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84686545"/>
        <w:docPartObj>
          <w:docPartGallery w:val="Cover Pages"/>
          <w:docPartUnique/>
        </w:docPartObj>
      </w:sdtPr>
      <w:sdtEndPr>
        <w:rPr>
          <w:rFonts w:ascii="Arial" w:hAnsi="Arial" w:cs="Arial"/>
          <w:b/>
        </w:rPr>
      </w:sdtEndPr>
      <w:sdtContent>
        <w:p w14:paraId="2852F93D" w14:textId="290E0837" w:rsidR="007061D6" w:rsidRDefault="007061D6">
          <w:r>
            <w:rPr>
              <w:noProof/>
            </w:rPr>
            <mc:AlternateContent>
              <mc:Choice Requires="wpg">
                <w:drawing>
                  <wp:anchor distT="0" distB="0" distL="114300" distR="114300" simplePos="0" relativeHeight="251659264" behindDoc="1" locked="0" layoutInCell="1" allowOverlap="1" wp14:anchorId="12306F8E" wp14:editId="67345E9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538B6D" w14:textId="4276CAFA" w:rsidR="007061D6" w:rsidRDefault="007061D6">
                                      <w:pPr>
                                        <w:pStyle w:val="NoSpacing"/>
                                        <w:spacing w:before="120"/>
                                        <w:jc w:val="center"/>
                                        <w:rPr>
                                          <w:color w:val="FFFFFF" w:themeColor="background1"/>
                                        </w:rPr>
                                      </w:pPr>
                                      <w:r>
                                        <w:rPr>
                                          <w:color w:val="FFFFFF" w:themeColor="background1"/>
                                        </w:rPr>
                                        <w:t>Khayum Ali</w:t>
                                      </w:r>
                                    </w:p>
                                  </w:sdtContent>
                                </w:sdt>
                                <w:p w14:paraId="0F18B4F5" w14:textId="2594F0A9" w:rsidR="007061D6" w:rsidRDefault="007061D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P142344</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87C2F4D" w14:textId="1F5B5763" w:rsidR="007061D6" w:rsidRDefault="007061D6">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corporate governance and social responsibility</w:t>
                                      </w:r>
                                    </w:sdtContent>
                                  </w:sdt>
                                  <w:r>
                                    <w:rPr>
                                      <w:rFonts w:asciiTheme="majorHAnsi" w:eastAsiaTheme="majorEastAsia" w:hAnsiTheme="majorHAnsi" w:cstheme="majorBidi"/>
                                      <w:caps/>
                                      <w:color w:val="4472C4" w:themeColor="accent1"/>
                                      <w:sz w:val="72"/>
                                      <w:szCs w:val="72"/>
                                    </w:rPr>
                                    <w:t xml:space="preserve"> :THe business of water in China</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2306F8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538B6D" w14:textId="4276CAFA" w:rsidR="007061D6" w:rsidRDefault="007061D6">
                                <w:pPr>
                                  <w:pStyle w:val="NoSpacing"/>
                                  <w:spacing w:before="120"/>
                                  <w:jc w:val="center"/>
                                  <w:rPr>
                                    <w:color w:val="FFFFFF" w:themeColor="background1"/>
                                  </w:rPr>
                                </w:pPr>
                                <w:r>
                                  <w:rPr>
                                    <w:color w:val="FFFFFF" w:themeColor="background1"/>
                                  </w:rPr>
                                  <w:t>Khayum Ali</w:t>
                                </w:r>
                              </w:p>
                            </w:sdtContent>
                          </w:sdt>
                          <w:p w14:paraId="0F18B4F5" w14:textId="2594F0A9" w:rsidR="007061D6" w:rsidRDefault="007061D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P142344</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87C2F4D" w14:textId="1F5B5763" w:rsidR="007061D6" w:rsidRDefault="007061D6">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corporate governance and social responsibility</w:t>
                                </w:r>
                              </w:sdtContent>
                            </w:sdt>
                            <w:r>
                              <w:rPr>
                                <w:rFonts w:asciiTheme="majorHAnsi" w:eastAsiaTheme="majorEastAsia" w:hAnsiTheme="majorHAnsi" w:cstheme="majorBidi"/>
                                <w:caps/>
                                <w:color w:val="4472C4" w:themeColor="accent1"/>
                                <w:sz w:val="72"/>
                                <w:szCs w:val="72"/>
                              </w:rPr>
                              <w:t xml:space="preserve"> :THe business of water in China</w:t>
                            </w:r>
                          </w:p>
                        </w:txbxContent>
                      </v:textbox>
                    </v:shape>
                    <w10:wrap anchorx="page" anchory="page"/>
                  </v:group>
                </w:pict>
              </mc:Fallback>
            </mc:AlternateContent>
          </w:r>
        </w:p>
        <w:p w14:paraId="061E5B5C" w14:textId="0E342A5D" w:rsidR="007061D6" w:rsidRDefault="007061D6" w:rsidP="007061D6">
          <w:pPr>
            <w:rPr>
              <w:rFonts w:ascii="Arial" w:hAnsi="Arial" w:cs="Arial"/>
              <w:b/>
            </w:rPr>
          </w:pPr>
          <w:r>
            <w:rPr>
              <w:rFonts w:ascii="Arial" w:hAnsi="Arial" w:cs="Arial"/>
              <w:b/>
            </w:rPr>
            <w:br w:type="page"/>
          </w:r>
        </w:p>
      </w:sdtContent>
    </w:sdt>
    <w:p w14:paraId="11286543" w14:textId="39BC4135" w:rsidR="009D4CF7" w:rsidRDefault="009D4CF7" w:rsidP="00801E6A">
      <w:pPr>
        <w:spacing w:line="480" w:lineRule="auto"/>
        <w:jc w:val="both"/>
        <w:rPr>
          <w:rFonts w:ascii="Arial" w:hAnsi="Arial" w:cs="Arial"/>
          <w:b/>
        </w:rPr>
      </w:pPr>
      <w:r w:rsidRPr="00801E6A">
        <w:rPr>
          <w:rFonts w:ascii="Arial" w:hAnsi="Arial" w:cs="Arial"/>
          <w:b/>
        </w:rPr>
        <w:lastRenderedPageBreak/>
        <w:t>Executive summary</w:t>
      </w:r>
    </w:p>
    <w:p w14:paraId="472A594F" w14:textId="0249EA83" w:rsidR="007061D6" w:rsidRDefault="007061D6" w:rsidP="00801E6A">
      <w:pPr>
        <w:spacing w:line="480" w:lineRule="auto"/>
        <w:jc w:val="both"/>
        <w:rPr>
          <w:rFonts w:ascii="Arial" w:hAnsi="Arial" w:cs="Arial"/>
          <w:b/>
        </w:rPr>
      </w:pPr>
      <w:r>
        <w:rPr>
          <w:rFonts w:ascii="Arial" w:hAnsi="Arial" w:cs="Arial"/>
          <w:b/>
        </w:rPr>
        <w:t xml:space="preserve">The report aimed to find the analyse water companies in china. The report has found out that China is a in a dire situation where it comes to water to lack of clean water sources and negligence. By privatising taxes can be lowered and better work can be done by the private sector than the public sector. China can possibly improve further by allowing more businesses to set up from foreign countries to improve systems within the water sector in China. More focus on rural farm areas are needed by the government as the water systems currently hindered the farmers and communities. China </w:t>
      </w:r>
      <w:proofErr w:type="gramStart"/>
      <w:r>
        <w:rPr>
          <w:rFonts w:ascii="Arial" w:hAnsi="Arial" w:cs="Arial"/>
          <w:b/>
        </w:rPr>
        <w:t>is capable of managing</w:t>
      </w:r>
      <w:proofErr w:type="gramEnd"/>
      <w:r>
        <w:rPr>
          <w:rFonts w:ascii="Arial" w:hAnsi="Arial" w:cs="Arial"/>
          <w:b/>
        </w:rPr>
        <w:t xml:space="preserve"> its water sector but may need stricter regulations but lenience in the management of water pipes.</w:t>
      </w:r>
    </w:p>
    <w:p w14:paraId="68B643F5" w14:textId="3359F9D4" w:rsidR="007061D6" w:rsidRDefault="007061D6" w:rsidP="00801E6A">
      <w:pPr>
        <w:spacing w:line="480" w:lineRule="auto"/>
        <w:jc w:val="both"/>
        <w:rPr>
          <w:rFonts w:ascii="Arial" w:hAnsi="Arial" w:cs="Arial"/>
          <w:b/>
        </w:rPr>
      </w:pPr>
    </w:p>
    <w:p w14:paraId="1DD2131C" w14:textId="1F33CB87" w:rsidR="007061D6" w:rsidRDefault="007061D6" w:rsidP="00801E6A">
      <w:pPr>
        <w:spacing w:line="480" w:lineRule="auto"/>
        <w:jc w:val="both"/>
        <w:rPr>
          <w:rFonts w:ascii="Arial" w:hAnsi="Arial" w:cs="Arial"/>
          <w:b/>
        </w:rPr>
      </w:pPr>
    </w:p>
    <w:p w14:paraId="2113AFEB" w14:textId="0B5094DA" w:rsidR="007061D6" w:rsidRDefault="007061D6" w:rsidP="00801E6A">
      <w:pPr>
        <w:spacing w:line="480" w:lineRule="auto"/>
        <w:jc w:val="both"/>
        <w:rPr>
          <w:rFonts w:ascii="Arial" w:hAnsi="Arial" w:cs="Arial"/>
          <w:b/>
        </w:rPr>
      </w:pPr>
    </w:p>
    <w:p w14:paraId="2D6B37CD" w14:textId="05488DB1" w:rsidR="007061D6" w:rsidRDefault="007061D6" w:rsidP="00801E6A">
      <w:pPr>
        <w:spacing w:line="480" w:lineRule="auto"/>
        <w:jc w:val="both"/>
        <w:rPr>
          <w:rFonts w:ascii="Arial" w:hAnsi="Arial" w:cs="Arial"/>
          <w:b/>
        </w:rPr>
      </w:pPr>
    </w:p>
    <w:p w14:paraId="4B706716" w14:textId="322FA224" w:rsidR="007061D6" w:rsidRDefault="007061D6" w:rsidP="00801E6A">
      <w:pPr>
        <w:spacing w:line="480" w:lineRule="auto"/>
        <w:jc w:val="both"/>
        <w:rPr>
          <w:rFonts w:ascii="Arial" w:hAnsi="Arial" w:cs="Arial"/>
          <w:b/>
        </w:rPr>
      </w:pPr>
    </w:p>
    <w:p w14:paraId="686C0F2D" w14:textId="148F11DC" w:rsidR="007061D6" w:rsidRDefault="007061D6" w:rsidP="00801E6A">
      <w:pPr>
        <w:spacing w:line="480" w:lineRule="auto"/>
        <w:jc w:val="both"/>
        <w:rPr>
          <w:rFonts w:ascii="Arial" w:hAnsi="Arial" w:cs="Arial"/>
          <w:b/>
        </w:rPr>
      </w:pPr>
    </w:p>
    <w:p w14:paraId="4FACD699" w14:textId="34B195D5" w:rsidR="007061D6" w:rsidRDefault="007061D6" w:rsidP="00801E6A">
      <w:pPr>
        <w:spacing w:line="480" w:lineRule="auto"/>
        <w:jc w:val="both"/>
        <w:rPr>
          <w:rFonts w:ascii="Arial" w:hAnsi="Arial" w:cs="Arial"/>
          <w:b/>
        </w:rPr>
      </w:pPr>
    </w:p>
    <w:p w14:paraId="1BCDD596" w14:textId="4287A0BA" w:rsidR="007061D6" w:rsidRDefault="007061D6" w:rsidP="00801E6A">
      <w:pPr>
        <w:spacing w:line="480" w:lineRule="auto"/>
        <w:jc w:val="both"/>
        <w:rPr>
          <w:rFonts w:ascii="Arial" w:hAnsi="Arial" w:cs="Arial"/>
          <w:b/>
        </w:rPr>
      </w:pPr>
    </w:p>
    <w:p w14:paraId="682DD31D" w14:textId="4108EDAE" w:rsidR="007061D6" w:rsidRDefault="007061D6" w:rsidP="00801E6A">
      <w:pPr>
        <w:spacing w:line="480" w:lineRule="auto"/>
        <w:jc w:val="both"/>
        <w:rPr>
          <w:rFonts w:ascii="Arial" w:hAnsi="Arial" w:cs="Arial"/>
          <w:b/>
        </w:rPr>
      </w:pPr>
    </w:p>
    <w:p w14:paraId="0E930681" w14:textId="396D319F" w:rsidR="007061D6" w:rsidRDefault="007061D6" w:rsidP="00801E6A">
      <w:pPr>
        <w:spacing w:line="480" w:lineRule="auto"/>
        <w:jc w:val="both"/>
        <w:rPr>
          <w:rFonts w:ascii="Arial" w:hAnsi="Arial" w:cs="Arial"/>
          <w:b/>
        </w:rPr>
      </w:pPr>
    </w:p>
    <w:p w14:paraId="2D15616D" w14:textId="28476313" w:rsidR="007061D6" w:rsidRDefault="007061D6" w:rsidP="00801E6A">
      <w:pPr>
        <w:spacing w:line="480" w:lineRule="auto"/>
        <w:jc w:val="both"/>
        <w:rPr>
          <w:rFonts w:ascii="Arial" w:hAnsi="Arial" w:cs="Arial"/>
          <w:b/>
        </w:rPr>
      </w:pPr>
    </w:p>
    <w:p w14:paraId="55B08686" w14:textId="77777777" w:rsidR="007061D6" w:rsidRPr="00801E6A" w:rsidRDefault="007061D6" w:rsidP="00801E6A">
      <w:pPr>
        <w:spacing w:line="480" w:lineRule="auto"/>
        <w:jc w:val="both"/>
        <w:rPr>
          <w:rFonts w:ascii="Arial" w:hAnsi="Arial" w:cs="Arial"/>
          <w:b/>
        </w:rPr>
      </w:pPr>
    </w:p>
    <w:sdt>
      <w:sdtPr>
        <w:rPr>
          <w:rFonts w:ascii="Arial" w:eastAsiaTheme="minorHAnsi" w:hAnsi="Arial" w:cs="Arial"/>
          <w:color w:val="auto"/>
          <w:sz w:val="22"/>
          <w:szCs w:val="22"/>
          <w:lang w:val="en-GB"/>
        </w:rPr>
        <w:id w:val="764815446"/>
        <w:docPartObj>
          <w:docPartGallery w:val="Table of Contents"/>
          <w:docPartUnique/>
        </w:docPartObj>
      </w:sdtPr>
      <w:sdtEndPr>
        <w:rPr>
          <w:b/>
          <w:bCs/>
          <w:noProof/>
        </w:rPr>
      </w:sdtEndPr>
      <w:sdtContent>
        <w:p w14:paraId="4D7DA2FF" w14:textId="1440D8D7" w:rsidR="009D4CF7" w:rsidRPr="00801E6A" w:rsidRDefault="009D4CF7" w:rsidP="00801E6A">
          <w:pPr>
            <w:pStyle w:val="TOCHeading"/>
            <w:spacing w:line="480" w:lineRule="auto"/>
            <w:jc w:val="both"/>
            <w:rPr>
              <w:rFonts w:ascii="Arial" w:hAnsi="Arial" w:cs="Arial"/>
              <w:color w:val="auto"/>
            </w:rPr>
          </w:pPr>
          <w:r w:rsidRPr="00801E6A">
            <w:rPr>
              <w:rFonts w:ascii="Arial" w:hAnsi="Arial" w:cs="Arial"/>
              <w:color w:val="auto"/>
            </w:rPr>
            <w:t>Contents</w:t>
          </w:r>
        </w:p>
        <w:p w14:paraId="2B26CF8B" w14:textId="5AA3FC0C" w:rsidR="007061D6" w:rsidRDefault="009D4CF7">
          <w:pPr>
            <w:pStyle w:val="TOC1"/>
            <w:tabs>
              <w:tab w:val="left" w:pos="440"/>
              <w:tab w:val="right" w:leader="dot" w:pos="9016"/>
            </w:tabs>
            <w:rPr>
              <w:rFonts w:eastAsiaTheme="minorEastAsia"/>
              <w:noProof/>
              <w:lang w:eastAsia="en-GB"/>
            </w:rPr>
          </w:pPr>
          <w:r w:rsidRPr="00801E6A">
            <w:rPr>
              <w:rFonts w:ascii="Arial" w:hAnsi="Arial" w:cs="Arial"/>
            </w:rPr>
            <w:fldChar w:fldCharType="begin"/>
          </w:r>
          <w:r w:rsidRPr="00801E6A">
            <w:rPr>
              <w:rFonts w:ascii="Arial" w:hAnsi="Arial" w:cs="Arial"/>
            </w:rPr>
            <w:instrText xml:space="preserve"> TOC \o "1-3" \h \z \u </w:instrText>
          </w:r>
          <w:r w:rsidRPr="00801E6A">
            <w:rPr>
              <w:rFonts w:ascii="Arial" w:hAnsi="Arial" w:cs="Arial"/>
            </w:rPr>
            <w:fldChar w:fldCharType="separate"/>
          </w:r>
          <w:hyperlink w:anchor="_Toc510111900" w:history="1">
            <w:r w:rsidR="007061D6" w:rsidRPr="003E053B">
              <w:rPr>
                <w:rStyle w:val="Hyperlink"/>
                <w:rFonts w:ascii="Arial" w:hAnsi="Arial" w:cs="Arial"/>
                <w:b/>
                <w:noProof/>
              </w:rPr>
              <w:t>1.</w:t>
            </w:r>
            <w:r w:rsidR="007061D6">
              <w:rPr>
                <w:rFonts w:eastAsiaTheme="minorEastAsia"/>
                <w:noProof/>
                <w:lang w:eastAsia="en-GB"/>
              </w:rPr>
              <w:tab/>
            </w:r>
            <w:r w:rsidR="007061D6" w:rsidRPr="003E053B">
              <w:rPr>
                <w:rStyle w:val="Hyperlink"/>
                <w:rFonts w:ascii="Arial" w:hAnsi="Arial" w:cs="Arial"/>
                <w:b/>
                <w:noProof/>
              </w:rPr>
              <w:t>Introduction</w:t>
            </w:r>
            <w:r w:rsidR="007061D6">
              <w:rPr>
                <w:noProof/>
                <w:webHidden/>
              </w:rPr>
              <w:tab/>
            </w:r>
            <w:r w:rsidR="007061D6">
              <w:rPr>
                <w:noProof/>
                <w:webHidden/>
              </w:rPr>
              <w:fldChar w:fldCharType="begin"/>
            </w:r>
            <w:r w:rsidR="007061D6">
              <w:rPr>
                <w:noProof/>
                <w:webHidden/>
              </w:rPr>
              <w:instrText xml:space="preserve"> PAGEREF _Toc510111900 \h </w:instrText>
            </w:r>
            <w:r w:rsidR="007061D6">
              <w:rPr>
                <w:noProof/>
                <w:webHidden/>
              </w:rPr>
            </w:r>
            <w:r w:rsidR="007061D6">
              <w:rPr>
                <w:noProof/>
                <w:webHidden/>
              </w:rPr>
              <w:fldChar w:fldCharType="separate"/>
            </w:r>
            <w:r w:rsidR="007061D6">
              <w:rPr>
                <w:noProof/>
                <w:webHidden/>
              </w:rPr>
              <w:t>3</w:t>
            </w:r>
            <w:r w:rsidR="007061D6">
              <w:rPr>
                <w:noProof/>
                <w:webHidden/>
              </w:rPr>
              <w:fldChar w:fldCharType="end"/>
            </w:r>
          </w:hyperlink>
        </w:p>
        <w:p w14:paraId="0AF4C10B" w14:textId="34F3B73B" w:rsidR="007061D6" w:rsidRDefault="007061D6">
          <w:pPr>
            <w:pStyle w:val="TOC2"/>
            <w:tabs>
              <w:tab w:val="left" w:pos="880"/>
              <w:tab w:val="right" w:leader="dot" w:pos="9016"/>
            </w:tabs>
            <w:rPr>
              <w:rFonts w:eastAsiaTheme="minorEastAsia"/>
              <w:noProof/>
              <w:lang w:eastAsia="en-GB"/>
            </w:rPr>
          </w:pPr>
          <w:hyperlink w:anchor="_Toc510111901" w:history="1">
            <w:r w:rsidRPr="003E053B">
              <w:rPr>
                <w:rStyle w:val="Hyperlink"/>
                <w:rFonts w:ascii="Arial" w:hAnsi="Arial" w:cs="Arial"/>
                <w:b/>
                <w:noProof/>
              </w:rPr>
              <w:t>1.1.</w:t>
            </w:r>
            <w:r>
              <w:rPr>
                <w:rFonts w:eastAsiaTheme="minorEastAsia"/>
                <w:noProof/>
                <w:lang w:eastAsia="en-GB"/>
              </w:rPr>
              <w:tab/>
            </w:r>
            <w:r w:rsidRPr="003E053B">
              <w:rPr>
                <w:rStyle w:val="Hyperlink"/>
                <w:rFonts w:ascii="Arial" w:hAnsi="Arial" w:cs="Arial"/>
                <w:b/>
                <w:noProof/>
              </w:rPr>
              <w:t>Carroll’s pyramid</w:t>
            </w:r>
            <w:r>
              <w:rPr>
                <w:noProof/>
                <w:webHidden/>
              </w:rPr>
              <w:tab/>
            </w:r>
            <w:r>
              <w:rPr>
                <w:noProof/>
                <w:webHidden/>
              </w:rPr>
              <w:fldChar w:fldCharType="begin"/>
            </w:r>
            <w:r>
              <w:rPr>
                <w:noProof/>
                <w:webHidden/>
              </w:rPr>
              <w:instrText xml:space="preserve"> PAGEREF _Toc510111901 \h </w:instrText>
            </w:r>
            <w:r>
              <w:rPr>
                <w:noProof/>
                <w:webHidden/>
              </w:rPr>
            </w:r>
            <w:r>
              <w:rPr>
                <w:noProof/>
                <w:webHidden/>
              </w:rPr>
              <w:fldChar w:fldCharType="separate"/>
            </w:r>
            <w:r>
              <w:rPr>
                <w:noProof/>
                <w:webHidden/>
              </w:rPr>
              <w:t>3</w:t>
            </w:r>
            <w:r>
              <w:rPr>
                <w:noProof/>
                <w:webHidden/>
              </w:rPr>
              <w:fldChar w:fldCharType="end"/>
            </w:r>
          </w:hyperlink>
        </w:p>
        <w:p w14:paraId="6A9E89A7" w14:textId="1F0B1EBC" w:rsidR="007061D6" w:rsidRDefault="007061D6">
          <w:pPr>
            <w:pStyle w:val="TOC3"/>
            <w:tabs>
              <w:tab w:val="left" w:pos="1320"/>
              <w:tab w:val="right" w:leader="dot" w:pos="9016"/>
            </w:tabs>
            <w:rPr>
              <w:rFonts w:eastAsiaTheme="minorEastAsia"/>
              <w:noProof/>
              <w:lang w:eastAsia="en-GB"/>
            </w:rPr>
          </w:pPr>
          <w:hyperlink w:anchor="_Toc510111902" w:history="1">
            <w:r w:rsidRPr="003E053B">
              <w:rPr>
                <w:rStyle w:val="Hyperlink"/>
                <w:rFonts w:ascii="Arial" w:hAnsi="Arial" w:cs="Arial"/>
                <w:b/>
                <w:noProof/>
              </w:rPr>
              <w:t>1.1.1.</w:t>
            </w:r>
            <w:r>
              <w:rPr>
                <w:rFonts w:eastAsiaTheme="minorEastAsia"/>
                <w:noProof/>
                <w:lang w:eastAsia="en-GB"/>
              </w:rPr>
              <w:tab/>
            </w:r>
            <w:r w:rsidRPr="003E053B">
              <w:rPr>
                <w:rStyle w:val="Hyperlink"/>
                <w:rFonts w:ascii="Arial" w:hAnsi="Arial" w:cs="Arial"/>
                <w:b/>
                <w:noProof/>
              </w:rPr>
              <w:t>Economic responsibilities</w:t>
            </w:r>
            <w:r>
              <w:rPr>
                <w:noProof/>
                <w:webHidden/>
              </w:rPr>
              <w:tab/>
            </w:r>
            <w:r>
              <w:rPr>
                <w:noProof/>
                <w:webHidden/>
              </w:rPr>
              <w:fldChar w:fldCharType="begin"/>
            </w:r>
            <w:r>
              <w:rPr>
                <w:noProof/>
                <w:webHidden/>
              </w:rPr>
              <w:instrText xml:space="preserve"> PAGEREF _Toc510111902 \h </w:instrText>
            </w:r>
            <w:r>
              <w:rPr>
                <w:noProof/>
                <w:webHidden/>
              </w:rPr>
            </w:r>
            <w:r>
              <w:rPr>
                <w:noProof/>
                <w:webHidden/>
              </w:rPr>
              <w:fldChar w:fldCharType="separate"/>
            </w:r>
            <w:r>
              <w:rPr>
                <w:noProof/>
                <w:webHidden/>
              </w:rPr>
              <w:t>4</w:t>
            </w:r>
            <w:r>
              <w:rPr>
                <w:noProof/>
                <w:webHidden/>
              </w:rPr>
              <w:fldChar w:fldCharType="end"/>
            </w:r>
          </w:hyperlink>
        </w:p>
        <w:p w14:paraId="5F13B085" w14:textId="1D938707" w:rsidR="007061D6" w:rsidRDefault="007061D6">
          <w:pPr>
            <w:pStyle w:val="TOC3"/>
            <w:tabs>
              <w:tab w:val="left" w:pos="1320"/>
              <w:tab w:val="right" w:leader="dot" w:pos="9016"/>
            </w:tabs>
            <w:rPr>
              <w:rFonts w:eastAsiaTheme="minorEastAsia"/>
              <w:noProof/>
              <w:lang w:eastAsia="en-GB"/>
            </w:rPr>
          </w:pPr>
          <w:hyperlink w:anchor="_Toc510111903" w:history="1">
            <w:r w:rsidRPr="003E053B">
              <w:rPr>
                <w:rStyle w:val="Hyperlink"/>
                <w:rFonts w:ascii="Arial" w:hAnsi="Arial" w:cs="Arial"/>
                <w:b/>
                <w:noProof/>
              </w:rPr>
              <w:t>1.1.2.</w:t>
            </w:r>
            <w:r>
              <w:rPr>
                <w:rFonts w:eastAsiaTheme="minorEastAsia"/>
                <w:noProof/>
                <w:lang w:eastAsia="en-GB"/>
              </w:rPr>
              <w:tab/>
            </w:r>
            <w:r w:rsidRPr="003E053B">
              <w:rPr>
                <w:rStyle w:val="Hyperlink"/>
                <w:rFonts w:ascii="Arial" w:hAnsi="Arial" w:cs="Arial"/>
                <w:b/>
                <w:noProof/>
              </w:rPr>
              <w:t>Legal responsibilities</w:t>
            </w:r>
            <w:r>
              <w:rPr>
                <w:noProof/>
                <w:webHidden/>
              </w:rPr>
              <w:tab/>
            </w:r>
            <w:r>
              <w:rPr>
                <w:noProof/>
                <w:webHidden/>
              </w:rPr>
              <w:fldChar w:fldCharType="begin"/>
            </w:r>
            <w:r>
              <w:rPr>
                <w:noProof/>
                <w:webHidden/>
              </w:rPr>
              <w:instrText xml:space="preserve"> PAGEREF _Toc510111903 \h </w:instrText>
            </w:r>
            <w:r>
              <w:rPr>
                <w:noProof/>
                <w:webHidden/>
              </w:rPr>
            </w:r>
            <w:r>
              <w:rPr>
                <w:noProof/>
                <w:webHidden/>
              </w:rPr>
              <w:fldChar w:fldCharType="separate"/>
            </w:r>
            <w:r>
              <w:rPr>
                <w:noProof/>
                <w:webHidden/>
              </w:rPr>
              <w:t>4</w:t>
            </w:r>
            <w:r>
              <w:rPr>
                <w:noProof/>
                <w:webHidden/>
              </w:rPr>
              <w:fldChar w:fldCharType="end"/>
            </w:r>
          </w:hyperlink>
        </w:p>
        <w:p w14:paraId="1167CAE4" w14:textId="73413DE4" w:rsidR="007061D6" w:rsidRDefault="007061D6">
          <w:pPr>
            <w:pStyle w:val="TOC3"/>
            <w:tabs>
              <w:tab w:val="left" w:pos="1320"/>
              <w:tab w:val="right" w:leader="dot" w:pos="9016"/>
            </w:tabs>
            <w:rPr>
              <w:rFonts w:eastAsiaTheme="minorEastAsia"/>
              <w:noProof/>
              <w:lang w:eastAsia="en-GB"/>
            </w:rPr>
          </w:pPr>
          <w:hyperlink w:anchor="_Toc510111904" w:history="1">
            <w:r w:rsidRPr="003E053B">
              <w:rPr>
                <w:rStyle w:val="Hyperlink"/>
                <w:rFonts w:ascii="Arial" w:hAnsi="Arial" w:cs="Arial"/>
                <w:b/>
                <w:noProof/>
              </w:rPr>
              <w:t>1.1.3.</w:t>
            </w:r>
            <w:r>
              <w:rPr>
                <w:rFonts w:eastAsiaTheme="minorEastAsia"/>
                <w:noProof/>
                <w:lang w:eastAsia="en-GB"/>
              </w:rPr>
              <w:tab/>
            </w:r>
            <w:r w:rsidRPr="003E053B">
              <w:rPr>
                <w:rStyle w:val="Hyperlink"/>
                <w:rFonts w:ascii="Arial" w:hAnsi="Arial" w:cs="Arial"/>
                <w:b/>
                <w:noProof/>
              </w:rPr>
              <w:t>Ethical responsibilities</w:t>
            </w:r>
            <w:r>
              <w:rPr>
                <w:noProof/>
                <w:webHidden/>
              </w:rPr>
              <w:tab/>
            </w:r>
            <w:r>
              <w:rPr>
                <w:noProof/>
                <w:webHidden/>
              </w:rPr>
              <w:fldChar w:fldCharType="begin"/>
            </w:r>
            <w:r>
              <w:rPr>
                <w:noProof/>
                <w:webHidden/>
              </w:rPr>
              <w:instrText xml:space="preserve"> PAGEREF _Toc510111904 \h </w:instrText>
            </w:r>
            <w:r>
              <w:rPr>
                <w:noProof/>
                <w:webHidden/>
              </w:rPr>
            </w:r>
            <w:r>
              <w:rPr>
                <w:noProof/>
                <w:webHidden/>
              </w:rPr>
              <w:fldChar w:fldCharType="separate"/>
            </w:r>
            <w:r>
              <w:rPr>
                <w:noProof/>
                <w:webHidden/>
              </w:rPr>
              <w:t>4</w:t>
            </w:r>
            <w:r>
              <w:rPr>
                <w:noProof/>
                <w:webHidden/>
              </w:rPr>
              <w:fldChar w:fldCharType="end"/>
            </w:r>
          </w:hyperlink>
        </w:p>
        <w:p w14:paraId="55DF47DF" w14:textId="1A791883" w:rsidR="007061D6" w:rsidRDefault="007061D6">
          <w:pPr>
            <w:pStyle w:val="TOC3"/>
            <w:tabs>
              <w:tab w:val="left" w:pos="1320"/>
              <w:tab w:val="right" w:leader="dot" w:pos="9016"/>
            </w:tabs>
            <w:rPr>
              <w:rFonts w:eastAsiaTheme="minorEastAsia"/>
              <w:noProof/>
              <w:lang w:eastAsia="en-GB"/>
            </w:rPr>
          </w:pPr>
          <w:hyperlink w:anchor="_Toc510111905" w:history="1">
            <w:r w:rsidRPr="003E053B">
              <w:rPr>
                <w:rStyle w:val="Hyperlink"/>
                <w:rFonts w:ascii="Arial" w:hAnsi="Arial" w:cs="Arial"/>
                <w:b/>
                <w:noProof/>
              </w:rPr>
              <w:t>1.1.4.</w:t>
            </w:r>
            <w:r>
              <w:rPr>
                <w:rFonts w:eastAsiaTheme="minorEastAsia"/>
                <w:noProof/>
                <w:lang w:eastAsia="en-GB"/>
              </w:rPr>
              <w:tab/>
            </w:r>
            <w:r w:rsidRPr="003E053B">
              <w:rPr>
                <w:rStyle w:val="Hyperlink"/>
                <w:rFonts w:ascii="Arial" w:hAnsi="Arial" w:cs="Arial"/>
                <w:b/>
                <w:noProof/>
              </w:rPr>
              <w:t>Philanthropic responsibilities</w:t>
            </w:r>
            <w:r>
              <w:rPr>
                <w:noProof/>
                <w:webHidden/>
              </w:rPr>
              <w:tab/>
            </w:r>
            <w:r>
              <w:rPr>
                <w:noProof/>
                <w:webHidden/>
              </w:rPr>
              <w:fldChar w:fldCharType="begin"/>
            </w:r>
            <w:r>
              <w:rPr>
                <w:noProof/>
                <w:webHidden/>
              </w:rPr>
              <w:instrText xml:space="preserve"> PAGEREF _Toc510111905 \h </w:instrText>
            </w:r>
            <w:r>
              <w:rPr>
                <w:noProof/>
                <w:webHidden/>
              </w:rPr>
            </w:r>
            <w:r>
              <w:rPr>
                <w:noProof/>
                <w:webHidden/>
              </w:rPr>
              <w:fldChar w:fldCharType="separate"/>
            </w:r>
            <w:r>
              <w:rPr>
                <w:noProof/>
                <w:webHidden/>
              </w:rPr>
              <w:t>4</w:t>
            </w:r>
            <w:r>
              <w:rPr>
                <w:noProof/>
                <w:webHidden/>
              </w:rPr>
              <w:fldChar w:fldCharType="end"/>
            </w:r>
          </w:hyperlink>
        </w:p>
        <w:p w14:paraId="71D514F1" w14:textId="210E80CC" w:rsidR="007061D6" w:rsidRDefault="007061D6">
          <w:pPr>
            <w:pStyle w:val="TOC1"/>
            <w:tabs>
              <w:tab w:val="left" w:pos="440"/>
              <w:tab w:val="right" w:leader="dot" w:pos="9016"/>
            </w:tabs>
            <w:rPr>
              <w:rFonts w:eastAsiaTheme="minorEastAsia"/>
              <w:noProof/>
              <w:lang w:eastAsia="en-GB"/>
            </w:rPr>
          </w:pPr>
          <w:hyperlink w:anchor="_Toc510111906" w:history="1">
            <w:r w:rsidRPr="003E053B">
              <w:rPr>
                <w:rStyle w:val="Hyperlink"/>
                <w:rFonts w:ascii="Arial" w:hAnsi="Arial" w:cs="Arial"/>
                <w:b/>
                <w:noProof/>
              </w:rPr>
              <w:t>2.</w:t>
            </w:r>
            <w:r>
              <w:rPr>
                <w:rFonts w:eastAsiaTheme="minorEastAsia"/>
                <w:noProof/>
                <w:lang w:eastAsia="en-GB"/>
              </w:rPr>
              <w:tab/>
            </w:r>
            <w:r w:rsidRPr="003E053B">
              <w:rPr>
                <w:rStyle w:val="Hyperlink"/>
                <w:rFonts w:ascii="Arial" w:hAnsi="Arial" w:cs="Arial"/>
                <w:b/>
                <w:noProof/>
              </w:rPr>
              <w:t>Findings</w:t>
            </w:r>
            <w:r>
              <w:rPr>
                <w:noProof/>
                <w:webHidden/>
              </w:rPr>
              <w:tab/>
            </w:r>
            <w:r>
              <w:rPr>
                <w:noProof/>
                <w:webHidden/>
              </w:rPr>
              <w:fldChar w:fldCharType="begin"/>
            </w:r>
            <w:r>
              <w:rPr>
                <w:noProof/>
                <w:webHidden/>
              </w:rPr>
              <w:instrText xml:space="preserve"> PAGEREF _Toc510111906 \h </w:instrText>
            </w:r>
            <w:r>
              <w:rPr>
                <w:noProof/>
                <w:webHidden/>
              </w:rPr>
            </w:r>
            <w:r>
              <w:rPr>
                <w:noProof/>
                <w:webHidden/>
              </w:rPr>
              <w:fldChar w:fldCharType="separate"/>
            </w:r>
            <w:r>
              <w:rPr>
                <w:noProof/>
                <w:webHidden/>
              </w:rPr>
              <w:t>6</w:t>
            </w:r>
            <w:r>
              <w:rPr>
                <w:noProof/>
                <w:webHidden/>
              </w:rPr>
              <w:fldChar w:fldCharType="end"/>
            </w:r>
          </w:hyperlink>
        </w:p>
        <w:p w14:paraId="16916713" w14:textId="249B52A2" w:rsidR="007061D6" w:rsidRDefault="007061D6">
          <w:pPr>
            <w:pStyle w:val="TOC2"/>
            <w:tabs>
              <w:tab w:val="left" w:pos="880"/>
              <w:tab w:val="right" w:leader="dot" w:pos="9016"/>
            </w:tabs>
            <w:rPr>
              <w:rFonts w:eastAsiaTheme="minorEastAsia"/>
              <w:noProof/>
              <w:lang w:eastAsia="en-GB"/>
            </w:rPr>
          </w:pPr>
          <w:hyperlink w:anchor="_Toc510111907" w:history="1">
            <w:r w:rsidRPr="003E053B">
              <w:rPr>
                <w:rStyle w:val="Hyperlink"/>
                <w:rFonts w:ascii="Arial" w:hAnsi="Arial" w:cs="Arial"/>
                <w:b/>
                <w:noProof/>
              </w:rPr>
              <w:t>2.1.</w:t>
            </w:r>
            <w:r>
              <w:rPr>
                <w:rFonts w:eastAsiaTheme="minorEastAsia"/>
                <w:noProof/>
                <w:lang w:eastAsia="en-GB"/>
              </w:rPr>
              <w:tab/>
            </w:r>
            <w:r w:rsidRPr="003E053B">
              <w:rPr>
                <w:rStyle w:val="Hyperlink"/>
                <w:rFonts w:ascii="Arial" w:hAnsi="Arial" w:cs="Arial"/>
                <w:b/>
                <w:noProof/>
              </w:rPr>
              <w:t>Evaluation of water companies CSR in China</w:t>
            </w:r>
            <w:r>
              <w:rPr>
                <w:noProof/>
                <w:webHidden/>
              </w:rPr>
              <w:tab/>
            </w:r>
            <w:r>
              <w:rPr>
                <w:noProof/>
                <w:webHidden/>
              </w:rPr>
              <w:fldChar w:fldCharType="begin"/>
            </w:r>
            <w:r>
              <w:rPr>
                <w:noProof/>
                <w:webHidden/>
              </w:rPr>
              <w:instrText xml:space="preserve"> PAGEREF _Toc510111907 \h </w:instrText>
            </w:r>
            <w:r>
              <w:rPr>
                <w:noProof/>
                <w:webHidden/>
              </w:rPr>
            </w:r>
            <w:r>
              <w:rPr>
                <w:noProof/>
                <w:webHidden/>
              </w:rPr>
              <w:fldChar w:fldCharType="separate"/>
            </w:r>
            <w:r>
              <w:rPr>
                <w:noProof/>
                <w:webHidden/>
              </w:rPr>
              <w:t>6</w:t>
            </w:r>
            <w:r>
              <w:rPr>
                <w:noProof/>
                <w:webHidden/>
              </w:rPr>
              <w:fldChar w:fldCharType="end"/>
            </w:r>
          </w:hyperlink>
        </w:p>
        <w:p w14:paraId="632C11C0" w14:textId="78E0082C" w:rsidR="007061D6" w:rsidRDefault="007061D6">
          <w:pPr>
            <w:pStyle w:val="TOC3"/>
            <w:tabs>
              <w:tab w:val="left" w:pos="1320"/>
              <w:tab w:val="right" w:leader="dot" w:pos="9016"/>
            </w:tabs>
            <w:rPr>
              <w:rFonts w:eastAsiaTheme="minorEastAsia"/>
              <w:noProof/>
              <w:lang w:eastAsia="en-GB"/>
            </w:rPr>
          </w:pPr>
          <w:hyperlink w:anchor="_Toc510111908" w:history="1">
            <w:r w:rsidRPr="003E053B">
              <w:rPr>
                <w:rStyle w:val="Hyperlink"/>
                <w:rFonts w:ascii="Arial" w:hAnsi="Arial" w:cs="Arial"/>
                <w:b/>
                <w:noProof/>
              </w:rPr>
              <w:t>2.1.1.</w:t>
            </w:r>
            <w:r>
              <w:rPr>
                <w:rFonts w:eastAsiaTheme="minorEastAsia"/>
                <w:noProof/>
                <w:lang w:eastAsia="en-GB"/>
              </w:rPr>
              <w:tab/>
            </w:r>
            <w:r w:rsidRPr="003E053B">
              <w:rPr>
                <w:rStyle w:val="Hyperlink"/>
                <w:rFonts w:ascii="Arial" w:hAnsi="Arial" w:cs="Arial"/>
                <w:b/>
                <w:noProof/>
              </w:rPr>
              <w:t>Ethical responsibility</w:t>
            </w:r>
            <w:r>
              <w:rPr>
                <w:noProof/>
                <w:webHidden/>
              </w:rPr>
              <w:tab/>
            </w:r>
            <w:r>
              <w:rPr>
                <w:noProof/>
                <w:webHidden/>
              </w:rPr>
              <w:fldChar w:fldCharType="begin"/>
            </w:r>
            <w:r>
              <w:rPr>
                <w:noProof/>
                <w:webHidden/>
              </w:rPr>
              <w:instrText xml:space="preserve"> PAGEREF _Toc510111908 \h </w:instrText>
            </w:r>
            <w:r>
              <w:rPr>
                <w:noProof/>
                <w:webHidden/>
              </w:rPr>
            </w:r>
            <w:r>
              <w:rPr>
                <w:noProof/>
                <w:webHidden/>
              </w:rPr>
              <w:fldChar w:fldCharType="separate"/>
            </w:r>
            <w:r>
              <w:rPr>
                <w:noProof/>
                <w:webHidden/>
              </w:rPr>
              <w:t>6</w:t>
            </w:r>
            <w:r>
              <w:rPr>
                <w:noProof/>
                <w:webHidden/>
              </w:rPr>
              <w:fldChar w:fldCharType="end"/>
            </w:r>
          </w:hyperlink>
        </w:p>
        <w:p w14:paraId="2CB1E864" w14:textId="0D33CFD0" w:rsidR="007061D6" w:rsidRDefault="007061D6">
          <w:pPr>
            <w:pStyle w:val="TOC3"/>
            <w:tabs>
              <w:tab w:val="left" w:pos="1320"/>
              <w:tab w:val="right" w:leader="dot" w:pos="9016"/>
            </w:tabs>
            <w:rPr>
              <w:rFonts w:eastAsiaTheme="minorEastAsia"/>
              <w:noProof/>
              <w:lang w:eastAsia="en-GB"/>
            </w:rPr>
          </w:pPr>
          <w:hyperlink w:anchor="_Toc510111909" w:history="1">
            <w:r w:rsidRPr="003E053B">
              <w:rPr>
                <w:rStyle w:val="Hyperlink"/>
                <w:rFonts w:ascii="Arial" w:hAnsi="Arial" w:cs="Arial"/>
                <w:b/>
                <w:noProof/>
              </w:rPr>
              <w:t>2.1.2.</w:t>
            </w:r>
            <w:r>
              <w:rPr>
                <w:rFonts w:eastAsiaTheme="minorEastAsia"/>
                <w:noProof/>
                <w:lang w:eastAsia="en-GB"/>
              </w:rPr>
              <w:tab/>
            </w:r>
            <w:r w:rsidRPr="003E053B">
              <w:rPr>
                <w:rStyle w:val="Hyperlink"/>
                <w:rFonts w:ascii="Arial" w:hAnsi="Arial" w:cs="Arial"/>
                <w:b/>
                <w:noProof/>
              </w:rPr>
              <w:t>Economic responsibilities</w:t>
            </w:r>
            <w:r>
              <w:rPr>
                <w:noProof/>
                <w:webHidden/>
              </w:rPr>
              <w:tab/>
            </w:r>
            <w:r>
              <w:rPr>
                <w:noProof/>
                <w:webHidden/>
              </w:rPr>
              <w:fldChar w:fldCharType="begin"/>
            </w:r>
            <w:r>
              <w:rPr>
                <w:noProof/>
                <w:webHidden/>
              </w:rPr>
              <w:instrText xml:space="preserve"> PAGEREF _Toc510111909 \h </w:instrText>
            </w:r>
            <w:r>
              <w:rPr>
                <w:noProof/>
                <w:webHidden/>
              </w:rPr>
            </w:r>
            <w:r>
              <w:rPr>
                <w:noProof/>
                <w:webHidden/>
              </w:rPr>
              <w:fldChar w:fldCharType="separate"/>
            </w:r>
            <w:r>
              <w:rPr>
                <w:noProof/>
                <w:webHidden/>
              </w:rPr>
              <w:t>7</w:t>
            </w:r>
            <w:r>
              <w:rPr>
                <w:noProof/>
                <w:webHidden/>
              </w:rPr>
              <w:fldChar w:fldCharType="end"/>
            </w:r>
          </w:hyperlink>
        </w:p>
        <w:p w14:paraId="402CFE8C" w14:textId="1A299577" w:rsidR="007061D6" w:rsidRDefault="007061D6">
          <w:pPr>
            <w:pStyle w:val="TOC3"/>
            <w:tabs>
              <w:tab w:val="left" w:pos="1320"/>
              <w:tab w:val="right" w:leader="dot" w:pos="9016"/>
            </w:tabs>
            <w:rPr>
              <w:rFonts w:eastAsiaTheme="minorEastAsia"/>
              <w:noProof/>
              <w:lang w:eastAsia="en-GB"/>
            </w:rPr>
          </w:pPr>
          <w:hyperlink w:anchor="_Toc510111910" w:history="1">
            <w:r w:rsidRPr="003E053B">
              <w:rPr>
                <w:rStyle w:val="Hyperlink"/>
                <w:rFonts w:ascii="Arial" w:hAnsi="Arial" w:cs="Arial"/>
                <w:b/>
                <w:noProof/>
              </w:rPr>
              <w:t>2.1.3.</w:t>
            </w:r>
            <w:r>
              <w:rPr>
                <w:rFonts w:eastAsiaTheme="minorEastAsia"/>
                <w:noProof/>
                <w:lang w:eastAsia="en-GB"/>
              </w:rPr>
              <w:tab/>
            </w:r>
            <w:r w:rsidRPr="003E053B">
              <w:rPr>
                <w:rStyle w:val="Hyperlink"/>
                <w:rFonts w:ascii="Arial" w:hAnsi="Arial" w:cs="Arial"/>
                <w:b/>
                <w:noProof/>
              </w:rPr>
              <w:t>Legal responsibilities</w:t>
            </w:r>
            <w:r>
              <w:rPr>
                <w:noProof/>
                <w:webHidden/>
              </w:rPr>
              <w:tab/>
            </w:r>
            <w:r>
              <w:rPr>
                <w:noProof/>
                <w:webHidden/>
              </w:rPr>
              <w:fldChar w:fldCharType="begin"/>
            </w:r>
            <w:r>
              <w:rPr>
                <w:noProof/>
                <w:webHidden/>
              </w:rPr>
              <w:instrText xml:space="preserve"> PAGEREF _Toc510111910 \h </w:instrText>
            </w:r>
            <w:r>
              <w:rPr>
                <w:noProof/>
                <w:webHidden/>
              </w:rPr>
            </w:r>
            <w:r>
              <w:rPr>
                <w:noProof/>
                <w:webHidden/>
              </w:rPr>
              <w:fldChar w:fldCharType="separate"/>
            </w:r>
            <w:r>
              <w:rPr>
                <w:noProof/>
                <w:webHidden/>
              </w:rPr>
              <w:t>8</w:t>
            </w:r>
            <w:r>
              <w:rPr>
                <w:noProof/>
                <w:webHidden/>
              </w:rPr>
              <w:fldChar w:fldCharType="end"/>
            </w:r>
          </w:hyperlink>
        </w:p>
        <w:p w14:paraId="192E1FDF" w14:textId="27651CE3" w:rsidR="007061D6" w:rsidRDefault="007061D6">
          <w:pPr>
            <w:pStyle w:val="TOC3"/>
            <w:tabs>
              <w:tab w:val="left" w:pos="1320"/>
              <w:tab w:val="right" w:leader="dot" w:pos="9016"/>
            </w:tabs>
            <w:rPr>
              <w:rFonts w:eastAsiaTheme="minorEastAsia"/>
              <w:noProof/>
              <w:lang w:eastAsia="en-GB"/>
            </w:rPr>
          </w:pPr>
          <w:hyperlink w:anchor="_Toc510111911" w:history="1">
            <w:r w:rsidRPr="003E053B">
              <w:rPr>
                <w:rStyle w:val="Hyperlink"/>
                <w:rFonts w:ascii="Arial" w:hAnsi="Arial" w:cs="Arial"/>
                <w:b/>
                <w:noProof/>
              </w:rPr>
              <w:t>2.1.4.</w:t>
            </w:r>
            <w:r>
              <w:rPr>
                <w:rFonts w:eastAsiaTheme="minorEastAsia"/>
                <w:noProof/>
                <w:lang w:eastAsia="en-GB"/>
              </w:rPr>
              <w:tab/>
            </w:r>
            <w:r w:rsidRPr="003E053B">
              <w:rPr>
                <w:rStyle w:val="Hyperlink"/>
                <w:rFonts w:ascii="Arial" w:hAnsi="Arial" w:cs="Arial"/>
                <w:b/>
                <w:noProof/>
              </w:rPr>
              <w:t>Philanthropic responsibilities</w:t>
            </w:r>
            <w:r>
              <w:rPr>
                <w:noProof/>
                <w:webHidden/>
              </w:rPr>
              <w:tab/>
            </w:r>
            <w:r>
              <w:rPr>
                <w:noProof/>
                <w:webHidden/>
              </w:rPr>
              <w:fldChar w:fldCharType="begin"/>
            </w:r>
            <w:r>
              <w:rPr>
                <w:noProof/>
                <w:webHidden/>
              </w:rPr>
              <w:instrText xml:space="preserve"> PAGEREF _Toc510111911 \h </w:instrText>
            </w:r>
            <w:r>
              <w:rPr>
                <w:noProof/>
                <w:webHidden/>
              </w:rPr>
            </w:r>
            <w:r>
              <w:rPr>
                <w:noProof/>
                <w:webHidden/>
              </w:rPr>
              <w:fldChar w:fldCharType="separate"/>
            </w:r>
            <w:r>
              <w:rPr>
                <w:noProof/>
                <w:webHidden/>
              </w:rPr>
              <w:t>9</w:t>
            </w:r>
            <w:r>
              <w:rPr>
                <w:noProof/>
                <w:webHidden/>
              </w:rPr>
              <w:fldChar w:fldCharType="end"/>
            </w:r>
          </w:hyperlink>
        </w:p>
        <w:p w14:paraId="19896DC7" w14:textId="1208D986" w:rsidR="007061D6" w:rsidRDefault="007061D6">
          <w:pPr>
            <w:pStyle w:val="TOC2"/>
            <w:tabs>
              <w:tab w:val="left" w:pos="880"/>
              <w:tab w:val="right" w:leader="dot" w:pos="9016"/>
            </w:tabs>
            <w:rPr>
              <w:rFonts w:eastAsiaTheme="minorEastAsia"/>
              <w:noProof/>
              <w:lang w:eastAsia="en-GB"/>
            </w:rPr>
          </w:pPr>
          <w:hyperlink w:anchor="_Toc510111912" w:history="1">
            <w:r w:rsidRPr="003E053B">
              <w:rPr>
                <w:rStyle w:val="Hyperlink"/>
                <w:rFonts w:ascii="Arial" w:hAnsi="Arial" w:cs="Arial"/>
                <w:b/>
                <w:noProof/>
              </w:rPr>
              <w:t>2.2.</w:t>
            </w:r>
            <w:r>
              <w:rPr>
                <w:rFonts w:eastAsiaTheme="minorEastAsia"/>
                <w:noProof/>
                <w:lang w:eastAsia="en-GB"/>
              </w:rPr>
              <w:tab/>
            </w:r>
            <w:r w:rsidRPr="003E053B">
              <w:rPr>
                <w:rStyle w:val="Hyperlink"/>
                <w:rFonts w:ascii="Arial" w:hAnsi="Arial" w:cs="Arial"/>
                <w:b/>
                <w:noProof/>
              </w:rPr>
              <w:t>Benefits of privatisation</w:t>
            </w:r>
            <w:r>
              <w:rPr>
                <w:noProof/>
                <w:webHidden/>
              </w:rPr>
              <w:tab/>
            </w:r>
            <w:r>
              <w:rPr>
                <w:noProof/>
                <w:webHidden/>
              </w:rPr>
              <w:fldChar w:fldCharType="begin"/>
            </w:r>
            <w:r>
              <w:rPr>
                <w:noProof/>
                <w:webHidden/>
              </w:rPr>
              <w:instrText xml:space="preserve"> PAGEREF _Toc510111912 \h </w:instrText>
            </w:r>
            <w:r>
              <w:rPr>
                <w:noProof/>
                <w:webHidden/>
              </w:rPr>
            </w:r>
            <w:r>
              <w:rPr>
                <w:noProof/>
                <w:webHidden/>
              </w:rPr>
              <w:fldChar w:fldCharType="separate"/>
            </w:r>
            <w:r>
              <w:rPr>
                <w:noProof/>
                <w:webHidden/>
              </w:rPr>
              <w:t>9</w:t>
            </w:r>
            <w:r>
              <w:rPr>
                <w:noProof/>
                <w:webHidden/>
              </w:rPr>
              <w:fldChar w:fldCharType="end"/>
            </w:r>
          </w:hyperlink>
        </w:p>
        <w:p w14:paraId="484534DF" w14:textId="6D1E1EB8" w:rsidR="007061D6" w:rsidRDefault="007061D6">
          <w:pPr>
            <w:pStyle w:val="TOC2"/>
            <w:tabs>
              <w:tab w:val="left" w:pos="880"/>
              <w:tab w:val="right" w:leader="dot" w:pos="9016"/>
            </w:tabs>
            <w:rPr>
              <w:rFonts w:eastAsiaTheme="minorEastAsia"/>
              <w:noProof/>
              <w:lang w:eastAsia="en-GB"/>
            </w:rPr>
          </w:pPr>
          <w:hyperlink w:anchor="_Toc510111913" w:history="1">
            <w:r w:rsidRPr="003E053B">
              <w:rPr>
                <w:rStyle w:val="Hyperlink"/>
                <w:rFonts w:ascii="Arial" w:hAnsi="Arial" w:cs="Arial"/>
                <w:b/>
                <w:noProof/>
              </w:rPr>
              <w:t>2.3.</w:t>
            </w:r>
            <w:r>
              <w:rPr>
                <w:rFonts w:eastAsiaTheme="minorEastAsia"/>
                <w:noProof/>
                <w:lang w:eastAsia="en-GB"/>
              </w:rPr>
              <w:tab/>
            </w:r>
            <w:r w:rsidRPr="003E053B">
              <w:rPr>
                <w:rStyle w:val="Hyperlink"/>
                <w:rFonts w:ascii="Arial" w:hAnsi="Arial" w:cs="Arial"/>
                <w:b/>
                <w:noProof/>
              </w:rPr>
              <w:t>Drawbacks</w:t>
            </w:r>
            <w:r>
              <w:rPr>
                <w:noProof/>
                <w:webHidden/>
              </w:rPr>
              <w:tab/>
            </w:r>
            <w:r>
              <w:rPr>
                <w:noProof/>
                <w:webHidden/>
              </w:rPr>
              <w:fldChar w:fldCharType="begin"/>
            </w:r>
            <w:r>
              <w:rPr>
                <w:noProof/>
                <w:webHidden/>
              </w:rPr>
              <w:instrText xml:space="preserve"> PAGEREF _Toc510111913 \h </w:instrText>
            </w:r>
            <w:r>
              <w:rPr>
                <w:noProof/>
                <w:webHidden/>
              </w:rPr>
            </w:r>
            <w:r>
              <w:rPr>
                <w:noProof/>
                <w:webHidden/>
              </w:rPr>
              <w:fldChar w:fldCharType="separate"/>
            </w:r>
            <w:r>
              <w:rPr>
                <w:noProof/>
                <w:webHidden/>
              </w:rPr>
              <w:t>10</w:t>
            </w:r>
            <w:r>
              <w:rPr>
                <w:noProof/>
                <w:webHidden/>
              </w:rPr>
              <w:fldChar w:fldCharType="end"/>
            </w:r>
          </w:hyperlink>
        </w:p>
        <w:p w14:paraId="220A3717" w14:textId="30E37A5F" w:rsidR="007061D6" w:rsidRDefault="007061D6">
          <w:pPr>
            <w:pStyle w:val="TOC1"/>
            <w:tabs>
              <w:tab w:val="left" w:pos="440"/>
              <w:tab w:val="right" w:leader="dot" w:pos="9016"/>
            </w:tabs>
            <w:rPr>
              <w:rFonts w:eastAsiaTheme="minorEastAsia"/>
              <w:noProof/>
              <w:lang w:eastAsia="en-GB"/>
            </w:rPr>
          </w:pPr>
          <w:hyperlink w:anchor="_Toc510111914" w:history="1">
            <w:r w:rsidRPr="003E053B">
              <w:rPr>
                <w:rStyle w:val="Hyperlink"/>
                <w:rFonts w:ascii="Arial" w:hAnsi="Arial" w:cs="Arial"/>
                <w:b/>
                <w:noProof/>
              </w:rPr>
              <w:t>3.</w:t>
            </w:r>
            <w:r>
              <w:rPr>
                <w:rFonts w:eastAsiaTheme="minorEastAsia"/>
                <w:noProof/>
                <w:lang w:eastAsia="en-GB"/>
              </w:rPr>
              <w:tab/>
            </w:r>
            <w:r w:rsidRPr="003E053B">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_Toc510111914 \h </w:instrText>
            </w:r>
            <w:r>
              <w:rPr>
                <w:noProof/>
                <w:webHidden/>
              </w:rPr>
            </w:r>
            <w:r>
              <w:rPr>
                <w:noProof/>
                <w:webHidden/>
              </w:rPr>
              <w:fldChar w:fldCharType="separate"/>
            </w:r>
            <w:r>
              <w:rPr>
                <w:noProof/>
                <w:webHidden/>
              </w:rPr>
              <w:t>10</w:t>
            </w:r>
            <w:r>
              <w:rPr>
                <w:noProof/>
                <w:webHidden/>
              </w:rPr>
              <w:fldChar w:fldCharType="end"/>
            </w:r>
          </w:hyperlink>
        </w:p>
        <w:p w14:paraId="7CF02C4B" w14:textId="3E2D3C09" w:rsidR="007061D6" w:rsidRDefault="007061D6">
          <w:pPr>
            <w:pStyle w:val="TOC1"/>
            <w:tabs>
              <w:tab w:val="left" w:pos="440"/>
              <w:tab w:val="right" w:leader="dot" w:pos="9016"/>
            </w:tabs>
            <w:rPr>
              <w:rFonts w:eastAsiaTheme="minorEastAsia"/>
              <w:noProof/>
              <w:lang w:eastAsia="en-GB"/>
            </w:rPr>
          </w:pPr>
          <w:hyperlink w:anchor="_Toc510111915" w:history="1">
            <w:r w:rsidRPr="003E053B">
              <w:rPr>
                <w:rStyle w:val="Hyperlink"/>
                <w:rFonts w:ascii="Arial" w:hAnsi="Arial" w:cs="Arial"/>
                <w:b/>
                <w:noProof/>
              </w:rPr>
              <w:t>4.</w:t>
            </w:r>
            <w:r>
              <w:rPr>
                <w:rFonts w:eastAsiaTheme="minorEastAsia"/>
                <w:noProof/>
                <w:lang w:eastAsia="en-GB"/>
              </w:rPr>
              <w:tab/>
            </w:r>
            <w:r w:rsidRPr="003E053B">
              <w:rPr>
                <w:rStyle w:val="Hyperlink"/>
                <w:rFonts w:ascii="Arial" w:hAnsi="Arial" w:cs="Arial"/>
                <w:b/>
                <w:noProof/>
              </w:rPr>
              <w:t>Recommendations</w:t>
            </w:r>
            <w:r>
              <w:rPr>
                <w:noProof/>
                <w:webHidden/>
              </w:rPr>
              <w:tab/>
            </w:r>
            <w:r>
              <w:rPr>
                <w:noProof/>
                <w:webHidden/>
              </w:rPr>
              <w:fldChar w:fldCharType="begin"/>
            </w:r>
            <w:r>
              <w:rPr>
                <w:noProof/>
                <w:webHidden/>
              </w:rPr>
              <w:instrText xml:space="preserve"> PAGEREF _Toc510111915 \h </w:instrText>
            </w:r>
            <w:r>
              <w:rPr>
                <w:noProof/>
                <w:webHidden/>
              </w:rPr>
            </w:r>
            <w:r>
              <w:rPr>
                <w:noProof/>
                <w:webHidden/>
              </w:rPr>
              <w:fldChar w:fldCharType="separate"/>
            </w:r>
            <w:r>
              <w:rPr>
                <w:noProof/>
                <w:webHidden/>
              </w:rPr>
              <w:t>10</w:t>
            </w:r>
            <w:r>
              <w:rPr>
                <w:noProof/>
                <w:webHidden/>
              </w:rPr>
              <w:fldChar w:fldCharType="end"/>
            </w:r>
          </w:hyperlink>
        </w:p>
        <w:p w14:paraId="24E02944" w14:textId="4592CC19" w:rsidR="007061D6" w:rsidRDefault="007061D6">
          <w:pPr>
            <w:pStyle w:val="TOC1"/>
            <w:tabs>
              <w:tab w:val="left" w:pos="440"/>
              <w:tab w:val="right" w:leader="dot" w:pos="9016"/>
            </w:tabs>
            <w:rPr>
              <w:rFonts w:eastAsiaTheme="minorEastAsia"/>
              <w:noProof/>
              <w:lang w:eastAsia="en-GB"/>
            </w:rPr>
          </w:pPr>
          <w:hyperlink w:anchor="_Toc510111916" w:history="1">
            <w:r w:rsidRPr="003E053B">
              <w:rPr>
                <w:rStyle w:val="Hyperlink"/>
                <w:rFonts w:ascii="Arial" w:hAnsi="Arial" w:cs="Arial"/>
                <w:b/>
                <w:noProof/>
              </w:rPr>
              <w:t>5.</w:t>
            </w:r>
            <w:r>
              <w:rPr>
                <w:rFonts w:eastAsiaTheme="minorEastAsia"/>
                <w:noProof/>
                <w:lang w:eastAsia="en-GB"/>
              </w:rPr>
              <w:tab/>
            </w:r>
            <w:r w:rsidRPr="003E053B">
              <w:rPr>
                <w:rStyle w:val="Hyperlink"/>
                <w:rFonts w:ascii="Arial" w:hAnsi="Arial" w:cs="Arial"/>
                <w:b/>
                <w:noProof/>
              </w:rPr>
              <w:t>Bibliography</w:t>
            </w:r>
            <w:r>
              <w:rPr>
                <w:noProof/>
                <w:webHidden/>
              </w:rPr>
              <w:tab/>
            </w:r>
            <w:r>
              <w:rPr>
                <w:noProof/>
                <w:webHidden/>
              </w:rPr>
              <w:fldChar w:fldCharType="begin"/>
            </w:r>
            <w:r>
              <w:rPr>
                <w:noProof/>
                <w:webHidden/>
              </w:rPr>
              <w:instrText xml:space="preserve"> PAGEREF _Toc510111916 \h </w:instrText>
            </w:r>
            <w:r>
              <w:rPr>
                <w:noProof/>
                <w:webHidden/>
              </w:rPr>
            </w:r>
            <w:r>
              <w:rPr>
                <w:noProof/>
                <w:webHidden/>
              </w:rPr>
              <w:fldChar w:fldCharType="separate"/>
            </w:r>
            <w:r>
              <w:rPr>
                <w:noProof/>
                <w:webHidden/>
              </w:rPr>
              <w:t>12</w:t>
            </w:r>
            <w:r>
              <w:rPr>
                <w:noProof/>
                <w:webHidden/>
              </w:rPr>
              <w:fldChar w:fldCharType="end"/>
            </w:r>
          </w:hyperlink>
        </w:p>
        <w:p w14:paraId="67E2F783" w14:textId="66677CAC" w:rsidR="009D4CF7" w:rsidRPr="00801E6A" w:rsidRDefault="009D4CF7" w:rsidP="00801E6A">
          <w:pPr>
            <w:spacing w:line="480" w:lineRule="auto"/>
            <w:jc w:val="both"/>
            <w:rPr>
              <w:rFonts w:ascii="Arial" w:hAnsi="Arial" w:cs="Arial"/>
            </w:rPr>
          </w:pPr>
          <w:r w:rsidRPr="00801E6A">
            <w:rPr>
              <w:rFonts w:ascii="Arial" w:hAnsi="Arial" w:cs="Arial"/>
              <w:b/>
              <w:bCs/>
              <w:noProof/>
            </w:rPr>
            <w:fldChar w:fldCharType="end"/>
          </w:r>
        </w:p>
      </w:sdtContent>
    </w:sdt>
    <w:p w14:paraId="4AB1121B" w14:textId="5B92E519" w:rsidR="009D4CF7" w:rsidRPr="00801E6A" w:rsidRDefault="009D4CF7" w:rsidP="00801E6A">
      <w:pPr>
        <w:spacing w:line="480" w:lineRule="auto"/>
        <w:jc w:val="both"/>
        <w:rPr>
          <w:rFonts w:ascii="Arial" w:hAnsi="Arial" w:cs="Arial"/>
          <w:lang w:val="en-US"/>
        </w:rPr>
      </w:pPr>
    </w:p>
    <w:p w14:paraId="2D6BE772" w14:textId="1F9AC174" w:rsidR="00312F1E" w:rsidRPr="00801E6A" w:rsidRDefault="00312F1E" w:rsidP="00801E6A">
      <w:pPr>
        <w:spacing w:line="480" w:lineRule="auto"/>
        <w:jc w:val="both"/>
        <w:rPr>
          <w:rFonts w:ascii="Arial" w:hAnsi="Arial" w:cs="Arial"/>
          <w:lang w:val="en-US"/>
        </w:rPr>
      </w:pPr>
    </w:p>
    <w:p w14:paraId="0EFC4C18" w14:textId="2A3A2DB4" w:rsidR="00312F1E" w:rsidRPr="00801E6A" w:rsidRDefault="00312F1E" w:rsidP="00801E6A">
      <w:pPr>
        <w:spacing w:line="480" w:lineRule="auto"/>
        <w:jc w:val="both"/>
        <w:rPr>
          <w:rFonts w:ascii="Arial" w:hAnsi="Arial" w:cs="Arial"/>
          <w:lang w:val="en-US"/>
        </w:rPr>
      </w:pPr>
    </w:p>
    <w:p w14:paraId="14F81D06" w14:textId="3CB19797" w:rsidR="00312F1E" w:rsidRPr="00801E6A" w:rsidRDefault="00312F1E" w:rsidP="00801E6A">
      <w:pPr>
        <w:spacing w:line="480" w:lineRule="auto"/>
        <w:jc w:val="both"/>
        <w:rPr>
          <w:rFonts w:ascii="Arial" w:hAnsi="Arial" w:cs="Arial"/>
          <w:lang w:val="en-US"/>
        </w:rPr>
      </w:pPr>
    </w:p>
    <w:p w14:paraId="04115FF7" w14:textId="3303E3DB" w:rsidR="00312F1E" w:rsidRPr="00801E6A" w:rsidRDefault="00312F1E" w:rsidP="00801E6A">
      <w:pPr>
        <w:spacing w:line="480" w:lineRule="auto"/>
        <w:jc w:val="both"/>
        <w:rPr>
          <w:rFonts w:ascii="Arial" w:hAnsi="Arial" w:cs="Arial"/>
          <w:lang w:val="en-US"/>
        </w:rPr>
      </w:pPr>
    </w:p>
    <w:p w14:paraId="37492492" w14:textId="0F31AD7A" w:rsidR="00312F1E" w:rsidRPr="00801E6A" w:rsidRDefault="00312F1E" w:rsidP="00801E6A">
      <w:pPr>
        <w:spacing w:line="480" w:lineRule="auto"/>
        <w:jc w:val="both"/>
        <w:rPr>
          <w:rFonts w:ascii="Arial" w:hAnsi="Arial" w:cs="Arial"/>
          <w:lang w:val="en-US"/>
        </w:rPr>
      </w:pPr>
    </w:p>
    <w:p w14:paraId="7FD8D3AB" w14:textId="7E56F069" w:rsidR="00312F1E" w:rsidRPr="00801E6A" w:rsidRDefault="00312F1E" w:rsidP="00801E6A">
      <w:pPr>
        <w:spacing w:line="480" w:lineRule="auto"/>
        <w:jc w:val="both"/>
        <w:rPr>
          <w:rFonts w:ascii="Arial" w:hAnsi="Arial" w:cs="Arial"/>
          <w:lang w:val="en-US"/>
        </w:rPr>
      </w:pPr>
    </w:p>
    <w:p w14:paraId="6851E899" w14:textId="23262118" w:rsidR="00312F1E" w:rsidRPr="00801E6A" w:rsidRDefault="00312F1E" w:rsidP="00801E6A">
      <w:pPr>
        <w:spacing w:line="480" w:lineRule="auto"/>
        <w:jc w:val="both"/>
        <w:rPr>
          <w:rFonts w:ascii="Arial" w:hAnsi="Arial" w:cs="Arial"/>
          <w:lang w:val="en-US"/>
        </w:rPr>
      </w:pPr>
    </w:p>
    <w:p w14:paraId="2F390EA5" w14:textId="77777777" w:rsidR="00312F1E" w:rsidRPr="00801E6A" w:rsidRDefault="00312F1E" w:rsidP="00801E6A">
      <w:pPr>
        <w:spacing w:line="480" w:lineRule="auto"/>
        <w:jc w:val="both"/>
        <w:rPr>
          <w:rFonts w:ascii="Arial" w:hAnsi="Arial" w:cs="Arial"/>
          <w:lang w:val="en-US"/>
        </w:rPr>
      </w:pPr>
    </w:p>
    <w:p w14:paraId="71D3AE02" w14:textId="1B44E591" w:rsidR="009D4CF7" w:rsidRPr="009E5E15" w:rsidRDefault="009D4CF7" w:rsidP="009E5E15">
      <w:pPr>
        <w:pStyle w:val="Heading1"/>
        <w:numPr>
          <w:ilvl w:val="0"/>
          <w:numId w:val="5"/>
        </w:numPr>
        <w:spacing w:line="480" w:lineRule="auto"/>
        <w:jc w:val="both"/>
        <w:rPr>
          <w:rFonts w:ascii="Arial" w:hAnsi="Arial" w:cs="Arial"/>
          <w:b/>
          <w:color w:val="auto"/>
          <w:sz w:val="24"/>
          <w:szCs w:val="22"/>
        </w:rPr>
      </w:pPr>
      <w:bookmarkStart w:id="0" w:name="_Toc510111900"/>
      <w:r w:rsidRPr="009E5E15">
        <w:rPr>
          <w:rFonts w:ascii="Arial" w:hAnsi="Arial" w:cs="Arial"/>
          <w:b/>
          <w:color w:val="auto"/>
          <w:sz w:val="24"/>
          <w:szCs w:val="22"/>
        </w:rPr>
        <w:lastRenderedPageBreak/>
        <w:t>Introduction</w:t>
      </w:r>
      <w:bookmarkStart w:id="1" w:name="_GoBack"/>
      <w:bookmarkEnd w:id="0"/>
      <w:bookmarkEnd w:id="1"/>
    </w:p>
    <w:p w14:paraId="3D27BCC0" w14:textId="054251BA" w:rsidR="00877603" w:rsidRPr="00801E6A" w:rsidRDefault="001673DF" w:rsidP="00801E6A">
      <w:pPr>
        <w:spacing w:line="480" w:lineRule="auto"/>
        <w:jc w:val="both"/>
        <w:rPr>
          <w:rFonts w:ascii="Arial" w:hAnsi="Arial" w:cs="Arial"/>
          <w:lang w:val="en-US"/>
        </w:rPr>
      </w:pPr>
      <w:r w:rsidRPr="00801E6A">
        <w:rPr>
          <w:rFonts w:ascii="Arial" w:hAnsi="Arial" w:cs="Arial"/>
          <w:lang w:val="en-US"/>
        </w:rPr>
        <w:t>Water has continued to become scarcer over the years and due to society water companies whether it is sanitation or marketers of water the expectations of society continues to confront them. Some private water companies have become the answer to this water crisis and others have caused an issue. This</w:t>
      </w:r>
      <w:r w:rsidR="00877603" w:rsidRPr="00801E6A">
        <w:rPr>
          <w:rFonts w:ascii="Arial" w:hAnsi="Arial" w:cs="Arial"/>
          <w:lang w:val="en-US"/>
        </w:rPr>
        <w:t xml:space="preserve"> report aims to critically </w:t>
      </w:r>
      <w:r w:rsidR="00877EBC" w:rsidRPr="00801E6A">
        <w:rPr>
          <w:rFonts w:ascii="Arial" w:hAnsi="Arial" w:cs="Arial"/>
          <w:lang w:val="en-US"/>
        </w:rPr>
        <w:t>analyze</w:t>
      </w:r>
      <w:r w:rsidR="00877603" w:rsidRPr="00801E6A">
        <w:rPr>
          <w:rFonts w:ascii="Arial" w:hAnsi="Arial" w:cs="Arial"/>
          <w:lang w:val="en-US"/>
        </w:rPr>
        <w:t xml:space="preserve"> the </w:t>
      </w:r>
      <w:r w:rsidR="00877EBC" w:rsidRPr="00801E6A">
        <w:rPr>
          <w:rFonts w:ascii="Arial" w:hAnsi="Arial" w:cs="Arial"/>
          <w:lang w:val="en-US"/>
        </w:rPr>
        <w:t>role of privatized water companies in terms of Carroll’s Pyramid of corporate social responsibility (CSR). The four areas that will be focused on are Philanthropic, ethical, legal and economic responsibilities of the companies in Water bottle companies and water supply and sewage companies.</w:t>
      </w:r>
      <w:r w:rsidR="00037E91" w:rsidRPr="00801E6A">
        <w:rPr>
          <w:rFonts w:ascii="Arial" w:hAnsi="Arial" w:cs="Arial"/>
          <w:lang w:val="en-US"/>
        </w:rPr>
        <w:t xml:space="preserve"> Water privatization is made up of two parts one is companies that produce and sell bottled water then there are also water companies that focus on water supply or sewage treatment.</w:t>
      </w:r>
    </w:p>
    <w:p w14:paraId="41AE1D9F" w14:textId="375F1D61" w:rsidR="009D4CF7" w:rsidRPr="00801E6A" w:rsidRDefault="009D4CF7" w:rsidP="009E5E15">
      <w:pPr>
        <w:pStyle w:val="Heading2"/>
        <w:numPr>
          <w:ilvl w:val="1"/>
          <w:numId w:val="5"/>
        </w:numPr>
        <w:spacing w:line="480" w:lineRule="auto"/>
        <w:jc w:val="both"/>
        <w:rPr>
          <w:rFonts w:ascii="Arial" w:hAnsi="Arial" w:cs="Arial"/>
          <w:b/>
          <w:color w:val="auto"/>
          <w:sz w:val="22"/>
          <w:szCs w:val="22"/>
        </w:rPr>
      </w:pPr>
      <w:bookmarkStart w:id="2" w:name="_Toc510111901"/>
      <w:r w:rsidRPr="00801E6A">
        <w:rPr>
          <w:rFonts w:ascii="Arial" w:hAnsi="Arial" w:cs="Arial"/>
          <w:b/>
          <w:color w:val="auto"/>
          <w:sz w:val="22"/>
          <w:szCs w:val="22"/>
        </w:rPr>
        <w:t>Carroll’s pyramid</w:t>
      </w:r>
      <w:bookmarkEnd w:id="2"/>
    </w:p>
    <w:p w14:paraId="3D73FD18" w14:textId="4EF7DEEE" w:rsidR="00877EBC" w:rsidRPr="00801E6A" w:rsidRDefault="00A3775F" w:rsidP="00801E6A">
      <w:pPr>
        <w:spacing w:line="480" w:lineRule="auto"/>
        <w:jc w:val="both"/>
        <w:rPr>
          <w:rFonts w:ascii="Arial" w:hAnsi="Arial" w:cs="Arial"/>
          <w:lang w:val="en-US"/>
        </w:rPr>
      </w:pPr>
      <w:r w:rsidRPr="00801E6A">
        <w:rPr>
          <w:rFonts w:ascii="Arial" w:hAnsi="Arial" w:cs="Arial"/>
          <w:lang w:val="en-US"/>
        </w:rPr>
        <w:t xml:space="preserve">Carroll’s Pyramid is a </w:t>
      </w:r>
      <w:r w:rsidR="00877EBC" w:rsidRPr="00801E6A">
        <w:rPr>
          <w:rFonts w:ascii="Arial" w:hAnsi="Arial" w:cs="Arial"/>
          <w:lang w:val="en-US"/>
        </w:rPr>
        <w:t xml:space="preserve">well-known CSR framework developed by Archie Carroll which </w:t>
      </w:r>
      <w:r w:rsidR="00312B19" w:rsidRPr="00801E6A">
        <w:rPr>
          <w:rFonts w:ascii="Arial" w:hAnsi="Arial" w:cs="Arial"/>
          <w:lang w:val="en-US"/>
        </w:rPr>
        <w:t>represents</w:t>
      </w:r>
      <w:r w:rsidR="00877EBC" w:rsidRPr="00801E6A">
        <w:rPr>
          <w:rFonts w:ascii="Arial" w:hAnsi="Arial" w:cs="Arial"/>
          <w:lang w:val="en-US"/>
        </w:rPr>
        <w:t xml:space="preserve"> a graphic depiction of CSR split into four sections of a pyramid</w:t>
      </w:r>
      <w:r w:rsidR="00312B19" w:rsidRPr="00801E6A">
        <w:rPr>
          <w:rFonts w:ascii="Arial" w:hAnsi="Arial" w:cs="Arial"/>
          <w:lang w:val="en-US"/>
        </w:rPr>
        <w:t xml:space="preserve"> as shown in figure </w:t>
      </w:r>
      <w:r w:rsidR="00594DA0" w:rsidRPr="00801E6A">
        <w:rPr>
          <w:rFonts w:ascii="Arial" w:hAnsi="Arial" w:cs="Arial"/>
          <w:lang w:val="en-US"/>
        </w:rPr>
        <w:t>1</w:t>
      </w:r>
      <w:sdt>
        <w:sdtPr>
          <w:rPr>
            <w:rFonts w:ascii="Arial" w:hAnsi="Arial" w:cs="Arial"/>
            <w:lang w:val="en-US"/>
          </w:rPr>
          <w:id w:val="-1331525143"/>
          <w:citation/>
        </w:sdtPr>
        <w:sdtContent>
          <w:r w:rsidR="00037E91" w:rsidRPr="00801E6A">
            <w:rPr>
              <w:rFonts w:ascii="Arial" w:hAnsi="Arial" w:cs="Arial"/>
              <w:lang w:val="en-US"/>
            </w:rPr>
            <w:fldChar w:fldCharType="begin"/>
          </w:r>
          <w:r w:rsidR="00037E91" w:rsidRPr="00801E6A">
            <w:rPr>
              <w:rFonts w:ascii="Arial" w:hAnsi="Arial" w:cs="Arial"/>
            </w:rPr>
            <w:instrText xml:space="preserve"> CITATION Car16 \l 2057 </w:instrText>
          </w:r>
          <w:r w:rsidR="00037E91" w:rsidRPr="00801E6A">
            <w:rPr>
              <w:rFonts w:ascii="Arial" w:hAnsi="Arial" w:cs="Arial"/>
              <w:lang w:val="en-US"/>
            </w:rPr>
            <w:fldChar w:fldCharType="separate"/>
          </w:r>
          <w:r w:rsidR="007061D6">
            <w:rPr>
              <w:rFonts w:ascii="Arial" w:hAnsi="Arial" w:cs="Arial"/>
              <w:noProof/>
            </w:rPr>
            <w:t xml:space="preserve"> </w:t>
          </w:r>
          <w:r w:rsidR="007061D6" w:rsidRPr="007061D6">
            <w:rPr>
              <w:rFonts w:ascii="Arial" w:hAnsi="Arial" w:cs="Arial"/>
              <w:noProof/>
            </w:rPr>
            <w:t>(Carroll, 2016)</w:t>
          </w:r>
          <w:r w:rsidR="00037E91" w:rsidRPr="00801E6A">
            <w:rPr>
              <w:rFonts w:ascii="Arial" w:hAnsi="Arial" w:cs="Arial"/>
              <w:lang w:val="en-US"/>
            </w:rPr>
            <w:fldChar w:fldCharType="end"/>
          </w:r>
        </w:sdtContent>
      </w:sdt>
      <w:r w:rsidR="00594DA0" w:rsidRPr="00801E6A">
        <w:rPr>
          <w:rFonts w:ascii="Arial" w:hAnsi="Arial" w:cs="Arial"/>
          <w:lang w:val="en-US"/>
        </w:rPr>
        <w:t>. The</w:t>
      </w:r>
      <w:r w:rsidR="00312B19" w:rsidRPr="00801E6A">
        <w:rPr>
          <w:rFonts w:ascii="Arial" w:hAnsi="Arial" w:cs="Arial"/>
          <w:lang w:val="en-US"/>
        </w:rPr>
        <w:t xml:space="preserve"> sections as mentioned previously are Philanthropic, Ethical and Legal these sections will be used to evaluate a variety of Water companies further into the report.</w:t>
      </w:r>
    </w:p>
    <w:p w14:paraId="0894A4FC" w14:textId="77777777" w:rsidR="00037E91" w:rsidRPr="00801E6A" w:rsidRDefault="00037E91" w:rsidP="00801E6A">
      <w:pPr>
        <w:spacing w:line="480" w:lineRule="auto"/>
        <w:jc w:val="both"/>
        <w:rPr>
          <w:rFonts w:ascii="Arial" w:hAnsi="Arial" w:cs="Arial"/>
          <w:noProof/>
        </w:rPr>
      </w:pPr>
    </w:p>
    <w:p w14:paraId="33F2162E" w14:textId="19B31264" w:rsidR="00037E91" w:rsidRPr="00801E6A" w:rsidRDefault="00037E91" w:rsidP="00801E6A">
      <w:pPr>
        <w:spacing w:line="480" w:lineRule="auto"/>
        <w:jc w:val="both"/>
        <w:rPr>
          <w:rFonts w:ascii="Arial" w:hAnsi="Arial" w:cs="Arial"/>
          <w:lang w:val="en-US"/>
        </w:rPr>
      </w:pPr>
      <w:r w:rsidRPr="00801E6A">
        <w:rPr>
          <w:rFonts w:ascii="Arial" w:hAnsi="Arial" w:cs="Arial"/>
          <w:noProof/>
        </w:rPr>
        <w:drawing>
          <wp:inline distT="0" distB="0" distL="0" distR="0" wp14:anchorId="305D1EED" wp14:editId="16B0DA4A">
            <wp:extent cx="6185059" cy="246697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309" t="28965" r="33359" b="29655"/>
                    <a:stretch/>
                  </pic:blipFill>
                  <pic:spPr bwMode="auto">
                    <a:xfrm>
                      <a:off x="0" y="0"/>
                      <a:ext cx="6191080" cy="2469377"/>
                    </a:xfrm>
                    <a:prstGeom prst="rect">
                      <a:avLst/>
                    </a:prstGeom>
                    <a:ln>
                      <a:noFill/>
                    </a:ln>
                    <a:extLst>
                      <a:ext uri="{53640926-AAD7-44D8-BBD7-CCE9431645EC}">
                        <a14:shadowObscured xmlns:a14="http://schemas.microsoft.com/office/drawing/2010/main"/>
                      </a:ext>
                    </a:extLst>
                  </pic:spPr>
                </pic:pic>
              </a:graphicData>
            </a:graphic>
          </wp:inline>
        </w:drawing>
      </w:r>
    </w:p>
    <w:p w14:paraId="454C2503" w14:textId="1E666389" w:rsidR="00037E91" w:rsidRPr="00801E6A" w:rsidRDefault="00037E91" w:rsidP="00801E6A">
      <w:pPr>
        <w:spacing w:line="480" w:lineRule="auto"/>
        <w:jc w:val="both"/>
        <w:rPr>
          <w:rFonts w:ascii="Arial" w:hAnsi="Arial" w:cs="Arial"/>
        </w:rPr>
      </w:pPr>
      <w:r w:rsidRPr="00801E6A">
        <w:rPr>
          <w:rFonts w:ascii="Arial" w:hAnsi="Arial" w:cs="Arial"/>
          <w:b/>
        </w:rPr>
        <w:t xml:space="preserve">Figure 1: </w:t>
      </w:r>
      <w:r w:rsidRPr="00801E6A">
        <w:rPr>
          <w:rFonts w:ascii="Arial" w:hAnsi="Arial" w:cs="Arial"/>
        </w:rPr>
        <w:t xml:space="preserve">The pyramid of CSR according to Carroll, </w:t>
      </w:r>
      <w:sdt>
        <w:sdtPr>
          <w:rPr>
            <w:rFonts w:ascii="Arial" w:hAnsi="Arial" w:cs="Arial"/>
          </w:rPr>
          <w:id w:val="555287129"/>
          <w:citation/>
        </w:sdtPr>
        <w:sdtContent>
          <w:r w:rsidRPr="00801E6A">
            <w:rPr>
              <w:rFonts w:ascii="Arial" w:hAnsi="Arial" w:cs="Arial"/>
            </w:rPr>
            <w:fldChar w:fldCharType="begin"/>
          </w:r>
          <w:r w:rsidRPr="00801E6A">
            <w:rPr>
              <w:rFonts w:ascii="Arial" w:hAnsi="Arial" w:cs="Arial"/>
            </w:rPr>
            <w:instrText xml:space="preserve"> CITATION Kum17 \l 2057 </w:instrText>
          </w:r>
          <w:r w:rsidRPr="00801E6A">
            <w:rPr>
              <w:rFonts w:ascii="Arial" w:hAnsi="Arial" w:cs="Arial"/>
            </w:rPr>
            <w:fldChar w:fldCharType="separate"/>
          </w:r>
          <w:r w:rsidR="007061D6" w:rsidRPr="007061D6">
            <w:rPr>
              <w:rFonts w:ascii="Arial" w:hAnsi="Arial" w:cs="Arial"/>
              <w:noProof/>
            </w:rPr>
            <w:t>(Kumar, 2017)</w:t>
          </w:r>
          <w:r w:rsidRPr="00801E6A">
            <w:rPr>
              <w:rFonts w:ascii="Arial" w:hAnsi="Arial" w:cs="Arial"/>
            </w:rPr>
            <w:fldChar w:fldCharType="end"/>
          </w:r>
        </w:sdtContent>
      </w:sdt>
    </w:p>
    <w:p w14:paraId="5AC5A1AF" w14:textId="77777777" w:rsidR="00BE6045" w:rsidRPr="00801E6A" w:rsidRDefault="00BE6045" w:rsidP="00801E6A">
      <w:pPr>
        <w:spacing w:line="480" w:lineRule="auto"/>
        <w:jc w:val="both"/>
        <w:rPr>
          <w:rFonts w:ascii="Arial" w:hAnsi="Arial" w:cs="Arial"/>
        </w:rPr>
      </w:pPr>
    </w:p>
    <w:p w14:paraId="5E68123F" w14:textId="1E4E998B" w:rsidR="00D51FE0" w:rsidRPr="009E5E15" w:rsidRDefault="00D51FE0" w:rsidP="009E5E15">
      <w:pPr>
        <w:pStyle w:val="ListParagraph"/>
        <w:numPr>
          <w:ilvl w:val="2"/>
          <w:numId w:val="5"/>
        </w:numPr>
        <w:spacing w:line="480" w:lineRule="auto"/>
        <w:jc w:val="both"/>
        <w:outlineLvl w:val="2"/>
        <w:rPr>
          <w:rFonts w:ascii="Arial" w:hAnsi="Arial" w:cs="Arial"/>
          <w:b/>
        </w:rPr>
      </w:pPr>
      <w:bookmarkStart w:id="3" w:name="_Toc510111902"/>
      <w:r w:rsidRPr="009E5E15">
        <w:rPr>
          <w:rFonts w:ascii="Arial" w:hAnsi="Arial" w:cs="Arial"/>
          <w:b/>
        </w:rPr>
        <w:lastRenderedPageBreak/>
        <w:t>Economic responsibilities</w:t>
      </w:r>
      <w:bookmarkEnd w:id="3"/>
    </w:p>
    <w:p w14:paraId="556E3C56" w14:textId="37041330" w:rsidR="00683EBB" w:rsidRPr="00801E6A" w:rsidRDefault="00683EBB" w:rsidP="00801E6A">
      <w:pPr>
        <w:spacing w:line="480" w:lineRule="auto"/>
        <w:jc w:val="both"/>
        <w:rPr>
          <w:rFonts w:ascii="Arial" w:hAnsi="Arial" w:cs="Arial"/>
        </w:rPr>
      </w:pPr>
      <w:r w:rsidRPr="00801E6A">
        <w:rPr>
          <w:rFonts w:ascii="Arial" w:hAnsi="Arial" w:cs="Arial"/>
        </w:rPr>
        <w:t>The economic level of the pyramid is seen as the utmost priority as for most businesses economic responsibility involves the sense of being profitable. Ojasoo</w:t>
      </w:r>
      <w:sdt>
        <w:sdtPr>
          <w:rPr>
            <w:rFonts w:ascii="Arial" w:hAnsi="Arial" w:cs="Arial"/>
          </w:rPr>
          <w:id w:val="-1071111054"/>
          <w:citation/>
        </w:sdtPr>
        <w:sdtContent>
          <w:r w:rsidRPr="00801E6A">
            <w:rPr>
              <w:rFonts w:ascii="Arial" w:hAnsi="Arial" w:cs="Arial"/>
            </w:rPr>
            <w:fldChar w:fldCharType="begin"/>
          </w:r>
          <w:r w:rsidRPr="00801E6A">
            <w:rPr>
              <w:rFonts w:ascii="Arial" w:hAnsi="Arial" w:cs="Arial"/>
            </w:rPr>
            <w:instrText xml:space="preserve">CITATION Oja16 \n  \l 2057 </w:instrText>
          </w:r>
          <w:r w:rsidRPr="00801E6A">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(2016)</w:t>
          </w:r>
          <w:r w:rsidRPr="00801E6A">
            <w:rPr>
              <w:rFonts w:ascii="Arial" w:hAnsi="Arial" w:cs="Arial"/>
            </w:rPr>
            <w:fldChar w:fldCharType="end"/>
          </w:r>
        </w:sdtContent>
      </w:sdt>
      <w:r w:rsidRPr="00801E6A">
        <w:rPr>
          <w:rFonts w:ascii="Arial" w:hAnsi="Arial" w:cs="Arial"/>
        </w:rPr>
        <w:t xml:space="preserve"> suggests that economic responsibility is a requirement for a business as it forms the basis of all other responsibilities and obligations the business will have to deal with such as regulations. </w:t>
      </w:r>
    </w:p>
    <w:p w14:paraId="009483FC" w14:textId="4A4814CC" w:rsidR="00683EBB" w:rsidRPr="009E5E15" w:rsidRDefault="00683EBB" w:rsidP="009E5E15">
      <w:pPr>
        <w:pStyle w:val="ListParagraph"/>
        <w:numPr>
          <w:ilvl w:val="2"/>
          <w:numId w:val="5"/>
        </w:numPr>
        <w:spacing w:line="480" w:lineRule="auto"/>
        <w:jc w:val="both"/>
        <w:outlineLvl w:val="2"/>
        <w:rPr>
          <w:rFonts w:ascii="Arial" w:hAnsi="Arial" w:cs="Arial"/>
          <w:b/>
        </w:rPr>
      </w:pPr>
      <w:bookmarkStart w:id="4" w:name="_Toc510111903"/>
      <w:r w:rsidRPr="009E5E15">
        <w:rPr>
          <w:rFonts w:ascii="Arial" w:hAnsi="Arial" w:cs="Arial"/>
          <w:b/>
        </w:rPr>
        <w:t>Legal responsibilities</w:t>
      </w:r>
      <w:bookmarkEnd w:id="4"/>
    </w:p>
    <w:p w14:paraId="56A4840F" w14:textId="2979862A" w:rsidR="00E70F6F" w:rsidRPr="00801E6A" w:rsidRDefault="00683EBB" w:rsidP="00801E6A">
      <w:pPr>
        <w:spacing w:line="480" w:lineRule="auto"/>
        <w:jc w:val="both"/>
        <w:rPr>
          <w:rFonts w:ascii="Arial" w:hAnsi="Arial" w:cs="Arial"/>
          <w:shd w:val="clear" w:color="auto" w:fill="FCFCFC"/>
        </w:rPr>
      </w:pPr>
      <w:r w:rsidRPr="00801E6A">
        <w:rPr>
          <w:rFonts w:ascii="Arial" w:hAnsi="Arial" w:cs="Arial"/>
        </w:rPr>
        <w:t xml:space="preserve">The second layer focuses on Legal aspects and </w:t>
      </w:r>
      <w:r w:rsidR="00A83591" w:rsidRPr="00801E6A">
        <w:rPr>
          <w:rFonts w:ascii="Arial" w:hAnsi="Arial" w:cs="Arial"/>
        </w:rPr>
        <w:t>responsibilities</w:t>
      </w:r>
      <w:r w:rsidRPr="00801E6A">
        <w:rPr>
          <w:rFonts w:ascii="Arial" w:hAnsi="Arial" w:cs="Arial"/>
        </w:rPr>
        <w:t xml:space="preserve"> of </w:t>
      </w:r>
      <w:r w:rsidR="00A83591" w:rsidRPr="00801E6A">
        <w:rPr>
          <w:rFonts w:ascii="Arial" w:hAnsi="Arial" w:cs="Arial"/>
        </w:rPr>
        <w:t>a business. Businesses are required to abide by the laws of the country they operate in or they could face consequences such as fines which can lead to bad reputation resulting in the loss of shareholders trust. Even though in the image of Carroll’s pyramid Legal responsibilities are the second layer</w:t>
      </w:r>
      <w:r w:rsidR="00575031" w:rsidRPr="00801E6A">
        <w:rPr>
          <w:rFonts w:ascii="Arial" w:hAnsi="Arial" w:cs="Arial"/>
        </w:rPr>
        <w:t>,</w:t>
      </w:r>
      <w:r w:rsidR="00A83591" w:rsidRPr="00801E6A">
        <w:rPr>
          <w:rFonts w:ascii="Arial" w:hAnsi="Arial" w:cs="Arial"/>
        </w:rPr>
        <w:t xml:space="preserve"> </w:t>
      </w:r>
      <w:r w:rsidR="00575031" w:rsidRPr="00801E6A">
        <w:rPr>
          <w:rFonts w:ascii="Arial" w:hAnsi="Arial" w:cs="Arial"/>
          <w:shd w:val="clear" w:color="auto" w:fill="FCFCFC"/>
        </w:rPr>
        <w:t>Baden</w:t>
      </w:r>
      <w:sdt>
        <w:sdtPr>
          <w:rPr>
            <w:rFonts w:ascii="Arial" w:hAnsi="Arial" w:cs="Arial"/>
            <w:shd w:val="clear" w:color="auto" w:fill="FCFCFC"/>
          </w:rPr>
          <w:id w:val="-2083825866"/>
          <w:citation/>
        </w:sdtPr>
        <w:sdtContent>
          <w:r w:rsidR="00575031" w:rsidRPr="00801E6A">
            <w:rPr>
              <w:rFonts w:ascii="Arial" w:hAnsi="Arial" w:cs="Arial"/>
              <w:shd w:val="clear" w:color="auto" w:fill="FCFCFC"/>
            </w:rPr>
            <w:fldChar w:fldCharType="begin"/>
          </w:r>
          <w:r w:rsidR="00575031" w:rsidRPr="00801E6A">
            <w:rPr>
              <w:rFonts w:ascii="Arial" w:hAnsi="Arial" w:cs="Arial"/>
              <w:shd w:val="clear" w:color="auto" w:fill="FCFCFC"/>
            </w:rPr>
            <w:instrText xml:space="preserve">CITATION Bad16 \n  \l 2057 </w:instrText>
          </w:r>
          <w:r w:rsidR="00575031" w:rsidRPr="00801E6A">
            <w:rPr>
              <w:rFonts w:ascii="Arial" w:hAnsi="Arial" w:cs="Arial"/>
              <w:shd w:val="clear" w:color="auto" w:fill="FCFCFC"/>
            </w:rPr>
            <w:fldChar w:fldCharType="separate"/>
          </w:r>
          <w:r w:rsidR="007061D6">
            <w:rPr>
              <w:rFonts w:ascii="Arial" w:hAnsi="Arial" w:cs="Arial"/>
              <w:noProof/>
              <w:shd w:val="clear" w:color="auto" w:fill="FCFCFC"/>
            </w:rPr>
            <w:t xml:space="preserve"> </w:t>
          </w:r>
          <w:r w:rsidR="007061D6" w:rsidRPr="007061D6">
            <w:rPr>
              <w:rFonts w:ascii="Arial" w:hAnsi="Arial" w:cs="Arial"/>
              <w:noProof/>
              <w:shd w:val="clear" w:color="auto" w:fill="FCFCFC"/>
            </w:rPr>
            <w:t>(2016)</w:t>
          </w:r>
          <w:r w:rsidR="00575031" w:rsidRPr="00801E6A">
            <w:rPr>
              <w:rFonts w:ascii="Arial" w:hAnsi="Arial" w:cs="Arial"/>
              <w:shd w:val="clear" w:color="auto" w:fill="FCFCFC"/>
            </w:rPr>
            <w:fldChar w:fldCharType="end"/>
          </w:r>
        </w:sdtContent>
      </w:sdt>
      <w:r w:rsidR="00A83591" w:rsidRPr="00801E6A">
        <w:rPr>
          <w:rFonts w:ascii="Arial" w:hAnsi="Arial" w:cs="Arial"/>
        </w:rPr>
        <w:t xml:space="preserve"> suggests that based on the </w:t>
      </w:r>
      <w:r w:rsidR="00A83591" w:rsidRPr="00801E6A">
        <w:rPr>
          <w:rFonts w:ascii="Arial" w:hAnsi="Arial" w:cs="Arial"/>
          <w:shd w:val="clear" w:color="auto" w:fill="FCFCFC"/>
        </w:rPr>
        <w:t xml:space="preserve">free enterprise system both legal and ethical layers should be coexisting. The argument is similar with ethical layer as well, this is </w:t>
      </w:r>
      <w:r w:rsidR="00575031" w:rsidRPr="00801E6A">
        <w:rPr>
          <w:rFonts w:ascii="Arial" w:hAnsi="Arial" w:cs="Arial"/>
          <w:shd w:val="clear" w:color="auto" w:fill="FCFCFC"/>
        </w:rPr>
        <w:t>because</w:t>
      </w:r>
      <w:r w:rsidR="00A83591" w:rsidRPr="00801E6A">
        <w:rPr>
          <w:rFonts w:ascii="Arial" w:hAnsi="Arial" w:cs="Arial"/>
          <w:shd w:val="clear" w:color="auto" w:fill="FCFCFC"/>
        </w:rPr>
        <w:t xml:space="preserve"> </w:t>
      </w:r>
      <w:r w:rsidR="00575031" w:rsidRPr="00801E6A">
        <w:rPr>
          <w:rFonts w:ascii="Arial" w:hAnsi="Arial" w:cs="Arial"/>
          <w:shd w:val="clear" w:color="auto" w:fill="FCFCFC"/>
        </w:rPr>
        <w:t>Baden</w:t>
      </w:r>
      <w:sdt>
        <w:sdtPr>
          <w:rPr>
            <w:rFonts w:ascii="Arial" w:hAnsi="Arial" w:cs="Arial"/>
            <w:shd w:val="clear" w:color="auto" w:fill="FCFCFC"/>
          </w:rPr>
          <w:id w:val="93599438"/>
          <w:citation/>
        </w:sdtPr>
        <w:sdtContent>
          <w:r w:rsidR="00A83591" w:rsidRPr="00801E6A">
            <w:rPr>
              <w:rFonts w:ascii="Arial" w:hAnsi="Arial" w:cs="Arial"/>
              <w:shd w:val="clear" w:color="auto" w:fill="FCFCFC"/>
            </w:rPr>
            <w:fldChar w:fldCharType="begin"/>
          </w:r>
          <w:r w:rsidR="00A83591" w:rsidRPr="00801E6A">
            <w:rPr>
              <w:rFonts w:ascii="Arial" w:hAnsi="Arial" w:cs="Arial"/>
              <w:shd w:val="clear" w:color="auto" w:fill="FCFCFC"/>
            </w:rPr>
            <w:instrText xml:space="preserve">CITATION Bad16 \n  \l 2057 </w:instrText>
          </w:r>
          <w:r w:rsidR="00A83591" w:rsidRPr="00801E6A">
            <w:rPr>
              <w:rFonts w:ascii="Arial" w:hAnsi="Arial" w:cs="Arial"/>
              <w:shd w:val="clear" w:color="auto" w:fill="FCFCFC"/>
            </w:rPr>
            <w:fldChar w:fldCharType="separate"/>
          </w:r>
          <w:r w:rsidR="007061D6">
            <w:rPr>
              <w:rFonts w:ascii="Arial" w:hAnsi="Arial" w:cs="Arial"/>
              <w:noProof/>
              <w:shd w:val="clear" w:color="auto" w:fill="FCFCFC"/>
            </w:rPr>
            <w:t xml:space="preserve"> </w:t>
          </w:r>
          <w:r w:rsidR="007061D6" w:rsidRPr="007061D6">
            <w:rPr>
              <w:rFonts w:ascii="Arial" w:hAnsi="Arial" w:cs="Arial"/>
              <w:noProof/>
              <w:shd w:val="clear" w:color="auto" w:fill="FCFCFC"/>
            </w:rPr>
            <w:t>(2016)</w:t>
          </w:r>
          <w:r w:rsidR="00A83591" w:rsidRPr="00801E6A">
            <w:rPr>
              <w:rFonts w:ascii="Arial" w:hAnsi="Arial" w:cs="Arial"/>
              <w:shd w:val="clear" w:color="auto" w:fill="FCFCFC"/>
            </w:rPr>
            <w:fldChar w:fldCharType="end"/>
          </w:r>
        </w:sdtContent>
      </w:sdt>
      <w:r w:rsidR="00A83591" w:rsidRPr="00801E6A">
        <w:rPr>
          <w:rFonts w:ascii="Arial" w:hAnsi="Arial" w:cs="Arial"/>
          <w:shd w:val="clear" w:color="auto" w:fill="FCFCFC"/>
        </w:rPr>
        <w:t xml:space="preserve"> believes that “as ethical issues are often a driving force behind the creation of laws and regulations”</w:t>
      </w:r>
      <w:r w:rsidR="00575031" w:rsidRPr="00801E6A">
        <w:rPr>
          <w:rFonts w:ascii="Arial" w:hAnsi="Arial" w:cs="Arial"/>
          <w:shd w:val="clear" w:color="auto" w:fill="FCFCFC"/>
        </w:rPr>
        <w:t>.</w:t>
      </w:r>
    </w:p>
    <w:p w14:paraId="0F0658AD" w14:textId="6E6EF88A" w:rsidR="00A7512E" w:rsidRPr="009E5E15" w:rsidRDefault="00A7512E" w:rsidP="009E5E15">
      <w:pPr>
        <w:pStyle w:val="ListParagraph"/>
        <w:numPr>
          <w:ilvl w:val="2"/>
          <w:numId w:val="5"/>
        </w:numPr>
        <w:spacing w:line="480" w:lineRule="auto"/>
        <w:jc w:val="both"/>
        <w:outlineLvl w:val="2"/>
        <w:rPr>
          <w:rFonts w:ascii="Arial" w:hAnsi="Arial" w:cs="Arial"/>
          <w:b/>
        </w:rPr>
      </w:pPr>
      <w:bookmarkStart w:id="5" w:name="_Toc510111904"/>
      <w:r w:rsidRPr="009E5E15">
        <w:rPr>
          <w:rFonts w:ascii="Arial" w:hAnsi="Arial" w:cs="Arial"/>
          <w:b/>
        </w:rPr>
        <w:t xml:space="preserve">Ethical </w:t>
      </w:r>
      <w:r w:rsidR="00E70F6F" w:rsidRPr="009E5E15">
        <w:rPr>
          <w:rFonts w:ascii="Arial" w:hAnsi="Arial" w:cs="Arial"/>
          <w:b/>
        </w:rPr>
        <w:t>responsibilities</w:t>
      </w:r>
      <w:bookmarkEnd w:id="5"/>
    </w:p>
    <w:p w14:paraId="278BA879" w14:textId="7C8A5D41" w:rsidR="00A7512E" w:rsidRPr="00801E6A" w:rsidRDefault="00A7512E" w:rsidP="00801E6A">
      <w:pPr>
        <w:spacing w:line="480" w:lineRule="auto"/>
        <w:jc w:val="both"/>
        <w:rPr>
          <w:rFonts w:ascii="Arial" w:hAnsi="Arial" w:cs="Arial"/>
          <w:shd w:val="clear" w:color="auto" w:fill="FFFFFF"/>
        </w:rPr>
      </w:pPr>
      <w:r w:rsidRPr="00801E6A">
        <w:rPr>
          <w:rFonts w:ascii="Arial" w:hAnsi="Arial" w:cs="Arial"/>
        </w:rPr>
        <w:t>Ethical responsibility is based on what society expects from the business in a</w:t>
      </w:r>
      <w:r w:rsidR="00E70F6F" w:rsidRPr="00801E6A">
        <w:rPr>
          <w:rFonts w:ascii="Arial" w:hAnsi="Arial" w:cs="Arial"/>
        </w:rPr>
        <w:t xml:space="preserve"> less</w:t>
      </w:r>
      <w:r w:rsidRPr="00801E6A">
        <w:rPr>
          <w:rFonts w:ascii="Arial" w:hAnsi="Arial" w:cs="Arial"/>
        </w:rPr>
        <w:t xml:space="preserve"> economic and legal </w:t>
      </w:r>
      <w:r w:rsidR="00E70F6F" w:rsidRPr="00801E6A">
        <w:rPr>
          <w:rFonts w:ascii="Arial" w:hAnsi="Arial" w:cs="Arial"/>
        </w:rPr>
        <w:t>view point</w:t>
      </w:r>
      <w:r w:rsidRPr="00801E6A">
        <w:rPr>
          <w:rFonts w:ascii="Arial" w:hAnsi="Arial" w:cs="Arial"/>
        </w:rPr>
        <w:t xml:space="preserve">. Ethical </w:t>
      </w:r>
      <w:r w:rsidR="00E70F6F" w:rsidRPr="00801E6A">
        <w:rPr>
          <w:rFonts w:ascii="Arial" w:hAnsi="Arial" w:cs="Arial"/>
        </w:rPr>
        <w:t>responsibilities</w:t>
      </w:r>
      <w:r w:rsidRPr="00801E6A">
        <w:rPr>
          <w:rFonts w:ascii="Arial" w:hAnsi="Arial" w:cs="Arial"/>
        </w:rPr>
        <w:t xml:space="preserve"> are not a sat of laws that the business must abide with but for the acceptance in society they need to keep control of their ethical </w:t>
      </w:r>
      <w:r w:rsidR="00E70F6F" w:rsidRPr="00801E6A">
        <w:rPr>
          <w:rFonts w:ascii="Arial" w:hAnsi="Arial" w:cs="Arial"/>
        </w:rPr>
        <w:t>responsibilities</w:t>
      </w:r>
      <w:r w:rsidRPr="00801E6A">
        <w:rPr>
          <w:rFonts w:ascii="Arial" w:hAnsi="Arial" w:cs="Arial"/>
        </w:rPr>
        <w:t xml:space="preserve"> these involve </w:t>
      </w:r>
      <w:r w:rsidRPr="00801E6A">
        <w:rPr>
          <w:rFonts w:ascii="Arial" w:hAnsi="Arial" w:cs="Arial"/>
          <w:shd w:val="clear" w:color="auto" w:fill="FFFFFF"/>
        </w:rPr>
        <w:t xml:space="preserve">employees, customers and </w:t>
      </w:r>
      <w:r w:rsidR="00E70F6F" w:rsidRPr="00801E6A">
        <w:rPr>
          <w:rFonts w:ascii="Arial" w:hAnsi="Arial" w:cs="Arial"/>
          <w:shd w:val="clear" w:color="auto" w:fill="FFFFFF"/>
        </w:rPr>
        <w:t>society. The</w:t>
      </w:r>
      <w:r w:rsidRPr="00801E6A">
        <w:rPr>
          <w:rFonts w:ascii="Arial" w:hAnsi="Arial" w:cs="Arial"/>
          <w:shd w:val="clear" w:color="auto" w:fill="FFFFFF"/>
        </w:rPr>
        <w:t xml:space="preserve"> business is responsible for the career development of their employees and retention they are also </w:t>
      </w:r>
      <w:r w:rsidR="00E70F6F" w:rsidRPr="00801E6A">
        <w:rPr>
          <w:rFonts w:ascii="Arial" w:hAnsi="Arial" w:cs="Arial"/>
          <w:shd w:val="clear" w:color="auto" w:fill="FFFFFF"/>
        </w:rPr>
        <w:t>responsible</w:t>
      </w:r>
      <w:r w:rsidRPr="00801E6A">
        <w:rPr>
          <w:rFonts w:ascii="Arial" w:hAnsi="Arial" w:cs="Arial"/>
          <w:shd w:val="clear" w:color="auto" w:fill="FFFFFF"/>
        </w:rPr>
        <w:t xml:space="preserve"> for making jobs available for the community</w:t>
      </w:r>
      <w:sdt>
        <w:sdtPr>
          <w:rPr>
            <w:rFonts w:ascii="Arial" w:hAnsi="Arial" w:cs="Arial"/>
            <w:shd w:val="clear" w:color="auto" w:fill="FFFFFF"/>
          </w:rPr>
          <w:id w:val="-44604467"/>
          <w:citation/>
        </w:sdtPr>
        <w:sdtContent>
          <w:r w:rsidR="00E70F6F" w:rsidRPr="00801E6A">
            <w:rPr>
              <w:rFonts w:ascii="Arial" w:hAnsi="Arial" w:cs="Arial"/>
              <w:shd w:val="clear" w:color="auto" w:fill="FFFFFF"/>
            </w:rPr>
            <w:fldChar w:fldCharType="begin"/>
          </w:r>
          <w:r w:rsidR="00E70F6F" w:rsidRPr="00801E6A">
            <w:rPr>
              <w:rFonts w:ascii="Arial" w:hAnsi="Arial" w:cs="Arial"/>
              <w:shd w:val="clear" w:color="auto" w:fill="FFFFFF"/>
            </w:rPr>
            <w:instrText xml:space="preserve"> CITATION Dud12 \l 2057 </w:instrText>
          </w:r>
          <w:r w:rsidR="00E70F6F" w:rsidRPr="00801E6A">
            <w:rPr>
              <w:rFonts w:ascii="Arial" w:hAnsi="Arial" w:cs="Arial"/>
              <w:shd w:val="clear" w:color="auto" w:fill="FFFFFF"/>
            </w:rPr>
            <w:fldChar w:fldCharType="separate"/>
          </w:r>
          <w:r w:rsidR="007061D6">
            <w:rPr>
              <w:rFonts w:ascii="Arial" w:hAnsi="Arial" w:cs="Arial"/>
              <w:noProof/>
              <w:shd w:val="clear" w:color="auto" w:fill="FFFFFF"/>
            </w:rPr>
            <w:t xml:space="preserve"> </w:t>
          </w:r>
          <w:r w:rsidR="007061D6" w:rsidRPr="007061D6">
            <w:rPr>
              <w:rFonts w:ascii="Arial" w:hAnsi="Arial" w:cs="Arial"/>
              <w:noProof/>
              <w:shd w:val="clear" w:color="auto" w:fill="FFFFFF"/>
            </w:rPr>
            <w:t>(Dudovskiy, 2012)</w:t>
          </w:r>
          <w:r w:rsidR="00E70F6F" w:rsidRPr="00801E6A">
            <w:rPr>
              <w:rFonts w:ascii="Arial" w:hAnsi="Arial" w:cs="Arial"/>
              <w:shd w:val="clear" w:color="auto" w:fill="FFFFFF"/>
            </w:rPr>
            <w:fldChar w:fldCharType="end"/>
          </w:r>
        </w:sdtContent>
      </w:sdt>
      <w:r w:rsidRPr="00801E6A">
        <w:rPr>
          <w:rFonts w:ascii="Arial" w:hAnsi="Arial" w:cs="Arial"/>
          <w:shd w:val="clear" w:color="auto" w:fill="FFFFFF"/>
        </w:rPr>
        <w:t>.</w:t>
      </w:r>
      <w:r w:rsidR="00E70F6F" w:rsidRPr="00801E6A">
        <w:rPr>
          <w:rFonts w:ascii="Arial" w:hAnsi="Arial" w:cs="Arial"/>
          <w:shd w:val="clear" w:color="auto" w:fill="FFFFFF"/>
        </w:rPr>
        <w:t>The business is also responsible for the treatment of their customers and should add value to their service</w:t>
      </w:r>
      <w:sdt>
        <w:sdtPr>
          <w:rPr>
            <w:rFonts w:ascii="Arial" w:hAnsi="Arial" w:cs="Arial"/>
            <w:shd w:val="clear" w:color="auto" w:fill="FFFFFF"/>
          </w:rPr>
          <w:id w:val="-1525558281"/>
          <w:citation/>
        </w:sdtPr>
        <w:sdtContent>
          <w:r w:rsidR="00E70F6F" w:rsidRPr="00801E6A">
            <w:rPr>
              <w:rFonts w:ascii="Arial" w:hAnsi="Arial" w:cs="Arial"/>
              <w:shd w:val="clear" w:color="auto" w:fill="FFFFFF"/>
            </w:rPr>
            <w:fldChar w:fldCharType="begin"/>
          </w:r>
          <w:r w:rsidR="00E70F6F" w:rsidRPr="00801E6A">
            <w:rPr>
              <w:rFonts w:ascii="Arial" w:hAnsi="Arial" w:cs="Arial"/>
              <w:shd w:val="clear" w:color="auto" w:fill="FFFFFF"/>
            </w:rPr>
            <w:instrText xml:space="preserve"> CITATION Mac17 \l 2057 </w:instrText>
          </w:r>
          <w:r w:rsidR="00E70F6F" w:rsidRPr="00801E6A">
            <w:rPr>
              <w:rFonts w:ascii="Arial" w:hAnsi="Arial" w:cs="Arial"/>
              <w:shd w:val="clear" w:color="auto" w:fill="FFFFFF"/>
            </w:rPr>
            <w:fldChar w:fldCharType="separate"/>
          </w:r>
          <w:r w:rsidR="007061D6">
            <w:rPr>
              <w:rFonts w:ascii="Arial" w:hAnsi="Arial" w:cs="Arial"/>
              <w:noProof/>
              <w:shd w:val="clear" w:color="auto" w:fill="FFFFFF"/>
            </w:rPr>
            <w:t xml:space="preserve"> </w:t>
          </w:r>
          <w:r w:rsidR="007061D6" w:rsidRPr="007061D6">
            <w:rPr>
              <w:rFonts w:ascii="Arial" w:hAnsi="Arial" w:cs="Arial"/>
              <w:noProof/>
              <w:shd w:val="clear" w:color="auto" w:fill="FFFFFF"/>
            </w:rPr>
            <w:t>(Mack, 2017)</w:t>
          </w:r>
          <w:r w:rsidR="00E70F6F" w:rsidRPr="00801E6A">
            <w:rPr>
              <w:rFonts w:ascii="Arial" w:hAnsi="Arial" w:cs="Arial"/>
              <w:shd w:val="clear" w:color="auto" w:fill="FFFFFF"/>
            </w:rPr>
            <w:fldChar w:fldCharType="end"/>
          </w:r>
        </w:sdtContent>
      </w:sdt>
      <w:r w:rsidR="00E70F6F" w:rsidRPr="00801E6A">
        <w:rPr>
          <w:rFonts w:ascii="Arial" w:hAnsi="Arial" w:cs="Arial"/>
          <w:shd w:val="clear" w:color="auto" w:fill="FFFFFF"/>
        </w:rPr>
        <w:t>.</w:t>
      </w:r>
    </w:p>
    <w:p w14:paraId="09576CD5" w14:textId="74C32EB8" w:rsidR="00E70F6F" w:rsidRPr="009E5E15" w:rsidRDefault="00E70F6F" w:rsidP="009E5E15">
      <w:pPr>
        <w:pStyle w:val="ListParagraph"/>
        <w:numPr>
          <w:ilvl w:val="2"/>
          <w:numId w:val="5"/>
        </w:numPr>
        <w:spacing w:line="480" w:lineRule="auto"/>
        <w:jc w:val="both"/>
        <w:outlineLvl w:val="2"/>
        <w:rPr>
          <w:rFonts w:ascii="Arial" w:hAnsi="Arial" w:cs="Arial"/>
          <w:b/>
        </w:rPr>
      </w:pPr>
      <w:bookmarkStart w:id="6" w:name="_Toc510111905"/>
      <w:r w:rsidRPr="009E5E15">
        <w:rPr>
          <w:rFonts w:ascii="Arial" w:hAnsi="Arial" w:cs="Arial"/>
          <w:b/>
        </w:rPr>
        <w:t>Philanthropic responsibilities</w:t>
      </w:r>
      <w:bookmarkEnd w:id="6"/>
    </w:p>
    <w:p w14:paraId="359F57D5" w14:textId="48991426" w:rsidR="00733BF4" w:rsidRPr="00801E6A" w:rsidRDefault="00733BF4" w:rsidP="00801E6A">
      <w:pPr>
        <w:spacing w:line="480" w:lineRule="auto"/>
        <w:jc w:val="both"/>
        <w:rPr>
          <w:rFonts w:ascii="Arial" w:hAnsi="Arial" w:cs="Arial"/>
          <w:shd w:val="clear" w:color="auto" w:fill="FFFFFF"/>
        </w:rPr>
      </w:pPr>
      <w:r w:rsidRPr="00801E6A">
        <w:rPr>
          <w:rFonts w:ascii="Arial" w:hAnsi="Arial" w:cs="Arial"/>
        </w:rPr>
        <w:t xml:space="preserve">Philanthropic responsibility is seen more as a </w:t>
      </w:r>
      <w:r w:rsidR="001673DF" w:rsidRPr="00801E6A">
        <w:rPr>
          <w:rFonts w:ascii="Arial" w:hAnsi="Arial" w:cs="Arial"/>
        </w:rPr>
        <w:t>luxury</w:t>
      </w:r>
      <w:r w:rsidRPr="00801E6A">
        <w:rPr>
          <w:rFonts w:ascii="Arial" w:hAnsi="Arial" w:cs="Arial"/>
        </w:rPr>
        <w:t xml:space="preserve"> and </w:t>
      </w:r>
      <w:r w:rsidR="001673DF" w:rsidRPr="00801E6A">
        <w:rPr>
          <w:rFonts w:ascii="Arial" w:hAnsi="Arial" w:cs="Arial"/>
        </w:rPr>
        <w:t>therefore</w:t>
      </w:r>
      <w:r w:rsidRPr="00801E6A">
        <w:rPr>
          <w:rFonts w:ascii="Arial" w:hAnsi="Arial" w:cs="Arial"/>
        </w:rPr>
        <w:t xml:space="preserve"> it is placed at the top of the </w:t>
      </w:r>
      <w:r w:rsidR="001673DF" w:rsidRPr="00801E6A">
        <w:rPr>
          <w:rFonts w:ascii="Arial" w:hAnsi="Arial" w:cs="Arial"/>
        </w:rPr>
        <w:t>pyramid. These</w:t>
      </w:r>
      <w:r w:rsidRPr="00801E6A">
        <w:rPr>
          <w:rFonts w:ascii="Arial" w:hAnsi="Arial" w:cs="Arial"/>
        </w:rPr>
        <w:t xml:space="preserve"> </w:t>
      </w:r>
      <w:r w:rsidR="001673DF" w:rsidRPr="00801E6A">
        <w:rPr>
          <w:rFonts w:ascii="Arial" w:hAnsi="Arial" w:cs="Arial"/>
        </w:rPr>
        <w:t>responsibilities</w:t>
      </w:r>
      <w:r w:rsidRPr="00801E6A">
        <w:rPr>
          <w:rFonts w:ascii="Arial" w:hAnsi="Arial" w:cs="Arial"/>
        </w:rPr>
        <w:t xml:space="preserve"> look at Areas of “voluntary social </w:t>
      </w:r>
      <w:r w:rsidR="001673DF" w:rsidRPr="00801E6A">
        <w:rPr>
          <w:rFonts w:ascii="Arial" w:hAnsi="Arial" w:cs="Arial"/>
        </w:rPr>
        <w:t>involvement</w:t>
      </w:r>
      <w:r w:rsidRPr="00801E6A">
        <w:rPr>
          <w:rFonts w:ascii="Arial" w:hAnsi="Arial" w:cs="Arial"/>
        </w:rPr>
        <w:t xml:space="preserve">” which are no </w:t>
      </w:r>
      <w:r w:rsidRPr="00801E6A">
        <w:rPr>
          <w:rFonts w:ascii="Arial" w:hAnsi="Arial" w:cs="Arial"/>
        </w:rPr>
        <w:lastRenderedPageBreak/>
        <w:t xml:space="preserve">due to the demanded of </w:t>
      </w:r>
      <w:r w:rsidR="001673DF" w:rsidRPr="00801E6A">
        <w:rPr>
          <w:rFonts w:ascii="Arial" w:hAnsi="Arial" w:cs="Arial"/>
        </w:rPr>
        <w:t>economic, legal</w:t>
      </w:r>
      <w:r w:rsidRPr="00801E6A">
        <w:rPr>
          <w:rFonts w:ascii="Arial" w:hAnsi="Arial" w:cs="Arial"/>
        </w:rPr>
        <w:t xml:space="preserve"> and ethical </w:t>
      </w:r>
      <w:r w:rsidR="001673DF" w:rsidRPr="00801E6A">
        <w:rPr>
          <w:rFonts w:ascii="Arial" w:hAnsi="Arial" w:cs="Arial"/>
        </w:rPr>
        <w:t>responsibilities</w:t>
      </w:r>
      <w:sdt>
        <w:sdtPr>
          <w:rPr>
            <w:rFonts w:ascii="Arial" w:hAnsi="Arial" w:cs="Arial"/>
          </w:rPr>
          <w:id w:val="-1354339953"/>
          <w:citation/>
        </w:sdtPr>
        <w:sdtContent>
          <w:r w:rsidR="001673DF" w:rsidRPr="00801E6A">
            <w:rPr>
              <w:rFonts w:ascii="Arial" w:hAnsi="Arial" w:cs="Arial"/>
            </w:rPr>
            <w:fldChar w:fldCharType="begin"/>
          </w:r>
          <w:r w:rsidR="001673DF" w:rsidRPr="00801E6A">
            <w:rPr>
              <w:rFonts w:ascii="Arial" w:hAnsi="Arial" w:cs="Arial"/>
            </w:rPr>
            <w:instrText xml:space="preserve"> CITATION Avi08 \l 2057 </w:instrText>
          </w:r>
          <w:r w:rsidR="001673DF" w:rsidRPr="00801E6A">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(Geva, 2008)</w:t>
          </w:r>
          <w:r w:rsidR="001673DF" w:rsidRPr="00801E6A">
            <w:rPr>
              <w:rFonts w:ascii="Arial" w:hAnsi="Arial" w:cs="Arial"/>
            </w:rPr>
            <w:fldChar w:fldCharType="end"/>
          </w:r>
        </w:sdtContent>
      </w:sdt>
      <w:r w:rsidRPr="00801E6A">
        <w:rPr>
          <w:rFonts w:ascii="Arial" w:hAnsi="Arial" w:cs="Arial"/>
        </w:rPr>
        <w:t>.</w:t>
      </w:r>
      <w:r w:rsidR="001673DF" w:rsidRPr="00801E6A">
        <w:rPr>
          <w:rFonts w:ascii="Arial" w:hAnsi="Arial" w:cs="Arial"/>
        </w:rPr>
        <w:t xml:space="preserve"> This layer aims on</w:t>
      </w:r>
      <w:r w:rsidR="001673DF" w:rsidRPr="00801E6A">
        <w:rPr>
          <w:rFonts w:ascii="Arial" w:hAnsi="Arial" w:cs="Arial"/>
          <w:shd w:val="clear" w:color="auto" w:fill="FFFFFF"/>
        </w:rPr>
        <w:t xml:space="preserve"> “improving the quality of life of employees, local communities and ultimately society in general”</w:t>
      </w:r>
      <w:sdt>
        <w:sdtPr>
          <w:rPr>
            <w:rFonts w:ascii="Arial" w:hAnsi="Arial" w:cs="Arial"/>
            <w:shd w:val="clear" w:color="auto" w:fill="FFFFFF"/>
          </w:rPr>
          <w:id w:val="-190999203"/>
          <w:citation/>
        </w:sdtPr>
        <w:sdtContent>
          <w:r w:rsidR="001673DF" w:rsidRPr="00801E6A">
            <w:rPr>
              <w:rFonts w:ascii="Arial" w:hAnsi="Arial" w:cs="Arial"/>
              <w:shd w:val="clear" w:color="auto" w:fill="FFFFFF"/>
            </w:rPr>
            <w:fldChar w:fldCharType="begin"/>
          </w:r>
          <w:r w:rsidR="001673DF" w:rsidRPr="00801E6A">
            <w:rPr>
              <w:rFonts w:ascii="Arial" w:hAnsi="Arial" w:cs="Arial"/>
              <w:shd w:val="clear" w:color="auto" w:fill="FFFFFF"/>
            </w:rPr>
            <w:instrText xml:space="preserve"> CITATION Dud12 \l 2057 </w:instrText>
          </w:r>
          <w:r w:rsidR="001673DF" w:rsidRPr="00801E6A">
            <w:rPr>
              <w:rFonts w:ascii="Arial" w:hAnsi="Arial" w:cs="Arial"/>
              <w:shd w:val="clear" w:color="auto" w:fill="FFFFFF"/>
            </w:rPr>
            <w:fldChar w:fldCharType="separate"/>
          </w:r>
          <w:r w:rsidR="007061D6">
            <w:rPr>
              <w:rFonts w:ascii="Arial" w:hAnsi="Arial" w:cs="Arial"/>
              <w:noProof/>
              <w:shd w:val="clear" w:color="auto" w:fill="FFFFFF"/>
            </w:rPr>
            <w:t xml:space="preserve"> </w:t>
          </w:r>
          <w:r w:rsidR="007061D6" w:rsidRPr="007061D6">
            <w:rPr>
              <w:rFonts w:ascii="Arial" w:hAnsi="Arial" w:cs="Arial"/>
              <w:noProof/>
              <w:shd w:val="clear" w:color="auto" w:fill="FFFFFF"/>
            </w:rPr>
            <w:t>(Dudovskiy, 2012)</w:t>
          </w:r>
          <w:r w:rsidR="001673DF" w:rsidRPr="00801E6A">
            <w:rPr>
              <w:rFonts w:ascii="Arial" w:hAnsi="Arial" w:cs="Arial"/>
              <w:shd w:val="clear" w:color="auto" w:fill="FFFFFF"/>
            </w:rPr>
            <w:fldChar w:fldCharType="end"/>
          </w:r>
        </w:sdtContent>
      </w:sdt>
      <w:r w:rsidR="001673DF" w:rsidRPr="00801E6A">
        <w:rPr>
          <w:rFonts w:ascii="Arial" w:hAnsi="Arial" w:cs="Arial"/>
          <w:shd w:val="clear" w:color="auto" w:fill="FFFFFF"/>
        </w:rPr>
        <w:t>.</w:t>
      </w:r>
    </w:p>
    <w:p w14:paraId="09D837EB" w14:textId="7A3475F9" w:rsidR="00872762" w:rsidRPr="00801E6A" w:rsidRDefault="00872762" w:rsidP="00801E6A">
      <w:pPr>
        <w:spacing w:line="480" w:lineRule="auto"/>
        <w:jc w:val="both"/>
        <w:rPr>
          <w:rFonts w:ascii="Arial" w:hAnsi="Arial" w:cs="Arial"/>
        </w:rPr>
      </w:pPr>
    </w:p>
    <w:p w14:paraId="499EDB66" w14:textId="6E53C154" w:rsidR="00872762" w:rsidRPr="00801E6A" w:rsidRDefault="00872762" w:rsidP="00801E6A">
      <w:pPr>
        <w:spacing w:line="480" w:lineRule="auto"/>
        <w:jc w:val="both"/>
        <w:rPr>
          <w:rFonts w:ascii="Arial" w:hAnsi="Arial" w:cs="Arial"/>
        </w:rPr>
      </w:pPr>
    </w:p>
    <w:p w14:paraId="1E2C9539" w14:textId="2F658027" w:rsidR="00872762" w:rsidRPr="00801E6A" w:rsidRDefault="00872762" w:rsidP="00801E6A">
      <w:pPr>
        <w:spacing w:line="480" w:lineRule="auto"/>
        <w:jc w:val="both"/>
        <w:rPr>
          <w:rFonts w:ascii="Arial" w:hAnsi="Arial" w:cs="Arial"/>
        </w:rPr>
      </w:pPr>
    </w:p>
    <w:p w14:paraId="63F226D7" w14:textId="5BC8FBAB" w:rsidR="00872762" w:rsidRPr="00801E6A" w:rsidRDefault="00872762" w:rsidP="00801E6A">
      <w:pPr>
        <w:spacing w:line="480" w:lineRule="auto"/>
        <w:jc w:val="both"/>
        <w:rPr>
          <w:rFonts w:ascii="Arial" w:hAnsi="Arial" w:cs="Arial"/>
        </w:rPr>
      </w:pPr>
    </w:p>
    <w:p w14:paraId="486BA8BC" w14:textId="6535176D" w:rsidR="00872762" w:rsidRPr="00801E6A" w:rsidRDefault="00872762" w:rsidP="00801E6A">
      <w:pPr>
        <w:spacing w:line="480" w:lineRule="auto"/>
        <w:jc w:val="both"/>
        <w:rPr>
          <w:rFonts w:ascii="Arial" w:hAnsi="Arial" w:cs="Arial"/>
        </w:rPr>
      </w:pPr>
    </w:p>
    <w:p w14:paraId="40D0965A" w14:textId="1D24C7CD" w:rsidR="00872762" w:rsidRPr="00801E6A" w:rsidRDefault="00872762" w:rsidP="00801E6A">
      <w:pPr>
        <w:spacing w:line="480" w:lineRule="auto"/>
        <w:jc w:val="both"/>
        <w:rPr>
          <w:rFonts w:ascii="Arial" w:hAnsi="Arial" w:cs="Arial"/>
        </w:rPr>
      </w:pPr>
    </w:p>
    <w:p w14:paraId="2711B36E" w14:textId="7025AC7A" w:rsidR="00872762" w:rsidRDefault="00872762" w:rsidP="00801E6A">
      <w:pPr>
        <w:spacing w:line="480" w:lineRule="auto"/>
        <w:jc w:val="both"/>
        <w:rPr>
          <w:rFonts w:ascii="Arial" w:hAnsi="Arial" w:cs="Arial"/>
        </w:rPr>
      </w:pPr>
    </w:p>
    <w:p w14:paraId="7056B070" w14:textId="48BBBD16" w:rsidR="007061D6" w:rsidRDefault="007061D6" w:rsidP="00801E6A">
      <w:pPr>
        <w:spacing w:line="480" w:lineRule="auto"/>
        <w:jc w:val="both"/>
        <w:rPr>
          <w:rFonts w:ascii="Arial" w:hAnsi="Arial" w:cs="Arial"/>
        </w:rPr>
      </w:pPr>
    </w:p>
    <w:p w14:paraId="6551CD55" w14:textId="0E3F15A4" w:rsidR="007061D6" w:rsidRDefault="007061D6" w:rsidP="00801E6A">
      <w:pPr>
        <w:spacing w:line="480" w:lineRule="auto"/>
        <w:jc w:val="both"/>
        <w:rPr>
          <w:rFonts w:ascii="Arial" w:hAnsi="Arial" w:cs="Arial"/>
        </w:rPr>
      </w:pPr>
    </w:p>
    <w:p w14:paraId="252DED4D" w14:textId="6DF569B4" w:rsidR="007061D6" w:rsidRDefault="007061D6" w:rsidP="00801E6A">
      <w:pPr>
        <w:spacing w:line="480" w:lineRule="auto"/>
        <w:jc w:val="both"/>
        <w:rPr>
          <w:rFonts w:ascii="Arial" w:hAnsi="Arial" w:cs="Arial"/>
        </w:rPr>
      </w:pPr>
    </w:p>
    <w:p w14:paraId="7AE50A36" w14:textId="3FC5A224" w:rsidR="007061D6" w:rsidRDefault="007061D6" w:rsidP="00801E6A">
      <w:pPr>
        <w:spacing w:line="480" w:lineRule="auto"/>
        <w:jc w:val="both"/>
        <w:rPr>
          <w:rFonts w:ascii="Arial" w:hAnsi="Arial" w:cs="Arial"/>
        </w:rPr>
      </w:pPr>
    </w:p>
    <w:p w14:paraId="1BEA27E8" w14:textId="0109A72F" w:rsidR="007061D6" w:rsidRDefault="007061D6" w:rsidP="00801E6A">
      <w:pPr>
        <w:spacing w:line="480" w:lineRule="auto"/>
        <w:jc w:val="both"/>
        <w:rPr>
          <w:rFonts w:ascii="Arial" w:hAnsi="Arial" w:cs="Arial"/>
        </w:rPr>
      </w:pPr>
    </w:p>
    <w:p w14:paraId="6A5F5684" w14:textId="6686F8BE" w:rsidR="007061D6" w:rsidRDefault="007061D6" w:rsidP="00801E6A">
      <w:pPr>
        <w:spacing w:line="480" w:lineRule="auto"/>
        <w:jc w:val="both"/>
        <w:rPr>
          <w:rFonts w:ascii="Arial" w:hAnsi="Arial" w:cs="Arial"/>
        </w:rPr>
      </w:pPr>
    </w:p>
    <w:p w14:paraId="630180D1" w14:textId="4BB7AC10" w:rsidR="007061D6" w:rsidRDefault="007061D6" w:rsidP="00801E6A">
      <w:pPr>
        <w:spacing w:line="480" w:lineRule="auto"/>
        <w:jc w:val="both"/>
        <w:rPr>
          <w:rFonts w:ascii="Arial" w:hAnsi="Arial" w:cs="Arial"/>
        </w:rPr>
      </w:pPr>
    </w:p>
    <w:p w14:paraId="6050CF5B" w14:textId="172FC554" w:rsidR="007061D6" w:rsidRDefault="007061D6" w:rsidP="00801E6A">
      <w:pPr>
        <w:spacing w:line="480" w:lineRule="auto"/>
        <w:jc w:val="both"/>
        <w:rPr>
          <w:rFonts w:ascii="Arial" w:hAnsi="Arial" w:cs="Arial"/>
        </w:rPr>
      </w:pPr>
    </w:p>
    <w:p w14:paraId="1EB1F73E" w14:textId="2C66C331" w:rsidR="007061D6" w:rsidRDefault="007061D6" w:rsidP="00801E6A">
      <w:pPr>
        <w:spacing w:line="480" w:lineRule="auto"/>
        <w:jc w:val="both"/>
        <w:rPr>
          <w:rFonts w:ascii="Arial" w:hAnsi="Arial" w:cs="Arial"/>
        </w:rPr>
      </w:pPr>
    </w:p>
    <w:p w14:paraId="7D5AF515" w14:textId="25790F02" w:rsidR="007061D6" w:rsidRDefault="007061D6" w:rsidP="00801E6A">
      <w:pPr>
        <w:spacing w:line="480" w:lineRule="auto"/>
        <w:jc w:val="both"/>
        <w:rPr>
          <w:rFonts w:ascii="Arial" w:hAnsi="Arial" w:cs="Arial"/>
        </w:rPr>
      </w:pPr>
    </w:p>
    <w:p w14:paraId="30417441" w14:textId="77777777" w:rsidR="007061D6" w:rsidRPr="00801E6A" w:rsidRDefault="007061D6" w:rsidP="00801E6A">
      <w:pPr>
        <w:spacing w:line="480" w:lineRule="auto"/>
        <w:jc w:val="both"/>
        <w:rPr>
          <w:rFonts w:ascii="Arial" w:hAnsi="Arial" w:cs="Arial"/>
        </w:rPr>
      </w:pPr>
    </w:p>
    <w:p w14:paraId="2A4E8646" w14:textId="77777777" w:rsidR="00872762" w:rsidRPr="00801E6A" w:rsidRDefault="00872762" w:rsidP="00801E6A">
      <w:pPr>
        <w:spacing w:line="480" w:lineRule="auto"/>
        <w:jc w:val="both"/>
        <w:rPr>
          <w:rFonts w:ascii="Arial" w:hAnsi="Arial" w:cs="Arial"/>
        </w:rPr>
      </w:pPr>
    </w:p>
    <w:p w14:paraId="018FFA09" w14:textId="26104835" w:rsidR="00877EBC" w:rsidRPr="00801E6A" w:rsidRDefault="00877EBC" w:rsidP="009E5E15">
      <w:pPr>
        <w:pStyle w:val="Heading1"/>
        <w:numPr>
          <w:ilvl w:val="0"/>
          <w:numId w:val="5"/>
        </w:numPr>
        <w:spacing w:line="480" w:lineRule="auto"/>
        <w:jc w:val="both"/>
        <w:rPr>
          <w:rFonts w:ascii="Arial" w:hAnsi="Arial" w:cs="Arial"/>
          <w:b/>
          <w:color w:val="auto"/>
        </w:rPr>
      </w:pPr>
      <w:bookmarkStart w:id="7" w:name="_Toc510111906"/>
      <w:r w:rsidRPr="00801E6A">
        <w:rPr>
          <w:rFonts w:ascii="Arial" w:hAnsi="Arial" w:cs="Arial"/>
          <w:b/>
          <w:color w:val="auto"/>
        </w:rPr>
        <w:lastRenderedPageBreak/>
        <w:t>Findings</w:t>
      </w:r>
      <w:bookmarkEnd w:id="7"/>
    </w:p>
    <w:p w14:paraId="03FF39FD" w14:textId="55270616" w:rsidR="009D4CF7" w:rsidRPr="00801E6A" w:rsidRDefault="009D4CF7" w:rsidP="009E5E15">
      <w:pPr>
        <w:pStyle w:val="Heading2"/>
        <w:numPr>
          <w:ilvl w:val="1"/>
          <w:numId w:val="5"/>
        </w:numPr>
        <w:spacing w:line="480" w:lineRule="auto"/>
        <w:jc w:val="both"/>
        <w:rPr>
          <w:rFonts w:ascii="Arial" w:hAnsi="Arial" w:cs="Arial"/>
          <w:b/>
          <w:color w:val="auto"/>
        </w:rPr>
      </w:pPr>
      <w:bookmarkStart w:id="8" w:name="_Toc510111907"/>
      <w:r w:rsidRPr="00801E6A">
        <w:rPr>
          <w:rFonts w:ascii="Arial" w:hAnsi="Arial" w:cs="Arial"/>
          <w:b/>
          <w:color w:val="auto"/>
        </w:rPr>
        <w:t>Evaluation of water companies CSR</w:t>
      </w:r>
      <w:r w:rsidR="00AA364A" w:rsidRPr="00801E6A">
        <w:rPr>
          <w:rFonts w:ascii="Arial" w:hAnsi="Arial" w:cs="Arial"/>
          <w:b/>
          <w:color w:val="auto"/>
        </w:rPr>
        <w:t xml:space="preserve"> in China</w:t>
      </w:r>
      <w:bookmarkEnd w:id="8"/>
    </w:p>
    <w:p w14:paraId="79AAC3B5" w14:textId="19977977" w:rsidR="0099382B" w:rsidRPr="009E5E15" w:rsidRDefault="0099382B" w:rsidP="009E5E15">
      <w:pPr>
        <w:pStyle w:val="ListParagraph"/>
        <w:numPr>
          <w:ilvl w:val="2"/>
          <w:numId w:val="5"/>
        </w:numPr>
        <w:spacing w:line="480" w:lineRule="auto"/>
        <w:jc w:val="both"/>
        <w:outlineLvl w:val="2"/>
        <w:rPr>
          <w:rFonts w:ascii="Arial" w:hAnsi="Arial" w:cs="Arial"/>
          <w:b/>
        </w:rPr>
      </w:pPr>
      <w:bookmarkStart w:id="9" w:name="_Toc510111908"/>
      <w:r w:rsidRPr="009E5E15">
        <w:rPr>
          <w:rFonts w:ascii="Arial" w:hAnsi="Arial" w:cs="Arial"/>
          <w:b/>
        </w:rPr>
        <w:t xml:space="preserve">Ethical </w:t>
      </w:r>
      <w:r w:rsidR="00CD371A" w:rsidRPr="009E5E15">
        <w:rPr>
          <w:rFonts w:ascii="Arial" w:hAnsi="Arial" w:cs="Arial"/>
          <w:b/>
        </w:rPr>
        <w:t>responsibility</w:t>
      </w:r>
      <w:bookmarkEnd w:id="9"/>
    </w:p>
    <w:p w14:paraId="631B8187" w14:textId="4221BD56" w:rsidR="006967E6" w:rsidRPr="00801E6A" w:rsidRDefault="006967E6" w:rsidP="00801E6A">
      <w:pPr>
        <w:spacing w:line="480" w:lineRule="auto"/>
        <w:jc w:val="both"/>
        <w:rPr>
          <w:rFonts w:ascii="Arial" w:hAnsi="Arial" w:cs="Arial"/>
          <w:b/>
        </w:rPr>
      </w:pPr>
      <w:r w:rsidRPr="00801E6A">
        <w:rPr>
          <w:rFonts w:ascii="Arial" w:hAnsi="Arial" w:cs="Arial"/>
          <w:b/>
        </w:rPr>
        <w:t>Issues in the countr</w:t>
      </w:r>
      <w:r w:rsidR="00BE6045" w:rsidRPr="00801E6A">
        <w:rPr>
          <w:rFonts w:ascii="Arial" w:hAnsi="Arial" w:cs="Arial"/>
          <w:b/>
        </w:rPr>
        <w:t>y</w:t>
      </w:r>
    </w:p>
    <w:p w14:paraId="302D8672" w14:textId="1F162BF8" w:rsidR="00753D81" w:rsidRPr="00801E6A" w:rsidRDefault="0099382B" w:rsidP="00801E6A">
      <w:pPr>
        <w:spacing w:line="480" w:lineRule="auto"/>
        <w:jc w:val="both"/>
        <w:rPr>
          <w:rFonts w:ascii="Arial" w:hAnsi="Arial" w:cs="Arial"/>
          <w:shd w:val="clear" w:color="auto" w:fill="FFFFFF"/>
        </w:rPr>
      </w:pPr>
      <w:r w:rsidRPr="00801E6A">
        <w:rPr>
          <w:rFonts w:ascii="Arial" w:hAnsi="Arial" w:cs="Arial"/>
        </w:rPr>
        <w:t xml:space="preserve">The access of clean water is a necessity and is seen by majority of the world as a human </w:t>
      </w:r>
      <w:r w:rsidR="00CD371A" w:rsidRPr="00801E6A">
        <w:rPr>
          <w:rFonts w:ascii="Arial" w:hAnsi="Arial" w:cs="Arial"/>
        </w:rPr>
        <w:t>right but</w:t>
      </w:r>
      <w:r w:rsidRPr="00801E6A">
        <w:rPr>
          <w:rFonts w:ascii="Arial" w:hAnsi="Arial" w:cs="Arial"/>
        </w:rPr>
        <w:t xml:space="preserve"> Due to some TNC’s this has become an ethical issue as it has transformed from a public good to a commodity and trade. In the last 15 years in China the industrialisation of water companies and their substantial growth has had </w:t>
      </w:r>
      <w:r w:rsidR="00CD371A" w:rsidRPr="00801E6A">
        <w:rPr>
          <w:rFonts w:ascii="Arial" w:hAnsi="Arial" w:cs="Arial"/>
        </w:rPr>
        <w:t>an enormous impact</w:t>
      </w:r>
      <w:r w:rsidRPr="00801E6A">
        <w:rPr>
          <w:rFonts w:ascii="Arial" w:hAnsi="Arial" w:cs="Arial"/>
        </w:rPr>
        <w:t xml:space="preserve"> ethically. More than two thirds of Chinese cities suffer from lack of water supply. The water supply infrastructure in China has been described as </w:t>
      </w:r>
      <w:r w:rsidR="00CD371A" w:rsidRPr="00801E6A">
        <w:rPr>
          <w:rFonts w:ascii="Arial" w:hAnsi="Arial" w:cs="Arial"/>
        </w:rPr>
        <w:t>underfunded</w:t>
      </w:r>
      <w:r w:rsidRPr="00801E6A">
        <w:rPr>
          <w:rFonts w:ascii="Arial" w:hAnsi="Arial" w:cs="Arial"/>
        </w:rPr>
        <w:t xml:space="preserve"> and mismanaged. The major cause of the issues is due to the lack of effort from the countries government as many of the water pipes date back to 1940’s. Which means that due to the lack of investment and management of the water supply and water transport(pipes) the poor have no option but to drink </w:t>
      </w:r>
      <w:proofErr w:type="gramStart"/>
      <w:r w:rsidRPr="00801E6A">
        <w:rPr>
          <w:rFonts w:ascii="Arial" w:hAnsi="Arial" w:cs="Arial"/>
        </w:rPr>
        <w:t>poor quality</w:t>
      </w:r>
      <w:proofErr w:type="gramEnd"/>
      <w:r w:rsidRPr="00801E6A">
        <w:rPr>
          <w:rFonts w:ascii="Arial" w:hAnsi="Arial" w:cs="Arial"/>
        </w:rPr>
        <w:t xml:space="preserve"> water which can lead to diseases and death</w:t>
      </w:r>
      <w:sdt>
        <w:sdtPr>
          <w:rPr>
            <w:rFonts w:ascii="Arial" w:hAnsi="Arial" w:cs="Arial"/>
          </w:rPr>
          <w:id w:val="534013157"/>
          <w:citation/>
        </w:sdtPr>
        <w:sdtContent>
          <w:r w:rsidR="00CD371A" w:rsidRPr="00801E6A">
            <w:rPr>
              <w:rFonts w:ascii="Arial" w:hAnsi="Arial" w:cs="Arial"/>
            </w:rPr>
            <w:fldChar w:fldCharType="begin"/>
          </w:r>
          <w:r w:rsidR="00CD371A" w:rsidRPr="00801E6A">
            <w:rPr>
              <w:rFonts w:ascii="Arial" w:hAnsi="Arial" w:cs="Arial"/>
            </w:rPr>
            <w:instrText xml:space="preserve"> CITATION AuL06 \l 2057 </w:instrText>
          </w:r>
          <w:r w:rsidR="00CD371A" w:rsidRPr="00801E6A">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(Danqing, 2006)</w:t>
          </w:r>
          <w:r w:rsidR="00CD371A" w:rsidRPr="00801E6A">
            <w:rPr>
              <w:rFonts w:ascii="Arial" w:hAnsi="Arial" w:cs="Arial"/>
            </w:rPr>
            <w:fldChar w:fldCharType="end"/>
          </w:r>
        </w:sdtContent>
      </w:sdt>
      <w:r w:rsidRPr="00801E6A">
        <w:rPr>
          <w:rFonts w:ascii="Arial" w:hAnsi="Arial" w:cs="Arial"/>
        </w:rPr>
        <w:t>.</w:t>
      </w:r>
      <w:r w:rsidR="006967E6" w:rsidRPr="00801E6A">
        <w:rPr>
          <w:rFonts w:ascii="Arial" w:hAnsi="Arial" w:cs="Arial"/>
          <w:sz w:val="27"/>
          <w:szCs w:val="27"/>
          <w:shd w:val="clear" w:color="auto" w:fill="FFFFFF"/>
        </w:rPr>
        <w:t xml:space="preserve"> </w:t>
      </w:r>
      <w:r w:rsidR="006967E6" w:rsidRPr="00801E6A">
        <w:rPr>
          <w:rFonts w:ascii="Arial" w:hAnsi="Arial" w:cs="Arial"/>
          <w:shd w:val="clear" w:color="auto" w:fill="FFFFFF"/>
        </w:rPr>
        <w:t>Over 80 percent of the underground water drawn by China is unsafe to drink due to pollution, the water is used “farms, factories and mostly rural households”</w:t>
      </w:r>
      <w:sdt>
        <w:sdtPr>
          <w:rPr>
            <w:rFonts w:ascii="Arial" w:hAnsi="Arial" w:cs="Arial"/>
            <w:shd w:val="clear" w:color="auto" w:fill="FFFFFF"/>
          </w:rPr>
          <w:id w:val="1042178296"/>
          <w:citation/>
        </w:sdtPr>
        <w:sdtContent>
          <w:r w:rsidR="006967E6" w:rsidRPr="00801E6A">
            <w:rPr>
              <w:rFonts w:ascii="Arial" w:hAnsi="Arial" w:cs="Arial"/>
              <w:shd w:val="clear" w:color="auto" w:fill="FFFFFF"/>
            </w:rPr>
            <w:fldChar w:fldCharType="begin"/>
          </w:r>
          <w:r w:rsidR="006967E6" w:rsidRPr="00801E6A">
            <w:rPr>
              <w:rFonts w:ascii="Arial" w:hAnsi="Arial" w:cs="Arial"/>
              <w:shd w:val="clear" w:color="auto" w:fill="FFFFFF"/>
            </w:rPr>
            <w:instrText xml:space="preserve"> CITATION The171 \l 2057 </w:instrText>
          </w:r>
          <w:r w:rsidR="006967E6" w:rsidRPr="00801E6A">
            <w:rPr>
              <w:rFonts w:ascii="Arial" w:hAnsi="Arial" w:cs="Arial"/>
              <w:shd w:val="clear" w:color="auto" w:fill="FFFFFF"/>
            </w:rPr>
            <w:fldChar w:fldCharType="separate"/>
          </w:r>
          <w:r w:rsidR="007061D6">
            <w:rPr>
              <w:rFonts w:ascii="Arial" w:hAnsi="Arial" w:cs="Arial"/>
              <w:noProof/>
              <w:shd w:val="clear" w:color="auto" w:fill="FFFFFF"/>
            </w:rPr>
            <w:t xml:space="preserve"> </w:t>
          </w:r>
          <w:r w:rsidR="007061D6" w:rsidRPr="007061D6">
            <w:rPr>
              <w:rFonts w:ascii="Arial" w:hAnsi="Arial" w:cs="Arial"/>
              <w:noProof/>
              <w:shd w:val="clear" w:color="auto" w:fill="FFFFFF"/>
            </w:rPr>
            <w:t>(The Guardian, 2017)</w:t>
          </w:r>
          <w:r w:rsidR="006967E6" w:rsidRPr="00801E6A">
            <w:rPr>
              <w:rFonts w:ascii="Arial" w:hAnsi="Arial" w:cs="Arial"/>
              <w:shd w:val="clear" w:color="auto" w:fill="FFFFFF"/>
            </w:rPr>
            <w:fldChar w:fldCharType="end"/>
          </w:r>
        </w:sdtContent>
      </w:sdt>
      <w:r w:rsidR="00753D81" w:rsidRPr="00801E6A">
        <w:rPr>
          <w:rFonts w:ascii="Arial" w:hAnsi="Arial" w:cs="Arial"/>
          <w:shd w:val="clear" w:color="auto" w:fill="FFFFFF"/>
        </w:rPr>
        <w:t>.China was recorded to have 6.5% of the renewable water resources on the plant which is not enough to sustain one-fifth of the world’s population held by China. Due to this a severe water shortage has occurred in China.</w:t>
      </w:r>
    </w:p>
    <w:p w14:paraId="10EA27D9" w14:textId="47C6C3F8" w:rsidR="006967E6" w:rsidRPr="00801E6A" w:rsidRDefault="006967E6" w:rsidP="007061D6">
      <w:pPr>
        <w:rPr>
          <w:rFonts w:ascii="Arial" w:hAnsi="Arial" w:cs="Arial"/>
          <w:b/>
        </w:rPr>
      </w:pPr>
      <w:r w:rsidRPr="00801E6A">
        <w:rPr>
          <w:rFonts w:ascii="Arial" w:hAnsi="Arial" w:cs="Arial"/>
          <w:b/>
        </w:rPr>
        <w:t>Companies ethical acts</w:t>
      </w:r>
    </w:p>
    <w:p w14:paraId="2F58D397" w14:textId="7CC4E35C" w:rsidR="00753D81" w:rsidRPr="00801E6A" w:rsidRDefault="00753D81" w:rsidP="00801E6A">
      <w:pPr>
        <w:spacing w:line="480" w:lineRule="auto"/>
        <w:jc w:val="both"/>
        <w:rPr>
          <w:rFonts w:ascii="Arial" w:hAnsi="Arial" w:cs="Arial"/>
        </w:rPr>
      </w:pPr>
      <w:r w:rsidRPr="00801E6A">
        <w:rPr>
          <w:rFonts w:ascii="Arial" w:hAnsi="Arial" w:cs="Arial"/>
        </w:rPr>
        <w:t xml:space="preserve">GE has been doing business in china since 1906 </w:t>
      </w:r>
      <w:r w:rsidR="00872762" w:rsidRPr="00801E6A">
        <w:rPr>
          <w:rFonts w:ascii="Arial" w:hAnsi="Arial" w:cs="Arial"/>
        </w:rPr>
        <w:t>and</w:t>
      </w:r>
      <w:r w:rsidRPr="00801E6A">
        <w:rPr>
          <w:rFonts w:ascii="Arial" w:hAnsi="Arial" w:cs="Arial"/>
        </w:rPr>
        <w:t xml:space="preserve"> since then it has created </w:t>
      </w:r>
      <w:r w:rsidR="00872762" w:rsidRPr="00801E6A">
        <w:rPr>
          <w:rFonts w:ascii="Arial" w:hAnsi="Arial" w:cs="Arial"/>
        </w:rPr>
        <w:t>22,000 jobs “7 R&amp;D centres, more than 60 laboratories” and “over 30 manufacturing bases” in China. GE has aided in the issue of Chinas Water crises by creating multiple water recycling factories which refines waste water into more usable water. GE provides water treatment, wastewater treatment and process system solutions for customers which reduce costs and allows them to meet the environmental regulations and standards for the ever-changing demands of the industry</w:t>
      </w:r>
      <w:sdt>
        <w:sdtPr>
          <w:rPr>
            <w:rFonts w:ascii="Arial" w:hAnsi="Arial" w:cs="Arial"/>
          </w:rPr>
          <w:id w:val="242618297"/>
          <w:citation/>
        </w:sdtPr>
        <w:sdtContent>
          <w:r w:rsidR="00872762" w:rsidRPr="00801E6A">
            <w:rPr>
              <w:rFonts w:ascii="Arial" w:hAnsi="Arial" w:cs="Arial"/>
            </w:rPr>
            <w:fldChar w:fldCharType="begin"/>
          </w:r>
          <w:r w:rsidR="00872762" w:rsidRPr="00801E6A">
            <w:rPr>
              <w:rFonts w:ascii="Arial" w:hAnsi="Arial" w:cs="Arial"/>
            </w:rPr>
            <w:instrText xml:space="preserve"> CITATION GE15 \l 2057 </w:instrText>
          </w:r>
          <w:r w:rsidR="00872762" w:rsidRPr="00801E6A">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(GE, 2015)</w:t>
          </w:r>
          <w:r w:rsidR="00872762" w:rsidRPr="00801E6A">
            <w:rPr>
              <w:rFonts w:ascii="Arial" w:hAnsi="Arial" w:cs="Arial"/>
            </w:rPr>
            <w:fldChar w:fldCharType="end"/>
          </w:r>
        </w:sdtContent>
      </w:sdt>
      <w:r w:rsidR="00872762" w:rsidRPr="00801E6A">
        <w:rPr>
          <w:rFonts w:ascii="Arial" w:hAnsi="Arial" w:cs="Arial"/>
        </w:rPr>
        <w:t>.</w:t>
      </w:r>
      <w:r w:rsidR="00976906">
        <w:rPr>
          <w:rFonts w:ascii="Arial" w:hAnsi="Arial" w:cs="Arial"/>
        </w:rPr>
        <w:t xml:space="preserve"> The acts of GE follow the Stakeholder theory theorised by Freeman</w:t>
      </w:r>
      <w:sdt>
        <w:sdtPr>
          <w:rPr>
            <w:rFonts w:ascii="Arial" w:hAnsi="Arial" w:cs="Arial"/>
          </w:rPr>
          <w:id w:val="1783991255"/>
          <w:citation/>
        </w:sdtPr>
        <w:sdtContent>
          <w:r w:rsidR="00976906">
            <w:rPr>
              <w:rFonts w:ascii="Arial" w:hAnsi="Arial" w:cs="Arial"/>
            </w:rPr>
            <w:fldChar w:fldCharType="begin"/>
          </w:r>
          <w:r w:rsidR="00976906">
            <w:rPr>
              <w:rFonts w:ascii="Arial" w:hAnsi="Arial" w:cs="Arial"/>
            </w:rPr>
            <w:instrText xml:space="preserve">CITATION REd84 \n  \l 2057 </w:instrText>
          </w:r>
          <w:r w:rsidR="00976906">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lastRenderedPageBreak/>
            <w:t>(1984)</w:t>
          </w:r>
          <w:r w:rsidR="00976906">
            <w:rPr>
              <w:rFonts w:ascii="Arial" w:hAnsi="Arial" w:cs="Arial"/>
            </w:rPr>
            <w:fldChar w:fldCharType="end"/>
          </w:r>
        </w:sdtContent>
      </w:sdt>
      <w:r w:rsidR="00976906">
        <w:rPr>
          <w:rFonts w:ascii="Arial" w:hAnsi="Arial" w:cs="Arial"/>
        </w:rPr>
        <w:t xml:space="preserve"> Which states that organisations should focus on business ethics address Morales and manage the organization all to keep stakeholders happy.</w:t>
      </w:r>
    </w:p>
    <w:p w14:paraId="76BD3032" w14:textId="59AED040" w:rsidR="0099382B" w:rsidRPr="007061D6" w:rsidRDefault="0099382B" w:rsidP="007061D6">
      <w:pPr>
        <w:pStyle w:val="ListParagraph"/>
        <w:numPr>
          <w:ilvl w:val="2"/>
          <w:numId w:val="5"/>
        </w:numPr>
        <w:spacing w:line="480" w:lineRule="auto"/>
        <w:jc w:val="both"/>
        <w:outlineLvl w:val="2"/>
        <w:rPr>
          <w:rFonts w:ascii="Arial" w:hAnsi="Arial" w:cs="Arial"/>
          <w:b/>
        </w:rPr>
      </w:pPr>
      <w:bookmarkStart w:id="10" w:name="_Toc510111909"/>
      <w:r w:rsidRPr="007061D6">
        <w:rPr>
          <w:rFonts w:ascii="Arial" w:hAnsi="Arial" w:cs="Arial"/>
          <w:b/>
        </w:rPr>
        <w:t xml:space="preserve">Economic </w:t>
      </w:r>
      <w:r w:rsidR="00CD371A" w:rsidRPr="007061D6">
        <w:rPr>
          <w:rFonts w:ascii="Arial" w:hAnsi="Arial" w:cs="Arial"/>
          <w:b/>
        </w:rPr>
        <w:t>responsibilities</w:t>
      </w:r>
      <w:bookmarkEnd w:id="10"/>
    </w:p>
    <w:p w14:paraId="22780D87" w14:textId="6EC86EEB" w:rsidR="00BE6045" w:rsidRPr="00801E6A" w:rsidRDefault="00BE6045" w:rsidP="00801E6A">
      <w:pPr>
        <w:spacing w:line="480" w:lineRule="auto"/>
        <w:jc w:val="both"/>
        <w:rPr>
          <w:rFonts w:ascii="Arial" w:hAnsi="Arial" w:cs="Arial"/>
          <w:b/>
        </w:rPr>
      </w:pPr>
      <w:r w:rsidRPr="00801E6A">
        <w:rPr>
          <w:rFonts w:ascii="Arial" w:hAnsi="Arial" w:cs="Arial"/>
          <w:b/>
        </w:rPr>
        <w:t>Companies e</w:t>
      </w:r>
      <w:r w:rsidR="00801E6A">
        <w:rPr>
          <w:rFonts w:ascii="Arial" w:hAnsi="Arial" w:cs="Arial"/>
          <w:b/>
        </w:rPr>
        <w:t>conomical</w:t>
      </w:r>
      <w:r w:rsidRPr="00801E6A">
        <w:rPr>
          <w:rFonts w:ascii="Arial" w:hAnsi="Arial" w:cs="Arial"/>
          <w:b/>
        </w:rPr>
        <w:t xml:space="preserve"> acts</w:t>
      </w:r>
    </w:p>
    <w:p w14:paraId="55EE8DF6" w14:textId="36734DB6" w:rsidR="003E6A3D" w:rsidRPr="00801E6A" w:rsidRDefault="003E6A3D" w:rsidP="00801E6A">
      <w:pPr>
        <w:spacing w:line="480" w:lineRule="auto"/>
        <w:jc w:val="both"/>
        <w:rPr>
          <w:rFonts w:ascii="Arial" w:hAnsi="Arial" w:cs="Arial"/>
        </w:rPr>
      </w:pPr>
      <w:r w:rsidRPr="00801E6A">
        <w:rPr>
          <w:rFonts w:ascii="Arial" w:hAnsi="Arial" w:cs="Arial"/>
        </w:rPr>
        <w:t>Due to the water rate increase more foreign capital has been flowing into China to get a share in the private water market. Major TNCS began to invest in water supply due to the first investment from Suez into Tanzhaou water company. This has opened the country up for more joint venture such as with New world development and the production of 15 water processing plants across China. Alongside improve the economic state of Chinas water industry the rapid expansion of the water industry can possibly improve the current water crisis in poorer areas of China.</w:t>
      </w:r>
    </w:p>
    <w:p w14:paraId="79BCC921" w14:textId="58B6908D" w:rsidR="003E6A3D" w:rsidRPr="00801E6A" w:rsidRDefault="003E6A3D" w:rsidP="00801E6A">
      <w:pPr>
        <w:spacing w:line="480" w:lineRule="auto"/>
        <w:jc w:val="both"/>
        <w:rPr>
          <w:rFonts w:ascii="Arial" w:hAnsi="Arial" w:cs="Arial"/>
        </w:rPr>
      </w:pPr>
      <w:r w:rsidRPr="00801E6A">
        <w:rPr>
          <w:rFonts w:ascii="Arial" w:hAnsi="Arial" w:cs="Arial"/>
        </w:rPr>
        <w:t xml:space="preserve">It was reported that China produces more volume of bottles of water than the USA in 2013.The reason for this is due to the lack of clean water sources in China and the reliance of Water </w:t>
      </w:r>
      <w:r w:rsidR="00AA364A" w:rsidRPr="00801E6A">
        <w:rPr>
          <w:rFonts w:ascii="Arial" w:hAnsi="Arial" w:cs="Arial"/>
        </w:rPr>
        <w:t>bottles. The sales of water bottles are continuing the upward trend in China and is reported to increase by fivefold in 2019 to 2020.</w:t>
      </w:r>
      <w:r w:rsidR="00976906">
        <w:rPr>
          <w:rFonts w:ascii="Arial" w:hAnsi="Arial" w:cs="Arial"/>
        </w:rPr>
        <w:t xml:space="preserve"> This crisis is a fantastic opportunity for bottled water companies to make a profit to keep their shareholders happy, as said by Friedman</w:t>
      </w:r>
      <w:sdt>
        <w:sdtPr>
          <w:rPr>
            <w:rFonts w:ascii="Arial" w:hAnsi="Arial" w:cs="Arial"/>
          </w:rPr>
          <w:id w:val="1832637829"/>
          <w:citation/>
        </w:sdtPr>
        <w:sdtContent>
          <w:r w:rsidR="00976906">
            <w:rPr>
              <w:rFonts w:ascii="Arial" w:hAnsi="Arial" w:cs="Arial"/>
            </w:rPr>
            <w:fldChar w:fldCharType="begin"/>
          </w:r>
          <w:r w:rsidR="00976906">
            <w:rPr>
              <w:rFonts w:ascii="Arial" w:hAnsi="Arial" w:cs="Arial"/>
            </w:rPr>
            <w:instrText xml:space="preserve">CITATION Fri70 \n  \l 2057 </w:instrText>
          </w:r>
          <w:r w:rsidR="00976906">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(1970)</w:t>
          </w:r>
          <w:r w:rsidR="00976906">
            <w:rPr>
              <w:rFonts w:ascii="Arial" w:hAnsi="Arial" w:cs="Arial"/>
            </w:rPr>
            <w:fldChar w:fldCharType="end"/>
          </w:r>
        </w:sdtContent>
      </w:sdt>
      <w:r w:rsidR="00976906">
        <w:rPr>
          <w:rFonts w:ascii="Arial" w:hAnsi="Arial" w:cs="Arial"/>
        </w:rPr>
        <w:t xml:space="preserve"> the only social responsibility of a business is to increase its profits.</w:t>
      </w:r>
      <w:r w:rsidR="00380944">
        <w:rPr>
          <w:rFonts w:ascii="Arial" w:hAnsi="Arial" w:cs="Arial"/>
        </w:rPr>
        <w:t xml:space="preserve"> This is a win-win situation for companies that can take advantage is it is both Economically good for a profit and ethically right by providing jobs and the availability of water</w:t>
      </w:r>
      <w:sdt>
        <w:sdtPr>
          <w:rPr>
            <w:rFonts w:ascii="Arial" w:hAnsi="Arial" w:cs="Arial"/>
          </w:rPr>
          <w:id w:val="444119078"/>
          <w:citation/>
        </w:sdtPr>
        <w:sdtContent>
          <w:r w:rsidR="00380944">
            <w:rPr>
              <w:rFonts w:ascii="Arial" w:hAnsi="Arial" w:cs="Arial"/>
            </w:rPr>
            <w:fldChar w:fldCharType="begin"/>
          </w:r>
          <w:r w:rsidR="00380944">
            <w:rPr>
              <w:rFonts w:ascii="Arial" w:hAnsi="Arial" w:cs="Arial"/>
            </w:rPr>
            <w:instrText xml:space="preserve"> CITATION Ceg16 \l 2057 </w:instrText>
          </w:r>
          <w:r w:rsidR="00380944">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(Cegarra-Navarro, et al., 2016)</w:t>
          </w:r>
          <w:r w:rsidR="00380944">
            <w:rPr>
              <w:rFonts w:ascii="Arial" w:hAnsi="Arial" w:cs="Arial"/>
            </w:rPr>
            <w:fldChar w:fldCharType="end"/>
          </w:r>
        </w:sdtContent>
      </w:sdt>
      <w:r w:rsidR="00380944">
        <w:rPr>
          <w:rFonts w:ascii="Arial" w:hAnsi="Arial" w:cs="Arial"/>
        </w:rPr>
        <w:t>.</w:t>
      </w:r>
    </w:p>
    <w:p w14:paraId="2538717F" w14:textId="14F05C1A" w:rsidR="00AA364A" w:rsidRPr="00801E6A" w:rsidRDefault="00AA364A" w:rsidP="00801E6A">
      <w:pPr>
        <w:spacing w:line="480" w:lineRule="auto"/>
        <w:jc w:val="both"/>
        <w:rPr>
          <w:rFonts w:ascii="Arial" w:hAnsi="Arial" w:cs="Arial"/>
          <w:b/>
        </w:rPr>
      </w:pPr>
      <w:r w:rsidRPr="00801E6A">
        <w:rPr>
          <w:rFonts w:ascii="Arial" w:hAnsi="Arial" w:cs="Arial"/>
          <w:b/>
        </w:rPr>
        <w:t>Issue</w:t>
      </w:r>
      <w:r w:rsidR="00BE6045" w:rsidRPr="00801E6A">
        <w:rPr>
          <w:rFonts w:ascii="Arial" w:hAnsi="Arial" w:cs="Arial"/>
          <w:b/>
        </w:rPr>
        <w:t>s in the country</w:t>
      </w:r>
    </w:p>
    <w:p w14:paraId="05354CD0" w14:textId="5836823B" w:rsidR="00AA364A" w:rsidRDefault="00AA364A" w:rsidP="00801E6A">
      <w:pPr>
        <w:spacing w:line="480" w:lineRule="auto"/>
        <w:jc w:val="both"/>
        <w:rPr>
          <w:rFonts w:ascii="Arial" w:hAnsi="Arial" w:cs="Arial"/>
        </w:rPr>
      </w:pPr>
      <w:r w:rsidRPr="00801E6A">
        <w:rPr>
          <w:rFonts w:ascii="Arial" w:hAnsi="Arial" w:cs="Arial"/>
        </w:rPr>
        <w:t>The issue real shows when you look at the figures in terms od per capita as it shows that China is neglecting certain poorer areas as they are running below the global consumption average with 30 litres per person. It is even worse when compared to the U.S as it is one fifth of the total of the U.S.</w:t>
      </w:r>
      <w:sdt>
        <w:sdtPr>
          <w:rPr>
            <w:rFonts w:ascii="Arial" w:hAnsi="Arial" w:cs="Arial"/>
          </w:rPr>
          <w:id w:val="523451672"/>
          <w:citation/>
        </w:sdtPr>
        <w:sdtContent>
          <w:r w:rsidRPr="00801E6A">
            <w:rPr>
              <w:rFonts w:ascii="Arial" w:hAnsi="Arial" w:cs="Arial"/>
            </w:rPr>
            <w:fldChar w:fldCharType="begin"/>
          </w:r>
          <w:r w:rsidRPr="00801E6A">
            <w:rPr>
              <w:rFonts w:ascii="Arial" w:hAnsi="Arial" w:cs="Arial"/>
            </w:rPr>
            <w:instrText xml:space="preserve"> CITATION Dax17 \l 2057 </w:instrText>
          </w:r>
          <w:r w:rsidRPr="00801E6A">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(Daxue Consulting, 2017)</w:t>
          </w:r>
          <w:r w:rsidRPr="00801E6A">
            <w:rPr>
              <w:rFonts w:ascii="Arial" w:hAnsi="Arial" w:cs="Arial"/>
            </w:rPr>
            <w:fldChar w:fldCharType="end"/>
          </w:r>
        </w:sdtContent>
      </w:sdt>
    </w:p>
    <w:p w14:paraId="0AEB2F2D" w14:textId="77777777" w:rsidR="007061D6" w:rsidRPr="00801E6A" w:rsidRDefault="007061D6" w:rsidP="00801E6A">
      <w:pPr>
        <w:spacing w:line="480" w:lineRule="auto"/>
        <w:jc w:val="both"/>
        <w:rPr>
          <w:rFonts w:ascii="Arial" w:hAnsi="Arial" w:cs="Arial"/>
        </w:rPr>
      </w:pPr>
    </w:p>
    <w:p w14:paraId="30A102C9" w14:textId="1B9A330A" w:rsidR="00BE6045" w:rsidRPr="007061D6" w:rsidRDefault="00BE6045" w:rsidP="007061D6">
      <w:pPr>
        <w:pStyle w:val="ListParagraph"/>
        <w:numPr>
          <w:ilvl w:val="2"/>
          <w:numId w:val="5"/>
        </w:numPr>
        <w:spacing w:line="480" w:lineRule="auto"/>
        <w:jc w:val="both"/>
        <w:outlineLvl w:val="2"/>
        <w:rPr>
          <w:rFonts w:ascii="Arial" w:hAnsi="Arial" w:cs="Arial"/>
          <w:b/>
        </w:rPr>
      </w:pPr>
      <w:bookmarkStart w:id="11" w:name="_Toc510111910"/>
      <w:r w:rsidRPr="007061D6">
        <w:rPr>
          <w:rFonts w:ascii="Arial" w:hAnsi="Arial" w:cs="Arial"/>
          <w:b/>
        </w:rPr>
        <w:lastRenderedPageBreak/>
        <w:t>Legal responsibilities</w:t>
      </w:r>
      <w:bookmarkEnd w:id="11"/>
    </w:p>
    <w:p w14:paraId="05A4BCF6" w14:textId="5AEF038F" w:rsidR="00D0594D" w:rsidRPr="00801E6A" w:rsidRDefault="00D0594D" w:rsidP="00801E6A">
      <w:pPr>
        <w:spacing w:line="480" w:lineRule="auto"/>
        <w:jc w:val="both"/>
        <w:rPr>
          <w:rFonts w:ascii="Arial" w:hAnsi="Arial" w:cs="Arial"/>
          <w:b/>
        </w:rPr>
      </w:pPr>
      <w:r w:rsidRPr="00801E6A">
        <w:rPr>
          <w:rFonts w:ascii="Arial" w:hAnsi="Arial" w:cs="Arial"/>
          <w:b/>
        </w:rPr>
        <w:t xml:space="preserve">Water </w:t>
      </w:r>
      <w:r w:rsidR="009903A7" w:rsidRPr="00801E6A">
        <w:rPr>
          <w:rFonts w:ascii="Arial" w:hAnsi="Arial" w:cs="Arial"/>
          <w:b/>
        </w:rPr>
        <w:t>regulations</w:t>
      </w:r>
      <w:r w:rsidRPr="00801E6A">
        <w:rPr>
          <w:rFonts w:ascii="Arial" w:hAnsi="Arial" w:cs="Arial"/>
          <w:b/>
        </w:rPr>
        <w:t xml:space="preserve"> of the country </w:t>
      </w:r>
    </w:p>
    <w:p w14:paraId="1CE6A34B" w14:textId="4447E940" w:rsidR="00D0594D" w:rsidRPr="00801E6A" w:rsidRDefault="00D0594D" w:rsidP="00801E6A">
      <w:pPr>
        <w:spacing w:line="480" w:lineRule="auto"/>
        <w:jc w:val="both"/>
        <w:rPr>
          <w:rFonts w:ascii="Arial" w:eastAsia="Times New Roman" w:hAnsi="Arial" w:cs="Arial"/>
          <w:shd w:val="clear" w:color="auto" w:fill="FFFFFF"/>
          <w:lang w:eastAsia="en-GB"/>
        </w:rPr>
      </w:pPr>
      <w:r w:rsidRPr="00801E6A">
        <w:rPr>
          <w:rFonts w:ascii="Arial" w:hAnsi="Arial" w:cs="Arial"/>
        </w:rPr>
        <w:t>China has put out laws to fight their severe water crisis in aims of reducing water pollution in “</w:t>
      </w:r>
      <w:r w:rsidRPr="00801E6A">
        <w:rPr>
          <w:rFonts w:ascii="Arial" w:eastAsia="Times New Roman" w:hAnsi="Arial" w:cs="Arial"/>
          <w:shd w:val="clear" w:color="auto" w:fill="FFFFFF"/>
          <w:lang w:eastAsia="en-GB"/>
        </w:rPr>
        <w:t>rivers, lakes, canals, irrigation channels, reservoirs and other surface water bodies and groundwater”. To do this the country will:</w:t>
      </w:r>
    </w:p>
    <w:p w14:paraId="0B13ECBF" w14:textId="045546CF" w:rsidR="00D0594D" w:rsidRPr="00801E6A" w:rsidRDefault="00D0594D" w:rsidP="00801E6A">
      <w:pPr>
        <w:pStyle w:val="ListParagraph"/>
        <w:numPr>
          <w:ilvl w:val="0"/>
          <w:numId w:val="3"/>
        </w:numPr>
        <w:spacing w:line="480" w:lineRule="auto"/>
        <w:jc w:val="both"/>
        <w:rPr>
          <w:rFonts w:ascii="Arial" w:hAnsi="Arial" w:cs="Arial"/>
        </w:rPr>
      </w:pPr>
      <w:r w:rsidRPr="00801E6A">
        <w:rPr>
          <w:rFonts w:ascii="Arial" w:hAnsi="Arial" w:cs="Arial"/>
        </w:rPr>
        <w:t xml:space="preserve">Maintain proper water levels in rivers, lakes, reservoirs </w:t>
      </w:r>
      <w:proofErr w:type="gramStart"/>
      <w:r w:rsidRPr="00801E6A">
        <w:rPr>
          <w:rFonts w:ascii="Arial" w:hAnsi="Arial" w:cs="Arial"/>
        </w:rPr>
        <w:t>and also</w:t>
      </w:r>
      <w:proofErr w:type="gramEnd"/>
      <w:r w:rsidRPr="00801E6A">
        <w:rPr>
          <w:rFonts w:ascii="Arial" w:hAnsi="Arial" w:cs="Arial"/>
        </w:rPr>
        <w:t xml:space="preserve"> maintain proper groundwater tables</w:t>
      </w:r>
    </w:p>
    <w:p w14:paraId="64A6B4CB" w14:textId="3C2675BE" w:rsidR="00D0594D" w:rsidRPr="00801E6A" w:rsidRDefault="00D0594D" w:rsidP="00801E6A">
      <w:pPr>
        <w:pStyle w:val="ListParagraph"/>
        <w:numPr>
          <w:ilvl w:val="0"/>
          <w:numId w:val="3"/>
        </w:numPr>
        <w:spacing w:line="480" w:lineRule="auto"/>
        <w:jc w:val="both"/>
        <w:rPr>
          <w:rFonts w:ascii="Arial" w:hAnsi="Arial" w:cs="Arial"/>
        </w:rPr>
      </w:pPr>
      <w:r w:rsidRPr="00801E6A">
        <w:rPr>
          <w:rFonts w:ascii="Arial" w:hAnsi="Arial" w:cs="Arial"/>
        </w:rPr>
        <w:t>Protect urban water sources in aims to prevent water pollution of urban water sources</w:t>
      </w:r>
    </w:p>
    <w:p w14:paraId="2A7FD969" w14:textId="65694F52" w:rsidR="00D0594D" w:rsidRPr="00801E6A" w:rsidRDefault="00D0594D" w:rsidP="00801E6A">
      <w:pPr>
        <w:pStyle w:val="ListParagraph"/>
        <w:numPr>
          <w:ilvl w:val="0"/>
          <w:numId w:val="3"/>
        </w:numPr>
        <w:spacing w:line="480" w:lineRule="auto"/>
        <w:jc w:val="both"/>
        <w:rPr>
          <w:rFonts w:ascii="Arial" w:hAnsi="Arial" w:cs="Arial"/>
        </w:rPr>
      </w:pPr>
      <w:r w:rsidRPr="00801E6A">
        <w:rPr>
          <w:rFonts w:ascii="Arial" w:hAnsi="Arial" w:cs="Arial"/>
        </w:rPr>
        <w:t>Control placement of industry</w:t>
      </w:r>
    </w:p>
    <w:p w14:paraId="624B4024" w14:textId="1CF65FE4" w:rsidR="00D0594D" w:rsidRPr="00801E6A" w:rsidRDefault="00D0594D" w:rsidP="00801E6A">
      <w:pPr>
        <w:pStyle w:val="ListParagraph"/>
        <w:numPr>
          <w:ilvl w:val="0"/>
          <w:numId w:val="3"/>
        </w:numPr>
        <w:spacing w:line="480" w:lineRule="auto"/>
        <w:jc w:val="both"/>
        <w:rPr>
          <w:rFonts w:ascii="Arial" w:hAnsi="Arial" w:cs="Arial"/>
        </w:rPr>
      </w:pPr>
      <w:r w:rsidRPr="00801E6A">
        <w:rPr>
          <w:rFonts w:ascii="Arial" w:hAnsi="Arial" w:cs="Arial"/>
        </w:rPr>
        <w:t>Designating protected zones</w:t>
      </w:r>
    </w:p>
    <w:p w14:paraId="32C96F3E" w14:textId="407596BC" w:rsidR="00D0594D" w:rsidRPr="00801E6A" w:rsidRDefault="00D0594D" w:rsidP="00801E6A">
      <w:pPr>
        <w:pStyle w:val="ListParagraph"/>
        <w:numPr>
          <w:ilvl w:val="0"/>
          <w:numId w:val="3"/>
        </w:numPr>
        <w:spacing w:line="480" w:lineRule="auto"/>
        <w:jc w:val="both"/>
        <w:rPr>
          <w:rFonts w:ascii="Arial" w:hAnsi="Arial" w:cs="Arial"/>
        </w:rPr>
      </w:pPr>
      <w:r w:rsidRPr="00801E6A">
        <w:rPr>
          <w:rFonts w:ascii="Arial" w:hAnsi="Arial" w:cs="Arial"/>
        </w:rPr>
        <w:t>Control the discharge of pollutants into water bodies both direct and indirect</w:t>
      </w:r>
    </w:p>
    <w:p w14:paraId="49DFFAB0" w14:textId="41E9E37C" w:rsidR="00BE6045" w:rsidRPr="00801E6A" w:rsidRDefault="00D0594D" w:rsidP="00801E6A">
      <w:pPr>
        <w:spacing w:line="480" w:lineRule="auto"/>
        <w:jc w:val="both"/>
        <w:rPr>
          <w:rFonts w:ascii="Arial" w:hAnsi="Arial" w:cs="Arial"/>
        </w:rPr>
      </w:pPr>
      <w:r w:rsidRPr="00801E6A">
        <w:rPr>
          <w:rFonts w:ascii="Arial" w:hAnsi="Arial" w:cs="Arial"/>
        </w:rPr>
        <w:t>Businesses that do not abide by the rules that apply to them will be fined by the government as the government own all rights to water sources in the country</w:t>
      </w:r>
      <w:sdt>
        <w:sdtPr>
          <w:rPr>
            <w:rFonts w:ascii="Arial" w:hAnsi="Arial" w:cs="Arial"/>
          </w:rPr>
          <w:id w:val="-40371033"/>
          <w:citation/>
        </w:sdtPr>
        <w:sdtContent>
          <w:r w:rsidRPr="00801E6A">
            <w:rPr>
              <w:rFonts w:ascii="Arial" w:hAnsi="Arial" w:cs="Arial"/>
            </w:rPr>
            <w:fldChar w:fldCharType="begin"/>
          </w:r>
          <w:r w:rsidRPr="00801E6A">
            <w:rPr>
              <w:rFonts w:ascii="Arial" w:hAnsi="Arial" w:cs="Arial"/>
            </w:rPr>
            <w:instrText xml:space="preserve"> CITATION Chi09 \l 2057 </w:instrText>
          </w:r>
          <w:r w:rsidRPr="00801E6A">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(China Water Risk, 2009)</w:t>
          </w:r>
          <w:r w:rsidRPr="00801E6A">
            <w:rPr>
              <w:rFonts w:ascii="Arial" w:hAnsi="Arial" w:cs="Arial"/>
            </w:rPr>
            <w:fldChar w:fldCharType="end"/>
          </w:r>
        </w:sdtContent>
      </w:sdt>
      <w:r w:rsidRPr="00801E6A">
        <w:rPr>
          <w:rFonts w:ascii="Arial" w:hAnsi="Arial" w:cs="Arial"/>
        </w:rPr>
        <w:t>.</w:t>
      </w:r>
    </w:p>
    <w:p w14:paraId="2587B75E" w14:textId="6AE32C54" w:rsidR="009903A7" w:rsidRPr="00801E6A" w:rsidRDefault="009903A7" w:rsidP="00801E6A">
      <w:pPr>
        <w:spacing w:line="480" w:lineRule="auto"/>
        <w:jc w:val="both"/>
        <w:rPr>
          <w:rFonts w:ascii="Arial" w:hAnsi="Arial" w:cs="Arial"/>
          <w:b/>
        </w:rPr>
      </w:pPr>
      <w:r w:rsidRPr="00801E6A">
        <w:rPr>
          <w:rFonts w:ascii="Arial" w:hAnsi="Arial" w:cs="Arial"/>
          <w:b/>
        </w:rPr>
        <w:t>Legal issues</w:t>
      </w:r>
    </w:p>
    <w:p w14:paraId="52763CD4" w14:textId="4145995D" w:rsidR="009903A7" w:rsidRPr="00801E6A" w:rsidRDefault="009903A7" w:rsidP="00801E6A">
      <w:pPr>
        <w:spacing w:line="480" w:lineRule="auto"/>
        <w:jc w:val="both"/>
        <w:rPr>
          <w:rFonts w:ascii="Arial" w:hAnsi="Arial" w:cs="Arial"/>
          <w:sz w:val="21"/>
          <w:szCs w:val="21"/>
          <w:shd w:val="clear" w:color="auto" w:fill="F6F6F6"/>
        </w:rPr>
      </w:pPr>
      <w:r w:rsidRPr="00801E6A">
        <w:rPr>
          <w:rFonts w:ascii="Arial" w:hAnsi="Arial" w:cs="Arial"/>
        </w:rPr>
        <w:t>On April 11</w:t>
      </w:r>
      <w:r w:rsidRPr="00801E6A">
        <w:rPr>
          <w:rFonts w:ascii="Arial" w:hAnsi="Arial" w:cs="Arial"/>
          <w:vertAlign w:val="superscript"/>
        </w:rPr>
        <w:t>th</w:t>
      </w:r>
      <w:r w:rsidR="00795F4A" w:rsidRPr="00801E6A">
        <w:rPr>
          <w:rFonts w:ascii="Arial" w:hAnsi="Arial" w:cs="Arial"/>
        </w:rPr>
        <w:t>, 2014</w:t>
      </w:r>
      <w:r w:rsidRPr="00801E6A">
        <w:rPr>
          <w:rFonts w:ascii="Arial" w:hAnsi="Arial" w:cs="Arial"/>
        </w:rPr>
        <w:t xml:space="preserve"> a major contamination of tap water occurred in Lanzhou </w:t>
      </w:r>
      <w:r w:rsidR="00795F4A" w:rsidRPr="00801E6A">
        <w:rPr>
          <w:rFonts w:ascii="Arial" w:hAnsi="Arial" w:cs="Arial"/>
        </w:rPr>
        <w:t>China. The</w:t>
      </w:r>
      <w:r w:rsidRPr="00801E6A">
        <w:rPr>
          <w:rFonts w:ascii="Arial" w:hAnsi="Arial" w:cs="Arial"/>
        </w:rPr>
        <w:t xml:space="preserve"> incident was suspected to be caused plant owned by oil giant China National Petroleum Corp (CNPC) due to explosions which had caused leaks in the oil </w:t>
      </w:r>
      <w:r w:rsidR="00795F4A" w:rsidRPr="00801E6A">
        <w:rPr>
          <w:rFonts w:ascii="Arial" w:hAnsi="Arial" w:cs="Arial"/>
        </w:rPr>
        <w:t>pipelines. This</w:t>
      </w:r>
      <w:r w:rsidRPr="00801E6A">
        <w:rPr>
          <w:rFonts w:ascii="Arial" w:hAnsi="Arial" w:cs="Arial"/>
        </w:rPr>
        <w:t xml:space="preserve"> resulted in </w:t>
      </w:r>
      <w:r w:rsidR="00795F4A" w:rsidRPr="00801E6A">
        <w:rPr>
          <w:rFonts w:ascii="Arial" w:hAnsi="Arial" w:cs="Arial"/>
        </w:rPr>
        <w:t>an</w:t>
      </w:r>
      <w:r w:rsidRPr="00801E6A">
        <w:rPr>
          <w:rFonts w:ascii="Arial" w:hAnsi="Arial" w:cs="Arial"/>
        </w:rPr>
        <w:t xml:space="preserve"> </w:t>
      </w:r>
      <w:r w:rsidR="00795F4A" w:rsidRPr="00801E6A">
        <w:rPr>
          <w:rFonts w:ascii="Arial" w:hAnsi="Arial" w:cs="Arial"/>
        </w:rPr>
        <w:t>excessive</w:t>
      </w:r>
      <w:r w:rsidRPr="00801E6A">
        <w:rPr>
          <w:rFonts w:ascii="Arial" w:hAnsi="Arial" w:cs="Arial"/>
        </w:rPr>
        <w:t xml:space="preserve"> amount of benzene leaking into the local water supply making the water </w:t>
      </w:r>
      <w:r w:rsidR="00795F4A" w:rsidRPr="00801E6A">
        <w:rPr>
          <w:rFonts w:ascii="Arial" w:hAnsi="Arial" w:cs="Arial"/>
        </w:rPr>
        <w:t>deadly. The</w:t>
      </w:r>
      <w:r w:rsidRPr="00801E6A">
        <w:rPr>
          <w:rFonts w:ascii="Arial" w:hAnsi="Arial" w:cs="Arial"/>
        </w:rPr>
        <w:t xml:space="preserve"> issue was spotted by the water processing plant from Lanzhou Veolia Water Company, a Sino-French joint venture and the sole water supplier for urban Lanzhou, at 5 pm on April 10 but the water supply was not cut for </w:t>
      </w:r>
      <w:r w:rsidR="00795F4A" w:rsidRPr="00801E6A">
        <w:rPr>
          <w:rFonts w:ascii="Arial" w:hAnsi="Arial" w:cs="Arial"/>
        </w:rPr>
        <w:t>an entire 18 hours.34 tonnes of chemical residue was absorbed by the ground which also polluted underground water ducts next to the factory. The regulations of the country had caused Lanzhou Veolia Water Company a few issues from the public as the 18-hour delay was to the requirement of government permission to shut down the water pipes as the water sources are owned by the government</w:t>
      </w:r>
      <w:sdt>
        <w:sdtPr>
          <w:rPr>
            <w:rFonts w:ascii="Arial" w:hAnsi="Arial" w:cs="Arial"/>
          </w:rPr>
          <w:id w:val="656429122"/>
          <w:citation/>
        </w:sdtPr>
        <w:sdtContent>
          <w:r w:rsidR="00795F4A" w:rsidRPr="00801E6A">
            <w:rPr>
              <w:rFonts w:ascii="Arial" w:hAnsi="Arial" w:cs="Arial"/>
            </w:rPr>
            <w:fldChar w:fldCharType="begin"/>
          </w:r>
          <w:r w:rsidR="00795F4A" w:rsidRPr="00801E6A">
            <w:rPr>
              <w:rFonts w:ascii="Arial" w:hAnsi="Arial" w:cs="Arial"/>
            </w:rPr>
            <w:instrText xml:space="preserve"> CITATION Glo14 \l 2057 </w:instrText>
          </w:r>
          <w:r w:rsidR="00795F4A" w:rsidRPr="00801E6A">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(Global times, 2014)</w:t>
          </w:r>
          <w:r w:rsidR="00795F4A" w:rsidRPr="00801E6A">
            <w:rPr>
              <w:rFonts w:ascii="Arial" w:hAnsi="Arial" w:cs="Arial"/>
            </w:rPr>
            <w:fldChar w:fldCharType="end"/>
          </w:r>
        </w:sdtContent>
      </w:sdt>
      <w:r w:rsidR="00795F4A" w:rsidRPr="00801E6A">
        <w:rPr>
          <w:rFonts w:ascii="Arial" w:hAnsi="Arial" w:cs="Arial"/>
        </w:rPr>
        <w:t>.</w:t>
      </w:r>
    </w:p>
    <w:p w14:paraId="1992634F" w14:textId="62F335B9" w:rsidR="00AA364A" w:rsidRPr="00801E6A" w:rsidRDefault="00AA364A" w:rsidP="007061D6">
      <w:pPr>
        <w:pStyle w:val="Heading3"/>
        <w:numPr>
          <w:ilvl w:val="2"/>
          <w:numId w:val="5"/>
        </w:numPr>
        <w:rPr>
          <w:rFonts w:ascii="Arial" w:hAnsi="Arial" w:cs="Arial"/>
          <w:b/>
          <w:color w:val="auto"/>
        </w:rPr>
      </w:pPr>
      <w:bookmarkStart w:id="12" w:name="_Toc510111911"/>
      <w:r w:rsidRPr="00801E6A">
        <w:rPr>
          <w:rFonts w:ascii="Arial" w:hAnsi="Arial" w:cs="Arial"/>
          <w:b/>
          <w:color w:val="auto"/>
        </w:rPr>
        <w:lastRenderedPageBreak/>
        <w:t>Philanthropic responsibilities</w:t>
      </w:r>
      <w:bookmarkEnd w:id="12"/>
    </w:p>
    <w:p w14:paraId="61CBA271" w14:textId="6BE7DB71" w:rsidR="00AA364A" w:rsidRPr="00801E6A" w:rsidRDefault="005B0F79" w:rsidP="00801E6A">
      <w:pPr>
        <w:pStyle w:val="NormalWeb"/>
        <w:shd w:val="clear" w:color="auto" w:fill="FFFFFF"/>
        <w:spacing w:before="240" w:beforeAutospacing="0" w:after="300" w:afterAutospacing="0" w:line="480" w:lineRule="auto"/>
        <w:jc w:val="both"/>
        <w:textAlignment w:val="baseline"/>
        <w:rPr>
          <w:rFonts w:ascii="Arial" w:hAnsi="Arial" w:cs="Arial"/>
          <w:sz w:val="21"/>
          <w:szCs w:val="21"/>
        </w:rPr>
      </w:pPr>
      <w:r w:rsidRPr="00801E6A">
        <w:rPr>
          <w:rFonts w:ascii="Arial" w:hAnsi="Arial" w:cs="Arial"/>
        </w:rPr>
        <w:t xml:space="preserve">As time goes on more and more western influences are affecting China both in </w:t>
      </w:r>
      <w:r w:rsidR="00786199" w:rsidRPr="00801E6A">
        <w:rPr>
          <w:rFonts w:ascii="Arial" w:hAnsi="Arial" w:cs="Arial"/>
        </w:rPr>
        <w:t>an effective way</w:t>
      </w:r>
      <w:r w:rsidRPr="00801E6A">
        <w:rPr>
          <w:rFonts w:ascii="Arial" w:hAnsi="Arial" w:cs="Arial"/>
        </w:rPr>
        <w:t xml:space="preserve"> </w:t>
      </w:r>
      <w:r w:rsidR="00607E9A" w:rsidRPr="00801E6A">
        <w:rPr>
          <w:rFonts w:ascii="Arial" w:hAnsi="Arial" w:cs="Arial"/>
        </w:rPr>
        <w:t>and</w:t>
      </w:r>
      <w:r w:rsidRPr="00801E6A">
        <w:rPr>
          <w:rFonts w:ascii="Arial" w:hAnsi="Arial" w:cs="Arial"/>
        </w:rPr>
        <w:t xml:space="preserve"> in a negative way. Due to the lack of pure water sources in the country the dependence of bottled water had increased with the market growing substantially. Companies such as Nestle had been advertising quite strongly against other water companies to promote premium water such as their Pure life brand of water which is healthier than other bottled water </w:t>
      </w:r>
      <w:r w:rsidR="00786199" w:rsidRPr="00801E6A">
        <w:rPr>
          <w:rFonts w:ascii="Arial" w:hAnsi="Arial" w:cs="Arial"/>
        </w:rPr>
        <w:t>offered</w:t>
      </w:r>
      <w:r w:rsidRPr="00801E6A">
        <w:rPr>
          <w:rFonts w:ascii="Arial" w:hAnsi="Arial" w:cs="Arial"/>
        </w:rPr>
        <w:t xml:space="preserve"> to the </w:t>
      </w:r>
      <w:r w:rsidR="00786199" w:rsidRPr="00801E6A">
        <w:rPr>
          <w:rFonts w:ascii="Arial" w:hAnsi="Arial" w:cs="Arial"/>
        </w:rPr>
        <w:t>public. Coca</w:t>
      </w:r>
      <w:r w:rsidRPr="00801E6A">
        <w:rPr>
          <w:rFonts w:ascii="Arial" w:hAnsi="Arial" w:cs="Arial"/>
        </w:rPr>
        <w:t xml:space="preserve">-Cola also took a shot at making a difference in water for China by launching a socially responsible water brand in 2014 in </w:t>
      </w:r>
      <w:r w:rsidR="00786199" w:rsidRPr="00801E6A">
        <w:rPr>
          <w:rFonts w:ascii="Arial" w:hAnsi="Arial" w:cs="Arial"/>
        </w:rPr>
        <w:t>China. The</w:t>
      </w:r>
      <w:r w:rsidRPr="00801E6A">
        <w:rPr>
          <w:rFonts w:ascii="Arial" w:hAnsi="Arial" w:cs="Arial"/>
        </w:rPr>
        <w:t xml:space="preserve"> brand funds projects to bring clean drinkable water to rural schools in </w:t>
      </w:r>
      <w:r w:rsidR="00786199" w:rsidRPr="00801E6A">
        <w:rPr>
          <w:rFonts w:ascii="Arial" w:hAnsi="Arial" w:cs="Arial"/>
        </w:rPr>
        <w:t>China. The</w:t>
      </w:r>
      <w:r w:rsidRPr="00801E6A">
        <w:rPr>
          <w:rFonts w:ascii="Arial" w:hAnsi="Arial" w:cs="Arial"/>
        </w:rPr>
        <w:t xml:space="preserve"> brand was </w:t>
      </w:r>
      <w:r w:rsidR="00786199" w:rsidRPr="00801E6A">
        <w:rPr>
          <w:rFonts w:ascii="Arial" w:hAnsi="Arial" w:cs="Arial"/>
        </w:rPr>
        <w:t>named Ice</w:t>
      </w:r>
      <w:r w:rsidRPr="00801E6A">
        <w:rPr>
          <w:rFonts w:ascii="Arial" w:hAnsi="Arial" w:cs="Arial"/>
        </w:rPr>
        <w:t xml:space="preserve"> Dew or Pure </w:t>
      </w:r>
      <w:r w:rsidR="00786199" w:rsidRPr="00801E6A">
        <w:rPr>
          <w:rFonts w:ascii="Arial" w:hAnsi="Arial" w:cs="Arial"/>
        </w:rPr>
        <w:t>Joy. The</w:t>
      </w:r>
      <w:r w:rsidRPr="00801E6A">
        <w:rPr>
          <w:rFonts w:ascii="Arial" w:hAnsi="Arial" w:cs="Arial"/>
        </w:rPr>
        <w:t xml:space="preserve"> price difference between the premium water and other </w:t>
      </w:r>
      <w:r w:rsidR="00786199" w:rsidRPr="00801E6A">
        <w:rPr>
          <w:rFonts w:ascii="Arial" w:hAnsi="Arial" w:cs="Arial"/>
        </w:rPr>
        <w:t>offered</w:t>
      </w:r>
      <w:r w:rsidRPr="00801E6A">
        <w:rPr>
          <w:rFonts w:ascii="Arial" w:hAnsi="Arial" w:cs="Arial"/>
        </w:rPr>
        <w:t xml:space="preserve"> water was not </w:t>
      </w:r>
      <w:r w:rsidR="00786199" w:rsidRPr="00801E6A">
        <w:rPr>
          <w:rFonts w:ascii="Arial" w:hAnsi="Arial" w:cs="Arial"/>
        </w:rPr>
        <w:t>large. With</w:t>
      </w:r>
      <w:r w:rsidRPr="00801E6A">
        <w:rPr>
          <w:rFonts w:ascii="Arial" w:hAnsi="Arial" w:cs="Arial"/>
        </w:rPr>
        <w:t xml:space="preserve"> the aid of Nestle </w:t>
      </w:r>
      <w:r w:rsidR="00786199" w:rsidRPr="00801E6A">
        <w:rPr>
          <w:rFonts w:ascii="Arial" w:hAnsi="Arial" w:cs="Arial"/>
        </w:rPr>
        <w:t>pure and</w:t>
      </w:r>
      <w:r w:rsidRPr="00801E6A">
        <w:rPr>
          <w:rFonts w:ascii="Arial" w:hAnsi="Arial" w:cs="Arial"/>
        </w:rPr>
        <w:t xml:space="preserve"> Ice Dew the</w:t>
      </w:r>
      <w:r w:rsidR="00786199" w:rsidRPr="00801E6A">
        <w:rPr>
          <w:rFonts w:ascii="Arial" w:hAnsi="Arial" w:cs="Arial"/>
        </w:rPr>
        <w:t xml:space="preserve"> lead to the rapid urbanisation of China and the demand for premium and foreign imported water due to the increased health awareness in the lifestyle of the Chinses public</w:t>
      </w:r>
      <w:sdt>
        <w:sdtPr>
          <w:rPr>
            <w:rFonts w:ascii="Arial" w:hAnsi="Arial" w:cs="Arial"/>
          </w:rPr>
          <w:id w:val="-2129695943"/>
          <w:citation/>
        </w:sdtPr>
        <w:sdtContent>
          <w:r w:rsidR="00786199" w:rsidRPr="00801E6A">
            <w:rPr>
              <w:rFonts w:ascii="Arial" w:hAnsi="Arial" w:cs="Arial"/>
            </w:rPr>
            <w:fldChar w:fldCharType="begin"/>
          </w:r>
          <w:r w:rsidR="00786199" w:rsidRPr="00801E6A">
            <w:rPr>
              <w:rFonts w:ascii="Arial" w:hAnsi="Arial" w:cs="Arial"/>
            </w:rPr>
            <w:instrText xml:space="preserve"> CITATION Dax17 \l 2057 </w:instrText>
          </w:r>
          <w:r w:rsidR="00786199" w:rsidRPr="00801E6A">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(Daxue Consulting, 2017)</w:t>
          </w:r>
          <w:r w:rsidR="00786199" w:rsidRPr="00801E6A">
            <w:rPr>
              <w:rFonts w:ascii="Arial" w:hAnsi="Arial" w:cs="Arial"/>
            </w:rPr>
            <w:fldChar w:fldCharType="end"/>
          </w:r>
        </w:sdtContent>
      </w:sdt>
      <w:r w:rsidR="00786199" w:rsidRPr="00801E6A">
        <w:rPr>
          <w:rFonts w:ascii="Arial" w:hAnsi="Arial" w:cs="Arial"/>
        </w:rPr>
        <w:t>.</w:t>
      </w:r>
      <w:r w:rsidRPr="00801E6A">
        <w:rPr>
          <w:rFonts w:ascii="Arial" w:hAnsi="Arial" w:cs="Arial"/>
        </w:rPr>
        <w:t xml:space="preserve"> </w:t>
      </w:r>
    </w:p>
    <w:p w14:paraId="0D184575" w14:textId="4D0DF8CD" w:rsidR="00AC72BF" w:rsidRPr="007061D6" w:rsidRDefault="00AC72BF" w:rsidP="007061D6">
      <w:pPr>
        <w:pStyle w:val="ListParagraph"/>
        <w:numPr>
          <w:ilvl w:val="1"/>
          <w:numId w:val="5"/>
        </w:numPr>
        <w:spacing w:line="480" w:lineRule="auto"/>
        <w:jc w:val="both"/>
        <w:outlineLvl w:val="1"/>
        <w:rPr>
          <w:rFonts w:ascii="Arial" w:hAnsi="Arial" w:cs="Arial"/>
          <w:b/>
        </w:rPr>
      </w:pPr>
      <w:bookmarkStart w:id="13" w:name="_Toc510111912"/>
      <w:r w:rsidRPr="007061D6">
        <w:rPr>
          <w:rFonts w:ascii="Arial" w:hAnsi="Arial" w:cs="Arial"/>
          <w:b/>
        </w:rPr>
        <w:t xml:space="preserve">Benefits of </w:t>
      </w:r>
      <w:r w:rsidR="00AA364A" w:rsidRPr="007061D6">
        <w:rPr>
          <w:rFonts w:ascii="Arial" w:hAnsi="Arial" w:cs="Arial"/>
          <w:b/>
        </w:rPr>
        <w:t>privatisation</w:t>
      </w:r>
      <w:bookmarkEnd w:id="13"/>
    </w:p>
    <w:p w14:paraId="40D90109" w14:textId="01F25B37" w:rsidR="00681570" w:rsidRPr="00801E6A" w:rsidRDefault="00681570" w:rsidP="00801E6A">
      <w:pPr>
        <w:spacing w:line="480" w:lineRule="auto"/>
        <w:jc w:val="both"/>
        <w:rPr>
          <w:rFonts w:ascii="Arial" w:hAnsi="Arial" w:cs="Arial"/>
        </w:rPr>
      </w:pPr>
      <w:r w:rsidRPr="00801E6A">
        <w:rPr>
          <w:rFonts w:ascii="Arial" w:hAnsi="Arial" w:cs="Arial"/>
        </w:rPr>
        <w:t>Due to rapid industrialisation China the country got put in a tough situation where they required a substantial amount of investment to water and wastewater treatment facilities and other areas in the water sector in China. The government in the Republic of China were not investing effectively and not managing well as the issues mentioned in the introduction occurred. Due to this a reform was required and that reform was used to introduce private investors to public water utilities. This gave the opportunity for the country to get outside financing and management to help fix the water issue they had neglected</w:t>
      </w:r>
      <w:sdt>
        <w:sdtPr>
          <w:rPr>
            <w:rFonts w:ascii="Arial" w:hAnsi="Arial" w:cs="Arial"/>
          </w:rPr>
          <w:id w:val="-100036513"/>
          <w:citation/>
        </w:sdtPr>
        <w:sdtContent>
          <w:r w:rsidRPr="00801E6A">
            <w:rPr>
              <w:rFonts w:ascii="Arial" w:hAnsi="Arial" w:cs="Arial"/>
            </w:rPr>
            <w:fldChar w:fldCharType="begin"/>
          </w:r>
          <w:r w:rsidRPr="00801E6A">
            <w:rPr>
              <w:rFonts w:ascii="Arial" w:hAnsi="Arial" w:cs="Arial"/>
            </w:rPr>
            <w:instrText xml:space="preserve"> CITATION Xia16 \l 2057 </w:instrText>
          </w:r>
          <w:r w:rsidRPr="00801E6A">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(Xiaoting Zheng, 2016)</w:t>
          </w:r>
          <w:r w:rsidRPr="00801E6A">
            <w:rPr>
              <w:rFonts w:ascii="Arial" w:hAnsi="Arial" w:cs="Arial"/>
            </w:rPr>
            <w:fldChar w:fldCharType="end"/>
          </w:r>
        </w:sdtContent>
      </w:sdt>
      <w:r w:rsidRPr="00801E6A">
        <w:rPr>
          <w:rFonts w:ascii="Arial" w:hAnsi="Arial" w:cs="Arial"/>
        </w:rPr>
        <w:t>.</w:t>
      </w:r>
      <w:r w:rsidR="00380944">
        <w:rPr>
          <w:rFonts w:ascii="Arial" w:hAnsi="Arial" w:cs="Arial"/>
        </w:rPr>
        <w:t>Another benefit is that firstly privatised companies will work more effectively and efficiently at tasks than public companies</w:t>
      </w:r>
      <w:r w:rsidR="009E5E15">
        <w:rPr>
          <w:rFonts w:ascii="Arial" w:hAnsi="Arial" w:cs="Arial"/>
        </w:rPr>
        <w:t xml:space="preserve"> </w:t>
      </w:r>
      <w:sdt>
        <w:sdtPr>
          <w:rPr>
            <w:rFonts w:ascii="Arial" w:hAnsi="Arial" w:cs="Arial"/>
          </w:rPr>
          <w:id w:val="1468169588"/>
          <w:citation/>
        </w:sdtPr>
        <w:sdtContent>
          <w:r w:rsidR="009E5E15">
            <w:rPr>
              <w:rFonts w:ascii="Arial" w:hAnsi="Arial" w:cs="Arial"/>
            </w:rPr>
            <w:fldChar w:fldCharType="begin"/>
          </w:r>
          <w:r w:rsidR="009E5E15">
            <w:rPr>
              <w:rFonts w:ascii="Arial" w:hAnsi="Arial" w:cs="Arial"/>
            </w:rPr>
            <w:instrText xml:space="preserve"> CITATION Kha12 \l 2057 </w:instrText>
          </w:r>
          <w:r w:rsidR="009E5E15">
            <w:rPr>
              <w:rFonts w:ascii="Arial" w:hAnsi="Arial" w:cs="Arial"/>
            </w:rPr>
            <w:fldChar w:fldCharType="separate"/>
          </w:r>
          <w:r w:rsidR="007061D6" w:rsidRPr="007061D6">
            <w:rPr>
              <w:rFonts w:ascii="Arial" w:hAnsi="Arial" w:cs="Arial"/>
              <w:noProof/>
            </w:rPr>
            <w:t>(Khan, et al., 2012)</w:t>
          </w:r>
          <w:r w:rsidR="009E5E15">
            <w:rPr>
              <w:rFonts w:ascii="Arial" w:hAnsi="Arial" w:cs="Arial"/>
            </w:rPr>
            <w:fldChar w:fldCharType="end"/>
          </w:r>
        </w:sdtContent>
      </w:sdt>
      <w:r w:rsidR="00380944">
        <w:rPr>
          <w:rFonts w:ascii="Arial" w:hAnsi="Arial" w:cs="Arial"/>
        </w:rPr>
        <w:t xml:space="preserve"> </w:t>
      </w:r>
      <w:r w:rsidR="009E5E15">
        <w:rPr>
          <w:rFonts w:ascii="Arial" w:hAnsi="Arial" w:cs="Arial"/>
        </w:rPr>
        <w:t>also this benefits the tax payers as it reduces the burden of investing through tax</w:t>
      </w:r>
      <w:sdt>
        <w:sdtPr>
          <w:rPr>
            <w:rFonts w:ascii="Arial" w:hAnsi="Arial" w:cs="Arial"/>
          </w:rPr>
          <w:id w:val="182248621"/>
          <w:citation/>
        </w:sdtPr>
        <w:sdtContent>
          <w:r w:rsidR="009E5E15">
            <w:rPr>
              <w:rFonts w:ascii="Arial" w:hAnsi="Arial" w:cs="Arial"/>
            </w:rPr>
            <w:fldChar w:fldCharType="begin"/>
          </w:r>
          <w:r w:rsidR="009E5E15">
            <w:rPr>
              <w:rFonts w:ascii="Arial" w:hAnsi="Arial" w:cs="Arial"/>
            </w:rPr>
            <w:instrText xml:space="preserve"> CITATION Pra02 \l 2057 </w:instrText>
          </w:r>
          <w:r w:rsidR="009E5E15">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(Baijal, 2002)</w:t>
          </w:r>
          <w:r w:rsidR="009E5E15">
            <w:rPr>
              <w:rFonts w:ascii="Arial" w:hAnsi="Arial" w:cs="Arial"/>
            </w:rPr>
            <w:fldChar w:fldCharType="end"/>
          </w:r>
        </w:sdtContent>
      </w:sdt>
      <w:r w:rsidR="009E5E15">
        <w:rPr>
          <w:rFonts w:ascii="Arial" w:hAnsi="Arial" w:cs="Arial"/>
        </w:rPr>
        <w:t>.</w:t>
      </w:r>
    </w:p>
    <w:p w14:paraId="7562F7A1" w14:textId="7B0F3908" w:rsidR="00681570" w:rsidRPr="007061D6" w:rsidRDefault="00681570" w:rsidP="007061D6">
      <w:pPr>
        <w:pStyle w:val="Heading2"/>
        <w:numPr>
          <w:ilvl w:val="1"/>
          <w:numId w:val="5"/>
        </w:numPr>
        <w:rPr>
          <w:rFonts w:ascii="Arial" w:hAnsi="Arial" w:cs="Arial"/>
          <w:b/>
          <w:color w:val="auto"/>
        </w:rPr>
      </w:pPr>
      <w:bookmarkStart w:id="14" w:name="_Toc510111913"/>
      <w:r w:rsidRPr="007061D6">
        <w:rPr>
          <w:rFonts w:ascii="Arial" w:hAnsi="Arial" w:cs="Arial"/>
          <w:b/>
          <w:color w:val="auto"/>
        </w:rPr>
        <w:lastRenderedPageBreak/>
        <w:t>Drawbacks</w:t>
      </w:r>
      <w:bookmarkEnd w:id="14"/>
    </w:p>
    <w:p w14:paraId="6ADB4752" w14:textId="12CD9304" w:rsidR="001D04B4" w:rsidRPr="00801E6A" w:rsidRDefault="001D04B4" w:rsidP="00801E6A">
      <w:pPr>
        <w:spacing w:line="480" w:lineRule="auto"/>
        <w:jc w:val="both"/>
        <w:rPr>
          <w:rFonts w:ascii="Arial" w:hAnsi="Arial" w:cs="Arial"/>
        </w:rPr>
      </w:pPr>
      <w:r w:rsidRPr="00801E6A">
        <w:rPr>
          <w:rFonts w:ascii="Arial" w:hAnsi="Arial" w:cs="Arial"/>
        </w:rPr>
        <w:t>Some view the utilities that a government provide such as water as a difficult to measure and unable to produce a profit which can cause privatised water companies to take advantage of their power and hike up the price of their products which would require others to follow suit which would take advantage of the public. This could also work the opposite way leading to loss of jobs by cutting corners to produce cheaper water of lower quality. With the supervision and laws of the government water companies owned by the government would be used responsibly charge the maximum price that the market can bare which would increase profits while also looking out for the people</w:t>
      </w:r>
      <w:sdt>
        <w:sdtPr>
          <w:rPr>
            <w:rFonts w:ascii="Arial" w:hAnsi="Arial" w:cs="Arial"/>
          </w:rPr>
          <w:id w:val="-1258293542"/>
          <w:citation/>
        </w:sdtPr>
        <w:sdtContent>
          <w:r w:rsidRPr="00801E6A">
            <w:rPr>
              <w:rFonts w:ascii="Arial" w:hAnsi="Arial" w:cs="Arial"/>
            </w:rPr>
            <w:fldChar w:fldCharType="begin"/>
          </w:r>
          <w:r w:rsidRPr="00801E6A">
            <w:rPr>
              <w:rFonts w:ascii="Arial" w:hAnsi="Arial" w:cs="Arial"/>
            </w:rPr>
            <w:instrText xml:space="preserve">CITATION The \l 2057 </w:instrText>
          </w:r>
          <w:r w:rsidRPr="00801E6A">
            <w:rPr>
              <w:rFonts w:ascii="Arial" w:hAnsi="Arial" w:cs="Arial"/>
            </w:rPr>
            <w:fldChar w:fldCharType="separate"/>
          </w:r>
          <w:r w:rsidR="007061D6">
            <w:rPr>
              <w:rFonts w:ascii="Arial" w:hAnsi="Arial" w:cs="Arial"/>
              <w:noProof/>
            </w:rPr>
            <w:t xml:space="preserve"> </w:t>
          </w:r>
          <w:r w:rsidR="007061D6" w:rsidRPr="007061D6">
            <w:rPr>
              <w:rFonts w:ascii="Arial" w:hAnsi="Arial" w:cs="Arial"/>
              <w:noProof/>
            </w:rPr>
            <w:t>(The CSS Point, 2009)</w:t>
          </w:r>
          <w:r w:rsidRPr="00801E6A">
            <w:rPr>
              <w:rFonts w:ascii="Arial" w:hAnsi="Arial" w:cs="Arial"/>
            </w:rPr>
            <w:fldChar w:fldCharType="end"/>
          </w:r>
        </w:sdtContent>
      </w:sdt>
      <w:r w:rsidRPr="00801E6A">
        <w:rPr>
          <w:rFonts w:ascii="Arial" w:hAnsi="Arial" w:cs="Arial"/>
        </w:rPr>
        <w:t>.</w:t>
      </w:r>
    </w:p>
    <w:p w14:paraId="5E50AA5B" w14:textId="70097666" w:rsidR="009D4CF7" w:rsidRPr="00801E6A" w:rsidRDefault="009D4CF7" w:rsidP="007061D6">
      <w:pPr>
        <w:pStyle w:val="Heading1"/>
        <w:numPr>
          <w:ilvl w:val="0"/>
          <w:numId w:val="5"/>
        </w:numPr>
        <w:spacing w:line="480" w:lineRule="auto"/>
        <w:jc w:val="both"/>
        <w:rPr>
          <w:rFonts w:ascii="Arial" w:hAnsi="Arial" w:cs="Arial"/>
          <w:b/>
          <w:color w:val="auto"/>
        </w:rPr>
      </w:pPr>
      <w:bookmarkStart w:id="15" w:name="_Toc510111914"/>
      <w:r w:rsidRPr="00801E6A">
        <w:rPr>
          <w:rFonts w:ascii="Arial" w:hAnsi="Arial" w:cs="Arial"/>
          <w:b/>
          <w:color w:val="auto"/>
        </w:rPr>
        <w:t>Conclusion</w:t>
      </w:r>
      <w:bookmarkEnd w:id="15"/>
    </w:p>
    <w:p w14:paraId="36101C52" w14:textId="53415623" w:rsidR="00801E6A" w:rsidRPr="00801E6A" w:rsidRDefault="00801E6A" w:rsidP="00801E6A">
      <w:pPr>
        <w:spacing w:line="480" w:lineRule="auto"/>
        <w:jc w:val="both"/>
        <w:rPr>
          <w:rFonts w:ascii="Arial" w:hAnsi="Arial" w:cs="Arial"/>
          <w:lang w:val="en-US"/>
        </w:rPr>
      </w:pPr>
      <w:r w:rsidRPr="00801E6A">
        <w:rPr>
          <w:rFonts w:ascii="Arial" w:hAnsi="Arial" w:cs="Arial"/>
          <w:lang w:val="en-US"/>
        </w:rPr>
        <w:t xml:space="preserve">To conclude China due to their circumstance with available clean water their neglect of funding the water sectors in the country aspects related to water such as water pipes are rusted and old leading to poor distribution of </w:t>
      </w:r>
      <w:proofErr w:type="gramStart"/>
      <w:r w:rsidRPr="00801E6A">
        <w:rPr>
          <w:rFonts w:ascii="Arial" w:hAnsi="Arial" w:cs="Arial"/>
          <w:lang w:val="en-US"/>
        </w:rPr>
        <w:t>good quality</w:t>
      </w:r>
      <w:proofErr w:type="gramEnd"/>
      <w:r w:rsidRPr="00801E6A">
        <w:rPr>
          <w:rFonts w:ascii="Arial" w:hAnsi="Arial" w:cs="Arial"/>
          <w:lang w:val="en-US"/>
        </w:rPr>
        <w:t xml:space="preserve"> water. This can all change due to the regulations set by the Republic of china Which aims to reduce the pollutants in the water. Companies that do not abide by the laws will be heavily find by the government. Companies such as GE are trying their outmost to improve Chinese water sector with more advanced technology and more and more water recycling factories to produce clean water from undrinkable water. The country can manage its water but may need another reform.</w:t>
      </w:r>
    </w:p>
    <w:p w14:paraId="0698D8BE" w14:textId="1B1D9289" w:rsidR="009D4CF7" w:rsidRPr="00801E6A" w:rsidRDefault="00801E6A" w:rsidP="007061D6">
      <w:pPr>
        <w:pStyle w:val="Heading1"/>
        <w:numPr>
          <w:ilvl w:val="0"/>
          <w:numId w:val="5"/>
        </w:numPr>
        <w:spacing w:line="480" w:lineRule="auto"/>
        <w:jc w:val="both"/>
        <w:rPr>
          <w:rFonts w:ascii="Arial" w:hAnsi="Arial" w:cs="Arial"/>
          <w:b/>
          <w:color w:val="auto"/>
        </w:rPr>
      </w:pPr>
      <w:bookmarkStart w:id="16" w:name="_Toc510111915"/>
      <w:r w:rsidRPr="00801E6A">
        <w:rPr>
          <w:rFonts w:ascii="Arial" w:hAnsi="Arial" w:cs="Arial"/>
          <w:b/>
          <w:color w:val="auto"/>
        </w:rPr>
        <w:t>Recommendations</w:t>
      </w:r>
      <w:bookmarkEnd w:id="16"/>
    </w:p>
    <w:p w14:paraId="01B35AEA" w14:textId="6D975860" w:rsidR="00801E6A" w:rsidRPr="00801E6A" w:rsidRDefault="00801E6A" w:rsidP="00801E6A">
      <w:pPr>
        <w:spacing w:line="480" w:lineRule="auto"/>
        <w:jc w:val="both"/>
        <w:rPr>
          <w:rFonts w:ascii="Arial" w:hAnsi="Arial" w:cs="Arial"/>
        </w:rPr>
      </w:pPr>
      <w:r w:rsidRPr="00801E6A">
        <w:rPr>
          <w:rFonts w:ascii="Arial" w:hAnsi="Arial" w:cs="Arial"/>
          <w:lang w:val="en-US"/>
        </w:rPr>
        <w:t xml:space="preserve">Some companies such as </w:t>
      </w:r>
      <w:r w:rsidRPr="00801E6A">
        <w:rPr>
          <w:rFonts w:ascii="Arial" w:hAnsi="Arial" w:cs="Arial"/>
        </w:rPr>
        <w:t>Lanzhou Veolia Water Company require more freedom as it effects the safety of the communities around them as they were not allowed to shut off water pipes that were contaminated for 18 hours until they received permission by the government.</w:t>
      </w:r>
    </w:p>
    <w:p w14:paraId="62264CFD" w14:textId="4D50241B" w:rsidR="00801E6A" w:rsidRPr="00801E6A" w:rsidRDefault="00801E6A" w:rsidP="00801E6A">
      <w:pPr>
        <w:spacing w:line="480" w:lineRule="auto"/>
        <w:jc w:val="both"/>
        <w:rPr>
          <w:rFonts w:ascii="Arial" w:hAnsi="Arial" w:cs="Arial"/>
        </w:rPr>
      </w:pPr>
      <w:r w:rsidRPr="00801E6A">
        <w:rPr>
          <w:rFonts w:ascii="Arial" w:hAnsi="Arial" w:cs="Arial"/>
        </w:rPr>
        <w:t>Allow for more foreign investment as by the looks of it is helping the country learn how to fix some key issues.</w:t>
      </w:r>
    </w:p>
    <w:p w14:paraId="168601BE" w14:textId="68945E38" w:rsidR="00801E6A" w:rsidRPr="00801E6A" w:rsidRDefault="00801E6A" w:rsidP="00801E6A">
      <w:pPr>
        <w:spacing w:line="480" w:lineRule="auto"/>
        <w:jc w:val="both"/>
        <w:rPr>
          <w:rFonts w:ascii="Arial" w:hAnsi="Arial" w:cs="Arial"/>
        </w:rPr>
      </w:pPr>
      <w:r w:rsidRPr="00801E6A">
        <w:rPr>
          <w:rFonts w:ascii="Arial" w:hAnsi="Arial" w:cs="Arial"/>
        </w:rPr>
        <w:lastRenderedPageBreak/>
        <w:t>Stricter safety regulations are required to avoided issues such as the oil factory explosion issue.</w:t>
      </w:r>
    </w:p>
    <w:p w14:paraId="210DF914" w14:textId="77777777" w:rsidR="00801E6A" w:rsidRPr="00801E6A" w:rsidRDefault="00801E6A" w:rsidP="00801E6A">
      <w:pPr>
        <w:spacing w:line="480" w:lineRule="auto"/>
        <w:jc w:val="both"/>
        <w:rPr>
          <w:rFonts w:ascii="Arial" w:hAnsi="Arial" w:cs="Arial"/>
        </w:rPr>
      </w:pPr>
    </w:p>
    <w:p w14:paraId="5DE45E35" w14:textId="117D74EA" w:rsidR="00801E6A" w:rsidRDefault="00801E6A" w:rsidP="00801E6A">
      <w:pPr>
        <w:spacing w:line="480" w:lineRule="auto"/>
        <w:rPr>
          <w:rFonts w:ascii="Arial" w:hAnsi="Arial" w:cs="Arial"/>
          <w:lang w:val="en-US"/>
        </w:rPr>
      </w:pPr>
    </w:p>
    <w:p w14:paraId="14FAEA5C" w14:textId="7C0D1564" w:rsidR="007061D6" w:rsidRDefault="007061D6" w:rsidP="00801E6A">
      <w:pPr>
        <w:spacing w:line="480" w:lineRule="auto"/>
        <w:rPr>
          <w:rFonts w:ascii="Arial" w:hAnsi="Arial" w:cs="Arial"/>
          <w:lang w:val="en-US"/>
        </w:rPr>
      </w:pPr>
    </w:p>
    <w:p w14:paraId="1CFA912B" w14:textId="322B1D8F" w:rsidR="007061D6" w:rsidRDefault="007061D6" w:rsidP="00801E6A">
      <w:pPr>
        <w:spacing w:line="480" w:lineRule="auto"/>
        <w:rPr>
          <w:rFonts w:ascii="Arial" w:hAnsi="Arial" w:cs="Arial"/>
          <w:lang w:val="en-US"/>
        </w:rPr>
      </w:pPr>
    </w:p>
    <w:p w14:paraId="3B19D429" w14:textId="1B3E09AB" w:rsidR="007061D6" w:rsidRDefault="007061D6" w:rsidP="00801E6A">
      <w:pPr>
        <w:spacing w:line="480" w:lineRule="auto"/>
        <w:rPr>
          <w:rFonts w:ascii="Arial" w:hAnsi="Arial" w:cs="Arial"/>
          <w:lang w:val="en-US"/>
        </w:rPr>
      </w:pPr>
    </w:p>
    <w:p w14:paraId="3605A82F" w14:textId="4CB968F6" w:rsidR="007061D6" w:rsidRDefault="007061D6" w:rsidP="00801E6A">
      <w:pPr>
        <w:spacing w:line="480" w:lineRule="auto"/>
        <w:rPr>
          <w:rFonts w:ascii="Arial" w:hAnsi="Arial" w:cs="Arial"/>
          <w:lang w:val="en-US"/>
        </w:rPr>
      </w:pPr>
    </w:p>
    <w:p w14:paraId="7FFC8A97" w14:textId="7E8329E0" w:rsidR="007061D6" w:rsidRDefault="007061D6" w:rsidP="00801E6A">
      <w:pPr>
        <w:spacing w:line="480" w:lineRule="auto"/>
        <w:rPr>
          <w:rFonts w:ascii="Arial" w:hAnsi="Arial" w:cs="Arial"/>
          <w:lang w:val="en-US"/>
        </w:rPr>
      </w:pPr>
    </w:p>
    <w:p w14:paraId="08EA6E57" w14:textId="281C0629" w:rsidR="007061D6" w:rsidRDefault="007061D6" w:rsidP="00801E6A">
      <w:pPr>
        <w:spacing w:line="480" w:lineRule="auto"/>
        <w:rPr>
          <w:rFonts w:ascii="Arial" w:hAnsi="Arial" w:cs="Arial"/>
          <w:lang w:val="en-US"/>
        </w:rPr>
      </w:pPr>
    </w:p>
    <w:p w14:paraId="562526BD" w14:textId="50FCFC32" w:rsidR="007061D6" w:rsidRDefault="007061D6" w:rsidP="00801E6A">
      <w:pPr>
        <w:spacing w:line="480" w:lineRule="auto"/>
        <w:rPr>
          <w:rFonts w:ascii="Arial" w:hAnsi="Arial" w:cs="Arial"/>
          <w:lang w:val="en-US"/>
        </w:rPr>
      </w:pPr>
    </w:p>
    <w:p w14:paraId="1463EF9F" w14:textId="78C833C5" w:rsidR="007061D6" w:rsidRDefault="007061D6" w:rsidP="00801E6A">
      <w:pPr>
        <w:spacing w:line="480" w:lineRule="auto"/>
        <w:rPr>
          <w:rFonts w:ascii="Arial" w:hAnsi="Arial" w:cs="Arial"/>
          <w:lang w:val="en-US"/>
        </w:rPr>
      </w:pPr>
    </w:p>
    <w:p w14:paraId="3376FB16" w14:textId="7194DD62" w:rsidR="007061D6" w:rsidRDefault="007061D6" w:rsidP="00801E6A">
      <w:pPr>
        <w:spacing w:line="480" w:lineRule="auto"/>
        <w:rPr>
          <w:rFonts w:ascii="Arial" w:hAnsi="Arial" w:cs="Arial"/>
          <w:lang w:val="en-US"/>
        </w:rPr>
      </w:pPr>
    </w:p>
    <w:p w14:paraId="76FDFF2B" w14:textId="1627D5AE" w:rsidR="007061D6" w:rsidRDefault="007061D6" w:rsidP="00801E6A">
      <w:pPr>
        <w:spacing w:line="480" w:lineRule="auto"/>
        <w:rPr>
          <w:rFonts w:ascii="Arial" w:hAnsi="Arial" w:cs="Arial"/>
          <w:lang w:val="en-US"/>
        </w:rPr>
      </w:pPr>
    </w:p>
    <w:p w14:paraId="113D267E" w14:textId="00D9C772" w:rsidR="007061D6" w:rsidRDefault="007061D6" w:rsidP="00801E6A">
      <w:pPr>
        <w:spacing w:line="480" w:lineRule="auto"/>
        <w:rPr>
          <w:rFonts w:ascii="Arial" w:hAnsi="Arial" w:cs="Arial"/>
          <w:lang w:val="en-US"/>
        </w:rPr>
      </w:pPr>
    </w:p>
    <w:p w14:paraId="3DC52041" w14:textId="58769C1B" w:rsidR="007061D6" w:rsidRDefault="007061D6" w:rsidP="00801E6A">
      <w:pPr>
        <w:spacing w:line="480" w:lineRule="auto"/>
        <w:rPr>
          <w:rFonts w:ascii="Arial" w:hAnsi="Arial" w:cs="Arial"/>
          <w:lang w:val="en-US"/>
        </w:rPr>
      </w:pPr>
    </w:p>
    <w:p w14:paraId="594F9B16" w14:textId="43B0991B" w:rsidR="007061D6" w:rsidRDefault="007061D6" w:rsidP="00801E6A">
      <w:pPr>
        <w:spacing w:line="480" w:lineRule="auto"/>
        <w:rPr>
          <w:rFonts w:ascii="Arial" w:hAnsi="Arial" w:cs="Arial"/>
          <w:lang w:val="en-US"/>
        </w:rPr>
      </w:pPr>
    </w:p>
    <w:p w14:paraId="68EE71BB" w14:textId="12101554" w:rsidR="007061D6" w:rsidRDefault="007061D6" w:rsidP="00801E6A">
      <w:pPr>
        <w:spacing w:line="480" w:lineRule="auto"/>
        <w:rPr>
          <w:rFonts w:ascii="Arial" w:hAnsi="Arial" w:cs="Arial"/>
          <w:lang w:val="en-US"/>
        </w:rPr>
      </w:pPr>
    </w:p>
    <w:p w14:paraId="0E0EE4B3" w14:textId="31764046" w:rsidR="007061D6" w:rsidRDefault="007061D6" w:rsidP="00801E6A">
      <w:pPr>
        <w:spacing w:line="480" w:lineRule="auto"/>
        <w:rPr>
          <w:rFonts w:ascii="Arial" w:hAnsi="Arial" w:cs="Arial"/>
          <w:lang w:val="en-US"/>
        </w:rPr>
      </w:pPr>
    </w:p>
    <w:p w14:paraId="7561BD76" w14:textId="77777777" w:rsidR="007061D6" w:rsidRPr="00801E6A" w:rsidRDefault="007061D6" w:rsidP="00801E6A">
      <w:pPr>
        <w:spacing w:line="480" w:lineRule="auto"/>
        <w:rPr>
          <w:rFonts w:ascii="Arial" w:hAnsi="Arial" w:cs="Arial"/>
          <w:lang w:val="en-US"/>
        </w:rPr>
      </w:pPr>
    </w:p>
    <w:bookmarkStart w:id="17" w:name="_Toc510111916" w:displacedByCustomXml="next"/>
    <w:sdt>
      <w:sdtPr>
        <w:rPr>
          <w:rFonts w:ascii="Arial" w:eastAsiaTheme="minorHAnsi" w:hAnsi="Arial" w:cs="Arial"/>
          <w:b/>
          <w:color w:val="auto"/>
          <w:sz w:val="22"/>
          <w:szCs w:val="22"/>
          <w:lang w:val="en-GB"/>
        </w:rPr>
        <w:id w:val="1502392485"/>
        <w:docPartObj>
          <w:docPartGallery w:val="Bibliographies"/>
          <w:docPartUnique/>
        </w:docPartObj>
      </w:sdtPr>
      <w:sdtEndPr>
        <w:rPr>
          <w:b w:val="0"/>
        </w:rPr>
      </w:sdtEndPr>
      <w:sdtContent>
        <w:p w14:paraId="7B987EB0" w14:textId="68B8F68C" w:rsidR="009D4CF7" w:rsidRPr="007061D6" w:rsidRDefault="009D4CF7" w:rsidP="007061D6">
          <w:pPr>
            <w:pStyle w:val="Heading1"/>
            <w:numPr>
              <w:ilvl w:val="0"/>
              <w:numId w:val="5"/>
            </w:numPr>
            <w:spacing w:line="480" w:lineRule="auto"/>
            <w:rPr>
              <w:rFonts w:ascii="Arial" w:hAnsi="Arial" w:cs="Arial"/>
              <w:b/>
              <w:color w:val="auto"/>
            </w:rPr>
          </w:pPr>
          <w:r w:rsidRPr="007061D6">
            <w:rPr>
              <w:rFonts w:ascii="Arial" w:hAnsi="Arial" w:cs="Arial"/>
              <w:b/>
              <w:color w:val="auto"/>
            </w:rPr>
            <w:t>Bibliography</w:t>
          </w:r>
          <w:bookmarkEnd w:id="17"/>
        </w:p>
        <w:sdt>
          <w:sdtPr>
            <w:rPr>
              <w:rFonts w:ascii="Arial" w:hAnsi="Arial" w:cs="Arial"/>
            </w:rPr>
            <w:id w:val="111145805"/>
            <w:bibliography/>
          </w:sdtPr>
          <w:sdtContent>
            <w:p w14:paraId="4045F6CA" w14:textId="77777777" w:rsidR="007061D6" w:rsidRDefault="009D4CF7" w:rsidP="007061D6">
              <w:pPr>
                <w:pStyle w:val="Bibliography"/>
                <w:rPr>
                  <w:noProof/>
                  <w:sz w:val="24"/>
                  <w:szCs w:val="24"/>
                  <w:lang w:val="en-US"/>
                </w:rPr>
              </w:pPr>
              <w:r w:rsidRPr="00801E6A">
                <w:rPr>
                  <w:rFonts w:ascii="Arial" w:hAnsi="Arial" w:cs="Arial"/>
                </w:rPr>
                <w:fldChar w:fldCharType="begin"/>
              </w:r>
              <w:r w:rsidRPr="00801E6A">
                <w:rPr>
                  <w:rFonts w:ascii="Arial" w:hAnsi="Arial" w:cs="Arial"/>
                </w:rPr>
                <w:instrText xml:space="preserve"> BIBLIOGRAPHY </w:instrText>
              </w:r>
              <w:r w:rsidRPr="00801E6A">
                <w:rPr>
                  <w:rFonts w:ascii="Arial" w:hAnsi="Arial" w:cs="Arial"/>
                </w:rPr>
                <w:fldChar w:fldCharType="separate"/>
              </w:r>
              <w:r w:rsidR="007061D6">
                <w:rPr>
                  <w:noProof/>
                  <w:lang w:val="en-US"/>
                </w:rPr>
                <w:t xml:space="preserve">Baden, D., 2016. A reconstruction of Carroll’s pyramid of corporate social responsibility for the 21st century. </w:t>
              </w:r>
              <w:r w:rsidR="007061D6">
                <w:rPr>
                  <w:i/>
                  <w:iCs/>
                  <w:noProof/>
                  <w:lang w:val="en-US"/>
                </w:rPr>
                <w:t xml:space="preserve">International Journal of Corporate Social Responsibility, </w:t>
              </w:r>
              <w:r w:rsidR="007061D6">
                <w:rPr>
                  <w:noProof/>
                  <w:lang w:val="en-US"/>
                </w:rPr>
                <w:t>1(8).</w:t>
              </w:r>
            </w:p>
            <w:p w14:paraId="57198563" w14:textId="77777777" w:rsidR="007061D6" w:rsidRDefault="007061D6" w:rsidP="007061D6">
              <w:pPr>
                <w:pStyle w:val="Bibliography"/>
                <w:rPr>
                  <w:noProof/>
                  <w:lang w:val="en-US"/>
                </w:rPr>
              </w:pPr>
              <w:r>
                <w:rPr>
                  <w:noProof/>
                  <w:lang w:val="en-US"/>
                </w:rPr>
                <w:t xml:space="preserve">Baijal, P., 2002. Privatisation: Gains to Taxpayers - and Employees. </w:t>
              </w:r>
              <w:r>
                <w:rPr>
                  <w:i/>
                  <w:iCs/>
                  <w:noProof/>
                  <w:lang w:val="en-US"/>
                </w:rPr>
                <w:t xml:space="preserve">Economic and Political Weekly, </w:t>
              </w:r>
              <w:r>
                <w:rPr>
                  <w:noProof/>
                  <w:lang w:val="en-US"/>
                </w:rPr>
                <w:t>37(17), pp. pp.1595-1598.</w:t>
              </w:r>
            </w:p>
            <w:p w14:paraId="091F1749" w14:textId="77777777" w:rsidR="007061D6" w:rsidRDefault="007061D6" w:rsidP="007061D6">
              <w:pPr>
                <w:pStyle w:val="Bibliography"/>
                <w:rPr>
                  <w:noProof/>
                  <w:lang w:val="en-US"/>
                </w:rPr>
              </w:pPr>
              <w:r>
                <w:rPr>
                  <w:noProof/>
                  <w:lang w:val="en-US"/>
                </w:rPr>
                <w:t xml:space="preserve">Carroll, A., 2016. Carroll’s pyramid of CSR: taking another look. </w:t>
              </w:r>
              <w:r>
                <w:rPr>
                  <w:i/>
                  <w:iCs/>
                  <w:noProof/>
                  <w:lang w:val="en-US"/>
                </w:rPr>
                <w:t xml:space="preserve">International Journal of Corporate Social Responsibility, </w:t>
              </w:r>
              <w:r>
                <w:rPr>
                  <w:noProof/>
                  <w:lang w:val="en-US"/>
                </w:rPr>
                <w:t>1(1), pp. pp.1-8.</w:t>
              </w:r>
            </w:p>
            <w:p w14:paraId="08CD09B7" w14:textId="77777777" w:rsidR="007061D6" w:rsidRDefault="007061D6" w:rsidP="007061D6">
              <w:pPr>
                <w:pStyle w:val="Bibliography"/>
                <w:rPr>
                  <w:noProof/>
                  <w:lang w:val="en-US"/>
                </w:rPr>
              </w:pPr>
              <w:r>
                <w:rPr>
                  <w:noProof/>
                  <w:lang w:val="en-US"/>
                </w:rPr>
                <w:t xml:space="preserve">Cegarra-Navarro, J.-G., Reverte, C., Gómez-Melero, E. &amp; Wensley, A. K., 2016. Linking social and economic responsibilities with financial performance: The role of innovation. </w:t>
              </w:r>
              <w:r>
                <w:rPr>
                  <w:i/>
                  <w:iCs/>
                  <w:noProof/>
                  <w:lang w:val="en-US"/>
                </w:rPr>
                <w:t xml:space="preserve">European Management Journal, </w:t>
              </w:r>
              <w:r>
                <w:rPr>
                  <w:noProof/>
                  <w:lang w:val="en-US"/>
                </w:rPr>
                <w:t>34(5), pp. pp.530-539.</w:t>
              </w:r>
            </w:p>
            <w:p w14:paraId="3CFA5BD1" w14:textId="77777777" w:rsidR="007061D6" w:rsidRDefault="007061D6" w:rsidP="007061D6">
              <w:pPr>
                <w:pStyle w:val="Bibliography"/>
                <w:rPr>
                  <w:noProof/>
                  <w:lang w:val="en-US"/>
                </w:rPr>
              </w:pPr>
              <w:r>
                <w:rPr>
                  <w:noProof/>
                  <w:lang w:val="en-US"/>
                </w:rPr>
                <w:t xml:space="preserve">China Water Risk, 2009. </w:t>
              </w:r>
              <w:r>
                <w:rPr>
                  <w:i/>
                  <w:iCs/>
                  <w:noProof/>
                  <w:lang w:val="en-US"/>
                </w:rPr>
                <w:t xml:space="preserve">Water regulations. </w:t>
              </w:r>
              <w:r>
                <w:rPr>
                  <w:noProof/>
                  <w:lang w:val="en-US"/>
                </w:rPr>
                <w:t xml:space="preserve">[Online] </w:t>
              </w:r>
              <w:r>
                <w:rPr>
                  <w:noProof/>
                  <w:lang w:val="en-US"/>
                </w:rPr>
                <w:br/>
                <w:t xml:space="preserve">Available at: </w:t>
              </w:r>
              <w:r>
                <w:rPr>
                  <w:noProof/>
                  <w:u w:val="single"/>
                  <w:lang w:val="en-US"/>
                </w:rPr>
                <w:t>http://chinawaterrisk.org/regulations/water-regulation/</w:t>
              </w:r>
              <w:r>
                <w:rPr>
                  <w:noProof/>
                  <w:lang w:val="en-US"/>
                </w:rPr>
                <w:br/>
                <w:t>[Accessed 25 03 2018].</w:t>
              </w:r>
            </w:p>
            <w:p w14:paraId="6BA12C73" w14:textId="77777777" w:rsidR="007061D6" w:rsidRDefault="007061D6" w:rsidP="007061D6">
              <w:pPr>
                <w:pStyle w:val="Bibliography"/>
                <w:rPr>
                  <w:noProof/>
                  <w:lang w:val="en-US"/>
                </w:rPr>
              </w:pPr>
              <w:r>
                <w:rPr>
                  <w:noProof/>
                  <w:lang w:val="en-US"/>
                </w:rPr>
                <w:t xml:space="preserve">Danqing, A. L. Y. a. L., 2006. THE PRIVATISATION OF WATER SUPPLY IN CHINA. </w:t>
              </w:r>
              <w:r>
                <w:rPr>
                  <w:i/>
                  <w:iCs/>
                  <w:noProof/>
                  <w:lang w:val="en-US"/>
                </w:rPr>
                <w:t xml:space="preserve">Reclaiming Public Water, </w:t>
              </w:r>
              <w:r>
                <w:rPr>
                  <w:noProof/>
                  <w:lang w:val="en-US"/>
                </w:rPr>
                <w:t>1(1).</w:t>
              </w:r>
            </w:p>
            <w:p w14:paraId="21333B94" w14:textId="77777777" w:rsidR="007061D6" w:rsidRDefault="007061D6" w:rsidP="007061D6">
              <w:pPr>
                <w:pStyle w:val="Bibliography"/>
                <w:rPr>
                  <w:noProof/>
                  <w:lang w:val="en-US"/>
                </w:rPr>
              </w:pPr>
              <w:r>
                <w:rPr>
                  <w:noProof/>
                  <w:lang w:val="en-US"/>
                </w:rPr>
                <w:t xml:space="preserve">Daxue Consulting, 2017. </w:t>
              </w:r>
              <w:r>
                <w:rPr>
                  <w:i/>
                  <w:iCs/>
                  <w:noProof/>
                  <w:lang w:val="en-US"/>
                </w:rPr>
                <w:t xml:space="preserve">Daxue Consulting. </w:t>
              </w:r>
              <w:r>
                <w:rPr>
                  <w:noProof/>
                  <w:lang w:val="en-US"/>
                </w:rPr>
                <w:t xml:space="preserve">[Online] </w:t>
              </w:r>
              <w:r>
                <w:rPr>
                  <w:noProof/>
                  <w:lang w:val="en-US"/>
                </w:rPr>
                <w:br/>
                <w:t xml:space="preserve">Available at: </w:t>
              </w:r>
              <w:r>
                <w:rPr>
                  <w:noProof/>
                  <w:u w:val="single"/>
                  <w:lang w:val="en-US"/>
                </w:rPr>
                <w:t>http://daxueconsulting.com/bottled-water-market-in-china/</w:t>
              </w:r>
              <w:r>
                <w:rPr>
                  <w:noProof/>
                  <w:lang w:val="en-US"/>
                </w:rPr>
                <w:br/>
                <w:t>[Accessed 27 03 2018].</w:t>
              </w:r>
            </w:p>
            <w:p w14:paraId="458163B9" w14:textId="77777777" w:rsidR="007061D6" w:rsidRDefault="007061D6" w:rsidP="007061D6">
              <w:pPr>
                <w:pStyle w:val="Bibliography"/>
                <w:rPr>
                  <w:noProof/>
                  <w:lang w:val="en-US"/>
                </w:rPr>
              </w:pPr>
              <w:r>
                <w:rPr>
                  <w:noProof/>
                  <w:lang w:val="en-US"/>
                </w:rPr>
                <w:t xml:space="preserve">Dudovskiy, J., 2012. </w:t>
              </w:r>
              <w:r>
                <w:rPr>
                  <w:i/>
                  <w:iCs/>
                  <w:noProof/>
                  <w:lang w:val="en-US"/>
                </w:rPr>
                <w:t xml:space="preserve">Carroll’s CSR Pyramid and its applications to small and medium sized businesses. </w:t>
              </w:r>
              <w:r>
                <w:rPr>
                  <w:noProof/>
                  <w:lang w:val="en-US"/>
                </w:rPr>
                <w:t xml:space="preserve">[Online] </w:t>
              </w:r>
              <w:r>
                <w:rPr>
                  <w:noProof/>
                  <w:lang w:val="en-US"/>
                </w:rPr>
                <w:br/>
                <w:t xml:space="preserve">Available at: </w:t>
              </w:r>
              <w:r>
                <w:rPr>
                  <w:noProof/>
                  <w:u w:val="single"/>
                  <w:lang w:val="en-US"/>
                </w:rPr>
                <w:t>https://research-methodology.net/carrolls-csr-pyramid-and-its-applications-to-small-and-medium-sized-businesses/</w:t>
              </w:r>
              <w:r>
                <w:rPr>
                  <w:noProof/>
                  <w:lang w:val="en-US"/>
                </w:rPr>
                <w:br/>
                <w:t>[Accessed 25 03 2018].</w:t>
              </w:r>
            </w:p>
            <w:p w14:paraId="0FDB8A93" w14:textId="77777777" w:rsidR="007061D6" w:rsidRDefault="007061D6" w:rsidP="007061D6">
              <w:pPr>
                <w:pStyle w:val="Bibliography"/>
                <w:rPr>
                  <w:noProof/>
                  <w:lang w:val="en-US"/>
                </w:rPr>
              </w:pPr>
              <w:r>
                <w:rPr>
                  <w:noProof/>
                  <w:lang w:val="en-US"/>
                </w:rPr>
                <w:t xml:space="preserve">Freeman, R. E., 1984. </w:t>
              </w:r>
              <w:r>
                <w:rPr>
                  <w:i/>
                  <w:iCs/>
                  <w:noProof/>
                  <w:lang w:val="en-US"/>
                </w:rPr>
                <w:t xml:space="preserve">Stakeholder Theory: The State of the Art. </w:t>
              </w:r>
              <w:r>
                <w:rPr>
                  <w:noProof/>
                  <w:lang w:val="en-US"/>
                </w:rPr>
                <w:t>Cambridge: Cambridge university press.</w:t>
              </w:r>
            </w:p>
            <w:p w14:paraId="745FDF20" w14:textId="77777777" w:rsidR="007061D6" w:rsidRDefault="007061D6" w:rsidP="007061D6">
              <w:pPr>
                <w:pStyle w:val="Bibliography"/>
                <w:rPr>
                  <w:noProof/>
                  <w:lang w:val="en-US"/>
                </w:rPr>
              </w:pPr>
              <w:r>
                <w:rPr>
                  <w:noProof/>
                  <w:lang w:val="en-US"/>
                </w:rPr>
                <w:t xml:space="preserve">Friedman, M., 1970. The Social Responsibility of Business is to Increase its Profits. </w:t>
              </w:r>
              <w:r>
                <w:rPr>
                  <w:i/>
                  <w:iCs/>
                  <w:noProof/>
                  <w:lang w:val="en-US"/>
                </w:rPr>
                <w:t xml:space="preserve">The New York Times Magazine </w:t>
              </w:r>
              <w:r>
                <w:rPr>
                  <w:noProof/>
                  <w:lang w:val="en-US"/>
                </w:rPr>
                <w:t>, 13 09, pp. 122-124.</w:t>
              </w:r>
            </w:p>
            <w:p w14:paraId="1CFFB188" w14:textId="77777777" w:rsidR="007061D6" w:rsidRDefault="007061D6" w:rsidP="007061D6">
              <w:pPr>
                <w:pStyle w:val="Bibliography"/>
                <w:rPr>
                  <w:noProof/>
                  <w:lang w:val="en-US"/>
                </w:rPr>
              </w:pPr>
              <w:r>
                <w:rPr>
                  <w:noProof/>
                  <w:lang w:val="en-US"/>
                </w:rPr>
                <w:t xml:space="preserve">GE, 2015. </w:t>
              </w:r>
              <w:r>
                <w:rPr>
                  <w:i/>
                  <w:iCs/>
                  <w:noProof/>
                  <w:lang w:val="en-US"/>
                </w:rPr>
                <w:t xml:space="preserve">About GE. </w:t>
              </w:r>
              <w:r>
                <w:rPr>
                  <w:noProof/>
                  <w:lang w:val="en-US"/>
                </w:rPr>
                <w:t xml:space="preserve">[Online] </w:t>
              </w:r>
              <w:r>
                <w:rPr>
                  <w:noProof/>
                  <w:lang w:val="en-US"/>
                </w:rPr>
                <w:br/>
                <w:t xml:space="preserve">Available at: </w:t>
              </w:r>
              <w:r>
                <w:rPr>
                  <w:noProof/>
                  <w:u w:val="single"/>
                  <w:lang w:val="en-US"/>
                </w:rPr>
                <w:t>https://www.ge.com/cn/sites/www.ge.com.cn/files/GE_in_China_fact_sheet_EN_0811.pdf</w:t>
              </w:r>
              <w:r>
                <w:rPr>
                  <w:noProof/>
                  <w:lang w:val="en-US"/>
                </w:rPr>
                <w:br/>
                <w:t>[Accessed 27 03 2018].</w:t>
              </w:r>
            </w:p>
            <w:p w14:paraId="184A7F42" w14:textId="77777777" w:rsidR="007061D6" w:rsidRDefault="007061D6" w:rsidP="007061D6">
              <w:pPr>
                <w:pStyle w:val="Bibliography"/>
                <w:rPr>
                  <w:noProof/>
                  <w:lang w:val="en-US"/>
                </w:rPr>
              </w:pPr>
              <w:r>
                <w:rPr>
                  <w:noProof/>
                  <w:lang w:val="en-US"/>
                </w:rPr>
                <w:t xml:space="preserve">Geva, A., 2008. Three Models of Corporate Social Responsibility: Interrelationships between Theory, Research, and Practice. </w:t>
              </w:r>
              <w:r>
                <w:rPr>
                  <w:i/>
                  <w:iCs/>
                  <w:noProof/>
                  <w:lang w:val="en-US"/>
                </w:rPr>
                <w:t xml:space="preserve">Business and society review, </w:t>
              </w:r>
              <w:r>
                <w:rPr>
                  <w:noProof/>
                  <w:lang w:val="en-US"/>
                </w:rPr>
                <w:t>113(1), pp. Pages 1-41.</w:t>
              </w:r>
            </w:p>
            <w:p w14:paraId="7D00BA13" w14:textId="77777777" w:rsidR="007061D6" w:rsidRDefault="007061D6" w:rsidP="007061D6">
              <w:pPr>
                <w:pStyle w:val="Bibliography"/>
                <w:rPr>
                  <w:noProof/>
                  <w:lang w:val="en-US"/>
                </w:rPr>
              </w:pPr>
              <w:r>
                <w:rPr>
                  <w:noProof/>
                  <w:lang w:val="en-US"/>
                </w:rPr>
                <w:t xml:space="preserve">Global times, 2014. </w:t>
              </w:r>
              <w:r>
                <w:rPr>
                  <w:i/>
                  <w:iCs/>
                  <w:noProof/>
                  <w:lang w:val="en-US"/>
                </w:rPr>
                <w:t xml:space="preserve">Nine biggest water pollution disasters in China (since 2010). </w:t>
              </w:r>
              <w:r>
                <w:rPr>
                  <w:noProof/>
                  <w:lang w:val="en-US"/>
                </w:rPr>
                <w:t xml:space="preserve">[Online] </w:t>
              </w:r>
              <w:r>
                <w:rPr>
                  <w:noProof/>
                  <w:lang w:val="en-US"/>
                </w:rPr>
                <w:br/>
                <w:t xml:space="preserve">Available at: </w:t>
              </w:r>
              <w:r>
                <w:rPr>
                  <w:noProof/>
                  <w:u w:val="single"/>
                  <w:lang w:val="en-US"/>
                </w:rPr>
                <w:t>http://www.globaltimes.cn/content/854711.shtml</w:t>
              </w:r>
              <w:r>
                <w:rPr>
                  <w:noProof/>
                  <w:lang w:val="en-US"/>
                </w:rPr>
                <w:br/>
                <w:t>[Accessed 25 03 2018].</w:t>
              </w:r>
            </w:p>
            <w:p w14:paraId="1FEF6676" w14:textId="77777777" w:rsidR="007061D6" w:rsidRDefault="007061D6" w:rsidP="007061D6">
              <w:pPr>
                <w:pStyle w:val="Bibliography"/>
                <w:rPr>
                  <w:noProof/>
                  <w:lang w:val="en-US"/>
                </w:rPr>
              </w:pPr>
              <w:r>
                <w:rPr>
                  <w:noProof/>
                  <w:lang w:val="en-US"/>
                </w:rPr>
                <w:t xml:space="preserve">Khan, T., Ahmed, N. &amp; Mahmood, K., 2012. Privatization Effects on Consumers and Employees: A Literature Review. </w:t>
              </w:r>
              <w:r>
                <w:rPr>
                  <w:i/>
                  <w:iCs/>
                  <w:noProof/>
                  <w:lang w:val="en-US"/>
                </w:rPr>
                <w:t xml:space="preserve">International Journal of Management, </w:t>
              </w:r>
              <w:r>
                <w:rPr>
                  <w:noProof/>
                  <w:lang w:val="en-US"/>
                </w:rPr>
                <w:t>29(4), pp. pp.474-484.</w:t>
              </w:r>
            </w:p>
            <w:p w14:paraId="3E3A8493" w14:textId="77777777" w:rsidR="007061D6" w:rsidRDefault="007061D6" w:rsidP="007061D6">
              <w:pPr>
                <w:pStyle w:val="Bibliography"/>
                <w:rPr>
                  <w:noProof/>
                  <w:lang w:val="en-US"/>
                </w:rPr>
              </w:pPr>
              <w:r>
                <w:rPr>
                  <w:noProof/>
                  <w:lang w:val="en-US"/>
                </w:rPr>
                <w:lastRenderedPageBreak/>
                <w:t xml:space="preserve">Kumar, T., 2017. The Impact of CSR on Transnational &amp; Multinational Corporations in Bangladesh: A Comparative Analysis on the Basis of Carrols's Pyramid Regarding Global Perspective. </w:t>
              </w:r>
              <w:r>
                <w:rPr>
                  <w:i/>
                  <w:iCs/>
                  <w:noProof/>
                  <w:lang w:val="en-US"/>
                </w:rPr>
                <w:t xml:space="preserve">Review of Integrative Business and Economics Research, </w:t>
              </w:r>
              <w:r>
                <w:rPr>
                  <w:noProof/>
                  <w:lang w:val="en-US"/>
                </w:rPr>
                <w:t>6(4), pp. pp.432-456.</w:t>
              </w:r>
            </w:p>
            <w:p w14:paraId="65FCCEB8" w14:textId="77777777" w:rsidR="007061D6" w:rsidRDefault="007061D6" w:rsidP="007061D6">
              <w:pPr>
                <w:pStyle w:val="Bibliography"/>
                <w:rPr>
                  <w:noProof/>
                  <w:lang w:val="en-US"/>
                </w:rPr>
              </w:pPr>
              <w:r>
                <w:rPr>
                  <w:noProof/>
                  <w:lang w:val="en-US"/>
                </w:rPr>
                <w:t xml:space="preserve">Mack, S., 2017. </w:t>
              </w:r>
              <w:r>
                <w:rPr>
                  <w:i/>
                  <w:iCs/>
                  <w:noProof/>
                  <w:lang w:val="en-US"/>
                </w:rPr>
                <w:t xml:space="preserve">What Is the Meaning of Ethical Responsibility?. </w:t>
              </w:r>
              <w:r>
                <w:rPr>
                  <w:noProof/>
                  <w:lang w:val="en-US"/>
                </w:rPr>
                <w:t xml:space="preserve">[Online] </w:t>
              </w:r>
              <w:r>
                <w:rPr>
                  <w:noProof/>
                  <w:lang w:val="en-US"/>
                </w:rPr>
                <w:br/>
                <w:t xml:space="preserve">Available at: </w:t>
              </w:r>
              <w:r>
                <w:rPr>
                  <w:noProof/>
                  <w:u w:val="single"/>
                  <w:lang w:val="en-US"/>
                </w:rPr>
                <w:t>http://smallbusiness.chron.com/meaning-ethical-responsibility-56224.html</w:t>
              </w:r>
              <w:r>
                <w:rPr>
                  <w:noProof/>
                  <w:lang w:val="en-US"/>
                </w:rPr>
                <w:br/>
                <w:t>[Accessed 28 03 2018].</w:t>
              </w:r>
            </w:p>
            <w:p w14:paraId="2E936873" w14:textId="77777777" w:rsidR="007061D6" w:rsidRDefault="007061D6" w:rsidP="007061D6">
              <w:pPr>
                <w:pStyle w:val="Bibliography"/>
                <w:rPr>
                  <w:noProof/>
                  <w:lang w:val="en-US"/>
                </w:rPr>
              </w:pPr>
              <w:r>
                <w:rPr>
                  <w:noProof/>
                  <w:lang w:val="en-US"/>
                </w:rPr>
                <w:t xml:space="preserve">Ojasoo, M., 2016. CSR reporting, stakeholder engagement and preventing hypocrisy through ethics audit. </w:t>
              </w:r>
              <w:r>
                <w:rPr>
                  <w:i/>
                  <w:iCs/>
                  <w:noProof/>
                  <w:lang w:val="en-US"/>
                </w:rPr>
                <w:t xml:space="preserve">Journal of Global Entrepreneurship Research, </w:t>
              </w:r>
              <w:r>
                <w:rPr>
                  <w:noProof/>
                  <w:lang w:val="en-US"/>
                </w:rPr>
                <w:t>6(1), pp. pp.1-14.</w:t>
              </w:r>
            </w:p>
            <w:p w14:paraId="681AC410" w14:textId="77777777" w:rsidR="007061D6" w:rsidRDefault="007061D6" w:rsidP="007061D6">
              <w:pPr>
                <w:pStyle w:val="Bibliography"/>
                <w:rPr>
                  <w:noProof/>
                  <w:lang w:val="en-US"/>
                </w:rPr>
              </w:pPr>
              <w:r>
                <w:rPr>
                  <w:noProof/>
                  <w:lang w:val="en-US"/>
                </w:rPr>
                <w:t xml:space="preserve">The CSS Point, 2009. </w:t>
              </w:r>
              <w:r>
                <w:rPr>
                  <w:i/>
                  <w:iCs/>
                  <w:noProof/>
                  <w:lang w:val="en-US"/>
                </w:rPr>
                <w:t xml:space="preserve">Advantages and Disadvantages of Privatization. </w:t>
              </w:r>
              <w:r>
                <w:rPr>
                  <w:noProof/>
                  <w:lang w:val="en-US"/>
                </w:rPr>
                <w:t>s.l.:http://csspoint.yolasite.com/resources/Advantages%20and%20Disadvantages%20of%20Privatization.pdf.</w:t>
              </w:r>
            </w:p>
            <w:p w14:paraId="65E0942B" w14:textId="77777777" w:rsidR="007061D6" w:rsidRDefault="007061D6" w:rsidP="007061D6">
              <w:pPr>
                <w:pStyle w:val="Bibliography"/>
                <w:rPr>
                  <w:noProof/>
                  <w:lang w:val="en-US"/>
                </w:rPr>
              </w:pPr>
              <w:r>
                <w:rPr>
                  <w:noProof/>
                  <w:lang w:val="en-US"/>
                </w:rPr>
                <w:t xml:space="preserve">The Guardian, 2017.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https://www.theguardian.com/environment/2016/apr/12/four-fifths-of-chinas-water-from-wells-unsafe-because-of-pollution</w:t>
              </w:r>
              <w:r>
                <w:rPr>
                  <w:noProof/>
                  <w:lang w:val="en-US"/>
                </w:rPr>
                <w:br/>
                <w:t>[Accessed 25 03 2018].</w:t>
              </w:r>
            </w:p>
            <w:p w14:paraId="73A12736" w14:textId="77777777" w:rsidR="007061D6" w:rsidRDefault="007061D6" w:rsidP="007061D6">
              <w:pPr>
                <w:pStyle w:val="Bibliography"/>
                <w:rPr>
                  <w:noProof/>
                  <w:lang w:val="en-US"/>
                </w:rPr>
              </w:pPr>
              <w:r>
                <w:rPr>
                  <w:noProof/>
                  <w:lang w:val="en-US"/>
                </w:rPr>
                <w:t xml:space="preserve">Xiaoting Zheng, Y. J. a. C. S., 2016. People's Republic of China: Do Private Water Utilities Outperform State-Run Utilities?. </w:t>
              </w:r>
              <w:r>
                <w:rPr>
                  <w:i/>
                  <w:iCs/>
                  <w:noProof/>
                  <w:lang w:val="en-US"/>
                </w:rPr>
                <w:t xml:space="preserve">WORKING PAPER SERIES , </w:t>
              </w:r>
              <w:r>
                <w:rPr>
                  <w:noProof/>
                  <w:lang w:val="en-US"/>
                </w:rPr>
                <w:t>1(5).</w:t>
              </w:r>
            </w:p>
            <w:p w14:paraId="2441326E" w14:textId="49EF0DC1" w:rsidR="009D4CF7" w:rsidRPr="00801E6A" w:rsidRDefault="009D4CF7" w:rsidP="007061D6">
              <w:pPr>
                <w:spacing w:line="480" w:lineRule="auto"/>
                <w:rPr>
                  <w:rFonts w:ascii="Arial" w:hAnsi="Arial" w:cs="Arial"/>
                </w:rPr>
              </w:pPr>
              <w:r w:rsidRPr="00801E6A">
                <w:rPr>
                  <w:rFonts w:ascii="Arial" w:hAnsi="Arial" w:cs="Arial"/>
                  <w:b/>
                  <w:bCs/>
                  <w:noProof/>
                </w:rPr>
                <w:fldChar w:fldCharType="end"/>
              </w:r>
            </w:p>
          </w:sdtContent>
        </w:sdt>
      </w:sdtContent>
    </w:sdt>
    <w:p w14:paraId="650D87DA" w14:textId="77777777" w:rsidR="009D4CF7" w:rsidRPr="00801E6A" w:rsidRDefault="009D4CF7" w:rsidP="00801E6A">
      <w:pPr>
        <w:spacing w:line="480" w:lineRule="auto"/>
        <w:rPr>
          <w:rFonts w:ascii="Arial" w:hAnsi="Arial" w:cs="Arial"/>
        </w:rPr>
      </w:pPr>
    </w:p>
    <w:sectPr w:rsidR="009D4CF7" w:rsidRPr="00801E6A" w:rsidSect="007061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703760" w14:textId="77777777" w:rsidR="004D3B8C" w:rsidRDefault="004D3B8C" w:rsidP="001D04B4">
      <w:pPr>
        <w:spacing w:after="0" w:line="240" w:lineRule="auto"/>
      </w:pPr>
      <w:r>
        <w:separator/>
      </w:r>
    </w:p>
  </w:endnote>
  <w:endnote w:type="continuationSeparator" w:id="0">
    <w:p w14:paraId="09E5901F" w14:textId="77777777" w:rsidR="004D3B8C" w:rsidRDefault="004D3B8C" w:rsidP="001D0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A77649" w14:textId="77777777" w:rsidR="004D3B8C" w:rsidRDefault="004D3B8C" w:rsidP="001D04B4">
      <w:pPr>
        <w:spacing w:after="0" w:line="240" w:lineRule="auto"/>
      </w:pPr>
      <w:r>
        <w:separator/>
      </w:r>
    </w:p>
  </w:footnote>
  <w:footnote w:type="continuationSeparator" w:id="0">
    <w:p w14:paraId="6C6E81ED" w14:textId="77777777" w:rsidR="004D3B8C" w:rsidRDefault="004D3B8C" w:rsidP="001D0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3506E"/>
    <w:multiLevelType w:val="multilevel"/>
    <w:tmpl w:val="8E0C0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6D18FD"/>
    <w:multiLevelType w:val="hybridMultilevel"/>
    <w:tmpl w:val="9C04C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173DF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E295A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0C30228"/>
    <w:multiLevelType w:val="hybridMultilevel"/>
    <w:tmpl w:val="B19AE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3969D0"/>
    <w:multiLevelType w:val="multilevel"/>
    <w:tmpl w:val="28FC9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9C7AB9"/>
    <w:multiLevelType w:val="multilevel"/>
    <w:tmpl w:val="0809001F"/>
    <w:lvl w:ilvl="0">
      <w:start w:val="1"/>
      <w:numFmt w:val="decimal"/>
      <w:lvlText w:val="%1."/>
      <w:lvlJc w:val="left"/>
      <w:pPr>
        <w:ind w:left="3240" w:hanging="360"/>
      </w:pPr>
    </w:lvl>
    <w:lvl w:ilvl="1">
      <w:start w:val="1"/>
      <w:numFmt w:val="decimal"/>
      <w:lvlText w:val="%1.%2."/>
      <w:lvlJc w:val="left"/>
      <w:pPr>
        <w:ind w:left="3672" w:hanging="432"/>
      </w:pPr>
    </w:lvl>
    <w:lvl w:ilvl="2">
      <w:start w:val="1"/>
      <w:numFmt w:val="decimal"/>
      <w:lvlText w:val="%1.%2.%3."/>
      <w:lvlJc w:val="left"/>
      <w:pPr>
        <w:ind w:left="4104" w:hanging="504"/>
      </w:pPr>
    </w:lvl>
    <w:lvl w:ilvl="3">
      <w:start w:val="1"/>
      <w:numFmt w:val="decimal"/>
      <w:lvlText w:val="%1.%2.%3.%4."/>
      <w:lvlJc w:val="left"/>
      <w:pPr>
        <w:ind w:left="4608" w:hanging="648"/>
      </w:pPr>
    </w:lvl>
    <w:lvl w:ilvl="4">
      <w:start w:val="1"/>
      <w:numFmt w:val="decimal"/>
      <w:lvlText w:val="%1.%2.%3.%4.%5."/>
      <w:lvlJc w:val="left"/>
      <w:pPr>
        <w:ind w:left="5112" w:hanging="792"/>
      </w:pPr>
    </w:lvl>
    <w:lvl w:ilvl="5">
      <w:start w:val="1"/>
      <w:numFmt w:val="decimal"/>
      <w:lvlText w:val="%1.%2.%3.%4.%5.%6."/>
      <w:lvlJc w:val="left"/>
      <w:pPr>
        <w:ind w:left="5616" w:hanging="936"/>
      </w:pPr>
    </w:lvl>
    <w:lvl w:ilvl="6">
      <w:start w:val="1"/>
      <w:numFmt w:val="decimal"/>
      <w:lvlText w:val="%1.%2.%3.%4.%5.%6.%7."/>
      <w:lvlJc w:val="left"/>
      <w:pPr>
        <w:ind w:left="6120" w:hanging="1080"/>
      </w:pPr>
    </w:lvl>
    <w:lvl w:ilvl="7">
      <w:start w:val="1"/>
      <w:numFmt w:val="decimal"/>
      <w:lvlText w:val="%1.%2.%3.%4.%5.%6.%7.%8."/>
      <w:lvlJc w:val="left"/>
      <w:pPr>
        <w:ind w:left="6624" w:hanging="1224"/>
      </w:pPr>
    </w:lvl>
    <w:lvl w:ilvl="8">
      <w:start w:val="1"/>
      <w:numFmt w:val="decimal"/>
      <w:lvlText w:val="%1.%2.%3.%4.%5.%6.%7.%8.%9."/>
      <w:lvlJc w:val="left"/>
      <w:pPr>
        <w:ind w:left="7200" w:hanging="1440"/>
      </w:pPr>
    </w:lvl>
  </w:abstractNum>
  <w:abstractNum w:abstractNumId="7" w15:restartNumberingAfterBreak="0">
    <w:nsid w:val="6F9027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5"/>
  </w:num>
  <w:num w:numId="3">
    <w:abstractNumId w:val="1"/>
  </w:num>
  <w:num w:numId="4">
    <w:abstractNumId w:val="4"/>
  </w:num>
  <w:num w:numId="5">
    <w:abstractNumId w:val="2"/>
  </w:num>
  <w:num w:numId="6">
    <w:abstractNumId w:val="6"/>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CF7"/>
    <w:rsid w:val="000024B6"/>
    <w:rsid w:val="00037E91"/>
    <w:rsid w:val="001673DF"/>
    <w:rsid w:val="001D04B4"/>
    <w:rsid w:val="0026605A"/>
    <w:rsid w:val="00312B19"/>
    <w:rsid w:val="00312F1E"/>
    <w:rsid w:val="00380944"/>
    <w:rsid w:val="003E6A3D"/>
    <w:rsid w:val="004D3B8C"/>
    <w:rsid w:val="00575031"/>
    <w:rsid w:val="00594DA0"/>
    <w:rsid w:val="005B0F79"/>
    <w:rsid w:val="00607E9A"/>
    <w:rsid w:val="00681570"/>
    <w:rsid w:val="00683EBB"/>
    <w:rsid w:val="006967E6"/>
    <w:rsid w:val="006B51E8"/>
    <w:rsid w:val="007061D6"/>
    <w:rsid w:val="00733BF4"/>
    <w:rsid w:val="00753D81"/>
    <w:rsid w:val="00786199"/>
    <w:rsid w:val="00795F4A"/>
    <w:rsid w:val="00801E6A"/>
    <w:rsid w:val="00872762"/>
    <w:rsid w:val="00877603"/>
    <w:rsid w:val="00877EBC"/>
    <w:rsid w:val="0096195C"/>
    <w:rsid w:val="00976906"/>
    <w:rsid w:val="009903A7"/>
    <w:rsid w:val="0099382B"/>
    <w:rsid w:val="009D4CF7"/>
    <w:rsid w:val="009E5E15"/>
    <w:rsid w:val="00A3775F"/>
    <w:rsid w:val="00A7512E"/>
    <w:rsid w:val="00A83591"/>
    <w:rsid w:val="00AA364A"/>
    <w:rsid w:val="00AC72BF"/>
    <w:rsid w:val="00BE6045"/>
    <w:rsid w:val="00CD371A"/>
    <w:rsid w:val="00D0594D"/>
    <w:rsid w:val="00D105E9"/>
    <w:rsid w:val="00D51FE0"/>
    <w:rsid w:val="00DC712D"/>
    <w:rsid w:val="00DE565B"/>
    <w:rsid w:val="00E70F6F"/>
    <w:rsid w:val="00E81F62"/>
    <w:rsid w:val="00FA5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AA58A"/>
  <w15:chartTrackingRefBased/>
  <w15:docId w15:val="{DAD487D6-3557-46A7-B280-DE5D88154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4CF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377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B0F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CF7"/>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9D4CF7"/>
    <w:pPr>
      <w:outlineLvl w:val="9"/>
    </w:pPr>
  </w:style>
  <w:style w:type="paragraph" w:styleId="TOC1">
    <w:name w:val="toc 1"/>
    <w:basedOn w:val="Normal"/>
    <w:next w:val="Normal"/>
    <w:autoRedefine/>
    <w:uiPriority w:val="39"/>
    <w:unhideWhenUsed/>
    <w:rsid w:val="009D4CF7"/>
    <w:pPr>
      <w:spacing w:after="100"/>
    </w:pPr>
  </w:style>
  <w:style w:type="character" w:styleId="Hyperlink">
    <w:name w:val="Hyperlink"/>
    <w:basedOn w:val="DefaultParagraphFont"/>
    <w:uiPriority w:val="99"/>
    <w:unhideWhenUsed/>
    <w:rsid w:val="009D4CF7"/>
    <w:rPr>
      <w:color w:val="0563C1" w:themeColor="hyperlink"/>
      <w:u w:val="single"/>
    </w:rPr>
  </w:style>
  <w:style w:type="character" w:customStyle="1" w:styleId="Heading2Char">
    <w:name w:val="Heading 2 Char"/>
    <w:basedOn w:val="DefaultParagraphFont"/>
    <w:link w:val="Heading2"/>
    <w:uiPriority w:val="9"/>
    <w:rsid w:val="00A3775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037E91"/>
  </w:style>
  <w:style w:type="character" w:styleId="Emphasis">
    <w:name w:val="Emphasis"/>
    <w:basedOn w:val="DefaultParagraphFont"/>
    <w:uiPriority w:val="20"/>
    <w:qFormat/>
    <w:rsid w:val="00E70F6F"/>
    <w:rPr>
      <w:i/>
      <w:iCs/>
    </w:rPr>
  </w:style>
  <w:style w:type="paragraph" w:styleId="NormalWeb">
    <w:name w:val="Normal (Web)"/>
    <w:basedOn w:val="Normal"/>
    <w:uiPriority w:val="99"/>
    <w:unhideWhenUsed/>
    <w:rsid w:val="00AA36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AA364A"/>
    <w:pPr>
      <w:spacing w:after="100"/>
      <w:ind w:left="220"/>
    </w:pPr>
  </w:style>
  <w:style w:type="paragraph" w:styleId="ListParagraph">
    <w:name w:val="List Paragraph"/>
    <w:basedOn w:val="Normal"/>
    <w:uiPriority w:val="34"/>
    <w:qFormat/>
    <w:rsid w:val="00D0594D"/>
    <w:pPr>
      <w:ind w:left="720"/>
      <w:contextualSpacing/>
    </w:pPr>
  </w:style>
  <w:style w:type="character" w:styleId="Strong">
    <w:name w:val="Strong"/>
    <w:basedOn w:val="DefaultParagraphFont"/>
    <w:uiPriority w:val="22"/>
    <w:qFormat/>
    <w:rsid w:val="009903A7"/>
    <w:rPr>
      <w:b/>
      <w:bCs/>
    </w:rPr>
  </w:style>
  <w:style w:type="character" w:customStyle="1" w:styleId="Heading3Char">
    <w:name w:val="Heading 3 Char"/>
    <w:basedOn w:val="DefaultParagraphFont"/>
    <w:link w:val="Heading3"/>
    <w:uiPriority w:val="9"/>
    <w:semiHidden/>
    <w:rsid w:val="005B0F7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D0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4B4"/>
  </w:style>
  <w:style w:type="paragraph" w:styleId="Footer">
    <w:name w:val="footer"/>
    <w:basedOn w:val="Normal"/>
    <w:link w:val="FooterChar"/>
    <w:uiPriority w:val="99"/>
    <w:unhideWhenUsed/>
    <w:rsid w:val="001D0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4B4"/>
  </w:style>
  <w:style w:type="paragraph" w:styleId="TOC3">
    <w:name w:val="toc 3"/>
    <w:basedOn w:val="Normal"/>
    <w:next w:val="Normal"/>
    <w:autoRedefine/>
    <w:uiPriority w:val="39"/>
    <w:unhideWhenUsed/>
    <w:rsid w:val="007061D6"/>
    <w:pPr>
      <w:spacing w:after="100"/>
      <w:ind w:left="440"/>
    </w:pPr>
  </w:style>
  <w:style w:type="paragraph" w:styleId="NoSpacing">
    <w:name w:val="No Spacing"/>
    <w:link w:val="NoSpacingChar"/>
    <w:uiPriority w:val="1"/>
    <w:qFormat/>
    <w:rsid w:val="007061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61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65621">
      <w:bodyDiv w:val="1"/>
      <w:marLeft w:val="0"/>
      <w:marRight w:val="0"/>
      <w:marTop w:val="0"/>
      <w:marBottom w:val="0"/>
      <w:divBdr>
        <w:top w:val="none" w:sz="0" w:space="0" w:color="auto"/>
        <w:left w:val="none" w:sz="0" w:space="0" w:color="auto"/>
        <w:bottom w:val="none" w:sz="0" w:space="0" w:color="auto"/>
        <w:right w:val="none" w:sz="0" w:space="0" w:color="auto"/>
      </w:divBdr>
    </w:div>
    <w:div w:id="7997054">
      <w:bodyDiv w:val="1"/>
      <w:marLeft w:val="0"/>
      <w:marRight w:val="0"/>
      <w:marTop w:val="0"/>
      <w:marBottom w:val="0"/>
      <w:divBdr>
        <w:top w:val="none" w:sz="0" w:space="0" w:color="auto"/>
        <w:left w:val="none" w:sz="0" w:space="0" w:color="auto"/>
        <w:bottom w:val="none" w:sz="0" w:space="0" w:color="auto"/>
        <w:right w:val="none" w:sz="0" w:space="0" w:color="auto"/>
      </w:divBdr>
    </w:div>
    <w:div w:id="16581962">
      <w:bodyDiv w:val="1"/>
      <w:marLeft w:val="0"/>
      <w:marRight w:val="0"/>
      <w:marTop w:val="0"/>
      <w:marBottom w:val="0"/>
      <w:divBdr>
        <w:top w:val="none" w:sz="0" w:space="0" w:color="auto"/>
        <w:left w:val="none" w:sz="0" w:space="0" w:color="auto"/>
        <w:bottom w:val="none" w:sz="0" w:space="0" w:color="auto"/>
        <w:right w:val="none" w:sz="0" w:space="0" w:color="auto"/>
      </w:divBdr>
    </w:div>
    <w:div w:id="33777577">
      <w:bodyDiv w:val="1"/>
      <w:marLeft w:val="0"/>
      <w:marRight w:val="0"/>
      <w:marTop w:val="0"/>
      <w:marBottom w:val="0"/>
      <w:divBdr>
        <w:top w:val="none" w:sz="0" w:space="0" w:color="auto"/>
        <w:left w:val="none" w:sz="0" w:space="0" w:color="auto"/>
        <w:bottom w:val="none" w:sz="0" w:space="0" w:color="auto"/>
        <w:right w:val="none" w:sz="0" w:space="0" w:color="auto"/>
      </w:divBdr>
    </w:div>
    <w:div w:id="37554703">
      <w:bodyDiv w:val="1"/>
      <w:marLeft w:val="0"/>
      <w:marRight w:val="0"/>
      <w:marTop w:val="0"/>
      <w:marBottom w:val="0"/>
      <w:divBdr>
        <w:top w:val="none" w:sz="0" w:space="0" w:color="auto"/>
        <w:left w:val="none" w:sz="0" w:space="0" w:color="auto"/>
        <w:bottom w:val="none" w:sz="0" w:space="0" w:color="auto"/>
        <w:right w:val="none" w:sz="0" w:space="0" w:color="auto"/>
      </w:divBdr>
    </w:div>
    <w:div w:id="38476250">
      <w:bodyDiv w:val="1"/>
      <w:marLeft w:val="0"/>
      <w:marRight w:val="0"/>
      <w:marTop w:val="0"/>
      <w:marBottom w:val="0"/>
      <w:divBdr>
        <w:top w:val="none" w:sz="0" w:space="0" w:color="auto"/>
        <w:left w:val="none" w:sz="0" w:space="0" w:color="auto"/>
        <w:bottom w:val="none" w:sz="0" w:space="0" w:color="auto"/>
        <w:right w:val="none" w:sz="0" w:space="0" w:color="auto"/>
      </w:divBdr>
    </w:div>
    <w:div w:id="47266850">
      <w:bodyDiv w:val="1"/>
      <w:marLeft w:val="0"/>
      <w:marRight w:val="0"/>
      <w:marTop w:val="0"/>
      <w:marBottom w:val="0"/>
      <w:divBdr>
        <w:top w:val="none" w:sz="0" w:space="0" w:color="auto"/>
        <w:left w:val="none" w:sz="0" w:space="0" w:color="auto"/>
        <w:bottom w:val="none" w:sz="0" w:space="0" w:color="auto"/>
        <w:right w:val="none" w:sz="0" w:space="0" w:color="auto"/>
      </w:divBdr>
    </w:div>
    <w:div w:id="57020854">
      <w:bodyDiv w:val="1"/>
      <w:marLeft w:val="0"/>
      <w:marRight w:val="0"/>
      <w:marTop w:val="0"/>
      <w:marBottom w:val="0"/>
      <w:divBdr>
        <w:top w:val="none" w:sz="0" w:space="0" w:color="auto"/>
        <w:left w:val="none" w:sz="0" w:space="0" w:color="auto"/>
        <w:bottom w:val="none" w:sz="0" w:space="0" w:color="auto"/>
        <w:right w:val="none" w:sz="0" w:space="0" w:color="auto"/>
      </w:divBdr>
    </w:div>
    <w:div w:id="58525623">
      <w:bodyDiv w:val="1"/>
      <w:marLeft w:val="0"/>
      <w:marRight w:val="0"/>
      <w:marTop w:val="0"/>
      <w:marBottom w:val="0"/>
      <w:divBdr>
        <w:top w:val="none" w:sz="0" w:space="0" w:color="auto"/>
        <w:left w:val="none" w:sz="0" w:space="0" w:color="auto"/>
        <w:bottom w:val="none" w:sz="0" w:space="0" w:color="auto"/>
        <w:right w:val="none" w:sz="0" w:space="0" w:color="auto"/>
      </w:divBdr>
    </w:div>
    <w:div w:id="58748511">
      <w:bodyDiv w:val="1"/>
      <w:marLeft w:val="0"/>
      <w:marRight w:val="0"/>
      <w:marTop w:val="0"/>
      <w:marBottom w:val="0"/>
      <w:divBdr>
        <w:top w:val="none" w:sz="0" w:space="0" w:color="auto"/>
        <w:left w:val="none" w:sz="0" w:space="0" w:color="auto"/>
        <w:bottom w:val="none" w:sz="0" w:space="0" w:color="auto"/>
        <w:right w:val="none" w:sz="0" w:space="0" w:color="auto"/>
      </w:divBdr>
    </w:div>
    <w:div w:id="87310922">
      <w:bodyDiv w:val="1"/>
      <w:marLeft w:val="0"/>
      <w:marRight w:val="0"/>
      <w:marTop w:val="0"/>
      <w:marBottom w:val="0"/>
      <w:divBdr>
        <w:top w:val="none" w:sz="0" w:space="0" w:color="auto"/>
        <w:left w:val="none" w:sz="0" w:space="0" w:color="auto"/>
        <w:bottom w:val="none" w:sz="0" w:space="0" w:color="auto"/>
        <w:right w:val="none" w:sz="0" w:space="0" w:color="auto"/>
      </w:divBdr>
    </w:div>
    <w:div w:id="88277518">
      <w:bodyDiv w:val="1"/>
      <w:marLeft w:val="0"/>
      <w:marRight w:val="0"/>
      <w:marTop w:val="0"/>
      <w:marBottom w:val="0"/>
      <w:divBdr>
        <w:top w:val="none" w:sz="0" w:space="0" w:color="auto"/>
        <w:left w:val="none" w:sz="0" w:space="0" w:color="auto"/>
        <w:bottom w:val="none" w:sz="0" w:space="0" w:color="auto"/>
        <w:right w:val="none" w:sz="0" w:space="0" w:color="auto"/>
      </w:divBdr>
    </w:div>
    <w:div w:id="90516347">
      <w:bodyDiv w:val="1"/>
      <w:marLeft w:val="0"/>
      <w:marRight w:val="0"/>
      <w:marTop w:val="0"/>
      <w:marBottom w:val="0"/>
      <w:divBdr>
        <w:top w:val="none" w:sz="0" w:space="0" w:color="auto"/>
        <w:left w:val="none" w:sz="0" w:space="0" w:color="auto"/>
        <w:bottom w:val="none" w:sz="0" w:space="0" w:color="auto"/>
        <w:right w:val="none" w:sz="0" w:space="0" w:color="auto"/>
      </w:divBdr>
    </w:div>
    <w:div w:id="92284267">
      <w:bodyDiv w:val="1"/>
      <w:marLeft w:val="0"/>
      <w:marRight w:val="0"/>
      <w:marTop w:val="0"/>
      <w:marBottom w:val="0"/>
      <w:divBdr>
        <w:top w:val="none" w:sz="0" w:space="0" w:color="auto"/>
        <w:left w:val="none" w:sz="0" w:space="0" w:color="auto"/>
        <w:bottom w:val="none" w:sz="0" w:space="0" w:color="auto"/>
        <w:right w:val="none" w:sz="0" w:space="0" w:color="auto"/>
      </w:divBdr>
    </w:div>
    <w:div w:id="97214460">
      <w:bodyDiv w:val="1"/>
      <w:marLeft w:val="0"/>
      <w:marRight w:val="0"/>
      <w:marTop w:val="0"/>
      <w:marBottom w:val="0"/>
      <w:divBdr>
        <w:top w:val="none" w:sz="0" w:space="0" w:color="auto"/>
        <w:left w:val="none" w:sz="0" w:space="0" w:color="auto"/>
        <w:bottom w:val="none" w:sz="0" w:space="0" w:color="auto"/>
        <w:right w:val="none" w:sz="0" w:space="0" w:color="auto"/>
      </w:divBdr>
    </w:div>
    <w:div w:id="97456189">
      <w:bodyDiv w:val="1"/>
      <w:marLeft w:val="0"/>
      <w:marRight w:val="0"/>
      <w:marTop w:val="0"/>
      <w:marBottom w:val="0"/>
      <w:divBdr>
        <w:top w:val="none" w:sz="0" w:space="0" w:color="auto"/>
        <w:left w:val="none" w:sz="0" w:space="0" w:color="auto"/>
        <w:bottom w:val="none" w:sz="0" w:space="0" w:color="auto"/>
        <w:right w:val="none" w:sz="0" w:space="0" w:color="auto"/>
      </w:divBdr>
    </w:div>
    <w:div w:id="107428931">
      <w:bodyDiv w:val="1"/>
      <w:marLeft w:val="0"/>
      <w:marRight w:val="0"/>
      <w:marTop w:val="0"/>
      <w:marBottom w:val="0"/>
      <w:divBdr>
        <w:top w:val="none" w:sz="0" w:space="0" w:color="auto"/>
        <w:left w:val="none" w:sz="0" w:space="0" w:color="auto"/>
        <w:bottom w:val="none" w:sz="0" w:space="0" w:color="auto"/>
        <w:right w:val="none" w:sz="0" w:space="0" w:color="auto"/>
      </w:divBdr>
    </w:div>
    <w:div w:id="116948171">
      <w:bodyDiv w:val="1"/>
      <w:marLeft w:val="0"/>
      <w:marRight w:val="0"/>
      <w:marTop w:val="0"/>
      <w:marBottom w:val="0"/>
      <w:divBdr>
        <w:top w:val="none" w:sz="0" w:space="0" w:color="auto"/>
        <w:left w:val="none" w:sz="0" w:space="0" w:color="auto"/>
        <w:bottom w:val="none" w:sz="0" w:space="0" w:color="auto"/>
        <w:right w:val="none" w:sz="0" w:space="0" w:color="auto"/>
      </w:divBdr>
    </w:div>
    <w:div w:id="118840356">
      <w:bodyDiv w:val="1"/>
      <w:marLeft w:val="0"/>
      <w:marRight w:val="0"/>
      <w:marTop w:val="0"/>
      <w:marBottom w:val="0"/>
      <w:divBdr>
        <w:top w:val="none" w:sz="0" w:space="0" w:color="auto"/>
        <w:left w:val="none" w:sz="0" w:space="0" w:color="auto"/>
        <w:bottom w:val="none" w:sz="0" w:space="0" w:color="auto"/>
        <w:right w:val="none" w:sz="0" w:space="0" w:color="auto"/>
      </w:divBdr>
    </w:div>
    <w:div w:id="121920380">
      <w:bodyDiv w:val="1"/>
      <w:marLeft w:val="0"/>
      <w:marRight w:val="0"/>
      <w:marTop w:val="0"/>
      <w:marBottom w:val="0"/>
      <w:divBdr>
        <w:top w:val="none" w:sz="0" w:space="0" w:color="auto"/>
        <w:left w:val="none" w:sz="0" w:space="0" w:color="auto"/>
        <w:bottom w:val="none" w:sz="0" w:space="0" w:color="auto"/>
        <w:right w:val="none" w:sz="0" w:space="0" w:color="auto"/>
      </w:divBdr>
    </w:div>
    <w:div w:id="134496493">
      <w:bodyDiv w:val="1"/>
      <w:marLeft w:val="0"/>
      <w:marRight w:val="0"/>
      <w:marTop w:val="0"/>
      <w:marBottom w:val="0"/>
      <w:divBdr>
        <w:top w:val="none" w:sz="0" w:space="0" w:color="auto"/>
        <w:left w:val="none" w:sz="0" w:space="0" w:color="auto"/>
        <w:bottom w:val="none" w:sz="0" w:space="0" w:color="auto"/>
        <w:right w:val="none" w:sz="0" w:space="0" w:color="auto"/>
      </w:divBdr>
    </w:div>
    <w:div w:id="140971485">
      <w:bodyDiv w:val="1"/>
      <w:marLeft w:val="0"/>
      <w:marRight w:val="0"/>
      <w:marTop w:val="0"/>
      <w:marBottom w:val="0"/>
      <w:divBdr>
        <w:top w:val="none" w:sz="0" w:space="0" w:color="auto"/>
        <w:left w:val="none" w:sz="0" w:space="0" w:color="auto"/>
        <w:bottom w:val="none" w:sz="0" w:space="0" w:color="auto"/>
        <w:right w:val="none" w:sz="0" w:space="0" w:color="auto"/>
      </w:divBdr>
    </w:div>
    <w:div w:id="150145745">
      <w:bodyDiv w:val="1"/>
      <w:marLeft w:val="0"/>
      <w:marRight w:val="0"/>
      <w:marTop w:val="0"/>
      <w:marBottom w:val="0"/>
      <w:divBdr>
        <w:top w:val="none" w:sz="0" w:space="0" w:color="auto"/>
        <w:left w:val="none" w:sz="0" w:space="0" w:color="auto"/>
        <w:bottom w:val="none" w:sz="0" w:space="0" w:color="auto"/>
        <w:right w:val="none" w:sz="0" w:space="0" w:color="auto"/>
      </w:divBdr>
    </w:div>
    <w:div w:id="164788406">
      <w:bodyDiv w:val="1"/>
      <w:marLeft w:val="0"/>
      <w:marRight w:val="0"/>
      <w:marTop w:val="0"/>
      <w:marBottom w:val="0"/>
      <w:divBdr>
        <w:top w:val="none" w:sz="0" w:space="0" w:color="auto"/>
        <w:left w:val="none" w:sz="0" w:space="0" w:color="auto"/>
        <w:bottom w:val="none" w:sz="0" w:space="0" w:color="auto"/>
        <w:right w:val="none" w:sz="0" w:space="0" w:color="auto"/>
      </w:divBdr>
    </w:div>
    <w:div w:id="165052288">
      <w:bodyDiv w:val="1"/>
      <w:marLeft w:val="0"/>
      <w:marRight w:val="0"/>
      <w:marTop w:val="0"/>
      <w:marBottom w:val="0"/>
      <w:divBdr>
        <w:top w:val="none" w:sz="0" w:space="0" w:color="auto"/>
        <w:left w:val="none" w:sz="0" w:space="0" w:color="auto"/>
        <w:bottom w:val="none" w:sz="0" w:space="0" w:color="auto"/>
        <w:right w:val="none" w:sz="0" w:space="0" w:color="auto"/>
      </w:divBdr>
    </w:div>
    <w:div w:id="169955940">
      <w:bodyDiv w:val="1"/>
      <w:marLeft w:val="0"/>
      <w:marRight w:val="0"/>
      <w:marTop w:val="0"/>
      <w:marBottom w:val="0"/>
      <w:divBdr>
        <w:top w:val="none" w:sz="0" w:space="0" w:color="auto"/>
        <w:left w:val="none" w:sz="0" w:space="0" w:color="auto"/>
        <w:bottom w:val="none" w:sz="0" w:space="0" w:color="auto"/>
        <w:right w:val="none" w:sz="0" w:space="0" w:color="auto"/>
      </w:divBdr>
    </w:div>
    <w:div w:id="171340245">
      <w:bodyDiv w:val="1"/>
      <w:marLeft w:val="0"/>
      <w:marRight w:val="0"/>
      <w:marTop w:val="0"/>
      <w:marBottom w:val="0"/>
      <w:divBdr>
        <w:top w:val="none" w:sz="0" w:space="0" w:color="auto"/>
        <w:left w:val="none" w:sz="0" w:space="0" w:color="auto"/>
        <w:bottom w:val="none" w:sz="0" w:space="0" w:color="auto"/>
        <w:right w:val="none" w:sz="0" w:space="0" w:color="auto"/>
      </w:divBdr>
    </w:div>
    <w:div w:id="172309255">
      <w:bodyDiv w:val="1"/>
      <w:marLeft w:val="0"/>
      <w:marRight w:val="0"/>
      <w:marTop w:val="0"/>
      <w:marBottom w:val="0"/>
      <w:divBdr>
        <w:top w:val="none" w:sz="0" w:space="0" w:color="auto"/>
        <w:left w:val="none" w:sz="0" w:space="0" w:color="auto"/>
        <w:bottom w:val="none" w:sz="0" w:space="0" w:color="auto"/>
        <w:right w:val="none" w:sz="0" w:space="0" w:color="auto"/>
      </w:divBdr>
    </w:div>
    <w:div w:id="176770655">
      <w:bodyDiv w:val="1"/>
      <w:marLeft w:val="0"/>
      <w:marRight w:val="0"/>
      <w:marTop w:val="0"/>
      <w:marBottom w:val="0"/>
      <w:divBdr>
        <w:top w:val="none" w:sz="0" w:space="0" w:color="auto"/>
        <w:left w:val="none" w:sz="0" w:space="0" w:color="auto"/>
        <w:bottom w:val="none" w:sz="0" w:space="0" w:color="auto"/>
        <w:right w:val="none" w:sz="0" w:space="0" w:color="auto"/>
      </w:divBdr>
    </w:div>
    <w:div w:id="177669013">
      <w:bodyDiv w:val="1"/>
      <w:marLeft w:val="0"/>
      <w:marRight w:val="0"/>
      <w:marTop w:val="0"/>
      <w:marBottom w:val="0"/>
      <w:divBdr>
        <w:top w:val="none" w:sz="0" w:space="0" w:color="auto"/>
        <w:left w:val="none" w:sz="0" w:space="0" w:color="auto"/>
        <w:bottom w:val="none" w:sz="0" w:space="0" w:color="auto"/>
        <w:right w:val="none" w:sz="0" w:space="0" w:color="auto"/>
      </w:divBdr>
    </w:div>
    <w:div w:id="188879413">
      <w:bodyDiv w:val="1"/>
      <w:marLeft w:val="0"/>
      <w:marRight w:val="0"/>
      <w:marTop w:val="0"/>
      <w:marBottom w:val="0"/>
      <w:divBdr>
        <w:top w:val="none" w:sz="0" w:space="0" w:color="auto"/>
        <w:left w:val="none" w:sz="0" w:space="0" w:color="auto"/>
        <w:bottom w:val="none" w:sz="0" w:space="0" w:color="auto"/>
        <w:right w:val="none" w:sz="0" w:space="0" w:color="auto"/>
      </w:divBdr>
    </w:div>
    <w:div w:id="204679094">
      <w:bodyDiv w:val="1"/>
      <w:marLeft w:val="0"/>
      <w:marRight w:val="0"/>
      <w:marTop w:val="0"/>
      <w:marBottom w:val="0"/>
      <w:divBdr>
        <w:top w:val="none" w:sz="0" w:space="0" w:color="auto"/>
        <w:left w:val="none" w:sz="0" w:space="0" w:color="auto"/>
        <w:bottom w:val="none" w:sz="0" w:space="0" w:color="auto"/>
        <w:right w:val="none" w:sz="0" w:space="0" w:color="auto"/>
      </w:divBdr>
    </w:div>
    <w:div w:id="210308673">
      <w:bodyDiv w:val="1"/>
      <w:marLeft w:val="0"/>
      <w:marRight w:val="0"/>
      <w:marTop w:val="0"/>
      <w:marBottom w:val="0"/>
      <w:divBdr>
        <w:top w:val="none" w:sz="0" w:space="0" w:color="auto"/>
        <w:left w:val="none" w:sz="0" w:space="0" w:color="auto"/>
        <w:bottom w:val="none" w:sz="0" w:space="0" w:color="auto"/>
        <w:right w:val="none" w:sz="0" w:space="0" w:color="auto"/>
      </w:divBdr>
    </w:div>
    <w:div w:id="215625303">
      <w:bodyDiv w:val="1"/>
      <w:marLeft w:val="0"/>
      <w:marRight w:val="0"/>
      <w:marTop w:val="0"/>
      <w:marBottom w:val="0"/>
      <w:divBdr>
        <w:top w:val="none" w:sz="0" w:space="0" w:color="auto"/>
        <w:left w:val="none" w:sz="0" w:space="0" w:color="auto"/>
        <w:bottom w:val="none" w:sz="0" w:space="0" w:color="auto"/>
        <w:right w:val="none" w:sz="0" w:space="0" w:color="auto"/>
      </w:divBdr>
    </w:div>
    <w:div w:id="222641887">
      <w:bodyDiv w:val="1"/>
      <w:marLeft w:val="0"/>
      <w:marRight w:val="0"/>
      <w:marTop w:val="0"/>
      <w:marBottom w:val="0"/>
      <w:divBdr>
        <w:top w:val="none" w:sz="0" w:space="0" w:color="auto"/>
        <w:left w:val="none" w:sz="0" w:space="0" w:color="auto"/>
        <w:bottom w:val="none" w:sz="0" w:space="0" w:color="auto"/>
        <w:right w:val="none" w:sz="0" w:space="0" w:color="auto"/>
      </w:divBdr>
    </w:div>
    <w:div w:id="230653485">
      <w:bodyDiv w:val="1"/>
      <w:marLeft w:val="0"/>
      <w:marRight w:val="0"/>
      <w:marTop w:val="0"/>
      <w:marBottom w:val="0"/>
      <w:divBdr>
        <w:top w:val="none" w:sz="0" w:space="0" w:color="auto"/>
        <w:left w:val="none" w:sz="0" w:space="0" w:color="auto"/>
        <w:bottom w:val="none" w:sz="0" w:space="0" w:color="auto"/>
        <w:right w:val="none" w:sz="0" w:space="0" w:color="auto"/>
      </w:divBdr>
    </w:div>
    <w:div w:id="234704096">
      <w:bodyDiv w:val="1"/>
      <w:marLeft w:val="0"/>
      <w:marRight w:val="0"/>
      <w:marTop w:val="0"/>
      <w:marBottom w:val="0"/>
      <w:divBdr>
        <w:top w:val="none" w:sz="0" w:space="0" w:color="auto"/>
        <w:left w:val="none" w:sz="0" w:space="0" w:color="auto"/>
        <w:bottom w:val="none" w:sz="0" w:space="0" w:color="auto"/>
        <w:right w:val="none" w:sz="0" w:space="0" w:color="auto"/>
      </w:divBdr>
    </w:div>
    <w:div w:id="236669643">
      <w:bodyDiv w:val="1"/>
      <w:marLeft w:val="0"/>
      <w:marRight w:val="0"/>
      <w:marTop w:val="0"/>
      <w:marBottom w:val="0"/>
      <w:divBdr>
        <w:top w:val="none" w:sz="0" w:space="0" w:color="auto"/>
        <w:left w:val="none" w:sz="0" w:space="0" w:color="auto"/>
        <w:bottom w:val="none" w:sz="0" w:space="0" w:color="auto"/>
        <w:right w:val="none" w:sz="0" w:space="0" w:color="auto"/>
      </w:divBdr>
    </w:div>
    <w:div w:id="240601634">
      <w:bodyDiv w:val="1"/>
      <w:marLeft w:val="0"/>
      <w:marRight w:val="0"/>
      <w:marTop w:val="0"/>
      <w:marBottom w:val="0"/>
      <w:divBdr>
        <w:top w:val="none" w:sz="0" w:space="0" w:color="auto"/>
        <w:left w:val="none" w:sz="0" w:space="0" w:color="auto"/>
        <w:bottom w:val="none" w:sz="0" w:space="0" w:color="auto"/>
        <w:right w:val="none" w:sz="0" w:space="0" w:color="auto"/>
      </w:divBdr>
    </w:div>
    <w:div w:id="243418718">
      <w:bodyDiv w:val="1"/>
      <w:marLeft w:val="0"/>
      <w:marRight w:val="0"/>
      <w:marTop w:val="0"/>
      <w:marBottom w:val="0"/>
      <w:divBdr>
        <w:top w:val="none" w:sz="0" w:space="0" w:color="auto"/>
        <w:left w:val="none" w:sz="0" w:space="0" w:color="auto"/>
        <w:bottom w:val="none" w:sz="0" w:space="0" w:color="auto"/>
        <w:right w:val="none" w:sz="0" w:space="0" w:color="auto"/>
      </w:divBdr>
    </w:div>
    <w:div w:id="243994851">
      <w:bodyDiv w:val="1"/>
      <w:marLeft w:val="0"/>
      <w:marRight w:val="0"/>
      <w:marTop w:val="0"/>
      <w:marBottom w:val="0"/>
      <w:divBdr>
        <w:top w:val="none" w:sz="0" w:space="0" w:color="auto"/>
        <w:left w:val="none" w:sz="0" w:space="0" w:color="auto"/>
        <w:bottom w:val="none" w:sz="0" w:space="0" w:color="auto"/>
        <w:right w:val="none" w:sz="0" w:space="0" w:color="auto"/>
      </w:divBdr>
    </w:div>
    <w:div w:id="253981787">
      <w:bodyDiv w:val="1"/>
      <w:marLeft w:val="0"/>
      <w:marRight w:val="0"/>
      <w:marTop w:val="0"/>
      <w:marBottom w:val="0"/>
      <w:divBdr>
        <w:top w:val="none" w:sz="0" w:space="0" w:color="auto"/>
        <w:left w:val="none" w:sz="0" w:space="0" w:color="auto"/>
        <w:bottom w:val="none" w:sz="0" w:space="0" w:color="auto"/>
        <w:right w:val="none" w:sz="0" w:space="0" w:color="auto"/>
      </w:divBdr>
    </w:div>
    <w:div w:id="257908102">
      <w:bodyDiv w:val="1"/>
      <w:marLeft w:val="0"/>
      <w:marRight w:val="0"/>
      <w:marTop w:val="0"/>
      <w:marBottom w:val="0"/>
      <w:divBdr>
        <w:top w:val="none" w:sz="0" w:space="0" w:color="auto"/>
        <w:left w:val="none" w:sz="0" w:space="0" w:color="auto"/>
        <w:bottom w:val="none" w:sz="0" w:space="0" w:color="auto"/>
        <w:right w:val="none" w:sz="0" w:space="0" w:color="auto"/>
      </w:divBdr>
    </w:div>
    <w:div w:id="262686592">
      <w:bodyDiv w:val="1"/>
      <w:marLeft w:val="0"/>
      <w:marRight w:val="0"/>
      <w:marTop w:val="0"/>
      <w:marBottom w:val="0"/>
      <w:divBdr>
        <w:top w:val="none" w:sz="0" w:space="0" w:color="auto"/>
        <w:left w:val="none" w:sz="0" w:space="0" w:color="auto"/>
        <w:bottom w:val="none" w:sz="0" w:space="0" w:color="auto"/>
        <w:right w:val="none" w:sz="0" w:space="0" w:color="auto"/>
      </w:divBdr>
    </w:div>
    <w:div w:id="272634913">
      <w:bodyDiv w:val="1"/>
      <w:marLeft w:val="0"/>
      <w:marRight w:val="0"/>
      <w:marTop w:val="0"/>
      <w:marBottom w:val="0"/>
      <w:divBdr>
        <w:top w:val="none" w:sz="0" w:space="0" w:color="auto"/>
        <w:left w:val="none" w:sz="0" w:space="0" w:color="auto"/>
        <w:bottom w:val="none" w:sz="0" w:space="0" w:color="auto"/>
        <w:right w:val="none" w:sz="0" w:space="0" w:color="auto"/>
      </w:divBdr>
    </w:div>
    <w:div w:id="275017794">
      <w:bodyDiv w:val="1"/>
      <w:marLeft w:val="0"/>
      <w:marRight w:val="0"/>
      <w:marTop w:val="0"/>
      <w:marBottom w:val="0"/>
      <w:divBdr>
        <w:top w:val="none" w:sz="0" w:space="0" w:color="auto"/>
        <w:left w:val="none" w:sz="0" w:space="0" w:color="auto"/>
        <w:bottom w:val="none" w:sz="0" w:space="0" w:color="auto"/>
        <w:right w:val="none" w:sz="0" w:space="0" w:color="auto"/>
      </w:divBdr>
    </w:div>
    <w:div w:id="275526924">
      <w:bodyDiv w:val="1"/>
      <w:marLeft w:val="0"/>
      <w:marRight w:val="0"/>
      <w:marTop w:val="0"/>
      <w:marBottom w:val="0"/>
      <w:divBdr>
        <w:top w:val="none" w:sz="0" w:space="0" w:color="auto"/>
        <w:left w:val="none" w:sz="0" w:space="0" w:color="auto"/>
        <w:bottom w:val="none" w:sz="0" w:space="0" w:color="auto"/>
        <w:right w:val="none" w:sz="0" w:space="0" w:color="auto"/>
      </w:divBdr>
    </w:div>
    <w:div w:id="277491804">
      <w:bodyDiv w:val="1"/>
      <w:marLeft w:val="0"/>
      <w:marRight w:val="0"/>
      <w:marTop w:val="0"/>
      <w:marBottom w:val="0"/>
      <w:divBdr>
        <w:top w:val="none" w:sz="0" w:space="0" w:color="auto"/>
        <w:left w:val="none" w:sz="0" w:space="0" w:color="auto"/>
        <w:bottom w:val="none" w:sz="0" w:space="0" w:color="auto"/>
        <w:right w:val="none" w:sz="0" w:space="0" w:color="auto"/>
      </w:divBdr>
    </w:div>
    <w:div w:id="283385015">
      <w:bodyDiv w:val="1"/>
      <w:marLeft w:val="0"/>
      <w:marRight w:val="0"/>
      <w:marTop w:val="0"/>
      <w:marBottom w:val="0"/>
      <w:divBdr>
        <w:top w:val="none" w:sz="0" w:space="0" w:color="auto"/>
        <w:left w:val="none" w:sz="0" w:space="0" w:color="auto"/>
        <w:bottom w:val="none" w:sz="0" w:space="0" w:color="auto"/>
        <w:right w:val="none" w:sz="0" w:space="0" w:color="auto"/>
      </w:divBdr>
    </w:div>
    <w:div w:id="287399537">
      <w:bodyDiv w:val="1"/>
      <w:marLeft w:val="0"/>
      <w:marRight w:val="0"/>
      <w:marTop w:val="0"/>
      <w:marBottom w:val="0"/>
      <w:divBdr>
        <w:top w:val="none" w:sz="0" w:space="0" w:color="auto"/>
        <w:left w:val="none" w:sz="0" w:space="0" w:color="auto"/>
        <w:bottom w:val="none" w:sz="0" w:space="0" w:color="auto"/>
        <w:right w:val="none" w:sz="0" w:space="0" w:color="auto"/>
      </w:divBdr>
    </w:div>
    <w:div w:id="290791003">
      <w:bodyDiv w:val="1"/>
      <w:marLeft w:val="0"/>
      <w:marRight w:val="0"/>
      <w:marTop w:val="0"/>
      <w:marBottom w:val="0"/>
      <w:divBdr>
        <w:top w:val="none" w:sz="0" w:space="0" w:color="auto"/>
        <w:left w:val="none" w:sz="0" w:space="0" w:color="auto"/>
        <w:bottom w:val="none" w:sz="0" w:space="0" w:color="auto"/>
        <w:right w:val="none" w:sz="0" w:space="0" w:color="auto"/>
      </w:divBdr>
    </w:div>
    <w:div w:id="296299233">
      <w:bodyDiv w:val="1"/>
      <w:marLeft w:val="0"/>
      <w:marRight w:val="0"/>
      <w:marTop w:val="0"/>
      <w:marBottom w:val="0"/>
      <w:divBdr>
        <w:top w:val="none" w:sz="0" w:space="0" w:color="auto"/>
        <w:left w:val="none" w:sz="0" w:space="0" w:color="auto"/>
        <w:bottom w:val="none" w:sz="0" w:space="0" w:color="auto"/>
        <w:right w:val="none" w:sz="0" w:space="0" w:color="auto"/>
      </w:divBdr>
    </w:div>
    <w:div w:id="306276824">
      <w:bodyDiv w:val="1"/>
      <w:marLeft w:val="0"/>
      <w:marRight w:val="0"/>
      <w:marTop w:val="0"/>
      <w:marBottom w:val="0"/>
      <w:divBdr>
        <w:top w:val="none" w:sz="0" w:space="0" w:color="auto"/>
        <w:left w:val="none" w:sz="0" w:space="0" w:color="auto"/>
        <w:bottom w:val="none" w:sz="0" w:space="0" w:color="auto"/>
        <w:right w:val="none" w:sz="0" w:space="0" w:color="auto"/>
      </w:divBdr>
    </w:div>
    <w:div w:id="307636518">
      <w:bodyDiv w:val="1"/>
      <w:marLeft w:val="0"/>
      <w:marRight w:val="0"/>
      <w:marTop w:val="0"/>
      <w:marBottom w:val="0"/>
      <w:divBdr>
        <w:top w:val="none" w:sz="0" w:space="0" w:color="auto"/>
        <w:left w:val="none" w:sz="0" w:space="0" w:color="auto"/>
        <w:bottom w:val="none" w:sz="0" w:space="0" w:color="auto"/>
        <w:right w:val="none" w:sz="0" w:space="0" w:color="auto"/>
      </w:divBdr>
    </w:div>
    <w:div w:id="313728049">
      <w:bodyDiv w:val="1"/>
      <w:marLeft w:val="0"/>
      <w:marRight w:val="0"/>
      <w:marTop w:val="0"/>
      <w:marBottom w:val="0"/>
      <w:divBdr>
        <w:top w:val="none" w:sz="0" w:space="0" w:color="auto"/>
        <w:left w:val="none" w:sz="0" w:space="0" w:color="auto"/>
        <w:bottom w:val="none" w:sz="0" w:space="0" w:color="auto"/>
        <w:right w:val="none" w:sz="0" w:space="0" w:color="auto"/>
      </w:divBdr>
    </w:div>
    <w:div w:id="328365404">
      <w:bodyDiv w:val="1"/>
      <w:marLeft w:val="0"/>
      <w:marRight w:val="0"/>
      <w:marTop w:val="0"/>
      <w:marBottom w:val="0"/>
      <w:divBdr>
        <w:top w:val="none" w:sz="0" w:space="0" w:color="auto"/>
        <w:left w:val="none" w:sz="0" w:space="0" w:color="auto"/>
        <w:bottom w:val="none" w:sz="0" w:space="0" w:color="auto"/>
        <w:right w:val="none" w:sz="0" w:space="0" w:color="auto"/>
      </w:divBdr>
    </w:div>
    <w:div w:id="331569003">
      <w:bodyDiv w:val="1"/>
      <w:marLeft w:val="0"/>
      <w:marRight w:val="0"/>
      <w:marTop w:val="0"/>
      <w:marBottom w:val="0"/>
      <w:divBdr>
        <w:top w:val="none" w:sz="0" w:space="0" w:color="auto"/>
        <w:left w:val="none" w:sz="0" w:space="0" w:color="auto"/>
        <w:bottom w:val="none" w:sz="0" w:space="0" w:color="auto"/>
        <w:right w:val="none" w:sz="0" w:space="0" w:color="auto"/>
      </w:divBdr>
    </w:div>
    <w:div w:id="338119382">
      <w:bodyDiv w:val="1"/>
      <w:marLeft w:val="0"/>
      <w:marRight w:val="0"/>
      <w:marTop w:val="0"/>
      <w:marBottom w:val="0"/>
      <w:divBdr>
        <w:top w:val="none" w:sz="0" w:space="0" w:color="auto"/>
        <w:left w:val="none" w:sz="0" w:space="0" w:color="auto"/>
        <w:bottom w:val="none" w:sz="0" w:space="0" w:color="auto"/>
        <w:right w:val="none" w:sz="0" w:space="0" w:color="auto"/>
      </w:divBdr>
    </w:div>
    <w:div w:id="339546567">
      <w:bodyDiv w:val="1"/>
      <w:marLeft w:val="0"/>
      <w:marRight w:val="0"/>
      <w:marTop w:val="0"/>
      <w:marBottom w:val="0"/>
      <w:divBdr>
        <w:top w:val="none" w:sz="0" w:space="0" w:color="auto"/>
        <w:left w:val="none" w:sz="0" w:space="0" w:color="auto"/>
        <w:bottom w:val="none" w:sz="0" w:space="0" w:color="auto"/>
        <w:right w:val="none" w:sz="0" w:space="0" w:color="auto"/>
      </w:divBdr>
    </w:div>
    <w:div w:id="358120615">
      <w:bodyDiv w:val="1"/>
      <w:marLeft w:val="0"/>
      <w:marRight w:val="0"/>
      <w:marTop w:val="0"/>
      <w:marBottom w:val="0"/>
      <w:divBdr>
        <w:top w:val="none" w:sz="0" w:space="0" w:color="auto"/>
        <w:left w:val="none" w:sz="0" w:space="0" w:color="auto"/>
        <w:bottom w:val="none" w:sz="0" w:space="0" w:color="auto"/>
        <w:right w:val="none" w:sz="0" w:space="0" w:color="auto"/>
      </w:divBdr>
    </w:div>
    <w:div w:id="361789202">
      <w:bodyDiv w:val="1"/>
      <w:marLeft w:val="0"/>
      <w:marRight w:val="0"/>
      <w:marTop w:val="0"/>
      <w:marBottom w:val="0"/>
      <w:divBdr>
        <w:top w:val="none" w:sz="0" w:space="0" w:color="auto"/>
        <w:left w:val="none" w:sz="0" w:space="0" w:color="auto"/>
        <w:bottom w:val="none" w:sz="0" w:space="0" w:color="auto"/>
        <w:right w:val="none" w:sz="0" w:space="0" w:color="auto"/>
      </w:divBdr>
    </w:div>
    <w:div w:id="363286007">
      <w:bodyDiv w:val="1"/>
      <w:marLeft w:val="0"/>
      <w:marRight w:val="0"/>
      <w:marTop w:val="0"/>
      <w:marBottom w:val="0"/>
      <w:divBdr>
        <w:top w:val="none" w:sz="0" w:space="0" w:color="auto"/>
        <w:left w:val="none" w:sz="0" w:space="0" w:color="auto"/>
        <w:bottom w:val="none" w:sz="0" w:space="0" w:color="auto"/>
        <w:right w:val="none" w:sz="0" w:space="0" w:color="auto"/>
      </w:divBdr>
    </w:div>
    <w:div w:id="369497017">
      <w:bodyDiv w:val="1"/>
      <w:marLeft w:val="0"/>
      <w:marRight w:val="0"/>
      <w:marTop w:val="0"/>
      <w:marBottom w:val="0"/>
      <w:divBdr>
        <w:top w:val="none" w:sz="0" w:space="0" w:color="auto"/>
        <w:left w:val="none" w:sz="0" w:space="0" w:color="auto"/>
        <w:bottom w:val="none" w:sz="0" w:space="0" w:color="auto"/>
        <w:right w:val="none" w:sz="0" w:space="0" w:color="auto"/>
      </w:divBdr>
    </w:div>
    <w:div w:id="392199171">
      <w:bodyDiv w:val="1"/>
      <w:marLeft w:val="0"/>
      <w:marRight w:val="0"/>
      <w:marTop w:val="0"/>
      <w:marBottom w:val="0"/>
      <w:divBdr>
        <w:top w:val="none" w:sz="0" w:space="0" w:color="auto"/>
        <w:left w:val="none" w:sz="0" w:space="0" w:color="auto"/>
        <w:bottom w:val="none" w:sz="0" w:space="0" w:color="auto"/>
        <w:right w:val="none" w:sz="0" w:space="0" w:color="auto"/>
      </w:divBdr>
    </w:div>
    <w:div w:id="397559539">
      <w:bodyDiv w:val="1"/>
      <w:marLeft w:val="0"/>
      <w:marRight w:val="0"/>
      <w:marTop w:val="0"/>
      <w:marBottom w:val="0"/>
      <w:divBdr>
        <w:top w:val="none" w:sz="0" w:space="0" w:color="auto"/>
        <w:left w:val="none" w:sz="0" w:space="0" w:color="auto"/>
        <w:bottom w:val="none" w:sz="0" w:space="0" w:color="auto"/>
        <w:right w:val="none" w:sz="0" w:space="0" w:color="auto"/>
      </w:divBdr>
    </w:div>
    <w:div w:id="405420053">
      <w:bodyDiv w:val="1"/>
      <w:marLeft w:val="0"/>
      <w:marRight w:val="0"/>
      <w:marTop w:val="0"/>
      <w:marBottom w:val="0"/>
      <w:divBdr>
        <w:top w:val="none" w:sz="0" w:space="0" w:color="auto"/>
        <w:left w:val="none" w:sz="0" w:space="0" w:color="auto"/>
        <w:bottom w:val="none" w:sz="0" w:space="0" w:color="auto"/>
        <w:right w:val="none" w:sz="0" w:space="0" w:color="auto"/>
      </w:divBdr>
    </w:div>
    <w:div w:id="413018828">
      <w:bodyDiv w:val="1"/>
      <w:marLeft w:val="0"/>
      <w:marRight w:val="0"/>
      <w:marTop w:val="0"/>
      <w:marBottom w:val="0"/>
      <w:divBdr>
        <w:top w:val="none" w:sz="0" w:space="0" w:color="auto"/>
        <w:left w:val="none" w:sz="0" w:space="0" w:color="auto"/>
        <w:bottom w:val="none" w:sz="0" w:space="0" w:color="auto"/>
        <w:right w:val="none" w:sz="0" w:space="0" w:color="auto"/>
      </w:divBdr>
    </w:div>
    <w:div w:id="418185888">
      <w:bodyDiv w:val="1"/>
      <w:marLeft w:val="0"/>
      <w:marRight w:val="0"/>
      <w:marTop w:val="0"/>
      <w:marBottom w:val="0"/>
      <w:divBdr>
        <w:top w:val="none" w:sz="0" w:space="0" w:color="auto"/>
        <w:left w:val="none" w:sz="0" w:space="0" w:color="auto"/>
        <w:bottom w:val="none" w:sz="0" w:space="0" w:color="auto"/>
        <w:right w:val="none" w:sz="0" w:space="0" w:color="auto"/>
      </w:divBdr>
    </w:div>
    <w:div w:id="420955581">
      <w:bodyDiv w:val="1"/>
      <w:marLeft w:val="0"/>
      <w:marRight w:val="0"/>
      <w:marTop w:val="0"/>
      <w:marBottom w:val="0"/>
      <w:divBdr>
        <w:top w:val="none" w:sz="0" w:space="0" w:color="auto"/>
        <w:left w:val="none" w:sz="0" w:space="0" w:color="auto"/>
        <w:bottom w:val="none" w:sz="0" w:space="0" w:color="auto"/>
        <w:right w:val="none" w:sz="0" w:space="0" w:color="auto"/>
      </w:divBdr>
    </w:div>
    <w:div w:id="430204529">
      <w:bodyDiv w:val="1"/>
      <w:marLeft w:val="0"/>
      <w:marRight w:val="0"/>
      <w:marTop w:val="0"/>
      <w:marBottom w:val="0"/>
      <w:divBdr>
        <w:top w:val="none" w:sz="0" w:space="0" w:color="auto"/>
        <w:left w:val="none" w:sz="0" w:space="0" w:color="auto"/>
        <w:bottom w:val="none" w:sz="0" w:space="0" w:color="auto"/>
        <w:right w:val="none" w:sz="0" w:space="0" w:color="auto"/>
      </w:divBdr>
    </w:div>
    <w:div w:id="437915203">
      <w:bodyDiv w:val="1"/>
      <w:marLeft w:val="0"/>
      <w:marRight w:val="0"/>
      <w:marTop w:val="0"/>
      <w:marBottom w:val="0"/>
      <w:divBdr>
        <w:top w:val="none" w:sz="0" w:space="0" w:color="auto"/>
        <w:left w:val="none" w:sz="0" w:space="0" w:color="auto"/>
        <w:bottom w:val="none" w:sz="0" w:space="0" w:color="auto"/>
        <w:right w:val="none" w:sz="0" w:space="0" w:color="auto"/>
      </w:divBdr>
    </w:div>
    <w:div w:id="449205392">
      <w:bodyDiv w:val="1"/>
      <w:marLeft w:val="0"/>
      <w:marRight w:val="0"/>
      <w:marTop w:val="0"/>
      <w:marBottom w:val="0"/>
      <w:divBdr>
        <w:top w:val="none" w:sz="0" w:space="0" w:color="auto"/>
        <w:left w:val="none" w:sz="0" w:space="0" w:color="auto"/>
        <w:bottom w:val="none" w:sz="0" w:space="0" w:color="auto"/>
        <w:right w:val="none" w:sz="0" w:space="0" w:color="auto"/>
      </w:divBdr>
    </w:div>
    <w:div w:id="449664111">
      <w:bodyDiv w:val="1"/>
      <w:marLeft w:val="0"/>
      <w:marRight w:val="0"/>
      <w:marTop w:val="0"/>
      <w:marBottom w:val="0"/>
      <w:divBdr>
        <w:top w:val="none" w:sz="0" w:space="0" w:color="auto"/>
        <w:left w:val="none" w:sz="0" w:space="0" w:color="auto"/>
        <w:bottom w:val="none" w:sz="0" w:space="0" w:color="auto"/>
        <w:right w:val="none" w:sz="0" w:space="0" w:color="auto"/>
      </w:divBdr>
    </w:div>
    <w:div w:id="462190825">
      <w:bodyDiv w:val="1"/>
      <w:marLeft w:val="0"/>
      <w:marRight w:val="0"/>
      <w:marTop w:val="0"/>
      <w:marBottom w:val="0"/>
      <w:divBdr>
        <w:top w:val="none" w:sz="0" w:space="0" w:color="auto"/>
        <w:left w:val="none" w:sz="0" w:space="0" w:color="auto"/>
        <w:bottom w:val="none" w:sz="0" w:space="0" w:color="auto"/>
        <w:right w:val="none" w:sz="0" w:space="0" w:color="auto"/>
      </w:divBdr>
    </w:div>
    <w:div w:id="476335191">
      <w:bodyDiv w:val="1"/>
      <w:marLeft w:val="0"/>
      <w:marRight w:val="0"/>
      <w:marTop w:val="0"/>
      <w:marBottom w:val="0"/>
      <w:divBdr>
        <w:top w:val="none" w:sz="0" w:space="0" w:color="auto"/>
        <w:left w:val="none" w:sz="0" w:space="0" w:color="auto"/>
        <w:bottom w:val="none" w:sz="0" w:space="0" w:color="auto"/>
        <w:right w:val="none" w:sz="0" w:space="0" w:color="auto"/>
      </w:divBdr>
    </w:div>
    <w:div w:id="480005846">
      <w:bodyDiv w:val="1"/>
      <w:marLeft w:val="0"/>
      <w:marRight w:val="0"/>
      <w:marTop w:val="0"/>
      <w:marBottom w:val="0"/>
      <w:divBdr>
        <w:top w:val="none" w:sz="0" w:space="0" w:color="auto"/>
        <w:left w:val="none" w:sz="0" w:space="0" w:color="auto"/>
        <w:bottom w:val="none" w:sz="0" w:space="0" w:color="auto"/>
        <w:right w:val="none" w:sz="0" w:space="0" w:color="auto"/>
      </w:divBdr>
    </w:div>
    <w:div w:id="492911878">
      <w:bodyDiv w:val="1"/>
      <w:marLeft w:val="0"/>
      <w:marRight w:val="0"/>
      <w:marTop w:val="0"/>
      <w:marBottom w:val="0"/>
      <w:divBdr>
        <w:top w:val="none" w:sz="0" w:space="0" w:color="auto"/>
        <w:left w:val="none" w:sz="0" w:space="0" w:color="auto"/>
        <w:bottom w:val="none" w:sz="0" w:space="0" w:color="auto"/>
        <w:right w:val="none" w:sz="0" w:space="0" w:color="auto"/>
      </w:divBdr>
    </w:div>
    <w:div w:id="494147039">
      <w:bodyDiv w:val="1"/>
      <w:marLeft w:val="0"/>
      <w:marRight w:val="0"/>
      <w:marTop w:val="0"/>
      <w:marBottom w:val="0"/>
      <w:divBdr>
        <w:top w:val="none" w:sz="0" w:space="0" w:color="auto"/>
        <w:left w:val="none" w:sz="0" w:space="0" w:color="auto"/>
        <w:bottom w:val="none" w:sz="0" w:space="0" w:color="auto"/>
        <w:right w:val="none" w:sz="0" w:space="0" w:color="auto"/>
      </w:divBdr>
    </w:div>
    <w:div w:id="494960598">
      <w:bodyDiv w:val="1"/>
      <w:marLeft w:val="0"/>
      <w:marRight w:val="0"/>
      <w:marTop w:val="0"/>
      <w:marBottom w:val="0"/>
      <w:divBdr>
        <w:top w:val="none" w:sz="0" w:space="0" w:color="auto"/>
        <w:left w:val="none" w:sz="0" w:space="0" w:color="auto"/>
        <w:bottom w:val="none" w:sz="0" w:space="0" w:color="auto"/>
        <w:right w:val="none" w:sz="0" w:space="0" w:color="auto"/>
      </w:divBdr>
    </w:div>
    <w:div w:id="509761417">
      <w:bodyDiv w:val="1"/>
      <w:marLeft w:val="0"/>
      <w:marRight w:val="0"/>
      <w:marTop w:val="0"/>
      <w:marBottom w:val="0"/>
      <w:divBdr>
        <w:top w:val="none" w:sz="0" w:space="0" w:color="auto"/>
        <w:left w:val="none" w:sz="0" w:space="0" w:color="auto"/>
        <w:bottom w:val="none" w:sz="0" w:space="0" w:color="auto"/>
        <w:right w:val="none" w:sz="0" w:space="0" w:color="auto"/>
      </w:divBdr>
    </w:div>
    <w:div w:id="513567740">
      <w:bodyDiv w:val="1"/>
      <w:marLeft w:val="0"/>
      <w:marRight w:val="0"/>
      <w:marTop w:val="0"/>
      <w:marBottom w:val="0"/>
      <w:divBdr>
        <w:top w:val="none" w:sz="0" w:space="0" w:color="auto"/>
        <w:left w:val="none" w:sz="0" w:space="0" w:color="auto"/>
        <w:bottom w:val="none" w:sz="0" w:space="0" w:color="auto"/>
        <w:right w:val="none" w:sz="0" w:space="0" w:color="auto"/>
      </w:divBdr>
    </w:div>
    <w:div w:id="514416645">
      <w:bodyDiv w:val="1"/>
      <w:marLeft w:val="0"/>
      <w:marRight w:val="0"/>
      <w:marTop w:val="0"/>
      <w:marBottom w:val="0"/>
      <w:divBdr>
        <w:top w:val="none" w:sz="0" w:space="0" w:color="auto"/>
        <w:left w:val="none" w:sz="0" w:space="0" w:color="auto"/>
        <w:bottom w:val="none" w:sz="0" w:space="0" w:color="auto"/>
        <w:right w:val="none" w:sz="0" w:space="0" w:color="auto"/>
      </w:divBdr>
    </w:div>
    <w:div w:id="516895012">
      <w:bodyDiv w:val="1"/>
      <w:marLeft w:val="0"/>
      <w:marRight w:val="0"/>
      <w:marTop w:val="0"/>
      <w:marBottom w:val="0"/>
      <w:divBdr>
        <w:top w:val="none" w:sz="0" w:space="0" w:color="auto"/>
        <w:left w:val="none" w:sz="0" w:space="0" w:color="auto"/>
        <w:bottom w:val="none" w:sz="0" w:space="0" w:color="auto"/>
        <w:right w:val="none" w:sz="0" w:space="0" w:color="auto"/>
      </w:divBdr>
    </w:div>
    <w:div w:id="527839777">
      <w:bodyDiv w:val="1"/>
      <w:marLeft w:val="0"/>
      <w:marRight w:val="0"/>
      <w:marTop w:val="0"/>
      <w:marBottom w:val="0"/>
      <w:divBdr>
        <w:top w:val="none" w:sz="0" w:space="0" w:color="auto"/>
        <w:left w:val="none" w:sz="0" w:space="0" w:color="auto"/>
        <w:bottom w:val="none" w:sz="0" w:space="0" w:color="auto"/>
        <w:right w:val="none" w:sz="0" w:space="0" w:color="auto"/>
      </w:divBdr>
    </w:div>
    <w:div w:id="532577343">
      <w:bodyDiv w:val="1"/>
      <w:marLeft w:val="0"/>
      <w:marRight w:val="0"/>
      <w:marTop w:val="0"/>
      <w:marBottom w:val="0"/>
      <w:divBdr>
        <w:top w:val="none" w:sz="0" w:space="0" w:color="auto"/>
        <w:left w:val="none" w:sz="0" w:space="0" w:color="auto"/>
        <w:bottom w:val="none" w:sz="0" w:space="0" w:color="auto"/>
        <w:right w:val="none" w:sz="0" w:space="0" w:color="auto"/>
      </w:divBdr>
    </w:div>
    <w:div w:id="533156478">
      <w:bodyDiv w:val="1"/>
      <w:marLeft w:val="0"/>
      <w:marRight w:val="0"/>
      <w:marTop w:val="0"/>
      <w:marBottom w:val="0"/>
      <w:divBdr>
        <w:top w:val="none" w:sz="0" w:space="0" w:color="auto"/>
        <w:left w:val="none" w:sz="0" w:space="0" w:color="auto"/>
        <w:bottom w:val="none" w:sz="0" w:space="0" w:color="auto"/>
        <w:right w:val="none" w:sz="0" w:space="0" w:color="auto"/>
      </w:divBdr>
    </w:div>
    <w:div w:id="537740950">
      <w:bodyDiv w:val="1"/>
      <w:marLeft w:val="0"/>
      <w:marRight w:val="0"/>
      <w:marTop w:val="0"/>
      <w:marBottom w:val="0"/>
      <w:divBdr>
        <w:top w:val="none" w:sz="0" w:space="0" w:color="auto"/>
        <w:left w:val="none" w:sz="0" w:space="0" w:color="auto"/>
        <w:bottom w:val="none" w:sz="0" w:space="0" w:color="auto"/>
        <w:right w:val="none" w:sz="0" w:space="0" w:color="auto"/>
      </w:divBdr>
    </w:div>
    <w:div w:id="559286287">
      <w:bodyDiv w:val="1"/>
      <w:marLeft w:val="0"/>
      <w:marRight w:val="0"/>
      <w:marTop w:val="0"/>
      <w:marBottom w:val="0"/>
      <w:divBdr>
        <w:top w:val="none" w:sz="0" w:space="0" w:color="auto"/>
        <w:left w:val="none" w:sz="0" w:space="0" w:color="auto"/>
        <w:bottom w:val="none" w:sz="0" w:space="0" w:color="auto"/>
        <w:right w:val="none" w:sz="0" w:space="0" w:color="auto"/>
      </w:divBdr>
    </w:div>
    <w:div w:id="562760496">
      <w:bodyDiv w:val="1"/>
      <w:marLeft w:val="0"/>
      <w:marRight w:val="0"/>
      <w:marTop w:val="0"/>
      <w:marBottom w:val="0"/>
      <w:divBdr>
        <w:top w:val="none" w:sz="0" w:space="0" w:color="auto"/>
        <w:left w:val="none" w:sz="0" w:space="0" w:color="auto"/>
        <w:bottom w:val="none" w:sz="0" w:space="0" w:color="auto"/>
        <w:right w:val="none" w:sz="0" w:space="0" w:color="auto"/>
      </w:divBdr>
    </w:div>
    <w:div w:id="566187618">
      <w:bodyDiv w:val="1"/>
      <w:marLeft w:val="0"/>
      <w:marRight w:val="0"/>
      <w:marTop w:val="0"/>
      <w:marBottom w:val="0"/>
      <w:divBdr>
        <w:top w:val="none" w:sz="0" w:space="0" w:color="auto"/>
        <w:left w:val="none" w:sz="0" w:space="0" w:color="auto"/>
        <w:bottom w:val="none" w:sz="0" w:space="0" w:color="auto"/>
        <w:right w:val="none" w:sz="0" w:space="0" w:color="auto"/>
      </w:divBdr>
    </w:div>
    <w:div w:id="567306351">
      <w:bodyDiv w:val="1"/>
      <w:marLeft w:val="0"/>
      <w:marRight w:val="0"/>
      <w:marTop w:val="0"/>
      <w:marBottom w:val="0"/>
      <w:divBdr>
        <w:top w:val="none" w:sz="0" w:space="0" w:color="auto"/>
        <w:left w:val="none" w:sz="0" w:space="0" w:color="auto"/>
        <w:bottom w:val="none" w:sz="0" w:space="0" w:color="auto"/>
        <w:right w:val="none" w:sz="0" w:space="0" w:color="auto"/>
      </w:divBdr>
    </w:div>
    <w:div w:id="579364802">
      <w:bodyDiv w:val="1"/>
      <w:marLeft w:val="0"/>
      <w:marRight w:val="0"/>
      <w:marTop w:val="0"/>
      <w:marBottom w:val="0"/>
      <w:divBdr>
        <w:top w:val="none" w:sz="0" w:space="0" w:color="auto"/>
        <w:left w:val="none" w:sz="0" w:space="0" w:color="auto"/>
        <w:bottom w:val="none" w:sz="0" w:space="0" w:color="auto"/>
        <w:right w:val="none" w:sz="0" w:space="0" w:color="auto"/>
      </w:divBdr>
    </w:div>
    <w:div w:id="595943437">
      <w:bodyDiv w:val="1"/>
      <w:marLeft w:val="0"/>
      <w:marRight w:val="0"/>
      <w:marTop w:val="0"/>
      <w:marBottom w:val="0"/>
      <w:divBdr>
        <w:top w:val="none" w:sz="0" w:space="0" w:color="auto"/>
        <w:left w:val="none" w:sz="0" w:space="0" w:color="auto"/>
        <w:bottom w:val="none" w:sz="0" w:space="0" w:color="auto"/>
        <w:right w:val="none" w:sz="0" w:space="0" w:color="auto"/>
      </w:divBdr>
    </w:div>
    <w:div w:id="601032764">
      <w:bodyDiv w:val="1"/>
      <w:marLeft w:val="0"/>
      <w:marRight w:val="0"/>
      <w:marTop w:val="0"/>
      <w:marBottom w:val="0"/>
      <w:divBdr>
        <w:top w:val="none" w:sz="0" w:space="0" w:color="auto"/>
        <w:left w:val="none" w:sz="0" w:space="0" w:color="auto"/>
        <w:bottom w:val="none" w:sz="0" w:space="0" w:color="auto"/>
        <w:right w:val="none" w:sz="0" w:space="0" w:color="auto"/>
      </w:divBdr>
    </w:div>
    <w:div w:id="639117837">
      <w:bodyDiv w:val="1"/>
      <w:marLeft w:val="0"/>
      <w:marRight w:val="0"/>
      <w:marTop w:val="0"/>
      <w:marBottom w:val="0"/>
      <w:divBdr>
        <w:top w:val="none" w:sz="0" w:space="0" w:color="auto"/>
        <w:left w:val="none" w:sz="0" w:space="0" w:color="auto"/>
        <w:bottom w:val="none" w:sz="0" w:space="0" w:color="auto"/>
        <w:right w:val="none" w:sz="0" w:space="0" w:color="auto"/>
      </w:divBdr>
    </w:div>
    <w:div w:id="649748672">
      <w:bodyDiv w:val="1"/>
      <w:marLeft w:val="0"/>
      <w:marRight w:val="0"/>
      <w:marTop w:val="0"/>
      <w:marBottom w:val="0"/>
      <w:divBdr>
        <w:top w:val="none" w:sz="0" w:space="0" w:color="auto"/>
        <w:left w:val="none" w:sz="0" w:space="0" w:color="auto"/>
        <w:bottom w:val="none" w:sz="0" w:space="0" w:color="auto"/>
        <w:right w:val="none" w:sz="0" w:space="0" w:color="auto"/>
      </w:divBdr>
    </w:div>
    <w:div w:id="679548358">
      <w:bodyDiv w:val="1"/>
      <w:marLeft w:val="0"/>
      <w:marRight w:val="0"/>
      <w:marTop w:val="0"/>
      <w:marBottom w:val="0"/>
      <w:divBdr>
        <w:top w:val="none" w:sz="0" w:space="0" w:color="auto"/>
        <w:left w:val="none" w:sz="0" w:space="0" w:color="auto"/>
        <w:bottom w:val="none" w:sz="0" w:space="0" w:color="auto"/>
        <w:right w:val="none" w:sz="0" w:space="0" w:color="auto"/>
      </w:divBdr>
    </w:div>
    <w:div w:id="680353195">
      <w:bodyDiv w:val="1"/>
      <w:marLeft w:val="0"/>
      <w:marRight w:val="0"/>
      <w:marTop w:val="0"/>
      <w:marBottom w:val="0"/>
      <w:divBdr>
        <w:top w:val="none" w:sz="0" w:space="0" w:color="auto"/>
        <w:left w:val="none" w:sz="0" w:space="0" w:color="auto"/>
        <w:bottom w:val="none" w:sz="0" w:space="0" w:color="auto"/>
        <w:right w:val="none" w:sz="0" w:space="0" w:color="auto"/>
      </w:divBdr>
    </w:div>
    <w:div w:id="680471924">
      <w:bodyDiv w:val="1"/>
      <w:marLeft w:val="0"/>
      <w:marRight w:val="0"/>
      <w:marTop w:val="0"/>
      <w:marBottom w:val="0"/>
      <w:divBdr>
        <w:top w:val="none" w:sz="0" w:space="0" w:color="auto"/>
        <w:left w:val="none" w:sz="0" w:space="0" w:color="auto"/>
        <w:bottom w:val="none" w:sz="0" w:space="0" w:color="auto"/>
        <w:right w:val="none" w:sz="0" w:space="0" w:color="auto"/>
      </w:divBdr>
    </w:div>
    <w:div w:id="681513358">
      <w:bodyDiv w:val="1"/>
      <w:marLeft w:val="0"/>
      <w:marRight w:val="0"/>
      <w:marTop w:val="0"/>
      <w:marBottom w:val="0"/>
      <w:divBdr>
        <w:top w:val="none" w:sz="0" w:space="0" w:color="auto"/>
        <w:left w:val="none" w:sz="0" w:space="0" w:color="auto"/>
        <w:bottom w:val="none" w:sz="0" w:space="0" w:color="auto"/>
        <w:right w:val="none" w:sz="0" w:space="0" w:color="auto"/>
      </w:divBdr>
    </w:div>
    <w:div w:id="681517229">
      <w:bodyDiv w:val="1"/>
      <w:marLeft w:val="0"/>
      <w:marRight w:val="0"/>
      <w:marTop w:val="0"/>
      <w:marBottom w:val="0"/>
      <w:divBdr>
        <w:top w:val="none" w:sz="0" w:space="0" w:color="auto"/>
        <w:left w:val="none" w:sz="0" w:space="0" w:color="auto"/>
        <w:bottom w:val="none" w:sz="0" w:space="0" w:color="auto"/>
        <w:right w:val="none" w:sz="0" w:space="0" w:color="auto"/>
      </w:divBdr>
    </w:div>
    <w:div w:id="698120851">
      <w:bodyDiv w:val="1"/>
      <w:marLeft w:val="0"/>
      <w:marRight w:val="0"/>
      <w:marTop w:val="0"/>
      <w:marBottom w:val="0"/>
      <w:divBdr>
        <w:top w:val="none" w:sz="0" w:space="0" w:color="auto"/>
        <w:left w:val="none" w:sz="0" w:space="0" w:color="auto"/>
        <w:bottom w:val="none" w:sz="0" w:space="0" w:color="auto"/>
        <w:right w:val="none" w:sz="0" w:space="0" w:color="auto"/>
      </w:divBdr>
    </w:div>
    <w:div w:id="709963531">
      <w:bodyDiv w:val="1"/>
      <w:marLeft w:val="0"/>
      <w:marRight w:val="0"/>
      <w:marTop w:val="0"/>
      <w:marBottom w:val="0"/>
      <w:divBdr>
        <w:top w:val="none" w:sz="0" w:space="0" w:color="auto"/>
        <w:left w:val="none" w:sz="0" w:space="0" w:color="auto"/>
        <w:bottom w:val="none" w:sz="0" w:space="0" w:color="auto"/>
        <w:right w:val="none" w:sz="0" w:space="0" w:color="auto"/>
      </w:divBdr>
    </w:div>
    <w:div w:id="711854585">
      <w:bodyDiv w:val="1"/>
      <w:marLeft w:val="0"/>
      <w:marRight w:val="0"/>
      <w:marTop w:val="0"/>
      <w:marBottom w:val="0"/>
      <w:divBdr>
        <w:top w:val="none" w:sz="0" w:space="0" w:color="auto"/>
        <w:left w:val="none" w:sz="0" w:space="0" w:color="auto"/>
        <w:bottom w:val="none" w:sz="0" w:space="0" w:color="auto"/>
        <w:right w:val="none" w:sz="0" w:space="0" w:color="auto"/>
      </w:divBdr>
    </w:div>
    <w:div w:id="719061812">
      <w:bodyDiv w:val="1"/>
      <w:marLeft w:val="0"/>
      <w:marRight w:val="0"/>
      <w:marTop w:val="0"/>
      <w:marBottom w:val="0"/>
      <w:divBdr>
        <w:top w:val="none" w:sz="0" w:space="0" w:color="auto"/>
        <w:left w:val="none" w:sz="0" w:space="0" w:color="auto"/>
        <w:bottom w:val="none" w:sz="0" w:space="0" w:color="auto"/>
        <w:right w:val="none" w:sz="0" w:space="0" w:color="auto"/>
      </w:divBdr>
    </w:div>
    <w:div w:id="722827243">
      <w:bodyDiv w:val="1"/>
      <w:marLeft w:val="0"/>
      <w:marRight w:val="0"/>
      <w:marTop w:val="0"/>
      <w:marBottom w:val="0"/>
      <w:divBdr>
        <w:top w:val="none" w:sz="0" w:space="0" w:color="auto"/>
        <w:left w:val="none" w:sz="0" w:space="0" w:color="auto"/>
        <w:bottom w:val="none" w:sz="0" w:space="0" w:color="auto"/>
        <w:right w:val="none" w:sz="0" w:space="0" w:color="auto"/>
      </w:divBdr>
    </w:div>
    <w:div w:id="727265640">
      <w:bodyDiv w:val="1"/>
      <w:marLeft w:val="0"/>
      <w:marRight w:val="0"/>
      <w:marTop w:val="0"/>
      <w:marBottom w:val="0"/>
      <w:divBdr>
        <w:top w:val="none" w:sz="0" w:space="0" w:color="auto"/>
        <w:left w:val="none" w:sz="0" w:space="0" w:color="auto"/>
        <w:bottom w:val="none" w:sz="0" w:space="0" w:color="auto"/>
        <w:right w:val="none" w:sz="0" w:space="0" w:color="auto"/>
      </w:divBdr>
    </w:div>
    <w:div w:id="731662835">
      <w:bodyDiv w:val="1"/>
      <w:marLeft w:val="0"/>
      <w:marRight w:val="0"/>
      <w:marTop w:val="0"/>
      <w:marBottom w:val="0"/>
      <w:divBdr>
        <w:top w:val="none" w:sz="0" w:space="0" w:color="auto"/>
        <w:left w:val="none" w:sz="0" w:space="0" w:color="auto"/>
        <w:bottom w:val="none" w:sz="0" w:space="0" w:color="auto"/>
        <w:right w:val="none" w:sz="0" w:space="0" w:color="auto"/>
      </w:divBdr>
    </w:div>
    <w:div w:id="732699121">
      <w:bodyDiv w:val="1"/>
      <w:marLeft w:val="0"/>
      <w:marRight w:val="0"/>
      <w:marTop w:val="0"/>
      <w:marBottom w:val="0"/>
      <w:divBdr>
        <w:top w:val="none" w:sz="0" w:space="0" w:color="auto"/>
        <w:left w:val="none" w:sz="0" w:space="0" w:color="auto"/>
        <w:bottom w:val="none" w:sz="0" w:space="0" w:color="auto"/>
        <w:right w:val="none" w:sz="0" w:space="0" w:color="auto"/>
      </w:divBdr>
    </w:div>
    <w:div w:id="736780488">
      <w:bodyDiv w:val="1"/>
      <w:marLeft w:val="0"/>
      <w:marRight w:val="0"/>
      <w:marTop w:val="0"/>
      <w:marBottom w:val="0"/>
      <w:divBdr>
        <w:top w:val="none" w:sz="0" w:space="0" w:color="auto"/>
        <w:left w:val="none" w:sz="0" w:space="0" w:color="auto"/>
        <w:bottom w:val="none" w:sz="0" w:space="0" w:color="auto"/>
        <w:right w:val="none" w:sz="0" w:space="0" w:color="auto"/>
      </w:divBdr>
    </w:div>
    <w:div w:id="737437040">
      <w:bodyDiv w:val="1"/>
      <w:marLeft w:val="0"/>
      <w:marRight w:val="0"/>
      <w:marTop w:val="0"/>
      <w:marBottom w:val="0"/>
      <w:divBdr>
        <w:top w:val="none" w:sz="0" w:space="0" w:color="auto"/>
        <w:left w:val="none" w:sz="0" w:space="0" w:color="auto"/>
        <w:bottom w:val="none" w:sz="0" w:space="0" w:color="auto"/>
        <w:right w:val="none" w:sz="0" w:space="0" w:color="auto"/>
      </w:divBdr>
    </w:div>
    <w:div w:id="738479021">
      <w:bodyDiv w:val="1"/>
      <w:marLeft w:val="0"/>
      <w:marRight w:val="0"/>
      <w:marTop w:val="0"/>
      <w:marBottom w:val="0"/>
      <w:divBdr>
        <w:top w:val="none" w:sz="0" w:space="0" w:color="auto"/>
        <w:left w:val="none" w:sz="0" w:space="0" w:color="auto"/>
        <w:bottom w:val="none" w:sz="0" w:space="0" w:color="auto"/>
        <w:right w:val="none" w:sz="0" w:space="0" w:color="auto"/>
      </w:divBdr>
    </w:div>
    <w:div w:id="745226338">
      <w:bodyDiv w:val="1"/>
      <w:marLeft w:val="0"/>
      <w:marRight w:val="0"/>
      <w:marTop w:val="0"/>
      <w:marBottom w:val="0"/>
      <w:divBdr>
        <w:top w:val="none" w:sz="0" w:space="0" w:color="auto"/>
        <w:left w:val="none" w:sz="0" w:space="0" w:color="auto"/>
        <w:bottom w:val="none" w:sz="0" w:space="0" w:color="auto"/>
        <w:right w:val="none" w:sz="0" w:space="0" w:color="auto"/>
      </w:divBdr>
    </w:div>
    <w:div w:id="752706057">
      <w:bodyDiv w:val="1"/>
      <w:marLeft w:val="0"/>
      <w:marRight w:val="0"/>
      <w:marTop w:val="0"/>
      <w:marBottom w:val="0"/>
      <w:divBdr>
        <w:top w:val="none" w:sz="0" w:space="0" w:color="auto"/>
        <w:left w:val="none" w:sz="0" w:space="0" w:color="auto"/>
        <w:bottom w:val="none" w:sz="0" w:space="0" w:color="auto"/>
        <w:right w:val="none" w:sz="0" w:space="0" w:color="auto"/>
      </w:divBdr>
    </w:div>
    <w:div w:id="762069711">
      <w:bodyDiv w:val="1"/>
      <w:marLeft w:val="0"/>
      <w:marRight w:val="0"/>
      <w:marTop w:val="0"/>
      <w:marBottom w:val="0"/>
      <w:divBdr>
        <w:top w:val="none" w:sz="0" w:space="0" w:color="auto"/>
        <w:left w:val="none" w:sz="0" w:space="0" w:color="auto"/>
        <w:bottom w:val="none" w:sz="0" w:space="0" w:color="auto"/>
        <w:right w:val="none" w:sz="0" w:space="0" w:color="auto"/>
      </w:divBdr>
    </w:div>
    <w:div w:id="766273362">
      <w:bodyDiv w:val="1"/>
      <w:marLeft w:val="0"/>
      <w:marRight w:val="0"/>
      <w:marTop w:val="0"/>
      <w:marBottom w:val="0"/>
      <w:divBdr>
        <w:top w:val="none" w:sz="0" w:space="0" w:color="auto"/>
        <w:left w:val="none" w:sz="0" w:space="0" w:color="auto"/>
        <w:bottom w:val="none" w:sz="0" w:space="0" w:color="auto"/>
        <w:right w:val="none" w:sz="0" w:space="0" w:color="auto"/>
      </w:divBdr>
    </w:div>
    <w:div w:id="767039115">
      <w:bodyDiv w:val="1"/>
      <w:marLeft w:val="0"/>
      <w:marRight w:val="0"/>
      <w:marTop w:val="0"/>
      <w:marBottom w:val="0"/>
      <w:divBdr>
        <w:top w:val="none" w:sz="0" w:space="0" w:color="auto"/>
        <w:left w:val="none" w:sz="0" w:space="0" w:color="auto"/>
        <w:bottom w:val="none" w:sz="0" w:space="0" w:color="auto"/>
        <w:right w:val="none" w:sz="0" w:space="0" w:color="auto"/>
      </w:divBdr>
    </w:div>
    <w:div w:id="780491022">
      <w:bodyDiv w:val="1"/>
      <w:marLeft w:val="0"/>
      <w:marRight w:val="0"/>
      <w:marTop w:val="0"/>
      <w:marBottom w:val="0"/>
      <w:divBdr>
        <w:top w:val="none" w:sz="0" w:space="0" w:color="auto"/>
        <w:left w:val="none" w:sz="0" w:space="0" w:color="auto"/>
        <w:bottom w:val="none" w:sz="0" w:space="0" w:color="auto"/>
        <w:right w:val="none" w:sz="0" w:space="0" w:color="auto"/>
      </w:divBdr>
    </w:div>
    <w:div w:id="781147622">
      <w:bodyDiv w:val="1"/>
      <w:marLeft w:val="0"/>
      <w:marRight w:val="0"/>
      <w:marTop w:val="0"/>
      <w:marBottom w:val="0"/>
      <w:divBdr>
        <w:top w:val="none" w:sz="0" w:space="0" w:color="auto"/>
        <w:left w:val="none" w:sz="0" w:space="0" w:color="auto"/>
        <w:bottom w:val="none" w:sz="0" w:space="0" w:color="auto"/>
        <w:right w:val="none" w:sz="0" w:space="0" w:color="auto"/>
      </w:divBdr>
    </w:div>
    <w:div w:id="785580514">
      <w:bodyDiv w:val="1"/>
      <w:marLeft w:val="0"/>
      <w:marRight w:val="0"/>
      <w:marTop w:val="0"/>
      <w:marBottom w:val="0"/>
      <w:divBdr>
        <w:top w:val="none" w:sz="0" w:space="0" w:color="auto"/>
        <w:left w:val="none" w:sz="0" w:space="0" w:color="auto"/>
        <w:bottom w:val="none" w:sz="0" w:space="0" w:color="auto"/>
        <w:right w:val="none" w:sz="0" w:space="0" w:color="auto"/>
      </w:divBdr>
    </w:div>
    <w:div w:id="791945665">
      <w:bodyDiv w:val="1"/>
      <w:marLeft w:val="0"/>
      <w:marRight w:val="0"/>
      <w:marTop w:val="0"/>
      <w:marBottom w:val="0"/>
      <w:divBdr>
        <w:top w:val="none" w:sz="0" w:space="0" w:color="auto"/>
        <w:left w:val="none" w:sz="0" w:space="0" w:color="auto"/>
        <w:bottom w:val="none" w:sz="0" w:space="0" w:color="auto"/>
        <w:right w:val="none" w:sz="0" w:space="0" w:color="auto"/>
      </w:divBdr>
    </w:div>
    <w:div w:id="793063075">
      <w:bodyDiv w:val="1"/>
      <w:marLeft w:val="0"/>
      <w:marRight w:val="0"/>
      <w:marTop w:val="0"/>
      <w:marBottom w:val="0"/>
      <w:divBdr>
        <w:top w:val="none" w:sz="0" w:space="0" w:color="auto"/>
        <w:left w:val="none" w:sz="0" w:space="0" w:color="auto"/>
        <w:bottom w:val="none" w:sz="0" w:space="0" w:color="auto"/>
        <w:right w:val="none" w:sz="0" w:space="0" w:color="auto"/>
      </w:divBdr>
    </w:div>
    <w:div w:id="794063875">
      <w:bodyDiv w:val="1"/>
      <w:marLeft w:val="0"/>
      <w:marRight w:val="0"/>
      <w:marTop w:val="0"/>
      <w:marBottom w:val="0"/>
      <w:divBdr>
        <w:top w:val="none" w:sz="0" w:space="0" w:color="auto"/>
        <w:left w:val="none" w:sz="0" w:space="0" w:color="auto"/>
        <w:bottom w:val="none" w:sz="0" w:space="0" w:color="auto"/>
        <w:right w:val="none" w:sz="0" w:space="0" w:color="auto"/>
      </w:divBdr>
    </w:div>
    <w:div w:id="809707037">
      <w:bodyDiv w:val="1"/>
      <w:marLeft w:val="0"/>
      <w:marRight w:val="0"/>
      <w:marTop w:val="0"/>
      <w:marBottom w:val="0"/>
      <w:divBdr>
        <w:top w:val="none" w:sz="0" w:space="0" w:color="auto"/>
        <w:left w:val="none" w:sz="0" w:space="0" w:color="auto"/>
        <w:bottom w:val="none" w:sz="0" w:space="0" w:color="auto"/>
        <w:right w:val="none" w:sz="0" w:space="0" w:color="auto"/>
      </w:divBdr>
    </w:div>
    <w:div w:id="814644819">
      <w:bodyDiv w:val="1"/>
      <w:marLeft w:val="0"/>
      <w:marRight w:val="0"/>
      <w:marTop w:val="0"/>
      <w:marBottom w:val="0"/>
      <w:divBdr>
        <w:top w:val="none" w:sz="0" w:space="0" w:color="auto"/>
        <w:left w:val="none" w:sz="0" w:space="0" w:color="auto"/>
        <w:bottom w:val="none" w:sz="0" w:space="0" w:color="auto"/>
        <w:right w:val="none" w:sz="0" w:space="0" w:color="auto"/>
      </w:divBdr>
    </w:div>
    <w:div w:id="815991995">
      <w:bodyDiv w:val="1"/>
      <w:marLeft w:val="0"/>
      <w:marRight w:val="0"/>
      <w:marTop w:val="0"/>
      <w:marBottom w:val="0"/>
      <w:divBdr>
        <w:top w:val="none" w:sz="0" w:space="0" w:color="auto"/>
        <w:left w:val="none" w:sz="0" w:space="0" w:color="auto"/>
        <w:bottom w:val="none" w:sz="0" w:space="0" w:color="auto"/>
        <w:right w:val="none" w:sz="0" w:space="0" w:color="auto"/>
      </w:divBdr>
    </w:div>
    <w:div w:id="825899798">
      <w:bodyDiv w:val="1"/>
      <w:marLeft w:val="0"/>
      <w:marRight w:val="0"/>
      <w:marTop w:val="0"/>
      <w:marBottom w:val="0"/>
      <w:divBdr>
        <w:top w:val="none" w:sz="0" w:space="0" w:color="auto"/>
        <w:left w:val="none" w:sz="0" w:space="0" w:color="auto"/>
        <w:bottom w:val="none" w:sz="0" w:space="0" w:color="auto"/>
        <w:right w:val="none" w:sz="0" w:space="0" w:color="auto"/>
      </w:divBdr>
    </w:div>
    <w:div w:id="830023758">
      <w:bodyDiv w:val="1"/>
      <w:marLeft w:val="0"/>
      <w:marRight w:val="0"/>
      <w:marTop w:val="0"/>
      <w:marBottom w:val="0"/>
      <w:divBdr>
        <w:top w:val="none" w:sz="0" w:space="0" w:color="auto"/>
        <w:left w:val="none" w:sz="0" w:space="0" w:color="auto"/>
        <w:bottom w:val="none" w:sz="0" w:space="0" w:color="auto"/>
        <w:right w:val="none" w:sz="0" w:space="0" w:color="auto"/>
      </w:divBdr>
    </w:div>
    <w:div w:id="833688651">
      <w:bodyDiv w:val="1"/>
      <w:marLeft w:val="0"/>
      <w:marRight w:val="0"/>
      <w:marTop w:val="0"/>
      <w:marBottom w:val="0"/>
      <w:divBdr>
        <w:top w:val="none" w:sz="0" w:space="0" w:color="auto"/>
        <w:left w:val="none" w:sz="0" w:space="0" w:color="auto"/>
        <w:bottom w:val="none" w:sz="0" w:space="0" w:color="auto"/>
        <w:right w:val="none" w:sz="0" w:space="0" w:color="auto"/>
      </w:divBdr>
    </w:div>
    <w:div w:id="856231102">
      <w:bodyDiv w:val="1"/>
      <w:marLeft w:val="0"/>
      <w:marRight w:val="0"/>
      <w:marTop w:val="0"/>
      <w:marBottom w:val="0"/>
      <w:divBdr>
        <w:top w:val="none" w:sz="0" w:space="0" w:color="auto"/>
        <w:left w:val="none" w:sz="0" w:space="0" w:color="auto"/>
        <w:bottom w:val="none" w:sz="0" w:space="0" w:color="auto"/>
        <w:right w:val="none" w:sz="0" w:space="0" w:color="auto"/>
      </w:divBdr>
    </w:div>
    <w:div w:id="857936477">
      <w:bodyDiv w:val="1"/>
      <w:marLeft w:val="0"/>
      <w:marRight w:val="0"/>
      <w:marTop w:val="0"/>
      <w:marBottom w:val="0"/>
      <w:divBdr>
        <w:top w:val="none" w:sz="0" w:space="0" w:color="auto"/>
        <w:left w:val="none" w:sz="0" w:space="0" w:color="auto"/>
        <w:bottom w:val="none" w:sz="0" w:space="0" w:color="auto"/>
        <w:right w:val="none" w:sz="0" w:space="0" w:color="auto"/>
      </w:divBdr>
    </w:div>
    <w:div w:id="873928454">
      <w:bodyDiv w:val="1"/>
      <w:marLeft w:val="0"/>
      <w:marRight w:val="0"/>
      <w:marTop w:val="0"/>
      <w:marBottom w:val="0"/>
      <w:divBdr>
        <w:top w:val="none" w:sz="0" w:space="0" w:color="auto"/>
        <w:left w:val="none" w:sz="0" w:space="0" w:color="auto"/>
        <w:bottom w:val="none" w:sz="0" w:space="0" w:color="auto"/>
        <w:right w:val="none" w:sz="0" w:space="0" w:color="auto"/>
      </w:divBdr>
    </w:div>
    <w:div w:id="876963660">
      <w:bodyDiv w:val="1"/>
      <w:marLeft w:val="0"/>
      <w:marRight w:val="0"/>
      <w:marTop w:val="0"/>
      <w:marBottom w:val="0"/>
      <w:divBdr>
        <w:top w:val="none" w:sz="0" w:space="0" w:color="auto"/>
        <w:left w:val="none" w:sz="0" w:space="0" w:color="auto"/>
        <w:bottom w:val="none" w:sz="0" w:space="0" w:color="auto"/>
        <w:right w:val="none" w:sz="0" w:space="0" w:color="auto"/>
      </w:divBdr>
    </w:div>
    <w:div w:id="877474827">
      <w:bodyDiv w:val="1"/>
      <w:marLeft w:val="0"/>
      <w:marRight w:val="0"/>
      <w:marTop w:val="0"/>
      <w:marBottom w:val="0"/>
      <w:divBdr>
        <w:top w:val="none" w:sz="0" w:space="0" w:color="auto"/>
        <w:left w:val="none" w:sz="0" w:space="0" w:color="auto"/>
        <w:bottom w:val="none" w:sz="0" w:space="0" w:color="auto"/>
        <w:right w:val="none" w:sz="0" w:space="0" w:color="auto"/>
      </w:divBdr>
    </w:div>
    <w:div w:id="886797569">
      <w:bodyDiv w:val="1"/>
      <w:marLeft w:val="0"/>
      <w:marRight w:val="0"/>
      <w:marTop w:val="0"/>
      <w:marBottom w:val="0"/>
      <w:divBdr>
        <w:top w:val="none" w:sz="0" w:space="0" w:color="auto"/>
        <w:left w:val="none" w:sz="0" w:space="0" w:color="auto"/>
        <w:bottom w:val="none" w:sz="0" w:space="0" w:color="auto"/>
        <w:right w:val="none" w:sz="0" w:space="0" w:color="auto"/>
      </w:divBdr>
    </w:div>
    <w:div w:id="899705229">
      <w:bodyDiv w:val="1"/>
      <w:marLeft w:val="0"/>
      <w:marRight w:val="0"/>
      <w:marTop w:val="0"/>
      <w:marBottom w:val="0"/>
      <w:divBdr>
        <w:top w:val="none" w:sz="0" w:space="0" w:color="auto"/>
        <w:left w:val="none" w:sz="0" w:space="0" w:color="auto"/>
        <w:bottom w:val="none" w:sz="0" w:space="0" w:color="auto"/>
        <w:right w:val="none" w:sz="0" w:space="0" w:color="auto"/>
      </w:divBdr>
    </w:div>
    <w:div w:id="914389845">
      <w:bodyDiv w:val="1"/>
      <w:marLeft w:val="0"/>
      <w:marRight w:val="0"/>
      <w:marTop w:val="0"/>
      <w:marBottom w:val="0"/>
      <w:divBdr>
        <w:top w:val="none" w:sz="0" w:space="0" w:color="auto"/>
        <w:left w:val="none" w:sz="0" w:space="0" w:color="auto"/>
        <w:bottom w:val="none" w:sz="0" w:space="0" w:color="auto"/>
        <w:right w:val="none" w:sz="0" w:space="0" w:color="auto"/>
      </w:divBdr>
    </w:div>
    <w:div w:id="914976574">
      <w:bodyDiv w:val="1"/>
      <w:marLeft w:val="0"/>
      <w:marRight w:val="0"/>
      <w:marTop w:val="0"/>
      <w:marBottom w:val="0"/>
      <w:divBdr>
        <w:top w:val="none" w:sz="0" w:space="0" w:color="auto"/>
        <w:left w:val="none" w:sz="0" w:space="0" w:color="auto"/>
        <w:bottom w:val="none" w:sz="0" w:space="0" w:color="auto"/>
        <w:right w:val="none" w:sz="0" w:space="0" w:color="auto"/>
      </w:divBdr>
    </w:div>
    <w:div w:id="922448611">
      <w:bodyDiv w:val="1"/>
      <w:marLeft w:val="0"/>
      <w:marRight w:val="0"/>
      <w:marTop w:val="0"/>
      <w:marBottom w:val="0"/>
      <w:divBdr>
        <w:top w:val="none" w:sz="0" w:space="0" w:color="auto"/>
        <w:left w:val="none" w:sz="0" w:space="0" w:color="auto"/>
        <w:bottom w:val="none" w:sz="0" w:space="0" w:color="auto"/>
        <w:right w:val="none" w:sz="0" w:space="0" w:color="auto"/>
      </w:divBdr>
    </w:div>
    <w:div w:id="939527695">
      <w:bodyDiv w:val="1"/>
      <w:marLeft w:val="0"/>
      <w:marRight w:val="0"/>
      <w:marTop w:val="0"/>
      <w:marBottom w:val="0"/>
      <w:divBdr>
        <w:top w:val="none" w:sz="0" w:space="0" w:color="auto"/>
        <w:left w:val="none" w:sz="0" w:space="0" w:color="auto"/>
        <w:bottom w:val="none" w:sz="0" w:space="0" w:color="auto"/>
        <w:right w:val="none" w:sz="0" w:space="0" w:color="auto"/>
      </w:divBdr>
    </w:div>
    <w:div w:id="939725813">
      <w:bodyDiv w:val="1"/>
      <w:marLeft w:val="0"/>
      <w:marRight w:val="0"/>
      <w:marTop w:val="0"/>
      <w:marBottom w:val="0"/>
      <w:divBdr>
        <w:top w:val="none" w:sz="0" w:space="0" w:color="auto"/>
        <w:left w:val="none" w:sz="0" w:space="0" w:color="auto"/>
        <w:bottom w:val="none" w:sz="0" w:space="0" w:color="auto"/>
        <w:right w:val="none" w:sz="0" w:space="0" w:color="auto"/>
      </w:divBdr>
    </w:div>
    <w:div w:id="962081346">
      <w:bodyDiv w:val="1"/>
      <w:marLeft w:val="0"/>
      <w:marRight w:val="0"/>
      <w:marTop w:val="0"/>
      <w:marBottom w:val="0"/>
      <w:divBdr>
        <w:top w:val="none" w:sz="0" w:space="0" w:color="auto"/>
        <w:left w:val="none" w:sz="0" w:space="0" w:color="auto"/>
        <w:bottom w:val="none" w:sz="0" w:space="0" w:color="auto"/>
        <w:right w:val="none" w:sz="0" w:space="0" w:color="auto"/>
      </w:divBdr>
    </w:div>
    <w:div w:id="963852143">
      <w:bodyDiv w:val="1"/>
      <w:marLeft w:val="0"/>
      <w:marRight w:val="0"/>
      <w:marTop w:val="0"/>
      <w:marBottom w:val="0"/>
      <w:divBdr>
        <w:top w:val="none" w:sz="0" w:space="0" w:color="auto"/>
        <w:left w:val="none" w:sz="0" w:space="0" w:color="auto"/>
        <w:bottom w:val="none" w:sz="0" w:space="0" w:color="auto"/>
        <w:right w:val="none" w:sz="0" w:space="0" w:color="auto"/>
      </w:divBdr>
    </w:div>
    <w:div w:id="967511060">
      <w:bodyDiv w:val="1"/>
      <w:marLeft w:val="0"/>
      <w:marRight w:val="0"/>
      <w:marTop w:val="0"/>
      <w:marBottom w:val="0"/>
      <w:divBdr>
        <w:top w:val="none" w:sz="0" w:space="0" w:color="auto"/>
        <w:left w:val="none" w:sz="0" w:space="0" w:color="auto"/>
        <w:bottom w:val="none" w:sz="0" w:space="0" w:color="auto"/>
        <w:right w:val="none" w:sz="0" w:space="0" w:color="auto"/>
      </w:divBdr>
    </w:div>
    <w:div w:id="982154528">
      <w:bodyDiv w:val="1"/>
      <w:marLeft w:val="0"/>
      <w:marRight w:val="0"/>
      <w:marTop w:val="0"/>
      <w:marBottom w:val="0"/>
      <w:divBdr>
        <w:top w:val="none" w:sz="0" w:space="0" w:color="auto"/>
        <w:left w:val="none" w:sz="0" w:space="0" w:color="auto"/>
        <w:bottom w:val="none" w:sz="0" w:space="0" w:color="auto"/>
        <w:right w:val="none" w:sz="0" w:space="0" w:color="auto"/>
      </w:divBdr>
    </w:div>
    <w:div w:id="983705598">
      <w:bodyDiv w:val="1"/>
      <w:marLeft w:val="0"/>
      <w:marRight w:val="0"/>
      <w:marTop w:val="0"/>
      <w:marBottom w:val="0"/>
      <w:divBdr>
        <w:top w:val="none" w:sz="0" w:space="0" w:color="auto"/>
        <w:left w:val="none" w:sz="0" w:space="0" w:color="auto"/>
        <w:bottom w:val="none" w:sz="0" w:space="0" w:color="auto"/>
        <w:right w:val="none" w:sz="0" w:space="0" w:color="auto"/>
      </w:divBdr>
    </w:div>
    <w:div w:id="987976456">
      <w:bodyDiv w:val="1"/>
      <w:marLeft w:val="0"/>
      <w:marRight w:val="0"/>
      <w:marTop w:val="0"/>
      <w:marBottom w:val="0"/>
      <w:divBdr>
        <w:top w:val="none" w:sz="0" w:space="0" w:color="auto"/>
        <w:left w:val="none" w:sz="0" w:space="0" w:color="auto"/>
        <w:bottom w:val="none" w:sz="0" w:space="0" w:color="auto"/>
        <w:right w:val="none" w:sz="0" w:space="0" w:color="auto"/>
      </w:divBdr>
    </w:div>
    <w:div w:id="988821795">
      <w:bodyDiv w:val="1"/>
      <w:marLeft w:val="0"/>
      <w:marRight w:val="0"/>
      <w:marTop w:val="0"/>
      <w:marBottom w:val="0"/>
      <w:divBdr>
        <w:top w:val="none" w:sz="0" w:space="0" w:color="auto"/>
        <w:left w:val="none" w:sz="0" w:space="0" w:color="auto"/>
        <w:bottom w:val="none" w:sz="0" w:space="0" w:color="auto"/>
        <w:right w:val="none" w:sz="0" w:space="0" w:color="auto"/>
      </w:divBdr>
    </w:div>
    <w:div w:id="989869049">
      <w:bodyDiv w:val="1"/>
      <w:marLeft w:val="0"/>
      <w:marRight w:val="0"/>
      <w:marTop w:val="0"/>
      <w:marBottom w:val="0"/>
      <w:divBdr>
        <w:top w:val="none" w:sz="0" w:space="0" w:color="auto"/>
        <w:left w:val="none" w:sz="0" w:space="0" w:color="auto"/>
        <w:bottom w:val="none" w:sz="0" w:space="0" w:color="auto"/>
        <w:right w:val="none" w:sz="0" w:space="0" w:color="auto"/>
      </w:divBdr>
    </w:div>
    <w:div w:id="993797806">
      <w:bodyDiv w:val="1"/>
      <w:marLeft w:val="0"/>
      <w:marRight w:val="0"/>
      <w:marTop w:val="0"/>
      <w:marBottom w:val="0"/>
      <w:divBdr>
        <w:top w:val="none" w:sz="0" w:space="0" w:color="auto"/>
        <w:left w:val="none" w:sz="0" w:space="0" w:color="auto"/>
        <w:bottom w:val="none" w:sz="0" w:space="0" w:color="auto"/>
        <w:right w:val="none" w:sz="0" w:space="0" w:color="auto"/>
      </w:divBdr>
    </w:div>
    <w:div w:id="999626050">
      <w:bodyDiv w:val="1"/>
      <w:marLeft w:val="0"/>
      <w:marRight w:val="0"/>
      <w:marTop w:val="0"/>
      <w:marBottom w:val="0"/>
      <w:divBdr>
        <w:top w:val="none" w:sz="0" w:space="0" w:color="auto"/>
        <w:left w:val="none" w:sz="0" w:space="0" w:color="auto"/>
        <w:bottom w:val="none" w:sz="0" w:space="0" w:color="auto"/>
        <w:right w:val="none" w:sz="0" w:space="0" w:color="auto"/>
      </w:divBdr>
    </w:div>
    <w:div w:id="1001129916">
      <w:bodyDiv w:val="1"/>
      <w:marLeft w:val="0"/>
      <w:marRight w:val="0"/>
      <w:marTop w:val="0"/>
      <w:marBottom w:val="0"/>
      <w:divBdr>
        <w:top w:val="none" w:sz="0" w:space="0" w:color="auto"/>
        <w:left w:val="none" w:sz="0" w:space="0" w:color="auto"/>
        <w:bottom w:val="none" w:sz="0" w:space="0" w:color="auto"/>
        <w:right w:val="none" w:sz="0" w:space="0" w:color="auto"/>
      </w:divBdr>
    </w:div>
    <w:div w:id="1009915110">
      <w:bodyDiv w:val="1"/>
      <w:marLeft w:val="0"/>
      <w:marRight w:val="0"/>
      <w:marTop w:val="0"/>
      <w:marBottom w:val="0"/>
      <w:divBdr>
        <w:top w:val="none" w:sz="0" w:space="0" w:color="auto"/>
        <w:left w:val="none" w:sz="0" w:space="0" w:color="auto"/>
        <w:bottom w:val="none" w:sz="0" w:space="0" w:color="auto"/>
        <w:right w:val="none" w:sz="0" w:space="0" w:color="auto"/>
      </w:divBdr>
    </w:div>
    <w:div w:id="1022127540">
      <w:bodyDiv w:val="1"/>
      <w:marLeft w:val="0"/>
      <w:marRight w:val="0"/>
      <w:marTop w:val="0"/>
      <w:marBottom w:val="0"/>
      <w:divBdr>
        <w:top w:val="none" w:sz="0" w:space="0" w:color="auto"/>
        <w:left w:val="none" w:sz="0" w:space="0" w:color="auto"/>
        <w:bottom w:val="none" w:sz="0" w:space="0" w:color="auto"/>
        <w:right w:val="none" w:sz="0" w:space="0" w:color="auto"/>
      </w:divBdr>
    </w:div>
    <w:div w:id="1028413610">
      <w:bodyDiv w:val="1"/>
      <w:marLeft w:val="0"/>
      <w:marRight w:val="0"/>
      <w:marTop w:val="0"/>
      <w:marBottom w:val="0"/>
      <w:divBdr>
        <w:top w:val="none" w:sz="0" w:space="0" w:color="auto"/>
        <w:left w:val="none" w:sz="0" w:space="0" w:color="auto"/>
        <w:bottom w:val="none" w:sz="0" w:space="0" w:color="auto"/>
        <w:right w:val="none" w:sz="0" w:space="0" w:color="auto"/>
      </w:divBdr>
    </w:div>
    <w:div w:id="1028607185">
      <w:bodyDiv w:val="1"/>
      <w:marLeft w:val="0"/>
      <w:marRight w:val="0"/>
      <w:marTop w:val="0"/>
      <w:marBottom w:val="0"/>
      <w:divBdr>
        <w:top w:val="none" w:sz="0" w:space="0" w:color="auto"/>
        <w:left w:val="none" w:sz="0" w:space="0" w:color="auto"/>
        <w:bottom w:val="none" w:sz="0" w:space="0" w:color="auto"/>
        <w:right w:val="none" w:sz="0" w:space="0" w:color="auto"/>
      </w:divBdr>
    </w:div>
    <w:div w:id="1046105364">
      <w:bodyDiv w:val="1"/>
      <w:marLeft w:val="0"/>
      <w:marRight w:val="0"/>
      <w:marTop w:val="0"/>
      <w:marBottom w:val="0"/>
      <w:divBdr>
        <w:top w:val="none" w:sz="0" w:space="0" w:color="auto"/>
        <w:left w:val="none" w:sz="0" w:space="0" w:color="auto"/>
        <w:bottom w:val="none" w:sz="0" w:space="0" w:color="auto"/>
        <w:right w:val="none" w:sz="0" w:space="0" w:color="auto"/>
      </w:divBdr>
    </w:div>
    <w:div w:id="1048606666">
      <w:bodyDiv w:val="1"/>
      <w:marLeft w:val="0"/>
      <w:marRight w:val="0"/>
      <w:marTop w:val="0"/>
      <w:marBottom w:val="0"/>
      <w:divBdr>
        <w:top w:val="none" w:sz="0" w:space="0" w:color="auto"/>
        <w:left w:val="none" w:sz="0" w:space="0" w:color="auto"/>
        <w:bottom w:val="none" w:sz="0" w:space="0" w:color="auto"/>
        <w:right w:val="none" w:sz="0" w:space="0" w:color="auto"/>
      </w:divBdr>
    </w:div>
    <w:div w:id="1048993532">
      <w:bodyDiv w:val="1"/>
      <w:marLeft w:val="0"/>
      <w:marRight w:val="0"/>
      <w:marTop w:val="0"/>
      <w:marBottom w:val="0"/>
      <w:divBdr>
        <w:top w:val="none" w:sz="0" w:space="0" w:color="auto"/>
        <w:left w:val="none" w:sz="0" w:space="0" w:color="auto"/>
        <w:bottom w:val="none" w:sz="0" w:space="0" w:color="auto"/>
        <w:right w:val="none" w:sz="0" w:space="0" w:color="auto"/>
      </w:divBdr>
    </w:div>
    <w:div w:id="1054084662">
      <w:bodyDiv w:val="1"/>
      <w:marLeft w:val="0"/>
      <w:marRight w:val="0"/>
      <w:marTop w:val="0"/>
      <w:marBottom w:val="0"/>
      <w:divBdr>
        <w:top w:val="none" w:sz="0" w:space="0" w:color="auto"/>
        <w:left w:val="none" w:sz="0" w:space="0" w:color="auto"/>
        <w:bottom w:val="none" w:sz="0" w:space="0" w:color="auto"/>
        <w:right w:val="none" w:sz="0" w:space="0" w:color="auto"/>
      </w:divBdr>
    </w:div>
    <w:div w:id="1056470823">
      <w:bodyDiv w:val="1"/>
      <w:marLeft w:val="0"/>
      <w:marRight w:val="0"/>
      <w:marTop w:val="0"/>
      <w:marBottom w:val="0"/>
      <w:divBdr>
        <w:top w:val="none" w:sz="0" w:space="0" w:color="auto"/>
        <w:left w:val="none" w:sz="0" w:space="0" w:color="auto"/>
        <w:bottom w:val="none" w:sz="0" w:space="0" w:color="auto"/>
        <w:right w:val="none" w:sz="0" w:space="0" w:color="auto"/>
      </w:divBdr>
    </w:div>
    <w:div w:id="1062756784">
      <w:bodyDiv w:val="1"/>
      <w:marLeft w:val="0"/>
      <w:marRight w:val="0"/>
      <w:marTop w:val="0"/>
      <w:marBottom w:val="0"/>
      <w:divBdr>
        <w:top w:val="none" w:sz="0" w:space="0" w:color="auto"/>
        <w:left w:val="none" w:sz="0" w:space="0" w:color="auto"/>
        <w:bottom w:val="none" w:sz="0" w:space="0" w:color="auto"/>
        <w:right w:val="none" w:sz="0" w:space="0" w:color="auto"/>
      </w:divBdr>
    </w:div>
    <w:div w:id="1079910103">
      <w:bodyDiv w:val="1"/>
      <w:marLeft w:val="0"/>
      <w:marRight w:val="0"/>
      <w:marTop w:val="0"/>
      <w:marBottom w:val="0"/>
      <w:divBdr>
        <w:top w:val="none" w:sz="0" w:space="0" w:color="auto"/>
        <w:left w:val="none" w:sz="0" w:space="0" w:color="auto"/>
        <w:bottom w:val="none" w:sz="0" w:space="0" w:color="auto"/>
        <w:right w:val="none" w:sz="0" w:space="0" w:color="auto"/>
      </w:divBdr>
    </w:div>
    <w:div w:id="1082409901">
      <w:bodyDiv w:val="1"/>
      <w:marLeft w:val="0"/>
      <w:marRight w:val="0"/>
      <w:marTop w:val="0"/>
      <w:marBottom w:val="0"/>
      <w:divBdr>
        <w:top w:val="none" w:sz="0" w:space="0" w:color="auto"/>
        <w:left w:val="none" w:sz="0" w:space="0" w:color="auto"/>
        <w:bottom w:val="none" w:sz="0" w:space="0" w:color="auto"/>
        <w:right w:val="none" w:sz="0" w:space="0" w:color="auto"/>
      </w:divBdr>
    </w:div>
    <w:div w:id="1084061645">
      <w:bodyDiv w:val="1"/>
      <w:marLeft w:val="0"/>
      <w:marRight w:val="0"/>
      <w:marTop w:val="0"/>
      <w:marBottom w:val="0"/>
      <w:divBdr>
        <w:top w:val="none" w:sz="0" w:space="0" w:color="auto"/>
        <w:left w:val="none" w:sz="0" w:space="0" w:color="auto"/>
        <w:bottom w:val="none" w:sz="0" w:space="0" w:color="auto"/>
        <w:right w:val="none" w:sz="0" w:space="0" w:color="auto"/>
      </w:divBdr>
    </w:div>
    <w:div w:id="1088964769">
      <w:bodyDiv w:val="1"/>
      <w:marLeft w:val="0"/>
      <w:marRight w:val="0"/>
      <w:marTop w:val="0"/>
      <w:marBottom w:val="0"/>
      <w:divBdr>
        <w:top w:val="none" w:sz="0" w:space="0" w:color="auto"/>
        <w:left w:val="none" w:sz="0" w:space="0" w:color="auto"/>
        <w:bottom w:val="none" w:sz="0" w:space="0" w:color="auto"/>
        <w:right w:val="none" w:sz="0" w:space="0" w:color="auto"/>
      </w:divBdr>
    </w:div>
    <w:div w:id="1092697799">
      <w:bodyDiv w:val="1"/>
      <w:marLeft w:val="0"/>
      <w:marRight w:val="0"/>
      <w:marTop w:val="0"/>
      <w:marBottom w:val="0"/>
      <w:divBdr>
        <w:top w:val="none" w:sz="0" w:space="0" w:color="auto"/>
        <w:left w:val="none" w:sz="0" w:space="0" w:color="auto"/>
        <w:bottom w:val="none" w:sz="0" w:space="0" w:color="auto"/>
        <w:right w:val="none" w:sz="0" w:space="0" w:color="auto"/>
      </w:divBdr>
    </w:div>
    <w:div w:id="1109815065">
      <w:bodyDiv w:val="1"/>
      <w:marLeft w:val="0"/>
      <w:marRight w:val="0"/>
      <w:marTop w:val="0"/>
      <w:marBottom w:val="0"/>
      <w:divBdr>
        <w:top w:val="none" w:sz="0" w:space="0" w:color="auto"/>
        <w:left w:val="none" w:sz="0" w:space="0" w:color="auto"/>
        <w:bottom w:val="none" w:sz="0" w:space="0" w:color="auto"/>
        <w:right w:val="none" w:sz="0" w:space="0" w:color="auto"/>
      </w:divBdr>
    </w:div>
    <w:div w:id="1120758334">
      <w:bodyDiv w:val="1"/>
      <w:marLeft w:val="0"/>
      <w:marRight w:val="0"/>
      <w:marTop w:val="0"/>
      <w:marBottom w:val="0"/>
      <w:divBdr>
        <w:top w:val="none" w:sz="0" w:space="0" w:color="auto"/>
        <w:left w:val="none" w:sz="0" w:space="0" w:color="auto"/>
        <w:bottom w:val="none" w:sz="0" w:space="0" w:color="auto"/>
        <w:right w:val="none" w:sz="0" w:space="0" w:color="auto"/>
      </w:divBdr>
    </w:div>
    <w:div w:id="1122575481">
      <w:bodyDiv w:val="1"/>
      <w:marLeft w:val="0"/>
      <w:marRight w:val="0"/>
      <w:marTop w:val="0"/>
      <w:marBottom w:val="0"/>
      <w:divBdr>
        <w:top w:val="none" w:sz="0" w:space="0" w:color="auto"/>
        <w:left w:val="none" w:sz="0" w:space="0" w:color="auto"/>
        <w:bottom w:val="none" w:sz="0" w:space="0" w:color="auto"/>
        <w:right w:val="none" w:sz="0" w:space="0" w:color="auto"/>
      </w:divBdr>
    </w:div>
    <w:div w:id="1130248475">
      <w:bodyDiv w:val="1"/>
      <w:marLeft w:val="0"/>
      <w:marRight w:val="0"/>
      <w:marTop w:val="0"/>
      <w:marBottom w:val="0"/>
      <w:divBdr>
        <w:top w:val="none" w:sz="0" w:space="0" w:color="auto"/>
        <w:left w:val="none" w:sz="0" w:space="0" w:color="auto"/>
        <w:bottom w:val="none" w:sz="0" w:space="0" w:color="auto"/>
        <w:right w:val="none" w:sz="0" w:space="0" w:color="auto"/>
      </w:divBdr>
    </w:div>
    <w:div w:id="1135172569">
      <w:bodyDiv w:val="1"/>
      <w:marLeft w:val="0"/>
      <w:marRight w:val="0"/>
      <w:marTop w:val="0"/>
      <w:marBottom w:val="0"/>
      <w:divBdr>
        <w:top w:val="none" w:sz="0" w:space="0" w:color="auto"/>
        <w:left w:val="none" w:sz="0" w:space="0" w:color="auto"/>
        <w:bottom w:val="none" w:sz="0" w:space="0" w:color="auto"/>
        <w:right w:val="none" w:sz="0" w:space="0" w:color="auto"/>
      </w:divBdr>
    </w:div>
    <w:div w:id="1138185772">
      <w:bodyDiv w:val="1"/>
      <w:marLeft w:val="0"/>
      <w:marRight w:val="0"/>
      <w:marTop w:val="0"/>
      <w:marBottom w:val="0"/>
      <w:divBdr>
        <w:top w:val="none" w:sz="0" w:space="0" w:color="auto"/>
        <w:left w:val="none" w:sz="0" w:space="0" w:color="auto"/>
        <w:bottom w:val="none" w:sz="0" w:space="0" w:color="auto"/>
        <w:right w:val="none" w:sz="0" w:space="0" w:color="auto"/>
      </w:divBdr>
    </w:div>
    <w:div w:id="1138493562">
      <w:bodyDiv w:val="1"/>
      <w:marLeft w:val="0"/>
      <w:marRight w:val="0"/>
      <w:marTop w:val="0"/>
      <w:marBottom w:val="0"/>
      <w:divBdr>
        <w:top w:val="none" w:sz="0" w:space="0" w:color="auto"/>
        <w:left w:val="none" w:sz="0" w:space="0" w:color="auto"/>
        <w:bottom w:val="none" w:sz="0" w:space="0" w:color="auto"/>
        <w:right w:val="none" w:sz="0" w:space="0" w:color="auto"/>
      </w:divBdr>
    </w:div>
    <w:div w:id="1138646388">
      <w:bodyDiv w:val="1"/>
      <w:marLeft w:val="0"/>
      <w:marRight w:val="0"/>
      <w:marTop w:val="0"/>
      <w:marBottom w:val="0"/>
      <w:divBdr>
        <w:top w:val="none" w:sz="0" w:space="0" w:color="auto"/>
        <w:left w:val="none" w:sz="0" w:space="0" w:color="auto"/>
        <w:bottom w:val="none" w:sz="0" w:space="0" w:color="auto"/>
        <w:right w:val="none" w:sz="0" w:space="0" w:color="auto"/>
      </w:divBdr>
    </w:div>
    <w:div w:id="1140610453">
      <w:bodyDiv w:val="1"/>
      <w:marLeft w:val="0"/>
      <w:marRight w:val="0"/>
      <w:marTop w:val="0"/>
      <w:marBottom w:val="0"/>
      <w:divBdr>
        <w:top w:val="none" w:sz="0" w:space="0" w:color="auto"/>
        <w:left w:val="none" w:sz="0" w:space="0" w:color="auto"/>
        <w:bottom w:val="none" w:sz="0" w:space="0" w:color="auto"/>
        <w:right w:val="none" w:sz="0" w:space="0" w:color="auto"/>
      </w:divBdr>
    </w:div>
    <w:div w:id="1142505667">
      <w:bodyDiv w:val="1"/>
      <w:marLeft w:val="0"/>
      <w:marRight w:val="0"/>
      <w:marTop w:val="0"/>
      <w:marBottom w:val="0"/>
      <w:divBdr>
        <w:top w:val="none" w:sz="0" w:space="0" w:color="auto"/>
        <w:left w:val="none" w:sz="0" w:space="0" w:color="auto"/>
        <w:bottom w:val="none" w:sz="0" w:space="0" w:color="auto"/>
        <w:right w:val="none" w:sz="0" w:space="0" w:color="auto"/>
      </w:divBdr>
    </w:div>
    <w:div w:id="1151169319">
      <w:bodyDiv w:val="1"/>
      <w:marLeft w:val="0"/>
      <w:marRight w:val="0"/>
      <w:marTop w:val="0"/>
      <w:marBottom w:val="0"/>
      <w:divBdr>
        <w:top w:val="none" w:sz="0" w:space="0" w:color="auto"/>
        <w:left w:val="none" w:sz="0" w:space="0" w:color="auto"/>
        <w:bottom w:val="none" w:sz="0" w:space="0" w:color="auto"/>
        <w:right w:val="none" w:sz="0" w:space="0" w:color="auto"/>
      </w:divBdr>
    </w:div>
    <w:div w:id="1153987416">
      <w:bodyDiv w:val="1"/>
      <w:marLeft w:val="0"/>
      <w:marRight w:val="0"/>
      <w:marTop w:val="0"/>
      <w:marBottom w:val="0"/>
      <w:divBdr>
        <w:top w:val="none" w:sz="0" w:space="0" w:color="auto"/>
        <w:left w:val="none" w:sz="0" w:space="0" w:color="auto"/>
        <w:bottom w:val="none" w:sz="0" w:space="0" w:color="auto"/>
        <w:right w:val="none" w:sz="0" w:space="0" w:color="auto"/>
      </w:divBdr>
    </w:div>
    <w:div w:id="1167135115">
      <w:bodyDiv w:val="1"/>
      <w:marLeft w:val="0"/>
      <w:marRight w:val="0"/>
      <w:marTop w:val="0"/>
      <w:marBottom w:val="0"/>
      <w:divBdr>
        <w:top w:val="none" w:sz="0" w:space="0" w:color="auto"/>
        <w:left w:val="none" w:sz="0" w:space="0" w:color="auto"/>
        <w:bottom w:val="none" w:sz="0" w:space="0" w:color="auto"/>
        <w:right w:val="none" w:sz="0" w:space="0" w:color="auto"/>
      </w:divBdr>
    </w:div>
    <w:div w:id="1167328326">
      <w:bodyDiv w:val="1"/>
      <w:marLeft w:val="0"/>
      <w:marRight w:val="0"/>
      <w:marTop w:val="0"/>
      <w:marBottom w:val="0"/>
      <w:divBdr>
        <w:top w:val="none" w:sz="0" w:space="0" w:color="auto"/>
        <w:left w:val="none" w:sz="0" w:space="0" w:color="auto"/>
        <w:bottom w:val="none" w:sz="0" w:space="0" w:color="auto"/>
        <w:right w:val="none" w:sz="0" w:space="0" w:color="auto"/>
      </w:divBdr>
    </w:div>
    <w:div w:id="1179083754">
      <w:bodyDiv w:val="1"/>
      <w:marLeft w:val="0"/>
      <w:marRight w:val="0"/>
      <w:marTop w:val="0"/>
      <w:marBottom w:val="0"/>
      <w:divBdr>
        <w:top w:val="none" w:sz="0" w:space="0" w:color="auto"/>
        <w:left w:val="none" w:sz="0" w:space="0" w:color="auto"/>
        <w:bottom w:val="none" w:sz="0" w:space="0" w:color="auto"/>
        <w:right w:val="none" w:sz="0" w:space="0" w:color="auto"/>
      </w:divBdr>
    </w:div>
    <w:div w:id="1180969200">
      <w:bodyDiv w:val="1"/>
      <w:marLeft w:val="0"/>
      <w:marRight w:val="0"/>
      <w:marTop w:val="0"/>
      <w:marBottom w:val="0"/>
      <w:divBdr>
        <w:top w:val="none" w:sz="0" w:space="0" w:color="auto"/>
        <w:left w:val="none" w:sz="0" w:space="0" w:color="auto"/>
        <w:bottom w:val="none" w:sz="0" w:space="0" w:color="auto"/>
        <w:right w:val="none" w:sz="0" w:space="0" w:color="auto"/>
      </w:divBdr>
    </w:div>
    <w:div w:id="1185630216">
      <w:bodyDiv w:val="1"/>
      <w:marLeft w:val="0"/>
      <w:marRight w:val="0"/>
      <w:marTop w:val="0"/>
      <w:marBottom w:val="0"/>
      <w:divBdr>
        <w:top w:val="none" w:sz="0" w:space="0" w:color="auto"/>
        <w:left w:val="none" w:sz="0" w:space="0" w:color="auto"/>
        <w:bottom w:val="none" w:sz="0" w:space="0" w:color="auto"/>
        <w:right w:val="none" w:sz="0" w:space="0" w:color="auto"/>
      </w:divBdr>
    </w:div>
    <w:div w:id="1188324555">
      <w:bodyDiv w:val="1"/>
      <w:marLeft w:val="0"/>
      <w:marRight w:val="0"/>
      <w:marTop w:val="0"/>
      <w:marBottom w:val="0"/>
      <w:divBdr>
        <w:top w:val="none" w:sz="0" w:space="0" w:color="auto"/>
        <w:left w:val="none" w:sz="0" w:space="0" w:color="auto"/>
        <w:bottom w:val="none" w:sz="0" w:space="0" w:color="auto"/>
        <w:right w:val="none" w:sz="0" w:space="0" w:color="auto"/>
      </w:divBdr>
    </w:div>
    <w:div w:id="1190097321">
      <w:bodyDiv w:val="1"/>
      <w:marLeft w:val="0"/>
      <w:marRight w:val="0"/>
      <w:marTop w:val="0"/>
      <w:marBottom w:val="0"/>
      <w:divBdr>
        <w:top w:val="none" w:sz="0" w:space="0" w:color="auto"/>
        <w:left w:val="none" w:sz="0" w:space="0" w:color="auto"/>
        <w:bottom w:val="none" w:sz="0" w:space="0" w:color="auto"/>
        <w:right w:val="none" w:sz="0" w:space="0" w:color="auto"/>
      </w:divBdr>
    </w:div>
    <w:div w:id="1209875830">
      <w:bodyDiv w:val="1"/>
      <w:marLeft w:val="0"/>
      <w:marRight w:val="0"/>
      <w:marTop w:val="0"/>
      <w:marBottom w:val="0"/>
      <w:divBdr>
        <w:top w:val="none" w:sz="0" w:space="0" w:color="auto"/>
        <w:left w:val="none" w:sz="0" w:space="0" w:color="auto"/>
        <w:bottom w:val="none" w:sz="0" w:space="0" w:color="auto"/>
        <w:right w:val="none" w:sz="0" w:space="0" w:color="auto"/>
      </w:divBdr>
    </w:div>
    <w:div w:id="1233659652">
      <w:bodyDiv w:val="1"/>
      <w:marLeft w:val="0"/>
      <w:marRight w:val="0"/>
      <w:marTop w:val="0"/>
      <w:marBottom w:val="0"/>
      <w:divBdr>
        <w:top w:val="none" w:sz="0" w:space="0" w:color="auto"/>
        <w:left w:val="none" w:sz="0" w:space="0" w:color="auto"/>
        <w:bottom w:val="none" w:sz="0" w:space="0" w:color="auto"/>
        <w:right w:val="none" w:sz="0" w:space="0" w:color="auto"/>
      </w:divBdr>
    </w:div>
    <w:div w:id="1234319294">
      <w:bodyDiv w:val="1"/>
      <w:marLeft w:val="0"/>
      <w:marRight w:val="0"/>
      <w:marTop w:val="0"/>
      <w:marBottom w:val="0"/>
      <w:divBdr>
        <w:top w:val="none" w:sz="0" w:space="0" w:color="auto"/>
        <w:left w:val="none" w:sz="0" w:space="0" w:color="auto"/>
        <w:bottom w:val="none" w:sz="0" w:space="0" w:color="auto"/>
        <w:right w:val="none" w:sz="0" w:space="0" w:color="auto"/>
      </w:divBdr>
    </w:div>
    <w:div w:id="1237010192">
      <w:bodyDiv w:val="1"/>
      <w:marLeft w:val="0"/>
      <w:marRight w:val="0"/>
      <w:marTop w:val="0"/>
      <w:marBottom w:val="0"/>
      <w:divBdr>
        <w:top w:val="none" w:sz="0" w:space="0" w:color="auto"/>
        <w:left w:val="none" w:sz="0" w:space="0" w:color="auto"/>
        <w:bottom w:val="none" w:sz="0" w:space="0" w:color="auto"/>
        <w:right w:val="none" w:sz="0" w:space="0" w:color="auto"/>
      </w:divBdr>
    </w:div>
    <w:div w:id="1246766206">
      <w:bodyDiv w:val="1"/>
      <w:marLeft w:val="0"/>
      <w:marRight w:val="0"/>
      <w:marTop w:val="0"/>
      <w:marBottom w:val="0"/>
      <w:divBdr>
        <w:top w:val="none" w:sz="0" w:space="0" w:color="auto"/>
        <w:left w:val="none" w:sz="0" w:space="0" w:color="auto"/>
        <w:bottom w:val="none" w:sz="0" w:space="0" w:color="auto"/>
        <w:right w:val="none" w:sz="0" w:space="0" w:color="auto"/>
      </w:divBdr>
    </w:div>
    <w:div w:id="1254507440">
      <w:bodyDiv w:val="1"/>
      <w:marLeft w:val="0"/>
      <w:marRight w:val="0"/>
      <w:marTop w:val="0"/>
      <w:marBottom w:val="0"/>
      <w:divBdr>
        <w:top w:val="none" w:sz="0" w:space="0" w:color="auto"/>
        <w:left w:val="none" w:sz="0" w:space="0" w:color="auto"/>
        <w:bottom w:val="none" w:sz="0" w:space="0" w:color="auto"/>
        <w:right w:val="none" w:sz="0" w:space="0" w:color="auto"/>
      </w:divBdr>
    </w:div>
    <w:div w:id="1255240219">
      <w:bodyDiv w:val="1"/>
      <w:marLeft w:val="0"/>
      <w:marRight w:val="0"/>
      <w:marTop w:val="0"/>
      <w:marBottom w:val="0"/>
      <w:divBdr>
        <w:top w:val="none" w:sz="0" w:space="0" w:color="auto"/>
        <w:left w:val="none" w:sz="0" w:space="0" w:color="auto"/>
        <w:bottom w:val="none" w:sz="0" w:space="0" w:color="auto"/>
        <w:right w:val="none" w:sz="0" w:space="0" w:color="auto"/>
      </w:divBdr>
    </w:div>
    <w:div w:id="1263030092">
      <w:bodyDiv w:val="1"/>
      <w:marLeft w:val="0"/>
      <w:marRight w:val="0"/>
      <w:marTop w:val="0"/>
      <w:marBottom w:val="0"/>
      <w:divBdr>
        <w:top w:val="none" w:sz="0" w:space="0" w:color="auto"/>
        <w:left w:val="none" w:sz="0" w:space="0" w:color="auto"/>
        <w:bottom w:val="none" w:sz="0" w:space="0" w:color="auto"/>
        <w:right w:val="none" w:sz="0" w:space="0" w:color="auto"/>
      </w:divBdr>
    </w:div>
    <w:div w:id="1266840221">
      <w:bodyDiv w:val="1"/>
      <w:marLeft w:val="0"/>
      <w:marRight w:val="0"/>
      <w:marTop w:val="0"/>
      <w:marBottom w:val="0"/>
      <w:divBdr>
        <w:top w:val="none" w:sz="0" w:space="0" w:color="auto"/>
        <w:left w:val="none" w:sz="0" w:space="0" w:color="auto"/>
        <w:bottom w:val="none" w:sz="0" w:space="0" w:color="auto"/>
        <w:right w:val="none" w:sz="0" w:space="0" w:color="auto"/>
      </w:divBdr>
    </w:div>
    <w:div w:id="1283615626">
      <w:bodyDiv w:val="1"/>
      <w:marLeft w:val="0"/>
      <w:marRight w:val="0"/>
      <w:marTop w:val="0"/>
      <w:marBottom w:val="0"/>
      <w:divBdr>
        <w:top w:val="none" w:sz="0" w:space="0" w:color="auto"/>
        <w:left w:val="none" w:sz="0" w:space="0" w:color="auto"/>
        <w:bottom w:val="none" w:sz="0" w:space="0" w:color="auto"/>
        <w:right w:val="none" w:sz="0" w:space="0" w:color="auto"/>
      </w:divBdr>
    </w:div>
    <w:div w:id="1297639636">
      <w:bodyDiv w:val="1"/>
      <w:marLeft w:val="0"/>
      <w:marRight w:val="0"/>
      <w:marTop w:val="0"/>
      <w:marBottom w:val="0"/>
      <w:divBdr>
        <w:top w:val="none" w:sz="0" w:space="0" w:color="auto"/>
        <w:left w:val="none" w:sz="0" w:space="0" w:color="auto"/>
        <w:bottom w:val="none" w:sz="0" w:space="0" w:color="auto"/>
        <w:right w:val="none" w:sz="0" w:space="0" w:color="auto"/>
      </w:divBdr>
    </w:div>
    <w:div w:id="1303542861">
      <w:bodyDiv w:val="1"/>
      <w:marLeft w:val="0"/>
      <w:marRight w:val="0"/>
      <w:marTop w:val="0"/>
      <w:marBottom w:val="0"/>
      <w:divBdr>
        <w:top w:val="none" w:sz="0" w:space="0" w:color="auto"/>
        <w:left w:val="none" w:sz="0" w:space="0" w:color="auto"/>
        <w:bottom w:val="none" w:sz="0" w:space="0" w:color="auto"/>
        <w:right w:val="none" w:sz="0" w:space="0" w:color="auto"/>
      </w:divBdr>
    </w:div>
    <w:div w:id="1303996462">
      <w:bodyDiv w:val="1"/>
      <w:marLeft w:val="0"/>
      <w:marRight w:val="0"/>
      <w:marTop w:val="0"/>
      <w:marBottom w:val="0"/>
      <w:divBdr>
        <w:top w:val="none" w:sz="0" w:space="0" w:color="auto"/>
        <w:left w:val="none" w:sz="0" w:space="0" w:color="auto"/>
        <w:bottom w:val="none" w:sz="0" w:space="0" w:color="auto"/>
        <w:right w:val="none" w:sz="0" w:space="0" w:color="auto"/>
      </w:divBdr>
    </w:div>
    <w:div w:id="1307196656">
      <w:bodyDiv w:val="1"/>
      <w:marLeft w:val="0"/>
      <w:marRight w:val="0"/>
      <w:marTop w:val="0"/>
      <w:marBottom w:val="0"/>
      <w:divBdr>
        <w:top w:val="none" w:sz="0" w:space="0" w:color="auto"/>
        <w:left w:val="none" w:sz="0" w:space="0" w:color="auto"/>
        <w:bottom w:val="none" w:sz="0" w:space="0" w:color="auto"/>
        <w:right w:val="none" w:sz="0" w:space="0" w:color="auto"/>
      </w:divBdr>
    </w:div>
    <w:div w:id="1307933640">
      <w:bodyDiv w:val="1"/>
      <w:marLeft w:val="0"/>
      <w:marRight w:val="0"/>
      <w:marTop w:val="0"/>
      <w:marBottom w:val="0"/>
      <w:divBdr>
        <w:top w:val="none" w:sz="0" w:space="0" w:color="auto"/>
        <w:left w:val="none" w:sz="0" w:space="0" w:color="auto"/>
        <w:bottom w:val="none" w:sz="0" w:space="0" w:color="auto"/>
        <w:right w:val="none" w:sz="0" w:space="0" w:color="auto"/>
      </w:divBdr>
    </w:div>
    <w:div w:id="1309627037">
      <w:bodyDiv w:val="1"/>
      <w:marLeft w:val="0"/>
      <w:marRight w:val="0"/>
      <w:marTop w:val="0"/>
      <w:marBottom w:val="0"/>
      <w:divBdr>
        <w:top w:val="none" w:sz="0" w:space="0" w:color="auto"/>
        <w:left w:val="none" w:sz="0" w:space="0" w:color="auto"/>
        <w:bottom w:val="none" w:sz="0" w:space="0" w:color="auto"/>
        <w:right w:val="none" w:sz="0" w:space="0" w:color="auto"/>
      </w:divBdr>
    </w:div>
    <w:div w:id="1310600103">
      <w:bodyDiv w:val="1"/>
      <w:marLeft w:val="0"/>
      <w:marRight w:val="0"/>
      <w:marTop w:val="0"/>
      <w:marBottom w:val="0"/>
      <w:divBdr>
        <w:top w:val="none" w:sz="0" w:space="0" w:color="auto"/>
        <w:left w:val="none" w:sz="0" w:space="0" w:color="auto"/>
        <w:bottom w:val="none" w:sz="0" w:space="0" w:color="auto"/>
        <w:right w:val="none" w:sz="0" w:space="0" w:color="auto"/>
      </w:divBdr>
    </w:div>
    <w:div w:id="1310859827">
      <w:bodyDiv w:val="1"/>
      <w:marLeft w:val="0"/>
      <w:marRight w:val="0"/>
      <w:marTop w:val="0"/>
      <w:marBottom w:val="0"/>
      <w:divBdr>
        <w:top w:val="none" w:sz="0" w:space="0" w:color="auto"/>
        <w:left w:val="none" w:sz="0" w:space="0" w:color="auto"/>
        <w:bottom w:val="none" w:sz="0" w:space="0" w:color="auto"/>
        <w:right w:val="none" w:sz="0" w:space="0" w:color="auto"/>
      </w:divBdr>
    </w:div>
    <w:div w:id="1317684561">
      <w:bodyDiv w:val="1"/>
      <w:marLeft w:val="0"/>
      <w:marRight w:val="0"/>
      <w:marTop w:val="0"/>
      <w:marBottom w:val="0"/>
      <w:divBdr>
        <w:top w:val="none" w:sz="0" w:space="0" w:color="auto"/>
        <w:left w:val="none" w:sz="0" w:space="0" w:color="auto"/>
        <w:bottom w:val="none" w:sz="0" w:space="0" w:color="auto"/>
        <w:right w:val="none" w:sz="0" w:space="0" w:color="auto"/>
      </w:divBdr>
    </w:div>
    <w:div w:id="1323509802">
      <w:bodyDiv w:val="1"/>
      <w:marLeft w:val="0"/>
      <w:marRight w:val="0"/>
      <w:marTop w:val="0"/>
      <w:marBottom w:val="0"/>
      <w:divBdr>
        <w:top w:val="none" w:sz="0" w:space="0" w:color="auto"/>
        <w:left w:val="none" w:sz="0" w:space="0" w:color="auto"/>
        <w:bottom w:val="none" w:sz="0" w:space="0" w:color="auto"/>
        <w:right w:val="none" w:sz="0" w:space="0" w:color="auto"/>
      </w:divBdr>
    </w:div>
    <w:div w:id="1326208840">
      <w:bodyDiv w:val="1"/>
      <w:marLeft w:val="0"/>
      <w:marRight w:val="0"/>
      <w:marTop w:val="0"/>
      <w:marBottom w:val="0"/>
      <w:divBdr>
        <w:top w:val="none" w:sz="0" w:space="0" w:color="auto"/>
        <w:left w:val="none" w:sz="0" w:space="0" w:color="auto"/>
        <w:bottom w:val="none" w:sz="0" w:space="0" w:color="auto"/>
        <w:right w:val="none" w:sz="0" w:space="0" w:color="auto"/>
      </w:divBdr>
    </w:div>
    <w:div w:id="1326516457">
      <w:bodyDiv w:val="1"/>
      <w:marLeft w:val="0"/>
      <w:marRight w:val="0"/>
      <w:marTop w:val="0"/>
      <w:marBottom w:val="0"/>
      <w:divBdr>
        <w:top w:val="none" w:sz="0" w:space="0" w:color="auto"/>
        <w:left w:val="none" w:sz="0" w:space="0" w:color="auto"/>
        <w:bottom w:val="none" w:sz="0" w:space="0" w:color="auto"/>
        <w:right w:val="none" w:sz="0" w:space="0" w:color="auto"/>
      </w:divBdr>
    </w:div>
    <w:div w:id="1327393377">
      <w:bodyDiv w:val="1"/>
      <w:marLeft w:val="0"/>
      <w:marRight w:val="0"/>
      <w:marTop w:val="0"/>
      <w:marBottom w:val="0"/>
      <w:divBdr>
        <w:top w:val="none" w:sz="0" w:space="0" w:color="auto"/>
        <w:left w:val="none" w:sz="0" w:space="0" w:color="auto"/>
        <w:bottom w:val="none" w:sz="0" w:space="0" w:color="auto"/>
        <w:right w:val="none" w:sz="0" w:space="0" w:color="auto"/>
      </w:divBdr>
    </w:div>
    <w:div w:id="1334913783">
      <w:bodyDiv w:val="1"/>
      <w:marLeft w:val="0"/>
      <w:marRight w:val="0"/>
      <w:marTop w:val="0"/>
      <w:marBottom w:val="0"/>
      <w:divBdr>
        <w:top w:val="none" w:sz="0" w:space="0" w:color="auto"/>
        <w:left w:val="none" w:sz="0" w:space="0" w:color="auto"/>
        <w:bottom w:val="none" w:sz="0" w:space="0" w:color="auto"/>
        <w:right w:val="none" w:sz="0" w:space="0" w:color="auto"/>
      </w:divBdr>
    </w:div>
    <w:div w:id="1337266139">
      <w:bodyDiv w:val="1"/>
      <w:marLeft w:val="0"/>
      <w:marRight w:val="0"/>
      <w:marTop w:val="0"/>
      <w:marBottom w:val="0"/>
      <w:divBdr>
        <w:top w:val="none" w:sz="0" w:space="0" w:color="auto"/>
        <w:left w:val="none" w:sz="0" w:space="0" w:color="auto"/>
        <w:bottom w:val="none" w:sz="0" w:space="0" w:color="auto"/>
        <w:right w:val="none" w:sz="0" w:space="0" w:color="auto"/>
      </w:divBdr>
    </w:div>
    <w:div w:id="1341278049">
      <w:bodyDiv w:val="1"/>
      <w:marLeft w:val="0"/>
      <w:marRight w:val="0"/>
      <w:marTop w:val="0"/>
      <w:marBottom w:val="0"/>
      <w:divBdr>
        <w:top w:val="none" w:sz="0" w:space="0" w:color="auto"/>
        <w:left w:val="none" w:sz="0" w:space="0" w:color="auto"/>
        <w:bottom w:val="none" w:sz="0" w:space="0" w:color="auto"/>
        <w:right w:val="none" w:sz="0" w:space="0" w:color="auto"/>
      </w:divBdr>
    </w:div>
    <w:div w:id="1341737957">
      <w:bodyDiv w:val="1"/>
      <w:marLeft w:val="0"/>
      <w:marRight w:val="0"/>
      <w:marTop w:val="0"/>
      <w:marBottom w:val="0"/>
      <w:divBdr>
        <w:top w:val="none" w:sz="0" w:space="0" w:color="auto"/>
        <w:left w:val="none" w:sz="0" w:space="0" w:color="auto"/>
        <w:bottom w:val="none" w:sz="0" w:space="0" w:color="auto"/>
        <w:right w:val="none" w:sz="0" w:space="0" w:color="auto"/>
      </w:divBdr>
    </w:div>
    <w:div w:id="1347488095">
      <w:bodyDiv w:val="1"/>
      <w:marLeft w:val="0"/>
      <w:marRight w:val="0"/>
      <w:marTop w:val="0"/>
      <w:marBottom w:val="0"/>
      <w:divBdr>
        <w:top w:val="none" w:sz="0" w:space="0" w:color="auto"/>
        <w:left w:val="none" w:sz="0" w:space="0" w:color="auto"/>
        <w:bottom w:val="none" w:sz="0" w:space="0" w:color="auto"/>
        <w:right w:val="none" w:sz="0" w:space="0" w:color="auto"/>
      </w:divBdr>
    </w:div>
    <w:div w:id="1348019245">
      <w:bodyDiv w:val="1"/>
      <w:marLeft w:val="0"/>
      <w:marRight w:val="0"/>
      <w:marTop w:val="0"/>
      <w:marBottom w:val="0"/>
      <w:divBdr>
        <w:top w:val="none" w:sz="0" w:space="0" w:color="auto"/>
        <w:left w:val="none" w:sz="0" w:space="0" w:color="auto"/>
        <w:bottom w:val="none" w:sz="0" w:space="0" w:color="auto"/>
        <w:right w:val="none" w:sz="0" w:space="0" w:color="auto"/>
      </w:divBdr>
    </w:div>
    <w:div w:id="1348022101">
      <w:bodyDiv w:val="1"/>
      <w:marLeft w:val="0"/>
      <w:marRight w:val="0"/>
      <w:marTop w:val="0"/>
      <w:marBottom w:val="0"/>
      <w:divBdr>
        <w:top w:val="none" w:sz="0" w:space="0" w:color="auto"/>
        <w:left w:val="none" w:sz="0" w:space="0" w:color="auto"/>
        <w:bottom w:val="none" w:sz="0" w:space="0" w:color="auto"/>
        <w:right w:val="none" w:sz="0" w:space="0" w:color="auto"/>
      </w:divBdr>
    </w:div>
    <w:div w:id="1351493483">
      <w:bodyDiv w:val="1"/>
      <w:marLeft w:val="0"/>
      <w:marRight w:val="0"/>
      <w:marTop w:val="0"/>
      <w:marBottom w:val="0"/>
      <w:divBdr>
        <w:top w:val="none" w:sz="0" w:space="0" w:color="auto"/>
        <w:left w:val="none" w:sz="0" w:space="0" w:color="auto"/>
        <w:bottom w:val="none" w:sz="0" w:space="0" w:color="auto"/>
        <w:right w:val="none" w:sz="0" w:space="0" w:color="auto"/>
      </w:divBdr>
    </w:div>
    <w:div w:id="1357805246">
      <w:bodyDiv w:val="1"/>
      <w:marLeft w:val="0"/>
      <w:marRight w:val="0"/>
      <w:marTop w:val="0"/>
      <w:marBottom w:val="0"/>
      <w:divBdr>
        <w:top w:val="none" w:sz="0" w:space="0" w:color="auto"/>
        <w:left w:val="none" w:sz="0" w:space="0" w:color="auto"/>
        <w:bottom w:val="none" w:sz="0" w:space="0" w:color="auto"/>
        <w:right w:val="none" w:sz="0" w:space="0" w:color="auto"/>
      </w:divBdr>
    </w:div>
    <w:div w:id="1360474009">
      <w:bodyDiv w:val="1"/>
      <w:marLeft w:val="0"/>
      <w:marRight w:val="0"/>
      <w:marTop w:val="0"/>
      <w:marBottom w:val="0"/>
      <w:divBdr>
        <w:top w:val="none" w:sz="0" w:space="0" w:color="auto"/>
        <w:left w:val="none" w:sz="0" w:space="0" w:color="auto"/>
        <w:bottom w:val="none" w:sz="0" w:space="0" w:color="auto"/>
        <w:right w:val="none" w:sz="0" w:space="0" w:color="auto"/>
      </w:divBdr>
    </w:div>
    <w:div w:id="1371879863">
      <w:bodyDiv w:val="1"/>
      <w:marLeft w:val="0"/>
      <w:marRight w:val="0"/>
      <w:marTop w:val="0"/>
      <w:marBottom w:val="0"/>
      <w:divBdr>
        <w:top w:val="none" w:sz="0" w:space="0" w:color="auto"/>
        <w:left w:val="none" w:sz="0" w:space="0" w:color="auto"/>
        <w:bottom w:val="none" w:sz="0" w:space="0" w:color="auto"/>
        <w:right w:val="none" w:sz="0" w:space="0" w:color="auto"/>
      </w:divBdr>
    </w:div>
    <w:div w:id="1373572842">
      <w:bodyDiv w:val="1"/>
      <w:marLeft w:val="0"/>
      <w:marRight w:val="0"/>
      <w:marTop w:val="0"/>
      <w:marBottom w:val="0"/>
      <w:divBdr>
        <w:top w:val="none" w:sz="0" w:space="0" w:color="auto"/>
        <w:left w:val="none" w:sz="0" w:space="0" w:color="auto"/>
        <w:bottom w:val="none" w:sz="0" w:space="0" w:color="auto"/>
        <w:right w:val="none" w:sz="0" w:space="0" w:color="auto"/>
      </w:divBdr>
    </w:div>
    <w:div w:id="1387139639">
      <w:bodyDiv w:val="1"/>
      <w:marLeft w:val="0"/>
      <w:marRight w:val="0"/>
      <w:marTop w:val="0"/>
      <w:marBottom w:val="0"/>
      <w:divBdr>
        <w:top w:val="none" w:sz="0" w:space="0" w:color="auto"/>
        <w:left w:val="none" w:sz="0" w:space="0" w:color="auto"/>
        <w:bottom w:val="none" w:sz="0" w:space="0" w:color="auto"/>
        <w:right w:val="none" w:sz="0" w:space="0" w:color="auto"/>
      </w:divBdr>
    </w:div>
    <w:div w:id="1394694447">
      <w:bodyDiv w:val="1"/>
      <w:marLeft w:val="0"/>
      <w:marRight w:val="0"/>
      <w:marTop w:val="0"/>
      <w:marBottom w:val="0"/>
      <w:divBdr>
        <w:top w:val="none" w:sz="0" w:space="0" w:color="auto"/>
        <w:left w:val="none" w:sz="0" w:space="0" w:color="auto"/>
        <w:bottom w:val="none" w:sz="0" w:space="0" w:color="auto"/>
        <w:right w:val="none" w:sz="0" w:space="0" w:color="auto"/>
      </w:divBdr>
    </w:div>
    <w:div w:id="1394891490">
      <w:bodyDiv w:val="1"/>
      <w:marLeft w:val="0"/>
      <w:marRight w:val="0"/>
      <w:marTop w:val="0"/>
      <w:marBottom w:val="0"/>
      <w:divBdr>
        <w:top w:val="none" w:sz="0" w:space="0" w:color="auto"/>
        <w:left w:val="none" w:sz="0" w:space="0" w:color="auto"/>
        <w:bottom w:val="none" w:sz="0" w:space="0" w:color="auto"/>
        <w:right w:val="none" w:sz="0" w:space="0" w:color="auto"/>
      </w:divBdr>
    </w:div>
    <w:div w:id="1400784122">
      <w:bodyDiv w:val="1"/>
      <w:marLeft w:val="0"/>
      <w:marRight w:val="0"/>
      <w:marTop w:val="0"/>
      <w:marBottom w:val="0"/>
      <w:divBdr>
        <w:top w:val="none" w:sz="0" w:space="0" w:color="auto"/>
        <w:left w:val="none" w:sz="0" w:space="0" w:color="auto"/>
        <w:bottom w:val="none" w:sz="0" w:space="0" w:color="auto"/>
        <w:right w:val="none" w:sz="0" w:space="0" w:color="auto"/>
      </w:divBdr>
    </w:div>
    <w:div w:id="1410351996">
      <w:bodyDiv w:val="1"/>
      <w:marLeft w:val="0"/>
      <w:marRight w:val="0"/>
      <w:marTop w:val="0"/>
      <w:marBottom w:val="0"/>
      <w:divBdr>
        <w:top w:val="none" w:sz="0" w:space="0" w:color="auto"/>
        <w:left w:val="none" w:sz="0" w:space="0" w:color="auto"/>
        <w:bottom w:val="none" w:sz="0" w:space="0" w:color="auto"/>
        <w:right w:val="none" w:sz="0" w:space="0" w:color="auto"/>
      </w:divBdr>
    </w:div>
    <w:div w:id="1413970590">
      <w:bodyDiv w:val="1"/>
      <w:marLeft w:val="0"/>
      <w:marRight w:val="0"/>
      <w:marTop w:val="0"/>
      <w:marBottom w:val="0"/>
      <w:divBdr>
        <w:top w:val="none" w:sz="0" w:space="0" w:color="auto"/>
        <w:left w:val="none" w:sz="0" w:space="0" w:color="auto"/>
        <w:bottom w:val="none" w:sz="0" w:space="0" w:color="auto"/>
        <w:right w:val="none" w:sz="0" w:space="0" w:color="auto"/>
      </w:divBdr>
    </w:div>
    <w:div w:id="1414543297">
      <w:bodyDiv w:val="1"/>
      <w:marLeft w:val="0"/>
      <w:marRight w:val="0"/>
      <w:marTop w:val="0"/>
      <w:marBottom w:val="0"/>
      <w:divBdr>
        <w:top w:val="none" w:sz="0" w:space="0" w:color="auto"/>
        <w:left w:val="none" w:sz="0" w:space="0" w:color="auto"/>
        <w:bottom w:val="none" w:sz="0" w:space="0" w:color="auto"/>
        <w:right w:val="none" w:sz="0" w:space="0" w:color="auto"/>
      </w:divBdr>
    </w:div>
    <w:div w:id="1422023042">
      <w:bodyDiv w:val="1"/>
      <w:marLeft w:val="0"/>
      <w:marRight w:val="0"/>
      <w:marTop w:val="0"/>
      <w:marBottom w:val="0"/>
      <w:divBdr>
        <w:top w:val="none" w:sz="0" w:space="0" w:color="auto"/>
        <w:left w:val="none" w:sz="0" w:space="0" w:color="auto"/>
        <w:bottom w:val="none" w:sz="0" w:space="0" w:color="auto"/>
        <w:right w:val="none" w:sz="0" w:space="0" w:color="auto"/>
      </w:divBdr>
    </w:div>
    <w:div w:id="1429085402">
      <w:bodyDiv w:val="1"/>
      <w:marLeft w:val="0"/>
      <w:marRight w:val="0"/>
      <w:marTop w:val="0"/>
      <w:marBottom w:val="0"/>
      <w:divBdr>
        <w:top w:val="none" w:sz="0" w:space="0" w:color="auto"/>
        <w:left w:val="none" w:sz="0" w:space="0" w:color="auto"/>
        <w:bottom w:val="none" w:sz="0" w:space="0" w:color="auto"/>
        <w:right w:val="none" w:sz="0" w:space="0" w:color="auto"/>
      </w:divBdr>
    </w:div>
    <w:div w:id="1446844604">
      <w:bodyDiv w:val="1"/>
      <w:marLeft w:val="0"/>
      <w:marRight w:val="0"/>
      <w:marTop w:val="0"/>
      <w:marBottom w:val="0"/>
      <w:divBdr>
        <w:top w:val="none" w:sz="0" w:space="0" w:color="auto"/>
        <w:left w:val="none" w:sz="0" w:space="0" w:color="auto"/>
        <w:bottom w:val="none" w:sz="0" w:space="0" w:color="auto"/>
        <w:right w:val="none" w:sz="0" w:space="0" w:color="auto"/>
      </w:divBdr>
    </w:div>
    <w:div w:id="1448888569">
      <w:bodyDiv w:val="1"/>
      <w:marLeft w:val="0"/>
      <w:marRight w:val="0"/>
      <w:marTop w:val="0"/>
      <w:marBottom w:val="0"/>
      <w:divBdr>
        <w:top w:val="none" w:sz="0" w:space="0" w:color="auto"/>
        <w:left w:val="none" w:sz="0" w:space="0" w:color="auto"/>
        <w:bottom w:val="none" w:sz="0" w:space="0" w:color="auto"/>
        <w:right w:val="none" w:sz="0" w:space="0" w:color="auto"/>
      </w:divBdr>
    </w:div>
    <w:div w:id="1448962092">
      <w:bodyDiv w:val="1"/>
      <w:marLeft w:val="0"/>
      <w:marRight w:val="0"/>
      <w:marTop w:val="0"/>
      <w:marBottom w:val="0"/>
      <w:divBdr>
        <w:top w:val="none" w:sz="0" w:space="0" w:color="auto"/>
        <w:left w:val="none" w:sz="0" w:space="0" w:color="auto"/>
        <w:bottom w:val="none" w:sz="0" w:space="0" w:color="auto"/>
        <w:right w:val="none" w:sz="0" w:space="0" w:color="auto"/>
      </w:divBdr>
    </w:div>
    <w:div w:id="1452702252">
      <w:bodyDiv w:val="1"/>
      <w:marLeft w:val="0"/>
      <w:marRight w:val="0"/>
      <w:marTop w:val="0"/>
      <w:marBottom w:val="0"/>
      <w:divBdr>
        <w:top w:val="none" w:sz="0" w:space="0" w:color="auto"/>
        <w:left w:val="none" w:sz="0" w:space="0" w:color="auto"/>
        <w:bottom w:val="none" w:sz="0" w:space="0" w:color="auto"/>
        <w:right w:val="none" w:sz="0" w:space="0" w:color="auto"/>
      </w:divBdr>
    </w:div>
    <w:div w:id="1470128935">
      <w:bodyDiv w:val="1"/>
      <w:marLeft w:val="0"/>
      <w:marRight w:val="0"/>
      <w:marTop w:val="0"/>
      <w:marBottom w:val="0"/>
      <w:divBdr>
        <w:top w:val="none" w:sz="0" w:space="0" w:color="auto"/>
        <w:left w:val="none" w:sz="0" w:space="0" w:color="auto"/>
        <w:bottom w:val="none" w:sz="0" w:space="0" w:color="auto"/>
        <w:right w:val="none" w:sz="0" w:space="0" w:color="auto"/>
      </w:divBdr>
    </w:div>
    <w:div w:id="1475877873">
      <w:bodyDiv w:val="1"/>
      <w:marLeft w:val="0"/>
      <w:marRight w:val="0"/>
      <w:marTop w:val="0"/>
      <w:marBottom w:val="0"/>
      <w:divBdr>
        <w:top w:val="none" w:sz="0" w:space="0" w:color="auto"/>
        <w:left w:val="none" w:sz="0" w:space="0" w:color="auto"/>
        <w:bottom w:val="none" w:sz="0" w:space="0" w:color="auto"/>
        <w:right w:val="none" w:sz="0" w:space="0" w:color="auto"/>
      </w:divBdr>
    </w:div>
    <w:div w:id="1477992378">
      <w:bodyDiv w:val="1"/>
      <w:marLeft w:val="0"/>
      <w:marRight w:val="0"/>
      <w:marTop w:val="0"/>
      <w:marBottom w:val="0"/>
      <w:divBdr>
        <w:top w:val="none" w:sz="0" w:space="0" w:color="auto"/>
        <w:left w:val="none" w:sz="0" w:space="0" w:color="auto"/>
        <w:bottom w:val="none" w:sz="0" w:space="0" w:color="auto"/>
        <w:right w:val="none" w:sz="0" w:space="0" w:color="auto"/>
      </w:divBdr>
    </w:div>
    <w:div w:id="1505703537">
      <w:bodyDiv w:val="1"/>
      <w:marLeft w:val="0"/>
      <w:marRight w:val="0"/>
      <w:marTop w:val="0"/>
      <w:marBottom w:val="0"/>
      <w:divBdr>
        <w:top w:val="none" w:sz="0" w:space="0" w:color="auto"/>
        <w:left w:val="none" w:sz="0" w:space="0" w:color="auto"/>
        <w:bottom w:val="none" w:sz="0" w:space="0" w:color="auto"/>
        <w:right w:val="none" w:sz="0" w:space="0" w:color="auto"/>
      </w:divBdr>
    </w:div>
    <w:div w:id="1518277523">
      <w:bodyDiv w:val="1"/>
      <w:marLeft w:val="0"/>
      <w:marRight w:val="0"/>
      <w:marTop w:val="0"/>
      <w:marBottom w:val="0"/>
      <w:divBdr>
        <w:top w:val="none" w:sz="0" w:space="0" w:color="auto"/>
        <w:left w:val="none" w:sz="0" w:space="0" w:color="auto"/>
        <w:bottom w:val="none" w:sz="0" w:space="0" w:color="auto"/>
        <w:right w:val="none" w:sz="0" w:space="0" w:color="auto"/>
      </w:divBdr>
    </w:div>
    <w:div w:id="1530413762">
      <w:bodyDiv w:val="1"/>
      <w:marLeft w:val="0"/>
      <w:marRight w:val="0"/>
      <w:marTop w:val="0"/>
      <w:marBottom w:val="0"/>
      <w:divBdr>
        <w:top w:val="none" w:sz="0" w:space="0" w:color="auto"/>
        <w:left w:val="none" w:sz="0" w:space="0" w:color="auto"/>
        <w:bottom w:val="none" w:sz="0" w:space="0" w:color="auto"/>
        <w:right w:val="none" w:sz="0" w:space="0" w:color="auto"/>
      </w:divBdr>
    </w:div>
    <w:div w:id="1536232162">
      <w:bodyDiv w:val="1"/>
      <w:marLeft w:val="0"/>
      <w:marRight w:val="0"/>
      <w:marTop w:val="0"/>
      <w:marBottom w:val="0"/>
      <w:divBdr>
        <w:top w:val="none" w:sz="0" w:space="0" w:color="auto"/>
        <w:left w:val="none" w:sz="0" w:space="0" w:color="auto"/>
        <w:bottom w:val="none" w:sz="0" w:space="0" w:color="auto"/>
        <w:right w:val="none" w:sz="0" w:space="0" w:color="auto"/>
      </w:divBdr>
    </w:div>
    <w:div w:id="1554121640">
      <w:bodyDiv w:val="1"/>
      <w:marLeft w:val="0"/>
      <w:marRight w:val="0"/>
      <w:marTop w:val="0"/>
      <w:marBottom w:val="0"/>
      <w:divBdr>
        <w:top w:val="none" w:sz="0" w:space="0" w:color="auto"/>
        <w:left w:val="none" w:sz="0" w:space="0" w:color="auto"/>
        <w:bottom w:val="none" w:sz="0" w:space="0" w:color="auto"/>
        <w:right w:val="none" w:sz="0" w:space="0" w:color="auto"/>
      </w:divBdr>
    </w:div>
    <w:div w:id="1556114494">
      <w:bodyDiv w:val="1"/>
      <w:marLeft w:val="0"/>
      <w:marRight w:val="0"/>
      <w:marTop w:val="0"/>
      <w:marBottom w:val="0"/>
      <w:divBdr>
        <w:top w:val="none" w:sz="0" w:space="0" w:color="auto"/>
        <w:left w:val="none" w:sz="0" w:space="0" w:color="auto"/>
        <w:bottom w:val="none" w:sz="0" w:space="0" w:color="auto"/>
        <w:right w:val="none" w:sz="0" w:space="0" w:color="auto"/>
      </w:divBdr>
    </w:div>
    <w:div w:id="1556160031">
      <w:bodyDiv w:val="1"/>
      <w:marLeft w:val="0"/>
      <w:marRight w:val="0"/>
      <w:marTop w:val="0"/>
      <w:marBottom w:val="0"/>
      <w:divBdr>
        <w:top w:val="none" w:sz="0" w:space="0" w:color="auto"/>
        <w:left w:val="none" w:sz="0" w:space="0" w:color="auto"/>
        <w:bottom w:val="none" w:sz="0" w:space="0" w:color="auto"/>
        <w:right w:val="none" w:sz="0" w:space="0" w:color="auto"/>
      </w:divBdr>
    </w:div>
    <w:div w:id="1556546019">
      <w:bodyDiv w:val="1"/>
      <w:marLeft w:val="0"/>
      <w:marRight w:val="0"/>
      <w:marTop w:val="0"/>
      <w:marBottom w:val="0"/>
      <w:divBdr>
        <w:top w:val="none" w:sz="0" w:space="0" w:color="auto"/>
        <w:left w:val="none" w:sz="0" w:space="0" w:color="auto"/>
        <w:bottom w:val="none" w:sz="0" w:space="0" w:color="auto"/>
        <w:right w:val="none" w:sz="0" w:space="0" w:color="auto"/>
      </w:divBdr>
    </w:div>
    <w:div w:id="1557162594">
      <w:bodyDiv w:val="1"/>
      <w:marLeft w:val="0"/>
      <w:marRight w:val="0"/>
      <w:marTop w:val="0"/>
      <w:marBottom w:val="0"/>
      <w:divBdr>
        <w:top w:val="none" w:sz="0" w:space="0" w:color="auto"/>
        <w:left w:val="none" w:sz="0" w:space="0" w:color="auto"/>
        <w:bottom w:val="none" w:sz="0" w:space="0" w:color="auto"/>
        <w:right w:val="none" w:sz="0" w:space="0" w:color="auto"/>
      </w:divBdr>
    </w:div>
    <w:div w:id="1575971020">
      <w:bodyDiv w:val="1"/>
      <w:marLeft w:val="0"/>
      <w:marRight w:val="0"/>
      <w:marTop w:val="0"/>
      <w:marBottom w:val="0"/>
      <w:divBdr>
        <w:top w:val="none" w:sz="0" w:space="0" w:color="auto"/>
        <w:left w:val="none" w:sz="0" w:space="0" w:color="auto"/>
        <w:bottom w:val="none" w:sz="0" w:space="0" w:color="auto"/>
        <w:right w:val="none" w:sz="0" w:space="0" w:color="auto"/>
      </w:divBdr>
    </w:div>
    <w:div w:id="1590190478">
      <w:bodyDiv w:val="1"/>
      <w:marLeft w:val="0"/>
      <w:marRight w:val="0"/>
      <w:marTop w:val="0"/>
      <w:marBottom w:val="0"/>
      <w:divBdr>
        <w:top w:val="none" w:sz="0" w:space="0" w:color="auto"/>
        <w:left w:val="none" w:sz="0" w:space="0" w:color="auto"/>
        <w:bottom w:val="none" w:sz="0" w:space="0" w:color="auto"/>
        <w:right w:val="none" w:sz="0" w:space="0" w:color="auto"/>
      </w:divBdr>
    </w:div>
    <w:div w:id="1596595808">
      <w:bodyDiv w:val="1"/>
      <w:marLeft w:val="0"/>
      <w:marRight w:val="0"/>
      <w:marTop w:val="0"/>
      <w:marBottom w:val="0"/>
      <w:divBdr>
        <w:top w:val="none" w:sz="0" w:space="0" w:color="auto"/>
        <w:left w:val="none" w:sz="0" w:space="0" w:color="auto"/>
        <w:bottom w:val="none" w:sz="0" w:space="0" w:color="auto"/>
        <w:right w:val="none" w:sz="0" w:space="0" w:color="auto"/>
      </w:divBdr>
    </w:div>
    <w:div w:id="1604222291">
      <w:bodyDiv w:val="1"/>
      <w:marLeft w:val="0"/>
      <w:marRight w:val="0"/>
      <w:marTop w:val="0"/>
      <w:marBottom w:val="0"/>
      <w:divBdr>
        <w:top w:val="none" w:sz="0" w:space="0" w:color="auto"/>
        <w:left w:val="none" w:sz="0" w:space="0" w:color="auto"/>
        <w:bottom w:val="none" w:sz="0" w:space="0" w:color="auto"/>
        <w:right w:val="none" w:sz="0" w:space="0" w:color="auto"/>
      </w:divBdr>
    </w:div>
    <w:div w:id="1616598901">
      <w:bodyDiv w:val="1"/>
      <w:marLeft w:val="0"/>
      <w:marRight w:val="0"/>
      <w:marTop w:val="0"/>
      <w:marBottom w:val="0"/>
      <w:divBdr>
        <w:top w:val="none" w:sz="0" w:space="0" w:color="auto"/>
        <w:left w:val="none" w:sz="0" w:space="0" w:color="auto"/>
        <w:bottom w:val="none" w:sz="0" w:space="0" w:color="auto"/>
        <w:right w:val="none" w:sz="0" w:space="0" w:color="auto"/>
      </w:divBdr>
    </w:div>
    <w:div w:id="1621181947">
      <w:bodyDiv w:val="1"/>
      <w:marLeft w:val="0"/>
      <w:marRight w:val="0"/>
      <w:marTop w:val="0"/>
      <w:marBottom w:val="0"/>
      <w:divBdr>
        <w:top w:val="none" w:sz="0" w:space="0" w:color="auto"/>
        <w:left w:val="none" w:sz="0" w:space="0" w:color="auto"/>
        <w:bottom w:val="none" w:sz="0" w:space="0" w:color="auto"/>
        <w:right w:val="none" w:sz="0" w:space="0" w:color="auto"/>
      </w:divBdr>
    </w:div>
    <w:div w:id="1630936933">
      <w:bodyDiv w:val="1"/>
      <w:marLeft w:val="0"/>
      <w:marRight w:val="0"/>
      <w:marTop w:val="0"/>
      <w:marBottom w:val="0"/>
      <w:divBdr>
        <w:top w:val="none" w:sz="0" w:space="0" w:color="auto"/>
        <w:left w:val="none" w:sz="0" w:space="0" w:color="auto"/>
        <w:bottom w:val="none" w:sz="0" w:space="0" w:color="auto"/>
        <w:right w:val="none" w:sz="0" w:space="0" w:color="auto"/>
      </w:divBdr>
    </w:div>
    <w:div w:id="1633249098">
      <w:bodyDiv w:val="1"/>
      <w:marLeft w:val="0"/>
      <w:marRight w:val="0"/>
      <w:marTop w:val="0"/>
      <w:marBottom w:val="0"/>
      <w:divBdr>
        <w:top w:val="none" w:sz="0" w:space="0" w:color="auto"/>
        <w:left w:val="none" w:sz="0" w:space="0" w:color="auto"/>
        <w:bottom w:val="none" w:sz="0" w:space="0" w:color="auto"/>
        <w:right w:val="none" w:sz="0" w:space="0" w:color="auto"/>
      </w:divBdr>
    </w:div>
    <w:div w:id="1635603560">
      <w:bodyDiv w:val="1"/>
      <w:marLeft w:val="0"/>
      <w:marRight w:val="0"/>
      <w:marTop w:val="0"/>
      <w:marBottom w:val="0"/>
      <w:divBdr>
        <w:top w:val="none" w:sz="0" w:space="0" w:color="auto"/>
        <w:left w:val="none" w:sz="0" w:space="0" w:color="auto"/>
        <w:bottom w:val="none" w:sz="0" w:space="0" w:color="auto"/>
        <w:right w:val="none" w:sz="0" w:space="0" w:color="auto"/>
      </w:divBdr>
    </w:div>
    <w:div w:id="1639146316">
      <w:bodyDiv w:val="1"/>
      <w:marLeft w:val="0"/>
      <w:marRight w:val="0"/>
      <w:marTop w:val="0"/>
      <w:marBottom w:val="0"/>
      <w:divBdr>
        <w:top w:val="none" w:sz="0" w:space="0" w:color="auto"/>
        <w:left w:val="none" w:sz="0" w:space="0" w:color="auto"/>
        <w:bottom w:val="none" w:sz="0" w:space="0" w:color="auto"/>
        <w:right w:val="none" w:sz="0" w:space="0" w:color="auto"/>
      </w:divBdr>
    </w:div>
    <w:div w:id="1643339958">
      <w:bodyDiv w:val="1"/>
      <w:marLeft w:val="0"/>
      <w:marRight w:val="0"/>
      <w:marTop w:val="0"/>
      <w:marBottom w:val="0"/>
      <w:divBdr>
        <w:top w:val="none" w:sz="0" w:space="0" w:color="auto"/>
        <w:left w:val="none" w:sz="0" w:space="0" w:color="auto"/>
        <w:bottom w:val="none" w:sz="0" w:space="0" w:color="auto"/>
        <w:right w:val="none" w:sz="0" w:space="0" w:color="auto"/>
      </w:divBdr>
    </w:div>
    <w:div w:id="1653371601">
      <w:bodyDiv w:val="1"/>
      <w:marLeft w:val="0"/>
      <w:marRight w:val="0"/>
      <w:marTop w:val="0"/>
      <w:marBottom w:val="0"/>
      <w:divBdr>
        <w:top w:val="none" w:sz="0" w:space="0" w:color="auto"/>
        <w:left w:val="none" w:sz="0" w:space="0" w:color="auto"/>
        <w:bottom w:val="none" w:sz="0" w:space="0" w:color="auto"/>
        <w:right w:val="none" w:sz="0" w:space="0" w:color="auto"/>
      </w:divBdr>
    </w:div>
    <w:div w:id="1672567750">
      <w:bodyDiv w:val="1"/>
      <w:marLeft w:val="0"/>
      <w:marRight w:val="0"/>
      <w:marTop w:val="0"/>
      <w:marBottom w:val="0"/>
      <w:divBdr>
        <w:top w:val="none" w:sz="0" w:space="0" w:color="auto"/>
        <w:left w:val="none" w:sz="0" w:space="0" w:color="auto"/>
        <w:bottom w:val="none" w:sz="0" w:space="0" w:color="auto"/>
        <w:right w:val="none" w:sz="0" w:space="0" w:color="auto"/>
      </w:divBdr>
    </w:div>
    <w:div w:id="1687512098">
      <w:bodyDiv w:val="1"/>
      <w:marLeft w:val="0"/>
      <w:marRight w:val="0"/>
      <w:marTop w:val="0"/>
      <w:marBottom w:val="0"/>
      <w:divBdr>
        <w:top w:val="none" w:sz="0" w:space="0" w:color="auto"/>
        <w:left w:val="none" w:sz="0" w:space="0" w:color="auto"/>
        <w:bottom w:val="none" w:sz="0" w:space="0" w:color="auto"/>
        <w:right w:val="none" w:sz="0" w:space="0" w:color="auto"/>
      </w:divBdr>
    </w:div>
    <w:div w:id="1695304047">
      <w:bodyDiv w:val="1"/>
      <w:marLeft w:val="0"/>
      <w:marRight w:val="0"/>
      <w:marTop w:val="0"/>
      <w:marBottom w:val="0"/>
      <w:divBdr>
        <w:top w:val="none" w:sz="0" w:space="0" w:color="auto"/>
        <w:left w:val="none" w:sz="0" w:space="0" w:color="auto"/>
        <w:bottom w:val="none" w:sz="0" w:space="0" w:color="auto"/>
        <w:right w:val="none" w:sz="0" w:space="0" w:color="auto"/>
      </w:divBdr>
    </w:div>
    <w:div w:id="1699354060">
      <w:bodyDiv w:val="1"/>
      <w:marLeft w:val="0"/>
      <w:marRight w:val="0"/>
      <w:marTop w:val="0"/>
      <w:marBottom w:val="0"/>
      <w:divBdr>
        <w:top w:val="none" w:sz="0" w:space="0" w:color="auto"/>
        <w:left w:val="none" w:sz="0" w:space="0" w:color="auto"/>
        <w:bottom w:val="none" w:sz="0" w:space="0" w:color="auto"/>
        <w:right w:val="none" w:sz="0" w:space="0" w:color="auto"/>
      </w:divBdr>
    </w:div>
    <w:div w:id="1701471738">
      <w:bodyDiv w:val="1"/>
      <w:marLeft w:val="0"/>
      <w:marRight w:val="0"/>
      <w:marTop w:val="0"/>
      <w:marBottom w:val="0"/>
      <w:divBdr>
        <w:top w:val="none" w:sz="0" w:space="0" w:color="auto"/>
        <w:left w:val="none" w:sz="0" w:space="0" w:color="auto"/>
        <w:bottom w:val="none" w:sz="0" w:space="0" w:color="auto"/>
        <w:right w:val="none" w:sz="0" w:space="0" w:color="auto"/>
      </w:divBdr>
    </w:div>
    <w:div w:id="1708602618">
      <w:bodyDiv w:val="1"/>
      <w:marLeft w:val="0"/>
      <w:marRight w:val="0"/>
      <w:marTop w:val="0"/>
      <w:marBottom w:val="0"/>
      <w:divBdr>
        <w:top w:val="none" w:sz="0" w:space="0" w:color="auto"/>
        <w:left w:val="none" w:sz="0" w:space="0" w:color="auto"/>
        <w:bottom w:val="none" w:sz="0" w:space="0" w:color="auto"/>
        <w:right w:val="none" w:sz="0" w:space="0" w:color="auto"/>
      </w:divBdr>
    </w:div>
    <w:div w:id="1709911199">
      <w:bodyDiv w:val="1"/>
      <w:marLeft w:val="0"/>
      <w:marRight w:val="0"/>
      <w:marTop w:val="0"/>
      <w:marBottom w:val="0"/>
      <w:divBdr>
        <w:top w:val="none" w:sz="0" w:space="0" w:color="auto"/>
        <w:left w:val="none" w:sz="0" w:space="0" w:color="auto"/>
        <w:bottom w:val="none" w:sz="0" w:space="0" w:color="auto"/>
        <w:right w:val="none" w:sz="0" w:space="0" w:color="auto"/>
      </w:divBdr>
    </w:div>
    <w:div w:id="1715349400">
      <w:bodyDiv w:val="1"/>
      <w:marLeft w:val="0"/>
      <w:marRight w:val="0"/>
      <w:marTop w:val="0"/>
      <w:marBottom w:val="0"/>
      <w:divBdr>
        <w:top w:val="none" w:sz="0" w:space="0" w:color="auto"/>
        <w:left w:val="none" w:sz="0" w:space="0" w:color="auto"/>
        <w:bottom w:val="none" w:sz="0" w:space="0" w:color="auto"/>
        <w:right w:val="none" w:sz="0" w:space="0" w:color="auto"/>
      </w:divBdr>
    </w:div>
    <w:div w:id="1719864754">
      <w:bodyDiv w:val="1"/>
      <w:marLeft w:val="0"/>
      <w:marRight w:val="0"/>
      <w:marTop w:val="0"/>
      <w:marBottom w:val="0"/>
      <w:divBdr>
        <w:top w:val="none" w:sz="0" w:space="0" w:color="auto"/>
        <w:left w:val="none" w:sz="0" w:space="0" w:color="auto"/>
        <w:bottom w:val="none" w:sz="0" w:space="0" w:color="auto"/>
        <w:right w:val="none" w:sz="0" w:space="0" w:color="auto"/>
      </w:divBdr>
    </w:div>
    <w:div w:id="1720976484">
      <w:bodyDiv w:val="1"/>
      <w:marLeft w:val="0"/>
      <w:marRight w:val="0"/>
      <w:marTop w:val="0"/>
      <w:marBottom w:val="0"/>
      <w:divBdr>
        <w:top w:val="none" w:sz="0" w:space="0" w:color="auto"/>
        <w:left w:val="none" w:sz="0" w:space="0" w:color="auto"/>
        <w:bottom w:val="none" w:sz="0" w:space="0" w:color="auto"/>
        <w:right w:val="none" w:sz="0" w:space="0" w:color="auto"/>
      </w:divBdr>
    </w:div>
    <w:div w:id="1723362480">
      <w:bodyDiv w:val="1"/>
      <w:marLeft w:val="0"/>
      <w:marRight w:val="0"/>
      <w:marTop w:val="0"/>
      <w:marBottom w:val="0"/>
      <w:divBdr>
        <w:top w:val="none" w:sz="0" w:space="0" w:color="auto"/>
        <w:left w:val="none" w:sz="0" w:space="0" w:color="auto"/>
        <w:bottom w:val="none" w:sz="0" w:space="0" w:color="auto"/>
        <w:right w:val="none" w:sz="0" w:space="0" w:color="auto"/>
      </w:divBdr>
    </w:div>
    <w:div w:id="1725332877">
      <w:bodyDiv w:val="1"/>
      <w:marLeft w:val="0"/>
      <w:marRight w:val="0"/>
      <w:marTop w:val="0"/>
      <w:marBottom w:val="0"/>
      <w:divBdr>
        <w:top w:val="none" w:sz="0" w:space="0" w:color="auto"/>
        <w:left w:val="none" w:sz="0" w:space="0" w:color="auto"/>
        <w:bottom w:val="none" w:sz="0" w:space="0" w:color="auto"/>
        <w:right w:val="none" w:sz="0" w:space="0" w:color="auto"/>
      </w:divBdr>
    </w:div>
    <w:div w:id="1726678018">
      <w:bodyDiv w:val="1"/>
      <w:marLeft w:val="0"/>
      <w:marRight w:val="0"/>
      <w:marTop w:val="0"/>
      <w:marBottom w:val="0"/>
      <w:divBdr>
        <w:top w:val="none" w:sz="0" w:space="0" w:color="auto"/>
        <w:left w:val="none" w:sz="0" w:space="0" w:color="auto"/>
        <w:bottom w:val="none" w:sz="0" w:space="0" w:color="auto"/>
        <w:right w:val="none" w:sz="0" w:space="0" w:color="auto"/>
      </w:divBdr>
    </w:div>
    <w:div w:id="1733968260">
      <w:bodyDiv w:val="1"/>
      <w:marLeft w:val="0"/>
      <w:marRight w:val="0"/>
      <w:marTop w:val="0"/>
      <w:marBottom w:val="0"/>
      <w:divBdr>
        <w:top w:val="none" w:sz="0" w:space="0" w:color="auto"/>
        <w:left w:val="none" w:sz="0" w:space="0" w:color="auto"/>
        <w:bottom w:val="none" w:sz="0" w:space="0" w:color="auto"/>
        <w:right w:val="none" w:sz="0" w:space="0" w:color="auto"/>
      </w:divBdr>
    </w:div>
    <w:div w:id="1749883223">
      <w:bodyDiv w:val="1"/>
      <w:marLeft w:val="0"/>
      <w:marRight w:val="0"/>
      <w:marTop w:val="0"/>
      <w:marBottom w:val="0"/>
      <w:divBdr>
        <w:top w:val="none" w:sz="0" w:space="0" w:color="auto"/>
        <w:left w:val="none" w:sz="0" w:space="0" w:color="auto"/>
        <w:bottom w:val="none" w:sz="0" w:space="0" w:color="auto"/>
        <w:right w:val="none" w:sz="0" w:space="0" w:color="auto"/>
      </w:divBdr>
    </w:div>
    <w:div w:id="1755393292">
      <w:bodyDiv w:val="1"/>
      <w:marLeft w:val="0"/>
      <w:marRight w:val="0"/>
      <w:marTop w:val="0"/>
      <w:marBottom w:val="0"/>
      <w:divBdr>
        <w:top w:val="none" w:sz="0" w:space="0" w:color="auto"/>
        <w:left w:val="none" w:sz="0" w:space="0" w:color="auto"/>
        <w:bottom w:val="none" w:sz="0" w:space="0" w:color="auto"/>
        <w:right w:val="none" w:sz="0" w:space="0" w:color="auto"/>
      </w:divBdr>
    </w:div>
    <w:div w:id="1765300199">
      <w:bodyDiv w:val="1"/>
      <w:marLeft w:val="0"/>
      <w:marRight w:val="0"/>
      <w:marTop w:val="0"/>
      <w:marBottom w:val="0"/>
      <w:divBdr>
        <w:top w:val="none" w:sz="0" w:space="0" w:color="auto"/>
        <w:left w:val="none" w:sz="0" w:space="0" w:color="auto"/>
        <w:bottom w:val="none" w:sz="0" w:space="0" w:color="auto"/>
        <w:right w:val="none" w:sz="0" w:space="0" w:color="auto"/>
      </w:divBdr>
    </w:div>
    <w:div w:id="1768772644">
      <w:bodyDiv w:val="1"/>
      <w:marLeft w:val="0"/>
      <w:marRight w:val="0"/>
      <w:marTop w:val="0"/>
      <w:marBottom w:val="0"/>
      <w:divBdr>
        <w:top w:val="none" w:sz="0" w:space="0" w:color="auto"/>
        <w:left w:val="none" w:sz="0" w:space="0" w:color="auto"/>
        <w:bottom w:val="none" w:sz="0" w:space="0" w:color="auto"/>
        <w:right w:val="none" w:sz="0" w:space="0" w:color="auto"/>
      </w:divBdr>
    </w:div>
    <w:div w:id="1770587309">
      <w:bodyDiv w:val="1"/>
      <w:marLeft w:val="0"/>
      <w:marRight w:val="0"/>
      <w:marTop w:val="0"/>
      <w:marBottom w:val="0"/>
      <w:divBdr>
        <w:top w:val="none" w:sz="0" w:space="0" w:color="auto"/>
        <w:left w:val="none" w:sz="0" w:space="0" w:color="auto"/>
        <w:bottom w:val="none" w:sz="0" w:space="0" w:color="auto"/>
        <w:right w:val="none" w:sz="0" w:space="0" w:color="auto"/>
      </w:divBdr>
    </w:div>
    <w:div w:id="1781757988">
      <w:bodyDiv w:val="1"/>
      <w:marLeft w:val="0"/>
      <w:marRight w:val="0"/>
      <w:marTop w:val="0"/>
      <w:marBottom w:val="0"/>
      <w:divBdr>
        <w:top w:val="none" w:sz="0" w:space="0" w:color="auto"/>
        <w:left w:val="none" w:sz="0" w:space="0" w:color="auto"/>
        <w:bottom w:val="none" w:sz="0" w:space="0" w:color="auto"/>
        <w:right w:val="none" w:sz="0" w:space="0" w:color="auto"/>
      </w:divBdr>
    </w:div>
    <w:div w:id="1786268913">
      <w:bodyDiv w:val="1"/>
      <w:marLeft w:val="0"/>
      <w:marRight w:val="0"/>
      <w:marTop w:val="0"/>
      <w:marBottom w:val="0"/>
      <w:divBdr>
        <w:top w:val="none" w:sz="0" w:space="0" w:color="auto"/>
        <w:left w:val="none" w:sz="0" w:space="0" w:color="auto"/>
        <w:bottom w:val="none" w:sz="0" w:space="0" w:color="auto"/>
        <w:right w:val="none" w:sz="0" w:space="0" w:color="auto"/>
      </w:divBdr>
    </w:div>
    <w:div w:id="1805276001">
      <w:bodyDiv w:val="1"/>
      <w:marLeft w:val="0"/>
      <w:marRight w:val="0"/>
      <w:marTop w:val="0"/>
      <w:marBottom w:val="0"/>
      <w:divBdr>
        <w:top w:val="none" w:sz="0" w:space="0" w:color="auto"/>
        <w:left w:val="none" w:sz="0" w:space="0" w:color="auto"/>
        <w:bottom w:val="none" w:sz="0" w:space="0" w:color="auto"/>
        <w:right w:val="none" w:sz="0" w:space="0" w:color="auto"/>
      </w:divBdr>
    </w:div>
    <w:div w:id="1808081556">
      <w:bodyDiv w:val="1"/>
      <w:marLeft w:val="0"/>
      <w:marRight w:val="0"/>
      <w:marTop w:val="0"/>
      <w:marBottom w:val="0"/>
      <w:divBdr>
        <w:top w:val="none" w:sz="0" w:space="0" w:color="auto"/>
        <w:left w:val="none" w:sz="0" w:space="0" w:color="auto"/>
        <w:bottom w:val="none" w:sz="0" w:space="0" w:color="auto"/>
        <w:right w:val="none" w:sz="0" w:space="0" w:color="auto"/>
      </w:divBdr>
    </w:div>
    <w:div w:id="1822648337">
      <w:bodyDiv w:val="1"/>
      <w:marLeft w:val="0"/>
      <w:marRight w:val="0"/>
      <w:marTop w:val="0"/>
      <w:marBottom w:val="0"/>
      <w:divBdr>
        <w:top w:val="none" w:sz="0" w:space="0" w:color="auto"/>
        <w:left w:val="none" w:sz="0" w:space="0" w:color="auto"/>
        <w:bottom w:val="none" w:sz="0" w:space="0" w:color="auto"/>
        <w:right w:val="none" w:sz="0" w:space="0" w:color="auto"/>
      </w:divBdr>
    </w:div>
    <w:div w:id="1826165398">
      <w:bodyDiv w:val="1"/>
      <w:marLeft w:val="0"/>
      <w:marRight w:val="0"/>
      <w:marTop w:val="0"/>
      <w:marBottom w:val="0"/>
      <w:divBdr>
        <w:top w:val="none" w:sz="0" w:space="0" w:color="auto"/>
        <w:left w:val="none" w:sz="0" w:space="0" w:color="auto"/>
        <w:bottom w:val="none" w:sz="0" w:space="0" w:color="auto"/>
        <w:right w:val="none" w:sz="0" w:space="0" w:color="auto"/>
      </w:divBdr>
    </w:div>
    <w:div w:id="1835947372">
      <w:bodyDiv w:val="1"/>
      <w:marLeft w:val="0"/>
      <w:marRight w:val="0"/>
      <w:marTop w:val="0"/>
      <w:marBottom w:val="0"/>
      <w:divBdr>
        <w:top w:val="none" w:sz="0" w:space="0" w:color="auto"/>
        <w:left w:val="none" w:sz="0" w:space="0" w:color="auto"/>
        <w:bottom w:val="none" w:sz="0" w:space="0" w:color="auto"/>
        <w:right w:val="none" w:sz="0" w:space="0" w:color="auto"/>
      </w:divBdr>
    </w:div>
    <w:div w:id="1838230272">
      <w:bodyDiv w:val="1"/>
      <w:marLeft w:val="0"/>
      <w:marRight w:val="0"/>
      <w:marTop w:val="0"/>
      <w:marBottom w:val="0"/>
      <w:divBdr>
        <w:top w:val="none" w:sz="0" w:space="0" w:color="auto"/>
        <w:left w:val="none" w:sz="0" w:space="0" w:color="auto"/>
        <w:bottom w:val="none" w:sz="0" w:space="0" w:color="auto"/>
        <w:right w:val="none" w:sz="0" w:space="0" w:color="auto"/>
      </w:divBdr>
    </w:div>
    <w:div w:id="1842960995">
      <w:bodyDiv w:val="1"/>
      <w:marLeft w:val="0"/>
      <w:marRight w:val="0"/>
      <w:marTop w:val="0"/>
      <w:marBottom w:val="0"/>
      <w:divBdr>
        <w:top w:val="none" w:sz="0" w:space="0" w:color="auto"/>
        <w:left w:val="none" w:sz="0" w:space="0" w:color="auto"/>
        <w:bottom w:val="none" w:sz="0" w:space="0" w:color="auto"/>
        <w:right w:val="none" w:sz="0" w:space="0" w:color="auto"/>
      </w:divBdr>
    </w:div>
    <w:div w:id="1844084499">
      <w:bodyDiv w:val="1"/>
      <w:marLeft w:val="0"/>
      <w:marRight w:val="0"/>
      <w:marTop w:val="0"/>
      <w:marBottom w:val="0"/>
      <w:divBdr>
        <w:top w:val="none" w:sz="0" w:space="0" w:color="auto"/>
        <w:left w:val="none" w:sz="0" w:space="0" w:color="auto"/>
        <w:bottom w:val="none" w:sz="0" w:space="0" w:color="auto"/>
        <w:right w:val="none" w:sz="0" w:space="0" w:color="auto"/>
      </w:divBdr>
    </w:div>
    <w:div w:id="1852337611">
      <w:bodyDiv w:val="1"/>
      <w:marLeft w:val="0"/>
      <w:marRight w:val="0"/>
      <w:marTop w:val="0"/>
      <w:marBottom w:val="0"/>
      <w:divBdr>
        <w:top w:val="none" w:sz="0" w:space="0" w:color="auto"/>
        <w:left w:val="none" w:sz="0" w:space="0" w:color="auto"/>
        <w:bottom w:val="none" w:sz="0" w:space="0" w:color="auto"/>
        <w:right w:val="none" w:sz="0" w:space="0" w:color="auto"/>
      </w:divBdr>
    </w:div>
    <w:div w:id="1865633397">
      <w:bodyDiv w:val="1"/>
      <w:marLeft w:val="0"/>
      <w:marRight w:val="0"/>
      <w:marTop w:val="0"/>
      <w:marBottom w:val="0"/>
      <w:divBdr>
        <w:top w:val="none" w:sz="0" w:space="0" w:color="auto"/>
        <w:left w:val="none" w:sz="0" w:space="0" w:color="auto"/>
        <w:bottom w:val="none" w:sz="0" w:space="0" w:color="auto"/>
        <w:right w:val="none" w:sz="0" w:space="0" w:color="auto"/>
      </w:divBdr>
    </w:div>
    <w:div w:id="1874879803">
      <w:bodyDiv w:val="1"/>
      <w:marLeft w:val="0"/>
      <w:marRight w:val="0"/>
      <w:marTop w:val="0"/>
      <w:marBottom w:val="0"/>
      <w:divBdr>
        <w:top w:val="none" w:sz="0" w:space="0" w:color="auto"/>
        <w:left w:val="none" w:sz="0" w:space="0" w:color="auto"/>
        <w:bottom w:val="none" w:sz="0" w:space="0" w:color="auto"/>
        <w:right w:val="none" w:sz="0" w:space="0" w:color="auto"/>
      </w:divBdr>
    </w:div>
    <w:div w:id="1875651425">
      <w:bodyDiv w:val="1"/>
      <w:marLeft w:val="0"/>
      <w:marRight w:val="0"/>
      <w:marTop w:val="0"/>
      <w:marBottom w:val="0"/>
      <w:divBdr>
        <w:top w:val="none" w:sz="0" w:space="0" w:color="auto"/>
        <w:left w:val="none" w:sz="0" w:space="0" w:color="auto"/>
        <w:bottom w:val="none" w:sz="0" w:space="0" w:color="auto"/>
        <w:right w:val="none" w:sz="0" w:space="0" w:color="auto"/>
      </w:divBdr>
    </w:div>
    <w:div w:id="1888881053">
      <w:bodyDiv w:val="1"/>
      <w:marLeft w:val="0"/>
      <w:marRight w:val="0"/>
      <w:marTop w:val="0"/>
      <w:marBottom w:val="0"/>
      <w:divBdr>
        <w:top w:val="none" w:sz="0" w:space="0" w:color="auto"/>
        <w:left w:val="none" w:sz="0" w:space="0" w:color="auto"/>
        <w:bottom w:val="none" w:sz="0" w:space="0" w:color="auto"/>
        <w:right w:val="none" w:sz="0" w:space="0" w:color="auto"/>
      </w:divBdr>
    </w:div>
    <w:div w:id="1889536975">
      <w:bodyDiv w:val="1"/>
      <w:marLeft w:val="0"/>
      <w:marRight w:val="0"/>
      <w:marTop w:val="0"/>
      <w:marBottom w:val="0"/>
      <w:divBdr>
        <w:top w:val="none" w:sz="0" w:space="0" w:color="auto"/>
        <w:left w:val="none" w:sz="0" w:space="0" w:color="auto"/>
        <w:bottom w:val="none" w:sz="0" w:space="0" w:color="auto"/>
        <w:right w:val="none" w:sz="0" w:space="0" w:color="auto"/>
      </w:divBdr>
    </w:div>
    <w:div w:id="1901748502">
      <w:bodyDiv w:val="1"/>
      <w:marLeft w:val="0"/>
      <w:marRight w:val="0"/>
      <w:marTop w:val="0"/>
      <w:marBottom w:val="0"/>
      <w:divBdr>
        <w:top w:val="none" w:sz="0" w:space="0" w:color="auto"/>
        <w:left w:val="none" w:sz="0" w:space="0" w:color="auto"/>
        <w:bottom w:val="none" w:sz="0" w:space="0" w:color="auto"/>
        <w:right w:val="none" w:sz="0" w:space="0" w:color="auto"/>
      </w:divBdr>
    </w:div>
    <w:div w:id="1914269682">
      <w:bodyDiv w:val="1"/>
      <w:marLeft w:val="0"/>
      <w:marRight w:val="0"/>
      <w:marTop w:val="0"/>
      <w:marBottom w:val="0"/>
      <w:divBdr>
        <w:top w:val="none" w:sz="0" w:space="0" w:color="auto"/>
        <w:left w:val="none" w:sz="0" w:space="0" w:color="auto"/>
        <w:bottom w:val="none" w:sz="0" w:space="0" w:color="auto"/>
        <w:right w:val="none" w:sz="0" w:space="0" w:color="auto"/>
      </w:divBdr>
    </w:div>
    <w:div w:id="1916548412">
      <w:bodyDiv w:val="1"/>
      <w:marLeft w:val="0"/>
      <w:marRight w:val="0"/>
      <w:marTop w:val="0"/>
      <w:marBottom w:val="0"/>
      <w:divBdr>
        <w:top w:val="none" w:sz="0" w:space="0" w:color="auto"/>
        <w:left w:val="none" w:sz="0" w:space="0" w:color="auto"/>
        <w:bottom w:val="none" w:sz="0" w:space="0" w:color="auto"/>
        <w:right w:val="none" w:sz="0" w:space="0" w:color="auto"/>
      </w:divBdr>
    </w:div>
    <w:div w:id="1920096010">
      <w:bodyDiv w:val="1"/>
      <w:marLeft w:val="0"/>
      <w:marRight w:val="0"/>
      <w:marTop w:val="0"/>
      <w:marBottom w:val="0"/>
      <w:divBdr>
        <w:top w:val="none" w:sz="0" w:space="0" w:color="auto"/>
        <w:left w:val="none" w:sz="0" w:space="0" w:color="auto"/>
        <w:bottom w:val="none" w:sz="0" w:space="0" w:color="auto"/>
        <w:right w:val="none" w:sz="0" w:space="0" w:color="auto"/>
      </w:divBdr>
    </w:div>
    <w:div w:id="1920752095">
      <w:bodyDiv w:val="1"/>
      <w:marLeft w:val="0"/>
      <w:marRight w:val="0"/>
      <w:marTop w:val="0"/>
      <w:marBottom w:val="0"/>
      <w:divBdr>
        <w:top w:val="none" w:sz="0" w:space="0" w:color="auto"/>
        <w:left w:val="none" w:sz="0" w:space="0" w:color="auto"/>
        <w:bottom w:val="none" w:sz="0" w:space="0" w:color="auto"/>
        <w:right w:val="none" w:sz="0" w:space="0" w:color="auto"/>
      </w:divBdr>
    </w:div>
    <w:div w:id="1929777138">
      <w:bodyDiv w:val="1"/>
      <w:marLeft w:val="0"/>
      <w:marRight w:val="0"/>
      <w:marTop w:val="0"/>
      <w:marBottom w:val="0"/>
      <w:divBdr>
        <w:top w:val="none" w:sz="0" w:space="0" w:color="auto"/>
        <w:left w:val="none" w:sz="0" w:space="0" w:color="auto"/>
        <w:bottom w:val="none" w:sz="0" w:space="0" w:color="auto"/>
        <w:right w:val="none" w:sz="0" w:space="0" w:color="auto"/>
      </w:divBdr>
    </w:div>
    <w:div w:id="1932885302">
      <w:bodyDiv w:val="1"/>
      <w:marLeft w:val="0"/>
      <w:marRight w:val="0"/>
      <w:marTop w:val="0"/>
      <w:marBottom w:val="0"/>
      <w:divBdr>
        <w:top w:val="none" w:sz="0" w:space="0" w:color="auto"/>
        <w:left w:val="none" w:sz="0" w:space="0" w:color="auto"/>
        <w:bottom w:val="none" w:sz="0" w:space="0" w:color="auto"/>
        <w:right w:val="none" w:sz="0" w:space="0" w:color="auto"/>
      </w:divBdr>
    </w:div>
    <w:div w:id="1938752376">
      <w:bodyDiv w:val="1"/>
      <w:marLeft w:val="0"/>
      <w:marRight w:val="0"/>
      <w:marTop w:val="0"/>
      <w:marBottom w:val="0"/>
      <w:divBdr>
        <w:top w:val="none" w:sz="0" w:space="0" w:color="auto"/>
        <w:left w:val="none" w:sz="0" w:space="0" w:color="auto"/>
        <w:bottom w:val="none" w:sz="0" w:space="0" w:color="auto"/>
        <w:right w:val="none" w:sz="0" w:space="0" w:color="auto"/>
      </w:divBdr>
    </w:div>
    <w:div w:id="1946229106">
      <w:bodyDiv w:val="1"/>
      <w:marLeft w:val="0"/>
      <w:marRight w:val="0"/>
      <w:marTop w:val="0"/>
      <w:marBottom w:val="0"/>
      <w:divBdr>
        <w:top w:val="none" w:sz="0" w:space="0" w:color="auto"/>
        <w:left w:val="none" w:sz="0" w:space="0" w:color="auto"/>
        <w:bottom w:val="none" w:sz="0" w:space="0" w:color="auto"/>
        <w:right w:val="none" w:sz="0" w:space="0" w:color="auto"/>
      </w:divBdr>
    </w:div>
    <w:div w:id="1960255286">
      <w:bodyDiv w:val="1"/>
      <w:marLeft w:val="0"/>
      <w:marRight w:val="0"/>
      <w:marTop w:val="0"/>
      <w:marBottom w:val="0"/>
      <w:divBdr>
        <w:top w:val="none" w:sz="0" w:space="0" w:color="auto"/>
        <w:left w:val="none" w:sz="0" w:space="0" w:color="auto"/>
        <w:bottom w:val="none" w:sz="0" w:space="0" w:color="auto"/>
        <w:right w:val="none" w:sz="0" w:space="0" w:color="auto"/>
      </w:divBdr>
    </w:div>
    <w:div w:id="1961645213">
      <w:bodyDiv w:val="1"/>
      <w:marLeft w:val="0"/>
      <w:marRight w:val="0"/>
      <w:marTop w:val="0"/>
      <w:marBottom w:val="0"/>
      <w:divBdr>
        <w:top w:val="none" w:sz="0" w:space="0" w:color="auto"/>
        <w:left w:val="none" w:sz="0" w:space="0" w:color="auto"/>
        <w:bottom w:val="none" w:sz="0" w:space="0" w:color="auto"/>
        <w:right w:val="none" w:sz="0" w:space="0" w:color="auto"/>
      </w:divBdr>
    </w:div>
    <w:div w:id="1961833394">
      <w:bodyDiv w:val="1"/>
      <w:marLeft w:val="0"/>
      <w:marRight w:val="0"/>
      <w:marTop w:val="0"/>
      <w:marBottom w:val="0"/>
      <w:divBdr>
        <w:top w:val="none" w:sz="0" w:space="0" w:color="auto"/>
        <w:left w:val="none" w:sz="0" w:space="0" w:color="auto"/>
        <w:bottom w:val="none" w:sz="0" w:space="0" w:color="auto"/>
        <w:right w:val="none" w:sz="0" w:space="0" w:color="auto"/>
      </w:divBdr>
    </w:div>
    <w:div w:id="1962225495">
      <w:bodyDiv w:val="1"/>
      <w:marLeft w:val="0"/>
      <w:marRight w:val="0"/>
      <w:marTop w:val="0"/>
      <w:marBottom w:val="0"/>
      <w:divBdr>
        <w:top w:val="none" w:sz="0" w:space="0" w:color="auto"/>
        <w:left w:val="none" w:sz="0" w:space="0" w:color="auto"/>
        <w:bottom w:val="none" w:sz="0" w:space="0" w:color="auto"/>
        <w:right w:val="none" w:sz="0" w:space="0" w:color="auto"/>
      </w:divBdr>
    </w:div>
    <w:div w:id="1982149747">
      <w:bodyDiv w:val="1"/>
      <w:marLeft w:val="0"/>
      <w:marRight w:val="0"/>
      <w:marTop w:val="0"/>
      <w:marBottom w:val="0"/>
      <w:divBdr>
        <w:top w:val="none" w:sz="0" w:space="0" w:color="auto"/>
        <w:left w:val="none" w:sz="0" w:space="0" w:color="auto"/>
        <w:bottom w:val="none" w:sz="0" w:space="0" w:color="auto"/>
        <w:right w:val="none" w:sz="0" w:space="0" w:color="auto"/>
      </w:divBdr>
    </w:div>
    <w:div w:id="1995403164">
      <w:bodyDiv w:val="1"/>
      <w:marLeft w:val="0"/>
      <w:marRight w:val="0"/>
      <w:marTop w:val="0"/>
      <w:marBottom w:val="0"/>
      <w:divBdr>
        <w:top w:val="none" w:sz="0" w:space="0" w:color="auto"/>
        <w:left w:val="none" w:sz="0" w:space="0" w:color="auto"/>
        <w:bottom w:val="none" w:sz="0" w:space="0" w:color="auto"/>
        <w:right w:val="none" w:sz="0" w:space="0" w:color="auto"/>
      </w:divBdr>
    </w:div>
    <w:div w:id="2002342386">
      <w:bodyDiv w:val="1"/>
      <w:marLeft w:val="0"/>
      <w:marRight w:val="0"/>
      <w:marTop w:val="0"/>
      <w:marBottom w:val="0"/>
      <w:divBdr>
        <w:top w:val="none" w:sz="0" w:space="0" w:color="auto"/>
        <w:left w:val="none" w:sz="0" w:space="0" w:color="auto"/>
        <w:bottom w:val="none" w:sz="0" w:space="0" w:color="auto"/>
        <w:right w:val="none" w:sz="0" w:space="0" w:color="auto"/>
      </w:divBdr>
    </w:div>
    <w:div w:id="2009364053">
      <w:bodyDiv w:val="1"/>
      <w:marLeft w:val="0"/>
      <w:marRight w:val="0"/>
      <w:marTop w:val="0"/>
      <w:marBottom w:val="0"/>
      <w:divBdr>
        <w:top w:val="none" w:sz="0" w:space="0" w:color="auto"/>
        <w:left w:val="none" w:sz="0" w:space="0" w:color="auto"/>
        <w:bottom w:val="none" w:sz="0" w:space="0" w:color="auto"/>
        <w:right w:val="none" w:sz="0" w:space="0" w:color="auto"/>
      </w:divBdr>
    </w:div>
    <w:div w:id="2011594419">
      <w:bodyDiv w:val="1"/>
      <w:marLeft w:val="0"/>
      <w:marRight w:val="0"/>
      <w:marTop w:val="0"/>
      <w:marBottom w:val="0"/>
      <w:divBdr>
        <w:top w:val="none" w:sz="0" w:space="0" w:color="auto"/>
        <w:left w:val="none" w:sz="0" w:space="0" w:color="auto"/>
        <w:bottom w:val="none" w:sz="0" w:space="0" w:color="auto"/>
        <w:right w:val="none" w:sz="0" w:space="0" w:color="auto"/>
      </w:divBdr>
    </w:div>
    <w:div w:id="2011829052">
      <w:bodyDiv w:val="1"/>
      <w:marLeft w:val="0"/>
      <w:marRight w:val="0"/>
      <w:marTop w:val="0"/>
      <w:marBottom w:val="0"/>
      <w:divBdr>
        <w:top w:val="none" w:sz="0" w:space="0" w:color="auto"/>
        <w:left w:val="none" w:sz="0" w:space="0" w:color="auto"/>
        <w:bottom w:val="none" w:sz="0" w:space="0" w:color="auto"/>
        <w:right w:val="none" w:sz="0" w:space="0" w:color="auto"/>
      </w:divBdr>
    </w:div>
    <w:div w:id="2018457827">
      <w:bodyDiv w:val="1"/>
      <w:marLeft w:val="0"/>
      <w:marRight w:val="0"/>
      <w:marTop w:val="0"/>
      <w:marBottom w:val="0"/>
      <w:divBdr>
        <w:top w:val="none" w:sz="0" w:space="0" w:color="auto"/>
        <w:left w:val="none" w:sz="0" w:space="0" w:color="auto"/>
        <w:bottom w:val="none" w:sz="0" w:space="0" w:color="auto"/>
        <w:right w:val="none" w:sz="0" w:space="0" w:color="auto"/>
      </w:divBdr>
    </w:div>
    <w:div w:id="2018532071">
      <w:bodyDiv w:val="1"/>
      <w:marLeft w:val="0"/>
      <w:marRight w:val="0"/>
      <w:marTop w:val="0"/>
      <w:marBottom w:val="0"/>
      <w:divBdr>
        <w:top w:val="none" w:sz="0" w:space="0" w:color="auto"/>
        <w:left w:val="none" w:sz="0" w:space="0" w:color="auto"/>
        <w:bottom w:val="none" w:sz="0" w:space="0" w:color="auto"/>
        <w:right w:val="none" w:sz="0" w:space="0" w:color="auto"/>
      </w:divBdr>
    </w:div>
    <w:div w:id="2032416027">
      <w:bodyDiv w:val="1"/>
      <w:marLeft w:val="0"/>
      <w:marRight w:val="0"/>
      <w:marTop w:val="0"/>
      <w:marBottom w:val="0"/>
      <w:divBdr>
        <w:top w:val="none" w:sz="0" w:space="0" w:color="auto"/>
        <w:left w:val="none" w:sz="0" w:space="0" w:color="auto"/>
        <w:bottom w:val="none" w:sz="0" w:space="0" w:color="auto"/>
        <w:right w:val="none" w:sz="0" w:space="0" w:color="auto"/>
      </w:divBdr>
    </w:div>
    <w:div w:id="2043821021">
      <w:bodyDiv w:val="1"/>
      <w:marLeft w:val="0"/>
      <w:marRight w:val="0"/>
      <w:marTop w:val="0"/>
      <w:marBottom w:val="0"/>
      <w:divBdr>
        <w:top w:val="none" w:sz="0" w:space="0" w:color="auto"/>
        <w:left w:val="none" w:sz="0" w:space="0" w:color="auto"/>
        <w:bottom w:val="none" w:sz="0" w:space="0" w:color="auto"/>
        <w:right w:val="none" w:sz="0" w:space="0" w:color="auto"/>
      </w:divBdr>
    </w:div>
    <w:div w:id="2058626883">
      <w:bodyDiv w:val="1"/>
      <w:marLeft w:val="0"/>
      <w:marRight w:val="0"/>
      <w:marTop w:val="0"/>
      <w:marBottom w:val="0"/>
      <w:divBdr>
        <w:top w:val="none" w:sz="0" w:space="0" w:color="auto"/>
        <w:left w:val="none" w:sz="0" w:space="0" w:color="auto"/>
        <w:bottom w:val="none" w:sz="0" w:space="0" w:color="auto"/>
        <w:right w:val="none" w:sz="0" w:space="0" w:color="auto"/>
      </w:divBdr>
    </w:div>
    <w:div w:id="2065056361">
      <w:bodyDiv w:val="1"/>
      <w:marLeft w:val="0"/>
      <w:marRight w:val="0"/>
      <w:marTop w:val="0"/>
      <w:marBottom w:val="0"/>
      <w:divBdr>
        <w:top w:val="none" w:sz="0" w:space="0" w:color="auto"/>
        <w:left w:val="none" w:sz="0" w:space="0" w:color="auto"/>
        <w:bottom w:val="none" w:sz="0" w:space="0" w:color="auto"/>
        <w:right w:val="none" w:sz="0" w:space="0" w:color="auto"/>
      </w:divBdr>
    </w:div>
    <w:div w:id="2069454391">
      <w:bodyDiv w:val="1"/>
      <w:marLeft w:val="0"/>
      <w:marRight w:val="0"/>
      <w:marTop w:val="0"/>
      <w:marBottom w:val="0"/>
      <w:divBdr>
        <w:top w:val="none" w:sz="0" w:space="0" w:color="auto"/>
        <w:left w:val="none" w:sz="0" w:space="0" w:color="auto"/>
        <w:bottom w:val="none" w:sz="0" w:space="0" w:color="auto"/>
        <w:right w:val="none" w:sz="0" w:space="0" w:color="auto"/>
      </w:divBdr>
    </w:div>
    <w:div w:id="2069720762">
      <w:bodyDiv w:val="1"/>
      <w:marLeft w:val="0"/>
      <w:marRight w:val="0"/>
      <w:marTop w:val="0"/>
      <w:marBottom w:val="0"/>
      <w:divBdr>
        <w:top w:val="none" w:sz="0" w:space="0" w:color="auto"/>
        <w:left w:val="none" w:sz="0" w:space="0" w:color="auto"/>
        <w:bottom w:val="none" w:sz="0" w:space="0" w:color="auto"/>
        <w:right w:val="none" w:sz="0" w:space="0" w:color="auto"/>
      </w:divBdr>
    </w:div>
    <w:div w:id="2077121319">
      <w:bodyDiv w:val="1"/>
      <w:marLeft w:val="0"/>
      <w:marRight w:val="0"/>
      <w:marTop w:val="0"/>
      <w:marBottom w:val="0"/>
      <w:divBdr>
        <w:top w:val="none" w:sz="0" w:space="0" w:color="auto"/>
        <w:left w:val="none" w:sz="0" w:space="0" w:color="auto"/>
        <w:bottom w:val="none" w:sz="0" w:space="0" w:color="auto"/>
        <w:right w:val="none" w:sz="0" w:space="0" w:color="auto"/>
      </w:divBdr>
    </w:div>
    <w:div w:id="2088457411">
      <w:bodyDiv w:val="1"/>
      <w:marLeft w:val="0"/>
      <w:marRight w:val="0"/>
      <w:marTop w:val="0"/>
      <w:marBottom w:val="0"/>
      <w:divBdr>
        <w:top w:val="none" w:sz="0" w:space="0" w:color="auto"/>
        <w:left w:val="none" w:sz="0" w:space="0" w:color="auto"/>
        <w:bottom w:val="none" w:sz="0" w:space="0" w:color="auto"/>
        <w:right w:val="none" w:sz="0" w:space="0" w:color="auto"/>
      </w:divBdr>
    </w:div>
    <w:div w:id="2099397712">
      <w:bodyDiv w:val="1"/>
      <w:marLeft w:val="0"/>
      <w:marRight w:val="0"/>
      <w:marTop w:val="0"/>
      <w:marBottom w:val="0"/>
      <w:divBdr>
        <w:top w:val="none" w:sz="0" w:space="0" w:color="auto"/>
        <w:left w:val="none" w:sz="0" w:space="0" w:color="auto"/>
        <w:bottom w:val="none" w:sz="0" w:space="0" w:color="auto"/>
        <w:right w:val="none" w:sz="0" w:space="0" w:color="auto"/>
      </w:divBdr>
    </w:div>
    <w:div w:id="2112780298">
      <w:bodyDiv w:val="1"/>
      <w:marLeft w:val="0"/>
      <w:marRight w:val="0"/>
      <w:marTop w:val="0"/>
      <w:marBottom w:val="0"/>
      <w:divBdr>
        <w:top w:val="none" w:sz="0" w:space="0" w:color="auto"/>
        <w:left w:val="none" w:sz="0" w:space="0" w:color="auto"/>
        <w:bottom w:val="none" w:sz="0" w:space="0" w:color="auto"/>
        <w:right w:val="none" w:sz="0" w:space="0" w:color="auto"/>
      </w:divBdr>
    </w:div>
    <w:div w:id="2114931817">
      <w:bodyDiv w:val="1"/>
      <w:marLeft w:val="0"/>
      <w:marRight w:val="0"/>
      <w:marTop w:val="0"/>
      <w:marBottom w:val="0"/>
      <w:divBdr>
        <w:top w:val="none" w:sz="0" w:space="0" w:color="auto"/>
        <w:left w:val="none" w:sz="0" w:space="0" w:color="auto"/>
        <w:bottom w:val="none" w:sz="0" w:space="0" w:color="auto"/>
        <w:right w:val="none" w:sz="0" w:space="0" w:color="auto"/>
      </w:divBdr>
    </w:div>
    <w:div w:id="2135831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Car16</b:Tag>
    <b:SourceType>JournalArticle</b:SourceType>
    <b:Guid>{32E58707-8C28-43D8-894C-4090FB264D73}</b:Guid>
    <b:Title>Carroll’s pyramid of CSR: taking another look</b:Title>
    <b:Year>2016</b:Year>
    <b:Author>
      <b:Author>
        <b:NameList>
          <b:Person>
            <b:Last>Carroll</b:Last>
            <b:First>Archie</b:First>
          </b:Person>
        </b:NameList>
      </b:Author>
    </b:Author>
    <b:JournalName>International Journal of Corporate Social Responsibility</b:JournalName>
    <b:Pages>pp.1-8</b:Pages>
    <b:Volume>1</b:Volume>
    <b:Issue>1</b:Issue>
    <b:RefOrder>1</b:RefOrder>
  </b:Source>
  <b:Source>
    <b:Tag>Kum17</b:Tag>
    <b:SourceType>JournalArticle</b:SourceType>
    <b:Guid>{39C146DD-EDA0-4754-8F65-C0CD999B6FB8}</b:Guid>
    <b:Author>
      <b:Author>
        <b:NameList>
          <b:Person>
            <b:Last>Kumar</b:Last>
            <b:First>Tapos</b:First>
          </b:Person>
        </b:NameList>
      </b:Author>
    </b:Author>
    <b:Title>The Impact of CSR on Transnational &amp; Multinational Corporations in Bangladesh: A Comparative Analysis on the Basis of Carrols's Pyramid Regarding Global Perspective</b:Title>
    <b:JournalName>Review of Integrative Business and Economics Research</b:JournalName>
    <b:Year>2017</b:Year>
    <b:Pages>pp.432-456</b:Pages>
    <b:Volume>6</b:Volume>
    <b:Issue>4</b:Issue>
    <b:RefOrder>2</b:RefOrder>
  </b:Source>
  <b:Source>
    <b:Tag>Oja16</b:Tag>
    <b:SourceType>JournalArticle</b:SourceType>
    <b:Guid>{A034E915-4ADF-4A33-9AA0-3A17B95EB16E}</b:Guid>
    <b:Author>
      <b:Author>
        <b:NameList>
          <b:Person>
            <b:Last>Ojasoo</b:Last>
            <b:First>Merle</b:First>
          </b:Person>
        </b:NameList>
      </b:Author>
    </b:Author>
    <b:Title>CSR reporting, stakeholder engagement and preventing hypocrisy through ethics audit</b:Title>
    <b:JournalName>Journal of Global Entrepreneurship Research</b:JournalName>
    <b:Year>2016</b:Year>
    <b:Pages>pp.1-14</b:Pages>
    <b:Volume>6</b:Volume>
    <b:Issue>1</b:Issue>
    <b:RefOrder>3</b:RefOrder>
  </b:Source>
  <b:Source>
    <b:Tag>Bad16</b:Tag>
    <b:SourceType>JournalArticle</b:SourceType>
    <b:Guid>{310ED6E6-4479-4CEA-AF2E-AADADA907447}</b:Guid>
    <b:Author>
      <b:Author>
        <b:NameList>
          <b:Person>
            <b:Last>Baden</b:Last>
            <b:First>Denise</b:First>
          </b:Person>
        </b:NameList>
      </b:Author>
    </b:Author>
    <b:Title>A reconstruction of Carroll’s pyramid of corporate social responsibility for the 21st century</b:Title>
    <b:JournalName>International Journal of Corporate Social Responsibility</b:JournalName>
    <b:Year>2016</b:Year>
    <b:Volume>1</b:Volume>
    <b:Issue>8</b:Issue>
    <b:RefOrder>4</b:RefOrder>
  </b:Source>
  <b:Source>
    <b:Tag>Mac17</b:Tag>
    <b:SourceType>InternetSite</b:SourceType>
    <b:Guid>{F35602DC-656B-43C3-A49D-1055B869F343}</b:Guid>
    <b:Author>
      <b:Author>
        <b:NameList>
          <b:Person>
            <b:Last>Mack</b:Last>
            <b:First>Stan</b:First>
          </b:Person>
        </b:NameList>
      </b:Author>
    </b:Author>
    <b:Title>What Is the Meaning of Ethical Responsibility?</b:Title>
    <b:Year>2017</b:Year>
    <b:YearAccessed>2018</b:YearAccessed>
    <b:MonthAccessed>03</b:MonthAccessed>
    <b:DayAccessed>28</b:DayAccessed>
    <b:URL>http://smallbusiness.chron.com/meaning-ethical-responsibility-56224.html</b:URL>
    <b:RefOrder>6</b:RefOrder>
  </b:Source>
  <b:Source>
    <b:Tag>Dud12</b:Tag>
    <b:SourceType>InternetSite</b:SourceType>
    <b:Guid>{FC452C85-9AD6-4CF1-851C-5CBD257497A4}</b:Guid>
    <b:Author>
      <b:Author>
        <b:NameList>
          <b:Person>
            <b:Last>Dudovskiy</b:Last>
            <b:First>John</b:First>
          </b:Person>
        </b:NameList>
      </b:Author>
    </b:Author>
    <b:Title>Carroll’s CSR Pyramid and its applications to small and medium sized businesses</b:Title>
    <b:Year>2012</b:Year>
    <b:YearAccessed>2018</b:YearAccessed>
    <b:MonthAccessed>03</b:MonthAccessed>
    <b:DayAccessed>25</b:DayAccessed>
    <b:URL>https://research-methodology.net/carrolls-csr-pyramid-and-its-applications-to-small-and-medium-sized-businesses/</b:URL>
    <b:RefOrder>5</b:RefOrder>
  </b:Source>
  <b:Source>
    <b:Tag>Avi08</b:Tag>
    <b:SourceType>JournalArticle</b:SourceType>
    <b:Guid>{6CA034AC-49E9-4A61-A312-6C8754E862E5}</b:Guid>
    <b:Title>Three Models of Corporate Social Responsibility: Interrelationships between Theory, Research, and Practice</b:Title>
    <b:Year>2008</b:Year>
    <b:Author>
      <b:Author>
        <b:NameList>
          <b:Person>
            <b:Last>Geva</b:Last>
            <b:First>Aviva</b:First>
          </b:Person>
        </b:NameList>
      </b:Author>
    </b:Author>
    <b:JournalName>Business and society review</b:JournalName>
    <b:Pages>Pages 1-41</b:Pages>
    <b:Volume>113</b:Volume>
    <b:Issue>1</b:Issue>
    <b:RefOrder>7</b:RefOrder>
  </b:Source>
  <b:Source>
    <b:Tag>AuL06</b:Tag>
    <b:SourceType>JournalArticle</b:SourceType>
    <b:Guid>{A08C705F-56E3-44D6-9E57-C12D2A3C1EF2}</b:Guid>
    <b:Author>
      <b:Author>
        <b:NameList>
          <b:Person>
            <b:Last>Danqing</b:Last>
            <b:First>Au</b:First>
            <b:Middle>Loong Yu and Liu</b:Middle>
          </b:Person>
        </b:NameList>
      </b:Author>
    </b:Author>
    <b:Title>THE PRIVATISATION OF WATER SUPPLY IN CHINA</b:Title>
    <b:JournalName>Reclaiming Public Water</b:JournalName>
    <b:Year>2006</b:Year>
    <b:Volume>1</b:Volume>
    <b:Issue>1</b:Issue>
    <b:RefOrder>8</b:RefOrder>
  </b:Source>
  <b:Source>
    <b:Tag>The171</b:Tag>
    <b:SourceType>InternetSite</b:SourceType>
    <b:Guid>{B076213E-AE48-489F-8F92-A803E7F23C03}</b:Guid>
    <b:Title>The Guardian</b:Title>
    <b:Year>2017</b:Year>
    <b:Author>
      <b:Author>
        <b:Corporate>The Guardian</b:Corporate>
      </b:Author>
    </b:Author>
    <b:YearAccessed>2018</b:YearAccessed>
    <b:MonthAccessed>03</b:MonthAccessed>
    <b:DayAccessed>25</b:DayAccessed>
    <b:URL>https://www.theguardian.com/environment/2016/apr/12/four-fifths-of-chinas-water-from-wells-unsafe-because-of-pollution</b:URL>
    <b:RefOrder>9</b:RefOrder>
  </b:Source>
  <b:Source>
    <b:Tag>GE15</b:Tag>
    <b:SourceType>InternetSite</b:SourceType>
    <b:Guid>{18084956-BECD-48AA-95A8-5BECE197DA85}</b:Guid>
    <b:Author>
      <b:Author>
        <b:Corporate>GE</b:Corporate>
      </b:Author>
    </b:Author>
    <b:Title>About GE</b:Title>
    <b:Year>2015</b:Year>
    <b:YearAccessed>2018</b:YearAccessed>
    <b:MonthAccessed>03</b:MonthAccessed>
    <b:DayAccessed>27</b:DayAccessed>
    <b:URL>https://www.ge.com/cn/sites/www.ge.com.cn/files/GE_in_China_fact_sheet_EN_0811.pdf</b:URL>
    <b:RefOrder>10</b:RefOrder>
  </b:Source>
  <b:Source>
    <b:Tag>Dax17</b:Tag>
    <b:SourceType>InternetSite</b:SourceType>
    <b:Guid>{9BABF2D5-E001-4544-8A7A-66CC2FAD19C4}</b:Guid>
    <b:Author>
      <b:Author>
        <b:Corporate>Daxue Consulting</b:Corporate>
      </b:Author>
    </b:Author>
    <b:Title>Daxue Consulting</b:Title>
    <b:Year>2017</b:Year>
    <b:YearAccessed>2018</b:YearAccessed>
    <b:MonthAccessed>03</b:MonthAccessed>
    <b:DayAccessed>27</b:DayAccessed>
    <b:URL>http://daxueconsulting.com/bottled-water-market-in-china/</b:URL>
    <b:RefOrder>14</b:RefOrder>
  </b:Source>
  <b:Source>
    <b:Tag>Chi09</b:Tag>
    <b:SourceType>InternetSite</b:SourceType>
    <b:Guid>{186517B6-9032-4AEF-8945-5F01F3778E0F}</b:Guid>
    <b:Author>
      <b:Author>
        <b:Corporate>China Water Risk</b:Corporate>
      </b:Author>
    </b:Author>
    <b:Title>Water regulations</b:Title>
    <b:Year>2009</b:Year>
    <b:YearAccessed>2018</b:YearAccessed>
    <b:MonthAccessed>03</b:MonthAccessed>
    <b:DayAccessed>25</b:DayAccessed>
    <b:URL>http://chinawaterrisk.org/regulations/water-regulation/</b:URL>
    <b:RefOrder>15</b:RefOrder>
  </b:Source>
  <b:Source>
    <b:Tag>Glo14</b:Tag>
    <b:SourceType>InternetSite</b:SourceType>
    <b:Guid>{ADF0C3F5-B7D7-42FB-8D3F-C51ADEB9D57B}</b:Guid>
    <b:Author>
      <b:Author>
        <b:Corporate>Global times</b:Corporate>
      </b:Author>
    </b:Author>
    <b:Title>Nine biggest water pollution disasters in China (since 2010)</b:Title>
    <b:Year>2014</b:Year>
    <b:YearAccessed>2018</b:YearAccessed>
    <b:MonthAccessed>03</b:MonthAccessed>
    <b:DayAccessed>25</b:DayAccessed>
    <b:URL>http://www.globaltimes.cn/content/854711.shtml</b:URL>
    <b:RefOrder>16</b:RefOrder>
  </b:Source>
  <b:Source>
    <b:Tag>Xia16</b:Tag>
    <b:SourceType>JournalArticle</b:SourceType>
    <b:Guid>{32DA9FEA-34E8-48B0-A71F-FFACE611A129}</b:Guid>
    <b:Title>People's Republic of China: Do Private Water Utilities Outperform State-Run Utilities?</b:Title>
    <b:Year>2016</b:Year>
    <b:Author>
      <b:Author>
        <b:NameList>
          <b:Person>
            <b:Last>Xiaoting Zheng</b:Last>
            <b:First>Yi</b:First>
            <b:Middle>Jiang, and Craig Sugden</b:Middle>
          </b:Person>
        </b:NameList>
      </b:Author>
    </b:Author>
    <b:JournalName>WORKING PAPER SERIES </b:JournalName>
    <b:Volume>1</b:Volume>
    <b:Issue>5</b:Issue>
    <b:RefOrder>17</b:RefOrder>
  </b:Source>
  <b:Source>
    <b:Tag>The</b:Tag>
    <b:SourceType>Misc</b:SourceType>
    <b:Guid>{8A47858C-5B5D-44D6-8913-3C30C4924522}</b:Guid>
    <b:Title>Advantages and Disadvantages of Privatization</b:Title>
    <b:Author>
      <b:Author>
        <b:Corporate>The CSS Point</b:Corporate>
      </b:Author>
    </b:Author>
    <b:Publisher>http://csspoint.yolasite.com/resources/Advantages%20and%20Disadvantages%20of%20Privatization.pdf</b:Publisher>
    <b:Year>2009</b:Year>
    <b:RefOrder>20</b:RefOrder>
  </b:Source>
  <b:Source>
    <b:Tag>Fri70</b:Tag>
    <b:SourceType>ArticleInAPeriodical</b:SourceType>
    <b:Guid>{6304BEF8-B601-4E92-BB80-AF744B49E427}</b:Guid>
    <b:Title>The Social Responsibility of Business is to Increase its Profits</b:Title>
    <b:Year>1970</b:Year>
    <b:Author>
      <b:Author>
        <b:NameList>
          <b:Person>
            <b:Last>Friedman</b:Last>
            <b:First>Milton</b:First>
          </b:Person>
        </b:NameList>
      </b:Author>
    </b:Author>
    <b:Pages>122-124</b:Pages>
    <b:PeriodicalTitle>The New York Times Magazine </b:PeriodicalTitle>
    <b:Month>09</b:Month>
    <b:Day>13</b:Day>
    <b:RefOrder>12</b:RefOrder>
  </b:Source>
  <b:Source>
    <b:Tag>REd84</b:Tag>
    <b:SourceType>Book</b:SourceType>
    <b:Guid>{FC769D40-9ED1-4780-8686-8043C090E1C6}</b:Guid>
    <b:Title>Stakeholder Theory: The State of the Art</b:Title>
    <b:Year>1984</b:Year>
    <b:City>Cambridge</b:City>
    <b:Publisher>Cambridge university press</b:Publisher>
    <b:Author>
      <b:Author>
        <b:NameList>
          <b:Person>
            <b:Last>Freeman</b:Last>
            <b:First>R.</b:First>
            <b:Middle>Edward</b:Middle>
          </b:Person>
        </b:NameList>
      </b:Author>
    </b:Author>
    <b:RefOrder>11</b:RefOrder>
  </b:Source>
  <b:Source>
    <b:Tag>Ceg16</b:Tag>
    <b:SourceType>JournalArticle</b:SourceType>
    <b:Guid>{94A129CC-09C3-4294-B9EB-581FE321134E}</b:Guid>
    <b:Title>Linking social and economic responsibilities with financial performance: The role of innovation</b:Title>
    <b:Year>2016</b:Year>
    <b:Author>
      <b:Author>
        <b:NameList>
          <b:Person>
            <b:Last>Cegarra-Navarro</b:Last>
            <b:First>Juan-Gabriel</b:First>
          </b:Person>
          <b:Person>
            <b:Last>Reverte</b:Last>
            <b:First>Carmelo</b:First>
          </b:Person>
          <b:Person>
            <b:Last>Gómez-Melero</b:Last>
            <b:First>Eduardo</b:First>
          </b:Person>
          <b:Person>
            <b:Last>Wensley</b:Last>
            <b:First>Anthony</b:First>
            <b:Middle>K.P.</b:Middle>
          </b:Person>
        </b:NameList>
      </b:Author>
    </b:Author>
    <b:JournalName>European Management Journal</b:JournalName>
    <b:Pages>pp.530-539</b:Pages>
    <b:Volume>34</b:Volume>
    <b:Issue>5</b:Issue>
    <b:RefOrder>13</b:RefOrder>
  </b:Source>
  <b:Source>
    <b:Tag>Pra02</b:Tag>
    <b:SourceType>JournalArticle</b:SourceType>
    <b:Guid>{39DB7014-4F18-4D36-AA03-6E313F2E9627}</b:Guid>
    <b:Author>
      <b:Author>
        <b:NameList>
          <b:Person>
            <b:Last>Baijal</b:Last>
            <b:First>Pradip</b:First>
          </b:Person>
        </b:NameList>
      </b:Author>
    </b:Author>
    <b:Title>Privatisation: Gains to Taxpayers - and Employees</b:Title>
    <b:JournalName>Economic and Political Weekly</b:JournalName>
    <b:Year>2002</b:Year>
    <b:Pages>pp.1595-1598</b:Pages>
    <b:Volume>37</b:Volume>
    <b:Issue>17</b:Issue>
    <b:RefOrder>19</b:RefOrder>
  </b:Source>
  <b:Source>
    <b:Tag>Kha12</b:Tag>
    <b:SourceType>JournalArticle</b:SourceType>
    <b:Guid>{16E788AB-22BE-4F43-8510-B57849124C31}</b:Guid>
    <b:Author>
      <b:Author>
        <b:NameList>
          <b:Person>
            <b:Last>Khan</b:Last>
            <b:First>Tariq</b:First>
          </b:Person>
          <b:Person>
            <b:Last>Ahmed</b:Last>
            <b:First>Naseer</b:First>
          </b:Person>
          <b:Person>
            <b:Last>Mahmood</b:Last>
            <b:First>Khalid</b:First>
          </b:Person>
        </b:NameList>
      </b:Author>
    </b:Author>
    <b:Title>Privatization Effects on Consumers and Employees: A Literature Review</b:Title>
    <b:JournalName>International Journal of Management</b:JournalName>
    <b:Year>2012</b:Year>
    <b:Pages>pp.474-484</b:Pages>
    <b:Volume>29</b:Volume>
    <b:Issue>4</b:Issue>
    <b:RefOrder>18</b:RefOrder>
  </b:Source>
</b:Sources>
</file>

<file path=customXml/itemProps1.xml><?xml version="1.0" encoding="utf-8"?>
<ds:datastoreItem xmlns:ds="http://schemas.openxmlformats.org/officeDocument/2006/customXml" ds:itemID="{D9F56FE2-3756-42BB-A537-E2F6F1393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14</Pages>
  <Words>2921</Words>
  <Characters>16655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 and social responsibility</dc:title>
  <dc:subject/>
  <dc:creator>Khayum Ali</dc:creator>
  <cp:keywords/>
  <dc:description/>
  <cp:lastModifiedBy>khayum ALI</cp:lastModifiedBy>
  <cp:revision>9</cp:revision>
  <dcterms:created xsi:type="dcterms:W3CDTF">2018-03-29T11:47:00Z</dcterms:created>
  <dcterms:modified xsi:type="dcterms:W3CDTF">2018-03-29T17:36:00Z</dcterms:modified>
</cp:coreProperties>
</file>