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AADE9" w14:textId="77777777" w:rsidR="005E01F2" w:rsidRDefault="005E01F2" w:rsidP="00602CAE">
      <w:pPr>
        <w:spacing w:before="240" w:after="240" w:line="360" w:lineRule="auto"/>
        <w:jc w:val="center"/>
        <w:rPr>
          <w:rFonts w:ascii="Times New Roman" w:hAnsi="Times New Roman"/>
          <w:b/>
          <w:bCs/>
          <w:color w:val="000000" w:themeColor="text1"/>
          <w:sz w:val="52"/>
          <w:szCs w:val="48"/>
          <w:lang w:val="en-US"/>
        </w:rPr>
      </w:pPr>
    </w:p>
    <w:p w14:paraId="5820CABA" w14:textId="77777777" w:rsidR="008329B0" w:rsidRDefault="008329B0" w:rsidP="008329B0">
      <w:pPr>
        <w:spacing w:before="240" w:after="240" w:line="360" w:lineRule="auto"/>
        <w:jc w:val="center"/>
        <w:rPr>
          <w:rFonts w:ascii="Arial" w:hAnsi="Arial" w:cs="Arial"/>
          <w:b/>
          <w:bCs/>
          <w:color w:val="000000" w:themeColor="text1"/>
          <w:sz w:val="44"/>
          <w:szCs w:val="40"/>
          <w:lang w:val="en-US"/>
        </w:rPr>
      </w:pPr>
      <w:r w:rsidRPr="008329B0">
        <w:rPr>
          <w:rFonts w:ascii="Arial" w:hAnsi="Arial" w:cs="Arial"/>
          <w:b/>
          <w:bCs/>
          <w:color w:val="000000" w:themeColor="text1"/>
          <w:sz w:val="44"/>
          <w:szCs w:val="40"/>
          <w:lang w:val="en-US"/>
        </w:rPr>
        <w:t xml:space="preserve">University of Wales Trinity Saint David </w:t>
      </w:r>
    </w:p>
    <w:p w14:paraId="4884792A" w14:textId="5ACD76CF" w:rsidR="005E01F2" w:rsidRDefault="004E2DE5" w:rsidP="004E2DE5">
      <w:pPr>
        <w:spacing w:before="240" w:after="240" w:line="360" w:lineRule="auto"/>
        <w:jc w:val="center"/>
        <w:rPr>
          <w:rFonts w:ascii="Arial" w:hAnsi="Arial" w:cs="Arial"/>
          <w:b/>
          <w:bCs/>
          <w:color w:val="000000" w:themeColor="text1"/>
          <w:sz w:val="36"/>
          <w:szCs w:val="32"/>
          <w:lang w:val="en-US"/>
        </w:rPr>
      </w:pPr>
      <w:r w:rsidRPr="004E2DE5">
        <w:rPr>
          <w:rFonts w:ascii="Arial" w:hAnsi="Arial" w:cs="Arial"/>
          <w:b/>
          <w:bCs/>
          <w:color w:val="000000" w:themeColor="text1"/>
          <w:sz w:val="36"/>
          <w:szCs w:val="32"/>
          <w:lang w:val="en-US"/>
        </w:rPr>
        <w:t xml:space="preserve">Birmingham </w:t>
      </w:r>
    </w:p>
    <w:p w14:paraId="06818C87" w14:textId="77777777" w:rsidR="004E2DE5" w:rsidRPr="004E2DE5" w:rsidRDefault="004E2DE5" w:rsidP="004E2DE5">
      <w:pPr>
        <w:spacing w:before="240" w:after="240" w:line="360" w:lineRule="auto"/>
        <w:jc w:val="center"/>
        <w:rPr>
          <w:rFonts w:ascii="Arial" w:hAnsi="Arial" w:cs="Arial"/>
          <w:b/>
          <w:bCs/>
          <w:color w:val="000000" w:themeColor="text1"/>
          <w:sz w:val="36"/>
          <w:szCs w:val="32"/>
          <w:lang w:val="en-US"/>
        </w:rPr>
      </w:pPr>
    </w:p>
    <w:p w14:paraId="2D8700AF" w14:textId="1D2916E1" w:rsidR="006073D4" w:rsidRDefault="00B625DD" w:rsidP="00602CAE">
      <w:pPr>
        <w:spacing w:before="240" w:after="240" w:line="360" w:lineRule="auto"/>
        <w:jc w:val="center"/>
        <w:rPr>
          <w:rFonts w:ascii="Arial" w:hAnsi="Arial" w:cs="Arial"/>
          <w:b/>
          <w:bCs/>
          <w:color w:val="000000" w:themeColor="text1"/>
          <w:sz w:val="36"/>
          <w:szCs w:val="32"/>
          <w:lang w:val="en-US"/>
        </w:rPr>
      </w:pPr>
      <w:r w:rsidRPr="00EB7968">
        <w:rPr>
          <w:rFonts w:ascii="Arial" w:hAnsi="Arial" w:cs="Arial"/>
          <w:b/>
          <w:bCs/>
          <w:color w:val="000000" w:themeColor="text1"/>
          <w:sz w:val="36"/>
          <w:szCs w:val="32"/>
          <w:lang w:val="en-US"/>
        </w:rPr>
        <w:t xml:space="preserve">MBA Dissertation </w:t>
      </w:r>
    </w:p>
    <w:p w14:paraId="0D44A494" w14:textId="77777777" w:rsidR="004E2DE5" w:rsidRPr="00EB7968" w:rsidRDefault="004E2DE5" w:rsidP="00602CAE">
      <w:pPr>
        <w:spacing w:before="240" w:after="240" w:line="360" w:lineRule="auto"/>
        <w:jc w:val="center"/>
        <w:rPr>
          <w:rFonts w:ascii="Arial" w:hAnsi="Arial" w:cs="Arial"/>
          <w:b/>
          <w:bCs/>
          <w:color w:val="000000" w:themeColor="text1"/>
          <w:sz w:val="36"/>
          <w:szCs w:val="32"/>
          <w:lang w:val="en-US"/>
        </w:rPr>
      </w:pPr>
    </w:p>
    <w:p w14:paraId="4EA4FC93" w14:textId="2453DE26" w:rsidR="005E01F2" w:rsidRPr="00EB7968" w:rsidRDefault="00457458" w:rsidP="00457458">
      <w:pPr>
        <w:spacing w:before="240" w:after="240" w:line="360" w:lineRule="auto"/>
        <w:rPr>
          <w:rFonts w:ascii="Arial" w:hAnsi="Arial" w:cs="Arial"/>
          <w:b/>
          <w:bCs/>
          <w:color w:val="000000" w:themeColor="text1"/>
          <w:sz w:val="36"/>
          <w:szCs w:val="32"/>
          <w:lang w:val="en-US"/>
        </w:rPr>
      </w:pPr>
      <w:r w:rsidRPr="00457458">
        <w:rPr>
          <w:rFonts w:ascii="Arial" w:hAnsi="Arial" w:cs="Arial"/>
          <w:b/>
          <w:bCs/>
          <w:color w:val="000000" w:themeColor="text1"/>
          <w:sz w:val="36"/>
          <w:szCs w:val="32"/>
          <w:u w:val="single"/>
          <w:lang w:val="en-US"/>
        </w:rPr>
        <w:t>RESEARCH TOPIC</w:t>
      </w:r>
      <w:r>
        <w:rPr>
          <w:rFonts w:ascii="Arial" w:hAnsi="Arial" w:cs="Arial"/>
          <w:b/>
          <w:bCs/>
          <w:color w:val="000000" w:themeColor="text1"/>
          <w:sz w:val="36"/>
          <w:szCs w:val="32"/>
          <w:lang w:val="en-US"/>
        </w:rPr>
        <w:t xml:space="preserve"> - </w:t>
      </w:r>
      <w:r w:rsidR="004E2DE5">
        <w:rPr>
          <w:rFonts w:ascii="Arial" w:hAnsi="Arial" w:cs="Arial"/>
          <w:b/>
          <w:bCs/>
          <w:color w:val="000000" w:themeColor="text1"/>
          <w:sz w:val="36"/>
          <w:szCs w:val="32"/>
          <w:lang w:val="en-US"/>
        </w:rPr>
        <w:t xml:space="preserve">        </w:t>
      </w:r>
      <w:r w:rsidR="005E01F2" w:rsidRPr="00EB7968">
        <w:rPr>
          <w:rFonts w:ascii="Arial" w:hAnsi="Arial" w:cs="Arial"/>
          <w:b/>
          <w:bCs/>
          <w:color w:val="000000" w:themeColor="text1"/>
          <w:sz w:val="36"/>
          <w:szCs w:val="32"/>
          <w:lang w:val="en-US"/>
        </w:rPr>
        <w:t xml:space="preserve">A </w:t>
      </w:r>
      <w:r w:rsidR="008329B0">
        <w:rPr>
          <w:rFonts w:ascii="Arial" w:hAnsi="Arial" w:cs="Arial"/>
          <w:b/>
          <w:bCs/>
          <w:color w:val="000000" w:themeColor="text1"/>
          <w:sz w:val="36"/>
          <w:szCs w:val="32"/>
          <w:lang w:val="en-US"/>
        </w:rPr>
        <w:t>S</w:t>
      </w:r>
      <w:r w:rsidR="005E01F2" w:rsidRPr="00EB7968">
        <w:rPr>
          <w:rFonts w:ascii="Arial" w:hAnsi="Arial" w:cs="Arial"/>
          <w:b/>
          <w:bCs/>
          <w:color w:val="000000" w:themeColor="text1"/>
          <w:sz w:val="36"/>
          <w:szCs w:val="32"/>
          <w:lang w:val="en-US"/>
        </w:rPr>
        <w:t xml:space="preserve">ystematic </w:t>
      </w:r>
      <w:r w:rsidR="008329B0">
        <w:rPr>
          <w:rFonts w:ascii="Arial" w:hAnsi="Arial" w:cs="Arial"/>
          <w:b/>
          <w:bCs/>
          <w:color w:val="000000" w:themeColor="text1"/>
          <w:sz w:val="36"/>
          <w:szCs w:val="32"/>
          <w:lang w:val="en-US"/>
        </w:rPr>
        <w:t>R</w:t>
      </w:r>
      <w:r w:rsidR="005E01F2" w:rsidRPr="00EB7968">
        <w:rPr>
          <w:rFonts w:ascii="Arial" w:hAnsi="Arial" w:cs="Arial"/>
          <w:b/>
          <w:bCs/>
          <w:color w:val="000000" w:themeColor="text1"/>
          <w:sz w:val="36"/>
          <w:szCs w:val="32"/>
          <w:lang w:val="en-US"/>
        </w:rPr>
        <w:t xml:space="preserve">eview of Equality, Diversity, and Inclusion Practices </w:t>
      </w:r>
      <w:r w:rsidR="008329B0">
        <w:rPr>
          <w:rFonts w:ascii="Arial" w:hAnsi="Arial" w:cs="Arial"/>
          <w:b/>
          <w:bCs/>
          <w:color w:val="000000" w:themeColor="text1"/>
          <w:sz w:val="36"/>
          <w:szCs w:val="32"/>
          <w:lang w:val="en-US"/>
        </w:rPr>
        <w:t>I</w:t>
      </w:r>
      <w:r w:rsidR="005E01F2" w:rsidRPr="00EB7968">
        <w:rPr>
          <w:rFonts w:ascii="Arial" w:hAnsi="Arial" w:cs="Arial"/>
          <w:b/>
          <w:bCs/>
          <w:color w:val="000000" w:themeColor="text1"/>
          <w:sz w:val="36"/>
          <w:szCs w:val="32"/>
          <w:lang w:val="en-US"/>
        </w:rPr>
        <w:t xml:space="preserve">n MNCs: The </w:t>
      </w:r>
      <w:r w:rsidR="008329B0">
        <w:rPr>
          <w:rFonts w:ascii="Arial" w:hAnsi="Arial" w:cs="Arial"/>
          <w:b/>
          <w:bCs/>
          <w:color w:val="000000" w:themeColor="text1"/>
          <w:sz w:val="36"/>
          <w:szCs w:val="32"/>
          <w:lang w:val="en-US"/>
        </w:rPr>
        <w:t>R</w:t>
      </w:r>
      <w:r w:rsidR="005E01F2" w:rsidRPr="00EB7968">
        <w:rPr>
          <w:rFonts w:ascii="Arial" w:hAnsi="Arial" w:cs="Arial"/>
          <w:b/>
          <w:bCs/>
          <w:color w:val="000000" w:themeColor="text1"/>
          <w:sz w:val="36"/>
          <w:szCs w:val="32"/>
          <w:lang w:val="en-US"/>
        </w:rPr>
        <w:t xml:space="preserve">ole of </w:t>
      </w:r>
      <w:r w:rsidR="008329B0">
        <w:rPr>
          <w:rFonts w:ascii="Arial" w:hAnsi="Arial" w:cs="Arial"/>
          <w:b/>
          <w:bCs/>
          <w:color w:val="000000" w:themeColor="text1"/>
          <w:sz w:val="36"/>
          <w:szCs w:val="32"/>
          <w:lang w:val="en-US"/>
        </w:rPr>
        <w:t>N</w:t>
      </w:r>
      <w:r w:rsidR="005E01F2" w:rsidRPr="00EB7968">
        <w:rPr>
          <w:rFonts w:ascii="Arial" w:hAnsi="Arial" w:cs="Arial"/>
          <w:b/>
          <w:bCs/>
          <w:color w:val="000000" w:themeColor="text1"/>
          <w:sz w:val="36"/>
          <w:szCs w:val="32"/>
          <w:lang w:val="en-US"/>
        </w:rPr>
        <w:t xml:space="preserve">ational </w:t>
      </w:r>
      <w:r w:rsidR="008329B0">
        <w:rPr>
          <w:rFonts w:ascii="Arial" w:hAnsi="Arial" w:cs="Arial"/>
          <w:b/>
          <w:bCs/>
          <w:color w:val="000000" w:themeColor="text1"/>
          <w:sz w:val="36"/>
          <w:szCs w:val="32"/>
          <w:lang w:val="en-US"/>
        </w:rPr>
        <w:t>C</w:t>
      </w:r>
      <w:r w:rsidR="005E01F2" w:rsidRPr="00EB7968">
        <w:rPr>
          <w:rFonts w:ascii="Arial" w:hAnsi="Arial" w:cs="Arial"/>
          <w:b/>
          <w:bCs/>
          <w:color w:val="000000" w:themeColor="text1"/>
          <w:sz w:val="36"/>
          <w:szCs w:val="32"/>
          <w:lang w:val="en-US"/>
        </w:rPr>
        <w:t>ulture</w:t>
      </w:r>
    </w:p>
    <w:p w14:paraId="412323D2" w14:textId="77777777" w:rsidR="00096EAB" w:rsidRDefault="00096EAB" w:rsidP="00096EAB">
      <w:pPr>
        <w:spacing w:before="240" w:after="240" w:line="360" w:lineRule="auto"/>
        <w:jc w:val="both"/>
        <w:rPr>
          <w:rFonts w:ascii="Times New Roman" w:hAnsi="Times New Roman"/>
          <w:b/>
          <w:bCs/>
          <w:color w:val="000000" w:themeColor="text1"/>
          <w:sz w:val="24"/>
          <w:lang w:val="en-US"/>
        </w:rPr>
      </w:pPr>
    </w:p>
    <w:p w14:paraId="40A28A36" w14:textId="77777777" w:rsidR="00096EAB" w:rsidRDefault="00096EAB" w:rsidP="00096EAB">
      <w:pPr>
        <w:spacing w:before="240" w:after="240" w:line="360" w:lineRule="auto"/>
        <w:jc w:val="both"/>
        <w:rPr>
          <w:rFonts w:ascii="Times New Roman" w:hAnsi="Times New Roman"/>
          <w:b/>
          <w:bCs/>
          <w:color w:val="000000" w:themeColor="text1"/>
          <w:sz w:val="24"/>
          <w:lang w:val="en-US"/>
        </w:rPr>
      </w:pPr>
    </w:p>
    <w:p w14:paraId="5333A71A" w14:textId="77777777" w:rsidR="00EB7968" w:rsidRPr="00EB7968" w:rsidRDefault="00EB7968" w:rsidP="00096EAB">
      <w:pPr>
        <w:spacing w:before="240" w:after="240" w:line="360" w:lineRule="auto"/>
        <w:jc w:val="both"/>
        <w:rPr>
          <w:rFonts w:ascii="Arial" w:hAnsi="Arial" w:cs="Arial"/>
          <w:b/>
          <w:bCs/>
          <w:color w:val="000000" w:themeColor="text1"/>
          <w:sz w:val="24"/>
          <w:lang w:val="en-US"/>
        </w:rPr>
      </w:pPr>
    </w:p>
    <w:p w14:paraId="5EB0FE1B" w14:textId="7F9E602A" w:rsidR="00096EAB" w:rsidRPr="00755503" w:rsidRDefault="00096EAB" w:rsidP="00096EAB">
      <w:pPr>
        <w:spacing w:before="240" w:after="240" w:line="360" w:lineRule="auto"/>
        <w:jc w:val="both"/>
        <w:rPr>
          <w:rFonts w:ascii="Arial" w:hAnsi="Arial" w:cs="Arial"/>
          <w:b/>
          <w:bCs/>
          <w:color w:val="000000" w:themeColor="text1"/>
          <w:sz w:val="28"/>
          <w:szCs w:val="24"/>
          <w:lang w:val="en-US"/>
        </w:rPr>
      </w:pPr>
      <w:r w:rsidRPr="00755503">
        <w:rPr>
          <w:rFonts w:ascii="Arial" w:hAnsi="Arial" w:cs="Arial"/>
          <w:b/>
          <w:bCs/>
          <w:color w:val="000000" w:themeColor="text1"/>
          <w:sz w:val="28"/>
          <w:szCs w:val="24"/>
          <w:lang w:val="en-US"/>
        </w:rPr>
        <w:t xml:space="preserve">Student Name: </w:t>
      </w:r>
      <w:r w:rsidRPr="00755503">
        <w:rPr>
          <w:rFonts w:ascii="Arial" w:hAnsi="Arial" w:cs="Arial"/>
          <w:color w:val="000000" w:themeColor="text1"/>
          <w:sz w:val="28"/>
          <w:szCs w:val="24"/>
          <w:lang w:val="en-US"/>
        </w:rPr>
        <w:t xml:space="preserve">Vrushik Patel </w:t>
      </w:r>
      <w:r w:rsidRPr="00755503">
        <w:rPr>
          <w:rFonts w:ascii="Arial" w:hAnsi="Arial" w:cs="Arial"/>
          <w:b/>
          <w:bCs/>
          <w:color w:val="000000" w:themeColor="text1"/>
          <w:sz w:val="28"/>
          <w:szCs w:val="24"/>
          <w:lang w:val="en-US"/>
        </w:rPr>
        <w:t xml:space="preserve"> </w:t>
      </w:r>
    </w:p>
    <w:p w14:paraId="5F7EE919" w14:textId="690EB769" w:rsidR="00FC76DA" w:rsidRPr="00755503" w:rsidRDefault="00096EAB" w:rsidP="00FC76DA">
      <w:pPr>
        <w:spacing w:before="240" w:after="240" w:line="360" w:lineRule="auto"/>
        <w:jc w:val="both"/>
        <w:rPr>
          <w:rFonts w:ascii="Arial" w:hAnsi="Arial" w:cs="Arial"/>
          <w:color w:val="000000" w:themeColor="text1"/>
          <w:sz w:val="28"/>
          <w:szCs w:val="24"/>
          <w:lang w:val="en-US"/>
        </w:rPr>
      </w:pPr>
      <w:r w:rsidRPr="00755503">
        <w:rPr>
          <w:rFonts w:ascii="Arial" w:hAnsi="Arial" w:cs="Arial"/>
          <w:b/>
          <w:bCs/>
          <w:color w:val="000000" w:themeColor="text1"/>
          <w:sz w:val="28"/>
          <w:szCs w:val="24"/>
          <w:lang w:val="en-US"/>
        </w:rPr>
        <w:t xml:space="preserve">Student ID: </w:t>
      </w:r>
      <w:r w:rsidR="00755503" w:rsidRPr="00755503">
        <w:rPr>
          <w:rFonts w:ascii="Arial" w:hAnsi="Arial" w:cs="Arial"/>
          <w:b/>
          <w:bCs/>
          <w:color w:val="000000" w:themeColor="text1"/>
          <w:sz w:val="28"/>
          <w:szCs w:val="24"/>
          <w:lang w:val="en-US"/>
        </w:rPr>
        <w:t xml:space="preserve">      </w:t>
      </w:r>
      <w:r w:rsidRPr="00755503">
        <w:rPr>
          <w:rFonts w:ascii="Arial" w:hAnsi="Arial" w:cs="Arial"/>
          <w:color w:val="000000" w:themeColor="text1"/>
          <w:sz w:val="28"/>
          <w:szCs w:val="24"/>
          <w:lang w:val="en-US"/>
        </w:rPr>
        <w:t>2226897</w:t>
      </w:r>
    </w:p>
    <w:p w14:paraId="68E73B87" w14:textId="77777777" w:rsidR="00755503" w:rsidRPr="00755503" w:rsidRDefault="00755503" w:rsidP="00FC76DA">
      <w:pPr>
        <w:spacing w:before="240" w:after="240" w:line="360" w:lineRule="auto"/>
        <w:jc w:val="both"/>
        <w:rPr>
          <w:rFonts w:ascii="Arial" w:hAnsi="Arial" w:cs="Arial"/>
          <w:color w:val="000000" w:themeColor="text1"/>
          <w:sz w:val="28"/>
          <w:szCs w:val="24"/>
          <w:lang w:val="en-US"/>
        </w:rPr>
      </w:pPr>
    </w:p>
    <w:p w14:paraId="7C607791" w14:textId="77777777" w:rsidR="00755503" w:rsidRDefault="00755503" w:rsidP="00FC76DA">
      <w:pPr>
        <w:spacing w:before="240" w:after="240" w:line="360" w:lineRule="auto"/>
        <w:jc w:val="both"/>
        <w:rPr>
          <w:rFonts w:ascii="Arial" w:hAnsi="Arial" w:cs="Arial"/>
          <w:color w:val="000000" w:themeColor="text1"/>
          <w:sz w:val="24"/>
          <w:lang w:val="en-US"/>
        </w:rPr>
      </w:pPr>
    </w:p>
    <w:p w14:paraId="45BBB92C" w14:textId="77777777" w:rsidR="00755503" w:rsidRDefault="00755503" w:rsidP="00FC76DA">
      <w:pPr>
        <w:spacing w:before="240" w:after="240" w:line="360" w:lineRule="auto"/>
        <w:jc w:val="both"/>
        <w:rPr>
          <w:rFonts w:ascii="Arial" w:hAnsi="Arial" w:cs="Arial"/>
          <w:color w:val="000000" w:themeColor="text1"/>
          <w:sz w:val="24"/>
          <w:lang w:val="en-US"/>
        </w:rPr>
      </w:pPr>
    </w:p>
    <w:p w14:paraId="35CD3DDD" w14:textId="77777777" w:rsidR="00755503" w:rsidRDefault="00755503" w:rsidP="00FC76DA">
      <w:pPr>
        <w:spacing w:before="240" w:after="240" w:line="360" w:lineRule="auto"/>
        <w:jc w:val="both"/>
        <w:rPr>
          <w:rFonts w:ascii="Arial" w:hAnsi="Arial" w:cs="Arial"/>
          <w:color w:val="000000" w:themeColor="text1"/>
          <w:sz w:val="24"/>
          <w:lang w:val="en-US"/>
        </w:rPr>
      </w:pPr>
    </w:p>
    <w:p w14:paraId="14E7F89E" w14:textId="77777777" w:rsidR="00755503" w:rsidRDefault="00755503" w:rsidP="00FC76DA">
      <w:pPr>
        <w:spacing w:before="240" w:after="240" w:line="360" w:lineRule="auto"/>
        <w:jc w:val="both"/>
        <w:rPr>
          <w:rFonts w:ascii="Arial" w:hAnsi="Arial" w:cs="Arial"/>
          <w:color w:val="000000" w:themeColor="text1"/>
          <w:sz w:val="24"/>
          <w:lang w:val="en-US"/>
        </w:rPr>
      </w:pPr>
    </w:p>
    <w:p w14:paraId="1545F3DD" w14:textId="77777777" w:rsidR="00755503" w:rsidRPr="00EB7968" w:rsidRDefault="00755503" w:rsidP="00FC76DA">
      <w:pPr>
        <w:spacing w:before="240" w:after="240" w:line="360" w:lineRule="auto"/>
        <w:jc w:val="both"/>
        <w:rPr>
          <w:rFonts w:ascii="Arial" w:hAnsi="Arial" w:cs="Arial"/>
          <w:color w:val="000000" w:themeColor="text1"/>
          <w:sz w:val="24"/>
          <w:lang w:val="en-US"/>
        </w:rPr>
      </w:pPr>
    </w:p>
    <w:p w14:paraId="22EFC3DB" w14:textId="2026C9CE" w:rsidR="00FC76DA" w:rsidRPr="00EB7968" w:rsidRDefault="00FC76DA" w:rsidP="00EB7968">
      <w:pPr>
        <w:spacing w:before="240" w:after="240" w:line="360" w:lineRule="auto"/>
        <w:jc w:val="both"/>
        <w:rPr>
          <w:rFonts w:ascii="Arial" w:hAnsi="Arial" w:cs="Arial"/>
          <w:b/>
          <w:bCs/>
          <w:color w:val="000000" w:themeColor="text1"/>
          <w:sz w:val="24"/>
          <w:szCs w:val="24"/>
          <w:lang w:val="en-US"/>
        </w:rPr>
      </w:pPr>
      <w:r w:rsidRPr="003F1B56">
        <w:rPr>
          <w:rFonts w:ascii="Arial" w:hAnsi="Arial" w:cs="Arial"/>
          <w:b/>
          <w:bCs/>
          <w:color w:val="000000" w:themeColor="text1"/>
          <w:sz w:val="28"/>
          <w:szCs w:val="28"/>
          <w:lang w:val="en-US"/>
        </w:rPr>
        <w:t>Declaration</w:t>
      </w:r>
      <w:r w:rsidRPr="00EB7968">
        <w:rPr>
          <w:rFonts w:ascii="Arial" w:hAnsi="Arial" w:cs="Arial"/>
          <w:b/>
          <w:bCs/>
          <w:color w:val="000000" w:themeColor="text1"/>
          <w:sz w:val="24"/>
          <w:szCs w:val="24"/>
          <w:lang w:val="en-US"/>
        </w:rPr>
        <w:t xml:space="preserve"> </w:t>
      </w:r>
    </w:p>
    <w:p w14:paraId="56F50CE6" w14:textId="77777777" w:rsidR="00E71399" w:rsidRPr="00EB7968" w:rsidRDefault="00E71399"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I, Vrushik Patel declare that this dissertation has been written solely by myself and that it has not been submitted. In whole or in part in any previous application for a degree in this university or any other institution. In addition, I have acknowledged all main source/s-author/s appropriately in parts of this dissertation where I have quoted work from others.</w:t>
      </w:r>
    </w:p>
    <w:p w14:paraId="1D6C207D" w14:textId="77777777" w:rsidR="004B73F8" w:rsidRDefault="004B73F8" w:rsidP="004B73F8">
      <w:pPr>
        <w:spacing w:before="240" w:after="240" w:line="36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Signature – Vrushik Patel</w:t>
      </w:r>
    </w:p>
    <w:p w14:paraId="58271421" w14:textId="77777777" w:rsidR="004B73F8" w:rsidRDefault="004B73F8" w:rsidP="004B73F8">
      <w:pPr>
        <w:spacing w:before="240" w:after="240" w:line="36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Date -        01/05/2024</w:t>
      </w:r>
    </w:p>
    <w:p w14:paraId="28384EF9" w14:textId="40D1AE88" w:rsidR="00E71399" w:rsidRDefault="00E71399" w:rsidP="00D043F7">
      <w:pPr>
        <w:spacing w:before="240" w:after="240" w:line="360" w:lineRule="auto"/>
        <w:jc w:val="both"/>
        <w:rPr>
          <w:rFonts w:ascii="Arial" w:hAnsi="Arial" w:cs="Arial"/>
          <w:color w:val="000000" w:themeColor="text1"/>
          <w:sz w:val="24"/>
          <w:szCs w:val="24"/>
          <w:lang w:val="en-US"/>
        </w:rPr>
      </w:pPr>
    </w:p>
    <w:p w14:paraId="141AC874" w14:textId="77777777" w:rsidR="004B73F8" w:rsidRPr="00EB7968" w:rsidRDefault="004B73F8" w:rsidP="00D043F7">
      <w:pPr>
        <w:spacing w:before="240" w:after="240" w:line="360" w:lineRule="auto"/>
        <w:jc w:val="both"/>
        <w:rPr>
          <w:rFonts w:ascii="Arial" w:hAnsi="Arial" w:cs="Arial"/>
          <w:color w:val="000000" w:themeColor="text1"/>
          <w:sz w:val="24"/>
          <w:szCs w:val="24"/>
          <w:lang w:val="en-US"/>
        </w:rPr>
      </w:pPr>
    </w:p>
    <w:p w14:paraId="54AA3CAD" w14:textId="3FCB0C40" w:rsidR="00E71399" w:rsidRPr="003F1B56" w:rsidRDefault="00D8724A" w:rsidP="00EB7968">
      <w:pPr>
        <w:spacing w:before="240" w:after="240" w:line="360" w:lineRule="auto"/>
        <w:jc w:val="both"/>
        <w:rPr>
          <w:rFonts w:ascii="Arial" w:hAnsi="Arial" w:cs="Arial"/>
          <w:b/>
          <w:bCs/>
          <w:color w:val="000000" w:themeColor="text1"/>
          <w:sz w:val="28"/>
          <w:szCs w:val="28"/>
          <w:lang w:val="en-US"/>
        </w:rPr>
      </w:pPr>
      <w:r w:rsidRPr="003F1B56">
        <w:rPr>
          <w:rFonts w:ascii="Arial" w:hAnsi="Arial" w:cs="Arial"/>
          <w:b/>
          <w:bCs/>
          <w:color w:val="000000" w:themeColor="text1"/>
          <w:sz w:val="28"/>
          <w:szCs w:val="28"/>
          <w:lang w:val="en-US"/>
        </w:rPr>
        <w:t>Acknowledgment</w:t>
      </w:r>
    </w:p>
    <w:p w14:paraId="6B6973E1" w14:textId="77777777" w:rsidR="00D043F7" w:rsidRDefault="001D0EF3"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I want to acknowledge and give my heartiest thanks to my professor who helped me to attain this project successfully. His/Her provided me with direction and advised me on every section of the project. I would like to thank my fellow mates who provided me with suggestions and advised me regarding things where I am lacking. Finally, I would thank all the supportive faculty members who encouraged me and provided me with services whenever I need. Thank you everyone for the warm support and help.</w:t>
      </w:r>
    </w:p>
    <w:p w14:paraId="023420F9" w14:textId="534DDEF6" w:rsidR="00FC76DA" w:rsidRPr="00EB7968" w:rsidRDefault="00FC76DA"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br w:type="page"/>
      </w:r>
    </w:p>
    <w:sdt>
      <w:sdtPr>
        <w:rPr>
          <w:rFonts w:ascii="Arial" w:eastAsiaTheme="minorHAnsi" w:hAnsi="Arial" w:cs="Arial"/>
          <w:color w:val="000000" w:themeColor="text1"/>
          <w:kern w:val="2"/>
          <w:sz w:val="24"/>
          <w:szCs w:val="24"/>
          <w:lang w:val="en-IN"/>
          <w14:ligatures w14:val="standardContextual"/>
        </w:rPr>
        <w:id w:val="-75518266"/>
        <w:docPartObj>
          <w:docPartGallery w:val="Table of Contents"/>
          <w:docPartUnique/>
        </w:docPartObj>
      </w:sdtPr>
      <w:sdtEndPr>
        <w:rPr>
          <w:noProof/>
        </w:rPr>
      </w:sdtEndPr>
      <w:sdtContent>
        <w:p w14:paraId="4B56364B" w14:textId="62703905" w:rsidR="00646D45" w:rsidRPr="00EB7968" w:rsidRDefault="00646D45" w:rsidP="00EB7968">
          <w:pPr>
            <w:pStyle w:val="TOCHeading"/>
            <w:spacing w:after="240" w:line="360" w:lineRule="auto"/>
            <w:jc w:val="both"/>
            <w:rPr>
              <w:rFonts w:ascii="Arial" w:hAnsi="Arial" w:cs="Arial"/>
              <w:b/>
              <w:bCs/>
              <w:color w:val="000000" w:themeColor="text1"/>
              <w:sz w:val="24"/>
              <w:szCs w:val="24"/>
            </w:rPr>
          </w:pPr>
          <w:r w:rsidRPr="00EB7968">
            <w:rPr>
              <w:rFonts w:ascii="Arial" w:hAnsi="Arial" w:cs="Arial"/>
              <w:b/>
              <w:bCs/>
              <w:color w:val="000000" w:themeColor="text1"/>
              <w:sz w:val="24"/>
              <w:szCs w:val="24"/>
            </w:rPr>
            <w:t>Table of Contents</w:t>
          </w:r>
        </w:p>
        <w:p w14:paraId="473C0153" w14:textId="6AEB74AB" w:rsidR="003F1B56" w:rsidRPr="003F1B56" w:rsidRDefault="00646D45" w:rsidP="003F1B56">
          <w:pPr>
            <w:pStyle w:val="TOC1"/>
            <w:tabs>
              <w:tab w:val="right" w:leader="dot" w:pos="9016"/>
            </w:tabs>
            <w:spacing w:before="240" w:after="240" w:line="360" w:lineRule="auto"/>
            <w:rPr>
              <w:rFonts w:ascii="Arial" w:eastAsiaTheme="minorEastAsia" w:hAnsi="Arial" w:cs="Arial"/>
              <w:noProof/>
              <w:sz w:val="24"/>
              <w:szCs w:val="24"/>
              <w:lang w:eastAsia="en-IN"/>
            </w:rPr>
          </w:pPr>
          <w:r w:rsidRPr="003F1B56">
            <w:rPr>
              <w:rFonts w:ascii="Arial" w:hAnsi="Arial" w:cs="Arial"/>
              <w:color w:val="000000" w:themeColor="text1"/>
              <w:sz w:val="24"/>
              <w:szCs w:val="24"/>
            </w:rPr>
            <w:fldChar w:fldCharType="begin"/>
          </w:r>
          <w:r w:rsidRPr="003F1B56">
            <w:rPr>
              <w:rFonts w:ascii="Arial" w:hAnsi="Arial" w:cs="Arial"/>
              <w:color w:val="000000" w:themeColor="text1"/>
              <w:sz w:val="24"/>
              <w:szCs w:val="24"/>
            </w:rPr>
            <w:instrText xml:space="preserve"> TOC \o "1-3" \h \z \u </w:instrText>
          </w:r>
          <w:r w:rsidRPr="003F1B56">
            <w:rPr>
              <w:rFonts w:ascii="Arial" w:hAnsi="Arial" w:cs="Arial"/>
              <w:color w:val="000000" w:themeColor="text1"/>
              <w:sz w:val="24"/>
              <w:szCs w:val="24"/>
            </w:rPr>
            <w:fldChar w:fldCharType="separate"/>
          </w:r>
          <w:hyperlink w:anchor="_Toc165457794" w:history="1">
            <w:r w:rsidR="003F1B56" w:rsidRPr="003F1B56">
              <w:rPr>
                <w:rStyle w:val="Hyperlink"/>
                <w:rFonts w:ascii="Arial" w:hAnsi="Arial" w:cs="Arial"/>
                <w:noProof/>
                <w:sz w:val="24"/>
                <w:szCs w:val="24"/>
                <w:lang w:val="en-US"/>
              </w:rPr>
              <w:t>CHAPTER 1: INTRODUCTION</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_Toc165457794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6</w:t>
            </w:r>
            <w:r w:rsidR="003F1B56" w:rsidRPr="003F1B56">
              <w:rPr>
                <w:rFonts w:ascii="Arial" w:hAnsi="Arial" w:cs="Arial"/>
                <w:noProof/>
                <w:webHidden/>
                <w:sz w:val="24"/>
                <w:szCs w:val="24"/>
              </w:rPr>
              <w:fldChar w:fldCharType="end"/>
            </w:r>
          </w:hyperlink>
        </w:p>
        <w:p w14:paraId="640BBAD8" w14:textId="0E85C4CB" w:rsidR="003F1B56" w:rsidRPr="003F1B56" w:rsidRDefault="00B7348F" w:rsidP="003F1B56">
          <w:pPr>
            <w:pStyle w:val="TOC2"/>
            <w:tabs>
              <w:tab w:val="right" w:leader="dot" w:pos="9016"/>
            </w:tabs>
            <w:spacing w:before="240" w:after="240" w:line="360" w:lineRule="auto"/>
            <w:rPr>
              <w:rFonts w:ascii="Arial" w:eastAsiaTheme="minorEastAsia" w:hAnsi="Arial" w:cs="Arial"/>
              <w:noProof/>
              <w:sz w:val="24"/>
              <w:szCs w:val="24"/>
              <w:lang w:eastAsia="en-IN"/>
            </w:rPr>
          </w:pPr>
          <w:hyperlink w:anchor="_Toc165457795" w:history="1">
            <w:r w:rsidR="003F1B56" w:rsidRPr="003F1B56">
              <w:rPr>
                <w:rStyle w:val="Hyperlink"/>
                <w:rFonts w:ascii="Arial" w:hAnsi="Arial" w:cs="Arial"/>
                <w:noProof/>
                <w:sz w:val="24"/>
                <w:szCs w:val="24"/>
                <w:lang w:val="en-US"/>
              </w:rPr>
              <w:t>1.1 Background &amp; Problem Statement</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_Toc165457795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6</w:t>
            </w:r>
            <w:r w:rsidR="003F1B56" w:rsidRPr="003F1B56">
              <w:rPr>
                <w:rFonts w:ascii="Arial" w:hAnsi="Arial" w:cs="Arial"/>
                <w:noProof/>
                <w:webHidden/>
                <w:sz w:val="24"/>
                <w:szCs w:val="24"/>
              </w:rPr>
              <w:fldChar w:fldCharType="end"/>
            </w:r>
          </w:hyperlink>
        </w:p>
        <w:p w14:paraId="310BEDAD" w14:textId="423537B6" w:rsidR="003F1B56" w:rsidRPr="003F1B56" w:rsidRDefault="00B7348F" w:rsidP="003F1B56">
          <w:pPr>
            <w:pStyle w:val="TOC2"/>
            <w:tabs>
              <w:tab w:val="right" w:leader="dot" w:pos="9016"/>
            </w:tabs>
            <w:spacing w:before="240" w:after="240" w:line="360" w:lineRule="auto"/>
            <w:rPr>
              <w:rFonts w:ascii="Arial" w:eastAsiaTheme="minorEastAsia" w:hAnsi="Arial" w:cs="Arial"/>
              <w:noProof/>
              <w:sz w:val="24"/>
              <w:szCs w:val="24"/>
              <w:lang w:eastAsia="en-IN"/>
            </w:rPr>
          </w:pPr>
          <w:hyperlink w:anchor="_Toc165457796" w:history="1">
            <w:r w:rsidR="003F1B56" w:rsidRPr="003F1B56">
              <w:rPr>
                <w:rStyle w:val="Hyperlink"/>
                <w:rFonts w:ascii="Arial" w:hAnsi="Arial" w:cs="Arial"/>
                <w:noProof/>
                <w:sz w:val="24"/>
                <w:szCs w:val="24"/>
                <w:lang w:val="en-US"/>
              </w:rPr>
              <w:t>1.2 Research Aim</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_Toc165457796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7</w:t>
            </w:r>
            <w:r w:rsidR="003F1B56" w:rsidRPr="003F1B56">
              <w:rPr>
                <w:rFonts w:ascii="Arial" w:hAnsi="Arial" w:cs="Arial"/>
                <w:noProof/>
                <w:webHidden/>
                <w:sz w:val="24"/>
                <w:szCs w:val="24"/>
              </w:rPr>
              <w:fldChar w:fldCharType="end"/>
            </w:r>
          </w:hyperlink>
        </w:p>
        <w:p w14:paraId="31A9CD55" w14:textId="06141CE6" w:rsidR="003F1B56" w:rsidRPr="003F1B56" w:rsidRDefault="00B7348F" w:rsidP="003F1B56">
          <w:pPr>
            <w:pStyle w:val="TOC2"/>
            <w:tabs>
              <w:tab w:val="right" w:leader="dot" w:pos="9016"/>
            </w:tabs>
            <w:spacing w:before="240" w:after="240" w:line="360" w:lineRule="auto"/>
            <w:rPr>
              <w:rFonts w:ascii="Arial" w:eastAsiaTheme="minorEastAsia" w:hAnsi="Arial" w:cs="Arial"/>
              <w:noProof/>
              <w:sz w:val="24"/>
              <w:szCs w:val="24"/>
              <w:lang w:eastAsia="en-IN"/>
            </w:rPr>
          </w:pPr>
          <w:hyperlink w:anchor="_Toc165457797" w:history="1">
            <w:r w:rsidR="003F1B56" w:rsidRPr="003F1B56">
              <w:rPr>
                <w:rStyle w:val="Hyperlink"/>
                <w:rFonts w:ascii="Arial" w:hAnsi="Arial" w:cs="Arial"/>
                <w:noProof/>
                <w:sz w:val="24"/>
                <w:szCs w:val="24"/>
                <w:lang w:val="en-US"/>
              </w:rPr>
              <w:t>1.3 Research Objectives</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_Toc165457797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7</w:t>
            </w:r>
            <w:r w:rsidR="003F1B56" w:rsidRPr="003F1B56">
              <w:rPr>
                <w:rFonts w:ascii="Arial" w:hAnsi="Arial" w:cs="Arial"/>
                <w:noProof/>
                <w:webHidden/>
                <w:sz w:val="24"/>
                <w:szCs w:val="24"/>
              </w:rPr>
              <w:fldChar w:fldCharType="end"/>
            </w:r>
          </w:hyperlink>
        </w:p>
        <w:p w14:paraId="5A36F44B" w14:textId="7AFC4461" w:rsidR="003F1B56" w:rsidRPr="003F1B56" w:rsidRDefault="00B7348F" w:rsidP="003F1B56">
          <w:pPr>
            <w:pStyle w:val="TOC2"/>
            <w:tabs>
              <w:tab w:val="right" w:leader="dot" w:pos="9016"/>
            </w:tabs>
            <w:spacing w:before="240" w:after="240" w:line="360" w:lineRule="auto"/>
            <w:rPr>
              <w:rFonts w:ascii="Arial" w:eastAsiaTheme="minorEastAsia" w:hAnsi="Arial" w:cs="Arial"/>
              <w:noProof/>
              <w:sz w:val="24"/>
              <w:szCs w:val="24"/>
              <w:lang w:eastAsia="en-IN"/>
            </w:rPr>
          </w:pPr>
          <w:hyperlink w:anchor="_Toc165457798" w:history="1">
            <w:r w:rsidR="003F1B56" w:rsidRPr="003F1B56">
              <w:rPr>
                <w:rStyle w:val="Hyperlink"/>
                <w:rFonts w:ascii="Arial" w:hAnsi="Arial" w:cs="Arial"/>
                <w:noProof/>
                <w:sz w:val="24"/>
                <w:szCs w:val="24"/>
                <w:lang w:val="en-US"/>
              </w:rPr>
              <w:t>1.4 Research Questions</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_Toc165457798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7</w:t>
            </w:r>
            <w:r w:rsidR="003F1B56" w:rsidRPr="003F1B56">
              <w:rPr>
                <w:rFonts w:ascii="Arial" w:hAnsi="Arial" w:cs="Arial"/>
                <w:noProof/>
                <w:webHidden/>
                <w:sz w:val="24"/>
                <w:szCs w:val="24"/>
              </w:rPr>
              <w:fldChar w:fldCharType="end"/>
            </w:r>
          </w:hyperlink>
        </w:p>
        <w:p w14:paraId="0946C6DA" w14:textId="1BE3ED98" w:rsidR="003F1B56" w:rsidRPr="003F1B56" w:rsidRDefault="00B7348F" w:rsidP="003F1B56">
          <w:pPr>
            <w:pStyle w:val="TOC2"/>
            <w:tabs>
              <w:tab w:val="right" w:leader="dot" w:pos="9016"/>
            </w:tabs>
            <w:spacing w:before="240" w:after="240" w:line="360" w:lineRule="auto"/>
            <w:rPr>
              <w:rFonts w:ascii="Arial" w:eastAsiaTheme="minorEastAsia" w:hAnsi="Arial" w:cs="Arial"/>
              <w:noProof/>
              <w:sz w:val="24"/>
              <w:szCs w:val="24"/>
              <w:lang w:eastAsia="en-IN"/>
            </w:rPr>
          </w:pPr>
          <w:hyperlink w:anchor="_Toc165457799" w:history="1">
            <w:r w:rsidR="003F1B56" w:rsidRPr="003F1B56">
              <w:rPr>
                <w:rStyle w:val="Hyperlink"/>
                <w:rFonts w:ascii="Arial" w:hAnsi="Arial" w:cs="Arial"/>
                <w:noProof/>
                <w:sz w:val="24"/>
                <w:szCs w:val="24"/>
                <w:lang w:val="en-US"/>
              </w:rPr>
              <w:t>1.5 Significance / Relevance of Study</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_Toc165457799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8</w:t>
            </w:r>
            <w:r w:rsidR="003F1B56" w:rsidRPr="003F1B56">
              <w:rPr>
                <w:rFonts w:ascii="Arial" w:hAnsi="Arial" w:cs="Arial"/>
                <w:noProof/>
                <w:webHidden/>
                <w:sz w:val="24"/>
                <w:szCs w:val="24"/>
              </w:rPr>
              <w:fldChar w:fldCharType="end"/>
            </w:r>
          </w:hyperlink>
        </w:p>
        <w:p w14:paraId="7B47585B" w14:textId="48BC073A" w:rsidR="003F1B56" w:rsidRPr="003F1B56" w:rsidRDefault="00B7348F" w:rsidP="003F1B56">
          <w:pPr>
            <w:pStyle w:val="TOC2"/>
            <w:tabs>
              <w:tab w:val="right" w:leader="dot" w:pos="9016"/>
            </w:tabs>
            <w:spacing w:before="240" w:after="240" w:line="360" w:lineRule="auto"/>
            <w:rPr>
              <w:rFonts w:ascii="Arial" w:eastAsiaTheme="minorEastAsia" w:hAnsi="Arial" w:cs="Arial"/>
              <w:noProof/>
              <w:sz w:val="24"/>
              <w:szCs w:val="24"/>
              <w:lang w:eastAsia="en-IN"/>
            </w:rPr>
          </w:pPr>
          <w:hyperlink w:anchor="_Toc165457800" w:history="1">
            <w:r w:rsidR="003F1B56" w:rsidRPr="003F1B56">
              <w:rPr>
                <w:rStyle w:val="Hyperlink"/>
                <w:rFonts w:ascii="Arial" w:hAnsi="Arial" w:cs="Arial"/>
                <w:noProof/>
                <w:sz w:val="24"/>
                <w:szCs w:val="24"/>
                <w:lang w:val="en-US"/>
              </w:rPr>
              <w:t>1.6 Brief Research Methodology</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_Toc165457800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8</w:t>
            </w:r>
            <w:r w:rsidR="003F1B56" w:rsidRPr="003F1B56">
              <w:rPr>
                <w:rFonts w:ascii="Arial" w:hAnsi="Arial" w:cs="Arial"/>
                <w:noProof/>
                <w:webHidden/>
                <w:sz w:val="24"/>
                <w:szCs w:val="24"/>
              </w:rPr>
              <w:fldChar w:fldCharType="end"/>
            </w:r>
          </w:hyperlink>
        </w:p>
        <w:p w14:paraId="7B159FFA" w14:textId="65E728CF" w:rsidR="003F1B56" w:rsidRPr="003F1B56" w:rsidRDefault="00B7348F" w:rsidP="003F1B56">
          <w:pPr>
            <w:pStyle w:val="TOC2"/>
            <w:tabs>
              <w:tab w:val="right" w:leader="dot" w:pos="9016"/>
            </w:tabs>
            <w:spacing w:before="240" w:after="240" w:line="360" w:lineRule="auto"/>
            <w:rPr>
              <w:rFonts w:ascii="Arial" w:eastAsiaTheme="minorEastAsia" w:hAnsi="Arial" w:cs="Arial"/>
              <w:noProof/>
              <w:sz w:val="24"/>
              <w:szCs w:val="24"/>
              <w:lang w:eastAsia="en-IN"/>
            </w:rPr>
          </w:pPr>
          <w:hyperlink w:anchor="_Toc165457801" w:history="1">
            <w:r w:rsidR="003F1B56" w:rsidRPr="003F1B56">
              <w:rPr>
                <w:rStyle w:val="Hyperlink"/>
                <w:rFonts w:ascii="Arial" w:hAnsi="Arial" w:cs="Arial"/>
                <w:noProof/>
                <w:sz w:val="24"/>
                <w:szCs w:val="24"/>
                <w:lang w:val="en-US"/>
              </w:rPr>
              <w:t>1.7 Structure of rest of project</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_Toc165457801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9</w:t>
            </w:r>
            <w:r w:rsidR="003F1B56" w:rsidRPr="003F1B56">
              <w:rPr>
                <w:rFonts w:ascii="Arial" w:hAnsi="Arial" w:cs="Arial"/>
                <w:noProof/>
                <w:webHidden/>
                <w:sz w:val="24"/>
                <w:szCs w:val="24"/>
              </w:rPr>
              <w:fldChar w:fldCharType="end"/>
            </w:r>
          </w:hyperlink>
        </w:p>
        <w:p w14:paraId="07A74305" w14:textId="220DE734" w:rsidR="003F1B56" w:rsidRPr="003F1B56" w:rsidRDefault="00B7348F" w:rsidP="003F1B56">
          <w:pPr>
            <w:pStyle w:val="TOC1"/>
            <w:tabs>
              <w:tab w:val="right" w:leader="dot" w:pos="9016"/>
            </w:tabs>
            <w:spacing w:before="240" w:after="240" w:line="360" w:lineRule="auto"/>
            <w:rPr>
              <w:rFonts w:ascii="Arial" w:eastAsiaTheme="minorEastAsia" w:hAnsi="Arial" w:cs="Arial"/>
              <w:noProof/>
              <w:sz w:val="24"/>
              <w:szCs w:val="24"/>
              <w:lang w:eastAsia="en-IN"/>
            </w:rPr>
          </w:pPr>
          <w:hyperlink w:anchor="_Toc165457802" w:history="1">
            <w:r w:rsidR="003F1B56" w:rsidRPr="003F1B56">
              <w:rPr>
                <w:rStyle w:val="Hyperlink"/>
                <w:rFonts w:ascii="Arial" w:hAnsi="Arial" w:cs="Arial"/>
                <w:noProof/>
                <w:sz w:val="24"/>
                <w:szCs w:val="24"/>
                <w:lang w:val="en-US"/>
              </w:rPr>
              <w:t>CHAPTER 2: LITERATURE REVIEW</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_Toc165457802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10</w:t>
            </w:r>
            <w:r w:rsidR="003F1B56" w:rsidRPr="003F1B56">
              <w:rPr>
                <w:rFonts w:ascii="Arial" w:hAnsi="Arial" w:cs="Arial"/>
                <w:noProof/>
                <w:webHidden/>
                <w:sz w:val="24"/>
                <w:szCs w:val="24"/>
              </w:rPr>
              <w:fldChar w:fldCharType="end"/>
            </w:r>
          </w:hyperlink>
        </w:p>
        <w:p w14:paraId="36C2BA69" w14:textId="144347B7" w:rsidR="003F1B56" w:rsidRPr="003F1B56" w:rsidRDefault="00B7348F" w:rsidP="003F1B56">
          <w:pPr>
            <w:pStyle w:val="TOC2"/>
            <w:tabs>
              <w:tab w:val="right" w:leader="dot" w:pos="9016"/>
            </w:tabs>
            <w:spacing w:before="240" w:after="240" w:line="360" w:lineRule="auto"/>
            <w:rPr>
              <w:rFonts w:ascii="Arial" w:eastAsiaTheme="minorEastAsia" w:hAnsi="Arial" w:cs="Arial"/>
              <w:noProof/>
              <w:sz w:val="24"/>
              <w:szCs w:val="24"/>
              <w:lang w:eastAsia="en-IN"/>
            </w:rPr>
          </w:pPr>
          <w:hyperlink w:anchor="_Toc165457803" w:history="1">
            <w:r w:rsidR="003F1B56" w:rsidRPr="003F1B56">
              <w:rPr>
                <w:rStyle w:val="Hyperlink"/>
                <w:rFonts w:ascii="Arial" w:hAnsi="Arial" w:cs="Arial"/>
                <w:noProof/>
                <w:sz w:val="24"/>
                <w:szCs w:val="24"/>
                <w:lang w:val="en-US"/>
              </w:rPr>
              <w:t>2.1 Introduction</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_Toc165457803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10</w:t>
            </w:r>
            <w:r w:rsidR="003F1B56" w:rsidRPr="003F1B56">
              <w:rPr>
                <w:rFonts w:ascii="Arial" w:hAnsi="Arial" w:cs="Arial"/>
                <w:noProof/>
                <w:webHidden/>
                <w:sz w:val="24"/>
                <w:szCs w:val="24"/>
              </w:rPr>
              <w:fldChar w:fldCharType="end"/>
            </w:r>
          </w:hyperlink>
        </w:p>
        <w:p w14:paraId="67760C55" w14:textId="5A8800BC" w:rsidR="003F1B56" w:rsidRPr="003F1B56" w:rsidRDefault="00B7348F" w:rsidP="003F1B56">
          <w:pPr>
            <w:pStyle w:val="TOC2"/>
            <w:tabs>
              <w:tab w:val="right" w:leader="dot" w:pos="9016"/>
            </w:tabs>
            <w:spacing w:before="240" w:after="240" w:line="360" w:lineRule="auto"/>
            <w:rPr>
              <w:rFonts w:ascii="Arial" w:eastAsiaTheme="minorEastAsia" w:hAnsi="Arial" w:cs="Arial"/>
              <w:noProof/>
              <w:sz w:val="24"/>
              <w:szCs w:val="24"/>
              <w:lang w:eastAsia="en-IN"/>
            </w:rPr>
          </w:pPr>
          <w:hyperlink w:anchor="_Toc165457804" w:history="1">
            <w:r w:rsidR="003F1B56" w:rsidRPr="003F1B56">
              <w:rPr>
                <w:rStyle w:val="Hyperlink"/>
                <w:rFonts w:ascii="Arial" w:hAnsi="Arial" w:cs="Arial"/>
                <w:noProof/>
                <w:sz w:val="24"/>
                <w:szCs w:val="24"/>
                <w:lang w:val="en-US"/>
              </w:rPr>
              <w:t>2.2 MNC EDI Practices</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_Toc165457804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10</w:t>
            </w:r>
            <w:r w:rsidR="003F1B56" w:rsidRPr="003F1B56">
              <w:rPr>
                <w:rFonts w:ascii="Arial" w:hAnsi="Arial" w:cs="Arial"/>
                <w:noProof/>
                <w:webHidden/>
                <w:sz w:val="24"/>
                <w:szCs w:val="24"/>
              </w:rPr>
              <w:fldChar w:fldCharType="end"/>
            </w:r>
          </w:hyperlink>
        </w:p>
        <w:p w14:paraId="36C40FF1" w14:textId="4BB37424" w:rsidR="003F1B56" w:rsidRPr="003F1B56" w:rsidRDefault="00B7348F" w:rsidP="003F1B56">
          <w:pPr>
            <w:pStyle w:val="TOC3"/>
            <w:tabs>
              <w:tab w:val="right" w:leader="dot" w:pos="9016"/>
            </w:tabs>
            <w:spacing w:before="240" w:after="240" w:line="360" w:lineRule="auto"/>
            <w:rPr>
              <w:rFonts w:ascii="Arial" w:eastAsiaTheme="minorEastAsia" w:hAnsi="Arial" w:cs="Arial"/>
              <w:noProof/>
              <w:sz w:val="24"/>
              <w:szCs w:val="24"/>
              <w:lang w:eastAsia="en-IN"/>
            </w:rPr>
          </w:pPr>
          <w:hyperlink w:anchor="_Toc165457805" w:history="1">
            <w:r w:rsidR="003F1B56" w:rsidRPr="003F1B56">
              <w:rPr>
                <w:rStyle w:val="Hyperlink"/>
                <w:rFonts w:ascii="Arial" w:hAnsi="Arial" w:cs="Arial"/>
                <w:noProof/>
                <w:sz w:val="24"/>
                <w:szCs w:val="24"/>
                <w:lang w:val="en-US"/>
              </w:rPr>
              <w:t>2.2.1 EDI</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_Toc165457805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11</w:t>
            </w:r>
            <w:r w:rsidR="003F1B56" w:rsidRPr="003F1B56">
              <w:rPr>
                <w:rFonts w:ascii="Arial" w:hAnsi="Arial" w:cs="Arial"/>
                <w:noProof/>
                <w:webHidden/>
                <w:sz w:val="24"/>
                <w:szCs w:val="24"/>
              </w:rPr>
              <w:fldChar w:fldCharType="end"/>
            </w:r>
          </w:hyperlink>
        </w:p>
        <w:p w14:paraId="1AA45C15" w14:textId="66690B41" w:rsidR="003F1B56" w:rsidRPr="003F1B56" w:rsidRDefault="00B7348F" w:rsidP="003F1B56">
          <w:pPr>
            <w:pStyle w:val="TOC3"/>
            <w:tabs>
              <w:tab w:val="right" w:leader="dot" w:pos="9016"/>
            </w:tabs>
            <w:spacing w:before="240" w:after="240" w:line="360" w:lineRule="auto"/>
            <w:rPr>
              <w:rFonts w:ascii="Arial" w:eastAsiaTheme="minorEastAsia" w:hAnsi="Arial" w:cs="Arial"/>
              <w:noProof/>
              <w:sz w:val="24"/>
              <w:szCs w:val="24"/>
              <w:lang w:eastAsia="en-IN"/>
            </w:rPr>
          </w:pPr>
          <w:hyperlink w:anchor="_Toc165457806" w:history="1">
            <w:r w:rsidR="003F1B56" w:rsidRPr="003F1B56">
              <w:rPr>
                <w:rStyle w:val="Hyperlink"/>
                <w:rFonts w:ascii="Arial" w:hAnsi="Arial" w:cs="Arial"/>
                <w:noProof/>
                <w:sz w:val="24"/>
                <w:szCs w:val="24"/>
                <w:lang w:val="en-US"/>
              </w:rPr>
              <w:t>2.2.2 Diversity</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_Toc165457806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11</w:t>
            </w:r>
            <w:r w:rsidR="003F1B56" w:rsidRPr="003F1B56">
              <w:rPr>
                <w:rFonts w:ascii="Arial" w:hAnsi="Arial" w:cs="Arial"/>
                <w:noProof/>
                <w:webHidden/>
                <w:sz w:val="24"/>
                <w:szCs w:val="24"/>
              </w:rPr>
              <w:fldChar w:fldCharType="end"/>
            </w:r>
          </w:hyperlink>
        </w:p>
        <w:p w14:paraId="2E6D48B4" w14:textId="69FE4D36" w:rsidR="003F1B56" w:rsidRPr="003F1B56" w:rsidRDefault="00B7348F" w:rsidP="003F1B56">
          <w:pPr>
            <w:pStyle w:val="TOC3"/>
            <w:tabs>
              <w:tab w:val="right" w:leader="dot" w:pos="9016"/>
            </w:tabs>
            <w:spacing w:before="240" w:after="240" w:line="360" w:lineRule="auto"/>
            <w:rPr>
              <w:rFonts w:ascii="Arial" w:eastAsiaTheme="minorEastAsia" w:hAnsi="Arial" w:cs="Arial"/>
              <w:noProof/>
              <w:sz w:val="24"/>
              <w:szCs w:val="24"/>
              <w:lang w:eastAsia="en-IN"/>
            </w:rPr>
          </w:pPr>
          <w:hyperlink w:anchor="_Toc165457807" w:history="1">
            <w:r w:rsidR="003F1B56" w:rsidRPr="003F1B56">
              <w:rPr>
                <w:rStyle w:val="Hyperlink"/>
                <w:rFonts w:ascii="Arial" w:hAnsi="Arial" w:cs="Arial"/>
                <w:noProof/>
                <w:sz w:val="24"/>
                <w:szCs w:val="24"/>
                <w:lang w:val="en-US"/>
              </w:rPr>
              <w:t>2.2.3 Inclusion</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_Toc165457807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11</w:t>
            </w:r>
            <w:r w:rsidR="003F1B56" w:rsidRPr="003F1B56">
              <w:rPr>
                <w:rFonts w:ascii="Arial" w:hAnsi="Arial" w:cs="Arial"/>
                <w:noProof/>
                <w:webHidden/>
                <w:sz w:val="24"/>
                <w:szCs w:val="24"/>
              </w:rPr>
              <w:fldChar w:fldCharType="end"/>
            </w:r>
          </w:hyperlink>
        </w:p>
        <w:p w14:paraId="318AE846" w14:textId="7207A8D9" w:rsidR="003F1B56" w:rsidRPr="003F1B56" w:rsidRDefault="00B7348F" w:rsidP="003F1B56">
          <w:pPr>
            <w:pStyle w:val="TOC2"/>
            <w:tabs>
              <w:tab w:val="right" w:leader="dot" w:pos="9016"/>
            </w:tabs>
            <w:spacing w:before="240" w:after="240" w:line="360" w:lineRule="auto"/>
            <w:rPr>
              <w:rFonts w:ascii="Arial" w:eastAsiaTheme="minorEastAsia" w:hAnsi="Arial" w:cs="Arial"/>
              <w:noProof/>
              <w:sz w:val="24"/>
              <w:szCs w:val="24"/>
              <w:lang w:eastAsia="en-IN"/>
            </w:rPr>
          </w:pPr>
          <w:hyperlink w:anchor="_Toc165457808" w:history="1">
            <w:r w:rsidR="003F1B56" w:rsidRPr="003F1B56">
              <w:rPr>
                <w:rStyle w:val="Hyperlink"/>
                <w:rFonts w:ascii="Arial" w:hAnsi="Arial" w:cs="Arial"/>
                <w:noProof/>
                <w:sz w:val="24"/>
                <w:szCs w:val="24"/>
                <w:lang w:val="en-US"/>
              </w:rPr>
              <w:t>2.3 National Culture</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_Toc165457808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11</w:t>
            </w:r>
            <w:r w:rsidR="003F1B56" w:rsidRPr="003F1B56">
              <w:rPr>
                <w:rFonts w:ascii="Arial" w:hAnsi="Arial" w:cs="Arial"/>
                <w:noProof/>
                <w:webHidden/>
                <w:sz w:val="24"/>
                <w:szCs w:val="24"/>
              </w:rPr>
              <w:fldChar w:fldCharType="end"/>
            </w:r>
          </w:hyperlink>
        </w:p>
        <w:p w14:paraId="38FD98D3" w14:textId="03CD6C1F" w:rsidR="003F1B56" w:rsidRPr="003F1B56" w:rsidRDefault="00B7348F" w:rsidP="003F1B56">
          <w:pPr>
            <w:pStyle w:val="TOC3"/>
            <w:tabs>
              <w:tab w:val="right" w:leader="dot" w:pos="9016"/>
            </w:tabs>
            <w:spacing w:before="240" w:after="240" w:line="360" w:lineRule="auto"/>
            <w:rPr>
              <w:rFonts w:ascii="Arial" w:eastAsiaTheme="minorEastAsia" w:hAnsi="Arial" w:cs="Arial"/>
              <w:noProof/>
              <w:sz w:val="24"/>
              <w:szCs w:val="24"/>
              <w:lang w:eastAsia="en-IN"/>
            </w:rPr>
          </w:pPr>
          <w:hyperlink w:anchor="_Toc165457809" w:history="1">
            <w:r w:rsidR="003F1B56" w:rsidRPr="003F1B56">
              <w:rPr>
                <w:rStyle w:val="Hyperlink"/>
                <w:rFonts w:ascii="Arial" w:hAnsi="Arial" w:cs="Arial"/>
                <w:noProof/>
                <w:sz w:val="24"/>
                <w:szCs w:val="24"/>
                <w:lang w:val="en-US"/>
              </w:rPr>
              <w:t>2.3.1 Dimensions of National Culture</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_Toc165457809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12</w:t>
            </w:r>
            <w:r w:rsidR="003F1B56" w:rsidRPr="003F1B56">
              <w:rPr>
                <w:rFonts w:ascii="Arial" w:hAnsi="Arial" w:cs="Arial"/>
                <w:noProof/>
                <w:webHidden/>
                <w:sz w:val="24"/>
                <w:szCs w:val="24"/>
              </w:rPr>
              <w:fldChar w:fldCharType="end"/>
            </w:r>
          </w:hyperlink>
        </w:p>
        <w:p w14:paraId="73DCB6DC" w14:textId="21B3A8CB" w:rsidR="003F1B56" w:rsidRPr="003F1B56" w:rsidRDefault="00B7348F" w:rsidP="003F1B56">
          <w:pPr>
            <w:pStyle w:val="TOC3"/>
            <w:tabs>
              <w:tab w:val="right" w:leader="dot" w:pos="9016"/>
            </w:tabs>
            <w:spacing w:before="240" w:after="240" w:line="360" w:lineRule="auto"/>
            <w:rPr>
              <w:rFonts w:ascii="Arial" w:eastAsiaTheme="minorEastAsia" w:hAnsi="Arial" w:cs="Arial"/>
              <w:noProof/>
              <w:sz w:val="24"/>
              <w:szCs w:val="24"/>
              <w:lang w:eastAsia="en-IN"/>
            </w:rPr>
          </w:pPr>
          <w:hyperlink w:anchor="_Toc165457810" w:history="1">
            <w:r w:rsidR="003F1B56" w:rsidRPr="003F1B56">
              <w:rPr>
                <w:rStyle w:val="Hyperlink"/>
                <w:rFonts w:ascii="Arial" w:hAnsi="Arial" w:cs="Arial"/>
                <w:noProof/>
                <w:sz w:val="24"/>
                <w:szCs w:val="24"/>
                <w:lang w:val="en-US"/>
              </w:rPr>
              <w:t>2.3.2 Hofstede Cultural Theory</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_Toc165457810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12</w:t>
            </w:r>
            <w:r w:rsidR="003F1B56" w:rsidRPr="003F1B56">
              <w:rPr>
                <w:rFonts w:ascii="Arial" w:hAnsi="Arial" w:cs="Arial"/>
                <w:noProof/>
                <w:webHidden/>
                <w:sz w:val="24"/>
                <w:szCs w:val="24"/>
              </w:rPr>
              <w:fldChar w:fldCharType="end"/>
            </w:r>
          </w:hyperlink>
        </w:p>
        <w:p w14:paraId="755FF873" w14:textId="17919D41" w:rsidR="003F1B56" w:rsidRPr="003F1B56" w:rsidRDefault="00B7348F" w:rsidP="003F1B56">
          <w:pPr>
            <w:pStyle w:val="TOC2"/>
            <w:tabs>
              <w:tab w:val="right" w:leader="dot" w:pos="9016"/>
            </w:tabs>
            <w:spacing w:before="240" w:after="240" w:line="360" w:lineRule="auto"/>
            <w:rPr>
              <w:rFonts w:ascii="Arial" w:eastAsiaTheme="minorEastAsia" w:hAnsi="Arial" w:cs="Arial"/>
              <w:noProof/>
              <w:sz w:val="24"/>
              <w:szCs w:val="24"/>
              <w:lang w:eastAsia="en-IN"/>
            </w:rPr>
          </w:pPr>
          <w:hyperlink w:anchor="_Toc165457811" w:history="1">
            <w:r w:rsidR="003F1B56" w:rsidRPr="003F1B56">
              <w:rPr>
                <w:rStyle w:val="Hyperlink"/>
                <w:rFonts w:ascii="Arial" w:hAnsi="Arial" w:cs="Arial"/>
                <w:noProof/>
                <w:sz w:val="24"/>
                <w:szCs w:val="24"/>
                <w:lang w:val="en-US"/>
              </w:rPr>
              <w:t>2.4 The Role of National Culture in MNC EDI Practices</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_Toc165457811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12</w:t>
            </w:r>
            <w:r w:rsidR="003F1B56" w:rsidRPr="003F1B56">
              <w:rPr>
                <w:rFonts w:ascii="Arial" w:hAnsi="Arial" w:cs="Arial"/>
                <w:noProof/>
                <w:webHidden/>
                <w:sz w:val="24"/>
                <w:szCs w:val="24"/>
              </w:rPr>
              <w:fldChar w:fldCharType="end"/>
            </w:r>
          </w:hyperlink>
        </w:p>
        <w:p w14:paraId="7DCB4E95" w14:textId="3034DCF0" w:rsidR="003F1B56" w:rsidRPr="003F1B56" w:rsidRDefault="00B7348F" w:rsidP="003F1B56">
          <w:pPr>
            <w:pStyle w:val="TOC2"/>
            <w:tabs>
              <w:tab w:val="right" w:leader="dot" w:pos="9016"/>
            </w:tabs>
            <w:spacing w:before="240" w:after="240" w:line="360" w:lineRule="auto"/>
            <w:rPr>
              <w:rFonts w:ascii="Arial" w:eastAsiaTheme="minorEastAsia" w:hAnsi="Arial" w:cs="Arial"/>
              <w:noProof/>
              <w:sz w:val="24"/>
              <w:szCs w:val="24"/>
              <w:lang w:eastAsia="en-IN"/>
            </w:rPr>
          </w:pPr>
          <w:hyperlink w:anchor="_Toc165457812" w:history="1">
            <w:r w:rsidR="003F1B56" w:rsidRPr="003F1B56">
              <w:rPr>
                <w:rStyle w:val="Hyperlink"/>
                <w:rFonts w:ascii="Arial" w:hAnsi="Arial" w:cs="Arial"/>
                <w:noProof/>
                <w:sz w:val="24"/>
                <w:szCs w:val="24"/>
                <w:lang w:val="en-US"/>
              </w:rPr>
              <w:t>2.5 Research Areas</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_Toc165457812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13</w:t>
            </w:r>
            <w:r w:rsidR="003F1B56" w:rsidRPr="003F1B56">
              <w:rPr>
                <w:rFonts w:ascii="Arial" w:hAnsi="Arial" w:cs="Arial"/>
                <w:noProof/>
                <w:webHidden/>
                <w:sz w:val="24"/>
                <w:szCs w:val="24"/>
              </w:rPr>
              <w:fldChar w:fldCharType="end"/>
            </w:r>
          </w:hyperlink>
        </w:p>
        <w:p w14:paraId="7B929F3D" w14:textId="56710433" w:rsidR="003F1B56" w:rsidRPr="003F1B56" w:rsidRDefault="00B7348F" w:rsidP="003F1B56">
          <w:pPr>
            <w:pStyle w:val="TOC2"/>
            <w:tabs>
              <w:tab w:val="right" w:leader="dot" w:pos="9016"/>
            </w:tabs>
            <w:spacing w:before="240" w:after="240" w:line="360" w:lineRule="auto"/>
            <w:rPr>
              <w:rFonts w:ascii="Arial" w:eastAsiaTheme="minorEastAsia" w:hAnsi="Arial" w:cs="Arial"/>
              <w:noProof/>
              <w:sz w:val="24"/>
              <w:szCs w:val="24"/>
              <w:lang w:eastAsia="en-IN"/>
            </w:rPr>
          </w:pPr>
          <w:hyperlink w:anchor="_Toc165457813" w:history="1">
            <w:r w:rsidR="003F1B56" w:rsidRPr="003F1B56">
              <w:rPr>
                <w:rStyle w:val="Hyperlink"/>
                <w:rFonts w:ascii="Arial" w:hAnsi="Arial" w:cs="Arial"/>
                <w:noProof/>
                <w:sz w:val="24"/>
                <w:szCs w:val="24"/>
                <w:lang w:val="en-US"/>
              </w:rPr>
              <w:t>2.6 Theoretical Practices</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_Toc165457813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24</w:t>
            </w:r>
            <w:r w:rsidR="003F1B56" w:rsidRPr="003F1B56">
              <w:rPr>
                <w:rFonts w:ascii="Arial" w:hAnsi="Arial" w:cs="Arial"/>
                <w:noProof/>
                <w:webHidden/>
                <w:sz w:val="24"/>
                <w:szCs w:val="24"/>
              </w:rPr>
              <w:fldChar w:fldCharType="end"/>
            </w:r>
          </w:hyperlink>
        </w:p>
        <w:p w14:paraId="42F3E3C4" w14:textId="5683AADB" w:rsidR="003F1B56" w:rsidRPr="003F1B56" w:rsidRDefault="00B7348F" w:rsidP="003F1B56">
          <w:pPr>
            <w:pStyle w:val="TOC2"/>
            <w:tabs>
              <w:tab w:val="right" w:leader="dot" w:pos="9016"/>
            </w:tabs>
            <w:spacing w:before="240" w:after="240" w:line="360" w:lineRule="auto"/>
            <w:rPr>
              <w:rFonts w:ascii="Arial" w:eastAsiaTheme="minorEastAsia" w:hAnsi="Arial" w:cs="Arial"/>
              <w:noProof/>
              <w:sz w:val="24"/>
              <w:szCs w:val="24"/>
              <w:lang w:eastAsia="en-IN"/>
            </w:rPr>
          </w:pPr>
          <w:hyperlink w:anchor="_Toc165457814" w:history="1">
            <w:r w:rsidR="003F1B56" w:rsidRPr="003F1B56">
              <w:rPr>
                <w:rStyle w:val="Hyperlink"/>
                <w:rFonts w:ascii="Arial" w:hAnsi="Arial" w:cs="Arial"/>
                <w:noProof/>
                <w:sz w:val="24"/>
                <w:szCs w:val="24"/>
                <w:lang w:val="en-US"/>
              </w:rPr>
              <w:t>2.7 Gaps in Literature</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_Toc165457814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25</w:t>
            </w:r>
            <w:r w:rsidR="003F1B56" w:rsidRPr="003F1B56">
              <w:rPr>
                <w:rFonts w:ascii="Arial" w:hAnsi="Arial" w:cs="Arial"/>
                <w:noProof/>
                <w:webHidden/>
                <w:sz w:val="24"/>
                <w:szCs w:val="24"/>
              </w:rPr>
              <w:fldChar w:fldCharType="end"/>
            </w:r>
          </w:hyperlink>
        </w:p>
        <w:p w14:paraId="2175B2BE" w14:textId="2F6BF7C7" w:rsidR="003F1B56" w:rsidRPr="003F1B56" w:rsidRDefault="00B7348F" w:rsidP="003F1B56">
          <w:pPr>
            <w:pStyle w:val="TOC2"/>
            <w:tabs>
              <w:tab w:val="right" w:leader="dot" w:pos="9016"/>
            </w:tabs>
            <w:spacing w:before="240" w:after="240" w:line="360" w:lineRule="auto"/>
            <w:rPr>
              <w:rFonts w:ascii="Arial" w:eastAsiaTheme="minorEastAsia" w:hAnsi="Arial" w:cs="Arial"/>
              <w:noProof/>
              <w:sz w:val="24"/>
              <w:szCs w:val="24"/>
              <w:lang w:eastAsia="en-IN"/>
            </w:rPr>
          </w:pPr>
          <w:hyperlink w:anchor="_Toc165457815" w:history="1">
            <w:r w:rsidR="003F1B56" w:rsidRPr="003F1B56">
              <w:rPr>
                <w:rStyle w:val="Hyperlink"/>
                <w:rFonts w:ascii="Arial" w:hAnsi="Arial" w:cs="Arial"/>
                <w:noProof/>
                <w:sz w:val="24"/>
                <w:szCs w:val="24"/>
                <w:lang w:val="en-US"/>
              </w:rPr>
              <w:t>2.8 Summary</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_Toc165457815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25</w:t>
            </w:r>
            <w:r w:rsidR="003F1B56" w:rsidRPr="003F1B56">
              <w:rPr>
                <w:rFonts w:ascii="Arial" w:hAnsi="Arial" w:cs="Arial"/>
                <w:noProof/>
                <w:webHidden/>
                <w:sz w:val="24"/>
                <w:szCs w:val="24"/>
              </w:rPr>
              <w:fldChar w:fldCharType="end"/>
            </w:r>
          </w:hyperlink>
        </w:p>
        <w:p w14:paraId="3B56E303" w14:textId="0FF0D297" w:rsidR="003F1B56" w:rsidRPr="003F1B56" w:rsidRDefault="00B7348F" w:rsidP="003F1B56">
          <w:pPr>
            <w:pStyle w:val="TOC1"/>
            <w:tabs>
              <w:tab w:val="right" w:leader="dot" w:pos="9016"/>
            </w:tabs>
            <w:spacing w:before="240" w:after="240" w:line="360" w:lineRule="auto"/>
            <w:rPr>
              <w:rFonts w:ascii="Arial" w:eastAsiaTheme="minorEastAsia" w:hAnsi="Arial" w:cs="Arial"/>
              <w:noProof/>
              <w:sz w:val="24"/>
              <w:szCs w:val="24"/>
              <w:lang w:eastAsia="en-IN"/>
            </w:rPr>
          </w:pPr>
          <w:hyperlink w:anchor="_Toc165457816" w:history="1">
            <w:r w:rsidR="003F1B56" w:rsidRPr="003F1B56">
              <w:rPr>
                <w:rStyle w:val="Hyperlink"/>
                <w:rFonts w:ascii="Arial" w:hAnsi="Arial" w:cs="Arial"/>
                <w:noProof/>
                <w:sz w:val="24"/>
                <w:szCs w:val="24"/>
                <w:lang w:val="en-US"/>
              </w:rPr>
              <w:t>CHAPTER 3. RESEARCH METHODOLOGY</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_Toc165457816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26</w:t>
            </w:r>
            <w:r w:rsidR="003F1B56" w:rsidRPr="003F1B56">
              <w:rPr>
                <w:rFonts w:ascii="Arial" w:hAnsi="Arial" w:cs="Arial"/>
                <w:noProof/>
                <w:webHidden/>
                <w:sz w:val="24"/>
                <w:szCs w:val="24"/>
              </w:rPr>
              <w:fldChar w:fldCharType="end"/>
            </w:r>
          </w:hyperlink>
        </w:p>
        <w:p w14:paraId="0F4FC894" w14:textId="4DC67BA7" w:rsidR="003F1B56" w:rsidRPr="003F1B56" w:rsidRDefault="00B7348F" w:rsidP="003F1B56">
          <w:pPr>
            <w:pStyle w:val="TOC2"/>
            <w:tabs>
              <w:tab w:val="right" w:leader="dot" w:pos="9016"/>
            </w:tabs>
            <w:spacing w:before="240" w:after="240" w:line="360" w:lineRule="auto"/>
            <w:rPr>
              <w:rFonts w:ascii="Arial" w:eastAsiaTheme="minorEastAsia" w:hAnsi="Arial" w:cs="Arial"/>
              <w:noProof/>
              <w:sz w:val="24"/>
              <w:szCs w:val="24"/>
              <w:lang w:eastAsia="en-IN"/>
            </w:rPr>
          </w:pPr>
          <w:hyperlink w:anchor="_Toc165457817" w:history="1">
            <w:r w:rsidR="003F1B56" w:rsidRPr="003F1B56">
              <w:rPr>
                <w:rStyle w:val="Hyperlink"/>
                <w:rFonts w:ascii="Arial" w:hAnsi="Arial" w:cs="Arial"/>
                <w:noProof/>
                <w:sz w:val="24"/>
                <w:szCs w:val="24"/>
                <w:lang w:val="en-US"/>
              </w:rPr>
              <w:t>3.1 Introduction</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_Toc165457817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26</w:t>
            </w:r>
            <w:r w:rsidR="003F1B56" w:rsidRPr="003F1B56">
              <w:rPr>
                <w:rFonts w:ascii="Arial" w:hAnsi="Arial" w:cs="Arial"/>
                <w:noProof/>
                <w:webHidden/>
                <w:sz w:val="24"/>
                <w:szCs w:val="24"/>
              </w:rPr>
              <w:fldChar w:fldCharType="end"/>
            </w:r>
          </w:hyperlink>
        </w:p>
        <w:p w14:paraId="02CE8B1E" w14:textId="0CCCD80D" w:rsidR="003F1B56" w:rsidRPr="003F1B56" w:rsidRDefault="00B7348F" w:rsidP="003F1B56">
          <w:pPr>
            <w:pStyle w:val="TOC2"/>
            <w:tabs>
              <w:tab w:val="right" w:leader="dot" w:pos="9016"/>
            </w:tabs>
            <w:spacing w:before="240" w:after="240" w:line="360" w:lineRule="auto"/>
            <w:rPr>
              <w:rFonts w:ascii="Arial" w:eastAsiaTheme="minorEastAsia" w:hAnsi="Arial" w:cs="Arial"/>
              <w:noProof/>
              <w:sz w:val="24"/>
              <w:szCs w:val="24"/>
              <w:lang w:eastAsia="en-IN"/>
            </w:rPr>
          </w:pPr>
          <w:hyperlink w:anchor="_Toc165457818" w:history="1">
            <w:r w:rsidR="003F1B56" w:rsidRPr="003F1B56">
              <w:rPr>
                <w:rStyle w:val="Hyperlink"/>
                <w:rFonts w:ascii="Arial" w:hAnsi="Arial" w:cs="Arial"/>
                <w:noProof/>
                <w:sz w:val="24"/>
                <w:szCs w:val="24"/>
                <w:lang w:val="en-US"/>
              </w:rPr>
              <w:t>3.2 Study Design</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_Toc165457818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26</w:t>
            </w:r>
            <w:r w:rsidR="003F1B56" w:rsidRPr="003F1B56">
              <w:rPr>
                <w:rFonts w:ascii="Arial" w:hAnsi="Arial" w:cs="Arial"/>
                <w:noProof/>
                <w:webHidden/>
                <w:sz w:val="24"/>
                <w:szCs w:val="24"/>
              </w:rPr>
              <w:fldChar w:fldCharType="end"/>
            </w:r>
          </w:hyperlink>
        </w:p>
        <w:p w14:paraId="48BBBDF6" w14:textId="3272916D" w:rsidR="003F1B56" w:rsidRPr="003F1B56" w:rsidRDefault="00B7348F" w:rsidP="003F1B56">
          <w:pPr>
            <w:pStyle w:val="TOC2"/>
            <w:tabs>
              <w:tab w:val="right" w:leader="dot" w:pos="9016"/>
            </w:tabs>
            <w:spacing w:before="240" w:after="240" w:line="360" w:lineRule="auto"/>
            <w:rPr>
              <w:rFonts w:ascii="Arial" w:eastAsiaTheme="minorEastAsia" w:hAnsi="Arial" w:cs="Arial"/>
              <w:noProof/>
              <w:sz w:val="24"/>
              <w:szCs w:val="24"/>
              <w:lang w:eastAsia="en-IN"/>
            </w:rPr>
          </w:pPr>
          <w:hyperlink w:anchor="_Toc165457819" w:history="1">
            <w:r w:rsidR="003F1B56" w:rsidRPr="003F1B56">
              <w:rPr>
                <w:rStyle w:val="Hyperlink"/>
                <w:rFonts w:ascii="Arial" w:hAnsi="Arial" w:cs="Arial"/>
                <w:noProof/>
                <w:sz w:val="24"/>
                <w:szCs w:val="24"/>
                <w:lang w:val="en-US"/>
              </w:rPr>
              <w:t>3.3 Research Approach</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_Toc165457819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28</w:t>
            </w:r>
            <w:r w:rsidR="003F1B56" w:rsidRPr="003F1B56">
              <w:rPr>
                <w:rFonts w:ascii="Arial" w:hAnsi="Arial" w:cs="Arial"/>
                <w:noProof/>
                <w:webHidden/>
                <w:sz w:val="24"/>
                <w:szCs w:val="24"/>
              </w:rPr>
              <w:fldChar w:fldCharType="end"/>
            </w:r>
          </w:hyperlink>
        </w:p>
        <w:p w14:paraId="65736BD2" w14:textId="569EE956" w:rsidR="003F1B56" w:rsidRPr="003F1B56" w:rsidRDefault="00B7348F" w:rsidP="003F1B56">
          <w:pPr>
            <w:pStyle w:val="TOC2"/>
            <w:tabs>
              <w:tab w:val="right" w:leader="dot" w:pos="9016"/>
            </w:tabs>
            <w:spacing w:before="240" w:after="240" w:line="360" w:lineRule="auto"/>
            <w:rPr>
              <w:rFonts w:ascii="Arial" w:eastAsiaTheme="minorEastAsia" w:hAnsi="Arial" w:cs="Arial"/>
              <w:noProof/>
              <w:sz w:val="24"/>
              <w:szCs w:val="24"/>
              <w:lang w:eastAsia="en-IN"/>
            </w:rPr>
          </w:pPr>
          <w:hyperlink w:anchor="_Toc165457820" w:history="1">
            <w:r w:rsidR="003F1B56" w:rsidRPr="003F1B56">
              <w:rPr>
                <w:rStyle w:val="Hyperlink"/>
                <w:rFonts w:ascii="Arial" w:hAnsi="Arial" w:cs="Arial"/>
                <w:noProof/>
                <w:sz w:val="24"/>
                <w:szCs w:val="24"/>
                <w:lang w:val="en-US"/>
              </w:rPr>
              <w:t>3.4 Research Philosophy</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_Toc165457820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30</w:t>
            </w:r>
            <w:r w:rsidR="003F1B56" w:rsidRPr="003F1B56">
              <w:rPr>
                <w:rFonts w:ascii="Arial" w:hAnsi="Arial" w:cs="Arial"/>
                <w:noProof/>
                <w:webHidden/>
                <w:sz w:val="24"/>
                <w:szCs w:val="24"/>
              </w:rPr>
              <w:fldChar w:fldCharType="end"/>
            </w:r>
          </w:hyperlink>
        </w:p>
        <w:p w14:paraId="17FC45E3" w14:textId="40122D6A" w:rsidR="003F1B56" w:rsidRPr="003F1B56" w:rsidRDefault="00B7348F" w:rsidP="003F1B56">
          <w:pPr>
            <w:pStyle w:val="TOC2"/>
            <w:tabs>
              <w:tab w:val="right" w:leader="dot" w:pos="9016"/>
            </w:tabs>
            <w:spacing w:before="240" w:after="240" w:line="360" w:lineRule="auto"/>
            <w:rPr>
              <w:rFonts w:ascii="Arial" w:eastAsiaTheme="minorEastAsia" w:hAnsi="Arial" w:cs="Arial"/>
              <w:noProof/>
              <w:sz w:val="24"/>
              <w:szCs w:val="24"/>
              <w:lang w:eastAsia="en-IN"/>
            </w:rPr>
          </w:pPr>
          <w:hyperlink w:anchor="_Toc165457821" w:history="1">
            <w:r w:rsidR="003F1B56" w:rsidRPr="003F1B56">
              <w:rPr>
                <w:rStyle w:val="Hyperlink"/>
                <w:rFonts w:ascii="Arial" w:hAnsi="Arial" w:cs="Arial"/>
                <w:noProof/>
                <w:sz w:val="24"/>
                <w:szCs w:val="24"/>
                <w:lang w:val="en-US"/>
              </w:rPr>
              <w:t>3.5 Sources of Data</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_Toc165457821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31</w:t>
            </w:r>
            <w:r w:rsidR="003F1B56" w:rsidRPr="003F1B56">
              <w:rPr>
                <w:rFonts w:ascii="Arial" w:hAnsi="Arial" w:cs="Arial"/>
                <w:noProof/>
                <w:webHidden/>
                <w:sz w:val="24"/>
                <w:szCs w:val="24"/>
              </w:rPr>
              <w:fldChar w:fldCharType="end"/>
            </w:r>
          </w:hyperlink>
        </w:p>
        <w:p w14:paraId="4411CCD6" w14:textId="2A10B0F2" w:rsidR="003F1B56" w:rsidRPr="003F1B56" w:rsidRDefault="00B7348F" w:rsidP="003F1B56">
          <w:pPr>
            <w:pStyle w:val="TOC2"/>
            <w:tabs>
              <w:tab w:val="right" w:leader="dot" w:pos="9016"/>
            </w:tabs>
            <w:spacing w:before="240" w:after="240" w:line="360" w:lineRule="auto"/>
            <w:rPr>
              <w:rFonts w:ascii="Arial" w:eastAsiaTheme="minorEastAsia" w:hAnsi="Arial" w:cs="Arial"/>
              <w:noProof/>
              <w:sz w:val="24"/>
              <w:szCs w:val="24"/>
              <w:lang w:eastAsia="en-IN"/>
            </w:rPr>
          </w:pPr>
          <w:hyperlink w:anchor="_Toc165457822" w:history="1">
            <w:r w:rsidR="003F1B56" w:rsidRPr="003F1B56">
              <w:rPr>
                <w:rStyle w:val="Hyperlink"/>
                <w:rFonts w:ascii="Arial" w:hAnsi="Arial" w:cs="Arial"/>
                <w:noProof/>
                <w:sz w:val="24"/>
                <w:szCs w:val="24"/>
                <w:lang w:val="en-US"/>
              </w:rPr>
              <w:t>3.6 Data Analysis</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_Toc165457822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34</w:t>
            </w:r>
            <w:r w:rsidR="003F1B56" w:rsidRPr="003F1B56">
              <w:rPr>
                <w:rFonts w:ascii="Arial" w:hAnsi="Arial" w:cs="Arial"/>
                <w:noProof/>
                <w:webHidden/>
                <w:sz w:val="24"/>
                <w:szCs w:val="24"/>
              </w:rPr>
              <w:fldChar w:fldCharType="end"/>
            </w:r>
          </w:hyperlink>
        </w:p>
        <w:p w14:paraId="79EC107F" w14:textId="21404E4C" w:rsidR="003F1B56" w:rsidRPr="003F1B56" w:rsidRDefault="00B7348F" w:rsidP="003F1B56">
          <w:pPr>
            <w:pStyle w:val="TOC2"/>
            <w:tabs>
              <w:tab w:val="right" w:leader="dot" w:pos="9016"/>
            </w:tabs>
            <w:spacing w:before="240" w:after="240" w:line="360" w:lineRule="auto"/>
            <w:rPr>
              <w:rFonts w:ascii="Arial" w:eastAsiaTheme="minorEastAsia" w:hAnsi="Arial" w:cs="Arial"/>
              <w:noProof/>
              <w:sz w:val="24"/>
              <w:szCs w:val="24"/>
              <w:lang w:eastAsia="en-IN"/>
            </w:rPr>
          </w:pPr>
          <w:hyperlink w:anchor="_Toc165457823" w:history="1">
            <w:r w:rsidR="003F1B56" w:rsidRPr="003F1B56">
              <w:rPr>
                <w:rStyle w:val="Hyperlink"/>
                <w:rFonts w:ascii="Arial" w:hAnsi="Arial" w:cs="Arial"/>
                <w:noProof/>
                <w:sz w:val="24"/>
                <w:szCs w:val="24"/>
                <w:lang w:val="en-US"/>
              </w:rPr>
              <w:t>3.7 Search Strategy</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_Toc165457823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36</w:t>
            </w:r>
            <w:r w:rsidR="003F1B56" w:rsidRPr="003F1B56">
              <w:rPr>
                <w:rFonts w:ascii="Arial" w:hAnsi="Arial" w:cs="Arial"/>
                <w:noProof/>
                <w:webHidden/>
                <w:sz w:val="24"/>
                <w:szCs w:val="24"/>
              </w:rPr>
              <w:fldChar w:fldCharType="end"/>
            </w:r>
          </w:hyperlink>
        </w:p>
        <w:p w14:paraId="7041C169" w14:textId="624F0F58" w:rsidR="003F1B56" w:rsidRPr="003F1B56" w:rsidRDefault="00B7348F" w:rsidP="003F1B56">
          <w:pPr>
            <w:pStyle w:val="TOC2"/>
            <w:tabs>
              <w:tab w:val="right" w:leader="dot" w:pos="9016"/>
            </w:tabs>
            <w:spacing w:before="240" w:after="240" w:line="360" w:lineRule="auto"/>
            <w:rPr>
              <w:rFonts w:ascii="Arial" w:eastAsiaTheme="minorEastAsia" w:hAnsi="Arial" w:cs="Arial"/>
              <w:noProof/>
              <w:sz w:val="24"/>
              <w:szCs w:val="24"/>
              <w:lang w:eastAsia="en-IN"/>
            </w:rPr>
          </w:pPr>
          <w:hyperlink w:anchor="_Toc165457824" w:history="1">
            <w:r w:rsidR="003F1B56" w:rsidRPr="003F1B56">
              <w:rPr>
                <w:rStyle w:val="Hyperlink"/>
                <w:rFonts w:ascii="Arial" w:hAnsi="Arial" w:cs="Arial"/>
                <w:noProof/>
                <w:sz w:val="24"/>
                <w:szCs w:val="24"/>
                <w:lang w:val="en-US"/>
              </w:rPr>
              <w:t>3.8 Selection of Studies</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_Toc165457824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36</w:t>
            </w:r>
            <w:r w:rsidR="003F1B56" w:rsidRPr="003F1B56">
              <w:rPr>
                <w:rFonts w:ascii="Arial" w:hAnsi="Arial" w:cs="Arial"/>
                <w:noProof/>
                <w:webHidden/>
                <w:sz w:val="24"/>
                <w:szCs w:val="24"/>
              </w:rPr>
              <w:fldChar w:fldCharType="end"/>
            </w:r>
          </w:hyperlink>
        </w:p>
        <w:p w14:paraId="25A5BAEE" w14:textId="2D7EC84B" w:rsidR="003F1B56" w:rsidRPr="003F1B56" w:rsidRDefault="00B7348F" w:rsidP="003F1B56">
          <w:pPr>
            <w:pStyle w:val="TOC2"/>
            <w:tabs>
              <w:tab w:val="right" w:leader="dot" w:pos="9016"/>
            </w:tabs>
            <w:spacing w:before="240" w:after="240" w:line="360" w:lineRule="auto"/>
            <w:rPr>
              <w:rFonts w:ascii="Arial" w:eastAsiaTheme="minorEastAsia" w:hAnsi="Arial" w:cs="Arial"/>
              <w:noProof/>
              <w:sz w:val="24"/>
              <w:szCs w:val="24"/>
              <w:lang w:eastAsia="en-IN"/>
            </w:rPr>
          </w:pPr>
          <w:hyperlink w:anchor="_Toc165457825" w:history="1">
            <w:r w:rsidR="003F1B56" w:rsidRPr="003F1B56">
              <w:rPr>
                <w:rStyle w:val="Hyperlink"/>
                <w:rFonts w:ascii="Arial" w:hAnsi="Arial" w:cs="Arial"/>
                <w:noProof/>
                <w:sz w:val="24"/>
                <w:szCs w:val="24"/>
                <w:lang w:val="en-US"/>
              </w:rPr>
              <w:t>3.9 Selection Criteria</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_Toc165457825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37</w:t>
            </w:r>
            <w:r w:rsidR="003F1B56" w:rsidRPr="003F1B56">
              <w:rPr>
                <w:rFonts w:ascii="Arial" w:hAnsi="Arial" w:cs="Arial"/>
                <w:noProof/>
                <w:webHidden/>
                <w:sz w:val="24"/>
                <w:szCs w:val="24"/>
              </w:rPr>
              <w:fldChar w:fldCharType="end"/>
            </w:r>
          </w:hyperlink>
        </w:p>
        <w:p w14:paraId="6200F195" w14:textId="36ABC78C" w:rsidR="003F1B56" w:rsidRPr="003F1B56" w:rsidRDefault="00B7348F" w:rsidP="003F1B56">
          <w:pPr>
            <w:pStyle w:val="TOC2"/>
            <w:tabs>
              <w:tab w:val="right" w:leader="dot" w:pos="9016"/>
            </w:tabs>
            <w:spacing w:before="240" w:after="240" w:line="360" w:lineRule="auto"/>
            <w:rPr>
              <w:rFonts w:ascii="Arial" w:eastAsiaTheme="minorEastAsia" w:hAnsi="Arial" w:cs="Arial"/>
              <w:noProof/>
              <w:sz w:val="24"/>
              <w:szCs w:val="24"/>
              <w:lang w:eastAsia="en-IN"/>
            </w:rPr>
          </w:pPr>
          <w:hyperlink w:anchor="_Toc165457826" w:history="1">
            <w:r w:rsidR="003F1B56" w:rsidRPr="003F1B56">
              <w:rPr>
                <w:rStyle w:val="Hyperlink"/>
                <w:rFonts w:ascii="Arial" w:hAnsi="Arial" w:cs="Arial"/>
                <w:noProof/>
                <w:sz w:val="24"/>
                <w:szCs w:val="24"/>
                <w:lang w:val="en-US"/>
              </w:rPr>
              <w:t>3.10 Ethics Approval</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_Toc165457826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38</w:t>
            </w:r>
            <w:r w:rsidR="003F1B56" w:rsidRPr="003F1B56">
              <w:rPr>
                <w:rFonts w:ascii="Arial" w:hAnsi="Arial" w:cs="Arial"/>
                <w:noProof/>
                <w:webHidden/>
                <w:sz w:val="24"/>
                <w:szCs w:val="24"/>
              </w:rPr>
              <w:fldChar w:fldCharType="end"/>
            </w:r>
          </w:hyperlink>
        </w:p>
        <w:p w14:paraId="5940D903" w14:textId="5A87D07B" w:rsidR="003F1B56" w:rsidRPr="003F1B56" w:rsidRDefault="00B7348F" w:rsidP="003F1B56">
          <w:pPr>
            <w:pStyle w:val="TOC2"/>
            <w:tabs>
              <w:tab w:val="right" w:leader="dot" w:pos="9016"/>
            </w:tabs>
            <w:spacing w:before="240" w:after="240" w:line="360" w:lineRule="auto"/>
            <w:rPr>
              <w:rFonts w:ascii="Arial" w:eastAsiaTheme="minorEastAsia" w:hAnsi="Arial" w:cs="Arial"/>
              <w:noProof/>
              <w:sz w:val="24"/>
              <w:szCs w:val="24"/>
              <w:lang w:eastAsia="en-IN"/>
            </w:rPr>
          </w:pPr>
          <w:hyperlink w:anchor="_Toc165457827" w:history="1">
            <w:r w:rsidR="003F1B56" w:rsidRPr="003F1B56">
              <w:rPr>
                <w:rStyle w:val="Hyperlink"/>
                <w:rFonts w:ascii="Arial" w:hAnsi="Arial" w:cs="Arial"/>
                <w:noProof/>
                <w:sz w:val="24"/>
                <w:szCs w:val="24"/>
                <w:lang w:val="en-US"/>
              </w:rPr>
              <w:t>3.11 Summary</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_Toc165457827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39</w:t>
            </w:r>
            <w:r w:rsidR="003F1B56" w:rsidRPr="003F1B56">
              <w:rPr>
                <w:rFonts w:ascii="Arial" w:hAnsi="Arial" w:cs="Arial"/>
                <w:noProof/>
                <w:webHidden/>
                <w:sz w:val="24"/>
                <w:szCs w:val="24"/>
              </w:rPr>
              <w:fldChar w:fldCharType="end"/>
            </w:r>
          </w:hyperlink>
        </w:p>
        <w:p w14:paraId="27D239E8" w14:textId="4ED72BCA" w:rsidR="003F1B56" w:rsidRPr="003F1B56" w:rsidRDefault="00B7348F" w:rsidP="003F1B56">
          <w:pPr>
            <w:pStyle w:val="TOC1"/>
            <w:tabs>
              <w:tab w:val="right" w:leader="dot" w:pos="9016"/>
            </w:tabs>
            <w:spacing w:before="240" w:after="240" w:line="360" w:lineRule="auto"/>
            <w:rPr>
              <w:rFonts w:ascii="Arial" w:eastAsiaTheme="minorEastAsia" w:hAnsi="Arial" w:cs="Arial"/>
              <w:noProof/>
              <w:sz w:val="24"/>
              <w:szCs w:val="24"/>
              <w:lang w:eastAsia="en-IN"/>
            </w:rPr>
          </w:pPr>
          <w:hyperlink w:anchor="_Toc165457828" w:history="1">
            <w:r w:rsidR="003F1B56" w:rsidRPr="003F1B56">
              <w:rPr>
                <w:rStyle w:val="Hyperlink"/>
                <w:rFonts w:ascii="Arial" w:hAnsi="Arial" w:cs="Arial"/>
                <w:noProof/>
                <w:sz w:val="24"/>
                <w:szCs w:val="24"/>
                <w:lang w:val="en-US"/>
              </w:rPr>
              <w:t>CHAPTER 4: FINDINGS/ RESULTS, ANALYSIS, AND DISCUSSION</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_Toc165457828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40</w:t>
            </w:r>
            <w:r w:rsidR="003F1B56" w:rsidRPr="003F1B56">
              <w:rPr>
                <w:rFonts w:ascii="Arial" w:hAnsi="Arial" w:cs="Arial"/>
                <w:noProof/>
                <w:webHidden/>
                <w:sz w:val="24"/>
                <w:szCs w:val="24"/>
              </w:rPr>
              <w:fldChar w:fldCharType="end"/>
            </w:r>
          </w:hyperlink>
        </w:p>
        <w:p w14:paraId="47044FC0" w14:textId="744F4E17" w:rsidR="003F1B56" w:rsidRPr="003F1B56" w:rsidRDefault="00B7348F" w:rsidP="003F1B56">
          <w:pPr>
            <w:pStyle w:val="TOC2"/>
            <w:tabs>
              <w:tab w:val="right" w:leader="dot" w:pos="9016"/>
            </w:tabs>
            <w:spacing w:before="240" w:after="240" w:line="360" w:lineRule="auto"/>
            <w:rPr>
              <w:rFonts w:ascii="Arial" w:eastAsiaTheme="minorEastAsia" w:hAnsi="Arial" w:cs="Arial"/>
              <w:noProof/>
              <w:sz w:val="24"/>
              <w:szCs w:val="24"/>
              <w:lang w:eastAsia="en-IN"/>
            </w:rPr>
          </w:pPr>
          <w:hyperlink w:anchor="_Toc165457829" w:history="1">
            <w:r w:rsidR="003F1B56" w:rsidRPr="003F1B56">
              <w:rPr>
                <w:rStyle w:val="Hyperlink"/>
                <w:rFonts w:ascii="Arial" w:hAnsi="Arial" w:cs="Arial"/>
                <w:noProof/>
                <w:sz w:val="24"/>
                <w:szCs w:val="24"/>
                <w:lang w:val="en-US"/>
              </w:rPr>
              <w:t>4.1 Summary / Presentation of Findings / Results</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_Toc165457829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40</w:t>
            </w:r>
            <w:r w:rsidR="003F1B56" w:rsidRPr="003F1B56">
              <w:rPr>
                <w:rFonts w:ascii="Arial" w:hAnsi="Arial" w:cs="Arial"/>
                <w:noProof/>
                <w:webHidden/>
                <w:sz w:val="24"/>
                <w:szCs w:val="24"/>
              </w:rPr>
              <w:fldChar w:fldCharType="end"/>
            </w:r>
          </w:hyperlink>
        </w:p>
        <w:p w14:paraId="0B7443C2" w14:textId="19F39A32" w:rsidR="003F1B56" w:rsidRPr="003F1B56" w:rsidRDefault="00B7348F" w:rsidP="003F1B56">
          <w:pPr>
            <w:pStyle w:val="TOC2"/>
            <w:tabs>
              <w:tab w:val="right" w:leader="dot" w:pos="9016"/>
            </w:tabs>
            <w:spacing w:before="240" w:after="240" w:line="360" w:lineRule="auto"/>
            <w:rPr>
              <w:rFonts w:ascii="Arial" w:eastAsiaTheme="minorEastAsia" w:hAnsi="Arial" w:cs="Arial"/>
              <w:noProof/>
              <w:sz w:val="24"/>
              <w:szCs w:val="24"/>
              <w:lang w:eastAsia="en-IN"/>
            </w:rPr>
          </w:pPr>
          <w:hyperlink w:anchor="_Toc165457830" w:history="1">
            <w:r w:rsidR="003F1B56" w:rsidRPr="003F1B56">
              <w:rPr>
                <w:rStyle w:val="Hyperlink"/>
                <w:rFonts w:ascii="Arial" w:hAnsi="Arial" w:cs="Arial"/>
                <w:noProof/>
                <w:sz w:val="24"/>
                <w:szCs w:val="24"/>
                <w:lang w:val="en-US"/>
              </w:rPr>
              <w:t>4.2 Analysis of Results</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_Toc165457830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43</w:t>
            </w:r>
            <w:r w:rsidR="003F1B56" w:rsidRPr="003F1B56">
              <w:rPr>
                <w:rFonts w:ascii="Arial" w:hAnsi="Arial" w:cs="Arial"/>
                <w:noProof/>
                <w:webHidden/>
                <w:sz w:val="24"/>
                <w:szCs w:val="24"/>
              </w:rPr>
              <w:fldChar w:fldCharType="end"/>
            </w:r>
          </w:hyperlink>
        </w:p>
        <w:p w14:paraId="06581623" w14:textId="29941EE7" w:rsidR="003F1B56" w:rsidRPr="003F1B56" w:rsidRDefault="00B7348F" w:rsidP="003F1B56">
          <w:pPr>
            <w:pStyle w:val="TOC3"/>
            <w:tabs>
              <w:tab w:val="right" w:leader="dot" w:pos="9016"/>
            </w:tabs>
            <w:spacing w:before="240" w:after="240" w:line="360" w:lineRule="auto"/>
            <w:rPr>
              <w:rFonts w:ascii="Arial" w:eastAsiaTheme="minorEastAsia" w:hAnsi="Arial" w:cs="Arial"/>
              <w:noProof/>
              <w:sz w:val="24"/>
              <w:szCs w:val="24"/>
              <w:lang w:eastAsia="en-IN"/>
            </w:rPr>
          </w:pPr>
          <w:hyperlink w:anchor="_Toc165457831" w:history="1">
            <w:r w:rsidR="003F1B56" w:rsidRPr="003F1B56">
              <w:rPr>
                <w:rStyle w:val="Hyperlink"/>
                <w:rFonts w:ascii="Arial" w:hAnsi="Arial" w:cs="Arial"/>
                <w:noProof/>
                <w:sz w:val="24"/>
                <w:szCs w:val="24"/>
                <w:lang w:val="en-US"/>
              </w:rPr>
              <w:t>4.2.1 Result Study</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_Toc165457831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52</w:t>
            </w:r>
            <w:r w:rsidR="003F1B56" w:rsidRPr="003F1B56">
              <w:rPr>
                <w:rFonts w:ascii="Arial" w:hAnsi="Arial" w:cs="Arial"/>
                <w:noProof/>
                <w:webHidden/>
                <w:sz w:val="24"/>
                <w:szCs w:val="24"/>
              </w:rPr>
              <w:fldChar w:fldCharType="end"/>
            </w:r>
          </w:hyperlink>
        </w:p>
        <w:p w14:paraId="7C55FA14" w14:textId="098B7A63" w:rsidR="003F1B56" w:rsidRPr="003F1B56" w:rsidRDefault="00B7348F" w:rsidP="003F1B56">
          <w:pPr>
            <w:pStyle w:val="TOC3"/>
            <w:tabs>
              <w:tab w:val="right" w:leader="dot" w:pos="9016"/>
            </w:tabs>
            <w:spacing w:before="240" w:after="240" w:line="360" w:lineRule="auto"/>
            <w:rPr>
              <w:rFonts w:ascii="Arial" w:eastAsiaTheme="minorEastAsia" w:hAnsi="Arial" w:cs="Arial"/>
              <w:noProof/>
              <w:sz w:val="24"/>
              <w:szCs w:val="24"/>
              <w:lang w:eastAsia="en-IN"/>
            </w:rPr>
          </w:pPr>
          <w:hyperlink w:anchor="_Toc165457832" w:history="1">
            <w:r w:rsidR="003F1B56" w:rsidRPr="003F1B56">
              <w:rPr>
                <w:rStyle w:val="Hyperlink"/>
                <w:rFonts w:ascii="Arial" w:hAnsi="Arial" w:cs="Arial"/>
                <w:noProof/>
                <w:sz w:val="24"/>
                <w:szCs w:val="24"/>
                <w:lang w:val="en-US"/>
              </w:rPr>
              <w:t>4.2.2 Key Themes Answering the Research Questions</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_Toc165457832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54</w:t>
            </w:r>
            <w:r w:rsidR="003F1B56" w:rsidRPr="003F1B56">
              <w:rPr>
                <w:rFonts w:ascii="Arial" w:hAnsi="Arial" w:cs="Arial"/>
                <w:noProof/>
                <w:webHidden/>
                <w:sz w:val="24"/>
                <w:szCs w:val="24"/>
              </w:rPr>
              <w:fldChar w:fldCharType="end"/>
            </w:r>
          </w:hyperlink>
        </w:p>
        <w:p w14:paraId="0967C868" w14:textId="6DBAB792" w:rsidR="003F1B56" w:rsidRPr="003F1B56" w:rsidRDefault="00B7348F" w:rsidP="003F1B56">
          <w:pPr>
            <w:pStyle w:val="TOC2"/>
            <w:tabs>
              <w:tab w:val="right" w:leader="dot" w:pos="9016"/>
            </w:tabs>
            <w:spacing w:before="240" w:after="240" w:line="360" w:lineRule="auto"/>
            <w:rPr>
              <w:rFonts w:ascii="Arial" w:eastAsiaTheme="minorEastAsia" w:hAnsi="Arial" w:cs="Arial"/>
              <w:noProof/>
              <w:sz w:val="24"/>
              <w:szCs w:val="24"/>
              <w:lang w:eastAsia="en-IN"/>
            </w:rPr>
          </w:pPr>
          <w:hyperlink w:anchor="_Toc165457833" w:history="1">
            <w:r w:rsidR="003F1B56" w:rsidRPr="003F1B56">
              <w:rPr>
                <w:rStyle w:val="Hyperlink"/>
                <w:rFonts w:ascii="Arial" w:hAnsi="Arial" w:cs="Arial"/>
                <w:noProof/>
                <w:sz w:val="24"/>
                <w:szCs w:val="24"/>
                <w:lang w:val="en-US"/>
              </w:rPr>
              <w:t>4.3 Discussion of Results</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_Toc165457833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55</w:t>
            </w:r>
            <w:r w:rsidR="003F1B56" w:rsidRPr="003F1B56">
              <w:rPr>
                <w:rFonts w:ascii="Arial" w:hAnsi="Arial" w:cs="Arial"/>
                <w:noProof/>
                <w:webHidden/>
                <w:sz w:val="24"/>
                <w:szCs w:val="24"/>
              </w:rPr>
              <w:fldChar w:fldCharType="end"/>
            </w:r>
          </w:hyperlink>
        </w:p>
        <w:p w14:paraId="6D7FEA10" w14:textId="3D6E0C18" w:rsidR="003F1B56" w:rsidRPr="003F1B56" w:rsidRDefault="00B7348F" w:rsidP="003F1B56">
          <w:pPr>
            <w:pStyle w:val="TOC1"/>
            <w:tabs>
              <w:tab w:val="right" w:leader="dot" w:pos="9016"/>
            </w:tabs>
            <w:spacing w:before="240" w:after="240" w:line="360" w:lineRule="auto"/>
            <w:rPr>
              <w:rFonts w:ascii="Arial" w:eastAsiaTheme="minorEastAsia" w:hAnsi="Arial" w:cs="Arial"/>
              <w:noProof/>
              <w:sz w:val="24"/>
              <w:szCs w:val="24"/>
              <w:lang w:eastAsia="en-IN"/>
            </w:rPr>
          </w:pPr>
          <w:hyperlink w:anchor="_Toc165457834" w:history="1">
            <w:r w:rsidR="003F1B56" w:rsidRPr="003F1B56">
              <w:rPr>
                <w:rStyle w:val="Hyperlink"/>
                <w:rFonts w:ascii="Arial" w:hAnsi="Arial" w:cs="Arial"/>
                <w:noProof/>
                <w:sz w:val="24"/>
                <w:szCs w:val="24"/>
                <w:lang w:val="en-US"/>
              </w:rPr>
              <w:t>CHAPTER 5: CONCLUSION AND RECOMMENDATIONS</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_Toc165457834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59</w:t>
            </w:r>
            <w:r w:rsidR="003F1B56" w:rsidRPr="003F1B56">
              <w:rPr>
                <w:rFonts w:ascii="Arial" w:hAnsi="Arial" w:cs="Arial"/>
                <w:noProof/>
                <w:webHidden/>
                <w:sz w:val="24"/>
                <w:szCs w:val="24"/>
              </w:rPr>
              <w:fldChar w:fldCharType="end"/>
            </w:r>
          </w:hyperlink>
        </w:p>
        <w:p w14:paraId="5F434F10" w14:textId="18C6711D" w:rsidR="003F1B56" w:rsidRPr="003F1B56" w:rsidRDefault="00B7348F" w:rsidP="003F1B56">
          <w:pPr>
            <w:pStyle w:val="TOC2"/>
            <w:tabs>
              <w:tab w:val="right" w:leader="dot" w:pos="9016"/>
            </w:tabs>
            <w:spacing w:before="240" w:after="240" w:line="360" w:lineRule="auto"/>
            <w:rPr>
              <w:rFonts w:ascii="Arial" w:eastAsiaTheme="minorEastAsia" w:hAnsi="Arial" w:cs="Arial"/>
              <w:noProof/>
              <w:sz w:val="24"/>
              <w:szCs w:val="24"/>
              <w:lang w:eastAsia="en-IN"/>
            </w:rPr>
          </w:pPr>
          <w:hyperlink w:anchor="_Toc165457835" w:history="1">
            <w:r w:rsidR="003F1B56" w:rsidRPr="003F1B56">
              <w:rPr>
                <w:rStyle w:val="Hyperlink"/>
                <w:rFonts w:ascii="Arial" w:hAnsi="Arial" w:cs="Arial"/>
                <w:noProof/>
                <w:sz w:val="24"/>
                <w:szCs w:val="24"/>
                <w:lang w:val="en-US"/>
              </w:rPr>
              <w:t>5.1 Summary of Main Findings</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_Toc165457835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59</w:t>
            </w:r>
            <w:r w:rsidR="003F1B56" w:rsidRPr="003F1B56">
              <w:rPr>
                <w:rFonts w:ascii="Arial" w:hAnsi="Arial" w:cs="Arial"/>
                <w:noProof/>
                <w:webHidden/>
                <w:sz w:val="24"/>
                <w:szCs w:val="24"/>
              </w:rPr>
              <w:fldChar w:fldCharType="end"/>
            </w:r>
          </w:hyperlink>
        </w:p>
        <w:p w14:paraId="343CFE57" w14:textId="6D855109" w:rsidR="003F1B56" w:rsidRPr="003F1B56" w:rsidRDefault="00B7348F" w:rsidP="003F1B56">
          <w:pPr>
            <w:pStyle w:val="TOC2"/>
            <w:tabs>
              <w:tab w:val="right" w:leader="dot" w:pos="9016"/>
            </w:tabs>
            <w:spacing w:before="240" w:after="240" w:line="360" w:lineRule="auto"/>
            <w:rPr>
              <w:rFonts w:ascii="Arial" w:eastAsiaTheme="minorEastAsia" w:hAnsi="Arial" w:cs="Arial"/>
              <w:noProof/>
              <w:sz w:val="24"/>
              <w:szCs w:val="24"/>
              <w:lang w:eastAsia="en-IN"/>
            </w:rPr>
          </w:pPr>
          <w:hyperlink w:anchor="_Toc165457836" w:history="1">
            <w:r w:rsidR="003F1B56" w:rsidRPr="003F1B56">
              <w:rPr>
                <w:rStyle w:val="Hyperlink"/>
                <w:rFonts w:ascii="Arial" w:hAnsi="Arial" w:cs="Arial"/>
                <w:noProof/>
                <w:sz w:val="24"/>
                <w:szCs w:val="24"/>
                <w:lang w:val="en-US"/>
              </w:rPr>
              <w:t>5.2 Conclusion Based on Research Questions</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_Toc165457836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60</w:t>
            </w:r>
            <w:r w:rsidR="003F1B56" w:rsidRPr="003F1B56">
              <w:rPr>
                <w:rFonts w:ascii="Arial" w:hAnsi="Arial" w:cs="Arial"/>
                <w:noProof/>
                <w:webHidden/>
                <w:sz w:val="24"/>
                <w:szCs w:val="24"/>
              </w:rPr>
              <w:fldChar w:fldCharType="end"/>
            </w:r>
          </w:hyperlink>
        </w:p>
        <w:p w14:paraId="22F62E2B" w14:textId="566CB2AF" w:rsidR="003F1B56" w:rsidRPr="003F1B56" w:rsidRDefault="00B7348F" w:rsidP="003F1B56">
          <w:pPr>
            <w:pStyle w:val="TOC2"/>
            <w:tabs>
              <w:tab w:val="right" w:leader="dot" w:pos="9016"/>
            </w:tabs>
            <w:spacing w:before="240" w:after="240" w:line="360" w:lineRule="auto"/>
            <w:rPr>
              <w:rFonts w:ascii="Arial" w:eastAsiaTheme="minorEastAsia" w:hAnsi="Arial" w:cs="Arial"/>
              <w:noProof/>
              <w:sz w:val="24"/>
              <w:szCs w:val="24"/>
              <w:lang w:eastAsia="en-IN"/>
            </w:rPr>
          </w:pPr>
          <w:hyperlink w:anchor="_Toc165457837" w:history="1">
            <w:r w:rsidR="003F1B56" w:rsidRPr="003F1B56">
              <w:rPr>
                <w:rStyle w:val="Hyperlink"/>
                <w:rFonts w:ascii="Arial" w:hAnsi="Arial" w:cs="Arial"/>
                <w:noProof/>
                <w:sz w:val="24"/>
                <w:szCs w:val="24"/>
                <w:lang w:val="en-US"/>
              </w:rPr>
              <w:t>5.3 Recommendation (Practical &amp; Theoretical)</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_Toc165457837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61</w:t>
            </w:r>
            <w:r w:rsidR="003F1B56" w:rsidRPr="003F1B56">
              <w:rPr>
                <w:rFonts w:ascii="Arial" w:hAnsi="Arial" w:cs="Arial"/>
                <w:noProof/>
                <w:webHidden/>
                <w:sz w:val="24"/>
                <w:szCs w:val="24"/>
              </w:rPr>
              <w:fldChar w:fldCharType="end"/>
            </w:r>
          </w:hyperlink>
        </w:p>
        <w:p w14:paraId="5955E3F0" w14:textId="6DABFDC2" w:rsidR="003F1B56" w:rsidRPr="003F1B56" w:rsidRDefault="00B7348F" w:rsidP="003F1B56">
          <w:pPr>
            <w:pStyle w:val="TOC2"/>
            <w:tabs>
              <w:tab w:val="right" w:leader="dot" w:pos="9016"/>
            </w:tabs>
            <w:spacing w:before="240" w:after="240" w:line="360" w:lineRule="auto"/>
            <w:rPr>
              <w:rFonts w:ascii="Arial" w:eastAsiaTheme="minorEastAsia" w:hAnsi="Arial" w:cs="Arial"/>
              <w:noProof/>
              <w:sz w:val="24"/>
              <w:szCs w:val="24"/>
              <w:lang w:eastAsia="en-IN"/>
            </w:rPr>
          </w:pPr>
          <w:hyperlink w:anchor="_Toc165457838" w:history="1">
            <w:r w:rsidR="003F1B56" w:rsidRPr="003F1B56">
              <w:rPr>
                <w:rStyle w:val="Hyperlink"/>
                <w:rFonts w:ascii="Arial" w:hAnsi="Arial" w:cs="Arial"/>
                <w:noProof/>
                <w:sz w:val="24"/>
                <w:szCs w:val="24"/>
                <w:lang w:val="en-US"/>
              </w:rPr>
              <w:t>5.4 Limitations of Research</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_Toc165457838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64</w:t>
            </w:r>
            <w:r w:rsidR="003F1B56" w:rsidRPr="003F1B56">
              <w:rPr>
                <w:rFonts w:ascii="Arial" w:hAnsi="Arial" w:cs="Arial"/>
                <w:noProof/>
                <w:webHidden/>
                <w:sz w:val="24"/>
                <w:szCs w:val="24"/>
              </w:rPr>
              <w:fldChar w:fldCharType="end"/>
            </w:r>
          </w:hyperlink>
        </w:p>
        <w:p w14:paraId="4F16507E" w14:textId="0AD5CA8B" w:rsidR="003F1B56" w:rsidRPr="003F1B56" w:rsidRDefault="00B7348F" w:rsidP="003F1B56">
          <w:pPr>
            <w:pStyle w:val="TOC2"/>
            <w:tabs>
              <w:tab w:val="right" w:leader="dot" w:pos="9016"/>
            </w:tabs>
            <w:spacing w:before="240" w:after="240" w:line="360" w:lineRule="auto"/>
            <w:rPr>
              <w:rFonts w:ascii="Arial" w:eastAsiaTheme="minorEastAsia" w:hAnsi="Arial" w:cs="Arial"/>
              <w:noProof/>
              <w:sz w:val="24"/>
              <w:szCs w:val="24"/>
              <w:lang w:eastAsia="en-IN"/>
            </w:rPr>
          </w:pPr>
          <w:hyperlink w:anchor="_Toc165457839" w:history="1">
            <w:r w:rsidR="003F1B56" w:rsidRPr="003F1B56">
              <w:rPr>
                <w:rStyle w:val="Hyperlink"/>
                <w:rFonts w:ascii="Arial" w:hAnsi="Arial" w:cs="Arial"/>
                <w:noProof/>
                <w:sz w:val="24"/>
                <w:szCs w:val="24"/>
                <w:lang w:val="en-US"/>
              </w:rPr>
              <w:t>5.5 Recommendations for Future Work</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_Toc165457839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65</w:t>
            </w:r>
            <w:r w:rsidR="003F1B56" w:rsidRPr="003F1B56">
              <w:rPr>
                <w:rFonts w:ascii="Arial" w:hAnsi="Arial" w:cs="Arial"/>
                <w:noProof/>
                <w:webHidden/>
                <w:sz w:val="24"/>
                <w:szCs w:val="24"/>
              </w:rPr>
              <w:fldChar w:fldCharType="end"/>
            </w:r>
          </w:hyperlink>
        </w:p>
        <w:p w14:paraId="261AD79A" w14:textId="1F6FD65E" w:rsidR="003F1B56" w:rsidRPr="003F1B56" w:rsidRDefault="00B7348F" w:rsidP="003F1B56">
          <w:pPr>
            <w:pStyle w:val="TOC1"/>
            <w:tabs>
              <w:tab w:val="right" w:leader="dot" w:pos="9016"/>
            </w:tabs>
            <w:spacing w:before="240" w:after="240" w:line="360" w:lineRule="auto"/>
            <w:rPr>
              <w:rFonts w:ascii="Arial" w:eastAsiaTheme="minorEastAsia" w:hAnsi="Arial" w:cs="Arial"/>
              <w:noProof/>
              <w:sz w:val="24"/>
              <w:szCs w:val="24"/>
              <w:lang w:eastAsia="en-IN"/>
            </w:rPr>
          </w:pPr>
          <w:hyperlink w:anchor="_Toc165457840" w:history="1">
            <w:r w:rsidR="003F1B56" w:rsidRPr="003F1B56">
              <w:rPr>
                <w:rStyle w:val="Hyperlink"/>
                <w:rFonts w:ascii="Arial" w:hAnsi="Arial" w:cs="Arial"/>
                <w:noProof/>
                <w:sz w:val="24"/>
                <w:szCs w:val="24"/>
                <w:lang w:val="en-US"/>
              </w:rPr>
              <w:t>References</w:t>
            </w:r>
            <w:r w:rsidR="003F1B56" w:rsidRPr="003F1B56">
              <w:rPr>
                <w:rFonts w:ascii="Arial" w:hAnsi="Arial" w:cs="Arial"/>
                <w:noProof/>
                <w:webHidden/>
                <w:sz w:val="24"/>
                <w:szCs w:val="24"/>
              </w:rPr>
              <w:tab/>
            </w:r>
            <w:r w:rsidR="003F1B56" w:rsidRPr="003F1B56">
              <w:rPr>
                <w:rFonts w:ascii="Arial" w:hAnsi="Arial" w:cs="Arial"/>
                <w:noProof/>
                <w:webHidden/>
                <w:sz w:val="24"/>
                <w:szCs w:val="24"/>
              </w:rPr>
              <w:fldChar w:fldCharType="begin"/>
            </w:r>
            <w:r w:rsidR="003F1B56" w:rsidRPr="003F1B56">
              <w:rPr>
                <w:rFonts w:ascii="Arial" w:hAnsi="Arial" w:cs="Arial"/>
                <w:noProof/>
                <w:webHidden/>
                <w:sz w:val="24"/>
                <w:szCs w:val="24"/>
              </w:rPr>
              <w:instrText xml:space="preserve"> PAGEREF _Toc165457840 \h </w:instrText>
            </w:r>
            <w:r w:rsidR="003F1B56" w:rsidRPr="003F1B56">
              <w:rPr>
                <w:rFonts w:ascii="Arial" w:hAnsi="Arial" w:cs="Arial"/>
                <w:noProof/>
                <w:webHidden/>
                <w:sz w:val="24"/>
                <w:szCs w:val="24"/>
              </w:rPr>
            </w:r>
            <w:r w:rsidR="003F1B56" w:rsidRPr="003F1B56">
              <w:rPr>
                <w:rFonts w:ascii="Arial" w:hAnsi="Arial" w:cs="Arial"/>
                <w:noProof/>
                <w:webHidden/>
                <w:sz w:val="24"/>
                <w:szCs w:val="24"/>
              </w:rPr>
              <w:fldChar w:fldCharType="separate"/>
            </w:r>
            <w:r w:rsidR="003F1B56" w:rsidRPr="003F1B56">
              <w:rPr>
                <w:rFonts w:ascii="Arial" w:hAnsi="Arial" w:cs="Arial"/>
                <w:noProof/>
                <w:webHidden/>
                <w:sz w:val="24"/>
                <w:szCs w:val="24"/>
              </w:rPr>
              <w:t>67</w:t>
            </w:r>
            <w:r w:rsidR="003F1B56" w:rsidRPr="003F1B56">
              <w:rPr>
                <w:rFonts w:ascii="Arial" w:hAnsi="Arial" w:cs="Arial"/>
                <w:noProof/>
                <w:webHidden/>
                <w:sz w:val="24"/>
                <w:szCs w:val="24"/>
              </w:rPr>
              <w:fldChar w:fldCharType="end"/>
            </w:r>
          </w:hyperlink>
        </w:p>
        <w:p w14:paraId="5B17C00E" w14:textId="6ECE0303" w:rsidR="00646D45" w:rsidRPr="003F1B56" w:rsidRDefault="00646D45" w:rsidP="003F1B56">
          <w:pPr>
            <w:spacing w:before="240" w:after="240" w:line="360" w:lineRule="auto"/>
            <w:jc w:val="both"/>
            <w:rPr>
              <w:rFonts w:ascii="Arial" w:hAnsi="Arial" w:cs="Arial"/>
              <w:color w:val="000000" w:themeColor="text1"/>
              <w:sz w:val="24"/>
              <w:szCs w:val="24"/>
            </w:rPr>
          </w:pPr>
          <w:r w:rsidRPr="003F1B56">
            <w:rPr>
              <w:rFonts w:ascii="Arial" w:hAnsi="Arial" w:cs="Arial"/>
              <w:noProof/>
              <w:color w:val="000000" w:themeColor="text1"/>
              <w:sz w:val="24"/>
              <w:szCs w:val="24"/>
            </w:rPr>
            <w:fldChar w:fldCharType="end"/>
          </w:r>
        </w:p>
      </w:sdtContent>
    </w:sdt>
    <w:p w14:paraId="586EB400" w14:textId="77777777" w:rsidR="00BC6F91" w:rsidRPr="00EB7968" w:rsidRDefault="00BC6F91"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br w:type="page"/>
      </w:r>
    </w:p>
    <w:p w14:paraId="52543DE5" w14:textId="4AC73CA7" w:rsidR="00096EAB" w:rsidRPr="001A13ED" w:rsidRDefault="00222C6F" w:rsidP="00EB7968">
      <w:pPr>
        <w:pStyle w:val="Heading1"/>
        <w:spacing w:after="240" w:line="360" w:lineRule="auto"/>
        <w:jc w:val="both"/>
        <w:rPr>
          <w:rFonts w:ascii="Arial" w:hAnsi="Arial" w:cs="Arial"/>
          <w:b/>
          <w:bCs/>
          <w:color w:val="000000" w:themeColor="text1"/>
          <w:sz w:val="28"/>
          <w:szCs w:val="28"/>
          <w:lang w:val="en-US"/>
        </w:rPr>
      </w:pPr>
      <w:bookmarkStart w:id="0" w:name="_Toc165457794"/>
      <w:r w:rsidRPr="001A13ED">
        <w:rPr>
          <w:rFonts w:ascii="Arial" w:hAnsi="Arial" w:cs="Arial"/>
          <w:b/>
          <w:bCs/>
          <w:color w:val="000000" w:themeColor="text1"/>
          <w:sz w:val="28"/>
          <w:szCs w:val="28"/>
          <w:lang w:val="en-US"/>
        </w:rPr>
        <w:t>CHAPTER 1: INTRODUCTION</w:t>
      </w:r>
      <w:bookmarkEnd w:id="0"/>
      <w:r w:rsidRPr="001A13ED">
        <w:rPr>
          <w:rFonts w:ascii="Arial" w:hAnsi="Arial" w:cs="Arial"/>
          <w:b/>
          <w:bCs/>
          <w:color w:val="000000" w:themeColor="text1"/>
          <w:sz w:val="28"/>
          <w:szCs w:val="28"/>
          <w:lang w:val="en-US"/>
        </w:rPr>
        <w:t xml:space="preserve"> </w:t>
      </w:r>
    </w:p>
    <w:p w14:paraId="4CC3EEFB" w14:textId="3C9DC735" w:rsidR="00222C6F" w:rsidRPr="001A13ED" w:rsidRDefault="0029089C" w:rsidP="00EB7968">
      <w:pPr>
        <w:pStyle w:val="Heading2"/>
        <w:spacing w:before="240" w:after="240" w:line="360" w:lineRule="auto"/>
        <w:jc w:val="both"/>
        <w:rPr>
          <w:rFonts w:ascii="Arial" w:hAnsi="Arial" w:cs="Arial"/>
          <w:b/>
          <w:bCs/>
          <w:color w:val="000000" w:themeColor="text1"/>
          <w:sz w:val="28"/>
          <w:szCs w:val="28"/>
          <w:lang w:val="en-US"/>
        </w:rPr>
      </w:pPr>
      <w:bookmarkStart w:id="1" w:name="_Toc165457795"/>
      <w:r w:rsidRPr="001A13ED">
        <w:rPr>
          <w:rFonts w:ascii="Arial" w:hAnsi="Arial" w:cs="Arial"/>
          <w:b/>
          <w:bCs/>
          <w:color w:val="000000" w:themeColor="text1"/>
          <w:sz w:val="28"/>
          <w:szCs w:val="28"/>
          <w:lang w:val="en-US"/>
        </w:rPr>
        <w:t xml:space="preserve">1.1 </w:t>
      </w:r>
      <w:r w:rsidR="00D73E8E" w:rsidRPr="001A13ED">
        <w:rPr>
          <w:rFonts w:ascii="Arial" w:hAnsi="Arial" w:cs="Arial"/>
          <w:b/>
          <w:bCs/>
          <w:color w:val="000000" w:themeColor="text1"/>
          <w:sz w:val="28"/>
          <w:szCs w:val="28"/>
          <w:lang w:val="en-US"/>
        </w:rPr>
        <w:t>Background &amp; Problem Statement</w:t>
      </w:r>
      <w:bookmarkEnd w:id="1"/>
      <w:r w:rsidR="00D73E8E" w:rsidRPr="001A13ED">
        <w:rPr>
          <w:rFonts w:ascii="Arial" w:hAnsi="Arial" w:cs="Arial"/>
          <w:b/>
          <w:bCs/>
          <w:color w:val="000000" w:themeColor="text1"/>
          <w:sz w:val="28"/>
          <w:szCs w:val="28"/>
          <w:lang w:val="en-US"/>
        </w:rPr>
        <w:t xml:space="preserve"> </w:t>
      </w:r>
    </w:p>
    <w:p w14:paraId="12D9400E" w14:textId="409A2C12" w:rsidR="005235CC" w:rsidRPr="00EB7968" w:rsidRDefault="001F05BB"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Nowadays, almost every multinational company (MNC) is practicing the equality, diversity, and inclusion practices</w:t>
      </w:r>
      <w:r w:rsidR="00A91207" w:rsidRPr="00EB7968">
        <w:rPr>
          <w:rFonts w:ascii="Arial" w:hAnsi="Arial" w:cs="Arial"/>
          <w:color w:val="000000" w:themeColor="text1"/>
          <w:sz w:val="24"/>
          <w:szCs w:val="24"/>
          <w:lang w:val="en-US"/>
        </w:rPr>
        <w:t xml:space="preserve"> (EDI)</w:t>
      </w:r>
      <w:r w:rsidR="004A7B8C" w:rsidRPr="00EB7968">
        <w:rPr>
          <w:rFonts w:ascii="Arial" w:hAnsi="Arial" w:cs="Arial"/>
          <w:color w:val="000000" w:themeColor="text1"/>
          <w:sz w:val="24"/>
          <w:szCs w:val="24"/>
          <w:lang w:val="en-US"/>
        </w:rPr>
        <w:t xml:space="preserve"> (Minassian, 2023)</w:t>
      </w:r>
      <w:r w:rsidR="00C90959" w:rsidRPr="00EB7968">
        <w:rPr>
          <w:rFonts w:ascii="Arial" w:hAnsi="Arial" w:cs="Arial"/>
          <w:color w:val="000000" w:themeColor="text1"/>
          <w:sz w:val="24"/>
          <w:szCs w:val="24"/>
          <w:lang w:val="en-US"/>
        </w:rPr>
        <w:t>. This has been done by the MNCs and organizations as this inclusion is bringing them beneficial and positive outcomes</w:t>
      </w:r>
      <w:r w:rsidR="009D1F5E" w:rsidRPr="00EB7968">
        <w:rPr>
          <w:rFonts w:ascii="Arial" w:hAnsi="Arial" w:cs="Arial"/>
          <w:color w:val="000000" w:themeColor="text1"/>
          <w:sz w:val="24"/>
          <w:szCs w:val="24"/>
          <w:lang w:val="en-US"/>
        </w:rPr>
        <w:t>.</w:t>
      </w:r>
      <w:r w:rsidR="00147CFB" w:rsidRPr="00EB7968">
        <w:rPr>
          <w:rFonts w:ascii="Arial" w:hAnsi="Arial" w:cs="Arial"/>
          <w:color w:val="000000" w:themeColor="text1"/>
          <w:sz w:val="24"/>
          <w:szCs w:val="24"/>
          <w:lang w:val="en-US"/>
        </w:rPr>
        <w:t xml:space="preserve"> </w:t>
      </w:r>
      <w:r w:rsidR="00597363" w:rsidRPr="00EB7968">
        <w:rPr>
          <w:rFonts w:ascii="Arial" w:hAnsi="Arial" w:cs="Arial"/>
          <w:color w:val="000000" w:themeColor="text1"/>
          <w:sz w:val="24"/>
          <w:szCs w:val="24"/>
          <w:lang w:val="en-US"/>
        </w:rPr>
        <w:t>The successful addition of equality, diversity, and inclusion practices in the working culture can not only benefit the company or the organization, but also it can fulfill the potential of the employees working with each other in the MNCs</w:t>
      </w:r>
      <w:r w:rsidR="000F6A75" w:rsidRPr="00EB7968">
        <w:rPr>
          <w:rFonts w:ascii="Arial" w:hAnsi="Arial" w:cs="Arial"/>
          <w:color w:val="000000" w:themeColor="text1"/>
          <w:sz w:val="24"/>
          <w:szCs w:val="24"/>
          <w:lang w:val="en-US"/>
        </w:rPr>
        <w:t>.</w:t>
      </w:r>
      <w:r w:rsidR="00597363" w:rsidRPr="00EB7968">
        <w:rPr>
          <w:rFonts w:ascii="Arial" w:hAnsi="Arial" w:cs="Arial"/>
          <w:color w:val="000000" w:themeColor="text1"/>
          <w:sz w:val="24"/>
          <w:szCs w:val="24"/>
          <w:lang w:val="en-US"/>
        </w:rPr>
        <w:t xml:space="preserve"> </w:t>
      </w:r>
      <w:r w:rsidR="006F5CAD" w:rsidRPr="00EB7968">
        <w:rPr>
          <w:rFonts w:ascii="Arial" w:hAnsi="Arial" w:cs="Arial"/>
          <w:color w:val="000000" w:themeColor="text1"/>
          <w:sz w:val="24"/>
          <w:szCs w:val="24"/>
          <w:lang w:val="en-US"/>
        </w:rPr>
        <w:t>This inclusion of EDI helps the MNCs to achieve their societal outcomes on a global level, which can be in the form of rebuilding the economy of the company at the global level.</w:t>
      </w:r>
      <w:r w:rsidR="00612134" w:rsidRPr="00EB7968">
        <w:rPr>
          <w:rFonts w:ascii="Arial" w:hAnsi="Arial" w:cs="Arial"/>
          <w:color w:val="000000" w:themeColor="text1"/>
          <w:sz w:val="24"/>
          <w:szCs w:val="24"/>
          <w:lang w:val="en-US"/>
        </w:rPr>
        <w:t xml:space="preserve"> </w:t>
      </w:r>
    </w:p>
    <w:p w14:paraId="5CD48A5E" w14:textId="44FAEEAF" w:rsidR="006A4999" w:rsidRPr="00EB7968" w:rsidRDefault="006A4999" w:rsidP="00EB7968">
      <w:pPr>
        <w:spacing w:before="240" w:after="240" w:line="360" w:lineRule="auto"/>
        <w:jc w:val="center"/>
        <w:rPr>
          <w:rFonts w:ascii="Arial" w:hAnsi="Arial" w:cs="Arial"/>
          <w:color w:val="000000" w:themeColor="text1"/>
          <w:sz w:val="24"/>
          <w:szCs w:val="24"/>
          <w:lang w:val="en-US"/>
        </w:rPr>
      </w:pPr>
      <w:r w:rsidRPr="00EB7968">
        <w:rPr>
          <w:rFonts w:ascii="Arial" w:hAnsi="Arial" w:cs="Arial"/>
          <w:noProof/>
          <w:color w:val="000000" w:themeColor="text1"/>
          <w:sz w:val="24"/>
          <w:szCs w:val="24"/>
        </w:rPr>
        <w:drawing>
          <wp:inline distT="0" distB="0" distL="0" distR="0" wp14:anchorId="025CF399" wp14:editId="5B7B642C">
            <wp:extent cx="4890052" cy="2341005"/>
            <wp:effectExtent l="0" t="0" r="6350" b="2540"/>
            <wp:docPr id="997238015" name="Picture 1" descr="BALANCE Financial Fitness Program | Diversity Equity Inclu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LANCE Financial Fitness Program | Diversity Equity Inclus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96514" cy="2344099"/>
                    </a:xfrm>
                    <a:prstGeom prst="rect">
                      <a:avLst/>
                    </a:prstGeom>
                    <a:noFill/>
                    <a:ln>
                      <a:noFill/>
                    </a:ln>
                  </pic:spPr>
                </pic:pic>
              </a:graphicData>
            </a:graphic>
          </wp:inline>
        </w:drawing>
      </w:r>
    </w:p>
    <w:p w14:paraId="5BF1AA3F" w14:textId="06484D03" w:rsidR="006A4999" w:rsidRPr="00EB7968" w:rsidRDefault="006A4999" w:rsidP="00EB7968">
      <w:pPr>
        <w:spacing w:before="240" w:after="240" w:line="360" w:lineRule="auto"/>
        <w:jc w:val="center"/>
        <w:rPr>
          <w:rFonts w:ascii="Arial" w:hAnsi="Arial" w:cs="Arial"/>
          <w:color w:val="000000" w:themeColor="text1"/>
          <w:sz w:val="24"/>
          <w:szCs w:val="24"/>
          <w:lang w:val="en-US"/>
        </w:rPr>
      </w:pPr>
      <w:r w:rsidRPr="00EB7968">
        <w:rPr>
          <w:rFonts w:ascii="Arial" w:hAnsi="Arial" w:cs="Arial"/>
          <w:b/>
          <w:bCs/>
          <w:color w:val="000000" w:themeColor="text1"/>
          <w:sz w:val="24"/>
          <w:szCs w:val="24"/>
          <w:lang w:val="en-US"/>
        </w:rPr>
        <w:t xml:space="preserve">Figure 1. </w:t>
      </w:r>
      <w:r w:rsidR="006414E0" w:rsidRPr="00EB7968">
        <w:rPr>
          <w:rFonts w:ascii="Arial" w:hAnsi="Arial" w:cs="Arial"/>
          <w:color w:val="000000" w:themeColor="text1"/>
          <w:sz w:val="24"/>
          <w:szCs w:val="24"/>
          <w:lang w:val="en-US"/>
        </w:rPr>
        <w:t>Diversity, Equity, and Inclusion</w:t>
      </w:r>
    </w:p>
    <w:p w14:paraId="4B9CD9EE" w14:textId="125008B6" w:rsidR="006414E0" w:rsidRPr="00EB7968" w:rsidRDefault="006414E0" w:rsidP="00EB7968">
      <w:pPr>
        <w:spacing w:before="240" w:after="240" w:line="360" w:lineRule="auto"/>
        <w:jc w:val="center"/>
        <w:rPr>
          <w:rFonts w:ascii="Arial" w:hAnsi="Arial" w:cs="Arial"/>
          <w:color w:val="000000" w:themeColor="text1"/>
          <w:sz w:val="24"/>
          <w:szCs w:val="24"/>
          <w:lang w:val="en-US"/>
        </w:rPr>
      </w:pPr>
      <w:r w:rsidRPr="00EB7968">
        <w:rPr>
          <w:rFonts w:ascii="Arial" w:hAnsi="Arial" w:cs="Arial"/>
          <w:b/>
          <w:bCs/>
          <w:color w:val="000000" w:themeColor="text1"/>
          <w:sz w:val="24"/>
          <w:szCs w:val="24"/>
          <w:lang w:val="en-US"/>
        </w:rPr>
        <w:t xml:space="preserve">Source: </w:t>
      </w:r>
      <w:r w:rsidRPr="00EB7968">
        <w:rPr>
          <w:rFonts w:ascii="Arial" w:hAnsi="Arial" w:cs="Arial"/>
          <w:color w:val="000000" w:themeColor="text1"/>
          <w:sz w:val="24"/>
          <w:szCs w:val="24"/>
          <w:lang w:val="en-US"/>
        </w:rPr>
        <w:t>(Balance Pro, 2024)</w:t>
      </w:r>
    </w:p>
    <w:p w14:paraId="607A362D" w14:textId="24852F7B" w:rsidR="00492AB0" w:rsidRPr="00EB7968" w:rsidRDefault="00612134"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MNCs</w:t>
      </w:r>
      <w:r w:rsidR="00A91207" w:rsidRPr="00EB7968">
        <w:rPr>
          <w:rFonts w:ascii="Arial" w:hAnsi="Arial" w:cs="Arial"/>
          <w:color w:val="000000" w:themeColor="text1"/>
          <w:sz w:val="24"/>
          <w:szCs w:val="24"/>
          <w:lang w:val="en-US"/>
        </w:rPr>
        <w:t xml:space="preserve"> find it important to include EDI in their working culture but often find it difficult to implement it </w:t>
      </w:r>
      <w:r w:rsidR="00F134EC" w:rsidRPr="00EB7968">
        <w:rPr>
          <w:rFonts w:ascii="Arial" w:hAnsi="Arial" w:cs="Arial"/>
          <w:color w:val="000000" w:themeColor="text1"/>
          <w:sz w:val="24"/>
          <w:szCs w:val="24"/>
          <w:lang w:val="en-US"/>
        </w:rPr>
        <w:t>properly</w:t>
      </w:r>
      <w:r w:rsidR="002A0DB1" w:rsidRPr="00EB7968">
        <w:rPr>
          <w:rFonts w:ascii="Arial" w:hAnsi="Arial" w:cs="Arial"/>
          <w:color w:val="000000" w:themeColor="text1"/>
          <w:sz w:val="24"/>
          <w:szCs w:val="24"/>
          <w:lang w:val="en-US"/>
        </w:rPr>
        <w:t>.</w:t>
      </w:r>
      <w:r w:rsidR="00F134EC" w:rsidRPr="00EB7968">
        <w:rPr>
          <w:rFonts w:ascii="Arial" w:hAnsi="Arial" w:cs="Arial"/>
          <w:color w:val="000000" w:themeColor="text1"/>
          <w:sz w:val="24"/>
          <w:szCs w:val="24"/>
          <w:lang w:val="en-US"/>
        </w:rPr>
        <w:t xml:space="preserve"> No doubt, multinational companies need guidance to include EDI practices in their organizational culture</w:t>
      </w:r>
      <w:r w:rsidR="00094FC3" w:rsidRPr="00EB7968">
        <w:rPr>
          <w:rFonts w:ascii="Arial" w:hAnsi="Arial" w:cs="Arial"/>
          <w:color w:val="000000" w:themeColor="text1"/>
          <w:sz w:val="24"/>
          <w:szCs w:val="24"/>
          <w:lang w:val="en-US"/>
        </w:rPr>
        <w:t xml:space="preserve"> (Ciuk, et al., 2023)</w:t>
      </w:r>
      <w:r w:rsidR="00F134EC" w:rsidRPr="00EB7968">
        <w:rPr>
          <w:rFonts w:ascii="Arial" w:hAnsi="Arial" w:cs="Arial"/>
          <w:color w:val="000000" w:themeColor="text1"/>
          <w:sz w:val="24"/>
          <w:szCs w:val="24"/>
          <w:lang w:val="en-US"/>
        </w:rPr>
        <w:t>.</w:t>
      </w:r>
      <w:r w:rsidR="00DD5D04" w:rsidRPr="00EB7968">
        <w:rPr>
          <w:rFonts w:ascii="Arial" w:hAnsi="Arial" w:cs="Arial"/>
          <w:color w:val="000000" w:themeColor="text1"/>
          <w:sz w:val="24"/>
          <w:szCs w:val="24"/>
          <w:lang w:val="en-US"/>
        </w:rPr>
        <w:t xml:space="preserve"> This </w:t>
      </w:r>
      <w:r w:rsidR="00B177F7" w:rsidRPr="00EB7968">
        <w:rPr>
          <w:rFonts w:ascii="Arial" w:hAnsi="Arial" w:cs="Arial"/>
          <w:color w:val="000000" w:themeColor="text1"/>
          <w:sz w:val="24"/>
          <w:szCs w:val="24"/>
          <w:lang w:val="en-US"/>
        </w:rPr>
        <w:t>inclusion can be fostered</w:t>
      </w:r>
      <w:r w:rsidR="00DD5D04" w:rsidRPr="00EB7968">
        <w:rPr>
          <w:rFonts w:ascii="Arial" w:hAnsi="Arial" w:cs="Arial"/>
          <w:color w:val="000000" w:themeColor="text1"/>
          <w:sz w:val="24"/>
          <w:szCs w:val="24"/>
          <w:lang w:val="en-US"/>
        </w:rPr>
        <w:t xml:space="preserve"> through </w:t>
      </w:r>
      <w:r w:rsidR="00CD4C92" w:rsidRPr="00EB7968">
        <w:rPr>
          <w:rFonts w:ascii="Arial" w:hAnsi="Arial" w:cs="Arial"/>
          <w:color w:val="000000" w:themeColor="text1"/>
          <w:sz w:val="24"/>
          <w:szCs w:val="24"/>
          <w:lang w:val="en-US"/>
        </w:rPr>
        <w:t>global diversity management (GDM).</w:t>
      </w:r>
      <w:r w:rsidR="00E64625" w:rsidRPr="00EB7968">
        <w:rPr>
          <w:rFonts w:ascii="Arial" w:hAnsi="Arial" w:cs="Arial"/>
          <w:color w:val="000000" w:themeColor="text1"/>
          <w:sz w:val="24"/>
          <w:szCs w:val="24"/>
          <w:lang w:val="en-US"/>
        </w:rPr>
        <w:t xml:space="preserve"> </w:t>
      </w:r>
      <w:r w:rsidR="00492AB0" w:rsidRPr="00EB7968">
        <w:rPr>
          <w:rFonts w:ascii="Arial" w:hAnsi="Arial" w:cs="Arial"/>
          <w:color w:val="000000" w:themeColor="text1"/>
          <w:sz w:val="24"/>
          <w:szCs w:val="24"/>
          <w:lang w:val="en-US"/>
        </w:rPr>
        <w:t xml:space="preserve">The </w:t>
      </w:r>
      <w:r w:rsidR="00BA433C" w:rsidRPr="00EB7968">
        <w:rPr>
          <w:rFonts w:ascii="Arial" w:hAnsi="Arial" w:cs="Arial"/>
          <w:color w:val="000000" w:themeColor="text1"/>
          <w:sz w:val="24"/>
          <w:szCs w:val="24"/>
          <w:lang w:val="en-US"/>
        </w:rPr>
        <w:t>addition</w:t>
      </w:r>
      <w:r w:rsidR="00492AB0" w:rsidRPr="00EB7968">
        <w:rPr>
          <w:rFonts w:ascii="Arial" w:hAnsi="Arial" w:cs="Arial"/>
          <w:color w:val="000000" w:themeColor="text1"/>
          <w:sz w:val="24"/>
          <w:szCs w:val="24"/>
          <w:lang w:val="en-US"/>
        </w:rPr>
        <w:t xml:space="preserve"> of</w:t>
      </w:r>
      <w:r w:rsidR="00BA433C" w:rsidRPr="00EB7968">
        <w:rPr>
          <w:rFonts w:ascii="Arial" w:hAnsi="Arial" w:cs="Arial"/>
          <w:color w:val="000000" w:themeColor="text1"/>
          <w:sz w:val="24"/>
          <w:szCs w:val="24"/>
          <w:lang w:val="en-US"/>
        </w:rPr>
        <w:t xml:space="preserve"> equality, diversity, and inclusion practices</w:t>
      </w:r>
      <w:r w:rsidR="00492AB0" w:rsidRPr="00EB7968">
        <w:rPr>
          <w:rFonts w:ascii="Arial" w:hAnsi="Arial" w:cs="Arial"/>
          <w:color w:val="000000" w:themeColor="text1"/>
          <w:sz w:val="24"/>
          <w:szCs w:val="24"/>
          <w:lang w:val="en-US"/>
        </w:rPr>
        <w:t xml:space="preserve"> in the working culture of the organizations or MNCS needs a proper framework with the agenda and can be done easily with the help of global diversity management.</w:t>
      </w:r>
      <w:r w:rsidR="005B45AE" w:rsidRPr="00EB7968">
        <w:rPr>
          <w:rFonts w:ascii="Arial" w:hAnsi="Arial" w:cs="Arial"/>
          <w:color w:val="000000" w:themeColor="text1"/>
          <w:sz w:val="24"/>
          <w:szCs w:val="24"/>
          <w:lang w:val="en-US"/>
        </w:rPr>
        <w:t xml:space="preserve"> </w:t>
      </w:r>
      <w:r w:rsidR="00331A33" w:rsidRPr="00EB7968">
        <w:rPr>
          <w:rFonts w:ascii="Arial" w:hAnsi="Arial" w:cs="Arial"/>
          <w:color w:val="000000" w:themeColor="text1"/>
          <w:sz w:val="24"/>
          <w:szCs w:val="24"/>
          <w:lang w:val="en-US"/>
        </w:rPr>
        <w:t xml:space="preserve">It has been recognized by many studies and researchers that this inclusion </w:t>
      </w:r>
      <w:r w:rsidR="00156907" w:rsidRPr="00EB7968">
        <w:rPr>
          <w:rFonts w:ascii="Arial" w:hAnsi="Arial" w:cs="Arial"/>
          <w:color w:val="000000" w:themeColor="text1"/>
          <w:sz w:val="24"/>
          <w:szCs w:val="24"/>
          <w:lang w:val="en-US"/>
        </w:rPr>
        <w:t>brings</w:t>
      </w:r>
      <w:r w:rsidR="00331A33" w:rsidRPr="00EB7968">
        <w:rPr>
          <w:rFonts w:ascii="Arial" w:hAnsi="Arial" w:cs="Arial"/>
          <w:color w:val="000000" w:themeColor="text1"/>
          <w:sz w:val="24"/>
          <w:szCs w:val="24"/>
          <w:lang w:val="en-US"/>
        </w:rPr>
        <w:t xml:space="preserve"> a lot of gains </w:t>
      </w:r>
      <w:r w:rsidR="00156907" w:rsidRPr="00EB7968">
        <w:rPr>
          <w:rFonts w:ascii="Arial" w:hAnsi="Arial" w:cs="Arial"/>
          <w:color w:val="000000" w:themeColor="text1"/>
          <w:sz w:val="24"/>
          <w:szCs w:val="24"/>
          <w:lang w:val="en-US"/>
        </w:rPr>
        <w:t>to</w:t>
      </w:r>
      <w:r w:rsidR="00331A33" w:rsidRPr="00EB7968">
        <w:rPr>
          <w:rFonts w:ascii="Arial" w:hAnsi="Arial" w:cs="Arial"/>
          <w:color w:val="000000" w:themeColor="text1"/>
          <w:sz w:val="24"/>
          <w:szCs w:val="24"/>
          <w:lang w:val="en-US"/>
        </w:rPr>
        <w:t xml:space="preserve"> the companies </w:t>
      </w:r>
      <w:r w:rsidR="00156907" w:rsidRPr="00EB7968">
        <w:rPr>
          <w:rFonts w:ascii="Arial" w:hAnsi="Arial" w:cs="Arial"/>
          <w:color w:val="000000" w:themeColor="text1"/>
          <w:sz w:val="24"/>
          <w:szCs w:val="24"/>
          <w:lang w:val="en-US"/>
        </w:rPr>
        <w:t>that</w:t>
      </w:r>
      <w:r w:rsidR="00331A33" w:rsidRPr="00EB7968">
        <w:rPr>
          <w:rFonts w:ascii="Arial" w:hAnsi="Arial" w:cs="Arial"/>
          <w:color w:val="000000" w:themeColor="text1"/>
          <w:sz w:val="24"/>
          <w:szCs w:val="24"/>
          <w:lang w:val="en-US"/>
        </w:rPr>
        <w:t xml:space="preserve"> include these things in their working culture</w:t>
      </w:r>
      <w:r w:rsidR="001A162E" w:rsidRPr="00EB7968">
        <w:rPr>
          <w:rFonts w:ascii="Arial" w:hAnsi="Arial" w:cs="Arial"/>
          <w:color w:val="000000" w:themeColor="text1"/>
          <w:sz w:val="24"/>
          <w:szCs w:val="24"/>
          <w:lang w:val="en-US"/>
        </w:rPr>
        <w:t>.</w:t>
      </w:r>
      <w:r w:rsidR="005235CC" w:rsidRPr="00EB7968">
        <w:rPr>
          <w:rFonts w:ascii="Arial" w:hAnsi="Arial" w:cs="Arial"/>
          <w:color w:val="000000" w:themeColor="text1"/>
          <w:sz w:val="24"/>
          <w:szCs w:val="24"/>
          <w:lang w:val="en-US"/>
        </w:rPr>
        <w:t xml:space="preserve"> In companies, it is the key responsibility of human resource management</w:t>
      </w:r>
      <w:r w:rsidR="00080BA3" w:rsidRPr="00EB7968">
        <w:rPr>
          <w:rFonts w:ascii="Arial" w:hAnsi="Arial" w:cs="Arial"/>
          <w:color w:val="000000" w:themeColor="text1"/>
          <w:sz w:val="24"/>
          <w:szCs w:val="24"/>
          <w:lang w:val="en-US"/>
        </w:rPr>
        <w:t xml:space="preserve"> (HRM)</w:t>
      </w:r>
      <w:r w:rsidR="005235CC" w:rsidRPr="00EB7968">
        <w:rPr>
          <w:rFonts w:ascii="Arial" w:hAnsi="Arial" w:cs="Arial"/>
          <w:color w:val="000000" w:themeColor="text1"/>
          <w:sz w:val="24"/>
          <w:szCs w:val="24"/>
          <w:lang w:val="en-US"/>
        </w:rPr>
        <w:t xml:space="preserve"> to implement the agenda of equality, diversity, and inclusion practices </w:t>
      </w:r>
      <w:r w:rsidR="00803245" w:rsidRPr="00EB7968">
        <w:rPr>
          <w:rFonts w:ascii="Arial" w:hAnsi="Arial" w:cs="Arial"/>
          <w:color w:val="000000" w:themeColor="text1"/>
          <w:sz w:val="24"/>
          <w:szCs w:val="24"/>
          <w:lang w:val="en-US"/>
        </w:rPr>
        <w:t>with the help of dedicated policies and practices</w:t>
      </w:r>
      <w:r w:rsidR="00CC39B3" w:rsidRPr="00EB7968">
        <w:rPr>
          <w:rFonts w:ascii="Arial" w:hAnsi="Arial" w:cs="Arial"/>
          <w:color w:val="000000" w:themeColor="text1"/>
          <w:sz w:val="24"/>
          <w:szCs w:val="24"/>
          <w:lang w:val="en-US"/>
        </w:rPr>
        <w:t xml:space="preserve"> a</w:t>
      </w:r>
      <w:r w:rsidR="00FC1C8B" w:rsidRPr="00EB7968">
        <w:rPr>
          <w:rFonts w:ascii="Arial" w:hAnsi="Arial" w:cs="Arial"/>
          <w:color w:val="000000" w:themeColor="text1"/>
          <w:sz w:val="24"/>
          <w:szCs w:val="24"/>
          <w:lang w:val="en-US"/>
        </w:rPr>
        <w:t>s</w:t>
      </w:r>
      <w:r w:rsidR="00CC39B3" w:rsidRPr="00EB7968">
        <w:rPr>
          <w:rFonts w:ascii="Arial" w:hAnsi="Arial" w:cs="Arial"/>
          <w:color w:val="000000" w:themeColor="text1"/>
          <w:sz w:val="24"/>
          <w:szCs w:val="24"/>
          <w:lang w:val="en-US"/>
        </w:rPr>
        <w:t xml:space="preserve"> it is a very vital and decisive aspect of the diversity management efforts</w:t>
      </w:r>
      <w:r w:rsidR="006A7E06" w:rsidRPr="00EB7968">
        <w:rPr>
          <w:rFonts w:ascii="Arial" w:hAnsi="Arial" w:cs="Arial"/>
          <w:color w:val="000000" w:themeColor="text1"/>
          <w:sz w:val="24"/>
          <w:szCs w:val="24"/>
          <w:lang w:val="en-US"/>
        </w:rPr>
        <w:t xml:space="preserve"> (Theodoridis, 2017)</w:t>
      </w:r>
      <w:r w:rsidR="00B93681" w:rsidRPr="00EB7968">
        <w:rPr>
          <w:rFonts w:ascii="Arial" w:hAnsi="Arial" w:cs="Arial"/>
          <w:color w:val="000000" w:themeColor="text1"/>
          <w:sz w:val="24"/>
          <w:szCs w:val="24"/>
          <w:lang w:val="en-US"/>
        </w:rPr>
        <w:t>.</w:t>
      </w:r>
    </w:p>
    <w:p w14:paraId="2EA1E205" w14:textId="2787B30A" w:rsidR="00D73E8E" w:rsidRPr="001A13ED" w:rsidRDefault="00752E55" w:rsidP="00EB7968">
      <w:pPr>
        <w:pStyle w:val="Heading2"/>
        <w:spacing w:before="240" w:after="240" w:line="360" w:lineRule="auto"/>
        <w:jc w:val="both"/>
        <w:rPr>
          <w:rFonts w:ascii="Arial" w:hAnsi="Arial" w:cs="Arial"/>
          <w:b/>
          <w:bCs/>
          <w:color w:val="000000" w:themeColor="text1"/>
          <w:sz w:val="28"/>
          <w:szCs w:val="28"/>
          <w:lang w:val="en-US"/>
        </w:rPr>
      </w:pPr>
      <w:bookmarkStart w:id="2" w:name="_Toc165457796"/>
      <w:r w:rsidRPr="001A13ED">
        <w:rPr>
          <w:rFonts w:ascii="Arial" w:hAnsi="Arial" w:cs="Arial"/>
          <w:b/>
          <w:bCs/>
          <w:color w:val="000000" w:themeColor="text1"/>
          <w:sz w:val="28"/>
          <w:szCs w:val="28"/>
          <w:lang w:val="en-US"/>
        </w:rPr>
        <w:t xml:space="preserve">1.2 </w:t>
      </w:r>
      <w:r w:rsidR="00D73E8E" w:rsidRPr="001A13ED">
        <w:rPr>
          <w:rFonts w:ascii="Arial" w:hAnsi="Arial" w:cs="Arial"/>
          <w:b/>
          <w:bCs/>
          <w:color w:val="000000" w:themeColor="text1"/>
          <w:sz w:val="28"/>
          <w:szCs w:val="28"/>
          <w:lang w:val="en-US"/>
        </w:rPr>
        <w:t>Research Aim</w:t>
      </w:r>
      <w:bookmarkEnd w:id="2"/>
      <w:r w:rsidR="00D73E8E" w:rsidRPr="001A13ED">
        <w:rPr>
          <w:rFonts w:ascii="Arial" w:hAnsi="Arial" w:cs="Arial"/>
          <w:b/>
          <w:bCs/>
          <w:color w:val="000000" w:themeColor="text1"/>
          <w:sz w:val="28"/>
          <w:szCs w:val="28"/>
          <w:lang w:val="en-US"/>
        </w:rPr>
        <w:t xml:space="preserve"> </w:t>
      </w:r>
    </w:p>
    <w:p w14:paraId="754975EB" w14:textId="4B3C7826" w:rsidR="009E1CC3" w:rsidRPr="00EB7968" w:rsidRDefault="001610FB"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This research aims to assess the role and importance of equality, diversity, and inclusion practices in the MNCs.</w:t>
      </w:r>
      <w:r w:rsidR="00795D4F" w:rsidRPr="00EB7968">
        <w:rPr>
          <w:rFonts w:ascii="Arial" w:hAnsi="Arial" w:cs="Arial"/>
          <w:color w:val="000000" w:themeColor="text1"/>
          <w:sz w:val="24"/>
          <w:szCs w:val="24"/>
          <w:lang w:val="en-US"/>
        </w:rPr>
        <w:t xml:space="preserve"> </w:t>
      </w:r>
    </w:p>
    <w:p w14:paraId="7040761F" w14:textId="14860A65" w:rsidR="00D73E8E" w:rsidRPr="001A13ED" w:rsidRDefault="00253AB0" w:rsidP="00EB7968">
      <w:pPr>
        <w:pStyle w:val="Heading2"/>
        <w:spacing w:before="240" w:after="240" w:line="360" w:lineRule="auto"/>
        <w:jc w:val="both"/>
        <w:rPr>
          <w:rFonts w:ascii="Arial" w:hAnsi="Arial" w:cs="Arial"/>
          <w:b/>
          <w:bCs/>
          <w:color w:val="000000" w:themeColor="text1"/>
          <w:sz w:val="28"/>
          <w:szCs w:val="28"/>
          <w:lang w:val="en-US"/>
        </w:rPr>
      </w:pPr>
      <w:bookmarkStart w:id="3" w:name="_Toc165457797"/>
      <w:r w:rsidRPr="001A13ED">
        <w:rPr>
          <w:rFonts w:ascii="Arial" w:hAnsi="Arial" w:cs="Arial"/>
          <w:b/>
          <w:bCs/>
          <w:color w:val="000000" w:themeColor="text1"/>
          <w:sz w:val="28"/>
          <w:szCs w:val="28"/>
          <w:lang w:val="en-US"/>
        </w:rPr>
        <w:t xml:space="preserve">1.3 </w:t>
      </w:r>
      <w:r w:rsidR="00D73E8E" w:rsidRPr="001A13ED">
        <w:rPr>
          <w:rFonts w:ascii="Arial" w:hAnsi="Arial" w:cs="Arial"/>
          <w:b/>
          <w:bCs/>
          <w:color w:val="000000" w:themeColor="text1"/>
          <w:sz w:val="28"/>
          <w:szCs w:val="28"/>
          <w:lang w:val="en-US"/>
        </w:rPr>
        <w:t>Research Objectives</w:t>
      </w:r>
      <w:bookmarkEnd w:id="3"/>
      <w:r w:rsidR="00D73E8E" w:rsidRPr="001A13ED">
        <w:rPr>
          <w:rFonts w:ascii="Arial" w:hAnsi="Arial" w:cs="Arial"/>
          <w:b/>
          <w:bCs/>
          <w:color w:val="000000" w:themeColor="text1"/>
          <w:sz w:val="28"/>
          <w:szCs w:val="28"/>
          <w:lang w:val="en-US"/>
        </w:rPr>
        <w:t xml:space="preserve"> </w:t>
      </w:r>
    </w:p>
    <w:p w14:paraId="12B07485" w14:textId="6BA14248" w:rsidR="009B08F9" w:rsidRPr="00EB7968" w:rsidRDefault="009B08F9"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Objective 1- To identify the importance of equality, diversity, and inclusion practices for</w:t>
      </w:r>
      <w:r w:rsidR="00253AB0" w:rsidRPr="00EB7968">
        <w:rPr>
          <w:rFonts w:ascii="Arial" w:hAnsi="Arial" w:cs="Arial"/>
          <w:color w:val="000000" w:themeColor="text1"/>
          <w:sz w:val="24"/>
          <w:szCs w:val="24"/>
          <w:lang w:val="en-US"/>
        </w:rPr>
        <w:t xml:space="preserve"> </w:t>
      </w:r>
      <w:r w:rsidRPr="00EB7968">
        <w:rPr>
          <w:rFonts w:ascii="Arial" w:hAnsi="Arial" w:cs="Arial"/>
          <w:color w:val="000000" w:themeColor="text1"/>
          <w:sz w:val="24"/>
          <w:szCs w:val="24"/>
          <w:lang w:val="en-US"/>
        </w:rPr>
        <w:t>MNCs’ culture and management.</w:t>
      </w:r>
    </w:p>
    <w:p w14:paraId="4E905218" w14:textId="7880E1AF" w:rsidR="009B08F9" w:rsidRPr="00EB7968" w:rsidRDefault="009B08F9"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Objective 2- To assess the effectiveness of equality, diversity, and inclusion practices among</w:t>
      </w:r>
      <w:r w:rsidR="007B1535" w:rsidRPr="00EB7968">
        <w:rPr>
          <w:rFonts w:ascii="Arial" w:hAnsi="Arial" w:cs="Arial"/>
          <w:color w:val="000000" w:themeColor="text1"/>
          <w:sz w:val="24"/>
          <w:szCs w:val="24"/>
          <w:lang w:val="en-US"/>
        </w:rPr>
        <w:t xml:space="preserve"> </w:t>
      </w:r>
      <w:r w:rsidRPr="00EB7968">
        <w:rPr>
          <w:rFonts w:ascii="Arial" w:hAnsi="Arial" w:cs="Arial"/>
          <w:color w:val="000000" w:themeColor="text1"/>
          <w:sz w:val="24"/>
          <w:szCs w:val="24"/>
          <w:lang w:val="en-US"/>
        </w:rPr>
        <w:t>employees.</w:t>
      </w:r>
    </w:p>
    <w:p w14:paraId="4D8B4CF8" w14:textId="5CA49BF5" w:rsidR="009B08F9" w:rsidRPr="00EB7968" w:rsidRDefault="009B08F9"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Objective 3- To determine the challenges MNCs face while ensuring equality, diversity,</w:t>
      </w:r>
      <w:r w:rsidR="007B1535" w:rsidRPr="00EB7968">
        <w:rPr>
          <w:rFonts w:ascii="Arial" w:hAnsi="Arial" w:cs="Arial"/>
          <w:color w:val="000000" w:themeColor="text1"/>
          <w:sz w:val="24"/>
          <w:szCs w:val="24"/>
          <w:lang w:val="en-US"/>
        </w:rPr>
        <w:t xml:space="preserve"> </w:t>
      </w:r>
      <w:r w:rsidRPr="00EB7968">
        <w:rPr>
          <w:rFonts w:ascii="Arial" w:hAnsi="Arial" w:cs="Arial"/>
          <w:color w:val="000000" w:themeColor="text1"/>
          <w:sz w:val="24"/>
          <w:szCs w:val="24"/>
          <w:lang w:val="en-US"/>
        </w:rPr>
        <w:t>and</w:t>
      </w:r>
      <w:r w:rsidR="007B1535" w:rsidRPr="00EB7968">
        <w:rPr>
          <w:rFonts w:ascii="Arial" w:hAnsi="Arial" w:cs="Arial"/>
          <w:color w:val="000000" w:themeColor="text1"/>
          <w:sz w:val="24"/>
          <w:szCs w:val="24"/>
          <w:lang w:val="en-US"/>
        </w:rPr>
        <w:t xml:space="preserve"> </w:t>
      </w:r>
      <w:r w:rsidRPr="00EB7968">
        <w:rPr>
          <w:rFonts w:ascii="Arial" w:hAnsi="Arial" w:cs="Arial"/>
          <w:color w:val="000000" w:themeColor="text1"/>
          <w:sz w:val="24"/>
          <w:szCs w:val="24"/>
          <w:lang w:val="en-US"/>
        </w:rPr>
        <w:t>inclusion practices implementation in the organizations.</w:t>
      </w:r>
    </w:p>
    <w:p w14:paraId="02256DCF" w14:textId="4E550FAB" w:rsidR="009B08F9" w:rsidRPr="00EB7968" w:rsidRDefault="009B08F9"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Objective 4- To identify the best strategies and structure for implementing equality, diversity,</w:t>
      </w:r>
      <w:r w:rsidR="007B1535" w:rsidRPr="00EB7968">
        <w:rPr>
          <w:rFonts w:ascii="Arial" w:hAnsi="Arial" w:cs="Arial"/>
          <w:color w:val="000000" w:themeColor="text1"/>
          <w:sz w:val="24"/>
          <w:szCs w:val="24"/>
          <w:lang w:val="en-US"/>
        </w:rPr>
        <w:t xml:space="preserve"> </w:t>
      </w:r>
      <w:r w:rsidRPr="00EB7968">
        <w:rPr>
          <w:rFonts w:ascii="Arial" w:hAnsi="Arial" w:cs="Arial"/>
          <w:color w:val="000000" w:themeColor="text1"/>
          <w:sz w:val="24"/>
          <w:szCs w:val="24"/>
          <w:lang w:val="en-US"/>
        </w:rPr>
        <w:t>and inclusion practices in organizations.</w:t>
      </w:r>
    </w:p>
    <w:p w14:paraId="41B6CB3B" w14:textId="7E613F8B" w:rsidR="00D73E8E" w:rsidRPr="001A13ED" w:rsidRDefault="00253AB0" w:rsidP="00EB7968">
      <w:pPr>
        <w:pStyle w:val="Heading2"/>
        <w:spacing w:before="240" w:after="240" w:line="360" w:lineRule="auto"/>
        <w:jc w:val="both"/>
        <w:rPr>
          <w:rFonts w:ascii="Arial" w:hAnsi="Arial" w:cs="Arial"/>
          <w:b/>
          <w:bCs/>
          <w:color w:val="000000" w:themeColor="text1"/>
          <w:sz w:val="28"/>
          <w:szCs w:val="28"/>
          <w:lang w:val="en-US"/>
        </w:rPr>
      </w:pPr>
      <w:bookmarkStart w:id="4" w:name="_Toc165457798"/>
      <w:r w:rsidRPr="001A13ED">
        <w:rPr>
          <w:rFonts w:ascii="Arial" w:hAnsi="Arial" w:cs="Arial"/>
          <w:b/>
          <w:bCs/>
          <w:color w:val="000000" w:themeColor="text1"/>
          <w:sz w:val="28"/>
          <w:szCs w:val="28"/>
          <w:lang w:val="en-US"/>
        </w:rPr>
        <w:t xml:space="preserve">1.4 </w:t>
      </w:r>
      <w:r w:rsidR="00D73E8E" w:rsidRPr="001A13ED">
        <w:rPr>
          <w:rFonts w:ascii="Arial" w:hAnsi="Arial" w:cs="Arial"/>
          <w:b/>
          <w:bCs/>
          <w:color w:val="000000" w:themeColor="text1"/>
          <w:sz w:val="28"/>
          <w:szCs w:val="28"/>
          <w:lang w:val="en-US"/>
        </w:rPr>
        <w:t>Research Questions</w:t>
      </w:r>
      <w:bookmarkEnd w:id="4"/>
      <w:r w:rsidR="00D73E8E" w:rsidRPr="001A13ED">
        <w:rPr>
          <w:rFonts w:ascii="Arial" w:hAnsi="Arial" w:cs="Arial"/>
          <w:b/>
          <w:bCs/>
          <w:color w:val="000000" w:themeColor="text1"/>
          <w:sz w:val="28"/>
          <w:szCs w:val="28"/>
          <w:lang w:val="en-US"/>
        </w:rPr>
        <w:t xml:space="preserve"> </w:t>
      </w:r>
    </w:p>
    <w:p w14:paraId="02C7006A" w14:textId="3906D792" w:rsidR="009C0AA0" w:rsidRPr="00EB7968" w:rsidRDefault="009C0AA0"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Question 1- Why are the equality, diversity, and inclusion practices so important for the</w:t>
      </w:r>
      <w:r w:rsidR="00066DF5" w:rsidRPr="00EB7968">
        <w:rPr>
          <w:rFonts w:ascii="Arial" w:hAnsi="Arial" w:cs="Arial"/>
          <w:color w:val="000000" w:themeColor="text1"/>
          <w:sz w:val="24"/>
          <w:szCs w:val="24"/>
          <w:lang w:val="en-US"/>
        </w:rPr>
        <w:t xml:space="preserve"> </w:t>
      </w:r>
      <w:r w:rsidRPr="00EB7968">
        <w:rPr>
          <w:rFonts w:ascii="Arial" w:hAnsi="Arial" w:cs="Arial"/>
          <w:color w:val="000000" w:themeColor="text1"/>
          <w:sz w:val="24"/>
          <w:szCs w:val="24"/>
          <w:lang w:val="en-US"/>
        </w:rPr>
        <w:t>effective handling and management of MNCs?</w:t>
      </w:r>
    </w:p>
    <w:p w14:paraId="4DA0E2D2" w14:textId="1B9031B7" w:rsidR="009C0AA0" w:rsidRPr="00EB7968" w:rsidRDefault="009C0AA0"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Question 2- How do the equality, diversity, and inclusion practices enhance employees’</w:t>
      </w:r>
      <w:r w:rsidR="00066DF5" w:rsidRPr="00EB7968">
        <w:rPr>
          <w:rFonts w:ascii="Arial" w:hAnsi="Arial" w:cs="Arial"/>
          <w:color w:val="000000" w:themeColor="text1"/>
          <w:sz w:val="24"/>
          <w:szCs w:val="24"/>
          <w:lang w:val="en-US"/>
        </w:rPr>
        <w:t xml:space="preserve"> </w:t>
      </w:r>
      <w:r w:rsidRPr="00EB7968">
        <w:rPr>
          <w:rFonts w:ascii="Arial" w:hAnsi="Arial" w:cs="Arial"/>
          <w:color w:val="000000" w:themeColor="text1"/>
          <w:sz w:val="24"/>
          <w:szCs w:val="24"/>
          <w:lang w:val="en-US"/>
        </w:rPr>
        <w:t>performance and effectiveness?</w:t>
      </w:r>
    </w:p>
    <w:p w14:paraId="693D803B" w14:textId="5FE4B853" w:rsidR="009C0AA0" w:rsidRPr="00EB7968" w:rsidRDefault="009C0AA0"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Question 3- What are the challenges MNCs face while using equality, diversity, and inclusion</w:t>
      </w:r>
      <w:r w:rsidR="00066DF5" w:rsidRPr="00EB7968">
        <w:rPr>
          <w:rFonts w:ascii="Arial" w:hAnsi="Arial" w:cs="Arial"/>
          <w:color w:val="000000" w:themeColor="text1"/>
          <w:sz w:val="24"/>
          <w:szCs w:val="24"/>
          <w:lang w:val="en-US"/>
        </w:rPr>
        <w:t xml:space="preserve"> </w:t>
      </w:r>
      <w:r w:rsidRPr="00EB7968">
        <w:rPr>
          <w:rFonts w:ascii="Arial" w:hAnsi="Arial" w:cs="Arial"/>
          <w:color w:val="000000" w:themeColor="text1"/>
          <w:sz w:val="24"/>
          <w:szCs w:val="24"/>
          <w:lang w:val="en-US"/>
        </w:rPr>
        <w:t>practices?</w:t>
      </w:r>
    </w:p>
    <w:p w14:paraId="28B888E7" w14:textId="53480207" w:rsidR="004E7BB1" w:rsidRPr="00EB7968" w:rsidRDefault="009C0AA0"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Question 4- What are the strategies and structure changes implemented by introducing</w:t>
      </w:r>
      <w:r w:rsidR="00066DF5" w:rsidRPr="00EB7968">
        <w:rPr>
          <w:rFonts w:ascii="Arial" w:hAnsi="Arial" w:cs="Arial"/>
          <w:color w:val="000000" w:themeColor="text1"/>
          <w:sz w:val="24"/>
          <w:szCs w:val="24"/>
          <w:lang w:val="en-US"/>
        </w:rPr>
        <w:t xml:space="preserve"> </w:t>
      </w:r>
      <w:r w:rsidRPr="00EB7968">
        <w:rPr>
          <w:rFonts w:ascii="Arial" w:hAnsi="Arial" w:cs="Arial"/>
          <w:color w:val="000000" w:themeColor="text1"/>
          <w:sz w:val="24"/>
          <w:szCs w:val="24"/>
          <w:lang w:val="en-US"/>
        </w:rPr>
        <w:t>equality, diversity, and inclusion practices for MNCs?</w:t>
      </w:r>
    </w:p>
    <w:p w14:paraId="4D2A32D4" w14:textId="55059405" w:rsidR="00D73E8E" w:rsidRPr="001A13ED" w:rsidRDefault="00600727" w:rsidP="00EB7968">
      <w:pPr>
        <w:pStyle w:val="Heading2"/>
        <w:spacing w:before="240" w:after="240" w:line="360" w:lineRule="auto"/>
        <w:jc w:val="both"/>
        <w:rPr>
          <w:rFonts w:ascii="Arial" w:hAnsi="Arial" w:cs="Arial"/>
          <w:b/>
          <w:bCs/>
          <w:color w:val="000000" w:themeColor="text1"/>
          <w:sz w:val="28"/>
          <w:szCs w:val="28"/>
          <w:lang w:val="en-US"/>
        </w:rPr>
      </w:pPr>
      <w:bookmarkStart w:id="5" w:name="_Toc165457799"/>
      <w:r w:rsidRPr="001A13ED">
        <w:rPr>
          <w:rFonts w:ascii="Arial" w:hAnsi="Arial" w:cs="Arial"/>
          <w:b/>
          <w:bCs/>
          <w:color w:val="000000" w:themeColor="text1"/>
          <w:sz w:val="28"/>
          <w:szCs w:val="28"/>
          <w:lang w:val="en-US"/>
        </w:rPr>
        <w:t xml:space="preserve">1.5 </w:t>
      </w:r>
      <w:r w:rsidR="00D73E8E" w:rsidRPr="001A13ED">
        <w:rPr>
          <w:rFonts w:ascii="Arial" w:hAnsi="Arial" w:cs="Arial"/>
          <w:b/>
          <w:bCs/>
          <w:color w:val="000000" w:themeColor="text1"/>
          <w:sz w:val="28"/>
          <w:szCs w:val="28"/>
          <w:lang w:val="en-US"/>
        </w:rPr>
        <w:t>Significance / Relevance of Study</w:t>
      </w:r>
      <w:bookmarkEnd w:id="5"/>
    </w:p>
    <w:p w14:paraId="37B0BA04" w14:textId="57C040BA" w:rsidR="00BB5A1C" w:rsidRPr="00EB7968" w:rsidRDefault="00BA3B40" w:rsidP="00EB7968">
      <w:pPr>
        <w:spacing w:before="240" w:after="240" w:line="360" w:lineRule="auto"/>
        <w:jc w:val="both"/>
        <w:rPr>
          <w:rFonts w:ascii="Arial" w:hAnsi="Arial" w:cs="Arial"/>
          <w:color w:val="000000" w:themeColor="text1"/>
          <w:sz w:val="24"/>
          <w:szCs w:val="24"/>
        </w:rPr>
      </w:pPr>
      <w:r w:rsidRPr="00EB7968">
        <w:rPr>
          <w:rFonts w:ascii="Arial" w:hAnsi="Arial" w:cs="Arial"/>
          <w:color w:val="000000" w:themeColor="text1"/>
          <w:sz w:val="24"/>
          <w:szCs w:val="24"/>
          <w:lang w:val="en-US"/>
        </w:rPr>
        <w:t>This study on the equality diversity, and inclusion practices in MNC</w:t>
      </w:r>
      <w:r w:rsidR="00CA4D7C" w:rsidRPr="00EB7968">
        <w:rPr>
          <w:rFonts w:ascii="Arial" w:hAnsi="Arial" w:cs="Arial"/>
          <w:color w:val="000000" w:themeColor="text1"/>
          <w:sz w:val="24"/>
          <w:szCs w:val="24"/>
          <w:lang w:val="en-US"/>
        </w:rPr>
        <w:t xml:space="preserve">s </w:t>
      </w:r>
      <w:r w:rsidR="00444040" w:rsidRPr="00EB7968">
        <w:rPr>
          <w:rFonts w:ascii="Arial" w:hAnsi="Arial" w:cs="Arial"/>
          <w:color w:val="000000" w:themeColor="text1"/>
          <w:sz w:val="24"/>
          <w:szCs w:val="24"/>
          <w:lang w:val="en-US"/>
        </w:rPr>
        <w:t xml:space="preserve">will contribute to the literature and knowledge </w:t>
      </w:r>
      <w:r w:rsidR="00621D51" w:rsidRPr="00EB7968">
        <w:rPr>
          <w:rFonts w:ascii="Arial" w:hAnsi="Arial" w:cs="Arial"/>
          <w:color w:val="000000" w:themeColor="text1"/>
          <w:sz w:val="24"/>
          <w:szCs w:val="24"/>
          <w:lang w:val="en-US"/>
        </w:rPr>
        <w:t>of</w:t>
      </w:r>
      <w:r w:rsidR="00444040" w:rsidRPr="00EB7968">
        <w:rPr>
          <w:rFonts w:ascii="Arial" w:hAnsi="Arial" w:cs="Arial"/>
          <w:color w:val="000000" w:themeColor="text1"/>
          <w:sz w:val="24"/>
          <w:szCs w:val="24"/>
          <w:lang w:val="en-US"/>
        </w:rPr>
        <w:t xml:space="preserve"> the field of the study</w:t>
      </w:r>
      <w:r w:rsidR="008F07BC" w:rsidRPr="00EB7968">
        <w:rPr>
          <w:rFonts w:ascii="Arial" w:hAnsi="Arial" w:cs="Arial"/>
          <w:color w:val="000000" w:themeColor="text1"/>
          <w:sz w:val="24"/>
          <w:szCs w:val="24"/>
          <w:lang w:val="en-US"/>
        </w:rPr>
        <w:t>. All the objectives and questions of the research, answer all the aspects of the topic relevantly and increase the knowledge in this field.</w:t>
      </w:r>
      <w:r w:rsidR="00FA6FCC" w:rsidRPr="00EB7968">
        <w:rPr>
          <w:rFonts w:ascii="Arial" w:hAnsi="Arial" w:cs="Arial"/>
          <w:color w:val="000000" w:themeColor="text1"/>
          <w:sz w:val="24"/>
          <w:szCs w:val="24"/>
          <w:lang w:val="en-US"/>
        </w:rPr>
        <w:t xml:space="preserve"> This research will highlight the importance of equality diversity, and inclusion practices to multinational companies and will let them know the clarified implementation and management of the EDI.</w:t>
      </w:r>
      <w:r w:rsidR="00795D4F" w:rsidRPr="00EB7968">
        <w:rPr>
          <w:rFonts w:ascii="Arial" w:hAnsi="Arial" w:cs="Arial"/>
          <w:color w:val="000000" w:themeColor="text1"/>
          <w:sz w:val="24"/>
          <w:szCs w:val="24"/>
          <w:lang w:val="en-US"/>
        </w:rPr>
        <w:t xml:space="preserve"> This project and research will make a significant contribution to the companies and will provide them with ways of implementation. With this, the human resource management of the companies and organizations will get to know about global diversity management and its importance in the working culture of any </w:t>
      </w:r>
      <w:r w:rsidR="007272DE" w:rsidRPr="00EB7968">
        <w:rPr>
          <w:rFonts w:ascii="Arial" w:hAnsi="Arial" w:cs="Arial"/>
          <w:color w:val="000000" w:themeColor="text1"/>
          <w:sz w:val="24"/>
          <w:szCs w:val="24"/>
          <w:lang w:val="en-US"/>
        </w:rPr>
        <w:t>multinational</w:t>
      </w:r>
      <w:r w:rsidR="00795D4F" w:rsidRPr="00EB7968">
        <w:rPr>
          <w:rFonts w:ascii="Arial" w:hAnsi="Arial" w:cs="Arial"/>
          <w:color w:val="000000" w:themeColor="text1"/>
          <w:sz w:val="24"/>
          <w:szCs w:val="24"/>
          <w:lang w:val="en-US"/>
        </w:rPr>
        <w:t xml:space="preserve"> company</w:t>
      </w:r>
      <w:r w:rsidR="003B6312" w:rsidRPr="00EB7968">
        <w:rPr>
          <w:rFonts w:ascii="Arial" w:hAnsi="Arial" w:cs="Arial"/>
          <w:color w:val="000000" w:themeColor="text1"/>
          <w:sz w:val="24"/>
          <w:szCs w:val="24"/>
          <w:lang w:val="en-US"/>
        </w:rPr>
        <w:t>.</w:t>
      </w:r>
      <w:r w:rsidR="00553C98" w:rsidRPr="00EB7968">
        <w:rPr>
          <w:rFonts w:ascii="Arial" w:hAnsi="Arial" w:cs="Arial"/>
          <w:color w:val="000000" w:themeColor="text1"/>
          <w:sz w:val="24"/>
          <w:szCs w:val="24"/>
          <w:lang w:val="en-US"/>
        </w:rPr>
        <w:t xml:space="preserve"> </w:t>
      </w:r>
      <w:r w:rsidR="00DA4D78" w:rsidRPr="00EB7968">
        <w:rPr>
          <w:rFonts w:ascii="Arial" w:hAnsi="Arial" w:cs="Arial"/>
          <w:color w:val="000000" w:themeColor="text1"/>
          <w:sz w:val="24"/>
          <w:szCs w:val="24"/>
          <w:lang w:val="en-US"/>
        </w:rPr>
        <w:t>The relevance of the methodology, philosophy, approach, design, data analysis, and data collection methods used for this research will collect and identify the correct and appropriate data which will ensure the correct understanding of the EDI agenda and program to the multinational companies as well as the employees working in the organizations and MNCs</w:t>
      </w:r>
      <w:r w:rsidR="00E34EAE" w:rsidRPr="00EB7968">
        <w:rPr>
          <w:rFonts w:ascii="Arial" w:hAnsi="Arial" w:cs="Arial"/>
          <w:color w:val="000000" w:themeColor="text1"/>
          <w:sz w:val="24"/>
          <w:szCs w:val="24"/>
          <w:lang w:val="en-US"/>
        </w:rPr>
        <w:t xml:space="preserve"> (Sutton &amp; Austin, 2015)</w:t>
      </w:r>
      <w:r w:rsidR="00DA4D78" w:rsidRPr="00EB7968">
        <w:rPr>
          <w:rFonts w:ascii="Arial" w:hAnsi="Arial" w:cs="Arial"/>
          <w:color w:val="000000" w:themeColor="text1"/>
          <w:sz w:val="24"/>
          <w:szCs w:val="24"/>
          <w:lang w:val="en-US"/>
        </w:rPr>
        <w:t>.</w:t>
      </w:r>
    </w:p>
    <w:p w14:paraId="4909B11A" w14:textId="7E5E44A6" w:rsidR="00D73E8E" w:rsidRPr="001A13ED" w:rsidRDefault="00600727" w:rsidP="00EB7968">
      <w:pPr>
        <w:pStyle w:val="Heading2"/>
        <w:spacing w:before="240" w:after="240" w:line="360" w:lineRule="auto"/>
        <w:jc w:val="both"/>
        <w:rPr>
          <w:rFonts w:ascii="Arial" w:hAnsi="Arial" w:cs="Arial"/>
          <w:b/>
          <w:bCs/>
          <w:color w:val="000000" w:themeColor="text1"/>
          <w:sz w:val="28"/>
          <w:szCs w:val="28"/>
          <w:lang w:val="en-US"/>
        </w:rPr>
      </w:pPr>
      <w:bookmarkStart w:id="6" w:name="_Toc165457800"/>
      <w:r w:rsidRPr="001A13ED">
        <w:rPr>
          <w:rFonts w:ascii="Arial" w:hAnsi="Arial" w:cs="Arial"/>
          <w:b/>
          <w:bCs/>
          <w:color w:val="000000" w:themeColor="text1"/>
          <w:sz w:val="28"/>
          <w:szCs w:val="28"/>
          <w:lang w:val="en-US"/>
        </w:rPr>
        <w:t xml:space="preserve">1.6 </w:t>
      </w:r>
      <w:r w:rsidR="00D73E8E" w:rsidRPr="001A13ED">
        <w:rPr>
          <w:rFonts w:ascii="Arial" w:hAnsi="Arial" w:cs="Arial"/>
          <w:b/>
          <w:bCs/>
          <w:color w:val="000000" w:themeColor="text1"/>
          <w:sz w:val="28"/>
          <w:szCs w:val="28"/>
          <w:lang w:val="en-US"/>
        </w:rPr>
        <w:t>Brief Research Methodology</w:t>
      </w:r>
      <w:bookmarkEnd w:id="6"/>
    </w:p>
    <w:p w14:paraId="1FEE2336" w14:textId="18C2DCDB" w:rsidR="009877F8" w:rsidRPr="00EB7968" w:rsidRDefault="00FB232F"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The </w:t>
      </w:r>
      <w:r w:rsidR="00414870" w:rsidRPr="00EB7968">
        <w:rPr>
          <w:rFonts w:ascii="Arial" w:hAnsi="Arial" w:cs="Arial"/>
          <w:color w:val="000000" w:themeColor="text1"/>
          <w:sz w:val="24"/>
          <w:szCs w:val="24"/>
          <w:lang w:val="en-US"/>
        </w:rPr>
        <w:t>‘</w:t>
      </w:r>
      <w:r w:rsidRPr="00EB7968">
        <w:rPr>
          <w:rFonts w:ascii="Arial" w:hAnsi="Arial" w:cs="Arial"/>
          <w:color w:val="000000" w:themeColor="text1"/>
          <w:sz w:val="24"/>
          <w:szCs w:val="24"/>
          <w:lang w:val="en-US"/>
        </w:rPr>
        <w:t>qualitative research methodology</w:t>
      </w:r>
      <w:r w:rsidR="00414870" w:rsidRPr="00EB7968">
        <w:rPr>
          <w:rFonts w:ascii="Arial" w:hAnsi="Arial" w:cs="Arial"/>
          <w:color w:val="000000" w:themeColor="text1"/>
          <w:sz w:val="24"/>
          <w:szCs w:val="24"/>
          <w:lang w:val="en-US"/>
        </w:rPr>
        <w:t>’</w:t>
      </w:r>
      <w:r w:rsidRPr="00EB7968">
        <w:rPr>
          <w:rFonts w:ascii="Arial" w:hAnsi="Arial" w:cs="Arial"/>
          <w:color w:val="000000" w:themeColor="text1"/>
          <w:sz w:val="24"/>
          <w:szCs w:val="24"/>
          <w:lang w:val="en-US"/>
        </w:rPr>
        <w:t xml:space="preserve"> will be used to carry out the research and study further.</w:t>
      </w:r>
      <w:r w:rsidR="001A1AE6" w:rsidRPr="00EB7968">
        <w:rPr>
          <w:rFonts w:ascii="Arial" w:hAnsi="Arial" w:cs="Arial"/>
          <w:color w:val="000000" w:themeColor="text1"/>
          <w:sz w:val="24"/>
          <w:szCs w:val="24"/>
          <w:lang w:val="en-US"/>
        </w:rPr>
        <w:t xml:space="preserve"> The non-numerical data will be used to gather knowledge of the research study </w:t>
      </w:r>
      <w:r w:rsidR="00E14BFC" w:rsidRPr="00EB7968">
        <w:rPr>
          <w:rFonts w:ascii="Arial" w:hAnsi="Arial" w:cs="Arial"/>
          <w:color w:val="000000" w:themeColor="text1"/>
          <w:sz w:val="24"/>
          <w:szCs w:val="24"/>
          <w:lang w:val="en-US"/>
        </w:rPr>
        <w:t>as for this topic of research, the non-numerical</w:t>
      </w:r>
      <w:r w:rsidR="00D40B79" w:rsidRPr="00EB7968">
        <w:rPr>
          <w:rFonts w:ascii="Arial" w:hAnsi="Arial" w:cs="Arial"/>
          <w:color w:val="000000" w:themeColor="text1"/>
          <w:sz w:val="24"/>
          <w:szCs w:val="24"/>
          <w:lang w:val="en-US"/>
        </w:rPr>
        <w:t xml:space="preserve"> data</w:t>
      </w:r>
      <w:r w:rsidR="00E14BFC" w:rsidRPr="00EB7968">
        <w:rPr>
          <w:rFonts w:ascii="Arial" w:hAnsi="Arial" w:cs="Arial"/>
          <w:color w:val="000000" w:themeColor="text1"/>
          <w:sz w:val="24"/>
          <w:szCs w:val="24"/>
          <w:lang w:val="en-US"/>
        </w:rPr>
        <w:t xml:space="preserve"> </w:t>
      </w:r>
      <w:r w:rsidR="00D40B79" w:rsidRPr="00EB7968">
        <w:rPr>
          <w:rFonts w:ascii="Arial" w:hAnsi="Arial" w:cs="Arial"/>
          <w:color w:val="000000" w:themeColor="text1"/>
          <w:sz w:val="24"/>
          <w:szCs w:val="24"/>
          <w:lang w:val="en-US"/>
        </w:rPr>
        <w:t>and</w:t>
      </w:r>
      <w:r w:rsidR="00E14BFC" w:rsidRPr="00EB7968">
        <w:rPr>
          <w:rFonts w:ascii="Arial" w:hAnsi="Arial" w:cs="Arial"/>
          <w:color w:val="000000" w:themeColor="text1"/>
          <w:sz w:val="24"/>
          <w:szCs w:val="24"/>
          <w:lang w:val="en-US"/>
        </w:rPr>
        <w:t xml:space="preserve"> qualitative </w:t>
      </w:r>
      <w:r w:rsidR="00D40B79" w:rsidRPr="00EB7968">
        <w:rPr>
          <w:rFonts w:ascii="Arial" w:hAnsi="Arial" w:cs="Arial"/>
          <w:color w:val="000000" w:themeColor="text1"/>
          <w:sz w:val="24"/>
          <w:szCs w:val="24"/>
          <w:lang w:val="en-US"/>
        </w:rPr>
        <w:t>research methodology</w:t>
      </w:r>
      <w:r w:rsidR="00E14BFC" w:rsidRPr="00EB7968">
        <w:rPr>
          <w:rFonts w:ascii="Arial" w:hAnsi="Arial" w:cs="Arial"/>
          <w:color w:val="000000" w:themeColor="text1"/>
          <w:sz w:val="24"/>
          <w:szCs w:val="24"/>
          <w:lang w:val="en-US"/>
        </w:rPr>
        <w:t xml:space="preserve"> will be the most suitable and appropriate</w:t>
      </w:r>
      <w:r w:rsidR="001A1AE6" w:rsidRPr="00EB7968">
        <w:rPr>
          <w:rFonts w:ascii="Arial" w:hAnsi="Arial" w:cs="Arial"/>
          <w:color w:val="000000" w:themeColor="text1"/>
          <w:sz w:val="24"/>
          <w:szCs w:val="24"/>
          <w:lang w:val="en-US"/>
        </w:rPr>
        <w:t>.</w:t>
      </w:r>
      <w:r w:rsidR="00CB79E5" w:rsidRPr="00EB7968">
        <w:rPr>
          <w:rFonts w:ascii="Arial" w:hAnsi="Arial" w:cs="Arial"/>
          <w:color w:val="000000" w:themeColor="text1"/>
          <w:sz w:val="24"/>
          <w:szCs w:val="24"/>
          <w:lang w:val="en-US"/>
        </w:rPr>
        <w:t xml:space="preserve"> The data will be collected and gathered from the </w:t>
      </w:r>
      <w:r w:rsidR="00414870" w:rsidRPr="00EB7968">
        <w:rPr>
          <w:rFonts w:ascii="Arial" w:hAnsi="Arial" w:cs="Arial"/>
          <w:color w:val="000000" w:themeColor="text1"/>
          <w:sz w:val="24"/>
          <w:szCs w:val="24"/>
          <w:lang w:val="en-US"/>
        </w:rPr>
        <w:t>‘</w:t>
      </w:r>
      <w:r w:rsidR="00CB79E5" w:rsidRPr="00EB7968">
        <w:rPr>
          <w:rFonts w:ascii="Arial" w:hAnsi="Arial" w:cs="Arial"/>
          <w:color w:val="000000" w:themeColor="text1"/>
          <w:sz w:val="24"/>
          <w:szCs w:val="24"/>
          <w:lang w:val="en-US"/>
        </w:rPr>
        <w:t>secondary method</w:t>
      </w:r>
      <w:r w:rsidR="00414870" w:rsidRPr="00EB7968">
        <w:rPr>
          <w:rFonts w:ascii="Arial" w:hAnsi="Arial" w:cs="Arial"/>
          <w:color w:val="000000" w:themeColor="text1"/>
          <w:sz w:val="24"/>
          <w:szCs w:val="24"/>
          <w:lang w:val="en-US"/>
        </w:rPr>
        <w:t>’</w:t>
      </w:r>
      <w:r w:rsidR="00CB79E5" w:rsidRPr="00EB7968">
        <w:rPr>
          <w:rFonts w:ascii="Arial" w:hAnsi="Arial" w:cs="Arial"/>
          <w:color w:val="000000" w:themeColor="text1"/>
          <w:sz w:val="24"/>
          <w:szCs w:val="24"/>
          <w:lang w:val="en-US"/>
        </w:rPr>
        <w:t xml:space="preserve">, </w:t>
      </w:r>
      <w:r w:rsidR="007560EF" w:rsidRPr="00EB7968">
        <w:rPr>
          <w:rFonts w:ascii="Arial" w:hAnsi="Arial" w:cs="Arial"/>
          <w:color w:val="000000" w:themeColor="text1"/>
          <w:sz w:val="24"/>
          <w:szCs w:val="24"/>
          <w:lang w:val="en-US"/>
        </w:rPr>
        <w:t xml:space="preserve">which </w:t>
      </w:r>
      <w:r w:rsidR="00CB79E5" w:rsidRPr="00EB7968">
        <w:rPr>
          <w:rFonts w:ascii="Arial" w:hAnsi="Arial" w:cs="Arial"/>
          <w:color w:val="000000" w:themeColor="text1"/>
          <w:sz w:val="24"/>
          <w:szCs w:val="24"/>
          <w:lang w:val="en-US"/>
        </w:rPr>
        <w:t>means that</w:t>
      </w:r>
      <w:r w:rsidR="007560EF" w:rsidRPr="00EB7968">
        <w:rPr>
          <w:rFonts w:ascii="Arial" w:hAnsi="Arial" w:cs="Arial"/>
          <w:color w:val="000000" w:themeColor="text1"/>
          <w:sz w:val="24"/>
          <w:szCs w:val="24"/>
          <w:lang w:val="en-US"/>
        </w:rPr>
        <w:t xml:space="preserve"> </w:t>
      </w:r>
      <w:r w:rsidR="00CB79E5" w:rsidRPr="00EB7968">
        <w:rPr>
          <w:rFonts w:ascii="Arial" w:hAnsi="Arial" w:cs="Arial"/>
          <w:color w:val="000000" w:themeColor="text1"/>
          <w:sz w:val="24"/>
          <w:szCs w:val="24"/>
          <w:lang w:val="en-US"/>
        </w:rPr>
        <w:t>the data and information will be gathered from the already conducted studies on the research topic from the relevant sources.</w:t>
      </w:r>
      <w:r w:rsidR="00AA391D" w:rsidRPr="00EB7968">
        <w:rPr>
          <w:rFonts w:ascii="Arial" w:hAnsi="Arial" w:cs="Arial"/>
          <w:color w:val="000000" w:themeColor="text1"/>
          <w:sz w:val="24"/>
          <w:szCs w:val="24"/>
          <w:lang w:val="en-US"/>
        </w:rPr>
        <w:t xml:space="preserve"> The secondary method of data collection will include the collection of data with the help of observations and focus groups</w:t>
      </w:r>
      <w:r w:rsidR="006F7861" w:rsidRPr="00EB7968">
        <w:rPr>
          <w:rFonts w:ascii="Arial" w:hAnsi="Arial" w:cs="Arial"/>
          <w:color w:val="000000" w:themeColor="text1"/>
          <w:sz w:val="24"/>
          <w:szCs w:val="24"/>
          <w:lang w:val="en-US"/>
        </w:rPr>
        <w:t xml:space="preserve"> (Moser &amp; Korstjens, 2018)</w:t>
      </w:r>
      <w:r w:rsidR="00AA391D" w:rsidRPr="00EB7968">
        <w:rPr>
          <w:rFonts w:ascii="Arial" w:hAnsi="Arial" w:cs="Arial"/>
          <w:color w:val="000000" w:themeColor="text1"/>
          <w:sz w:val="24"/>
          <w:szCs w:val="24"/>
          <w:lang w:val="en-US"/>
        </w:rPr>
        <w:t>.</w:t>
      </w:r>
      <w:r w:rsidR="00414870" w:rsidRPr="00EB7968">
        <w:rPr>
          <w:rFonts w:ascii="Arial" w:hAnsi="Arial" w:cs="Arial"/>
          <w:color w:val="000000" w:themeColor="text1"/>
          <w:sz w:val="24"/>
          <w:szCs w:val="24"/>
          <w:lang w:val="en-US"/>
        </w:rPr>
        <w:t xml:space="preserve"> The ‘interpretivism’ philosophy</w:t>
      </w:r>
      <w:r w:rsidR="00D5084E" w:rsidRPr="00EB7968">
        <w:rPr>
          <w:rFonts w:ascii="Arial" w:hAnsi="Arial" w:cs="Arial"/>
          <w:color w:val="000000" w:themeColor="text1"/>
          <w:sz w:val="24"/>
          <w:szCs w:val="24"/>
          <w:lang w:val="en-US"/>
        </w:rPr>
        <w:t xml:space="preserve"> </w:t>
      </w:r>
      <w:r w:rsidR="00414870" w:rsidRPr="00EB7968">
        <w:rPr>
          <w:rFonts w:ascii="Arial" w:hAnsi="Arial" w:cs="Arial"/>
          <w:color w:val="000000" w:themeColor="text1"/>
          <w:sz w:val="24"/>
          <w:szCs w:val="24"/>
          <w:lang w:val="en-US"/>
        </w:rPr>
        <w:t xml:space="preserve">will be used as with this, the research can be conducted with actual subjective reality and it will also help to get the knowledge about the social interactions that are socially </w:t>
      </w:r>
      <w:r w:rsidR="00D5084E" w:rsidRPr="00EB7968">
        <w:rPr>
          <w:rFonts w:ascii="Arial" w:hAnsi="Arial" w:cs="Arial"/>
          <w:color w:val="000000" w:themeColor="text1"/>
          <w:sz w:val="24"/>
          <w:szCs w:val="24"/>
          <w:lang w:val="en-US"/>
        </w:rPr>
        <w:t>constructed</w:t>
      </w:r>
      <w:r w:rsidR="00414870" w:rsidRPr="00EB7968">
        <w:rPr>
          <w:rFonts w:ascii="Arial" w:hAnsi="Arial" w:cs="Arial"/>
          <w:color w:val="000000" w:themeColor="text1"/>
          <w:sz w:val="24"/>
          <w:szCs w:val="24"/>
          <w:lang w:val="en-US"/>
        </w:rPr>
        <w:t>.</w:t>
      </w:r>
      <w:r w:rsidR="00D5084E" w:rsidRPr="00EB7968">
        <w:rPr>
          <w:rFonts w:ascii="Arial" w:hAnsi="Arial" w:cs="Arial"/>
          <w:color w:val="000000" w:themeColor="text1"/>
          <w:sz w:val="24"/>
          <w:szCs w:val="24"/>
          <w:lang w:val="en-US"/>
        </w:rPr>
        <w:t xml:space="preserve"> The ‘inductive approach’ for same is used which will qualify to </w:t>
      </w:r>
      <w:r w:rsidR="009E18B8" w:rsidRPr="00EB7968">
        <w:rPr>
          <w:rFonts w:ascii="Arial" w:hAnsi="Arial" w:cs="Arial"/>
          <w:color w:val="000000" w:themeColor="text1"/>
          <w:sz w:val="24"/>
          <w:szCs w:val="24"/>
          <w:lang w:val="en-US"/>
        </w:rPr>
        <w:t xml:space="preserve">answer the </w:t>
      </w:r>
      <w:r w:rsidR="002B3219" w:rsidRPr="00EB7968">
        <w:rPr>
          <w:rFonts w:ascii="Arial" w:hAnsi="Arial" w:cs="Arial"/>
          <w:color w:val="000000" w:themeColor="text1"/>
          <w:sz w:val="24"/>
          <w:szCs w:val="24"/>
          <w:lang w:val="en-US"/>
        </w:rPr>
        <w:t>real-world</w:t>
      </w:r>
      <w:r w:rsidR="009E18B8" w:rsidRPr="00EB7968">
        <w:rPr>
          <w:rFonts w:ascii="Arial" w:hAnsi="Arial" w:cs="Arial"/>
          <w:color w:val="000000" w:themeColor="text1"/>
          <w:sz w:val="24"/>
          <w:szCs w:val="24"/>
          <w:lang w:val="en-US"/>
        </w:rPr>
        <w:t xml:space="preserve"> questions of the study.</w:t>
      </w:r>
      <w:r w:rsidR="002B3219" w:rsidRPr="00EB7968">
        <w:rPr>
          <w:rFonts w:ascii="Arial" w:hAnsi="Arial" w:cs="Arial"/>
          <w:color w:val="000000" w:themeColor="text1"/>
          <w:sz w:val="24"/>
          <w:szCs w:val="24"/>
          <w:lang w:val="en-US"/>
        </w:rPr>
        <w:t xml:space="preserve"> </w:t>
      </w:r>
      <w:r w:rsidR="000E013C" w:rsidRPr="00EB7968">
        <w:rPr>
          <w:rFonts w:ascii="Arial" w:hAnsi="Arial" w:cs="Arial"/>
          <w:color w:val="000000" w:themeColor="text1"/>
          <w:sz w:val="24"/>
          <w:szCs w:val="24"/>
          <w:lang w:val="en-US"/>
        </w:rPr>
        <w:t>The ‘grounded theory’ data analysis method will be used to analyze the data effectively and develop the theories, facts, and results of the real-world data by examining it thoroughly.</w:t>
      </w:r>
    </w:p>
    <w:p w14:paraId="191CC2EA" w14:textId="2D9AD9A0" w:rsidR="00D73E8E" w:rsidRPr="001A13ED" w:rsidRDefault="00600727" w:rsidP="00EB7968">
      <w:pPr>
        <w:pStyle w:val="Heading2"/>
        <w:spacing w:before="240" w:after="240" w:line="360" w:lineRule="auto"/>
        <w:jc w:val="both"/>
        <w:rPr>
          <w:rFonts w:ascii="Arial" w:hAnsi="Arial" w:cs="Arial"/>
          <w:b/>
          <w:bCs/>
          <w:color w:val="000000" w:themeColor="text1"/>
          <w:sz w:val="28"/>
          <w:szCs w:val="28"/>
          <w:lang w:val="en-US"/>
        </w:rPr>
      </w:pPr>
      <w:bookmarkStart w:id="7" w:name="_Toc165457801"/>
      <w:r w:rsidRPr="001A13ED">
        <w:rPr>
          <w:rFonts w:ascii="Arial" w:hAnsi="Arial" w:cs="Arial"/>
          <w:b/>
          <w:bCs/>
          <w:color w:val="000000" w:themeColor="text1"/>
          <w:sz w:val="28"/>
          <w:szCs w:val="28"/>
          <w:lang w:val="en-US"/>
        </w:rPr>
        <w:t xml:space="preserve">1.7 </w:t>
      </w:r>
      <w:r w:rsidR="00D73E8E" w:rsidRPr="001A13ED">
        <w:rPr>
          <w:rFonts w:ascii="Arial" w:hAnsi="Arial" w:cs="Arial"/>
          <w:b/>
          <w:bCs/>
          <w:color w:val="000000" w:themeColor="text1"/>
          <w:sz w:val="28"/>
          <w:szCs w:val="28"/>
          <w:lang w:val="en-US"/>
        </w:rPr>
        <w:t xml:space="preserve">Structure of </w:t>
      </w:r>
      <w:r w:rsidR="00482E00">
        <w:rPr>
          <w:rFonts w:ascii="Arial" w:hAnsi="Arial" w:cs="Arial"/>
          <w:b/>
          <w:bCs/>
          <w:color w:val="000000" w:themeColor="text1"/>
          <w:sz w:val="28"/>
          <w:szCs w:val="28"/>
          <w:lang w:val="en-US"/>
        </w:rPr>
        <w:t xml:space="preserve">the </w:t>
      </w:r>
      <w:r w:rsidR="00D73E8E" w:rsidRPr="001A13ED">
        <w:rPr>
          <w:rFonts w:ascii="Arial" w:hAnsi="Arial" w:cs="Arial"/>
          <w:b/>
          <w:bCs/>
          <w:color w:val="000000" w:themeColor="text1"/>
          <w:sz w:val="28"/>
          <w:szCs w:val="28"/>
          <w:lang w:val="en-US"/>
        </w:rPr>
        <w:t xml:space="preserve">rest of </w:t>
      </w:r>
      <w:r w:rsidR="00482E00">
        <w:rPr>
          <w:rFonts w:ascii="Arial" w:hAnsi="Arial" w:cs="Arial"/>
          <w:b/>
          <w:bCs/>
          <w:color w:val="000000" w:themeColor="text1"/>
          <w:sz w:val="28"/>
          <w:szCs w:val="28"/>
          <w:lang w:val="en-US"/>
        </w:rPr>
        <w:t xml:space="preserve">the </w:t>
      </w:r>
      <w:r w:rsidR="00D73E8E" w:rsidRPr="001A13ED">
        <w:rPr>
          <w:rFonts w:ascii="Arial" w:hAnsi="Arial" w:cs="Arial"/>
          <w:b/>
          <w:bCs/>
          <w:color w:val="000000" w:themeColor="text1"/>
          <w:sz w:val="28"/>
          <w:szCs w:val="28"/>
          <w:lang w:val="en-US"/>
        </w:rPr>
        <w:t>project</w:t>
      </w:r>
      <w:bookmarkEnd w:id="7"/>
      <w:r w:rsidR="00D73E8E" w:rsidRPr="001A13ED">
        <w:rPr>
          <w:rFonts w:ascii="Arial" w:hAnsi="Arial" w:cs="Arial"/>
          <w:b/>
          <w:bCs/>
          <w:color w:val="000000" w:themeColor="text1"/>
          <w:sz w:val="28"/>
          <w:szCs w:val="28"/>
          <w:lang w:val="en-US"/>
        </w:rPr>
        <w:t xml:space="preserve"> </w:t>
      </w:r>
    </w:p>
    <w:p w14:paraId="497DBFEB" w14:textId="75DECE01" w:rsidR="003C390D" w:rsidRPr="00EB7968" w:rsidRDefault="00214865"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Above have been discussed the aim, background, objectives, questions, and significance of the research study. This will be followed by the literature mi</w:t>
      </w:r>
      <w:r w:rsidR="00D11849" w:rsidRPr="00EB7968">
        <w:rPr>
          <w:rFonts w:ascii="Arial" w:hAnsi="Arial" w:cs="Arial"/>
          <w:color w:val="000000" w:themeColor="text1"/>
          <w:sz w:val="24"/>
          <w:szCs w:val="24"/>
          <w:lang w:val="en-US"/>
        </w:rPr>
        <w:t>n</w:t>
      </w:r>
      <w:r w:rsidRPr="00EB7968">
        <w:rPr>
          <w:rFonts w:ascii="Arial" w:hAnsi="Arial" w:cs="Arial"/>
          <w:color w:val="000000" w:themeColor="text1"/>
          <w:sz w:val="24"/>
          <w:szCs w:val="24"/>
          <w:lang w:val="en-US"/>
        </w:rPr>
        <w:t xml:space="preserve">d map </w:t>
      </w:r>
      <w:r w:rsidR="00E83270" w:rsidRPr="00EB7968">
        <w:rPr>
          <w:rFonts w:ascii="Arial" w:hAnsi="Arial" w:cs="Arial"/>
          <w:color w:val="000000" w:themeColor="text1"/>
          <w:sz w:val="24"/>
          <w:szCs w:val="24"/>
          <w:lang w:val="en-US"/>
        </w:rPr>
        <w:t xml:space="preserve">or literature review </w:t>
      </w:r>
      <w:r w:rsidRPr="00EB7968">
        <w:rPr>
          <w:rFonts w:ascii="Arial" w:hAnsi="Arial" w:cs="Arial"/>
          <w:color w:val="000000" w:themeColor="text1"/>
          <w:sz w:val="24"/>
          <w:szCs w:val="24"/>
          <w:lang w:val="en-US"/>
        </w:rPr>
        <w:t xml:space="preserve">including </w:t>
      </w:r>
      <w:r w:rsidR="00E07CFF" w:rsidRPr="00EB7968">
        <w:rPr>
          <w:rFonts w:ascii="Arial" w:hAnsi="Arial" w:cs="Arial"/>
          <w:color w:val="000000" w:themeColor="text1"/>
          <w:sz w:val="24"/>
          <w:szCs w:val="24"/>
          <w:lang w:val="en-US"/>
        </w:rPr>
        <w:t>different</w:t>
      </w:r>
      <w:r w:rsidRPr="00EB7968">
        <w:rPr>
          <w:rFonts w:ascii="Arial" w:hAnsi="Arial" w:cs="Arial"/>
          <w:color w:val="000000" w:themeColor="text1"/>
          <w:sz w:val="24"/>
          <w:szCs w:val="24"/>
          <w:lang w:val="en-US"/>
        </w:rPr>
        <w:t xml:space="preserve"> research areas for the topic.</w:t>
      </w:r>
      <w:r w:rsidR="00E83270" w:rsidRPr="00EB7968">
        <w:rPr>
          <w:rFonts w:ascii="Arial" w:hAnsi="Arial" w:cs="Arial"/>
          <w:color w:val="000000" w:themeColor="text1"/>
          <w:sz w:val="24"/>
          <w:szCs w:val="24"/>
          <w:lang w:val="en-US"/>
        </w:rPr>
        <w:t xml:space="preserve"> </w:t>
      </w:r>
      <w:r w:rsidR="00E07CFF" w:rsidRPr="00EB7968">
        <w:rPr>
          <w:rFonts w:ascii="Arial" w:hAnsi="Arial" w:cs="Arial"/>
          <w:color w:val="000000" w:themeColor="text1"/>
          <w:sz w:val="24"/>
          <w:szCs w:val="24"/>
          <w:lang w:val="en-US"/>
        </w:rPr>
        <w:t>Next is the research methodology that will be approached and will cover the philosophies, approach, design, data collection, and analysis methods of the research, along with the ethical considerations</w:t>
      </w:r>
      <w:r w:rsidR="00783057" w:rsidRPr="00EB7968">
        <w:rPr>
          <w:rFonts w:ascii="Arial" w:hAnsi="Arial" w:cs="Arial"/>
          <w:color w:val="000000" w:themeColor="text1"/>
          <w:sz w:val="24"/>
          <w:szCs w:val="24"/>
          <w:lang w:val="en-US"/>
        </w:rPr>
        <w:t>.</w:t>
      </w:r>
      <w:r w:rsidR="002229D9" w:rsidRPr="00EB7968">
        <w:rPr>
          <w:rFonts w:ascii="Arial" w:hAnsi="Arial" w:cs="Arial"/>
          <w:color w:val="000000" w:themeColor="text1"/>
          <w:sz w:val="24"/>
          <w:szCs w:val="24"/>
          <w:lang w:val="en-US"/>
        </w:rPr>
        <w:t xml:space="preserve"> Then the next chapter will mark the analysis and discussion of the findings and </w:t>
      </w:r>
      <w:r w:rsidR="002C7A1D" w:rsidRPr="00EB7968">
        <w:rPr>
          <w:rFonts w:ascii="Arial" w:hAnsi="Arial" w:cs="Arial"/>
          <w:color w:val="000000" w:themeColor="text1"/>
          <w:sz w:val="24"/>
          <w:szCs w:val="24"/>
          <w:lang w:val="en-US"/>
        </w:rPr>
        <w:t>results</w:t>
      </w:r>
      <w:r w:rsidR="002229D9" w:rsidRPr="00EB7968">
        <w:rPr>
          <w:rFonts w:ascii="Arial" w:hAnsi="Arial" w:cs="Arial"/>
          <w:color w:val="000000" w:themeColor="text1"/>
          <w:sz w:val="24"/>
          <w:szCs w:val="24"/>
          <w:lang w:val="en-US"/>
        </w:rPr>
        <w:t xml:space="preserve"> of the study.</w:t>
      </w:r>
      <w:r w:rsidR="00141171" w:rsidRPr="00EB7968">
        <w:rPr>
          <w:rFonts w:ascii="Arial" w:hAnsi="Arial" w:cs="Arial"/>
          <w:color w:val="000000" w:themeColor="text1"/>
          <w:sz w:val="24"/>
          <w:szCs w:val="24"/>
          <w:lang w:val="en-US"/>
        </w:rPr>
        <w:t xml:space="preserve"> The last chapter will include the conclusion and summary of the main findings, the recommendations, and the limitations of the research.</w:t>
      </w:r>
    </w:p>
    <w:p w14:paraId="177CAEA8" w14:textId="327E1458" w:rsidR="00AE4F79" w:rsidRPr="001A13ED" w:rsidRDefault="003C390D" w:rsidP="00EB7968">
      <w:pPr>
        <w:pStyle w:val="Heading1"/>
        <w:spacing w:after="240" w:line="360" w:lineRule="auto"/>
        <w:jc w:val="both"/>
        <w:rPr>
          <w:rFonts w:ascii="Arial" w:hAnsi="Arial" w:cs="Arial"/>
          <w:b/>
          <w:bCs/>
          <w:color w:val="000000" w:themeColor="text1"/>
          <w:sz w:val="28"/>
          <w:szCs w:val="28"/>
          <w:lang w:val="en-US"/>
        </w:rPr>
      </w:pPr>
      <w:r w:rsidRPr="00EB7968">
        <w:rPr>
          <w:rFonts w:ascii="Arial" w:hAnsi="Arial" w:cs="Arial"/>
          <w:color w:val="000000" w:themeColor="text1"/>
          <w:sz w:val="24"/>
          <w:szCs w:val="24"/>
          <w:lang w:val="en-US"/>
        </w:rPr>
        <w:br w:type="page"/>
      </w:r>
      <w:bookmarkStart w:id="8" w:name="_Toc165457802"/>
      <w:r w:rsidRPr="001A13ED">
        <w:rPr>
          <w:rFonts w:ascii="Arial" w:hAnsi="Arial" w:cs="Arial"/>
          <w:b/>
          <w:bCs/>
          <w:color w:val="000000" w:themeColor="text1"/>
          <w:sz w:val="28"/>
          <w:szCs w:val="28"/>
          <w:lang w:val="en-US"/>
        </w:rPr>
        <w:t>CHAPTER 2: LITERATURE REVIEW</w:t>
      </w:r>
      <w:bookmarkEnd w:id="8"/>
    </w:p>
    <w:p w14:paraId="51D54CDB" w14:textId="32C0622A" w:rsidR="009D637B" w:rsidRPr="001A13ED" w:rsidRDefault="003C390D" w:rsidP="00EB7968">
      <w:pPr>
        <w:pStyle w:val="Heading2"/>
        <w:spacing w:before="240" w:after="240" w:line="360" w:lineRule="auto"/>
        <w:jc w:val="both"/>
        <w:rPr>
          <w:rFonts w:ascii="Arial" w:hAnsi="Arial" w:cs="Arial"/>
          <w:b/>
          <w:bCs/>
          <w:color w:val="000000" w:themeColor="text1"/>
          <w:sz w:val="28"/>
          <w:szCs w:val="28"/>
          <w:lang w:val="en-US"/>
        </w:rPr>
      </w:pPr>
      <w:bookmarkStart w:id="9" w:name="_Toc165457803"/>
      <w:r w:rsidRPr="001A13ED">
        <w:rPr>
          <w:rFonts w:ascii="Arial" w:hAnsi="Arial" w:cs="Arial"/>
          <w:b/>
          <w:bCs/>
          <w:color w:val="000000" w:themeColor="text1"/>
          <w:sz w:val="28"/>
          <w:szCs w:val="28"/>
          <w:lang w:val="en-US"/>
        </w:rPr>
        <w:t>2.1 Introduction</w:t>
      </w:r>
      <w:bookmarkEnd w:id="9"/>
      <w:r w:rsidR="009D637B" w:rsidRPr="001A13ED">
        <w:rPr>
          <w:rFonts w:ascii="Arial" w:hAnsi="Arial" w:cs="Arial"/>
          <w:b/>
          <w:bCs/>
          <w:color w:val="000000" w:themeColor="text1"/>
          <w:sz w:val="28"/>
          <w:szCs w:val="28"/>
          <w:lang w:val="en-US"/>
        </w:rPr>
        <w:t xml:space="preserve"> </w:t>
      </w:r>
    </w:p>
    <w:p w14:paraId="44BF5839" w14:textId="220215FD" w:rsidR="009D637B" w:rsidRPr="00EB7968" w:rsidRDefault="009D637B"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This chapter will include the literature mind map or literature review of the research areas and topics. The literature of the various authors and professional experts has been critically reviewed and all the objectives of the research have been studied in depth.</w:t>
      </w:r>
      <w:r w:rsidR="000B5B74" w:rsidRPr="00EB7968">
        <w:rPr>
          <w:rFonts w:ascii="Arial" w:hAnsi="Arial" w:cs="Arial"/>
          <w:color w:val="000000" w:themeColor="text1"/>
          <w:sz w:val="24"/>
          <w:szCs w:val="24"/>
          <w:lang w:val="en-US"/>
        </w:rPr>
        <w:t xml:space="preserve"> This chapter will provide valuable insights and knowledge of the topic of study, that is, </w:t>
      </w:r>
      <w:r w:rsidR="00D30C5B" w:rsidRPr="00EB7968">
        <w:rPr>
          <w:rFonts w:ascii="Arial" w:hAnsi="Arial" w:cs="Arial"/>
          <w:color w:val="000000" w:themeColor="text1"/>
          <w:sz w:val="24"/>
          <w:szCs w:val="24"/>
          <w:lang w:val="en-US"/>
        </w:rPr>
        <w:t>a systematic review of Equality, Diversity, and Inclusion practices in the MNCs: The role of national culture.</w:t>
      </w:r>
      <w:r w:rsidR="00D24357" w:rsidRPr="00EB7968">
        <w:rPr>
          <w:rFonts w:ascii="Arial" w:hAnsi="Arial" w:cs="Arial"/>
          <w:color w:val="000000" w:themeColor="text1"/>
          <w:sz w:val="24"/>
          <w:szCs w:val="24"/>
          <w:lang w:val="en-US"/>
        </w:rPr>
        <w:t xml:space="preserve"> The objectives and questions of the study are aligned in this chapter with the aim of the research itself to have a better and </w:t>
      </w:r>
      <w:r w:rsidR="00660F4F" w:rsidRPr="00EB7968">
        <w:rPr>
          <w:rFonts w:ascii="Arial" w:hAnsi="Arial" w:cs="Arial"/>
          <w:color w:val="000000" w:themeColor="text1"/>
          <w:sz w:val="24"/>
          <w:szCs w:val="24"/>
          <w:lang w:val="en-US"/>
        </w:rPr>
        <w:t xml:space="preserve">more </w:t>
      </w:r>
      <w:r w:rsidR="00D24357" w:rsidRPr="00EB7968">
        <w:rPr>
          <w:rFonts w:ascii="Arial" w:hAnsi="Arial" w:cs="Arial"/>
          <w:color w:val="000000" w:themeColor="text1"/>
          <w:sz w:val="24"/>
          <w:szCs w:val="24"/>
          <w:lang w:val="en-US"/>
        </w:rPr>
        <w:t>in-depth understanding of it.</w:t>
      </w:r>
    </w:p>
    <w:p w14:paraId="1C6C166A" w14:textId="10A3A4AC" w:rsidR="00D37C97" w:rsidRPr="001A13ED" w:rsidRDefault="00D37C97" w:rsidP="00EB7968">
      <w:pPr>
        <w:pStyle w:val="Heading2"/>
        <w:spacing w:before="240" w:after="240" w:line="360" w:lineRule="auto"/>
        <w:jc w:val="both"/>
        <w:rPr>
          <w:rFonts w:ascii="Arial" w:hAnsi="Arial" w:cs="Arial"/>
          <w:b/>
          <w:bCs/>
          <w:color w:val="000000" w:themeColor="text1"/>
          <w:sz w:val="28"/>
          <w:szCs w:val="28"/>
          <w:lang w:val="en-US"/>
        </w:rPr>
      </w:pPr>
      <w:bookmarkStart w:id="10" w:name="_Toc165457804"/>
      <w:r w:rsidRPr="001A13ED">
        <w:rPr>
          <w:rFonts w:ascii="Arial" w:hAnsi="Arial" w:cs="Arial"/>
          <w:b/>
          <w:bCs/>
          <w:color w:val="000000" w:themeColor="text1"/>
          <w:sz w:val="28"/>
          <w:szCs w:val="28"/>
          <w:lang w:val="en-US"/>
        </w:rPr>
        <w:t>2.2 MNC EDI Practices</w:t>
      </w:r>
      <w:bookmarkEnd w:id="10"/>
      <w:r w:rsidRPr="001A13ED">
        <w:rPr>
          <w:rFonts w:ascii="Arial" w:hAnsi="Arial" w:cs="Arial"/>
          <w:b/>
          <w:bCs/>
          <w:color w:val="000000" w:themeColor="text1"/>
          <w:sz w:val="28"/>
          <w:szCs w:val="28"/>
          <w:lang w:val="en-US"/>
        </w:rPr>
        <w:t xml:space="preserve"> </w:t>
      </w:r>
    </w:p>
    <w:p w14:paraId="3AE879C6" w14:textId="039473BB" w:rsidR="002014C2" w:rsidRPr="00EB7968" w:rsidRDefault="002014C2"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The multinational companies that are investing in the program or agenda of EDI are benefited from a broader outlook. Innovation and productivity of the multinational companies including EDI in their working culture have been boosted and improved to a greater extent and also, they have attained a greater adaptability in the global capital market and made the market for the company more successful. The addition of equality, diversity, and inclusion practices by the multinational companies attracts new talents from every part of the world, hence, broadening the talent pool and also keeping the existing employees motivated and happy for their work (Dixon-Fyle, et al., 2020).</w:t>
      </w:r>
    </w:p>
    <w:p w14:paraId="1F9427C1" w14:textId="77777777" w:rsidR="009858DA" w:rsidRPr="00EB7968" w:rsidRDefault="006F796E"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The MNCs giving equal chances to everyone, creating diverse groups in the workplace, and practicing inclusion in their management and culture found that solving complex problems becomes easy for them in this kind of workplace.</w:t>
      </w:r>
      <w:r w:rsidR="009858DA" w:rsidRPr="00EB7968">
        <w:rPr>
          <w:rFonts w:ascii="Arial" w:hAnsi="Arial" w:cs="Arial"/>
          <w:color w:val="000000" w:themeColor="text1"/>
          <w:sz w:val="24"/>
          <w:szCs w:val="24"/>
          <w:lang w:val="en-US"/>
        </w:rPr>
        <w:t xml:space="preserve"> With the inclusion of EDI in the working culture and management, the employees feel included and considered, and these things make them feel less stressed and they are less likely to go against their employers or have negative feedback for their employers. More percent of people or employees are likely to value equal workplaces and this is gradually growing as the younger demographics are entering the culture of multinational companies (Yi, et al., 2015). Because of them, this change has been accepted and driven by MNCs all around the world. Not only the employees in the young demographics but the millennial employees find these EDI as important to be included in the working culture. These things help the society of the multinational companies to function more fairly and effectively. </w:t>
      </w:r>
    </w:p>
    <w:p w14:paraId="6CD0AF98" w14:textId="44B85C34" w:rsidR="00D37C97" w:rsidRPr="001A13ED" w:rsidRDefault="00D37C97" w:rsidP="00EB7968">
      <w:pPr>
        <w:pStyle w:val="Heading3"/>
        <w:spacing w:before="240" w:after="240" w:line="360" w:lineRule="auto"/>
        <w:jc w:val="both"/>
        <w:rPr>
          <w:rFonts w:ascii="Arial" w:hAnsi="Arial" w:cs="Arial"/>
          <w:b/>
          <w:bCs/>
          <w:color w:val="000000" w:themeColor="text1"/>
          <w:sz w:val="28"/>
          <w:szCs w:val="28"/>
          <w:lang w:val="en-US"/>
        </w:rPr>
      </w:pPr>
      <w:bookmarkStart w:id="11" w:name="_Toc165457805"/>
      <w:r w:rsidRPr="001A13ED">
        <w:rPr>
          <w:rFonts w:ascii="Arial" w:hAnsi="Arial" w:cs="Arial"/>
          <w:b/>
          <w:bCs/>
          <w:color w:val="000000" w:themeColor="text1"/>
          <w:sz w:val="28"/>
          <w:szCs w:val="28"/>
          <w:lang w:val="en-US"/>
        </w:rPr>
        <w:t>2.2.1 EDI</w:t>
      </w:r>
      <w:bookmarkEnd w:id="11"/>
    </w:p>
    <w:p w14:paraId="6C2FF4EC" w14:textId="1448F0E9" w:rsidR="00064A1C" w:rsidRPr="00EB7968" w:rsidRDefault="00CC263E"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The term EDI consists of three agendas of programs that are now being included in multinational companies.</w:t>
      </w:r>
      <w:r w:rsidR="00BE5D38" w:rsidRPr="00EB7968">
        <w:rPr>
          <w:rFonts w:ascii="Arial" w:hAnsi="Arial" w:cs="Arial"/>
          <w:color w:val="000000" w:themeColor="text1"/>
          <w:sz w:val="24"/>
          <w:szCs w:val="24"/>
          <w:lang w:val="en-US"/>
        </w:rPr>
        <w:t xml:space="preserve"> This comprises Equality, Diversity, and Inclusion.</w:t>
      </w:r>
      <w:r w:rsidR="00082B2F" w:rsidRPr="00EB7968">
        <w:rPr>
          <w:rFonts w:ascii="Arial" w:hAnsi="Arial" w:cs="Arial"/>
          <w:color w:val="000000" w:themeColor="text1"/>
          <w:sz w:val="24"/>
          <w:szCs w:val="24"/>
          <w:lang w:val="en-US"/>
        </w:rPr>
        <w:t xml:space="preserve"> Equality in multinational companies refers to offering equal opportunities and rights to </w:t>
      </w:r>
      <w:r w:rsidR="00F46EFF" w:rsidRPr="00EB7968">
        <w:rPr>
          <w:rFonts w:ascii="Arial" w:hAnsi="Arial" w:cs="Arial"/>
          <w:color w:val="000000" w:themeColor="text1"/>
          <w:sz w:val="24"/>
          <w:szCs w:val="24"/>
          <w:lang w:val="en-US"/>
        </w:rPr>
        <w:t>every</w:t>
      </w:r>
      <w:r w:rsidR="00082B2F" w:rsidRPr="00EB7968">
        <w:rPr>
          <w:rFonts w:ascii="Arial" w:hAnsi="Arial" w:cs="Arial"/>
          <w:color w:val="000000" w:themeColor="text1"/>
          <w:sz w:val="24"/>
          <w:szCs w:val="24"/>
          <w:lang w:val="en-US"/>
        </w:rPr>
        <w:t xml:space="preserve"> employee of the multinational organization.</w:t>
      </w:r>
      <w:r w:rsidR="00F46EFF" w:rsidRPr="00EB7968">
        <w:rPr>
          <w:rFonts w:ascii="Arial" w:hAnsi="Arial" w:cs="Arial"/>
          <w:color w:val="000000" w:themeColor="text1"/>
          <w:sz w:val="24"/>
          <w:szCs w:val="24"/>
          <w:lang w:val="en-US"/>
        </w:rPr>
        <w:t xml:space="preserve"> Diversity in the MNCs means embracing and welcoming people or employees from different backgrounds, identities, values, cultures, abilities, and beliefs</w:t>
      </w:r>
      <w:r w:rsidR="006F549B" w:rsidRPr="00EB7968">
        <w:rPr>
          <w:rFonts w:ascii="Arial" w:hAnsi="Arial" w:cs="Arial"/>
          <w:color w:val="000000" w:themeColor="text1"/>
          <w:sz w:val="24"/>
          <w:szCs w:val="24"/>
          <w:lang w:val="en-US"/>
        </w:rPr>
        <w:t xml:space="preserve"> (Idam, 2020)</w:t>
      </w:r>
      <w:r w:rsidR="00600836" w:rsidRPr="00EB7968">
        <w:rPr>
          <w:rFonts w:ascii="Arial" w:hAnsi="Arial" w:cs="Arial"/>
          <w:color w:val="000000" w:themeColor="text1"/>
          <w:sz w:val="24"/>
          <w:szCs w:val="24"/>
          <w:lang w:val="en-US"/>
        </w:rPr>
        <w:t>.</w:t>
      </w:r>
      <w:r w:rsidR="0064577B" w:rsidRPr="00EB7968">
        <w:rPr>
          <w:rFonts w:ascii="Arial" w:hAnsi="Arial" w:cs="Arial"/>
          <w:color w:val="000000" w:themeColor="text1"/>
          <w:sz w:val="24"/>
          <w:szCs w:val="24"/>
          <w:lang w:val="en-US"/>
        </w:rPr>
        <w:t xml:space="preserve"> Inclusion refers to the extension of </w:t>
      </w:r>
      <w:r w:rsidR="003634C9" w:rsidRPr="00EB7968">
        <w:rPr>
          <w:rFonts w:ascii="Arial" w:hAnsi="Arial" w:cs="Arial"/>
          <w:color w:val="000000" w:themeColor="text1"/>
          <w:sz w:val="24"/>
          <w:szCs w:val="24"/>
          <w:lang w:val="en-US"/>
        </w:rPr>
        <w:t xml:space="preserve">the </w:t>
      </w:r>
      <w:r w:rsidR="005308C1" w:rsidRPr="00EB7968">
        <w:rPr>
          <w:rFonts w:ascii="Arial" w:hAnsi="Arial" w:cs="Arial"/>
          <w:color w:val="000000" w:themeColor="text1"/>
          <w:sz w:val="24"/>
          <w:szCs w:val="24"/>
          <w:lang w:val="en-US"/>
        </w:rPr>
        <w:t>above-listed</w:t>
      </w:r>
      <w:r w:rsidR="0064577B" w:rsidRPr="00EB7968">
        <w:rPr>
          <w:rFonts w:ascii="Arial" w:hAnsi="Arial" w:cs="Arial"/>
          <w:color w:val="000000" w:themeColor="text1"/>
          <w:sz w:val="24"/>
          <w:szCs w:val="24"/>
          <w:lang w:val="en-US"/>
        </w:rPr>
        <w:t xml:space="preserve"> programs, that are, equality and diversity.</w:t>
      </w:r>
    </w:p>
    <w:p w14:paraId="569DA0E1" w14:textId="3C971914" w:rsidR="00C803F7" w:rsidRPr="001A13ED" w:rsidRDefault="00D37C97" w:rsidP="00EB7968">
      <w:pPr>
        <w:pStyle w:val="Heading3"/>
        <w:spacing w:before="240" w:after="240" w:line="360" w:lineRule="auto"/>
        <w:jc w:val="both"/>
        <w:rPr>
          <w:rFonts w:ascii="Arial" w:hAnsi="Arial" w:cs="Arial"/>
          <w:b/>
          <w:bCs/>
          <w:color w:val="000000" w:themeColor="text1"/>
          <w:sz w:val="28"/>
          <w:szCs w:val="28"/>
          <w:lang w:val="en-US"/>
        </w:rPr>
      </w:pPr>
      <w:bookmarkStart w:id="12" w:name="_Toc165457806"/>
      <w:r w:rsidRPr="001A13ED">
        <w:rPr>
          <w:rFonts w:ascii="Arial" w:hAnsi="Arial" w:cs="Arial"/>
          <w:b/>
          <w:bCs/>
          <w:color w:val="000000" w:themeColor="text1"/>
          <w:sz w:val="28"/>
          <w:szCs w:val="28"/>
          <w:lang w:val="en-US"/>
        </w:rPr>
        <w:t>2.2.2 Diversity</w:t>
      </w:r>
      <w:bookmarkEnd w:id="12"/>
      <w:r w:rsidRPr="001A13ED">
        <w:rPr>
          <w:rFonts w:ascii="Arial" w:hAnsi="Arial" w:cs="Arial"/>
          <w:b/>
          <w:bCs/>
          <w:color w:val="000000" w:themeColor="text1"/>
          <w:sz w:val="28"/>
          <w:szCs w:val="28"/>
          <w:lang w:val="en-US"/>
        </w:rPr>
        <w:t xml:space="preserve"> </w:t>
      </w:r>
    </w:p>
    <w:p w14:paraId="0EB36F6B" w14:textId="0F1F56A6" w:rsidR="006A747F" w:rsidRPr="00EB7968" w:rsidRDefault="006A747F"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Various multinational companies </w:t>
      </w:r>
      <w:r w:rsidR="00C157DA" w:rsidRPr="00EB7968">
        <w:rPr>
          <w:rFonts w:ascii="Arial" w:hAnsi="Arial" w:cs="Arial"/>
          <w:color w:val="000000" w:themeColor="text1"/>
          <w:sz w:val="24"/>
          <w:szCs w:val="24"/>
          <w:lang w:val="en-US"/>
        </w:rPr>
        <w:t xml:space="preserve">house a rich tapestry of employees who </w:t>
      </w:r>
      <w:r w:rsidR="004A72C6" w:rsidRPr="00EB7968">
        <w:rPr>
          <w:rFonts w:ascii="Arial" w:hAnsi="Arial" w:cs="Arial"/>
          <w:color w:val="000000" w:themeColor="text1"/>
          <w:sz w:val="24"/>
          <w:szCs w:val="24"/>
          <w:lang w:val="en-US"/>
        </w:rPr>
        <w:t>come</w:t>
      </w:r>
      <w:r w:rsidR="00C157DA" w:rsidRPr="00EB7968">
        <w:rPr>
          <w:rFonts w:ascii="Arial" w:hAnsi="Arial" w:cs="Arial"/>
          <w:color w:val="000000" w:themeColor="text1"/>
          <w:sz w:val="24"/>
          <w:szCs w:val="24"/>
          <w:lang w:val="en-US"/>
        </w:rPr>
        <w:t xml:space="preserve"> from different cultural, ethnic, and linguistic </w:t>
      </w:r>
      <w:r w:rsidR="004A72C6" w:rsidRPr="00EB7968">
        <w:rPr>
          <w:rFonts w:ascii="Arial" w:hAnsi="Arial" w:cs="Arial"/>
          <w:color w:val="000000" w:themeColor="text1"/>
          <w:sz w:val="24"/>
          <w:szCs w:val="24"/>
          <w:lang w:val="en-US"/>
        </w:rPr>
        <w:t>upbringings</w:t>
      </w:r>
      <w:r w:rsidR="00C157DA" w:rsidRPr="00EB7968">
        <w:rPr>
          <w:rFonts w:ascii="Arial" w:hAnsi="Arial" w:cs="Arial"/>
          <w:color w:val="000000" w:themeColor="text1"/>
          <w:sz w:val="24"/>
          <w:szCs w:val="24"/>
          <w:lang w:val="en-US"/>
        </w:rPr>
        <w:t>.</w:t>
      </w:r>
      <w:r w:rsidR="004A72C6" w:rsidRPr="00EB7968">
        <w:rPr>
          <w:rFonts w:ascii="Arial" w:hAnsi="Arial" w:cs="Arial"/>
          <w:color w:val="000000" w:themeColor="text1"/>
          <w:sz w:val="24"/>
          <w:szCs w:val="24"/>
          <w:lang w:val="en-US"/>
        </w:rPr>
        <w:t xml:space="preserve"> Multinational companies support diversity that goes beyond the differences in age, caste, sexual </w:t>
      </w:r>
      <w:r w:rsidR="00245B78" w:rsidRPr="00EB7968">
        <w:rPr>
          <w:rFonts w:ascii="Arial" w:hAnsi="Arial" w:cs="Arial"/>
          <w:color w:val="000000" w:themeColor="text1"/>
          <w:sz w:val="24"/>
          <w:szCs w:val="24"/>
          <w:lang w:val="en-US"/>
        </w:rPr>
        <w:t>orientation</w:t>
      </w:r>
      <w:r w:rsidR="004A72C6" w:rsidRPr="00EB7968">
        <w:rPr>
          <w:rFonts w:ascii="Arial" w:hAnsi="Arial" w:cs="Arial"/>
          <w:color w:val="000000" w:themeColor="text1"/>
          <w:sz w:val="24"/>
          <w:szCs w:val="24"/>
          <w:lang w:val="en-US"/>
        </w:rPr>
        <w:t xml:space="preserve">, and </w:t>
      </w:r>
      <w:r w:rsidR="00245B78" w:rsidRPr="00EB7968">
        <w:rPr>
          <w:rFonts w:ascii="Arial" w:hAnsi="Arial" w:cs="Arial"/>
          <w:color w:val="000000" w:themeColor="text1"/>
          <w:sz w:val="24"/>
          <w:szCs w:val="24"/>
          <w:lang w:val="en-US"/>
        </w:rPr>
        <w:t>religion</w:t>
      </w:r>
      <w:r w:rsidR="00354C97" w:rsidRPr="00EB7968">
        <w:rPr>
          <w:rFonts w:ascii="Arial" w:hAnsi="Arial" w:cs="Arial"/>
          <w:color w:val="000000" w:themeColor="text1"/>
          <w:sz w:val="24"/>
          <w:szCs w:val="24"/>
          <w:lang w:val="en-US"/>
        </w:rPr>
        <w:t xml:space="preserve"> (Vohra, et al., 2015)</w:t>
      </w:r>
      <w:r w:rsidR="004A72C6" w:rsidRPr="00EB7968">
        <w:rPr>
          <w:rFonts w:ascii="Arial" w:hAnsi="Arial" w:cs="Arial"/>
          <w:color w:val="000000" w:themeColor="text1"/>
          <w:sz w:val="24"/>
          <w:szCs w:val="24"/>
          <w:lang w:val="en-US"/>
        </w:rPr>
        <w:t>.</w:t>
      </w:r>
      <w:r w:rsidR="00680F3C" w:rsidRPr="00EB7968">
        <w:rPr>
          <w:rFonts w:ascii="Arial" w:hAnsi="Arial" w:cs="Arial"/>
          <w:color w:val="000000" w:themeColor="text1"/>
          <w:sz w:val="24"/>
          <w:szCs w:val="24"/>
          <w:lang w:val="en-US"/>
        </w:rPr>
        <w:t xml:space="preserve"> The MNCs practice four types of diversities in their culture, including, internal diversity, external diversity, organizational diversity, and worldview.</w:t>
      </w:r>
    </w:p>
    <w:p w14:paraId="173DD383" w14:textId="5CC2113F" w:rsidR="00D37C97" w:rsidRPr="001A13ED" w:rsidRDefault="00D37C97" w:rsidP="00EB7968">
      <w:pPr>
        <w:pStyle w:val="Heading3"/>
        <w:spacing w:before="240" w:after="240" w:line="360" w:lineRule="auto"/>
        <w:jc w:val="both"/>
        <w:rPr>
          <w:rFonts w:ascii="Arial" w:hAnsi="Arial" w:cs="Arial"/>
          <w:b/>
          <w:bCs/>
          <w:color w:val="000000" w:themeColor="text1"/>
          <w:sz w:val="28"/>
          <w:szCs w:val="28"/>
          <w:lang w:val="en-US"/>
        </w:rPr>
      </w:pPr>
      <w:bookmarkStart w:id="13" w:name="_Toc165457807"/>
      <w:r w:rsidRPr="001A13ED">
        <w:rPr>
          <w:rFonts w:ascii="Arial" w:hAnsi="Arial" w:cs="Arial"/>
          <w:b/>
          <w:bCs/>
          <w:color w:val="000000" w:themeColor="text1"/>
          <w:sz w:val="28"/>
          <w:szCs w:val="28"/>
          <w:lang w:val="en-US"/>
        </w:rPr>
        <w:t>2.2.3 Inclusion</w:t>
      </w:r>
      <w:bookmarkEnd w:id="13"/>
      <w:r w:rsidRPr="001A13ED">
        <w:rPr>
          <w:rFonts w:ascii="Arial" w:hAnsi="Arial" w:cs="Arial"/>
          <w:b/>
          <w:bCs/>
          <w:color w:val="000000" w:themeColor="text1"/>
          <w:sz w:val="28"/>
          <w:szCs w:val="28"/>
          <w:lang w:val="en-US"/>
        </w:rPr>
        <w:t xml:space="preserve"> </w:t>
      </w:r>
    </w:p>
    <w:p w14:paraId="5BB38E24" w14:textId="52D079B3" w:rsidR="0088078F" w:rsidRPr="00EB7968" w:rsidRDefault="0088078F"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Multinational companies (MNCs) now practice inclusion</w:t>
      </w:r>
      <w:r w:rsidR="007F4885" w:rsidRPr="00EB7968">
        <w:rPr>
          <w:rFonts w:ascii="Arial" w:hAnsi="Arial" w:cs="Arial"/>
          <w:color w:val="000000" w:themeColor="text1"/>
          <w:sz w:val="24"/>
          <w:szCs w:val="24"/>
          <w:lang w:val="en-US"/>
        </w:rPr>
        <w:t xml:space="preserve"> and</w:t>
      </w:r>
      <w:r w:rsidRPr="00EB7968">
        <w:rPr>
          <w:rFonts w:ascii="Arial" w:hAnsi="Arial" w:cs="Arial"/>
          <w:color w:val="000000" w:themeColor="text1"/>
          <w:sz w:val="24"/>
          <w:szCs w:val="24"/>
          <w:lang w:val="en-US"/>
        </w:rPr>
        <w:t xml:space="preserve"> because </w:t>
      </w:r>
      <w:r w:rsidR="007F4885" w:rsidRPr="00EB7968">
        <w:rPr>
          <w:rFonts w:ascii="Arial" w:hAnsi="Arial" w:cs="Arial"/>
          <w:color w:val="000000" w:themeColor="text1"/>
          <w:sz w:val="24"/>
          <w:szCs w:val="24"/>
          <w:lang w:val="en-US"/>
        </w:rPr>
        <w:t xml:space="preserve">of this, </w:t>
      </w:r>
      <w:r w:rsidRPr="00EB7968">
        <w:rPr>
          <w:rFonts w:ascii="Arial" w:hAnsi="Arial" w:cs="Arial"/>
          <w:color w:val="000000" w:themeColor="text1"/>
          <w:sz w:val="24"/>
          <w:szCs w:val="24"/>
          <w:lang w:val="en-US"/>
        </w:rPr>
        <w:t xml:space="preserve">people or employees in </w:t>
      </w:r>
      <w:r w:rsidR="007F4885" w:rsidRPr="00EB7968">
        <w:rPr>
          <w:rFonts w:ascii="Arial" w:hAnsi="Arial" w:cs="Arial"/>
          <w:color w:val="000000" w:themeColor="text1"/>
          <w:sz w:val="24"/>
          <w:szCs w:val="24"/>
          <w:lang w:val="en-US"/>
        </w:rPr>
        <w:t xml:space="preserve">the </w:t>
      </w:r>
      <w:r w:rsidRPr="00EB7968">
        <w:rPr>
          <w:rFonts w:ascii="Arial" w:hAnsi="Arial" w:cs="Arial"/>
          <w:color w:val="000000" w:themeColor="text1"/>
          <w:sz w:val="24"/>
          <w:szCs w:val="24"/>
          <w:lang w:val="en-US"/>
        </w:rPr>
        <w:t>organization feel valued and welcomed in every aspect or field</w:t>
      </w:r>
      <w:r w:rsidR="007F4885" w:rsidRPr="00EB7968">
        <w:rPr>
          <w:rFonts w:ascii="Arial" w:hAnsi="Arial" w:cs="Arial"/>
          <w:color w:val="000000" w:themeColor="text1"/>
          <w:sz w:val="24"/>
          <w:szCs w:val="24"/>
          <w:lang w:val="en-US"/>
        </w:rPr>
        <w:t xml:space="preserve"> of work. </w:t>
      </w:r>
      <w:r w:rsidR="0008323F" w:rsidRPr="00EB7968">
        <w:rPr>
          <w:rFonts w:ascii="Arial" w:hAnsi="Arial" w:cs="Arial"/>
          <w:color w:val="000000" w:themeColor="text1"/>
          <w:sz w:val="24"/>
          <w:szCs w:val="24"/>
          <w:lang w:val="en-US"/>
        </w:rPr>
        <w:t>With t</w:t>
      </w:r>
      <w:r w:rsidR="007F4885" w:rsidRPr="00EB7968">
        <w:rPr>
          <w:rFonts w:ascii="Arial" w:hAnsi="Arial" w:cs="Arial"/>
          <w:color w:val="000000" w:themeColor="text1"/>
          <w:sz w:val="24"/>
          <w:szCs w:val="24"/>
          <w:lang w:val="en-US"/>
        </w:rPr>
        <w:t>he inclusion practices in multinational organizations</w:t>
      </w:r>
      <w:r w:rsidR="0008323F" w:rsidRPr="00EB7968">
        <w:rPr>
          <w:rFonts w:ascii="Arial" w:hAnsi="Arial" w:cs="Arial"/>
          <w:color w:val="000000" w:themeColor="text1"/>
          <w:sz w:val="24"/>
          <w:szCs w:val="24"/>
          <w:lang w:val="en-US"/>
        </w:rPr>
        <w:t>, the employees</w:t>
      </w:r>
      <w:r w:rsidR="007F4885" w:rsidRPr="00EB7968">
        <w:rPr>
          <w:rFonts w:ascii="Arial" w:hAnsi="Arial" w:cs="Arial"/>
          <w:color w:val="000000" w:themeColor="text1"/>
          <w:sz w:val="24"/>
          <w:szCs w:val="24"/>
          <w:lang w:val="en-US"/>
        </w:rPr>
        <w:t xml:space="preserve"> feel a sense of respect and are represented in the work practices</w:t>
      </w:r>
      <w:r w:rsidR="00503C70" w:rsidRPr="00EB7968">
        <w:rPr>
          <w:rFonts w:ascii="Arial" w:hAnsi="Arial" w:cs="Arial"/>
          <w:color w:val="000000" w:themeColor="text1"/>
          <w:sz w:val="24"/>
          <w:szCs w:val="24"/>
          <w:lang w:val="en-US"/>
        </w:rPr>
        <w:t xml:space="preserve"> (Barak, et al., 2016)</w:t>
      </w:r>
      <w:r w:rsidR="007F4885" w:rsidRPr="00EB7968">
        <w:rPr>
          <w:rFonts w:ascii="Arial" w:hAnsi="Arial" w:cs="Arial"/>
          <w:color w:val="000000" w:themeColor="text1"/>
          <w:sz w:val="24"/>
          <w:szCs w:val="24"/>
          <w:lang w:val="en-US"/>
        </w:rPr>
        <w:t xml:space="preserve">. They feel heard by their workplace, which can make them </w:t>
      </w:r>
      <w:r w:rsidR="00302370" w:rsidRPr="00EB7968">
        <w:rPr>
          <w:rFonts w:ascii="Arial" w:hAnsi="Arial" w:cs="Arial"/>
          <w:color w:val="000000" w:themeColor="text1"/>
          <w:sz w:val="24"/>
          <w:szCs w:val="24"/>
          <w:lang w:val="en-US"/>
        </w:rPr>
        <w:t>contribute</w:t>
      </w:r>
      <w:r w:rsidR="007F4885" w:rsidRPr="00EB7968">
        <w:rPr>
          <w:rFonts w:ascii="Arial" w:hAnsi="Arial" w:cs="Arial"/>
          <w:color w:val="000000" w:themeColor="text1"/>
          <w:sz w:val="24"/>
          <w:szCs w:val="24"/>
          <w:lang w:val="en-US"/>
        </w:rPr>
        <w:t xml:space="preserve"> collectively </w:t>
      </w:r>
      <w:r w:rsidR="00426D92" w:rsidRPr="00EB7968">
        <w:rPr>
          <w:rFonts w:ascii="Arial" w:hAnsi="Arial" w:cs="Arial"/>
          <w:color w:val="000000" w:themeColor="text1"/>
          <w:sz w:val="24"/>
          <w:szCs w:val="24"/>
          <w:lang w:val="en-US"/>
        </w:rPr>
        <w:t>to</w:t>
      </w:r>
      <w:r w:rsidR="007F4885" w:rsidRPr="00EB7968">
        <w:rPr>
          <w:rFonts w:ascii="Arial" w:hAnsi="Arial" w:cs="Arial"/>
          <w:color w:val="000000" w:themeColor="text1"/>
          <w:sz w:val="24"/>
          <w:szCs w:val="24"/>
          <w:lang w:val="en-US"/>
        </w:rPr>
        <w:t xml:space="preserve"> the organization.</w:t>
      </w:r>
    </w:p>
    <w:p w14:paraId="4A4C6F33" w14:textId="0F544BA5" w:rsidR="00A044AD" w:rsidRPr="001A13ED" w:rsidRDefault="00A044AD" w:rsidP="00EB7968">
      <w:pPr>
        <w:pStyle w:val="Heading2"/>
        <w:spacing w:before="240" w:after="240" w:line="360" w:lineRule="auto"/>
        <w:jc w:val="both"/>
        <w:rPr>
          <w:rFonts w:ascii="Arial" w:hAnsi="Arial" w:cs="Arial"/>
          <w:b/>
          <w:bCs/>
          <w:color w:val="000000" w:themeColor="text1"/>
          <w:sz w:val="28"/>
          <w:szCs w:val="28"/>
          <w:lang w:val="en-US"/>
        </w:rPr>
      </w:pPr>
      <w:bookmarkStart w:id="14" w:name="_Toc165457808"/>
      <w:r w:rsidRPr="001A13ED">
        <w:rPr>
          <w:rFonts w:ascii="Arial" w:hAnsi="Arial" w:cs="Arial"/>
          <w:b/>
          <w:bCs/>
          <w:color w:val="000000" w:themeColor="text1"/>
          <w:sz w:val="28"/>
          <w:szCs w:val="28"/>
          <w:lang w:val="en-US"/>
        </w:rPr>
        <w:t>2.3 National Culture</w:t>
      </w:r>
      <w:bookmarkEnd w:id="14"/>
      <w:r w:rsidRPr="001A13ED">
        <w:rPr>
          <w:rFonts w:ascii="Arial" w:hAnsi="Arial" w:cs="Arial"/>
          <w:b/>
          <w:bCs/>
          <w:color w:val="000000" w:themeColor="text1"/>
          <w:sz w:val="28"/>
          <w:szCs w:val="28"/>
          <w:lang w:val="en-US"/>
        </w:rPr>
        <w:t xml:space="preserve"> </w:t>
      </w:r>
    </w:p>
    <w:p w14:paraId="7CF545EA" w14:textId="259DB5C4" w:rsidR="00605D3B" w:rsidRPr="004973AC" w:rsidRDefault="009C6ECD"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The national culture in multinational companies is defined by </w:t>
      </w:r>
      <w:r w:rsidR="00334446" w:rsidRPr="00EB7968">
        <w:rPr>
          <w:rFonts w:ascii="Arial" w:hAnsi="Arial" w:cs="Arial"/>
          <w:color w:val="000000" w:themeColor="text1"/>
          <w:sz w:val="24"/>
          <w:szCs w:val="24"/>
          <w:lang w:val="en-US"/>
        </w:rPr>
        <w:t>the</w:t>
      </w:r>
      <w:r w:rsidRPr="00EB7968">
        <w:rPr>
          <w:rFonts w:ascii="Arial" w:hAnsi="Arial" w:cs="Arial"/>
          <w:color w:val="000000" w:themeColor="text1"/>
          <w:sz w:val="24"/>
          <w:szCs w:val="24"/>
          <w:lang w:val="en-US"/>
        </w:rPr>
        <w:t xml:space="preserve"> uniqueness</w:t>
      </w:r>
      <w:r w:rsidR="00334446" w:rsidRPr="00EB7968">
        <w:rPr>
          <w:rFonts w:ascii="Arial" w:hAnsi="Arial" w:cs="Arial"/>
          <w:color w:val="000000" w:themeColor="text1"/>
          <w:sz w:val="24"/>
          <w:szCs w:val="24"/>
          <w:lang w:val="en-US"/>
        </w:rPr>
        <w:t xml:space="preserve"> of the culture that they practice</w:t>
      </w:r>
      <w:r w:rsidR="00A0246F" w:rsidRPr="00EB7968">
        <w:rPr>
          <w:rFonts w:ascii="Arial" w:hAnsi="Arial" w:cs="Arial"/>
          <w:color w:val="000000" w:themeColor="text1"/>
          <w:sz w:val="24"/>
          <w:szCs w:val="24"/>
          <w:lang w:val="en-US"/>
        </w:rPr>
        <w:t xml:space="preserve"> (Ergashev &amp; Farxodjonova, 2020)</w:t>
      </w:r>
      <w:r w:rsidR="00334446" w:rsidRPr="00EB7968">
        <w:rPr>
          <w:rFonts w:ascii="Arial" w:hAnsi="Arial" w:cs="Arial"/>
          <w:color w:val="000000" w:themeColor="text1"/>
          <w:sz w:val="24"/>
          <w:szCs w:val="24"/>
          <w:lang w:val="en-US"/>
        </w:rPr>
        <w:t xml:space="preserve">. This unique culture that is practiced in multinational companies creates a subtle identity for them, even though this unique culture </w:t>
      </w:r>
      <w:r w:rsidR="0025078B" w:rsidRPr="00EB7968">
        <w:rPr>
          <w:rFonts w:ascii="Arial" w:hAnsi="Arial" w:cs="Arial"/>
          <w:color w:val="000000" w:themeColor="text1"/>
          <w:sz w:val="24"/>
          <w:szCs w:val="24"/>
          <w:lang w:val="en-US"/>
        </w:rPr>
        <w:t>comprises</w:t>
      </w:r>
      <w:r w:rsidR="00334446" w:rsidRPr="00EB7968">
        <w:rPr>
          <w:rFonts w:ascii="Arial" w:hAnsi="Arial" w:cs="Arial"/>
          <w:color w:val="000000" w:themeColor="text1"/>
          <w:sz w:val="24"/>
          <w:szCs w:val="24"/>
          <w:lang w:val="en-US"/>
        </w:rPr>
        <w:t xml:space="preserve"> varying subcultures.</w:t>
      </w:r>
      <w:r w:rsidR="00545E2D" w:rsidRPr="00EB7968">
        <w:rPr>
          <w:rFonts w:ascii="Arial" w:hAnsi="Arial" w:cs="Arial"/>
          <w:color w:val="000000" w:themeColor="text1"/>
          <w:sz w:val="24"/>
          <w:szCs w:val="24"/>
          <w:lang w:val="en-US"/>
        </w:rPr>
        <w:t xml:space="preserve"> The national culture of multinational companies or organizations </w:t>
      </w:r>
      <w:r w:rsidR="003C7C11" w:rsidRPr="00EB7968">
        <w:rPr>
          <w:rFonts w:ascii="Arial" w:hAnsi="Arial" w:cs="Arial"/>
          <w:color w:val="000000" w:themeColor="text1"/>
          <w:sz w:val="24"/>
          <w:szCs w:val="24"/>
          <w:lang w:val="en-US"/>
        </w:rPr>
        <w:t>impacts</w:t>
      </w:r>
      <w:r w:rsidR="00545E2D" w:rsidRPr="00EB7968">
        <w:rPr>
          <w:rFonts w:ascii="Arial" w:hAnsi="Arial" w:cs="Arial"/>
          <w:color w:val="000000" w:themeColor="text1"/>
          <w:sz w:val="24"/>
          <w:szCs w:val="24"/>
          <w:lang w:val="en-US"/>
        </w:rPr>
        <w:t xml:space="preserve"> the functions, operations, and procedures of the business.</w:t>
      </w:r>
      <w:r w:rsidR="003C7C11" w:rsidRPr="00EB7968">
        <w:rPr>
          <w:rFonts w:ascii="Arial" w:hAnsi="Arial" w:cs="Arial"/>
          <w:color w:val="000000" w:themeColor="text1"/>
          <w:sz w:val="24"/>
          <w:szCs w:val="24"/>
          <w:lang w:val="en-US"/>
        </w:rPr>
        <w:t xml:space="preserve"> </w:t>
      </w:r>
    </w:p>
    <w:p w14:paraId="6D461035" w14:textId="6888109A" w:rsidR="00605D3B" w:rsidRPr="001A13ED" w:rsidRDefault="00A044AD" w:rsidP="00EB7968">
      <w:pPr>
        <w:pStyle w:val="Heading3"/>
        <w:spacing w:before="240" w:after="240" w:line="360" w:lineRule="auto"/>
        <w:jc w:val="both"/>
        <w:rPr>
          <w:rFonts w:ascii="Arial" w:hAnsi="Arial" w:cs="Arial"/>
          <w:b/>
          <w:bCs/>
          <w:color w:val="000000" w:themeColor="text1"/>
          <w:sz w:val="28"/>
          <w:szCs w:val="28"/>
          <w:lang w:val="en-US"/>
        </w:rPr>
      </w:pPr>
      <w:bookmarkStart w:id="15" w:name="_Toc165457809"/>
      <w:r w:rsidRPr="001A13ED">
        <w:rPr>
          <w:rFonts w:ascii="Arial" w:hAnsi="Arial" w:cs="Arial"/>
          <w:b/>
          <w:bCs/>
          <w:color w:val="000000" w:themeColor="text1"/>
          <w:sz w:val="28"/>
          <w:szCs w:val="28"/>
          <w:lang w:val="en-US"/>
        </w:rPr>
        <w:t>2.3.1 Dimensions of National Culture</w:t>
      </w:r>
      <w:bookmarkEnd w:id="15"/>
      <w:r w:rsidRPr="001A13ED">
        <w:rPr>
          <w:rFonts w:ascii="Arial" w:hAnsi="Arial" w:cs="Arial"/>
          <w:b/>
          <w:bCs/>
          <w:color w:val="000000" w:themeColor="text1"/>
          <w:sz w:val="28"/>
          <w:szCs w:val="28"/>
          <w:lang w:val="en-US"/>
        </w:rPr>
        <w:t xml:space="preserve"> </w:t>
      </w:r>
    </w:p>
    <w:p w14:paraId="4BCF34B1" w14:textId="0971B8F4" w:rsidR="00605D3B" w:rsidRPr="00EB7968" w:rsidRDefault="00605D3B"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As suggested by the Hofstede Model, there are six dimensions of the national culture that are practiced in multinational companies (MNCs).</w:t>
      </w:r>
      <w:r w:rsidR="001111E4" w:rsidRPr="00EB7968">
        <w:rPr>
          <w:rFonts w:ascii="Arial" w:hAnsi="Arial" w:cs="Arial"/>
          <w:color w:val="000000" w:themeColor="text1"/>
          <w:sz w:val="24"/>
          <w:szCs w:val="24"/>
          <w:lang w:val="en-US"/>
        </w:rPr>
        <w:t xml:space="preserve"> These are uncertainty avoidance, individualism or collectivism, power distance</w:t>
      </w:r>
      <w:r w:rsidR="00D67155" w:rsidRPr="00EB7968">
        <w:rPr>
          <w:rFonts w:ascii="Arial" w:hAnsi="Arial" w:cs="Arial"/>
          <w:color w:val="000000" w:themeColor="text1"/>
          <w:sz w:val="24"/>
          <w:szCs w:val="24"/>
          <w:lang w:val="en-US"/>
        </w:rPr>
        <w:t xml:space="preserve"> (which is the strength of the social hierarchy)</w:t>
      </w:r>
      <w:r w:rsidR="001111E4" w:rsidRPr="00EB7968">
        <w:rPr>
          <w:rFonts w:ascii="Arial" w:hAnsi="Arial" w:cs="Arial"/>
          <w:color w:val="000000" w:themeColor="text1"/>
          <w:sz w:val="24"/>
          <w:szCs w:val="24"/>
          <w:lang w:val="en-US"/>
        </w:rPr>
        <w:t xml:space="preserve">, indulgence or restraint, long or </w:t>
      </w:r>
      <w:r w:rsidR="00A75AF4" w:rsidRPr="00EB7968">
        <w:rPr>
          <w:rFonts w:ascii="Arial" w:hAnsi="Arial" w:cs="Arial"/>
          <w:color w:val="000000" w:themeColor="text1"/>
          <w:sz w:val="24"/>
          <w:szCs w:val="24"/>
          <w:lang w:val="en-US"/>
        </w:rPr>
        <w:t>short-term</w:t>
      </w:r>
      <w:r w:rsidR="001111E4" w:rsidRPr="00EB7968">
        <w:rPr>
          <w:rFonts w:ascii="Arial" w:hAnsi="Arial" w:cs="Arial"/>
          <w:color w:val="000000" w:themeColor="text1"/>
          <w:sz w:val="24"/>
          <w:szCs w:val="24"/>
          <w:lang w:val="en-US"/>
        </w:rPr>
        <w:t xml:space="preserve"> orientation, and masculinity or femininity</w:t>
      </w:r>
      <w:r w:rsidR="00D67155" w:rsidRPr="00EB7968">
        <w:rPr>
          <w:rFonts w:ascii="Arial" w:hAnsi="Arial" w:cs="Arial"/>
          <w:color w:val="000000" w:themeColor="text1"/>
          <w:sz w:val="24"/>
          <w:szCs w:val="24"/>
          <w:lang w:val="en-US"/>
        </w:rPr>
        <w:t xml:space="preserve"> (this depends on </w:t>
      </w:r>
      <w:r w:rsidR="00FD55BD" w:rsidRPr="00EB7968">
        <w:rPr>
          <w:rFonts w:ascii="Arial" w:hAnsi="Arial" w:cs="Arial"/>
          <w:color w:val="000000" w:themeColor="text1"/>
          <w:sz w:val="24"/>
          <w:szCs w:val="24"/>
          <w:lang w:val="en-US"/>
        </w:rPr>
        <w:t>task orientation</w:t>
      </w:r>
      <w:r w:rsidR="00D67155" w:rsidRPr="00EB7968">
        <w:rPr>
          <w:rFonts w:ascii="Arial" w:hAnsi="Arial" w:cs="Arial"/>
          <w:color w:val="000000" w:themeColor="text1"/>
          <w:sz w:val="24"/>
          <w:szCs w:val="24"/>
          <w:lang w:val="en-US"/>
        </w:rPr>
        <w:t xml:space="preserve"> versus </w:t>
      </w:r>
      <w:r w:rsidR="00FD55BD" w:rsidRPr="00EB7968">
        <w:rPr>
          <w:rFonts w:ascii="Arial" w:hAnsi="Arial" w:cs="Arial"/>
          <w:color w:val="000000" w:themeColor="text1"/>
          <w:sz w:val="24"/>
          <w:szCs w:val="24"/>
          <w:lang w:val="en-US"/>
        </w:rPr>
        <w:t>person orientation</w:t>
      </w:r>
      <w:r w:rsidR="00D67155" w:rsidRPr="00EB7968">
        <w:rPr>
          <w:rFonts w:ascii="Arial" w:hAnsi="Arial" w:cs="Arial"/>
          <w:color w:val="000000" w:themeColor="text1"/>
          <w:sz w:val="24"/>
          <w:szCs w:val="24"/>
          <w:lang w:val="en-US"/>
        </w:rPr>
        <w:t>)</w:t>
      </w:r>
      <w:r w:rsidR="004B554F" w:rsidRPr="00EB7968">
        <w:rPr>
          <w:rFonts w:ascii="Arial" w:hAnsi="Arial" w:cs="Arial"/>
          <w:color w:val="000000" w:themeColor="text1"/>
          <w:sz w:val="24"/>
          <w:szCs w:val="24"/>
          <w:lang w:val="en-US"/>
        </w:rPr>
        <w:t xml:space="preserve"> (Andrijauskiene &amp; Dumciuviene, 2017)</w:t>
      </w:r>
      <w:r w:rsidR="001111E4" w:rsidRPr="00EB7968">
        <w:rPr>
          <w:rFonts w:ascii="Arial" w:hAnsi="Arial" w:cs="Arial"/>
          <w:color w:val="000000" w:themeColor="text1"/>
          <w:sz w:val="24"/>
          <w:szCs w:val="24"/>
          <w:lang w:val="en-US"/>
        </w:rPr>
        <w:t>.</w:t>
      </w:r>
    </w:p>
    <w:p w14:paraId="4853CB48" w14:textId="070EAF09" w:rsidR="00A044AD" w:rsidRPr="001A13ED" w:rsidRDefault="00A044AD" w:rsidP="00EB7968">
      <w:pPr>
        <w:pStyle w:val="Heading3"/>
        <w:spacing w:before="240" w:after="240" w:line="360" w:lineRule="auto"/>
        <w:jc w:val="both"/>
        <w:rPr>
          <w:rFonts w:ascii="Arial" w:hAnsi="Arial" w:cs="Arial"/>
          <w:b/>
          <w:bCs/>
          <w:color w:val="000000" w:themeColor="text1"/>
          <w:sz w:val="28"/>
          <w:szCs w:val="28"/>
          <w:lang w:val="en-US"/>
        </w:rPr>
      </w:pPr>
      <w:bookmarkStart w:id="16" w:name="_Toc165457810"/>
      <w:r w:rsidRPr="001A13ED">
        <w:rPr>
          <w:rFonts w:ascii="Arial" w:hAnsi="Arial" w:cs="Arial"/>
          <w:b/>
          <w:bCs/>
          <w:color w:val="000000" w:themeColor="text1"/>
          <w:sz w:val="28"/>
          <w:szCs w:val="28"/>
          <w:lang w:val="en-US"/>
        </w:rPr>
        <w:t xml:space="preserve">2.3.2 Hofstede Cultural </w:t>
      </w:r>
      <w:r w:rsidR="00383FDA" w:rsidRPr="001A13ED">
        <w:rPr>
          <w:rFonts w:ascii="Arial" w:hAnsi="Arial" w:cs="Arial"/>
          <w:b/>
          <w:bCs/>
          <w:color w:val="000000" w:themeColor="text1"/>
          <w:sz w:val="28"/>
          <w:szCs w:val="28"/>
          <w:lang w:val="en-US"/>
        </w:rPr>
        <w:t>Th</w:t>
      </w:r>
      <w:r w:rsidR="006A20B0" w:rsidRPr="001A13ED">
        <w:rPr>
          <w:rFonts w:ascii="Arial" w:hAnsi="Arial" w:cs="Arial"/>
          <w:b/>
          <w:bCs/>
          <w:color w:val="000000" w:themeColor="text1"/>
          <w:sz w:val="28"/>
          <w:szCs w:val="28"/>
          <w:lang w:val="en-US"/>
        </w:rPr>
        <w:t>eory</w:t>
      </w:r>
      <w:bookmarkEnd w:id="16"/>
    </w:p>
    <w:p w14:paraId="4AE9D038" w14:textId="2E52E98F" w:rsidR="00A75AF4" w:rsidRPr="00EB7968" w:rsidRDefault="00A75AF4"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Hofstede in </w:t>
      </w:r>
      <w:r w:rsidR="00FD55BD" w:rsidRPr="00EB7968">
        <w:rPr>
          <w:rFonts w:ascii="Arial" w:hAnsi="Arial" w:cs="Arial"/>
          <w:color w:val="000000" w:themeColor="text1"/>
          <w:sz w:val="24"/>
          <w:szCs w:val="24"/>
          <w:lang w:val="en-US"/>
        </w:rPr>
        <w:t>their</w:t>
      </w:r>
      <w:r w:rsidRPr="00EB7968">
        <w:rPr>
          <w:rFonts w:ascii="Arial" w:hAnsi="Arial" w:cs="Arial"/>
          <w:color w:val="000000" w:themeColor="text1"/>
          <w:sz w:val="24"/>
          <w:szCs w:val="24"/>
          <w:lang w:val="en-US"/>
        </w:rPr>
        <w:t xml:space="preserve"> cultural dimension theory provides the framework for understanding </w:t>
      </w:r>
      <w:r w:rsidR="00FD55BD" w:rsidRPr="00EB7968">
        <w:rPr>
          <w:rFonts w:ascii="Arial" w:hAnsi="Arial" w:cs="Arial"/>
          <w:color w:val="000000" w:themeColor="text1"/>
          <w:sz w:val="24"/>
          <w:szCs w:val="24"/>
          <w:lang w:val="en-US"/>
        </w:rPr>
        <w:t>cross-cultural psychology</w:t>
      </w:r>
      <w:r w:rsidR="005669BF" w:rsidRPr="00EB7968">
        <w:rPr>
          <w:rFonts w:ascii="Arial" w:hAnsi="Arial" w:cs="Arial"/>
          <w:color w:val="000000" w:themeColor="text1"/>
          <w:sz w:val="24"/>
          <w:szCs w:val="24"/>
          <w:lang w:val="en-US"/>
        </w:rPr>
        <w:t xml:space="preserve">. Using this theory, the structure of a factor analysis states that the values and cultures of the </w:t>
      </w:r>
      <w:r w:rsidR="007C39EC" w:rsidRPr="00EB7968">
        <w:rPr>
          <w:rFonts w:ascii="Arial" w:hAnsi="Arial" w:cs="Arial"/>
          <w:color w:val="000000" w:themeColor="text1"/>
          <w:sz w:val="24"/>
          <w:szCs w:val="24"/>
          <w:lang w:val="en-US"/>
        </w:rPr>
        <w:t xml:space="preserve">society have a great impact and effect on the </w:t>
      </w:r>
      <w:r w:rsidR="00D14CCF" w:rsidRPr="00EB7968">
        <w:rPr>
          <w:rFonts w:ascii="Arial" w:hAnsi="Arial" w:cs="Arial"/>
          <w:color w:val="000000" w:themeColor="text1"/>
          <w:sz w:val="24"/>
          <w:szCs w:val="24"/>
          <w:lang w:val="en-US"/>
        </w:rPr>
        <w:t>behavior-related</w:t>
      </w:r>
      <w:r w:rsidR="007C39EC" w:rsidRPr="00EB7968">
        <w:rPr>
          <w:rFonts w:ascii="Arial" w:hAnsi="Arial" w:cs="Arial"/>
          <w:color w:val="000000" w:themeColor="text1"/>
          <w:sz w:val="24"/>
          <w:szCs w:val="24"/>
          <w:lang w:val="en-US"/>
        </w:rPr>
        <w:t xml:space="preserve"> values of the employees or members working in multinational organizations</w:t>
      </w:r>
      <w:r w:rsidR="0050243F" w:rsidRPr="00EB7968">
        <w:rPr>
          <w:rFonts w:ascii="Arial" w:hAnsi="Arial" w:cs="Arial"/>
          <w:color w:val="000000" w:themeColor="text1"/>
          <w:sz w:val="24"/>
          <w:szCs w:val="24"/>
          <w:lang w:val="en-US"/>
        </w:rPr>
        <w:t xml:space="preserve"> (Andrijauskiene &amp; Dumciuviene, 2017)</w:t>
      </w:r>
      <w:r w:rsidR="007C39EC" w:rsidRPr="00EB7968">
        <w:rPr>
          <w:rFonts w:ascii="Arial" w:hAnsi="Arial" w:cs="Arial"/>
          <w:color w:val="000000" w:themeColor="text1"/>
          <w:sz w:val="24"/>
          <w:szCs w:val="24"/>
          <w:lang w:val="en-US"/>
        </w:rPr>
        <w:t>.</w:t>
      </w:r>
      <w:r w:rsidR="0061396F" w:rsidRPr="00EB7968">
        <w:rPr>
          <w:rFonts w:ascii="Arial" w:hAnsi="Arial" w:cs="Arial"/>
          <w:color w:val="000000" w:themeColor="text1"/>
          <w:sz w:val="24"/>
          <w:szCs w:val="24"/>
          <w:lang w:val="en-US"/>
        </w:rPr>
        <w:t xml:space="preserve"> </w:t>
      </w:r>
    </w:p>
    <w:p w14:paraId="2E84E752" w14:textId="443CC7BE" w:rsidR="00A044AD" w:rsidRPr="001A13ED" w:rsidRDefault="00A044AD" w:rsidP="00EB7968">
      <w:pPr>
        <w:pStyle w:val="Heading2"/>
        <w:spacing w:before="240" w:after="240" w:line="360" w:lineRule="auto"/>
        <w:jc w:val="both"/>
        <w:rPr>
          <w:rFonts w:ascii="Arial" w:hAnsi="Arial" w:cs="Arial"/>
          <w:b/>
          <w:bCs/>
          <w:color w:val="000000" w:themeColor="text1"/>
          <w:sz w:val="28"/>
          <w:szCs w:val="28"/>
          <w:lang w:val="en-US"/>
        </w:rPr>
      </w:pPr>
      <w:bookmarkStart w:id="17" w:name="_Toc165457811"/>
      <w:r w:rsidRPr="001A13ED">
        <w:rPr>
          <w:rFonts w:ascii="Arial" w:hAnsi="Arial" w:cs="Arial"/>
          <w:b/>
          <w:bCs/>
          <w:color w:val="000000" w:themeColor="text1"/>
          <w:sz w:val="28"/>
          <w:szCs w:val="28"/>
          <w:lang w:val="en-US"/>
        </w:rPr>
        <w:t>2.4 The Role of National Culture in MNC EDI Practices</w:t>
      </w:r>
      <w:bookmarkEnd w:id="17"/>
      <w:r w:rsidRPr="001A13ED">
        <w:rPr>
          <w:rFonts w:ascii="Arial" w:hAnsi="Arial" w:cs="Arial"/>
          <w:b/>
          <w:bCs/>
          <w:color w:val="000000" w:themeColor="text1"/>
          <w:sz w:val="28"/>
          <w:szCs w:val="28"/>
          <w:lang w:val="en-US"/>
        </w:rPr>
        <w:t xml:space="preserve"> </w:t>
      </w:r>
    </w:p>
    <w:p w14:paraId="0DB7A219" w14:textId="3DD6E61F" w:rsidR="002548F1" w:rsidRPr="00EB7968" w:rsidRDefault="00FB7DF9"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The national culture in multinational companies has a great impact and effect on the EDI practices functioned in multinational companies.</w:t>
      </w:r>
      <w:r w:rsidR="000532A6" w:rsidRPr="00EB7968">
        <w:rPr>
          <w:rFonts w:ascii="Arial" w:hAnsi="Arial" w:cs="Arial"/>
          <w:color w:val="000000" w:themeColor="text1"/>
          <w:sz w:val="24"/>
          <w:szCs w:val="24"/>
          <w:lang w:val="en-US"/>
        </w:rPr>
        <w:t xml:space="preserve"> It highly influences the leadership styles of the company, the managerial decision-making, and the practices of human resource management.</w:t>
      </w:r>
      <w:r w:rsidR="00F31224" w:rsidRPr="00EB7968">
        <w:rPr>
          <w:rFonts w:ascii="Arial" w:hAnsi="Arial" w:cs="Arial"/>
          <w:color w:val="000000" w:themeColor="text1"/>
          <w:sz w:val="24"/>
          <w:szCs w:val="24"/>
          <w:lang w:val="en-US"/>
        </w:rPr>
        <w:t xml:space="preserve"> </w:t>
      </w:r>
    </w:p>
    <w:p w14:paraId="04FABBC5" w14:textId="5CD315CF" w:rsidR="00660F4F" w:rsidRPr="001A13ED" w:rsidRDefault="00421D31" w:rsidP="00EB7968">
      <w:pPr>
        <w:pStyle w:val="Heading2"/>
        <w:spacing w:before="240" w:after="240" w:line="360" w:lineRule="auto"/>
        <w:jc w:val="both"/>
        <w:rPr>
          <w:rFonts w:ascii="Arial" w:hAnsi="Arial" w:cs="Arial"/>
          <w:b/>
          <w:bCs/>
          <w:color w:val="000000" w:themeColor="text1"/>
          <w:sz w:val="28"/>
          <w:szCs w:val="28"/>
          <w:lang w:val="en-US"/>
        </w:rPr>
      </w:pPr>
      <w:bookmarkStart w:id="18" w:name="_Toc165457812"/>
      <w:r w:rsidRPr="001A13ED">
        <w:rPr>
          <w:rFonts w:ascii="Arial" w:hAnsi="Arial" w:cs="Arial"/>
          <w:b/>
          <w:bCs/>
          <w:color w:val="000000" w:themeColor="text1"/>
          <w:sz w:val="28"/>
          <w:szCs w:val="28"/>
          <w:lang w:val="en-US"/>
        </w:rPr>
        <w:t>2.</w:t>
      </w:r>
      <w:r w:rsidR="0071138A" w:rsidRPr="001A13ED">
        <w:rPr>
          <w:rFonts w:ascii="Arial" w:hAnsi="Arial" w:cs="Arial"/>
          <w:b/>
          <w:bCs/>
          <w:color w:val="000000" w:themeColor="text1"/>
          <w:sz w:val="28"/>
          <w:szCs w:val="28"/>
          <w:lang w:val="en-US"/>
        </w:rPr>
        <w:t>5</w:t>
      </w:r>
      <w:r w:rsidRPr="001A13ED">
        <w:rPr>
          <w:rFonts w:ascii="Arial" w:hAnsi="Arial" w:cs="Arial"/>
          <w:b/>
          <w:bCs/>
          <w:color w:val="000000" w:themeColor="text1"/>
          <w:sz w:val="28"/>
          <w:szCs w:val="28"/>
          <w:lang w:val="en-US"/>
        </w:rPr>
        <w:t xml:space="preserve"> </w:t>
      </w:r>
      <w:r w:rsidR="00503364" w:rsidRPr="001A13ED">
        <w:rPr>
          <w:rFonts w:ascii="Arial" w:hAnsi="Arial" w:cs="Arial"/>
          <w:b/>
          <w:bCs/>
          <w:color w:val="000000" w:themeColor="text1"/>
          <w:sz w:val="28"/>
          <w:szCs w:val="28"/>
          <w:lang w:val="en-US"/>
        </w:rPr>
        <w:t>Research Areas</w:t>
      </w:r>
      <w:bookmarkEnd w:id="18"/>
      <w:r w:rsidR="00503364" w:rsidRPr="001A13ED">
        <w:rPr>
          <w:rFonts w:ascii="Arial" w:hAnsi="Arial" w:cs="Arial"/>
          <w:b/>
          <w:bCs/>
          <w:color w:val="000000" w:themeColor="text1"/>
          <w:sz w:val="28"/>
          <w:szCs w:val="28"/>
          <w:lang w:val="en-US"/>
        </w:rPr>
        <w:t xml:space="preserve"> </w:t>
      </w:r>
    </w:p>
    <w:p w14:paraId="238A2C34" w14:textId="2240A56D" w:rsidR="005655B4" w:rsidRPr="00EB7968" w:rsidRDefault="005655B4" w:rsidP="00EB7968">
      <w:pPr>
        <w:spacing w:before="240" w:after="240" w:line="360" w:lineRule="auto"/>
        <w:jc w:val="both"/>
        <w:rPr>
          <w:rFonts w:ascii="Arial" w:hAnsi="Arial" w:cs="Arial"/>
          <w:b/>
          <w:bCs/>
          <w:color w:val="000000" w:themeColor="text1"/>
          <w:sz w:val="24"/>
          <w:szCs w:val="24"/>
          <w:lang w:val="en-US"/>
        </w:rPr>
      </w:pPr>
      <w:r w:rsidRPr="00EB7968">
        <w:rPr>
          <w:rFonts w:ascii="Arial" w:hAnsi="Arial" w:cs="Arial"/>
          <w:b/>
          <w:bCs/>
          <w:color w:val="000000" w:themeColor="text1"/>
          <w:sz w:val="24"/>
          <w:szCs w:val="24"/>
          <w:lang w:val="en-US"/>
        </w:rPr>
        <w:t>Objective 1- To identify the importance of equality, diversity, and inclusion practices for MNCs’ culture and management.</w:t>
      </w:r>
    </w:p>
    <w:p w14:paraId="79F31E18" w14:textId="4E660FBF" w:rsidR="00773C47" w:rsidRPr="00EB7968" w:rsidRDefault="00B85637"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According to the authors (Kollen, et al., 2018)</w:t>
      </w:r>
      <w:r w:rsidR="00453F6D" w:rsidRPr="00EB7968">
        <w:rPr>
          <w:rFonts w:ascii="Arial" w:hAnsi="Arial" w:cs="Arial"/>
          <w:color w:val="000000" w:themeColor="text1"/>
          <w:sz w:val="24"/>
          <w:szCs w:val="24"/>
          <w:lang w:val="en-US"/>
        </w:rPr>
        <w:t>, equality, diversity, and inclusion practices (EDI) are not merely important for the culture and management of multinational companies</w:t>
      </w:r>
      <w:r w:rsidR="00DE1A12" w:rsidRPr="00EB7968">
        <w:rPr>
          <w:rFonts w:ascii="Arial" w:hAnsi="Arial" w:cs="Arial"/>
          <w:color w:val="000000" w:themeColor="text1"/>
          <w:sz w:val="24"/>
          <w:szCs w:val="24"/>
          <w:lang w:val="en-US"/>
        </w:rPr>
        <w:t>. Still, these</w:t>
      </w:r>
      <w:r w:rsidR="00F92ABD" w:rsidRPr="00EB7968">
        <w:rPr>
          <w:rFonts w:ascii="Arial" w:hAnsi="Arial" w:cs="Arial"/>
          <w:color w:val="000000" w:themeColor="text1"/>
          <w:sz w:val="24"/>
          <w:szCs w:val="24"/>
          <w:lang w:val="en-US"/>
        </w:rPr>
        <w:t xml:space="preserve"> are considered </w:t>
      </w:r>
      <w:r w:rsidR="00863652" w:rsidRPr="00EB7968">
        <w:rPr>
          <w:rFonts w:ascii="Arial" w:hAnsi="Arial" w:cs="Arial"/>
          <w:color w:val="000000" w:themeColor="text1"/>
          <w:sz w:val="24"/>
          <w:szCs w:val="24"/>
          <w:lang w:val="en-US"/>
        </w:rPr>
        <w:t>strategic advantages and a source of benefit for them.</w:t>
      </w:r>
      <w:r w:rsidR="005E5D0A" w:rsidRPr="00EB7968">
        <w:rPr>
          <w:rFonts w:ascii="Arial" w:hAnsi="Arial" w:cs="Arial"/>
          <w:color w:val="000000" w:themeColor="text1"/>
          <w:sz w:val="24"/>
          <w:szCs w:val="24"/>
          <w:lang w:val="en-US"/>
        </w:rPr>
        <w:t xml:space="preserve"> </w:t>
      </w:r>
      <w:r w:rsidR="00773C47" w:rsidRPr="00EB7968">
        <w:rPr>
          <w:rFonts w:ascii="Arial" w:hAnsi="Arial" w:cs="Arial"/>
          <w:color w:val="000000" w:themeColor="text1"/>
          <w:sz w:val="24"/>
          <w:szCs w:val="24"/>
          <w:lang w:val="en-US"/>
        </w:rPr>
        <w:t>This environment and diversified talent pool make the business of multinational companies attractive and ambitious and this helps to keep talented minds and candidates on board.</w:t>
      </w:r>
      <w:r w:rsidR="009E2886" w:rsidRPr="00EB7968">
        <w:rPr>
          <w:rFonts w:ascii="Arial" w:hAnsi="Arial" w:cs="Arial"/>
          <w:color w:val="000000" w:themeColor="text1"/>
          <w:sz w:val="24"/>
          <w:szCs w:val="24"/>
          <w:lang w:val="en-US"/>
        </w:rPr>
        <w:t xml:space="preserve"> On a global level, the inclusion of equality, diversity, and inclusion practices brings the company </w:t>
      </w:r>
      <w:r w:rsidR="008F6EE8" w:rsidRPr="00EB7968">
        <w:rPr>
          <w:rFonts w:ascii="Arial" w:hAnsi="Arial" w:cs="Arial"/>
          <w:color w:val="000000" w:themeColor="text1"/>
          <w:sz w:val="24"/>
          <w:szCs w:val="24"/>
          <w:lang w:val="en-US"/>
        </w:rPr>
        <w:t>into</w:t>
      </w:r>
      <w:r w:rsidR="009E2886" w:rsidRPr="00EB7968">
        <w:rPr>
          <w:rFonts w:ascii="Arial" w:hAnsi="Arial" w:cs="Arial"/>
          <w:color w:val="000000" w:themeColor="text1"/>
          <w:sz w:val="24"/>
          <w:szCs w:val="24"/>
          <w:lang w:val="en-US"/>
        </w:rPr>
        <w:t xml:space="preserve"> the eyes of </w:t>
      </w:r>
      <w:r w:rsidR="005C223E" w:rsidRPr="00EB7968">
        <w:rPr>
          <w:rFonts w:ascii="Arial" w:hAnsi="Arial" w:cs="Arial"/>
          <w:color w:val="000000" w:themeColor="text1"/>
          <w:sz w:val="24"/>
          <w:szCs w:val="24"/>
          <w:lang w:val="en-US"/>
        </w:rPr>
        <w:t xml:space="preserve">the </w:t>
      </w:r>
      <w:r w:rsidR="009E2886" w:rsidRPr="00EB7968">
        <w:rPr>
          <w:rFonts w:ascii="Arial" w:hAnsi="Arial" w:cs="Arial"/>
          <w:color w:val="000000" w:themeColor="text1"/>
          <w:sz w:val="24"/>
          <w:szCs w:val="24"/>
          <w:lang w:val="en-US"/>
        </w:rPr>
        <w:t>whole world.</w:t>
      </w:r>
      <w:r w:rsidR="00845D1E" w:rsidRPr="00EB7968">
        <w:rPr>
          <w:rFonts w:ascii="Arial" w:hAnsi="Arial" w:cs="Arial"/>
          <w:color w:val="000000" w:themeColor="text1"/>
          <w:sz w:val="24"/>
          <w:szCs w:val="24"/>
          <w:lang w:val="en-US"/>
        </w:rPr>
        <w:t xml:space="preserve"> </w:t>
      </w:r>
      <w:r w:rsidR="00EE425F" w:rsidRPr="00EB7968">
        <w:rPr>
          <w:rFonts w:ascii="Arial" w:hAnsi="Arial" w:cs="Arial"/>
          <w:color w:val="000000" w:themeColor="text1"/>
          <w:sz w:val="24"/>
          <w:szCs w:val="24"/>
          <w:lang w:val="en-US"/>
        </w:rPr>
        <w:t>T</w:t>
      </w:r>
      <w:r w:rsidR="00845D1E" w:rsidRPr="00EB7968">
        <w:rPr>
          <w:rFonts w:ascii="Arial" w:hAnsi="Arial" w:cs="Arial"/>
          <w:color w:val="000000" w:themeColor="text1"/>
          <w:sz w:val="24"/>
          <w:szCs w:val="24"/>
          <w:lang w:val="en-US"/>
        </w:rPr>
        <w:t>his is because the company becomes known for not being afraid to give opportunities and chances to all people</w:t>
      </w:r>
      <w:r w:rsidR="00DA15B0" w:rsidRPr="00EB7968">
        <w:rPr>
          <w:rFonts w:ascii="Arial" w:hAnsi="Arial" w:cs="Arial"/>
          <w:color w:val="000000" w:themeColor="text1"/>
          <w:sz w:val="24"/>
          <w:szCs w:val="24"/>
          <w:lang w:val="en-US"/>
        </w:rPr>
        <w:t xml:space="preserve"> as everyone in this world deserves a chance to showcase their skills.</w:t>
      </w:r>
    </w:p>
    <w:p w14:paraId="13D09806" w14:textId="7846FE90" w:rsidR="002D636E" w:rsidRPr="00EB7968" w:rsidRDefault="002D636E"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According to the author (Hudson Coventry, 2022), this inclusion is legal and prevents legal regulations and serious issues arising in the company or organization like discrimination and harassment. These equality, diversity, and inclusion practices give benefits to the companies if these are the same for both males and females. The culture and management of the companies become positive with this inclusion of EDI when these promote fairness and impartiality (Kossek, et al., 2017). </w:t>
      </w:r>
    </w:p>
    <w:p w14:paraId="1530141F" w14:textId="0680D742" w:rsidR="0077571D" w:rsidRPr="00EB7968" w:rsidRDefault="005E5EF8" w:rsidP="00EB7968">
      <w:pPr>
        <w:spacing w:before="240" w:after="240" w:line="360" w:lineRule="auto"/>
        <w:jc w:val="center"/>
        <w:rPr>
          <w:rFonts w:ascii="Arial" w:hAnsi="Arial" w:cs="Arial"/>
          <w:color w:val="000000" w:themeColor="text1"/>
          <w:sz w:val="24"/>
          <w:szCs w:val="24"/>
          <w:lang w:val="en-US"/>
        </w:rPr>
      </w:pPr>
      <w:r w:rsidRPr="00EB7968">
        <w:rPr>
          <w:rFonts w:ascii="Arial" w:hAnsi="Arial" w:cs="Arial"/>
          <w:noProof/>
          <w:color w:val="000000" w:themeColor="text1"/>
          <w:sz w:val="24"/>
          <w:szCs w:val="24"/>
        </w:rPr>
        <w:drawing>
          <wp:inline distT="0" distB="0" distL="0" distR="0" wp14:anchorId="415A68EE" wp14:editId="403547CC">
            <wp:extent cx="4080454" cy="2854519"/>
            <wp:effectExtent l="0" t="0" r="0" b="3175"/>
            <wp:docPr id="1767523869" name="Picture 1" descr="Promoting Workplace Diversity and Inclusion: Inspiring Success Stories and  Actionable Strategies for E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moting Workplace Diversity and Inclusion: Inspiring Success Stories and  Actionable Strategies for Equalit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23466" cy="2884609"/>
                    </a:xfrm>
                    <a:prstGeom prst="rect">
                      <a:avLst/>
                    </a:prstGeom>
                    <a:noFill/>
                    <a:ln>
                      <a:noFill/>
                    </a:ln>
                  </pic:spPr>
                </pic:pic>
              </a:graphicData>
            </a:graphic>
          </wp:inline>
        </w:drawing>
      </w:r>
    </w:p>
    <w:p w14:paraId="1A236CB5" w14:textId="1EBF178D" w:rsidR="005E5EF8" w:rsidRPr="00EB7968" w:rsidRDefault="005E5EF8" w:rsidP="00EB7968">
      <w:pPr>
        <w:spacing w:before="240" w:after="240" w:line="360" w:lineRule="auto"/>
        <w:jc w:val="center"/>
        <w:rPr>
          <w:rFonts w:ascii="Arial" w:hAnsi="Arial" w:cs="Arial"/>
          <w:color w:val="000000" w:themeColor="text1"/>
          <w:sz w:val="24"/>
          <w:szCs w:val="24"/>
          <w:lang w:val="en-US"/>
        </w:rPr>
      </w:pPr>
      <w:r w:rsidRPr="00EB7968">
        <w:rPr>
          <w:rFonts w:ascii="Arial" w:hAnsi="Arial" w:cs="Arial"/>
          <w:b/>
          <w:bCs/>
          <w:color w:val="000000" w:themeColor="text1"/>
          <w:sz w:val="24"/>
          <w:szCs w:val="24"/>
          <w:lang w:val="en-US"/>
        </w:rPr>
        <w:t xml:space="preserve">Figure </w:t>
      </w:r>
      <w:r w:rsidR="00142099" w:rsidRPr="00EB7968">
        <w:rPr>
          <w:rFonts w:ascii="Arial" w:hAnsi="Arial" w:cs="Arial"/>
          <w:b/>
          <w:bCs/>
          <w:color w:val="000000" w:themeColor="text1"/>
          <w:sz w:val="24"/>
          <w:szCs w:val="24"/>
          <w:lang w:val="en-US"/>
        </w:rPr>
        <w:t>2</w:t>
      </w:r>
      <w:r w:rsidRPr="00EB7968">
        <w:rPr>
          <w:rFonts w:ascii="Arial" w:hAnsi="Arial" w:cs="Arial"/>
          <w:b/>
          <w:bCs/>
          <w:color w:val="000000" w:themeColor="text1"/>
          <w:sz w:val="24"/>
          <w:szCs w:val="24"/>
          <w:lang w:val="en-US"/>
        </w:rPr>
        <w:t xml:space="preserve">. </w:t>
      </w:r>
      <w:r w:rsidR="00DD1BB6" w:rsidRPr="00EB7968">
        <w:rPr>
          <w:rFonts w:ascii="Arial" w:hAnsi="Arial" w:cs="Arial"/>
          <w:color w:val="000000" w:themeColor="text1"/>
          <w:sz w:val="24"/>
          <w:szCs w:val="24"/>
          <w:lang w:val="en-US"/>
        </w:rPr>
        <w:t>Promoting workplace diversity and inclusion</w:t>
      </w:r>
    </w:p>
    <w:p w14:paraId="5736F419" w14:textId="72B7E149" w:rsidR="00542D9E" w:rsidRPr="00EB7968" w:rsidRDefault="00542D9E" w:rsidP="00EB7968">
      <w:pPr>
        <w:spacing w:before="240" w:after="240" w:line="360" w:lineRule="auto"/>
        <w:jc w:val="center"/>
        <w:rPr>
          <w:rFonts w:ascii="Arial" w:hAnsi="Arial" w:cs="Arial"/>
          <w:color w:val="000000" w:themeColor="text1"/>
          <w:sz w:val="24"/>
          <w:szCs w:val="24"/>
          <w:lang w:val="en-US"/>
        </w:rPr>
      </w:pPr>
      <w:r w:rsidRPr="00EB7968">
        <w:rPr>
          <w:rFonts w:ascii="Arial" w:hAnsi="Arial" w:cs="Arial"/>
          <w:b/>
          <w:bCs/>
          <w:color w:val="000000" w:themeColor="text1"/>
          <w:sz w:val="24"/>
          <w:szCs w:val="24"/>
          <w:lang w:val="en-US"/>
        </w:rPr>
        <w:t xml:space="preserve">Source: </w:t>
      </w:r>
      <w:r w:rsidR="00DD1BB6" w:rsidRPr="00EB7968">
        <w:rPr>
          <w:rFonts w:ascii="Arial" w:hAnsi="Arial" w:cs="Arial"/>
          <w:color w:val="000000" w:themeColor="text1"/>
          <w:sz w:val="24"/>
          <w:szCs w:val="24"/>
          <w:lang w:val="en-US"/>
        </w:rPr>
        <w:t>(LinkedIn, 2024).</w:t>
      </w:r>
    </w:p>
    <w:p w14:paraId="69A99E1D" w14:textId="7153C97F" w:rsidR="008A404A" w:rsidRPr="00EB7968" w:rsidRDefault="00075852"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For any enterprise to succeed, the HR policies of that enterprise or firm must be specified and it should state the standard policies like ‘they provide equal opportunity to everyone and that they believe in the inclusion practices and diversity’.</w:t>
      </w:r>
      <w:r w:rsidR="001E6071" w:rsidRPr="00EB7968">
        <w:rPr>
          <w:rFonts w:ascii="Arial" w:hAnsi="Arial" w:cs="Arial"/>
          <w:color w:val="000000" w:themeColor="text1"/>
          <w:sz w:val="24"/>
          <w:szCs w:val="24"/>
          <w:lang w:val="en-US"/>
        </w:rPr>
        <w:t xml:space="preserve"> Not only EDI inclusion is considered important by or for the employers or the culture and management of multinational companies (MNCs) but as stated by the employees, it is also</w:t>
      </w:r>
      <w:r w:rsidR="009D26D4" w:rsidRPr="00EB7968">
        <w:rPr>
          <w:rFonts w:ascii="Arial" w:hAnsi="Arial" w:cs="Arial"/>
          <w:color w:val="000000" w:themeColor="text1"/>
          <w:sz w:val="24"/>
          <w:szCs w:val="24"/>
          <w:lang w:val="en-US"/>
        </w:rPr>
        <w:t xml:space="preserve"> considered</w:t>
      </w:r>
      <w:r w:rsidR="001E6071" w:rsidRPr="00EB7968">
        <w:rPr>
          <w:rFonts w:ascii="Arial" w:hAnsi="Arial" w:cs="Arial"/>
          <w:color w:val="000000" w:themeColor="text1"/>
          <w:sz w:val="24"/>
          <w:szCs w:val="24"/>
          <w:lang w:val="en-US"/>
        </w:rPr>
        <w:t xml:space="preserve"> important </w:t>
      </w:r>
      <w:r w:rsidR="009D26D4" w:rsidRPr="00EB7968">
        <w:rPr>
          <w:rFonts w:ascii="Arial" w:hAnsi="Arial" w:cs="Arial"/>
          <w:color w:val="000000" w:themeColor="text1"/>
          <w:sz w:val="24"/>
          <w:szCs w:val="24"/>
          <w:lang w:val="en-US"/>
        </w:rPr>
        <w:t>by the employees</w:t>
      </w:r>
      <w:r w:rsidR="00DD34C9" w:rsidRPr="00EB7968">
        <w:rPr>
          <w:rFonts w:ascii="Arial" w:hAnsi="Arial" w:cs="Arial"/>
          <w:color w:val="000000" w:themeColor="text1"/>
          <w:sz w:val="24"/>
          <w:szCs w:val="24"/>
          <w:lang w:val="en-US"/>
        </w:rPr>
        <w:t>,</w:t>
      </w:r>
      <w:r w:rsidR="009D26D4" w:rsidRPr="00EB7968">
        <w:rPr>
          <w:rFonts w:ascii="Arial" w:hAnsi="Arial" w:cs="Arial"/>
          <w:color w:val="000000" w:themeColor="text1"/>
          <w:sz w:val="24"/>
          <w:szCs w:val="24"/>
          <w:lang w:val="en-US"/>
        </w:rPr>
        <w:t xml:space="preserve"> and on this basis, 78 % of the employees decide whether to accept the job offer or not</w:t>
      </w:r>
      <w:r w:rsidR="00137393" w:rsidRPr="00EB7968">
        <w:rPr>
          <w:rFonts w:ascii="Arial" w:hAnsi="Arial" w:cs="Arial"/>
          <w:color w:val="000000" w:themeColor="text1"/>
          <w:sz w:val="24"/>
          <w:szCs w:val="24"/>
          <w:lang w:val="en-US"/>
        </w:rPr>
        <w:t xml:space="preserve"> (Utam, 2020)</w:t>
      </w:r>
      <w:r w:rsidR="00E56804" w:rsidRPr="00EB7968">
        <w:rPr>
          <w:rFonts w:ascii="Arial" w:hAnsi="Arial" w:cs="Arial"/>
          <w:color w:val="000000" w:themeColor="text1"/>
          <w:sz w:val="24"/>
          <w:szCs w:val="24"/>
          <w:lang w:val="en-US"/>
        </w:rPr>
        <w:t>.</w:t>
      </w:r>
      <w:r w:rsidR="00BC055D" w:rsidRPr="00EB7968">
        <w:rPr>
          <w:rFonts w:ascii="Arial" w:hAnsi="Arial" w:cs="Arial"/>
          <w:color w:val="000000" w:themeColor="text1"/>
          <w:sz w:val="24"/>
          <w:szCs w:val="24"/>
          <w:lang w:val="en-US"/>
        </w:rPr>
        <w:t xml:space="preserve"> The ones who have implemented it have given positive reviews regarding this as there is </w:t>
      </w:r>
      <w:r w:rsidR="00741E19" w:rsidRPr="00EB7968">
        <w:rPr>
          <w:rFonts w:ascii="Arial" w:hAnsi="Arial" w:cs="Arial"/>
          <w:color w:val="000000" w:themeColor="text1"/>
          <w:sz w:val="24"/>
          <w:szCs w:val="24"/>
          <w:lang w:val="en-US"/>
        </w:rPr>
        <w:t xml:space="preserve">an </w:t>
      </w:r>
      <w:r w:rsidR="00BC055D" w:rsidRPr="00EB7968">
        <w:rPr>
          <w:rFonts w:ascii="Arial" w:hAnsi="Arial" w:cs="Arial"/>
          <w:color w:val="000000" w:themeColor="text1"/>
          <w:sz w:val="24"/>
          <w:szCs w:val="24"/>
          <w:lang w:val="en-US"/>
        </w:rPr>
        <w:t>increase in innovation, profitability, and productivity</w:t>
      </w:r>
      <w:r w:rsidR="00FD5100" w:rsidRPr="00EB7968">
        <w:rPr>
          <w:rFonts w:ascii="Arial" w:hAnsi="Arial" w:cs="Arial"/>
          <w:color w:val="000000" w:themeColor="text1"/>
          <w:sz w:val="24"/>
          <w:szCs w:val="24"/>
          <w:lang w:val="en-US"/>
        </w:rPr>
        <w:t xml:space="preserve"> as the EDI inclusion gives a sense of belonging to the employees and it also raises the level of understanding among the team. </w:t>
      </w:r>
    </w:p>
    <w:p w14:paraId="52623836" w14:textId="1CDBBE48" w:rsidR="0035251A" w:rsidRPr="00EB7968" w:rsidRDefault="00E11342"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According to authors (Umeh, et al., 2023), t</w:t>
      </w:r>
      <w:r w:rsidR="00B97685" w:rsidRPr="00EB7968">
        <w:rPr>
          <w:rFonts w:ascii="Arial" w:hAnsi="Arial" w:cs="Arial"/>
          <w:color w:val="000000" w:themeColor="text1"/>
          <w:sz w:val="24"/>
          <w:szCs w:val="24"/>
          <w:lang w:val="en-US"/>
        </w:rPr>
        <w:t xml:space="preserve">he culture and management of multinational companies, nowadays, are shaped in </w:t>
      </w:r>
      <w:r w:rsidR="005E184E" w:rsidRPr="00EB7968">
        <w:rPr>
          <w:rFonts w:ascii="Arial" w:hAnsi="Arial" w:cs="Arial"/>
          <w:color w:val="000000" w:themeColor="text1"/>
          <w:sz w:val="24"/>
          <w:szCs w:val="24"/>
          <w:lang w:val="en-US"/>
        </w:rPr>
        <w:t>a</w:t>
      </w:r>
      <w:r w:rsidR="00B97685" w:rsidRPr="00EB7968">
        <w:rPr>
          <w:rFonts w:ascii="Arial" w:hAnsi="Arial" w:cs="Arial"/>
          <w:color w:val="000000" w:themeColor="text1"/>
          <w:sz w:val="24"/>
          <w:szCs w:val="24"/>
          <w:lang w:val="en-US"/>
        </w:rPr>
        <w:t xml:space="preserve"> way, </w:t>
      </w:r>
      <w:r w:rsidR="005E184E" w:rsidRPr="00EB7968">
        <w:rPr>
          <w:rFonts w:ascii="Arial" w:hAnsi="Arial" w:cs="Arial"/>
          <w:color w:val="000000" w:themeColor="text1"/>
          <w:sz w:val="24"/>
          <w:szCs w:val="24"/>
          <w:lang w:val="en-US"/>
        </w:rPr>
        <w:t xml:space="preserve">that centralizes the success of the organization </w:t>
      </w:r>
      <w:r w:rsidR="00AD47AC" w:rsidRPr="00EB7968">
        <w:rPr>
          <w:rFonts w:ascii="Arial" w:hAnsi="Arial" w:cs="Arial"/>
          <w:color w:val="000000" w:themeColor="text1"/>
          <w:sz w:val="24"/>
          <w:szCs w:val="24"/>
          <w:lang w:val="en-US"/>
        </w:rPr>
        <w:t>with the inclusion of the EDI program or agenda.</w:t>
      </w:r>
      <w:r w:rsidR="00F80C8F" w:rsidRPr="00EB7968">
        <w:rPr>
          <w:rFonts w:ascii="Arial" w:hAnsi="Arial" w:cs="Arial"/>
          <w:color w:val="000000" w:themeColor="text1"/>
          <w:sz w:val="24"/>
          <w:szCs w:val="24"/>
          <w:lang w:val="en-US"/>
        </w:rPr>
        <w:t xml:space="preserve"> This culture and management of the MNCs affect the financial viability as this </w:t>
      </w:r>
      <w:r w:rsidR="0035251A" w:rsidRPr="00EB7968">
        <w:rPr>
          <w:rFonts w:ascii="Arial" w:hAnsi="Arial" w:cs="Arial"/>
          <w:color w:val="000000" w:themeColor="text1"/>
          <w:sz w:val="24"/>
          <w:szCs w:val="24"/>
          <w:lang w:val="en-US"/>
        </w:rPr>
        <w:t>inclusion has raised the prices of their shares.</w:t>
      </w:r>
      <w:r w:rsidR="008A7345" w:rsidRPr="00EB7968">
        <w:rPr>
          <w:rFonts w:ascii="Arial" w:hAnsi="Arial" w:cs="Arial"/>
          <w:color w:val="000000" w:themeColor="text1"/>
          <w:sz w:val="24"/>
          <w:szCs w:val="24"/>
          <w:lang w:val="en-US"/>
        </w:rPr>
        <w:t xml:space="preserve"> Giving the women same chances and opportunities in management, or other words, equality is also </w:t>
      </w:r>
      <w:r w:rsidR="008021E1" w:rsidRPr="00EB7968">
        <w:rPr>
          <w:rFonts w:ascii="Arial" w:hAnsi="Arial" w:cs="Arial"/>
          <w:color w:val="000000" w:themeColor="text1"/>
          <w:sz w:val="24"/>
          <w:szCs w:val="24"/>
          <w:lang w:val="en-US"/>
        </w:rPr>
        <w:t>another</w:t>
      </w:r>
      <w:r w:rsidR="008A7345" w:rsidRPr="00EB7968">
        <w:rPr>
          <w:rFonts w:ascii="Arial" w:hAnsi="Arial" w:cs="Arial"/>
          <w:color w:val="000000" w:themeColor="text1"/>
          <w:sz w:val="24"/>
          <w:szCs w:val="24"/>
          <w:lang w:val="en-US"/>
        </w:rPr>
        <w:t xml:space="preserve"> reason for the increase in </w:t>
      </w:r>
      <w:r w:rsidR="00C33C09" w:rsidRPr="00EB7968">
        <w:rPr>
          <w:rFonts w:ascii="Arial" w:hAnsi="Arial" w:cs="Arial"/>
          <w:color w:val="000000" w:themeColor="text1"/>
          <w:sz w:val="24"/>
          <w:szCs w:val="24"/>
          <w:lang w:val="en-US"/>
        </w:rPr>
        <w:t xml:space="preserve">the </w:t>
      </w:r>
      <w:r w:rsidR="008A7345" w:rsidRPr="00EB7968">
        <w:rPr>
          <w:rFonts w:ascii="Arial" w:hAnsi="Arial" w:cs="Arial"/>
          <w:color w:val="000000" w:themeColor="text1"/>
          <w:sz w:val="24"/>
          <w:szCs w:val="24"/>
          <w:lang w:val="en-US"/>
        </w:rPr>
        <w:t>financial viability of the companies.</w:t>
      </w:r>
      <w:r w:rsidR="001C6D4A" w:rsidRPr="00EB7968">
        <w:rPr>
          <w:rFonts w:ascii="Arial" w:hAnsi="Arial" w:cs="Arial"/>
          <w:color w:val="000000" w:themeColor="text1"/>
          <w:sz w:val="24"/>
          <w:szCs w:val="24"/>
          <w:lang w:val="en-US"/>
        </w:rPr>
        <w:t xml:space="preserve"> </w:t>
      </w:r>
      <w:r w:rsidR="009D58CF" w:rsidRPr="00EB7968">
        <w:rPr>
          <w:rFonts w:ascii="Arial" w:hAnsi="Arial" w:cs="Arial"/>
          <w:color w:val="000000" w:themeColor="text1"/>
          <w:sz w:val="24"/>
          <w:szCs w:val="24"/>
          <w:lang w:val="en-US"/>
        </w:rPr>
        <w:t xml:space="preserve">It welcomes </w:t>
      </w:r>
      <w:r w:rsidR="00B13FAD" w:rsidRPr="00EB7968">
        <w:rPr>
          <w:rFonts w:ascii="Arial" w:hAnsi="Arial" w:cs="Arial"/>
          <w:color w:val="000000" w:themeColor="text1"/>
          <w:sz w:val="24"/>
          <w:szCs w:val="24"/>
          <w:lang w:val="en-US"/>
        </w:rPr>
        <w:t>skills and talents</w:t>
      </w:r>
      <w:r w:rsidR="009D58CF" w:rsidRPr="00EB7968">
        <w:rPr>
          <w:rFonts w:ascii="Arial" w:hAnsi="Arial" w:cs="Arial"/>
          <w:color w:val="000000" w:themeColor="text1"/>
          <w:sz w:val="24"/>
          <w:szCs w:val="24"/>
          <w:lang w:val="en-US"/>
        </w:rPr>
        <w:t xml:space="preserve"> as many job seekers now want a diverse workforce to work with, and because of this, the job-seeking platforms have given criteria for rating the companies, that is, Diversity &amp; Inclusion Rating</w:t>
      </w:r>
      <w:r w:rsidR="000F3CBF" w:rsidRPr="00EB7968">
        <w:rPr>
          <w:rFonts w:ascii="Arial" w:hAnsi="Arial" w:cs="Arial"/>
          <w:color w:val="000000" w:themeColor="text1"/>
          <w:sz w:val="24"/>
          <w:szCs w:val="24"/>
          <w:lang w:val="en-US"/>
        </w:rPr>
        <w:t xml:space="preserve"> (D&amp;I rating).</w:t>
      </w:r>
      <w:r w:rsidR="00DB7FE2" w:rsidRPr="00EB7968">
        <w:rPr>
          <w:rFonts w:ascii="Arial" w:hAnsi="Arial" w:cs="Arial"/>
          <w:color w:val="000000" w:themeColor="text1"/>
          <w:sz w:val="24"/>
          <w:szCs w:val="24"/>
          <w:lang w:val="en-US"/>
        </w:rPr>
        <w:t xml:space="preserve"> Seeing this, job seekers are looking for jobs in those companies. Like, the company Salesforce has the highest rating for D&amp;I rating, which is 4.6, and </w:t>
      </w:r>
      <w:r w:rsidR="00F36D54" w:rsidRPr="00EB7968">
        <w:rPr>
          <w:rFonts w:ascii="Arial" w:hAnsi="Arial" w:cs="Arial"/>
          <w:color w:val="000000" w:themeColor="text1"/>
          <w:sz w:val="24"/>
          <w:szCs w:val="24"/>
          <w:lang w:val="en-US"/>
        </w:rPr>
        <w:t xml:space="preserve">Google and Accenture </w:t>
      </w:r>
      <w:r w:rsidR="00E8737F" w:rsidRPr="00EB7968">
        <w:rPr>
          <w:rFonts w:ascii="Arial" w:hAnsi="Arial" w:cs="Arial"/>
          <w:color w:val="000000" w:themeColor="text1"/>
          <w:sz w:val="24"/>
          <w:szCs w:val="24"/>
          <w:lang w:val="en-US"/>
        </w:rPr>
        <w:t>have</w:t>
      </w:r>
      <w:r w:rsidR="00F36D54" w:rsidRPr="00EB7968">
        <w:rPr>
          <w:rFonts w:ascii="Arial" w:hAnsi="Arial" w:cs="Arial"/>
          <w:color w:val="000000" w:themeColor="text1"/>
          <w:sz w:val="24"/>
          <w:szCs w:val="24"/>
          <w:lang w:val="en-US"/>
        </w:rPr>
        <w:t xml:space="preserve"> a </w:t>
      </w:r>
      <w:r w:rsidR="0070645F" w:rsidRPr="00EB7968">
        <w:rPr>
          <w:rFonts w:ascii="Arial" w:hAnsi="Arial" w:cs="Arial"/>
          <w:color w:val="000000" w:themeColor="text1"/>
          <w:sz w:val="24"/>
          <w:szCs w:val="24"/>
          <w:lang w:val="en-US"/>
        </w:rPr>
        <w:t>slightly</w:t>
      </w:r>
      <w:r w:rsidR="00F36D54" w:rsidRPr="00EB7968">
        <w:rPr>
          <w:rFonts w:ascii="Arial" w:hAnsi="Arial" w:cs="Arial"/>
          <w:color w:val="000000" w:themeColor="text1"/>
          <w:sz w:val="24"/>
          <w:szCs w:val="24"/>
          <w:lang w:val="en-US"/>
        </w:rPr>
        <w:t xml:space="preserve"> lower rating than this.</w:t>
      </w:r>
      <w:r w:rsidR="00CC6580" w:rsidRPr="00EB7968">
        <w:rPr>
          <w:rFonts w:ascii="Arial" w:hAnsi="Arial" w:cs="Arial"/>
          <w:color w:val="000000" w:themeColor="text1"/>
          <w:sz w:val="24"/>
          <w:szCs w:val="24"/>
          <w:lang w:val="en-US"/>
        </w:rPr>
        <w:t xml:space="preserve"> </w:t>
      </w:r>
      <w:r w:rsidR="009107C3" w:rsidRPr="00EB7968">
        <w:rPr>
          <w:rFonts w:ascii="Arial" w:hAnsi="Arial" w:cs="Arial"/>
          <w:color w:val="000000" w:themeColor="text1"/>
          <w:sz w:val="24"/>
          <w:szCs w:val="24"/>
          <w:lang w:val="en-US"/>
        </w:rPr>
        <w:t>Even the millennial work</w:t>
      </w:r>
      <w:r w:rsidR="0071069F" w:rsidRPr="00EB7968">
        <w:rPr>
          <w:rFonts w:ascii="Arial" w:hAnsi="Arial" w:cs="Arial"/>
          <w:color w:val="000000" w:themeColor="text1"/>
          <w:sz w:val="24"/>
          <w:szCs w:val="24"/>
          <w:lang w:val="en-US"/>
        </w:rPr>
        <w:t xml:space="preserve">force likes to work with a diverse workforce and they also require their companies and multinational </w:t>
      </w:r>
      <w:r w:rsidR="00A630C4" w:rsidRPr="00EB7968">
        <w:rPr>
          <w:rFonts w:ascii="Arial" w:hAnsi="Arial" w:cs="Arial"/>
          <w:color w:val="000000" w:themeColor="text1"/>
          <w:sz w:val="24"/>
          <w:szCs w:val="24"/>
          <w:lang w:val="en-US"/>
        </w:rPr>
        <w:t>organizations to develop a strong EDI in the workplace.</w:t>
      </w:r>
      <w:r w:rsidR="00886EA4" w:rsidRPr="00EB7968">
        <w:rPr>
          <w:rFonts w:ascii="Arial" w:hAnsi="Arial" w:cs="Arial"/>
          <w:color w:val="000000" w:themeColor="text1"/>
          <w:sz w:val="24"/>
          <w:szCs w:val="24"/>
          <w:lang w:val="en-US"/>
        </w:rPr>
        <w:t xml:space="preserve"> Millennials feel good when they get </w:t>
      </w:r>
      <w:r w:rsidR="003B4F4B" w:rsidRPr="00EB7968">
        <w:rPr>
          <w:rFonts w:ascii="Arial" w:hAnsi="Arial" w:cs="Arial"/>
          <w:color w:val="000000" w:themeColor="text1"/>
          <w:sz w:val="24"/>
          <w:szCs w:val="24"/>
          <w:lang w:val="en-US"/>
        </w:rPr>
        <w:t>a</w:t>
      </w:r>
      <w:r w:rsidR="00886EA4" w:rsidRPr="00EB7968">
        <w:rPr>
          <w:rFonts w:ascii="Arial" w:hAnsi="Arial" w:cs="Arial"/>
          <w:color w:val="000000" w:themeColor="text1"/>
          <w:sz w:val="24"/>
          <w:szCs w:val="24"/>
          <w:lang w:val="en-US"/>
        </w:rPr>
        <w:t xml:space="preserve"> supportive environment that </w:t>
      </w:r>
      <w:r w:rsidR="00953013" w:rsidRPr="00EB7968">
        <w:rPr>
          <w:rFonts w:ascii="Arial" w:hAnsi="Arial" w:cs="Arial"/>
          <w:color w:val="000000" w:themeColor="text1"/>
          <w:sz w:val="24"/>
          <w:szCs w:val="24"/>
          <w:lang w:val="en-US"/>
        </w:rPr>
        <w:t>gives</w:t>
      </w:r>
      <w:r w:rsidR="00886EA4" w:rsidRPr="00EB7968">
        <w:rPr>
          <w:rFonts w:ascii="Arial" w:hAnsi="Arial" w:cs="Arial"/>
          <w:color w:val="000000" w:themeColor="text1"/>
          <w:sz w:val="24"/>
          <w:szCs w:val="24"/>
          <w:lang w:val="en-US"/>
        </w:rPr>
        <w:t xml:space="preserve"> them respect and also their opinions and identities</w:t>
      </w:r>
      <w:r w:rsidR="00B725F4" w:rsidRPr="00EB7968">
        <w:rPr>
          <w:rFonts w:ascii="Arial" w:hAnsi="Arial" w:cs="Arial"/>
          <w:color w:val="000000" w:themeColor="text1"/>
          <w:sz w:val="24"/>
          <w:szCs w:val="24"/>
          <w:lang w:val="en-US"/>
        </w:rPr>
        <w:t xml:space="preserve"> (JD, 2022)</w:t>
      </w:r>
      <w:r w:rsidR="00886EA4" w:rsidRPr="00EB7968">
        <w:rPr>
          <w:rFonts w:ascii="Arial" w:hAnsi="Arial" w:cs="Arial"/>
          <w:color w:val="000000" w:themeColor="text1"/>
          <w:sz w:val="24"/>
          <w:szCs w:val="24"/>
          <w:lang w:val="en-US"/>
        </w:rPr>
        <w:t>.</w:t>
      </w:r>
      <w:r w:rsidR="00B658E6" w:rsidRPr="00EB7968">
        <w:rPr>
          <w:rFonts w:ascii="Arial" w:hAnsi="Arial" w:cs="Arial"/>
          <w:color w:val="000000" w:themeColor="text1"/>
          <w:sz w:val="24"/>
          <w:szCs w:val="24"/>
          <w:lang w:val="en-US"/>
        </w:rPr>
        <w:t xml:space="preserve"> </w:t>
      </w:r>
    </w:p>
    <w:p w14:paraId="6FE3E42C" w14:textId="24208966" w:rsidR="00A2737E" w:rsidRPr="004973AC" w:rsidRDefault="00B57C57"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The inclusion of EDI is </w:t>
      </w:r>
      <w:r w:rsidR="004E54F6" w:rsidRPr="00EB7968">
        <w:rPr>
          <w:rFonts w:ascii="Arial" w:hAnsi="Arial" w:cs="Arial"/>
          <w:color w:val="000000" w:themeColor="text1"/>
          <w:sz w:val="24"/>
          <w:szCs w:val="24"/>
          <w:lang w:val="en-US"/>
        </w:rPr>
        <w:t>so</w:t>
      </w:r>
      <w:r w:rsidR="00870C28" w:rsidRPr="00EB7968">
        <w:rPr>
          <w:rFonts w:ascii="Arial" w:hAnsi="Arial" w:cs="Arial"/>
          <w:color w:val="000000" w:themeColor="text1"/>
          <w:sz w:val="24"/>
          <w:szCs w:val="24"/>
          <w:lang w:val="en-US"/>
        </w:rPr>
        <w:t xml:space="preserve"> </w:t>
      </w:r>
      <w:r w:rsidRPr="00EB7968">
        <w:rPr>
          <w:rFonts w:ascii="Arial" w:hAnsi="Arial" w:cs="Arial"/>
          <w:color w:val="000000" w:themeColor="text1"/>
          <w:sz w:val="24"/>
          <w:szCs w:val="24"/>
          <w:lang w:val="en-US"/>
        </w:rPr>
        <w:t>important for multinational companies</w:t>
      </w:r>
      <w:r w:rsidR="00870C28" w:rsidRPr="00EB7968">
        <w:rPr>
          <w:rFonts w:ascii="Arial" w:hAnsi="Arial" w:cs="Arial"/>
          <w:color w:val="000000" w:themeColor="text1"/>
          <w:sz w:val="24"/>
          <w:szCs w:val="24"/>
          <w:lang w:val="en-US"/>
        </w:rPr>
        <w:t xml:space="preserve">, that the </w:t>
      </w:r>
      <w:r w:rsidR="004E54F6" w:rsidRPr="00EB7968">
        <w:rPr>
          <w:rFonts w:ascii="Arial" w:hAnsi="Arial" w:cs="Arial"/>
          <w:color w:val="000000" w:themeColor="text1"/>
          <w:sz w:val="24"/>
          <w:szCs w:val="24"/>
          <w:lang w:val="en-US"/>
        </w:rPr>
        <w:t>ones</w:t>
      </w:r>
      <w:r w:rsidR="00870C28" w:rsidRPr="00EB7968">
        <w:rPr>
          <w:rFonts w:ascii="Arial" w:hAnsi="Arial" w:cs="Arial"/>
          <w:color w:val="000000" w:themeColor="text1"/>
          <w:sz w:val="24"/>
          <w:szCs w:val="24"/>
          <w:lang w:val="en-US"/>
        </w:rPr>
        <w:t xml:space="preserve"> who are not including them are missing out </w:t>
      </w:r>
      <w:r w:rsidR="004E54F6" w:rsidRPr="00EB7968">
        <w:rPr>
          <w:rFonts w:ascii="Arial" w:hAnsi="Arial" w:cs="Arial"/>
          <w:color w:val="000000" w:themeColor="text1"/>
          <w:sz w:val="24"/>
          <w:szCs w:val="24"/>
          <w:lang w:val="en-US"/>
        </w:rPr>
        <w:t xml:space="preserve">on </w:t>
      </w:r>
      <w:r w:rsidR="00870C28" w:rsidRPr="00EB7968">
        <w:rPr>
          <w:rFonts w:ascii="Arial" w:hAnsi="Arial" w:cs="Arial"/>
          <w:color w:val="000000" w:themeColor="text1"/>
          <w:sz w:val="24"/>
          <w:szCs w:val="24"/>
          <w:lang w:val="en-US"/>
        </w:rPr>
        <w:t>the chances to recruit the talent as they are not reaching different demographics in the community around the world.</w:t>
      </w:r>
      <w:r w:rsidR="00417DE6" w:rsidRPr="00EB7968">
        <w:rPr>
          <w:rFonts w:ascii="Arial" w:hAnsi="Arial" w:cs="Arial"/>
          <w:color w:val="000000" w:themeColor="text1"/>
          <w:sz w:val="24"/>
          <w:szCs w:val="24"/>
          <w:lang w:val="en-US"/>
        </w:rPr>
        <w:t xml:space="preserve"> But including the EDI in the practice, culture, and management of multinational companies is not so easy, it is needed to create an environment for this, where every person </w:t>
      </w:r>
      <w:r w:rsidR="00C3041A" w:rsidRPr="00EB7968">
        <w:rPr>
          <w:rFonts w:ascii="Arial" w:hAnsi="Arial" w:cs="Arial"/>
          <w:color w:val="000000" w:themeColor="text1"/>
          <w:sz w:val="24"/>
          <w:szCs w:val="24"/>
          <w:lang w:val="en-US"/>
        </w:rPr>
        <w:t>belonging to a different race, caste, religion, and color feels welcome and can showcase their talent and best ideas in front of everyone on a big scale.</w:t>
      </w:r>
      <w:r w:rsidR="00463D58" w:rsidRPr="00EB7968">
        <w:rPr>
          <w:rFonts w:ascii="Arial" w:hAnsi="Arial" w:cs="Arial"/>
          <w:color w:val="000000" w:themeColor="text1"/>
          <w:sz w:val="24"/>
          <w:szCs w:val="24"/>
          <w:lang w:val="en-US"/>
        </w:rPr>
        <w:t xml:space="preserve"> </w:t>
      </w:r>
      <w:r w:rsidR="00352B09" w:rsidRPr="00EB7968">
        <w:rPr>
          <w:rFonts w:ascii="Arial" w:hAnsi="Arial" w:cs="Arial"/>
          <w:color w:val="000000" w:themeColor="text1"/>
          <w:sz w:val="24"/>
          <w:szCs w:val="24"/>
          <w:lang w:val="en-US"/>
        </w:rPr>
        <w:t xml:space="preserve">This can be a plus point for multinational companies, </w:t>
      </w:r>
      <w:r w:rsidR="008D08C5" w:rsidRPr="00EB7968">
        <w:rPr>
          <w:rFonts w:ascii="Arial" w:hAnsi="Arial" w:cs="Arial"/>
          <w:color w:val="000000" w:themeColor="text1"/>
          <w:sz w:val="24"/>
          <w:szCs w:val="24"/>
          <w:lang w:val="en-US"/>
        </w:rPr>
        <w:t>as</w:t>
      </w:r>
      <w:r w:rsidR="00352B09" w:rsidRPr="00EB7968">
        <w:rPr>
          <w:rFonts w:ascii="Arial" w:hAnsi="Arial" w:cs="Arial"/>
          <w:color w:val="000000" w:themeColor="text1"/>
          <w:sz w:val="24"/>
          <w:szCs w:val="24"/>
          <w:lang w:val="en-US"/>
        </w:rPr>
        <w:t xml:space="preserve"> practicing equality, welcoming </w:t>
      </w:r>
      <w:r w:rsidR="00157908" w:rsidRPr="00EB7968">
        <w:rPr>
          <w:rFonts w:ascii="Arial" w:hAnsi="Arial" w:cs="Arial"/>
          <w:color w:val="000000" w:themeColor="text1"/>
          <w:sz w:val="24"/>
          <w:szCs w:val="24"/>
          <w:lang w:val="en-US"/>
        </w:rPr>
        <w:t>and</w:t>
      </w:r>
      <w:r w:rsidR="00352B09" w:rsidRPr="00EB7968">
        <w:rPr>
          <w:rFonts w:ascii="Arial" w:hAnsi="Arial" w:cs="Arial"/>
          <w:color w:val="000000" w:themeColor="text1"/>
          <w:sz w:val="24"/>
          <w:szCs w:val="24"/>
          <w:lang w:val="en-US"/>
        </w:rPr>
        <w:t xml:space="preserve"> accepting the diverse workforce, and inclusion practices can </w:t>
      </w:r>
      <w:r w:rsidR="008D08C5" w:rsidRPr="00EB7968">
        <w:rPr>
          <w:rFonts w:ascii="Arial" w:hAnsi="Arial" w:cs="Arial"/>
          <w:color w:val="000000" w:themeColor="text1"/>
          <w:sz w:val="24"/>
          <w:szCs w:val="24"/>
          <w:lang w:val="en-US"/>
        </w:rPr>
        <w:t>help them to better understand and serve the global markets</w:t>
      </w:r>
      <w:r w:rsidR="0026547C" w:rsidRPr="00EB7968">
        <w:rPr>
          <w:rFonts w:ascii="Arial" w:hAnsi="Arial" w:cs="Arial"/>
          <w:color w:val="000000" w:themeColor="text1"/>
          <w:sz w:val="24"/>
          <w:szCs w:val="24"/>
          <w:lang w:val="en-US"/>
        </w:rPr>
        <w:t xml:space="preserve"> (Vohra, et al., 2015)</w:t>
      </w:r>
      <w:r w:rsidR="008D08C5" w:rsidRPr="00EB7968">
        <w:rPr>
          <w:rFonts w:ascii="Arial" w:hAnsi="Arial" w:cs="Arial"/>
          <w:color w:val="000000" w:themeColor="text1"/>
          <w:sz w:val="24"/>
          <w:szCs w:val="24"/>
          <w:lang w:val="en-US"/>
        </w:rPr>
        <w:t>.</w:t>
      </w:r>
    </w:p>
    <w:p w14:paraId="1D64C8F8" w14:textId="7FEE313D" w:rsidR="006B2679" w:rsidRPr="00EB7968" w:rsidRDefault="00801B5C" w:rsidP="00EB7968">
      <w:pPr>
        <w:spacing w:before="240" w:after="240" w:line="360" w:lineRule="auto"/>
        <w:jc w:val="both"/>
        <w:rPr>
          <w:rFonts w:ascii="Arial" w:hAnsi="Arial" w:cs="Arial"/>
          <w:b/>
          <w:bCs/>
          <w:color w:val="000000" w:themeColor="text1"/>
          <w:sz w:val="24"/>
          <w:szCs w:val="24"/>
          <w:lang w:val="en-US"/>
        </w:rPr>
      </w:pPr>
      <w:r w:rsidRPr="00EB7968">
        <w:rPr>
          <w:rFonts w:ascii="Arial" w:hAnsi="Arial" w:cs="Arial"/>
          <w:b/>
          <w:bCs/>
          <w:color w:val="000000" w:themeColor="text1"/>
          <w:sz w:val="24"/>
          <w:szCs w:val="24"/>
          <w:lang w:val="en-US"/>
        </w:rPr>
        <w:t xml:space="preserve">Objective 2 - </w:t>
      </w:r>
      <w:r w:rsidR="006B2679" w:rsidRPr="00EB7968">
        <w:rPr>
          <w:rFonts w:ascii="Arial" w:hAnsi="Arial" w:cs="Arial"/>
          <w:b/>
          <w:bCs/>
          <w:color w:val="000000" w:themeColor="text1"/>
          <w:sz w:val="24"/>
          <w:szCs w:val="24"/>
          <w:lang w:val="en-US"/>
        </w:rPr>
        <w:t>To assess the effectiveness of equality, diversity, and inclusion practices among employees.</w:t>
      </w:r>
    </w:p>
    <w:p w14:paraId="750A947D" w14:textId="1565A24D" w:rsidR="00801B5C" w:rsidRPr="00EB7968" w:rsidRDefault="00CA766F"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According to the authors (Buengeler, et al., 2018), </w:t>
      </w:r>
      <w:r w:rsidR="00DF60AB" w:rsidRPr="00EB7968">
        <w:rPr>
          <w:rFonts w:ascii="Arial" w:hAnsi="Arial" w:cs="Arial"/>
          <w:color w:val="000000" w:themeColor="text1"/>
          <w:sz w:val="24"/>
          <w:szCs w:val="24"/>
          <w:lang w:val="en-US"/>
        </w:rPr>
        <w:t>employees find the equality, diversity, and inclusion practices effective and beneficial at their workplace as they establish a sense of belonging among the employees and make them feel allied and linked to the company or workplace.</w:t>
      </w:r>
      <w:r w:rsidR="00D112B5" w:rsidRPr="00EB7968">
        <w:rPr>
          <w:rFonts w:ascii="Arial" w:hAnsi="Arial" w:cs="Arial"/>
          <w:color w:val="000000" w:themeColor="text1"/>
          <w:sz w:val="24"/>
          <w:szCs w:val="24"/>
          <w:lang w:val="en-US"/>
        </w:rPr>
        <w:t xml:space="preserve"> Employees also found that it is easy for them to implement innovations and decisions when they work with </w:t>
      </w:r>
      <w:r w:rsidR="00972A50" w:rsidRPr="00EB7968">
        <w:rPr>
          <w:rFonts w:ascii="Arial" w:hAnsi="Arial" w:cs="Arial"/>
          <w:color w:val="000000" w:themeColor="text1"/>
          <w:sz w:val="24"/>
          <w:szCs w:val="24"/>
          <w:lang w:val="en-US"/>
        </w:rPr>
        <w:t>a</w:t>
      </w:r>
      <w:r w:rsidR="00D112B5" w:rsidRPr="00EB7968">
        <w:rPr>
          <w:rFonts w:ascii="Arial" w:hAnsi="Arial" w:cs="Arial"/>
          <w:color w:val="000000" w:themeColor="text1"/>
          <w:sz w:val="24"/>
          <w:szCs w:val="24"/>
          <w:lang w:val="en-US"/>
        </w:rPr>
        <w:t xml:space="preserve"> diverse workforce.</w:t>
      </w:r>
      <w:r w:rsidR="00972A50" w:rsidRPr="00EB7968">
        <w:rPr>
          <w:rFonts w:ascii="Arial" w:hAnsi="Arial" w:cs="Arial"/>
          <w:color w:val="000000" w:themeColor="text1"/>
          <w:sz w:val="24"/>
          <w:szCs w:val="24"/>
          <w:lang w:val="en-US"/>
        </w:rPr>
        <w:t xml:space="preserve"> The workforce or the employees feel </w:t>
      </w:r>
      <w:r w:rsidR="002B59E4" w:rsidRPr="00EB7968">
        <w:rPr>
          <w:rFonts w:ascii="Arial" w:hAnsi="Arial" w:cs="Arial"/>
          <w:color w:val="000000" w:themeColor="text1"/>
          <w:sz w:val="24"/>
          <w:szCs w:val="24"/>
          <w:lang w:val="en-US"/>
        </w:rPr>
        <w:t>welcome</w:t>
      </w:r>
      <w:r w:rsidR="00972A50" w:rsidRPr="00EB7968">
        <w:rPr>
          <w:rFonts w:ascii="Arial" w:hAnsi="Arial" w:cs="Arial"/>
          <w:color w:val="000000" w:themeColor="text1"/>
          <w:sz w:val="24"/>
          <w:szCs w:val="24"/>
          <w:lang w:val="en-US"/>
        </w:rPr>
        <w:t xml:space="preserve"> as </w:t>
      </w:r>
      <w:r w:rsidR="002B59E4" w:rsidRPr="00EB7968">
        <w:rPr>
          <w:rFonts w:ascii="Arial" w:hAnsi="Arial" w:cs="Arial"/>
          <w:color w:val="000000" w:themeColor="text1"/>
          <w:sz w:val="24"/>
          <w:szCs w:val="24"/>
          <w:lang w:val="en-US"/>
        </w:rPr>
        <w:t>any one</w:t>
      </w:r>
      <w:r w:rsidR="00972A50" w:rsidRPr="00EB7968">
        <w:rPr>
          <w:rFonts w:ascii="Arial" w:hAnsi="Arial" w:cs="Arial"/>
          <w:color w:val="000000" w:themeColor="text1"/>
          <w:sz w:val="24"/>
          <w:szCs w:val="24"/>
          <w:lang w:val="en-US"/>
        </w:rPr>
        <w:t xml:space="preserve"> of them can share their ideas in such </w:t>
      </w:r>
      <w:r w:rsidR="002B59E4" w:rsidRPr="00EB7968">
        <w:rPr>
          <w:rFonts w:ascii="Arial" w:hAnsi="Arial" w:cs="Arial"/>
          <w:color w:val="000000" w:themeColor="text1"/>
          <w:sz w:val="24"/>
          <w:szCs w:val="24"/>
          <w:lang w:val="en-US"/>
        </w:rPr>
        <w:t xml:space="preserve">a </w:t>
      </w:r>
      <w:r w:rsidR="00972A50" w:rsidRPr="00EB7968">
        <w:rPr>
          <w:rFonts w:ascii="Arial" w:hAnsi="Arial" w:cs="Arial"/>
          <w:color w:val="000000" w:themeColor="text1"/>
          <w:sz w:val="24"/>
          <w:szCs w:val="24"/>
          <w:lang w:val="en-US"/>
        </w:rPr>
        <w:t>friendly environment.</w:t>
      </w:r>
      <w:r w:rsidR="002B59E4" w:rsidRPr="00EB7968">
        <w:rPr>
          <w:rFonts w:ascii="Arial" w:hAnsi="Arial" w:cs="Arial"/>
          <w:color w:val="000000" w:themeColor="text1"/>
          <w:sz w:val="24"/>
          <w:szCs w:val="24"/>
          <w:lang w:val="en-US"/>
        </w:rPr>
        <w:t xml:space="preserve"> These values improve the work experience of the employees and the customers of the multinational organizations respond to that diversity as this change also affects the consumers.</w:t>
      </w:r>
      <w:r w:rsidR="00C465E1" w:rsidRPr="00EB7968">
        <w:rPr>
          <w:rFonts w:ascii="Arial" w:hAnsi="Arial" w:cs="Arial"/>
          <w:color w:val="000000" w:themeColor="text1"/>
          <w:sz w:val="24"/>
          <w:szCs w:val="24"/>
          <w:lang w:val="en-US"/>
        </w:rPr>
        <w:t xml:space="preserve"> With the inclusion of EDI in the culture and management of multinational companies, the engagement of the employees is boosted in such a management environment</w:t>
      </w:r>
      <w:r w:rsidR="00160989" w:rsidRPr="00EB7968">
        <w:rPr>
          <w:rFonts w:ascii="Arial" w:hAnsi="Arial" w:cs="Arial"/>
          <w:color w:val="000000" w:themeColor="text1"/>
          <w:sz w:val="24"/>
          <w:szCs w:val="24"/>
          <w:lang w:val="en-US"/>
        </w:rPr>
        <w:t>.</w:t>
      </w:r>
      <w:r w:rsidR="001C5275" w:rsidRPr="00EB7968">
        <w:rPr>
          <w:rFonts w:ascii="Arial" w:hAnsi="Arial" w:cs="Arial"/>
          <w:color w:val="000000" w:themeColor="text1"/>
          <w:sz w:val="24"/>
          <w:szCs w:val="24"/>
          <w:lang w:val="en-US"/>
        </w:rPr>
        <w:t xml:space="preserve"> With this, the MNCs and the employees themselves are indicating the positive work environment </w:t>
      </w:r>
      <w:r w:rsidR="0017599A" w:rsidRPr="00EB7968">
        <w:rPr>
          <w:rFonts w:ascii="Arial" w:hAnsi="Arial" w:cs="Arial"/>
          <w:color w:val="000000" w:themeColor="text1"/>
          <w:sz w:val="24"/>
          <w:szCs w:val="24"/>
          <w:lang w:val="en-US"/>
        </w:rPr>
        <w:t>in</w:t>
      </w:r>
      <w:r w:rsidR="001C5275" w:rsidRPr="00EB7968">
        <w:rPr>
          <w:rFonts w:ascii="Arial" w:hAnsi="Arial" w:cs="Arial"/>
          <w:color w:val="000000" w:themeColor="text1"/>
          <w:sz w:val="24"/>
          <w:szCs w:val="24"/>
          <w:lang w:val="en-US"/>
        </w:rPr>
        <w:t xml:space="preserve"> the workplace which attracts and </w:t>
      </w:r>
      <w:r w:rsidR="00C53DFF" w:rsidRPr="00EB7968">
        <w:rPr>
          <w:rFonts w:ascii="Arial" w:hAnsi="Arial" w:cs="Arial"/>
          <w:color w:val="000000" w:themeColor="text1"/>
          <w:sz w:val="24"/>
          <w:szCs w:val="24"/>
          <w:lang w:val="en-US"/>
        </w:rPr>
        <w:t>drives</w:t>
      </w:r>
      <w:r w:rsidR="001C5275" w:rsidRPr="00EB7968">
        <w:rPr>
          <w:rFonts w:ascii="Arial" w:hAnsi="Arial" w:cs="Arial"/>
          <w:color w:val="000000" w:themeColor="text1"/>
          <w:sz w:val="24"/>
          <w:szCs w:val="24"/>
          <w:lang w:val="en-US"/>
        </w:rPr>
        <w:t xml:space="preserve"> the attention of other job seekers also from all around the world</w:t>
      </w:r>
      <w:r w:rsidR="0089745D" w:rsidRPr="00EB7968">
        <w:rPr>
          <w:rFonts w:ascii="Arial" w:hAnsi="Arial" w:cs="Arial"/>
          <w:color w:val="000000" w:themeColor="text1"/>
          <w:sz w:val="24"/>
          <w:szCs w:val="24"/>
          <w:lang w:val="en-US"/>
        </w:rPr>
        <w:t xml:space="preserve"> (Zaharee, et al., 2018)</w:t>
      </w:r>
      <w:r w:rsidR="001C5275" w:rsidRPr="00EB7968">
        <w:rPr>
          <w:rFonts w:ascii="Arial" w:hAnsi="Arial" w:cs="Arial"/>
          <w:color w:val="000000" w:themeColor="text1"/>
          <w:sz w:val="24"/>
          <w:szCs w:val="24"/>
          <w:lang w:val="en-US"/>
        </w:rPr>
        <w:t>.</w:t>
      </w:r>
      <w:r w:rsidR="0032471B" w:rsidRPr="00EB7968">
        <w:rPr>
          <w:rFonts w:ascii="Arial" w:hAnsi="Arial" w:cs="Arial"/>
          <w:color w:val="000000" w:themeColor="text1"/>
          <w:sz w:val="24"/>
          <w:szCs w:val="24"/>
          <w:lang w:val="en-US"/>
        </w:rPr>
        <w:t xml:space="preserve"> </w:t>
      </w:r>
    </w:p>
    <w:p w14:paraId="06B89129" w14:textId="28849AD3" w:rsidR="00B067CE" w:rsidRPr="00EB7968" w:rsidRDefault="00B067CE" w:rsidP="00EB7968">
      <w:pPr>
        <w:spacing w:before="240" w:after="240" w:line="360" w:lineRule="auto"/>
        <w:jc w:val="center"/>
        <w:rPr>
          <w:rFonts w:ascii="Arial" w:hAnsi="Arial" w:cs="Arial"/>
          <w:color w:val="000000" w:themeColor="text1"/>
          <w:sz w:val="24"/>
          <w:szCs w:val="24"/>
          <w:lang w:val="en-US"/>
        </w:rPr>
      </w:pPr>
      <w:r w:rsidRPr="00EB7968">
        <w:rPr>
          <w:rFonts w:ascii="Arial" w:hAnsi="Arial" w:cs="Arial"/>
          <w:noProof/>
          <w:color w:val="000000" w:themeColor="text1"/>
          <w:sz w:val="24"/>
          <w:szCs w:val="24"/>
        </w:rPr>
        <w:drawing>
          <wp:inline distT="0" distB="0" distL="0" distR="0" wp14:anchorId="3A3B8E77" wp14:editId="2BA6A4EA">
            <wp:extent cx="4715123" cy="2651669"/>
            <wp:effectExtent l="0" t="0" r="0" b="0"/>
            <wp:docPr id="1714608830" name="Picture 2" descr="Closeup of diverse people joining their h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oseup of diverse people joining their hand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28531" cy="2659210"/>
                    </a:xfrm>
                    <a:prstGeom prst="rect">
                      <a:avLst/>
                    </a:prstGeom>
                    <a:noFill/>
                    <a:ln>
                      <a:noFill/>
                    </a:ln>
                  </pic:spPr>
                </pic:pic>
              </a:graphicData>
            </a:graphic>
          </wp:inline>
        </w:drawing>
      </w:r>
    </w:p>
    <w:p w14:paraId="3EB279BB" w14:textId="1BAD6606" w:rsidR="00B067CE" w:rsidRPr="00EB7968" w:rsidRDefault="00B067CE" w:rsidP="00EB7968">
      <w:pPr>
        <w:spacing w:before="240" w:after="240" w:line="360" w:lineRule="auto"/>
        <w:jc w:val="center"/>
        <w:rPr>
          <w:rFonts w:ascii="Arial" w:hAnsi="Arial" w:cs="Arial"/>
          <w:color w:val="000000" w:themeColor="text1"/>
          <w:sz w:val="24"/>
          <w:szCs w:val="24"/>
          <w:lang w:val="en-US"/>
        </w:rPr>
      </w:pPr>
      <w:r w:rsidRPr="00EB7968">
        <w:rPr>
          <w:rFonts w:ascii="Arial" w:hAnsi="Arial" w:cs="Arial"/>
          <w:b/>
          <w:bCs/>
          <w:color w:val="000000" w:themeColor="text1"/>
          <w:sz w:val="24"/>
          <w:szCs w:val="24"/>
          <w:lang w:val="en-US"/>
        </w:rPr>
        <w:t>Figure 3</w:t>
      </w:r>
      <w:r w:rsidR="005F3F16" w:rsidRPr="00EB7968">
        <w:rPr>
          <w:rFonts w:ascii="Arial" w:hAnsi="Arial" w:cs="Arial"/>
          <w:b/>
          <w:bCs/>
          <w:color w:val="000000" w:themeColor="text1"/>
          <w:sz w:val="24"/>
          <w:szCs w:val="24"/>
          <w:lang w:val="en-US"/>
        </w:rPr>
        <w:t xml:space="preserve">. </w:t>
      </w:r>
      <w:r w:rsidR="000713CC" w:rsidRPr="00EB7968">
        <w:rPr>
          <w:rFonts w:ascii="Arial" w:hAnsi="Arial" w:cs="Arial"/>
          <w:color w:val="000000" w:themeColor="text1"/>
          <w:sz w:val="24"/>
          <w:szCs w:val="24"/>
          <w:lang w:val="en-US"/>
        </w:rPr>
        <w:t>Diversity and Inclusion among the employees</w:t>
      </w:r>
    </w:p>
    <w:p w14:paraId="4DC3E3C1" w14:textId="6F48388E" w:rsidR="000713CC" w:rsidRPr="00EB7968" w:rsidRDefault="00FF79D2" w:rsidP="00EB7968">
      <w:pPr>
        <w:spacing w:before="240" w:after="240" w:line="360" w:lineRule="auto"/>
        <w:jc w:val="center"/>
        <w:rPr>
          <w:rFonts w:ascii="Arial" w:hAnsi="Arial" w:cs="Arial"/>
          <w:color w:val="000000" w:themeColor="text1"/>
          <w:sz w:val="24"/>
          <w:szCs w:val="24"/>
          <w:lang w:val="en-US"/>
        </w:rPr>
      </w:pPr>
      <w:r w:rsidRPr="00EB7968">
        <w:rPr>
          <w:rFonts w:ascii="Arial" w:hAnsi="Arial" w:cs="Arial"/>
          <w:b/>
          <w:bCs/>
          <w:color w:val="000000" w:themeColor="text1"/>
          <w:sz w:val="24"/>
          <w:szCs w:val="24"/>
          <w:lang w:val="en-US"/>
        </w:rPr>
        <w:t xml:space="preserve">Source: </w:t>
      </w:r>
      <w:r w:rsidR="00C24612" w:rsidRPr="00EB7968">
        <w:rPr>
          <w:rFonts w:ascii="Arial" w:hAnsi="Arial" w:cs="Arial"/>
          <w:color w:val="000000" w:themeColor="text1"/>
          <w:sz w:val="24"/>
          <w:szCs w:val="24"/>
          <w:lang w:val="en-US"/>
        </w:rPr>
        <w:t>(CIO, 2024).</w:t>
      </w:r>
    </w:p>
    <w:p w14:paraId="61F7BE7A" w14:textId="1201F73C" w:rsidR="00706C46" w:rsidRPr="00EB7968" w:rsidRDefault="002A5FA4"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The authors (</w:t>
      </w:r>
      <w:r w:rsidRPr="00EB7968">
        <w:rPr>
          <w:rFonts w:ascii="Arial" w:hAnsi="Arial" w:cs="Arial"/>
          <w:color w:val="000000" w:themeColor="text1"/>
          <w:sz w:val="24"/>
          <w:szCs w:val="24"/>
          <w:shd w:val="clear" w:color="auto" w:fill="FFFFFF"/>
        </w:rPr>
        <w:t>Jerónimo</w:t>
      </w:r>
      <w:r w:rsidRPr="00EB7968">
        <w:rPr>
          <w:rFonts w:ascii="Arial" w:hAnsi="Arial" w:cs="Arial"/>
          <w:color w:val="000000" w:themeColor="text1"/>
          <w:sz w:val="24"/>
          <w:szCs w:val="24"/>
          <w:lang w:val="en-US"/>
        </w:rPr>
        <w:t>, et al., 2022) in their writing say that t</w:t>
      </w:r>
      <w:r w:rsidR="008B66CA" w:rsidRPr="00EB7968">
        <w:rPr>
          <w:rFonts w:ascii="Arial" w:hAnsi="Arial" w:cs="Arial"/>
          <w:color w:val="000000" w:themeColor="text1"/>
          <w:sz w:val="24"/>
          <w:szCs w:val="24"/>
          <w:lang w:val="en-US"/>
        </w:rPr>
        <w:t>he effectiveness of EDI is so much that the employees after this inclusion feel more productive and they give good business results to the company, which in turn raises their value and the values of their resume.</w:t>
      </w:r>
      <w:r w:rsidR="00C10072" w:rsidRPr="00EB7968">
        <w:rPr>
          <w:rFonts w:ascii="Arial" w:hAnsi="Arial" w:cs="Arial"/>
          <w:color w:val="000000" w:themeColor="text1"/>
          <w:sz w:val="24"/>
          <w:szCs w:val="24"/>
          <w:lang w:val="en-US"/>
        </w:rPr>
        <w:t xml:space="preserve"> Not only </w:t>
      </w:r>
      <w:r w:rsidR="006B32DC" w:rsidRPr="00EB7968">
        <w:rPr>
          <w:rFonts w:ascii="Arial" w:hAnsi="Arial" w:cs="Arial"/>
          <w:color w:val="000000" w:themeColor="text1"/>
          <w:sz w:val="24"/>
          <w:szCs w:val="24"/>
          <w:lang w:val="en-US"/>
        </w:rPr>
        <w:t xml:space="preserve">does </w:t>
      </w:r>
      <w:r w:rsidR="00C10072" w:rsidRPr="00EB7968">
        <w:rPr>
          <w:rFonts w:ascii="Arial" w:hAnsi="Arial" w:cs="Arial"/>
          <w:color w:val="000000" w:themeColor="text1"/>
          <w:sz w:val="24"/>
          <w:szCs w:val="24"/>
          <w:lang w:val="en-US"/>
        </w:rPr>
        <w:t xml:space="preserve">the inclusion of the EDI make the environment positive, but </w:t>
      </w:r>
      <w:r w:rsidR="006B32DC" w:rsidRPr="00EB7968">
        <w:rPr>
          <w:rFonts w:ascii="Arial" w:hAnsi="Arial" w:cs="Arial"/>
          <w:color w:val="000000" w:themeColor="text1"/>
          <w:sz w:val="24"/>
          <w:szCs w:val="24"/>
          <w:lang w:val="en-US"/>
        </w:rPr>
        <w:t xml:space="preserve">it </w:t>
      </w:r>
      <w:r w:rsidR="00C10072" w:rsidRPr="00EB7968">
        <w:rPr>
          <w:rFonts w:ascii="Arial" w:hAnsi="Arial" w:cs="Arial"/>
          <w:color w:val="000000" w:themeColor="text1"/>
          <w:sz w:val="24"/>
          <w:szCs w:val="24"/>
          <w:lang w:val="en-US"/>
        </w:rPr>
        <w:t xml:space="preserve">also </w:t>
      </w:r>
      <w:r w:rsidR="006B32DC" w:rsidRPr="00EB7968">
        <w:rPr>
          <w:rFonts w:ascii="Arial" w:hAnsi="Arial" w:cs="Arial"/>
          <w:color w:val="000000" w:themeColor="text1"/>
          <w:sz w:val="24"/>
          <w:szCs w:val="24"/>
          <w:lang w:val="en-US"/>
        </w:rPr>
        <w:t xml:space="preserve">creates a work environment more relaxed </w:t>
      </w:r>
      <w:r w:rsidR="00F0193E" w:rsidRPr="00EB7968">
        <w:rPr>
          <w:rFonts w:ascii="Arial" w:hAnsi="Arial" w:cs="Arial"/>
          <w:color w:val="000000" w:themeColor="text1"/>
          <w:sz w:val="24"/>
          <w:szCs w:val="24"/>
          <w:lang w:val="en-US"/>
        </w:rPr>
        <w:t>for the employees</w:t>
      </w:r>
      <w:r w:rsidR="00724869" w:rsidRPr="00EB7968">
        <w:rPr>
          <w:rFonts w:ascii="Arial" w:hAnsi="Arial" w:cs="Arial"/>
          <w:color w:val="000000" w:themeColor="text1"/>
          <w:sz w:val="24"/>
          <w:szCs w:val="24"/>
          <w:lang w:val="en-US"/>
        </w:rPr>
        <w:t>, and this relaxed culture and management at the workplace leads to greater creativity and collaboration from the sides of the employees.</w:t>
      </w:r>
      <w:r w:rsidR="00A47D13" w:rsidRPr="00EB7968">
        <w:rPr>
          <w:rFonts w:ascii="Arial" w:hAnsi="Arial" w:cs="Arial"/>
          <w:color w:val="000000" w:themeColor="text1"/>
          <w:sz w:val="24"/>
          <w:szCs w:val="24"/>
          <w:lang w:val="en-US"/>
        </w:rPr>
        <w:t xml:space="preserve"> Regardless of the positions of the coworkers in the companies, open communication among the diverse workforce including </w:t>
      </w:r>
      <w:r w:rsidR="00B20186" w:rsidRPr="00EB7968">
        <w:rPr>
          <w:rFonts w:ascii="Arial" w:hAnsi="Arial" w:cs="Arial"/>
          <w:color w:val="000000" w:themeColor="text1"/>
          <w:sz w:val="24"/>
          <w:szCs w:val="24"/>
          <w:lang w:val="en-US"/>
        </w:rPr>
        <w:t xml:space="preserve">employees from different castes, races, </w:t>
      </w:r>
      <w:r w:rsidR="00247632" w:rsidRPr="00EB7968">
        <w:rPr>
          <w:rFonts w:ascii="Arial" w:hAnsi="Arial" w:cs="Arial"/>
          <w:color w:val="000000" w:themeColor="text1"/>
          <w:sz w:val="24"/>
          <w:szCs w:val="24"/>
          <w:lang w:val="en-US"/>
        </w:rPr>
        <w:t>religions</w:t>
      </w:r>
      <w:r w:rsidR="00B20186" w:rsidRPr="00EB7968">
        <w:rPr>
          <w:rFonts w:ascii="Arial" w:hAnsi="Arial" w:cs="Arial"/>
          <w:color w:val="000000" w:themeColor="text1"/>
          <w:sz w:val="24"/>
          <w:szCs w:val="24"/>
          <w:lang w:val="en-US"/>
        </w:rPr>
        <w:t xml:space="preserve">, </w:t>
      </w:r>
      <w:r w:rsidR="00247632" w:rsidRPr="00EB7968">
        <w:rPr>
          <w:rFonts w:ascii="Arial" w:hAnsi="Arial" w:cs="Arial"/>
          <w:color w:val="000000" w:themeColor="text1"/>
          <w:sz w:val="24"/>
          <w:szCs w:val="24"/>
          <w:lang w:val="en-US"/>
        </w:rPr>
        <w:t>ethnicities</w:t>
      </w:r>
      <w:r w:rsidR="004A2C0B" w:rsidRPr="00EB7968">
        <w:rPr>
          <w:rFonts w:ascii="Arial" w:hAnsi="Arial" w:cs="Arial"/>
          <w:color w:val="000000" w:themeColor="text1"/>
          <w:sz w:val="24"/>
          <w:szCs w:val="24"/>
          <w:lang w:val="en-US"/>
        </w:rPr>
        <w:t xml:space="preserve">, skills, ages, genders, and physical abilities, </w:t>
      </w:r>
      <w:r w:rsidR="00B20186" w:rsidRPr="00EB7968">
        <w:rPr>
          <w:rFonts w:ascii="Arial" w:hAnsi="Arial" w:cs="Arial"/>
          <w:color w:val="000000" w:themeColor="text1"/>
          <w:sz w:val="24"/>
          <w:szCs w:val="24"/>
          <w:lang w:val="en-US"/>
        </w:rPr>
        <w:t>are all the key components that make the workplace open and positive.</w:t>
      </w:r>
      <w:r w:rsidR="00863684" w:rsidRPr="00EB7968">
        <w:rPr>
          <w:rFonts w:ascii="Arial" w:hAnsi="Arial" w:cs="Arial"/>
          <w:color w:val="000000" w:themeColor="text1"/>
          <w:sz w:val="24"/>
          <w:szCs w:val="24"/>
          <w:lang w:val="en-US"/>
        </w:rPr>
        <w:t xml:space="preserve"> These things make the employees engaged and result in better job performance</w:t>
      </w:r>
      <w:r w:rsidR="005B7739" w:rsidRPr="00EB7968">
        <w:rPr>
          <w:rFonts w:ascii="Arial" w:hAnsi="Arial" w:cs="Arial"/>
          <w:color w:val="000000" w:themeColor="text1"/>
          <w:sz w:val="24"/>
          <w:szCs w:val="24"/>
          <w:lang w:val="en-US"/>
        </w:rPr>
        <w:t>.</w:t>
      </w:r>
      <w:r w:rsidR="00B83375" w:rsidRPr="00EB7968">
        <w:rPr>
          <w:rFonts w:ascii="Arial" w:hAnsi="Arial" w:cs="Arial"/>
          <w:color w:val="000000" w:themeColor="text1"/>
          <w:sz w:val="24"/>
          <w:szCs w:val="24"/>
          <w:lang w:val="en-US"/>
        </w:rPr>
        <w:t xml:space="preserve"> </w:t>
      </w:r>
    </w:p>
    <w:p w14:paraId="7D69A6B0" w14:textId="431BFF5E" w:rsidR="00165254" w:rsidRPr="00EB7968" w:rsidRDefault="0048127B"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The motivation of the employees with this prevents any legal and serious issues not only for the multinational companies and organizations but also among the employees. Serious issues </w:t>
      </w:r>
      <w:r w:rsidR="003F6E72" w:rsidRPr="00EB7968">
        <w:rPr>
          <w:rFonts w:ascii="Arial" w:hAnsi="Arial" w:cs="Arial"/>
          <w:color w:val="000000" w:themeColor="text1"/>
          <w:sz w:val="24"/>
          <w:szCs w:val="24"/>
          <w:lang w:val="en-US"/>
        </w:rPr>
        <w:t xml:space="preserve">among the employees like discrimination, bullying, and harassment are highly prevented when the employees are motivated </w:t>
      </w:r>
      <w:r w:rsidR="007D13DC" w:rsidRPr="00EB7968">
        <w:rPr>
          <w:rFonts w:ascii="Arial" w:hAnsi="Arial" w:cs="Arial"/>
          <w:color w:val="000000" w:themeColor="text1"/>
          <w:sz w:val="24"/>
          <w:szCs w:val="24"/>
          <w:lang w:val="en-US"/>
        </w:rPr>
        <w:t>by</w:t>
      </w:r>
      <w:r w:rsidR="003F6E72" w:rsidRPr="00EB7968">
        <w:rPr>
          <w:rFonts w:ascii="Arial" w:hAnsi="Arial" w:cs="Arial"/>
          <w:color w:val="000000" w:themeColor="text1"/>
          <w:sz w:val="24"/>
          <w:szCs w:val="24"/>
          <w:lang w:val="en-US"/>
        </w:rPr>
        <w:t xml:space="preserve"> equality and inclusion among the diverse workforce of the company</w:t>
      </w:r>
      <w:r w:rsidR="007B3893" w:rsidRPr="00EB7968">
        <w:rPr>
          <w:rFonts w:ascii="Arial" w:hAnsi="Arial" w:cs="Arial"/>
          <w:color w:val="000000" w:themeColor="text1"/>
          <w:sz w:val="24"/>
          <w:szCs w:val="24"/>
          <w:lang w:val="en-US"/>
        </w:rPr>
        <w:t xml:space="preserve"> (Rayner &amp; Lewis, 2020)</w:t>
      </w:r>
      <w:r w:rsidR="003F6E72" w:rsidRPr="00EB7968">
        <w:rPr>
          <w:rFonts w:ascii="Arial" w:hAnsi="Arial" w:cs="Arial"/>
          <w:color w:val="000000" w:themeColor="text1"/>
          <w:sz w:val="24"/>
          <w:szCs w:val="24"/>
          <w:lang w:val="en-US"/>
        </w:rPr>
        <w:t>.</w:t>
      </w:r>
      <w:r w:rsidR="00F038CC" w:rsidRPr="00EB7968">
        <w:rPr>
          <w:rFonts w:ascii="Arial" w:hAnsi="Arial" w:cs="Arial"/>
          <w:color w:val="000000" w:themeColor="text1"/>
          <w:sz w:val="24"/>
          <w:szCs w:val="24"/>
          <w:lang w:val="en-US"/>
        </w:rPr>
        <w:t xml:space="preserve"> </w:t>
      </w:r>
      <w:r w:rsidR="003D2DF6" w:rsidRPr="00EB7968">
        <w:rPr>
          <w:rFonts w:ascii="Arial" w:hAnsi="Arial" w:cs="Arial"/>
          <w:color w:val="000000" w:themeColor="text1"/>
          <w:sz w:val="24"/>
          <w:szCs w:val="24"/>
          <w:lang w:val="en-US"/>
        </w:rPr>
        <w:t>According to the author (Idam, 2020), t</w:t>
      </w:r>
      <w:r w:rsidR="00D31030" w:rsidRPr="00EB7968">
        <w:rPr>
          <w:rFonts w:ascii="Arial" w:hAnsi="Arial" w:cs="Arial"/>
          <w:color w:val="000000" w:themeColor="text1"/>
          <w:sz w:val="24"/>
          <w:szCs w:val="24"/>
          <w:lang w:val="en-US"/>
        </w:rPr>
        <w:t xml:space="preserve">his inclusion of EDI into the MNC cultures makes the employees feel valued and accepted and this thing </w:t>
      </w:r>
      <w:r w:rsidR="002C4FF0" w:rsidRPr="00EB7968">
        <w:rPr>
          <w:rFonts w:ascii="Arial" w:hAnsi="Arial" w:cs="Arial"/>
          <w:color w:val="000000" w:themeColor="text1"/>
          <w:sz w:val="24"/>
          <w:szCs w:val="24"/>
          <w:lang w:val="en-US"/>
        </w:rPr>
        <w:t>makes</w:t>
      </w:r>
      <w:r w:rsidR="00D31030" w:rsidRPr="00EB7968">
        <w:rPr>
          <w:rFonts w:ascii="Arial" w:hAnsi="Arial" w:cs="Arial"/>
          <w:color w:val="000000" w:themeColor="text1"/>
          <w:sz w:val="24"/>
          <w:szCs w:val="24"/>
          <w:lang w:val="en-US"/>
        </w:rPr>
        <w:t xml:space="preserve"> them loyal to the companies</w:t>
      </w:r>
      <w:r w:rsidR="002C4FF0" w:rsidRPr="00EB7968">
        <w:rPr>
          <w:rFonts w:ascii="Arial" w:hAnsi="Arial" w:cs="Arial"/>
          <w:color w:val="000000" w:themeColor="text1"/>
          <w:sz w:val="24"/>
          <w:szCs w:val="24"/>
          <w:lang w:val="en-US"/>
        </w:rPr>
        <w:t>,</w:t>
      </w:r>
      <w:r w:rsidR="00D31030" w:rsidRPr="00EB7968">
        <w:rPr>
          <w:rFonts w:ascii="Arial" w:hAnsi="Arial" w:cs="Arial"/>
          <w:color w:val="000000" w:themeColor="text1"/>
          <w:sz w:val="24"/>
          <w:szCs w:val="24"/>
          <w:lang w:val="en-US"/>
        </w:rPr>
        <w:t xml:space="preserve"> with this</w:t>
      </w:r>
      <w:r w:rsidR="002C4FF0" w:rsidRPr="00EB7968">
        <w:rPr>
          <w:rFonts w:ascii="Arial" w:hAnsi="Arial" w:cs="Arial"/>
          <w:color w:val="000000" w:themeColor="text1"/>
          <w:sz w:val="24"/>
          <w:szCs w:val="24"/>
          <w:lang w:val="en-US"/>
        </w:rPr>
        <w:t>,</w:t>
      </w:r>
      <w:r w:rsidR="00D31030" w:rsidRPr="00EB7968">
        <w:rPr>
          <w:rFonts w:ascii="Arial" w:hAnsi="Arial" w:cs="Arial"/>
          <w:color w:val="000000" w:themeColor="text1"/>
          <w:sz w:val="24"/>
          <w:szCs w:val="24"/>
          <w:lang w:val="en-US"/>
        </w:rPr>
        <w:t xml:space="preserve"> they are more content, </w:t>
      </w:r>
      <w:r w:rsidR="002C4FF0" w:rsidRPr="00EB7968">
        <w:rPr>
          <w:rFonts w:ascii="Arial" w:hAnsi="Arial" w:cs="Arial"/>
          <w:color w:val="000000" w:themeColor="text1"/>
          <w:sz w:val="24"/>
          <w:szCs w:val="24"/>
          <w:lang w:val="en-US"/>
        </w:rPr>
        <w:t xml:space="preserve">and </w:t>
      </w:r>
      <w:r w:rsidR="00D31030" w:rsidRPr="00EB7968">
        <w:rPr>
          <w:rFonts w:ascii="Arial" w:hAnsi="Arial" w:cs="Arial"/>
          <w:color w:val="000000" w:themeColor="text1"/>
          <w:sz w:val="24"/>
          <w:szCs w:val="24"/>
          <w:lang w:val="en-US"/>
        </w:rPr>
        <w:t>happy, and stay longer with the organization or the company.</w:t>
      </w:r>
      <w:r w:rsidR="00013C64" w:rsidRPr="00EB7968">
        <w:rPr>
          <w:rFonts w:ascii="Arial" w:hAnsi="Arial" w:cs="Arial"/>
          <w:color w:val="000000" w:themeColor="text1"/>
          <w:sz w:val="24"/>
          <w:szCs w:val="24"/>
          <w:lang w:val="en-US"/>
        </w:rPr>
        <w:t xml:space="preserve"> The employees in these kinds of workplaces feel less uncomfortable about themselves and the environment of the organization, and in turn, they are motivated to work harder for the company.</w:t>
      </w:r>
      <w:r w:rsidR="00751AA5" w:rsidRPr="00EB7968">
        <w:rPr>
          <w:rFonts w:ascii="Arial" w:hAnsi="Arial" w:cs="Arial"/>
          <w:color w:val="000000" w:themeColor="text1"/>
          <w:sz w:val="24"/>
          <w:szCs w:val="24"/>
          <w:lang w:val="en-US"/>
        </w:rPr>
        <w:t xml:space="preserve"> The EDI inclusion program in multinational companies (MNCs) increases the confidence of the employees and </w:t>
      </w:r>
      <w:r w:rsidR="00AA7EBD" w:rsidRPr="00EB7968">
        <w:rPr>
          <w:rFonts w:ascii="Arial" w:hAnsi="Arial" w:cs="Arial"/>
          <w:color w:val="000000" w:themeColor="text1"/>
          <w:sz w:val="24"/>
          <w:szCs w:val="24"/>
          <w:lang w:val="en-US"/>
        </w:rPr>
        <w:t>encourages</w:t>
      </w:r>
      <w:r w:rsidR="00751AA5" w:rsidRPr="00EB7968">
        <w:rPr>
          <w:rFonts w:ascii="Arial" w:hAnsi="Arial" w:cs="Arial"/>
          <w:color w:val="000000" w:themeColor="text1"/>
          <w:sz w:val="24"/>
          <w:szCs w:val="24"/>
          <w:lang w:val="en-US"/>
        </w:rPr>
        <w:t xml:space="preserve"> them to achieve their</w:t>
      </w:r>
      <w:r w:rsidR="00AA7EBD" w:rsidRPr="00EB7968">
        <w:rPr>
          <w:rFonts w:ascii="Arial" w:hAnsi="Arial" w:cs="Arial"/>
          <w:color w:val="000000" w:themeColor="text1"/>
          <w:sz w:val="24"/>
          <w:szCs w:val="24"/>
          <w:lang w:val="en-US"/>
        </w:rPr>
        <w:t xml:space="preserve"> </w:t>
      </w:r>
      <w:r w:rsidR="00751AA5" w:rsidRPr="00EB7968">
        <w:rPr>
          <w:rFonts w:ascii="Arial" w:hAnsi="Arial" w:cs="Arial"/>
          <w:color w:val="000000" w:themeColor="text1"/>
          <w:sz w:val="24"/>
          <w:szCs w:val="24"/>
          <w:lang w:val="en-US"/>
        </w:rPr>
        <w:t>full potential in their workplace and develop their personal skill set.</w:t>
      </w:r>
      <w:r w:rsidR="00AA7EBD" w:rsidRPr="00EB7968">
        <w:rPr>
          <w:rFonts w:ascii="Arial" w:hAnsi="Arial" w:cs="Arial"/>
          <w:color w:val="000000" w:themeColor="text1"/>
          <w:sz w:val="24"/>
          <w:szCs w:val="24"/>
          <w:lang w:val="en-US"/>
        </w:rPr>
        <w:t xml:space="preserve"> </w:t>
      </w:r>
      <w:r w:rsidR="00247BE2" w:rsidRPr="00EB7968">
        <w:rPr>
          <w:rFonts w:ascii="Arial" w:hAnsi="Arial" w:cs="Arial"/>
          <w:color w:val="000000" w:themeColor="text1"/>
          <w:sz w:val="24"/>
          <w:szCs w:val="24"/>
          <w:lang w:val="en-US"/>
        </w:rPr>
        <w:t>Their morale towards their work, team, and workplace is increased</w:t>
      </w:r>
      <w:r w:rsidR="00F84174" w:rsidRPr="00EB7968">
        <w:rPr>
          <w:rFonts w:ascii="Arial" w:hAnsi="Arial" w:cs="Arial"/>
          <w:color w:val="000000" w:themeColor="text1"/>
          <w:sz w:val="24"/>
          <w:szCs w:val="24"/>
          <w:lang w:val="en-US"/>
        </w:rPr>
        <w:t>.</w:t>
      </w:r>
      <w:r w:rsidR="00590DF1" w:rsidRPr="00EB7968">
        <w:rPr>
          <w:rFonts w:ascii="Arial" w:hAnsi="Arial" w:cs="Arial"/>
          <w:color w:val="000000" w:themeColor="text1"/>
          <w:sz w:val="24"/>
          <w:szCs w:val="24"/>
          <w:lang w:val="en-US"/>
        </w:rPr>
        <w:t xml:space="preserve"> </w:t>
      </w:r>
      <w:r w:rsidR="00397D93" w:rsidRPr="00EB7968">
        <w:rPr>
          <w:rFonts w:ascii="Arial" w:hAnsi="Arial" w:cs="Arial"/>
          <w:color w:val="000000" w:themeColor="text1"/>
          <w:sz w:val="24"/>
          <w:szCs w:val="24"/>
          <w:lang w:val="en-US"/>
        </w:rPr>
        <w:t>Equal</w:t>
      </w:r>
      <w:r w:rsidR="00590DF1" w:rsidRPr="00EB7968">
        <w:rPr>
          <w:rFonts w:ascii="Arial" w:hAnsi="Arial" w:cs="Arial"/>
          <w:color w:val="000000" w:themeColor="text1"/>
          <w:sz w:val="24"/>
          <w:szCs w:val="24"/>
          <w:lang w:val="en-US"/>
        </w:rPr>
        <w:t xml:space="preserve"> feedback and inclusion of the employees </w:t>
      </w:r>
      <w:r w:rsidR="00397D93" w:rsidRPr="00EB7968">
        <w:rPr>
          <w:rFonts w:ascii="Arial" w:hAnsi="Arial" w:cs="Arial"/>
          <w:color w:val="000000" w:themeColor="text1"/>
          <w:sz w:val="24"/>
          <w:szCs w:val="24"/>
          <w:lang w:val="en-US"/>
        </w:rPr>
        <w:t xml:space="preserve">make </w:t>
      </w:r>
      <w:r w:rsidR="00036C07" w:rsidRPr="00EB7968">
        <w:rPr>
          <w:rFonts w:ascii="Arial" w:hAnsi="Arial" w:cs="Arial"/>
          <w:color w:val="000000" w:themeColor="text1"/>
          <w:sz w:val="24"/>
          <w:szCs w:val="24"/>
          <w:lang w:val="en-US"/>
        </w:rPr>
        <w:t>them</w:t>
      </w:r>
      <w:r w:rsidR="00397D93" w:rsidRPr="00EB7968">
        <w:rPr>
          <w:rFonts w:ascii="Arial" w:hAnsi="Arial" w:cs="Arial"/>
          <w:color w:val="000000" w:themeColor="text1"/>
          <w:sz w:val="24"/>
          <w:szCs w:val="24"/>
          <w:lang w:val="en-US"/>
        </w:rPr>
        <w:t xml:space="preserve"> feel important in their workplace and </w:t>
      </w:r>
      <w:r w:rsidR="00036C07" w:rsidRPr="00EB7968">
        <w:rPr>
          <w:rFonts w:ascii="Arial" w:hAnsi="Arial" w:cs="Arial"/>
          <w:color w:val="000000" w:themeColor="text1"/>
          <w:sz w:val="24"/>
          <w:szCs w:val="24"/>
          <w:lang w:val="en-US"/>
        </w:rPr>
        <w:t>make</w:t>
      </w:r>
      <w:r w:rsidR="00397D93" w:rsidRPr="00EB7968">
        <w:rPr>
          <w:rFonts w:ascii="Arial" w:hAnsi="Arial" w:cs="Arial"/>
          <w:color w:val="000000" w:themeColor="text1"/>
          <w:sz w:val="24"/>
          <w:szCs w:val="24"/>
          <w:lang w:val="en-US"/>
        </w:rPr>
        <w:t xml:space="preserve"> them more engaged.</w:t>
      </w:r>
      <w:r w:rsidR="00786CDF" w:rsidRPr="00EB7968">
        <w:rPr>
          <w:rFonts w:ascii="Arial" w:hAnsi="Arial" w:cs="Arial"/>
          <w:color w:val="000000" w:themeColor="text1"/>
          <w:sz w:val="24"/>
          <w:szCs w:val="24"/>
          <w:lang w:val="en-US"/>
        </w:rPr>
        <w:t xml:space="preserve"> When the employees are respected for their diversity, are included in the decision-making, and are valued for who they are</w:t>
      </w:r>
      <w:r w:rsidR="00BD009A" w:rsidRPr="00EB7968">
        <w:rPr>
          <w:rFonts w:ascii="Arial" w:hAnsi="Arial" w:cs="Arial"/>
          <w:color w:val="000000" w:themeColor="text1"/>
          <w:sz w:val="24"/>
          <w:szCs w:val="24"/>
          <w:lang w:val="en-US"/>
        </w:rPr>
        <w:t>, then they are more likely to be satisfied with who they work with and what they work for</w:t>
      </w:r>
      <w:r w:rsidR="00CD1838" w:rsidRPr="00EB7968">
        <w:rPr>
          <w:rFonts w:ascii="Arial" w:hAnsi="Arial" w:cs="Arial"/>
          <w:color w:val="000000" w:themeColor="text1"/>
          <w:sz w:val="24"/>
          <w:szCs w:val="24"/>
          <w:lang w:val="en-US"/>
        </w:rPr>
        <w:t xml:space="preserve"> (Valenti, 20</w:t>
      </w:r>
      <w:r w:rsidR="00A920FF" w:rsidRPr="00EB7968">
        <w:rPr>
          <w:rFonts w:ascii="Arial" w:hAnsi="Arial" w:cs="Arial"/>
          <w:color w:val="000000" w:themeColor="text1"/>
          <w:sz w:val="24"/>
          <w:szCs w:val="24"/>
          <w:lang w:val="en-US"/>
        </w:rPr>
        <w:t>19</w:t>
      </w:r>
      <w:r w:rsidR="00CD1838" w:rsidRPr="00EB7968">
        <w:rPr>
          <w:rFonts w:ascii="Arial" w:hAnsi="Arial" w:cs="Arial"/>
          <w:color w:val="000000" w:themeColor="text1"/>
          <w:sz w:val="24"/>
          <w:szCs w:val="24"/>
          <w:lang w:val="en-US"/>
        </w:rPr>
        <w:t>)</w:t>
      </w:r>
      <w:r w:rsidR="005F75BD" w:rsidRPr="00EB7968">
        <w:rPr>
          <w:rFonts w:ascii="Arial" w:hAnsi="Arial" w:cs="Arial"/>
          <w:color w:val="000000" w:themeColor="text1"/>
          <w:sz w:val="24"/>
          <w:szCs w:val="24"/>
          <w:lang w:val="en-US"/>
        </w:rPr>
        <w:t>.</w:t>
      </w:r>
      <w:r w:rsidR="000116FA" w:rsidRPr="00EB7968">
        <w:rPr>
          <w:rFonts w:ascii="Arial" w:hAnsi="Arial" w:cs="Arial"/>
          <w:color w:val="000000" w:themeColor="text1"/>
          <w:sz w:val="24"/>
          <w:szCs w:val="24"/>
          <w:lang w:val="en-US"/>
        </w:rPr>
        <w:t xml:space="preserve"> </w:t>
      </w:r>
    </w:p>
    <w:p w14:paraId="5D3154E9" w14:textId="58EDC473" w:rsidR="007E0B52" w:rsidRPr="00EB7968" w:rsidRDefault="008220E3"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According to the authors (Abidi, et al., 2017), t</w:t>
      </w:r>
      <w:r w:rsidR="00D36E4E" w:rsidRPr="00EB7968">
        <w:rPr>
          <w:rFonts w:ascii="Arial" w:hAnsi="Arial" w:cs="Arial"/>
          <w:color w:val="000000" w:themeColor="text1"/>
          <w:sz w:val="24"/>
          <w:szCs w:val="24"/>
          <w:lang w:val="en-US"/>
        </w:rPr>
        <w:t>he successful inclusion of the EDI program into the culture and management of multinational companies (MNCs) can be done through the proper HRM procedures in the company.</w:t>
      </w:r>
      <w:r w:rsidR="008355F9" w:rsidRPr="00EB7968">
        <w:rPr>
          <w:rFonts w:ascii="Arial" w:hAnsi="Arial" w:cs="Arial"/>
          <w:color w:val="000000" w:themeColor="text1"/>
          <w:sz w:val="24"/>
          <w:szCs w:val="24"/>
          <w:lang w:val="en-US"/>
        </w:rPr>
        <w:t xml:space="preserve"> This will make a sense of equality if taken into practice by HRM as the employees at the lower positions will not think that the employees at higher positions are getting or receiving more favorable treatment</w:t>
      </w:r>
      <w:r w:rsidR="00C94E77" w:rsidRPr="00EB7968">
        <w:rPr>
          <w:rFonts w:ascii="Arial" w:hAnsi="Arial" w:cs="Arial"/>
          <w:color w:val="000000" w:themeColor="text1"/>
          <w:sz w:val="24"/>
          <w:szCs w:val="24"/>
          <w:lang w:val="en-US"/>
        </w:rPr>
        <w:t xml:space="preserve"> at the workplace or the multinational </w:t>
      </w:r>
      <w:r w:rsidR="0003544C" w:rsidRPr="00EB7968">
        <w:rPr>
          <w:rFonts w:ascii="Arial" w:hAnsi="Arial" w:cs="Arial"/>
          <w:color w:val="000000" w:themeColor="text1"/>
          <w:sz w:val="24"/>
          <w:szCs w:val="24"/>
          <w:lang w:val="en-US"/>
        </w:rPr>
        <w:t>organization,</w:t>
      </w:r>
      <w:r w:rsidR="00C94E77" w:rsidRPr="00EB7968">
        <w:rPr>
          <w:rFonts w:ascii="Arial" w:hAnsi="Arial" w:cs="Arial"/>
          <w:color w:val="000000" w:themeColor="text1"/>
          <w:sz w:val="24"/>
          <w:szCs w:val="24"/>
          <w:lang w:val="en-US"/>
        </w:rPr>
        <w:t xml:space="preserve"> they are working in.</w:t>
      </w:r>
      <w:r w:rsidR="0003544C" w:rsidRPr="00EB7968">
        <w:rPr>
          <w:rFonts w:ascii="Arial" w:hAnsi="Arial" w:cs="Arial"/>
          <w:color w:val="000000" w:themeColor="text1"/>
          <w:sz w:val="24"/>
          <w:szCs w:val="24"/>
          <w:lang w:val="en-US"/>
        </w:rPr>
        <w:t xml:space="preserve"> In this, the aging employees or the millennials also feel good when they are included </w:t>
      </w:r>
      <w:r w:rsidR="000C0921" w:rsidRPr="00EB7968">
        <w:rPr>
          <w:rFonts w:ascii="Arial" w:hAnsi="Arial" w:cs="Arial"/>
          <w:color w:val="000000" w:themeColor="text1"/>
          <w:sz w:val="24"/>
          <w:szCs w:val="24"/>
          <w:lang w:val="en-US"/>
        </w:rPr>
        <w:t>in</w:t>
      </w:r>
      <w:r w:rsidR="0003544C" w:rsidRPr="00EB7968">
        <w:rPr>
          <w:rFonts w:ascii="Arial" w:hAnsi="Arial" w:cs="Arial"/>
          <w:color w:val="000000" w:themeColor="text1"/>
          <w:sz w:val="24"/>
          <w:szCs w:val="24"/>
          <w:lang w:val="en-US"/>
        </w:rPr>
        <w:t xml:space="preserve"> important tasks and this enhances their performance.</w:t>
      </w:r>
      <w:r w:rsidR="00196F50" w:rsidRPr="00EB7968">
        <w:rPr>
          <w:rFonts w:ascii="Arial" w:hAnsi="Arial" w:cs="Arial"/>
          <w:color w:val="000000" w:themeColor="text1"/>
          <w:sz w:val="24"/>
          <w:szCs w:val="24"/>
          <w:lang w:val="en-US"/>
        </w:rPr>
        <w:t xml:space="preserve"> The EDI inclusion benefits </w:t>
      </w:r>
      <w:r w:rsidR="00A937D7" w:rsidRPr="00EB7968">
        <w:rPr>
          <w:rFonts w:ascii="Arial" w:hAnsi="Arial" w:cs="Arial"/>
          <w:color w:val="000000" w:themeColor="text1"/>
          <w:sz w:val="24"/>
          <w:szCs w:val="24"/>
          <w:lang w:val="en-US"/>
        </w:rPr>
        <w:t xml:space="preserve">the young employees or young staff and the millennials for </w:t>
      </w:r>
      <w:r w:rsidR="00196F50" w:rsidRPr="00EB7968">
        <w:rPr>
          <w:rFonts w:ascii="Arial" w:hAnsi="Arial" w:cs="Arial"/>
          <w:color w:val="000000" w:themeColor="text1"/>
          <w:sz w:val="24"/>
          <w:szCs w:val="24"/>
          <w:lang w:val="en-US"/>
        </w:rPr>
        <w:t>job satisfaction</w:t>
      </w:r>
      <w:r w:rsidR="00EB712A" w:rsidRPr="00EB7968">
        <w:rPr>
          <w:rFonts w:ascii="Arial" w:hAnsi="Arial" w:cs="Arial"/>
          <w:color w:val="000000" w:themeColor="text1"/>
          <w:sz w:val="24"/>
          <w:szCs w:val="24"/>
          <w:lang w:val="en-US"/>
        </w:rPr>
        <w:t xml:space="preserve"> (SA, 2020)</w:t>
      </w:r>
      <w:r w:rsidR="00196F50" w:rsidRPr="00EB7968">
        <w:rPr>
          <w:rFonts w:ascii="Arial" w:hAnsi="Arial" w:cs="Arial"/>
          <w:color w:val="000000" w:themeColor="text1"/>
          <w:sz w:val="24"/>
          <w:szCs w:val="24"/>
          <w:lang w:val="en-US"/>
        </w:rPr>
        <w:t>.</w:t>
      </w:r>
    </w:p>
    <w:p w14:paraId="1E2A77A1" w14:textId="77777777" w:rsidR="00D6538A" w:rsidRPr="00EB7968" w:rsidRDefault="00D6538A" w:rsidP="00EB7968">
      <w:pPr>
        <w:spacing w:before="240" w:after="240" w:line="360" w:lineRule="auto"/>
        <w:jc w:val="both"/>
        <w:rPr>
          <w:rFonts w:ascii="Arial" w:hAnsi="Arial" w:cs="Arial"/>
          <w:b/>
          <w:bCs/>
          <w:color w:val="000000" w:themeColor="text1"/>
          <w:sz w:val="24"/>
          <w:szCs w:val="24"/>
          <w:lang w:val="en-US"/>
        </w:rPr>
      </w:pPr>
      <w:r w:rsidRPr="00EB7968">
        <w:rPr>
          <w:rFonts w:ascii="Arial" w:hAnsi="Arial" w:cs="Arial"/>
          <w:b/>
          <w:bCs/>
          <w:color w:val="000000" w:themeColor="text1"/>
          <w:sz w:val="24"/>
          <w:szCs w:val="24"/>
          <w:lang w:val="en-US"/>
        </w:rPr>
        <w:t>Objective 3- To determine the challenges MNCs face while ensuring equality, diversity, and inclusion practices implementation in the organizations.</w:t>
      </w:r>
    </w:p>
    <w:p w14:paraId="588D2BF8" w14:textId="02F8417E" w:rsidR="00F71CC0" w:rsidRPr="00EB7968" w:rsidRDefault="00E00FF2"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As the writers (Nekvapil &amp; Sherman, 2018) say, m</w:t>
      </w:r>
      <w:r w:rsidR="00C25DAC" w:rsidRPr="00EB7968">
        <w:rPr>
          <w:rFonts w:ascii="Arial" w:hAnsi="Arial" w:cs="Arial"/>
          <w:color w:val="000000" w:themeColor="text1"/>
          <w:sz w:val="24"/>
          <w:szCs w:val="24"/>
          <w:lang w:val="en-US"/>
        </w:rPr>
        <w:t>anaging a diverse workforce is not so easy for companies, and not at all for multinational companies (MNCs).</w:t>
      </w:r>
      <w:r w:rsidR="00BE20CF" w:rsidRPr="00EB7968">
        <w:rPr>
          <w:rFonts w:ascii="Arial" w:hAnsi="Arial" w:cs="Arial"/>
          <w:color w:val="000000" w:themeColor="text1"/>
          <w:sz w:val="24"/>
          <w:szCs w:val="24"/>
          <w:lang w:val="en-US"/>
        </w:rPr>
        <w:t xml:space="preserve"> Employing people to manage the operations of multinational companies with different cultures, educational backgrounds, and diversity requires good leadership skills and effective strategies for the resolution of conflicts and effective communication strategies too.</w:t>
      </w:r>
      <w:r w:rsidR="0082463D" w:rsidRPr="00EB7968">
        <w:rPr>
          <w:rFonts w:ascii="Arial" w:hAnsi="Arial" w:cs="Arial"/>
          <w:color w:val="000000" w:themeColor="text1"/>
          <w:sz w:val="24"/>
          <w:szCs w:val="24"/>
          <w:lang w:val="en-US"/>
        </w:rPr>
        <w:t xml:space="preserve"> The most critical issue faced by the MNCs in including the EDI </w:t>
      </w:r>
      <w:r w:rsidR="00D63B60" w:rsidRPr="00EB7968">
        <w:rPr>
          <w:rFonts w:ascii="Arial" w:hAnsi="Arial" w:cs="Arial"/>
          <w:color w:val="000000" w:themeColor="text1"/>
          <w:sz w:val="24"/>
          <w:szCs w:val="24"/>
          <w:lang w:val="en-US"/>
        </w:rPr>
        <w:t>in</w:t>
      </w:r>
      <w:r w:rsidR="0082463D" w:rsidRPr="00EB7968">
        <w:rPr>
          <w:rFonts w:ascii="Arial" w:hAnsi="Arial" w:cs="Arial"/>
          <w:color w:val="000000" w:themeColor="text1"/>
          <w:sz w:val="24"/>
          <w:szCs w:val="24"/>
          <w:lang w:val="en-US"/>
        </w:rPr>
        <w:t xml:space="preserve"> their culture and management is the issue of communication.</w:t>
      </w:r>
      <w:r w:rsidR="00D63B60" w:rsidRPr="00EB7968">
        <w:rPr>
          <w:rFonts w:ascii="Arial" w:hAnsi="Arial" w:cs="Arial"/>
          <w:color w:val="000000" w:themeColor="text1"/>
          <w:sz w:val="24"/>
          <w:szCs w:val="24"/>
          <w:lang w:val="en-US"/>
        </w:rPr>
        <w:t xml:space="preserve"> This is the most common issue of all and this becomes important to be addressed by the MNCs, yet becomes problematic</w:t>
      </w:r>
      <w:r w:rsidR="000858D4" w:rsidRPr="00EB7968">
        <w:rPr>
          <w:rFonts w:ascii="Arial" w:hAnsi="Arial" w:cs="Arial"/>
          <w:color w:val="000000" w:themeColor="text1"/>
          <w:sz w:val="24"/>
          <w:szCs w:val="24"/>
          <w:lang w:val="en-US"/>
        </w:rPr>
        <w:t>.</w:t>
      </w:r>
      <w:r w:rsidR="00717DF7" w:rsidRPr="00EB7968">
        <w:rPr>
          <w:rFonts w:ascii="Arial" w:hAnsi="Arial" w:cs="Arial"/>
          <w:color w:val="000000" w:themeColor="text1"/>
          <w:sz w:val="24"/>
          <w:szCs w:val="24"/>
          <w:lang w:val="en-US"/>
        </w:rPr>
        <w:t xml:space="preserve"> </w:t>
      </w:r>
      <w:r w:rsidR="00004534" w:rsidRPr="00EB7968">
        <w:rPr>
          <w:rFonts w:ascii="Arial" w:hAnsi="Arial" w:cs="Arial"/>
          <w:color w:val="000000" w:themeColor="text1"/>
          <w:sz w:val="24"/>
          <w:szCs w:val="24"/>
          <w:lang w:val="en-US"/>
        </w:rPr>
        <w:t>The differences in the perspectives when practicing the EDI in meetings and workplace cultures and management can give rise to conflicts and they can be escalated at any time</w:t>
      </w:r>
      <w:r w:rsidR="00FA16E4" w:rsidRPr="00EB7968">
        <w:rPr>
          <w:rFonts w:ascii="Arial" w:hAnsi="Arial" w:cs="Arial"/>
          <w:color w:val="000000" w:themeColor="text1"/>
          <w:sz w:val="24"/>
          <w:szCs w:val="24"/>
          <w:lang w:val="en-US"/>
        </w:rPr>
        <w:t xml:space="preserve"> (Griffin, et al., 2020)</w:t>
      </w:r>
      <w:r w:rsidR="00004534" w:rsidRPr="00EB7968">
        <w:rPr>
          <w:rFonts w:ascii="Arial" w:hAnsi="Arial" w:cs="Arial"/>
          <w:color w:val="000000" w:themeColor="text1"/>
          <w:sz w:val="24"/>
          <w:szCs w:val="24"/>
          <w:lang w:val="en-US"/>
        </w:rPr>
        <w:t>. Multinational companies being international businesses, always have to face communication barriers in one or the other way.</w:t>
      </w:r>
      <w:r w:rsidR="00F33E76" w:rsidRPr="00EB7968">
        <w:rPr>
          <w:rFonts w:ascii="Arial" w:hAnsi="Arial" w:cs="Arial"/>
          <w:color w:val="000000" w:themeColor="text1"/>
          <w:sz w:val="24"/>
          <w:szCs w:val="24"/>
          <w:lang w:val="en-US"/>
        </w:rPr>
        <w:t xml:space="preserve"> The different accents and colloquialisms can lead to the creation of misunderstandings between colleagues or staff members of the same organization.</w:t>
      </w:r>
      <w:r w:rsidR="00BB46E5" w:rsidRPr="00EB7968">
        <w:rPr>
          <w:rFonts w:ascii="Arial" w:hAnsi="Arial" w:cs="Arial"/>
          <w:color w:val="000000" w:themeColor="text1"/>
          <w:sz w:val="24"/>
          <w:szCs w:val="24"/>
          <w:lang w:val="en-US"/>
        </w:rPr>
        <w:t xml:space="preserve"> Communication can also be affected by the languages as there are many implications and changes in the same language like English which can only be understood by the local people of that place and there are chances that other employees may not understand it</w:t>
      </w:r>
      <w:r w:rsidR="007330AC" w:rsidRPr="00EB7968">
        <w:rPr>
          <w:rFonts w:ascii="Arial" w:hAnsi="Arial" w:cs="Arial"/>
          <w:color w:val="000000" w:themeColor="text1"/>
          <w:sz w:val="24"/>
          <w:szCs w:val="24"/>
          <w:lang w:val="en-US"/>
        </w:rPr>
        <w:t xml:space="preserve">. </w:t>
      </w:r>
      <w:r w:rsidR="003C25DD" w:rsidRPr="00EB7968">
        <w:rPr>
          <w:rFonts w:ascii="Arial" w:hAnsi="Arial" w:cs="Arial"/>
          <w:color w:val="000000" w:themeColor="text1"/>
          <w:sz w:val="24"/>
          <w:szCs w:val="24"/>
          <w:lang w:val="en-US"/>
        </w:rPr>
        <w:t>These</w:t>
      </w:r>
      <w:r w:rsidR="00BB46E5" w:rsidRPr="00EB7968">
        <w:rPr>
          <w:rFonts w:ascii="Arial" w:hAnsi="Arial" w:cs="Arial"/>
          <w:color w:val="000000" w:themeColor="text1"/>
          <w:sz w:val="24"/>
          <w:szCs w:val="24"/>
          <w:lang w:val="en-US"/>
        </w:rPr>
        <w:t xml:space="preserve"> </w:t>
      </w:r>
      <w:r w:rsidR="007330AC" w:rsidRPr="00EB7968">
        <w:rPr>
          <w:rFonts w:ascii="Arial" w:hAnsi="Arial" w:cs="Arial"/>
          <w:color w:val="000000" w:themeColor="text1"/>
          <w:sz w:val="24"/>
          <w:szCs w:val="24"/>
          <w:lang w:val="en-US"/>
        </w:rPr>
        <w:t xml:space="preserve">language barriers can create communication barriers and </w:t>
      </w:r>
      <w:r w:rsidR="00BB46E5" w:rsidRPr="00EB7968">
        <w:rPr>
          <w:rFonts w:ascii="Arial" w:hAnsi="Arial" w:cs="Arial"/>
          <w:color w:val="000000" w:themeColor="text1"/>
          <w:sz w:val="24"/>
          <w:szCs w:val="24"/>
          <w:lang w:val="en-US"/>
        </w:rPr>
        <w:t>can create conflicts among them</w:t>
      </w:r>
      <w:r w:rsidR="006564AC" w:rsidRPr="00EB7968">
        <w:rPr>
          <w:rFonts w:ascii="Arial" w:hAnsi="Arial" w:cs="Arial"/>
          <w:color w:val="000000" w:themeColor="text1"/>
          <w:sz w:val="24"/>
          <w:szCs w:val="24"/>
          <w:lang w:val="en-US"/>
        </w:rPr>
        <w:t xml:space="preserve"> till the time they start understanding their diverse </w:t>
      </w:r>
      <w:r w:rsidR="007330AC" w:rsidRPr="00EB7968">
        <w:rPr>
          <w:rFonts w:ascii="Arial" w:hAnsi="Arial" w:cs="Arial"/>
          <w:color w:val="000000" w:themeColor="text1"/>
          <w:sz w:val="24"/>
          <w:szCs w:val="24"/>
          <w:lang w:val="en-US"/>
        </w:rPr>
        <w:t>cultures and languages and everything in the working culture and management becomes normal.</w:t>
      </w:r>
      <w:r w:rsidR="005D55EA" w:rsidRPr="00EB7968">
        <w:rPr>
          <w:rFonts w:ascii="Arial" w:hAnsi="Arial" w:cs="Arial"/>
          <w:color w:val="000000" w:themeColor="text1"/>
          <w:sz w:val="24"/>
          <w:szCs w:val="24"/>
          <w:lang w:val="en-US"/>
        </w:rPr>
        <w:t xml:space="preserve"> </w:t>
      </w:r>
    </w:p>
    <w:p w14:paraId="2744D650" w14:textId="4173FC19" w:rsidR="00BB32A5" w:rsidRPr="00EB7968" w:rsidRDefault="00BB32A5" w:rsidP="00EB7968">
      <w:pPr>
        <w:spacing w:before="240" w:after="240" w:line="360" w:lineRule="auto"/>
        <w:jc w:val="center"/>
        <w:rPr>
          <w:rFonts w:ascii="Arial" w:hAnsi="Arial" w:cs="Arial"/>
          <w:color w:val="000000" w:themeColor="text1"/>
          <w:sz w:val="24"/>
          <w:szCs w:val="24"/>
          <w:lang w:val="en-US"/>
        </w:rPr>
      </w:pPr>
      <w:r w:rsidRPr="00EB7968">
        <w:rPr>
          <w:rFonts w:ascii="Arial" w:hAnsi="Arial" w:cs="Arial"/>
          <w:noProof/>
          <w:color w:val="000000" w:themeColor="text1"/>
          <w:sz w:val="24"/>
          <w:szCs w:val="24"/>
        </w:rPr>
        <w:drawing>
          <wp:inline distT="0" distB="0" distL="0" distR="0" wp14:anchorId="3DB112B3" wp14:editId="6E21CC9D">
            <wp:extent cx="4587903" cy="3058941"/>
            <wp:effectExtent l="0" t="0" r="3175" b="8255"/>
            <wp:docPr id="2067412234" name="Picture 1" descr="6 Challenges Of Diversity in Workplace and Overcoming Them | DEIB | BackP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 Challenges Of Diversity in Workplace and Overcoming Them | DEIB | BackPac"/>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02268" cy="3068518"/>
                    </a:xfrm>
                    <a:prstGeom prst="rect">
                      <a:avLst/>
                    </a:prstGeom>
                    <a:noFill/>
                    <a:ln>
                      <a:noFill/>
                    </a:ln>
                  </pic:spPr>
                </pic:pic>
              </a:graphicData>
            </a:graphic>
          </wp:inline>
        </w:drawing>
      </w:r>
    </w:p>
    <w:p w14:paraId="3584E0F1" w14:textId="4A88F730" w:rsidR="00BB32A5" w:rsidRPr="00EB7968" w:rsidRDefault="00BB32A5" w:rsidP="00EB7968">
      <w:pPr>
        <w:spacing w:before="240" w:after="240" w:line="360" w:lineRule="auto"/>
        <w:jc w:val="center"/>
        <w:rPr>
          <w:rFonts w:ascii="Arial" w:hAnsi="Arial" w:cs="Arial"/>
          <w:color w:val="000000" w:themeColor="text1"/>
          <w:sz w:val="24"/>
          <w:szCs w:val="24"/>
          <w:lang w:val="en-US"/>
        </w:rPr>
      </w:pPr>
      <w:r w:rsidRPr="00EB7968">
        <w:rPr>
          <w:rFonts w:ascii="Arial" w:hAnsi="Arial" w:cs="Arial"/>
          <w:b/>
          <w:bCs/>
          <w:color w:val="000000" w:themeColor="text1"/>
          <w:sz w:val="24"/>
          <w:szCs w:val="24"/>
          <w:lang w:val="en-US"/>
        </w:rPr>
        <w:t xml:space="preserve">Figure 4. </w:t>
      </w:r>
      <w:r w:rsidR="00501B92" w:rsidRPr="00EB7968">
        <w:rPr>
          <w:rFonts w:ascii="Arial" w:hAnsi="Arial" w:cs="Arial"/>
          <w:color w:val="000000" w:themeColor="text1"/>
          <w:sz w:val="24"/>
          <w:szCs w:val="24"/>
          <w:lang w:val="en-US"/>
        </w:rPr>
        <w:t>Challenges of diversity in the workplace.</w:t>
      </w:r>
    </w:p>
    <w:p w14:paraId="276140A0" w14:textId="04734B06" w:rsidR="00BB32A5" w:rsidRPr="00EB7968" w:rsidRDefault="00BB32A5" w:rsidP="00EB7968">
      <w:pPr>
        <w:spacing w:before="240" w:after="240" w:line="360" w:lineRule="auto"/>
        <w:jc w:val="center"/>
        <w:rPr>
          <w:rFonts w:ascii="Arial" w:hAnsi="Arial" w:cs="Arial"/>
          <w:color w:val="000000" w:themeColor="text1"/>
          <w:sz w:val="24"/>
          <w:szCs w:val="24"/>
          <w:lang w:val="en-US"/>
        </w:rPr>
      </w:pPr>
      <w:r w:rsidRPr="00EB7968">
        <w:rPr>
          <w:rFonts w:ascii="Arial" w:hAnsi="Arial" w:cs="Arial"/>
          <w:b/>
          <w:bCs/>
          <w:color w:val="000000" w:themeColor="text1"/>
          <w:sz w:val="24"/>
          <w:szCs w:val="24"/>
          <w:lang w:val="en-US"/>
        </w:rPr>
        <w:t xml:space="preserve">Source: </w:t>
      </w:r>
      <w:r w:rsidR="00501B92" w:rsidRPr="00EB7968">
        <w:rPr>
          <w:rFonts w:ascii="Arial" w:hAnsi="Arial" w:cs="Arial"/>
          <w:color w:val="000000" w:themeColor="text1"/>
          <w:sz w:val="24"/>
          <w:szCs w:val="24"/>
          <w:lang w:val="en-US"/>
        </w:rPr>
        <w:t>(Backpac, 2024).</w:t>
      </w:r>
    </w:p>
    <w:p w14:paraId="0A250395" w14:textId="6A22E536" w:rsidR="000858D4" w:rsidRPr="00EB7968" w:rsidRDefault="000858D4"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Cultural misunderstandings also play a significant role as a challenge faced by the MNCs in inculcating EDI in their culture and management</w:t>
      </w:r>
      <w:r w:rsidR="006D7DE9" w:rsidRPr="00EB7968">
        <w:rPr>
          <w:rFonts w:ascii="Arial" w:hAnsi="Arial" w:cs="Arial"/>
          <w:color w:val="000000" w:themeColor="text1"/>
          <w:sz w:val="24"/>
          <w:szCs w:val="24"/>
          <w:lang w:val="en-US"/>
        </w:rPr>
        <w:t xml:space="preserve"> (Guirdham &amp; Guirdham, 2017)</w:t>
      </w:r>
      <w:r w:rsidRPr="00EB7968">
        <w:rPr>
          <w:rFonts w:ascii="Arial" w:hAnsi="Arial" w:cs="Arial"/>
          <w:color w:val="000000" w:themeColor="text1"/>
          <w:sz w:val="24"/>
          <w:szCs w:val="24"/>
          <w:lang w:val="en-US"/>
        </w:rPr>
        <w:t>.</w:t>
      </w:r>
      <w:r w:rsidR="009A382B" w:rsidRPr="00EB7968">
        <w:rPr>
          <w:rFonts w:ascii="Arial" w:hAnsi="Arial" w:cs="Arial"/>
          <w:color w:val="000000" w:themeColor="text1"/>
          <w:sz w:val="24"/>
          <w:szCs w:val="24"/>
          <w:lang w:val="en-US"/>
        </w:rPr>
        <w:t xml:space="preserve"> </w:t>
      </w:r>
      <w:r w:rsidR="00DC2065" w:rsidRPr="00EB7968">
        <w:rPr>
          <w:rFonts w:ascii="Arial" w:hAnsi="Arial" w:cs="Arial"/>
          <w:color w:val="000000" w:themeColor="text1"/>
          <w:sz w:val="24"/>
          <w:szCs w:val="24"/>
          <w:lang w:val="en-US"/>
        </w:rPr>
        <w:t>Making the staff or the team members feel confident about the cultures of other employees is so tough for HR Managers in multinational organizations, and this often ends up in disruptions.</w:t>
      </w:r>
      <w:r w:rsidR="002855A3" w:rsidRPr="00EB7968">
        <w:rPr>
          <w:rFonts w:ascii="Arial" w:hAnsi="Arial" w:cs="Arial"/>
          <w:color w:val="000000" w:themeColor="text1"/>
          <w:sz w:val="24"/>
          <w:szCs w:val="24"/>
          <w:lang w:val="en-US"/>
        </w:rPr>
        <w:t xml:space="preserve"> </w:t>
      </w:r>
      <w:r w:rsidR="00360C76" w:rsidRPr="00EB7968">
        <w:rPr>
          <w:rFonts w:ascii="Arial" w:hAnsi="Arial" w:cs="Arial"/>
          <w:color w:val="000000" w:themeColor="text1"/>
          <w:sz w:val="24"/>
          <w:szCs w:val="24"/>
          <w:lang w:val="en-US"/>
        </w:rPr>
        <w:t xml:space="preserve">Everyone has a unique culture and according to this, the company practices the business, but then fulfilling the expectations of the employees according to their cultures is not easy. The cultural nuances can create differences for the multinational companies </w:t>
      </w:r>
      <w:r w:rsidR="003061C4" w:rsidRPr="00EB7968">
        <w:rPr>
          <w:rFonts w:ascii="Arial" w:hAnsi="Arial" w:cs="Arial"/>
          <w:color w:val="000000" w:themeColor="text1"/>
          <w:sz w:val="24"/>
          <w:szCs w:val="24"/>
          <w:lang w:val="en-US"/>
        </w:rPr>
        <w:t xml:space="preserve">as the customers from two different countries may have different cultures and different </w:t>
      </w:r>
      <w:r w:rsidR="004722C1" w:rsidRPr="00EB7968">
        <w:rPr>
          <w:rFonts w:ascii="Arial" w:hAnsi="Arial" w:cs="Arial"/>
          <w:color w:val="000000" w:themeColor="text1"/>
          <w:sz w:val="24"/>
          <w:szCs w:val="24"/>
          <w:lang w:val="en-US"/>
        </w:rPr>
        <w:t>types</w:t>
      </w:r>
      <w:r w:rsidR="003061C4" w:rsidRPr="00EB7968">
        <w:rPr>
          <w:rFonts w:ascii="Arial" w:hAnsi="Arial" w:cs="Arial"/>
          <w:color w:val="000000" w:themeColor="text1"/>
          <w:sz w:val="24"/>
          <w:szCs w:val="24"/>
          <w:lang w:val="en-US"/>
        </w:rPr>
        <w:t xml:space="preserve"> of acceptance.</w:t>
      </w:r>
      <w:r w:rsidR="004722C1" w:rsidRPr="00EB7968">
        <w:rPr>
          <w:rFonts w:ascii="Arial" w:hAnsi="Arial" w:cs="Arial"/>
          <w:color w:val="000000" w:themeColor="text1"/>
          <w:sz w:val="24"/>
          <w:szCs w:val="24"/>
          <w:lang w:val="en-US"/>
        </w:rPr>
        <w:t xml:space="preserve"> </w:t>
      </w:r>
      <w:r w:rsidR="00E17705" w:rsidRPr="00EB7968">
        <w:rPr>
          <w:rFonts w:ascii="Arial" w:hAnsi="Arial" w:cs="Arial"/>
          <w:color w:val="000000" w:themeColor="text1"/>
          <w:sz w:val="24"/>
          <w:szCs w:val="24"/>
          <w:lang w:val="en-US"/>
        </w:rPr>
        <w:t>While multinational companies practice equality, diversity, and inclusion (EDI), there might be differences in the management styles and practices of their branches in different countries</w:t>
      </w:r>
      <w:r w:rsidR="00E26BC8" w:rsidRPr="00EB7968">
        <w:rPr>
          <w:rFonts w:ascii="Arial" w:hAnsi="Arial" w:cs="Arial"/>
          <w:color w:val="000000" w:themeColor="text1"/>
          <w:sz w:val="24"/>
          <w:szCs w:val="24"/>
          <w:lang w:val="en-US"/>
        </w:rPr>
        <w:t xml:space="preserve"> (Ravazzani, 2016)</w:t>
      </w:r>
      <w:r w:rsidR="00E17705" w:rsidRPr="00EB7968">
        <w:rPr>
          <w:rFonts w:ascii="Arial" w:hAnsi="Arial" w:cs="Arial"/>
          <w:color w:val="000000" w:themeColor="text1"/>
          <w:sz w:val="24"/>
          <w:szCs w:val="24"/>
          <w:lang w:val="en-US"/>
        </w:rPr>
        <w:t xml:space="preserve">. </w:t>
      </w:r>
    </w:p>
    <w:p w14:paraId="0F431732" w14:textId="1B347D22" w:rsidR="002855A3" w:rsidRPr="00EB7968" w:rsidRDefault="00976976"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de Oliveira, et al., 2020 </w:t>
      </w:r>
      <w:r w:rsidR="00947A73">
        <w:rPr>
          <w:rFonts w:ascii="Arial" w:hAnsi="Arial" w:cs="Arial"/>
          <w:color w:val="000000" w:themeColor="text1"/>
          <w:sz w:val="24"/>
          <w:szCs w:val="24"/>
          <w:lang w:val="en-US"/>
        </w:rPr>
        <w:t>state</w:t>
      </w:r>
      <w:r w:rsidRPr="00EB7968">
        <w:rPr>
          <w:rFonts w:ascii="Arial" w:hAnsi="Arial" w:cs="Arial"/>
          <w:color w:val="000000" w:themeColor="text1"/>
          <w:sz w:val="24"/>
          <w:szCs w:val="24"/>
          <w:lang w:val="en-US"/>
        </w:rPr>
        <w:t>, w</w:t>
      </w:r>
      <w:r w:rsidR="002855A3" w:rsidRPr="00EB7968">
        <w:rPr>
          <w:rFonts w:ascii="Arial" w:hAnsi="Arial" w:cs="Arial"/>
          <w:color w:val="000000" w:themeColor="text1"/>
          <w:sz w:val="24"/>
          <w:szCs w:val="24"/>
          <w:lang w:val="en-US"/>
        </w:rPr>
        <w:t>hen different perspectives, ideas, and opinions are welcomed, progress becomes comparatively slower towards the company goals of MNCs.</w:t>
      </w:r>
      <w:r w:rsidR="00AB5A48" w:rsidRPr="00EB7968">
        <w:rPr>
          <w:rFonts w:ascii="Arial" w:hAnsi="Arial" w:cs="Arial"/>
          <w:color w:val="000000" w:themeColor="text1"/>
          <w:sz w:val="24"/>
          <w:szCs w:val="24"/>
          <w:lang w:val="en-US"/>
        </w:rPr>
        <w:t xml:space="preserve"> People in between give their opinion which may turn out to be important and thinking and exploring it becomes crucial, which takes a lot of time to reach the goals and complete the tasks.</w:t>
      </w:r>
      <w:r w:rsidR="003C77B4" w:rsidRPr="00EB7968">
        <w:rPr>
          <w:rFonts w:ascii="Arial" w:hAnsi="Arial" w:cs="Arial"/>
          <w:color w:val="000000" w:themeColor="text1"/>
          <w:sz w:val="24"/>
          <w:szCs w:val="24"/>
          <w:lang w:val="en-US"/>
        </w:rPr>
        <w:t xml:space="preserve"> More diversity and inclusion </w:t>
      </w:r>
      <w:r w:rsidR="00330D9D" w:rsidRPr="00EB7968">
        <w:rPr>
          <w:rFonts w:ascii="Arial" w:hAnsi="Arial" w:cs="Arial"/>
          <w:color w:val="000000" w:themeColor="text1"/>
          <w:sz w:val="24"/>
          <w:szCs w:val="24"/>
          <w:lang w:val="en-US"/>
        </w:rPr>
        <w:t>bring</w:t>
      </w:r>
      <w:r w:rsidR="003C77B4" w:rsidRPr="00EB7968">
        <w:rPr>
          <w:rFonts w:ascii="Arial" w:hAnsi="Arial" w:cs="Arial"/>
          <w:color w:val="000000" w:themeColor="text1"/>
          <w:sz w:val="24"/>
          <w:szCs w:val="24"/>
          <w:lang w:val="en-US"/>
        </w:rPr>
        <w:t xml:space="preserve"> different ideas and decisions and hence, this leads </w:t>
      </w:r>
      <w:r w:rsidR="00330D9D" w:rsidRPr="00EB7968">
        <w:rPr>
          <w:rFonts w:ascii="Arial" w:hAnsi="Arial" w:cs="Arial"/>
          <w:color w:val="000000" w:themeColor="text1"/>
          <w:sz w:val="24"/>
          <w:szCs w:val="24"/>
          <w:lang w:val="en-US"/>
        </w:rPr>
        <w:t>to</w:t>
      </w:r>
      <w:r w:rsidR="003C77B4" w:rsidRPr="00EB7968">
        <w:rPr>
          <w:rFonts w:ascii="Arial" w:hAnsi="Arial" w:cs="Arial"/>
          <w:color w:val="000000" w:themeColor="text1"/>
          <w:sz w:val="24"/>
          <w:szCs w:val="24"/>
          <w:lang w:val="en-US"/>
        </w:rPr>
        <w:t xml:space="preserve"> the increased debate on considering the ideas and </w:t>
      </w:r>
      <w:r w:rsidR="00330D9D" w:rsidRPr="00EB7968">
        <w:rPr>
          <w:rFonts w:ascii="Arial" w:hAnsi="Arial" w:cs="Arial"/>
          <w:color w:val="000000" w:themeColor="text1"/>
          <w:sz w:val="24"/>
          <w:szCs w:val="24"/>
          <w:lang w:val="en-US"/>
        </w:rPr>
        <w:t>thoughts</w:t>
      </w:r>
      <w:r w:rsidR="003C77B4" w:rsidRPr="00EB7968">
        <w:rPr>
          <w:rFonts w:ascii="Arial" w:hAnsi="Arial" w:cs="Arial"/>
          <w:color w:val="000000" w:themeColor="text1"/>
          <w:sz w:val="24"/>
          <w:szCs w:val="24"/>
          <w:lang w:val="en-US"/>
        </w:rPr>
        <w:t xml:space="preserve"> of </w:t>
      </w:r>
      <w:r w:rsidR="00915A10" w:rsidRPr="00EB7968">
        <w:rPr>
          <w:rFonts w:ascii="Arial" w:hAnsi="Arial" w:cs="Arial"/>
          <w:color w:val="000000" w:themeColor="text1"/>
          <w:sz w:val="24"/>
          <w:szCs w:val="24"/>
          <w:lang w:val="en-US"/>
        </w:rPr>
        <w:t>everyone</w:t>
      </w:r>
      <w:r w:rsidR="003C77B4" w:rsidRPr="00EB7968">
        <w:rPr>
          <w:rFonts w:ascii="Arial" w:hAnsi="Arial" w:cs="Arial"/>
          <w:color w:val="000000" w:themeColor="text1"/>
          <w:sz w:val="24"/>
          <w:szCs w:val="24"/>
          <w:lang w:val="en-US"/>
        </w:rPr>
        <w:t>. Solving this becomes difficult for managers as well as leaders.</w:t>
      </w:r>
      <w:r w:rsidR="003E1499" w:rsidRPr="00EB7968">
        <w:rPr>
          <w:rFonts w:ascii="Arial" w:hAnsi="Arial" w:cs="Arial"/>
          <w:color w:val="000000" w:themeColor="text1"/>
          <w:sz w:val="24"/>
          <w:szCs w:val="24"/>
          <w:lang w:val="en-US"/>
        </w:rPr>
        <w:t xml:space="preserve"> </w:t>
      </w:r>
      <w:r w:rsidR="007103E2" w:rsidRPr="00EB7968">
        <w:rPr>
          <w:rFonts w:ascii="Arial" w:hAnsi="Arial" w:cs="Arial"/>
          <w:color w:val="000000" w:themeColor="text1"/>
          <w:sz w:val="24"/>
          <w:szCs w:val="24"/>
          <w:lang w:val="en-US"/>
        </w:rPr>
        <w:t xml:space="preserve">This can be decided by </w:t>
      </w:r>
      <w:r w:rsidR="009B61C7" w:rsidRPr="00EB7968">
        <w:rPr>
          <w:rFonts w:ascii="Arial" w:hAnsi="Arial" w:cs="Arial"/>
          <w:color w:val="000000" w:themeColor="text1"/>
          <w:sz w:val="24"/>
          <w:szCs w:val="24"/>
          <w:lang w:val="en-US"/>
        </w:rPr>
        <w:t>decision-makers</w:t>
      </w:r>
      <w:r w:rsidR="007103E2" w:rsidRPr="00EB7968">
        <w:rPr>
          <w:rFonts w:ascii="Arial" w:hAnsi="Arial" w:cs="Arial"/>
          <w:color w:val="000000" w:themeColor="text1"/>
          <w:sz w:val="24"/>
          <w:szCs w:val="24"/>
          <w:lang w:val="en-US"/>
        </w:rPr>
        <w:t xml:space="preserve"> </w:t>
      </w:r>
      <w:r w:rsidR="005330F6" w:rsidRPr="00EB7968">
        <w:rPr>
          <w:rFonts w:ascii="Arial" w:hAnsi="Arial" w:cs="Arial"/>
          <w:color w:val="000000" w:themeColor="text1"/>
          <w:sz w:val="24"/>
          <w:szCs w:val="24"/>
          <w:lang w:val="en-US"/>
        </w:rPr>
        <w:t xml:space="preserve">as </w:t>
      </w:r>
      <w:r w:rsidR="007103E2" w:rsidRPr="00EB7968">
        <w:rPr>
          <w:rFonts w:ascii="Arial" w:hAnsi="Arial" w:cs="Arial"/>
          <w:color w:val="000000" w:themeColor="text1"/>
          <w:sz w:val="24"/>
          <w:szCs w:val="24"/>
          <w:lang w:val="en-US"/>
        </w:rPr>
        <w:t xml:space="preserve">to how to </w:t>
      </w:r>
      <w:r w:rsidR="005330F6" w:rsidRPr="00EB7968">
        <w:rPr>
          <w:rFonts w:ascii="Arial" w:hAnsi="Arial" w:cs="Arial"/>
          <w:color w:val="000000" w:themeColor="text1"/>
          <w:sz w:val="24"/>
          <w:szCs w:val="24"/>
          <w:lang w:val="en-US"/>
        </w:rPr>
        <w:t>move</w:t>
      </w:r>
      <w:r w:rsidR="007103E2" w:rsidRPr="00EB7968">
        <w:rPr>
          <w:rFonts w:ascii="Arial" w:hAnsi="Arial" w:cs="Arial"/>
          <w:color w:val="000000" w:themeColor="text1"/>
          <w:sz w:val="24"/>
          <w:szCs w:val="24"/>
          <w:lang w:val="en-US"/>
        </w:rPr>
        <w:t xml:space="preserve"> forward with </w:t>
      </w:r>
      <w:r w:rsidR="009B61C7" w:rsidRPr="00EB7968">
        <w:rPr>
          <w:rFonts w:ascii="Arial" w:hAnsi="Arial" w:cs="Arial"/>
          <w:color w:val="000000" w:themeColor="text1"/>
          <w:sz w:val="24"/>
          <w:szCs w:val="24"/>
          <w:lang w:val="en-US"/>
        </w:rPr>
        <w:t>diversity</w:t>
      </w:r>
      <w:r w:rsidR="007103E2" w:rsidRPr="00EB7968">
        <w:rPr>
          <w:rFonts w:ascii="Arial" w:hAnsi="Arial" w:cs="Arial"/>
          <w:color w:val="000000" w:themeColor="text1"/>
          <w:sz w:val="24"/>
          <w:szCs w:val="24"/>
          <w:lang w:val="en-US"/>
        </w:rPr>
        <w:t xml:space="preserve"> and inclusion in the workforce.</w:t>
      </w:r>
      <w:r w:rsidR="009B61C7" w:rsidRPr="00EB7968">
        <w:rPr>
          <w:rFonts w:ascii="Arial" w:hAnsi="Arial" w:cs="Arial"/>
          <w:color w:val="000000" w:themeColor="text1"/>
          <w:sz w:val="24"/>
          <w:szCs w:val="24"/>
          <w:lang w:val="en-US"/>
        </w:rPr>
        <w:t xml:space="preserve"> Inclusion happens in multinational companies (MNCs) but the problem arrives when this inclusion becomes inequitable.</w:t>
      </w:r>
      <w:r w:rsidR="00797E3B" w:rsidRPr="00EB7968">
        <w:rPr>
          <w:rFonts w:ascii="Arial" w:hAnsi="Arial" w:cs="Arial"/>
          <w:color w:val="000000" w:themeColor="text1"/>
          <w:sz w:val="24"/>
          <w:szCs w:val="24"/>
          <w:lang w:val="en-US"/>
        </w:rPr>
        <w:t xml:space="preserve"> </w:t>
      </w:r>
      <w:r w:rsidR="00CF4A5C" w:rsidRPr="00EB7968">
        <w:rPr>
          <w:rFonts w:ascii="Arial" w:hAnsi="Arial" w:cs="Arial"/>
          <w:color w:val="000000" w:themeColor="text1"/>
          <w:sz w:val="24"/>
          <w:szCs w:val="24"/>
          <w:lang w:val="en-US"/>
        </w:rPr>
        <w:t>The workplace feels inclusive to some employees but not necessarily to others</w:t>
      </w:r>
      <w:r w:rsidR="00BF3928" w:rsidRPr="00EB7968">
        <w:rPr>
          <w:rFonts w:ascii="Arial" w:hAnsi="Arial" w:cs="Arial"/>
          <w:color w:val="000000" w:themeColor="text1"/>
          <w:sz w:val="24"/>
          <w:szCs w:val="24"/>
          <w:lang w:val="en-US"/>
        </w:rPr>
        <w:t xml:space="preserve"> as everyone has different scenarios and problems and it is not</w:t>
      </w:r>
      <w:r w:rsidR="00C17543" w:rsidRPr="00EB7968">
        <w:rPr>
          <w:rFonts w:ascii="Arial" w:hAnsi="Arial" w:cs="Arial"/>
          <w:color w:val="000000" w:themeColor="text1"/>
          <w:sz w:val="24"/>
          <w:szCs w:val="24"/>
          <w:lang w:val="en-US"/>
        </w:rPr>
        <w:t xml:space="preserve"> that</w:t>
      </w:r>
      <w:r w:rsidR="00BF3928" w:rsidRPr="00EB7968">
        <w:rPr>
          <w:rFonts w:ascii="Arial" w:hAnsi="Arial" w:cs="Arial"/>
          <w:color w:val="000000" w:themeColor="text1"/>
          <w:sz w:val="24"/>
          <w:szCs w:val="24"/>
          <w:lang w:val="en-US"/>
        </w:rPr>
        <w:t xml:space="preserve"> every time </w:t>
      </w:r>
      <w:r w:rsidR="00C17543" w:rsidRPr="00EB7968">
        <w:rPr>
          <w:rFonts w:ascii="Arial" w:hAnsi="Arial" w:cs="Arial"/>
          <w:color w:val="000000" w:themeColor="text1"/>
          <w:sz w:val="24"/>
          <w:szCs w:val="24"/>
          <w:lang w:val="en-US"/>
        </w:rPr>
        <w:t xml:space="preserve">these things can be addressed for every employee or staff member working in the multinational company as they have a lot of </w:t>
      </w:r>
      <w:r w:rsidR="00343662" w:rsidRPr="00EB7968">
        <w:rPr>
          <w:rFonts w:ascii="Arial" w:hAnsi="Arial" w:cs="Arial"/>
          <w:color w:val="000000" w:themeColor="text1"/>
          <w:sz w:val="24"/>
          <w:szCs w:val="24"/>
          <w:lang w:val="en-US"/>
        </w:rPr>
        <w:t>them and how they will concern for each of them.</w:t>
      </w:r>
    </w:p>
    <w:p w14:paraId="799E8CCE" w14:textId="4019076A" w:rsidR="00343662" w:rsidRPr="00EB7968" w:rsidRDefault="006621F2"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When there is inclusion of EDI in the culture and management of multinational companies, often there is faced the problem of discrimination. Diversification of the team also brings harassment, bullying, biases, and discrimination based on the </w:t>
      </w:r>
      <w:r w:rsidR="006C2786" w:rsidRPr="00EB7968">
        <w:rPr>
          <w:rFonts w:ascii="Arial" w:hAnsi="Arial" w:cs="Arial"/>
          <w:color w:val="000000" w:themeColor="text1"/>
          <w:sz w:val="24"/>
          <w:szCs w:val="24"/>
          <w:lang w:val="en-US"/>
        </w:rPr>
        <w:t xml:space="preserve">cultures, languages, and </w:t>
      </w:r>
      <w:r w:rsidR="009947CA" w:rsidRPr="00EB7968">
        <w:rPr>
          <w:rFonts w:ascii="Arial" w:hAnsi="Arial" w:cs="Arial"/>
          <w:color w:val="000000" w:themeColor="text1"/>
          <w:sz w:val="24"/>
          <w:szCs w:val="24"/>
          <w:lang w:val="en-US"/>
        </w:rPr>
        <w:t>diversity</w:t>
      </w:r>
      <w:r w:rsidR="006C2786" w:rsidRPr="00EB7968">
        <w:rPr>
          <w:rFonts w:ascii="Arial" w:hAnsi="Arial" w:cs="Arial"/>
          <w:color w:val="000000" w:themeColor="text1"/>
          <w:sz w:val="24"/>
          <w:szCs w:val="24"/>
          <w:lang w:val="en-US"/>
        </w:rPr>
        <w:t xml:space="preserve"> they belong to</w:t>
      </w:r>
      <w:r w:rsidR="00A007D2" w:rsidRPr="00EB7968">
        <w:rPr>
          <w:rFonts w:ascii="Arial" w:hAnsi="Arial" w:cs="Arial"/>
          <w:color w:val="000000" w:themeColor="text1"/>
          <w:sz w:val="24"/>
          <w:szCs w:val="24"/>
          <w:lang w:val="en-US"/>
        </w:rPr>
        <w:t xml:space="preserve"> (Cletus, et al., 2018)</w:t>
      </w:r>
      <w:r w:rsidR="006C2786" w:rsidRPr="00EB7968">
        <w:rPr>
          <w:rFonts w:ascii="Arial" w:hAnsi="Arial" w:cs="Arial"/>
          <w:color w:val="000000" w:themeColor="text1"/>
          <w:sz w:val="24"/>
          <w:szCs w:val="24"/>
          <w:lang w:val="en-US"/>
        </w:rPr>
        <w:t>.</w:t>
      </w:r>
      <w:r w:rsidR="00163190" w:rsidRPr="00EB7968">
        <w:rPr>
          <w:rFonts w:ascii="Arial" w:hAnsi="Arial" w:cs="Arial"/>
          <w:color w:val="000000" w:themeColor="text1"/>
          <w:sz w:val="24"/>
          <w:szCs w:val="24"/>
          <w:lang w:val="en-US"/>
        </w:rPr>
        <w:t xml:space="preserve"> The employees and the staff members are not able to bear this discrimination sometimes and this is not tolerated in the working culture and management of the multinational companies</w:t>
      </w:r>
      <w:r w:rsidR="00944542" w:rsidRPr="00EB7968">
        <w:rPr>
          <w:rFonts w:ascii="Arial" w:hAnsi="Arial" w:cs="Arial"/>
          <w:color w:val="000000" w:themeColor="text1"/>
          <w:sz w:val="24"/>
          <w:szCs w:val="24"/>
          <w:lang w:val="en-US"/>
        </w:rPr>
        <w:t xml:space="preserve"> (MNCs).</w:t>
      </w:r>
      <w:r w:rsidR="003A3848" w:rsidRPr="00EB7968">
        <w:rPr>
          <w:rFonts w:ascii="Arial" w:hAnsi="Arial" w:cs="Arial"/>
          <w:color w:val="000000" w:themeColor="text1"/>
          <w:sz w:val="24"/>
          <w:szCs w:val="24"/>
          <w:lang w:val="en-US"/>
        </w:rPr>
        <w:t xml:space="preserve"> Discrimination can also </w:t>
      </w:r>
      <w:r w:rsidR="001F0877" w:rsidRPr="00EB7968">
        <w:rPr>
          <w:rFonts w:ascii="Arial" w:hAnsi="Arial" w:cs="Arial"/>
          <w:color w:val="000000" w:themeColor="text1"/>
          <w:sz w:val="24"/>
          <w:szCs w:val="24"/>
          <w:lang w:val="en-US"/>
        </w:rPr>
        <w:t>occur at the times of recruitment and employee onboarding as there are chances that the candidates who are in direct relation with the already existing candidates can be selected first and given the chance</w:t>
      </w:r>
      <w:r w:rsidR="00E779A3" w:rsidRPr="00EB7968">
        <w:rPr>
          <w:rFonts w:ascii="Arial" w:hAnsi="Arial" w:cs="Arial"/>
          <w:color w:val="000000" w:themeColor="text1"/>
          <w:sz w:val="24"/>
          <w:szCs w:val="24"/>
          <w:lang w:val="en-US"/>
        </w:rPr>
        <w:t>.</w:t>
      </w:r>
    </w:p>
    <w:p w14:paraId="39221231" w14:textId="47B133DA" w:rsidR="003C6036" w:rsidRPr="004973AC" w:rsidRDefault="009947CA"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According to the authors (Mosse, 2018), w</w:t>
      </w:r>
      <w:r w:rsidR="00C92EEE" w:rsidRPr="00EB7968">
        <w:rPr>
          <w:rFonts w:ascii="Arial" w:hAnsi="Arial" w:cs="Arial"/>
          <w:color w:val="000000" w:themeColor="text1"/>
          <w:sz w:val="24"/>
          <w:szCs w:val="24"/>
          <w:lang w:val="en-US"/>
        </w:rPr>
        <w:t xml:space="preserve">ith the different </w:t>
      </w:r>
      <w:r w:rsidR="00C55D32" w:rsidRPr="00EB7968">
        <w:rPr>
          <w:rFonts w:ascii="Arial" w:hAnsi="Arial" w:cs="Arial"/>
          <w:color w:val="000000" w:themeColor="text1"/>
          <w:sz w:val="24"/>
          <w:szCs w:val="24"/>
          <w:lang w:val="en-US"/>
        </w:rPr>
        <w:t>diversity</w:t>
      </w:r>
      <w:r w:rsidR="00C92EEE" w:rsidRPr="00EB7968">
        <w:rPr>
          <w:rFonts w:ascii="Arial" w:hAnsi="Arial" w:cs="Arial"/>
          <w:color w:val="000000" w:themeColor="text1"/>
          <w:sz w:val="24"/>
          <w:szCs w:val="24"/>
          <w:lang w:val="en-US"/>
        </w:rPr>
        <w:t xml:space="preserve"> and cultures, people are treated with equality and they are included in everything in the multinational companies, irrespective </w:t>
      </w:r>
      <w:r w:rsidR="0093669D" w:rsidRPr="00EB7968">
        <w:rPr>
          <w:rFonts w:ascii="Arial" w:hAnsi="Arial" w:cs="Arial"/>
          <w:color w:val="000000" w:themeColor="text1"/>
          <w:sz w:val="24"/>
          <w:szCs w:val="24"/>
          <w:lang w:val="en-US"/>
        </w:rPr>
        <w:t>of</w:t>
      </w:r>
      <w:r w:rsidR="00C92EEE" w:rsidRPr="00EB7968">
        <w:rPr>
          <w:rFonts w:ascii="Arial" w:hAnsi="Arial" w:cs="Arial"/>
          <w:color w:val="000000" w:themeColor="text1"/>
          <w:sz w:val="24"/>
          <w:szCs w:val="24"/>
          <w:lang w:val="en-US"/>
        </w:rPr>
        <w:t xml:space="preserve"> their caste, religion, and other major and minor difference</w:t>
      </w:r>
      <w:r w:rsidR="0093669D" w:rsidRPr="00EB7968">
        <w:rPr>
          <w:rFonts w:ascii="Arial" w:hAnsi="Arial" w:cs="Arial"/>
          <w:color w:val="000000" w:themeColor="text1"/>
          <w:sz w:val="24"/>
          <w:szCs w:val="24"/>
          <w:lang w:val="en-US"/>
        </w:rPr>
        <w:t>s. But these different cultures and religions when welcomed by the companies</w:t>
      </w:r>
      <w:r w:rsidR="00804902" w:rsidRPr="00EB7968">
        <w:rPr>
          <w:rFonts w:ascii="Arial" w:hAnsi="Arial" w:cs="Arial"/>
          <w:color w:val="000000" w:themeColor="text1"/>
          <w:sz w:val="24"/>
          <w:szCs w:val="24"/>
          <w:lang w:val="en-US"/>
        </w:rPr>
        <w:t xml:space="preserve"> also welcome prejudice and </w:t>
      </w:r>
      <w:r w:rsidR="007050C2" w:rsidRPr="00EB7968">
        <w:rPr>
          <w:rFonts w:ascii="Arial" w:hAnsi="Arial" w:cs="Arial"/>
          <w:color w:val="000000" w:themeColor="text1"/>
          <w:sz w:val="24"/>
          <w:szCs w:val="24"/>
          <w:lang w:val="en-US"/>
        </w:rPr>
        <w:t>stereotypes.</w:t>
      </w:r>
      <w:r w:rsidR="008910B0" w:rsidRPr="00EB7968">
        <w:rPr>
          <w:rFonts w:ascii="Arial" w:hAnsi="Arial" w:cs="Arial"/>
          <w:color w:val="000000" w:themeColor="text1"/>
          <w:sz w:val="24"/>
          <w:szCs w:val="24"/>
          <w:lang w:val="en-US"/>
        </w:rPr>
        <w:t xml:space="preserve"> These stereotypes then target the specific community and group of individuals which is not acceptable when working in the diverse environment and culture of multinational companies.</w:t>
      </w:r>
      <w:r w:rsidR="00213F85" w:rsidRPr="00EB7968">
        <w:rPr>
          <w:rFonts w:ascii="Arial" w:hAnsi="Arial" w:cs="Arial"/>
          <w:color w:val="000000" w:themeColor="text1"/>
          <w:sz w:val="24"/>
          <w:szCs w:val="24"/>
          <w:lang w:val="en-US"/>
        </w:rPr>
        <w:t xml:space="preserve"> These give rise to the grudges that employees develop for each other based on the different races, castes, cultures, and religions.</w:t>
      </w:r>
      <w:r w:rsidR="00081820" w:rsidRPr="00EB7968">
        <w:rPr>
          <w:rFonts w:ascii="Arial" w:hAnsi="Arial" w:cs="Arial"/>
          <w:color w:val="000000" w:themeColor="text1"/>
          <w:sz w:val="24"/>
          <w:szCs w:val="24"/>
          <w:lang w:val="en-US"/>
        </w:rPr>
        <w:t xml:space="preserve"> Because of these reasons, the teams in multinational companies become isolated and fragmented.</w:t>
      </w:r>
    </w:p>
    <w:p w14:paraId="1FE1CC4A" w14:textId="3960296D" w:rsidR="00C33ED8" w:rsidRPr="00EB7968" w:rsidRDefault="00C33ED8" w:rsidP="00EB7968">
      <w:pPr>
        <w:spacing w:before="240" w:after="240" w:line="360" w:lineRule="auto"/>
        <w:jc w:val="both"/>
        <w:rPr>
          <w:rFonts w:ascii="Arial" w:hAnsi="Arial" w:cs="Arial"/>
          <w:b/>
          <w:bCs/>
          <w:color w:val="000000" w:themeColor="text1"/>
          <w:sz w:val="24"/>
          <w:szCs w:val="24"/>
          <w:lang w:val="en-US"/>
        </w:rPr>
      </w:pPr>
      <w:r w:rsidRPr="00EB7968">
        <w:rPr>
          <w:rFonts w:ascii="Arial" w:hAnsi="Arial" w:cs="Arial"/>
          <w:b/>
          <w:bCs/>
          <w:color w:val="000000" w:themeColor="text1"/>
          <w:sz w:val="24"/>
          <w:szCs w:val="24"/>
          <w:lang w:val="en-US"/>
        </w:rPr>
        <w:t>Objective 4- To identify the best strategies and structure for implementing equality, diversity, and inclusion practices in organizations.</w:t>
      </w:r>
    </w:p>
    <w:p w14:paraId="6E1E3634" w14:textId="25A02869" w:rsidR="003827B8" w:rsidRPr="00EB7968" w:rsidRDefault="00E168BE"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In today’s time, implementing and inculcating equality, diversity, and inclusion practices in multinational companies or organizations is </w:t>
      </w:r>
      <w:r w:rsidR="00755242" w:rsidRPr="00EB7968">
        <w:rPr>
          <w:rFonts w:ascii="Arial" w:hAnsi="Arial" w:cs="Arial"/>
          <w:color w:val="000000" w:themeColor="text1"/>
          <w:sz w:val="24"/>
          <w:szCs w:val="24"/>
          <w:lang w:val="en-US"/>
        </w:rPr>
        <w:t>necessary</w:t>
      </w:r>
      <w:r w:rsidR="00842E16" w:rsidRPr="00EB7968">
        <w:rPr>
          <w:rFonts w:ascii="Arial" w:hAnsi="Arial" w:cs="Arial"/>
          <w:color w:val="000000" w:themeColor="text1"/>
          <w:sz w:val="24"/>
          <w:szCs w:val="24"/>
          <w:lang w:val="en-US"/>
        </w:rPr>
        <w:t xml:space="preserve"> and a priority</w:t>
      </w:r>
      <w:r w:rsidRPr="00EB7968">
        <w:rPr>
          <w:rFonts w:ascii="Arial" w:hAnsi="Arial" w:cs="Arial"/>
          <w:color w:val="000000" w:themeColor="text1"/>
          <w:sz w:val="24"/>
          <w:szCs w:val="24"/>
          <w:lang w:val="en-US"/>
        </w:rPr>
        <w:t xml:space="preserve">, but it needs a lot of </w:t>
      </w:r>
      <w:r w:rsidR="000E2410" w:rsidRPr="00EB7968">
        <w:rPr>
          <w:rFonts w:ascii="Arial" w:hAnsi="Arial" w:cs="Arial"/>
          <w:color w:val="000000" w:themeColor="text1"/>
          <w:sz w:val="24"/>
          <w:szCs w:val="24"/>
          <w:lang w:val="en-US"/>
        </w:rPr>
        <w:t>effort</w:t>
      </w:r>
      <w:r w:rsidRPr="00EB7968">
        <w:rPr>
          <w:rFonts w:ascii="Arial" w:hAnsi="Arial" w:cs="Arial"/>
          <w:color w:val="000000" w:themeColor="text1"/>
          <w:sz w:val="24"/>
          <w:szCs w:val="24"/>
          <w:lang w:val="en-US"/>
        </w:rPr>
        <w:t xml:space="preserve"> by the managers and leaders to implement it.</w:t>
      </w:r>
      <w:r w:rsidR="00755242" w:rsidRPr="00EB7968">
        <w:rPr>
          <w:rFonts w:ascii="Arial" w:hAnsi="Arial" w:cs="Arial"/>
          <w:color w:val="000000" w:themeColor="text1"/>
          <w:sz w:val="24"/>
          <w:szCs w:val="24"/>
          <w:lang w:val="en-US"/>
        </w:rPr>
        <w:t xml:space="preserve"> </w:t>
      </w:r>
      <w:r w:rsidR="00D6235E" w:rsidRPr="00EB7968">
        <w:rPr>
          <w:rFonts w:ascii="Arial" w:hAnsi="Arial" w:cs="Arial"/>
          <w:color w:val="000000" w:themeColor="text1"/>
          <w:sz w:val="24"/>
          <w:szCs w:val="24"/>
          <w:lang w:val="en-US"/>
        </w:rPr>
        <w:t>There are various ways in which these best strategies and structures can be implemented.</w:t>
      </w:r>
      <w:r w:rsidR="0004578D" w:rsidRPr="00EB7968">
        <w:rPr>
          <w:rFonts w:ascii="Arial" w:hAnsi="Arial" w:cs="Arial"/>
          <w:color w:val="000000" w:themeColor="text1"/>
          <w:sz w:val="24"/>
          <w:szCs w:val="24"/>
          <w:lang w:val="en-US"/>
        </w:rPr>
        <w:t xml:space="preserve"> Equality can be effectively practiced if the recruitment in multinational companies (MNCs) or organizations is done </w:t>
      </w:r>
      <w:r w:rsidR="00404BC8" w:rsidRPr="00EB7968">
        <w:rPr>
          <w:rFonts w:ascii="Arial" w:hAnsi="Arial" w:cs="Arial"/>
          <w:color w:val="000000" w:themeColor="text1"/>
          <w:sz w:val="24"/>
          <w:szCs w:val="24"/>
          <w:lang w:val="en-US"/>
        </w:rPr>
        <w:t>unbiased</w:t>
      </w:r>
      <w:r w:rsidR="000F212B" w:rsidRPr="00EB7968">
        <w:rPr>
          <w:rFonts w:ascii="Arial" w:hAnsi="Arial" w:cs="Arial"/>
          <w:color w:val="000000" w:themeColor="text1"/>
          <w:sz w:val="24"/>
          <w:szCs w:val="24"/>
          <w:lang w:val="en-US"/>
        </w:rPr>
        <w:t xml:space="preserve"> (Moore, 2016)</w:t>
      </w:r>
      <w:r w:rsidR="00404BC8" w:rsidRPr="00EB7968">
        <w:rPr>
          <w:rFonts w:ascii="Arial" w:hAnsi="Arial" w:cs="Arial"/>
          <w:color w:val="000000" w:themeColor="text1"/>
          <w:sz w:val="24"/>
          <w:szCs w:val="24"/>
          <w:lang w:val="en-US"/>
        </w:rPr>
        <w:t>.</w:t>
      </w:r>
      <w:r w:rsidR="00B36696" w:rsidRPr="00EB7968">
        <w:rPr>
          <w:rFonts w:ascii="Arial" w:hAnsi="Arial" w:cs="Arial"/>
          <w:color w:val="000000" w:themeColor="text1"/>
          <w:sz w:val="24"/>
          <w:szCs w:val="24"/>
          <w:lang w:val="en-US"/>
        </w:rPr>
        <w:t xml:space="preserve"> </w:t>
      </w:r>
      <w:r w:rsidR="00500EF3" w:rsidRPr="00EB7968">
        <w:rPr>
          <w:rFonts w:ascii="Arial" w:hAnsi="Arial" w:cs="Arial"/>
          <w:color w:val="000000" w:themeColor="text1"/>
          <w:sz w:val="24"/>
          <w:szCs w:val="24"/>
          <w:lang w:val="en-US"/>
        </w:rPr>
        <w:t>This is a straightforward way to include equality and minimize biases in the recruitment process.</w:t>
      </w:r>
      <w:r w:rsidR="00DD6C7A" w:rsidRPr="00EB7968">
        <w:rPr>
          <w:rFonts w:ascii="Arial" w:hAnsi="Arial" w:cs="Arial"/>
          <w:color w:val="000000" w:themeColor="text1"/>
          <w:sz w:val="24"/>
          <w:szCs w:val="24"/>
          <w:lang w:val="en-US"/>
        </w:rPr>
        <w:t xml:space="preserve"> </w:t>
      </w:r>
      <w:r w:rsidR="00D94BDA" w:rsidRPr="00EB7968">
        <w:rPr>
          <w:rFonts w:ascii="Arial" w:hAnsi="Arial" w:cs="Arial"/>
          <w:color w:val="000000" w:themeColor="text1"/>
          <w:sz w:val="24"/>
          <w:szCs w:val="24"/>
          <w:lang w:val="en-US"/>
        </w:rPr>
        <w:t>With this, people with more competence and skills can be hired rather than choosing the candidates brought by the employees or their referrals</w:t>
      </w:r>
      <w:r w:rsidR="00F77F7E" w:rsidRPr="00EB7968">
        <w:rPr>
          <w:rFonts w:ascii="Arial" w:hAnsi="Arial" w:cs="Arial"/>
          <w:color w:val="000000" w:themeColor="text1"/>
          <w:sz w:val="24"/>
          <w:szCs w:val="24"/>
          <w:lang w:val="en-US"/>
        </w:rPr>
        <w:t>, if they do not possess any skills.</w:t>
      </w:r>
      <w:r w:rsidR="00E94775" w:rsidRPr="00EB7968">
        <w:rPr>
          <w:rFonts w:ascii="Arial" w:hAnsi="Arial" w:cs="Arial"/>
          <w:color w:val="000000" w:themeColor="text1"/>
          <w:sz w:val="24"/>
          <w:szCs w:val="24"/>
          <w:lang w:val="en-US"/>
        </w:rPr>
        <w:t xml:space="preserve"> No-CV recruitment can be effectively practiced in the companies so that only the needful information </w:t>
      </w:r>
      <w:r w:rsidR="00AF3551" w:rsidRPr="00EB7968">
        <w:rPr>
          <w:rFonts w:ascii="Arial" w:hAnsi="Arial" w:cs="Arial"/>
          <w:color w:val="000000" w:themeColor="text1"/>
          <w:sz w:val="24"/>
          <w:szCs w:val="24"/>
          <w:lang w:val="en-US"/>
        </w:rPr>
        <w:t xml:space="preserve">and </w:t>
      </w:r>
      <w:r w:rsidR="001E0550" w:rsidRPr="00EB7968">
        <w:rPr>
          <w:rFonts w:ascii="Arial" w:hAnsi="Arial" w:cs="Arial"/>
          <w:color w:val="000000" w:themeColor="text1"/>
          <w:sz w:val="24"/>
          <w:szCs w:val="24"/>
          <w:lang w:val="en-US"/>
        </w:rPr>
        <w:t xml:space="preserve">knowledge of their </w:t>
      </w:r>
      <w:r w:rsidR="00AF3551" w:rsidRPr="00EB7968">
        <w:rPr>
          <w:rFonts w:ascii="Arial" w:hAnsi="Arial" w:cs="Arial"/>
          <w:color w:val="000000" w:themeColor="text1"/>
          <w:sz w:val="24"/>
          <w:szCs w:val="24"/>
          <w:lang w:val="en-US"/>
        </w:rPr>
        <w:t>skills</w:t>
      </w:r>
      <w:r w:rsidR="00E94775" w:rsidRPr="00EB7968">
        <w:rPr>
          <w:rFonts w:ascii="Arial" w:hAnsi="Arial" w:cs="Arial"/>
          <w:color w:val="000000" w:themeColor="text1"/>
          <w:sz w:val="24"/>
          <w:szCs w:val="24"/>
          <w:lang w:val="en-US"/>
        </w:rPr>
        <w:t xml:space="preserve"> </w:t>
      </w:r>
      <w:r w:rsidR="001E0550" w:rsidRPr="00EB7968">
        <w:rPr>
          <w:rFonts w:ascii="Arial" w:hAnsi="Arial" w:cs="Arial"/>
          <w:color w:val="000000" w:themeColor="text1"/>
          <w:sz w:val="24"/>
          <w:szCs w:val="24"/>
          <w:lang w:val="en-US"/>
        </w:rPr>
        <w:t>are</w:t>
      </w:r>
      <w:r w:rsidR="00E94775" w:rsidRPr="00EB7968">
        <w:rPr>
          <w:rFonts w:ascii="Arial" w:hAnsi="Arial" w:cs="Arial"/>
          <w:color w:val="000000" w:themeColor="text1"/>
          <w:sz w:val="24"/>
          <w:szCs w:val="24"/>
          <w:lang w:val="en-US"/>
        </w:rPr>
        <w:t xml:space="preserve"> obtained by the employer and that no biases based on demographics can be done.</w:t>
      </w:r>
      <w:r w:rsidR="009F73B7" w:rsidRPr="00EB7968">
        <w:rPr>
          <w:rFonts w:ascii="Arial" w:hAnsi="Arial" w:cs="Arial"/>
          <w:color w:val="000000" w:themeColor="text1"/>
          <w:sz w:val="24"/>
          <w:szCs w:val="24"/>
          <w:lang w:val="en-US"/>
        </w:rPr>
        <w:t xml:space="preserve"> </w:t>
      </w:r>
      <w:r w:rsidR="00831F52" w:rsidRPr="00EB7968">
        <w:rPr>
          <w:rFonts w:ascii="Arial" w:hAnsi="Arial" w:cs="Arial"/>
          <w:color w:val="000000" w:themeColor="text1"/>
          <w:sz w:val="24"/>
          <w:szCs w:val="24"/>
          <w:lang w:val="en-US"/>
        </w:rPr>
        <w:t>The MNCs should implement equal opportunity policies for their new candidates as well as the older ones.</w:t>
      </w:r>
      <w:r w:rsidR="003827B8" w:rsidRPr="00EB7968">
        <w:rPr>
          <w:rFonts w:ascii="Arial" w:hAnsi="Arial" w:cs="Arial"/>
          <w:color w:val="000000" w:themeColor="text1"/>
          <w:sz w:val="24"/>
          <w:szCs w:val="24"/>
          <w:lang w:val="en-US"/>
        </w:rPr>
        <w:t xml:space="preserve"> In this policy, the rights of each employee should be protected well and this can be ensured that the </w:t>
      </w:r>
      <w:r w:rsidR="001B1FF8" w:rsidRPr="00EB7968">
        <w:rPr>
          <w:rFonts w:ascii="Arial" w:hAnsi="Arial" w:cs="Arial"/>
          <w:color w:val="000000" w:themeColor="text1"/>
          <w:sz w:val="24"/>
          <w:szCs w:val="24"/>
          <w:lang w:val="en-US"/>
        </w:rPr>
        <w:t xml:space="preserve">employers of the multinational organizations are fulfilling and obeying all the laws. </w:t>
      </w:r>
      <w:r w:rsidR="005C7BC8" w:rsidRPr="00EB7968">
        <w:rPr>
          <w:rFonts w:ascii="Arial" w:hAnsi="Arial" w:cs="Arial"/>
          <w:color w:val="000000" w:themeColor="text1"/>
          <w:sz w:val="24"/>
          <w:szCs w:val="24"/>
          <w:lang w:val="en-US"/>
        </w:rPr>
        <w:t>This equality will help to prevent potential disputes between employees and employers.</w:t>
      </w:r>
    </w:p>
    <w:p w14:paraId="61B2BCEE" w14:textId="64743F24" w:rsidR="005F6E10" w:rsidRPr="00EB7968" w:rsidRDefault="005F6E10"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For putting equality into practice, </w:t>
      </w:r>
      <w:r w:rsidR="004020B7" w:rsidRPr="00EB7968">
        <w:rPr>
          <w:rFonts w:ascii="Arial" w:hAnsi="Arial" w:cs="Arial"/>
          <w:color w:val="000000" w:themeColor="text1"/>
          <w:sz w:val="24"/>
          <w:szCs w:val="24"/>
          <w:lang w:val="en-US"/>
        </w:rPr>
        <w:t>several factors should</w:t>
      </w:r>
      <w:r w:rsidRPr="00EB7968">
        <w:rPr>
          <w:rFonts w:ascii="Arial" w:hAnsi="Arial" w:cs="Arial"/>
          <w:color w:val="000000" w:themeColor="text1"/>
          <w:sz w:val="24"/>
          <w:szCs w:val="24"/>
          <w:lang w:val="en-US"/>
        </w:rPr>
        <w:t xml:space="preserve"> not be considered by the employers while hiring the candidates like the age factor. Skillset of a person does not depend or rely on their age.</w:t>
      </w:r>
      <w:r w:rsidR="009869D7" w:rsidRPr="00EB7968">
        <w:rPr>
          <w:rFonts w:ascii="Arial" w:hAnsi="Arial" w:cs="Arial"/>
          <w:color w:val="000000" w:themeColor="text1"/>
          <w:sz w:val="24"/>
          <w:szCs w:val="24"/>
          <w:lang w:val="en-US"/>
        </w:rPr>
        <w:t xml:space="preserve"> In employment, the</w:t>
      </w:r>
      <w:r w:rsidR="00560EB1" w:rsidRPr="00EB7968">
        <w:rPr>
          <w:rFonts w:ascii="Arial" w:hAnsi="Arial" w:cs="Arial"/>
          <w:color w:val="000000" w:themeColor="text1"/>
          <w:sz w:val="24"/>
          <w:szCs w:val="24"/>
          <w:lang w:val="en-US"/>
        </w:rPr>
        <w:t xml:space="preserve"> </w:t>
      </w:r>
      <w:r w:rsidR="009D7994" w:rsidRPr="00EB7968">
        <w:rPr>
          <w:rFonts w:ascii="Arial" w:hAnsi="Arial" w:cs="Arial"/>
          <w:color w:val="000000" w:themeColor="text1"/>
          <w:sz w:val="24"/>
          <w:szCs w:val="24"/>
          <w:lang w:val="en-US"/>
        </w:rPr>
        <w:t xml:space="preserve">age factor should not be considered as </w:t>
      </w:r>
      <w:r w:rsidR="00B47DA5" w:rsidRPr="00EB7968">
        <w:rPr>
          <w:rFonts w:ascii="Arial" w:hAnsi="Arial" w:cs="Arial"/>
          <w:color w:val="000000" w:themeColor="text1"/>
          <w:sz w:val="24"/>
          <w:szCs w:val="24"/>
          <w:lang w:val="en-US"/>
        </w:rPr>
        <w:t>a</w:t>
      </w:r>
      <w:r w:rsidR="009D7994" w:rsidRPr="00EB7968">
        <w:rPr>
          <w:rFonts w:ascii="Arial" w:hAnsi="Arial" w:cs="Arial"/>
          <w:color w:val="000000" w:themeColor="text1"/>
          <w:sz w:val="24"/>
          <w:szCs w:val="24"/>
          <w:lang w:val="en-US"/>
        </w:rPr>
        <w:t xml:space="preserve"> restrictive factor.</w:t>
      </w:r>
      <w:r w:rsidR="00B47DA5" w:rsidRPr="00EB7968">
        <w:rPr>
          <w:rFonts w:ascii="Arial" w:hAnsi="Arial" w:cs="Arial"/>
          <w:color w:val="000000" w:themeColor="text1"/>
          <w:sz w:val="24"/>
          <w:szCs w:val="24"/>
          <w:lang w:val="en-US"/>
        </w:rPr>
        <w:t xml:space="preserve"> The other way that the MNCs can practice equality is that they should pay equal to the employees who are working for the same job role</w:t>
      </w:r>
      <w:r w:rsidR="00270DF5" w:rsidRPr="00EB7968">
        <w:rPr>
          <w:rFonts w:ascii="Arial" w:hAnsi="Arial" w:cs="Arial"/>
          <w:color w:val="000000" w:themeColor="text1"/>
          <w:sz w:val="24"/>
          <w:szCs w:val="24"/>
          <w:lang w:val="en-US"/>
        </w:rPr>
        <w:t>.</w:t>
      </w:r>
      <w:r w:rsidR="000472A1" w:rsidRPr="00EB7968">
        <w:rPr>
          <w:rFonts w:ascii="Arial" w:hAnsi="Arial" w:cs="Arial"/>
          <w:color w:val="000000" w:themeColor="text1"/>
          <w:sz w:val="24"/>
          <w:szCs w:val="24"/>
          <w:lang w:val="en-US"/>
        </w:rPr>
        <w:t xml:space="preserve"> The promotions should be given based on their abilities and working factors and not based on their sexuality, gender, or disability</w:t>
      </w:r>
      <w:r w:rsidR="002867EA" w:rsidRPr="00EB7968">
        <w:rPr>
          <w:rFonts w:ascii="Arial" w:hAnsi="Arial" w:cs="Arial"/>
          <w:color w:val="000000" w:themeColor="text1"/>
          <w:sz w:val="24"/>
          <w:szCs w:val="24"/>
          <w:lang w:val="en-US"/>
        </w:rPr>
        <w:t xml:space="preserve"> (Brown &amp; Moloney, 2019)</w:t>
      </w:r>
      <w:r w:rsidR="000472A1" w:rsidRPr="00EB7968">
        <w:rPr>
          <w:rFonts w:ascii="Arial" w:hAnsi="Arial" w:cs="Arial"/>
          <w:color w:val="000000" w:themeColor="text1"/>
          <w:sz w:val="24"/>
          <w:szCs w:val="24"/>
          <w:lang w:val="en-US"/>
        </w:rPr>
        <w:t>.</w:t>
      </w:r>
      <w:r w:rsidR="00B25ADE" w:rsidRPr="00EB7968">
        <w:rPr>
          <w:rFonts w:ascii="Arial" w:hAnsi="Arial" w:cs="Arial"/>
          <w:color w:val="000000" w:themeColor="text1"/>
          <w:sz w:val="24"/>
          <w:szCs w:val="24"/>
          <w:lang w:val="en-US"/>
        </w:rPr>
        <w:t xml:space="preserve"> </w:t>
      </w:r>
      <w:r w:rsidR="004B261A" w:rsidRPr="00EB7968">
        <w:rPr>
          <w:rFonts w:ascii="Arial" w:hAnsi="Arial" w:cs="Arial"/>
          <w:color w:val="000000" w:themeColor="text1"/>
          <w:sz w:val="24"/>
          <w:szCs w:val="24"/>
          <w:lang w:val="en-US"/>
        </w:rPr>
        <w:t>Equal</w:t>
      </w:r>
      <w:r w:rsidR="00B25ADE" w:rsidRPr="00EB7968">
        <w:rPr>
          <w:rFonts w:ascii="Arial" w:hAnsi="Arial" w:cs="Arial"/>
          <w:color w:val="000000" w:themeColor="text1"/>
          <w:sz w:val="24"/>
          <w:szCs w:val="24"/>
          <w:lang w:val="en-US"/>
        </w:rPr>
        <w:t xml:space="preserve"> chances must also be provided to people with disabilities.</w:t>
      </w:r>
      <w:r w:rsidR="00767EAA" w:rsidRPr="00EB7968">
        <w:rPr>
          <w:rFonts w:ascii="Arial" w:hAnsi="Arial" w:cs="Arial"/>
          <w:color w:val="000000" w:themeColor="text1"/>
          <w:sz w:val="24"/>
          <w:szCs w:val="24"/>
          <w:lang w:val="en-US"/>
        </w:rPr>
        <w:t xml:space="preserve"> This equality is applicable for both, the employees and the employers.</w:t>
      </w:r>
      <w:r w:rsidR="008C7AA2" w:rsidRPr="00EB7968">
        <w:rPr>
          <w:rFonts w:ascii="Arial" w:hAnsi="Arial" w:cs="Arial"/>
          <w:color w:val="000000" w:themeColor="text1"/>
          <w:sz w:val="24"/>
          <w:szCs w:val="24"/>
          <w:lang w:val="en-US"/>
        </w:rPr>
        <w:t xml:space="preserve"> </w:t>
      </w:r>
      <w:r w:rsidR="00056588" w:rsidRPr="00EB7968">
        <w:rPr>
          <w:rFonts w:ascii="Arial" w:hAnsi="Arial" w:cs="Arial"/>
          <w:color w:val="000000" w:themeColor="text1"/>
          <w:sz w:val="24"/>
          <w:szCs w:val="24"/>
          <w:lang w:val="en-US"/>
        </w:rPr>
        <w:t xml:space="preserve">This should be known by the multinational companies that they have to equally treat married and unmarried people and non-pregnant and pregnant women. To ensure equality, they cannot discriminate based on the </w:t>
      </w:r>
      <w:r w:rsidR="005B2E2D" w:rsidRPr="00EB7968">
        <w:rPr>
          <w:rFonts w:ascii="Arial" w:hAnsi="Arial" w:cs="Arial"/>
          <w:color w:val="000000" w:themeColor="text1"/>
          <w:sz w:val="24"/>
          <w:szCs w:val="24"/>
          <w:lang w:val="en-US"/>
        </w:rPr>
        <w:t>religion</w:t>
      </w:r>
      <w:r w:rsidR="00056588" w:rsidRPr="00EB7968">
        <w:rPr>
          <w:rFonts w:ascii="Arial" w:hAnsi="Arial" w:cs="Arial"/>
          <w:color w:val="000000" w:themeColor="text1"/>
          <w:sz w:val="24"/>
          <w:szCs w:val="24"/>
          <w:lang w:val="en-US"/>
        </w:rPr>
        <w:t xml:space="preserve"> and sexual orientation of a person.</w:t>
      </w:r>
      <w:r w:rsidR="00FB6616" w:rsidRPr="00EB7968">
        <w:rPr>
          <w:rFonts w:ascii="Arial" w:hAnsi="Arial" w:cs="Arial"/>
          <w:color w:val="000000" w:themeColor="text1"/>
          <w:sz w:val="24"/>
          <w:szCs w:val="24"/>
          <w:lang w:val="en-US"/>
        </w:rPr>
        <w:t xml:space="preserve"> </w:t>
      </w:r>
    </w:p>
    <w:p w14:paraId="50D8B1CC" w14:textId="6E58B0F9" w:rsidR="00F50798" w:rsidRPr="00EB7968" w:rsidRDefault="00947A73" w:rsidP="00EB7968">
      <w:pPr>
        <w:spacing w:before="240" w:after="240" w:line="36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Future </w:t>
      </w:r>
      <w:r w:rsidR="00F50798" w:rsidRPr="00EB7968">
        <w:rPr>
          <w:rFonts w:ascii="Arial" w:hAnsi="Arial" w:cs="Arial"/>
          <w:color w:val="000000" w:themeColor="text1"/>
          <w:sz w:val="24"/>
          <w:szCs w:val="24"/>
          <w:lang w:val="en-US"/>
        </w:rPr>
        <w:t xml:space="preserve">Leaders should commit to including diversity in their working culture and management, which can be shown through policies, actions, and allocating the proper resources. They can further give or provide training to their employees or their team members regarding cultural sensitivity so that their misunderstandings regarding the other employees can be removed and the gaps can be bridged effectively. The leaders and HR managers can also put their focus on practicing inclusive hiring practices in which there is a diverse talent pool and this should be ensured that the bias should be avoided in the recruitment. The policies of HR should put concentration and effort into local adaptations while also keeping in mind the global standards of the multinational company (MNC) or the organization (MIAO, 2023).  </w:t>
      </w:r>
    </w:p>
    <w:p w14:paraId="194EF25C" w14:textId="77777777" w:rsidR="006C2CB8" w:rsidRPr="00EB7968" w:rsidRDefault="006C2CB8" w:rsidP="00EB7968">
      <w:pPr>
        <w:spacing w:before="240" w:after="240" w:line="360" w:lineRule="auto"/>
        <w:jc w:val="center"/>
        <w:rPr>
          <w:rFonts w:ascii="Arial" w:hAnsi="Arial" w:cs="Arial"/>
          <w:color w:val="000000" w:themeColor="text1"/>
          <w:sz w:val="24"/>
          <w:szCs w:val="24"/>
          <w:lang w:val="en-US"/>
        </w:rPr>
      </w:pPr>
      <w:r w:rsidRPr="00EB7968">
        <w:rPr>
          <w:rFonts w:ascii="Arial" w:hAnsi="Arial" w:cs="Arial"/>
          <w:noProof/>
          <w:color w:val="000000" w:themeColor="text1"/>
          <w:sz w:val="24"/>
          <w:szCs w:val="24"/>
        </w:rPr>
        <w:drawing>
          <wp:inline distT="0" distB="0" distL="0" distR="0" wp14:anchorId="7E3D5C0D" wp14:editId="13014E98">
            <wp:extent cx="3653155" cy="3641410"/>
            <wp:effectExtent l="0" t="0" r="4445" b="0"/>
            <wp:docPr id="261810072" name="Picture 1" descr="Blog: journey to better equality, diversity and inclusion in your  organisation – Reading Voluntary 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og: journey to better equality, diversity and inclusion in your  organisation – Reading Voluntary Ac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81732" cy="3669896"/>
                    </a:xfrm>
                    <a:prstGeom prst="rect">
                      <a:avLst/>
                    </a:prstGeom>
                    <a:noFill/>
                    <a:ln>
                      <a:noFill/>
                    </a:ln>
                  </pic:spPr>
                </pic:pic>
              </a:graphicData>
            </a:graphic>
          </wp:inline>
        </w:drawing>
      </w:r>
    </w:p>
    <w:p w14:paraId="04B484A6" w14:textId="77777777" w:rsidR="006C2CB8" w:rsidRPr="00EB7968" w:rsidRDefault="006C2CB8" w:rsidP="00EB7968">
      <w:pPr>
        <w:spacing w:before="240" w:after="240" w:line="360" w:lineRule="auto"/>
        <w:jc w:val="center"/>
        <w:rPr>
          <w:rFonts w:ascii="Arial" w:hAnsi="Arial" w:cs="Arial"/>
          <w:color w:val="000000" w:themeColor="text1"/>
          <w:sz w:val="24"/>
          <w:szCs w:val="24"/>
          <w:lang w:val="en-US"/>
        </w:rPr>
      </w:pPr>
      <w:r w:rsidRPr="00EB7968">
        <w:rPr>
          <w:rFonts w:ascii="Arial" w:hAnsi="Arial" w:cs="Arial"/>
          <w:b/>
          <w:bCs/>
          <w:color w:val="000000" w:themeColor="text1"/>
          <w:sz w:val="24"/>
          <w:szCs w:val="24"/>
          <w:lang w:val="en-US"/>
        </w:rPr>
        <w:t xml:space="preserve">Figure 5. </w:t>
      </w:r>
      <w:r w:rsidRPr="00EB7968">
        <w:rPr>
          <w:rFonts w:ascii="Arial" w:hAnsi="Arial" w:cs="Arial"/>
          <w:color w:val="000000" w:themeColor="text1"/>
          <w:sz w:val="24"/>
          <w:szCs w:val="24"/>
          <w:lang w:val="en-US"/>
        </w:rPr>
        <w:t>Process for developing inclusion</w:t>
      </w:r>
    </w:p>
    <w:p w14:paraId="3D55A2AF" w14:textId="07E21402" w:rsidR="006C2CB8" w:rsidRPr="00EB7968" w:rsidRDefault="006C2CB8" w:rsidP="00EB7968">
      <w:pPr>
        <w:spacing w:before="240" w:after="240" w:line="360" w:lineRule="auto"/>
        <w:jc w:val="center"/>
        <w:rPr>
          <w:rFonts w:ascii="Arial" w:hAnsi="Arial" w:cs="Arial"/>
          <w:color w:val="000000" w:themeColor="text1"/>
          <w:sz w:val="24"/>
          <w:szCs w:val="24"/>
          <w:lang w:val="en-US"/>
        </w:rPr>
      </w:pPr>
      <w:r w:rsidRPr="00EB7968">
        <w:rPr>
          <w:rFonts w:ascii="Arial" w:hAnsi="Arial" w:cs="Arial"/>
          <w:b/>
          <w:bCs/>
          <w:color w:val="000000" w:themeColor="text1"/>
          <w:sz w:val="24"/>
          <w:szCs w:val="24"/>
          <w:lang w:val="en-US"/>
        </w:rPr>
        <w:t xml:space="preserve">Source: </w:t>
      </w:r>
      <w:r w:rsidRPr="00EB7968">
        <w:rPr>
          <w:rFonts w:ascii="Arial" w:hAnsi="Arial" w:cs="Arial"/>
          <w:color w:val="000000" w:themeColor="text1"/>
          <w:sz w:val="24"/>
          <w:szCs w:val="24"/>
          <w:lang w:val="en-US"/>
        </w:rPr>
        <w:t>(Reading Voluntary Action, 2024)</w:t>
      </w:r>
    </w:p>
    <w:p w14:paraId="6305C5C9" w14:textId="5B8A2ED3" w:rsidR="00435402" w:rsidRPr="00EB7968" w:rsidRDefault="00291DBE"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The leaders of the multinational company or multinational organization can also focus on supporting different languages to support diversity </w:t>
      </w:r>
      <w:r w:rsidR="00572CD3" w:rsidRPr="00EB7968">
        <w:rPr>
          <w:rFonts w:ascii="Arial" w:hAnsi="Arial" w:cs="Arial"/>
          <w:color w:val="000000" w:themeColor="text1"/>
          <w:sz w:val="24"/>
          <w:szCs w:val="24"/>
          <w:lang w:val="en-US"/>
        </w:rPr>
        <w:t>in</w:t>
      </w:r>
      <w:r w:rsidRPr="00EB7968">
        <w:rPr>
          <w:rFonts w:ascii="Arial" w:hAnsi="Arial" w:cs="Arial"/>
          <w:color w:val="000000" w:themeColor="text1"/>
          <w:sz w:val="24"/>
          <w:szCs w:val="24"/>
          <w:lang w:val="en-US"/>
        </w:rPr>
        <w:t xml:space="preserve"> their working culture and management.</w:t>
      </w:r>
      <w:r w:rsidR="00572CD3" w:rsidRPr="00EB7968">
        <w:rPr>
          <w:rFonts w:ascii="Arial" w:hAnsi="Arial" w:cs="Arial"/>
          <w:color w:val="000000" w:themeColor="text1"/>
          <w:sz w:val="24"/>
          <w:szCs w:val="24"/>
          <w:lang w:val="en-US"/>
        </w:rPr>
        <w:t xml:space="preserve"> To make everyone understand different languages in the diverse team, they can provide their team with training in the different languages which can also build the personal and professional skill</w:t>
      </w:r>
      <w:r w:rsidR="000E114A" w:rsidRPr="00EB7968">
        <w:rPr>
          <w:rFonts w:ascii="Arial" w:hAnsi="Arial" w:cs="Arial"/>
          <w:color w:val="000000" w:themeColor="text1"/>
          <w:sz w:val="24"/>
          <w:szCs w:val="24"/>
          <w:lang w:val="en-US"/>
        </w:rPr>
        <w:t>s</w:t>
      </w:r>
      <w:r w:rsidR="00572CD3" w:rsidRPr="00EB7968">
        <w:rPr>
          <w:rFonts w:ascii="Arial" w:hAnsi="Arial" w:cs="Arial"/>
          <w:color w:val="000000" w:themeColor="text1"/>
          <w:sz w:val="24"/>
          <w:szCs w:val="24"/>
          <w:lang w:val="en-US"/>
        </w:rPr>
        <w:t xml:space="preserve"> of the employees and then they can easily overcome the barriers of language with that training.</w:t>
      </w:r>
      <w:r w:rsidR="00AB43BB" w:rsidRPr="00EB7968">
        <w:rPr>
          <w:rFonts w:ascii="Arial" w:hAnsi="Arial" w:cs="Arial"/>
          <w:color w:val="000000" w:themeColor="text1"/>
          <w:sz w:val="24"/>
          <w:szCs w:val="24"/>
          <w:lang w:val="en-US"/>
        </w:rPr>
        <w:t xml:space="preserve"> The underrepresented employees can be made advanced in their careers and experiences by encouraging them </w:t>
      </w:r>
      <w:r w:rsidR="00F06329" w:rsidRPr="00EB7968">
        <w:rPr>
          <w:rFonts w:ascii="Arial" w:hAnsi="Arial" w:cs="Arial"/>
          <w:color w:val="000000" w:themeColor="text1"/>
          <w:sz w:val="24"/>
          <w:szCs w:val="24"/>
          <w:lang w:val="en-US"/>
        </w:rPr>
        <w:t>to</w:t>
      </w:r>
      <w:r w:rsidR="00AB43BB" w:rsidRPr="00EB7968">
        <w:rPr>
          <w:rFonts w:ascii="Arial" w:hAnsi="Arial" w:cs="Arial"/>
          <w:color w:val="000000" w:themeColor="text1"/>
          <w:sz w:val="24"/>
          <w:szCs w:val="24"/>
          <w:lang w:val="en-US"/>
        </w:rPr>
        <w:t xml:space="preserve"> the mentorship and sponsorship programs</w:t>
      </w:r>
      <w:r w:rsidR="00001D55" w:rsidRPr="00EB7968">
        <w:rPr>
          <w:rFonts w:ascii="Arial" w:hAnsi="Arial" w:cs="Arial"/>
          <w:color w:val="000000" w:themeColor="text1"/>
          <w:sz w:val="24"/>
          <w:szCs w:val="24"/>
          <w:lang w:val="en-US"/>
        </w:rPr>
        <w:t xml:space="preserve"> (Ayyala, et al., 2019)</w:t>
      </w:r>
      <w:r w:rsidR="00AB43BB" w:rsidRPr="00EB7968">
        <w:rPr>
          <w:rFonts w:ascii="Arial" w:hAnsi="Arial" w:cs="Arial"/>
          <w:color w:val="000000" w:themeColor="text1"/>
          <w:sz w:val="24"/>
          <w:szCs w:val="24"/>
          <w:lang w:val="en-US"/>
        </w:rPr>
        <w:t>.</w:t>
      </w:r>
      <w:r w:rsidR="00743E84" w:rsidRPr="00EB7968">
        <w:rPr>
          <w:rFonts w:ascii="Arial" w:hAnsi="Arial" w:cs="Arial"/>
          <w:color w:val="000000" w:themeColor="text1"/>
          <w:sz w:val="24"/>
          <w:szCs w:val="24"/>
          <w:lang w:val="en-US"/>
        </w:rPr>
        <w:t xml:space="preserve"> </w:t>
      </w:r>
      <w:r w:rsidR="00526F60" w:rsidRPr="00EB7968">
        <w:rPr>
          <w:rFonts w:ascii="Arial" w:hAnsi="Arial" w:cs="Arial"/>
          <w:color w:val="000000" w:themeColor="text1"/>
          <w:sz w:val="24"/>
          <w:szCs w:val="24"/>
          <w:lang w:val="en-US"/>
        </w:rPr>
        <w:t xml:space="preserve">They can inspire the employees to think of ways to include </w:t>
      </w:r>
      <w:r w:rsidR="004E4012" w:rsidRPr="00EB7968">
        <w:rPr>
          <w:rFonts w:ascii="Arial" w:hAnsi="Arial" w:cs="Arial"/>
          <w:color w:val="000000" w:themeColor="text1"/>
          <w:sz w:val="24"/>
          <w:szCs w:val="24"/>
          <w:lang w:val="en-US"/>
        </w:rPr>
        <w:t>a</w:t>
      </w:r>
      <w:r w:rsidR="00526F60" w:rsidRPr="00EB7968">
        <w:rPr>
          <w:rFonts w:ascii="Arial" w:hAnsi="Arial" w:cs="Arial"/>
          <w:color w:val="000000" w:themeColor="text1"/>
          <w:sz w:val="24"/>
          <w:szCs w:val="24"/>
          <w:lang w:val="en-US"/>
        </w:rPr>
        <w:t xml:space="preserve"> diverse range of talents and perspectives </w:t>
      </w:r>
      <w:r w:rsidR="00083A72" w:rsidRPr="00EB7968">
        <w:rPr>
          <w:rFonts w:ascii="Arial" w:hAnsi="Arial" w:cs="Arial"/>
          <w:color w:val="000000" w:themeColor="text1"/>
          <w:sz w:val="24"/>
          <w:szCs w:val="24"/>
          <w:lang w:val="en-US"/>
        </w:rPr>
        <w:t>in</w:t>
      </w:r>
      <w:r w:rsidR="00526F60" w:rsidRPr="00EB7968">
        <w:rPr>
          <w:rFonts w:ascii="Arial" w:hAnsi="Arial" w:cs="Arial"/>
          <w:color w:val="000000" w:themeColor="text1"/>
          <w:sz w:val="24"/>
          <w:szCs w:val="24"/>
          <w:lang w:val="en-US"/>
        </w:rPr>
        <w:t xml:space="preserve"> their teams to attain productivity and </w:t>
      </w:r>
      <w:r w:rsidR="00083A72" w:rsidRPr="00EB7968">
        <w:rPr>
          <w:rFonts w:ascii="Arial" w:hAnsi="Arial" w:cs="Arial"/>
          <w:color w:val="000000" w:themeColor="text1"/>
          <w:sz w:val="24"/>
          <w:szCs w:val="24"/>
          <w:lang w:val="en-US"/>
        </w:rPr>
        <w:t>achieve the goals of their multinational organization.</w:t>
      </w:r>
      <w:r w:rsidR="004E4012" w:rsidRPr="00EB7968">
        <w:rPr>
          <w:rFonts w:ascii="Arial" w:hAnsi="Arial" w:cs="Arial"/>
          <w:color w:val="000000" w:themeColor="text1"/>
          <w:sz w:val="24"/>
          <w:szCs w:val="24"/>
          <w:lang w:val="en-US"/>
        </w:rPr>
        <w:t xml:space="preserve"> The cultural events and diversity training can help in the inclusion of diversity and can effectively add to the core values of the company.</w:t>
      </w:r>
      <w:r w:rsidR="000338F1" w:rsidRPr="00EB7968">
        <w:rPr>
          <w:rFonts w:ascii="Arial" w:hAnsi="Arial" w:cs="Arial"/>
          <w:color w:val="000000" w:themeColor="text1"/>
          <w:sz w:val="24"/>
          <w:szCs w:val="24"/>
          <w:lang w:val="en-US"/>
        </w:rPr>
        <w:t xml:space="preserve"> the diversity in multinational companies (MNCs) can be effectively practiced by creating </w:t>
      </w:r>
      <w:r w:rsidR="00864D54" w:rsidRPr="00EB7968">
        <w:rPr>
          <w:rFonts w:ascii="Arial" w:hAnsi="Arial" w:cs="Arial"/>
          <w:color w:val="000000" w:themeColor="text1"/>
          <w:sz w:val="24"/>
          <w:szCs w:val="24"/>
          <w:lang w:val="en-US"/>
        </w:rPr>
        <w:t>an</w:t>
      </w:r>
      <w:r w:rsidR="000338F1" w:rsidRPr="00EB7968">
        <w:rPr>
          <w:rFonts w:ascii="Arial" w:hAnsi="Arial" w:cs="Arial"/>
          <w:color w:val="000000" w:themeColor="text1"/>
          <w:sz w:val="24"/>
          <w:szCs w:val="24"/>
          <w:lang w:val="en-US"/>
        </w:rPr>
        <w:t xml:space="preserve"> environment </w:t>
      </w:r>
      <w:r w:rsidR="00864D54" w:rsidRPr="00EB7968">
        <w:rPr>
          <w:rFonts w:ascii="Arial" w:hAnsi="Arial" w:cs="Arial"/>
          <w:color w:val="000000" w:themeColor="text1"/>
          <w:sz w:val="24"/>
          <w:szCs w:val="24"/>
          <w:lang w:val="en-US"/>
        </w:rPr>
        <w:t>that</w:t>
      </w:r>
      <w:r w:rsidR="000338F1" w:rsidRPr="00EB7968">
        <w:rPr>
          <w:rFonts w:ascii="Arial" w:hAnsi="Arial" w:cs="Arial"/>
          <w:color w:val="000000" w:themeColor="text1"/>
          <w:sz w:val="24"/>
          <w:szCs w:val="24"/>
          <w:lang w:val="en-US"/>
        </w:rPr>
        <w:t xml:space="preserve"> is suited to every employee working ther</w:t>
      </w:r>
      <w:r w:rsidR="00C5068C" w:rsidRPr="00EB7968">
        <w:rPr>
          <w:rFonts w:ascii="Arial" w:hAnsi="Arial" w:cs="Arial"/>
          <w:color w:val="000000" w:themeColor="text1"/>
          <w:sz w:val="24"/>
          <w:szCs w:val="24"/>
          <w:lang w:val="en-US"/>
        </w:rPr>
        <w:t>e.</w:t>
      </w:r>
      <w:r w:rsidR="00DA7A8F" w:rsidRPr="00EB7968">
        <w:rPr>
          <w:rFonts w:ascii="Arial" w:hAnsi="Arial" w:cs="Arial"/>
          <w:color w:val="000000" w:themeColor="text1"/>
          <w:sz w:val="24"/>
          <w:szCs w:val="24"/>
          <w:lang w:val="en-US"/>
        </w:rPr>
        <w:t xml:space="preserve"> </w:t>
      </w:r>
    </w:p>
    <w:p w14:paraId="7DA5A6C9" w14:textId="5F3343EB" w:rsidR="008D1334" w:rsidRPr="00EB7968" w:rsidRDefault="002963C4"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According to the author (Reshma, 2020), f</w:t>
      </w:r>
      <w:r w:rsidR="004020B7" w:rsidRPr="00EB7968">
        <w:rPr>
          <w:rFonts w:ascii="Arial" w:hAnsi="Arial" w:cs="Arial"/>
          <w:color w:val="000000" w:themeColor="text1"/>
          <w:sz w:val="24"/>
          <w:szCs w:val="24"/>
          <w:lang w:val="en-US"/>
        </w:rPr>
        <w:t xml:space="preserve">or successful inclusion practices to be practiced, the management of the multinational companies should establish an environment where the non-inclusive behavior if felt by any of the employees for any </w:t>
      </w:r>
      <w:r w:rsidR="0069756E" w:rsidRPr="00EB7968">
        <w:rPr>
          <w:rFonts w:ascii="Arial" w:hAnsi="Arial" w:cs="Arial"/>
          <w:color w:val="000000" w:themeColor="text1"/>
          <w:sz w:val="24"/>
          <w:szCs w:val="24"/>
          <w:lang w:val="en-US"/>
        </w:rPr>
        <w:t>of</w:t>
      </w:r>
      <w:r w:rsidR="004020B7" w:rsidRPr="00EB7968">
        <w:rPr>
          <w:rFonts w:ascii="Arial" w:hAnsi="Arial" w:cs="Arial"/>
          <w:color w:val="000000" w:themeColor="text1"/>
          <w:sz w:val="24"/>
          <w:szCs w:val="24"/>
          <w:lang w:val="en-US"/>
        </w:rPr>
        <w:t xml:space="preserve"> the reasons must be report</w:t>
      </w:r>
      <w:r w:rsidR="0069756E" w:rsidRPr="00EB7968">
        <w:rPr>
          <w:rFonts w:ascii="Arial" w:hAnsi="Arial" w:cs="Arial"/>
          <w:color w:val="000000" w:themeColor="text1"/>
          <w:sz w:val="24"/>
          <w:szCs w:val="24"/>
          <w:lang w:val="en-US"/>
        </w:rPr>
        <w:t>ed.</w:t>
      </w:r>
      <w:r w:rsidR="00773208" w:rsidRPr="00EB7968">
        <w:rPr>
          <w:rFonts w:ascii="Arial" w:hAnsi="Arial" w:cs="Arial"/>
          <w:color w:val="000000" w:themeColor="text1"/>
          <w:sz w:val="24"/>
          <w:szCs w:val="24"/>
          <w:lang w:val="en-US"/>
        </w:rPr>
        <w:t xml:space="preserve"> </w:t>
      </w:r>
      <w:r w:rsidR="00705454" w:rsidRPr="00EB7968">
        <w:rPr>
          <w:rFonts w:ascii="Arial" w:hAnsi="Arial" w:cs="Arial"/>
          <w:color w:val="000000" w:themeColor="text1"/>
          <w:sz w:val="24"/>
          <w:szCs w:val="24"/>
          <w:lang w:val="en-US"/>
        </w:rPr>
        <w:t>Inclusion</w:t>
      </w:r>
      <w:r w:rsidR="006A210B" w:rsidRPr="00EB7968">
        <w:rPr>
          <w:rFonts w:ascii="Arial" w:hAnsi="Arial" w:cs="Arial"/>
          <w:color w:val="000000" w:themeColor="text1"/>
          <w:sz w:val="24"/>
          <w:szCs w:val="24"/>
          <w:lang w:val="en-US"/>
        </w:rPr>
        <w:t xml:space="preserve"> can also </w:t>
      </w:r>
      <w:r w:rsidR="00705454" w:rsidRPr="00EB7968">
        <w:rPr>
          <w:rFonts w:ascii="Arial" w:hAnsi="Arial" w:cs="Arial"/>
          <w:color w:val="000000" w:themeColor="text1"/>
          <w:sz w:val="24"/>
          <w:szCs w:val="24"/>
          <w:lang w:val="en-US"/>
        </w:rPr>
        <w:t>be practiced</w:t>
      </w:r>
      <w:r w:rsidR="006A210B" w:rsidRPr="00EB7968">
        <w:rPr>
          <w:rFonts w:ascii="Arial" w:hAnsi="Arial" w:cs="Arial"/>
          <w:color w:val="000000" w:themeColor="text1"/>
          <w:sz w:val="24"/>
          <w:szCs w:val="24"/>
          <w:lang w:val="en-US"/>
        </w:rPr>
        <w:t xml:space="preserve"> in the MNCs by appointing employees and candidates from minority backgrounds in society </w:t>
      </w:r>
      <w:r w:rsidR="00705454" w:rsidRPr="00EB7968">
        <w:rPr>
          <w:rFonts w:ascii="Arial" w:hAnsi="Arial" w:cs="Arial"/>
          <w:color w:val="000000" w:themeColor="text1"/>
          <w:sz w:val="24"/>
          <w:szCs w:val="24"/>
          <w:lang w:val="en-US"/>
        </w:rPr>
        <w:t>who</w:t>
      </w:r>
      <w:r w:rsidR="006A210B" w:rsidRPr="00EB7968">
        <w:rPr>
          <w:rFonts w:ascii="Arial" w:hAnsi="Arial" w:cs="Arial"/>
          <w:color w:val="000000" w:themeColor="text1"/>
          <w:sz w:val="24"/>
          <w:szCs w:val="24"/>
          <w:lang w:val="en-US"/>
        </w:rPr>
        <w:t xml:space="preserve"> are disadvantaged as leaders so that they feel included in the management of the multinational organizations they are working in.</w:t>
      </w:r>
      <w:r w:rsidR="00283CE2" w:rsidRPr="00EB7968">
        <w:rPr>
          <w:rFonts w:ascii="Arial" w:hAnsi="Arial" w:cs="Arial"/>
          <w:color w:val="000000" w:themeColor="text1"/>
          <w:sz w:val="24"/>
          <w:szCs w:val="24"/>
          <w:lang w:val="en-US"/>
        </w:rPr>
        <w:t xml:space="preserve"> </w:t>
      </w:r>
      <w:r w:rsidR="00E60D74" w:rsidRPr="00EB7968">
        <w:rPr>
          <w:rFonts w:ascii="Arial" w:hAnsi="Arial" w:cs="Arial"/>
          <w:color w:val="000000" w:themeColor="text1"/>
          <w:sz w:val="24"/>
          <w:szCs w:val="24"/>
          <w:lang w:val="en-US"/>
        </w:rPr>
        <w:t xml:space="preserve">Women should be included at the same levels </w:t>
      </w:r>
      <w:r w:rsidR="00C71B02" w:rsidRPr="00EB7968">
        <w:rPr>
          <w:rFonts w:ascii="Arial" w:hAnsi="Arial" w:cs="Arial"/>
          <w:color w:val="000000" w:themeColor="text1"/>
          <w:sz w:val="24"/>
          <w:szCs w:val="24"/>
          <w:lang w:val="en-US"/>
        </w:rPr>
        <w:t>the men are</w:t>
      </w:r>
      <w:r w:rsidR="00E60D74" w:rsidRPr="00EB7968">
        <w:rPr>
          <w:rFonts w:ascii="Arial" w:hAnsi="Arial" w:cs="Arial"/>
          <w:color w:val="000000" w:themeColor="text1"/>
          <w:sz w:val="24"/>
          <w:szCs w:val="24"/>
          <w:lang w:val="en-US"/>
        </w:rPr>
        <w:t xml:space="preserve"> in the company. If merit-based inclusion is practiced in the companies, then it can be powered by highlighting their stories and their experiences which brought those employees to that point so that others can be inspired to get included with a similar progress level.</w:t>
      </w:r>
      <w:r w:rsidR="00553F15" w:rsidRPr="00EB7968">
        <w:rPr>
          <w:rFonts w:ascii="Arial" w:hAnsi="Arial" w:cs="Arial"/>
          <w:color w:val="000000" w:themeColor="text1"/>
          <w:sz w:val="24"/>
          <w:szCs w:val="24"/>
          <w:lang w:val="en-US"/>
        </w:rPr>
        <w:t xml:space="preserve"> </w:t>
      </w:r>
      <w:r w:rsidR="009674DC" w:rsidRPr="00EB7968">
        <w:rPr>
          <w:rFonts w:ascii="Arial" w:hAnsi="Arial" w:cs="Arial"/>
          <w:color w:val="000000" w:themeColor="text1"/>
          <w:sz w:val="24"/>
          <w:szCs w:val="24"/>
          <w:lang w:val="en-US"/>
        </w:rPr>
        <w:t xml:space="preserve">There are many tools with which the workplace culture and management can be made inclusive. Such software can be used by employers which can enable them </w:t>
      </w:r>
      <w:r w:rsidR="00C56B09" w:rsidRPr="00EB7968">
        <w:rPr>
          <w:rFonts w:ascii="Arial" w:hAnsi="Arial" w:cs="Arial"/>
          <w:color w:val="000000" w:themeColor="text1"/>
          <w:sz w:val="24"/>
          <w:szCs w:val="24"/>
          <w:lang w:val="en-US"/>
        </w:rPr>
        <w:t xml:space="preserve">for </w:t>
      </w:r>
      <w:r w:rsidR="009674DC" w:rsidRPr="00EB7968">
        <w:rPr>
          <w:rFonts w:ascii="Arial" w:hAnsi="Arial" w:cs="Arial"/>
          <w:color w:val="000000" w:themeColor="text1"/>
          <w:sz w:val="24"/>
          <w:szCs w:val="24"/>
          <w:lang w:val="en-US"/>
        </w:rPr>
        <w:t xml:space="preserve">bias-free recruitment. </w:t>
      </w:r>
      <w:r w:rsidR="006A46FD" w:rsidRPr="00EB7968">
        <w:rPr>
          <w:rFonts w:ascii="Arial" w:hAnsi="Arial" w:cs="Arial"/>
          <w:color w:val="000000" w:themeColor="text1"/>
          <w:sz w:val="24"/>
          <w:szCs w:val="24"/>
          <w:lang w:val="en-US"/>
        </w:rPr>
        <w:t xml:space="preserve">An inclusive employee engagement tool </w:t>
      </w:r>
      <w:r w:rsidR="002E75F7" w:rsidRPr="00EB7968">
        <w:rPr>
          <w:rFonts w:ascii="Arial" w:hAnsi="Arial" w:cs="Arial"/>
          <w:color w:val="000000" w:themeColor="text1"/>
          <w:sz w:val="24"/>
          <w:szCs w:val="24"/>
          <w:lang w:val="en-US"/>
        </w:rPr>
        <w:t xml:space="preserve">can be used to conduct </w:t>
      </w:r>
      <w:r w:rsidR="00A345F3" w:rsidRPr="00EB7968">
        <w:rPr>
          <w:rFonts w:ascii="Arial" w:hAnsi="Arial" w:cs="Arial"/>
          <w:color w:val="000000" w:themeColor="text1"/>
          <w:sz w:val="24"/>
          <w:szCs w:val="24"/>
          <w:lang w:val="en-US"/>
        </w:rPr>
        <w:t>an</w:t>
      </w:r>
      <w:r w:rsidR="002E75F7" w:rsidRPr="00EB7968">
        <w:rPr>
          <w:rFonts w:ascii="Arial" w:hAnsi="Arial" w:cs="Arial"/>
          <w:color w:val="000000" w:themeColor="text1"/>
          <w:sz w:val="24"/>
          <w:szCs w:val="24"/>
          <w:lang w:val="en-US"/>
        </w:rPr>
        <w:t xml:space="preserve"> effective and accurate survey on employee engagement.</w:t>
      </w:r>
      <w:r w:rsidR="00A345F3" w:rsidRPr="00EB7968">
        <w:rPr>
          <w:rFonts w:ascii="Arial" w:hAnsi="Arial" w:cs="Arial"/>
          <w:color w:val="000000" w:themeColor="text1"/>
          <w:sz w:val="24"/>
          <w:szCs w:val="24"/>
          <w:lang w:val="en-US"/>
        </w:rPr>
        <w:t xml:space="preserve"> There the employees can give effective responses whether the inclusivity level of the multinational company they are working in is good or bad.</w:t>
      </w:r>
      <w:r w:rsidR="007C7768" w:rsidRPr="00EB7968">
        <w:rPr>
          <w:rFonts w:ascii="Arial" w:hAnsi="Arial" w:cs="Arial"/>
          <w:color w:val="000000" w:themeColor="text1"/>
          <w:sz w:val="24"/>
          <w:szCs w:val="24"/>
          <w:lang w:val="en-US"/>
        </w:rPr>
        <w:t xml:space="preserve"> </w:t>
      </w:r>
    </w:p>
    <w:p w14:paraId="510F7EFA" w14:textId="0F31B864" w:rsidR="00C5058C" w:rsidRPr="001A13ED" w:rsidRDefault="0020049B" w:rsidP="00EB7968">
      <w:pPr>
        <w:pStyle w:val="Heading2"/>
        <w:spacing w:before="240" w:after="240" w:line="360" w:lineRule="auto"/>
        <w:jc w:val="both"/>
        <w:rPr>
          <w:rFonts w:ascii="Arial" w:hAnsi="Arial" w:cs="Arial"/>
          <w:b/>
          <w:bCs/>
          <w:color w:val="000000" w:themeColor="text1"/>
          <w:sz w:val="28"/>
          <w:szCs w:val="28"/>
          <w:lang w:val="en-US"/>
        </w:rPr>
      </w:pPr>
      <w:bookmarkStart w:id="19" w:name="_Toc165457813"/>
      <w:r w:rsidRPr="001A13ED">
        <w:rPr>
          <w:rFonts w:ascii="Arial" w:hAnsi="Arial" w:cs="Arial"/>
          <w:b/>
          <w:bCs/>
          <w:color w:val="000000" w:themeColor="text1"/>
          <w:sz w:val="28"/>
          <w:szCs w:val="28"/>
          <w:lang w:val="en-US"/>
        </w:rPr>
        <w:t>2.6 Theoretical Practices</w:t>
      </w:r>
      <w:bookmarkEnd w:id="19"/>
    </w:p>
    <w:p w14:paraId="7090087A" w14:textId="453EA27C" w:rsidR="00C5058C" w:rsidRPr="00EB7968" w:rsidRDefault="00C5058C"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Many researchers have been working on finding and building theories regarding equality</w:t>
      </w:r>
      <w:r w:rsidR="00204B70" w:rsidRPr="00EB7968">
        <w:rPr>
          <w:rFonts w:ascii="Arial" w:hAnsi="Arial" w:cs="Arial"/>
          <w:color w:val="000000" w:themeColor="text1"/>
          <w:sz w:val="24"/>
          <w:szCs w:val="24"/>
          <w:lang w:val="en-US"/>
        </w:rPr>
        <w:t>,</w:t>
      </w:r>
      <w:r w:rsidRPr="00EB7968">
        <w:rPr>
          <w:rFonts w:ascii="Arial" w:hAnsi="Arial" w:cs="Arial"/>
          <w:color w:val="000000" w:themeColor="text1"/>
          <w:sz w:val="24"/>
          <w:szCs w:val="24"/>
          <w:lang w:val="en-US"/>
        </w:rPr>
        <w:t xml:space="preserve"> diversity, and inclusion practices in multinational companies.</w:t>
      </w:r>
      <w:r w:rsidR="00DC61ED" w:rsidRPr="00EB7968">
        <w:rPr>
          <w:rFonts w:ascii="Arial" w:hAnsi="Arial" w:cs="Arial"/>
          <w:color w:val="000000" w:themeColor="text1"/>
          <w:sz w:val="24"/>
          <w:szCs w:val="24"/>
          <w:lang w:val="en-US"/>
        </w:rPr>
        <w:t xml:space="preserve"> The theories say that the EDI integration in the multinational workplace gives the desired outcomes of the working relationships as well as </w:t>
      </w:r>
      <w:r w:rsidR="006B24B9" w:rsidRPr="00EB7968">
        <w:rPr>
          <w:rFonts w:ascii="Arial" w:hAnsi="Arial" w:cs="Arial"/>
          <w:color w:val="000000" w:themeColor="text1"/>
          <w:sz w:val="24"/>
          <w:szCs w:val="24"/>
          <w:lang w:val="en-US"/>
        </w:rPr>
        <w:t xml:space="preserve">the </w:t>
      </w:r>
      <w:r w:rsidR="00DC61ED" w:rsidRPr="00EB7968">
        <w:rPr>
          <w:rFonts w:ascii="Arial" w:hAnsi="Arial" w:cs="Arial"/>
          <w:color w:val="000000" w:themeColor="text1"/>
          <w:sz w:val="24"/>
          <w:szCs w:val="24"/>
          <w:lang w:val="en-US"/>
        </w:rPr>
        <w:t xml:space="preserve">performance of the people or the employees </w:t>
      </w:r>
      <w:r w:rsidR="006B24B9" w:rsidRPr="00EB7968">
        <w:rPr>
          <w:rFonts w:ascii="Arial" w:hAnsi="Arial" w:cs="Arial"/>
          <w:color w:val="000000" w:themeColor="text1"/>
          <w:sz w:val="24"/>
          <w:szCs w:val="24"/>
          <w:lang w:val="en-US"/>
        </w:rPr>
        <w:t>has</w:t>
      </w:r>
      <w:r w:rsidR="00DC61ED" w:rsidRPr="00EB7968">
        <w:rPr>
          <w:rFonts w:ascii="Arial" w:hAnsi="Arial" w:cs="Arial"/>
          <w:color w:val="000000" w:themeColor="text1"/>
          <w:sz w:val="24"/>
          <w:szCs w:val="24"/>
          <w:lang w:val="en-US"/>
        </w:rPr>
        <w:t xml:space="preserve"> been increasing with this.</w:t>
      </w:r>
      <w:r w:rsidR="009B3029" w:rsidRPr="00EB7968">
        <w:rPr>
          <w:rFonts w:ascii="Arial" w:hAnsi="Arial" w:cs="Arial"/>
          <w:color w:val="000000" w:themeColor="text1"/>
          <w:sz w:val="24"/>
          <w:szCs w:val="24"/>
          <w:lang w:val="en-US"/>
        </w:rPr>
        <w:t xml:space="preserve"> The institutional theories give the explanation and understanding of the s</w:t>
      </w:r>
      <w:r w:rsidR="004861F7" w:rsidRPr="00EB7968">
        <w:rPr>
          <w:rFonts w:ascii="Arial" w:hAnsi="Arial" w:cs="Arial"/>
          <w:color w:val="000000" w:themeColor="text1"/>
          <w:sz w:val="24"/>
          <w:szCs w:val="24"/>
          <w:lang w:val="en-US"/>
        </w:rPr>
        <w:t>o</w:t>
      </w:r>
      <w:r w:rsidR="009B3029" w:rsidRPr="00EB7968">
        <w:rPr>
          <w:rFonts w:ascii="Arial" w:hAnsi="Arial" w:cs="Arial"/>
          <w:color w:val="000000" w:themeColor="text1"/>
          <w:sz w:val="24"/>
          <w:szCs w:val="24"/>
          <w:lang w:val="en-US"/>
        </w:rPr>
        <w:t>cial environment of the multinational companies that have been built due to the integration of equality, diversity, and inclusion practices.</w:t>
      </w:r>
    </w:p>
    <w:p w14:paraId="25DC1375" w14:textId="1AA22417" w:rsidR="00034CD7" w:rsidRPr="00EB7968" w:rsidRDefault="00034CD7"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As a part of the </w:t>
      </w:r>
      <w:r w:rsidR="00C4184A" w:rsidRPr="00EB7968">
        <w:rPr>
          <w:rFonts w:ascii="Arial" w:hAnsi="Arial" w:cs="Arial"/>
          <w:color w:val="000000" w:themeColor="text1"/>
          <w:sz w:val="24"/>
          <w:szCs w:val="24"/>
          <w:lang w:val="en-US"/>
        </w:rPr>
        <w:t xml:space="preserve">institutional theory, multinational organizations tend to impersonate their competitors as </w:t>
      </w:r>
      <w:r w:rsidR="006D0434" w:rsidRPr="00EB7968">
        <w:rPr>
          <w:rFonts w:ascii="Arial" w:hAnsi="Arial" w:cs="Arial"/>
          <w:color w:val="000000" w:themeColor="text1"/>
          <w:sz w:val="24"/>
          <w:szCs w:val="24"/>
          <w:lang w:val="en-US"/>
        </w:rPr>
        <w:t>a way to reduce uncertainty</w:t>
      </w:r>
      <w:r w:rsidR="0044202A" w:rsidRPr="00EB7968">
        <w:rPr>
          <w:rFonts w:ascii="Arial" w:hAnsi="Arial" w:cs="Arial"/>
          <w:color w:val="000000" w:themeColor="text1"/>
          <w:sz w:val="24"/>
          <w:szCs w:val="24"/>
          <w:lang w:val="en-US"/>
        </w:rPr>
        <w:t>.</w:t>
      </w:r>
      <w:r w:rsidR="00DB2BEA" w:rsidRPr="00EB7968">
        <w:rPr>
          <w:rFonts w:ascii="Arial" w:hAnsi="Arial" w:cs="Arial"/>
          <w:color w:val="000000" w:themeColor="text1"/>
          <w:sz w:val="24"/>
          <w:szCs w:val="24"/>
          <w:lang w:val="en-US"/>
        </w:rPr>
        <w:t xml:space="preserve"> </w:t>
      </w:r>
      <w:r w:rsidR="006B24B9" w:rsidRPr="00EB7968">
        <w:rPr>
          <w:rFonts w:ascii="Arial" w:hAnsi="Arial" w:cs="Arial"/>
          <w:color w:val="000000" w:themeColor="text1"/>
          <w:sz w:val="24"/>
          <w:szCs w:val="24"/>
          <w:lang w:val="en-US"/>
        </w:rPr>
        <w:t>Multinational</w:t>
      </w:r>
      <w:r w:rsidR="00DB2BEA" w:rsidRPr="00EB7968">
        <w:rPr>
          <w:rFonts w:ascii="Arial" w:hAnsi="Arial" w:cs="Arial"/>
          <w:color w:val="000000" w:themeColor="text1"/>
          <w:sz w:val="24"/>
          <w:szCs w:val="24"/>
          <w:lang w:val="en-US"/>
        </w:rPr>
        <w:t xml:space="preserve"> companies as a consequence of diversity are unclear about it.</w:t>
      </w:r>
      <w:r w:rsidR="00BE64EA" w:rsidRPr="00EB7968">
        <w:rPr>
          <w:rFonts w:ascii="Arial" w:hAnsi="Arial" w:cs="Arial"/>
          <w:color w:val="000000" w:themeColor="text1"/>
          <w:sz w:val="24"/>
          <w:szCs w:val="24"/>
          <w:lang w:val="en-US"/>
        </w:rPr>
        <w:t xml:space="preserve"> </w:t>
      </w:r>
      <w:r w:rsidR="005B345B" w:rsidRPr="00EB7968">
        <w:rPr>
          <w:rFonts w:ascii="Arial" w:hAnsi="Arial" w:cs="Arial"/>
          <w:color w:val="000000" w:themeColor="text1"/>
          <w:sz w:val="24"/>
          <w:szCs w:val="24"/>
          <w:lang w:val="en-US"/>
        </w:rPr>
        <w:t>The social comparisons are made by the managers of the multinational companies to reduce the ambiguity, doubt, and uncertainty and because of this, the EDI integration practices are made very effective.</w:t>
      </w:r>
      <w:r w:rsidR="00D527B9" w:rsidRPr="00EB7968">
        <w:rPr>
          <w:rFonts w:ascii="Arial" w:hAnsi="Arial" w:cs="Arial"/>
          <w:color w:val="000000" w:themeColor="text1"/>
          <w:sz w:val="24"/>
          <w:szCs w:val="24"/>
          <w:lang w:val="en-US"/>
        </w:rPr>
        <w:t xml:space="preserve"> </w:t>
      </w:r>
      <w:r w:rsidR="006B24B9" w:rsidRPr="00EB7968">
        <w:rPr>
          <w:rFonts w:ascii="Arial" w:hAnsi="Arial" w:cs="Arial"/>
          <w:color w:val="000000" w:themeColor="text1"/>
          <w:sz w:val="24"/>
          <w:szCs w:val="24"/>
          <w:lang w:val="en-US"/>
        </w:rPr>
        <w:t>Multinational</w:t>
      </w:r>
      <w:r w:rsidR="00D527B9" w:rsidRPr="00EB7968">
        <w:rPr>
          <w:rFonts w:ascii="Arial" w:hAnsi="Arial" w:cs="Arial"/>
          <w:color w:val="000000" w:themeColor="text1"/>
          <w:sz w:val="24"/>
          <w:szCs w:val="24"/>
          <w:lang w:val="en-US"/>
        </w:rPr>
        <w:t xml:space="preserve"> companies are using institutional theories to explain the adoption and spread of the structures of the organization</w:t>
      </w:r>
      <w:r w:rsidR="002B6BF1" w:rsidRPr="00EB7968">
        <w:rPr>
          <w:rFonts w:ascii="Arial" w:hAnsi="Arial" w:cs="Arial"/>
          <w:color w:val="000000" w:themeColor="text1"/>
          <w:sz w:val="24"/>
          <w:szCs w:val="24"/>
          <w:lang w:val="en-US"/>
        </w:rPr>
        <w:t xml:space="preserve"> including the new forms of organization, standard policies, and practices besides the integration and inculcating of equality, diversity, and inclusion.</w:t>
      </w:r>
      <w:r w:rsidR="00DA487B" w:rsidRPr="00EB7968">
        <w:rPr>
          <w:rFonts w:ascii="Arial" w:hAnsi="Arial" w:cs="Arial"/>
          <w:color w:val="000000" w:themeColor="text1"/>
          <w:sz w:val="24"/>
          <w:szCs w:val="24"/>
          <w:lang w:val="en-US"/>
        </w:rPr>
        <w:t xml:space="preserve"> </w:t>
      </w:r>
    </w:p>
    <w:p w14:paraId="6CD84D72" w14:textId="4CB2681F" w:rsidR="00401FDF" w:rsidRPr="00EB7968" w:rsidRDefault="00401FDF"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In the companies where the inclusion of EDI is practiced, the employees there are happy and motivated. It attracts the staff or the employees towards the success of the company as well as their successful lives. Every individual brings valuable and different perspectives to the company and together make the environment of the workplace positive for themselves as well as others in the culture and management of the multinational companies (MNCs). Making the diverse work environment inclusive of equality, diversity, and inclusion practices for the employees, they feel more comfortable sharing their perspectives and opinions with their colleagues and this leads to the widespread exchange of ideas among coworkers or employees</w:t>
      </w:r>
      <w:r w:rsidR="00482E00">
        <w:rPr>
          <w:rFonts w:ascii="Arial" w:hAnsi="Arial" w:cs="Arial"/>
          <w:color w:val="000000" w:themeColor="text1"/>
          <w:sz w:val="24"/>
          <w:szCs w:val="24"/>
          <w:lang w:val="en-US"/>
        </w:rPr>
        <w:t xml:space="preserve"> </w:t>
      </w:r>
      <w:r w:rsidR="00482E00" w:rsidRPr="00EB7968">
        <w:rPr>
          <w:rFonts w:ascii="Arial" w:hAnsi="Arial" w:cs="Arial"/>
          <w:color w:val="000000" w:themeColor="text1"/>
          <w:sz w:val="24"/>
          <w:szCs w:val="24"/>
          <w:lang w:val="en-US"/>
        </w:rPr>
        <w:t>(Neuliep, 2016)</w:t>
      </w:r>
      <w:r w:rsidRPr="00EB7968">
        <w:rPr>
          <w:rFonts w:ascii="Arial" w:hAnsi="Arial" w:cs="Arial"/>
          <w:color w:val="000000" w:themeColor="text1"/>
          <w:sz w:val="24"/>
          <w:szCs w:val="24"/>
          <w:lang w:val="en-US"/>
        </w:rPr>
        <w:t xml:space="preserve">. </w:t>
      </w:r>
    </w:p>
    <w:p w14:paraId="60C34911" w14:textId="015D26E8" w:rsidR="0020049B" w:rsidRPr="001A13ED" w:rsidRDefault="0020049B" w:rsidP="00EB7968">
      <w:pPr>
        <w:pStyle w:val="Heading2"/>
        <w:spacing w:before="240" w:after="240" w:line="360" w:lineRule="auto"/>
        <w:jc w:val="both"/>
        <w:rPr>
          <w:rFonts w:ascii="Arial" w:hAnsi="Arial" w:cs="Arial"/>
          <w:b/>
          <w:bCs/>
          <w:color w:val="000000" w:themeColor="text1"/>
          <w:sz w:val="28"/>
          <w:szCs w:val="28"/>
          <w:lang w:val="en-US"/>
        </w:rPr>
      </w:pPr>
      <w:bookmarkStart w:id="20" w:name="_Toc165457814"/>
      <w:r w:rsidRPr="001A13ED">
        <w:rPr>
          <w:rFonts w:ascii="Arial" w:hAnsi="Arial" w:cs="Arial"/>
          <w:b/>
          <w:bCs/>
          <w:color w:val="000000" w:themeColor="text1"/>
          <w:sz w:val="28"/>
          <w:szCs w:val="28"/>
          <w:lang w:val="en-US"/>
        </w:rPr>
        <w:t>2.7 Gaps in Literature</w:t>
      </w:r>
      <w:bookmarkEnd w:id="20"/>
      <w:r w:rsidRPr="001A13ED">
        <w:rPr>
          <w:rFonts w:ascii="Arial" w:hAnsi="Arial" w:cs="Arial"/>
          <w:b/>
          <w:bCs/>
          <w:color w:val="000000" w:themeColor="text1"/>
          <w:sz w:val="28"/>
          <w:szCs w:val="28"/>
          <w:lang w:val="en-US"/>
        </w:rPr>
        <w:t xml:space="preserve"> </w:t>
      </w:r>
    </w:p>
    <w:p w14:paraId="2A97F196" w14:textId="6CD5F5E6" w:rsidR="0032714B" w:rsidRPr="00EB7968" w:rsidRDefault="0032714B"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Although the literature review specifies</w:t>
      </w:r>
      <w:r w:rsidR="00216D50" w:rsidRPr="00EB7968">
        <w:rPr>
          <w:rFonts w:ascii="Arial" w:hAnsi="Arial" w:cs="Arial"/>
          <w:color w:val="000000" w:themeColor="text1"/>
          <w:sz w:val="24"/>
          <w:szCs w:val="24"/>
          <w:lang w:val="en-US"/>
        </w:rPr>
        <w:t xml:space="preserve"> and talks about</w:t>
      </w:r>
      <w:r w:rsidRPr="00EB7968">
        <w:rPr>
          <w:rFonts w:ascii="Arial" w:hAnsi="Arial" w:cs="Arial"/>
          <w:color w:val="000000" w:themeColor="text1"/>
          <w:sz w:val="24"/>
          <w:szCs w:val="24"/>
          <w:lang w:val="en-US"/>
        </w:rPr>
        <w:t xml:space="preserve"> the importance of equality, diversity, and inclusion practices for multinational companies</w:t>
      </w:r>
      <w:r w:rsidR="00216D50" w:rsidRPr="00EB7968">
        <w:rPr>
          <w:rFonts w:ascii="Arial" w:hAnsi="Arial" w:cs="Arial"/>
          <w:color w:val="000000" w:themeColor="text1"/>
          <w:sz w:val="24"/>
          <w:szCs w:val="24"/>
          <w:lang w:val="en-US"/>
        </w:rPr>
        <w:t xml:space="preserve">, their effectiveness, </w:t>
      </w:r>
      <w:r w:rsidR="002D32A2" w:rsidRPr="00EB7968">
        <w:rPr>
          <w:rFonts w:ascii="Arial" w:hAnsi="Arial" w:cs="Arial"/>
          <w:color w:val="000000" w:themeColor="text1"/>
          <w:sz w:val="24"/>
          <w:szCs w:val="24"/>
          <w:lang w:val="en-US"/>
        </w:rPr>
        <w:t>the challenges faced while incorporating them, and the best practices for implementing them</w:t>
      </w:r>
      <w:r w:rsidR="000257D1" w:rsidRPr="00EB7968">
        <w:rPr>
          <w:rFonts w:ascii="Arial" w:hAnsi="Arial" w:cs="Arial"/>
          <w:color w:val="000000" w:themeColor="text1"/>
          <w:sz w:val="24"/>
          <w:szCs w:val="24"/>
          <w:lang w:val="en-US"/>
        </w:rPr>
        <w:t xml:space="preserve">, it still has not covered the </w:t>
      </w:r>
      <w:r w:rsidR="00A802CF" w:rsidRPr="00EB7968">
        <w:rPr>
          <w:rFonts w:ascii="Arial" w:hAnsi="Arial" w:cs="Arial"/>
          <w:color w:val="000000" w:themeColor="text1"/>
          <w:sz w:val="24"/>
          <w:szCs w:val="24"/>
          <w:lang w:val="en-US"/>
        </w:rPr>
        <w:t>major aspect of the dimension of diversity that is linguistic diversity, which was a major aspect to be covered</w:t>
      </w:r>
      <w:r w:rsidR="005810F3" w:rsidRPr="00EB7968">
        <w:rPr>
          <w:rFonts w:ascii="Arial" w:hAnsi="Arial" w:cs="Arial"/>
          <w:color w:val="000000" w:themeColor="text1"/>
          <w:sz w:val="24"/>
          <w:szCs w:val="24"/>
          <w:lang w:val="en-US"/>
        </w:rPr>
        <w:t xml:space="preserve"> (Blommaert &amp; Rampton, 2015)</w:t>
      </w:r>
      <w:r w:rsidR="00A802CF" w:rsidRPr="00EB7968">
        <w:rPr>
          <w:rFonts w:ascii="Arial" w:hAnsi="Arial" w:cs="Arial"/>
          <w:color w:val="000000" w:themeColor="text1"/>
          <w:sz w:val="24"/>
          <w:szCs w:val="24"/>
          <w:lang w:val="en-US"/>
        </w:rPr>
        <w:t>. It is because this is neglected in the MNCs, but it is the major source of communication among the employees.</w:t>
      </w:r>
      <w:r w:rsidR="00FE2F04" w:rsidRPr="00EB7968">
        <w:rPr>
          <w:rFonts w:ascii="Arial" w:hAnsi="Arial" w:cs="Arial"/>
          <w:color w:val="000000" w:themeColor="text1"/>
          <w:sz w:val="24"/>
          <w:szCs w:val="24"/>
          <w:lang w:val="en-US"/>
        </w:rPr>
        <w:t xml:space="preserve"> Through the verbal aspect </w:t>
      </w:r>
      <w:r w:rsidR="00336446" w:rsidRPr="00EB7968">
        <w:rPr>
          <w:rFonts w:ascii="Arial" w:hAnsi="Arial" w:cs="Arial"/>
          <w:color w:val="000000" w:themeColor="text1"/>
          <w:sz w:val="24"/>
          <w:szCs w:val="24"/>
          <w:lang w:val="en-US"/>
        </w:rPr>
        <w:t xml:space="preserve">of communication, diversity can be embraced, and how this aspect is followed in multinational companies has remained uncovered </w:t>
      </w:r>
      <w:r w:rsidR="006445F4" w:rsidRPr="00EB7968">
        <w:rPr>
          <w:rFonts w:ascii="Arial" w:hAnsi="Arial" w:cs="Arial"/>
          <w:color w:val="000000" w:themeColor="text1"/>
          <w:sz w:val="24"/>
          <w:szCs w:val="24"/>
          <w:lang w:val="en-US"/>
        </w:rPr>
        <w:t>in the literature review</w:t>
      </w:r>
      <w:r w:rsidR="00717B55" w:rsidRPr="00EB7968">
        <w:rPr>
          <w:rFonts w:ascii="Arial" w:hAnsi="Arial" w:cs="Arial"/>
          <w:color w:val="000000" w:themeColor="text1"/>
          <w:sz w:val="24"/>
          <w:szCs w:val="24"/>
          <w:lang w:val="en-US"/>
        </w:rPr>
        <w:t xml:space="preserve"> (Guirdham &amp; Guirdham, 2017)</w:t>
      </w:r>
      <w:r w:rsidR="006445F4" w:rsidRPr="00EB7968">
        <w:rPr>
          <w:rFonts w:ascii="Arial" w:hAnsi="Arial" w:cs="Arial"/>
          <w:color w:val="000000" w:themeColor="text1"/>
          <w:sz w:val="24"/>
          <w:szCs w:val="24"/>
          <w:lang w:val="en-US"/>
        </w:rPr>
        <w:t>.</w:t>
      </w:r>
    </w:p>
    <w:p w14:paraId="60E0D1C6" w14:textId="09980FB2" w:rsidR="0097470F" w:rsidRPr="001A13ED" w:rsidRDefault="0097470F" w:rsidP="00EB7968">
      <w:pPr>
        <w:pStyle w:val="Heading2"/>
        <w:spacing w:before="240" w:after="240" w:line="360" w:lineRule="auto"/>
        <w:jc w:val="both"/>
        <w:rPr>
          <w:rFonts w:ascii="Arial" w:hAnsi="Arial" w:cs="Arial"/>
          <w:b/>
          <w:bCs/>
          <w:color w:val="000000" w:themeColor="text1"/>
          <w:sz w:val="28"/>
          <w:szCs w:val="28"/>
          <w:lang w:val="en-US"/>
        </w:rPr>
      </w:pPr>
      <w:bookmarkStart w:id="21" w:name="_Toc165457815"/>
      <w:r w:rsidRPr="001A13ED">
        <w:rPr>
          <w:rFonts w:ascii="Arial" w:hAnsi="Arial" w:cs="Arial"/>
          <w:b/>
          <w:bCs/>
          <w:color w:val="000000" w:themeColor="text1"/>
          <w:sz w:val="28"/>
          <w:szCs w:val="28"/>
          <w:lang w:val="en-US"/>
        </w:rPr>
        <w:t>2.</w:t>
      </w:r>
      <w:r w:rsidR="003A7082" w:rsidRPr="001A13ED">
        <w:rPr>
          <w:rFonts w:ascii="Arial" w:hAnsi="Arial" w:cs="Arial"/>
          <w:b/>
          <w:bCs/>
          <w:color w:val="000000" w:themeColor="text1"/>
          <w:sz w:val="28"/>
          <w:szCs w:val="28"/>
          <w:lang w:val="en-US"/>
        </w:rPr>
        <w:t>8</w:t>
      </w:r>
      <w:r w:rsidRPr="001A13ED">
        <w:rPr>
          <w:rFonts w:ascii="Arial" w:hAnsi="Arial" w:cs="Arial"/>
          <w:b/>
          <w:bCs/>
          <w:color w:val="000000" w:themeColor="text1"/>
          <w:sz w:val="28"/>
          <w:szCs w:val="28"/>
          <w:lang w:val="en-US"/>
        </w:rPr>
        <w:t xml:space="preserve"> </w:t>
      </w:r>
      <w:r w:rsidR="0020049B" w:rsidRPr="001A13ED">
        <w:rPr>
          <w:rFonts w:ascii="Arial" w:hAnsi="Arial" w:cs="Arial"/>
          <w:b/>
          <w:bCs/>
          <w:color w:val="000000" w:themeColor="text1"/>
          <w:sz w:val="28"/>
          <w:szCs w:val="28"/>
          <w:lang w:val="en-US"/>
        </w:rPr>
        <w:t>Summary</w:t>
      </w:r>
      <w:bookmarkEnd w:id="21"/>
    </w:p>
    <w:p w14:paraId="2ED038BD" w14:textId="503EE04B" w:rsidR="0097470F" w:rsidRPr="00EB7968" w:rsidRDefault="00845ECE"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The literature review </w:t>
      </w:r>
      <w:r w:rsidR="00C00D0C" w:rsidRPr="00EB7968">
        <w:rPr>
          <w:rFonts w:ascii="Arial" w:hAnsi="Arial" w:cs="Arial"/>
          <w:color w:val="000000" w:themeColor="text1"/>
          <w:sz w:val="24"/>
          <w:szCs w:val="24"/>
          <w:lang w:val="en-US"/>
        </w:rPr>
        <w:t>summarizes the fact that</w:t>
      </w:r>
      <w:r w:rsidRPr="00EB7968">
        <w:rPr>
          <w:rFonts w:ascii="Arial" w:hAnsi="Arial" w:cs="Arial"/>
          <w:color w:val="000000" w:themeColor="text1"/>
          <w:sz w:val="24"/>
          <w:szCs w:val="24"/>
          <w:lang w:val="en-US"/>
        </w:rPr>
        <w:t xml:space="preserve"> that multinational companies (MNCs) are now </w:t>
      </w:r>
      <w:r w:rsidR="00293BDA" w:rsidRPr="00EB7968">
        <w:rPr>
          <w:rFonts w:ascii="Arial" w:hAnsi="Arial" w:cs="Arial"/>
          <w:color w:val="000000" w:themeColor="text1"/>
          <w:sz w:val="24"/>
          <w:szCs w:val="24"/>
          <w:lang w:val="en-US"/>
        </w:rPr>
        <w:t>important</w:t>
      </w:r>
      <w:r w:rsidRPr="00EB7968">
        <w:rPr>
          <w:rFonts w:ascii="Arial" w:hAnsi="Arial" w:cs="Arial"/>
          <w:color w:val="000000" w:themeColor="text1"/>
          <w:sz w:val="24"/>
          <w:szCs w:val="24"/>
          <w:lang w:val="en-US"/>
        </w:rPr>
        <w:t xml:space="preserve"> and necessarily </w:t>
      </w:r>
      <w:r w:rsidR="00293BDA" w:rsidRPr="00EB7968">
        <w:rPr>
          <w:rFonts w:ascii="Arial" w:hAnsi="Arial" w:cs="Arial"/>
          <w:color w:val="000000" w:themeColor="text1"/>
          <w:sz w:val="24"/>
          <w:szCs w:val="24"/>
          <w:lang w:val="en-US"/>
        </w:rPr>
        <w:t>include</w:t>
      </w:r>
      <w:r w:rsidRPr="00EB7968">
        <w:rPr>
          <w:rFonts w:ascii="Arial" w:hAnsi="Arial" w:cs="Arial"/>
          <w:color w:val="000000" w:themeColor="text1"/>
          <w:sz w:val="24"/>
          <w:szCs w:val="24"/>
          <w:lang w:val="en-US"/>
        </w:rPr>
        <w:t xml:space="preserve"> equality, diversity, and inclusion practices </w:t>
      </w:r>
      <w:r w:rsidR="00293BDA" w:rsidRPr="00EB7968">
        <w:rPr>
          <w:rFonts w:ascii="Arial" w:hAnsi="Arial" w:cs="Arial"/>
          <w:color w:val="000000" w:themeColor="text1"/>
          <w:sz w:val="24"/>
          <w:szCs w:val="24"/>
          <w:lang w:val="en-US"/>
        </w:rPr>
        <w:t>in</w:t>
      </w:r>
      <w:r w:rsidRPr="00EB7968">
        <w:rPr>
          <w:rFonts w:ascii="Arial" w:hAnsi="Arial" w:cs="Arial"/>
          <w:color w:val="000000" w:themeColor="text1"/>
          <w:sz w:val="24"/>
          <w:szCs w:val="24"/>
          <w:lang w:val="en-US"/>
        </w:rPr>
        <w:t xml:space="preserve"> their culture and management</w:t>
      </w:r>
      <w:r w:rsidR="00293BDA" w:rsidRPr="00EB7968">
        <w:rPr>
          <w:rFonts w:ascii="Arial" w:hAnsi="Arial" w:cs="Arial"/>
          <w:color w:val="000000" w:themeColor="text1"/>
          <w:sz w:val="24"/>
          <w:szCs w:val="24"/>
          <w:lang w:val="en-US"/>
        </w:rPr>
        <w:t>,</w:t>
      </w:r>
      <w:r w:rsidRPr="00EB7968">
        <w:rPr>
          <w:rFonts w:ascii="Arial" w:hAnsi="Arial" w:cs="Arial"/>
          <w:color w:val="000000" w:themeColor="text1"/>
          <w:sz w:val="24"/>
          <w:szCs w:val="24"/>
          <w:lang w:val="en-US"/>
        </w:rPr>
        <w:t xml:space="preserve"> and </w:t>
      </w:r>
      <w:r w:rsidR="00963FF5" w:rsidRPr="00EB7968">
        <w:rPr>
          <w:rFonts w:ascii="Arial" w:hAnsi="Arial" w:cs="Arial"/>
          <w:color w:val="000000" w:themeColor="text1"/>
          <w:sz w:val="24"/>
          <w:szCs w:val="24"/>
          <w:lang w:val="en-US"/>
        </w:rPr>
        <w:t>also,</w:t>
      </w:r>
      <w:r w:rsidRPr="00EB7968">
        <w:rPr>
          <w:rFonts w:ascii="Arial" w:hAnsi="Arial" w:cs="Arial"/>
          <w:color w:val="000000" w:themeColor="text1"/>
          <w:sz w:val="24"/>
          <w:szCs w:val="24"/>
          <w:lang w:val="en-US"/>
        </w:rPr>
        <w:t xml:space="preserve"> they are resulting in an effective way for both, the MNCs and their employees. </w:t>
      </w:r>
      <w:r w:rsidR="00963FF5" w:rsidRPr="00EB7968">
        <w:rPr>
          <w:rFonts w:ascii="Arial" w:hAnsi="Arial" w:cs="Arial"/>
          <w:color w:val="000000" w:themeColor="text1"/>
          <w:sz w:val="24"/>
          <w:szCs w:val="24"/>
          <w:lang w:val="en-US"/>
        </w:rPr>
        <w:t xml:space="preserve">Though these MNCs have </w:t>
      </w:r>
      <w:r w:rsidR="00E20426" w:rsidRPr="00EB7968">
        <w:rPr>
          <w:rFonts w:ascii="Arial" w:hAnsi="Arial" w:cs="Arial"/>
          <w:color w:val="000000" w:themeColor="text1"/>
          <w:sz w:val="24"/>
          <w:szCs w:val="24"/>
          <w:lang w:val="en-US"/>
        </w:rPr>
        <w:t>to</w:t>
      </w:r>
      <w:r w:rsidR="00963FF5" w:rsidRPr="00EB7968">
        <w:rPr>
          <w:rFonts w:ascii="Arial" w:hAnsi="Arial" w:cs="Arial"/>
          <w:color w:val="000000" w:themeColor="text1"/>
          <w:sz w:val="24"/>
          <w:szCs w:val="24"/>
          <w:lang w:val="en-US"/>
        </w:rPr>
        <w:t xml:space="preserve"> face various challenges while implementing them, they are also bringing opportunities for increased productivity and customer service to them.</w:t>
      </w:r>
    </w:p>
    <w:p w14:paraId="2CEEF110" w14:textId="65A2C8AE" w:rsidR="0095345F" w:rsidRPr="00EB7968" w:rsidRDefault="0095345F"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br w:type="page"/>
      </w:r>
    </w:p>
    <w:p w14:paraId="30F99B32" w14:textId="4B8DEDF6" w:rsidR="0095345F" w:rsidRPr="001A13ED" w:rsidRDefault="00FF108E" w:rsidP="00EB7968">
      <w:pPr>
        <w:pStyle w:val="Heading1"/>
        <w:spacing w:after="240" w:line="360" w:lineRule="auto"/>
        <w:jc w:val="both"/>
        <w:rPr>
          <w:rFonts w:ascii="Arial" w:hAnsi="Arial" w:cs="Arial"/>
          <w:b/>
          <w:bCs/>
          <w:color w:val="000000" w:themeColor="text1"/>
          <w:sz w:val="28"/>
          <w:szCs w:val="28"/>
          <w:lang w:val="en-US"/>
        </w:rPr>
      </w:pPr>
      <w:bookmarkStart w:id="22" w:name="_Toc165457816"/>
      <w:r w:rsidRPr="001A13ED">
        <w:rPr>
          <w:rFonts w:ascii="Arial" w:hAnsi="Arial" w:cs="Arial"/>
          <w:b/>
          <w:bCs/>
          <w:color w:val="000000" w:themeColor="text1"/>
          <w:sz w:val="28"/>
          <w:szCs w:val="28"/>
          <w:lang w:val="en-US"/>
        </w:rPr>
        <w:t>CHAPTER 3. RESEARCH METHODOLOGY</w:t>
      </w:r>
      <w:bookmarkEnd w:id="22"/>
      <w:r w:rsidRPr="001A13ED">
        <w:rPr>
          <w:rFonts w:ascii="Arial" w:hAnsi="Arial" w:cs="Arial"/>
          <w:b/>
          <w:bCs/>
          <w:color w:val="000000" w:themeColor="text1"/>
          <w:sz w:val="28"/>
          <w:szCs w:val="28"/>
          <w:lang w:val="en-US"/>
        </w:rPr>
        <w:t xml:space="preserve"> </w:t>
      </w:r>
    </w:p>
    <w:p w14:paraId="48C7E92B" w14:textId="3067C1AD" w:rsidR="00FF108E" w:rsidRPr="001A13ED" w:rsidRDefault="002852F6" w:rsidP="00EB7968">
      <w:pPr>
        <w:pStyle w:val="Heading2"/>
        <w:spacing w:before="240" w:after="240" w:line="360" w:lineRule="auto"/>
        <w:jc w:val="both"/>
        <w:rPr>
          <w:rFonts w:ascii="Arial" w:hAnsi="Arial" w:cs="Arial"/>
          <w:b/>
          <w:bCs/>
          <w:color w:val="000000" w:themeColor="text1"/>
          <w:sz w:val="28"/>
          <w:szCs w:val="28"/>
          <w:lang w:val="en-US"/>
        </w:rPr>
      </w:pPr>
      <w:bookmarkStart w:id="23" w:name="_Toc165457817"/>
      <w:r w:rsidRPr="001A13ED">
        <w:rPr>
          <w:rFonts w:ascii="Arial" w:hAnsi="Arial" w:cs="Arial"/>
          <w:b/>
          <w:bCs/>
          <w:color w:val="000000" w:themeColor="text1"/>
          <w:sz w:val="28"/>
          <w:szCs w:val="28"/>
          <w:lang w:val="en-US"/>
        </w:rPr>
        <w:t>3</w:t>
      </w:r>
      <w:r w:rsidR="002B426C" w:rsidRPr="001A13ED">
        <w:rPr>
          <w:rFonts w:ascii="Arial" w:hAnsi="Arial" w:cs="Arial"/>
          <w:b/>
          <w:bCs/>
          <w:color w:val="000000" w:themeColor="text1"/>
          <w:sz w:val="28"/>
          <w:szCs w:val="28"/>
          <w:lang w:val="en-US"/>
        </w:rPr>
        <w:t xml:space="preserve">.1 </w:t>
      </w:r>
      <w:r w:rsidR="00FF108E" w:rsidRPr="001A13ED">
        <w:rPr>
          <w:rFonts w:ascii="Arial" w:hAnsi="Arial" w:cs="Arial"/>
          <w:b/>
          <w:bCs/>
          <w:color w:val="000000" w:themeColor="text1"/>
          <w:sz w:val="28"/>
          <w:szCs w:val="28"/>
          <w:lang w:val="en-US"/>
        </w:rPr>
        <w:t>Introduction</w:t>
      </w:r>
      <w:bookmarkEnd w:id="23"/>
    </w:p>
    <w:p w14:paraId="38EF5E68" w14:textId="0848C185" w:rsidR="002B426C" w:rsidRPr="00EB7968" w:rsidRDefault="00534C1B"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This chapter indicates and relates to the methodology used in researching the topic of assessing the role and importance of equality, diversity, and inclusion practices in MNCs. </w:t>
      </w:r>
      <w:r w:rsidR="00F84302" w:rsidRPr="00EB7968">
        <w:rPr>
          <w:rFonts w:ascii="Arial" w:hAnsi="Arial" w:cs="Arial"/>
          <w:color w:val="000000" w:themeColor="text1"/>
          <w:sz w:val="24"/>
          <w:szCs w:val="24"/>
          <w:lang w:val="en-US"/>
        </w:rPr>
        <w:t>This section of the research will give the justifications in detail for selecting the specific philosophies and designs of research and why t</w:t>
      </w:r>
      <w:r w:rsidR="0085657C" w:rsidRPr="00EB7968">
        <w:rPr>
          <w:rFonts w:ascii="Arial" w:hAnsi="Arial" w:cs="Arial"/>
          <w:color w:val="000000" w:themeColor="text1"/>
          <w:sz w:val="24"/>
          <w:szCs w:val="24"/>
          <w:lang w:val="en-US"/>
        </w:rPr>
        <w:t xml:space="preserve">he </w:t>
      </w:r>
      <w:r w:rsidR="00F84302" w:rsidRPr="00EB7968">
        <w:rPr>
          <w:rFonts w:ascii="Arial" w:hAnsi="Arial" w:cs="Arial"/>
          <w:color w:val="000000" w:themeColor="text1"/>
          <w:sz w:val="24"/>
          <w:szCs w:val="24"/>
          <w:lang w:val="en-US"/>
        </w:rPr>
        <w:t>specific</w:t>
      </w:r>
      <w:r w:rsidR="0085657C" w:rsidRPr="00EB7968">
        <w:rPr>
          <w:rFonts w:ascii="Arial" w:hAnsi="Arial" w:cs="Arial"/>
          <w:color w:val="000000" w:themeColor="text1"/>
          <w:sz w:val="24"/>
          <w:szCs w:val="24"/>
          <w:lang w:val="en-US"/>
        </w:rPr>
        <w:t xml:space="preserve"> and exact</w:t>
      </w:r>
      <w:r w:rsidR="00F84302" w:rsidRPr="00EB7968">
        <w:rPr>
          <w:rFonts w:ascii="Arial" w:hAnsi="Arial" w:cs="Arial"/>
          <w:color w:val="000000" w:themeColor="text1"/>
          <w:sz w:val="24"/>
          <w:szCs w:val="24"/>
          <w:lang w:val="en-US"/>
        </w:rPr>
        <w:t xml:space="preserve"> approach has been used to conduct and carry out the research</w:t>
      </w:r>
      <w:r w:rsidR="00474053" w:rsidRPr="00EB7968">
        <w:rPr>
          <w:rFonts w:ascii="Arial" w:hAnsi="Arial" w:cs="Arial"/>
          <w:color w:val="000000" w:themeColor="text1"/>
          <w:sz w:val="24"/>
          <w:szCs w:val="24"/>
          <w:lang w:val="en-US"/>
        </w:rPr>
        <w:t xml:space="preserve"> on this subject has been explained in detail in this section</w:t>
      </w:r>
      <w:r w:rsidR="00F84302" w:rsidRPr="00EB7968">
        <w:rPr>
          <w:rFonts w:ascii="Arial" w:hAnsi="Arial" w:cs="Arial"/>
          <w:color w:val="000000" w:themeColor="text1"/>
          <w:sz w:val="24"/>
          <w:szCs w:val="24"/>
          <w:lang w:val="en-US"/>
        </w:rPr>
        <w:t>.</w:t>
      </w:r>
      <w:r w:rsidR="0090588E" w:rsidRPr="00EB7968">
        <w:rPr>
          <w:rFonts w:ascii="Arial" w:hAnsi="Arial" w:cs="Arial"/>
          <w:color w:val="000000" w:themeColor="text1"/>
          <w:sz w:val="24"/>
          <w:szCs w:val="24"/>
          <w:lang w:val="en-US"/>
        </w:rPr>
        <w:t xml:space="preserve"> The justification for how these research methodologies </w:t>
      </w:r>
      <w:r w:rsidR="00BA39FD" w:rsidRPr="00EB7968">
        <w:rPr>
          <w:rFonts w:ascii="Arial" w:hAnsi="Arial" w:cs="Arial"/>
          <w:color w:val="000000" w:themeColor="text1"/>
          <w:sz w:val="24"/>
          <w:szCs w:val="24"/>
          <w:lang w:val="en-US"/>
        </w:rPr>
        <w:t>answer</w:t>
      </w:r>
      <w:r w:rsidR="0090588E" w:rsidRPr="00EB7968">
        <w:rPr>
          <w:rFonts w:ascii="Arial" w:hAnsi="Arial" w:cs="Arial"/>
          <w:color w:val="000000" w:themeColor="text1"/>
          <w:sz w:val="24"/>
          <w:szCs w:val="24"/>
          <w:lang w:val="en-US"/>
        </w:rPr>
        <w:t xml:space="preserve"> the objectives and questions of the research has been done.</w:t>
      </w:r>
      <w:r w:rsidR="00F84302" w:rsidRPr="00EB7968">
        <w:rPr>
          <w:rFonts w:ascii="Arial" w:hAnsi="Arial" w:cs="Arial"/>
          <w:color w:val="000000" w:themeColor="text1"/>
          <w:sz w:val="24"/>
          <w:szCs w:val="24"/>
          <w:lang w:val="en-US"/>
        </w:rPr>
        <w:t xml:space="preserve"> The data collection methods</w:t>
      </w:r>
      <w:r w:rsidR="008E25E2" w:rsidRPr="00EB7968">
        <w:rPr>
          <w:rFonts w:ascii="Arial" w:hAnsi="Arial" w:cs="Arial"/>
          <w:color w:val="000000" w:themeColor="text1"/>
          <w:sz w:val="24"/>
          <w:szCs w:val="24"/>
          <w:lang w:val="en-US"/>
        </w:rPr>
        <w:t>, that is the secondary method of collecting the data</w:t>
      </w:r>
      <w:r w:rsidR="0085657C" w:rsidRPr="00EB7968">
        <w:rPr>
          <w:rFonts w:ascii="Arial" w:hAnsi="Arial" w:cs="Arial"/>
          <w:color w:val="000000" w:themeColor="text1"/>
          <w:sz w:val="24"/>
          <w:szCs w:val="24"/>
          <w:lang w:val="en-US"/>
        </w:rPr>
        <w:t>,</w:t>
      </w:r>
      <w:r w:rsidR="00F84302" w:rsidRPr="00EB7968">
        <w:rPr>
          <w:rFonts w:ascii="Arial" w:hAnsi="Arial" w:cs="Arial"/>
          <w:color w:val="000000" w:themeColor="text1"/>
          <w:sz w:val="24"/>
          <w:szCs w:val="24"/>
          <w:lang w:val="en-US"/>
        </w:rPr>
        <w:t xml:space="preserve"> and </w:t>
      </w:r>
      <w:r w:rsidR="0085657C" w:rsidRPr="00EB7968">
        <w:rPr>
          <w:rFonts w:ascii="Arial" w:hAnsi="Arial" w:cs="Arial"/>
          <w:color w:val="000000" w:themeColor="text1"/>
          <w:sz w:val="24"/>
          <w:szCs w:val="24"/>
          <w:lang w:val="en-US"/>
        </w:rPr>
        <w:t xml:space="preserve">the </w:t>
      </w:r>
      <w:r w:rsidR="00F84302" w:rsidRPr="00EB7968">
        <w:rPr>
          <w:rFonts w:ascii="Arial" w:hAnsi="Arial" w:cs="Arial"/>
          <w:color w:val="000000" w:themeColor="text1"/>
          <w:sz w:val="24"/>
          <w:szCs w:val="24"/>
          <w:lang w:val="en-US"/>
        </w:rPr>
        <w:t xml:space="preserve">analysis methods of the data have been explained and justified in detail in this chapter. </w:t>
      </w:r>
      <w:r w:rsidR="00453F6D" w:rsidRPr="00EB7968">
        <w:rPr>
          <w:rFonts w:ascii="Arial" w:hAnsi="Arial" w:cs="Arial"/>
          <w:color w:val="000000" w:themeColor="text1"/>
          <w:sz w:val="24"/>
          <w:szCs w:val="24"/>
          <w:lang w:val="en-US"/>
        </w:rPr>
        <w:t>The</w:t>
      </w:r>
      <w:r w:rsidR="00F84302" w:rsidRPr="00EB7968">
        <w:rPr>
          <w:rFonts w:ascii="Arial" w:hAnsi="Arial" w:cs="Arial"/>
          <w:color w:val="000000" w:themeColor="text1"/>
          <w:sz w:val="24"/>
          <w:szCs w:val="24"/>
          <w:lang w:val="en-US"/>
        </w:rPr>
        <w:t xml:space="preserve"> </w:t>
      </w:r>
      <w:r w:rsidR="00B348C8" w:rsidRPr="00EB7968">
        <w:rPr>
          <w:rFonts w:ascii="Arial" w:hAnsi="Arial" w:cs="Arial"/>
          <w:color w:val="000000" w:themeColor="text1"/>
          <w:sz w:val="24"/>
          <w:szCs w:val="24"/>
          <w:lang w:val="en-US"/>
        </w:rPr>
        <w:t>ethical considerations</w:t>
      </w:r>
      <w:r w:rsidR="000C0F0E" w:rsidRPr="00EB7968">
        <w:rPr>
          <w:rFonts w:ascii="Arial" w:hAnsi="Arial" w:cs="Arial"/>
          <w:color w:val="000000" w:themeColor="text1"/>
          <w:sz w:val="24"/>
          <w:szCs w:val="24"/>
          <w:lang w:val="en-US"/>
        </w:rPr>
        <w:t xml:space="preserve"> taken into account</w:t>
      </w:r>
      <w:r w:rsidR="00B348C8" w:rsidRPr="00EB7968">
        <w:rPr>
          <w:rFonts w:ascii="Arial" w:hAnsi="Arial" w:cs="Arial"/>
          <w:color w:val="000000" w:themeColor="text1"/>
          <w:sz w:val="24"/>
          <w:szCs w:val="24"/>
          <w:lang w:val="en-US"/>
        </w:rPr>
        <w:t xml:space="preserve"> in conducting the research have also been mentioned</w:t>
      </w:r>
      <w:r w:rsidR="002C79CA" w:rsidRPr="00EB7968">
        <w:rPr>
          <w:rFonts w:ascii="Arial" w:hAnsi="Arial" w:cs="Arial"/>
          <w:color w:val="000000" w:themeColor="text1"/>
          <w:sz w:val="24"/>
          <w:szCs w:val="24"/>
          <w:lang w:val="en-US"/>
        </w:rPr>
        <w:t>.</w:t>
      </w:r>
      <w:r w:rsidR="00E33516" w:rsidRPr="00EB7968">
        <w:rPr>
          <w:rFonts w:ascii="Arial" w:hAnsi="Arial" w:cs="Arial"/>
          <w:color w:val="000000" w:themeColor="text1"/>
          <w:sz w:val="24"/>
          <w:szCs w:val="24"/>
          <w:lang w:val="en-US"/>
        </w:rPr>
        <w:t xml:space="preserve"> </w:t>
      </w:r>
    </w:p>
    <w:p w14:paraId="231471CA" w14:textId="2189B9C2" w:rsidR="00C83A95" w:rsidRPr="001A13ED" w:rsidRDefault="00C83A95" w:rsidP="00EB7968">
      <w:pPr>
        <w:pStyle w:val="Heading2"/>
        <w:spacing w:before="240" w:after="240" w:line="360" w:lineRule="auto"/>
        <w:jc w:val="both"/>
        <w:rPr>
          <w:rFonts w:ascii="Arial" w:hAnsi="Arial" w:cs="Arial"/>
          <w:b/>
          <w:bCs/>
          <w:color w:val="000000" w:themeColor="text1"/>
          <w:sz w:val="28"/>
          <w:szCs w:val="28"/>
          <w:lang w:val="en-US"/>
        </w:rPr>
      </w:pPr>
      <w:bookmarkStart w:id="24" w:name="_Toc165457818"/>
      <w:r w:rsidRPr="001A13ED">
        <w:rPr>
          <w:rFonts w:ascii="Arial" w:hAnsi="Arial" w:cs="Arial"/>
          <w:b/>
          <w:bCs/>
          <w:color w:val="000000" w:themeColor="text1"/>
          <w:sz w:val="28"/>
          <w:szCs w:val="28"/>
          <w:lang w:val="en-US"/>
        </w:rPr>
        <w:t>3.2 Study Design</w:t>
      </w:r>
      <w:bookmarkEnd w:id="24"/>
      <w:r w:rsidRPr="001A13ED">
        <w:rPr>
          <w:rFonts w:ascii="Arial" w:hAnsi="Arial" w:cs="Arial"/>
          <w:b/>
          <w:bCs/>
          <w:color w:val="000000" w:themeColor="text1"/>
          <w:sz w:val="28"/>
          <w:szCs w:val="28"/>
          <w:lang w:val="en-US"/>
        </w:rPr>
        <w:t xml:space="preserve"> </w:t>
      </w:r>
    </w:p>
    <w:p w14:paraId="2F0E5627" w14:textId="2928BB32" w:rsidR="00254922" w:rsidRPr="00EB7968" w:rsidRDefault="00254922"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The research design chosen for this research and the subject of assessing the role and importance of equality, diversity, and inclusion practices in MNCs is Qualitative Research Design. This qualitative design of the research has been chosen because this method gives a precise and thick description of subjective topics. The qualitative design helps in understanding the rationale of the study or the subject and helps to draw the attention of the researcher to the processes of the study and the patterns and structural features (Merriam &amp; Tisdell, 2015). The complex nature of the social realities and rich life experiences is yielded by the nuanced understanding gathered with the help of this qualitative research design. The real-life social experiences, context, and phenomena are easy to understand with qualitative design as the questions and objectives of this research cannot be answered in numbers, and answering them efficiently will need the human experience of the industry or multinational companies, which can only be gathered by the qualitative design. A broad range of critical business challenges and new growth strategies is provided with a rich context of knowledge of the field of study with qualitative research design.  </w:t>
      </w:r>
    </w:p>
    <w:p w14:paraId="540BD568" w14:textId="77777777" w:rsidR="00254922" w:rsidRPr="00EB7968" w:rsidRDefault="00254922" w:rsidP="00EB7968">
      <w:pPr>
        <w:spacing w:before="240" w:after="240" w:line="360" w:lineRule="auto"/>
        <w:jc w:val="center"/>
        <w:rPr>
          <w:rFonts w:ascii="Arial" w:hAnsi="Arial" w:cs="Arial"/>
          <w:color w:val="000000" w:themeColor="text1"/>
          <w:sz w:val="24"/>
          <w:szCs w:val="24"/>
          <w:lang w:val="en-US"/>
        </w:rPr>
      </w:pPr>
      <w:r w:rsidRPr="00EB7968">
        <w:rPr>
          <w:rFonts w:ascii="Arial" w:hAnsi="Arial" w:cs="Arial"/>
          <w:noProof/>
          <w:color w:val="000000" w:themeColor="text1"/>
          <w:sz w:val="24"/>
          <w:szCs w:val="24"/>
        </w:rPr>
        <w:drawing>
          <wp:inline distT="0" distB="0" distL="0" distR="0" wp14:anchorId="2E37D712" wp14:editId="2F42A19C">
            <wp:extent cx="3840480" cy="2560320"/>
            <wp:effectExtent l="0" t="0" r="7620" b="0"/>
            <wp:docPr id="385378116" name="Picture 2" descr="What is Qualitative Research Design? Definition, Types, Methods and Best  Pract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Qualitative Research Design? Definition, Types, Methods and Best  Practic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46971" cy="2564647"/>
                    </a:xfrm>
                    <a:prstGeom prst="rect">
                      <a:avLst/>
                    </a:prstGeom>
                    <a:noFill/>
                    <a:ln>
                      <a:noFill/>
                    </a:ln>
                  </pic:spPr>
                </pic:pic>
              </a:graphicData>
            </a:graphic>
          </wp:inline>
        </w:drawing>
      </w:r>
    </w:p>
    <w:p w14:paraId="6506DC4F" w14:textId="77777777" w:rsidR="00254922" w:rsidRPr="00EB7968" w:rsidRDefault="00254922" w:rsidP="00EB7968">
      <w:pPr>
        <w:spacing w:before="240" w:after="240" w:line="360" w:lineRule="auto"/>
        <w:jc w:val="center"/>
        <w:rPr>
          <w:rFonts w:ascii="Arial" w:hAnsi="Arial" w:cs="Arial"/>
          <w:color w:val="000000" w:themeColor="text1"/>
          <w:sz w:val="24"/>
          <w:szCs w:val="24"/>
          <w:lang w:val="en-US"/>
        </w:rPr>
      </w:pPr>
      <w:r w:rsidRPr="00EB7968">
        <w:rPr>
          <w:rFonts w:ascii="Arial" w:hAnsi="Arial" w:cs="Arial"/>
          <w:b/>
          <w:bCs/>
          <w:color w:val="000000" w:themeColor="text1"/>
          <w:sz w:val="24"/>
          <w:szCs w:val="24"/>
          <w:lang w:val="en-US"/>
        </w:rPr>
        <w:t xml:space="preserve">Figure 6. </w:t>
      </w:r>
      <w:r w:rsidRPr="00EB7968">
        <w:rPr>
          <w:rFonts w:ascii="Arial" w:hAnsi="Arial" w:cs="Arial"/>
          <w:color w:val="000000" w:themeColor="text1"/>
          <w:sz w:val="24"/>
          <w:szCs w:val="24"/>
          <w:lang w:val="en-US"/>
        </w:rPr>
        <w:t>Qualitative Research Design</w:t>
      </w:r>
    </w:p>
    <w:p w14:paraId="533EA142" w14:textId="77777777" w:rsidR="00254922" w:rsidRPr="00EB7968" w:rsidRDefault="00254922" w:rsidP="00EB7968">
      <w:pPr>
        <w:spacing w:before="240" w:after="240" w:line="360" w:lineRule="auto"/>
        <w:jc w:val="center"/>
        <w:rPr>
          <w:rFonts w:ascii="Arial" w:hAnsi="Arial" w:cs="Arial"/>
          <w:color w:val="000000" w:themeColor="text1"/>
          <w:sz w:val="24"/>
          <w:szCs w:val="24"/>
          <w:lang w:val="en-US"/>
        </w:rPr>
      </w:pPr>
      <w:r w:rsidRPr="00EB7968">
        <w:rPr>
          <w:rFonts w:ascii="Arial" w:hAnsi="Arial" w:cs="Arial"/>
          <w:b/>
          <w:bCs/>
          <w:color w:val="000000" w:themeColor="text1"/>
          <w:sz w:val="24"/>
          <w:szCs w:val="24"/>
          <w:lang w:val="en-US"/>
        </w:rPr>
        <w:t xml:space="preserve">Source: </w:t>
      </w:r>
      <w:r w:rsidRPr="00EB7968">
        <w:rPr>
          <w:rFonts w:ascii="Arial" w:hAnsi="Arial" w:cs="Arial"/>
          <w:color w:val="000000" w:themeColor="text1"/>
          <w:sz w:val="24"/>
          <w:szCs w:val="24"/>
          <w:lang w:val="en-US"/>
        </w:rPr>
        <w:t>(Ideascale, 2024)</w:t>
      </w:r>
    </w:p>
    <w:p w14:paraId="24BD43A9" w14:textId="179B2E0E" w:rsidR="00254922" w:rsidRPr="00EB7968" w:rsidRDefault="00254922"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This qualitative research design for this subject of research on EDI inclusion in multinational companies (MNCs) helped to view the subject in depth and answered the open-ended questions and objectives of the research. This design was ideal for researching this subject as qualitative research design is best suitable for understanding the concerns of the customers, behaviors, and their requirements concerning the equality, diversity, and inclusion practices in the multinational companies (MNCs) and organizations they are working in. The qualitative design allowed to examine the historical, social, and cultural factors of multinational organizations that influence the personal experience of the candidates or people working there. This research design assisted in exploring and providing in-depth knowledge of real-world problems. With this design, it became easy to collect the experiences and behaviors of the people involved as these cannot be collected and captured quantitatively, and hence, qualitative research is best suitable for this research study. </w:t>
      </w:r>
    </w:p>
    <w:p w14:paraId="55BF82EB" w14:textId="4EE0A21E" w:rsidR="00254922" w:rsidRPr="00EB7968" w:rsidRDefault="00254922"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For all the people or multinational organizations (MNCs) as a whole involved in the social research of this subject, it was found easy to interpret and describe their human behavior regarding this subject with the qualitative research design. The respondents or informants of the research subject could easily interpret the material culture and the occupied space of the subject of the research. With this, the data was easy to gather in the form of observations and from other studies. All the records and studies on this subject of study were easy to obtain with this research design of qualitative research methodology (Mohajan, 2018). </w:t>
      </w:r>
    </w:p>
    <w:p w14:paraId="3A63C57F" w14:textId="5DBBBA2A" w:rsidR="00C83A95" w:rsidRPr="001A13ED" w:rsidRDefault="00C83A95" w:rsidP="00EB7968">
      <w:pPr>
        <w:pStyle w:val="Heading2"/>
        <w:spacing w:before="240" w:after="240" w:line="360" w:lineRule="auto"/>
        <w:jc w:val="both"/>
        <w:rPr>
          <w:rFonts w:ascii="Arial" w:hAnsi="Arial" w:cs="Arial"/>
          <w:b/>
          <w:bCs/>
          <w:color w:val="000000" w:themeColor="text1"/>
          <w:sz w:val="28"/>
          <w:szCs w:val="28"/>
          <w:lang w:val="en-US"/>
        </w:rPr>
      </w:pPr>
      <w:bookmarkStart w:id="25" w:name="_Toc165457819"/>
      <w:r w:rsidRPr="001A13ED">
        <w:rPr>
          <w:rFonts w:ascii="Arial" w:hAnsi="Arial" w:cs="Arial"/>
          <w:b/>
          <w:bCs/>
          <w:color w:val="000000" w:themeColor="text1"/>
          <w:sz w:val="28"/>
          <w:szCs w:val="28"/>
          <w:lang w:val="en-US"/>
        </w:rPr>
        <w:t>3.3 Research Approach</w:t>
      </w:r>
      <w:bookmarkEnd w:id="25"/>
      <w:r w:rsidRPr="001A13ED">
        <w:rPr>
          <w:rFonts w:ascii="Arial" w:hAnsi="Arial" w:cs="Arial"/>
          <w:b/>
          <w:bCs/>
          <w:color w:val="000000" w:themeColor="text1"/>
          <w:sz w:val="28"/>
          <w:szCs w:val="28"/>
          <w:lang w:val="en-US"/>
        </w:rPr>
        <w:t xml:space="preserve"> </w:t>
      </w:r>
    </w:p>
    <w:p w14:paraId="77953C06" w14:textId="37429119" w:rsidR="00A41BDC" w:rsidRPr="00EB7968" w:rsidRDefault="00A41BDC"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The research approach chosen for conducting this research accurately and efficiently is the “Inductive Approach”. The use of an inductive approach for the research on the subject of the role and importance of EDI inclusion in multinational companies (MNCs) has been done. The inductive approach has been used to make the summary or the brief of the wide range of raw data present for the context of the subject (Liu, 2016). This approach helped in the research to a greater extent that it established clear and good links between the objectives of the research and the findings of the subject that were derived from the data and information gathered for the subject. </w:t>
      </w:r>
    </w:p>
    <w:p w14:paraId="332CB4DB" w14:textId="0FC546E6" w:rsidR="00A41BDC" w:rsidRPr="00EB7968" w:rsidRDefault="00A41BDC"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This inductive approach provided a convenient and suitable way of analyzing and investigating the data obtained for the research. This convenient way of analyzing the data was best suitable for exploring and studying the questions of the real world. This made to critically think about the answers to these real-life questions, and the results came out to be properly analyzed so that they can be studied and worked upon lifelong. This approach to qualitative research design is a straightforward way of conducting research objectively and systematically. After the successful conduction of the research systematically and objectively, this inductive research approach helped to provide the findings with legitimacy. Inductive approaches while conducting the study and the research on this particular subject of EDI inclusion practices in the MNCs, helped to keep the study on track and made the study manageable, smooth, and effective. This means that the inductive approach while researching makes it easy to move from the gathered raw data and information to the theory and models of the subject. The good thing about using this approach is that this derives the meanings from the raw information or data and then identifies the themes from that data with no preconceptions at all. In short, the analysis of the gathered raw data is done without expecting any particular outcomes. </w:t>
      </w:r>
    </w:p>
    <w:p w14:paraId="55230701" w14:textId="77777777" w:rsidR="00A41BDC" w:rsidRPr="00EB7968" w:rsidRDefault="00A41BDC" w:rsidP="00EB7968">
      <w:pPr>
        <w:spacing w:before="240" w:after="240" w:line="360" w:lineRule="auto"/>
        <w:jc w:val="center"/>
        <w:rPr>
          <w:rFonts w:ascii="Arial" w:hAnsi="Arial" w:cs="Arial"/>
          <w:color w:val="000000" w:themeColor="text1"/>
          <w:sz w:val="24"/>
          <w:szCs w:val="24"/>
          <w:lang w:val="en-US"/>
        </w:rPr>
      </w:pPr>
      <w:r w:rsidRPr="00EB7968">
        <w:rPr>
          <w:rFonts w:ascii="Arial" w:hAnsi="Arial" w:cs="Arial"/>
          <w:noProof/>
          <w:color w:val="000000" w:themeColor="text1"/>
          <w:sz w:val="24"/>
          <w:szCs w:val="24"/>
        </w:rPr>
        <w:drawing>
          <wp:inline distT="0" distB="0" distL="0" distR="0" wp14:anchorId="0687B1A6" wp14:editId="1EB6D8FE">
            <wp:extent cx="5319423" cy="1959570"/>
            <wp:effectExtent l="0" t="0" r="0" b="3175"/>
            <wp:docPr id="634669204" name="Picture 3" descr="Inductive Approach (Inductive Reasoning) - Research-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ductive Approach (Inductive Reasoning) - Research-Methodolog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25248" cy="1961716"/>
                    </a:xfrm>
                    <a:prstGeom prst="rect">
                      <a:avLst/>
                    </a:prstGeom>
                    <a:noFill/>
                    <a:ln>
                      <a:noFill/>
                    </a:ln>
                  </pic:spPr>
                </pic:pic>
              </a:graphicData>
            </a:graphic>
          </wp:inline>
        </w:drawing>
      </w:r>
    </w:p>
    <w:p w14:paraId="3BD09C36" w14:textId="77777777" w:rsidR="00A41BDC" w:rsidRPr="00EB7968" w:rsidRDefault="00A41BDC" w:rsidP="00EB7968">
      <w:pPr>
        <w:spacing w:before="240" w:after="240" w:line="360" w:lineRule="auto"/>
        <w:jc w:val="center"/>
        <w:rPr>
          <w:rFonts w:ascii="Arial" w:hAnsi="Arial" w:cs="Arial"/>
          <w:color w:val="000000" w:themeColor="text1"/>
          <w:sz w:val="24"/>
          <w:szCs w:val="24"/>
          <w:lang w:val="en-US"/>
        </w:rPr>
      </w:pPr>
      <w:r w:rsidRPr="00EB7968">
        <w:rPr>
          <w:rFonts w:ascii="Arial" w:hAnsi="Arial" w:cs="Arial"/>
          <w:b/>
          <w:bCs/>
          <w:color w:val="000000" w:themeColor="text1"/>
          <w:sz w:val="24"/>
          <w:szCs w:val="24"/>
          <w:lang w:val="en-US"/>
        </w:rPr>
        <w:t xml:space="preserve">Figure 7. </w:t>
      </w:r>
      <w:r w:rsidRPr="00EB7968">
        <w:rPr>
          <w:rFonts w:ascii="Arial" w:hAnsi="Arial" w:cs="Arial"/>
          <w:color w:val="000000" w:themeColor="text1"/>
          <w:sz w:val="24"/>
          <w:szCs w:val="24"/>
          <w:lang w:val="en-US"/>
        </w:rPr>
        <w:t>Inductive Approach</w:t>
      </w:r>
    </w:p>
    <w:p w14:paraId="4D059E34" w14:textId="77777777" w:rsidR="00A41BDC" w:rsidRPr="00EB7968" w:rsidRDefault="00A41BDC" w:rsidP="00EB7968">
      <w:pPr>
        <w:spacing w:before="240" w:after="240" w:line="360" w:lineRule="auto"/>
        <w:jc w:val="center"/>
        <w:rPr>
          <w:rFonts w:ascii="Arial" w:hAnsi="Arial" w:cs="Arial"/>
          <w:color w:val="000000" w:themeColor="text1"/>
          <w:sz w:val="24"/>
          <w:szCs w:val="24"/>
          <w:lang w:val="en-US"/>
        </w:rPr>
      </w:pPr>
      <w:r w:rsidRPr="00EB7968">
        <w:rPr>
          <w:rFonts w:ascii="Arial" w:hAnsi="Arial" w:cs="Arial"/>
          <w:b/>
          <w:bCs/>
          <w:color w:val="000000" w:themeColor="text1"/>
          <w:sz w:val="24"/>
          <w:szCs w:val="24"/>
          <w:lang w:val="en-US"/>
        </w:rPr>
        <w:t xml:space="preserve">Source: </w:t>
      </w:r>
      <w:r w:rsidRPr="00EB7968">
        <w:rPr>
          <w:rFonts w:ascii="Arial" w:hAnsi="Arial" w:cs="Arial"/>
          <w:color w:val="000000" w:themeColor="text1"/>
          <w:sz w:val="24"/>
          <w:szCs w:val="24"/>
          <w:lang w:val="en-US"/>
        </w:rPr>
        <w:t>(Business Research Methodology, 2024)</w:t>
      </w:r>
    </w:p>
    <w:p w14:paraId="1DE0F78F" w14:textId="77777777" w:rsidR="00CB5293" w:rsidRPr="00EB7968" w:rsidRDefault="00A41BDC"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This research approach is interesting when used, and it also leads to discoveries in particular fields of study. The research study was modified with this research approach as a way to identify the topic and the techniques and objectives of the research were also modified. This approach gave the proper freedom to study the new phenomena and concepts that were not identified and thought of previously, as it gives a broad view of the data gathered and also gives the chance to learn about the complicated events of the study. It was easy to discover the probabilities with this approach. It also helped improve the understanding of the research topic by digging deeper into the research and finding its models and patterns. The inductive approach facilitated to reveal the insights into the complex phenomena.</w:t>
      </w:r>
    </w:p>
    <w:p w14:paraId="4264A749" w14:textId="2C9D86E5" w:rsidR="00C83A95" w:rsidRPr="001A13ED" w:rsidRDefault="00C83A95" w:rsidP="00EB7968">
      <w:pPr>
        <w:pStyle w:val="Heading2"/>
        <w:spacing w:before="240" w:after="240" w:line="360" w:lineRule="auto"/>
        <w:jc w:val="both"/>
        <w:rPr>
          <w:rFonts w:ascii="Arial" w:hAnsi="Arial" w:cs="Arial"/>
          <w:b/>
          <w:bCs/>
          <w:color w:val="000000" w:themeColor="text1"/>
          <w:sz w:val="28"/>
          <w:szCs w:val="28"/>
          <w:lang w:val="en-US"/>
        </w:rPr>
      </w:pPr>
      <w:bookmarkStart w:id="26" w:name="_Toc165457820"/>
      <w:r w:rsidRPr="001A13ED">
        <w:rPr>
          <w:rFonts w:ascii="Arial" w:hAnsi="Arial" w:cs="Arial"/>
          <w:b/>
          <w:bCs/>
          <w:color w:val="000000" w:themeColor="text1"/>
          <w:sz w:val="28"/>
          <w:szCs w:val="28"/>
          <w:lang w:val="en-US"/>
        </w:rPr>
        <w:t>3.4 Research Philosophy</w:t>
      </w:r>
      <w:bookmarkEnd w:id="26"/>
    </w:p>
    <w:p w14:paraId="332A8D08" w14:textId="77777777" w:rsidR="00CB5293" w:rsidRPr="00EB7968" w:rsidRDefault="00CB5293"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At the core of this research and its subject, the philosophy for effectively conducting the research was to be used so that the nature of the knowledge of the research subject could be understood and explained more easily. Using the philosophy enhanced the capacity of problem-solving and also helped and facilitated to analyze the arguments, problems, concepts, and definitions. The questions of the subject and the answers to those questions were easily extracted. Not only this, but the philosophy helped to organize the issues and ideas in a proper form. </w:t>
      </w:r>
    </w:p>
    <w:p w14:paraId="02713723" w14:textId="77777777" w:rsidR="00CB5293" w:rsidRPr="00EB7968" w:rsidRDefault="00CB5293"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Furthermore, for this research, the philosophy used for carrying out the research in a better form is the “Interpretivism” research philosophy. As the name implies, this philosophy facilitates to interpretation of the elements of the reality of the subject. This helps in integrating the human interest into the subject study. Likewise, this philosophy better highlights and emphasizes the qualitative analysis and method of research (McChesney &amp; Aldridge, 2019). The nature of reality of this philosophy is multiple and is socially constructed. This has been used as the philosophy for this research, as this helped to better understand the theory of the subject and focuses its interest on what is specific, unique, and deviant in the subject of study. It generates knowledge of the meanings of the subject. Moreover, this relates to the context, time, and culture of the subject and gives the value-bound results of the research and study on the particular subjects. This not only makes the research better, but also makes the researcher better by enhancing the relationship of the researcher, making it participative, interactive, and cooperative. Interpretivism answers what people think about the subject of research and how they deal with the problems when confronted with the specific subject. The study with the Interpretivism philosophy tends to be honest, trustworthy, and highly valid.</w:t>
      </w:r>
    </w:p>
    <w:p w14:paraId="4917DA9D" w14:textId="2620AA2A" w:rsidR="00CB5293" w:rsidRPr="00EB7968" w:rsidRDefault="00CB5293"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This philosophy in real is based on assumptions. It tells the researcher that the reality they are looking for has multiple answers because of multiple observations, is subjective, and is socially constructed. Interpretivism philosophy made it easy to understand the different experiences of different individuals based on their social perspectives. With the Interpretivism philosophy, the sociological data was analyzed properly in a way that the experiences of different individuals regarding the subject, their feelings, and their worldview on the particular subject. Interpretivism is associated with idealism and for research, it is grouped with a diverse range of different approaches (Hiller, 2016). With this Interpretivism philosophy, it became important to respect and appreciate the differences in the experiences of the people regarding the same subject of research. Interpretivism helped to reflect on the different aspects of the study and it let to focus on the meanings. With the implementation of the Interpretivism research philosophy, it was easy to know, recognize, and study at a greater level of depth, the cross-cultural differences in multinational organizations, the issues of ethics, and what the leaders of the organizations do to analyze and work on these factors. This philosophy is more focused on social action theory which includes the understanding of human actions and what are the motives of those individuals that they are performing such actions. To make the valuable conclusions of the study, this Interpretivism philosophy facilitated gaining the empathetic knowledge of the backgrounds and motives of the people and individuals behind the subject of the study or research. This does not let the research and study rely on the objective reality as according to Interpretivism, there is no objective reality that exists. What is real are the perspectives of the individuals, their norms, and beliefs. With the Interpretivism philosophy, the objectives of this research study are explained with high validity and focus on the personal meanings and motivations of the people working in the MNCs.</w:t>
      </w:r>
    </w:p>
    <w:p w14:paraId="62E0DF07" w14:textId="7A6B44D0" w:rsidR="00C83A95" w:rsidRPr="001A13ED" w:rsidRDefault="00C83A95" w:rsidP="00EB7968">
      <w:pPr>
        <w:pStyle w:val="Heading2"/>
        <w:spacing w:before="240" w:after="240" w:line="360" w:lineRule="auto"/>
        <w:jc w:val="both"/>
        <w:rPr>
          <w:rFonts w:ascii="Arial" w:hAnsi="Arial" w:cs="Arial"/>
          <w:b/>
          <w:bCs/>
          <w:color w:val="000000" w:themeColor="text1"/>
          <w:sz w:val="28"/>
          <w:szCs w:val="28"/>
          <w:lang w:val="en-US"/>
        </w:rPr>
      </w:pPr>
      <w:bookmarkStart w:id="27" w:name="_Toc165457821"/>
      <w:r w:rsidRPr="001A13ED">
        <w:rPr>
          <w:rFonts w:ascii="Arial" w:hAnsi="Arial" w:cs="Arial"/>
          <w:b/>
          <w:bCs/>
          <w:color w:val="000000" w:themeColor="text1"/>
          <w:sz w:val="28"/>
          <w:szCs w:val="28"/>
          <w:lang w:val="en-US"/>
        </w:rPr>
        <w:t>3.5 Sources of Data</w:t>
      </w:r>
      <w:bookmarkEnd w:id="27"/>
      <w:r w:rsidRPr="001A13ED">
        <w:rPr>
          <w:rFonts w:ascii="Arial" w:hAnsi="Arial" w:cs="Arial"/>
          <w:b/>
          <w:bCs/>
          <w:color w:val="000000" w:themeColor="text1"/>
          <w:sz w:val="28"/>
          <w:szCs w:val="28"/>
          <w:lang w:val="en-US"/>
        </w:rPr>
        <w:t xml:space="preserve"> </w:t>
      </w:r>
    </w:p>
    <w:p w14:paraId="4833FB38" w14:textId="77777777" w:rsidR="00FB53F1" w:rsidRPr="00EB7968" w:rsidRDefault="00FB53F1"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Data collection holds a very important place in conducting research. The accurate way of gathering the data makes the research valuable. Data collection is all about collecting and gathering data from various means available to answer the questions of the research and to understand the existing probabilities in the real world. This depends and varies from researcher to researcher on what type of data they collect and with which methods they collect data to conduct the research in their fields of study. </w:t>
      </w:r>
    </w:p>
    <w:p w14:paraId="0D396DB6" w14:textId="77777777" w:rsidR="00FB53F1" w:rsidRPr="00EB7968" w:rsidRDefault="00FB53F1" w:rsidP="00EB7968">
      <w:pPr>
        <w:spacing w:before="240" w:after="240" w:line="360" w:lineRule="auto"/>
        <w:jc w:val="both"/>
        <w:rPr>
          <w:rFonts w:ascii="Arial" w:hAnsi="Arial" w:cs="Arial"/>
          <w:color w:val="000000" w:themeColor="text1"/>
          <w:sz w:val="24"/>
          <w:szCs w:val="24"/>
        </w:rPr>
      </w:pPr>
      <w:r w:rsidRPr="00EB7968">
        <w:rPr>
          <w:rFonts w:ascii="Arial" w:hAnsi="Arial" w:cs="Arial"/>
          <w:color w:val="000000" w:themeColor="text1"/>
          <w:sz w:val="24"/>
          <w:szCs w:val="24"/>
          <w:lang w:val="en-US"/>
        </w:rPr>
        <w:t>The data collection can be done in any form, primary or secondary, and it can be collected in many formats like text, images, numbers, and other formats. The data cannot be used just after its collection. It needs to be processed and organized in the proper form to make it useful. This is done by first understanding and analyzing the data and then using it in an organized manner to carry out the research. Using the data is not so easy, as the data collection involves the whole method or process of processing the data into useful means and terms (Sutton &amp; Austin, 2015). The data collection that has been done for this research involves a proper and systematic structure. Firstly, the goals of this research were developed and defined. Then it was chosen which method would be best suitable to collect the data. Then the procedure was thought of for collecting the data by which the accurate and useful data may be gathered easily and efficiently. Next, after deciding on the method of data collection, the data was then collected. The collected raw data then was cleaned and organized, after which it was summarized to carry out the research efficiently. The last step became critical as in this step, the accuracy of the data is improved and it is then made easier to evaluate.</w:t>
      </w:r>
    </w:p>
    <w:p w14:paraId="6F3294D7" w14:textId="77777777" w:rsidR="00FB53F1" w:rsidRPr="00EB7968" w:rsidRDefault="00FB53F1"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In this research, the “Secondary Method” of data collection has been used to carry out the research in an effective way. This secondary data was easier to source, and that is the reason the secondary method of data collection has been used to conduct and carry out this research. This data collection was found well-structured and reliable which made the research up to the point and this became a plus point for the overall research. The raw data that has been collected is gathered from the publications and writings of other authors. The insights for this research are drawn from the already available data like magazines, books, journals, public libraries and documents, and many more ways of collecting secondary data. All the data from the above-listed ways of collecting data has been collected from the most popular ways of collecting secondary data, that is, the internet. The data that was collected was readily available on the internet and there was no amount needed to download or use the already existing data. A large and high-quality database was built and used to answer the critical question of the research. The quality and accuracy of the insights gathered from the raw data were enhanced by expanding the datasets with the secondary data. </w:t>
      </w:r>
    </w:p>
    <w:p w14:paraId="0284DF04" w14:textId="77777777" w:rsidR="00FB53F1" w:rsidRPr="00EB7968" w:rsidRDefault="00FB53F1" w:rsidP="00EB7968">
      <w:pPr>
        <w:spacing w:before="240" w:after="240" w:line="360" w:lineRule="auto"/>
        <w:jc w:val="center"/>
        <w:rPr>
          <w:rFonts w:ascii="Arial" w:hAnsi="Arial" w:cs="Arial"/>
          <w:color w:val="000000" w:themeColor="text1"/>
          <w:sz w:val="24"/>
          <w:szCs w:val="24"/>
          <w:lang w:val="en-US"/>
        </w:rPr>
      </w:pPr>
      <w:r w:rsidRPr="00EB7968">
        <w:rPr>
          <w:rFonts w:ascii="Arial" w:hAnsi="Arial" w:cs="Arial"/>
          <w:noProof/>
          <w:color w:val="000000" w:themeColor="text1"/>
          <w:sz w:val="24"/>
          <w:szCs w:val="24"/>
        </w:rPr>
        <w:drawing>
          <wp:inline distT="0" distB="0" distL="0" distR="0" wp14:anchorId="35266A3C" wp14:editId="1DC65B70">
            <wp:extent cx="4985468" cy="2887108"/>
            <wp:effectExtent l="0" t="0" r="5715" b="8890"/>
            <wp:docPr id="1167657356" name="Picture 4" descr="Secondary Research: Definition, Methods, &amp;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condary Research: Definition, Methods, &amp; Exampl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94892" cy="2892566"/>
                    </a:xfrm>
                    <a:prstGeom prst="rect">
                      <a:avLst/>
                    </a:prstGeom>
                    <a:noFill/>
                    <a:ln>
                      <a:noFill/>
                    </a:ln>
                  </pic:spPr>
                </pic:pic>
              </a:graphicData>
            </a:graphic>
          </wp:inline>
        </w:drawing>
      </w:r>
    </w:p>
    <w:p w14:paraId="3E6C46F0" w14:textId="77777777" w:rsidR="00FB53F1" w:rsidRPr="00EB7968" w:rsidRDefault="00FB53F1" w:rsidP="00EB7968">
      <w:pPr>
        <w:spacing w:before="240" w:after="240" w:line="360" w:lineRule="auto"/>
        <w:jc w:val="center"/>
        <w:rPr>
          <w:rFonts w:ascii="Arial" w:hAnsi="Arial" w:cs="Arial"/>
          <w:color w:val="000000" w:themeColor="text1"/>
          <w:sz w:val="24"/>
          <w:szCs w:val="24"/>
          <w:lang w:val="en-US"/>
        </w:rPr>
      </w:pPr>
      <w:r w:rsidRPr="00EB7968">
        <w:rPr>
          <w:rFonts w:ascii="Arial" w:hAnsi="Arial" w:cs="Arial"/>
          <w:b/>
          <w:bCs/>
          <w:color w:val="000000" w:themeColor="text1"/>
          <w:sz w:val="24"/>
          <w:szCs w:val="24"/>
          <w:lang w:val="en-US"/>
        </w:rPr>
        <w:t xml:space="preserve">Figure 8. </w:t>
      </w:r>
      <w:r w:rsidRPr="00EB7968">
        <w:rPr>
          <w:rFonts w:ascii="Arial" w:hAnsi="Arial" w:cs="Arial"/>
          <w:color w:val="000000" w:themeColor="text1"/>
          <w:sz w:val="24"/>
          <w:szCs w:val="24"/>
          <w:lang w:val="en-US"/>
        </w:rPr>
        <w:t>Secondary Research</w:t>
      </w:r>
    </w:p>
    <w:p w14:paraId="5AEA3EA7" w14:textId="77777777" w:rsidR="00FB53F1" w:rsidRPr="00EB7968" w:rsidRDefault="00FB53F1" w:rsidP="00EB7968">
      <w:pPr>
        <w:spacing w:before="240" w:after="240" w:line="360" w:lineRule="auto"/>
        <w:jc w:val="center"/>
        <w:rPr>
          <w:rFonts w:ascii="Arial" w:hAnsi="Arial" w:cs="Arial"/>
          <w:color w:val="000000" w:themeColor="text1"/>
          <w:sz w:val="24"/>
          <w:szCs w:val="24"/>
          <w:lang w:val="en-US"/>
        </w:rPr>
      </w:pPr>
      <w:r w:rsidRPr="00EB7968">
        <w:rPr>
          <w:rFonts w:ascii="Arial" w:hAnsi="Arial" w:cs="Arial"/>
          <w:b/>
          <w:bCs/>
          <w:color w:val="000000" w:themeColor="text1"/>
          <w:sz w:val="24"/>
          <w:szCs w:val="24"/>
          <w:lang w:val="en-US"/>
        </w:rPr>
        <w:t xml:space="preserve">Source: </w:t>
      </w:r>
      <w:r w:rsidRPr="00EB7968">
        <w:rPr>
          <w:rFonts w:ascii="Arial" w:hAnsi="Arial" w:cs="Arial"/>
          <w:color w:val="000000" w:themeColor="text1"/>
          <w:sz w:val="24"/>
          <w:szCs w:val="24"/>
          <w:lang w:val="en-US"/>
        </w:rPr>
        <w:t>(Qualtrics, 2024)</w:t>
      </w:r>
    </w:p>
    <w:p w14:paraId="2D939B37" w14:textId="77777777" w:rsidR="00FB53F1" w:rsidRPr="00EB7968" w:rsidRDefault="00FB53F1"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The secondary data collection provided a unique and detailed picture of the research subject (Rassel, et al., 2020). The unique and important details were obtained from the government's administrative data, which otherwise would have been very difficult to gather or almost impossible. The public sources for gathering the data gave valuable insights into the subject of the research which can never be obtained in-house. The secondary data collection helped and facilitated the larger intervals of data, by which comparison was easy to make and the research became so accurate and efficient. </w:t>
      </w:r>
    </w:p>
    <w:p w14:paraId="12B65A29" w14:textId="77777777" w:rsidR="00FB53F1" w:rsidRPr="00EB7968" w:rsidRDefault="00FB53F1"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The secondary data that was gathered was of high quality. This is because that data was already validated and minimal checking was required while using that data. The data from the sites of the multinational organizations and the government data that was gathered is already quality-assured by the organizations and government with a lot of time and resources available. Further, this benefited the quality of the data as the resources were made readily available (Ruggiano &amp; Perry, 2019). The existing datasets were enhanced, enriched, and expanded with the secondary data. Getting the initial insights to start the research on this subject of the role of inclusion of EDI practices in multinational companies (MNCs) was easy with the secondary data. </w:t>
      </w:r>
    </w:p>
    <w:p w14:paraId="35F45B10" w14:textId="77777777" w:rsidR="00847CC2" w:rsidRPr="00EB7968" w:rsidRDefault="00FB53F1"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The secondary data that was collected was re-evaluated which made to uncover the things that might have been overlooked before, and because of this, the new features and facts of the subject or topic were discovered and problems were accurately fixed. The time that was needed to conduct and carry out the whole research was significantly lower as compared to the time needed in the primary methods of collecting the data. Overall, there was no need to wait to conclude the study because the comparative and longitudinal studies were easier to conduct with the secondary method of data collection.</w:t>
      </w:r>
    </w:p>
    <w:p w14:paraId="29A1B1EB" w14:textId="77777777" w:rsidR="004317BE" w:rsidRPr="001A13ED" w:rsidRDefault="004317BE" w:rsidP="00EB7968">
      <w:pPr>
        <w:pStyle w:val="Heading2"/>
        <w:spacing w:before="240" w:after="240" w:line="360" w:lineRule="auto"/>
        <w:jc w:val="both"/>
        <w:rPr>
          <w:rFonts w:ascii="Arial" w:hAnsi="Arial" w:cs="Arial"/>
          <w:b/>
          <w:bCs/>
          <w:color w:val="000000" w:themeColor="text1"/>
          <w:sz w:val="28"/>
          <w:szCs w:val="28"/>
          <w:lang w:val="en-US"/>
        </w:rPr>
      </w:pPr>
      <w:bookmarkStart w:id="28" w:name="_Toc165457822"/>
      <w:r w:rsidRPr="001A13ED">
        <w:rPr>
          <w:rFonts w:ascii="Arial" w:hAnsi="Arial" w:cs="Arial"/>
          <w:b/>
          <w:bCs/>
          <w:color w:val="000000" w:themeColor="text1"/>
          <w:sz w:val="28"/>
          <w:szCs w:val="28"/>
          <w:lang w:val="en-US"/>
        </w:rPr>
        <w:t>3.6 Data Analysis</w:t>
      </w:r>
      <w:bookmarkEnd w:id="28"/>
      <w:r w:rsidRPr="001A13ED">
        <w:rPr>
          <w:rFonts w:ascii="Arial" w:hAnsi="Arial" w:cs="Arial"/>
          <w:b/>
          <w:bCs/>
          <w:color w:val="000000" w:themeColor="text1"/>
          <w:sz w:val="28"/>
          <w:szCs w:val="28"/>
          <w:lang w:val="en-US"/>
        </w:rPr>
        <w:t xml:space="preserve"> </w:t>
      </w:r>
    </w:p>
    <w:p w14:paraId="3B333BD2" w14:textId="77777777" w:rsidR="004317BE" w:rsidRPr="00EB7968" w:rsidRDefault="004317BE"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The data analysis method used for analyzing the data of this research and study on the subject of assessing the role of EDI in multinational companies (MNCs) is the “Grounded Theory” data analysis method. This data analysis method was used in this research because it creates a theory grounded in the results obtained from the data drawn. The theories existing in the real world regarding the subject of the research were properly examined by the grounded theory method of data analysis. This best complies with the approach used in this research, which is the inductive approach. This is because, rather than working on the existing theories, the events happening in the multinational companies were identified, examined, and analyzed with this grounded theory method of data analysis.</w:t>
      </w:r>
    </w:p>
    <w:p w14:paraId="378AAAA7" w14:textId="77777777" w:rsidR="004317BE" w:rsidRPr="00EB7968" w:rsidRDefault="004317BE"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The grounded theory of data analysis when used needs a proper process and framework to be followed. </w:t>
      </w:r>
    </w:p>
    <w:p w14:paraId="5DC18775" w14:textId="77777777" w:rsidR="004317BE" w:rsidRPr="00EB7968" w:rsidRDefault="004317BE"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The first thing that is done is data planning. In this step, the suitability of the qualitative data is checked when it is collected. This is done to avoid the fixed and inflexible ideas that might impact the research. The data planning step also involves identifying the correct data. In the first step only, the open-ended questions are created to be answered for the study on a particular subject. The open-ended questions are contextual, exploratory, and personalized to the study. </w:t>
      </w:r>
    </w:p>
    <w:p w14:paraId="64767595" w14:textId="77777777" w:rsidR="004317BE" w:rsidRPr="00EB7968" w:rsidRDefault="004317BE"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The second step in this grounded theory data analysis process involves data collection and analysis. The analysis of the data is done at the same time when the data is collected (Carmichael &amp; Cunningham, 2017). This process is also known as theoretical sampling or constant comparative analysis. At the time of analyzing the data, the theoretical sensitivity is applied to the data and the facts that are uncovered in the data, so that their meanings can be fully understood while conducting the research. </w:t>
      </w:r>
    </w:p>
    <w:p w14:paraId="2F89CC6B" w14:textId="77777777" w:rsidR="004317BE" w:rsidRPr="00EB7968" w:rsidRDefault="004317BE"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The third step in this involves the turning of the analyzed data into the final theory of research. All the themes that were identified, analyzed, and generated are then integrated into one idea or a new theory. Now the conclusion of the research is drawn at the end. This conclusion or the new theory that has been discovered is concluded simply which indicates what was covered in the research and what was not.</w:t>
      </w:r>
    </w:p>
    <w:p w14:paraId="5473DEF1" w14:textId="77777777" w:rsidR="004317BE" w:rsidRPr="00EB7968" w:rsidRDefault="004317BE" w:rsidP="00EB7968">
      <w:pPr>
        <w:spacing w:before="240" w:after="240" w:line="360" w:lineRule="auto"/>
        <w:jc w:val="both"/>
        <w:rPr>
          <w:rFonts w:ascii="Arial" w:hAnsi="Arial" w:cs="Arial"/>
          <w:color w:val="000000" w:themeColor="text1"/>
          <w:sz w:val="24"/>
          <w:szCs w:val="24"/>
        </w:rPr>
      </w:pPr>
      <w:r w:rsidRPr="00EB7968">
        <w:rPr>
          <w:rFonts w:ascii="Arial" w:hAnsi="Arial" w:cs="Arial"/>
          <w:color w:val="000000" w:themeColor="text1"/>
          <w:sz w:val="24"/>
          <w:szCs w:val="24"/>
          <w:lang w:val="en-US"/>
        </w:rPr>
        <w:t>There are many reasons why the grounded theory of data analysis was used in this research. First of all, there is no need for a hypothesis as all the information will be brought up by the grounded theory. Using this analysis method gave a lot of flexibility like every area of the subject can be covered efficiently and can be taken in any direction needed, depending upon the data (Birks &amp; Mills, 2015). The off-limit exploration can be easily done with the grounded theory data analysis method. This method has multiple stages for analyzing the data efficiently which in turn improves the conclusion of the research. This makes this theory more useful, defined, and relevant. All the conclusion drawn is drawn from the information and the fact having strong data behind it. With this type of conclusion, the validity of the research is considered more.</w:t>
      </w:r>
    </w:p>
    <w:p w14:paraId="0E6E83E2" w14:textId="77777777" w:rsidR="005E4CCC" w:rsidRPr="00EB7968" w:rsidRDefault="005E4CCC" w:rsidP="00EB7968">
      <w:pPr>
        <w:spacing w:before="240" w:after="240" w:line="360" w:lineRule="auto"/>
        <w:jc w:val="both"/>
        <w:rPr>
          <w:rFonts w:ascii="Arial" w:hAnsi="Arial" w:cs="Arial"/>
          <w:b/>
          <w:bCs/>
          <w:color w:val="000000" w:themeColor="text1"/>
          <w:sz w:val="24"/>
          <w:szCs w:val="24"/>
          <w:lang w:val="en-US"/>
        </w:rPr>
      </w:pPr>
    </w:p>
    <w:p w14:paraId="0E881680" w14:textId="77777777" w:rsidR="005E4CCC" w:rsidRDefault="005E4CCC" w:rsidP="00EB7968">
      <w:pPr>
        <w:spacing w:before="240" w:after="240" w:line="360" w:lineRule="auto"/>
        <w:jc w:val="both"/>
        <w:rPr>
          <w:rFonts w:ascii="Arial" w:hAnsi="Arial" w:cs="Arial"/>
          <w:b/>
          <w:bCs/>
          <w:color w:val="000000" w:themeColor="text1"/>
          <w:sz w:val="24"/>
          <w:szCs w:val="24"/>
          <w:lang w:val="en-US"/>
        </w:rPr>
      </w:pPr>
    </w:p>
    <w:p w14:paraId="54C4A387" w14:textId="77777777" w:rsidR="001A13ED" w:rsidRPr="00EB7968" w:rsidRDefault="001A13ED" w:rsidP="00EB7968">
      <w:pPr>
        <w:spacing w:before="240" w:after="240" w:line="360" w:lineRule="auto"/>
        <w:jc w:val="both"/>
        <w:rPr>
          <w:rFonts w:ascii="Arial" w:hAnsi="Arial" w:cs="Arial"/>
          <w:b/>
          <w:bCs/>
          <w:color w:val="000000" w:themeColor="text1"/>
          <w:sz w:val="24"/>
          <w:szCs w:val="24"/>
          <w:lang w:val="en-US"/>
        </w:rPr>
      </w:pPr>
    </w:p>
    <w:p w14:paraId="192865F5" w14:textId="40C63265" w:rsidR="00847CC2" w:rsidRPr="001A13ED" w:rsidRDefault="00C83A95" w:rsidP="00EB7968">
      <w:pPr>
        <w:pStyle w:val="Heading2"/>
        <w:spacing w:before="240" w:after="240" w:line="360" w:lineRule="auto"/>
        <w:jc w:val="both"/>
        <w:rPr>
          <w:rFonts w:ascii="Arial" w:hAnsi="Arial" w:cs="Arial"/>
          <w:b/>
          <w:bCs/>
          <w:color w:val="000000" w:themeColor="text1"/>
          <w:sz w:val="28"/>
          <w:szCs w:val="28"/>
          <w:lang w:val="en-US"/>
        </w:rPr>
      </w:pPr>
      <w:bookmarkStart w:id="29" w:name="_Toc165457823"/>
      <w:r w:rsidRPr="001A13ED">
        <w:rPr>
          <w:rFonts w:ascii="Arial" w:hAnsi="Arial" w:cs="Arial"/>
          <w:b/>
          <w:bCs/>
          <w:color w:val="000000" w:themeColor="text1"/>
          <w:sz w:val="28"/>
          <w:szCs w:val="28"/>
          <w:lang w:val="en-US"/>
        </w:rPr>
        <w:t>3.</w:t>
      </w:r>
      <w:r w:rsidR="004317BE" w:rsidRPr="001A13ED">
        <w:rPr>
          <w:rFonts w:ascii="Arial" w:hAnsi="Arial" w:cs="Arial"/>
          <w:b/>
          <w:bCs/>
          <w:color w:val="000000" w:themeColor="text1"/>
          <w:sz w:val="28"/>
          <w:szCs w:val="28"/>
          <w:lang w:val="en-US"/>
        </w:rPr>
        <w:t>7</w:t>
      </w:r>
      <w:r w:rsidRPr="001A13ED">
        <w:rPr>
          <w:rFonts w:ascii="Arial" w:hAnsi="Arial" w:cs="Arial"/>
          <w:b/>
          <w:bCs/>
          <w:color w:val="000000" w:themeColor="text1"/>
          <w:sz w:val="28"/>
          <w:szCs w:val="28"/>
          <w:lang w:val="en-US"/>
        </w:rPr>
        <w:t xml:space="preserve"> Search Strategy</w:t>
      </w:r>
      <w:bookmarkEnd w:id="29"/>
    </w:p>
    <w:tbl>
      <w:tblPr>
        <w:tblStyle w:val="TableGrid"/>
        <w:tblW w:w="0" w:type="auto"/>
        <w:tblLook w:val="04A0" w:firstRow="1" w:lastRow="0" w:firstColumn="1" w:lastColumn="0" w:noHBand="0" w:noVBand="1"/>
      </w:tblPr>
      <w:tblGrid>
        <w:gridCol w:w="4508"/>
        <w:gridCol w:w="4508"/>
      </w:tblGrid>
      <w:tr w:rsidR="001F42D9" w:rsidRPr="00EB7968" w14:paraId="586A6069" w14:textId="77777777" w:rsidTr="007F79DD">
        <w:tc>
          <w:tcPr>
            <w:tcW w:w="9016" w:type="dxa"/>
            <w:gridSpan w:val="2"/>
          </w:tcPr>
          <w:p w14:paraId="71BC1B25" w14:textId="3DD6A739" w:rsidR="001F42D9" w:rsidRPr="00EB7968" w:rsidRDefault="00826440" w:rsidP="00EB7968">
            <w:pPr>
              <w:spacing w:before="240" w:after="240" w:line="360" w:lineRule="auto"/>
              <w:jc w:val="both"/>
              <w:rPr>
                <w:rFonts w:ascii="Arial" w:hAnsi="Arial" w:cs="Arial"/>
                <w:b/>
                <w:bCs/>
                <w:color w:val="000000" w:themeColor="text1"/>
                <w:sz w:val="24"/>
                <w:szCs w:val="24"/>
                <w:lang w:val="en-US"/>
              </w:rPr>
            </w:pPr>
            <w:r w:rsidRPr="00EB7968">
              <w:rPr>
                <w:rFonts w:ascii="Arial" w:hAnsi="Arial" w:cs="Arial"/>
                <w:b/>
                <w:bCs/>
                <w:color w:val="000000" w:themeColor="text1"/>
                <w:sz w:val="24"/>
                <w:szCs w:val="24"/>
                <w:lang w:val="en-US"/>
              </w:rPr>
              <w:t xml:space="preserve">Search Strategy </w:t>
            </w:r>
          </w:p>
        </w:tc>
      </w:tr>
      <w:tr w:rsidR="001F42D9" w:rsidRPr="00EB7968" w14:paraId="17050870" w14:textId="77777777" w:rsidTr="001F42D9">
        <w:tc>
          <w:tcPr>
            <w:tcW w:w="4508" w:type="dxa"/>
          </w:tcPr>
          <w:p w14:paraId="040193A9" w14:textId="046C3B03" w:rsidR="001F42D9" w:rsidRPr="00EB7968" w:rsidRDefault="00826440" w:rsidP="00EB7968">
            <w:pPr>
              <w:spacing w:before="240" w:after="240" w:line="360" w:lineRule="auto"/>
              <w:jc w:val="both"/>
              <w:rPr>
                <w:rFonts w:ascii="Arial" w:hAnsi="Arial" w:cs="Arial"/>
                <w:b/>
                <w:bCs/>
                <w:color w:val="000000" w:themeColor="text1"/>
                <w:sz w:val="24"/>
                <w:szCs w:val="24"/>
                <w:lang w:val="en-US"/>
              </w:rPr>
            </w:pPr>
            <w:r w:rsidRPr="00EB7968">
              <w:rPr>
                <w:rFonts w:ascii="Arial" w:hAnsi="Arial" w:cs="Arial"/>
                <w:b/>
                <w:bCs/>
                <w:color w:val="000000" w:themeColor="text1"/>
                <w:sz w:val="24"/>
                <w:szCs w:val="24"/>
                <w:lang w:val="en-US"/>
              </w:rPr>
              <w:t xml:space="preserve">Keywords </w:t>
            </w:r>
          </w:p>
        </w:tc>
        <w:tc>
          <w:tcPr>
            <w:tcW w:w="4508" w:type="dxa"/>
          </w:tcPr>
          <w:p w14:paraId="4B8A6301" w14:textId="673D059D" w:rsidR="001F42D9" w:rsidRPr="00EB7968" w:rsidRDefault="00203FBA"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Equality, Diversity, Inclusion Practices, Multinational Companies, MNCs, EDI, Management, Working Culture. </w:t>
            </w:r>
          </w:p>
        </w:tc>
      </w:tr>
      <w:tr w:rsidR="001F42D9" w:rsidRPr="00EB7968" w14:paraId="50D2BE40" w14:textId="77777777" w:rsidTr="001F42D9">
        <w:tc>
          <w:tcPr>
            <w:tcW w:w="4508" w:type="dxa"/>
          </w:tcPr>
          <w:p w14:paraId="372179D2" w14:textId="102F2965" w:rsidR="001F42D9" w:rsidRPr="00EB7968" w:rsidRDefault="00826440" w:rsidP="00EB7968">
            <w:pPr>
              <w:spacing w:before="240" w:after="240" w:line="360" w:lineRule="auto"/>
              <w:jc w:val="both"/>
              <w:rPr>
                <w:rFonts w:ascii="Arial" w:hAnsi="Arial" w:cs="Arial"/>
                <w:b/>
                <w:bCs/>
                <w:color w:val="000000" w:themeColor="text1"/>
                <w:sz w:val="24"/>
                <w:szCs w:val="24"/>
                <w:lang w:val="en-US"/>
              </w:rPr>
            </w:pPr>
            <w:r w:rsidRPr="00EB7968">
              <w:rPr>
                <w:rFonts w:ascii="Arial" w:hAnsi="Arial" w:cs="Arial"/>
                <w:b/>
                <w:bCs/>
                <w:color w:val="000000" w:themeColor="text1"/>
                <w:sz w:val="24"/>
                <w:szCs w:val="24"/>
                <w:lang w:val="en-US"/>
              </w:rPr>
              <w:t xml:space="preserve">Outcomes </w:t>
            </w:r>
          </w:p>
        </w:tc>
        <w:tc>
          <w:tcPr>
            <w:tcW w:w="4508" w:type="dxa"/>
          </w:tcPr>
          <w:p w14:paraId="0EC8498A" w14:textId="0BC391B5" w:rsidR="001F42D9" w:rsidRPr="00EB7968" w:rsidRDefault="00BD1319"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Educated Employees about EDI, discrimination, bias, and legal responsibilities</w:t>
            </w:r>
            <w:r w:rsidR="00BA3C8C" w:rsidRPr="00EB7968">
              <w:rPr>
                <w:rFonts w:ascii="Arial" w:hAnsi="Arial" w:cs="Arial"/>
                <w:color w:val="000000" w:themeColor="text1"/>
                <w:sz w:val="24"/>
                <w:szCs w:val="24"/>
                <w:lang w:val="en-US"/>
              </w:rPr>
              <w:t>.</w:t>
            </w:r>
          </w:p>
          <w:p w14:paraId="61B8B6F8" w14:textId="77777777" w:rsidR="00BD1319" w:rsidRPr="00EB7968" w:rsidRDefault="00BD1319"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Diversification, Equality, and Inclusion Practices in the workplace culture.</w:t>
            </w:r>
          </w:p>
          <w:p w14:paraId="1A4B2B8F" w14:textId="2A3D9CA8" w:rsidR="004D3AB1" w:rsidRPr="00EB7968" w:rsidRDefault="004D3AB1"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Effective and accurate business results, Innovation in multinational companies, and decision-making.</w:t>
            </w:r>
          </w:p>
        </w:tc>
      </w:tr>
      <w:tr w:rsidR="001F42D9" w:rsidRPr="00EB7968" w14:paraId="66D20FD9" w14:textId="77777777" w:rsidTr="001F42D9">
        <w:tc>
          <w:tcPr>
            <w:tcW w:w="4508" w:type="dxa"/>
          </w:tcPr>
          <w:p w14:paraId="3FD98B05" w14:textId="6F9A7588" w:rsidR="001F42D9" w:rsidRPr="00EB7968" w:rsidRDefault="00826440" w:rsidP="00EB7968">
            <w:pPr>
              <w:spacing w:before="240" w:after="240" w:line="360" w:lineRule="auto"/>
              <w:jc w:val="both"/>
              <w:rPr>
                <w:rFonts w:ascii="Arial" w:hAnsi="Arial" w:cs="Arial"/>
                <w:b/>
                <w:bCs/>
                <w:color w:val="000000" w:themeColor="text1"/>
                <w:sz w:val="24"/>
                <w:szCs w:val="24"/>
                <w:lang w:val="en-US"/>
              </w:rPr>
            </w:pPr>
            <w:r w:rsidRPr="00EB7968">
              <w:rPr>
                <w:rFonts w:ascii="Arial" w:hAnsi="Arial" w:cs="Arial"/>
                <w:b/>
                <w:bCs/>
                <w:color w:val="000000" w:themeColor="text1"/>
                <w:sz w:val="24"/>
                <w:szCs w:val="24"/>
                <w:lang w:val="en-US"/>
              </w:rPr>
              <w:t xml:space="preserve">Context </w:t>
            </w:r>
          </w:p>
        </w:tc>
        <w:tc>
          <w:tcPr>
            <w:tcW w:w="4508" w:type="dxa"/>
          </w:tcPr>
          <w:p w14:paraId="17B71CA1" w14:textId="3DF43B6E" w:rsidR="001F42D9" w:rsidRPr="00EB7968" w:rsidRDefault="00A52767"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UK, United Kingdom</w:t>
            </w:r>
          </w:p>
        </w:tc>
      </w:tr>
    </w:tbl>
    <w:p w14:paraId="6D1FEB18" w14:textId="77777777" w:rsidR="000C139B" w:rsidRPr="00EB7968" w:rsidRDefault="000C139B" w:rsidP="00EB7968">
      <w:pPr>
        <w:spacing w:before="240" w:after="240" w:line="360" w:lineRule="auto"/>
        <w:jc w:val="both"/>
        <w:rPr>
          <w:rFonts w:ascii="Arial" w:hAnsi="Arial" w:cs="Arial"/>
          <w:b/>
          <w:bCs/>
          <w:color w:val="000000" w:themeColor="text1"/>
          <w:sz w:val="24"/>
          <w:szCs w:val="24"/>
          <w:lang w:val="en-US"/>
        </w:rPr>
      </w:pPr>
    </w:p>
    <w:p w14:paraId="43419CD9" w14:textId="05E0A6B4" w:rsidR="00847CC2" w:rsidRPr="001A13ED" w:rsidRDefault="00C83A95" w:rsidP="00EB7968">
      <w:pPr>
        <w:pStyle w:val="Heading2"/>
        <w:spacing w:before="240" w:after="240" w:line="360" w:lineRule="auto"/>
        <w:jc w:val="both"/>
        <w:rPr>
          <w:rFonts w:ascii="Arial" w:hAnsi="Arial" w:cs="Arial"/>
          <w:b/>
          <w:bCs/>
          <w:color w:val="000000" w:themeColor="text1"/>
          <w:sz w:val="28"/>
          <w:szCs w:val="28"/>
          <w:lang w:val="en-US"/>
        </w:rPr>
      </w:pPr>
      <w:bookmarkStart w:id="30" w:name="_Toc165457824"/>
      <w:r w:rsidRPr="001A13ED">
        <w:rPr>
          <w:rFonts w:ascii="Arial" w:hAnsi="Arial" w:cs="Arial"/>
          <w:b/>
          <w:bCs/>
          <w:color w:val="000000" w:themeColor="text1"/>
          <w:sz w:val="28"/>
          <w:szCs w:val="28"/>
          <w:lang w:val="en-US"/>
        </w:rPr>
        <w:t>3.</w:t>
      </w:r>
      <w:r w:rsidR="004317BE" w:rsidRPr="001A13ED">
        <w:rPr>
          <w:rFonts w:ascii="Arial" w:hAnsi="Arial" w:cs="Arial"/>
          <w:b/>
          <w:bCs/>
          <w:color w:val="000000" w:themeColor="text1"/>
          <w:sz w:val="28"/>
          <w:szCs w:val="28"/>
          <w:lang w:val="en-US"/>
        </w:rPr>
        <w:t>8</w:t>
      </w:r>
      <w:r w:rsidRPr="001A13ED">
        <w:rPr>
          <w:rFonts w:ascii="Arial" w:hAnsi="Arial" w:cs="Arial"/>
          <w:b/>
          <w:bCs/>
          <w:color w:val="000000" w:themeColor="text1"/>
          <w:sz w:val="28"/>
          <w:szCs w:val="28"/>
          <w:lang w:val="en-US"/>
        </w:rPr>
        <w:t xml:space="preserve"> Selection of Studies</w:t>
      </w:r>
      <w:bookmarkEnd w:id="30"/>
    </w:p>
    <w:p w14:paraId="3F63753B" w14:textId="1E3D9EBA" w:rsidR="00BA50B3" w:rsidRPr="00947A73" w:rsidRDefault="00D30638"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The selection of the articles was done based on the criteria of keywords and context. The studies that were not relevant were eliminated. </w:t>
      </w:r>
      <w:r w:rsidR="00755063" w:rsidRPr="00EB7968">
        <w:rPr>
          <w:rFonts w:ascii="Arial" w:hAnsi="Arial" w:cs="Arial"/>
          <w:color w:val="000000" w:themeColor="text1"/>
          <w:sz w:val="24"/>
          <w:szCs w:val="24"/>
          <w:lang w:val="en-US"/>
        </w:rPr>
        <w:t>Further</w:t>
      </w:r>
      <w:r w:rsidR="002030C4" w:rsidRPr="00EB7968">
        <w:rPr>
          <w:rFonts w:ascii="Arial" w:hAnsi="Arial" w:cs="Arial"/>
          <w:color w:val="000000" w:themeColor="text1"/>
          <w:sz w:val="24"/>
          <w:szCs w:val="24"/>
          <w:lang w:val="en-US"/>
        </w:rPr>
        <w:t>,</w:t>
      </w:r>
      <w:r w:rsidR="00755063" w:rsidRPr="00EB7968">
        <w:rPr>
          <w:rFonts w:ascii="Arial" w:hAnsi="Arial" w:cs="Arial"/>
          <w:color w:val="000000" w:themeColor="text1"/>
          <w:sz w:val="24"/>
          <w:szCs w:val="24"/>
          <w:lang w:val="en-US"/>
        </w:rPr>
        <w:t xml:space="preserve"> a</w:t>
      </w:r>
      <w:r w:rsidRPr="00EB7968">
        <w:rPr>
          <w:rFonts w:ascii="Arial" w:hAnsi="Arial" w:cs="Arial"/>
          <w:color w:val="000000" w:themeColor="text1"/>
          <w:sz w:val="24"/>
          <w:szCs w:val="24"/>
          <w:lang w:val="en-US"/>
        </w:rPr>
        <w:t>ll the studies were screened and studied.</w:t>
      </w:r>
      <w:r w:rsidR="00C046DF" w:rsidRPr="00EB7968">
        <w:rPr>
          <w:rFonts w:ascii="Arial" w:hAnsi="Arial" w:cs="Arial"/>
          <w:color w:val="000000" w:themeColor="text1"/>
          <w:sz w:val="24"/>
          <w:szCs w:val="24"/>
          <w:lang w:val="en-US"/>
        </w:rPr>
        <w:t xml:space="preserve"> In this, the title and abstract were screened and </w:t>
      </w:r>
      <w:r w:rsidR="00646E86" w:rsidRPr="00EB7968">
        <w:rPr>
          <w:rFonts w:ascii="Arial" w:hAnsi="Arial" w:cs="Arial"/>
          <w:color w:val="000000" w:themeColor="text1"/>
          <w:sz w:val="24"/>
          <w:szCs w:val="24"/>
          <w:lang w:val="en-US"/>
        </w:rPr>
        <w:t>then the</w:t>
      </w:r>
      <w:r w:rsidR="00C046DF" w:rsidRPr="00EB7968">
        <w:rPr>
          <w:rFonts w:ascii="Arial" w:hAnsi="Arial" w:cs="Arial"/>
          <w:color w:val="000000" w:themeColor="text1"/>
          <w:sz w:val="24"/>
          <w:szCs w:val="24"/>
          <w:lang w:val="en-US"/>
        </w:rPr>
        <w:t xml:space="preserve"> full text was analyzed to gather the useful context of the study</w:t>
      </w:r>
      <w:r w:rsidR="00342F2B" w:rsidRPr="00EB7968">
        <w:rPr>
          <w:rFonts w:ascii="Arial" w:hAnsi="Arial" w:cs="Arial"/>
          <w:color w:val="000000" w:themeColor="text1"/>
          <w:sz w:val="24"/>
          <w:szCs w:val="24"/>
          <w:lang w:val="en-US"/>
        </w:rPr>
        <w:t>.</w:t>
      </w:r>
      <w:r w:rsidR="00AA03A0" w:rsidRPr="00EB7968">
        <w:rPr>
          <w:rFonts w:ascii="Arial" w:hAnsi="Arial" w:cs="Arial"/>
          <w:color w:val="000000" w:themeColor="text1"/>
          <w:sz w:val="24"/>
          <w:szCs w:val="24"/>
          <w:lang w:val="en-US"/>
        </w:rPr>
        <w:t xml:space="preserve"> In last, overall, 8</w:t>
      </w:r>
      <w:r w:rsidR="000D5CBD" w:rsidRPr="00EB7968">
        <w:rPr>
          <w:rFonts w:ascii="Arial" w:hAnsi="Arial" w:cs="Arial"/>
          <w:color w:val="000000" w:themeColor="text1"/>
          <w:sz w:val="24"/>
          <w:szCs w:val="24"/>
          <w:lang w:val="en-US"/>
        </w:rPr>
        <w:t>2</w:t>
      </w:r>
      <w:r w:rsidR="00AA03A0" w:rsidRPr="00EB7968">
        <w:rPr>
          <w:rFonts w:ascii="Arial" w:hAnsi="Arial" w:cs="Arial"/>
          <w:color w:val="000000" w:themeColor="text1"/>
          <w:sz w:val="24"/>
          <w:szCs w:val="24"/>
          <w:lang w:val="en-US"/>
        </w:rPr>
        <w:t xml:space="preserve"> articles were finally chosen for this research study and dissertation.</w:t>
      </w:r>
    </w:p>
    <w:p w14:paraId="060F6235" w14:textId="79A250AA" w:rsidR="00BA50B3" w:rsidRPr="00947A73" w:rsidRDefault="00C83A95" w:rsidP="00947A73">
      <w:pPr>
        <w:pStyle w:val="Heading2"/>
        <w:spacing w:before="240" w:after="240" w:line="360" w:lineRule="auto"/>
        <w:jc w:val="both"/>
        <w:rPr>
          <w:rFonts w:ascii="Arial" w:hAnsi="Arial" w:cs="Arial"/>
          <w:b/>
          <w:bCs/>
          <w:color w:val="000000" w:themeColor="text1"/>
          <w:sz w:val="28"/>
          <w:szCs w:val="28"/>
          <w:lang w:val="en-US"/>
        </w:rPr>
      </w:pPr>
      <w:bookmarkStart w:id="31" w:name="_Toc165457825"/>
      <w:r w:rsidRPr="001A13ED">
        <w:rPr>
          <w:rFonts w:ascii="Arial" w:hAnsi="Arial" w:cs="Arial"/>
          <w:b/>
          <w:bCs/>
          <w:color w:val="000000" w:themeColor="text1"/>
          <w:sz w:val="28"/>
          <w:szCs w:val="28"/>
          <w:lang w:val="en-US"/>
        </w:rPr>
        <w:t>3.</w:t>
      </w:r>
      <w:r w:rsidR="004317BE" w:rsidRPr="001A13ED">
        <w:rPr>
          <w:rFonts w:ascii="Arial" w:hAnsi="Arial" w:cs="Arial"/>
          <w:b/>
          <w:bCs/>
          <w:color w:val="000000" w:themeColor="text1"/>
          <w:sz w:val="28"/>
          <w:szCs w:val="28"/>
          <w:lang w:val="en-US"/>
        </w:rPr>
        <w:t>9</w:t>
      </w:r>
      <w:r w:rsidRPr="001A13ED">
        <w:rPr>
          <w:rFonts w:ascii="Arial" w:hAnsi="Arial" w:cs="Arial"/>
          <w:b/>
          <w:bCs/>
          <w:color w:val="000000" w:themeColor="text1"/>
          <w:sz w:val="28"/>
          <w:szCs w:val="28"/>
          <w:lang w:val="en-US"/>
        </w:rPr>
        <w:t xml:space="preserve"> Selection Criteria</w:t>
      </w:r>
      <w:bookmarkEnd w:id="31"/>
      <w:r w:rsidRPr="001A13ED">
        <w:rPr>
          <w:rFonts w:ascii="Arial" w:hAnsi="Arial" w:cs="Arial"/>
          <w:b/>
          <w:bCs/>
          <w:color w:val="000000" w:themeColor="text1"/>
          <w:sz w:val="28"/>
          <w:szCs w:val="28"/>
          <w:lang w:val="en-US"/>
        </w:rPr>
        <w:t xml:space="preserve"> </w:t>
      </w:r>
    </w:p>
    <w:p w14:paraId="173732D2" w14:textId="77777777" w:rsidR="00BA50B3" w:rsidRPr="00EB7968" w:rsidRDefault="00BA50B3" w:rsidP="00EB7968">
      <w:pPr>
        <w:spacing w:before="240" w:after="240" w:line="360" w:lineRule="auto"/>
        <w:jc w:val="center"/>
        <w:rPr>
          <w:rFonts w:ascii="Arial" w:hAnsi="Arial" w:cs="Arial"/>
          <w:sz w:val="24"/>
          <w:szCs w:val="24"/>
        </w:rPr>
      </w:pPr>
      <w:r w:rsidRPr="00EB7968">
        <w:rPr>
          <w:rFonts w:ascii="Arial" w:hAnsi="Arial" w:cs="Arial"/>
          <w:noProof/>
          <w:sz w:val="24"/>
          <w:szCs w:val="24"/>
        </w:rPr>
        <mc:AlternateContent>
          <mc:Choice Requires="wps">
            <w:drawing>
              <wp:anchor distT="0" distB="0" distL="114300" distR="114300" simplePos="0" relativeHeight="251672576" behindDoc="0" locked="0" layoutInCell="1" allowOverlap="1" wp14:anchorId="336DDD34" wp14:editId="18CBF4C7">
                <wp:simplePos x="0" y="0"/>
                <wp:positionH relativeFrom="column">
                  <wp:posOffset>566928</wp:posOffset>
                </wp:positionH>
                <wp:positionV relativeFrom="paragraph">
                  <wp:posOffset>74245</wp:posOffset>
                </wp:positionV>
                <wp:extent cx="4345229" cy="262966"/>
                <wp:effectExtent l="0" t="0" r="17780" b="22860"/>
                <wp:wrapNone/>
                <wp:docPr id="29" name="Flowchart: Alternate Process 29"/>
                <wp:cNvGraphicFramePr/>
                <a:graphic xmlns:a="http://schemas.openxmlformats.org/drawingml/2006/main">
                  <a:graphicData uri="http://schemas.microsoft.com/office/word/2010/wordprocessingShape">
                    <wps:wsp>
                      <wps:cNvSpPr/>
                      <wps:spPr>
                        <a:xfrm>
                          <a:off x="0" y="0"/>
                          <a:ext cx="4345229" cy="262966"/>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0F2C00DA" w14:textId="77777777" w:rsidR="00BA50B3" w:rsidRPr="001502CF" w:rsidRDefault="00BA50B3" w:rsidP="00BA50B3">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6DDD34"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6" type="#_x0000_t176" style="position:absolute;left:0;text-align:left;margin-left:44.65pt;margin-top:5.85pt;width:342.15pt;height:20.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" fillcolor="#ffc000 [3207]" strokecolor="#7f5f00 [1607]" strokeweight="1pt">
                <v:textbox>
                  <w:txbxContent>
                    <w:p w14:paraId="0F2C00DA" w14:textId="77777777" w:rsidR="00BA50B3" w:rsidRPr="001502CF" w:rsidRDefault="00BA50B3" w:rsidP="00BA50B3">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v:textbox>
              </v:shape>
            </w:pict>
          </mc:Fallback>
        </mc:AlternateContent>
      </w:r>
    </w:p>
    <w:p w14:paraId="3BA5522B" w14:textId="77777777" w:rsidR="00BA50B3" w:rsidRPr="00EB7968" w:rsidRDefault="00BA50B3" w:rsidP="00EB7968">
      <w:pPr>
        <w:spacing w:before="240" w:after="240" w:line="360" w:lineRule="auto"/>
        <w:jc w:val="center"/>
        <w:rPr>
          <w:rFonts w:ascii="Arial" w:hAnsi="Arial" w:cs="Arial"/>
          <w:sz w:val="24"/>
          <w:szCs w:val="24"/>
        </w:rPr>
      </w:pPr>
    </w:p>
    <w:p w14:paraId="504E1815" w14:textId="77777777" w:rsidR="00BA50B3" w:rsidRPr="00EB7968" w:rsidRDefault="00BA50B3" w:rsidP="00EB7968">
      <w:pPr>
        <w:spacing w:before="240" w:after="240" w:line="360" w:lineRule="auto"/>
        <w:jc w:val="center"/>
        <w:rPr>
          <w:rFonts w:ascii="Arial" w:hAnsi="Arial" w:cs="Arial"/>
          <w:sz w:val="24"/>
          <w:szCs w:val="24"/>
        </w:rPr>
      </w:pPr>
      <w:r w:rsidRPr="00EB7968">
        <w:rPr>
          <w:rFonts w:ascii="Arial" w:hAnsi="Arial" w:cs="Arial"/>
          <w:noProof/>
          <w:sz w:val="24"/>
          <w:szCs w:val="24"/>
        </w:rPr>
        <mc:AlternateContent>
          <mc:Choice Requires="wps">
            <w:drawing>
              <wp:anchor distT="0" distB="0" distL="114300" distR="114300" simplePos="0" relativeHeight="251660288" behindDoc="0" locked="0" layoutInCell="1" allowOverlap="1" wp14:anchorId="637A2472" wp14:editId="5FD5256B">
                <wp:simplePos x="0" y="0"/>
                <wp:positionH relativeFrom="column">
                  <wp:posOffset>3039466</wp:posOffset>
                </wp:positionH>
                <wp:positionV relativeFrom="paragraph">
                  <wp:posOffset>77064</wp:posOffset>
                </wp:positionV>
                <wp:extent cx="1887220" cy="1242999"/>
                <wp:effectExtent l="0" t="0" r="17780" b="14605"/>
                <wp:wrapNone/>
                <wp:docPr id="2" name="Rectangle 2"/>
                <wp:cNvGraphicFramePr/>
                <a:graphic xmlns:a="http://schemas.openxmlformats.org/drawingml/2006/main">
                  <a:graphicData uri="http://schemas.microsoft.com/office/word/2010/wordprocessingShape">
                    <wps:wsp>
                      <wps:cNvSpPr/>
                      <wps:spPr>
                        <a:xfrm>
                          <a:off x="0" y="0"/>
                          <a:ext cx="1887220" cy="124299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B024B17" w14:textId="77777777" w:rsidR="00BA50B3" w:rsidRDefault="00BA50B3" w:rsidP="00BA50B3">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420780DB" w14:textId="72BBD5EB" w:rsidR="00BA50B3" w:rsidRDefault="00BA50B3" w:rsidP="00BA50B3">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Duplicate records removed (n = </w:t>
                            </w:r>
                            <w:r w:rsidR="009118CB">
                              <w:rPr>
                                <w:rFonts w:ascii="Arial" w:hAnsi="Arial" w:cs="Arial"/>
                                <w:color w:val="000000" w:themeColor="text1"/>
                                <w:sz w:val="18"/>
                                <w:szCs w:val="20"/>
                              </w:rPr>
                              <w:t>20</w:t>
                            </w:r>
                            <w:r>
                              <w:rPr>
                                <w:rFonts w:ascii="Arial" w:hAnsi="Arial" w:cs="Arial"/>
                                <w:color w:val="000000" w:themeColor="text1"/>
                                <w:sz w:val="18"/>
                                <w:szCs w:val="20"/>
                              </w:rPr>
                              <w:t>)</w:t>
                            </w:r>
                          </w:p>
                          <w:p w14:paraId="34E720AF" w14:textId="65B6C494" w:rsidR="00BA50B3" w:rsidRDefault="00BA50B3" w:rsidP="00BA50B3">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Records marked as ineligible by automation tools (n = </w:t>
                            </w:r>
                            <w:r w:rsidR="009118CB">
                              <w:rPr>
                                <w:rFonts w:ascii="Arial" w:hAnsi="Arial" w:cs="Arial"/>
                                <w:color w:val="000000" w:themeColor="text1"/>
                                <w:sz w:val="18"/>
                                <w:szCs w:val="20"/>
                              </w:rPr>
                              <w:t>18</w:t>
                            </w:r>
                            <w:r>
                              <w:rPr>
                                <w:rFonts w:ascii="Arial" w:hAnsi="Arial" w:cs="Arial"/>
                                <w:color w:val="000000" w:themeColor="text1"/>
                                <w:sz w:val="18"/>
                                <w:szCs w:val="20"/>
                              </w:rPr>
                              <w:t>)</w:t>
                            </w:r>
                          </w:p>
                          <w:p w14:paraId="21DDAC39" w14:textId="357F686A" w:rsidR="00BA50B3" w:rsidRPr="00560609" w:rsidRDefault="00BA50B3" w:rsidP="00BA50B3">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Records removed for other reasons (n = </w:t>
                            </w:r>
                            <w:r w:rsidR="009118CB">
                              <w:rPr>
                                <w:rFonts w:ascii="Arial" w:hAnsi="Arial" w:cs="Arial"/>
                                <w:color w:val="000000" w:themeColor="text1"/>
                                <w:sz w:val="18"/>
                                <w:szCs w:val="20"/>
                              </w:rPr>
                              <w:t>12</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7A2472" id="Rectangle 2" o:spid="_x0000_s1027" style="position:absolute;left:0;text-align:left;margin-left:239.35pt;margin-top:6.05pt;width:148.6pt;height:97.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" filled="f" strokecolor="black [3213]" strokeweight="1pt">
                <v:textbox>
                  <w:txbxContent>
                    <w:p w14:paraId="1B024B17" w14:textId="77777777" w:rsidR="00BA50B3" w:rsidRDefault="00BA50B3" w:rsidP="00BA50B3">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420780DB" w14:textId="72BBD5EB" w:rsidR="00BA50B3" w:rsidRDefault="00BA50B3" w:rsidP="00BA50B3">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Duplicate records removed (n = </w:t>
                      </w:r>
                      <w:r w:rsidR="009118CB">
                        <w:rPr>
                          <w:rFonts w:ascii="Arial" w:hAnsi="Arial" w:cs="Arial"/>
                          <w:color w:val="000000" w:themeColor="text1"/>
                          <w:sz w:val="18"/>
                          <w:szCs w:val="20"/>
                        </w:rPr>
                        <w:t>20</w:t>
                      </w:r>
                      <w:r>
                        <w:rPr>
                          <w:rFonts w:ascii="Arial" w:hAnsi="Arial" w:cs="Arial"/>
                          <w:color w:val="000000" w:themeColor="text1"/>
                          <w:sz w:val="18"/>
                          <w:szCs w:val="20"/>
                        </w:rPr>
                        <w:t>)</w:t>
                      </w:r>
                    </w:p>
                    <w:p w14:paraId="34E720AF" w14:textId="65B6C494" w:rsidR="00BA50B3" w:rsidRDefault="00BA50B3" w:rsidP="00BA50B3">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Records marked as ineligible by automation tools (n = </w:t>
                      </w:r>
                      <w:r w:rsidR="009118CB">
                        <w:rPr>
                          <w:rFonts w:ascii="Arial" w:hAnsi="Arial" w:cs="Arial"/>
                          <w:color w:val="000000" w:themeColor="text1"/>
                          <w:sz w:val="18"/>
                          <w:szCs w:val="20"/>
                        </w:rPr>
                        <w:t>18</w:t>
                      </w:r>
                      <w:r>
                        <w:rPr>
                          <w:rFonts w:ascii="Arial" w:hAnsi="Arial" w:cs="Arial"/>
                          <w:color w:val="000000" w:themeColor="text1"/>
                          <w:sz w:val="18"/>
                          <w:szCs w:val="20"/>
                        </w:rPr>
                        <w:t>)</w:t>
                      </w:r>
                    </w:p>
                    <w:p w14:paraId="21DDAC39" w14:textId="357F686A" w:rsidR="00BA50B3" w:rsidRPr="00560609" w:rsidRDefault="00BA50B3" w:rsidP="00BA50B3">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Records removed for other reasons (n = </w:t>
                      </w:r>
                      <w:r w:rsidR="009118CB">
                        <w:rPr>
                          <w:rFonts w:ascii="Arial" w:hAnsi="Arial" w:cs="Arial"/>
                          <w:color w:val="000000" w:themeColor="text1"/>
                          <w:sz w:val="18"/>
                          <w:szCs w:val="20"/>
                        </w:rPr>
                        <w:t>12</w:t>
                      </w:r>
                      <w:r>
                        <w:rPr>
                          <w:rFonts w:ascii="Arial" w:hAnsi="Arial" w:cs="Arial"/>
                          <w:color w:val="000000" w:themeColor="text1"/>
                          <w:sz w:val="18"/>
                          <w:szCs w:val="20"/>
                        </w:rPr>
                        <w:t>)</w:t>
                      </w:r>
                    </w:p>
                  </w:txbxContent>
                </v:textbox>
              </v:rect>
            </w:pict>
          </mc:Fallback>
        </mc:AlternateContent>
      </w:r>
      <w:r w:rsidRPr="00EB7968">
        <w:rPr>
          <w:rFonts w:ascii="Arial" w:hAnsi="Arial" w:cs="Arial"/>
          <w:noProof/>
          <w:sz w:val="24"/>
          <w:szCs w:val="24"/>
        </w:rPr>
        <mc:AlternateContent>
          <mc:Choice Requires="wps">
            <w:drawing>
              <wp:anchor distT="0" distB="0" distL="114300" distR="114300" simplePos="0" relativeHeight="251659264" behindDoc="0" locked="0" layoutInCell="1" allowOverlap="1" wp14:anchorId="0F096B51" wp14:editId="7766B60C">
                <wp:simplePos x="0" y="0"/>
                <wp:positionH relativeFrom="column">
                  <wp:posOffset>559613</wp:posOffset>
                </wp:positionH>
                <wp:positionV relativeFrom="paragraph">
                  <wp:posOffset>77064</wp:posOffset>
                </wp:positionV>
                <wp:extent cx="1887220" cy="1243584"/>
                <wp:effectExtent l="0" t="0" r="17780" b="13970"/>
                <wp:wrapNone/>
                <wp:docPr id="1" name="Rectangle 1"/>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09F799" w14:textId="77777777" w:rsidR="00BA50B3" w:rsidRDefault="00BA50B3" w:rsidP="00BA50B3">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4F6C7934" w14:textId="2B0AA05E" w:rsidR="00BA50B3" w:rsidRDefault="00BA50B3" w:rsidP="00BA50B3">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Databases (n =</w:t>
                            </w:r>
                            <w:r w:rsidR="001B469D">
                              <w:rPr>
                                <w:rFonts w:ascii="Arial" w:hAnsi="Arial" w:cs="Arial"/>
                                <w:color w:val="000000" w:themeColor="text1"/>
                                <w:sz w:val="18"/>
                                <w:szCs w:val="20"/>
                              </w:rPr>
                              <w:t>220</w:t>
                            </w:r>
                            <w:r>
                              <w:rPr>
                                <w:rFonts w:ascii="Arial" w:hAnsi="Arial" w:cs="Arial"/>
                                <w:color w:val="000000" w:themeColor="text1"/>
                                <w:sz w:val="18"/>
                                <w:szCs w:val="20"/>
                              </w:rPr>
                              <w:t>)</w:t>
                            </w:r>
                          </w:p>
                          <w:p w14:paraId="0F72AAD1" w14:textId="3BFA4D28" w:rsidR="00BA50B3" w:rsidRPr="00560609" w:rsidRDefault="00BA50B3" w:rsidP="00BA50B3">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Registers (n = </w:t>
                            </w:r>
                            <w:r w:rsidR="001B469D">
                              <w:rPr>
                                <w:rFonts w:ascii="Arial" w:hAnsi="Arial" w:cs="Arial"/>
                                <w:color w:val="000000" w:themeColor="text1"/>
                                <w:sz w:val="18"/>
                                <w:szCs w:val="20"/>
                              </w:rPr>
                              <w:t>180</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096B51" id="Rectangle 1" o:spid="_x0000_s1028" style="position:absolute;left:0;text-align:left;margin-left:44.05pt;margin-top:6.05pt;width:148.6pt;height:9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" filled="f" strokecolor="black [3213]" strokeweight="1pt">
                <v:textbox>
                  <w:txbxContent>
                    <w:p w14:paraId="2E09F799" w14:textId="77777777" w:rsidR="00BA50B3" w:rsidRDefault="00BA50B3" w:rsidP="00BA50B3">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4F6C7934" w14:textId="2B0AA05E" w:rsidR="00BA50B3" w:rsidRDefault="00BA50B3" w:rsidP="00BA50B3">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Databases (n =</w:t>
                      </w:r>
                      <w:r w:rsidR="001B469D">
                        <w:rPr>
                          <w:rFonts w:ascii="Arial" w:hAnsi="Arial" w:cs="Arial"/>
                          <w:color w:val="000000" w:themeColor="text1"/>
                          <w:sz w:val="18"/>
                          <w:szCs w:val="20"/>
                        </w:rPr>
                        <w:t>220</w:t>
                      </w:r>
                      <w:r>
                        <w:rPr>
                          <w:rFonts w:ascii="Arial" w:hAnsi="Arial" w:cs="Arial"/>
                          <w:color w:val="000000" w:themeColor="text1"/>
                          <w:sz w:val="18"/>
                          <w:szCs w:val="20"/>
                        </w:rPr>
                        <w:t>)</w:t>
                      </w:r>
                    </w:p>
                    <w:p w14:paraId="0F72AAD1" w14:textId="3BFA4D28" w:rsidR="00BA50B3" w:rsidRPr="00560609" w:rsidRDefault="00BA50B3" w:rsidP="00BA50B3">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Registers (n = </w:t>
                      </w:r>
                      <w:r w:rsidR="001B469D">
                        <w:rPr>
                          <w:rFonts w:ascii="Arial" w:hAnsi="Arial" w:cs="Arial"/>
                          <w:color w:val="000000" w:themeColor="text1"/>
                          <w:sz w:val="18"/>
                          <w:szCs w:val="20"/>
                        </w:rPr>
                        <w:t>180</w:t>
                      </w:r>
                      <w:r>
                        <w:rPr>
                          <w:rFonts w:ascii="Arial" w:hAnsi="Arial" w:cs="Arial"/>
                          <w:color w:val="000000" w:themeColor="text1"/>
                          <w:sz w:val="18"/>
                          <w:szCs w:val="20"/>
                        </w:rPr>
                        <w:t>)</w:t>
                      </w:r>
                    </w:p>
                  </w:txbxContent>
                </v:textbox>
              </v:rect>
            </w:pict>
          </mc:Fallback>
        </mc:AlternateContent>
      </w:r>
    </w:p>
    <w:p w14:paraId="5EFEBD03" w14:textId="77777777" w:rsidR="00BA50B3" w:rsidRPr="00EB7968" w:rsidRDefault="00BA50B3" w:rsidP="00EB7968">
      <w:pPr>
        <w:spacing w:before="240" w:after="240" w:line="360" w:lineRule="auto"/>
        <w:jc w:val="center"/>
        <w:rPr>
          <w:rFonts w:ascii="Arial" w:hAnsi="Arial" w:cs="Arial"/>
          <w:sz w:val="24"/>
          <w:szCs w:val="24"/>
        </w:rPr>
      </w:pPr>
    </w:p>
    <w:p w14:paraId="6DA5FEB1" w14:textId="77777777" w:rsidR="00BA50B3" w:rsidRPr="00EB7968" w:rsidRDefault="00BA50B3" w:rsidP="00EB7968">
      <w:pPr>
        <w:spacing w:before="240" w:after="240" w:line="360" w:lineRule="auto"/>
        <w:jc w:val="center"/>
        <w:rPr>
          <w:rFonts w:ascii="Arial" w:hAnsi="Arial" w:cs="Arial"/>
          <w:sz w:val="24"/>
          <w:szCs w:val="24"/>
        </w:rPr>
      </w:pPr>
      <w:r w:rsidRPr="00EB7968">
        <w:rPr>
          <w:rFonts w:ascii="Arial" w:hAnsi="Arial" w:cs="Arial"/>
          <w:noProof/>
          <w:sz w:val="24"/>
          <w:szCs w:val="24"/>
        </w:rPr>
        <mc:AlternateContent>
          <mc:Choice Requires="wps">
            <w:drawing>
              <wp:anchor distT="0" distB="0" distL="114300" distR="114300" simplePos="0" relativeHeight="251673600" behindDoc="0" locked="0" layoutInCell="1" allowOverlap="1" wp14:anchorId="3A62F055" wp14:editId="00AABE08">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22899EC5" w14:textId="77777777" w:rsidR="00BA50B3" w:rsidRPr="001502CF" w:rsidRDefault="00BA50B3" w:rsidP="00BA50B3">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2F055" id="Flowchart: Alternate Process 31" o:spid="_x0000_s1029" type="#_x0000_t176" style="position:absolute;left:0;text-align:left;margin-left:-31.8pt;margin-top:17.5pt;width:100.55pt;height:20.7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" fillcolor="#9cc2e5 [1944]" strokecolor="black [3213]" strokeweight="1pt">
                <v:textbox>
                  <w:txbxContent>
                    <w:p w14:paraId="22899EC5" w14:textId="77777777" w:rsidR="00BA50B3" w:rsidRPr="001502CF" w:rsidRDefault="00BA50B3" w:rsidP="00BA50B3">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w:pict>
          </mc:Fallback>
        </mc:AlternateContent>
      </w:r>
    </w:p>
    <w:p w14:paraId="706E0E69" w14:textId="1164C181" w:rsidR="00BA50B3" w:rsidRPr="00EB7968" w:rsidRDefault="00BA50B3" w:rsidP="00EB7968">
      <w:pPr>
        <w:spacing w:before="240" w:after="240" w:line="360" w:lineRule="auto"/>
        <w:rPr>
          <w:rFonts w:ascii="Arial" w:hAnsi="Arial" w:cs="Arial"/>
          <w:sz w:val="24"/>
          <w:szCs w:val="24"/>
        </w:rPr>
      </w:pPr>
      <w:r w:rsidRPr="00EB7968">
        <w:rPr>
          <w:rFonts w:ascii="Arial" w:hAnsi="Arial" w:cs="Arial"/>
          <w:noProof/>
          <w:sz w:val="24"/>
          <w:szCs w:val="24"/>
        </w:rPr>
        <mc:AlternateContent>
          <mc:Choice Requires="wps">
            <w:drawing>
              <wp:anchor distT="0" distB="0" distL="114300" distR="114300" simplePos="0" relativeHeight="251668480" behindDoc="0" locked="0" layoutInCell="1" allowOverlap="1" wp14:anchorId="3148E185" wp14:editId="54007007">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type w14:anchorId="68851CFC" id="_x0000_t32" coordsize="21600,21600" o:spt="32" o:oned="t" path="m,l21600,21600e" filled="f">
                <v:path arrowok="t" fillok="f" o:connecttype="none"/>
                <o:lock v:ext="edit" shapetype="t"/>
              </v:shapetype>
              <v:shape id="Straight Arrow Connector 14" o:spid="_x0000_s1026" type="#_x0000_t32" style="position:absolute;margin-left:193.25pt;margin-top:.75pt;width:44.3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" strokecolor="black [3213]" strokeweight=".5pt">
                <v:stroke endarrow="block" joinstyle="miter"/>
              </v:shape>
            </w:pict>
          </mc:Fallback>
        </mc:AlternateContent>
      </w:r>
      <w:r w:rsidRPr="00EB7968">
        <w:rPr>
          <w:rFonts w:ascii="Arial" w:hAnsi="Arial" w:cs="Arial"/>
          <w:noProof/>
          <w:sz w:val="24"/>
          <w:szCs w:val="24"/>
        </w:rPr>
        <mc:AlternateContent>
          <mc:Choice Requires="wps">
            <w:drawing>
              <wp:anchor distT="0" distB="0" distL="114300" distR="114300" simplePos="0" relativeHeight="251676672" behindDoc="0" locked="0" layoutInCell="1" allowOverlap="1" wp14:anchorId="2FD6912D" wp14:editId="558C3839">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5503F8A2" id="Straight Arrow Connector 27" o:spid="_x0000_s1026" type="#_x0000_t32" style="position:absolute;margin-left:110.25pt;margin-top:10.15pt;width:0;height:22.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" strokecolor="black [3213]" strokeweight=".5pt">
                <v:stroke endarrow="block" joinstyle="miter"/>
              </v:shape>
            </w:pict>
          </mc:Fallback>
        </mc:AlternateContent>
      </w:r>
    </w:p>
    <w:p w14:paraId="492BC994" w14:textId="77777777" w:rsidR="00BA50B3" w:rsidRPr="00EB7968" w:rsidRDefault="00BA50B3" w:rsidP="00EB7968">
      <w:pPr>
        <w:spacing w:before="240" w:after="240" w:line="360" w:lineRule="auto"/>
        <w:jc w:val="center"/>
        <w:rPr>
          <w:rFonts w:ascii="Arial" w:hAnsi="Arial" w:cs="Arial"/>
          <w:sz w:val="24"/>
          <w:szCs w:val="24"/>
        </w:rPr>
      </w:pPr>
    </w:p>
    <w:p w14:paraId="66650B65" w14:textId="15BF4793" w:rsidR="00BA50B3" w:rsidRPr="00EB7968" w:rsidRDefault="00BA50B3" w:rsidP="00EB7968">
      <w:pPr>
        <w:spacing w:before="240" w:after="240" w:line="360" w:lineRule="auto"/>
        <w:jc w:val="center"/>
        <w:rPr>
          <w:rFonts w:ascii="Arial" w:hAnsi="Arial" w:cs="Arial"/>
          <w:sz w:val="24"/>
          <w:szCs w:val="24"/>
        </w:rPr>
      </w:pPr>
      <w:r w:rsidRPr="00EB7968">
        <w:rPr>
          <w:rFonts w:ascii="Arial" w:hAnsi="Arial" w:cs="Arial"/>
          <w:noProof/>
          <w:sz w:val="24"/>
          <w:szCs w:val="24"/>
        </w:rPr>
        <mc:AlternateContent>
          <mc:Choice Requires="wps">
            <w:drawing>
              <wp:anchor distT="0" distB="0" distL="114300" distR="114300" simplePos="0" relativeHeight="251669504" behindDoc="0" locked="0" layoutInCell="1" allowOverlap="1" wp14:anchorId="7F55CA7B" wp14:editId="1945C07B">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0B871E3C" id="Straight Arrow Connector 15" o:spid="_x0000_s1026" type="#_x0000_t32" style="position:absolute;margin-left:193.2pt;margin-top:25.85pt;width:44.3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" strokecolor="black [3213]" strokeweight=".5pt">
                <v:stroke endarrow="block" joinstyle="miter"/>
              </v:shape>
            </w:pict>
          </mc:Fallback>
        </mc:AlternateContent>
      </w:r>
      <w:r w:rsidRPr="00EB7968">
        <w:rPr>
          <w:rFonts w:ascii="Arial" w:hAnsi="Arial" w:cs="Arial"/>
          <w:noProof/>
          <w:sz w:val="24"/>
          <w:szCs w:val="24"/>
        </w:rPr>
        <mc:AlternateContent>
          <mc:Choice Requires="wps">
            <w:drawing>
              <wp:anchor distT="0" distB="0" distL="114300" distR="114300" simplePos="0" relativeHeight="251661312" behindDoc="0" locked="0" layoutInCell="1" allowOverlap="1" wp14:anchorId="23F5E276" wp14:editId="2AFD900D">
                <wp:simplePos x="0" y="0"/>
                <wp:positionH relativeFrom="column">
                  <wp:posOffset>559435</wp:posOffset>
                </wp:positionH>
                <wp:positionV relativeFrom="paragraph">
                  <wp:posOffset>74930</wp:posOffset>
                </wp:positionV>
                <wp:extent cx="1887220" cy="526415"/>
                <wp:effectExtent l="0" t="0" r="17780" b="26035"/>
                <wp:wrapNone/>
                <wp:docPr id="3" name="Rectangle 3"/>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DDDD7F" w14:textId="77777777" w:rsidR="00BA50B3" w:rsidRDefault="00BA50B3" w:rsidP="00BA50B3">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468731CB" w14:textId="70482198" w:rsidR="00BA50B3" w:rsidRPr="00560609" w:rsidRDefault="00BA50B3" w:rsidP="00BA50B3">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4D27C4">
                              <w:rPr>
                                <w:rFonts w:ascii="Arial" w:hAnsi="Arial" w:cs="Arial"/>
                                <w:color w:val="000000" w:themeColor="text1"/>
                                <w:sz w:val="18"/>
                                <w:szCs w:val="20"/>
                              </w:rPr>
                              <w:t>350</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F5E276" id="Rectangle 3" o:spid="_x0000_s1030" style="position:absolute;left:0;text-align:left;margin-left:44.05pt;margin-top:5.9pt;width:148.6pt;height:4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" filled="f" strokecolor="black [3213]" strokeweight="1pt">
                <v:textbox>
                  <w:txbxContent>
                    <w:p w14:paraId="5CDDDD7F" w14:textId="77777777" w:rsidR="00BA50B3" w:rsidRDefault="00BA50B3" w:rsidP="00BA50B3">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468731CB" w14:textId="70482198" w:rsidR="00BA50B3" w:rsidRPr="00560609" w:rsidRDefault="00BA50B3" w:rsidP="00BA50B3">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4D27C4">
                        <w:rPr>
                          <w:rFonts w:ascii="Arial" w:hAnsi="Arial" w:cs="Arial"/>
                          <w:color w:val="000000" w:themeColor="text1"/>
                          <w:sz w:val="18"/>
                          <w:szCs w:val="20"/>
                        </w:rPr>
                        <w:t>350</w:t>
                      </w:r>
                      <w:r>
                        <w:rPr>
                          <w:rFonts w:ascii="Arial" w:hAnsi="Arial" w:cs="Arial"/>
                          <w:color w:val="000000" w:themeColor="text1"/>
                          <w:sz w:val="18"/>
                          <w:szCs w:val="20"/>
                        </w:rPr>
                        <w:t>)</w:t>
                      </w:r>
                    </w:p>
                  </w:txbxContent>
                </v:textbox>
              </v:rect>
            </w:pict>
          </mc:Fallback>
        </mc:AlternateContent>
      </w:r>
      <w:r w:rsidRPr="00EB7968">
        <w:rPr>
          <w:rFonts w:ascii="Arial" w:hAnsi="Arial" w:cs="Arial"/>
          <w:noProof/>
          <w:sz w:val="24"/>
          <w:szCs w:val="24"/>
        </w:rPr>
        <mc:AlternateContent>
          <mc:Choice Requires="wps">
            <w:drawing>
              <wp:anchor distT="0" distB="0" distL="114300" distR="114300" simplePos="0" relativeHeight="251662336" behindDoc="0" locked="0" layoutInCell="1" allowOverlap="1" wp14:anchorId="5C8C0BA0" wp14:editId="03A6EF37">
                <wp:simplePos x="0" y="0"/>
                <wp:positionH relativeFrom="column">
                  <wp:posOffset>3048000</wp:posOffset>
                </wp:positionH>
                <wp:positionV relativeFrom="paragraph">
                  <wp:posOffset>74930</wp:posOffset>
                </wp:positionV>
                <wp:extent cx="1887220" cy="526415"/>
                <wp:effectExtent l="0" t="0" r="17780" b="26035"/>
                <wp:wrapNone/>
                <wp:docPr id="4" name="Rectangle 4"/>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63D8137" w14:textId="77777777" w:rsidR="00BA50B3" w:rsidRDefault="00BA50B3" w:rsidP="00BA50B3">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2092E4F0" w14:textId="4DC21F1F" w:rsidR="00BA50B3" w:rsidRPr="00560609" w:rsidRDefault="00BA50B3" w:rsidP="00BA50B3">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4D27C4">
                              <w:rPr>
                                <w:rFonts w:ascii="Arial" w:hAnsi="Arial" w:cs="Arial"/>
                                <w:color w:val="000000" w:themeColor="text1"/>
                                <w:sz w:val="18"/>
                                <w:szCs w:val="20"/>
                              </w:rPr>
                              <w:t>50</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8C0BA0" id="Rectangle 4" o:spid="_x0000_s1031" style="position:absolute;left:0;text-align:left;margin-left:240pt;margin-top:5.9pt;width:148.6pt;height:4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" filled="f" strokecolor="black [3213]" strokeweight="1pt">
                <v:textbox>
                  <w:txbxContent>
                    <w:p w14:paraId="263D8137" w14:textId="77777777" w:rsidR="00BA50B3" w:rsidRDefault="00BA50B3" w:rsidP="00BA50B3">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2092E4F0" w14:textId="4DC21F1F" w:rsidR="00BA50B3" w:rsidRPr="00560609" w:rsidRDefault="00BA50B3" w:rsidP="00BA50B3">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4D27C4">
                        <w:rPr>
                          <w:rFonts w:ascii="Arial" w:hAnsi="Arial" w:cs="Arial"/>
                          <w:color w:val="000000" w:themeColor="text1"/>
                          <w:sz w:val="18"/>
                          <w:szCs w:val="20"/>
                        </w:rPr>
                        <w:t>50</w:t>
                      </w:r>
                      <w:r>
                        <w:rPr>
                          <w:rFonts w:ascii="Arial" w:hAnsi="Arial" w:cs="Arial"/>
                          <w:color w:val="000000" w:themeColor="text1"/>
                          <w:sz w:val="18"/>
                          <w:szCs w:val="20"/>
                        </w:rPr>
                        <w:t>)</w:t>
                      </w:r>
                    </w:p>
                  </w:txbxContent>
                </v:textbox>
              </v:rect>
            </w:pict>
          </mc:Fallback>
        </mc:AlternateContent>
      </w:r>
    </w:p>
    <w:p w14:paraId="4D730AAA" w14:textId="77777777" w:rsidR="00BA50B3" w:rsidRPr="00EB7968" w:rsidRDefault="00BA50B3" w:rsidP="00EB7968">
      <w:pPr>
        <w:spacing w:before="240" w:after="240" w:line="360" w:lineRule="auto"/>
        <w:jc w:val="center"/>
        <w:rPr>
          <w:rFonts w:ascii="Arial" w:hAnsi="Arial" w:cs="Arial"/>
          <w:sz w:val="24"/>
          <w:szCs w:val="24"/>
        </w:rPr>
      </w:pPr>
      <w:r w:rsidRPr="00EB7968">
        <w:rPr>
          <w:rFonts w:ascii="Arial" w:hAnsi="Arial" w:cs="Arial"/>
          <w:noProof/>
          <w:sz w:val="24"/>
          <w:szCs w:val="24"/>
        </w:rPr>
        <mc:AlternateContent>
          <mc:Choice Requires="wps">
            <w:drawing>
              <wp:anchor distT="0" distB="0" distL="114300" distR="114300" simplePos="0" relativeHeight="251677696" behindDoc="0" locked="0" layoutInCell="1" allowOverlap="1" wp14:anchorId="3633CEA6" wp14:editId="7C8B7C96">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6055AF9A" id="Straight Arrow Connector 35" o:spid="_x0000_s1026" type="#_x0000_t32" style="position:absolute;margin-left:110.25pt;margin-top:7.85pt;width:0;height:22.1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" strokecolor="black [3213]" strokeweight=".5pt">
                <v:stroke endarrow="block" joinstyle="miter"/>
              </v:shape>
            </w:pict>
          </mc:Fallback>
        </mc:AlternateContent>
      </w:r>
    </w:p>
    <w:p w14:paraId="516D07F4" w14:textId="77777777" w:rsidR="00BA50B3" w:rsidRPr="00EB7968" w:rsidRDefault="00BA50B3" w:rsidP="00EB7968">
      <w:pPr>
        <w:spacing w:before="240" w:after="240" w:line="360" w:lineRule="auto"/>
        <w:jc w:val="center"/>
        <w:rPr>
          <w:rFonts w:ascii="Arial" w:hAnsi="Arial" w:cs="Arial"/>
          <w:sz w:val="24"/>
          <w:szCs w:val="24"/>
        </w:rPr>
      </w:pPr>
    </w:p>
    <w:p w14:paraId="4E515144" w14:textId="66298414" w:rsidR="00BA50B3" w:rsidRPr="00EB7968" w:rsidRDefault="00BA50B3" w:rsidP="00EB7968">
      <w:pPr>
        <w:spacing w:before="240" w:after="240" w:line="360" w:lineRule="auto"/>
        <w:jc w:val="center"/>
        <w:rPr>
          <w:rFonts w:ascii="Arial" w:hAnsi="Arial" w:cs="Arial"/>
          <w:sz w:val="24"/>
          <w:szCs w:val="24"/>
        </w:rPr>
      </w:pPr>
      <w:r w:rsidRPr="00EB7968">
        <w:rPr>
          <w:rFonts w:ascii="Arial" w:hAnsi="Arial" w:cs="Arial"/>
          <w:noProof/>
          <w:sz w:val="24"/>
          <w:szCs w:val="24"/>
        </w:rPr>
        <mc:AlternateContent>
          <mc:Choice Requires="wps">
            <w:drawing>
              <wp:anchor distT="0" distB="0" distL="114300" distR="114300" simplePos="0" relativeHeight="251663360" behindDoc="0" locked="0" layoutInCell="1" allowOverlap="1" wp14:anchorId="0E376EDF" wp14:editId="7FA51588">
                <wp:simplePos x="0" y="0"/>
                <wp:positionH relativeFrom="column">
                  <wp:posOffset>560705</wp:posOffset>
                </wp:positionH>
                <wp:positionV relativeFrom="paragraph">
                  <wp:posOffset>47625</wp:posOffset>
                </wp:positionV>
                <wp:extent cx="1887220" cy="526415"/>
                <wp:effectExtent l="0" t="0" r="17780" b="26035"/>
                <wp:wrapNone/>
                <wp:docPr id="5" name="Rectangle 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541EEF" w14:textId="77777777" w:rsidR="00BA50B3" w:rsidRDefault="00BA50B3" w:rsidP="00BA50B3">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2E33A8B7" w14:textId="7B051049" w:rsidR="00BA50B3" w:rsidRPr="00560609" w:rsidRDefault="00BA50B3" w:rsidP="00BA50B3">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073857">
                              <w:rPr>
                                <w:rFonts w:ascii="Arial" w:hAnsi="Arial" w:cs="Arial"/>
                                <w:color w:val="000000" w:themeColor="text1"/>
                                <w:sz w:val="18"/>
                                <w:szCs w:val="20"/>
                              </w:rPr>
                              <w:t>300</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376EDF" id="Rectangle 5" o:spid="_x0000_s1032" style="position:absolute;left:0;text-align:left;margin-left:44.15pt;margin-top:3.75pt;width:148.6pt;height:4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" filled="f" strokecolor="black [3213]" strokeweight="1pt">
                <v:textbox>
                  <w:txbxContent>
                    <w:p w14:paraId="58541EEF" w14:textId="77777777" w:rsidR="00BA50B3" w:rsidRDefault="00BA50B3" w:rsidP="00BA50B3">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2E33A8B7" w14:textId="7B051049" w:rsidR="00BA50B3" w:rsidRPr="00560609" w:rsidRDefault="00BA50B3" w:rsidP="00BA50B3">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073857">
                        <w:rPr>
                          <w:rFonts w:ascii="Arial" w:hAnsi="Arial" w:cs="Arial"/>
                          <w:color w:val="000000" w:themeColor="text1"/>
                          <w:sz w:val="18"/>
                          <w:szCs w:val="20"/>
                        </w:rPr>
                        <w:t>300</w:t>
                      </w:r>
                      <w:r>
                        <w:rPr>
                          <w:rFonts w:ascii="Arial" w:hAnsi="Arial" w:cs="Arial"/>
                          <w:color w:val="000000" w:themeColor="text1"/>
                          <w:sz w:val="18"/>
                          <w:szCs w:val="20"/>
                        </w:rPr>
                        <w:t>)</w:t>
                      </w:r>
                    </w:p>
                  </w:txbxContent>
                </v:textbox>
              </v:rect>
            </w:pict>
          </mc:Fallback>
        </mc:AlternateContent>
      </w:r>
      <w:r w:rsidRPr="00EB7968">
        <w:rPr>
          <w:rFonts w:ascii="Arial" w:hAnsi="Arial" w:cs="Arial"/>
          <w:noProof/>
          <w:sz w:val="24"/>
          <w:szCs w:val="24"/>
        </w:rPr>
        <mc:AlternateContent>
          <mc:Choice Requires="wps">
            <w:drawing>
              <wp:anchor distT="0" distB="0" distL="114300" distR="114300" simplePos="0" relativeHeight="251670528" behindDoc="0" locked="0" layoutInCell="1" allowOverlap="1" wp14:anchorId="7B380F45" wp14:editId="30AEB67D">
                <wp:simplePos x="0" y="0"/>
                <wp:positionH relativeFrom="column">
                  <wp:posOffset>2463165</wp:posOffset>
                </wp:positionH>
                <wp:positionV relativeFrom="paragraph">
                  <wp:posOffset>320675</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4FDB607D" id="Straight Arrow Connector 16" o:spid="_x0000_s1026" type="#_x0000_t32" style="position:absolute;margin-left:193.95pt;margin-top:25.25pt;width:44.3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" strokecolor="black [3213]" strokeweight=".5pt">
                <v:stroke endarrow="block" joinstyle="miter"/>
              </v:shape>
            </w:pict>
          </mc:Fallback>
        </mc:AlternateContent>
      </w:r>
      <w:r w:rsidRPr="00EB7968">
        <w:rPr>
          <w:rFonts w:ascii="Arial" w:hAnsi="Arial" w:cs="Arial"/>
          <w:noProof/>
          <w:sz w:val="24"/>
          <w:szCs w:val="24"/>
        </w:rPr>
        <mc:AlternateContent>
          <mc:Choice Requires="wps">
            <w:drawing>
              <wp:anchor distT="0" distB="0" distL="114300" distR="114300" simplePos="0" relativeHeight="251664384" behindDoc="0" locked="0" layoutInCell="1" allowOverlap="1" wp14:anchorId="399BACF5" wp14:editId="2446FACA">
                <wp:simplePos x="0" y="0"/>
                <wp:positionH relativeFrom="column">
                  <wp:posOffset>3049270</wp:posOffset>
                </wp:positionH>
                <wp:positionV relativeFrom="paragraph">
                  <wp:posOffset>66675</wp:posOffset>
                </wp:positionV>
                <wp:extent cx="1887220" cy="526415"/>
                <wp:effectExtent l="0" t="0" r="17780" b="26035"/>
                <wp:wrapNone/>
                <wp:docPr id="6" name="Rectangle 6"/>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3F6B41" w14:textId="77777777" w:rsidR="00BA50B3" w:rsidRDefault="00BA50B3" w:rsidP="00BA50B3">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5D027002" w14:textId="4604B6C7" w:rsidR="00BA50B3" w:rsidRPr="00560609" w:rsidRDefault="00BA50B3" w:rsidP="00BA50B3">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073857">
                              <w:rPr>
                                <w:rFonts w:ascii="Arial" w:hAnsi="Arial" w:cs="Arial"/>
                                <w:color w:val="000000" w:themeColor="text1"/>
                                <w:sz w:val="18"/>
                                <w:szCs w:val="20"/>
                              </w:rPr>
                              <w:t>50</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9BACF5" id="Rectangle 6" o:spid="_x0000_s1033" style="position:absolute;left:0;text-align:left;margin-left:240.1pt;margin-top:5.25pt;width:148.6pt;height:4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" filled="f" strokecolor="black [3213]" strokeweight="1pt">
                <v:textbox>
                  <w:txbxContent>
                    <w:p w14:paraId="353F6B41" w14:textId="77777777" w:rsidR="00BA50B3" w:rsidRDefault="00BA50B3" w:rsidP="00BA50B3">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5D027002" w14:textId="4604B6C7" w:rsidR="00BA50B3" w:rsidRPr="00560609" w:rsidRDefault="00BA50B3" w:rsidP="00BA50B3">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073857">
                        <w:rPr>
                          <w:rFonts w:ascii="Arial" w:hAnsi="Arial" w:cs="Arial"/>
                          <w:color w:val="000000" w:themeColor="text1"/>
                          <w:sz w:val="18"/>
                          <w:szCs w:val="20"/>
                        </w:rPr>
                        <w:t>50</w:t>
                      </w:r>
                      <w:r>
                        <w:rPr>
                          <w:rFonts w:ascii="Arial" w:hAnsi="Arial" w:cs="Arial"/>
                          <w:color w:val="000000" w:themeColor="text1"/>
                          <w:sz w:val="18"/>
                          <w:szCs w:val="20"/>
                        </w:rPr>
                        <w:t>)</w:t>
                      </w:r>
                    </w:p>
                  </w:txbxContent>
                </v:textbox>
              </v:rect>
            </w:pict>
          </mc:Fallback>
        </mc:AlternateContent>
      </w:r>
      <w:r w:rsidRPr="00EB7968">
        <w:rPr>
          <w:rFonts w:ascii="Arial" w:hAnsi="Arial" w:cs="Arial"/>
          <w:noProof/>
          <w:sz w:val="24"/>
          <w:szCs w:val="24"/>
        </w:rPr>
        <mc:AlternateContent>
          <mc:Choice Requires="wps">
            <w:drawing>
              <wp:anchor distT="0" distB="0" distL="114300" distR="114300" simplePos="0" relativeHeight="251674624" behindDoc="0" locked="0" layoutInCell="1" allowOverlap="1" wp14:anchorId="520FCB4F" wp14:editId="42F76AD1">
                <wp:simplePos x="0" y="0"/>
                <wp:positionH relativeFrom="column">
                  <wp:posOffset>-1160940</wp:posOffset>
                </wp:positionH>
                <wp:positionV relativeFrom="paragraph">
                  <wp:posOffset>140495</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471B9F5B" w14:textId="77777777" w:rsidR="00BA50B3" w:rsidRDefault="00BA50B3" w:rsidP="00BA50B3">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09BD3A6E" w14:textId="77777777" w:rsidR="00BA50B3" w:rsidRPr="001502CF" w:rsidRDefault="00BA50B3" w:rsidP="00BA50B3">
                            <w:pPr>
                              <w:spacing w:after="0" w:line="240" w:lineRule="auto"/>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0FCB4F" id="Flowchart: Alternate Process 32" o:spid="_x0000_s1034" type="#_x0000_t176" style="position:absolute;left:0;text-align:left;margin-left:-91.4pt;margin-top:11.05pt;width:219.5pt;height:20.7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" fillcolor="#9cc2e5 [1944]" strokecolor="black [3213]" strokeweight="1pt">
                <v:textbox>
                  <w:txbxContent>
                    <w:p w14:paraId="471B9F5B" w14:textId="77777777" w:rsidR="00BA50B3" w:rsidRDefault="00BA50B3" w:rsidP="00BA50B3">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09BD3A6E" w14:textId="77777777" w:rsidR="00BA50B3" w:rsidRPr="001502CF" w:rsidRDefault="00BA50B3" w:rsidP="00BA50B3">
                      <w:pPr>
                        <w:spacing w:after="0" w:line="240" w:lineRule="auto"/>
                        <w:rPr>
                          <w:rFonts w:ascii="Arial" w:hAnsi="Arial" w:cs="Arial"/>
                          <w:b/>
                          <w:color w:val="000000" w:themeColor="text1"/>
                          <w:sz w:val="18"/>
                          <w:szCs w:val="18"/>
                        </w:rPr>
                      </w:pPr>
                    </w:p>
                  </w:txbxContent>
                </v:textbox>
              </v:shape>
            </w:pict>
          </mc:Fallback>
        </mc:AlternateContent>
      </w:r>
    </w:p>
    <w:p w14:paraId="20A77D17" w14:textId="77777777" w:rsidR="00BA50B3" w:rsidRPr="00EB7968" w:rsidRDefault="00BA50B3" w:rsidP="00EB7968">
      <w:pPr>
        <w:spacing w:before="240" w:after="240" w:line="360" w:lineRule="auto"/>
        <w:jc w:val="center"/>
        <w:rPr>
          <w:rFonts w:ascii="Arial" w:hAnsi="Arial" w:cs="Arial"/>
          <w:sz w:val="24"/>
          <w:szCs w:val="24"/>
        </w:rPr>
      </w:pPr>
      <w:r w:rsidRPr="00EB7968">
        <w:rPr>
          <w:rFonts w:ascii="Arial" w:hAnsi="Arial" w:cs="Arial"/>
          <w:noProof/>
          <w:sz w:val="24"/>
          <w:szCs w:val="24"/>
        </w:rPr>
        <mc:AlternateContent>
          <mc:Choice Requires="wps">
            <w:drawing>
              <wp:anchor distT="0" distB="0" distL="114300" distR="114300" simplePos="0" relativeHeight="251678720" behindDoc="0" locked="0" layoutInCell="1" allowOverlap="1" wp14:anchorId="28C9BAF4" wp14:editId="5E15F31D">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4763ACA3" id="Straight Arrow Connector 36" o:spid="_x0000_s1026" type="#_x0000_t32" style="position:absolute;margin-left:111pt;margin-top:4.45pt;width:0;height:22.1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" strokecolor="black [3213]" strokeweight=".5pt">
                <v:stroke endarrow="block" joinstyle="miter"/>
              </v:shape>
            </w:pict>
          </mc:Fallback>
        </mc:AlternateContent>
      </w:r>
    </w:p>
    <w:p w14:paraId="54769799" w14:textId="77777777" w:rsidR="00BA50B3" w:rsidRPr="00EB7968" w:rsidRDefault="00BA50B3" w:rsidP="00EB7968">
      <w:pPr>
        <w:spacing w:before="240" w:after="240" w:line="360" w:lineRule="auto"/>
        <w:jc w:val="center"/>
        <w:rPr>
          <w:rFonts w:ascii="Arial" w:hAnsi="Arial" w:cs="Arial"/>
          <w:sz w:val="24"/>
          <w:szCs w:val="24"/>
        </w:rPr>
      </w:pPr>
    </w:p>
    <w:p w14:paraId="5384157C" w14:textId="61BCDD83" w:rsidR="00BA50B3" w:rsidRPr="00EB7968" w:rsidRDefault="00BA50B3" w:rsidP="00EB7968">
      <w:pPr>
        <w:spacing w:before="240" w:after="240" w:line="360" w:lineRule="auto"/>
        <w:rPr>
          <w:rFonts w:ascii="Arial" w:hAnsi="Arial" w:cs="Arial"/>
          <w:sz w:val="24"/>
          <w:szCs w:val="24"/>
        </w:rPr>
      </w:pPr>
      <w:r w:rsidRPr="00EB7968">
        <w:rPr>
          <w:rFonts w:ascii="Arial" w:hAnsi="Arial" w:cs="Arial"/>
          <w:noProof/>
          <w:sz w:val="24"/>
          <w:szCs w:val="24"/>
        </w:rPr>
        <mc:AlternateContent>
          <mc:Choice Requires="wps">
            <w:drawing>
              <wp:anchor distT="0" distB="0" distL="114300" distR="114300" simplePos="0" relativeHeight="251671552" behindDoc="0" locked="0" layoutInCell="1" allowOverlap="1" wp14:anchorId="0B1C7C86" wp14:editId="5EE1E41D">
                <wp:simplePos x="0" y="0"/>
                <wp:positionH relativeFrom="column">
                  <wp:posOffset>2476500</wp:posOffset>
                </wp:positionH>
                <wp:positionV relativeFrom="paragraph">
                  <wp:posOffset>294640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097CCDD9" id="Straight Arrow Connector 17" o:spid="_x0000_s1026" type="#_x0000_t32" style="position:absolute;margin-left:195pt;margin-top:23.2pt;width:44.3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" strokecolor="black [3213]" strokeweight=".5pt">
                <v:stroke endarrow="block" joinstyle="miter"/>
              </v:shape>
            </w:pict>
          </mc:Fallback>
        </mc:AlternateContent>
      </w:r>
      <w:r w:rsidRPr="00EB7968">
        <w:rPr>
          <w:rFonts w:ascii="Arial" w:hAnsi="Arial" w:cs="Arial"/>
          <w:noProof/>
          <w:sz w:val="24"/>
          <w:szCs w:val="24"/>
        </w:rPr>
        <mc:AlternateContent>
          <mc:Choice Requires="wps">
            <w:drawing>
              <wp:anchor distT="0" distB="0" distL="114300" distR="114300" simplePos="0" relativeHeight="251665408" behindDoc="0" locked="0" layoutInCell="1" allowOverlap="1" wp14:anchorId="1AF918A9" wp14:editId="6133C2FD">
                <wp:simplePos x="0" y="0"/>
                <wp:positionH relativeFrom="column">
                  <wp:posOffset>561975</wp:posOffset>
                </wp:positionH>
                <wp:positionV relativeFrom="paragraph">
                  <wp:posOffset>13335</wp:posOffset>
                </wp:positionV>
                <wp:extent cx="1887220" cy="526415"/>
                <wp:effectExtent l="0" t="0" r="17780" b="26035"/>
                <wp:wrapNone/>
                <wp:docPr id="8" name="Rectangle 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1E5470" w14:textId="77777777" w:rsidR="00BA50B3" w:rsidRDefault="00BA50B3" w:rsidP="00BA50B3">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629A4C4A" w14:textId="671236A7" w:rsidR="00BA50B3" w:rsidRPr="00560609" w:rsidRDefault="00BA50B3" w:rsidP="00BA50B3">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516651">
                              <w:rPr>
                                <w:rFonts w:ascii="Arial" w:hAnsi="Arial" w:cs="Arial"/>
                                <w:color w:val="000000" w:themeColor="text1"/>
                                <w:sz w:val="18"/>
                                <w:szCs w:val="20"/>
                              </w:rPr>
                              <w:t>200</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F918A9" id="Rectangle 8" o:spid="_x0000_s1035" style="position:absolute;margin-left:44.25pt;margin-top:1.05pt;width:148.6pt;height:4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" filled="f" strokecolor="black [3213]" strokeweight="1pt">
                <v:textbox>
                  <w:txbxContent>
                    <w:p w14:paraId="6C1E5470" w14:textId="77777777" w:rsidR="00BA50B3" w:rsidRDefault="00BA50B3" w:rsidP="00BA50B3">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629A4C4A" w14:textId="671236A7" w:rsidR="00BA50B3" w:rsidRPr="00560609" w:rsidRDefault="00BA50B3" w:rsidP="00BA50B3">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516651">
                        <w:rPr>
                          <w:rFonts w:ascii="Arial" w:hAnsi="Arial" w:cs="Arial"/>
                          <w:color w:val="000000" w:themeColor="text1"/>
                          <w:sz w:val="18"/>
                          <w:szCs w:val="20"/>
                        </w:rPr>
                        <w:t>200</w:t>
                      </w:r>
                      <w:r>
                        <w:rPr>
                          <w:rFonts w:ascii="Arial" w:hAnsi="Arial" w:cs="Arial"/>
                          <w:color w:val="000000" w:themeColor="text1"/>
                          <w:sz w:val="18"/>
                          <w:szCs w:val="20"/>
                        </w:rPr>
                        <w:t>)</w:t>
                      </w:r>
                    </w:p>
                  </w:txbxContent>
                </v:textbox>
              </v:rect>
            </w:pict>
          </mc:Fallback>
        </mc:AlternateContent>
      </w:r>
      <w:r w:rsidRPr="00EB7968">
        <w:rPr>
          <w:rFonts w:ascii="Arial" w:hAnsi="Arial" w:cs="Arial"/>
          <w:noProof/>
          <w:sz w:val="24"/>
          <w:szCs w:val="24"/>
        </w:rPr>
        <mc:AlternateContent>
          <mc:Choice Requires="wps">
            <w:drawing>
              <wp:anchor distT="0" distB="0" distL="114300" distR="114300" simplePos="0" relativeHeight="251666432" behindDoc="0" locked="0" layoutInCell="1" allowOverlap="1" wp14:anchorId="19CC5B93" wp14:editId="4FE1CCF3">
                <wp:simplePos x="0" y="0"/>
                <wp:positionH relativeFrom="column">
                  <wp:posOffset>3057525</wp:posOffset>
                </wp:positionH>
                <wp:positionV relativeFrom="paragraph">
                  <wp:posOffset>10795</wp:posOffset>
                </wp:positionV>
                <wp:extent cx="1887220" cy="1133475"/>
                <wp:effectExtent l="0" t="0" r="17780" b="28575"/>
                <wp:wrapNone/>
                <wp:docPr id="9" name="Rectangle 9"/>
                <wp:cNvGraphicFramePr/>
                <a:graphic xmlns:a="http://schemas.openxmlformats.org/drawingml/2006/main">
                  <a:graphicData uri="http://schemas.microsoft.com/office/word/2010/wordprocessingShape">
                    <wps:wsp>
                      <wps:cNvSpPr/>
                      <wps:spPr>
                        <a:xfrm>
                          <a:off x="0" y="0"/>
                          <a:ext cx="1887220"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AAD0A3" w14:textId="77777777" w:rsidR="00BA50B3" w:rsidRDefault="00BA50B3" w:rsidP="00BA50B3">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14:paraId="3312C453" w14:textId="39137C86" w:rsidR="00BA50B3" w:rsidRDefault="00BA50B3" w:rsidP="00BA50B3">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Reason 1 (n = </w:t>
                            </w:r>
                            <w:r w:rsidR="003A0B11">
                              <w:rPr>
                                <w:rFonts w:ascii="Arial" w:hAnsi="Arial" w:cs="Arial"/>
                                <w:color w:val="000000" w:themeColor="text1"/>
                                <w:sz w:val="18"/>
                                <w:szCs w:val="20"/>
                              </w:rPr>
                              <w:t>20</w:t>
                            </w:r>
                            <w:r>
                              <w:rPr>
                                <w:rFonts w:ascii="Arial" w:hAnsi="Arial" w:cs="Arial"/>
                                <w:color w:val="000000" w:themeColor="text1"/>
                                <w:sz w:val="18"/>
                                <w:szCs w:val="20"/>
                              </w:rPr>
                              <w:t>)</w:t>
                            </w:r>
                          </w:p>
                          <w:p w14:paraId="72026616" w14:textId="74A77901" w:rsidR="00BA50B3" w:rsidRDefault="00BA50B3" w:rsidP="00BA50B3">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Reason 2 (n = </w:t>
                            </w:r>
                            <w:r w:rsidR="003A0B11">
                              <w:rPr>
                                <w:rFonts w:ascii="Arial" w:hAnsi="Arial" w:cs="Arial"/>
                                <w:color w:val="000000" w:themeColor="text1"/>
                                <w:sz w:val="18"/>
                                <w:szCs w:val="20"/>
                              </w:rPr>
                              <w:t>50</w:t>
                            </w:r>
                            <w:r>
                              <w:rPr>
                                <w:rFonts w:ascii="Arial" w:hAnsi="Arial" w:cs="Arial"/>
                                <w:color w:val="000000" w:themeColor="text1"/>
                                <w:sz w:val="18"/>
                                <w:szCs w:val="20"/>
                              </w:rPr>
                              <w:t>)</w:t>
                            </w:r>
                          </w:p>
                          <w:p w14:paraId="61135433" w14:textId="1BEF28E4" w:rsidR="00BA50B3" w:rsidRDefault="00BA50B3" w:rsidP="00BA50B3">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Reason 3 (n = </w:t>
                            </w:r>
                            <w:r w:rsidR="003A0B11">
                              <w:rPr>
                                <w:rFonts w:ascii="Arial" w:hAnsi="Arial" w:cs="Arial"/>
                                <w:color w:val="000000" w:themeColor="text1"/>
                                <w:sz w:val="18"/>
                                <w:szCs w:val="20"/>
                              </w:rPr>
                              <w:t>4</w:t>
                            </w:r>
                            <w:r w:rsidR="00911896">
                              <w:rPr>
                                <w:rFonts w:ascii="Arial" w:hAnsi="Arial" w:cs="Arial"/>
                                <w:color w:val="000000" w:themeColor="text1"/>
                                <w:sz w:val="18"/>
                                <w:szCs w:val="20"/>
                              </w:rPr>
                              <w:t>0</w:t>
                            </w:r>
                            <w:r>
                              <w:rPr>
                                <w:rFonts w:ascii="Arial" w:hAnsi="Arial" w:cs="Arial"/>
                                <w:color w:val="000000" w:themeColor="text1"/>
                                <w:sz w:val="18"/>
                                <w:szCs w:val="20"/>
                              </w:rPr>
                              <w:t>)</w:t>
                            </w:r>
                          </w:p>
                          <w:p w14:paraId="3D920C42" w14:textId="77777777" w:rsidR="00BA50B3" w:rsidRPr="00560609" w:rsidRDefault="00BA50B3" w:rsidP="00BA50B3">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etc.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CC5B93" id="Rectangle 9" o:spid="_x0000_s1036" style="position:absolute;margin-left:240.75pt;margin-top:.85pt;width:148.6pt;height:89.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" filled="f" strokecolor="black [3213]" strokeweight="1pt">
                <v:textbox>
                  <w:txbxContent>
                    <w:p w14:paraId="0BAAD0A3" w14:textId="77777777" w:rsidR="00BA50B3" w:rsidRDefault="00BA50B3" w:rsidP="00BA50B3">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14:paraId="3312C453" w14:textId="39137C86" w:rsidR="00BA50B3" w:rsidRDefault="00BA50B3" w:rsidP="00BA50B3">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Reason 1 (n = </w:t>
                      </w:r>
                      <w:r w:rsidR="003A0B11">
                        <w:rPr>
                          <w:rFonts w:ascii="Arial" w:hAnsi="Arial" w:cs="Arial"/>
                          <w:color w:val="000000" w:themeColor="text1"/>
                          <w:sz w:val="18"/>
                          <w:szCs w:val="20"/>
                        </w:rPr>
                        <w:t>20</w:t>
                      </w:r>
                      <w:r>
                        <w:rPr>
                          <w:rFonts w:ascii="Arial" w:hAnsi="Arial" w:cs="Arial"/>
                          <w:color w:val="000000" w:themeColor="text1"/>
                          <w:sz w:val="18"/>
                          <w:szCs w:val="20"/>
                        </w:rPr>
                        <w:t>)</w:t>
                      </w:r>
                    </w:p>
                    <w:p w14:paraId="72026616" w14:textId="74A77901" w:rsidR="00BA50B3" w:rsidRDefault="00BA50B3" w:rsidP="00BA50B3">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Reason 2 (n = </w:t>
                      </w:r>
                      <w:r w:rsidR="003A0B11">
                        <w:rPr>
                          <w:rFonts w:ascii="Arial" w:hAnsi="Arial" w:cs="Arial"/>
                          <w:color w:val="000000" w:themeColor="text1"/>
                          <w:sz w:val="18"/>
                          <w:szCs w:val="20"/>
                        </w:rPr>
                        <w:t>50</w:t>
                      </w:r>
                      <w:r>
                        <w:rPr>
                          <w:rFonts w:ascii="Arial" w:hAnsi="Arial" w:cs="Arial"/>
                          <w:color w:val="000000" w:themeColor="text1"/>
                          <w:sz w:val="18"/>
                          <w:szCs w:val="20"/>
                        </w:rPr>
                        <w:t>)</w:t>
                      </w:r>
                    </w:p>
                    <w:p w14:paraId="61135433" w14:textId="1BEF28E4" w:rsidR="00BA50B3" w:rsidRDefault="00BA50B3" w:rsidP="00BA50B3">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Reason 3 (n = </w:t>
                      </w:r>
                      <w:r w:rsidR="003A0B11">
                        <w:rPr>
                          <w:rFonts w:ascii="Arial" w:hAnsi="Arial" w:cs="Arial"/>
                          <w:color w:val="000000" w:themeColor="text1"/>
                          <w:sz w:val="18"/>
                          <w:szCs w:val="20"/>
                        </w:rPr>
                        <w:t>4</w:t>
                      </w:r>
                      <w:r w:rsidR="00911896">
                        <w:rPr>
                          <w:rFonts w:ascii="Arial" w:hAnsi="Arial" w:cs="Arial"/>
                          <w:color w:val="000000" w:themeColor="text1"/>
                          <w:sz w:val="18"/>
                          <w:szCs w:val="20"/>
                        </w:rPr>
                        <w:t>0</w:t>
                      </w:r>
                      <w:r>
                        <w:rPr>
                          <w:rFonts w:ascii="Arial" w:hAnsi="Arial" w:cs="Arial"/>
                          <w:color w:val="000000" w:themeColor="text1"/>
                          <w:sz w:val="18"/>
                          <w:szCs w:val="20"/>
                        </w:rPr>
                        <w:t>)</w:t>
                      </w:r>
                    </w:p>
                    <w:p w14:paraId="3D920C42" w14:textId="77777777" w:rsidR="00BA50B3" w:rsidRPr="00560609" w:rsidRDefault="00BA50B3" w:rsidP="00BA50B3">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etc.</w:t>
                      </w:r>
                    </w:p>
                  </w:txbxContent>
                </v:textbox>
              </v:rect>
            </w:pict>
          </mc:Fallback>
        </mc:AlternateContent>
      </w:r>
    </w:p>
    <w:p w14:paraId="0D390BC5" w14:textId="77777777" w:rsidR="00BA50B3" w:rsidRPr="00EB7968" w:rsidRDefault="00BA50B3" w:rsidP="00EB7968">
      <w:pPr>
        <w:spacing w:before="240" w:after="240" w:line="360" w:lineRule="auto"/>
        <w:jc w:val="center"/>
        <w:rPr>
          <w:rFonts w:ascii="Arial" w:hAnsi="Arial" w:cs="Arial"/>
          <w:sz w:val="24"/>
          <w:szCs w:val="24"/>
        </w:rPr>
      </w:pPr>
      <w:r w:rsidRPr="00EB7968">
        <w:rPr>
          <w:rFonts w:ascii="Arial" w:hAnsi="Arial" w:cs="Arial"/>
          <w:noProof/>
          <w:sz w:val="24"/>
          <w:szCs w:val="24"/>
        </w:rPr>
        <mc:AlternateContent>
          <mc:Choice Requires="wps">
            <w:drawing>
              <wp:anchor distT="0" distB="0" distL="114300" distR="114300" simplePos="0" relativeHeight="251679744" behindDoc="0" locked="0" layoutInCell="1" allowOverlap="1" wp14:anchorId="2480691C" wp14:editId="6D4D210C">
                <wp:simplePos x="0" y="0"/>
                <wp:positionH relativeFrom="column">
                  <wp:posOffset>1400861</wp:posOffset>
                </wp:positionH>
                <wp:positionV relativeFrom="paragraph">
                  <wp:posOffset>29667</wp:posOffset>
                </wp:positionV>
                <wp:extent cx="0" cy="746151"/>
                <wp:effectExtent l="76200" t="0" r="57150" b="539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3AAF8BBC" id="Straight Arrow Connector 19" o:spid="_x0000_s1026" type="#_x0000_t32" style="position:absolute;margin-left:110.3pt;margin-top:2.35pt;width:0;height:58.7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" strokecolor="black [3213]" strokeweight=".5pt">
                <v:stroke endarrow="block" joinstyle="miter"/>
              </v:shape>
            </w:pict>
          </mc:Fallback>
        </mc:AlternateContent>
      </w:r>
    </w:p>
    <w:p w14:paraId="3367A7E2" w14:textId="77777777" w:rsidR="00BA50B3" w:rsidRPr="00EB7968" w:rsidRDefault="00BA50B3" w:rsidP="00EB7968">
      <w:pPr>
        <w:spacing w:before="240" w:after="240" w:line="360" w:lineRule="auto"/>
        <w:rPr>
          <w:rFonts w:ascii="Arial" w:hAnsi="Arial" w:cs="Arial"/>
          <w:sz w:val="24"/>
          <w:szCs w:val="24"/>
        </w:rPr>
      </w:pPr>
    </w:p>
    <w:p w14:paraId="2AA056CE" w14:textId="30BA6430" w:rsidR="00BA50B3" w:rsidRPr="00EB7968" w:rsidRDefault="00947A73" w:rsidP="00EB7968">
      <w:pPr>
        <w:spacing w:before="240" w:after="240" w:line="360" w:lineRule="auto"/>
        <w:jc w:val="center"/>
        <w:rPr>
          <w:rFonts w:ascii="Arial" w:hAnsi="Arial" w:cs="Arial"/>
          <w:sz w:val="24"/>
          <w:szCs w:val="24"/>
        </w:rPr>
      </w:pPr>
      <w:r w:rsidRPr="00EB7968">
        <w:rPr>
          <w:rFonts w:ascii="Arial" w:hAnsi="Arial" w:cs="Arial"/>
          <w:noProof/>
          <w:sz w:val="24"/>
          <w:szCs w:val="24"/>
        </w:rPr>
        <mc:AlternateContent>
          <mc:Choice Requires="wps">
            <w:drawing>
              <wp:anchor distT="0" distB="0" distL="114300" distR="114300" simplePos="0" relativeHeight="251675648" behindDoc="0" locked="0" layoutInCell="1" allowOverlap="1" wp14:anchorId="11F6AD58" wp14:editId="6DDC1233">
                <wp:simplePos x="0" y="0"/>
                <wp:positionH relativeFrom="column">
                  <wp:posOffset>-164149</wp:posOffset>
                </wp:positionH>
                <wp:positionV relativeFrom="paragraph">
                  <wp:posOffset>260670</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66BA8AF7" w14:textId="77777777" w:rsidR="00BA50B3" w:rsidRPr="001502CF" w:rsidRDefault="00BA50B3" w:rsidP="00BA50B3">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F6AD58" id="Flowchart: Alternate Process 33" o:spid="_x0000_s1037" type="#_x0000_t176" style="position:absolute;left:0;text-align:left;margin-left:-12.95pt;margin-top:20.55pt;width:60.2pt;height:20.7pt;rotation:-9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" fillcolor="#9cc2e5 [1944]" strokecolor="black [3213]" strokeweight="1pt">
                <v:textbox>
                  <w:txbxContent>
                    <w:p w14:paraId="66BA8AF7" w14:textId="77777777" w:rsidR="00BA50B3" w:rsidRPr="001502CF" w:rsidRDefault="00BA50B3" w:rsidP="00BA50B3">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r w:rsidR="00BA50B3" w:rsidRPr="00EB7968">
        <w:rPr>
          <w:rFonts w:ascii="Arial" w:hAnsi="Arial" w:cs="Arial"/>
          <w:noProof/>
          <w:sz w:val="24"/>
          <w:szCs w:val="24"/>
        </w:rPr>
        <mc:AlternateContent>
          <mc:Choice Requires="wps">
            <w:drawing>
              <wp:anchor distT="0" distB="0" distL="114300" distR="114300" simplePos="0" relativeHeight="251667456" behindDoc="0" locked="0" layoutInCell="1" allowOverlap="1" wp14:anchorId="42F9CD4F" wp14:editId="04462499">
                <wp:simplePos x="0" y="0"/>
                <wp:positionH relativeFrom="column">
                  <wp:posOffset>540385</wp:posOffset>
                </wp:positionH>
                <wp:positionV relativeFrom="paragraph">
                  <wp:posOffset>110795</wp:posOffset>
                </wp:positionV>
                <wp:extent cx="1887220" cy="72390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A8683E" w14:textId="408242C8" w:rsidR="00BA50B3" w:rsidRDefault="00BA50B3" w:rsidP="00BA50B3">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Studies included in </w:t>
                            </w:r>
                            <w:r w:rsidR="001A2D13">
                              <w:rPr>
                                <w:rFonts w:ascii="Arial" w:hAnsi="Arial" w:cs="Arial"/>
                                <w:color w:val="000000" w:themeColor="text1"/>
                                <w:sz w:val="18"/>
                                <w:szCs w:val="20"/>
                              </w:rPr>
                              <w:t xml:space="preserve">the </w:t>
                            </w:r>
                            <w:r>
                              <w:rPr>
                                <w:rFonts w:ascii="Arial" w:hAnsi="Arial" w:cs="Arial"/>
                                <w:color w:val="000000" w:themeColor="text1"/>
                                <w:sz w:val="18"/>
                                <w:szCs w:val="20"/>
                              </w:rPr>
                              <w:t>review</w:t>
                            </w:r>
                          </w:p>
                          <w:p w14:paraId="2AB41234" w14:textId="11A5A523" w:rsidR="00BA50B3" w:rsidRDefault="00BA50B3" w:rsidP="00BA50B3">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C55C7C">
                              <w:rPr>
                                <w:rFonts w:ascii="Arial" w:hAnsi="Arial" w:cs="Arial"/>
                                <w:color w:val="000000" w:themeColor="text1"/>
                                <w:sz w:val="18"/>
                                <w:szCs w:val="20"/>
                              </w:rPr>
                              <w:t xml:space="preserve"> 90</w:t>
                            </w:r>
                            <w:r>
                              <w:rPr>
                                <w:rFonts w:ascii="Arial" w:hAnsi="Arial" w:cs="Arial"/>
                                <w:color w:val="000000" w:themeColor="text1"/>
                                <w:sz w:val="18"/>
                                <w:szCs w:val="20"/>
                              </w:rPr>
                              <w:t>)</w:t>
                            </w:r>
                          </w:p>
                          <w:p w14:paraId="592B1C25" w14:textId="77777777" w:rsidR="00BA50B3" w:rsidRDefault="00BA50B3" w:rsidP="00BA50B3">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of included studies</w:t>
                            </w:r>
                          </w:p>
                          <w:p w14:paraId="65E3ADAD" w14:textId="44BEE92A" w:rsidR="00BA50B3" w:rsidRPr="00560609" w:rsidRDefault="00BA50B3" w:rsidP="00BA50B3">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C021EB">
                              <w:rPr>
                                <w:rFonts w:ascii="Arial" w:hAnsi="Arial" w:cs="Arial"/>
                                <w:color w:val="000000" w:themeColor="text1"/>
                                <w:sz w:val="18"/>
                                <w:szCs w:val="20"/>
                              </w:rPr>
                              <w:t xml:space="preserve"> 82</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F9CD4F" id="Rectangle 13" o:spid="_x0000_s1038" style="position:absolute;left:0;text-align:left;margin-left:42.55pt;margin-top:8.7pt;width:148.6pt;height:5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" filled="f" strokecolor="black [3213]" strokeweight="1pt">
                <v:textbox>
                  <w:txbxContent>
                    <w:p w14:paraId="6FA8683E" w14:textId="408242C8" w:rsidR="00BA50B3" w:rsidRDefault="00BA50B3" w:rsidP="00BA50B3">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Studies included in </w:t>
                      </w:r>
                      <w:r w:rsidR="001A2D13">
                        <w:rPr>
                          <w:rFonts w:ascii="Arial" w:hAnsi="Arial" w:cs="Arial"/>
                          <w:color w:val="000000" w:themeColor="text1"/>
                          <w:sz w:val="18"/>
                          <w:szCs w:val="20"/>
                        </w:rPr>
                        <w:t xml:space="preserve">the </w:t>
                      </w:r>
                      <w:r>
                        <w:rPr>
                          <w:rFonts w:ascii="Arial" w:hAnsi="Arial" w:cs="Arial"/>
                          <w:color w:val="000000" w:themeColor="text1"/>
                          <w:sz w:val="18"/>
                          <w:szCs w:val="20"/>
                        </w:rPr>
                        <w:t>review</w:t>
                      </w:r>
                    </w:p>
                    <w:p w14:paraId="2AB41234" w14:textId="11A5A523" w:rsidR="00BA50B3" w:rsidRDefault="00BA50B3" w:rsidP="00BA50B3">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C55C7C">
                        <w:rPr>
                          <w:rFonts w:ascii="Arial" w:hAnsi="Arial" w:cs="Arial"/>
                          <w:color w:val="000000" w:themeColor="text1"/>
                          <w:sz w:val="18"/>
                          <w:szCs w:val="20"/>
                        </w:rPr>
                        <w:t xml:space="preserve"> 90</w:t>
                      </w:r>
                      <w:r>
                        <w:rPr>
                          <w:rFonts w:ascii="Arial" w:hAnsi="Arial" w:cs="Arial"/>
                          <w:color w:val="000000" w:themeColor="text1"/>
                          <w:sz w:val="18"/>
                          <w:szCs w:val="20"/>
                        </w:rPr>
                        <w:t>)</w:t>
                      </w:r>
                    </w:p>
                    <w:p w14:paraId="592B1C25" w14:textId="77777777" w:rsidR="00BA50B3" w:rsidRDefault="00BA50B3" w:rsidP="00BA50B3">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of included studies</w:t>
                      </w:r>
                    </w:p>
                    <w:p w14:paraId="65E3ADAD" w14:textId="44BEE92A" w:rsidR="00BA50B3" w:rsidRPr="00560609" w:rsidRDefault="00BA50B3" w:rsidP="00BA50B3">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C021EB">
                        <w:rPr>
                          <w:rFonts w:ascii="Arial" w:hAnsi="Arial" w:cs="Arial"/>
                          <w:color w:val="000000" w:themeColor="text1"/>
                          <w:sz w:val="18"/>
                          <w:szCs w:val="20"/>
                        </w:rPr>
                        <w:t xml:space="preserve"> 82</w:t>
                      </w:r>
                      <w:r>
                        <w:rPr>
                          <w:rFonts w:ascii="Arial" w:hAnsi="Arial" w:cs="Arial"/>
                          <w:color w:val="000000" w:themeColor="text1"/>
                          <w:sz w:val="18"/>
                          <w:szCs w:val="20"/>
                        </w:rPr>
                        <w:t>)</w:t>
                      </w:r>
                    </w:p>
                  </w:txbxContent>
                </v:textbox>
              </v:rect>
            </w:pict>
          </mc:Fallback>
        </mc:AlternateContent>
      </w:r>
    </w:p>
    <w:p w14:paraId="750E26CE" w14:textId="32A64BE5" w:rsidR="00BA50B3" w:rsidRPr="00EB7968" w:rsidRDefault="00BA50B3" w:rsidP="001A13ED">
      <w:pPr>
        <w:spacing w:before="240" w:after="240" w:line="360" w:lineRule="auto"/>
        <w:jc w:val="center"/>
        <w:rPr>
          <w:rFonts w:ascii="Arial" w:hAnsi="Arial" w:cs="Arial"/>
          <w:sz w:val="24"/>
          <w:szCs w:val="24"/>
        </w:rPr>
      </w:pPr>
    </w:p>
    <w:p w14:paraId="200C0BD9" w14:textId="77777777" w:rsidR="00947A73" w:rsidRDefault="00947A73" w:rsidP="00EB7968">
      <w:pPr>
        <w:pStyle w:val="Heading2"/>
        <w:spacing w:before="240" w:after="240" w:line="360" w:lineRule="auto"/>
        <w:jc w:val="both"/>
        <w:rPr>
          <w:rFonts w:ascii="Arial" w:hAnsi="Arial" w:cs="Arial"/>
          <w:b/>
          <w:bCs/>
          <w:color w:val="000000" w:themeColor="text1"/>
          <w:sz w:val="28"/>
          <w:szCs w:val="28"/>
          <w:lang w:val="en-US"/>
        </w:rPr>
      </w:pPr>
      <w:bookmarkStart w:id="32" w:name="_Toc165457826"/>
    </w:p>
    <w:p w14:paraId="693576EC" w14:textId="3CFF0FC0" w:rsidR="00C83A95" w:rsidRPr="001A13ED" w:rsidRDefault="007F1BED" w:rsidP="00EB7968">
      <w:pPr>
        <w:pStyle w:val="Heading2"/>
        <w:spacing w:before="240" w:after="240" w:line="360" w:lineRule="auto"/>
        <w:jc w:val="both"/>
        <w:rPr>
          <w:rFonts w:ascii="Arial" w:hAnsi="Arial" w:cs="Arial"/>
          <w:b/>
          <w:bCs/>
          <w:color w:val="000000" w:themeColor="text1"/>
          <w:sz w:val="28"/>
          <w:szCs w:val="28"/>
          <w:lang w:val="en-US"/>
        </w:rPr>
      </w:pPr>
      <w:r w:rsidRPr="001A13ED">
        <w:rPr>
          <w:rFonts w:ascii="Arial" w:hAnsi="Arial" w:cs="Arial"/>
          <w:b/>
          <w:bCs/>
          <w:color w:val="000000" w:themeColor="text1"/>
          <w:sz w:val="28"/>
          <w:szCs w:val="28"/>
          <w:lang w:val="en-US"/>
        </w:rPr>
        <w:t>3.</w:t>
      </w:r>
      <w:r w:rsidR="004317BE" w:rsidRPr="001A13ED">
        <w:rPr>
          <w:rFonts w:ascii="Arial" w:hAnsi="Arial" w:cs="Arial"/>
          <w:b/>
          <w:bCs/>
          <w:color w:val="000000" w:themeColor="text1"/>
          <w:sz w:val="28"/>
          <w:szCs w:val="28"/>
          <w:lang w:val="en-US"/>
        </w:rPr>
        <w:t>10</w:t>
      </w:r>
      <w:r w:rsidR="00C83A95" w:rsidRPr="001A13ED">
        <w:rPr>
          <w:rFonts w:ascii="Arial" w:hAnsi="Arial" w:cs="Arial"/>
          <w:b/>
          <w:bCs/>
          <w:color w:val="000000" w:themeColor="text1"/>
          <w:sz w:val="28"/>
          <w:szCs w:val="28"/>
          <w:lang w:val="en-US"/>
        </w:rPr>
        <w:t xml:space="preserve"> Ethics Approval</w:t>
      </w:r>
      <w:bookmarkEnd w:id="32"/>
      <w:r w:rsidR="00C83A95" w:rsidRPr="001A13ED">
        <w:rPr>
          <w:rFonts w:ascii="Arial" w:hAnsi="Arial" w:cs="Arial"/>
          <w:b/>
          <w:bCs/>
          <w:color w:val="000000" w:themeColor="text1"/>
          <w:sz w:val="28"/>
          <w:szCs w:val="28"/>
          <w:lang w:val="en-US"/>
        </w:rPr>
        <w:t xml:space="preserve"> </w:t>
      </w:r>
    </w:p>
    <w:p w14:paraId="17AC5CAD" w14:textId="77777777" w:rsidR="00847CC2" w:rsidRPr="00EB7968" w:rsidRDefault="00847CC2"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All the ethical factors of conducting the research have been followed efficiently and accurately. The integrity, privacy, and confidentiality of the data used are maintained throughout the research timeline and will be maintained afterward too. All the ethical regulations, conduct, and norms have been followed while carrying out the research. All the research has been conducted using the best practices. The findings of the research will not create any areas of conflict in the future among any person, employee, customer, organization, stakeholder, or investor. Any information that may have created biases and any data that may mislead the people have been avoided to be used in the research. Imposing personal beliefs and creating biases with the information has not been done and avoided strictly. The information is gathered from various authorized sources and all the data and information belongs to authorized writers and authors. No personal information of the authors and writers has been disclosed. They all have been credited and respected honestly for their research and studies by properly citing the data and information wherever necessary. During the conduction of the research, no one was subjected to harm, and this research will also not harm anyone in the future including any type of invasion of privacy, misuse of data, or psychological distress. Every person or organization involved in this research is respected to the fullest.</w:t>
      </w:r>
    </w:p>
    <w:p w14:paraId="4A6C1A8F" w14:textId="77777777" w:rsidR="00847CC2" w:rsidRPr="00EB7968" w:rsidRDefault="00847CC2"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The informed consent has been followed properly as all the data and information were gathered from the internet and authorized sources from where the data can be taken for use (Jol &amp; Stommel, 2016). All the data and information after gathering was and is kept securely and safely. The research methodology used, the philosophies, approach, data collection method, and data analysis method that have been used throughout the research are appropriate and valid and do not alter or manipulate the data by any means. Throughout the research, transparency has been maintained for the research methodology and methods. </w:t>
      </w:r>
    </w:p>
    <w:p w14:paraId="16CB7DF8" w14:textId="4F11C7E1" w:rsidR="00847CC2" w:rsidRPr="00EB7968" w:rsidRDefault="00847CC2"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The findings and results of the research are used respectfully and responsibly, in such a way that it does not harm anyone. All the findings of the research are evidence-based as they are cited well and the results are communicated clearly. The research will only contribute to positive change and improve the conditions of multinational companies and organizations (MNCs). The thoughtful and reflective approach of the ones involved in this research has been valued and the findings and results of the research are impactful and meaningful if subjected to the topic of the research. This research has maximized the benefits and minimized the harms to the fullest as this research will add to the study of the subject of this research. The ethical principles have been properly followed in increasing the potential benefits to the subject of the study by contributing to the new knowledge of the field and enhancing and making a better understanding of the facts of the research subject. This qualitative research adheres to ethical principles and the methodologies used to enhance the quality of the research.</w:t>
      </w:r>
    </w:p>
    <w:p w14:paraId="64720C02" w14:textId="3680FCB4" w:rsidR="00FF108E" w:rsidRPr="001A13ED" w:rsidRDefault="002852F6" w:rsidP="00EB7968">
      <w:pPr>
        <w:pStyle w:val="Heading2"/>
        <w:spacing w:before="240" w:after="240" w:line="360" w:lineRule="auto"/>
        <w:jc w:val="both"/>
        <w:rPr>
          <w:rFonts w:ascii="Arial" w:hAnsi="Arial" w:cs="Arial"/>
          <w:b/>
          <w:bCs/>
          <w:color w:val="000000" w:themeColor="text1"/>
          <w:sz w:val="28"/>
          <w:szCs w:val="28"/>
          <w:lang w:val="en-US"/>
        </w:rPr>
      </w:pPr>
      <w:bookmarkStart w:id="33" w:name="_Toc165457827"/>
      <w:r w:rsidRPr="001A13ED">
        <w:rPr>
          <w:rFonts w:ascii="Arial" w:hAnsi="Arial" w:cs="Arial"/>
          <w:b/>
          <w:bCs/>
          <w:color w:val="000000" w:themeColor="text1"/>
          <w:sz w:val="28"/>
          <w:szCs w:val="28"/>
          <w:lang w:val="en-US"/>
        </w:rPr>
        <w:t>3</w:t>
      </w:r>
      <w:r w:rsidR="00FF108E" w:rsidRPr="001A13ED">
        <w:rPr>
          <w:rFonts w:ascii="Arial" w:hAnsi="Arial" w:cs="Arial"/>
          <w:b/>
          <w:bCs/>
          <w:color w:val="000000" w:themeColor="text1"/>
          <w:sz w:val="28"/>
          <w:szCs w:val="28"/>
          <w:lang w:val="en-US"/>
        </w:rPr>
        <w:t>.</w:t>
      </w:r>
      <w:r w:rsidR="004317BE" w:rsidRPr="001A13ED">
        <w:rPr>
          <w:rFonts w:ascii="Arial" w:hAnsi="Arial" w:cs="Arial"/>
          <w:b/>
          <w:bCs/>
          <w:color w:val="000000" w:themeColor="text1"/>
          <w:sz w:val="28"/>
          <w:szCs w:val="28"/>
          <w:lang w:val="en-US"/>
        </w:rPr>
        <w:t>11</w:t>
      </w:r>
      <w:r w:rsidR="00FF108E" w:rsidRPr="001A13ED">
        <w:rPr>
          <w:rFonts w:ascii="Arial" w:hAnsi="Arial" w:cs="Arial"/>
          <w:b/>
          <w:bCs/>
          <w:color w:val="000000" w:themeColor="text1"/>
          <w:sz w:val="28"/>
          <w:szCs w:val="28"/>
          <w:lang w:val="en-US"/>
        </w:rPr>
        <w:t xml:space="preserve"> </w:t>
      </w:r>
      <w:r w:rsidR="00D8724A" w:rsidRPr="001A13ED">
        <w:rPr>
          <w:rFonts w:ascii="Arial" w:hAnsi="Arial" w:cs="Arial"/>
          <w:b/>
          <w:bCs/>
          <w:color w:val="000000" w:themeColor="text1"/>
          <w:sz w:val="28"/>
          <w:szCs w:val="28"/>
          <w:lang w:val="en-US"/>
        </w:rPr>
        <w:t>Summary</w:t>
      </w:r>
      <w:bookmarkEnd w:id="33"/>
      <w:r w:rsidR="00FF108E" w:rsidRPr="001A13ED">
        <w:rPr>
          <w:rFonts w:ascii="Arial" w:hAnsi="Arial" w:cs="Arial"/>
          <w:b/>
          <w:bCs/>
          <w:color w:val="000000" w:themeColor="text1"/>
          <w:sz w:val="28"/>
          <w:szCs w:val="28"/>
          <w:lang w:val="en-US"/>
        </w:rPr>
        <w:t xml:space="preserve"> </w:t>
      </w:r>
    </w:p>
    <w:p w14:paraId="19FE6A5B" w14:textId="7528B037" w:rsidR="00FF108E" w:rsidRPr="00EB7968" w:rsidRDefault="003D3646"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This chapter concludes with all the methods used for conducting and carrying out the research involving the research design, philosophy, approach, data collection, data analysis methods, and ethical considerations.</w:t>
      </w:r>
      <w:r w:rsidR="00C65AB9" w:rsidRPr="00EB7968">
        <w:rPr>
          <w:rFonts w:ascii="Arial" w:hAnsi="Arial" w:cs="Arial"/>
          <w:color w:val="000000" w:themeColor="text1"/>
          <w:sz w:val="24"/>
          <w:szCs w:val="24"/>
          <w:lang w:val="en-US"/>
        </w:rPr>
        <w:t xml:space="preserve"> The qualitative research design is best suitable for the subject of the research and the interpretivism philosophies and inductive approach best comply with the research design and research methodology.</w:t>
      </w:r>
      <w:r w:rsidR="004924FD" w:rsidRPr="00EB7968">
        <w:rPr>
          <w:rFonts w:ascii="Arial" w:hAnsi="Arial" w:cs="Arial"/>
          <w:color w:val="000000" w:themeColor="text1"/>
          <w:sz w:val="24"/>
          <w:szCs w:val="24"/>
          <w:lang w:val="en-US"/>
        </w:rPr>
        <w:t xml:space="preserve"> Though there are many issues with this research design, </w:t>
      </w:r>
      <w:r w:rsidR="00D3799A" w:rsidRPr="00EB7968">
        <w:rPr>
          <w:rFonts w:ascii="Arial" w:hAnsi="Arial" w:cs="Arial"/>
          <w:color w:val="000000" w:themeColor="text1"/>
          <w:sz w:val="24"/>
          <w:szCs w:val="24"/>
          <w:lang w:val="en-US"/>
        </w:rPr>
        <w:t>this is the most suitable for this context and research area</w:t>
      </w:r>
      <w:r w:rsidR="004924FD" w:rsidRPr="00EB7968">
        <w:rPr>
          <w:rFonts w:ascii="Arial" w:hAnsi="Arial" w:cs="Arial"/>
          <w:color w:val="000000" w:themeColor="text1"/>
          <w:sz w:val="24"/>
          <w:szCs w:val="24"/>
          <w:lang w:val="en-US"/>
        </w:rPr>
        <w:t>.</w:t>
      </w:r>
      <w:r w:rsidR="00EF24B6" w:rsidRPr="00EB7968">
        <w:rPr>
          <w:rFonts w:ascii="Arial" w:hAnsi="Arial" w:cs="Arial"/>
          <w:color w:val="000000" w:themeColor="text1"/>
          <w:sz w:val="24"/>
          <w:szCs w:val="24"/>
          <w:lang w:val="en-US"/>
        </w:rPr>
        <w:t xml:space="preserve"> Apart from this, the secondary method of data collection and </w:t>
      </w:r>
      <w:r w:rsidR="00927CD4" w:rsidRPr="00EB7968">
        <w:rPr>
          <w:rFonts w:ascii="Arial" w:hAnsi="Arial" w:cs="Arial"/>
          <w:color w:val="000000" w:themeColor="text1"/>
          <w:sz w:val="24"/>
          <w:szCs w:val="24"/>
          <w:lang w:val="en-US"/>
        </w:rPr>
        <w:t xml:space="preserve">the </w:t>
      </w:r>
      <w:r w:rsidR="00EF24B6" w:rsidRPr="00EB7968">
        <w:rPr>
          <w:rFonts w:ascii="Arial" w:hAnsi="Arial" w:cs="Arial"/>
          <w:color w:val="000000" w:themeColor="text1"/>
          <w:sz w:val="24"/>
          <w:szCs w:val="24"/>
          <w:lang w:val="en-US"/>
        </w:rPr>
        <w:t>grounded theory data analysis method also comply with the overall research methodology.</w:t>
      </w:r>
      <w:r w:rsidR="00927CD4" w:rsidRPr="00EB7968">
        <w:rPr>
          <w:rFonts w:ascii="Arial" w:hAnsi="Arial" w:cs="Arial"/>
          <w:color w:val="000000" w:themeColor="text1"/>
          <w:sz w:val="24"/>
          <w:szCs w:val="24"/>
          <w:lang w:val="en-US"/>
        </w:rPr>
        <w:t xml:space="preserve"> Moreover, the research has been conducted </w:t>
      </w:r>
      <w:r w:rsidR="00B07FEC" w:rsidRPr="00EB7968">
        <w:rPr>
          <w:rFonts w:ascii="Arial" w:hAnsi="Arial" w:cs="Arial"/>
          <w:color w:val="000000" w:themeColor="text1"/>
          <w:sz w:val="24"/>
          <w:szCs w:val="24"/>
          <w:lang w:val="en-US"/>
        </w:rPr>
        <w:t>by obeying all the ethical considerations.</w:t>
      </w:r>
    </w:p>
    <w:p w14:paraId="69782AA4" w14:textId="77777777" w:rsidR="00D95CB4" w:rsidRPr="00EB7968" w:rsidRDefault="00D95CB4" w:rsidP="00EB7968">
      <w:pPr>
        <w:spacing w:before="240" w:after="240" w:line="360" w:lineRule="auto"/>
        <w:jc w:val="both"/>
        <w:rPr>
          <w:rFonts w:ascii="Arial" w:hAnsi="Arial" w:cs="Arial"/>
          <w:b/>
          <w:bCs/>
          <w:color w:val="000000" w:themeColor="text1"/>
          <w:sz w:val="24"/>
          <w:szCs w:val="24"/>
          <w:lang w:val="en-US"/>
        </w:rPr>
      </w:pPr>
      <w:r w:rsidRPr="00EB7968">
        <w:rPr>
          <w:rFonts w:ascii="Arial" w:hAnsi="Arial" w:cs="Arial"/>
          <w:b/>
          <w:bCs/>
          <w:color w:val="000000" w:themeColor="text1"/>
          <w:sz w:val="24"/>
          <w:szCs w:val="24"/>
          <w:lang w:val="en-US"/>
        </w:rPr>
        <w:br w:type="page"/>
      </w:r>
    </w:p>
    <w:p w14:paraId="317B6E0C" w14:textId="303E84C4" w:rsidR="00717742" w:rsidRPr="00EB7968" w:rsidRDefault="00795100" w:rsidP="00EB7968">
      <w:pPr>
        <w:pStyle w:val="Heading1"/>
        <w:spacing w:after="240" w:line="360" w:lineRule="auto"/>
        <w:jc w:val="both"/>
        <w:rPr>
          <w:rFonts w:ascii="Arial" w:hAnsi="Arial" w:cs="Arial"/>
          <w:b/>
          <w:bCs/>
          <w:color w:val="000000" w:themeColor="text1"/>
          <w:sz w:val="28"/>
          <w:szCs w:val="28"/>
          <w:lang w:val="en-US"/>
        </w:rPr>
      </w:pPr>
      <w:bookmarkStart w:id="34" w:name="_Toc165457828"/>
      <w:r w:rsidRPr="00EB7968">
        <w:rPr>
          <w:rFonts w:ascii="Arial" w:hAnsi="Arial" w:cs="Arial"/>
          <w:b/>
          <w:bCs/>
          <w:color w:val="000000" w:themeColor="text1"/>
          <w:sz w:val="28"/>
          <w:szCs w:val="28"/>
          <w:lang w:val="en-US"/>
        </w:rPr>
        <w:t>CHAPTER 4: FINDINGS/ RESULTS, ANALYSIS</w:t>
      </w:r>
      <w:r w:rsidR="005C0902" w:rsidRPr="00EB7968">
        <w:rPr>
          <w:rFonts w:ascii="Arial" w:hAnsi="Arial" w:cs="Arial"/>
          <w:b/>
          <w:bCs/>
          <w:color w:val="000000" w:themeColor="text1"/>
          <w:sz w:val="28"/>
          <w:szCs w:val="28"/>
          <w:lang w:val="en-US"/>
        </w:rPr>
        <w:t>,</w:t>
      </w:r>
      <w:r w:rsidRPr="00EB7968">
        <w:rPr>
          <w:rFonts w:ascii="Arial" w:hAnsi="Arial" w:cs="Arial"/>
          <w:b/>
          <w:bCs/>
          <w:color w:val="000000" w:themeColor="text1"/>
          <w:sz w:val="28"/>
          <w:szCs w:val="28"/>
          <w:lang w:val="en-US"/>
        </w:rPr>
        <w:t xml:space="preserve"> AND DISCUSSION</w:t>
      </w:r>
      <w:bookmarkEnd w:id="34"/>
      <w:r w:rsidRPr="00EB7968">
        <w:rPr>
          <w:rFonts w:ascii="Arial" w:hAnsi="Arial" w:cs="Arial"/>
          <w:b/>
          <w:bCs/>
          <w:color w:val="000000" w:themeColor="text1"/>
          <w:sz w:val="28"/>
          <w:szCs w:val="28"/>
          <w:lang w:val="en-US"/>
        </w:rPr>
        <w:t xml:space="preserve"> </w:t>
      </w:r>
    </w:p>
    <w:p w14:paraId="67C21015" w14:textId="60294763" w:rsidR="00795100" w:rsidRPr="00EB7968" w:rsidRDefault="001226A4" w:rsidP="00EB7968">
      <w:pPr>
        <w:pStyle w:val="Heading2"/>
        <w:spacing w:before="240" w:after="240" w:line="360" w:lineRule="auto"/>
        <w:jc w:val="both"/>
        <w:rPr>
          <w:rFonts w:ascii="Arial" w:hAnsi="Arial" w:cs="Arial"/>
          <w:b/>
          <w:bCs/>
          <w:color w:val="000000" w:themeColor="text1"/>
          <w:sz w:val="28"/>
          <w:szCs w:val="28"/>
          <w:lang w:val="en-US"/>
        </w:rPr>
      </w:pPr>
      <w:bookmarkStart w:id="35" w:name="_Toc165457829"/>
      <w:r w:rsidRPr="00EB7968">
        <w:rPr>
          <w:rFonts w:ascii="Arial" w:hAnsi="Arial" w:cs="Arial"/>
          <w:b/>
          <w:bCs/>
          <w:color w:val="000000" w:themeColor="text1"/>
          <w:sz w:val="28"/>
          <w:szCs w:val="28"/>
          <w:lang w:val="en-US"/>
        </w:rPr>
        <w:t>4.1 Summary / Presentation of Findings / Results</w:t>
      </w:r>
      <w:bookmarkEnd w:id="35"/>
    </w:p>
    <w:p w14:paraId="4C8E57DC" w14:textId="77777777" w:rsidR="00E7417B" w:rsidRDefault="00C22FEC"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The main findings of the research subject are as follows.</w:t>
      </w:r>
    </w:p>
    <w:p w14:paraId="0796CFB9" w14:textId="66E9DBAA" w:rsidR="00C22FEC" w:rsidRPr="00EB7968" w:rsidRDefault="00C22FEC"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In today’s world, it has become severely important for multinational companies (MNCs) all around the globe to include equality, diversity, and inclusion </w:t>
      </w:r>
      <w:r w:rsidR="00EF6F43" w:rsidRPr="00EB7968">
        <w:rPr>
          <w:rFonts w:ascii="Arial" w:hAnsi="Arial" w:cs="Arial"/>
          <w:color w:val="000000" w:themeColor="text1"/>
          <w:sz w:val="24"/>
          <w:szCs w:val="24"/>
          <w:lang w:val="en-US"/>
        </w:rPr>
        <w:t>practices</w:t>
      </w:r>
      <w:r w:rsidRPr="00EB7968">
        <w:rPr>
          <w:rFonts w:ascii="Arial" w:hAnsi="Arial" w:cs="Arial"/>
          <w:color w:val="000000" w:themeColor="text1"/>
          <w:sz w:val="24"/>
          <w:szCs w:val="24"/>
          <w:lang w:val="en-US"/>
        </w:rPr>
        <w:t xml:space="preserve"> </w:t>
      </w:r>
      <w:r w:rsidR="00EF6F43" w:rsidRPr="00EB7968">
        <w:rPr>
          <w:rFonts w:ascii="Arial" w:hAnsi="Arial" w:cs="Arial"/>
          <w:color w:val="000000" w:themeColor="text1"/>
          <w:sz w:val="24"/>
          <w:szCs w:val="24"/>
          <w:lang w:val="en-US"/>
        </w:rPr>
        <w:t>in</w:t>
      </w:r>
      <w:r w:rsidRPr="00EB7968">
        <w:rPr>
          <w:rFonts w:ascii="Arial" w:hAnsi="Arial" w:cs="Arial"/>
          <w:color w:val="000000" w:themeColor="text1"/>
          <w:sz w:val="24"/>
          <w:szCs w:val="24"/>
          <w:lang w:val="en-US"/>
        </w:rPr>
        <w:t xml:space="preserve"> their culture and management.</w:t>
      </w:r>
      <w:r w:rsidR="00EF6F43" w:rsidRPr="00EB7968">
        <w:rPr>
          <w:rFonts w:ascii="Arial" w:hAnsi="Arial" w:cs="Arial"/>
          <w:color w:val="000000" w:themeColor="text1"/>
          <w:sz w:val="24"/>
          <w:szCs w:val="24"/>
          <w:lang w:val="en-US"/>
        </w:rPr>
        <w:t xml:space="preserve"> This is because it is highly benefitting them with the new talents and there are more chances of the company being productive.</w:t>
      </w:r>
      <w:r w:rsidR="000D5813" w:rsidRPr="00EB7968">
        <w:rPr>
          <w:rFonts w:ascii="Arial" w:hAnsi="Arial" w:cs="Arial"/>
          <w:color w:val="000000" w:themeColor="text1"/>
          <w:sz w:val="24"/>
          <w:szCs w:val="24"/>
          <w:lang w:val="en-US"/>
        </w:rPr>
        <w:t xml:space="preserve"> When a diverse range of employees are treated equally and are included in the operations and functions of the MNCs, it </w:t>
      </w:r>
      <w:r w:rsidR="00DF3B46" w:rsidRPr="00EB7968">
        <w:rPr>
          <w:rFonts w:ascii="Arial" w:hAnsi="Arial" w:cs="Arial"/>
          <w:color w:val="000000" w:themeColor="text1"/>
          <w:sz w:val="24"/>
          <w:szCs w:val="24"/>
          <w:lang w:val="en-US"/>
        </w:rPr>
        <w:t>keeps</w:t>
      </w:r>
      <w:r w:rsidR="000D5813" w:rsidRPr="00EB7968">
        <w:rPr>
          <w:rFonts w:ascii="Arial" w:hAnsi="Arial" w:cs="Arial"/>
          <w:color w:val="000000" w:themeColor="text1"/>
          <w:sz w:val="24"/>
          <w:szCs w:val="24"/>
          <w:lang w:val="en-US"/>
        </w:rPr>
        <w:t xml:space="preserve"> the employees motivated, </w:t>
      </w:r>
      <w:r w:rsidR="00DF3B46" w:rsidRPr="00EB7968">
        <w:rPr>
          <w:rFonts w:ascii="Arial" w:hAnsi="Arial" w:cs="Arial"/>
          <w:color w:val="000000" w:themeColor="text1"/>
          <w:sz w:val="24"/>
          <w:szCs w:val="24"/>
          <w:lang w:val="en-US"/>
        </w:rPr>
        <w:t xml:space="preserve">and </w:t>
      </w:r>
      <w:r w:rsidR="000D5813" w:rsidRPr="00EB7968">
        <w:rPr>
          <w:rFonts w:ascii="Arial" w:hAnsi="Arial" w:cs="Arial"/>
          <w:color w:val="000000" w:themeColor="text1"/>
          <w:sz w:val="24"/>
          <w:szCs w:val="24"/>
          <w:lang w:val="en-US"/>
        </w:rPr>
        <w:t>happy, and they also feel included by the multinational companies they are working in.</w:t>
      </w:r>
      <w:r w:rsidR="00D27DB0" w:rsidRPr="00EB7968">
        <w:rPr>
          <w:rFonts w:ascii="Arial" w:hAnsi="Arial" w:cs="Arial"/>
          <w:color w:val="000000" w:themeColor="text1"/>
          <w:sz w:val="24"/>
          <w:szCs w:val="24"/>
          <w:lang w:val="en-US"/>
        </w:rPr>
        <w:t xml:space="preserve"> With these practices of EDI inclusion in the MNCs, the employees or freshers are more willing to move to multinational companies for jobs </w:t>
      </w:r>
      <w:r w:rsidR="007B4543" w:rsidRPr="00EB7968">
        <w:rPr>
          <w:rFonts w:ascii="Arial" w:hAnsi="Arial" w:cs="Arial"/>
          <w:color w:val="000000" w:themeColor="text1"/>
          <w:sz w:val="24"/>
          <w:szCs w:val="24"/>
          <w:lang w:val="en-US"/>
        </w:rPr>
        <w:t>because they get the opportunity to showcase their skills and talents</w:t>
      </w:r>
      <w:r w:rsidR="00D27DB0" w:rsidRPr="00EB7968">
        <w:rPr>
          <w:rFonts w:ascii="Arial" w:hAnsi="Arial" w:cs="Arial"/>
          <w:color w:val="000000" w:themeColor="text1"/>
          <w:sz w:val="24"/>
          <w:szCs w:val="24"/>
          <w:lang w:val="en-US"/>
        </w:rPr>
        <w:t>.</w:t>
      </w:r>
      <w:r w:rsidR="00FF5077" w:rsidRPr="00EB7968">
        <w:rPr>
          <w:rFonts w:ascii="Arial" w:hAnsi="Arial" w:cs="Arial"/>
          <w:color w:val="000000" w:themeColor="text1"/>
          <w:sz w:val="24"/>
          <w:szCs w:val="24"/>
          <w:lang w:val="en-US"/>
        </w:rPr>
        <w:t xml:space="preserve"> </w:t>
      </w:r>
      <w:r w:rsidR="00576EE5" w:rsidRPr="00EB7968">
        <w:rPr>
          <w:rFonts w:ascii="Arial" w:hAnsi="Arial" w:cs="Arial"/>
          <w:color w:val="000000" w:themeColor="text1"/>
          <w:sz w:val="24"/>
          <w:szCs w:val="24"/>
          <w:lang w:val="en-US"/>
        </w:rPr>
        <w:t>This is bringing positive outcomes for both, the multinational organizations and the employees seeking jobs or employment there.</w:t>
      </w:r>
      <w:r w:rsidR="00C7600F" w:rsidRPr="00EB7968">
        <w:rPr>
          <w:rFonts w:ascii="Arial" w:hAnsi="Arial" w:cs="Arial"/>
          <w:color w:val="000000" w:themeColor="text1"/>
          <w:sz w:val="24"/>
          <w:szCs w:val="24"/>
          <w:lang w:val="en-US"/>
        </w:rPr>
        <w:t xml:space="preserve"> </w:t>
      </w:r>
      <w:r w:rsidR="0057185E" w:rsidRPr="00EB7968">
        <w:rPr>
          <w:rFonts w:ascii="Arial" w:hAnsi="Arial" w:cs="Arial"/>
          <w:color w:val="000000" w:themeColor="text1"/>
          <w:sz w:val="24"/>
          <w:szCs w:val="24"/>
          <w:lang w:val="en-US"/>
        </w:rPr>
        <w:t xml:space="preserve">This </w:t>
      </w:r>
      <w:r w:rsidR="001D163D" w:rsidRPr="00EB7968">
        <w:rPr>
          <w:rFonts w:ascii="Arial" w:hAnsi="Arial" w:cs="Arial"/>
          <w:color w:val="000000" w:themeColor="text1"/>
          <w:sz w:val="24"/>
          <w:szCs w:val="24"/>
          <w:lang w:val="en-US"/>
        </w:rPr>
        <w:t>profits</w:t>
      </w:r>
      <w:r w:rsidR="0057185E" w:rsidRPr="00EB7968">
        <w:rPr>
          <w:rFonts w:ascii="Arial" w:hAnsi="Arial" w:cs="Arial"/>
          <w:color w:val="000000" w:themeColor="text1"/>
          <w:sz w:val="24"/>
          <w:szCs w:val="24"/>
          <w:lang w:val="en-US"/>
        </w:rPr>
        <w:t xml:space="preserve"> the company as the diverse range of workforce </w:t>
      </w:r>
      <w:r w:rsidR="001D163D" w:rsidRPr="00EB7968">
        <w:rPr>
          <w:rFonts w:ascii="Arial" w:hAnsi="Arial" w:cs="Arial"/>
          <w:color w:val="000000" w:themeColor="text1"/>
          <w:sz w:val="24"/>
          <w:szCs w:val="24"/>
          <w:lang w:val="en-US"/>
        </w:rPr>
        <w:t>can</w:t>
      </w:r>
      <w:r w:rsidR="0057185E" w:rsidRPr="00EB7968">
        <w:rPr>
          <w:rFonts w:ascii="Arial" w:hAnsi="Arial" w:cs="Arial"/>
          <w:color w:val="000000" w:themeColor="text1"/>
          <w:sz w:val="24"/>
          <w:szCs w:val="24"/>
          <w:lang w:val="en-US"/>
        </w:rPr>
        <w:t xml:space="preserve"> serve </w:t>
      </w:r>
      <w:r w:rsidR="001D163D" w:rsidRPr="00EB7968">
        <w:rPr>
          <w:rFonts w:ascii="Arial" w:hAnsi="Arial" w:cs="Arial"/>
          <w:color w:val="000000" w:themeColor="text1"/>
          <w:sz w:val="24"/>
          <w:szCs w:val="24"/>
          <w:lang w:val="en-US"/>
        </w:rPr>
        <w:t>a</w:t>
      </w:r>
      <w:r w:rsidR="0057185E" w:rsidRPr="00EB7968">
        <w:rPr>
          <w:rFonts w:ascii="Arial" w:hAnsi="Arial" w:cs="Arial"/>
          <w:color w:val="000000" w:themeColor="text1"/>
          <w:sz w:val="24"/>
          <w:szCs w:val="24"/>
          <w:lang w:val="en-US"/>
        </w:rPr>
        <w:t xml:space="preserve"> diverse range of clients from all over the world and their needs are better addressed.</w:t>
      </w:r>
      <w:r w:rsidR="001E6CE4" w:rsidRPr="00EB7968">
        <w:rPr>
          <w:rFonts w:ascii="Arial" w:hAnsi="Arial" w:cs="Arial"/>
          <w:color w:val="000000" w:themeColor="text1"/>
          <w:sz w:val="24"/>
          <w:szCs w:val="24"/>
          <w:lang w:val="en-US"/>
        </w:rPr>
        <w:t xml:space="preserve"> These things and </w:t>
      </w:r>
      <w:r w:rsidR="007F2F32" w:rsidRPr="00EB7968">
        <w:rPr>
          <w:rFonts w:ascii="Arial" w:hAnsi="Arial" w:cs="Arial"/>
          <w:color w:val="000000" w:themeColor="text1"/>
          <w:sz w:val="24"/>
          <w:szCs w:val="24"/>
          <w:lang w:val="en-US"/>
        </w:rPr>
        <w:t xml:space="preserve">the </w:t>
      </w:r>
      <w:r w:rsidR="001E6CE4" w:rsidRPr="00EB7968">
        <w:rPr>
          <w:rFonts w:ascii="Arial" w:hAnsi="Arial" w:cs="Arial"/>
          <w:color w:val="000000" w:themeColor="text1"/>
          <w:sz w:val="24"/>
          <w:szCs w:val="24"/>
          <w:lang w:val="en-US"/>
        </w:rPr>
        <w:t xml:space="preserve">inclusion of EDI into the working culture and management of multinational companies </w:t>
      </w:r>
      <w:r w:rsidR="007F2F32" w:rsidRPr="00EB7968">
        <w:rPr>
          <w:rFonts w:ascii="Arial" w:hAnsi="Arial" w:cs="Arial"/>
          <w:color w:val="000000" w:themeColor="text1"/>
          <w:sz w:val="24"/>
          <w:szCs w:val="24"/>
          <w:lang w:val="en-US"/>
        </w:rPr>
        <w:t>are</w:t>
      </w:r>
      <w:r w:rsidR="001E6CE4" w:rsidRPr="00EB7968">
        <w:rPr>
          <w:rFonts w:ascii="Arial" w:hAnsi="Arial" w:cs="Arial"/>
          <w:color w:val="000000" w:themeColor="text1"/>
          <w:sz w:val="24"/>
          <w:szCs w:val="24"/>
          <w:lang w:val="en-US"/>
        </w:rPr>
        <w:t xml:space="preserve"> taking the organizations to a whole new level and giving them competitive advantages over others</w:t>
      </w:r>
      <w:r w:rsidR="00D85ACD" w:rsidRPr="00EB7968">
        <w:rPr>
          <w:rFonts w:ascii="Arial" w:hAnsi="Arial" w:cs="Arial"/>
          <w:color w:val="000000" w:themeColor="text1"/>
          <w:sz w:val="24"/>
          <w:szCs w:val="24"/>
          <w:lang w:val="en-US"/>
        </w:rPr>
        <w:t xml:space="preserve"> (Lasserre, 2017)</w:t>
      </w:r>
      <w:r w:rsidR="001E6CE4" w:rsidRPr="00EB7968">
        <w:rPr>
          <w:rFonts w:ascii="Arial" w:hAnsi="Arial" w:cs="Arial"/>
          <w:color w:val="000000" w:themeColor="text1"/>
          <w:sz w:val="24"/>
          <w:szCs w:val="24"/>
          <w:lang w:val="en-US"/>
        </w:rPr>
        <w:t>.</w:t>
      </w:r>
      <w:r w:rsidR="009669A6" w:rsidRPr="00EB7968">
        <w:rPr>
          <w:rFonts w:ascii="Arial" w:hAnsi="Arial" w:cs="Arial"/>
          <w:color w:val="000000" w:themeColor="text1"/>
          <w:sz w:val="24"/>
          <w:szCs w:val="24"/>
          <w:lang w:val="en-US"/>
        </w:rPr>
        <w:t xml:space="preserve"> </w:t>
      </w:r>
    </w:p>
    <w:p w14:paraId="2D609C4B" w14:textId="65F993F2" w:rsidR="00BD36EA" w:rsidRPr="00EB7968" w:rsidRDefault="00BD36EA" w:rsidP="00EB7968">
      <w:pPr>
        <w:spacing w:before="240" w:after="240" w:line="360" w:lineRule="auto"/>
        <w:jc w:val="center"/>
        <w:rPr>
          <w:rFonts w:ascii="Arial" w:hAnsi="Arial" w:cs="Arial"/>
          <w:color w:val="000000" w:themeColor="text1"/>
          <w:sz w:val="24"/>
          <w:szCs w:val="24"/>
          <w:lang w:val="en-US"/>
        </w:rPr>
      </w:pPr>
      <w:r w:rsidRPr="00EB7968">
        <w:rPr>
          <w:rFonts w:ascii="Arial" w:hAnsi="Arial" w:cs="Arial"/>
          <w:noProof/>
          <w:sz w:val="24"/>
          <w:szCs w:val="24"/>
        </w:rPr>
        <w:drawing>
          <wp:inline distT="0" distB="0" distL="0" distR="0" wp14:anchorId="70FC4D56" wp14:editId="7817C923">
            <wp:extent cx="5577840" cy="1546860"/>
            <wp:effectExtent l="0" t="0" r="3810" b="0"/>
            <wp:docPr id="232333823" name="Picture 2" descr="Implementing the equality, diversity, and inclusion (EDI) agenda in multinational companies (MN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plementing the equality, diversity, and inclusion (EDI) agenda in multinational companies (MNC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87179" cy="1549450"/>
                    </a:xfrm>
                    <a:prstGeom prst="rect">
                      <a:avLst/>
                    </a:prstGeom>
                    <a:noFill/>
                    <a:ln>
                      <a:noFill/>
                    </a:ln>
                  </pic:spPr>
                </pic:pic>
              </a:graphicData>
            </a:graphic>
          </wp:inline>
        </w:drawing>
      </w:r>
    </w:p>
    <w:p w14:paraId="1AD0CA14" w14:textId="54E9E8A5" w:rsidR="00BD36EA" w:rsidRPr="00EB7968" w:rsidRDefault="00BD36EA" w:rsidP="00EB7968">
      <w:pPr>
        <w:spacing w:before="240" w:after="240" w:line="360" w:lineRule="auto"/>
        <w:jc w:val="center"/>
        <w:rPr>
          <w:rFonts w:ascii="Arial" w:hAnsi="Arial" w:cs="Arial"/>
          <w:color w:val="000000" w:themeColor="text1"/>
          <w:sz w:val="24"/>
          <w:szCs w:val="24"/>
          <w:lang w:val="en-US"/>
        </w:rPr>
      </w:pPr>
      <w:r w:rsidRPr="00EB7968">
        <w:rPr>
          <w:rFonts w:ascii="Arial" w:hAnsi="Arial" w:cs="Arial"/>
          <w:b/>
          <w:bCs/>
          <w:color w:val="000000" w:themeColor="text1"/>
          <w:sz w:val="24"/>
          <w:szCs w:val="24"/>
          <w:lang w:val="en-US"/>
        </w:rPr>
        <w:t xml:space="preserve">Figure 9. </w:t>
      </w:r>
      <w:r w:rsidR="00086BFF" w:rsidRPr="00EB7968">
        <w:rPr>
          <w:rFonts w:ascii="Arial" w:hAnsi="Arial" w:cs="Arial"/>
          <w:color w:val="000000" w:themeColor="text1"/>
          <w:sz w:val="24"/>
          <w:szCs w:val="24"/>
          <w:lang w:val="en-US"/>
        </w:rPr>
        <w:t>Implementing EDI in MNCs</w:t>
      </w:r>
    </w:p>
    <w:p w14:paraId="1A50E486" w14:textId="168BA0DC" w:rsidR="00037243" w:rsidRPr="00EB7968" w:rsidRDefault="00034E4B" w:rsidP="00EB7968">
      <w:pPr>
        <w:spacing w:before="240" w:after="240" w:line="360" w:lineRule="auto"/>
        <w:jc w:val="center"/>
        <w:rPr>
          <w:rFonts w:ascii="Arial" w:hAnsi="Arial" w:cs="Arial"/>
          <w:color w:val="000000" w:themeColor="text1"/>
          <w:sz w:val="24"/>
          <w:szCs w:val="24"/>
          <w:lang w:val="en-US"/>
        </w:rPr>
      </w:pPr>
      <w:r w:rsidRPr="00EB7968">
        <w:rPr>
          <w:rFonts w:ascii="Arial" w:hAnsi="Arial" w:cs="Arial"/>
          <w:b/>
          <w:bCs/>
          <w:color w:val="000000" w:themeColor="text1"/>
          <w:sz w:val="24"/>
          <w:szCs w:val="24"/>
          <w:lang w:val="en-US"/>
        </w:rPr>
        <w:t>Source</w:t>
      </w:r>
      <w:r w:rsidR="00FD6105" w:rsidRPr="00EB7968">
        <w:rPr>
          <w:rFonts w:ascii="Arial" w:hAnsi="Arial" w:cs="Arial"/>
          <w:b/>
          <w:bCs/>
          <w:color w:val="000000" w:themeColor="text1"/>
          <w:sz w:val="24"/>
          <w:szCs w:val="24"/>
          <w:lang w:val="en-US"/>
        </w:rPr>
        <w:t xml:space="preserve">: </w:t>
      </w:r>
      <w:r w:rsidR="00FD6105" w:rsidRPr="00EB7968">
        <w:rPr>
          <w:rFonts w:ascii="Arial" w:hAnsi="Arial" w:cs="Arial"/>
          <w:color w:val="000000" w:themeColor="text1"/>
          <w:sz w:val="24"/>
          <w:szCs w:val="24"/>
          <w:lang w:val="en-US"/>
        </w:rPr>
        <w:t>(ResearchGate, 2024)</w:t>
      </w:r>
    </w:p>
    <w:p w14:paraId="07A860D1" w14:textId="32653725" w:rsidR="009D18F5" w:rsidRPr="00EB7968" w:rsidRDefault="002D4516"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This EDI inclusion is </w:t>
      </w:r>
      <w:r w:rsidR="00854C50" w:rsidRPr="00EB7968">
        <w:rPr>
          <w:rFonts w:ascii="Arial" w:hAnsi="Arial" w:cs="Arial"/>
          <w:color w:val="000000" w:themeColor="text1"/>
          <w:sz w:val="24"/>
          <w:szCs w:val="24"/>
          <w:lang w:val="en-US"/>
        </w:rPr>
        <w:t>becoming</w:t>
      </w:r>
      <w:r w:rsidRPr="00EB7968">
        <w:rPr>
          <w:rFonts w:ascii="Arial" w:hAnsi="Arial" w:cs="Arial"/>
          <w:color w:val="000000" w:themeColor="text1"/>
          <w:sz w:val="24"/>
          <w:szCs w:val="24"/>
          <w:lang w:val="en-US"/>
        </w:rPr>
        <w:t xml:space="preserve"> more effective on the companies and </w:t>
      </w:r>
      <w:r w:rsidR="00854C50" w:rsidRPr="00EB7968">
        <w:rPr>
          <w:rFonts w:ascii="Arial" w:hAnsi="Arial" w:cs="Arial"/>
          <w:color w:val="000000" w:themeColor="text1"/>
          <w:sz w:val="24"/>
          <w:szCs w:val="24"/>
          <w:lang w:val="en-US"/>
        </w:rPr>
        <w:t>employees</w:t>
      </w:r>
      <w:r w:rsidRPr="00EB7968">
        <w:rPr>
          <w:rFonts w:ascii="Arial" w:hAnsi="Arial" w:cs="Arial"/>
          <w:color w:val="000000" w:themeColor="text1"/>
          <w:sz w:val="24"/>
          <w:szCs w:val="24"/>
          <w:lang w:val="en-US"/>
        </w:rPr>
        <w:t xml:space="preserve"> day by day.</w:t>
      </w:r>
      <w:r w:rsidR="00854C50" w:rsidRPr="00EB7968">
        <w:rPr>
          <w:rFonts w:ascii="Arial" w:hAnsi="Arial" w:cs="Arial"/>
          <w:color w:val="000000" w:themeColor="text1"/>
          <w:sz w:val="24"/>
          <w:szCs w:val="24"/>
          <w:lang w:val="en-US"/>
        </w:rPr>
        <w:t xml:space="preserve"> Many studies and reports say that companies practicing and promoting EDI </w:t>
      </w:r>
      <w:r w:rsidR="00CC33BC" w:rsidRPr="00EB7968">
        <w:rPr>
          <w:rFonts w:ascii="Arial" w:hAnsi="Arial" w:cs="Arial"/>
          <w:color w:val="000000" w:themeColor="text1"/>
          <w:sz w:val="24"/>
          <w:szCs w:val="24"/>
          <w:lang w:val="en-US"/>
        </w:rPr>
        <w:t>have</w:t>
      </w:r>
      <w:r w:rsidR="00854C50" w:rsidRPr="00EB7968">
        <w:rPr>
          <w:rFonts w:ascii="Arial" w:hAnsi="Arial" w:cs="Arial"/>
          <w:color w:val="000000" w:themeColor="text1"/>
          <w:sz w:val="24"/>
          <w:szCs w:val="24"/>
          <w:lang w:val="en-US"/>
        </w:rPr>
        <w:t xml:space="preserve"> </w:t>
      </w:r>
      <w:r w:rsidR="003D3007" w:rsidRPr="00EB7968">
        <w:rPr>
          <w:rFonts w:ascii="Arial" w:hAnsi="Arial" w:cs="Arial"/>
          <w:color w:val="000000" w:themeColor="text1"/>
          <w:sz w:val="24"/>
          <w:szCs w:val="24"/>
          <w:lang w:val="en-US"/>
        </w:rPr>
        <w:t>a</w:t>
      </w:r>
      <w:r w:rsidR="00854C50" w:rsidRPr="00EB7968">
        <w:rPr>
          <w:rFonts w:ascii="Arial" w:hAnsi="Arial" w:cs="Arial"/>
          <w:color w:val="000000" w:themeColor="text1"/>
          <w:sz w:val="24"/>
          <w:szCs w:val="24"/>
          <w:lang w:val="en-US"/>
        </w:rPr>
        <w:t xml:space="preserve"> 2.6 times </w:t>
      </w:r>
      <w:r w:rsidR="00DB560E" w:rsidRPr="00EB7968">
        <w:rPr>
          <w:rFonts w:ascii="Arial" w:hAnsi="Arial" w:cs="Arial"/>
          <w:color w:val="000000" w:themeColor="text1"/>
          <w:sz w:val="24"/>
          <w:szCs w:val="24"/>
          <w:lang w:val="en-US"/>
        </w:rPr>
        <w:t>higher</w:t>
      </w:r>
      <w:r w:rsidR="00854C50" w:rsidRPr="00EB7968">
        <w:rPr>
          <w:rFonts w:ascii="Arial" w:hAnsi="Arial" w:cs="Arial"/>
          <w:color w:val="000000" w:themeColor="text1"/>
          <w:sz w:val="24"/>
          <w:szCs w:val="24"/>
          <w:lang w:val="en-US"/>
        </w:rPr>
        <w:t xml:space="preserve"> success rate at retaining their employees or workforce</w:t>
      </w:r>
      <w:r w:rsidR="002D08F7" w:rsidRPr="00EB7968">
        <w:rPr>
          <w:rFonts w:ascii="Arial" w:hAnsi="Arial" w:cs="Arial"/>
          <w:color w:val="000000" w:themeColor="text1"/>
          <w:sz w:val="24"/>
          <w:szCs w:val="24"/>
          <w:lang w:val="en-US"/>
        </w:rPr>
        <w:t xml:space="preserve"> (EI, 2024)</w:t>
      </w:r>
      <w:r w:rsidR="00854C50" w:rsidRPr="00EB7968">
        <w:rPr>
          <w:rFonts w:ascii="Arial" w:hAnsi="Arial" w:cs="Arial"/>
          <w:color w:val="000000" w:themeColor="text1"/>
          <w:sz w:val="24"/>
          <w:szCs w:val="24"/>
          <w:lang w:val="en-US"/>
        </w:rPr>
        <w:t>.</w:t>
      </w:r>
      <w:r w:rsidR="00DB560E" w:rsidRPr="00EB7968">
        <w:rPr>
          <w:rFonts w:ascii="Arial" w:hAnsi="Arial" w:cs="Arial"/>
          <w:color w:val="000000" w:themeColor="text1"/>
          <w:sz w:val="24"/>
          <w:szCs w:val="24"/>
          <w:lang w:val="en-US"/>
        </w:rPr>
        <w:t xml:space="preserve"> Some reports and studies also say that these diverse and inclusive teams are 35 % more productive for the company as well as for themselves</w:t>
      </w:r>
      <w:r w:rsidR="00981C49" w:rsidRPr="00EB7968">
        <w:rPr>
          <w:rFonts w:ascii="Arial" w:hAnsi="Arial" w:cs="Arial"/>
          <w:color w:val="000000" w:themeColor="text1"/>
          <w:sz w:val="24"/>
          <w:szCs w:val="24"/>
          <w:lang w:val="en-US"/>
        </w:rPr>
        <w:t xml:space="preserve"> </w:t>
      </w:r>
      <w:r w:rsidR="002830C0" w:rsidRPr="00EB7968">
        <w:rPr>
          <w:rFonts w:ascii="Arial" w:hAnsi="Arial" w:cs="Arial"/>
          <w:color w:val="000000" w:themeColor="text1"/>
          <w:sz w:val="24"/>
          <w:szCs w:val="24"/>
          <w:lang w:val="en-US"/>
        </w:rPr>
        <w:t>as implementing innovation and decisions becomes easier when they are given a chance</w:t>
      </w:r>
      <w:r w:rsidR="00AF3A64" w:rsidRPr="00EB7968">
        <w:rPr>
          <w:rFonts w:ascii="Arial" w:hAnsi="Arial" w:cs="Arial"/>
          <w:color w:val="000000" w:themeColor="text1"/>
          <w:sz w:val="24"/>
          <w:szCs w:val="24"/>
          <w:lang w:val="en-US"/>
        </w:rPr>
        <w:t xml:space="preserve"> (EI, 2024)</w:t>
      </w:r>
      <w:r w:rsidR="002830C0" w:rsidRPr="00EB7968">
        <w:rPr>
          <w:rFonts w:ascii="Arial" w:hAnsi="Arial" w:cs="Arial"/>
          <w:color w:val="000000" w:themeColor="text1"/>
          <w:sz w:val="24"/>
          <w:szCs w:val="24"/>
          <w:lang w:val="en-US"/>
        </w:rPr>
        <w:t>.</w:t>
      </w:r>
      <w:r w:rsidR="00BD3133" w:rsidRPr="00EB7968">
        <w:rPr>
          <w:rFonts w:ascii="Arial" w:hAnsi="Arial" w:cs="Arial"/>
          <w:color w:val="000000" w:themeColor="text1"/>
          <w:sz w:val="24"/>
          <w:szCs w:val="24"/>
          <w:lang w:val="en-US"/>
        </w:rPr>
        <w:t xml:space="preserve"> This effectiveness is not only based on the inclusion of demographics, but this EDI inclusion also includes and welcomes diverse ways of broad communication</w:t>
      </w:r>
      <w:r w:rsidR="00036122" w:rsidRPr="00EB7968">
        <w:rPr>
          <w:rFonts w:ascii="Arial" w:hAnsi="Arial" w:cs="Arial"/>
          <w:color w:val="000000" w:themeColor="text1"/>
          <w:sz w:val="24"/>
          <w:szCs w:val="24"/>
          <w:lang w:val="en-US"/>
        </w:rPr>
        <w:t xml:space="preserve">, </w:t>
      </w:r>
      <w:r w:rsidR="009231F6" w:rsidRPr="00EB7968">
        <w:rPr>
          <w:rFonts w:ascii="Arial" w:hAnsi="Arial" w:cs="Arial"/>
          <w:color w:val="000000" w:themeColor="text1"/>
          <w:sz w:val="24"/>
          <w:szCs w:val="24"/>
          <w:lang w:val="en-US"/>
        </w:rPr>
        <w:t>problem-solving</w:t>
      </w:r>
      <w:r w:rsidR="00036122" w:rsidRPr="00EB7968">
        <w:rPr>
          <w:rFonts w:ascii="Arial" w:hAnsi="Arial" w:cs="Arial"/>
          <w:color w:val="000000" w:themeColor="text1"/>
          <w:sz w:val="24"/>
          <w:szCs w:val="24"/>
          <w:lang w:val="en-US"/>
        </w:rPr>
        <w:t xml:space="preserve">, thinking, </w:t>
      </w:r>
      <w:r w:rsidR="000A59C2" w:rsidRPr="00EB7968">
        <w:rPr>
          <w:rFonts w:ascii="Arial" w:hAnsi="Arial" w:cs="Arial"/>
          <w:color w:val="000000" w:themeColor="text1"/>
          <w:sz w:val="24"/>
          <w:szCs w:val="24"/>
          <w:lang w:val="en-US"/>
        </w:rPr>
        <w:t>decision-making</w:t>
      </w:r>
      <w:r w:rsidR="00036122" w:rsidRPr="00EB7968">
        <w:rPr>
          <w:rFonts w:ascii="Arial" w:hAnsi="Arial" w:cs="Arial"/>
          <w:color w:val="000000" w:themeColor="text1"/>
          <w:sz w:val="24"/>
          <w:szCs w:val="24"/>
          <w:lang w:val="en-US"/>
        </w:rPr>
        <w:t>,</w:t>
      </w:r>
      <w:r w:rsidR="009231F6" w:rsidRPr="00EB7968">
        <w:rPr>
          <w:rFonts w:ascii="Arial" w:hAnsi="Arial" w:cs="Arial"/>
          <w:color w:val="000000" w:themeColor="text1"/>
          <w:sz w:val="24"/>
          <w:szCs w:val="24"/>
          <w:lang w:val="en-US"/>
        </w:rPr>
        <w:t xml:space="preserve"> </w:t>
      </w:r>
      <w:r w:rsidR="00036122" w:rsidRPr="00EB7968">
        <w:rPr>
          <w:rFonts w:ascii="Arial" w:hAnsi="Arial" w:cs="Arial"/>
          <w:color w:val="000000" w:themeColor="text1"/>
          <w:sz w:val="24"/>
          <w:szCs w:val="24"/>
          <w:lang w:val="en-US"/>
        </w:rPr>
        <w:t>and cultural sensitivity.</w:t>
      </w:r>
      <w:r w:rsidR="005F1F1D" w:rsidRPr="00EB7968">
        <w:rPr>
          <w:rFonts w:ascii="Arial" w:hAnsi="Arial" w:cs="Arial"/>
          <w:color w:val="000000" w:themeColor="text1"/>
          <w:sz w:val="24"/>
          <w:szCs w:val="24"/>
          <w:lang w:val="en-US"/>
        </w:rPr>
        <w:t xml:space="preserve">  When these things are welcomed by multinational companies, it fosters the empowerment of the working staff or employees promotes empathy, reciprocated respect for everyone, </w:t>
      </w:r>
      <w:r w:rsidR="00EA17EF" w:rsidRPr="00EB7968">
        <w:rPr>
          <w:rFonts w:ascii="Arial" w:hAnsi="Arial" w:cs="Arial"/>
          <w:color w:val="000000" w:themeColor="text1"/>
          <w:sz w:val="24"/>
          <w:szCs w:val="24"/>
          <w:lang w:val="en-US"/>
        </w:rPr>
        <w:t xml:space="preserve">and </w:t>
      </w:r>
      <w:r w:rsidR="005F1F1D" w:rsidRPr="00EB7968">
        <w:rPr>
          <w:rFonts w:ascii="Arial" w:hAnsi="Arial" w:cs="Arial"/>
          <w:color w:val="000000" w:themeColor="text1"/>
          <w:sz w:val="24"/>
          <w:szCs w:val="24"/>
          <w:lang w:val="en-US"/>
        </w:rPr>
        <w:t>a sense of belonging to the employees</w:t>
      </w:r>
      <w:r w:rsidR="00F50B55" w:rsidRPr="00EB7968">
        <w:rPr>
          <w:rFonts w:ascii="Arial" w:hAnsi="Arial" w:cs="Arial"/>
          <w:color w:val="000000" w:themeColor="text1"/>
          <w:sz w:val="24"/>
          <w:szCs w:val="24"/>
          <w:lang w:val="en-US"/>
        </w:rPr>
        <w:t>, as well as the companies, and this,</w:t>
      </w:r>
      <w:r w:rsidR="005F1F1D" w:rsidRPr="00EB7968">
        <w:rPr>
          <w:rFonts w:ascii="Arial" w:hAnsi="Arial" w:cs="Arial"/>
          <w:color w:val="000000" w:themeColor="text1"/>
          <w:sz w:val="24"/>
          <w:szCs w:val="24"/>
          <w:lang w:val="en-US"/>
        </w:rPr>
        <w:t xml:space="preserve"> makes a proper complete environment for the multinational companies (MNCs) as well as the employees</w:t>
      </w:r>
      <w:r w:rsidR="00C178EC" w:rsidRPr="00EB7968">
        <w:rPr>
          <w:rFonts w:ascii="Arial" w:hAnsi="Arial" w:cs="Arial"/>
          <w:color w:val="000000" w:themeColor="text1"/>
          <w:sz w:val="24"/>
          <w:szCs w:val="24"/>
          <w:lang w:val="en-US"/>
        </w:rPr>
        <w:t>.</w:t>
      </w:r>
      <w:r w:rsidR="00646FA0" w:rsidRPr="00EB7968">
        <w:rPr>
          <w:rFonts w:ascii="Arial" w:hAnsi="Arial" w:cs="Arial"/>
          <w:color w:val="000000" w:themeColor="text1"/>
          <w:sz w:val="24"/>
          <w:szCs w:val="24"/>
          <w:lang w:val="en-US"/>
        </w:rPr>
        <w:t xml:space="preserve"> This </w:t>
      </w:r>
      <w:r w:rsidR="00EA17EF" w:rsidRPr="00EB7968">
        <w:rPr>
          <w:rFonts w:ascii="Arial" w:hAnsi="Arial" w:cs="Arial"/>
          <w:color w:val="000000" w:themeColor="text1"/>
          <w:sz w:val="24"/>
          <w:szCs w:val="24"/>
          <w:lang w:val="en-US"/>
        </w:rPr>
        <w:t>harnesses</w:t>
      </w:r>
      <w:r w:rsidR="00646FA0" w:rsidRPr="00EB7968">
        <w:rPr>
          <w:rFonts w:ascii="Arial" w:hAnsi="Arial" w:cs="Arial"/>
          <w:color w:val="000000" w:themeColor="text1"/>
          <w:sz w:val="24"/>
          <w:szCs w:val="24"/>
          <w:lang w:val="en-US"/>
        </w:rPr>
        <w:t xml:space="preserve"> and </w:t>
      </w:r>
      <w:r w:rsidR="00EA17EF" w:rsidRPr="00EB7968">
        <w:rPr>
          <w:rFonts w:ascii="Arial" w:hAnsi="Arial" w:cs="Arial"/>
          <w:color w:val="000000" w:themeColor="text1"/>
          <w:sz w:val="24"/>
          <w:szCs w:val="24"/>
          <w:lang w:val="en-US"/>
        </w:rPr>
        <w:t>joins</w:t>
      </w:r>
      <w:r w:rsidR="00646FA0" w:rsidRPr="00EB7968">
        <w:rPr>
          <w:rFonts w:ascii="Arial" w:hAnsi="Arial" w:cs="Arial"/>
          <w:color w:val="000000" w:themeColor="text1"/>
          <w:sz w:val="24"/>
          <w:szCs w:val="24"/>
          <w:lang w:val="en-US"/>
        </w:rPr>
        <w:t xml:space="preserve"> the strengths and perspectives of the employees and the company.</w:t>
      </w:r>
      <w:r w:rsidR="00155B14" w:rsidRPr="00EB7968">
        <w:rPr>
          <w:rFonts w:ascii="Arial" w:hAnsi="Arial" w:cs="Arial"/>
          <w:color w:val="000000" w:themeColor="text1"/>
          <w:sz w:val="24"/>
          <w:szCs w:val="24"/>
          <w:lang w:val="en-US"/>
        </w:rPr>
        <w:t xml:space="preserve"> The companies in return are getting higher revenues and more innovation. </w:t>
      </w:r>
      <w:r w:rsidR="007043C9" w:rsidRPr="00EB7968">
        <w:rPr>
          <w:rFonts w:ascii="Arial" w:hAnsi="Arial" w:cs="Arial"/>
          <w:color w:val="000000" w:themeColor="text1"/>
          <w:sz w:val="24"/>
          <w:szCs w:val="24"/>
          <w:lang w:val="en-US"/>
        </w:rPr>
        <w:t xml:space="preserve">These are in turn also driving equal access, fair treatment, and more chances of job acceptance by skilled and deserving candidates. This enhances their performance and </w:t>
      </w:r>
      <w:r w:rsidR="00F41D3E" w:rsidRPr="00EB7968">
        <w:rPr>
          <w:rFonts w:ascii="Arial" w:hAnsi="Arial" w:cs="Arial"/>
          <w:color w:val="000000" w:themeColor="text1"/>
          <w:sz w:val="24"/>
          <w:szCs w:val="24"/>
          <w:lang w:val="en-US"/>
        </w:rPr>
        <w:t>makes them feel valued in the multinational organization.</w:t>
      </w:r>
      <w:r w:rsidR="004D0744" w:rsidRPr="00EB7968">
        <w:rPr>
          <w:rFonts w:ascii="Arial" w:hAnsi="Arial" w:cs="Arial"/>
          <w:color w:val="000000" w:themeColor="text1"/>
          <w:sz w:val="24"/>
          <w:szCs w:val="24"/>
          <w:lang w:val="en-US"/>
        </w:rPr>
        <w:t xml:space="preserve"> </w:t>
      </w:r>
      <w:r w:rsidR="0084495D" w:rsidRPr="00EB7968">
        <w:rPr>
          <w:rFonts w:ascii="Arial" w:hAnsi="Arial" w:cs="Arial"/>
          <w:color w:val="000000" w:themeColor="text1"/>
          <w:sz w:val="24"/>
          <w:szCs w:val="24"/>
          <w:lang w:val="en-US"/>
        </w:rPr>
        <w:t>The MNCs include equality, diversity, and inclusion practices in their working culture often work more effectively and outperform the other companies.</w:t>
      </w:r>
      <w:r w:rsidR="00FA2A17" w:rsidRPr="00EB7968">
        <w:rPr>
          <w:rFonts w:ascii="Arial" w:hAnsi="Arial" w:cs="Arial"/>
          <w:color w:val="000000" w:themeColor="text1"/>
          <w:sz w:val="24"/>
          <w:szCs w:val="24"/>
          <w:lang w:val="en-US"/>
        </w:rPr>
        <w:t xml:space="preserve"> </w:t>
      </w:r>
    </w:p>
    <w:p w14:paraId="68B2870E" w14:textId="38C264B1" w:rsidR="00FA2A17" w:rsidRPr="00EB7968" w:rsidRDefault="00710FD4"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But in implementing and including equality, diversity, and inclusion practices in the working culture and management, these MNCs have to face a lot of challenges. Managing the culture with this is not an easy task for any </w:t>
      </w:r>
      <w:r w:rsidR="00BD19C7" w:rsidRPr="00EB7968">
        <w:rPr>
          <w:rFonts w:ascii="Arial" w:hAnsi="Arial" w:cs="Arial"/>
          <w:color w:val="000000" w:themeColor="text1"/>
          <w:sz w:val="24"/>
          <w:szCs w:val="24"/>
          <w:lang w:val="en-US"/>
        </w:rPr>
        <w:t>company nowadays, as it needs effective strategies for conflict resolution among the management and the employees of the company.</w:t>
      </w:r>
      <w:r w:rsidR="005E75A4" w:rsidRPr="00EB7968">
        <w:rPr>
          <w:rFonts w:ascii="Arial" w:hAnsi="Arial" w:cs="Arial"/>
          <w:color w:val="000000" w:themeColor="text1"/>
          <w:sz w:val="24"/>
          <w:szCs w:val="24"/>
          <w:lang w:val="en-US"/>
        </w:rPr>
        <w:t xml:space="preserve"> Understanding the different languages</w:t>
      </w:r>
      <w:r w:rsidR="00540CE3" w:rsidRPr="00EB7968">
        <w:rPr>
          <w:rFonts w:ascii="Arial" w:hAnsi="Arial" w:cs="Arial"/>
          <w:color w:val="000000" w:themeColor="text1"/>
          <w:sz w:val="24"/>
          <w:szCs w:val="24"/>
          <w:lang w:val="en-US"/>
        </w:rPr>
        <w:t>, accents,</w:t>
      </w:r>
      <w:r w:rsidR="005E75A4" w:rsidRPr="00EB7968">
        <w:rPr>
          <w:rFonts w:ascii="Arial" w:hAnsi="Arial" w:cs="Arial"/>
          <w:color w:val="000000" w:themeColor="text1"/>
          <w:sz w:val="24"/>
          <w:szCs w:val="24"/>
          <w:lang w:val="en-US"/>
        </w:rPr>
        <w:t xml:space="preserve"> and working </w:t>
      </w:r>
      <w:r w:rsidR="001979A6" w:rsidRPr="00EB7968">
        <w:rPr>
          <w:rFonts w:ascii="Arial" w:hAnsi="Arial" w:cs="Arial"/>
          <w:color w:val="000000" w:themeColor="text1"/>
          <w:sz w:val="24"/>
          <w:szCs w:val="24"/>
          <w:lang w:val="en-US"/>
        </w:rPr>
        <w:t>ways</w:t>
      </w:r>
      <w:r w:rsidR="005E75A4" w:rsidRPr="00EB7968">
        <w:rPr>
          <w:rFonts w:ascii="Arial" w:hAnsi="Arial" w:cs="Arial"/>
          <w:color w:val="000000" w:themeColor="text1"/>
          <w:sz w:val="24"/>
          <w:szCs w:val="24"/>
          <w:lang w:val="en-US"/>
        </w:rPr>
        <w:t xml:space="preserve"> of employees from all around the globe is not the cup of tea for everyone.</w:t>
      </w:r>
      <w:r w:rsidR="000F223D" w:rsidRPr="00EB7968">
        <w:rPr>
          <w:rFonts w:ascii="Arial" w:hAnsi="Arial" w:cs="Arial"/>
          <w:color w:val="000000" w:themeColor="text1"/>
          <w:sz w:val="24"/>
          <w:szCs w:val="24"/>
          <w:lang w:val="en-US"/>
        </w:rPr>
        <w:t xml:space="preserve"> The employees among themselves have to face the barriers in communication while understanding </w:t>
      </w:r>
      <w:r w:rsidR="008B4B7F" w:rsidRPr="00EB7968">
        <w:rPr>
          <w:rFonts w:ascii="Arial" w:hAnsi="Arial" w:cs="Arial"/>
          <w:color w:val="000000" w:themeColor="text1"/>
          <w:sz w:val="24"/>
          <w:szCs w:val="24"/>
          <w:lang w:val="en-US"/>
        </w:rPr>
        <w:t>each other.</w:t>
      </w:r>
      <w:r w:rsidR="00547D55" w:rsidRPr="00EB7968">
        <w:rPr>
          <w:rFonts w:ascii="Arial" w:hAnsi="Arial" w:cs="Arial"/>
          <w:color w:val="000000" w:themeColor="text1"/>
          <w:sz w:val="24"/>
          <w:szCs w:val="24"/>
          <w:lang w:val="en-US"/>
        </w:rPr>
        <w:t xml:space="preserve"> Understanding and accepting the culture of</w:t>
      </w:r>
      <w:r w:rsidR="00315FD8" w:rsidRPr="00EB7968">
        <w:rPr>
          <w:rFonts w:ascii="Arial" w:hAnsi="Arial" w:cs="Arial"/>
          <w:color w:val="000000" w:themeColor="text1"/>
          <w:sz w:val="24"/>
          <w:szCs w:val="24"/>
          <w:lang w:val="en-US"/>
        </w:rPr>
        <w:t xml:space="preserve"> </w:t>
      </w:r>
      <w:r w:rsidR="00547D55" w:rsidRPr="00EB7968">
        <w:rPr>
          <w:rFonts w:ascii="Arial" w:hAnsi="Arial" w:cs="Arial"/>
          <w:color w:val="000000" w:themeColor="text1"/>
          <w:sz w:val="24"/>
          <w:szCs w:val="24"/>
          <w:lang w:val="en-US"/>
        </w:rPr>
        <w:t xml:space="preserve">different candidates from all over the globe becomes difficult as these create </w:t>
      </w:r>
      <w:r w:rsidR="00315FD8" w:rsidRPr="00EB7968">
        <w:rPr>
          <w:rFonts w:ascii="Arial" w:hAnsi="Arial" w:cs="Arial"/>
          <w:color w:val="000000" w:themeColor="text1"/>
          <w:sz w:val="24"/>
          <w:szCs w:val="24"/>
          <w:lang w:val="en-US"/>
        </w:rPr>
        <w:t>misunderstandings</w:t>
      </w:r>
      <w:r w:rsidR="00547D55" w:rsidRPr="00EB7968">
        <w:rPr>
          <w:rFonts w:ascii="Arial" w:hAnsi="Arial" w:cs="Arial"/>
          <w:color w:val="000000" w:themeColor="text1"/>
          <w:sz w:val="24"/>
          <w:szCs w:val="24"/>
          <w:lang w:val="en-US"/>
        </w:rPr>
        <w:t xml:space="preserve"> among people</w:t>
      </w:r>
      <w:r w:rsidR="004E0A52" w:rsidRPr="00EB7968">
        <w:rPr>
          <w:rFonts w:ascii="Arial" w:hAnsi="Arial" w:cs="Arial"/>
          <w:color w:val="000000" w:themeColor="text1"/>
          <w:sz w:val="24"/>
          <w:szCs w:val="24"/>
          <w:lang w:val="en-US"/>
        </w:rPr>
        <w:t xml:space="preserve"> in multinational companies</w:t>
      </w:r>
      <w:r w:rsidR="009D5A17" w:rsidRPr="00EB7968">
        <w:rPr>
          <w:rFonts w:ascii="Arial" w:hAnsi="Arial" w:cs="Arial"/>
          <w:color w:val="000000" w:themeColor="text1"/>
          <w:sz w:val="24"/>
          <w:szCs w:val="24"/>
          <w:lang w:val="en-US"/>
        </w:rPr>
        <w:t xml:space="preserve"> (Storti, 2022)</w:t>
      </w:r>
      <w:r w:rsidR="00547D55" w:rsidRPr="00EB7968">
        <w:rPr>
          <w:rFonts w:ascii="Arial" w:hAnsi="Arial" w:cs="Arial"/>
          <w:color w:val="000000" w:themeColor="text1"/>
          <w:sz w:val="24"/>
          <w:szCs w:val="24"/>
          <w:lang w:val="en-US"/>
        </w:rPr>
        <w:t>.</w:t>
      </w:r>
      <w:r w:rsidR="00315FD8" w:rsidRPr="00EB7968">
        <w:rPr>
          <w:rFonts w:ascii="Arial" w:hAnsi="Arial" w:cs="Arial"/>
          <w:color w:val="000000" w:themeColor="text1"/>
          <w:sz w:val="24"/>
          <w:szCs w:val="24"/>
          <w:lang w:val="en-US"/>
        </w:rPr>
        <w:t xml:space="preserve"> </w:t>
      </w:r>
      <w:r w:rsidR="00D32980" w:rsidRPr="00EB7968">
        <w:rPr>
          <w:rFonts w:ascii="Arial" w:hAnsi="Arial" w:cs="Arial"/>
          <w:color w:val="000000" w:themeColor="text1"/>
          <w:sz w:val="24"/>
          <w:szCs w:val="24"/>
          <w:lang w:val="en-US"/>
        </w:rPr>
        <w:t xml:space="preserve">It is becoming difficult for companies to operate their branches </w:t>
      </w:r>
      <w:r w:rsidR="00474D9E" w:rsidRPr="00EB7968">
        <w:rPr>
          <w:rFonts w:ascii="Arial" w:hAnsi="Arial" w:cs="Arial"/>
          <w:color w:val="000000" w:themeColor="text1"/>
          <w:sz w:val="24"/>
          <w:szCs w:val="24"/>
          <w:lang w:val="en-US"/>
        </w:rPr>
        <w:t>in</w:t>
      </w:r>
      <w:r w:rsidR="00D32980" w:rsidRPr="00EB7968">
        <w:rPr>
          <w:rFonts w:ascii="Arial" w:hAnsi="Arial" w:cs="Arial"/>
          <w:color w:val="000000" w:themeColor="text1"/>
          <w:sz w:val="24"/>
          <w:szCs w:val="24"/>
          <w:lang w:val="en-US"/>
        </w:rPr>
        <w:t xml:space="preserve"> different places by including diversity and inclusion practices. Giving equality to every person is so tough.</w:t>
      </w:r>
      <w:r w:rsidR="005200FD" w:rsidRPr="00EB7968">
        <w:rPr>
          <w:rFonts w:ascii="Arial" w:hAnsi="Arial" w:cs="Arial"/>
          <w:color w:val="000000" w:themeColor="text1"/>
          <w:sz w:val="24"/>
          <w:szCs w:val="24"/>
          <w:lang w:val="en-US"/>
        </w:rPr>
        <w:t xml:space="preserve"> Not only this but welcoming every idea and </w:t>
      </w:r>
      <w:r w:rsidR="00195386" w:rsidRPr="00EB7968">
        <w:rPr>
          <w:rFonts w:ascii="Arial" w:hAnsi="Arial" w:cs="Arial"/>
          <w:color w:val="000000" w:themeColor="text1"/>
          <w:sz w:val="24"/>
          <w:szCs w:val="24"/>
          <w:lang w:val="en-US"/>
        </w:rPr>
        <w:t>perspective</w:t>
      </w:r>
      <w:r w:rsidR="005200FD" w:rsidRPr="00EB7968">
        <w:rPr>
          <w:rFonts w:ascii="Arial" w:hAnsi="Arial" w:cs="Arial"/>
          <w:color w:val="000000" w:themeColor="text1"/>
          <w:sz w:val="24"/>
          <w:szCs w:val="24"/>
          <w:lang w:val="en-US"/>
        </w:rPr>
        <w:t xml:space="preserve"> of different people and making them f</w:t>
      </w:r>
      <w:r w:rsidR="00731AAF" w:rsidRPr="00EB7968">
        <w:rPr>
          <w:rFonts w:ascii="Arial" w:hAnsi="Arial" w:cs="Arial"/>
          <w:color w:val="000000" w:themeColor="text1"/>
          <w:sz w:val="24"/>
          <w:szCs w:val="24"/>
          <w:lang w:val="en-US"/>
        </w:rPr>
        <w:t>it</w:t>
      </w:r>
      <w:r w:rsidR="005200FD" w:rsidRPr="00EB7968">
        <w:rPr>
          <w:rFonts w:ascii="Arial" w:hAnsi="Arial" w:cs="Arial"/>
          <w:color w:val="000000" w:themeColor="text1"/>
          <w:sz w:val="24"/>
          <w:szCs w:val="24"/>
          <w:lang w:val="en-US"/>
        </w:rPr>
        <w:t xml:space="preserve"> into the management of the company is so difficult for the management of the company.</w:t>
      </w:r>
      <w:r w:rsidR="0095297A" w:rsidRPr="00EB7968">
        <w:rPr>
          <w:rFonts w:ascii="Arial" w:hAnsi="Arial" w:cs="Arial"/>
          <w:color w:val="000000" w:themeColor="text1"/>
          <w:sz w:val="24"/>
          <w:szCs w:val="24"/>
          <w:lang w:val="en-US"/>
        </w:rPr>
        <w:t xml:space="preserve"> </w:t>
      </w:r>
      <w:r w:rsidR="00355947" w:rsidRPr="00EB7968">
        <w:rPr>
          <w:rFonts w:ascii="Arial" w:hAnsi="Arial" w:cs="Arial"/>
          <w:color w:val="000000" w:themeColor="text1"/>
          <w:sz w:val="24"/>
          <w:szCs w:val="24"/>
          <w:lang w:val="en-US"/>
        </w:rPr>
        <w:t xml:space="preserve">The more these companies </w:t>
      </w:r>
      <w:r w:rsidR="00195386" w:rsidRPr="00EB7968">
        <w:rPr>
          <w:rFonts w:ascii="Arial" w:hAnsi="Arial" w:cs="Arial"/>
          <w:color w:val="000000" w:themeColor="text1"/>
          <w:sz w:val="24"/>
          <w:szCs w:val="24"/>
          <w:lang w:val="en-US"/>
        </w:rPr>
        <w:t>welcome</w:t>
      </w:r>
      <w:r w:rsidR="00355947" w:rsidRPr="00EB7968">
        <w:rPr>
          <w:rFonts w:ascii="Arial" w:hAnsi="Arial" w:cs="Arial"/>
          <w:color w:val="000000" w:themeColor="text1"/>
          <w:sz w:val="24"/>
          <w:szCs w:val="24"/>
          <w:lang w:val="en-US"/>
        </w:rPr>
        <w:t xml:space="preserve"> the EDI into their culture and management, the more they have to tolerate the scenarios and problems of discrimination and tolerance.</w:t>
      </w:r>
      <w:r w:rsidR="00FB3D73" w:rsidRPr="00EB7968">
        <w:rPr>
          <w:rFonts w:ascii="Arial" w:hAnsi="Arial" w:cs="Arial"/>
          <w:color w:val="000000" w:themeColor="text1"/>
          <w:sz w:val="24"/>
          <w:szCs w:val="24"/>
          <w:lang w:val="en-US"/>
        </w:rPr>
        <w:t xml:space="preserve"> The EDI inclusion in multinational companies </w:t>
      </w:r>
      <w:r w:rsidR="00195386" w:rsidRPr="00EB7968">
        <w:rPr>
          <w:rFonts w:ascii="Arial" w:hAnsi="Arial" w:cs="Arial"/>
          <w:color w:val="000000" w:themeColor="text1"/>
          <w:sz w:val="24"/>
          <w:szCs w:val="24"/>
          <w:lang w:val="en-US"/>
        </w:rPr>
        <w:t>brings</w:t>
      </w:r>
      <w:r w:rsidR="00FB3D73" w:rsidRPr="00EB7968">
        <w:rPr>
          <w:rFonts w:ascii="Arial" w:hAnsi="Arial" w:cs="Arial"/>
          <w:color w:val="000000" w:themeColor="text1"/>
          <w:sz w:val="24"/>
          <w:szCs w:val="24"/>
          <w:lang w:val="en-US"/>
        </w:rPr>
        <w:t xml:space="preserve"> a lot of challenges that are important to be addressed by the management of the company before it becomes problematic for the company to deal with.</w:t>
      </w:r>
      <w:r w:rsidR="00FD19F6" w:rsidRPr="00EB7968">
        <w:rPr>
          <w:rFonts w:ascii="Arial" w:hAnsi="Arial" w:cs="Arial"/>
          <w:color w:val="000000" w:themeColor="text1"/>
          <w:sz w:val="24"/>
          <w:szCs w:val="24"/>
          <w:lang w:val="en-US"/>
        </w:rPr>
        <w:t xml:space="preserve"> The challenges come because handling the misinterpretation between the multicultural teams </w:t>
      </w:r>
      <w:r w:rsidR="004C4DBE" w:rsidRPr="00EB7968">
        <w:rPr>
          <w:rFonts w:ascii="Arial" w:hAnsi="Arial" w:cs="Arial"/>
          <w:color w:val="000000" w:themeColor="text1"/>
          <w:sz w:val="24"/>
          <w:szCs w:val="24"/>
          <w:lang w:val="en-US"/>
        </w:rPr>
        <w:t>makes it</w:t>
      </w:r>
      <w:r w:rsidR="00FD19F6" w:rsidRPr="00EB7968">
        <w:rPr>
          <w:rFonts w:ascii="Arial" w:hAnsi="Arial" w:cs="Arial"/>
          <w:color w:val="000000" w:themeColor="text1"/>
          <w:sz w:val="24"/>
          <w:szCs w:val="24"/>
          <w:lang w:val="en-US"/>
        </w:rPr>
        <w:t xml:space="preserve"> very difficult to deal with professionalism.</w:t>
      </w:r>
    </w:p>
    <w:p w14:paraId="0A908395" w14:textId="34A008EE" w:rsidR="00277153" w:rsidRPr="00EB7968" w:rsidRDefault="001E421F"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To comply </w:t>
      </w:r>
      <w:r w:rsidR="00E913CE" w:rsidRPr="00EB7968">
        <w:rPr>
          <w:rFonts w:ascii="Arial" w:hAnsi="Arial" w:cs="Arial"/>
          <w:color w:val="000000" w:themeColor="text1"/>
          <w:sz w:val="24"/>
          <w:szCs w:val="24"/>
          <w:lang w:val="en-US"/>
        </w:rPr>
        <w:t xml:space="preserve">with </w:t>
      </w:r>
      <w:r w:rsidRPr="00EB7968">
        <w:rPr>
          <w:rFonts w:ascii="Arial" w:hAnsi="Arial" w:cs="Arial"/>
          <w:color w:val="000000" w:themeColor="text1"/>
          <w:sz w:val="24"/>
          <w:szCs w:val="24"/>
          <w:lang w:val="en-US"/>
        </w:rPr>
        <w:t xml:space="preserve">and meet the challenges they face while fostering diversity, equality, and inclusion practices, multinational companies recognize and reward the different perspectives and ideas of </w:t>
      </w:r>
      <w:r w:rsidR="000A779D" w:rsidRPr="00EB7968">
        <w:rPr>
          <w:rFonts w:ascii="Arial" w:hAnsi="Arial" w:cs="Arial"/>
          <w:color w:val="000000" w:themeColor="text1"/>
          <w:sz w:val="24"/>
          <w:szCs w:val="24"/>
          <w:lang w:val="en-US"/>
        </w:rPr>
        <w:t>their</w:t>
      </w:r>
      <w:r w:rsidRPr="00EB7968">
        <w:rPr>
          <w:rFonts w:ascii="Arial" w:hAnsi="Arial" w:cs="Arial"/>
          <w:color w:val="000000" w:themeColor="text1"/>
          <w:sz w:val="24"/>
          <w:szCs w:val="24"/>
          <w:lang w:val="en-US"/>
        </w:rPr>
        <w:t xml:space="preserve"> </w:t>
      </w:r>
      <w:r w:rsidR="00E913CE" w:rsidRPr="00EB7968">
        <w:rPr>
          <w:rFonts w:ascii="Arial" w:hAnsi="Arial" w:cs="Arial"/>
          <w:color w:val="000000" w:themeColor="text1"/>
          <w:sz w:val="24"/>
          <w:szCs w:val="24"/>
          <w:lang w:val="en-US"/>
        </w:rPr>
        <w:t>employees.</w:t>
      </w:r>
      <w:r w:rsidR="00E64454" w:rsidRPr="00EB7968">
        <w:rPr>
          <w:rFonts w:ascii="Arial" w:hAnsi="Arial" w:cs="Arial"/>
          <w:color w:val="000000" w:themeColor="text1"/>
          <w:sz w:val="24"/>
          <w:szCs w:val="24"/>
          <w:lang w:val="en-US"/>
        </w:rPr>
        <w:t xml:space="preserve"> In today’s time, multinational companies are leveraging the tools to measure the effectiveness of EDI inclusion in their culture and management.</w:t>
      </w:r>
      <w:r w:rsidR="00C9760E" w:rsidRPr="00EB7968">
        <w:rPr>
          <w:rFonts w:ascii="Arial" w:hAnsi="Arial" w:cs="Arial"/>
          <w:color w:val="000000" w:themeColor="text1"/>
          <w:sz w:val="24"/>
          <w:szCs w:val="24"/>
          <w:lang w:val="en-US"/>
        </w:rPr>
        <w:t xml:space="preserve"> To leverage the challenges that the </w:t>
      </w:r>
      <w:r w:rsidR="00C53088" w:rsidRPr="00EB7968">
        <w:rPr>
          <w:rFonts w:ascii="Arial" w:hAnsi="Arial" w:cs="Arial"/>
          <w:color w:val="000000" w:themeColor="text1"/>
          <w:sz w:val="24"/>
          <w:szCs w:val="24"/>
          <w:lang w:val="en-US"/>
        </w:rPr>
        <w:t xml:space="preserve">MNCs face in the EDI inclusion, the companies are gathering the </w:t>
      </w:r>
      <w:r w:rsidR="009C00C2" w:rsidRPr="00EB7968">
        <w:rPr>
          <w:rFonts w:ascii="Arial" w:hAnsi="Arial" w:cs="Arial"/>
          <w:color w:val="000000" w:themeColor="text1"/>
          <w:sz w:val="24"/>
          <w:szCs w:val="24"/>
          <w:lang w:val="en-US"/>
        </w:rPr>
        <w:t>feedback</w:t>
      </w:r>
      <w:r w:rsidR="00C53088" w:rsidRPr="00EB7968">
        <w:rPr>
          <w:rFonts w:ascii="Arial" w:hAnsi="Arial" w:cs="Arial"/>
          <w:color w:val="000000" w:themeColor="text1"/>
          <w:sz w:val="24"/>
          <w:szCs w:val="24"/>
          <w:lang w:val="en-US"/>
        </w:rPr>
        <w:t xml:space="preserve"> of the employees </w:t>
      </w:r>
      <w:r w:rsidR="009C00C2" w:rsidRPr="00EB7968">
        <w:rPr>
          <w:rFonts w:ascii="Arial" w:hAnsi="Arial" w:cs="Arial"/>
          <w:color w:val="000000" w:themeColor="text1"/>
          <w:sz w:val="24"/>
          <w:szCs w:val="24"/>
          <w:lang w:val="en-US"/>
        </w:rPr>
        <w:t xml:space="preserve">on </w:t>
      </w:r>
      <w:r w:rsidR="00C53088" w:rsidRPr="00EB7968">
        <w:rPr>
          <w:rFonts w:ascii="Arial" w:hAnsi="Arial" w:cs="Arial"/>
          <w:color w:val="000000" w:themeColor="text1"/>
          <w:sz w:val="24"/>
          <w:szCs w:val="24"/>
          <w:lang w:val="en-US"/>
        </w:rPr>
        <w:t xml:space="preserve">whether they like this inclusion or not, what the problems they face while working in </w:t>
      </w:r>
      <w:r w:rsidR="009C00C2" w:rsidRPr="00EB7968">
        <w:rPr>
          <w:rFonts w:ascii="Arial" w:hAnsi="Arial" w:cs="Arial"/>
          <w:color w:val="000000" w:themeColor="text1"/>
          <w:sz w:val="24"/>
          <w:szCs w:val="24"/>
          <w:lang w:val="en-US"/>
        </w:rPr>
        <w:t>a</w:t>
      </w:r>
      <w:r w:rsidR="00C53088" w:rsidRPr="00EB7968">
        <w:rPr>
          <w:rFonts w:ascii="Arial" w:hAnsi="Arial" w:cs="Arial"/>
          <w:color w:val="000000" w:themeColor="text1"/>
          <w:sz w:val="24"/>
          <w:szCs w:val="24"/>
          <w:lang w:val="en-US"/>
        </w:rPr>
        <w:t xml:space="preserve"> diverse working culture, and what can be done to lessen the challenges and problems </w:t>
      </w:r>
      <w:r w:rsidR="00841F7C" w:rsidRPr="00EB7968">
        <w:rPr>
          <w:rFonts w:ascii="Arial" w:hAnsi="Arial" w:cs="Arial"/>
          <w:color w:val="000000" w:themeColor="text1"/>
          <w:sz w:val="24"/>
          <w:szCs w:val="24"/>
          <w:lang w:val="en-US"/>
        </w:rPr>
        <w:t>from</w:t>
      </w:r>
      <w:r w:rsidR="00C53088" w:rsidRPr="00EB7968">
        <w:rPr>
          <w:rFonts w:ascii="Arial" w:hAnsi="Arial" w:cs="Arial"/>
          <w:color w:val="000000" w:themeColor="text1"/>
          <w:sz w:val="24"/>
          <w:szCs w:val="24"/>
          <w:lang w:val="en-US"/>
        </w:rPr>
        <w:t xml:space="preserve"> their point of view.</w:t>
      </w:r>
      <w:r w:rsidR="00C9760E" w:rsidRPr="00EB7968">
        <w:rPr>
          <w:rFonts w:ascii="Arial" w:hAnsi="Arial" w:cs="Arial"/>
          <w:color w:val="000000" w:themeColor="text1"/>
          <w:sz w:val="24"/>
          <w:szCs w:val="24"/>
          <w:lang w:val="en-US"/>
        </w:rPr>
        <w:t xml:space="preserve"> </w:t>
      </w:r>
      <w:r w:rsidR="008524B0" w:rsidRPr="00EB7968">
        <w:rPr>
          <w:rFonts w:ascii="Arial" w:hAnsi="Arial" w:cs="Arial"/>
          <w:color w:val="000000" w:themeColor="text1"/>
          <w:sz w:val="24"/>
          <w:szCs w:val="24"/>
          <w:lang w:val="en-US"/>
        </w:rPr>
        <w:t xml:space="preserve"> The MNCs for leveraging the challenges are not only including EDI in their work cultures, but also they are incorporating and practicing EDI into their hiring practices and beyond</w:t>
      </w:r>
      <w:r w:rsidR="00893641" w:rsidRPr="00EB7968">
        <w:rPr>
          <w:rFonts w:ascii="Arial" w:hAnsi="Arial" w:cs="Arial"/>
          <w:color w:val="000000" w:themeColor="text1"/>
          <w:sz w:val="24"/>
          <w:szCs w:val="24"/>
          <w:lang w:val="en-US"/>
        </w:rPr>
        <w:t xml:space="preserve"> (Ciuk, et al., 2023)</w:t>
      </w:r>
      <w:r w:rsidR="008524B0" w:rsidRPr="00EB7968">
        <w:rPr>
          <w:rFonts w:ascii="Arial" w:hAnsi="Arial" w:cs="Arial"/>
          <w:color w:val="000000" w:themeColor="text1"/>
          <w:sz w:val="24"/>
          <w:szCs w:val="24"/>
          <w:lang w:val="en-US"/>
        </w:rPr>
        <w:t>.</w:t>
      </w:r>
      <w:r w:rsidR="005E7CE5" w:rsidRPr="00EB7968">
        <w:rPr>
          <w:rFonts w:ascii="Arial" w:hAnsi="Arial" w:cs="Arial"/>
          <w:color w:val="000000" w:themeColor="text1"/>
          <w:sz w:val="24"/>
          <w:szCs w:val="24"/>
          <w:lang w:val="en-US"/>
        </w:rPr>
        <w:t xml:space="preserve"> The multinational companies </w:t>
      </w:r>
      <w:r w:rsidR="00145BF1" w:rsidRPr="00EB7968">
        <w:rPr>
          <w:rFonts w:ascii="Arial" w:hAnsi="Arial" w:cs="Arial"/>
          <w:color w:val="000000" w:themeColor="text1"/>
          <w:sz w:val="24"/>
          <w:szCs w:val="24"/>
          <w:lang w:val="en-US"/>
        </w:rPr>
        <w:t xml:space="preserve">as their best practices and strategies are fixing the inclusion problems before they recruit someone from </w:t>
      </w:r>
      <w:r w:rsidR="009544A2" w:rsidRPr="00EB7968">
        <w:rPr>
          <w:rFonts w:ascii="Arial" w:hAnsi="Arial" w:cs="Arial"/>
          <w:color w:val="000000" w:themeColor="text1"/>
          <w:sz w:val="24"/>
          <w:szCs w:val="24"/>
          <w:lang w:val="en-US"/>
        </w:rPr>
        <w:t xml:space="preserve">a </w:t>
      </w:r>
      <w:r w:rsidR="00145BF1" w:rsidRPr="00EB7968">
        <w:rPr>
          <w:rFonts w:ascii="Arial" w:hAnsi="Arial" w:cs="Arial"/>
          <w:color w:val="000000" w:themeColor="text1"/>
          <w:sz w:val="24"/>
          <w:szCs w:val="24"/>
          <w:lang w:val="en-US"/>
        </w:rPr>
        <w:t>different background or culture.</w:t>
      </w:r>
      <w:r w:rsidR="009544A2" w:rsidRPr="00EB7968">
        <w:rPr>
          <w:rFonts w:ascii="Arial" w:hAnsi="Arial" w:cs="Arial"/>
          <w:color w:val="000000" w:themeColor="text1"/>
          <w:sz w:val="24"/>
          <w:szCs w:val="24"/>
          <w:lang w:val="en-US"/>
        </w:rPr>
        <w:t xml:space="preserve"> They are giving training and conducting sessions and programs for the employees </w:t>
      </w:r>
      <w:r w:rsidR="0009399E" w:rsidRPr="00EB7968">
        <w:rPr>
          <w:rFonts w:ascii="Arial" w:hAnsi="Arial" w:cs="Arial"/>
          <w:color w:val="000000" w:themeColor="text1"/>
          <w:sz w:val="24"/>
          <w:szCs w:val="24"/>
          <w:lang w:val="en-US"/>
        </w:rPr>
        <w:t>on</w:t>
      </w:r>
      <w:r w:rsidR="009544A2" w:rsidRPr="00EB7968">
        <w:rPr>
          <w:rFonts w:ascii="Arial" w:hAnsi="Arial" w:cs="Arial"/>
          <w:color w:val="000000" w:themeColor="text1"/>
          <w:sz w:val="24"/>
          <w:szCs w:val="24"/>
          <w:lang w:val="en-US"/>
        </w:rPr>
        <w:t xml:space="preserve"> how to include employees from diverse backgrounds and how to treat them equally</w:t>
      </w:r>
      <w:r w:rsidR="00F81E9C" w:rsidRPr="00EB7968">
        <w:rPr>
          <w:rFonts w:ascii="Arial" w:hAnsi="Arial" w:cs="Arial"/>
          <w:color w:val="000000" w:themeColor="text1"/>
          <w:sz w:val="24"/>
          <w:szCs w:val="24"/>
          <w:lang w:val="en-US"/>
        </w:rPr>
        <w:t>.</w:t>
      </w:r>
      <w:r w:rsidR="0009399E" w:rsidRPr="00EB7968">
        <w:rPr>
          <w:rFonts w:ascii="Arial" w:hAnsi="Arial" w:cs="Arial"/>
          <w:color w:val="000000" w:themeColor="text1"/>
          <w:sz w:val="24"/>
          <w:szCs w:val="24"/>
          <w:lang w:val="en-US"/>
        </w:rPr>
        <w:t xml:space="preserve"> Many multinational companies (MNCs) are </w:t>
      </w:r>
      <w:r w:rsidR="004163BC" w:rsidRPr="00EB7968">
        <w:rPr>
          <w:rFonts w:ascii="Arial" w:hAnsi="Arial" w:cs="Arial"/>
          <w:color w:val="000000" w:themeColor="text1"/>
          <w:sz w:val="24"/>
          <w:szCs w:val="24"/>
          <w:lang w:val="en-US"/>
        </w:rPr>
        <w:t xml:space="preserve">making the different cells and accounting the leaders </w:t>
      </w:r>
      <w:r w:rsidR="0063072D" w:rsidRPr="00EB7968">
        <w:rPr>
          <w:rFonts w:ascii="Arial" w:hAnsi="Arial" w:cs="Arial"/>
          <w:color w:val="000000" w:themeColor="text1"/>
          <w:sz w:val="24"/>
          <w:szCs w:val="24"/>
          <w:lang w:val="en-US"/>
        </w:rPr>
        <w:t xml:space="preserve">for </w:t>
      </w:r>
      <w:r w:rsidR="0068662E" w:rsidRPr="00EB7968">
        <w:rPr>
          <w:rFonts w:ascii="Arial" w:hAnsi="Arial" w:cs="Arial"/>
          <w:color w:val="000000" w:themeColor="text1"/>
          <w:sz w:val="24"/>
          <w:szCs w:val="24"/>
          <w:lang w:val="en-US"/>
        </w:rPr>
        <w:t xml:space="preserve">the </w:t>
      </w:r>
      <w:r w:rsidR="004163BC" w:rsidRPr="00EB7968">
        <w:rPr>
          <w:rFonts w:ascii="Arial" w:hAnsi="Arial" w:cs="Arial"/>
          <w:color w:val="000000" w:themeColor="text1"/>
          <w:sz w:val="24"/>
          <w:szCs w:val="24"/>
          <w:lang w:val="en-US"/>
        </w:rPr>
        <w:t>successful inclusion and implementation of the EDI goals</w:t>
      </w:r>
      <w:r w:rsidR="0068662E" w:rsidRPr="00EB7968">
        <w:rPr>
          <w:rFonts w:ascii="Arial" w:hAnsi="Arial" w:cs="Arial"/>
          <w:color w:val="000000" w:themeColor="text1"/>
          <w:sz w:val="24"/>
          <w:szCs w:val="24"/>
          <w:lang w:val="en-US"/>
        </w:rPr>
        <w:t xml:space="preserve"> (Alon, et al., 2020)</w:t>
      </w:r>
      <w:r w:rsidR="004163BC" w:rsidRPr="00EB7968">
        <w:rPr>
          <w:rFonts w:ascii="Arial" w:hAnsi="Arial" w:cs="Arial"/>
          <w:color w:val="000000" w:themeColor="text1"/>
          <w:sz w:val="24"/>
          <w:szCs w:val="24"/>
          <w:lang w:val="en-US"/>
        </w:rPr>
        <w:t>.</w:t>
      </w:r>
      <w:r w:rsidR="0063072D" w:rsidRPr="00EB7968">
        <w:rPr>
          <w:rFonts w:ascii="Arial" w:hAnsi="Arial" w:cs="Arial"/>
          <w:color w:val="000000" w:themeColor="text1"/>
          <w:sz w:val="24"/>
          <w:szCs w:val="24"/>
          <w:lang w:val="en-US"/>
        </w:rPr>
        <w:t xml:space="preserve"> </w:t>
      </w:r>
      <w:r w:rsidR="00201A7C" w:rsidRPr="00EB7968">
        <w:rPr>
          <w:rFonts w:ascii="Arial" w:hAnsi="Arial" w:cs="Arial"/>
          <w:color w:val="000000" w:themeColor="text1"/>
          <w:sz w:val="24"/>
          <w:szCs w:val="24"/>
          <w:lang w:val="en-US"/>
        </w:rPr>
        <w:t>EDI is being included in the MNCs by acknowledging the holidays of all cultures. Multinational companies are not only doing this, but they are also encouraging pay equity among all the employees and offering everyone equal growth opportunities.</w:t>
      </w:r>
    </w:p>
    <w:p w14:paraId="6E58CFD0" w14:textId="56D1C0DC" w:rsidR="001226A4" w:rsidRPr="00EB7968" w:rsidRDefault="001226A4" w:rsidP="00EB7968">
      <w:pPr>
        <w:pStyle w:val="Heading2"/>
        <w:spacing w:before="240" w:after="240" w:line="360" w:lineRule="auto"/>
        <w:jc w:val="both"/>
        <w:rPr>
          <w:rFonts w:ascii="Arial" w:hAnsi="Arial" w:cs="Arial"/>
          <w:b/>
          <w:bCs/>
          <w:color w:val="000000" w:themeColor="text1"/>
          <w:sz w:val="28"/>
          <w:szCs w:val="28"/>
          <w:lang w:val="en-US"/>
        </w:rPr>
      </w:pPr>
      <w:bookmarkStart w:id="36" w:name="_Toc165457830"/>
      <w:r w:rsidRPr="00EB7968">
        <w:rPr>
          <w:rFonts w:ascii="Arial" w:hAnsi="Arial" w:cs="Arial"/>
          <w:b/>
          <w:bCs/>
          <w:color w:val="000000" w:themeColor="text1"/>
          <w:sz w:val="28"/>
          <w:szCs w:val="28"/>
          <w:lang w:val="en-US"/>
        </w:rPr>
        <w:t>4.2 Analysis of Results</w:t>
      </w:r>
      <w:bookmarkEnd w:id="36"/>
      <w:r w:rsidRPr="00EB7968">
        <w:rPr>
          <w:rFonts w:ascii="Arial" w:hAnsi="Arial" w:cs="Arial"/>
          <w:b/>
          <w:bCs/>
          <w:color w:val="000000" w:themeColor="text1"/>
          <w:sz w:val="28"/>
          <w:szCs w:val="28"/>
          <w:lang w:val="en-US"/>
        </w:rPr>
        <w:t xml:space="preserve"> </w:t>
      </w:r>
    </w:p>
    <w:tbl>
      <w:tblPr>
        <w:tblStyle w:val="TableGrid"/>
        <w:tblW w:w="0" w:type="auto"/>
        <w:tblLook w:val="04A0" w:firstRow="1" w:lastRow="0" w:firstColumn="1" w:lastColumn="0" w:noHBand="0" w:noVBand="1"/>
      </w:tblPr>
      <w:tblGrid>
        <w:gridCol w:w="850"/>
        <w:gridCol w:w="1857"/>
        <w:gridCol w:w="793"/>
        <w:gridCol w:w="3311"/>
        <w:gridCol w:w="2205"/>
      </w:tblGrid>
      <w:tr w:rsidR="003E6257" w:rsidRPr="00EB7968" w14:paraId="00D69250" w14:textId="77777777" w:rsidTr="009344BF">
        <w:tc>
          <w:tcPr>
            <w:tcW w:w="988" w:type="dxa"/>
          </w:tcPr>
          <w:p w14:paraId="4E44C99F" w14:textId="77777777" w:rsidR="003E6257" w:rsidRPr="00EB7968" w:rsidRDefault="003E6257" w:rsidP="00EB7968">
            <w:pPr>
              <w:spacing w:before="240" w:after="240" w:line="360" w:lineRule="auto"/>
              <w:jc w:val="both"/>
              <w:rPr>
                <w:rFonts w:ascii="Arial" w:hAnsi="Arial" w:cs="Arial"/>
                <w:b/>
                <w:bCs/>
                <w:sz w:val="24"/>
                <w:szCs w:val="24"/>
              </w:rPr>
            </w:pPr>
            <w:r w:rsidRPr="00EB7968">
              <w:rPr>
                <w:rFonts w:ascii="Arial" w:hAnsi="Arial" w:cs="Arial"/>
                <w:b/>
                <w:bCs/>
                <w:sz w:val="24"/>
                <w:szCs w:val="24"/>
              </w:rPr>
              <w:t xml:space="preserve">Index </w:t>
            </w:r>
          </w:p>
        </w:tc>
        <w:tc>
          <w:tcPr>
            <w:tcW w:w="1842" w:type="dxa"/>
          </w:tcPr>
          <w:p w14:paraId="3FF7B0F4" w14:textId="77777777" w:rsidR="003E6257" w:rsidRPr="00EB7968" w:rsidRDefault="003E6257" w:rsidP="00EB7968">
            <w:pPr>
              <w:spacing w:before="240" w:after="240" w:line="360" w:lineRule="auto"/>
              <w:jc w:val="both"/>
              <w:rPr>
                <w:rFonts w:ascii="Arial" w:hAnsi="Arial" w:cs="Arial"/>
                <w:b/>
                <w:bCs/>
                <w:sz w:val="24"/>
                <w:szCs w:val="24"/>
              </w:rPr>
            </w:pPr>
            <w:r w:rsidRPr="00EB7968">
              <w:rPr>
                <w:rFonts w:ascii="Arial" w:hAnsi="Arial" w:cs="Arial"/>
                <w:b/>
                <w:bCs/>
                <w:sz w:val="24"/>
                <w:szCs w:val="24"/>
              </w:rPr>
              <w:t xml:space="preserve">Authors </w:t>
            </w:r>
          </w:p>
        </w:tc>
        <w:tc>
          <w:tcPr>
            <w:tcW w:w="1701" w:type="dxa"/>
          </w:tcPr>
          <w:p w14:paraId="1C4C5277" w14:textId="77777777" w:rsidR="003E6257" w:rsidRPr="00EB7968" w:rsidRDefault="003E6257" w:rsidP="00EB7968">
            <w:pPr>
              <w:spacing w:before="240" w:after="240" w:line="360" w:lineRule="auto"/>
              <w:jc w:val="both"/>
              <w:rPr>
                <w:rFonts w:ascii="Arial" w:hAnsi="Arial" w:cs="Arial"/>
                <w:b/>
                <w:bCs/>
                <w:sz w:val="24"/>
                <w:szCs w:val="24"/>
              </w:rPr>
            </w:pPr>
            <w:r w:rsidRPr="00EB7968">
              <w:rPr>
                <w:rFonts w:ascii="Arial" w:hAnsi="Arial" w:cs="Arial"/>
                <w:b/>
                <w:bCs/>
                <w:sz w:val="24"/>
                <w:szCs w:val="24"/>
              </w:rPr>
              <w:t>Year</w:t>
            </w:r>
          </w:p>
        </w:tc>
        <w:tc>
          <w:tcPr>
            <w:tcW w:w="1985" w:type="dxa"/>
          </w:tcPr>
          <w:p w14:paraId="37046032" w14:textId="77777777" w:rsidR="003E6257" w:rsidRPr="00EB7968" w:rsidRDefault="003E6257" w:rsidP="00EB7968">
            <w:pPr>
              <w:spacing w:before="240" w:after="240" w:line="360" w:lineRule="auto"/>
              <w:jc w:val="both"/>
              <w:rPr>
                <w:rFonts w:ascii="Arial" w:hAnsi="Arial" w:cs="Arial"/>
                <w:b/>
                <w:bCs/>
                <w:sz w:val="24"/>
                <w:szCs w:val="24"/>
              </w:rPr>
            </w:pPr>
            <w:r w:rsidRPr="00EB7968">
              <w:rPr>
                <w:rFonts w:ascii="Arial" w:hAnsi="Arial" w:cs="Arial"/>
                <w:b/>
                <w:bCs/>
                <w:sz w:val="24"/>
                <w:szCs w:val="24"/>
              </w:rPr>
              <w:t xml:space="preserve">Title </w:t>
            </w:r>
          </w:p>
        </w:tc>
        <w:tc>
          <w:tcPr>
            <w:tcW w:w="2500" w:type="dxa"/>
          </w:tcPr>
          <w:p w14:paraId="3DEB2426" w14:textId="77777777" w:rsidR="003E6257" w:rsidRPr="00EB7968" w:rsidRDefault="003E6257" w:rsidP="00EB7968">
            <w:pPr>
              <w:spacing w:before="240" w:after="240" w:line="360" w:lineRule="auto"/>
              <w:jc w:val="both"/>
              <w:rPr>
                <w:rFonts w:ascii="Arial" w:hAnsi="Arial" w:cs="Arial"/>
                <w:b/>
                <w:bCs/>
                <w:sz w:val="24"/>
                <w:szCs w:val="24"/>
              </w:rPr>
            </w:pPr>
            <w:r w:rsidRPr="00EB7968">
              <w:rPr>
                <w:rFonts w:ascii="Arial" w:hAnsi="Arial" w:cs="Arial"/>
                <w:b/>
                <w:bCs/>
                <w:sz w:val="24"/>
                <w:szCs w:val="24"/>
              </w:rPr>
              <w:t>Key themes or Keywords</w:t>
            </w:r>
          </w:p>
        </w:tc>
      </w:tr>
      <w:tr w:rsidR="003E6257" w:rsidRPr="00EB7968" w14:paraId="736602E3" w14:textId="77777777" w:rsidTr="009344BF">
        <w:tc>
          <w:tcPr>
            <w:tcW w:w="988" w:type="dxa"/>
          </w:tcPr>
          <w:p w14:paraId="42B7A5A2"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1</w:t>
            </w:r>
          </w:p>
        </w:tc>
        <w:tc>
          <w:tcPr>
            <w:tcW w:w="1842" w:type="dxa"/>
          </w:tcPr>
          <w:p w14:paraId="1A5A15E4"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Abidi, O., Zaim, H., Youssef, D., Habibniya, H. and Baran, A.</w:t>
            </w:r>
          </w:p>
        </w:tc>
        <w:tc>
          <w:tcPr>
            <w:tcW w:w="1701" w:type="dxa"/>
          </w:tcPr>
          <w:p w14:paraId="0D068933"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2017</w:t>
            </w:r>
          </w:p>
        </w:tc>
        <w:tc>
          <w:tcPr>
            <w:tcW w:w="1985" w:type="dxa"/>
          </w:tcPr>
          <w:p w14:paraId="4ECA13F0"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Diversity management and its impact on HRM practices: Evidence from Kuwaiti companies. </w:t>
            </w:r>
          </w:p>
        </w:tc>
        <w:tc>
          <w:tcPr>
            <w:tcW w:w="2500" w:type="dxa"/>
          </w:tcPr>
          <w:p w14:paraId="396BB0AF" w14:textId="71FD058A"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 xml:space="preserve">Diversity management, Human Resources </w:t>
            </w:r>
            <w:r w:rsidR="001129BB" w:rsidRPr="00EB7968">
              <w:rPr>
                <w:rFonts w:ascii="Arial" w:hAnsi="Arial" w:cs="Arial"/>
                <w:sz w:val="24"/>
                <w:szCs w:val="24"/>
              </w:rPr>
              <w:t>Management</w:t>
            </w:r>
            <w:r w:rsidRPr="00EB7968">
              <w:rPr>
                <w:rFonts w:ascii="Arial" w:hAnsi="Arial" w:cs="Arial"/>
                <w:sz w:val="24"/>
                <w:szCs w:val="24"/>
              </w:rPr>
              <w:t>, Service Sector, Labor Market</w:t>
            </w:r>
          </w:p>
        </w:tc>
      </w:tr>
      <w:tr w:rsidR="003E6257" w:rsidRPr="00EB7968" w14:paraId="3AB3F3C2" w14:textId="77777777" w:rsidTr="009344BF">
        <w:tc>
          <w:tcPr>
            <w:tcW w:w="988" w:type="dxa"/>
          </w:tcPr>
          <w:p w14:paraId="2B89AC16"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w:t>
            </w:r>
          </w:p>
        </w:tc>
        <w:tc>
          <w:tcPr>
            <w:tcW w:w="1842" w:type="dxa"/>
          </w:tcPr>
          <w:p w14:paraId="5B9B97F0"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Andrijauskienė, M. and Dumčiuvienė, D</w:t>
            </w:r>
          </w:p>
        </w:tc>
        <w:tc>
          <w:tcPr>
            <w:tcW w:w="1701" w:type="dxa"/>
          </w:tcPr>
          <w:p w14:paraId="7B20CB1E"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2017</w:t>
            </w:r>
          </w:p>
        </w:tc>
        <w:tc>
          <w:tcPr>
            <w:tcW w:w="1985" w:type="dxa"/>
          </w:tcPr>
          <w:p w14:paraId="341D448C"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Hofstede’s cultural dimensions and national innovation level.</w:t>
            </w:r>
          </w:p>
        </w:tc>
        <w:tc>
          <w:tcPr>
            <w:tcW w:w="2500" w:type="dxa"/>
          </w:tcPr>
          <w:p w14:paraId="61DB7211"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EU, innovation, Hofstede’s dimensions</w:t>
            </w:r>
          </w:p>
        </w:tc>
      </w:tr>
      <w:tr w:rsidR="003E6257" w:rsidRPr="00EB7968" w14:paraId="066A0C35" w14:textId="77777777" w:rsidTr="009344BF">
        <w:tc>
          <w:tcPr>
            <w:tcW w:w="988" w:type="dxa"/>
          </w:tcPr>
          <w:p w14:paraId="249B1D70"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3</w:t>
            </w:r>
          </w:p>
        </w:tc>
        <w:tc>
          <w:tcPr>
            <w:tcW w:w="1842" w:type="dxa"/>
          </w:tcPr>
          <w:p w14:paraId="6DC521DC"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Ayyala, M.S., Skarupski, K., Bodurtha, J.N., González-Fernández, M., Ishii, L.E., Fivush, B. and Levine, R.B.</w:t>
            </w:r>
          </w:p>
        </w:tc>
        <w:tc>
          <w:tcPr>
            <w:tcW w:w="1701" w:type="dxa"/>
          </w:tcPr>
          <w:p w14:paraId="3EB0DC66"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2019</w:t>
            </w:r>
          </w:p>
        </w:tc>
        <w:tc>
          <w:tcPr>
            <w:tcW w:w="1985" w:type="dxa"/>
          </w:tcPr>
          <w:p w14:paraId="2204090D"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Mentorship is not enough: exploring sponsorship and its role in career advancement in academic medicine</w:t>
            </w:r>
          </w:p>
        </w:tc>
        <w:tc>
          <w:tcPr>
            <w:tcW w:w="2500" w:type="dxa"/>
          </w:tcPr>
          <w:p w14:paraId="0FDC02F4"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Mentorship, Career advancement</w:t>
            </w:r>
          </w:p>
        </w:tc>
      </w:tr>
      <w:tr w:rsidR="003E6257" w:rsidRPr="00EB7968" w14:paraId="3B785637" w14:textId="77777777" w:rsidTr="009344BF">
        <w:tc>
          <w:tcPr>
            <w:tcW w:w="988" w:type="dxa"/>
          </w:tcPr>
          <w:p w14:paraId="2D62FE42"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4</w:t>
            </w:r>
          </w:p>
        </w:tc>
        <w:tc>
          <w:tcPr>
            <w:tcW w:w="1842" w:type="dxa"/>
          </w:tcPr>
          <w:p w14:paraId="49C0FBDF"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Barak, M.E.M., Findler, L. and Wind, L.H.</w:t>
            </w:r>
          </w:p>
        </w:tc>
        <w:tc>
          <w:tcPr>
            <w:tcW w:w="1701" w:type="dxa"/>
          </w:tcPr>
          <w:p w14:paraId="0B8B884F"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2016</w:t>
            </w:r>
          </w:p>
        </w:tc>
        <w:tc>
          <w:tcPr>
            <w:tcW w:w="1985" w:type="dxa"/>
          </w:tcPr>
          <w:p w14:paraId="02F90091"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Diversity, inclusion, and commitment in organizations: International empirical explorations.</w:t>
            </w:r>
          </w:p>
        </w:tc>
        <w:tc>
          <w:tcPr>
            <w:tcW w:w="2500" w:type="dxa"/>
          </w:tcPr>
          <w:p w14:paraId="25976131"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Diversity, inclusion, organization, commitment.</w:t>
            </w:r>
          </w:p>
        </w:tc>
      </w:tr>
      <w:tr w:rsidR="003E6257" w:rsidRPr="00EB7968" w14:paraId="15E4B731" w14:textId="77777777" w:rsidTr="009344BF">
        <w:tc>
          <w:tcPr>
            <w:tcW w:w="988" w:type="dxa"/>
          </w:tcPr>
          <w:p w14:paraId="12905C6B"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5</w:t>
            </w:r>
          </w:p>
        </w:tc>
        <w:tc>
          <w:tcPr>
            <w:tcW w:w="1842" w:type="dxa"/>
          </w:tcPr>
          <w:p w14:paraId="47361F95"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 xml:space="preserve">Birks, M. and Mills, J. </w:t>
            </w:r>
          </w:p>
        </w:tc>
        <w:tc>
          <w:tcPr>
            <w:tcW w:w="1701" w:type="dxa"/>
          </w:tcPr>
          <w:p w14:paraId="02665F24"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2015</w:t>
            </w:r>
          </w:p>
        </w:tc>
        <w:tc>
          <w:tcPr>
            <w:tcW w:w="1985" w:type="dxa"/>
          </w:tcPr>
          <w:p w14:paraId="2C5C8A8C"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Grounded theory: A practical guide. Sage</w:t>
            </w:r>
          </w:p>
        </w:tc>
        <w:tc>
          <w:tcPr>
            <w:tcW w:w="2500" w:type="dxa"/>
          </w:tcPr>
          <w:p w14:paraId="753BE59D"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 xml:space="preserve">Grounded theory </w:t>
            </w:r>
          </w:p>
        </w:tc>
      </w:tr>
      <w:tr w:rsidR="003E6257" w:rsidRPr="00EB7968" w14:paraId="3BA39693" w14:textId="77777777" w:rsidTr="009344BF">
        <w:tc>
          <w:tcPr>
            <w:tcW w:w="988" w:type="dxa"/>
          </w:tcPr>
          <w:p w14:paraId="02548FB9"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6</w:t>
            </w:r>
          </w:p>
        </w:tc>
        <w:tc>
          <w:tcPr>
            <w:tcW w:w="1842" w:type="dxa"/>
          </w:tcPr>
          <w:p w14:paraId="011A532D"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Blommaert, J. and Rampton, B.</w:t>
            </w:r>
          </w:p>
        </w:tc>
        <w:tc>
          <w:tcPr>
            <w:tcW w:w="1701" w:type="dxa"/>
          </w:tcPr>
          <w:p w14:paraId="69F583D8"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2015</w:t>
            </w:r>
          </w:p>
        </w:tc>
        <w:tc>
          <w:tcPr>
            <w:tcW w:w="1985" w:type="dxa"/>
          </w:tcPr>
          <w:p w14:paraId="0ACFE389"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Language and super-diversity.</w:t>
            </w:r>
          </w:p>
        </w:tc>
        <w:tc>
          <w:tcPr>
            <w:tcW w:w="2500" w:type="dxa"/>
          </w:tcPr>
          <w:p w14:paraId="6458BEFB"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Language, diversity, linguistic diversity.</w:t>
            </w:r>
          </w:p>
        </w:tc>
      </w:tr>
      <w:tr w:rsidR="003E6257" w:rsidRPr="00EB7968" w14:paraId="03211281" w14:textId="77777777" w:rsidTr="009344BF">
        <w:tc>
          <w:tcPr>
            <w:tcW w:w="988" w:type="dxa"/>
          </w:tcPr>
          <w:p w14:paraId="0DD454C1"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7</w:t>
            </w:r>
          </w:p>
        </w:tc>
        <w:tc>
          <w:tcPr>
            <w:tcW w:w="1842" w:type="dxa"/>
          </w:tcPr>
          <w:p w14:paraId="25C4314E"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Brown, R.L. and Moloney, M.E.</w:t>
            </w:r>
          </w:p>
        </w:tc>
        <w:tc>
          <w:tcPr>
            <w:tcW w:w="1701" w:type="dxa"/>
          </w:tcPr>
          <w:p w14:paraId="72A431DC"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2019</w:t>
            </w:r>
          </w:p>
        </w:tc>
        <w:tc>
          <w:tcPr>
            <w:tcW w:w="1985" w:type="dxa"/>
          </w:tcPr>
          <w:p w14:paraId="2019AB6D"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Intersectionality, work, and well-being: The effects of gender and disability.</w:t>
            </w:r>
          </w:p>
        </w:tc>
        <w:tc>
          <w:tcPr>
            <w:tcW w:w="2500" w:type="dxa"/>
          </w:tcPr>
          <w:p w14:paraId="13D23AA9"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Gender, disability, equality</w:t>
            </w:r>
          </w:p>
        </w:tc>
      </w:tr>
      <w:tr w:rsidR="003E6257" w:rsidRPr="00EB7968" w14:paraId="14BF0725" w14:textId="77777777" w:rsidTr="009344BF">
        <w:tc>
          <w:tcPr>
            <w:tcW w:w="988" w:type="dxa"/>
          </w:tcPr>
          <w:p w14:paraId="26CF9FAE"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8</w:t>
            </w:r>
          </w:p>
        </w:tc>
        <w:tc>
          <w:tcPr>
            <w:tcW w:w="1842" w:type="dxa"/>
          </w:tcPr>
          <w:p w14:paraId="062D8E43"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Buengeler, C., Leroy, H. and De Stobbeleir, K.</w:t>
            </w:r>
          </w:p>
        </w:tc>
        <w:tc>
          <w:tcPr>
            <w:tcW w:w="1701" w:type="dxa"/>
          </w:tcPr>
          <w:p w14:paraId="1CB765BA"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2018</w:t>
            </w:r>
          </w:p>
        </w:tc>
        <w:tc>
          <w:tcPr>
            <w:tcW w:w="1985" w:type="dxa"/>
          </w:tcPr>
          <w:p w14:paraId="42C64BB0"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How leaders shape the impact of HR's diversity practices on employee inclusion.</w:t>
            </w:r>
          </w:p>
        </w:tc>
        <w:tc>
          <w:tcPr>
            <w:tcW w:w="2500" w:type="dxa"/>
          </w:tcPr>
          <w:p w14:paraId="4C5284D7"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 xml:space="preserve">Diversity practices, Human Resources, employee inclusion </w:t>
            </w:r>
          </w:p>
        </w:tc>
      </w:tr>
      <w:tr w:rsidR="003E6257" w:rsidRPr="00EB7968" w14:paraId="0AA18F8E" w14:textId="77777777" w:rsidTr="009344BF">
        <w:tc>
          <w:tcPr>
            <w:tcW w:w="988" w:type="dxa"/>
          </w:tcPr>
          <w:p w14:paraId="7F81E483"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9</w:t>
            </w:r>
          </w:p>
        </w:tc>
        <w:tc>
          <w:tcPr>
            <w:tcW w:w="1842" w:type="dxa"/>
          </w:tcPr>
          <w:p w14:paraId="35288022"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Burritt, R.L., Christ, K.L., Rammal, H.G. and Schaltegger, S.</w:t>
            </w:r>
          </w:p>
        </w:tc>
        <w:tc>
          <w:tcPr>
            <w:tcW w:w="1701" w:type="dxa"/>
          </w:tcPr>
          <w:p w14:paraId="6DC86CA5"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2020</w:t>
            </w:r>
          </w:p>
        </w:tc>
        <w:tc>
          <w:tcPr>
            <w:tcW w:w="1985" w:type="dxa"/>
          </w:tcPr>
          <w:p w14:paraId="3CFCDD0B"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Multinational enterprise strategies for addressing sustainability: The need for consolidation. </w:t>
            </w:r>
          </w:p>
        </w:tc>
        <w:tc>
          <w:tcPr>
            <w:tcW w:w="2500" w:type="dxa"/>
          </w:tcPr>
          <w:p w14:paraId="4BB8C670"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 xml:space="preserve">Multinational companies, MNCs, sustainability </w:t>
            </w:r>
          </w:p>
        </w:tc>
      </w:tr>
      <w:tr w:rsidR="003E6257" w:rsidRPr="00EB7968" w14:paraId="651D137F" w14:textId="77777777" w:rsidTr="009344BF">
        <w:tc>
          <w:tcPr>
            <w:tcW w:w="988" w:type="dxa"/>
          </w:tcPr>
          <w:p w14:paraId="730CFE65"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10</w:t>
            </w:r>
          </w:p>
        </w:tc>
        <w:tc>
          <w:tcPr>
            <w:tcW w:w="1842" w:type="dxa"/>
          </w:tcPr>
          <w:p w14:paraId="5488514A"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Canda, E.R., Furman, L.D. and Canda, H.J.</w:t>
            </w:r>
          </w:p>
        </w:tc>
        <w:tc>
          <w:tcPr>
            <w:tcW w:w="1701" w:type="dxa"/>
          </w:tcPr>
          <w:p w14:paraId="0CA3739B"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2019</w:t>
            </w:r>
          </w:p>
        </w:tc>
        <w:tc>
          <w:tcPr>
            <w:tcW w:w="1985" w:type="dxa"/>
          </w:tcPr>
          <w:p w14:paraId="7596AE1D"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Spiritual diversity in social work practice: The heart of helping.</w:t>
            </w:r>
          </w:p>
        </w:tc>
        <w:tc>
          <w:tcPr>
            <w:tcW w:w="2500" w:type="dxa"/>
          </w:tcPr>
          <w:p w14:paraId="30A28034"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Diversity, social aspects.</w:t>
            </w:r>
          </w:p>
        </w:tc>
      </w:tr>
      <w:tr w:rsidR="003E6257" w:rsidRPr="00EB7968" w14:paraId="3E05EAFC" w14:textId="77777777" w:rsidTr="009344BF">
        <w:tc>
          <w:tcPr>
            <w:tcW w:w="988" w:type="dxa"/>
          </w:tcPr>
          <w:p w14:paraId="2781C95A"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11</w:t>
            </w:r>
          </w:p>
        </w:tc>
        <w:tc>
          <w:tcPr>
            <w:tcW w:w="1842" w:type="dxa"/>
          </w:tcPr>
          <w:p w14:paraId="39164FD9"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Carmichael, T. and Cunningham, N.</w:t>
            </w:r>
          </w:p>
        </w:tc>
        <w:tc>
          <w:tcPr>
            <w:tcW w:w="1701" w:type="dxa"/>
          </w:tcPr>
          <w:p w14:paraId="2801FC9E"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2017</w:t>
            </w:r>
          </w:p>
        </w:tc>
        <w:tc>
          <w:tcPr>
            <w:tcW w:w="1985" w:type="dxa"/>
          </w:tcPr>
          <w:p w14:paraId="6F45097F"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Theoretical data collection and data analysis with gerunds in a constructivist grounded theory study.</w:t>
            </w:r>
          </w:p>
        </w:tc>
        <w:tc>
          <w:tcPr>
            <w:tcW w:w="2500" w:type="dxa"/>
          </w:tcPr>
          <w:p w14:paraId="468A2DA5"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Data collection, constructivist, grounded theory.</w:t>
            </w:r>
          </w:p>
        </w:tc>
      </w:tr>
      <w:tr w:rsidR="003E6257" w:rsidRPr="00EB7968" w14:paraId="64BFA411" w14:textId="77777777" w:rsidTr="009344BF">
        <w:tc>
          <w:tcPr>
            <w:tcW w:w="988" w:type="dxa"/>
          </w:tcPr>
          <w:p w14:paraId="04148970"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12</w:t>
            </w:r>
          </w:p>
        </w:tc>
        <w:tc>
          <w:tcPr>
            <w:tcW w:w="1842" w:type="dxa"/>
          </w:tcPr>
          <w:p w14:paraId="22E93088"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Ciuk, S., Śliwa, M. and Harzing, A.W.</w:t>
            </w:r>
          </w:p>
        </w:tc>
        <w:tc>
          <w:tcPr>
            <w:tcW w:w="1701" w:type="dxa"/>
          </w:tcPr>
          <w:p w14:paraId="66F796A3"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2023</w:t>
            </w:r>
          </w:p>
        </w:tc>
        <w:tc>
          <w:tcPr>
            <w:tcW w:w="1985" w:type="dxa"/>
          </w:tcPr>
          <w:p w14:paraId="435AE520"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Implementing the equality, diversity, and inclusion agenda in multinational companies: A framework for the management of (linguistic) diversity. </w:t>
            </w:r>
          </w:p>
        </w:tc>
        <w:tc>
          <w:tcPr>
            <w:tcW w:w="2500" w:type="dxa"/>
          </w:tcPr>
          <w:p w14:paraId="1114C469"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equality, diversity, inclusion agenda, MNCs</w:t>
            </w:r>
          </w:p>
        </w:tc>
      </w:tr>
      <w:tr w:rsidR="003E6257" w:rsidRPr="00EB7968" w14:paraId="4F92B3B3" w14:textId="77777777" w:rsidTr="009344BF">
        <w:tc>
          <w:tcPr>
            <w:tcW w:w="988" w:type="dxa"/>
          </w:tcPr>
          <w:p w14:paraId="27061BA9"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13</w:t>
            </w:r>
          </w:p>
        </w:tc>
        <w:tc>
          <w:tcPr>
            <w:tcW w:w="1842" w:type="dxa"/>
          </w:tcPr>
          <w:p w14:paraId="305FE30F"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Cletus, H.E., Mahmood, N.A., Umar, A. and Ibrahim, A.D.</w:t>
            </w:r>
          </w:p>
        </w:tc>
        <w:tc>
          <w:tcPr>
            <w:tcW w:w="1701" w:type="dxa"/>
          </w:tcPr>
          <w:p w14:paraId="699686EC"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2018</w:t>
            </w:r>
          </w:p>
        </w:tc>
        <w:tc>
          <w:tcPr>
            <w:tcW w:w="1985" w:type="dxa"/>
          </w:tcPr>
          <w:p w14:paraId="4EC2E8B8"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Prospects and challenges of workplace diversity in modern day organizations: A critical review. </w:t>
            </w:r>
          </w:p>
        </w:tc>
        <w:tc>
          <w:tcPr>
            <w:tcW w:w="2500" w:type="dxa"/>
          </w:tcPr>
          <w:p w14:paraId="2666C4A5"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Diversity, challenges, workplace, diversity.</w:t>
            </w:r>
          </w:p>
        </w:tc>
      </w:tr>
      <w:tr w:rsidR="003E6257" w:rsidRPr="00EB7968" w14:paraId="04A9E163" w14:textId="77777777" w:rsidTr="009344BF">
        <w:tc>
          <w:tcPr>
            <w:tcW w:w="988" w:type="dxa"/>
          </w:tcPr>
          <w:p w14:paraId="4A04B7FD"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14</w:t>
            </w:r>
          </w:p>
        </w:tc>
        <w:tc>
          <w:tcPr>
            <w:tcW w:w="1842" w:type="dxa"/>
          </w:tcPr>
          <w:p w14:paraId="32133635"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de Oliveira, R.T., Indulska, M. and Zalan, T.</w:t>
            </w:r>
          </w:p>
        </w:tc>
        <w:tc>
          <w:tcPr>
            <w:tcW w:w="1701" w:type="dxa"/>
          </w:tcPr>
          <w:p w14:paraId="26136C2B"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2020</w:t>
            </w:r>
          </w:p>
        </w:tc>
        <w:tc>
          <w:tcPr>
            <w:tcW w:w="1985" w:type="dxa"/>
          </w:tcPr>
          <w:p w14:paraId="52296A16"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Guest editorial: blockchain and the multinational enterprise: progress, challenges and future research avenues</w:t>
            </w:r>
          </w:p>
        </w:tc>
        <w:tc>
          <w:tcPr>
            <w:tcW w:w="2500" w:type="dxa"/>
          </w:tcPr>
          <w:p w14:paraId="19D7BE3D"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Blockchain, multinational enterprise</w:t>
            </w:r>
          </w:p>
        </w:tc>
      </w:tr>
      <w:tr w:rsidR="003E6257" w:rsidRPr="00EB7968" w14:paraId="14C778AC" w14:textId="77777777" w:rsidTr="009344BF">
        <w:tc>
          <w:tcPr>
            <w:tcW w:w="988" w:type="dxa"/>
          </w:tcPr>
          <w:p w14:paraId="0438416D"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15</w:t>
            </w:r>
          </w:p>
        </w:tc>
        <w:tc>
          <w:tcPr>
            <w:tcW w:w="1842" w:type="dxa"/>
          </w:tcPr>
          <w:p w14:paraId="7D329762"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de Paula Couto, M.C. and Rothermund, K.</w:t>
            </w:r>
          </w:p>
        </w:tc>
        <w:tc>
          <w:tcPr>
            <w:tcW w:w="1701" w:type="dxa"/>
          </w:tcPr>
          <w:p w14:paraId="18E691ED"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2019</w:t>
            </w:r>
          </w:p>
        </w:tc>
        <w:tc>
          <w:tcPr>
            <w:tcW w:w="1985" w:type="dxa"/>
          </w:tcPr>
          <w:p w14:paraId="6078E65F"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Ageism and age discrimination at the workplace—A psychological perspective. </w:t>
            </w:r>
          </w:p>
        </w:tc>
        <w:tc>
          <w:tcPr>
            <w:tcW w:w="2500" w:type="dxa"/>
          </w:tcPr>
          <w:p w14:paraId="192AA9F9"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Discrimination, age discrimination, psychological perspective.</w:t>
            </w:r>
          </w:p>
        </w:tc>
      </w:tr>
      <w:tr w:rsidR="003E6257" w:rsidRPr="00EB7968" w14:paraId="27C1F7E5" w14:textId="77777777" w:rsidTr="009344BF">
        <w:tc>
          <w:tcPr>
            <w:tcW w:w="988" w:type="dxa"/>
          </w:tcPr>
          <w:p w14:paraId="436D0F56"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16</w:t>
            </w:r>
          </w:p>
        </w:tc>
        <w:tc>
          <w:tcPr>
            <w:tcW w:w="1842" w:type="dxa"/>
          </w:tcPr>
          <w:p w14:paraId="49F24091"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Dixon-Fyle, S., Hunt, V., Dolan, K. and Prince, S.</w:t>
            </w:r>
          </w:p>
        </w:tc>
        <w:tc>
          <w:tcPr>
            <w:tcW w:w="1701" w:type="dxa"/>
          </w:tcPr>
          <w:p w14:paraId="6DA3CAD9"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2020</w:t>
            </w:r>
          </w:p>
        </w:tc>
        <w:tc>
          <w:tcPr>
            <w:tcW w:w="1985" w:type="dxa"/>
          </w:tcPr>
          <w:p w14:paraId="3FA9CE4F"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Diversity wins.</w:t>
            </w:r>
          </w:p>
        </w:tc>
        <w:tc>
          <w:tcPr>
            <w:tcW w:w="2500" w:type="dxa"/>
          </w:tcPr>
          <w:p w14:paraId="705C80B1"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Diversity, MNCs.</w:t>
            </w:r>
          </w:p>
        </w:tc>
      </w:tr>
      <w:tr w:rsidR="003E6257" w:rsidRPr="00EB7968" w14:paraId="1F451CBA" w14:textId="77777777" w:rsidTr="009344BF">
        <w:tc>
          <w:tcPr>
            <w:tcW w:w="988" w:type="dxa"/>
          </w:tcPr>
          <w:p w14:paraId="574FCDC1"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17</w:t>
            </w:r>
          </w:p>
        </w:tc>
        <w:tc>
          <w:tcPr>
            <w:tcW w:w="1842" w:type="dxa"/>
          </w:tcPr>
          <w:p w14:paraId="2B953C7B"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Edwards, T., Sanchez-Mangas, R., Jalette, P., Lavelle, J. and Minbaeva, D.</w:t>
            </w:r>
          </w:p>
        </w:tc>
        <w:tc>
          <w:tcPr>
            <w:tcW w:w="1701" w:type="dxa"/>
          </w:tcPr>
          <w:p w14:paraId="173E0C95"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2016</w:t>
            </w:r>
          </w:p>
        </w:tc>
        <w:tc>
          <w:tcPr>
            <w:tcW w:w="1985" w:type="dxa"/>
          </w:tcPr>
          <w:p w14:paraId="4275780F"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Global standardization or national differentiation of HRM practices in multinational companies? A comparison of multinationals in five countries.</w:t>
            </w:r>
          </w:p>
        </w:tc>
        <w:tc>
          <w:tcPr>
            <w:tcW w:w="2500" w:type="dxa"/>
          </w:tcPr>
          <w:p w14:paraId="2F8BBFAD"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HRM practices, MNCs, multinational companies.</w:t>
            </w:r>
          </w:p>
        </w:tc>
      </w:tr>
      <w:tr w:rsidR="003E6257" w:rsidRPr="00EB7968" w14:paraId="1523A99B" w14:textId="77777777" w:rsidTr="009344BF">
        <w:tc>
          <w:tcPr>
            <w:tcW w:w="988" w:type="dxa"/>
          </w:tcPr>
          <w:p w14:paraId="396BCCFC"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18</w:t>
            </w:r>
          </w:p>
        </w:tc>
        <w:tc>
          <w:tcPr>
            <w:tcW w:w="1842" w:type="dxa"/>
          </w:tcPr>
          <w:p w14:paraId="77A3A8F9"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Ergashev, I. and Farxodjonova, N.</w:t>
            </w:r>
          </w:p>
        </w:tc>
        <w:tc>
          <w:tcPr>
            <w:tcW w:w="1701" w:type="dxa"/>
          </w:tcPr>
          <w:p w14:paraId="5C9658F5"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2020</w:t>
            </w:r>
          </w:p>
        </w:tc>
        <w:tc>
          <w:tcPr>
            <w:tcW w:w="1985" w:type="dxa"/>
          </w:tcPr>
          <w:p w14:paraId="0EDF9CA1"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Integration of national culture in the process of globalization. </w:t>
            </w:r>
          </w:p>
        </w:tc>
        <w:tc>
          <w:tcPr>
            <w:tcW w:w="2500" w:type="dxa"/>
          </w:tcPr>
          <w:p w14:paraId="33887600"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Globalization, national culture.</w:t>
            </w:r>
          </w:p>
        </w:tc>
      </w:tr>
      <w:tr w:rsidR="003E6257" w:rsidRPr="00EB7968" w14:paraId="3EFB0EE5" w14:textId="77777777" w:rsidTr="009344BF">
        <w:tc>
          <w:tcPr>
            <w:tcW w:w="988" w:type="dxa"/>
          </w:tcPr>
          <w:p w14:paraId="142E5D5A"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19</w:t>
            </w:r>
          </w:p>
        </w:tc>
        <w:tc>
          <w:tcPr>
            <w:tcW w:w="1842" w:type="dxa"/>
          </w:tcPr>
          <w:p w14:paraId="51C00875"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Fraser, J.R., Quail, R. and Simkins, B. eds.</w:t>
            </w:r>
          </w:p>
        </w:tc>
        <w:tc>
          <w:tcPr>
            <w:tcW w:w="1701" w:type="dxa"/>
          </w:tcPr>
          <w:p w14:paraId="4F114446"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2021</w:t>
            </w:r>
          </w:p>
        </w:tc>
        <w:tc>
          <w:tcPr>
            <w:tcW w:w="1985" w:type="dxa"/>
          </w:tcPr>
          <w:p w14:paraId="64750E1D"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Enterprise risk management: Today's leading research and best practices for tomorrow's executives.</w:t>
            </w:r>
          </w:p>
        </w:tc>
        <w:tc>
          <w:tcPr>
            <w:tcW w:w="2500" w:type="dxa"/>
          </w:tcPr>
          <w:p w14:paraId="79AB62D2"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Risk management, best practices.</w:t>
            </w:r>
          </w:p>
        </w:tc>
      </w:tr>
      <w:tr w:rsidR="003E6257" w:rsidRPr="00EB7968" w14:paraId="0956720C" w14:textId="77777777" w:rsidTr="009344BF">
        <w:tc>
          <w:tcPr>
            <w:tcW w:w="988" w:type="dxa"/>
          </w:tcPr>
          <w:p w14:paraId="407743BA"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w:t>
            </w:r>
          </w:p>
        </w:tc>
        <w:tc>
          <w:tcPr>
            <w:tcW w:w="1842" w:type="dxa"/>
          </w:tcPr>
          <w:p w14:paraId="3A6E1CEC"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Griffin, R.W., Phillips, J.M. and Gully, S.M.</w:t>
            </w:r>
          </w:p>
        </w:tc>
        <w:tc>
          <w:tcPr>
            <w:tcW w:w="1701" w:type="dxa"/>
          </w:tcPr>
          <w:p w14:paraId="2D586838"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2020</w:t>
            </w:r>
          </w:p>
        </w:tc>
        <w:tc>
          <w:tcPr>
            <w:tcW w:w="1985" w:type="dxa"/>
          </w:tcPr>
          <w:p w14:paraId="33A3080F"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Organizational behavior: Managing people and organizations.</w:t>
            </w:r>
          </w:p>
        </w:tc>
        <w:tc>
          <w:tcPr>
            <w:tcW w:w="2500" w:type="dxa"/>
          </w:tcPr>
          <w:p w14:paraId="1078E784"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Organization, employee behavior.</w:t>
            </w:r>
          </w:p>
        </w:tc>
      </w:tr>
      <w:tr w:rsidR="003E6257" w:rsidRPr="00EB7968" w14:paraId="2D32C0EE" w14:textId="77777777" w:rsidTr="009344BF">
        <w:tc>
          <w:tcPr>
            <w:tcW w:w="988" w:type="dxa"/>
          </w:tcPr>
          <w:p w14:paraId="5461E796"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21</w:t>
            </w:r>
          </w:p>
        </w:tc>
        <w:tc>
          <w:tcPr>
            <w:tcW w:w="1842" w:type="dxa"/>
          </w:tcPr>
          <w:p w14:paraId="4AFE4C4B"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Guirdham, M. and Guirdham, O.</w:t>
            </w:r>
          </w:p>
        </w:tc>
        <w:tc>
          <w:tcPr>
            <w:tcW w:w="1701" w:type="dxa"/>
          </w:tcPr>
          <w:p w14:paraId="18C1BB2E"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2017</w:t>
            </w:r>
          </w:p>
        </w:tc>
        <w:tc>
          <w:tcPr>
            <w:tcW w:w="1985" w:type="dxa"/>
          </w:tcPr>
          <w:p w14:paraId="5B3696B2"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 xml:space="preserve">Communicating across cultures at work. </w:t>
            </w:r>
          </w:p>
        </w:tc>
        <w:tc>
          <w:tcPr>
            <w:tcW w:w="2500" w:type="dxa"/>
          </w:tcPr>
          <w:p w14:paraId="58401356"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Work cultures, communication.</w:t>
            </w:r>
          </w:p>
        </w:tc>
      </w:tr>
      <w:tr w:rsidR="003E6257" w:rsidRPr="00EB7968" w14:paraId="503419C3" w14:textId="77777777" w:rsidTr="009344BF">
        <w:tc>
          <w:tcPr>
            <w:tcW w:w="988" w:type="dxa"/>
          </w:tcPr>
          <w:p w14:paraId="0F203983"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22</w:t>
            </w:r>
          </w:p>
        </w:tc>
        <w:tc>
          <w:tcPr>
            <w:tcW w:w="1842" w:type="dxa"/>
          </w:tcPr>
          <w:p w14:paraId="624B2244"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Hiller, J.</w:t>
            </w:r>
          </w:p>
        </w:tc>
        <w:tc>
          <w:tcPr>
            <w:tcW w:w="1701" w:type="dxa"/>
          </w:tcPr>
          <w:p w14:paraId="776E7613"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2016</w:t>
            </w:r>
          </w:p>
        </w:tc>
        <w:tc>
          <w:tcPr>
            <w:tcW w:w="1985" w:type="dxa"/>
          </w:tcPr>
          <w:p w14:paraId="63B49BE7"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Epistemological foundations of objectivist and interpretivist research</w:t>
            </w:r>
          </w:p>
        </w:tc>
        <w:tc>
          <w:tcPr>
            <w:tcW w:w="2500" w:type="dxa"/>
          </w:tcPr>
          <w:p w14:paraId="22CDE76E"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Interpretivism, philosophy, objectivist, research.</w:t>
            </w:r>
          </w:p>
        </w:tc>
      </w:tr>
      <w:tr w:rsidR="003E6257" w:rsidRPr="00EB7968" w14:paraId="7ED9DBCA" w14:textId="77777777" w:rsidTr="009344BF">
        <w:tc>
          <w:tcPr>
            <w:tcW w:w="988" w:type="dxa"/>
          </w:tcPr>
          <w:p w14:paraId="79CD2D85"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23</w:t>
            </w:r>
          </w:p>
        </w:tc>
        <w:tc>
          <w:tcPr>
            <w:tcW w:w="1842" w:type="dxa"/>
          </w:tcPr>
          <w:p w14:paraId="4F5845CB"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Hislop, D., Bosua, R. and Helms, R.</w:t>
            </w:r>
          </w:p>
        </w:tc>
        <w:tc>
          <w:tcPr>
            <w:tcW w:w="1701" w:type="dxa"/>
          </w:tcPr>
          <w:p w14:paraId="087A6DF7"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2018</w:t>
            </w:r>
          </w:p>
        </w:tc>
        <w:tc>
          <w:tcPr>
            <w:tcW w:w="1985" w:type="dxa"/>
          </w:tcPr>
          <w:p w14:paraId="5BD961D0"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Knowledge management in organizations: A critical introduction.</w:t>
            </w:r>
          </w:p>
        </w:tc>
        <w:tc>
          <w:tcPr>
            <w:tcW w:w="2500" w:type="dxa"/>
          </w:tcPr>
          <w:p w14:paraId="3D8A5489"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Organizations, knowledge management.</w:t>
            </w:r>
          </w:p>
        </w:tc>
      </w:tr>
      <w:tr w:rsidR="003E6257" w:rsidRPr="00EB7968" w14:paraId="3EBA977C" w14:textId="77777777" w:rsidTr="009344BF">
        <w:tc>
          <w:tcPr>
            <w:tcW w:w="988" w:type="dxa"/>
          </w:tcPr>
          <w:p w14:paraId="06D1D44A"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24</w:t>
            </w:r>
          </w:p>
        </w:tc>
        <w:tc>
          <w:tcPr>
            <w:tcW w:w="1842" w:type="dxa"/>
          </w:tcPr>
          <w:p w14:paraId="3AC9D0C2"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Hudson Coventry, A.</w:t>
            </w:r>
          </w:p>
        </w:tc>
        <w:tc>
          <w:tcPr>
            <w:tcW w:w="1701" w:type="dxa"/>
          </w:tcPr>
          <w:p w14:paraId="6B5A6CF4"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2022</w:t>
            </w:r>
          </w:p>
        </w:tc>
        <w:tc>
          <w:tcPr>
            <w:tcW w:w="1985" w:type="dxa"/>
          </w:tcPr>
          <w:p w14:paraId="0712BB9D" w14:textId="150A92F8"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 xml:space="preserve">Examining Equity, Diversity, and Inclusion practices within Irish based organisations: Exploring EDI through the </w:t>
            </w:r>
            <w:r w:rsidR="008A48A2" w:rsidRPr="00EB7968">
              <w:rPr>
                <w:rFonts w:ascii="Arial" w:hAnsi="Arial" w:cs="Arial"/>
                <w:sz w:val="24"/>
                <w:szCs w:val="24"/>
              </w:rPr>
              <w:t>Perspectives</w:t>
            </w:r>
            <w:r w:rsidRPr="00EB7968">
              <w:rPr>
                <w:rFonts w:ascii="Arial" w:hAnsi="Arial" w:cs="Arial"/>
                <w:sz w:val="24"/>
                <w:szCs w:val="24"/>
              </w:rPr>
              <w:t xml:space="preserve"> of LGBTQ+ </w:t>
            </w:r>
            <w:r w:rsidR="008A48A2" w:rsidRPr="00EB7968">
              <w:rPr>
                <w:rFonts w:ascii="Arial" w:hAnsi="Arial" w:cs="Arial"/>
                <w:sz w:val="24"/>
                <w:szCs w:val="24"/>
              </w:rPr>
              <w:t>Employees</w:t>
            </w:r>
            <w:r w:rsidRPr="00EB7968">
              <w:rPr>
                <w:rFonts w:ascii="Arial" w:hAnsi="Arial" w:cs="Arial"/>
                <w:sz w:val="24"/>
                <w:szCs w:val="24"/>
              </w:rPr>
              <w:t> </w:t>
            </w:r>
          </w:p>
        </w:tc>
        <w:tc>
          <w:tcPr>
            <w:tcW w:w="2500" w:type="dxa"/>
          </w:tcPr>
          <w:p w14:paraId="74B429F5"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Equity, diversity, inclusion practices, EDI</w:t>
            </w:r>
          </w:p>
        </w:tc>
      </w:tr>
      <w:tr w:rsidR="003E6257" w:rsidRPr="00EB7968" w14:paraId="04650FB2" w14:textId="77777777" w:rsidTr="009344BF">
        <w:tc>
          <w:tcPr>
            <w:tcW w:w="988" w:type="dxa"/>
          </w:tcPr>
          <w:p w14:paraId="17525713"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25</w:t>
            </w:r>
          </w:p>
        </w:tc>
        <w:tc>
          <w:tcPr>
            <w:tcW w:w="1842" w:type="dxa"/>
          </w:tcPr>
          <w:p w14:paraId="4CE34460"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Idam, C.A.</w:t>
            </w:r>
          </w:p>
        </w:tc>
        <w:tc>
          <w:tcPr>
            <w:tcW w:w="1701" w:type="dxa"/>
          </w:tcPr>
          <w:p w14:paraId="45C2F3DC"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2020</w:t>
            </w:r>
          </w:p>
        </w:tc>
        <w:tc>
          <w:tcPr>
            <w:tcW w:w="1985" w:type="dxa"/>
          </w:tcPr>
          <w:p w14:paraId="631228B8"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The Role of Diversity in Influencing Employee Engagement in Multinational Corporations in Nigeria </w:t>
            </w:r>
          </w:p>
        </w:tc>
        <w:tc>
          <w:tcPr>
            <w:tcW w:w="2500" w:type="dxa"/>
          </w:tcPr>
          <w:p w14:paraId="4AB106F7"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Diversity, employee engagement, Multinational companies.</w:t>
            </w:r>
          </w:p>
        </w:tc>
      </w:tr>
      <w:tr w:rsidR="003E6257" w:rsidRPr="00EB7968" w14:paraId="7F6CD1BC" w14:textId="77777777" w:rsidTr="009344BF">
        <w:tc>
          <w:tcPr>
            <w:tcW w:w="988" w:type="dxa"/>
          </w:tcPr>
          <w:p w14:paraId="3417CA99"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26</w:t>
            </w:r>
          </w:p>
        </w:tc>
        <w:tc>
          <w:tcPr>
            <w:tcW w:w="1842" w:type="dxa"/>
          </w:tcPr>
          <w:p w14:paraId="0FC42C7F"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JD, D.</w:t>
            </w:r>
          </w:p>
        </w:tc>
        <w:tc>
          <w:tcPr>
            <w:tcW w:w="1701" w:type="dxa"/>
          </w:tcPr>
          <w:p w14:paraId="73EBC09A"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2022</w:t>
            </w:r>
          </w:p>
        </w:tc>
        <w:tc>
          <w:tcPr>
            <w:tcW w:w="1985" w:type="dxa"/>
          </w:tcPr>
          <w:p w14:paraId="3648C430"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Creating an Age-Diverse Workplace</w:t>
            </w:r>
          </w:p>
        </w:tc>
        <w:tc>
          <w:tcPr>
            <w:tcW w:w="2500" w:type="dxa"/>
          </w:tcPr>
          <w:p w14:paraId="209B432D"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Diversity, diverse workplace.</w:t>
            </w:r>
          </w:p>
        </w:tc>
      </w:tr>
      <w:tr w:rsidR="003E6257" w:rsidRPr="00EB7968" w14:paraId="37833E9A" w14:textId="77777777" w:rsidTr="009344BF">
        <w:tc>
          <w:tcPr>
            <w:tcW w:w="988" w:type="dxa"/>
          </w:tcPr>
          <w:p w14:paraId="0CB728F0"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27</w:t>
            </w:r>
          </w:p>
        </w:tc>
        <w:tc>
          <w:tcPr>
            <w:tcW w:w="1842" w:type="dxa"/>
          </w:tcPr>
          <w:p w14:paraId="69AA3A9A"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Jerónimo, H.M., Henriques, P.L. and Carvalho, S.I.</w:t>
            </w:r>
          </w:p>
        </w:tc>
        <w:tc>
          <w:tcPr>
            <w:tcW w:w="1701" w:type="dxa"/>
          </w:tcPr>
          <w:p w14:paraId="429727B9"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2022</w:t>
            </w:r>
          </w:p>
        </w:tc>
        <w:tc>
          <w:tcPr>
            <w:tcW w:w="1985" w:type="dxa"/>
          </w:tcPr>
          <w:p w14:paraId="3BDBAEC3" w14:textId="2D732056"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 xml:space="preserve">Being inclusive boosts </w:t>
            </w:r>
            <w:r w:rsidR="008A48A2" w:rsidRPr="00EB7968">
              <w:rPr>
                <w:rFonts w:ascii="Arial" w:hAnsi="Arial" w:cs="Arial"/>
                <w:sz w:val="24"/>
                <w:szCs w:val="24"/>
              </w:rPr>
              <w:t xml:space="preserve">the </w:t>
            </w:r>
            <w:r w:rsidRPr="00EB7968">
              <w:rPr>
                <w:rFonts w:ascii="Arial" w:hAnsi="Arial" w:cs="Arial"/>
                <w:sz w:val="24"/>
                <w:szCs w:val="24"/>
              </w:rPr>
              <w:t>impact of diversity practices on employee engagement. </w:t>
            </w:r>
          </w:p>
        </w:tc>
        <w:tc>
          <w:tcPr>
            <w:tcW w:w="2500" w:type="dxa"/>
          </w:tcPr>
          <w:p w14:paraId="75CC3E69"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Inclusion, diversity practices, employee engagement.</w:t>
            </w:r>
          </w:p>
        </w:tc>
      </w:tr>
      <w:tr w:rsidR="003E6257" w:rsidRPr="00EB7968" w14:paraId="60228E1E" w14:textId="77777777" w:rsidTr="009344BF">
        <w:tc>
          <w:tcPr>
            <w:tcW w:w="988" w:type="dxa"/>
          </w:tcPr>
          <w:p w14:paraId="4105688C"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28</w:t>
            </w:r>
          </w:p>
        </w:tc>
        <w:tc>
          <w:tcPr>
            <w:tcW w:w="1842" w:type="dxa"/>
          </w:tcPr>
          <w:p w14:paraId="07888B18"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Jol, G. and Stommel, W.</w:t>
            </w:r>
          </w:p>
        </w:tc>
        <w:tc>
          <w:tcPr>
            <w:tcW w:w="1701" w:type="dxa"/>
          </w:tcPr>
          <w:p w14:paraId="1C4CCF18"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2016</w:t>
            </w:r>
          </w:p>
        </w:tc>
        <w:tc>
          <w:tcPr>
            <w:tcW w:w="1985" w:type="dxa"/>
          </w:tcPr>
          <w:p w14:paraId="49B1881C"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Ethical considerations of secondary data use: What about informed consent?</w:t>
            </w:r>
          </w:p>
        </w:tc>
        <w:tc>
          <w:tcPr>
            <w:tcW w:w="2500" w:type="dxa"/>
          </w:tcPr>
          <w:p w14:paraId="3ABF8372"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Ethical considerations, secondary data, informed consent.</w:t>
            </w:r>
          </w:p>
        </w:tc>
      </w:tr>
      <w:tr w:rsidR="003E6257" w:rsidRPr="00EB7968" w14:paraId="11D52EB4" w14:textId="77777777" w:rsidTr="009344BF">
        <w:tc>
          <w:tcPr>
            <w:tcW w:w="988" w:type="dxa"/>
          </w:tcPr>
          <w:p w14:paraId="28B30FB5"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29</w:t>
            </w:r>
          </w:p>
        </w:tc>
        <w:tc>
          <w:tcPr>
            <w:tcW w:w="1842" w:type="dxa"/>
          </w:tcPr>
          <w:p w14:paraId="786E616D"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Jonsen, K., Point, S., Kelan, E.K. and Grieble, A.</w:t>
            </w:r>
          </w:p>
        </w:tc>
        <w:tc>
          <w:tcPr>
            <w:tcW w:w="1701" w:type="dxa"/>
          </w:tcPr>
          <w:p w14:paraId="3D9C8829"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2021</w:t>
            </w:r>
          </w:p>
        </w:tc>
        <w:tc>
          <w:tcPr>
            <w:tcW w:w="1985" w:type="dxa"/>
          </w:tcPr>
          <w:p w14:paraId="39206696"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Diversity and inclusion branding: A five-country comparison of corporate websites</w:t>
            </w:r>
          </w:p>
        </w:tc>
        <w:tc>
          <w:tcPr>
            <w:tcW w:w="2500" w:type="dxa"/>
          </w:tcPr>
          <w:p w14:paraId="2B0C4C3B"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Diversity, Inclusion, corporate.</w:t>
            </w:r>
          </w:p>
        </w:tc>
      </w:tr>
      <w:tr w:rsidR="003E6257" w:rsidRPr="00EB7968" w14:paraId="7CBC350F" w14:textId="77777777" w:rsidTr="009344BF">
        <w:tc>
          <w:tcPr>
            <w:tcW w:w="988" w:type="dxa"/>
          </w:tcPr>
          <w:p w14:paraId="3A6D7CDE"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30</w:t>
            </w:r>
          </w:p>
        </w:tc>
        <w:tc>
          <w:tcPr>
            <w:tcW w:w="1842" w:type="dxa"/>
          </w:tcPr>
          <w:p w14:paraId="155C2372"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Kamasak, R., Alkan, D.P. and Yalcinkaya, B.</w:t>
            </w:r>
          </w:p>
        </w:tc>
        <w:tc>
          <w:tcPr>
            <w:tcW w:w="1701" w:type="dxa"/>
          </w:tcPr>
          <w:p w14:paraId="0AC89B3E"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2023</w:t>
            </w:r>
          </w:p>
        </w:tc>
        <w:tc>
          <w:tcPr>
            <w:tcW w:w="1985" w:type="dxa"/>
          </w:tcPr>
          <w:p w14:paraId="4CF8504C"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Emerging Trends of Industry 4.0 in Equality, Diversity, and Inclusion Implementations.</w:t>
            </w:r>
          </w:p>
        </w:tc>
        <w:tc>
          <w:tcPr>
            <w:tcW w:w="2500" w:type="dxa"/>
          </w:tcPr>
          <w:p w14:paraId="6D2D44FB"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Equality, Diversity, Inclusion</w:t>
            </w:r>
          </w:p>
        </w:tc>
      </w:tr>
      <w:tr w:rsidR="003E6257" w:rsidRPr="00EB7968" w14:paraId="1B29CACF" w14:textId="77777777" w:rsidTr="009344BF">
        <w:tc>
          <w:tcPr>
            <w:tcW w:w="988" w:type="dxa"/>
          </w:tcPr>
          <w:p w14:paraId="5B4C8598"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31</w:t>
            </w:r>
          </w:p>
        </w:tc>
        <w:tc>
          <w:tcPr>
            <w:tcW w:w="1842" w:type="dxa"/>
          </w:tcPr>
          <w:p w14:paraId="21AE0FE2"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Köllen, T., Kakkuri-Knuuttila, M.L. and Bendl, R.</w:t>
            </w:r>
          </w:p>
        </w:tc>
        <w:tc>
          <w:tcPr>
            <w:tcW w:w="1701" w:type="dxa"/>
          </w:tcPr>
          <w:p w14:paraId="2DA407A7"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2018</w:t>
            </w:r>
          </w:p>
        </w:tc>
        <w:tc>
          <w:tcPr>
            <w:tcW w:w="1985" w:type="dxa"/>
          </w:tcPr>
          <w:p w14:paraId="08C64E24"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An indisputable “holy trinity”? On the moral value of equality, diversity, and inclusion.</w:t>
            </w:r>
          </w:p>
        </w:tc>
        <w:tc>
          <w:tcPr>
            <w:tcW w:w="2500" w:type="dxa"/>
          </w:tcPr>
          <w:p w14:paraId="3AB05E98"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Equality, Diversity, Inclusion</w:t>
            </w:r>
          </w:p>
        </w:tc>
      </w:tr>
      <w:tr w:rsidR="003E6257" w:rsidRPr="00EB7968" w14:paraId="2D7F104E" w14:textId="77777777" w:rsidTr="009344BF">
        <w:tc>
          <w:tcPr>
            <w:tcW w:w="988" w:type="dxa"/>
          </w:tcPr>
          <w:p w14:paraId="2D5615A8"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32</w:t>
            </w:r>
          </w:p>
        </w:tc>
        <w:tc>
          <w:tcPr>
            <w:tcW w:w="1842" w:type="dxa"/>
          </w:tcPr>
          <w:p w14:paraId="5A89992F"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Kossek, E.E., Su, R. and Wu, L.</w:t>
            </w:r>
          </w:p>
        </w:tc>
        <w:tc>
          <w:tcPr>
            <w:tcW w:w="1701" w:type="dxa"/>
          </w:tcPr>
          <w:p w14:paraId="6BC68107"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2017</w:t>
            </w:r>
          </w:p>
        </w:tc>
        <w:tc>
          <w:tcPr>
            <w:tcW w:w="1985" w:type="dxa"/>
          </w:tcPr>
          <w:p w14:paraId="3950EB65"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“Opting out” or “pushed out”? Integrating perspectives on women’s career equality for gender inclusion and interventions</w:t>
            </w:r>
          </w:p>
        </w:tc>
        <w:tc>
          <w:tcPr>
            <w:tcW w:w="2500" w:type="dxa"/>
          </w:tcPr>
          <w:p w14:paraId="70635349"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Women, equality, gender inclusion</w:t>
            </w:r>
          </w:p>
        </w:tc>
      </w:tr>
      <w:tr w:rsidR="003E6257" w:rsidRPr="00EB7968" w14:paraId="0D37BA2C" w14:textId="77777777" w:rsidTr="009344BF">
        <w:tc>
          <w:tcPr>
            <w:tcW w:w="988" w:type="dxa"/>
          </w:tcPr>
          <w:p w14:paraId="7EA152AE"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33</w:t>
            </w:r>
          </w:p>
        </w:tc>
        <w:tc>
          <w:tcPr>
            <w:tcW w:w="1842" w:type="dxa"/>
          </w:tcPr>
          <w:p w14:paraId="0DEDCEF5"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Kotabe, M. and Kothari, T.</w:t>
            </w:r>
          </w:p>
        </w:tc>
        <w:tc>
          <w:tcPr>
            <w:tcW w:w="1701" w:type="dxa"/>
          </w:tcPr>
          <w:p w14:paraId="77293649"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2016</w:t>
            </w:r>
          </w:p>
        </w:tc>
        <w:tc>
          <w:tcPr>
            <w:tcW w:w="1985" w:type="dxa"/>
          </w:tcPr>
          <w:p w14:paraId="031491F3"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Emerging market multinational companies’ evolutionary paths to building a competitive advantage from emerging markets to developed countries. </w:t>
            </w:r>
          </w:p>
        </w:tc>
        <w:tc>
          <w:tcPr>
            <w:tcW w:w="2500" w:type="dxa"/>
          </w:tcPr>
          <w:p w14:paraId="472FBB78"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Multinational companies, developed countries, competitive advantage</w:t>
            </w:r>
          </w:p>
        </w:tc>
      </w:tr>
      <w:tr w:rsidR="003E6257" w:rsidRPr="00EB7968" w14:paraId="3C11CE34" w14:textId="77777777" w:rsidTr="009344BF">
        <w:tc>
          <w:tcPr>
            <w:tcW w:w="988" w:type="dxa"/>
          </w:tcPr>
          <w:p w14:paraId="2DEDF0B8"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34</w:t>
            </w:r>
          </w:p>
        </w:tc>
        <w:tc>
          <w:tcPr>
            <w:tcW w:w="1842" w:type="dxa"/>
          </w:tcPr>
          <w:p w14:paraId="1C38884E"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Lasserre, P.</w:t>
            </w:r>
          </w:p>
        </w:tc>
        <w:tc>
          <w:tcPr>
            <w:tcW w:w="1701" w:type="dxa"/>
          </w:tcPr>
          <w:p w14:paraId="3FD1DA6C"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2017</w:t>
            </w:r>
          </w:p>
        </w:tc>
        <w:tc>
          <w:tcPr>
            <w:tcW w:w="1985" w:type="dxa"/>
          </w:tcPr>
          <w:p w14:paraId="70B54303"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Global strategic management</w:t>
            </w:r>
          </w:p>
        </w:tc>
        <w:tc>
          <w:tcPr>
            <w:tcW w:w="2500" w:type="dxa"/>
          </w:tcPr>
          <w:p w14:paraId="74D8CBDD"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Global management, strategic.</w:t>
            </w:r>
          </w:p>
        </w:tc>
      </w:tr>
      <w:tr w:rsidR="003E6257" w:rsidRPr="00EB7968" w14:paraId="710E9908" w14:textId="77777777" w:rsidTr="009344BF">
        <w:tc>
          <w:tcPr>
            <w:tcW w:w="988" w:type="dxa"/>
          </w:tcPr>
          <w:p w14:paraId="1220708B"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35</w:t>
            </w:r>
          </w:p>
        </w:tc>
        <w:tc>
          <w:tcPr>
            <w:tcW w:w="1842" w:type="dxa"/>
          </w:tcPr>
          <w:p w14:paraId="018A3B33"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Liddy, S., Kerrigan, P. and O’Brien, A.</w:t>
            </w:r>
          </w:p>
        </w:tc>
        <w:tc>
          <w:tcPr>
            <w:tcW w:w="1701" w:type="dxa"/>
          </w:tcPr>
          <w:p w14:paraId="2F0DB792"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2023</w:t>
            </w:r>
          </w:p>
        </w:tc>
        <w:tc>
          <w:tcPr>
            <w:tcW w:w="1985" w:type="dxa"/>
          </w:tcPr>
          <w:p w14:paraId="3C481DAE"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Exploring the dynamics of EDI leadership in the Irish screen industries: policy, practice, and perspective</w:t>
            </w:r>
          </w:p>
        </w:tc>
        <w:tc>
          <w:tcPr>
            <w:tcW w:w="2500" w:type="dxa"/>
          </w:tcPr>
          <w:p w14:paraId="35A75FAF"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EDI, leadership, policies and practices.</w:t>
            </w:r>
          </w:p>
        </w:tc>
      </w:tr>
      <w:tr w:rsidR="003E6257" w:rsidRPr="00EB7968" w14:paraId="07FEF560" w14:textId="77777777" w:rsidTr="009344BF">
        <w:tc>
          <w:tcPr>
            <w:tcW w:w="988" w:type="dxa"/>
          </w:tcPr>
          <w:p w14:paraId="5811CDA7"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36</w:t>
            </w:r>
          </w:p>
        </w:tc>
        <w:tc>
          <w:tcPr>
            <w:tcW w:w="1842" w:type="dxa"/>
          </w:tcPr>
          <w:p w14:paraId="3E0B6259"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Liu, L.</w:t>
            </w:r>
          </w:p>
        </w:tc>
        <w:tc>
          <w:tcPr>
            <w:tcW w:w="1701" w:type="dxa"/>
          </w:tcPr>
          <w:p w14:paraId="55C8D2A3"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2016</w:t>
            </w:r>
          </w:p>
        </w:tc>
        <w:tc>
          <w:tcPr>
            <w:tcW w:w="1985" w:type="dxa"/>
          </w:tcPr>
          <w:p w14:paraId="14459D0C"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Using generic inductive approach in qualitative educational research: A case study analysis. </w:t>
            </w:r>
          </w:p>
        </w:tc>
        <w:tc>
          <w:tcPr>
            <w:tcW w:w="2500" w:type="dxa"/>
          </w:tcPr>
          <w:p w14:paraId="4DA68311"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Inductive approach, qualitative research.</w:t>
            </w:r>
          </w:p>
        </w:tc>
      </w:tr>
      <w:tr w:rsidR="003E6257" w:rsidRPr="00EB7968" w14:paraId="3A1C6DE2" w14:textId="77777777" w:rsidTr="009344BF">
        <w:tc>
          <w:tcPr>
            <w:tcW w:w="988" w:type="dxa"/>
          </w:tcPr>
          <w:p w14:paraId="5B182151"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37</w:t>
            </w:r>
          </w:p>
        </w:tc>
        <w:tc>
          <w:tcPr>
            <w:tcW w:w="1842" w:type="dxa"/>
          </w:tcPr>
          <w:p w14:paraId="47C2F82B"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Massoudi, A.H. and Hamdi, S.S.A.</w:t>
            </w:r>
          </w:p>
        </w:tc>
        <w:tc>
          <w:tcPr>
            <w:tcW w:w="1701" w:type="dxa"/>
          </w:tcPr>
          <w:p w14:paraId="1DB75800"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2017</w:t>
            </w:r>
          </w:p>
        </w:tc>
        <w:tc>
          <w:tcPr>
            <w:tcW w:w="1985" w:type="dxa"/>
          </w:tcPr>
          <w:p w14:paraId="1DB7AB54"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The Consequence of work environment on Employees Productivity.</w:t>
            </w:r>
          </w:p>
        </w:tc>
        <w:tc>
          <w:tcPr>
            <w:tcW w:w="2500" w:type="dxa"/>
          </w:tcPr>
          <w:p w14:paraId="2A347941"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Work environment, productivity, employees</w:t>
            </w:r>
          </w:p>
        </w:tc>
      </w:tr>
      <w:tr w:rsidR="003E6257" w:rsidRPr="00EB7968" w14:paraId="4D3910C2" w14:textId="77777777" w:rsidTr="009344BF">
        <w:tc>
          <w:tcPr>
            <w:tcW w:w="988" w:type="dxa"/>
          </w:tcPr>
          <w:p w14:paraId="6FB04493"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38</w:t>
            </w:r>
          </w:p>
        </w:tc>
        <w:tc>
          <w:tcPr>
            <w:tcW w:w="1842" w:type="dxa"/>
          </w:tcPr>
          <w:p w14:paraId="5843B48F"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McChesney, K. and Aldridge, J.</w:t>
            </w:r>
          </w:p>
        </w:tc>
        <w:tc>
          <w:tcPr>
            <w:tcW w:w="1701" w:type="dxa"/>
          </w:tcPr>
          <w:p w14:paraId="3872C736"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2019</w:t>
            </w:r>
          </w:p>
        </w:tc>
        <w:tc>
          <w:tcPr>
            <w:tcW w:w="1985" w:type="dxa"/>
          </w:tcPr>
          <w:p w14:paraId="265146B9"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Weaving an interpretivist stance throughout mixed methods research.</w:t>
            </w:r>
          </w:p>
        </w:tc>
        <w:tc>
          <w:tcPr>
            <w:tcW w:w="2500" w:type="dxa"/>
          </w:tcPr>
          <w:p w14:paraId="1712F476"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Interpretivism, mixed methods, interpretivist</w:t>
            </w:r>
          </w:p>
        </w:tc>
      </w:tr>
      <w:tr w:rsidR="003E6257" w:rsidRPr="00EB7968" w14:paraId="4B887C62" w14:textId="77777777" w:rsidTr="009344BF">
        <w:tc>
          <w:tcPr>
            <w:tcW w:w="988" w:type="dxa"/>
          </w:tcPr>
          <w:p w14:paraId="2144BDAB"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39</w:t>
            </w:r>
          </w:p>
        </w:tc>
        <w:tc>
          <w:tcPr>
            <w:tcW w:w="1842" w:type="dxa"/>
          </w:tcPr>
          <w:p w14:paraId="652CFEC5"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Merriam, S.B. and Tisdell, E.J.</w:t>
            </w:r>
          </w:p>
        </w:tc>
        <w:tc>
          <w:tcPr>
            <w:tcW w:w="1701" w:type="dxa"/>
          </w:tcPr>
          <w:p w14:paraId="0A36A782"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2015</w:t>
            </w:r>
          </w:p>
        </w:tc>
        <w:tc>
          <w:tcPr>
            <w:tcW w:w="1985" w:type="dxa"/>
          </w:tcPr>
          <w:p w14:paraId="6DC4D4D4"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Qualitative research: A guide to design and implementation.</w:t>
            </w:r>
          </w:p>
        </w:tc>
        <w:tc>
          <w:tcPr>
            <w:tcW w:w="2500" w:type="dxa"/>
          </w:tcPr>
          <w:p w14:paraId="3325C878"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Qualitative research, research design</w:t>
            </w:r>
          </w:p>
        </w:tc>
      </w:tr>
      <w:tr w:rsidR="003E6257" w:rsidRPr="00EB7968" w14:paraId="5599F5EC" w14:textId="77777777" w:rsidTr="009344BF">
        <w:tc>
          <w:tcPr>
            <w:tcW w:w="988" w:type="dxa"/>
          </w:tcPr>
          <w:p w14:paraId="4E189ECE"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40</w:t>
            </w:r>
          </w:p>
        </w:tc>
        <w:tc>
          <w:tcPr>
            <w:tcW w:w="1842" w:type="dxa"/>
          </w:tcPr>
          <w:p w14:paraId="2191318F"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Minassian, M.</w:t>
            </w:r>
          </w:p>
        </w:tc>
        <w:tc>
          <w:tcPr>
            <w:tcW w:w="1701" w:type="dxa"/>
          </w:tcPr>
          <w:p w14:paraId="5A2703EE"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2023</w:t>
            </w:r>
          </w:p>
        </w:tc>
        <w:tc>
          <w:tcPr>
            <w:tcW w:w="1985" w:type="dxa"/>
          </w:tcPr>
          <w:p w14:paraId="25CE9828"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A phenomenological study on lived experience with equity, diversity, and inclusion of multinational enterprise employees residing in the homogenous Republic of Armenia </w:t>
            </w:r>
          </w:p>
        </w:tc>
        <w:tc>
          <w:tcPr>
            <w:tcW w:w="2500" w:type="dxa"/>
          </w:tcPr>
          <w:p w14:paraId="01AFF015"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Phenomenological approach, equity, diversity, and inclusion</w:t>
            </w:r>
          </w:p>
        </w:tc>
      </w:tr>
      <w:tr w:rsidR="003E6257" w:rsidRPr="00EB7968" w14:paraId="4C6CFA9F" w14:textId="77777777" w:rsidTr="009344BF">
        <w:tc>
          <w:tcPr>
            <w:tcW w:w="988" w:type="dxa"/>
          </w:tcPr>
          <w:p w14:paraId="0E7C4398"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41</w:t>
            </w:r>
          </w:p>
        </w:tc>
        <w:tc>
          <w:tcPr>
            <w:tcW w:w="1842" w:type="dxa"/>
          </w:tcPr>
          <w:p w14:paraId="5039D511"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Mohajan, H.K.</w:t>
            </w:r>
          </w:p>
        </w:tc>
        <w:tc>
          <w:tcPr>
            <w:tcW w:w="1701" w:type="dxa"/>
          </w:tcPr>
          <w:p w14:paraId="55AFC584"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2018</w:t>
            </w:r>
          </w:p>
        </w:tc>
        <w:tc>
          <w:tcPr>
            <w:tcW w:w="1985" w:type="dxa"/>
          </w:tcPr>
          <w:p w14:paraId="533938B6"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Qualitative research methodology in social sciences and related subjects. </w:t>
            </w:r>
          </w:p>
        </w:tc>
        <w:tc>
          <w:tcPr>
            <w:tcW w:w="2500" w:type="dxa"/>
          </w:tcPr>
          <w:p w14:paraId="55417D33"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Qualitative research methodology</w:t>
            </w:r>
          </w:p>
        </w:tc>
      </w:tr>
      <w:tr w:rsidR="003E6257" w:rsidRPr="00EB7968" w14:paraId="4A1CE81F" w14:textId="77777777" w:rsidTr="009344BF">
        <w:tc>
          <w:tcPr>
            <w:tcW w:w="988" w:type="dxa"/>
          </w:tcPr>
          <w:p w14:paraId="0BD79196"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42</w:t>
            </w:r>
          </w:p>
        </w:tc>
        <w:tc>
          <w:tcPr>
            <w:tcW w:w="1842" w:type="dxa"/>
          </w:tcPr>
          <w:p w14:paraId="67F8E994"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Moore, F.</w:t>
            </w:r>
          </w:p>
        </w:tc>
        <w:tc>
          <w:tcPr>
            <w:tcW w:w="1701" w:type="dxa"/>
          </w:tcPr>
          <w:p w14:paraId="5325B48C"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2016</w:t>
            </w:r>
          </w:p>
        </w:tc>
        <w:tc>
          <w:tcPr>
            <w:tcW w:w="1985" w:type="dxa"/>
          </w:tcPr>
          <w:p w14:paraId="688C3A45"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Recruitment and selection of international managers. INTERNATIONAL HUMAN RESOURCE MANAGEMENT</w:t>
            </w:r>
          </w:p>
        </w:tc>
        <w:tc>
          <w:tcPr>
            <w:tcW w:w="2500" w:type="dxa"/>
          </w:tcPr>
          <w:p w14:paraId="66A459FB"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 xml:space="preserve">Recruitment, international, Human resource manager </w:t>
            </w:r>
          </w:p>
        </w:tc>
      </w:tr>
      <w:tr w:rsidR="003E6257" w:rsidRPr="00EB7968" w14:paraId="60EB4EC1" w14:textId="77777777" w:rsidTr="009344BF">
        <w:tc>
          <w:tcPr>
            <w:tcW w:w="988" w:type="dxa"/>
          </w:tcPr>
          <w:p w14:paraId="5201C35B"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43</w:t>
            </w:r>
          </w:p>
        </w:tc>
        <w:tc>
          <w:tcPr>
            <w:tcW w:w="1842" w:type="dxa"/>
          </w:tcPr>
          <w:p w14:paraId="28B04896"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Moser, A. and Korstjens, I.</w:t>
            </w:r>
          </w:p>
        </w:tc>
        <w:tc>
          <w:tcPr>
            <w:tcW w:w="1701" w:type="dxa"/>
          </w:tcPr>
          <w:p w14:paraId="0DDD63C2"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2018</w:t>
            </w:r>
          </w:p>
        </w:tc>
        <w:tc>
          <w:tcPr>
            <w:tcW w:w="1985" w:type="dxa"/>
          </w:tcPr>
          <w:p w14:paraId="0148C4F9"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Series: Practical guidance to qualitative research. Part 3: Sampling, data collection and analysis</w:t>
            </w:r>
          </w:p>
        </w:tc>
        <w:tc>
          <w:tcPr>
            <w:tcW w:w="2500" w:type="dxa"/>
          </w:tcPr>
          <w:p w14:paraId="5FB94079"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Data collection, analysis, and qualitative research.</w:t>
            </w:r>
          </w:p>
        </w:tc>
      </w:tr>
      <w:tr w:rsidR="003E6257" w:rsidRPr="00EB7968" w14:paraId="4CFD82EE" w14:textId="77777777" w:rsidTr="009344BF">
        <w:tc>
          <w:tcPr>
            <w:tcW w:w="988" w:type="dxa"/>
          </w:tcPr>
          <w:p w14:paraId="3E391D87"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44</w:t>
            </w:r>
          </w:p>
        </w:tc>
        <w:tc>
          <w:tcPr>
            <w:tcW w:w="1842" w:type="dxa"/>
          </w:tcPr>
          <w:p w14:paraId="302E8E99"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Mosse, D.</w:t>
            </w:r>
          </w:p>
        </w:tc>
        <w:tc>
          <w:tcPr>
            <w:tcW w:w="1701" w:type="dxa"/>
          </w:tcPr>
          <w:p w14:paraId="05215329"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2018</w:t>
            </w:r>
          </w:p>
        </w:tc>
        <w:tc>
          <w:tcPr>
            <w:tcW w:w="1985" w:type="dxa"/>
          </w:tcPr>
          <w:p w14:paraId="6A7FFB9F"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Caste and development: Contemporary perspectives on a structure of discrimination and advantage</w:t>
            </w:r>
          </w:p>
        </w:tc>
        <w:tc>
          <w:tcPr>
            <w:tcW w:w="2500" w:type="dxa"/>
          </w:tcPr>
          <w:p w14:paraId="4AE4F7A6"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Caste, discrimination, advantage</w:t>
            </w:r>
          </w:p>
        </w:tc>
      </w:tr>
      <w:tr w:rsidR="003E6257" w:rsidRPr="00EB7968" w14:paraId="6EE4BC48" w14:textId="77777777" w:rsidTr="009344BF">
        <w:tc>
          <w:tcPr>
            <w:tcW w:w="988" w:type="dxa"/>
          </w:tcPr>
          <w:p w14:paraId="3494C651"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45</w:t>
            </w:r>
          </w:p>
        </w:tc>
        <w:tc>
          <w:tcPr>
            <w:tcW w:w="1842" w:type="dxa"/>
          </w:tcPr>
          <w:p w14:paraId="4A88F3CE"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Nekvapil, J. and Sherman, T.</w:t>
            </w:r>
          </w:p>
        </w:tc>
        <w:tc>
          <w:tcPr>
            <w:tcW w:w="1701" w:type="dxa"/>
          </w:tcPr>
          <w:p w14:paraId="02FE12A3"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2018</w:t>
            </w:r>
          </w:p>
        </w:tc>
        <w:tc>
          <w:tcPr>
            <w:tcW w:w="1985" w:type="dxa"/>
          </w:tcPr>
          <w:p w14:paraId="681DA0CC"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Managing superdiversity in multinational companies.</w:t>
            </w:r>
          </w:p>
        </w:tc>
        <w:tc>
          <w:tcPr>
            <w:tcW w:w="2500" w:type="dxa"/>
          </w:tcPr>
          <w:p w14:paraId="53AEAB0C"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 xml:space="preserve">Superdiversity, multinational companies </w:t>
            </w:r>
          </w:p>
        </w:tc>
      </w:tr>
      <w:tr w:rsidR="003E6257" w:rsidRPr="00EB7968" w14:paraId="47DE3F37" w14:textId="77777777" w:rsidTr="009344BF">
        <w:tc>
          <w:tcPr>
            <w:tcW w:w="988" w:type="dxa"/>
          </w:tcPr>
          <w:p w14:paraId="5817F696"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46</w:t>
            </w:r>
          </w:p>
        </w:tc>
        <w:tc>
          <w:tcPr>
            <w:tcW w:w="1842" w:type="dxa"/>
          </w:tcPr>
          <w:p w14:paraId="2A5BD001"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Rahman, A.</w:t>
            </w:r>
          </w:p>
        </w:tc>
        <w:tc>
          <w:tcPr>
            <w:tcW w:w="1701" w:type="dxa"/>
          </w:tcPr>
          <w:p w14:paraId="1F478557"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2018</w:t>
            </w:r>
          </w:p>
        </w:tc>
        <w:tc>
          <w:tcPr>
            <w:tcW w:w="1985" w:type="dxa"/>
          </w:tcPr>
          <w:p w14:paraId="15D31F51"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Leadership for multicultural teams: The challenges in managing cross-cultural conflicts.</w:t>
            </w:r>
          </w:p>
        </w:tc>
        <w:tc>
          <w:tcPr>
            <w:tcW w:w="2500" w:type="dxa"/>
          </w:tcPr>
          <w:p w14:paraId="5F652F8E"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Leadership, multicultural, cross-culture conflicts</w:t>
            </w:r>
          </w:p>
        </w:tc>
      </w:tr>
      <w:tr w:rsidR="003E6257" w:rsidRPr="00EB7968" w14:paraId="0F6BE423" w14:textId="77777777" w:rsidTr="009344BF">
        <w:tc>
          <w:tcPr>
            <w:tcW w:w="988" w:type="dxa"/>
          </w:tcPr>
          <w:p w14:paraId="342BF8A6"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47</w:t>
            </w:r>
          </w:p>
        </w:tc>
        <w:tc>
          <w:tcPr>
            <w:tcW w:w="1842" w:type="dxa"/>
          </w:tcPr>
          <w:p w14:paraId="15EEBFB7"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Rassel, G., Leland, S., Mohr, Z. and O'Sullivan, E.</w:t>
            </w:r>
          </w:p>
        </w:tc>
        <w:tc>
          <w:tcPr>
            <w:tcW w:w="1701" w:type="dxa"/>
          </w:tcPr>
          <w:p w14:paraId="033D86EE"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2020</w:t>
            </w:r>
          </w:p>
        </w:tc>
        <w:tc>
          <w:tcPr>
            <w:tcW w:w="1985" w:type="dxa"/>
          </w:tcPr>
          <w:p w14:paraId="6A6E1BD2"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Research methods for public administrators. Routledge.</w:t>
            </w:r>
          </w:p>
        </w:tc>
        <w:tc>
          <w:tcPr>
            <w:tcW w:w="2500" w:type="dxa"/>
          </w:tcPr>
          <w:p w14:paraId="1D2E2C72"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Research Methods</w:t>
            </w:r>
          </w:p>
        </w:tc>
      </w:tr>
      <w:tr w:rsidR="003E6257" w:rsidRPr="00EB7968" w14:paraId="22D9ECD0" w14:textId="77777777" w:rsidTr="009344BF">
        <w:tc>
          <w:tcPr>
            <w:tcW w:w="988" w:type="dxa"/>
          </w:tcPr>
          <w:p w14:paraId="391BDA92"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48</w:t>
            </w:r>
          </w:p>
        </w:tc>
        <w:tc>
          <w:tcPr>
            <w:tcW w:w="1842" w:type="dxa"/>
          </w:tcPr>
          <w:p w14:paraId="7C9CF44B"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Ravazzani, S.</w:t>
            </w:r>
          </w:p>
        </w:tc>
        <w:tc>
          <w:tcPr>
            <w:tcW w:w="1701" w:type="dxa"/>
          </w:tcPr>
          <w:p w14:paraId="2C54D89C"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2016</w:t>
            </w:r>
          </w:p>
        </w:tc>
        <w:tc>
          <w:tcPr>
            <w:tcW w:w="1985" w:type="dxa"/>
          </w:tcPr>
          <w:p w14:paraId="4E0699C9"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Understanding approaches to managing diversity in the workplace: an empirical investigation in Italy.</w:t>
            </w:r>
          </w:p>
        </w:tc>
        <w:tc>
          <w:tcPr>
            <w:tcW w:w="2500" w:type="dxa"/>
          </w:tcPr>
          <w:p w14:paraId="6E4687F0"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Diversity, workplace, management.</w:t>
            </w:r>
          </w:p>
        </w:tc>
      </w:tr>
      <w:tr w:rsidR="003E6257" w:rsidRPr="00EB7968" w14:paraId="74109A6E" w14:textId="77777777" w:rsidTr="009344BF">
        <w:tc>
          <w:tcPr>
            <w:tcW w:w="988" w:type="dxa"/>
          </w:tcPr>
          <w:p w14:paraId="1D5EAD53"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49</w:t>
            </w:r>
          </w:p>
        </w:tc>
        <w:tc>
          <w:tcPr>
            <w:tcW w:w="1842" w:type="dxa"/>
          </w:tcPr>
          <w:p w14:paraId="542C00C0"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Rayner, C. and Lewis, D.</w:t>
            </w:r>
          </w:p>
        </w:tc>
        <w:tc>
          <w:tcPr>
            <w:tcW w:w="1701" w:type="dxa"/>
          </w:tcPr>
          <w:p w14:paraId="3725970C"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2020</w:t>
            </w:r>
          </w:p>
        </w:tc>
        <w:tc>
          <w:tcPr>
            <w:tcW w:w="1985" w:type="dxa"/>
          </w:tcPr>
          <w:p w14:paraId="38208445"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Managing workplace bullying: The role of policies.</w:t>
            </w:r>
          </w:p>
        </w:tc>
        <w:tc>
          <w:tcPr>
            <w:tcW w:w="2500" w:type="dxa"/>
          </w:tcPr>
          <w:p w14:paraId="527F2DE5"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Workplace bullying, policies, management</w:t>
            </w:r>
          </w:p>
        </w:tc>
      </w:tr>
      <w:tr w:rsidR="003E6257" w:rsidRPr="00EB7968" w14:paraId="2CBBB2BB" w14:textId="77777777" w:rsidTr="009344BF">
        <w:tc>
          <w:tcPr>
            <w:tcW w:w="988" w:type="dxa"/>
          </w:tcPr>
          <w:p w14:paraId="3C0171E9"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50</w:t>
            </w:r>
          </w:p>
        </w:tc>
        <w:tc>
          <w:tcPr>
            <w:tcW w:w="1842" w:type="dxa"/>
          </w:tcPr>
          <w:p w14:paraId="1E7BCC8A"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Ruggiano, N. and Perry, T.E.</w:t>
            </w:r>
          </w:p>
        </w:tc>
        <w:tc>
          <w:tcPr>
            <w:tcW w:w="1701" w:type="dxa"/>
          </w:tcPr>
          <w:p w14:paraId="0E629C42"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2019</w:t>
            </w:r>
          </w:p>
        </w:tc>
        <w:tc>
          <w:tcPr>
            <w:tcW w:w="1985" w:type="dxa"/>
          </w:tcPr>
          <w:p w14:paraId="78114672"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Conducting secondary analysis of qualitative data: Should we, can we, and how?</w:t>
            </w:r>
          </w:p>
        </w:tc>
        <w:tc>
          <w:tcPr>
            <w:tcW w:w="2500" w:type="dxa"/>
          </w:tcPr>
          <w:p w14:paraId="49C885A4" w14:textId="77777777" w:rsidR="003E6257" w:rsidRPr="00EB7968" w:rsidRDefault="003E6257" w:rsidP="00EB7968">
            <w:pPr>
              <w:spacing w:before="240" w:after="240" w:line="360" w:lineRule="auto"/>
              <w:jc w:val="both"/>
              <w:rPr>
                <w:rFonts w:ascii="Arial" w:hAnsi="Arial" w:cs="Arial"/>
                <w:sz w:val="24"/>
                <w:szCs w:val="24"/>
              </w:rPr>
            </w:pPr>
            <w:r w:rsidRPr="00EB7968">
              <w:rPr>
                <w:rFonts w:ascii="Arial" w:hAnsi="Arial" w:cs="Arial"/>
                <w:sz w:val="24"/>
                <w:szCs w:val="24"/>
              </w:rPr>
              <w:t>Secondary analysis, qualitative data</w:t>
            </w:r>
          </w:p>
        </w:tc>
      </w:tr>
    </w:tbl>
    <w:p w14:paraId="7DDFA1F9" w14:textId="77777777" w:rsidR="00D71838" w:rsidRPr="00EB7968" w:rsidRDefault="00D71838" w:rsidP="00EB7968">
      <w:pPr>
        <w:spacing w:before="240" w:after="240" w:line="360" w:lineRule="auto"/>
        <w:jc w:val="both"/>
        <w:rPr>
          <w:rFonts w:ascii="Arial" w:hAnsi="Arial" w:cs="Arial"/>
          <w:color w:val="000000" w:themeColor="text1"/>
          <w:sz w:val="24"/>
          <w:szCs w:val="24"/>
          <w:lang w:val="en-US"/>
        </w:rPr>
      </w:pPr>
    </w:p>
    <w:p w14:paraId="0415D198" w14:textId="4335B14D" w:rsidR="00841B8E" w:rsidRPr="00EB7968" w:rsidRDefault="00D37AF3"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Analyzing the </w:t>
      </w:r>
      <w:r w:rsidR="008A2A00" w:rsidRPr="00EB7968">
        <w:rPr>
          <w:rFonts w:ascii="Arial" w:hAnsi="Arial" w:cs="Arial"/>
          <w:color w:val="000000" w:themeColor="text1"/>
          <w:sz w:val="24"/>
          <w:szCs w:val="24"/>
          <w:lang w:val="en-US"/>
        </w:rPr>
        <w:t>results of the research done on the assessment of the role and importance of equality, diversity, and inclusion practices in MNCs</w:t>
      </w:r>
      <w:r w:rsidR="005D1323" w:rsidRPr="00EB7968">
        <w:rPr>
          <w:rFonts w:ascii="Arial" w:hAnsi="Arial" w:cs="Arial"/>
          <w:color w:val="000000" w:themeColor="text1"/>
          <w:sz w:val="24"/>
          <w:szCs w:val="24"/>
          <w:lang w:val="en-US"/>
        </w:rPr>
        <w:t xml:space="preserve">, it has been found that multinational companies are nowadays trying a lot to implement </w:t>
      </w:r>
      <w:r w:rsidR="00B516C8" w:rsidRPr="00EB7968">
        <w:rPr>
          <w:rFonts w:ascii="Arial" w:hAnsi="Arial" w:cs="Arial"/>
          <w:color w:val="000000" w:themeColor="text1"/>
          <w:sz w:val="24"/>
          <w:szCs w:val="24"/>
          <w:lang w:val="en-US"/>
        </w:rPr>
        <w:t>EDI programs or agenda into their working culture and management</w:t>
      </w:r>
      <w:r w:rsidR="00857A80" w:rsidRPr="00EB7968">
        <w:rPr>
          <w:rFonts w:ascii="Arial" w:hAnsi="Arial" w:cs="Arial"/>
          <w:color w:val="000000" w:themeColor="text1"/>
          <w:sz w:val="24"/>
          <w:szCs w:val="24"/>
          <w:lang w:val="en-US"/>
        </w:rPr>
        <w:t>. Still, simultaneously</w:t>
      </w:r>
      <w:r w:rsidR="00B516C8" w:rsidRPr="00EB7968">
        <w:rPr>
          <w:rFonts w:ascii="Arial" w:hAnsi="Arial" w:cs="Arial"/>
          <w:color w:val="000000" w:themeColor="text1"/>
          <w:sz w:val="24"/>
          <w:szCs w:val="24"/>
          <w:lang w:val="en-US"/>
        </w:rPr>
        <w:t xml:space="preserve"> they are also facing a lot of challenges and problems maintaining it. This is because it is not easy to maintain and keep a diverse team in one place and equally include them in everything. Multinational companies are now creating a division for maintaining the EDI properly </w:t>
      </w:r>
      <w:r w:rsidR="00874700" w:rsidRPr="00EB7968">
        <w:rPr>
          <w:rFonts w:ascii="Arial" w:hAnsi="Arial" w:cs="Arial"/>
          <w:color w:val="000000" w:themeColor="text1"/>
          <w:sz w:val="24"/>
          <w:szCs w:val="24"/>
          <w:lang w:val="en-US"/>
        </w:rPr>
        <w:t>in</w:t>
      </w:r>
      <w:r w:rsidR="00B516C8" w:rsidRPr="00EB7968">
        <w:rPr>
          <w:rFonts w:ascii="Arial" w:hAnsi="Arial" w:cs="Arial"/>
          <w:color w:val="000000" w:themeColor="text1"/>
          <w:sz w:val="24"/>
          <w:szCs w:val="24"/>
          <w:lang w:val="en-US"/>
        </w:rPr>
        <w:t xml:space="preserve"> their </w:t>
      </w:r>
      <w:r w:rsidR="00874700" w:rsidRPr="00EB7968">
        <w:rPr>
          <w:rFonts w:ascii="Arial" w:hAnsi="Arial" w:cs="Arial"/>
          <w:color w:val="000000" w:themeColor="text1"/>
          <w:sz w:val="24"/>
          <w:szCs w:val="24"/>
          <w:lang w:val="en-US"/>
        </w:rPr>
        <w:t>work culture</w:t>
      </w:r>
      <w:r w:rsidR="00B516C8" w:rsidRPr="00EB7968">
        <w:rPr>
          <w:rFonts w:ascii="Arial" w:hAnsi="Arial" w:cs="Arial"/>
          <w:color w:val="000000" w:themeColor="text1"/>
          <w:sz w:val="24"/>
          <w:szCs w:val="24"/>
          <w:lang w:val="en-US"/>
        </w:rPr>
        <w:t>.</w:t>
      </w:r>
      <w:r w:rsidR="00510025" w:rsidRPr="00EB7968">
        <w:rPr>
          <w:rFonts w:ascii="Arial" w:hAnsi="Arial" w:cs="Arial"/>
          <w:color w:val="000000" w:themeColor="text1"/>
          <w:sz w:val="24"/>
          <w:szCs w:val="24"/>
          <w:lang w:val="en-US"/>
        </w:rPr>
        <w:t xml:space="preserve"> The diversity in the culture of multinational companies is emerging with the relational approach of managing the EDI in the MNCs.</w:t>
      </w:r>
      <w:r w:rsidR="00CD05CB" w:rsidRPr="00EB7968">
        <w:rPr>
          <w:rFonts w:ascii="Arial" w:hAnsi="Arial" w:cs="Arial"/>
          <w:color w:val="000000" w:themeColor="text1"/>
          <w:sz w:val="24"/>
          <w:szCs w:val="24"/>
          <w:lang w:val="en-US"/>
        </w:rPr>
        <w:t xml:space="preserve"> </w:t>
      </w:r>
      <w:r w:rsidR="00175FE3" w:rsidRPr="00EB7968">
        <w:rPr>
          <w:rFonts w:ascii="Arial" w:hAnsi="Arial" w:cs="Arial"/>
          <w:color w:val="000000" w:themeColor="text1"/>
          <w:sz w:val="24"/>
          <w:szCs w:val="24"/>
          <w:lang w:val="en-US"/>
        </w:rPr>
        <w:t>Multinational</w:t>
      </w:r>
      <w:r w:rsidR="00CD05CB" w:rsidRPr="00EB7968">
        <w:rPr>
          <w:rFonts w:ascii="Arial" w:hAnsi="Arial" w:cs="Arial"/>
          <w:color w:val="000000" w:themeColor="text1"/>
          <w:sz w:val="24"/>
          <w:szCs w:val="24"/>
          <w:lang w:val="en-US"/>
        </w:rPr>
        <w:t xml:space="preserve"> companies in managing all these </w:t>
      </w:r>
      <w:r w:rsidR="00175FE3" w:rsidRPr="00EB7968">
        <w:rPr>
          <w:rFonts w:ascii="Arial" w:hAnsi="Arial" w:cs="Arial"/>
          <w:color w:val="000000" w:themeColor="text1"/>
          <w:sz w:val="24"/>
          <w:szCs w:val="24"/>
          <w:lang w:val="en-US"/>
        </w:rPr>
        <w:t>agendas</w:t>
      </w:r>
      <w:r w:rsidR="00CD05CB" w:rsidRPr="00EB7968">
        <w:rPr>
          <w:rFonts w:ascii="Arial" w:hAnsi="Arial" w:cs="Arial"/>
          <w:color w:val="000000" w:themeColor="text1"/>
          <w:sz w:val="24"/>
          <w:szCs w:val="24"/>
          <w:lang w:val="en-US"/>
        </w:rPr>
        <w:t xml:space="preserve"> and programs of diversity and equality inclusion practices face a lot of competition among themselves</w:t>
      </w:r>
      <w:r w:rsidR="00B655AF" w:rsidRPr="00EB7968">
        <w:rPr>
          <w:rFonts w:ascii="Arial" w:hAnsi="Arial" w:cs="Arial"/>
          <w:color w:val="000000" w:themeColor="text1"/>
          <w:sz w:val="24"/>
          <w:szCs w:val="24"/>
          <w:lang w:val="en-US"/>
        </w:rPr>
        <w:t>.</w:t>
      </w:r>
      <w:r w:rsidR="002C4918" w:rsidRPr="00EB7968">
        <w:rPr>
          <w:rFonts w:ascii="Arial" w:hAnsi="Arial" w:cs="Arial"/>
          <w:color w:val="000000" w:themeColor="text1"/>
          <w:sz w:val="24"/>
          <w:szCs w:val="24"/>
          <w:lang w:val="en-US"/>
        </w:rPr>
        <w:t xml:space="preserve"> Across international boundaries, the MNCs are trying to prove their successful integration of diversity and equality, and also the inclusion practices into their business procedures</w:t>
      </w:r>
      <w:r w:rsidR="00811488" w:rsidRPr="00EB7968">
        <w:rPr>
          <w:rFonts w:ascii="Arial" w:hAnsi="Arial" w:cs="Arial"/>
          <w:color w:val="000000" w:themeColor="text1"/>
          <w:sz w:val="24"/>
          <w:szCs w:val="24"/>
          <w:lang w:val="en-US"/>
        </w:rPr>
        <w:t xml:space="preserve"> and processes</w:t>
      </w:r>
      <w:r w:rsidR="0032497B" w:rsidRPr="00EB7968">
        <w:rPr>
          <w:rFonts w:ascii="Arial" w:hAnsi="Arial" w:cs="Arial"/>
          <w:color w:val="000000" w:themeColor="text1"/>
          <w:sz w:val="24"/>
          <w:szCs w:val="24"/>
          <w:lang w:val="en-US"/>
        </w:rPr>
        <w:t xml:space="preserve"> (Edwards, et al., 2016)</w:t>
      </w:r>
      <w:r w:rsidR="00811488" w:rsidRPr="00EB7968">
        <w:rPr>
          <w:rFonts w:ascii="Arial" w:hAnsi="Arial" w:cs="Arial"/>
          <w:color w:val="000000" w:themeColor="text1"/>
          <w:sz w:val="24"/>
          <w:szCs w:val="24"/>
          <w:lang w:val="en-US"/>
        </w:rPr>
        <w:t>.</w:t>
      </w:r>
      <w:r w:rsidR="001F0318" w:rsidRPr="00EB7968">
        <w:rPr>
          <w:rFonts w:ascii="Arial" w:hAnsi="Arial" w:cs="Arial"/>
          <w:color w:val="000000" w:themeColor="text1"/>
          <w:sz w:val="24"/>
          <w:szCs w:val="24"/>
          <w:lang w:val="en-US"/>
        </w:rPr>
        <w:t xml:space="preserve"> </w:t>
      </w:r>
    </w:p>
    <w:p w14:paraId="08826210" w14:textId="6ADA5B24" w:rsidR="00632323" w:rsidRPr="00EB7968" w:rsidRDefault="00632323" w:rsidP="00EB7968">
      <w:pPr>
        <w:spacing w:before="240" w:after="240" w:line="360" w:lineRule="auto"/>
        <w:jc w:val="center"/>
        <w:rPr>
          <w:rFonts w:ascii="Arial" w:hAnsi="Arial" w:cs="Arial"/>
          <w:color w:val="000000" w:themeColor="text1"/>
          <w:sz w:val="24"/>
          <w:szCs w:val="24"/>
          <w:lang w:val="en-US"/>
        </w:rPr>
      </w:pPr>
      <w:r w:rsidRPr="00EB7968">
        <w:rPr>
          <w:rFonts w:ascii="Arial" w:hAnsi="Arial" w:cs="Arial"/>
          <w:noProof/>
          <w:sz w:val="24"/>
          <w:szCs w:val="24"/>
        </w:rPr>
        <w:drawing>
          <wp:inline distT="0" distB="0" distL="0" distR="0" wp14:anchorId="2E85FE17" wp14:editId="3BABDE5B">
            <wp:extent cx="4381877" cy="2297257"/>
            <wp:effectExtent l="0" t="0" r="0" b="8255"/>
            <wp:docPr id="1720291515" name="Picture 3" descr="Equality, diversity, and inclusion in international business: A review and research  agenda | Journal of International Business Stu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quality, diversity, and inclusion in international business: A review and research  agenda | Journal of International Business Studie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84769" cy="2298773"/>
                    </a:xfrm>
                    <a:prstGeom prst="rect">
                      <a:avLst/>
                    </a:prstGeom>
                    <a:noFill/>
                    <a:ln>
                      <a:noFill/>
                    </a:ln>
                  </pic:spPr>
                </pic:pic>
              </a:graphicData>
            </a:graphic>
          </wp:inline>
        </w:drawing>
      </w:r>
    </w:p>
    <w:p w14:paraId="42C56F71" w14:textId="602FD8FA" w:rsidR="00632323" w:rsidRPr="00EB7968" w:rsidRDefault="00632323" w:rsidP="00EB7968">
      <w:pPr>
        <w:spacing w:before="240" w:after="240" w:line="360" w:lineRule="auto"/>
        <w:jc w:val="center"/>
        <w:rPr>
          <w:rFonts w:ascii="Arial" w:hAnsi="Arial" w:cs="Arial"/>
          <w:color w:val="000000" w:themeColor="text1"/>
          <w:sz w:val="24"/>
          <w:szCs w:val="24"/>
          <w:lang w:val="en-US"/>
        </w:rPr>
      </w:pPr>
      <w:r w:rsidRPr="00EB7968">
        <w:rPr>
          <w:rFonts w:ascii="Arial" w:hAnsi="Arial" w:cs="Arial"/>
          <w:b/>
          <w:bCs/>
          <w:color w:val="000000" w:themeColor="text1"/>
          <w:sz w:val="24"/>
          <w:szCs w:val="24"/>
          <w:lang w:val="en-US"/>
        </w:rPr>
        <w:t xml:space="preserve">Figure 10. </w:t>
      </w:r>
      <w:r w:rsidRPr="00EB7968">
        <w:rPr>
          <w:rFonts w:ascii="Arial" w:hAnsi="Arial" w:cs="Arial"/>
          <w:color w:val="000000" w:themeColor="text1"/>
          <w:sz w:val="24"/>
          <w:szCs w:val="24"/>
          <w:lang w:val="en-US"/>
        </w:rPr>
        <w:t>Equality, Diversity, and Inclusion in international business</w:t>
      </w:r>
    </w:p>
    <w:p w14:paraId="749AC9F6" w14:textId="13920C08" w:rsidR="00632323" w:rsidRPr="00EB7968" w:rsidRDefault="00632323" w:rsidP="00EB7968">
      <w:pPr>
        <w:spacing w:before="240" w:after="240" w:line="360" w:lineRule="auto"/>
        <w:jc w:val="center"/>
        <w:rPr>
          <w:rFonts w:ascii="Arial" w:hAnsi="Arial" w:cs="Arial"/>
          <w:color w:val="000000" w:themeColor="text1"/>
          <w:sz w:val="24"/>
          <w:szCs w:val="24"/>
          <w:lang w:val="en-US"/>
        </w:rPr>
      </w:pPr>
      <w:r w:rsidRPr="00EB7968">
        <w:rPr>
          <w:rFonts w:ascii="Arial" w:hAnsi="Arial" w:cs="Arial"/>
          <w:b/>
          <w:bCs/>
          <w:color w:val="000000" w:themeColor="text1"/>
          <w:sz w:val="24"/>
          <w:szCs w:val="24"/>
          <w:lang w:val="en-US"/>
        </w:rPr>
        <w:t xml:space="preserve">Source: </w:t>
      </w:r>
      <w:r w:rsidRPr="00EB7968">
        <w:rPr>
          <w:rFonts w:ascii="Arial" w:hAnsi="Arial" w:cs="Arial"/>
          <w:color w:val="000000" w:themeColor="text1"/>
          <w:sz w:val="24"/>
          <w:szCs w:val="24"/>
          <w:lang w:val="en-US"/>
        </w:rPr>
        <w:t>(Springer Link, 2024)</w:t>
      </w:r>
    </w:p>
    <w:p w14:paraId="0BD4C4BC" w14:textId="6FBB5EB8" w:rsidR="009A3C68" w:rsidRPr="00EB7968" w:rsidRDefault="009A3C68" w:rsidP="00EB7968">
      <w:pPr>
        <w:pStyle w:val="Heading3"/>
        <w:rPr>
          <w:rFonts w:ascii="Arial" w:hAnsi="Arial" w:cs="Arial"/>
          <w:b/>
          <w:bCs/>
          <w:color w:val="000000" w:themeColor="text1"/>
          <w:sz w:val="28"/>
          <w:szCs w:val="28"/>
          <w:lang w:val="en-US"/>
        </w:rPr>
      </w:pPr>
      <w:bookmarkStart w:id="37" w:name="_Toc165457831"/>
      <w:r w:rsidRPr="00EB7968">
        <w:rPr>
          <w:rFonts w:ascii="Arial" w:hAnsi="Arial" w:cs="Arial"/>
          <w:b/>
          <w:bCs/>
          <w:color w:val="000000" w:themeColor="text1"/>
          <w:sz w:val="28"/>
          <w:szCs w:val="28"/>
          <w:lang w:val="en-US"/>
        </w:rPr>
        <w:t>4.2.1 Result Study</w:t>
      </w:r>
      <w:bookmarkEnd w:id="37"/>
      <w:r w:rsidRPr="00EB7968">
        <w:rPr>
          <w:rFonts w:ascii="Arial" w:hAnsi="Arial" w:cs="Arial"/>
          <w:b/>
          <w:bCs/>
          <w:color w:val="000000" w:themeColor="text1"/>
          <w:sz w:val="28"/>
          <w:szCs w:val="28"/>
          <w:lang w:val="en-US"/>
        </w:rPr>
        <w:t xml:space="preserve"> </w:t>
      </w:r>
    </w:p>
    <w:p w14:paraId="5FDEA991" w14:textId="199E3F2A" w:rsidR="001F0318" w:rsidRPr="00EB7968" w:rsidRDefault="001F0318"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Some of the multinational companies are not on </w:t>
      </w:r>
      <w:r w:rsidR="007D1E17" w:rsidRPr="00EB7968">
        <w:rPr>
          <w:rFonts w:ascii="Arial" w:hAnsi="Arial" w:cs="Arial"/>
          <w:color w:val="000000" w:themeColor="text1"/>
          <w:sz w:val="24"/>
          <w:szCs w:val="24"/>
          <w:lang w:val="en-US"/>
        </w:rPr>
        <w:t>a</w:t>
      </w:r>
      <w:r w:rsidRPr="00EB7968">
        <w:rPr>
          <w:rFonts w:ascii="Arial" w:hAnsi="Arial" w:cs="Arial"/>
          <w:color w:val="000000" w:themeColor="text1"/>
          <w:sz w:val="24"/>
          <w:szCs w:val="24"/>
          <w:lang w:val="en-US"/>
        </w:rPr>
        <w:t xml:space="preserve"> bigger scale, but they are </w:t>
      </w:r>
      <w:r w:rsidR="007D1E17" w:rsidRPr="00EB7968">
        <w:rPr>
          <w:rFonts w:ascii="Arial" w:hAnsi="Arial" w:cs="Arial"/>
          <w:color w:val="000000" w:themeColor="text1"/>
          <w:sz w:val="24"/>
          <w:szCs w:val="24"/>
          <w:lang w:val="en-US"/>
        </w:rPr>
        <w:t>including</w:t>
      </w:r>
      <w:r w:rsidRPr="00EB7968">
        <w:rPr>
          <w:rFonts w:ascii="Arial" w:hAnsi="Arial" w:cs="Arial"/>
          <w:color w:val="000000" w:themeColor="text1"/>
          <w:sz w:val="24"/>
          <w:szCs w:val="24"/>
          <w:lang w:val="en-US"/>
        </w:rPr>
        <w:t xml:space="preserve"> diversity and equality on </w:t>
      </w:r>
      <w:r w:rsidR="007D1E17" w:rsidRPr="00EB7968">
        <w:rPr>
          <w:rFonts w:ascii="Arial" w:hAnsi="Arial" w:cs="Arial"/>
          <w:color w:val="000000" w:themeColor="text1"/>
          <w:sz w:val="24"/>
          <w:szCs w:val="24"/>
          <w:lang w:val="en-US"/>
        </w:rPr>
        <w:t>a</w:t>
      </w:r>
      <w:r w:rsidRPr="00EB7968">
        <w:rPr>
          <w:rFonts w:ascii="Arial" w:hAnsi="Arial" w:cs="Arial"/>
          <w:color w:val="000000" w:themeColor="text1"/>
          <w:sz w:val="24"/>
          <w:szCs w:val="24"/>
          <w:lang w:val="en-US"/>
        </w:rPr>
        <w:t xml:space="preserve"> smaller scale also just to start the programs well and continue with that on </w:t>
      </w:r>
      <w:r w:rsidR="007D1E17" w:rsidRPr="00EB7968">
        <w:rPr>
          <w:rFonts w:ascii="Arial" w:hAnsi="Arial" w:cs="Arial"/>
          <w:color w:val="000000" w:themeColor="text1"/>
          <w:sz w:val="24"/>
          <w:szCs w:val="24"/>
          <w:lang w:val="en-US"/>
        </w:rPr>
        <w:t>a</w:t>
      </w:r>
      <w:r w:rsidRPr="00EB7968">
        <w:rPr>
          <w:rFonts w:ascii="Arial" w:hAnsi="Arial" w:cs="Arial"/>
          <w:color w:val="000000" w:themeColor="text1"/>
          <w:sz w:val="24"/>
          <w:szCs w:val="24"/>
          <w:lang w:val="en-US"/>
        </w:rPr>
        <w:t xml:space="preserve"> bigger scale in </w:t>
      </w:r>
      <w:r w:rsidR="007D1E17" w:rsidRPr="00EB7968">
        <w:rPr>
          <w:rFonts w:ascii="Arial" w:hAnsi="Arial" w:cs="Arial"/>
          <w:color w:val="000000" w:themeColor="text1"/>
          <w:sz w:val="24"/>
          <w:szCs w:val="24"/>
          <w:lang w:val="en-US"/>
        </w:rPr>
        <w:t xml:space="preserve">the </w:t>
      </w:r>
      <w:r w:rsidRPr="00EB7968">
        <w:rPr>
          <w:rFonts w:ascii="Arial" w:hAnsi="Arial" w:cs="Arial"/>
          <w:color w:val="000000" w:themeColor="text1"/>
          <w:sz w:val="24"/>
          <w:szCs w:val="24"/>
          <w:lang w:val="en-US"/>
        </w:rPr>
        <w:t>future time.</w:t>
      </w:r>
      <w:r w:rsidR="00D5768D" w:rsidRPr="00EB7968">
        <w:rPr>
          <w:rFonts w:ascii="Arial" w:hAnsi="Arial" w:cs="Arial"/>
          <w:color w:val="000000" w:themeColor="text1"/>
          <w:sz w:val="24"/>
          <w:szCs w:val="24"/>
          <w:lang w:val="en-US"/>
        </w:rPr>
        <w:t xml:space="preserve"> These small steps are also taken by the companies or MNCs</w:t>
      </w:r>
      <w:r w:rsidR="002A7E56" w:rsidRPr="00EB7968">
        <w:rPr>
          <w:rFonts w:ascii="Arial" w:hAnsi="Arial" w:cs="Arial"/>
          <w:color w:val="000000" w:themeColor="text1"/>
          <w:sz w:val="24"/>
          <w:szCs w:val="24"/>
          <w:lang w:val="en-US"/>
        </w:rPr>
        <w:t xml:space="preserve"> as having the vision of diversity, equality, and inclusion practices have become </w:t>
      </w:r>
      <w:r w:rsidR="00B51538" w:rsidRPr="00EB7968">
        <w:rPr>
          <w:rFonts w:ascii="Arial" w:hAnsi="Arial" w:cs="Arial"/>
          <w:color w:val="000000" w:themeColor="text1"/>
          <w:sz w:val="24"/>
          <w:szCs w:val="24"/>
          <w:lang w:val="en-US"/>
        </w:rPr>
        <w:t xml:space="preserve">a </w:t>
      </w:r>
      <w:r w:rsidR="002A7E56" w:rsidRPr="00EB7968">
        <w:rPr>
          <w:rFonts w:ascii="Arial" w:hAnsi="Arial" w:cs="Arial"/>
          <w:color w:val="000000" w:themeColor="text1"/>
          <w:sz w:val="24"/>
          <w:szCs w:val="24"/>
          <w:lang w:val="en-US"/>
        </w:rPr>
        <w:t>necessity in today’s time and to leverage the benefits of the diverse workforce.</w:t>
      </w:r>
      <w:r w:rsidR="00B51538" w:rsidRPr="00EB7968">
        <w:rPr>
          <w:rFonts w:ascii="Arial" w:hAnsi="Arial" w:cs="Arial"/>
          <w:color w:val="000000" w:themeColor="text1"/>
          <w:sz w:val="24"/>
          <w:szCs w:val="24"/>
          <w:lang w:val="en-US"/>
        </w:rPr>
        <w:t xml:space="preserve"> For this, the MNCs have to respond to the competition and the changing demographics of the </w:t>
      </w:r>
      <w:r w:rsidR="001256E4" w:rsidRPr="00EB7968">
        <w:rPr>
          <w:rFonts w:ascii="Arial" w:hAnsi="Arial" w:cs="Arial"/>
          <w:color w:val="000000" w:themeColor="text1"/>
          <w:sz w:val="24"/>
          <w:szCs w:val="24"/>
          <w:lang w:val="en-US"/>
        </w:rPr>
        <w:t>candidates</w:t>
      </w:r>
      <w:r w:rsidR="00B51538" w:rsidRPr="00EB7968">
        <w:rPr>
          <w:rFonts w:ascii="Arial" w:hAnsi="Arial" w:cs="Arial"/>
          <w:color w:val="000000" w:themeColor="text1"/>
          <w:sz w:val="24"/>
          <w:szCs w:val="24"/>
          <w:lang w:val="en-US"/>
        </w:rPr>
        <w:t xml:space="preserve"> or the staff members</w:t>
      </w:r>
      <w:r w:rsidR="00C55A44" w:rsidRPr="00EB7968">
        <w:rPr>
          <w:rFonts w:ascii="Arial" w:hAnsi="Arial" w:cs="Arial"/>
          <w:color w:val="000000" w:themeColor="text1"/>
          <w:sz w:val="24"/>
          <w:szCs w:val="24"/>
          <w:lang w:val="en-US"/>
        </w:rPr>
        <w:t>.</w:t>
      </w:r>
      <w:r w:rsidR="00BE74F4" w:rsidRPr="00EB7968">
        <w:rPr>
          <w:rFonts w:ascii="Arial" w:hAnsi="Arial" w:cs="Arial"/>
          <w:color w:val="000000" w:themeColor="text1"/>
          <w:sz w:val="24"/>
          <w:szCs w:val="24"/>
          <w:lang w:val="en-US"/>
        </w:rPr>
        <w:t xml:space="preserve"> </w:t>
      </w:r>
      <w:r w:rsidR="00806211" w:rsidRPr="00EB7968">
        <w:rPr>
          <w:rFonts w:ascii="Arial" w:hAnsi="Arial" w:cs="Arial"/>
          <w:color w:val="000000" w:themeColor="text1"/>
          <w:sz w:val="24"/>
          <w:szCs w:val="24"/>
          <w:lang w:val="en-US"/>
        </w:rPr>
        <w:t xml:space="preserve">These all efforts from multinational companies (MNCs) </w:t>
      </w:r>
      <w:r w:rsidR="00AE4021" w:rsidRPr="00EB7968">
        <w:rPr>
          <w:rFonts w:ascii="Arial" w:hAnsi="Arial" w:cs="Arial"/>
          <w:color w:val="000000" w:themeColor="text1"/>
          <w:sz w:val="24"/>
          <w:szCs w:val="24"/>
          <w:lang w:val="en-US"/>
        </w:rPr>
        <w:t>support</w:t>
      </w:r>
      <w:r w:rsidR="00806211" w:rsidRPr="00EB7968">
        <w:rPr>
          <w:rFonts w:ascii="Arial" w:hAnsi="Arial" w:cs="Arial"/>
          <w:color w:val="000000" w:themeColor="text1"/>
          <w:sz w:val="24"/>
          <w:szCs w:val="24"/>
          <w:lang w:val="en-US"/>
        </w:rPr>
        <w:t xml:space="preserve"> their abilities to </w:t>
      </w:r>
      <w:r w:rsidR="00AE4021" w:rsidRPr="00EB7968">
        <w:rPr>
          <w:rFonts w:ascii="Arial" w:hAnsi="Arial" w:cs="Arial"/>
          <w:color w:val="000000" w:themeColor="text1"/>
          <w:sz w:val="24"/>
          <w:szCs w:val="24"/>
          <w:lang w:val="en-US"/>
        </w:rPr>
        <w:t>develop the new services and products they deal in, and also the chance to enter new markets globally on the international level</w:t>
      </w:r>
      <w:r w:rsidR="00523EEE" w:rsidRPr="00EB7968">
        <w:rPr>
          <w:rFonts w:ascii="Arial" w:hAnsi="Arial" w:cs="Arial"/>
          <w:color w:val="000000" w:themeColor="text1"/>
          <w:sz w:val="24"/>
          <w:szCs w:val="24"/>
          <w:lang w:val="en-US"/>
        </w:rPr>
        <w:t xml:space="preserve"> (Kotabe &amp; Kothari, 2016)</w:t>
      </w:r>
      <w:r w:rsidR="007B0BC6" w:rsidRPr="00EB7968">
        <w:rPr>
          <w:rFonts w:ascii="Arial" w:hAnsi="Arial" w:cs="Arial"/>
          <w:color w:val="000000" w:themeColor="text1"/>
          <w:sz w:val="24"/>
          <w:szCs w:val="24"/>
          <w:lang w:val="en-US"/>
        </w:rPr>
        <w:t xml:space="preserve">. </w:t>
      </w:r>
    </w:p>
    <w:p w14:paraId="1FCD4269" w14:textId="0D9FCFDF" w:rsidR="00C07CAB" w:rsidRPr="00EB7968" w:rsidRDefault="00C07CAB"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The companies are working on certain principles and shaping the core values of the company to embrace candidates with diverse backgrounds, different traits, and different ways of thinking</w:t>
      </w:r>
      <w:r w:rsidR="00B41D06" w:rsidRPr="00EB7968">
        <w:rPr>
          <w:rFonts w:ascii="Arial" w:hAnsi="Arial" w:cs="Arial"/>
          <w:color w:val="000000" w:themeColor="text1"/>
          <w:sz w:val="24"/>
          <w:szCs w:val="24"/>
          <w:lang w:val="en-US"/>
        </w:rPr>
        <w:t>.</w:t>
      </w:r>
      <w:r w:rsidR="008B03A3" w:rsidRPr="00EB7968">
        <w:rPr>
          <w:rFonts w:ascii="Arial" w:hAnsi="Arial" w:cs="Arial"/>
          <w:color w:val="000000" w:themeColor="text1"/>
          <w:sz w:val="24"/>
          <w:szCs w:val="24"/>
          <w:lang w:val="en-US"/>
        </w:rPr>
        <w:t xml:space="preserve"> The MNCs as their best practices are committing to providing equal opportunities to every employee or candidate in the organization. With this, multinational companies are continuously growing in the international markets and becoming more diverse in their services and products as well as </w:t>
      </w:r>
      <w:r w:rsidR="00B33ED6" w:rsidRPr="00EB7968">
        <w:rPr>
          <w:rFonts w:ascii="Arial" w:hAnsi="Arial" w:cs="Arial"/>
          <w:color w:val="000000" w:themeColor="text1"/>
          <w:sz w:val="24"/>
          <w:szCs w:val="24"/>
          <w:lang w:val="en-US"/>
        </w:rPr>
        <w:t>their</w:t>
      </w:r>
      <w:r w:rsidR="00780918" w:rsidRPr="00EB7968">
        <w:rPr>
          <w:rFonts w:ascii="Arial" w:hAnsi="Arial" w:cs="Arial"/>
          <w:color w:val="000000" w:themeColor="text1"/>
          <w:sz w:val="24"/>
          <w:szCs w:val="24"/>
          <w:lang w:val="en-US"/>
        </w:rPr>
        <w:t xml:space="preserve"> business procedures and operations.</w:t>
      </w:r>
      <w:r w:rsidR="00283F50" w:rsidRPr="00EB7968">
        <w:rPr>
          <w:rFonts w:ascii="Arial" w:hAnsi="Arial" w:cs="Arial"/>
          <w:color w:val="000000" w:themeColor="text1"/>
          <w:sz w:val="24"/>
          <w:szCs w:val="24"/>
          <w:lang w:val="en-US"/>
        </w:rPr>
        <w:t xml:space="preserve"> These all things are done by multinational companies to achieve their goals</w:t>
      </w:r>
      <w:r w:rsidR="00D9687A" w:rsidRPr="00EB7968">
        <w:rPr>
          <w:rFonts w:ascii="Arial" w:hAnsi="Arial" w:cs="Arial"/>
          <w:color w:val="000000" w:themeColor="text1"/>
          <w:sz w:val="24"/>
          <w:szCs w:val="24"/>
          <w:lang w:val="en-US"/>
        </w:rPr>
        <w:t>.</w:t>
      </w:r>
      <w:r w:rsidR="007B4543" w:rsidRPr="00EB7968">
        <w:rPr>
          <w:rFonts w:ascii="Arial" w:hAnsi="Arial" w:cs="Arial"/>
          <w:color w:val="000000" w:themeColor="text1"/>
          <w:sz w:val="24"/>
          <w:szCs w:val="24"/>
          <w:lang w:val="en-US"/>
        </w:rPr>
        <w:t xml:space="preserve"> Whenever there are problems encountered in practicing the EDI in the culture and management of the MNCs, they are because of the</w:t>
      </w:r>
      <w:r w:rsidR="002D2381" w:rsidRPr="00EB7968">
        <w:rPr>
          <w:rFonts w:ascii="Arial" w:hAnsi="Arial" w:cs="Arial"/>
          <w:color w:val="000000" w:themeColor="text1"/>
          <w:sz w:val="24"/>
          <w:szCs w:val="24"/>
          <w:lang w:val="en-US"/>
        </w:rPr>
        <w:t xml:space="preserve"> lack </w:t>
      </w:r>
      <w:r w:rsidR="00560152" w:rsidRPr="00EB7968">
        <w:rPr>
          <w:rFonts w:ascii="Arial" w:hAnsi="Arial" w:cs="Arial"/>
          <w:color w:val="000000" w:themeColor="text1"/>
          <w:sz w:val="24"/>
          <w:szCs w:val="24"/>
          <w:lang w:val="en-US"/>
        </w:rPr>
        <w:t>of</w:t>
      </w:r>
      <w:r w:rsidR="002D2381" w:rsidRPr="00EB7968">
        <w:rPr>
          <w:rFonts w:ascii="Arial" w:hAnsi="Arial" w:cs="Arial"/>
          <w:color w:val="000000" w:themeColor="text1"/>
          <w:sz w:val="24"/>
          <w:szCs w:val="24"/>
          <w:lang w:val="en-US"/>
        </w:rPr>
        <w:t xml:space="preserve"> relevance of the policies</w:t>
      </w:r>
      <w:r w:rsidR="002D33F2" w:rsidRPr="00EB7968">
        <w:rPr>
          <w:rFonts w:ascii="Arial" w:hAnsi="Arial" w:cs="Arial"/>
          <w:color w:val="000000" w:themeColor="text1"/>
          <w:sz w:val="24"/>
          <w:szCs w:val="24"/>
          <w:lang w:val="en-US"/>
        </w:rPr>
        <w:t xml:space="preserve"> in the different or multiple branches of the multinational companies</w:t>
      </w:r>
      <w:r w:rsidR="00CE54F9" w:rsidRPr="00EB7968">
        <w:rPr>
          <w:rFonts w:ascii="Arial" w:hAnsi="Arial" w:cs="Arial"/>
          <w:color w:val="000000" w:themeColor="text1"/>
          <w:sz w:val="24"/>
          <w:szCs w:val="24"/>
          <w:lang w:val="en-US"/>
        </w:rPr>
        <w:t xml:space="preserve"> (Burrit, et al., 2020)</w:t>
      </w:r>
      <w:r w:rsidR="002D33F2" w:rsidRPr="00EB7968">
        <w:rPr>
          <w:rFonts w:ascii="Arial" w:hAnsi="Arial" w:cs="Arial"/>
          <w:color w:val="000000" w:themeColor="text1"/>
          <w:sz w:val="24"/>
          <w:szCs w:val="24"/>
          <w:lang w:val="en-US"/>
        </w:rPr>
        <w:t>.</w:t>
      </w:r>
      <w:r w:rsidR="009F6C49" w:rsidRPr="00EB7968">
        <w:rPr>
          <w:rFonts w:ascii="Arial" w:hAnsi="Arial" w:cs="Arial"/>
          <w:color w:val="000000" w:themeColor="text1"/>
          <w:sz w:val="24"/>
          <w:szCs w:val="24"/>
          <w:lang w:val="en-US"/>
        </w:rPr>
        <w:t xml:space="preserve"> These multinational companies </w:t>
      </w:r>
      <w:r w:rsidR="00AF7047" w:rsidRPr="00EB7968">
        <w:rPr>
          <w:rFonts w:ascii="Arial" w:hAnsi="Arial" w:cs="Arial"/>
          <w:color w:val="000000" w:themeColor="text1"/>
          <w:sz w:val="24"/>
          <w:szCs w:val="24"/>
          <w:lang w:val="en-US"/>
        </w:rPr>
        <w:t>then follow</w:t>
      </w:r>
      <w:r w:rsidR="009F6C49" w:rsidRPr="00EB7968">
        <w:rPr>
          <w:rFonts w:ascii="Arial" w:hAnsi="Arial" w:cs="Arial"/>
          <w:color w:val="000000" w:themeColor="text1"/>
          <w:sz w:val="24"/>
          <w:szCs w:val="24"/>
          <w:lang w:val="en-US"/>
        </w:rPr>
        <w:t xml:space="preserve"> a relational approach to </w:t>
      </w:r>
      <w:r w:rsidR="005247FC" w:rsidRPr="00EB7968">
        <w:rPr>
          <w:rFonts w:ascii="Arial" w:hAnsi="Arial" w:cs="Arial"/>
          <w:color w:val="000000" w:themeColor="text1"/>
          <w:sz w:val="24"/>
          <w:szCs w:val="24"/>
          <w:lang w:val="en-US"/>
        </w:rPr>
        <w:t>managing</w:t>
      </w:r>
      <w:r w:rsidR="009F6C49" w:rsidRPr="00EB7968">
        <w:rPr>
          <w:rFonts w:ascii="Arial" w:hAnsi="Arial" w:cs="Arial"/>
          <w:color w:val="000000" w:themeColor="text1"/>
          <w:sz w:val="24"/>
          <w:szCs w:val="24"/>
          <w:lang w:val="en-US"/>
        </w:rPr>
        <w:t xml:space="preserve"> equality, inclusion practices, and diversity </w:t>
      </w:r>
      <w:r w:rsidR="005247FC" w:rsidRPr="00EB7968">
        <w:rPr>
          <w:rFonts w:ascii="Arial" w:hAnsi="Arial" w:cs="Arial"/>
          <w:color w:val="000000" w:themeColor="text1"/>
          <w:sz w:val="24"/>
          <w:szCs w:val="24"/>
          <w:lang w:val="en-US"/>
        </w:rPr>
        <w:t>in</w:t>
      </w:r>
      <w:r w:rsidR="009F6C49" w:rsidRPr="00EB7968">
        <w:rPr>
          <w:rFonts w:ascii="Arial" w:hAnsi="Arial" w:cs="Arial"/>
          <w:color w:val="000000" w:themeColor="text1"/>
          <w:sz w:val="24"/>
          <w:szCs w:val="24"/>
          <w:lang w:val="en-US"/>
        </w:rPr>
        <w:t xml:space="preserve"> their work culture, management, and business procedures</w:t>
      </w:r>
      <w:r w:rsidR="002326D7" w:rsidRPr="00EB7968">
        <w:rPr>
          <w:rFonts w:ascii="Arial" w:hAnsi="Arial" w:cs="Arial"/>
          <w:color w:val="000000" w:themeColor="text1"/>
          <w:sz w:val="24"/>
          <w:szCs w:val="24"/>
          <w:lang w:val="en-US"/>
        </w:rPr>
        <w:t xml:space="preserve"> to address the issues and challenges associated with EDI management</w:t>
      </w:r>
      <w:r w:rsidR="00BE565B" w:rsidRPr="00EB7968">
        <w:rPr>
          <w:rFonts w:ascii="Arial" w:hAnsi="Arial" w:cs="Arial"/>
          <w:color w:val="000000" w:themeColor="text1"/>
          <w:sz w:val="24"/>
          <w:szCs w:val="24"/>
          <w:lang w:val="en-US"/>
        </w:rPr>
        <w:t xml:space="preserve"> (Vincent, et al., 2024)</w:t>
      </w:r>
      <w:r w:rsidR="002326D7" w:rsidRPr="00EB7968">
        <w:rPr>
          <w:rFonts w:ascii="Arial" w:hAnsi="Arial" w:cs="Arial"/>
          <w:color w:val="000000" w:themeColor="text1"/>
          <w:sz w:val="24"/>
          <w:szCs w:val="24"/>
          <w:lang w:val="en-US"/>
        </w:rPr>
        <w:t>.</w:t>
      </w:r>
      <w:r w:rsidR="006D3BB7" w:rsidRPr="00EB7968">
        <w:rPr>
          <w:rFonts w:ascii="Arial" w:hAnsi="Arial" w:cs="Arial"/>
          <w:color w:val="000000" w:themeColor="text1"/>
          <w:sz w:val="24"/>
          <w:szCs w:val="24"/>
          <w:lang w:val="en-US"/>
        </w:rPr>
        <w:t xml:space="preserve"> </w:t>
      </w:r>
      <w:r w:rsidR="00AF7047" w:rsidRPr="00EB7968">
        <w:rPr>
          <w:rFonts w:ascii="Arial" w:hAnsi="Arial" w:cs="Arial"/>
          <w:color w:val="000000" w:themeColor="text1"/>
          <w:sz w:val="24"/>
          <w:szCs w:val="24"/>
          <w:lang w:val="en-US"/>
        </w:rPr>
        <w:t>Implementing</w:t>
      </w:r>
      <w:r w:rsidR="006D3BB7" w:rsidRPr="00EB7968">
        <w:rPr>
          <w:rFonts w:ascii="Arial" w:hAnsi="Arial" w:cs="Arial"/>
          <w:color w:val="000000" w:themeColor="text1"/>
          <w:sz w:val="24"/>
          <w:szCs w:val="24"/>
          <w:lang w:val="en-US"/>
        </w:rPr>
        <w:t xml:space="preserve"> the EDI agenda or program is focused on gender representation as the measure of inclusion practices and diversity.</w:t>
      </w:r>
      <w:r w:rsidR="00E01FEF" w:rsidRPr="00EB7968">
        <w:rPr>
          <w:rFonts w:ascii="Arial" w:hAnsi="Arial" w:cs="Arial"/>
          <w:color w:val="000000" w:themeColor="text1"/>
          <w:sz w:val="24"/>
          <w:szCs w:val="24"/>
          <w:lang w:val="en-US"/>
        </w:rPr>
        <w:t xml:space="preserve"> </w:t>
      </w:r>
      <w:r w:rsidR="00BF23F0" w:rsidRPr="00EB7968">
        <w:rPr>
          <w:rFonts w:ascii="Arial" w:hAnsi="Arial" w:cs="Arial"/>
          <w:color w:val="000000" w:themeColor="text1"/>
          <w:sz w:val="24"/>
          <w:szCs w:val="24"/>
          <w:lang w:val="en-US"/>
        </w:rPr>
        <w:t>The</w:t>
      </w:r>
      <w:r w:rsidR="00E01FEF" w:rsidRPr="00EB7968">
        <w:rPr>
          <w:rFonts w:ascii="Arial" w:hAnsi="Arial" w:cs="Arial"/>
          <w:color w:val="000000" w:themeColor="text1"/>
          <w:sz w:val="24"/>
          <w:szCs w:val="24"/>
          <w:lang w:val="en-US"/>
        </w:rPr>
        <w:t xml:space="preserve"> MNCs are</w:t>
      </w:r>
      <w:r w:rsidR="00BF23F0" w:rsidRPr="00EB7968">
        <w:rPr>
          <w:rFonts w:ascii="Arial" w:hAnsi="Arial" w:cs="Arial"/>
          <w:color w:val="000000" w:themeColor="text1"/>
          <w:sz w:val="24"/>
          <w:szCs w:val="24"/>
          <w:lang w:val="en-US"/>
        </w:rPr>
        <w:t xml:space="preserve"> also</w:t>
      </w:r>
      <w:r w:rsidR="00E01FEF" w:rsidRPr="00EB7968">
        <w:rPr>
          <w:rFonts w:ascii="Arial" w:hAnsi="Arial" w:cs="Arial"/>
          <w:color w:val="000000" w:themeColor="text1"/>
          <w:sz w:val="24"/>
          <w:szCs w:val="24"/>
          <w:lang w:val="en-US"/>
        </w:rPr>
        <w:t xml:space="preserve"> using and including </w:t>
      </w:r>
      <w:r w:rsidR="00AF7047" w:rsidRPr="00EB7968">
        <w:rPr>
          <w:rFonts w:ascii="Arial" w:hAnsi="Arial" w:cs="Arial"/>
          <w:color w:val="000000" w:themeColor="text1"/>
          <w:sz w:val="24"/>
          <w:szCs w:val="24"/>
          <w:lang w:val="en-US"/>
        </w:rPr>
        <w:t>various</w:t>
      </w:r>
      <w:r w:rsidR="00E01FEF" w:rsidRPr="00EB7968">
        <w:rPr>
          <w:rFonts w:ascii="Arial" w:hAnsi="Arial" w:cs="Arial"/>
          <w:color w:val="000000" w:themeColor="text1"/>
          <w:sz w:val="24"/>
          <w:szCs w:val="24"/>
          <w:lang w:val="en-US"/>
        </w:rPr>
        <w:t xml:space="preserve"> dimensions like caste and ethnicity.</w:t>
      </w:r>
      <w:r w:rsidR="00711F07" w:rsidRPr="00EB7968">
        <w:rPr>
          <w:rFonts w:ascii="Arial" w:hAnsi="Arial" w:cs="Arial"/>
          <w:color w:val="000000" w:themeColor="text1"/>
          <w:sz w:val="24"/>
          <w:szCs w:val="24"/>
          <w:lang w:val="en-US"/>
        </w:rPr>
        <w:t xml:space="preserve"> </w:t>
      </w:r>
      <w:r w:rsidR="00CD1927" w:rsidRPr="00EB7968">
        <w:rPr>
          <w:rFonts w:ascii="Arial" w:hAnsi="Arial" w:cs="Arial"/>
          <w:color w:val="000000" w:themeColor="text1"/>
          <w:sz w:val="24"/>
          <w:szCs w:val="24"/>
          <w:lang w:val="en-US"/>
        </w:rPr>
        <w:t xml:space="preserve"> </w:t>
      </w:r>
    </w:p>
    <w:p w14:paraId="13D59B4C" w14:textId="1068F14C" w:rsidR="005E2B5F" w:rsidRPr="00EB7968" w:rsidRDefault="005E2B5F"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From the analysis point of view of the results of this research, the addition of diversity, equality, and inclusion practices in multinational companies has become the focal point in the </w:t>
      </w:r>
      <w:r w:rsidR="00857A80" w:rsidRPr="00EB7968">
        <w:rPr>
          <w:rFonts w:ascii="Arial" w:hAnsi="Arial" w:cs="Arial"/>
          <w:color w:val="000000" w:themeColor="text1"/>
          <w:sz w:val="24"/>
          <w:szCs w:val="24"/>
          <w:lang w:val="en-US"/>
        </w:rPr>
        <w:t>company's vision and code of conduct</w:t>
      </w:r>
      <w:r w:rsidR="00427D55" w:rsidRPr="00EB7968">
        <w:rPr>
          <w:rFonts w:ascii="Arial" w:hAnsi="Arial" w:cs="Arial"/>
          <w:color w:val="000000" w:themeColor="text1"/>
          <w:sz w:val="24"/>
          <w:szCs w:val="24"/>
          <w:lang w:val="en-US"/>
        </w:rPr>
        <w:t xml:space="preserve"> (Jonsen, et al., 2021)</w:t>
      </w:r>
      <w:r w:rsidR="00767AE0" w:rsidRPr="00EB7968">
        <w:rPr>
          <w:rFonts w:ascii="Arial" w:hAnsi="Arial" w:cs="Arial"/>
          <w:color w:val="000000" w:themeColor="text1"/>
          <w:sz w:val="24"/>
          <w:szCs w:val="24"/>
          <w:lang w:val="en-US"/>
        </w:rPr>
        <w:t xml:space="preserve">. This </w:t>
      </w:r>
      <w:r w:rsidR="00012D5F" w:rsidRPr="00EB7968">
        <w:rPr>
          <w:rFonts w:ascii="Arial" w:hAnsi="Arial" w:cs="Arial"/>
          <w:color w:val="000000" w:themeColor="text1"/>
          <w:sz w:val="24"/>
          <w:szCs w:val="24"/>
          <w:lang w:val="en-US"/>
        </w:rPr>
        <w:t>provides</w:t>
      </w:r>
      <w:r w:rsidR="00767AE0" w:rsidRPr="00EB7968">
        <w:rPr>
          <w:rFonts w:ascii="Arial" w:hAnsi="Arial" w:cs="Arial"/>
          <w:color w:val="000000" w:themeColor="text1"/>
          <w:sz w:val="24"/>
          <w:szCs w:val="24"/>
          <w:lang w:val="en-US"/>
        </w:rPr>
        <w:t xml:space="preserve"> the employees and management of the organization with the direction to integrate diversity, equality, and inclusion practices </w:t>
      </w:r>
      <w:r w:rsidR="00012D5F" w:rsidRPr="00EB7968">
        <w:rPr>
          <w:rFonts w:ascii="Arial" w:hAnsi="Arial" w:cs="Arial"/>
          <w:color w:val="000000" w:themeColor="text1"/>
          <w:sz w:val="24"/>
          <w:szCs w:val="24"/>
          <w:lang w:val="en-US"/>
        </w:rPr>
        <w:t>with a sense of purpose.</w:t>
      </w:r>
      <w:r w:rsidR="00DA104E" w:rsidRPr="00EB7968">
        <w:rPr>
          <w:rFonts w:ascii="Arial" w:hAnsi="Arial" w:cs="Arial"/>
          <w:color w:val="000000" w:themeColor="text1"/>
          <w:sz w:val="24"/>
          <w:szCs w:val="24"/>
          <w:lang w:val="en-US"/>
        </w:rPr>
        <w:t xml:space="preserve"> </w:t>
      </w:r>
      <w:r w:rsidR="00560D76" w:rsidRPr="00EB7968">
        <w:rPr>
          <w:rFonts w:ascii="Arial" w:hAnsi="Arial" w:cs="Arial"/>
          <w:color w:val="000000" w:themeColor="text1"/>
          <w:sz w:val="24"/>
          <w:szCs w:val="24"/>
          <w:lang w:val="en-US"/>
        </w:rPr>
        <w:t>As new emerging trends, the</w:t>
      </w:r>
      <w:r w:rsidR="00DA104E" w:rsidRPr="00EB7968">
        <w:rPr>
          <w:rFonts w:ascii="Arial" w:hAnsi="Arial" w:cs="Arial"/>
          <w:color w:val="000000" w:themeColor="text1"/>
          <w:sz w:val="24"/>
          <w:szCs w:val="24"/>
          <w:lang w:val="en-US"/>
        </w:rPr>
        <w:t xml:space="preserve"> MNCs </w:t>
      </w:r>
      <w:r w:rsidR="005C149B" w:rsidRPr="00EB7968">
        <w:rPr>
          <w:rFonts w:ascii="Arial" w:hAnsi="Arial" w:cs="Arial"/>
          <w:color w:val="000000" w:themeColor="text1"/>
          <w:sz w:val="24"/>
          <w:szCs w:val="24"/>
          <w:lang w:val="en-US"/>
        </w:rPr>
        <w:t xml:space="preserve">are </w:t>
      </w:r>
      <w:r w:rsidR="00560D76" w:rsidRPr="00EB7968">
        <w:rPr>
          <w:rFonts w:ascii="Arial" w:hAnsi="Arial" w:cs="Arial"/>
          <w:color w:val="000000" w:themeColor="text1"/>
          <w:sz w:val="24"/>
          <w:szCs w:val="24"/>
          <w:lang w:val="en-US"/>
        </w:rPr>
        <w:t>includ</w:t>
      </w:r>
      <w:r w:rsidR="005C149B" w:rsidRPr="00EB7968">
        <w:rPr>
          <w:rFonts w:ascii="Arial" w:hAnsi="Arial" w:cs="Arial"/>
          <w:color w:val="000000" w:themeColor="text1"/>
          <w:sz w:val="24"/>
          <w:szCs w:val="24"/>
          <w:lang w:val="en-US"/>
        </w:rPr>
        <w:t>ing</w:t>
      </w:r>
      <w:r w:rsidR="00DA104E" w:rsidRPr="00EB7968">
        <w:rPr>
          <w:rFonts w:ascii="Arial" w:hAnsi="Arial" w:cs="Arial"/>
          <w:color w:val="000000" w:themeColor="text1"/>
          <w:sz w:val="24"/>
          <w:szCs w:val="24"/>
          <w:lang w:val="en-US"/>
        </w:rPr>
        <w:t xml:space="preserve"> formal policies </w:t>
      </w:r>
      <w:r w:rsidR="00560D76" w:rsidRPr="00EB7968">
        <w:rPr>
          <w:rFonts w:ascii="Arial" w:hAnsi="Arial" w:cs="Arial"/>
          <w:color w:val="000000" w:themeColor="text1"/>
          <w:sz w:val="24"/>
          <w:szCs w:val="24"/>
          <w:lang w:val="en-US"/>
        </w:rPr>
        <w:t>in</w:t>
      </w:r>
      <w:r w:rsidR="00DA104E" w:rsidRPr="00EB7968">
        <w:rPr>
          <w:rFonts w:ascii="Arial" w:hAnsi="Arial" w:cs="Arial"/>
          <w:color w:val="000000" w:themeColor="text1"/>
          <w:sz w:val="24"/>
          <w:szCs w:val="24"/>
          <w:lang w:val="en-US"/>
        </w:rPr>
        <w:t xml:space="preserve"> their </w:t>
      </w:r>
      <w:r w:rsidR="00CC23B3" w:rsidRPr="00EB7968">
        <w:rPr>
          <w:rFonts w:ascii="Arial" w:hAnsi="Arial" w:cs="Arial"/>
          <w:color w:val="000000" w:themeColor="text1"/>
          <w:sz w:val="24"/>
          <w:szCs w:val="24"/>
          <w:lang w:val="en-US"/>
        </w:rPr>
        <w:t xml:space="preserve">management to articulate </w:t>
      </w:r>
      <w:r w:rsidR="00560D76" w:rsidRPr="00EB7968">
        <w:rPr>
          <w:rFonts w:ascii="Arial" w:hAnsi="Arial" w:cs="Arial"/>
          <w:color w:val="000000" w:themeColor="text1"/>
          <w:sz w:val="24"/>
          <w:szCs w:val="24"/>
          <w:lang w:val="en-US"/>
        </w:rPr>
        <w:t>their</w:t>
      </w:r>
      <w:r w:rsidR="00CC23B3" w:rsidRPr="00EB7968">
        <w:rPr>
          <w:rFonts w:ascii="Arial" w:hAnsi="Arial" w:cs="Arial"/>
          <w:color w:val="000000" w:themeColor="text1"/>
          <w:sz w:val="24"/>
          <w:szCs w:val="24"/>
          <w:lang w:val="en-US"/>
        </w:rPr>
        <w:t xml:space="preserve"> importance.</w:t>
      </w:r>
      <w:r w:rsidR="0030498E" w:rsidRPr="00EB7968">
        <w:rPr>
          <w:rFonts w:ascii="Arial" w:hAnsi="Arial" w:cs="Arial"/>
          <w:color w:val="000000" w:themeColor="text1"/>
          <w:sz w:val="24"/>
          <w:szCs w:val="24"/>
          <w:lang w:val="en-US"/>
        </w:rPr>
        <w:t xml:space="preserve"> Multinational companies are using the items to measure the </w:t>
      </w:r>
      <w:r w:rsidR="00C27DE7" w:rsidRPr="00EB7968">
        <w:rPr>
          <w:rFonts w:ascii="Arial" w:hAnsi="Arial" w:cs="Arial"/>
          <w:color w:val="000000" w:themeColor="text1"/>
          <w:sz w:val="24"/>
          <w:szCs w:val="24"/>
          <w:lang w:val="en-US"/>
        </w:rPr>
        <w:t>vision of the company and the values of equality, diversity, and inclusion practices</w:t>
      </w:r>
      <w:r w:rsidR="002C0B49" w:rsidRPr="00EB7968">
        <w:rPr>
          <w:rFonts w:ascii="Arial" w:hAnsi="Arial" w:cs="Arial"/>
          <w:color w:val="000000" w:themeColor="text1"/>
          <w:sz w:val="24"/>
          <w:szCs w:val="24"/>
          <w:lang w:val="en-US"/>
        </w:rPr>
        <w:t xml:space="preserve">. These can be </w:t>
      </w:r>
      <w:r w:rsidR="006432BF" w:rsidRPr="00EB7968">
        <w:rPr>
          <w:rFonts w:ascii="Arial" w:hAnsi="Arial" w:cs="Arial"/>
          <w:color w:val="000000" w:themeColor="text1"/>
          <w:sz w:val="24"/>
          <w:szCs w:val="24"/>
          <w:lang w:val="en-US"/>
        </w:rPr>
        <w:t xml:space="preserve">a </w:t>
      </w:r>
      <w:r w:rsidR="00C27DE7" w:rsidRPr="00EB7968">
        <w:rPr>
          <w:rFonts w:ascii="Arial" w:hAnsi="Arial" w:cs="Arial"/>
          <w:color w:val="000000" w:themeColor="text1"/>
          <w:sz w:val="24"/>
          <w:szCs w:val="24"/>
          <w:lang w:val="en-US"/>
        </w:rPr>
        <w:t>commitment of the company to EDI, succeeding together with the values of respecting every member of the staff, the commitment of the company to value and give equal chances to employees from every background and including them in the business practices, and certain principles and policies to be followed against discrimination</w:t>
      </w:r>
      <w:r w:rsidR="00F52E50" w:rsidRPr="00EB7968">
        <w:rPr>
          <w:rFonts w:ascii="Arial" w:hAnsi="Arial" w:cs="Arial"/>
          <w:color w:val="000000" w:themeColor="text1"/>
          <w:sz w:val="24"/>
          <w:szCs w:val="24"/>
          <w:lang w:val="en-US"/>
        </w:rPr>
        <w:t xml:space="preserve">, harassment, or bullying </w:t>
      </w:r>
      <w:r w:rsidR="00A20589" w:rsidRPr="00EB7968">
        <w:rPr>
          <w:rFonts w:ascii="Arial" w:hAnsi="Arial" w:cs="Arial"/>
          <w:color w:val="000000" w:themeColor="text1"/>
          <w:sz w:val="24"/>
          <w:szCs w:val="24"/>
          <w:lang w:val="en-US"/>
        </w:rPr>
        <w:t>based on</w:t>
      </w:r>
      <w:r w:rsidR="00F52E50" w:rsidRPr="00EB7968">
        <w:rPr>
          <w:rFonts w:ascii="Arial" w:hAnsi="Arial" w:cs="Arial"/>
          <w:color w:val="000000" w:themeColor="text1"/>
          <w:sz w:val="24"/>
          <w:szCs w:val="24"/>
          <w:lang w:val="en-US"/>
        </w:rPr>
        <w:t xml:space="preserve"> caste, ethnicity, religion, or any other thing.</w:t>
      </w:r>
      <w:r w:rsidR="00A20589" w:rsidRPr="00EB7968">
        <w:rPr>
          <w:rFonts w:ascii="Arial" w:hAnsi="Arial" w:cs="Arial"/>
          <w:color w:val="000000" w:themeColor="text1"/>
          <w:sz w:val="24"/>
          <w:szCs w:val="24"/>
          <w:lang w:val="en-US"/>
        </w:rPr>
        <w:t xml:space="preserve"> These things in the MNCs are first </w:t>
      </w:r>
      <w:r w:rsidR="007815FA" w:rsidRPr="00EB7968">
        <w:rPr>
          <w:rFonts w:ascii="Arial" w:hAnsi="Arial" w:cs="Arial"/>
          <w:color w:val="000000" w:themeColor="text1"/>
          <w:sz w:val="24"/>
          <w:szCs w:val="24"/>
          <w:lang w:val="en-US"/>
        </w:rPr>
        <w:t>practiced</w:t>
      </w:r>
      <w:r w:rsidR="00A20589" w:rsidRPr="00EB7968">
        <w:rPr>
          <w:rFonts w:ascii="Arial" w:hAnsi="Arial" w:cs="Arial"/>
          <w:color w:val="000000" w:themeColor="text1"/>
          <w:sz w:val="24"/>
          <w:szCs w:val="24"/>
          <w:lang w:val="en-US"/>
        </w:rPr>
        <w:t xml:space="preserve"> on the senior level or senior management and then </w:t>
      </w:r>
      <w:r w:rsidR="00266CFA" w:rsidRPr="00EB7968">
        <w:rPr>
          <w:rFonts w:ascii="Arial" w:hAnsi="Arial" w:cs="Arial"/>
          <w:color w:val="000000" w:themeColor="text1"/>
          <w:sz w:val="24"/>
          <w:szCs w:val="24"/>
          <w:lang w:val="en-US"/>
        </w:rPr>
        <w:t>come</w:t>
      </w:r>
      <w:r w:rsidR="00A20589" w:rsidRPr="00EB7968">
        <w:rPr>
          <w:rFonts w:ascii="Arial" w:hAnsi="Arial" w:cs="Arial"/>
          <w:color w:val="000000" w:themeColor="text1"/>
          <w:sz w:val="24"/>
          <w:szCs w:val="24"/>
          <w:lang w:val="en-US"/>
        </w:rPr>
        <w:t xml:space="preserve"> to the lower levels till the employees</w:t>
      </w:r>
      <w:r w:rsidR="00BF1A11" w:rsidRPr="00EB7968">
        <w:rPr>
          <w:rFonts w:ascii="Arial" w:hAnsi="Arial" w:cs="Arial"/>
          <w:color w:val="000000" w:themeColor="text1"/>
          <w:sz w:val="24"/>
          <w:szCs w:val="24"/>
          <w:lang w:val="en-US"/>
        </w:rPr>
        <w:t>.</w:t>
      </w:r>
      <w:r w:rsidR="00B02DC7" w:rsidRPr="00EB7968">
        <w:rPr>
          <w:rFonts w:ascii="Arial" w:hAnsi="Arial" w:cs="Arial"/>
          <w:color w:val="000000" w:themeColor="text1"/>
          <w:sz w:val="24"/>
          <w:szCs w:val="24"/>
          <w:lang w:val="en-US"/>
        </w:rPr>
        <w:t xml:space="preserve"> </w:t>
      </w:r>
      <w:r w:rsidR="00A970ED" w:rsidRPr="00EB7968">
        <w:rPr>
          <w:rFonts w:ascii="Arial" w:hAnsi="Arial" w:cs="Arial"/>
          <w:color w:val="000000" w:themeColor="text1"/>
          <w:sz w:val="24"/>
          <w:szCs w:val="24"/>
          <w:lang w:val="en-US"/>
        </w:rPr>
        <w:t xml:space="preserve">These things </w:t>
      </w:r>
      <w:r w:rsidR="00991CE7" w:rsidRPr="00EB7968">
        <w:rPr>
          <w:rFonts w:ascii="Arial" w:hAnsi="Arial" w:cs="Arial"/>
          <w:color w:val="000000" w:themeColor="text1"/>
          <w:sz w:val="24"/>
          <w:szCs w:val="24"/>
          <w:lang w:val="en-US"/>
        </w:rPr>
        <w:t>enable</w:t>
      </w:r>
      <w:r w:rsidR="00A970ED" w:rsidRPr="00EB7968">
        <w:rPr>
          <w:rFonts w:ascii="Arial" w:hAnsi="Arial" w:cs="Arial"/>
          <w:color w:val="000000" w:themeColor="text1"/>
          <w:sz w:val="24"/>
          <w:szCs w:val="24"/>
          <w:lang w:val="en-US"/>
        </w:rPr>
        <w:t xml:space="preserve"> the employees of the MNCs to realize their </w:t>
      </w:r>
      <w:r w:rsidR="000E0E4E" w:rsidRPr="00EB7968">
        <w:rPr>
          <w:rFonts w:ascii="Arial" w:hAnsi="Arial" w:cs="Arial"/>
          <w:color w:val="000000" w:themeColor="text1"/>
          <w:sz w:val="24"/>
          <w:szCs w:val="24"/>
          <w:lang w:val="en-US"/>
        </w:rPr>
        <w:t>potential</w:t>
      </w:r>
      <w:r w:rsidR="00A970ED" w:rsidRPr="00EB7968">
        <w:rPr>
          <w:rFonts w:ascii="Arial" w:hAnsi="Arial" w:cs="Arial"/>
          <w:color w:val="000000" w:themeColor="text1"/>
          <w:sz w:val="24"/>
          <w:szCs w:val="24"/>
          <w:lang w:val="en-US"/>
        </w:rPr>
        <w:t xml:space="preserve"> and </w:t>
      </w:r>
      <w:r w:rsidR="000E0E4E" w:rsidRPr="00EB7968">
        <w:rPr>
          <w:rFonts w:ascii="Arial" w:hAnsi="Arial" w:cs="Arial"/>
          <w:color w:val="000000" w:themeColor="text1"/>
          <w:sz w:val="24"/>
          <w:szCs w:val="24"/>
          <w:lang w:val="en-US"/>
        </w:rPr>
        <w:t xml:space="preserve">their potential realization and working for themselves and the organization is driving both of them to sustainable growth and </w:t>
      </w:r>
      <w:r w:rsidR="00876D19" w:rsidRPr="00EB7968">
        <w:rPr>
          <w:rFonts w:ascii="Arial" w:hAnsi="Arial" w:cs="Arial"/>
          <w:color w:val="000000" w:themeColor="text1"/>
          <w:sz w:val="24"/>
          <w:szCs w:val="24"/>
          <w:lang w:val="en-US"/>
        </w:rPr>
        <w:t xml:space="preserve">a </w:t>
      </w:r>
      <w:r w:rsidR="002A6140" w:rsidRPr="00EB7968">
        <w:rPr>
          <w:rFonts w:ascii="Arial" w:hAnsi="Arial" w:cs="Arial"/>
          <w:color w:val="000000" w:themeColor="text1"/>
          <w:sz w:val="24"/>
          <w:szCs w:val="24"/>
          <w:lang w:val="en-US"/>
        </w:rPr>
        <w:t>conducive</w:t>
      </w:r>
      <w:r w:rsidR="0003313A" w:rsidRPr="00EB7968">
        <w:rPr>
          <w:rFonts w:ascii="Arial" w:hAnsi="Arial" w:cs="Arial"/>
          <w:color w:val="000000" w:themeColor="text1"/>
          <w:sz w:val="24"/>
          <w:szCs w:val="24"/>
          <w:lang w:val="en-US"/>
        </w:rPr>
        <w:t xml:space="preserve"> environment in the culture of the company.</w:t>
      </w:r>
      <w:r w:rsidR="00421802" w:rsidRPr="00EB7968">
        <w:rPr>
          <w:rFonts w:ascii="Arial" w:hAnsi="Arial" w:cs="Arial"/>
          <w:color w:val="000000" w:themeColor="text1"/>
          <w:sz w:val="24"/>
          <w:szCs w:val="24"/>
          <w:lang w:val="en-US"/>
        </w:rPr>
        <w:t xml:space="preserve"> </w:t>
      </w:r>
    </w:p>
    <w:p w14:paraId="068F5724" w14:textId="6CC1325E" w:rsidR="004D3D54" w:rsidRPr="00EB7968" w:rsidRDefault="0043687A"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Many companies have to apply this agenda or program to the working culture and management of their businesses as they have to deal with international migrants from diverse cultural backgrounds.</w:t>
      </w:r>
      <w:r w:rsidR="00535179" w:rsidRPr="00EB7968">
        <w:rPr>
          <w:rFonts w:ascii="Arial" w:hAnsi="Arial" w:cs="Arial"/>
          <w:color w:val="000000" w:themeColor="text1"/>
          <w:sz w:val="24"/>
          <w:szCs w:val="24"/>
          <w:lang w:val="en-US"/>
        </w:rPr>
        <w:t xml:space="preserve"> Not only this but in the inclusion practices or inclusion approach, the MNCs have to deal with the essential factors of multiculturalism.</w:t>
      </w:r>
      <w:r w:rsidR="008A3E49" w:rsidRPr="00EB7968">
        <w:rPr>
          <w:rFonts w:ascii="Arial" w:hAnsi="Arial" w:cs="Arial"/>
          <w:color w:val="000000" w:themeColor="text1"/>
          <w:sz w:val="24"/>
          <w:szCs w:val="24"/>
          <w:lang w:val="en-US"/>
        </w:rPr>
        <w:t xml:space="preserve"> </w:t>
      </w:r>
      <w:r w:rsidR="002762C9" w:rsidRPr="00EB7968">
        <w:rPr>
          <w:rFonts w:ascii="Arial" w:hAnsi="Arial" w:cs="Arial"/>
          <w:color w:val="000000" w:themeColor="text1"/>
          <w:sz w:val="24"/>
          <w:szCs w:val="24"/>
          <w:lang w:val="en-US"/>
        </w:rPr>
        <w:t>Multinational</w:t>
      </w:r>
      <w:r w:rsidR="007C5D40" w:rsidRPr="00EB7968">
        <w:rPr>
          <w:rFonts w:ascii="Arial" w:hAnsi="Arial" w:cs="Arial"/>
          <w:color w:val="000000" w:themeColor="text1"/>
          <w:sz w:val="24"/>
          <w:szCs w:val="24"/>
          <w:lang w:val="en-US"/>
        </w:rPr>
        <w:t xml:space="preserve"> companies are now </w:t>
      </w:r>
      <w:r w:rsidR="002762C9" w:rsidRPr="00EB7968">
        <w:rPr>
          <w:rFonts w:ascii="Arial" w:hAnsi="Arial" w:cs="Arial"/>
          <w:color w:val="000000" w:themeColor="text1"/>
          <w:sz w:val="24"/>
          <w:szCs w:val="24"/>
          <w:lang w:val="en-US"/>
        </w:rPr>
        <w:t>considering the EDI as a part of their policy and diverse cultural groups and cultures as the footprint of any nation and not the specific for the organizations</w:t>
      </w:r>
      <w:r w:rsidR="00CB279F" w:rsidRPr="00EB7968">
        <w:rPr>
          <w:rFonts w:ascii="Arial" w:hAnsi="Arial" w:cs="Arial"/>
          <w:color w:val="000000" w:themeColor="text1"/>
          <w:sz w:val="24"/>
          <w:szCs w:val="24"/>
          <w:lang w:val="en-US"/>
        </w:rPr>
        <w:t xml:space="preserve"> (Hislop, et al., 2018)</w:t>
      </w:r>
      <w:r w:rsidR="002762C9" w:rsidRPr="00EB7968">
        <w:rPr>
          <w:rFonts w:ascii="Arial" w:hAnsi="Arial" w:cs="Arial"/>
          <w:color w:val="000000" w:themeColor="text1"/>
          <w:sz w:val="24"/>
          <w:szCs w:val="24"/>
          <w:lang w:val="en-US"/>
        </w:rPr>
        <w:t>.</w:t>
      </w:r>
      <w:r w:rsidR="004D3D54" w:rsidRPr="00EB7968">
        <w:rPr>
          <w:rFonts w:ascii="Arial" w:hAnsi="Arial" w:cs="Arial"/>
          <w:color w:val="000000" w:themeColor="text1"/>
          <w:sz w:val="24"/>
          <w:szCs w:val="24"/>
          <w:lang w:val="en-US"/>
        </w:rPr>
        <w:t xml:space="preserve"> For this, the MNCs are taking several initiatives for the inclusion of EDI programs in several sections or departments of the organization like recruitment and promotion</w:t>
      </w:r>
      <w:r w:rsidR="00760D0B" w:rsidRPr="00EB7968">
        <w:rPr>
          <w:rFonts w:ascii="Arial" w:hAnsi="Arial" w:cs="Arial"/>
          <w:color w:val="000000" w:themeColor="text1"/>
          <w:sz w:val="24"/>
          <w:szCs w:val="24"/>
          <w:lang w:val="en-US"/>
        </w:rPr>
        <w:t>.</w:t>
      </w:r>
    </w:p>
    <w:p w14:paraId="7BFFA81F" w14:textId="21461B9E" w:rsidR="008B329E" w:rsidRPr="00EB7968" w:rsidRDefault="00E74ABD"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The overall results of the inclusion of equality, diversity, and inclusion practices into the working culture and management of the business practices </w:t>
      </w:r>
      <w:r w:rsidR="005E2E46" w:rsidRPr="00EB7968">
        <w:rPr>
          <w:rFonts w:ascii="Arial" w:hAnsi="Arial" w:cs="Arial"/>
          <w:color w:val="000000" w:themeColor="text1"/>
          <w:sz w:val="24"/>
          <w:szCs w:val="24"/>
          <w:lang w:val="en-US"/>
        </w:rPr>
        <w:t xml:space="preserve">of MNCs </w:t>
      </w:r>
      <w:r w:rsidRPr="00EB7968">
        <w:rPr>
          <w:rFonts w:ascii="Arial" w:hAnsi="Arial" w:cs="Arial"/>
          <w:color w:val="000000" w:themeColor="text1"/>
          <w:sz w:val="24"/>
          <w:szCs w:val="24"/>
          <w:lang w:val="en-US"/>
        </w:rPr>
        <w:t>align with the goals of this EDI agenda</w:t>
      </w:r>
      <w:r w:rsidR="00E12822" w:rsidRPr="00EB7968">
        <w:rPr>
          <w:rFonts w:ascii="Arial" w:hAnsi="Arial" w:cs="Arial"/>
          <w:color w:val="000000" w:themeColor="text1"/>
          <w:sz w:val="24"/>
          <w:szCs w:val="24"/>
          <w:lang w:val="en-US"/>
        </w:rPr>
        <w:t xml:space="preserve"> or program.</w:t>
      </w:r>
      <w:r w:rsidR="00760D0B" w:rsidRPr="00EB7968">
        <w:rPr>
          <w:rFonts w:ascii="Arial" w:hAnsi="Arial" w:cs="Arial"/>
          <w:color w:val="000000" w:themeColor="text1"/>
          <w:sz w:val="24"/>
          <w:szCs w:val="24"/>
          <w:lang w:val="en-US"/>
        </w:rPr>
        <w:t xml:space="preserve"> For this better alignment, HR management practices and strategies </w:t>
      </w:r>
      <w:r w:rsidR="00C7692F" w:rsidRPr="00EB7968">
        <w:rPr>
          <w:rFonts w:ascii="Arial" w:hAnsi="Arial" w:cs="Arial"/>
          <w:color w:val="000000" w:themeColor="text1"/>
          <w:sz w:val="24"/>
          <w:szCs w:val="24"/>
          <w:lang w:val="en-US"/>
        </w:rPr>
        <w:t xml:space="preserve">like employee promotion of the fair and objective assessment, support from the company for proper work-life balance, </w:t>
      </w:r>
      <w:r w:rsidR="00EC47E5" w:rsidRPr="00EB7968">
        <w:rPr>
          <w:rFonts w:ascii="Arial" w:hAnsi="Arial" w:cs="Arial"/>
          <w:color w:val="000000" w:themeColor="text1"/>
          <w:sz w:val="24"/>
          <w:szCs w:val="24"/>
          <w:lang w:val="en-US"/>
        </w:rPr>
        <w:t>onboarding</w:t>
      </w:r>
      <w:r w:rsidR="003720DF" w:rsidRPr="00EB7968">
        <w:rPr>
          <w:rFonts w:ascii="Arial" w:hAnsi="Arial" w:cs="Arial"/>
          <w:color w:val="000000" w:themeColor="text1"/>
          <w:sz w:val="24"/>
          <w:szCs w:val="24"/>
          <w:lang w:val="en-US"/>
        </w:rPr>
        <w:t>,</w:t>
      </w:r>
      <w:r w:rsidR="00EC47E5" w:rsidRPr="00EB7968">
        <w:rPr>
          <w:rFonts w:ascii="Arial" w:hAnsi="Arial" w:cs="Arial"/>
          <w:color w:val="000000" w:themeColor="text1"/>
          <w:sz w:val="24"/>
          <w:szCs w:val="24"/>
          <w:lang w:val="en-US"/>
        </w:rPr>
        <w:t xml:space="preserve"> and promotion of both genders and equal opportunities for the candidates or employees from every background</w:t>
      </w:r>
      <w:r w:rsidR="00C7692F" w:rsidRPr="00EB7968">
        <w:rPr>
          <w:rFonts w:ascii="Arial" w:hAnsi="Arial" w:cs="Arial"/>
          <w:color w:val="000000" w:themeColor="text1"/>
          <w:sz w:val="24"/>
          <w:szCs w:val="24"/>
          <w:lang w:val="en-US"/>
        </w:rPr>
        <w:t xml:space="preserve"> </w:t>
      </w:r>
      <w:r w:rsidR="00760D0B" w:rsidRPr="00EB7968">
        <w:rPr>
          <w:rFonts w:ascii="Arial" w:hAnsi="Arial" w:cs="Arial"/>
          <w:color w:val="000000" w:themeColor="text1"/>
          <w:sz w:val="24"/>
          <w:szCs w:val="24"/>
          <w:lang w:val="en-US"/>
        </w:rPr>
        <w:t>are used or taken into consideration to support inclusion management and diversity</w:t>
      </w:r>
      <w:r w:rsidR="001F3653">
        <w:rPr>
          <w:rFonts w:ascii="Arial" w:hAnsi="Arial" w:cs="Arial"/>
          <w:color w:val="000000" w:themeColor="text1"/>
          <w:sz w:val="24"/>
          <w:szCs w:val="24"/>
          <w:lang w:val="en-US"/>
        </w:rPr>
        <w:t>.</w:t>
      </w:r>
    </w:p>
    <w:p w14:paraId="3EFD7156" w14:textId="5036AE56" w:rsidR="002E2275" w:rsidRPr="00EB7968" w:rsidRDefault="008243EC" w:rsidP="00EB7968">
      <w:pPr>
        <w:pStyle w:val="Heading3"/>
        <w:spacing w:before="240" w:after="240" w:line="360" w:lineRule="auto"/>
        <w:jc w:val="both"/>
        <w:rPr>
          <w:rFonts w:ascii="Arial" w:hAnsi="Arial" w:cs="Arial"/>
          <w:b/>
          <w:bCs/>
          <w:color w:val="000000" w:themeColor="text1"/>
          <w:sz w:val="28"/>
          <w:szCs w:val="28"/>
          <w:lang w:val="en-US"/>
        </w:rPr>
      </w:pPr>
      <w:bookmarkStart w:id="38" w:name="_Toc165457832"/>
      <w:r w:rsidRPr="00EB7968">
        <w:rPr>
          <w:rFonts w:ascii="Arial" w:hAnsi="Arial" w:cs="Arial"/>
          <w:b/>
          <w:bCs/>
          <w:color w:val="000000" w:themeColor="text1"/>
          <w:sz w:val="28"/>
          <w:szCs w:val="28"/>
          <w:lang w:val="en-US"/>
        </w:rPr>
        <w:t>4.2</w:t>
      </w:r>
      <w:r w:rsidR="008E78AA" w:rsidRPr="00EB7968">
        <w:rPr>
          <w:rFonts w:ascii="Arial" w:hAnsi="Arial" w:cs="Arial"/>
          <w:b/>
          <w:bCs/>
          <w:color w:val="000000" w:themeColor="text1"/>
          <w:sz w:val="28"/>
          <w:szCs w:val="28"/>
          <w:lang w:val="en-US"/>
        </w:rPr>
        <w:t>.2</w:t>
      </w:r>
      <w:r w:rsidRPr="00EB7968">
        <w:rPr>
          <w:rFonts w:ascii="Arial" w:hAnsi="Arial" w:cs="Arial"/>
          <w:b/>
          <w:bCs/>
          <w:color w:val="000000" w:themeColor="text1"/>
          <w:sz w:val="28"/>
          <w:szCs w:val="28"/>
          <w:lang w:val="en-US"/>
        </w:rPr>
        <w:t xml:space="preserve"> Key Themes</w:t>
      </w:r>
      <w:r w:rsidR="007B0E3C" w:rsidRPr="00EB7968">
        <w:rPr>
          <w:rFonts w:ascii="Arial" w:hAnsi="Arial" w:cs="Arial"/>
          <w:b/>
          <w:bCs/>
          <w:color w:val="000000" w:themeColor="text1"/>
          <w:sz w:val="28"/>
          <w:szCs w:val="28"/>
          <w:lang w:val="en-US"/>
        </w:rPr>
        <w:t xml:space="preserve"> Answering the Research Questions</w:t>
      </w:r>
      <w:bookmarkEnd w:id="38"/>
      <w:r w:rsidR="007B0E3C" w:rsidRPr="00EB7968">
        <w:rPr>
          <w:rFonts w:ascii="Arial" w:hAnsi="Arial" w:cs="Arial"/>
          <w:b/>
          <w:bCs/>
          <w:color w:val="000000" w:themeColor="text1"/>
          <w:sz w:val="28"/>
          <w:szCs w:val="28"/>
          <w:lang w:val="en-US"/>
        </w:rPr>
        <w:t xml:space="preserve"> </w:t>
      </w:r>
    </w:p>
    <w:p w14:paraId="6EDE3728" w14:textId="6EE7096E" w:rsidR="00DD0A03" w:rsidRPr="00EB7968" w:rsidRDefault="008A48A2"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Employee Engagement – </w:t>
      </w:r>
      <w:r w:rsidR="00EC4031" w:rsidRPr="00EB7968">
        <w:rPr>
          <w:rFonts w:ascii="Arial" w:hAnsi="Arial" w:cs="Arial"/>
          <w:color w:val="000000" w:themeColor="text1"/>
          <w:sz w:val="24"/>
          <w:szCs w:val="24"/>
          <w:lang w:val="en-US"/>
        </w:rPr>
        <w:t xml:space="preserve">Employee engagement happens </w:t>
      </w:r>
      <w:r w:rsidR="003A65D5" w:rsidRPr="00EB7968">
        <w:rPr>
          <w:rFonts w:ascii="Arial" w:hAnsi="Arial" w:cs="Arial"/>
          <w:color w:val="000000" w:themeColor="text1"/>
          <w:sz w:val="24"/>
          <w:szCs w:val="24"/>
          <w:lang w:val="en-US"/>
        </w:rPr>
        <w:t>when companies practice equality, diversity, and inclusion practices.</w:t>
      </w:r>
      <w:r w:rsidR="0074009A" w:rsidRPr="00EB7968">
        <w:rPr>
          <w:rFonts w:ascii="Arial" w:hAnsi="Arial" w:cs="Arial"/>
          <w:color w:val="000000" w:themeColor="text1"/>
          <w:sz w:val="24"/>
          <w:szCs w:val="24"/>
          <w:lang w:val="en-US"/>
        </w:rPr>
        <w:t xml:space="preserve"> The EDI practices along with employee engagement are very important for handling the management of the MNCs as with these, the employees feel valued by the organization they are working for and also they feel committed and motivated.</w:t>
      </w:r>
      <w:r w:rsidR="00386D79" w:rsidRPr="00EB7968">
        <w:rPr>
          <w:rFonts w:ascii="Arial" w:hAnsi="Arial" w:cs="Arial"/>
          <w:color w:val="000000" w:themeColor="text1"/>
          <w:sz w:val="24"/>
          <w:szCs w:val="24"/>
          <w:lang w:val="en-US"/>
        </w:rPr>
        <w:t xml:space="preserve"> This effective handling of the MNCs can lead them to better understand and serve the global markets.</w:t>
      </w:r>
    </w:p>
    <w:p w14:paraId="6629232C" w14:textId="7E998F2E" w:rsidR="008A48A2" w:rsidRPr="00EB7968" w:rsidRDefault="008A48A2"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Diverse Workplace – </w:t>
      </w:r>
      <w:r w:rsidR="005C55EC" w:rsidRPr="00EB7968">
        <w:rPr>
          <w:rFonts w:ascii="Arial" w:hAnsi="Arial" w:cs="Arial"/>
          <w:color w:val="000000" w:themeColor="text1"/>
          <w:sz w:val="24"/>
          <w:szCs w:val="24"/>
          <w:lang w:val="en-US"/>
        </w:rPr>
        <w:t xml:space="preserve">The EDI practices including the diverse workplace </w:t>
      </w:r>
      <w:r w:rsidR="0042734F" w:rsidRPr="00EB7968">
        <w:rPr>
          <w:rFonts w:ascii="Arial" w:hAnsi="Arial" w:cs="Arial"/>
          <w:color w:val="000000" w:themeColor="text1"/>
          <w:sz w:val="24"/>
          <w:szCs w:val="24"/>
          <w:lang w:val="en-US"/>
        </w:rPr>
        <w:t>bring</w:t>
      </w:r>
      <w:r w:rsidR="005C55EC" w:rsidRPr="00EB7968">
        <w:rPr>
          <w:rFonts w:ascii="Arial" w:hAnsi="Arial" w:cs="Arial"/>
          <w:color w:val="000000" w:themeColor="text1"/>
          <w:sz w:val="24"/>
          <w:szCs w:val="24"/>
          <w:lang w:val="en-US"/>
        </w:rPr>
        <w:t xml:space="preserve"> different ideas and perspectives to the company and this may result in better decision-making and enhanced performance.</w:t>
      </w:r>
      <w:r w:rsidR="0042734F" w:rsidRPr="00EB7968">
        <w:rPr>
          <w:rFonts w:ascii="Arial" w:hAnsi="Arial" w:cs="Arial"/>
          <w:color w:val="000000" w:themeColor="text1"/>
          <w:sz w:val="24"/>
          <w:szCs w:val="24"/>
          <w:lang w:val="en-US"/>
        </w:rPr>
        <w:t xml:space="preserve"> Maintaining EDI practices well can lessen conflicts and overcome the barriers of the workplace.</w:t>
      </w:r>
    </w:p>
    <w:p w14:paraId="50CCD594" w14:textId="7E8246F9" w:rsidR="008A48A2" w:rsidRPr="00EB7968" w:rsidRDefault="003C16AA"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Discrimination – </w:t>
      </w:r>
      <w:r w:rsidR="00D802F8" w:rsidRPr="00EB7968">
        <w:rPr>
          <w:rFonts w:ascii="Arial" w:hAnsi="Arial" w:cs="Arial"/>
          <w:color w:val="000000" w:themeColor="text1"/>
          <w:sz w:val="24"/>
          <w:szCs w:val="24"/>
          <w:lang w:val="en-US"/>
        </w:rPr>
        <w:t xml:space="preserve">This is the biggest challenge faced by multinational companies while using equality, diversity, and inclusion practices. </w:t>
      </w:r>
      <w:r w:rsidR="00D36F66" w:rsidRPr="00EB7968">
        <w:rPr>
          <w:rFonts w:ascii="Arial" w:hAnsi="Arial" w:cs="Arial"/>
          <w:color w:val="000000" w:themeColor="text1"/>
          <w:sz w:val="24"/>
          <w:szCs w:val="24"/>
          <w:lang w:val="en-US"/>
        </w:rPr>
        <w:t>The discrimination can be done from any context and in any way and that may highly violate the EDI practices and management of the MNCs practicing it.</w:t>
      </w:r>
    </w:p>
    <w:p w14:paraId="11C39ACE" w14:textId="7CD4689E" w:rsidR="003C16AA" w:rsidRPr="00EB7968" w:rsidRDefault="003C16AA"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HRM best practices and Risk Management Practices </w:t>
      </w:r>
      <w:r w:rsidR="00D91231" w:rsidRPr="00EB7968">
        <w:rPr>
          <w:rFonts w:ascii="Arial" w:hAnsi="Arial" w:cs="Arial"/>
          <w:color w:val="000000" w:themeColor="text1"/>
          <w:sz w:val="24"/>
          <w:szCs w:val="24"/>
          <w:lang w:val="en-US"/>
        </w:rPr>
        <w:t>–</w:t>
      </w:r>
      <w:r w:rsidRPr="00EB7968">
        <w:rPr>
          <w:rFonts w:ascii="Arial" w:hAnsi="Arial" w:cs="Arial"/>
          <w:color w:val="000000" w:themeColor="text1"/>
          <w:sz w:val="24"/>
          <w:szCs w:val="24"/>
          <w:lang w:val="en-US"/>
        </w:rPr>
        <w:t xml:space="preserve"> </w:t>
      </w:r>
      <w:r w:rsidR="00D91231" w:rsidRPr="00EB7968">
        <w:rPr>
          <w:rFonts w:ascii="Arial" w:hAnsi="Arial" w:cs="Arial"/>
          <w:color w:val="000000" w:themeColor="text1"/>
          <w:sz w:val="24"/>
          <w:szCs w:val="24"/>
          <w:lang w:val="en-US"/>
        </w:rPr>
        <w:t>The HRM best practices and Risk Management are the best practices and structure changes that are implemented by multinational companies for introducing equality, diversity, and inclusion practices.</w:t>
      </w:r>
      <w:r w:rsidR="002B55D9" w:rsidRPr="00EB7968">
        <w:rPr>
          <w:rFonts w:ascii="Arial" w:hAnsi="Arial" w:cs="Arial"/>
          <w:color w:val="000000" w:themeColor="text1"/>
          <w:sz w:val="24"/>
          <w:szCs w:val="24"/>
          <w:lang w:val="en-US"/>
        </w:rPr>
        <w:t xml:space="preserve"> As with HRM practices and risk management practices, the discrimination is eliminated at the hiring process only and it dwells the EDI practices.</w:t>
      </w:r>
    </w:p>
    <w:p w14:paraId="0F38E103" w14:textId="394B6BC4" w:rsidR="001226A4" w:rsidRPr="00EB7968" w:rsidRDefault="001226A4" w:rsidP="00EB7968">
      <w:pPr>
        <w:pStyle w:val="Heading2"/>
        <w:spacing w:before="240" w:after="240" w:line="360" w:lineRule="auto"/>
        <w:jc w:val="both"/>
        <w:rPr>
          <w:rFonts w:ascii="Arial" w:hAnsi="Arial" w:cs="Arial"/>
          <w:b/>
          <w:bCs/>
          <w:color w:val="000000" w:themeColor="text1"/>
          <w:sz w:val="28"/>
          <w:szCs w:val="28"/>
          <w:lang w:val="en-US"/>
        </w:rPr>
      </w:pPr>
      <w:bookmarkStart w:id="39" w:name="_Toc165457833"/>
      <w:r w:rsidRPr="00EB7968">
        <w:rPr>
          <w:rFonts w:ascii="Arial" w:hAnsi="Arial" w:cs="Arial"/>
          <w:b/>
          <w:bCs/>
          <w:color w:val="000000" w:themeColor="text1"/>
          <w:sz w:val="28"/>
          <w:szCs w:val="28"/>
          <w:lang w:val="en-US"/>
        </w:rPr>
        <w:t>4.3 Discussion of Results</w:t>
      </w:r>
      <w:bookmarkEnd w:id="39"/>
      <w:r w:rsidRPr="00EB7968">
        <w:rPr>
          <w:rFonts w:ascii="Arial" w:hAnsi="Arial" w:cs="Arial"/>
          <w:b/>
          <w:bCs/>
          <w:color w:val="000000" w:themeColor="text1"/>
          <w:sz w:val="28"/>
          <w:szCs w:val="28"/>
          <w:lang w:val="en-US"/>
        </w:rPr>
        <w:t xml:space="preserve"> </w:t>
      </w:r>
      <w:r w:rsidR="00510025" w:rsidRPr="00EB7968">
        <w:rPr>
          <w:rFonts w:ascii="Arial" w:hAnsi="Arial" w:cs="Arial"/>
          <w:b/>
          <w:bCs/>
          <w:color w:val="000000" w:themeColor="text1"/>
          <w:sz w:val="28"/>
          <w:szCs w:val="28"/>
          <w:lang w:val="en-US"/>
        </w:rPr>
        <w:t xml:space="preserve"> </w:t>
      </w:r>
    </w:p>
    <w:p w14:paraId="43AA3B8C" w14:textId="5BD821C4" w:rsidR="0097470F" w:rsidRPr="00EB7968" w:rsidRDefault="00B10DD2"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A diverse and inclusive workplace and workforce with equal opportunities makes good sense of business procedures and practices as the companies now believe </w:t>
      </w:r>
      <w:r w:rsidR="009E3D33" w:rsidRPr="00EB7968">
        <w:rPr>
          <w:rFonts w:ascii="Arial" w:hAnsi="Arial" w:cs="Arial"/>
          <w:color w:val="000000" w:themeColor="text1"/>
          <w:sz w:val="24"/>
          <w:szCs w:val="24"/>
          <w:lang w:val="en-US"/>
        </w:rPr>
        <w:t>in hiring</w:t>
      </w:r>
      <w:r w:rsidRPr="00EB7968">
        <w:rPr>
          <w:rFonts w:ascii="Arial" w:hAnsi="Arial" w:cs="Arial"/>
          <w:color w:val="000000" w:themeColor="text1"/>
          <w:sz w:val="24"/>
          <w:szCs w:val="24"/>
          <w:lang w:val="en-US"/>
        </w:rPr>
        <w:t xml:space="preserve"> the best people and </w:t>
      </w:r>
      <w:r w:rsidR="009E3D33" w:rsidRPr="00EB7968">
        <w:rPr>
          <w:rFonts w:ascii="Arial" w:hAnsi="Arial" w:cs="Arial"/>
          <w:color w:val="000000" w:themeColor="text1"/>
          <w:sz w:val="24"/>
          <w:szCs w:val="24"/>
          <w:lang w:val="en-US"/>
        </w:rPr>
        <w:t>making</w:t>
      </w:r>
      <w:r w:rsidRPr="00EB7968">
        <w:rPr>
          <w:rFonts w:ascii="Arial" w:hAnsi="Arial" w:cs="Arial"/>
          <w:color w:val="000000" w:themeColor="text1"/>
          <w:sz w:val="24"/>
          <w:szCs w:val="24"/>
          <w:lang w:val="en-US"/>
        </w:rPr>
        <w:t xml:space="preserve"> the strategies and best practices to retain them.</w:t>
      </w:r>
      <w:r w:rsidR="009E3D33" w:rsidRPr="00EB7968">
        <w:rPr>
          <w:rFonts w:ascii="Arial" w:hAnsi="Arial" w:cs="Arial"/>
          <w:color w:val="000000" w:themeColor="text1"/>
          <w:sz w:val="24"/>
          <w:szCs w:val="24"/>
          <w:lang w:val="en-US"/>
        </w:rPr>
        <w:t xml:space="preserve"> The employees are made to feel welcome and succeed in</w:t>
      </w:r>
      <w:r w:rsidR="00173518" w:rsidRPr="00EB7968">
        <w:rPr>
          <w:rFonts w:ascii="Arial" w:hAnsi="Arial" w:cs="Arial"/>
          <w:color w:val="000000" w:themeColor="text1"/>
          <w:sz w:val="24"/>
          <w:szCs w:val="24"/>
          <w:lang w:val="en-US"/>
        </w:rPr>
        <w:t xml:space="preserve"> getting new opportunities in their professional lives and </w:t>
      </w:r>
      <w:r w:rsidR="00DC3E37" w:rsidRPr="00EB7968">
        <w:rPr>
          <w:rFonts w:ascii="Arial" w:hAnsi="Arial" w:cs="Arial"/>
          <w:color w:val="000000" w:themeColor="text1"/>
          <w:sz w:val="24"/>
          <w:szCs w:val="24"/>
          <w:lang w:val="en-US"/>
        </w:rPr>
        <w:t>increasing</w:t>
      </w:r>
      <w:r w:rsidR="00173518" w:rsidRPr="00EB7968">
        <w:rPr>
          <w:rFonts w:ascii="Arial" w:hAnsi="Arial" w:cs="Arial"/>
          <w:color w:val="000000" w:themeColor="text1"/>
          <w:sz w:val="24"/>
          <w:szCs w:val="24"/>
          <w:lang w:val="en-US"/>
        </w:rPr>
        <w:t xml:space="preserve"> their skill set</w:t>
      </w:r>
      <w:r w:rsidR="0032157B" w:rsidRPr="00EB7968">
        <w:rPr>
          <w:rFonts w:ascii="Arial" w:hAnsi="Arial" w:cs="Arial"/>
          <w:color w:val="000000" w:themeColor="text1"/>
          <w:sz w:val="24"/>
          <w:szCs w:val="24"/>
          <w:lang w:val="en-US"/>
        </w:rPr>
        <w:t xml:space="preserve">. This </w:t>
      </w:r>
      <w:r w:rsidR="000F3E63" w:rsidRPr="00EB7968">
        <w:rPr>
          <w:rFonts w:ascii="Arial" w:hAnsi="Arial" w:cs="Arial"/>
          <w:color w:val="000000" w:themeColor="text1"/>
          <w:sz w:val="24"/>
          <w:szCs w:val="24"/>
          <w:lang w:val="en-US"/>
        </w:rPr>
        <w:t>increased</w:t>
      </w:r>
      <w:r w:rsidR="0032157B" w:rsidRPr="00EB7968">
        <w:rPr>
          <w:rFonts w:ascii="Arial" w:hAnsi="Arial" w:cs="Arial"/>
          <w:color w:val="000000" w:themeColor="text1"/>
          <w:sz w:val="24"/>
          <w:szCs w:val="24"/>
          <w:lang w:val="en-US"/>
        </w:rPr>
        <w:t xml:space="preserve"> skill set and more opportunities make the employees work and perform well. </w:t>
      </w:r>
      <w:r w:rsidR="001E115F" w:rsidRPr="00EB7968">
        <w:rPr>
          <w:rFonts w:ascii="Arial" w:hAnsi="Arial" w:cs="Arial"/>
          <w:color w:val="000000" w:themeColor="text1"/>
          <w:sz w:val="24"/>
          <w:szCs w:val="24"/>
          <w:lang w:val="en-US"/>
        </w:rPr>
        <w:t>Thereby</w:t>
      </w:r>
      <w:r w:rsidR="0032157B" w:rsidRPr="00EB7968">
        <w:rPr>
          <w:rFonts w:ascii="Arial" w:hAnsi="Arial" w:cs="Arial"/>
          <w:color w:val="000000" w:themeColor="text1"/>
          <w:sz w:val="24"/>
          <w:szCs w:val="24"/>
          <w:lang w:val="en-US"/>
        </w:rPr>
        <w:t>, producing high-quality work</w:t>
      </w:r>
      <w:r w:rsidR="001E115F" w:rsidRPr="00EB7968">
        <w:rPr>
          <w:rFonts w:ascii="Arial" w:hAnsi="Arial" w:cs="Arial"/>
          <w:color w:val="000000" w:themeColor="text1"/>
          <w:sz w:val="24"/>
          <w:szCs w:val="24"/>
          <w:lang w:val="en-US"/>
        </w:rPr>
        <w:t>. T</w:t>
      </w:r>
      <w:r w:rsidR="00857A80" w:rsidRPr="00EB7968">
        <w:rPr>
          <w:rFonts w:ascii="Arial" w:hAnsi="Arial" w:cs="Arial"/>
          <w:color w:val="000000" w:themeColor="text1"/>
          <w:sz w:val="24"/>
          <w:szCs w:val="24"/>
          <w:lang w:val="en-US"/>
        </w:rPr>
        <w:t xml:space="preserve">hese things from the multinational </w:t>
      </w:r>
      <w:r w:rsidR="00FC70DA" w:rsidRPr="00EB7968">
        <w:rPr>
          <w:rFonts w:ascii="Arial" w:hAnsi="Arial" w:cs="Arial"/>
          <w:color w:val="000000" w:themeColor="text1"/>
          <w:sz w:val="24"/>
          <w:szCs w:val="24"/>
          <w:lang w:val="en-US"/>
        </w:rPr>
        <w:t>company’s</w:t>
      </w:r>
      <w:r w:rsidR="00857A80" w:rsidRPr="00EB7968">
        <w:rPr>
          <w:rFonts w:ascii="Arial" w:hAnsi="Arial" w:cs="Arial"/>
          <w:color w:val="000000" w:themeColor="text1"/>
          <w:sz w:val="24"/>
          <w:szCs w:val="24"/>
          <w:lang w:val="en-US"/>
        </w:rPr>
        <w:t xml:space="preserve"> point of view </w:t>
      </w:r>
      <w:r w:rsidR="001E115F" w:rsidRPr="00EB7968">
        <w:rPr>
          <w:rFonts w:ascii="Arial" w:hAnsi="Arial" w:cs="Arial"/>
          <w:color w:val="000000" w:themeColor="text1"/>
          <w:sz w:val="24"/>
          <w:szCs w:val="24"/>
          <w:lang w:val="en-US"/>
        </w:rPr>
        <w:t>are</w:t>
      </w:r>
      <w:r w:rsidR="00857A80" w:rsidRPr="00EB7968">
        <w:rPr>
          <w:rFonts w:ascii="Arial" w:hAnsi="Arial" w:cs="Arial"/>
          <w:color w:val="000000" w:themeColor="text1"/>
          <w:sz w:val="24"/>
          <w:szCs w:val="24"/>
          <w:lang w:val="en-US"/>
        </w:rPr>
        <w:t xml:space="preserve"> the important </w:t>
      </w:r>
      <w:r w:rsidR="001E115F" w:rsidRPr="00EB7968">
        <w:rPr>
          <w:rFonts w:ascii="Arial" w:hAnsi="Arial" w:cs="Arial"/>
          <w:color w:val="000000" w:themeColor="text1"/>
          <w:sz w:val="24"/>
          <w:szCs w:val="24"/>
          <w:lang w:val="en-US"/>
        </w:rPr>
        <w:t>outcome</w:t>
      </w:r>
      <w:r w:rsidR="00C529F5" w:rsidRPr="00EB7968">
        <w:rPr>
          <w:rFonts w:ascii="Arial" w:hAnsi="Arial" w:cs="Arial"/>
          <w:color w:val="000000" w:themeColor="text1"/>
          <w:sz w:val="24"/>
          <w:szCs w:val="24"/>
          <w:lang w:val="en-US"/>
        </w:rPr>
        <w:t>s</w:t>
      </w:r>
      <w:r w:rsidR="00857A80" w:rsidRPr="00EB7968">
        <w:rPr>
          <w:rFonts w:ascii="Arial" w:hAnsi="Arial" w:cs="Arial"/>
          <w:color w:val="000000" w:themeColor="text1"/>
          <w:sz w:val="24"/>
          <w:szCs w:val="24"/>
          <w:lang w:val="en-US"/>
        </w:rPr>
        <w:t xml:space="preserve"> of EDI inclusion in the workplace or </w:t>
      </w:r>
      <w:r w:rsidR="00FC70DA" w:rsidRPr="00EB7968">
        <w:rPr>
          <w:rFonts w:ascii="Arial" w:hAnsi="Arial" w:cs="Arial"/>
          <w:color w:val="000000" w:themeColor="text1"/>
          <w:sz w:val="24"/>
          <w:szCs w:val="24"/>
          <w:lang w:val="en-US"/>
        </w:rPr>
        <w:t>work culture</w:t>
      </w:r>
      <w:r w:rsidR="00857A80" w:rsidRPr="00EB7968">
        <w:rPr>
          <w:rFonts w:ascii="Arial" w:hAnsi="Arial" w:cs="Arial"/>
          <w:color w:val="000000" w:themeColor="text1"/>
          <w:sz w:val="24"/>
          <w:szCs w:val="24"/>
          <w:lang w:val="en-US"/>
        </w:rPr>
        <w:t>.</w:t>
      </w:r>
      <w:r w:rsidR="00C66F93" w:rsidRPr="00EB7968">
        <w:rPr>
          <w:rFonts w:ascii="Arial" w:hAnsi="Arial" w:cs="Arial"/>
          <w:color w:val="000000" w:themeColor="text1"/>
          <w:sz w:val="24"/>
          <w:szCs w:val="24"/>
          <w:lang w:val="en-US"/>
        </w:rPr>
        <w:t xml:space="preserve"> Because of the frequently changing economic conditions and opportunities of multinational businesses,</w:t>
      </w:r>
      <w:r w:rsidR="00670E59" w:rsidRPr="00EB7968">
        <w:rPr>
          <w:rFonts w:ascii="Arial" w:hAnsi="Arial" w:cs="Arial"/>
          <w:color w:val="000000" w:themeColor="text1"/>
          <w:sz w:val="24"/>
          <w:szCs w:val="24"/>
          <w:lang w:val="en-US"/>
        </w:rPr>
        <w:t xml:space="preserve"> organizations are doing a lot to achieve and maintain a healthy balance of </w:t>
      </w:r>
      <w:r w:rsidR="004A5BB6" w:rsidRPr="00EB7968">
        <w:rPr>
          <w:rFonts w:ascii="Arial" w:hAnsi="Arial" w:cs="Arial"/>
          <w:color w:val="000000" w:themeColor="text1"/>
          <w:sz w:val="24"/>
          <w:szCs w:val="24"/>
          <w:lang w:val="en-US"/>
        </w:rPr>
        <w:t>people or employees from different and diverse backgrounds to gather and work in a business environment and culture.</w:t>
      </w:r>
      <w:r w:rsidR="008C1A1F" w:rsidRPr="00EB7968">
        <w:rPr>
          <w:rFonts w:ascii="Arial" w:hAnsi="Arial" w:cs="Arial"/>
          <w:color w:val="000000" w:themeColor="text1"/>
          <w:sz w:val="24"/>
          <w:szCs w:val="24"/>
          <w:lang w:val="en-US"/>
        </w:rPr>
        <w:t xml:space="preserve"> The companies including the EDI in their work practices and culture enjoy a lot of benefits like they build such a team that can thrive in crises, improving the relationship of the MNCs with the customers, drawing the attraction towards new talent and their retention, enhancement of the collaboration between the team and making them strong, and</w:t>
      </w:r>
      <w:r w:rsidR="00621756" w:rsidRPr="00EB7968">
        <w:rPr>
          <w:rFonts w:ascii="Arial" w:hAnsi="Arial" w:cs="Arial"/>
          <w:color w:val="000000" w:themeColor="text1"/>
          <w:sz w:val="24"/>
          <w:szCs w:val="24"/>
          <w:lang w:val="en-US"/>
        </w:rPr>
        <w:t xml:space="preserve"> </w:t>
      </w:r>
      <w:r w:rsidR="008C1A1F" w:rsidRPr="00EB7968">
        <w:rPr>
          <w:rFonts w:ascii="Arial" w:hAnsi="Arial" w:cs="Arial"/>
          <w:color w:val="000000" w:themeColor="text1"/>
          <w:sz w:val="24"/>
          <w:szCs w:val="24"/>
          <w:lang w:val="en-US"/>
        </w:rPr>
        <w:t>improving the productivity in the workplace.</w:t>
      </w:r>
      <w:r w:rsidR="00621756" w:rsidRPr="00EB7968">
        <w:rPr>
          <w:rFonts w:ascii="Arial" w:hAnsi="Arial" w:cs="Arial"/>
          <w:color w:val="000000" w:themeColor="text1"/>
          <w:sz w:val="24"/>
          <w:szCs w:val="24"/>
          <w:lang w:val="en-US"/>
        </w:rPr>
        <w:t xml:space="preserve"> </w:t>
      </w:r>
      <w:r w:rsidR="00D3799A" w:rsidRPr="00EB7968">
        <w:rPr>
          <w:rFonts w:ascii="Arial" w:hAnsi="Arial" w:cs="Arial"/>
          <w:color w:val="000000" w:themeColor="text1"/>
          <w:sz w:val="24"/>
          <w:szCs w:val="24"/>
          <w:lang w:val="en-US"/>
        </w:rPr>
        <w:t xml:space="preserve">The MNCs enjoy these long- and short-term benefits </w:t>
      </w:r>
      <w:r w:rsidR="00621756" w:rsidRPr="00EB7968">
        <w:rPr>
          <w:rFonts w:ascii="Arial" w:hAnsi="Arial" w:cs="Arial"/>
          <w:color w:val="000000" w:themeColor="text1"/>
          <w:sz w:val="24"/>
          <w:szCs w:val="24"/>
          <w:lang w:val="en-US"/>
        </w:rPr>
        <w:t>by including the EDI programs</w:t>
      </w:r>
      <w:r w:rsidR="00765F88" w:rsidRPr="00EB7968">
        <w:rPr>
          <w:rFonts w:ascii="Arial" w:hAnsi="Arial" w:cs="Arial"/>
          <w:color w:val="000000" w:themeColor="text1"/>
          <w:sz w:val="24"/>
          <w:szCs w:val="24"/>
          <w:lang w:val="en-US"/>
        </w:rPr>
        <w:t>.</w:t>
      </w:r>
      <w:r w:rsidR="00E6678E" w:rsidRPr="00EB7968">
        <w:rPr>
          <w:rFonts w:ascii="Arial" w:hAnsi="Arial" w:cs="Arial"/>
          <w:color w:val="000000" w:themeColor="text1"/>
          <w:sz w:val="24"/>
          <w:szCs w:val="24"/>
          <w:lang w:val="en-US"/>
        </w:rPr>
        <w:t xml:space="preserve"> </w:t>
      </w:r>
    </w:p>
    <w:p w14:paraId="2CFAF7E7" w14:textId="03DCF92D" w:rsidR="00E6678E" w:rsidRPr="00EB7968" w:rsidRDefault="005A021B"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A</w:t>
      </w:r>
      <w:r w:rsidR="00E6678E" w:rsidRPr="00EB7968">
        <w:rPr>
          <w:rFonts w:ascii="Arial" w:hAnsi="Arial" w:cs="Arial"/>
          <w:color w:val="000000" w:themeColor="text1"/>
          <w:sz w:val="24"/>
          <w:szCs w:val="24"/>
          <w:lang w:val="en-US"/>
        </w:rPr>
        <w:t xml:space="preserve"> diverse</w:t>
      </w:r>
      <w:r w:rsidRPr="00EB7968">
        <w:rPr>
          <w:rFonts w:ascii="Arial" w:hAnsi="Arial" w:cs="Arial"/>
          <w:color w:val="000000" w:themeColor="text1"/>
          <w:sz w:val="24"/>
          <w:szCs w:val="24"/>
          <w:lang w:val="en-US"/>
        </w:rPr>
        <w:t>, equally treated, and included</w:t>
      </w:r>
      <w:r w:rsidR="00E6678E" w:rsidRPr="00EB7968">
        <w:rPr>
          <w:rFonts w:ascii="Arial" w:hAnsi="Arial" w:cs="Arial"/>
          <w:color w:val="000000" w:themeColor="text1"/>
          <w:sz w:val="24"/>
          <w:szCs w:val="24"/>
          <w:lang w:val="en-US"/>
        </w:rPr>
        <w:t xml:space="preserve"> workforce when gathered removes economic uncertainty </w:t>
      </w:r>
      <w:r w:rsidRPr="00EB7968">
        <w:rPr>
          <w:rFonts w:ascii="Arial" w:hAnsi="Arial" w:cs="Arial"/>
          <w:color w:val="000000" w:themeColor="text1"/>
          <w:sz w:val="24"/>
          <w:szCs w:val="24"/>
          <w:lang w:val="en-US"/>
        </w:rPr>
        <w:t xml:space="preserve">and simultaneously helps multinational companies to </w:t>
      </w:r>
      <w:r w:rsidR="00C34180" w:rsidRPr="00EB7968">
        <w:rPr>
          <w:rFonts w:ascii="Arial" w:hAnsi="Arial" w:cs="Arial"/>
          <w:color w:val="000000" w:themeColor="text1"/>
          <w:sz w:val="24"/>
          <w:szCs w:val="24"/>
          <w:lang w:val="en-US"/>
        </w:rPr>
        <w:t>solve complex business problems and this in turn brings many new business opportunities for international companies and businesses</w:t>
      </w:r>
      <w:r w:rsidR="00F22BC9" w:rsidRPr="00EB7968">
        <w:rPr>
          <w:rFonts w:ascii="Arial" w:hAnsi="Arial" w:cs="Arial"/>
          <w:color w:val="000000" w:themeColor="text1"/>
          <w:sz w:val="24"/>
          <w:szCs w:val="24"/>
          <w:lang w:val="en-US"/>
        </w:rPr>
        <w:t xml:space="preserve"> (Rimita, 2019)</w:t>
      </w:r>
      <w:r w:rsidR="00C34180" w:rsidRPr="00EB7968">
        <w:rPr>
          <w:rFonts w:ascii="Arial" w:hAnsi="Arial" w:cs="Arial"/>
          <w:color w:val="000000" w:themeColor="text1"/>
          <w:sz w:val="24"/>
          <w:szCs w:val="24"/>
          <w:lang w:val="en-US"/>
        </w:rPr>
        <w:t>.</w:t>
      </w:r>
      <w:r w:rsidR="00E4117D" w:rsidRPr="00EB7968">
        <w:rPr>
          <w:rFonts w:ascii="Arial" w:hAnsi="Arial" w:cs="Arial"/>
          <w:color w:val="000000" w:themeColor="text1"/>
          <w:sz w:val="24"/>
          <w:szCs w:val="24"/>
          <w:lang w:val="en-US"/>
        </w:rPr>
        <w:t xml:space="preserve"> As the customers of these MNCs are from </w:t>
      </w:r>
      <w:r w:rsidR="00BF24B7" w:rsidRPr="00EB7968">
        <w:rPr>
          <w:rFonts w:ascii="Arial" w:hAnsi="Arial" w:cs="Arial"/>
          <w:color w:val="000000" w:themeColor="text1"/>
          <w:sz w:val="24"/>
          <w:szCs w:val="24"/>
          <w:lang w:val="en-US"/>
        </w:rPr>
        <w:t xml:space="preserve">diverse backgrounds, they need </w:t>
      </w:r>
      <w:r w:rsidR="006F35AB" w:rsidRPr="00EB7968">
        <w:rPr>
          <w:rFonts w:ascii="Arial" w:hAnsi="Arial" w:cs="Arial"/>
          <w:color w:val="000000" w:themeColor="text1"/>
          <w:sz w:val="24"/>
          <w:szCs w:val="24"/>
          <w:lang w:val="en-US"/>
        </w:rPr>
        <w:t>attendees</w:t>
      </w:r>
      <w:r w:rsidR="00BF24B7" w:rsidRPr="00EB7968">
        <w:rPr>
          <w:rFonts w:ascii="Arial" w:hAnsi="Arial" w:cs="Arial"/>
          <w:color w:val="000000" w:themeColor="text1"/>
          <w:sz w:val="24"/>
          <w:szCs w:val="24"/>
          <w:lang w:val="en-US"/>
        </w:rPr>
        <w:t xml:space="preserve"> also from different and diverse backgrounds to understand them and their needs.</w:t>
      </w:r>
      <w:r w:rsidR="006F35AB" w:rsidRPr="00EB7968">
        <w:rPr>
          <w:rFonts w:ascii="Arial" w:hAnsi="Arial" w:cs="Arial"/>
          <w:color w:val="000000" w:themeColor="text1"/>
          <w:sz w:val="24"/>
          <w:szCs w:val="24"/>
          <w:lang w:val="en-US"/>
        </w:rPr>
        <w:t xml:space="preserve"> </w:t>
      </w:r>
      <w:r w:rsidR="000F2AB7" w:rsidRPr="00EB7968">
        <w:rPr>
          <w:rFonts w:ascii="Arial" w:hAnsi="Arial" w:cs="Arial"/>
          <w:color w:val="000000" w:themeColor="text1"/>
          <w:sz w:val="24"/>
          <w:szCs w:val="24"/>
          <w:lang w:val="en-US"/>
        </w:rPr>
        <w:t>Equally</w:t>
      </w:r>
      <w:r w:rsidR="006F35AB" w:rsidRPr="00EB7968">
        <w:rPr>
          <w:rFonts w:ascii="Arial" w:hAnsi="Arial" w:cs="Arial"/>
          <w:color w:val="000000" w:themeColor="text1"/>
          <w:sz w:val="24"/>
          <w:szCs w:val="24"/>
          <w:lang w:val="en-US"/>
        </w:rPr>
        <w:t xml:space="preserve"> treated employees from diverse backgrounds when included in the </w:t>
      </w:r>
      <w:r w:rsidR="000F2AB7" w:rsidRPr="00EB7968">
        <w:rPr>
          <w:rFonts w:ascii="Arial" w:hAnsi="Arial" w:cs="Arial"/>
          <w:color w:val="000000" w:themeColor="text1"/>
          <w:sz w:val="24"/>
          <w:szCs w:val="24"/>
          <w:lang w:val="en-US"/>
        </w:rPr>
        <w:t xml:space="preserve">business operations and procedures get better positioned to serve customers with diverse needs and thus drive the business to </w:t>
      </w:r>
      <w:r w:rsidR="00374342" w:rsidRPr="00EB7968">
        <w:rPr>
          <w:rFonts w:ascii="Arial" w:hAnsi="Arial" w:cs="Arial"/>
          <w:color w:val="000000" w:themeColor="text1"/>
          <w:sz w:val="24"/>
          <w:szCs w:val="24"/>
          <w:lang w:val="en-US"/>
        </w:rPr>
        <w:t>a</w:t>
      </w:r>
      <w:r w:rsidR="000F2AB7" w:rsidRPr="00EB7968">
        <w:rPr>
          <w:rFonts w:ascii="Arial" w:hAnsi="Arial" w:cs="Arial"/>
          <w:color w:val="000000" w:themeColor="text1"/>
          <w:sz w:val="24"/>
          <w:szCs w:val="24"/>
          <w:lang w:val="en-US"/>
        </w:rPr>
        <w:t xml:space="preserve"> new level of success.</w:t>
      </w:r>
      <w:r w:rsidR="00374342" w:rsidRPr="00EB7968">
        <w:rPr>
          <w:rFonts w:ascii="Arial" w:hAnsi="Arial" w:cs="Arial"/>
          <w:color w:val="000000" w:themeColor="text1"/>
          <w:sz w:val="24"/>
          <w:szCs w:val="24"/>
          <w:lang w:val="en-US"/>
        </w:rPr>
        <w:t xml:space="preserve"> </w:t>
      </w:r>
      <w:r w:rsidR="00B8748A" w:rsidRPr="00EB7968">
        <w:rPr>
          <w:rFonts w:ascii="Arial" w:hAnsi="Arial" w:cs="Arial"/>
          <w:color w:val="000000" w:themeColor="text1"/>
          <w:sz w:val="24"/>
          <w:szCs w:val="24"/>
          <w:lang w:val="en-US"/>
        </w:rPr>
        <w:t xml:space="preserve">An inclusive workplace builds a more productive and less stressful environment and this engages the employees </w:t>
      </w:r>
      <w:r w:rsidR="004176FC" w:rsidRPr="00EB7968">
        <w:rPr>
          <w:rFonts w:ascii="Arial" w:hAnsi="Arial" w:cs="Arial"/>
          <w:color w:val="000000" w:themeColor="text1"/>
          <w:sz w:val="24"/>
          <w:szCs w:val="24"/>
          <w:lang w:val="en-US"/>
        </w:rPr>
        <w:t>to better respond to the varying needs of the customers rather than the non-inclusive workplace.</w:t>
      </w:r>
      <w:r w:rsidR="00867CF5" w:rsidRPr="00EB7968">
        <w:rPr>
          <w:rFonts w:ascii="Arial" w:hAnsi="Arial" w:cs="Arial"/>
          <w:color w:val="000000" w:themeColor="text1"/>
          <w:sz w:val="24"/>
          <w:szCs w:val="24"/>
          <w:lang w:val="en-US"/>
        </w:rPr>
        <w:t xml:space="preserve"> </w:t>
      </w:r>
      <w:r w:rsidR="00484692" w:rsidRPr="00EB7968">
        <w:rPr>
          <w:rFonts w:ascii="Arial" w:hAnsi="Arial" w:cs="Arial"/>
          <w:color w:val="000000" w:themeColor="text1"/>
          <w:sz w:val="24"/>
          <w:szCs w:val="24"/>
          <w:lang w:val="en-US"/>
        </w:rPr>
        <w:t>Multinational companies and organizations embrace the principles for the implementation of equality, diversity, and inclusion practices in their working culture and business practices.</w:t>
      </w:r>
      <w:r w:rsidR="00D20198" w:rsidRPr="00EB7968">
        <w:rPr>
          <w:rFonts w:ascii="Arial" w:hAnsi="Arial" w:cs="Arial"/>
          <w:color w:val="000000" w:themeColor="text1"/>
          <w:sz w:val="24"/>
          <w:szCs w:val="24"/>
          <w:lang w:val="en-US"/>
        </w:rPr>
        <w:t xml:space="preserve"> This </w:t>
      </w:r>
      <w:r w:rsidR="00A610CA" w:rsidRPr="00EB7968">
        <w:rPr>
          <w:rFonts w:ascii="Arial" w:hAnsi="Arial" w:cs="Arial"/>
          <w:color w:val="000000" w:themeColor="text1"/>
          <w:sz w:val="24"/>
          <w:szCs w:val="24"/>
          <w:lang w:val="en-US"/>
        </w:rPr>
        <w:t>makes</w:t>
      </w:r>
      <w:r w:rsidR="00D20198" w:rsidRPr="00EB7968">
        <w:rPr>
          <w:rFonts w:ascii="Arial" w:hAnsi="Arial" w:cs="Arial"/>
          <w:color w:val="000000" w:themeColor="text1"/>
          <w:sz w:val="24"/>
          <w:szCs w:val="24"/>
          <w:lang w:val="en-US"/>
        </w:rPr>
        <w:t xml:space="preserve"> the culture and identity of the companies healthy</w:t>
      </w:r>
      <w:r w:rsidR="00A610CA" w:rsidRPr="00EB7968">
        <w:rPr>
          <w:rFonts w:ascii="Arial" w:hAnsi="Arial" w:cs="Arial"/>
          <w:color w:val="000000" w:themeColor="text1"/>
          <w:sz w:val="24"/>
          <w:szCs w:val="24"/>
          <w:lang w:val="en-US"/>
        </w:rPr>
        <w:t xml:space="preserve"> as all the employees are given equal </w:t>
      </w:r>
      <w:r w:rsidR="00AD0174" w:rsidRPr="00EB7968">
        <w:rPr>
          <w:rFonts w:ascii="Arial" w:hAnsi="Arial" w:cs="Arial"/>
          <w:color w:val="000000" w:themeColor="text1"/>
          <w:sz w:val="24"/>
          <w:szCs w:val="24"/>
          <w:lang w:val="en-US"/>
        </w:rPr>
        <w:t>growth opportunities</w:t>
      </w:r>
      <w:r w:rsidR="00A610CA" w:rsidRPr="00EB7968">
        <w:rPr>
          <w:rFonts w:ascii="Arial" w:hAnsi="Arial" w:cs="Arial"/>
          <w:color w:val="000000" w:themeColor="text1"/>
          <w:sz w:val="24"/>
          <w:szCs w:val="24"/>
          <w:lang w:val="en-US"/>
        </w:rPr>
        <w:t xml:space="preserve"> and are included in the business practices.</w:t>
      </w:r>
      <w:r w:rsidR="00AD0174" w:rsidRPr="00EB7968">
        <w:rPr>
          <w:rFonts w:ascii="Arial" w:hAnsi="Arial" w:cs="Arial"/>
          <w:color w:val="000000" w:themeColor="text1"/>
          <w:sz w:val="24"/>
          <w:szCs w:val="24"/>
          <w:lang w:val="en-US"/>
        </w:rPr>
        <w:t xml:space="preserve"> </w:t>
      </w:r>
    </w:p>
    <w:p w14:paraId="65ED005C" w14:textId="77777777" w:rsidR="00B25CE6" w:rsidRPr="00EB7968" w:rsidRDefault="00B25CE6" w:rsidP="00EB7968">
      <w:pPr>
        <w:spacing w:before="240" w:after="240" w:line="360" w:lineRule="auto"/>
        <w:jc w:val="both"/>
        <w:rPr>
          <w:rFonts w:ascii="Arial" w:hAnsi="Arial" w:cs="Arial"/>
          <w:color w:val="000000" w:themeColor="text1"/>
          <w:sz w:val="24"/>
          <w:szCs w:val="24"/>
          <w:lang w:val="en-US"/>
        </w:rPr>
      </w:pPr>
    </w:p>
    <w:p w14:paraId="694FE465" w14:textId="515F07CE" w:rsidR="00B25CE6" w:rsidRPr="00EB7968" w:rsidRDefault="00B25CE6" w:rsidP="00EB7968">
      <w:pPr>
        <w:spacing w:before="240" w:after="240" w:line="360" w:lineRule="auto"/>
        <w:jc w:val="center"/>
        <w:rPr>
          <w:rFonts w:ascii="Arial" w:hAnsi="Arial" w:cs="Arial"/>
          <w:color w:val="000000" w:themeColor="text1"/>
          <w:sz w:val="24"/>
          <w:szCs w:val="24"/>
          <w:lang w:val="en-US"/>
        </w:rPr>
      </w:pPr>
      <w:r w:rsidRPr="00EB7968">
        <w:rPr>
          <w:rFonts w:ascii="Arial" w:hAnsi="Arial" w:cs="Arial"/>
          <w:noProof/>
          <w:sz w:val="24"/>
          <w:szCs w:val="24"/>
        </w:rPr>
        <w:drawing>
          <wp:inline distT="0" distB="0" distL="0" distR="0" wp14:anchorId="10972889" wp14:editId="2E54ACD5">
            <wp:extent cx="4463358" cy="2502171"/>
            <wp:effectExtent l="0" t="0" r="0" b="0"/>
            <wp:docPr id="542606661" name="Picture 4" descr="11 Powerful Ways To Nurture Inclusion At The Work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1 Powerful Ways To Nurture Inclusion At The Workplac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67202" cy="2504326"/>
                    </a:xfrm>
                    <a:prstGeom prst="rect">
                      <a:avLst/>
                    </a:prstGeom>
                    <a:noFill/>
                    <a:ln>
                      <a:noFill/>
                    </a:ln>
                  </pic:spPr>
                </pic:pic>
              </a:graphicData>
            </a:graphic>
          </wp:inline>
        </w:drawing>
      </w:r>
    </w:p>
    <w:p w14:paraId="57025388" w14:textId="608444C4" w:rsidR="00B25CE6" w:rsidRPr="00EB7968" w:rsidRDefault="00B25CE6" w:rsidP="00EB7968">
      <w:pPr>
        <w:spacing w:before="240" w:after="240" w:line="360" w:lineRule="auto"/>
        <w:jc w:val="center"/>
        <w:rPr>
          <w:rFonts w:ascii="Arial" w:hAnsi="Arial" w:cs="Arial"/>
          <w:color w:val="000000" w:themeColor="text1"/>
          <w:sz w:val="24"/>
          <w:szCs w:val="24"/>
          <w:lang w:val="en-US"/>
        </w:rPr>
      </w:pPr>
      <w:r w:rsidRPr="00EB7968">
        <w:rPr>
          <w:rFonts w:ascii="Arial" w:hAnsi="Arial" w:cs="Arial"/>
          <w:b/>
          <w:bCs/>
          <w:color w:val="000000" w:themeColor="text1"/>
          <w:sz w:val="24"/>
          <w:szCs w:val="24"/>
          <w:lang w:val="en-US"/>
        </w:rPr>
        <w:t xml:space="preserve">Figure 11. </w:t>
      </w:r>
      <w:r w:rsidR="00806652" w:rsidRPr="00EB7968">
        <w:rPr>
          <w:rFonts w:ascii="Arial" w:hAnsi="Arial" w:cs="Arial"/>
          <w:color w:val="000000" w:themeColor="text1"/>
          <w:sz w:val="24"/>
          <w:szCs w:val="24"/>
          <w:lang w:val="en-US"/>
        </w:rPr>
        <w:t>Nurturing Inclusion with equality and diversity in the workplace</w:t>
      </w:r>
    </w:p>
    <w:p w14:paraId="6AA0315E" w14:textId="4AF1E128" w:rsidR="00806652" w:rsidRPr="00EB7968" w:rsidRDefault="00806652" w:rsidP="00EB7968">
      <w:pPr>
        <w:spacing w:before="240" w:after="240" w:line="360" w:lineRule="auto"/>
        <w:jc w:val="center"/>
        <w:rPr>
          <w:rFonts w:ascii="Arial" w:hAnsi="Arial" w:cs="Arial"/>
          <w:color w:val="000000" w:themeColor="text1"/>
          <w:sz w:val="24"/>
          <w:szCs w:val="24"/>
          <w:lang w:val="en-US"/>
        </w:rPr>
      </w:pPr>
      <w:r w:rsidRPr="00EB7968">
        <w:rPr>
          <w:rFonts w:ascii="Arial" w:hAnsi="Arial" w:cs="Arial"/>
          <w:b/>
          <w:bCs/>
          <w:color w:val="000000" w:themeColor="text1"/>
          <w:sz w:val="24"/>
          <w:szCs w:val="24"/>
          <w:lang w:val="en-US"/>
        </w:rPr>
        <w:t xml:space="preserve">Source: </w:t>
      </w:r>
      <w:r w:rsidRPr="00EB7968">
        <w:rPr>
          <w:rFonts w:ascii="Arial" w:hAnsi="Arial" w:cs="Arial"/>
          <w:color w:val="000000" w:themeColor="text1"/>
          <w:sz w:val="24"/>
          <w:szCs w:val="24"/>
          <w:lang w:val="en-US"/>
        </w:rPr>
        <w:t>(Vantage Circle, 2024)</w:t>
      </w:r>
    </w:p>
    <w:p w14:paraId="194B4125" w14:textId="5033ABBA" w:rsidR="00F836B0" w:rsidRPr="00EB7968" w:rsidRDefault="00702F71"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The inclusion of equality, diversity, and inclusion practices with people of different backgrounds, regardless of their casts and </w:t>
      </w:r>
      <w:r w:rsidR="007A0D8C" w:rsidRPr="00EB7968">
        <w:rPr>
          <w:rFonts w:ascii="Arial" w:hAnsi="Arial" w:cs="Arial"/>
          <w:color w:val="000000" w:themeColor="text1"/>
          <w:sz w:val="24"/>
          <w:szCs w:val="24"/>
          <w:lang w:val="en-US"/>
        </w:rPr>
        <w:t>languages</w:t>
      </w:r>
      <w:r w:rsidRPr="00EB7968">
        <w:rPr>
          <w:rFonts w:ascii="Arial" w:hAnsi="Arial" w:cs="Arial"/>
          <w:color w:val="000000" w:themeColor="text1"/>
          <w:sz w:val="24"/>
          <w:szCs w:val="24"/>
          <w:lang w:val="en-US"/>
        </w:rPr>
        <w:t xml:space="preserve"> is very effective for the productivity of the multinational companies.</w:t>
      </w:r>
      <w:r w:rsidR="00683D3E" w:rsidRPr="00EB7968">
        <w:rPr>
          <w:rFonts w:ascii="Arial" w:hAnsi="Arial" w:cs="Arial"/>
          <w:color w:val="000000" w:themeColor="text1"/>
          <w:sz w:val="24"/>
          <w:szCs w:val="24"/>
          <w:lang w:val="en-US"/>
        </w:rPr>
        <w:t xml:space="preserve"> This </w:t>
      </w:r>
      <w:r w:rsidR="000502B8" w:rsidRPr="00EB7968">
        <w:rPr>
          <w:rFonts w:ascii="Arial" w:hAnsi="Arial" w:cs="Arial"/>
          <w:color w:val="000000" w:themeColor="text1"/>
          <w:sz w:val="24"/>
          <w:szCs w:val="24"/>
          <w:lang w:val="en-US"/>
        </w:rPr>
        <w:t>way</w:t>
      </w:r>
      <w:r w:rsidR="00683D3E" w:rsidRPr="00EB7968">
        <w:rPr>
          <w:rFonts w:ascii="Arial" w:hAnsi="Arial" w:cs="Arial"/>
          <w:color w:val="000000" w:themeColor="text1"/>
          <w:sz w:val="24"/>
          <w:szCs w:val="24"/>
          <w:lang w:val="en-US"/>
        </w:rPr>
        <w:t xml:space="preserve"> the MNCs </w:t>
      </w:r>
      <w:r w:rsidR="000502B8" w:rsidRPr="00EB7968">
        <w:rPr>
          <w:rFonts w:ascii="Arial" w:hAnsi="Arial" w:cs="Arial"/>
          <w:color w:val="000000" w:themeColor="text1"/>
          <w:sz w:val="24"/>
          <w:szCs w:val="24"/>
          <w:lang w:val="en-US"/>
        </w:rPr>
        <w:t>are</w:t>
      </w:r>
      <w:r w:rsidR="00683D3E" w:rsidRPr="00EB7968">
        <w:rPr>
          <w:rFonts w:ascii="Arial" w:hAnsi="Arial" w:cs="Arial"/>
          <w:color w:val="000000" w:themeColor="text1"/>
          <w:sz w:val="24"/>
          <w:szCs w:val="24"/>
          <w:lang w:val="en-US"/>
        </w:rPr>
        <w:t xml:space="preserve"> creating </w:t>
      </w:r>
      <w:r w:rsidR="00C27CFF" w:rsidRPr="00EB7968">
        <w:rPr>
          <w:rFonts w:ascii="Arial" w:hAnsi="Arial" w:cs="Arial"/>
          <w:color w:val="000000" w:themeColor="text1"/>
          <w:sz w:val="24"/>
          <w:szCs w:val="24"/>
          <w:lang w:val="en-US"/>
        </w:rPr>
        <w:t>a</w:t>
      </w:r>
      <w:r w:rsidR="00683D3E" w:rsidRPr="00EB7968">
        <w:rPr>
          <w:rFonts w:ascii="Arial" w:hAnsi="Arial" w:cs="Arial"/>
          <w:color w:val="000000" w:themeColor="text1"/>
          <w:sz w:val="24"/>
          <w:szCs w:val="24"/>
          <w:lang w:val="en-US"/>
        </w:rPr>
        <w:t xml:space="preserve"> healthy variety of the </w:t>
      </w:r>
      <w:r w:rsidR="000C23A2" w:rsidRPr="00EB7968">
        <w:rPr>
          <w:rFonts w:ascii="Arial" w:hAnsi="Arial" w:cs="Arial"/>
          <w:color w:val="000000" w:themeColor="text1"/>
          <w:sz w:val="24"/>
          <w:szCs w:val="24"/>
          <w:lang w:val="en-US"/>
        </w:rPr>
        <w:t xml:space="preserve">people that are needed in regards </w:t>
      </w:r>
      <w:r w:rsidR="00C27CFF" w:rsidRPr="00EB7968">
        <w:rPr>
          <w:rFonts w:ascii="Arial" w:hAnsi="Arial" w:cs="Arial"/>
          <w:color w:val="000000" w:themeColor="text1"/>
          <w:sz w:val="24"/>
          <w:szCs w:val="24"/>
          <w:lang w:val="en-US"/>
        </w:rPr>
        <w:t>to</w:t>
      </w:r>
      <w:r w:rsidR="000C23A2" w:rsidRPr="00EB7968">
        <w:rPr>
          <w:rFonts w:ascii="Arial" w:hAnsi="Arial" w:cs="Arial"/>
          <w:color w:val="000000" w:themeColor="text1"/>
          <w:sz w:val="24"/>
          <w:szCs w:val="24"/>
          <w:lang w:val="en-US"/>
        </w:rPr>
        <w:t xml:space="preserve"> talent and skills.</w:t>
      </w:r>
      <w:r w:rsidR="000502B8" w:rsidRPr="00EB7968">
        <w:rPr>
          <w:rFonts w:ascii="Arial" w:hAnsi="Arial" w:cs="Arial"/>
          <w:color w:val="000000" w:themeColor="text1"/>
          <w:sz w:val="24"/>
          <w:szCs w:val="24"/>
          <w:lang w:val="en-US"/>
        </w:rPr>
        <w:t xml:space="preserve"> But still, some of the multinational companies </w:t>
      </w:r>
      <w:r w:rsidR="007E31B8" w:rsidRPr="00EB7968">
        <w:rPr>
          <w:rFonts w:ascii="Arial" w:hAnsi="Arial" w:cs="Arial"/>
          <w:color w:val="000000" w:themeColor="text1"/>
          <w:sz w:val="24"/>
          <w:szCs w:val="24"/>
          <w:lang w:val="en-US"/>
        </w:rPr>
        <w:t xml:space="preserve">are not able to maintain or get this healthy environment as they do not have </w:t>
      </w:r>
      <w:r w:rsidR="009A680B" w:rsidRPr="00EB7968">
        <w:rPr>
          <w:rFonts w:ascii="Arial" w:hAnsi="Arial" w:cs="Arial"/>
          <w:color w:val="000000" w:themeColor="text1"/>
          <w:sz w:val="24"/>
          <w:szCs w:val="24"/>
          <w:lang w:val="en-US"/>
        </w:rPr>
        <w:t>a</w:t>
      </w:r>
      <w:r w:rsidR="007E31B8" w:rsidRPr="00EB7968">
        <w:rPr>
          <w:rFonts w:ascii="Arial" w:hAnsi="Arial" w:cs="Arial"/>
          <w:color w:val="000000" w:themeColor="text1"/>
          <w:sz w:val="24"/>
          <w:szCs w:val="24"/>
          <w:lang w:val="en-US"/>
        </w:rPr>
        <w:t xml:space="preserve"> healthy balance of people from different backgrounds</w:t>
      </w:r>
      <w:r w:rsidR="006124D2" w:rsidRPr="00EB7968">
        <w:rPr>
          <w:rFonts w:ascii="Arial" w:hAnsi="Arial" w:cs="Arial"/>
          <w:color w:val="000000" w:themeColor="text1"/>
          <w:sz w:val="24"/>
          <w:szCs w:val="24"/>
          <w:lang w:val="en-US"/>
        </w:rPr>
        <w:t xml:space="preserve"> (Ghisellini, et al., 2016)</w:t>
      </w:r>
      <w:r w:rsidR="007E31B8" w:rsidRPr="00EB7968">
        <w:rPr>
          <w:rFonts w:ascii="Arial" w:hAnsi="Arial" w:cs="Arial"/>
          <w:color w:val="000000" w:themeColor="text1"/>
          <w:sz w:val="24"/>
          <w:szCs w:val="24"/>
          <w:lang w:val="en-US"/>
        </w:rPr>
        <w:t>.</w:t>
      </w:r>
      <w:r w:rsidR="00AF6F68" w:rsidRPr="00EB7968">
        <w:rPr>
          <w:rFonts w:ascii="Arial" w:hAnsi="Arial" w:cs="Arial"/>
          <w:color w:val="000000" w:themeColor="text1"/>
          <w:sz w:val="24"/>
          <w:szCs w:val="24"/>
          <w:lang w:val="en-US"/>
        </w:rPr>
        <w:t xml:space="preserve"> This </w:t>
      </w:r>
      <w:r w:rsidR="007768D0" w:rsidRPr="00EB7968">
        <w:rPr>
          <w:rFonts w:ascii="Arial" w:hAnsi="Arial" w:cs="Arial"/>
          <w:color w:val="000000" w:themeColor="text1"/>
          <w:sz w:val="24"/>
          <w:szCs w:val="24"/>
          <w:lang w:val="en-US"/>
        </w:rPr>
        <w:t>needs</w:t>
      </w:r>
      <w:r w:rsidR="00AF6F68" w:rsidRPr="00EB7968">
        <w:rPr>
          <w:rFonts w:ascii="Arial" w:hAnsi="Arial" w:cs="Arial"/>
          <w:color w:val="000000" w:themeColor="text1"/>
          <w:sz w:val="24"/>
          <w:szCs w:val="24"/>
          <w:lang w:val="en-US"/>
        </w:rPr>
        <w:t xml:space="preserve"> to be looked </w:t>
      </w:r>
      <w:r w:rsidR="009A680B" w:rsidRPr="00EB7968">
        <w:rPr>
          <w:rFonts w:ascii="Arial" w:hAnsi="Arial" w:cs="Arial"/>
          <w:color w:val="000000" w:themeColor="text1"/>
          <w:sz w:val="24"/>
          <w:szCs w:val="24"/>
          <w:lang w:val="en-US"/>
        </w:rPr>
        <w:t>at</w:t>
      </w:r>
      <w:r w:rsidR="00AF6F68" w:rsidRPr="00EB7968">
        <w:rPr>
          <w:rFonts w:ascii="Arial" w:hAnsi="Arial" w:cs="Arial"/>
          <w:color w:val="000000" w:themeColor="text1"/>
          <w:sz w:val="24"/>
          <w:szCs w:val="24"/>
          <w:lang w:val="en-US"/>
        </w:rPr>
        <w:t xml:space="preserve"> by the MNCs</w:t>
      </w:r>
      <w:r w:rsidR="00CE09D0" w:rsidRPr="00EB7968">
        <w:rPr>
          <w:rFonts w:ascii="Arial" w:hAnsi="Arial" w:cs="Arial"/>
          <w:color w:val="000000" w:themeColor="text1"/>
          <w:sz w:val="24"/>
          <w:szCs w:val="24"/>
          <w:lang w:val="en-US"/>
        </w:rPr>
        <w:t xml:space="preserve"> as EDI inclusion </w:t>
      </w:r>
      <w:r w:rsidR="00643384" w:rsidRPr="00EB7968">
        <w:rPr>
          <w:rFonts w:ascii="Arial" w:hAnsi="Arial" w:cs="Arial"/>
          <w:color w:val="000000" w:themeColor="text1"/>
          <w:sz w:val="24"/>
          <w:szCs w:val="24"/>
          <w:lang w:val="en-US"/>
        </w:rPr>
        <w:t>has</w:t>
      </w:r>
      <w:r w:rsidR="00CE09D0" w:rsidRPr="00EB7968">
        <w:rPr>
          <w:rFonts w:ascii="Arial" w:hAnsi="Arial" w:cs="Arial"/>
          <w:color w:val="000000" w:themeColor="text1"/>
          <w:sz w:val="24"/>
          <w:szCs w:val="24"/>
          <w:lang w:val="en-US"/>
        </w:rPr>
        <w:t xml:space="preserve"> </w:t>
      </w:r>
      <w:r w:rsidR="005B5CA2" w:rsidRPr="00EB7968">
        <w:rPr>
          <w:rFonts w:ascii="Arial" w:hAnsi="Arial" w:cs="Arial"/>
          <w:color w:val="000000" w:themeColor="text1"/>
          <w:sz w:val="24"/>
          <w:szCs w:val="24"/>
          <w:lang w:val="en-US"/>
        </w:rPr>
        <w:t>a</w:t>
      </w:r>
      <w:r w:rsidR="00CE09D0" w:rsidRPr="00EB7968">
        <w:rPr>
          <w:rFonts w:ascii="Arial" w:hAnsi="Arial" w:cs="Arial"/>
          <w:color w:val="000000" w:themeColor="text1"/>
          <w:sz w:val="24"/>
          <w:szCs w:val="24"/>
          <w:lang w:val="en-US"/>
        </w:rPr>
        <w:t xml:space="preserve"> huge impact on the businesses in many ways, may it be short-term or long-term</w:t>
      </w:r>
      <w:r w:rsidR="00253098" w:rsidRPr="00EB7968">
        <w:rPr>
          <w:rFonts w:ascii="Arial" w:hAnsi="Arial" w:cs="Arial"/>
          <w:color w:val="000000" w:themeColor="text1"/>
          <w:sz w:val="24"/>
          <w:szCs w:val="24"/>
          <w:lang w:val="en-US"/>
        </w:rPr>
        <w:t>.</w:t>
      </w:r>
      <w:r w:rsidR="00EA0246" w:rsidRPr="00EB7968">
        <w:rPr>
          <w:rFonts w:ascii="Arial" w:hAnsi="Arial" w:cs="Arial"/>
          <w:color w:val="000000" w:themeColor="text1"/>
          <w:sz w:val="24"/>
          <w:szCs w:val="24"/>
          <w:lang w:val="en-US"/>
        </w:rPr>
        <w:t xml:space="preserve"> The working environments filled with different backgrounds, different experiences, and knowledge is creating an environment of greater creativity and innovation in the workplace, that is beneficial for both the employees and the businesses of the multinational companies.</w:t>
      </w:r>
    </w:p>
    <w:p w14:paraId="7054D760" w14:textId="08E2EAEF" w:rsidR="003B062C" w:rsidRPr="00EB7968" w:rsidRDefault="003B062C"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The results and conclusion of the research are aligned and linked back to the deeper insights of the research objectives provided by the literature review.</w:t>
      </w:r>
      <w:r w:rsidR="00323B43" w:rsidRPr="00EB7968">
        <w:rPr>
          <w:rFonts w:ascii="Arial" w:hAnsi="Arial" w:cs="Arial"/>
          <w:color w:val="000000" w:themeColor="text1"/>
          <w:sz w:val="24"/>
          <w:szCs w:val="24"/>
          <w:lang w:val="en-US"/>
        </w:rPr>
        <w:t xml:space="preserve"> The results of this research effectively highlight the importance of EDI in multinational companies (MNCs)</w:t>
      </w:r>
      <w:r w:rsidR="00D77BD8" w:rsidRPr="00EB7968">
        <w:rPr>
          <w:rFonts w:ascii="Arial" w:hAnsi="Arial" w:cs="Arial"/>
          <w:color w:val="000000" w:themeColor="text1"/>
          <w:sz w:val="24"/>
          <w:szCs w:val="24"/>
          <w:lang w:val="en-US"/>
        </w:rPr>
        <w:t>. Not only this but the results and conclusion of this study and paper also assess the effectiveness of EDI inclusion in MNCs</w:t>
      </w:r>
      <w:r w:rsidR="002E486E" w:rsidRPr="00EB7968">
        <w:rPr>
          <w:rFonts w:ascii="Arial" w:hAnsi="Arial" w:cs="Arial"/>
          <w:color w:val="000000" w:themeColor="text1"/>
          <w:sz w:val="24"/>
          <w:szCs w:val="24"/>
          <w:lang w:val="en-US"/>
        </w:rPr>
        <w:t xml:space="preserve">. The challenges </w:t>
      </w:r>
      <w:r w:rsidR="003E5F3A" w:rsidRPr="00EB7968">
        <w:rPr>
          <w:rFonts w:ascii="Arial" w:hAnsi="Arial" w:cs="Arial"/>
          <w:color w:val="000000" w:themeColor="text1"/>
          <w:sz w:val="24"/>
          <w:szCs w:val="24"/>
          <w:lang w:val="en-US"/>
        </w:rPr>
        <w:t>that</w:t>
      </w:r>
      <w:r w:rsidR="002E486E" w:rsidRPr="00EB7968">
        <w:rPr>
          <w:rFonts w:ascii="Arial" w:hAnsi="Arial" w:cs="Arial"/>
          <w:color w:val="000000" w:themeColor="text1"/>
          <w:sz w:val="24"/>
          <w:szCs w:val="24"/>
          <w:lang w:val="en-US"/>
        </w:rPr>
        <w:t xml:space="preserve"> were identified in the literature review are aligned with the facts that the multinational organizations mention about the</w:t>
      </w:r>
      <w:r w:rsidR="0043698E" w:rsidRPr="00EB7968">
        <w:rPr>
          <w:rFonts w:ascii="Arial" w:hAnsi="Arial" w:cs="Arial"/>
          <w:color w:val="000000" w:themeColor="text1"/>
          <w:sz w:val="24"/>
          <w:szCs w:val="24"/>
          <w:lang w:val="en-US"/>
        </w:rPr>
        <w:t xml:space="preserve"> challenges that they face while implementing diversity, inclusion practices, and equality in their working culture and business practice</w:t>
      </w:r>
      <w:r w:rsidR="001940E6" w:rsidRPr="00EB7968">
        <w:rPr>
          <w:rFonts w:ascii="Arial" w:hAnsi="Arial" w:cs="Arial"/>
          <w:color w:val="000000" w:themeColor="text1"/>
          <w:sz w:val="24"/>
          <w:szCs w:val="24"/>
          <w:lang w:val="en-US"/>
        </w:rPr>
        <w:t>s.</w:t>
      </w:r>
      <w:r w:rsidR="00D511CD" w:rsidRPr="00EB7968">
        <w:rPr>
          <w:rFonts w:ascii="Arial" w:hAnsi="Arial" w:cs="Arial"/>
          <w:color w:val="000000" w:themeColor="text1"/>
          <w:sz w:val="24"/>
          <w:szCs w:val="24"/>
          <w:lang w:val="en-US"/>
        </w:rPr>
        <w:t xml:space="preserve"> The strategies and structure for the successful implementation of EDI in the MNCs</w:t>
      </w:r>
      <w:r w:rsidR="00775A95" w:rsidRPr="00EB7968">
        <w:rPr>
          <w:rFonts w:ascii="Arial" w:hAnsi="Arial" w:cs="Arial"/>
          <w:color w:val="000000" w:themeColor="text1"/>
          <w:sz w:val="24"/>
          <w:szCs w:val="24"/>
          <w:lang w:val="en-US"/>
        </w:rPr>
        <w:t xml:space="preserve"> as studied in the literature review are far better as analyzed in the results.</w:t>
      </w:r>
      <w:r w:rsidR="00455165" w:rsidRPr="00EB7968">
        <w:rPr>
          <w:rFonts w:ascii="Arial" w:hAnsi="Arial" w:cs="Arial"/>
          <w:color w:val="000000" w:themeColor="text1"/>
          <w:sz w:val="24"/>
          <w:szCs w:val="24"/>
          <w:lang w:val="en-US"/>
        </w:rPr>
        <w:t xml:space="preserve"> The organizations lack in implementing the best practices to implement the EDI in their culture and business practices</w:t>
      </w:r>
      <w:r w:rsidR="00FC7AA0" w:rsidRPr="00EB7968">
        <w:rPr>
          <w:rFonts w:ascii="Arial" w:hAnsi="Arial" w:cs="Arial"/>
          <w:color w:val="000000" w:themeColor="text1"/>
          <w:sz w:val="24"/>
          <w:szCs w:val="24"/>
          <w:lang w:val="en-US"/>
        </w:rPr>
        <w:t xml:space="preserve"> (Fraser, et al., 2021)</w:t>
      </w:r>
      <w:r w:rsidR="00455165" w:rsidRPr="00EB7968">
        <w:rPr>
          <w:rFonts w:ascii="Arial" w:hAnsi="Arial" w:cs="Arial"/>
          <w:color w:val="000000" w:themeColor="text1"/>
          <w:sz w:val="24"/>
          <w:szCs w:val="24"/>
          <w:lang w:val="en-US"/>
        </w:rPr>
        <w:t>.</w:t>
      </w:r>
      <w:r w:rsidR="00690171" w:rsidRPr="00EB7968">
        <w:rPr>
          <w:rFonts w:ascii="Arial" w:hAnsi="Arial" w:cs="Arial"/>
          <w:color w:val="000000" w:themeColor="text1"/>
          <w:sz w:val="24"/>
          <w:szCs w:val="24"/>
          <w:lang w:val="en-US"/>
        </w:rPr>
        <w:t xml:space="preserve"> It has been seen that except for the fourth objective of this research, the results of </w:t>
      </w:r>
      <w:r w:rsidR="006E6861" w:rsidRPr="00EB7968">
        <w:rPr>
          <w:rFonts w:ascii="Arial" w:hAnsi="Arial" w:cs="Arial"/>
          <w:color w:val="000000" w:themeColor="text1"/>
          <w:sz w:val="24"/>
          <w:szCs w:val="24"/>
          <w:lang w:val="en-US"/>
        </w:rPr>
        <w:t xml:space="preserve">those objectives </w:t>
      </w:r>
      <w:r w:rsidR="00690171" w:rsidRPr="00EB7968">
        <w:rPr>
          <w:rFonts w:ascii="Arial" w:hAnsi="Arial" w:cs="Arial"/>
          <w:color w:val="000000" w:themeColor="text1"/>
          <w:sz w:val="24"/>
          <w:szCs w:val="24"/>
          <w:lang w:val="en-US"/>
        </w:rPr>
        <w:t>are linked back to the literature.</w:t>
      </w:r>
      <w:r w:rsidR="005360DB" w:rsidRPr="00EB7968">
        <w:rPr>
          <w:rFonts w:ascii="Arial" w:hAnsi="Arial" w:cs="Arial"/>
          <w:color w:val="000000" w:themeColor="text1"/>
          <w:sz w:val="24"/>
          <w:szCs w:val="24"/>
          <w:lang w:val="en-US"/>
        </w:rPr>
        <w:t xml:space="preserve"> </w:t>
      </w:r>
    </w:p>
    <w:p w14:paraId="2981BA98" w14:textId="2C7F1EF7" w:rsidR="005360DB" w:rsidRPr="00EB7968" w:rsidRDefault="005360DB"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As per the fourth objective of this research paper, the literature review after a thorough study says that multinational organizations follow the best strategies, practices, or structures to successfully implement equality, inclusion practices, </w:t>
      </w:r>
      <w:r w:rsidR="00657ACA" w:rsidRPr="00EB7968">
        <w:rPr>
          <w:rFonts w:ascii="Arial" w:hAnsi="Arial" w:cs="Arial"/>
          <w:color w:val="000000" w:themeColor="text1"/>
          <w:sz w:val="24"/>
          <w:szCs w:val="24"/>
          <w:lang w:val="en-US"/>
        </w:rPr>
        <w:t>and diversity</w:t>
      </w:r>
      <w:r w:rsidR="00232A01" w:rsidRPr="00EB7968">
        <w:rPr>
          <w:rFonts w:ascii="Arial" w:hAnsi="Arial" w:cs="Arial"/>
          <w:color w:val="000000" w:themeColor="text1"/>
          <w:sz w:val="24"/>
          <w:szCs w:val="24"/>
          <w:lang w:val="en-US"/>
        </w:rPr>
        <w:t>. But the results were oppositely found that many multinational companies despite using the best strategies and practices, are failing to successfully implement the EDI in the working culture and management, and the business practices too.</w:t>
      </w:r>
      <w:r w:rsidR="00B43C53" w:rsidRPr="00EB7968">
        <w:rPr>
          <w:rFonts w:ascii="Arial" w:hAnsi="Arial" w:cs="Arial"/>
          <w:color w:val="000000" w:themeColor="text1"/>
          <w:sz w:val="24"/>
          <w:szCs w:val="24"/>
          <w:lang w:val="en-US"/>
        </w:rPr>
        <w:t xml:space="preserve"> Handling diversity, inclusion practices, and</w:t>
      </w:r>
      <w:r w:rsidR="00825C41" w:rsidRPr="00EB7968">
        <w:rPr>
          <w:rFonts w:ascii="Arial" w:hAnsi="Arial" w:cs="Arial"/>
          <w:color w:val="000000" w:themeColor="text1"/>
          <w:sz w:val="24"/>
          <w:szCs w:val="24"/>
          <w:lang w:val="en-US"/>
        </w:rPr>
        <w:t xml:space="preserve"> equality </w:t>
      </w:r>
      <w:r w:rsidR="00DA50D5" w:rsidRPr="00EB7968">
        <w:rPr>
          <w:rFonts w:ascii="Arial" w:hAnsi="Arial" w:cs="Arial"/>
          <w:color w:val="000000" w:themeColor="text1"/>
          <w:sz w:val="24"/>
          <w:szCs w:val="24"/>
          <w:lang w:val="en-US"/>
        </w:rPr>
        <w:t>in</w:t>
      </w:r>
      <w:r w:rsidR="00825C41" w:rsidRPr="00EB7968">
        <w:rPr>
          <w:rFonts w:ascii="Arial" w:hAnsi="Arial" w:cs="Arial"/>
          <w:color w:val="000000" w:themeColor="text1"/>
          <w:sz w:val="24"/>
          <w:szCs w:val="24"/>
          <w:lang w:val="en-US"/>
        </w:rPr>
        <w:t xml:space="preserve"> the working culture is still typical for many multinational companies.</w:t>
      </w:r>
      <w:r w:rsidR="00B43C53" w:rsidRPr="00EB7968">
        <w:rPr>
          <w:rFonts w:ascii="Arial" w:hAnsi="Arial" w:cs="Arial"/>
          <w:color w:val="000000" w:themeColor="text1"/>
          <w:sz w:val="24"/>
          <w:szCs w:val="24"/>
          <w:lang w:val="en-US"/>
        </w:rPr>
        <w:t xml:space="preserve"> </w:t>
      </w:r>
      <w:r w:rsidR="00980116" w:rsidRPr="00EB7968">
        <w:rPr>
          <w:rFonts w:ascii="Arial" w:hAnsi="Arial" w:cs="Arial"/>
          <w:color w:val="000000" w:themeColor="text1"/>
          <w:sz w:val="24"/>
          <w:szCs w:val="24"/>
          <w:lang w:val="en-US"/>
        </w:rPr>
        <w:t xml:space="preserve">Multinational companies fail to implement EDI programs into their culture and management because </w:t>
      </w:r>
      <w:r w:rsidR="00145FC8" w:rsidRPr="00EB7968">
        <w:rPr>
          <w:rFonts w:ascii="Arial" w:hAnsi="Arial" w:cs="Arial"/>
          <w:color w:val="000000" w:themeColor="text1"/>
          <w:sz w:val="24"/>
          <w:szCs w:val="24"/>
          <w:lang w:val="en-US"/>
        </w:rPr>
        <w:t>the MNCs lack their commitment to the program.</w:t>
      </w:r>
      <w:r w:rsidR="00E62231" w:rsidRPr="00EB7968">
        <w:rPr>
          <w:rFonts w:ascii="Arial" w:hAnsi="Arial" w:cs="Arial"/>
          <w:color w:val="000000" w:themeColor="text1"/>
          <w:sz w:val="24"/>
          <w:szCs w:val="24"/>
          <w:lang w:val="en-US"/>
        </w:rPr>
        <w:t xml:space="preserve"> From </w:t>
      </w:r>
      <w:r w:rsidR="007A342B" w:rsidRPr="00EB7968">
        <w:rPr>
          <w:rFonts w:ascii="Arial" w:hAnsi="Arial" w:cs="Arial"/>
          <w:color w:val="000000" w:themeColor="text1"/>
          <w:sz w:val="24"/>
          <w:szCs w:val="24"/>
          <w:lang w:val="en-US"/>
        </w:rPr>
        <w:t>start</w:t>
      </w:r>
      <w:r w:rsidR="00E62231" w:rsidRPr="00EB7968">
        <w:rPr>
          <w:rFonts w:ascii="Arial" w:hAnsi="Arial" w:cs="Arial"/>
          <w:color w:val="000000" w:themeColor="text1"/>
          <w:sz w:val="24"/>
          <w:szCs w:val="24"/>
          <w:lang w:val="en-US"/>
        </w:rPr>
        <w:t xml:space="preserve"> to finish, the implementation of diversity, inclusion practices, and equality should be committed, and a plan for their successful implementation should be created. </w:t>
      </w:r>
      <w:r w:rsidR="007A342B" w:rsidRPr="00EB7968">
        <w:rPr>
          <w:rFonts w:ascii="Arial" w:hAnsi="Arial" w:cs="Arial"/>
          <w:color w:val="000000" w:themeColor="text1"/>
          <w:sz w:val="24"/>
          <w:szCs w:val="24"/>
          <w:lang w:val="en-US"/>
        </w:rPr>
        <w:t>However,</w:t>
      </w:r>
      <w:r w:rsidR="00E62231" w:rsidRPr="00EB7968">
        <w:rPr>
          <w:rFonts w:ascii="Arial" w:hAnsi="Arial" w:cs="Arial"/>
          <w:color w:val="000000" w:themeColor="text1"/>
          <w:sz w:val="24"/>
          <w:szCs w:val="24"/>
          <w:lang w:val="en-US"/>
        </w:rPr>
        <w:t xml:space="preserve"> the MNCs fail to</w:t>
      </w:r>
      <w:r w:rsidR="007A342B" w:rsidRPr="00EB7968">
        <w:rPr>
          <w:rFonts w:ascii="Arial" w:hAnsi="Arial" w:cs="Arial"/>
          <w:color w:val="000000" w:themeColor="text1"/>
          <w:sz w:val="24"/>
          <w:szCs w:val="24"/>
          <w:lang w:val="en-US"/>
        </w:rPr>
        <w:t xml:space="preserve"> establish their specific indicators of EDI success in their team and culture</w:t>
      </w:r>
      <w:r w:rsidR="001156B8" w:rsidRPr="00EB7968">
        <w:rPr>
          <w:rFonts w:ascii="Arial" w:hAnsi="Arial" w:cs="Arial"/>
          <w:color w:val="000000" w:themeColor="text1"/>
          <w:sz w:val="24"/>
          <w:szCs w:val="24"/>
          <w:lang w:val="en-US"/>
        </w:rPr>
        <w:t xml:space="preserve"> (Rahman, 2018)</w:t>
      </w:r>
      <w:r w:rsidR="007A342B" w:rsidRPr="00EB7968">
        <w:rPr>
          <w:rFonts w:ascii="Arial" w:hAnsi="Arial" w:cs="Arial"/>
          <w:color w:val="000000" w:themeColor="text1"/>
          <w:sz w:val="24"/>
          <w:szCs w:val="24"/>
          <w:lang w:val="en-US"/>
        </w:rPr>
        <w:t>.</w:t>
      </w:r>
      <w:r w:rsidR="008B67DF" w:rsidRPr="00EB7968">
        <w:rPr>
          <w:rFonts w:ascii="Arial" w:hAnsi="Arial" w:cs="Arial"/>
          <w:color w:val="000000" w:themeColor="text1"/>
          <w:sz w:val="24"/>
          <w:szCs w:val="24"/>
          <w:lang w:val="en-US"/>
        </w:rPr>
        <w:t xml:space="preserve"> Though there is a change in the unconscious bias, this does not lead to any change in the discrimination.</w:t>
      </w:r>
      <w:r w:rsidR="0087699D" w:rsidRPr="00EB7968">
        <w:rPr>
          <w:rFonts w:ascii="Arial" w:hAnsi="Arial" w:cs="Arial"/>
          <w:color w:val="000000" w:themeColor="text1"/>
          <w:sz w:val="24"/>
          <w:szCs w:val="24"/>
          <w:lang w:val="en-US"/>
        </w:rPr>
        <w:t xml:space="preserve"> </w:t>
      </w:r>
      <w:r w:rsidR="00A623BF" w:rsidRPr="00EB7968">
        <w:rPr>
          <w:rFonts w:ascii="Arial" w:hAnsi="Arial" w:cs="Arial"/>
          <w:color w:val="000000" w:themeColor="text1"/>
          <w:sz w:val="24"/>
          <w:szCs w:val="24"/>
          <w:lang w:val="en-US"/>
        </w:rPr>
        <w:t xml:space="preserve">This progress in EDI inclusion </w:t>
      </w:r>
      <w:r w:rsidR="00EF5A38" w:rsidRPr="00EB7968">
        <w:rPr>
          <w:rFonts w:ascii="Arial" w:hAnsi="Arial" w:cs="Arial"/>
          <w:color w:val="000000" w:themeColor="text1"/>
          <w:sz w:val="24"/>
          <w:szCs w:val="24"/>
          <w:lang w:val="en-US"/>
        </w:rPr>
        <w:t xml:space="preserve">in most of the sectors of multinational companies </w:t>
      </w:r>
      <w:r w:rsidR="001E7392" w:rsidRPr="00EB7968">
        <w:rPr>
          <w:rFonts w:ascii="Arial" w:hAnsi="Arial" w:cs="Arial"/>
          <w:color w:val="000000" w:themeColor="text1"/>
          <w:sz w:val="24"/>
          <w:szCs w:val="24"/>
          <w:lang w:val="en-US"/>
        </w:rPr>
        <w:t>remains</w:t>
      </w:r>
      <w:r w:rsidR="00EF5A38" w:rsidRPr="00EB7968">
        <w:rPr>
          <w:rFonts w:ascii="Arial" w:hAnsi="Arial" w:cs="Arial"/>
          <w:color w:val="000000" w:themeColor="text1"/>
          <w:sz w:val="24"/>
          <w:szCs w:val="24"/>
          <w:lang w:val="en-US"/>
        </w:rPr>
        <w:t xml:space="preserve"> tepid.</w:t>
      </w:r>
      <w:r w:rsidR="00753DC8" w:rsidRPr="00EB7968">
        <w:rPr>
          <w:rFonts w:ascii="Arial" w:hAnsi="Arial" w:cs="Arial"/>
          <w:color w:val="000000" w:themeColor="text1"/>
          <w:sz w:val="24"/>
          <w:szCs w:val="24"/>
          <w:lang w:val="en-US"/>
        </w:rPr>
        <w:t xml:space="preserve"> It has been seen that these multinational companies are not efficiently and accurately able to implement EDI in their culture. Because of this, they need </w:t>
      </w:r>
      <w:r w:rsidR="00317B93" w:rsidRPr="00EB7968">
        <w:rPr>
          <w:rFonts w:ascii="Arial" w:hAnsi="Arial" w:cs="Arial"/>
          <w:color w:val="000000" w:themeColor="text1"/>
          <w:sz w:val="24"/>
          <w:szCs w:val="24"/>
          <w:lang w:val="en-US"/>
        </w:rPr>
        <w:t>guidance to foster the same.</w:t>
      </w:r>
    </w:p>
    <w:p w14:paraId="11968154" w14:textId="77777777" w:rsidR="00C12DFA" w:rsidRPr="00EB7968" w:rsidRDefault="00C12DFA" w:rsidP="00EB7968">
      <w:pPr>
        <w:spacing w:before="240" w:after="240" w:line="360" w:lineRule="auto"/>
        <w:jc w:val="both"/>
        <w:rPr>
          <w:rFonts w:ascii="Arial" w:hAnsi="Arial" w:cs="Arial"/>
          <w:b/>
          <w:bCs/>
          <w:color w:val="000000" w:themeColor="text1"/>
          <w:sz w:val="24"/>
          <w:szCs w:val="24"/>
          <w:lang w:val="en-US"/>
        </w:rPr>
      </w:pPr>
      <w:r w:rsidRPr="00EB7968">
        <w:rPr>
          <w:rFonts w:ascii="Arial" w:hAnsi="Arial" w:cs="Arial"/>
          <w:b/>
          <w:bCs/>
          <w:color w:val="000000" w:themeColor="text1"/>
          <w:sz w:val="24"/>
          <w:szCs w:val="24"/>
          <w:lang w:val="en-US"/>
        </w:rPr>
        <w:br w:type="page"/>
      </w:r>
    </w:p>
    <w:p w14:paraId="06389579" w14:textId="1303BDD6" w:rsidR="00AB5F32" w:rsidRPr="00EB7968" w:rsidRDefault="00AB5F32" w:rsidP="00EB7968">
      <w:pPr>
        <w:pStyle w:val="Heading1"/>
        <w:spacing w:after="240" w:line="360" w:lineRule="auto"/>
        <w:jc w:val="both"/>
        <w:rPr>
          <w:rFonts w:ascii="Arial" w:hAnsi="Arial" w:cs="Arial"/>
          <w:b/>
          <w:bCs/>
          <w:color w:val="000000" w:themeColor="text1"/>
          <w:sz w:val="28"/>
          <w:szCs w:val="28"/>
          <w:lang w:val="en-US"/>
        </w:rPr>
      </w:pPr>
      <w:bookmarkStart w:id="40" w:name="_Toc165457834"/>
      <w:r w:rsidRPr="00EB7968">
        <w:rPr>
          <w:rFonts w:ascii="Arial" w:hAnsi="Arial" w:cs="Arial"/>
          <w:b/>
          <w:bCs/>
          <w:color w:val="000000" w:themeColor="text1"/>
          <w:sz w:val="28"/>
          <w:szCs w:val="28"/>
          <w:lang w:val="en-US"/>
        </w:rPr>
        <w:t>CHAPTER 5: CONCLUSION AND RECOMMENDATIONS</w:t>
      </w:r>
      <w:bookmarkEnd w:id="40"/>
      <w:r w:rsidRPr="00EB7968">
        <w:rPr>
          <w:rFonts w:ascii="Arial" w:hAnsi="Arial" w:cs="Arial"/>
          <w:b/>
          <w:bCs/>
          <w:color w:val="000000" w:themeColor="text1"/>
          <w:sz w:val="28"/>
          <w:szCs w:val="28"/>
          <w:lang w:val="en-US"/>
        </w:rPr>
        <w:t xml:space="preserve"> </w:t>
      </w:r>
    </w:p>
    <w:p w14:paraId="6DA7A6B0" w14:textId="064BF1ED" w:rsidR="00AB5F32" w:rsidRPr="00EB7968" w:rsidRDefault="00C35D7A" w:rsidP="00EB7968">
      <w:pPr>
        <w:pStyle w:val="Heading2"/>
        <w:spacing w:before="240" w:after="240" w:line="360" w:lineRule="auto"/>
        <w:jc w:val="both"/>
        <w:rPr>
          <w:rFonts w:ascii="Arial" w:hAnsi="Arial" w:cs="Arial"/>
          <w:b/>
          <w:bCs/>
          <w:color w:val="000000" w:themeColor="text1"/>
          <w:sz w:val="28"/>
          <w:szCs w:val="28"/>
          <w:lang w:val="en-US"/>
        </w:rPr>
      </w:pPr>
      <w:bookmarkStart w:id="41" w:name="_Toc165457835"/>
      <w:r w:rsidRPr="00EB7968">
        <w:rPr>
          <w:rFonts w:ascii="Arial" w:hAnsi="Arial" w:cs="Arial"/>
          <w:b/>
          <w:bCs/>
          <w:color w:val="000000" w:themeColor="text1"/>
          <w:sz w:val="28"/>
          <w:szCs w:val="28"/>
          <w:lang w:val="en-US"/>
        </w:rPr>
        <w:t>5.1 Summary of Main Findings</w:t>
      </w:r>
      <w:bookmarkEnd w:id="41"/>
      <w:r w:rsidRPr="00EB7968">
        <w:rPr>
          <w:rFonts w:ascii="Arial" w:hAnsi="Arial" w:cs="Arial"/>
          <w:b/>
          <w:bCs/>
          <w:color w:val="000000" w:themeColor="text1"/>
          <w:sz w:val="28"/>
          <w:szCs w:val="28"/>
          <w:lang w:val="en-US"/>
        </w:rPr>
        <w:t xml:space="preserve"> </w:t>
      </w:r>
    </w:p>
    <w:p w14:paraId="3B47109D" w14:textId="330901F7" w:rsidR="00F35229" w:rsidRPr="00EB7968" w:rsidRDefault="00821403"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Multinational companies all around the world find it important to incorporate and inculcate equality, diversity, and inclusion </w:t>
      </w:r>
      <w:r w:rsidR="00C7127F" w:rsidRPr="00EB7968">
        <w:rPr>
          <w:rFonts w:ascii="Arial" w:hAnsi="Arial" w:cs="Arial"/>
          <w:color w:val="000000" w:themeColor="text1"/>
          <w:sz w:val="24"/>
          <w:szCs w:val="24"/>
          <w:lang w:val="en-US"/>
        </w:rPr>
        <w:t>practices for their positive work culture and management</w:t>
      </w:r>
      <w:r w:rsidR="00385E28" w:rsidRPr="00EB7968">
        <w:rPr>
          <w:rFonts w:ascii="Arial" w:hAnsi="Arial" w:cs="Arial"/>
          <w:color w:val="000000" w:themeColor="text1"/>
          <w:sz w:val="24"/>
          <w:szCs w:val="24"/>
          <w:lang w:val="en-US"/>
        </w:rPr>
        <w:t>.</w:t>
      </w:r>
      <w:r w:rsidR="001B7F67" w:rsidRPr="00EB7968">
        <w:rPr>
          <w:rFonts w:ascii="Arial" w:hAnsi="Arial" w:cs="Arial"/>
          <w:color w:val="000000" w:themeColor="text1"/>
          <w:sz w:val="24"/>
          <w:szCs w:val="24"/>
          <w:lang w:val="en-US"/>
        </w:rPr>
        <w:t xml:space="preserve"> This inclusion is considered as important for the </w:t>
      </w:r>
      <w:r w:rsidR="00E26C79" w:rsidRPr="00EB7968">
        <w:rPr>
          <w:rFonts w:ascii="Arial" w:hAnsi="Arial" w:cs="Arial"/>
          <w:color w:val="000000" w:themeColor="text1"/>
          <w:sz w:val="24"/>
          <w:szCs w:val="24"/>
          <w:lang w:val="en-US"/>
        </w:rPr>
        <w:t xml:space="preserve">culture of the MNCs as this </w:t>
      </w:r>
      <w:r w:rsidR="00DA50D5" w:rsidRPr="00EB7968">
        <w:rPr>
          <w:rFonts w:ascii="Arial" w:hAnsi="Arial" w:cs="Arial"/>
          <w:color w:val="000000" w:themeColor="text1"/>
          <w:sz w:val="24"/>
          <w:szCs w:val="24"/>
          <w:lang w:val="en-US"/>
        </w:rPr>
        <w:t>benefits</w:t>
      </w:r>
      <w:r w:rsidR="00E26C79" w:rsidRPr="00EB7968">
        <w:rPr>
          <w:rFonts w:ascii="Arial" w:hAnsi="Arial" w:cs="Arial"/>
          <w:color w:val="000000" w:themeColor="text1"/>
          <w:sz w:val="24"/>
          <w:szCs w:val="24"/>
          <w:lang w:val="en-US"/>
        </w:rPr>
        <w:t xml:space="preserve"> them with productivity and new talents from all over the world.</w:t>
      </w:r>
      <w:r w:rsidR="00DA50D5" w:rsidRPr="00EB7968">
        <w:rPr>
          <w:rFonts w:ascii="Arial" w:hAnsi="Arial" w:cs="Arial"/>
          <w:color w:val="000000" w:themeColor="text1"/>
          <w:sz w:val="24"/>
          <w:szCs w:val="24"/>
          <w:lang w:val="en-US"/>
        </w:rPr>
        <w:t xml:space="preserve"> To successfully inculcate the EDI, multinational companies need to know more about it like the best practices and strategies to implement it. </w:t>
      </w:r>
      <w:r w:rsidR="00930AED" w:rsidRPr="00EB7968">
        <w:rPr>
          <w:rFonts w:ascii="Arial" w:hAnsi="Arial" w:cs="Arial"/>
          <w:color w:val="000000" w:themeColor="text1"/>
          <w:sz w:val="24"/>
          <w:szCs w:val="24"/>
          <w:lang w:val="en-US"/>
        </w:rPr>
        <w:t xml:space="preserve">It is the need for MNCs to </w:t>
      </w:r>
      <w:r w:rsidR="005C54DD" w:rsidRPr="00EB7968">
        <w:rPr>
          <w:rFonts w:ascii="Arial" w:hAnsi="Arial" w:cs="Arial"/>
          <w:color w:val="000000" w:themeColor="text1"/>
          <w:sz w:val="24"/>
          <w:szCs w:val="24"/>
          <w:lang w:val="en-US"/>
        </w:rPr>
        <w:t xml:space="preserve">know how to mitigate the potential problems that can </w:t>
      </w:r>
      <w:r w:rsidR="004B7FF8" w:rsidRPr="00EB7968">
        <w:rPr>
          <w:rFonts w:ascii="Arial" w:hAnsi="Arial" w:cs="Arial"/>
          <w:color w:val="000000" w:themeColor="text1"/>
          <w:sz w:val="24"/>
          <w:szCs w:val="24"/>
          <w:lang w:val="en-US"/>
        </w:rPr>
        <w:t>arise</w:t>
      </w:r>
      <w:r w:rsidR="005C54DD" w:rsidRPr="00EB7968">
        <w:rPr>
          <w:rFonts w:ascii="Arial" w:hAnsi="Arial" w:cs="Arial"/>
          <w:color w:val="000000" w:themeColor="text1"/>
          <w:sz w:val="24"/>
          <w:szCs w:val="24"/>
          <w:lang w:val="en-US"/>
        </w:rPr>
        <w:t xml:space="preserve"> with EDI inclusions.</w:t>
      </w:r>
      <w:r w:rsidR="004B7FF8" w:rsidRPr="00EB7968">
        <w:rPr>
          <w:rFonts w:ascii="Arial" w:hAnsi="Arial" w:cs="Arial"/>
          <w:color w:val="000000" w:themeColor="text1"/>
          <w:sz w:val="24"/>
          <w:szCs w:val="24"/>
          <w:lang w:val="en-US"/>
        </w:rPr>
        <w:t xml:space="preserve"> </w:t>
      </w:r>
      <w:r w:rsidR="007E2582" w:rsidRPr="00EB7968">
        <w:rPr>
          <w:rFonts w:ascii="Arial" w:hAnsi="Arial" w:cs="Arial"/>
          <w:color w:val="000000" w:themeColor="text1"/>
          <w:sz w:val="24"/>
          <w:szCs w:val="24"/>
          <w:lang w:val="en-US"/>
        </w:rPr>
        <w:t xml:space="preserve">This will give the MNCs a competitive advantage and </w:t>
      </w:r>
      <w:r w:rsidR="00CF7C21" w:rsidRPr="00EB7968">
        <w:rPr>
          <w:rFonts w:ascii="Arial" w:hAnsi="Arial" w:cs="Arial"/>
          <w:color w:val="000000" w:themeColor="text1"/>
          <w:sz w:val="24"/>
          <w:szCs w:val="24"/>
          <w:lang w:val="en-US"/>
        </w:rPr>
        <w:t xml:space="preserve">a </w:t>
      </w:r>
      <w:r w:rsidR="007E2582" w:rsidRPr="00EB7968">
        <w:rPr>
          <w:rFonts w:ascii="Arial" w:hAnsi="Arial" w:cs="Arial"/>
          <w:color w:val="000000" w:themeColor="text1"/>
          <w:sz w:val="24"/>
          <w:szCs w:val="24"/>
          <w:lang w:val="en-US"/>
        </w:rPr>
        <w:t>new level of success</w:t>
      </w:r>
      <w:r w:rsidR="002C71FF" w:rsidRPr="00EB7968">
        <w:rPr>
          <w:rFonts w:ascii="Arial" w:hAnsi="Arial" w:cs="Arial"/>
          <w:color w:val="000000" w:themeColor="text1"/>
          <w:sz w:val="24"/>
          <w:szCs w:val="24"/>
          <w:lang w:val="en-US"/>
        </w:rPr>
        <w:t xml:space="preserve">, bringing positive outcomes for the companies </w:t>
      </w:r>
      <w:r w:rsidR="000F3E63" w:rsidRPr="00EB7968">
        <w:rPr>
          <w:rFonts w:ascii="Arial" w:hAnsi="Arial" w:cs="Arial"/>
          <w:color w:val="000000" w:themeColor="text1"/>
          <w:sz w:val="24"/>
          <w:szCs w:val="24"/>
          <w:lang w:val="en-US"/>
        </w:rPr>
        <w:t>and</w:t>
      </w:r>
      <w:r w:rsidR="002C71FF" w:rsidRPr="00EB7968">
        <w:rPr>
          <w:rFonts w:ascii="Arial" w:hAnsi="Arial" w:cs="Arial"/>
          <w:color w:val="000000" w:themeColor="text1"/>
          <w:sz w:val="24"/>
          <w:szCs w:val="24"/>
          <w:lang w:val="en-US"/>
        </w:rPr>
        <w:t xml:space="preserve"> employees.</w:t>
      </w:r>
      <w:r w:rsidR="000308FF" w:rsidRPr="00EB7968">
        <w:rPr>
          <w:rFonts w:ascii="Arial" w:hAnsi="Arial" w:cs="Arial"/>
          <w:color w:val="000000" w:themeColor="text1"/>
          <w:sz w:val="24"/>
          <w:szCs w:val="24"/>
          <w:lang w:val="en-US"/>
        </w:rPr>
        <w:t xml:space="preserve"> With this, the rate of productivity is increased as well as </w:t>
      </w:r>
      <w:r w:rsidR="008E799A" w:rsidRPr="00EB7968">
        <w:rPr>
          <w:rFonts w:ascii="Arial" w:hAnsi="Arial" w:cs="Arial"/>
          <w:color w:val="000000" w:themeColor="text1"/>
          <w:sz w:val="24"/>
          <w:szCs w:val="24"/>
          <w:lang w:val="en-US"/>
        </w:rPr>
        <w:t xml:space="preserve">the </w:t>
      </w:r>
      <w:r w:rsidR="000308FF" w:rsidRPr="00EB7968">
        <w:rPr>
          <w:rFonts w:ascii="Arial" w:hAnsi="Arial" w:cs="Arial"/>
          <w:color w:val="000000" w:themeColor="text1"/>
          <w:sz w:val="24"/>
          <w:szCs w:val="24"/>
          <w:lang w:val="en-US"/>
        </w:rPr>
        <w:t>success rate is also taken to new levels</w:t>
      </w:r>
      <w:r w:rsidR="009B2B41" w:rsidRPr="00EB7968">
        <w:rPr>
          <w:rFonts w:ascii="Arial" w:hAnsi="Arial" w:cs="Arial"/>
          <w:color w:val="000000" w:themeColor="text1"/>
          <w:sz w:val="24"/>
          <w:szCs w:val="24"/>
          <w:lang w:val="en-US"/>
        </w:rPr>
        <w:t>.</w:t>
      </w:r>
      <w:r w:rsidR="008E799A" w:rsidRPr="00EB7968">
        <w:rPr>
          <w:rFonts w:ascii="Arial" w:hAnsi="Arial" w:cs="Arial"/>
          <w:color w:val="000000" w:themeColor="text1"/>
          <w:sz w:val="24"/>
          <w:szCs w:val="24"/>
          <w:lang w:val="en-US"/>
        </w:rPr>
        <w:t xml:space="preserve"> The equality, diversity, and inclusion practices are not only applicable to the employees but these should also be inculcated in the context of communication, </w:t>
      </w:r>
      <w:r w:rsidR="00776A38" w:rsidRPr="00EB7968">
        <w:rPr>
          <w:rFonts w:ascii="Arial" w:hAnsi="Arial" w:cs="Arial"/>
          <w:color w:val="000000" w:themeColor="text1"/>
          <w:sz w:val="24"/>
          <w:szCs w:val="24"/>
          <w:lang w:val="en-US"/>
        </w:rPr>
        <w:t>decision-making</w:t>
      </w:r>
      <w:r w:rsidR="008E799A" w:rsidRPr="00EB7968">
        <w:rPr>
          <w:rFonts w:ascii="Arial" w:hAnsi="Arial" w:cs="Arial"/>
          <w:color w:val="000000" w:themeColor="text1"/>
          <w:sz w:val="24"/>
          <w:szCs w:val="24"/>
          <w:lang w:val="en-US"/>
        </w:rPr>
        <w:t xml:space="preserve">, and many </w:t>
      </w:r>
      <w:r w:rsidR="00776A38" w:rsidRPr="00EB7968">
        <w:rPr>
          <w:rFonts w:ascii="Arial" w:hAnsi="Arial" w:cs="Arial"/>
          <w:color w:val="000000" w:themeColor="text1"/>
          <w:sz w:val="24"/>
          <w:szCs w:val="24"/>
          <w:lang w:val="en-US"/>
        </w:rPr>
        <w:t>broader</w:t>
      </w:r>
      <w:r w:rsidR="008E799A" w:rsidRPr="00EB7968">
        <w:rPr>
          <w:rFonts w:ascii="Arial" w:hAnsi="Arial" w:cs="Arial"/>
          <w:color w:val="000000" w:themeColor="text1"/>
          <w:sz w:val="24"/>
          <w:szCs w:val="24"/>
          <w:lang w:val="en-US"/>
        </w:rPr>
        <w:t xml:space="preserve"> areas of work in multinational companies</w:t>
      </w:r>
      <w:r w:rsidR="00627786" w:rsidRPr="00EB7968">
        <w:rPr>
          <w:rFonts w:ascii="Arial" w:hAnsi="Arial" w:cs="Arial"/>
          <w:color w:val="000000" w:themeColor="text1"/>
          <w:sz w:val="24"/>
          <w:szCs w:val="24"/>
          <w:lang w:val="en-US"/>
        </w:rPr>
        <w:t xml:space="preserve"> (Guirdham &amp; Guirdham, 2017)</w:t>
      </w:r>
      <w:r w:rsidR="008E799A" w:rsidRPr="00EB7968">
        <w:rPr>
          <w:rFonts w:ascii="Arial" w:hAnsi="Arial" w:cs="Arial"/>
          <w:color w:val="000000" w:themeColor="text1"/>
          <w:sz w:val="24"/>
          <w:szCs w:val="24"/>
          <w:lang w:val="en-US"/>
        </w:rPr>
        <w:t>.</w:t>
      </w:r>
      <w:r w:rsidR="00776A38" w:rsidRPr="00EB7968">
        <w:rPr>
          <w:rFonts w:ascii="Arial" w:hAnsi="Arial" w:cs="Arial"/>
          <w:color w:val="000000" w:themeColor="text1"/>
          <w:sz w:val="24"/>
          <w:szCs w:val="24"/>
          <w:lang w:val="en-US"/>
        </w:rPr>
        <w:t xml:space="preserve"> </w:t>
      </w:r>
      <w:r w:rsidR="00CA3142" w:rsidRPr="00EB7968">
        <w:rPr>
          <w:rFonts w:ascii="Arial" w:hAnsi="Arial" w:cs="Arial"/>
          <w:color w:val="000000" w:themeColor="text1"/>
          <w:sz w:val="24"/>
          <w:szCs w:val="24"/>
          <w:lang w:val="en-US"/>
        </w:rPr>
        <w:t>This empowers the employees and the staff working in the MNCs.</w:t>
      </w:r>
      <w:r w:rsidR="006F1594" w:rsidRPr="00EB7968">
        <w:rPr>
          <w:rFonts w:ascii="Arial" w:hAnsi="Arial" w:cs="Arial"/>
          <w:color w:val="000000" w:themeColor="text1"/>
          <w:sz w:val="24"/>
          <w:szCs w:val="24"/>
          <w:lang w:val="en-US"/>
        </w:rPr>
        <w:t xml:space="preserve"> </w:t>
      </w:r>
    </w:p>
    <w:p w14:paraId="72A94DF6" w14:textId="577D3C85" w:rsidR="006F1594" w:rsidRPr="00EB7968" w:rsidRDefault="006F1594" w:rsidP="00EB7968">
      <w:pPr>
        <w:spacing w:before="240" w:after="240" w:line="360" w:lineRule="auto"/>
        <w:jc w:val="both"/>
        <w:rPr>
          <w:rFonts w:ascii="Arial" w:hAnsi="Arial" w:cs="Arial"/>
          <w:color w:val="000000" w:themeColor="text1"/>
          <w:sz w:val="24"/>
          <w:szCs w:val="24"/>
        </w:rPr>
      </w:pPr>
      <w:r w:rsidRPr="00EB7968">
        <w:rPr>
          <w:rFonts w:ascii="Arial" w:hAnsi="Arial" w:cs="Arial"/>
          <w:color w:val="000000" w:themeColor="text1"/>
          <w:sz w:val="24"/>
          <w:szCs w:val="24"/>
          <w:lang w:val="en-US"/>
        </w:rPr>
        <w:t xml:space="preserve">It was </w:t>
      </w:r>
      <w:r w:rsidR="00F674F0" w:rsidRPr="00EB7968">
        <w:rPr>
          <w:rFonts w:ascii="Arial" w:hAnsi="Arial" w:cs="Arial"/>
          <w:color w:val="000000" w:themeColor="text1"/>
          <w:sz w:val="24"/>
          <w:szCs w:val="24"/>
          <w:lang w:val="en-US"/>
        </w:rPr>
        <w:t>found</w:t>
      </w:r>
      <w:r w:rsidRPr="00EB7968">
        <w:rPr>
          <w:rFonts w:ascii="Arial" w:hAnsi="Arial" w:cs="Arial"/>
          <w:color w:val="000000" w:themeColor="text1"/>
          <w:sz w:val="24"/>
          <w:szCs w:val="24"/>
          <w:lang w:val="en-US"/>
        </w:rPr>
        <w:t xml:space="preserve"> that many multinational companies find it difficult to properly implement and inculcate</w:t>
      </w:r>
      <w:r w:rsidR="00D608DC" w:rsidRPr="00EB7968">
        <w:rPr>
          <w:rFonts w:ascii="Arial" w:hAnsi="Arial" w:cs="Arial"/>
          <w:color w:val="000000" w:themeColor="text1"/>
          <w:sz w:val="24"/>
          <w:szCs w:val="24"/>
          <w:lang w:val="en-US"/>
        </w:rPr>
        <w:t xml:space="preserve"> </w:t>
      </w:r>
      <w:r w:rsidRPr="00EB7968">
        <w:rPr>
          <w:rFonts w:ascii="Arial" w:hAnsi="Arial" w:cs="Arial"/>
          <w:color w:val="000000" w:themeColor="text1"/>
          <w:sz w:val="24"/>
          <w:szCs w:val="24"/>
          <w:lang w:val="en-US"/>
        </w:rPr>
        <w:t>EDI into their culture and management.</w:t>
      </w:r>
      <w:r w:rsidR="00F674F0" w:rsidRPr="00EB7968">
        <w:rPr>
          <w:rFonts w:ascii="Arial" w:hAnsi="Arial" w:cs="Arial"/>
          <w:color w:val="000000" w:themeColor="text1"/>
          <w:sz w:val="24"/>
          <w:szCs w:val="24"/>
          <w:lang w:val="en-US"/>
        </w:rPr>
        <w:t xml:space="preserve"> </w:t>
      </w:r>
      <w:r w:rsidR="00463C7A" w:rsidRPr="00EB7968">
        <w:rPr>
          <w:rFonts w:ascii="Arial" w:hAnsi="Arial" w:cs="Arial"/>
          <w:color w:val="000000" w:themeColor="text1"/>
          <w:sz w:val="24"/>
          <w:szCs w:val="24"/>
          <w:lang w:val="en-US"/>
        </w:rPr>
        <w:t xml:space="preserve">There were many unfavorable perceptions about the EDI </w:t>
      </w:r>
      <w:r w:rsidR="00BF5B69" w:rsidRPr="00EB7968">
        <w:rPr>
          <w:rFonts w:ascii="Arial" w:hAnsi="Arial" w:cs="Arial"/>
          <w:color w:val="000000" w:themeColor="text1"/>
          <w:sz w:val="24"/>
          <w:szCs w:val="24"/>
          <w:lang w:val="en-US"/>
        </w:rPr>
        <w:t>inclusions</w:t>
      </w:r>
      <w:r w:rsidR="00463C7A" w:rsidRPr="00EB7968">
        <w:rPr>
          <w:rFonts w:ascii="Arial" w:hAnsi="Arial" w:cs="Arial"/>
          <w:color w:val="000000" w:themeColor="text1"/>
          <w:sz w:val="24"/>
          <w:szCs w:val="24"/>
          <w:lang w:val="en-US"/>
        </w:rPr>
        <w:t xml:space="preserve"> </w:t>
      </w:r>
      <w:r w:rsidR="00D608DC" w:rsidRPr="00EB7968">
        <w:rPr>
          <w:rFonts w:ascii="Arial" w:hAnsi="Arial" w:cs="Arial"/>
          <w:color w:val="000000" w:themeColor="text1"/>
          <w:sz w:val="24"/>
          <w:szCs w:val="24"/>
          <w:lang w:val="en-US"/>
        </w:rPr>
        <w:t>in</w:t>
      </w:r>
      <w:r w:rsidR="00463C7A" w:rsidRPr="00EB7968">
        <w:rPr>
          <w:rFonts w:ascii="Arial" w:hAnsi="Arial" w:cs="Arial"/>
          <w:color w:val="000000" w:themeColor="text1"/>
          <w:sz w:val="24"/>
          <w:szCs w:val="24"/>
          <w:lang w:val="en-US"/>
        </w:rPr>
        <w:t xml:space="preserve"> the working culture of the MNCs.</w:t>
      </w:r>
      <w:r w:rsidR="004F0065" w:rsidRPr="00EB7968">
        <w:rPr>
          <w:rFonts w:ascii="Arial" w:hAnsi="Arial" w:cs="Arial"/>
          <w:color w:val="000000" w:themeColor="text1"/>
          <w:sz w:val="24"/>
          <w:szCs w:val="24"/>
          <w:lang w:val="en-US"/>
        </w:rPr>
        <w:t xml:space="preserve"> A lack of cooperation was seen in the inclusion of equality, diversity, and inclusion practices.</w:t>
      </w:r>
      <w:r w:rsidR="001820B6" w:rsidRPr="00EB7968">
        <w:rPr>
          <w:rFonts w:ascii="Arial" w:hAnsi="Arial" w:cs="Arial"/>
          <w:color w:val="000000" w:themeColor="text1"/>
          <w:sz w:val="24"/>
          <w:szCs w:val="24"/>
          <w:lang w:val="en-US"/>
        </w:rPr>
        <w:t xml:space="preserve"> Attaining the goals and objectives with this </w:t>
      </w:r>
      <w:r w:rsidR="00270604" w:rsidRPr="00EB7968">
        <w:rPr>
          <w:rFonts w:ascii="Arial" w:hAnsi="Arial" w:cs="Arial"/>
          <w:color w:val="000000" w:themeColor="text1"/>
          <w:sz w:val="24"/>
          <w:szCs w:val="24"/>
          <w:lang w:val="en-US"/>
        </w:rPr>
        <w:t>is</w:t>
      </w:r>
      <w:r w:rsidR="001820B6" w:rsidRPr="00EB7968">
        <w:rPr>
          <w:rFonts w:ascii="Arial" w:hAnsi="Arial" w:cs="Arial"/>
          <w:color w:val="000000" w:themeColor="text1"/>
          <w:sz w:val="24"/>
          <w:szCs w:val="24"/>
          <w:lang w:val="en-US"/>
        </w:rPr>
        <w:t xml:space="preserve"> difficult</w:t>
      </w:r>
      <w:r w:rsidR="00CC3FEF" w:rsidRPr="00EB7968">
        <w:rPr>
          <w:rFonts w:ascii="Arial" w:hAnsi="Arial" w:cs="Arial"/>
          <w:color w:val="000000" w:themeColor="text1"/>
          <w:sz w:val="24"/>
          <w:szCs w:val="24"/>
          <w:lang w:val="en-US"/>
        </w:rPr>
        <w:t xml:space="preserve"> for such big organizations.</w:t>
      </w:r>
      <w:r w:rsidR="001E6D8C" w:rsidRPr="00EB7968">
        <w:rPr>
          <w:rFonts w:ascii="Arial" w:hAnsi="Arial" w:cs="Arial"/>
          <w:color w:val="000000" w:themeColor="text1"/>
          <w:sz w:val="24"/>
          <w:szCs w:val="24"/>
          <w:lang w:val="en-US"/>
        </w:rPr>
        <w:t xml:space="preserve"> The findings of the study with the literature mind map are somewhat congruent and somewhere incongruous also.</w:t>
      </w:r>
      <w:r w:rsidR="00F27A6B" w:rsidRPr="00EB7968">
        <w:rPr>
          <w:rFonts w:ascii="Arial" w:hAnsi="Arial" w:cs="Arial"/>
          <w:color w:val="000000" w:themeColor="text1"/>
          <w:sz w:val="24"/>
          <w:szCs w:val="24"/>
          <w:lang w:val="en-US"/>
        </w:rPr>
        <w:t xml:space="preserve"> Congruency with that is defined easily, like, though EDI inclusion is important and effective for multinational companies. Likewise, incongruency is defined in such a way that EDI inclusion has many challenges</w:t>
      </w:r>
      <w:r w:rsidR="00FF1E23" w:rsidRPr="00EB7968">
        <w:rPr>
          <w:rFonts w:ascii="Arial" w:hAnsi="Arial" w:cs="Arial"/>
          <w:color w:val="000000" w:themeColor="text1"/>
          <w:sz w:val="24"/>
          <w:szCs w:val="24"/>
          <w:lang w:val="en-US"/>
        </w:rPr>
        <w:t>,</w:t>
      </w:r>
      <w:r w:rsidR="00F27A6B" w:rsidRPr="00EB7968">
        <w:rPr>
          <w:rFonts w:ascii="Arial" w:hAnsi="Arial" w:cs="Arial"/>
          <w:color w:val="000000" w:themeColor="text1"/>
          <w:sz w:val="24"/>
          <w:szCs w:val="24"/>
          <w:lang w:val="en-US"/>
        </w:rPr>
        <w:t xml:space="preserve"> and implementing the best practices for its inclusion </w:t>
      </w:r>
      <w:r w:rsidR="00FF1E23" w:rsidRPr="00EB7968">
        <w:rPr>
          <w:rFonts w:ascii="Arial" w:hAnsi="Arial" w:cs="Arial"/>
          <w:color w:val="000000" w:themeColor="text1"/>
          <w:sz w:val="24"/>
          <w:szCs w:val="24"/>
          <w:lang w:val="en-US"/>
        </w:rPr>
        <w:t xml:space="preserve">in multinational companies </w:t>
      </w:r>
      <w:r w:rsidR="00547099" w:rsidRPr="00EB7968">
        <w:rPr>
          <w:rFonts w:ascii="Arial" w:hAnsi="Arial" w:cs="Arial"/>
          <w:color w:val="000000" w:themeColor="text1"/>
          <w:sz w:val="24"/>
          <w:szCs w:val="24"/>
          <w:lang w:val="en-US"/>
        </w:rPr>
        <w:t>is</w:t>
      </w:r>
      <w:r w:rsidR="00FF1E23" w:rsidRPr="00EB7968">
        <w:rPr>
          <w:rFonts w:ascii="Arial" w:hAnsi="Arial" w:cs="Arial"/>
          <w:color w:val="000000" w:themeColor="text1"/>
          <w:sz w:val="24"/>
          <w:szCs w:val="24"/>
          <w:lang w:val="en-US"/>
        </w:rPr>
        <w:t xml:space="preserve"> not so easy to </w:t>
      </w:r>
      <w:r w:rsidR="00547099" w:rsidRPr="00EB7968">
        <w:rPr>
          <w:rFonts w:ascii="Arial" w:hAnsi="Arial" w:cs="Arial"/>
          <w:color w:val="000000" w:themeColor="text1"/>
          <w:sz w:val="24"/>
          <w:szCs w:val="24"/>
          <w:lang w:val="en-US"/>
        </w:rPr>
        <w:t>follow</w:t>
      </w:r>
      <w:r w:rsidR="00FF1E23" w:rsidRPr="00EB7968">
        <w:rPr>
          <w:rFonts w:ascii="Arial" w:hAnsi="Arial" w:cs="Arial"/>
          <w:color w:val="000000" w:themeColor="text1"/>
          <w:sz w:val="24"/>
          <w:szCs w:val="24"/>
          <w:lang w:val="en-US"/>
        </w:rPr>
        <w:t>.</w:t>
      </w:r>
      <w:r w:rsidR="00547099" w:rsidRPr="00EB7968">
        <w:rPr>
          <w:rFonts w:ascii="Arial" w:hAnsi="Arial" w:cs="Arial"/>
          <w:color w:val="000000" w:themeColor="text1"/>
          <w:sz w:val="24"/>
          <w:szCs w:val="24"/>
          <w:lang w:val="en-US"/>
        </w:rPr>
        <w:t xml:space="preserve"> For example, the diverse groups (</w:t>
      </w:r>
      <w:r w:rsidR="00DA0687" w:rsidRPr="00EB7968">
        <w:rPr>
          <w:rFonts w:ascii="Arial" w:hAnsi="Arial" w:cs="Arial"/>
          <w:color w:val="000000" w:themeColor="text1"/>
          <w:sz w:val="24"/>
          <w:szCs w:val="24"/>
          <w:lang w:val="en-US"/>
        </w:rPr>
        <w:t xml:space="preserve">a </w:t>
      </w:r>
      <w:r w:rsidR="00547099" w:rsidRPr="00EB7968">
        <w:rPr>
          <w:rFonts w:ascii="Arial" w:hAnsi="Arial" w:cs="Arial"/>
          <w:color w:val="000000" w:themeColor="text1"/>
          <w:sz w:val="24"/>
          <w:szCs w:val="24"/>
          <w:lang w:val="en-US"/>
        </w:rPr>
        <w:t>result of equality, diversity, and inclusion practices) in multinational companies, generally do not result positively or with positive outcomes, as this EDI inclusion increases the rate of conflicts between the employees or staff.</w:t>
      </w:r>
      <w:r w:rsidR="00C67B5F" w:rsidRPr="00EB7968">
        <w:rPr>
          <w:rFonts w:ascii="Arial" w:hAnsi="Arial" w:cs="Arial"/>
          <w:color w:val="000000" w:themeColor="text1"/>
          <w:sz w:val="24"/>
          <w:szCs w:val="24"/>
          <w:lang w:val="en-US"/>
        </w:rPr>
        <w:t xml:space="preserve"> Diversity can lead to different work groups competing with each other in the name of equality for the same work</w:t>
      </w:r>
      <w:r w:rsidR="00142160" w:rsidRPr="00EB7968">
        <w:rPr>
          <w:rFonts w:ascii="Arial" w:hAnsi="Arial" w:cs="Arial"/>
          <w:color w:val="000000" w:themeColor="text1"/>
          <w:sz w:val="24"/>
          <w:szCs w:val="24"/>
          <w:lang w:val="en-US"/>
        </w:rPr>
        <w:t xml:space="preserve"> (Sharma, 2016)</w:t>
      </w:r>
      <w:r w:rsidR="00C67B5F" w:rsidRPr="00EB7968">
        <w:rPr>
          <w:rFonts w:ascii="Arial" w:hAnsi="Arial" w:cs="Arial"/>
          <w:color w:val="000000" w:themeColor="text1"/>
          <w:sz w:val="24"/>
          <w:szCs w:val="24"/>
          <w:lang w:val="en-US"/>
        </w:rPr>
        <w:t>. This can result in lesser productivity and work being done less effectively</w:t>
      </w:r>
      <w:r w:rsidR="0057338B" w:rsidRPr="00EB7968">
        <w:rPr>
          <w:rFonts w:ascii="Arial" w:hAnsi="Arial" w:cs="Arial"/>
          <w:color w:val="000000" w:themeColor="text1"/>
          <w:sz w:val="24"/>
          <w:szCs w:val="24"/>
          <w:lang w:val="en-US"/>
        </w:rPr>
        <w:t>. The main findings of this research clear the doubt that some things are similar to the literature but some things are dissimilar when everything is seen in real</w:t>
      </w:r>
      <w:r w:rsidR="00805EE1" w:rsidRPr="00EB7968">
        <w:rPr>
          <w:rFonts w:ascii="Arial" w:hAnsi="Arial" w:cs="Arial"/>
          <w:color w:val="000000" w:themeColor="text1"/>
          <w:sz w:val="24"/>
          <w:szCs w:val="24"/>
          <w:lang w:val="en-US"/>
        </w:rPr>
        <w:t>.</w:t>
      </w:r>
      <w:r w:rsidR="00595E7E" w:rsidRPr="00EB7968">
        <w:rPr>
          <w:rFonts w:ascii="Arial" w:hAnsi="Arial" w:cs="Arial"/>
          <w:color w:val="000000" w:themeColor="text1"/>
          <w:sz w:val="24"/>
          <w:szCs w:val="24"/>
          <w:lang w:val="en-US"/>
        </w:rPr>
        <w:t xml:space="preserve"> </w:t>
      </w:r>
      <w:r w:rsidR="00B14194" w:rsidRPr="00EB7968">
        <w:rPr>
          <w:rFonts w:ascii="Arial" w:hAnsi="Arial" w:cs="Arial"/>
          <w:color w:val="000000" w:themeColor="text1"/>
          <w:sz w:val="24"/>
          <w:szCs w:val="24"/>
          <w:lang w:val="en-US"/>
        </w:rPr>
        <w:t>But in all, there are varying perceptions of different multinational companies all around the world regarding the addition of equality, diversity, and inclusion practices in the culture and management of the MNCs.</w:t>
      </w:r>
      <w:r w:rsidR="00D46FDB" w:rsidRPr="00EB7968">
        <w:rPr>
          <w:rFonts w:ascii="Arial" w:hAnsi="Arial" w:cs="Arial"/>
          <w:color w:val="000000" w:themeColor="text1"/>
          <w:sz w:val="24"/>
          <w:szCs w:val="24"/>
          <w:lang w:val="en-US"/>
        </w:rPr>
        <w:t xml:space="preserve"> For some multinational companies, the addition of EDI is taken as an opportunity for improvements, but in some of the MNCs</w:t>
      </w:r>
      <w:r w:rsidR="004F1571" w:rsidRPr="00EB7968">
        <w:rPr>
          <w:rFonts w:ascii="Arial" w:hAnsi="Arial" w:cs="Arial"/>
          <w:color w:val="000000" w:themeColor="text1"/>
          <w:sz w:val="24"/>
          <w:szCs w:val="24"/>
          <w:lang w:val="en-US"/>
        </w:rPr>
        <w:t>,</w:t>
      </w:r>
      <w:r w:rsidR="00D46FDB" w:rsidRPr="00EB7968">
        <w:rPr>
          <w:rFonts w:ascii="Arial" w:hAnsi="Arial" w:cs="Arial"/>
          <w:color w:val="000000" w:themeColor="text1"/>
          <w:sz w:val="24"/>
          <w:szCs w:val="24"/>
          <w:lang w:val="en-US"/>
        </w:rPr>
        <w:t xml:space="preserve"> it is taken as </w:t>
      </w:r>
      <w:r w:rsidR="004F1571" w:rsidRPr="00EB7968">
        <w:rPr>
          <w:rFonts w:ascii="Arial" w:hAnsi="Arial" w:cs="Arial"/>
          <w:color w:val="000000" w:themeColor="text1"/>
          <w:sz w:val="24"/>
          <w:szCs w:val="24"/>
          <w:lang w:val="en-US"/>
        </w:rPr>
        <w:t>a</w:t>
      </w:r>
      <w:r w:rsidR="00D46FDB" w:rsidRPr="00EB7968">
        <w:rPr>
          <w:rFonts w:ascii="Arial" w:hAnsi="Arial" w:cs="Arial"/>
          <w:color w:val="000000" w:themeColor="text1"/>
          <w:sz w:val="24"/>
          <w:szCs w:val="24"/>
          <w:lang w:val="en-US"/>
        </w:rPr>
        <w:t xml:space="preserve"> challenge to be faced and included compulsorily in th</w:t>
      </w:r>
      <w:r w:rsidR="002A1AE9" w:rsidRPr="00EB7968">
        <w:rPr>
          <w:rFonts w:ascii="Arial" w:hAnsi="Arial" w:cs="Arial"/>
          <w:color w:val="000000" w:themeColor="text1"/>
          <w:sz w:val="24"/>
          <w:szCs w:val="24"/>
          <w:lang w:val="en-US"/>
        </w:rPr>
        <w:t>eir working culture.</w:t>
      </w:r>
      <w:r w:rsidR="00036CCA" w:rsidRPr="00EB7968">
        <w:rPr>
          <w:rFonts w:ascii="Arial" w:hAnsi="Arial" w:cs="Arial"/>
          <w:color w:val="000000" w:themeColor="text1"/>
          <w:sz w:val="24"/>
          <w:szCs w:val="24"/>
          <w:lang w:val="en-US"/>
        </w:rPr>
        <w:t xml:space="preserve"> </w:t>
      </w:r>
      <w:r w:rsidR="00D60D70" w:rsidRPr="00EB7968">
        <w:rPr>
          <w:rFonts w:ascii="Arial" w:hAnsi="Arial" w:cs="Arial"/>
          <w:color w:val="000000" w:themeColor="text1"/>
          <w:sz w:val="24"/>
          <w:szCs w:val="24"/>
          <w:lang w:val="en-US"/>
        </w:rPr>
        <w:t xml:space="preserve">But these all can be included effectively and </w:t>
      </w:r>
      <w:r w:rsidR="004F1571" w:rsidRPr="00EB7968">
        <w:rPr>
          <w:rFonts w:ascii="Arial" w:hAnsi="Arial" w:cs="Arial"/>
          <w:color w:val="000000" w:themeColor="text1"/>
          <w:sz w:val="24"/>
          <w:szCs w:val="24"/>
          <w:lang w:val="en-US"/>
        </w:rPr>
        <w:t>accurately</w:t>
      </w:r>
      <w:r w:rsidR="00D60D70" w:rsidRPr="00EB7968">
        <w:rPr>
          <w:rFonts w:ascii="Arial" w:hAnsi="Arial" w:cs="Arial"/>
          <w:color w:val="000000" w:themeColor="text1"/>
          <w:sz w:val="24"/>
          <w:szCs w:val="24"/>
          <w:lang w:val="en-US"/>
        </w:rPr>
        <w:t xml:space="preserve"> by the human resource management and their strategies.</w:t>
      </w:r>
    </w:p>
    <w:p w14:paraId="7740F758" w14:textId="5C70A33F" w:rsidR="00C35D7A" w:rsidRPr="00EB7968" w:rsidRDefault="00C35D7A" w:rsidP="00EB7968">
      <w:pPr>
        <w:pStyle w:val="Heading2"/>
        <w:spacing w:before="240" w:after="240" w:line="360" w:lineRule="auto"/>
        <w:jc w:val="both"/>
        <w:rPr>
          <w:rFonts w:ascii="Arial" w:hAnsi="Arial" w:cs="Arial"/>
          <w:b/>
          <w:bCs/>
          <w:color w:val="000000" w:themeColor="text1"/>
          <w:sz w:val="28"/>
          <w:szCs w:val="28"/>
          <w:lang w:val="en-US"/>
        </w:rPr>
      </w:pPr>
      <w:bookmarkStart w:id="42" w:name="_Toc165457836"/>
      <w:r w:rsidRPr="00EB7968">
        <w:rPr>
          <w:rFonts w:ascii="Arial" w:hAnsi="Arial" w:cs="Arial"/>
          <w:b/>
          <w:bCs/>
          <w:color w:val="000000" w:themeColor="text1"/>
          <w:sz w:val="28"/>
          <w:szCs w:val="28"/>
          <w:lang w:val="en-US"/>
        </w:rPr>
        <w:t>5.2 Conclusion Based on Research Questions</w:t>
      </w:r>
      <w:bookmarkEnd w:id="42"/>
      <w:r w:rsidRPr="00EB7968">
        <w:rPr>
          <w:rFonts w:ascii="Arial" w:hAnsi="Arial" w:cs="Arial"/>
          <w:b/>
          <w:bCs/>
          <w:color w:val="000000" w:themeColor="text1"/>
          <w:sz w:val="28"/>
          <w:szCs w:val="28"/>
          <w:lang w:val="en-US"/>
        </w:rPr>
        <w:t xml:space="preserve"> </w:t>
      </w:r>
    </w:p>
    <w:p w14:paraId="57CCED3F" w14:textId="1C8C9C3A" w:rsidR="00170CE1" w:rsidRPr="00EB7968" w:rsidRDefault="006222BD"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The first research question talks about the importance of equality, diversity, and inclusion practices </w:t>
      </w:r>
      <w:r w:rsidR="001C72B4" w:rsidRPr="00EB7968">
        <w:rPr>
          <w:rFonts w:ascii="Arial" w:hAnsi="Arial" w:cs="Arial"/>
          <w:color w:val="000000" w:themeColor="text1"/>
          <w:sz w:val="24"/>
          <w:szCs w:val="24"/>
          <w:lang w:val="en-US"/>
        </w:rPr>
        <w:t>for the effective management and handling of multinational companies.</w:t>
      </w:r>
      <w:r w:rsidR="002361E0" w:rsidRPr="00EB7968">
        <w:rPr>
          <w:rFonts w:ascii="Arial" w:hAnsi="Arial" w:cs="Arial"/>
          <w:color w:val="000000" w:themeColor="text1"/>
          <w:sz w:val="24"/>
          <w:szCs w:val="24"/>
          <w:lang w:val="en-US"/>
        </w:rPr>
        <w:t xml:space="preserve"> </w:t>
      </w:r>
      <w:r w:rsidR="00900EA6" w:rsidRPr="00EB7968">
        <w:rPr>
          <w:rFonts w:ascii="Arial" w:hAnsi="Arial" w:cs="Arial"/>
          <w:color w:val="000000" w:themeColor="text1"/>
          <w:sz w:val="24"/>
          <w:szCs w:val="24"/>
          <w:lang w:val="en-US"/>
        </w:rPr>
        <w:t xml:space="preserve">The results and conclusion state that these are not only important and </w:t>
      </w:r>
      <w:r w:rsidR="00D84E4D" w:rsidRPr="00EB7968">
        <w:rPr>
          <w:rFonts w:ascii="Arial" w:hAnsi="Arial" w:cs="Arial"/>
          <w:color w:val="000000" w:themeColor="text1"/>
          <w:sz w:val="24"/>
          <w:szCs w:val="24"/>
          <w:lang w:val="en-US"/>
        </w:rPr>
        <w:t>are</w:t>
      </w:r>
      <w:r w:rsidR="00900EA6" w:rsidRPr="00EB7968">
        <w:rPr>
          <w:rFonts w:ascii="Arial" w:hAnsi="Arial" w:cs="Arial"/>
          <w:color w:val="000000" w:themeColor="text1"/>
          <w:sz w:val="24"/>
          <w:szCs w:val="24"/>
          <w:lang w:val="en-US"/>
        </w:rPr>
        <w:t xml:space="preserve"> moral imperative for any multinational company, but they can be taken as </w:t>
      </w:r>
      <w:r w:rsidR="00D84E4D" w:rsidRPr="00EB7968">
        <w:rPr>
          <w:rFonts w:ascii="Arial" w:hAnsi="Arial" w:cs="Arial"/>
          <w:color w:val="000000" w:themeColor="text1"/>
          <w:sz w:val="24"/>
          <w:szCs w:val="24"/>
          <w:lang w:val="en-US"/>
        </w:rPr>
        <w:t>a</w:t>
      </w:r>
      <w:r w:rsidR="00900EA6" w:rsidRPr="00EB7968">
        <w:rPr>
          <w:rFonts w:ascii="Arial" w:hAnsi="Arial" w:cs="Arial"/>
          <w:color w:val="000000" w:themeColor="text1"/>
          <w:sz w:val="24"/>
          <w:szCs w:val="24"/>
          <w:lang w:val="en-US"/>
        </w:rPr>
        <w:t xml:space="preserve"> strategic advantage for the companies working on a global level.</w:t>
      </w:r>
      <w:r w:rsidR="00765773" w:rsidRPr="00EB7968">
        <w:rPr>
          <w:rFonts w:ascii="Arial" w:hAnsi="Arial" w:cs="Arial"/>
          <w:color w:val="000000" w:themeColor="text1"/>
          <w:sz w:val="24"/>
          <w:szCs w:val="24"/>
          <w:lang w:val="en-US"/>
        </w:rPr>
        <w:t xml:space="preserve"> The management of multinational companies is made better with the inclusion of EDI as with this, new trade services are created and this enables internal efficiencies</w:t>
      </w:r>
      <w:r w:rsidR="00AB58C7" w:rsidRPr="00EB7968">
        <w:rPr>
          <w:rFonts w:ascii="Arial" w:hAnsi="Arial" w:cs="Arial"/>
          <w:color w:val="000000" w:themeColor="text1"/>
          <w:sz w:val="24"/>
          <w:szCs w:val="24"/>
          <w:lang w:val="en-US"/>
        </w:rPr>
        <w:t xml:space="preserve"> (Setyowati, et al., 2021)</w:t>
      </w:r>
      <w:r w:rsidR="00765773" w:rsidRPr="00EB7968">
        <w:rPr>
          <w:rFonts w:ascii="Arial" w:hAnsi="Arial" w:cs="Arial"/>
          <w:color w:val="000000" w:themeColor="text1"/>
          <w:sz w:val="24"/>
          <w:szCs w:val="24"/>
          <w:lang w:val="en-US"/>
        </w:rPr>
        <w:t>.</w:t>
      </w:r>
      <w:r w:rsidR="007B2849" w:rsidRPr="00EB7968">
        <w:rPr>
          <w:rFonts w:ascii="Arial" w:hAnsi="Arial" w:cs="Arial"/>
          <w:color w:val="000000" w:themeColor="text1"/>
          <w:sz w:val="24"/>
          <w:szCs w:val="24"/>
          <w:lang w:val="en-US"/>
        </w:rPr>
        <w:t xml:space="preserve"> With EDI being so important nowadays, it has been seen that this improves the productivity and efficiency </w:t>
      </w:r>
      <w:r w:rsidR="00531CD8" w:rsidRPr="00EB7968">
        <w:rPr>
          <w:rFonts w:ascii="Arial" w:hAnsi="Arial" w:cs="Arial"/>
          <w:color w:val="000000" w:themeColor="text1"/>
          <w:sz w:val="24"/>
          <w:szCs w:val="24"/>
          <w:lang w:val="en-US"/>
        </w:rPr>
        <w:t>of</w:t>
      </w:r>
      <w:r w:rsidR="007B2849" w:rsidRPr="00EB7968">
        <w:rPr>
          <w:rFonts w:ascii="Arial" w:hAnsi="Arial" w:cs="Arial"/>
          <w:color w:val="000000" w:themeColor="text1"/>
          <w:sz w:val="24"/>
          <w:szCs w:val="24"/>
          <w:lang w:val="en-US"/>
        </w:rPr>
        <w:t xml:space="preserve"> business documents as well.</w:t>
      </w:r>
      <w:r w:rsidR="005F594D" w:rsidRPr="00EB7968">
        <w:rPr>
          <w:rFonts w:ascii="Arial" w:hAnsi="Arial" w:cs="Arial"/>
          <w:color w:val="000000" w:themeColor="text1"/>
          <w:sz w:val="24"/>
          <w:szCs w:val="24"/>
          <w:lang w:val="en-US"/>
        </w:rPr>
        <w:t xml:space="preserve"> </w:t>
      </w:r>
      <w:r w:rsidR="008C5E70" w:rsidRPr="00EB7968">
        <w:rPr>
          <w:rFonts w:ascii="Arial" w:hAnsi="Arial" w:cs="Arial"/>
          <w:color w:val="000000" w:themeColor="text1"/>
          <w:sz w:val="24"/>
          <w:szCs w:val="24"/>
          <w:lang w:val="en-US"/>
        </w:rPr>
        <w:t xml:space="preserve">After looking </w:t>
      </w:r>
      <w:r w:rsidR="00923337" w:rsidRPr="00EB7968">
        <w:rPr>
          <w:rFonts w:ascii="Arial" w:hAnsi="Arial" w:cs="Arial"/>
          <w:color w:val="000000" w:themeColor="text1"/>
          <w:sz w:val="24"/>
          <w:szCs w:val="24"/>
          <w:lang w:val="en-US"/>
        </w:rPr>
        <w:t>at</w:t>
      </w:r>
      <w:r w:rsidR="008C5E70" w:rsidRPr="00EB7968">
        <w:rPr>
          <w:rFonts w:ascii="Arial" w:hAnsi="Arial" w:cs="Arial"/>
          <w:color w:val="000000" w:themeColor="text1"/>
          <w:sz w:val="24"/>
          <w:szCs w:val="24"/>
          <w:lang w:val="en-US"/>
        </w:rPr>
        <w:t xml:space="preserve"> many studies, </w:t>
      </w:r>
      <w:r w:rsidR="00923337" w:rsidRPr="00EB7968">
        <w:rPr>
          <w:rFonts w:ascii="Arial" w:hAnsi="Arial" w:cs="Arial"/>
          <w:color w:val="000000" w:themeColor="text1"/>
          <w:sz w:val="24"/>
          <w:szCs w:val="24"/>
          <w:lang w:val="en-US"/>
        </w:rPr>
        <w:t>it</w:t>
      </w:r>
      <w:r w:rsidR="008C5E70" w:rsidRPr="00EB7968">
        <w:rPr>
          <w:rFonts w:ascii="Arial" w:hAnsi="Arial" w:cs="Arial"/>
          <w:color w:val="000000" w:themeColor="text1"/>
          <w:sz w:val="24"/>
          <w:szCs w:val="24"/>
          <w:lang w:val="en-US"/>
        </w:rPr>
        <w:t xml:space="preserve"> has been concluded</w:t>
      </w:r>
      <w:r w:rsidR="003B7AFE" w:rsidRPr="00EB7968">
        <w:rPr>
          <w:rFonts w:ascii="Arial" w:hAnsi="Arial" w:cs="Arial"/>
          <w:color w:val="000000" w:themeColor="text1"/>
          <w:sz w:val="24"/>
          <w:szCs w:val="24"/>
          <w:lang w:val="en-US"/>
        </w:rPr>
        <w:t>,</w:t>
      </w:r>
      <w:r w:rsidR="008C5E70" w:rsidRPr="00EB7968">
        <w:rPr>
          <w:rFonts w:ascii="Arial" w:hAnsi="Arial" w:cs="Arial"/>
          <w:color w:val="000000" w:themeColor="text1"/>
          <w:sz w:val="24"/>
          <w:szCs w:val="24"/>
          <w:lang w:val="en-US"/>
        </w:rPr>
        <w:t xml:space="preserve"> </w:t>
      </w:r>
      <w:r w:rsidR="003B7AFE" w:rsidRPr="00EB7968">
        <w:rPr>
          <w:rFonts w:ascii="Arial" w:hAnsi="Arial" w:cs="Arial"/>
          <w:color w:val="000000" w:themeColor="text1"/>
          <w:sz w:val="24"/>
          <w:szCs w:val="24"/>
          <w:lang w:val="en-US"/>
        </w:rPr>
        <w:t xml:space="preserve">that </w:t>
      </w:r>
      <w:r w:rsidR="008C5E70" w:rsidRPr="00EB7968">
        <w:rPr>
          <w:rFonts w:ascii="Arial" w:hAnsi="Arial" w:cs="Arial"/>
          <w:color w:val="000000" w:themeColor="text1"/>
          <w:sz w:val="24"/>
          <w:szCs w:val="24"/>
          <w:lang w:val="en-US"/>
        </w:rPr>
        <w:t xml:space="preserve">the importance of EDI </w:t>
      </w:r>
      <w:r w:rsidR="003B7AFE" w:rsidRPr="00EB7968">
        <w:rPr>
          <w:rFonts w:ascii="Arial" w:hAnsi="Arial" w:cs="Arial"/>
          <w:color w:val="000000" w:themeColor="text1"/>
          <w:sz w:val="24"/>
          <w:szCs w:val="24"/>
          <w:lang w:val="en-US"/>
        </w:rPr>
        <w:t xml:space="preserve">is </w:t>
      </w:r>
      <w:r w:rsidR="008C5E70" w:rsidRPr="00EB7968">
        <w:rPr>
          <w:rFonts w:ascii="Arial" w:hAnsi="Arial" w:cs="Arial"/>
          <w:color w:val="000000" w:themeColor="text1"/>
          <w:sz w:val="24"/>
          <w:szCs w:val="24"/>
          <w:lang w:val="en-US"/>
        </w:rPr>
        <w:t>that it helps and enables multinational businesses to process the orders of customers accurately and quickly.</w:t>
      </w:r>
      <w:r w:rsidR="00AA1BDB" w:rsidRPr="00EB7968">
        <w:rPr>
          <w:rFonts w:ascii="Arial" w:hAnsi="Arial" w:cs="Arial"/>
          <w:color w:val="000000" w:themeColor="text1"/>
          <w:sz w:val="24"/>
          <w:szCs w:val="24"/>
          <w:lang w:val="en-US"/>
        </w:rPr>
        <w:t xml:space="preserve"> </w:t>
      </w:r>
      <w:r w:rsidR="004973CB" w:rsidRPr="00EB7968">
        <w:rPr>
          <w:rFonts w:ascii="Arial" w:hAnsi="Arial" w:cs="Arial"/>
          <w:color w:val="000000" w:themeColor="text1"/>
          <w:sz w:val="24"/>
          <w:szCs w:val="24"/>
          <w:lang w:val="en-US"/>
        </w:rPr>
        <w:t>The addition of diversity, equality, and inclusion practices in multinational companies enhances the performance and effectiveness of the employees and staff working there. It is as such that a sense of belonging is created among the employees when the multinational companies practice equality</w:t>
      </w:r>
      <w:r w:rsidR="007C383A" w:rsidRPr="00EB7968">
        <w:rPr>
          <w:rFonts w:ascii="Arial" w:hAnsi="Arial" w:cs="Arial"/>
          <w:color w:val="000000" w:themeColor="text1"/>
          <w:sz w:val="24"/>
          <w:szCs w:val="24"/>
          <w:lang w:val="en-US"/>
        </w:rPr>
        <w:t xml:space="preserve"> and inclusion practices</w:t>
      </w:r>
      <w:r w:rsidR="004973CB" w:rsidRPr="00EB7968">
        <w:rPr>
          <w:rFonts w:ascii="Arial" w:hAnsi="Arial" w:cs="Arial"/>
          <w:color w:val="000000" w:themeColor="text1"/>
          <w:sz w:val="24"/>
          <w:szCs w:val="24"/>
          <w:lang w:val="en-US"/>
        </w:rPr>
        <w:t xml:space="preserve"> </w:t>
      </w:r>
      <w:r w:rsidR="007C383A" w:rsidRPr="00EB7968">
        <w:rPr>
          <w:rFonts w:ascii="Arial" w:hAnsi="Arial" w:cs="Arial"/>
          <w:color w:val="000000" w:themeColor="text1"/>
          <w:sz w:val="24"/>
          <w:szCs w:val="24"/>
          <w:lang w:val="en-US"/>
        </w:rPr>
        <w:t>in</w:t>
      </w:r>
      <w:r w:rsidR="004973CB" w:rsidRPr="00EB7968">
        <w:rPr>
          <w:rFonts w:ascii="Arial" w:hAnsi="Arial" w:cs="Arial"/>
          <w:color w:val="000000" w:themeColor="text1"/>
          <w:sz w:val="24"/>
          <w:szCs w:val="24"/>
          <w:lang w:val="en-US"/>
        </w:rPr>
        <w:t xml:space="preserve"> their working culture and management.</w:t>
      </w:r>
      <w:r w:rsidR="007C383A" w:rsidRPr="00EB7968">
        <w:rPr>
          <w:rFonts w:ascii="Arial" w:hAnsi="Arial" w:cs="Arial"/>
          <w:color w:val="000000" w:themeColor="text1"/>
          <w:sz w:val="24"/>
          <w:szCs w:val="24"/>
          <w:lang w:val="en-US"/>
        </w:rPr>
        <w:t xml:space="preserve"> The diversity practices or the new talents from diverse backgrounds when welcomed by the multinational companies, make them connected and productive for themselves as well as the company.</w:t>
      </w:r>
      <w:r w:rsidR="00C775A5" w:rsidRPr="00EB7968">
        <w:rPr>
          <w:rFonts w:ascii="Arial" w:hAnsi="Arial" w:cs="Arial"/>
          <w:color w:val="000000" w:themeColor="text1"/>
          <w:sz w:val="24"/>
          <w:szCs w:val="24"/>
          <w:lang w:val="en-US"/>
        </w:rPr>
        <w:t xml:space="preserve"> </w:t>
      </w:r>
      <w:r w:rsidR="00F25258" w:rsidRPr="00EB7968">
        <w:rPr>
          <w:rFonts w:ascii="Arial" w:hAnsi="Arial" w:cs="Arial"/>
          <w:color w:val="000000" w:themeColor="text1"/>
          <w:sz w:val="24"/>
          <w:szCs w:val="24"/>
          <w:lang w:val="en-US"/>
        </w:rPr>
        <w:t xml:space="preserve">With the EDI, </w:t>
      </w:r>
      <w:r w:rsidR="005F1B8C" w:rsidRPr="00EB7968">
        <w:rPr>
          <w:rFonts w:ascii="Arial" w:hAnsi="Arial" w:cs="Arial"/>
          <w:color w:val="000000" w:themeColor="text1"/>
          <w:sz w:val="24"/>
          <w:szCs w:val="24"/>
          <w:lang w:val="en-US"/>
        </w:rPr>
        <w:t>teamwork</w:t>
      </w:r>
      <w:r w:rsidR="00F25258" w:rsidRPr="00EB7968">
        <w:rPr>
          <w:rFonts w:ascii="Arial" w:hAnsi="Arial" w:cs="Arial"/>
          <w:color w:val="000000" w:themeColor="text1"/>
          <w:sz w:val="24"/>
          <w:szCs w:val="24"/>
          <w:lang w:val="en-US"/>
        </w:rPr>
        <w:t xml:space="preserve"> is made more successful. This </w:t>
      </w:r>
      <w:r w:rsidR="005F1B8C" w:rsidRPr="00EB7968">
        <w:rPr>
          <w:rFonts w:ascii="Arial" w:hAnsi="Arial" w:cs="Arial"/>
          <w:color w:val="000000" w:themeColor="text1"/>
          <w:sz w:val="24"/>
          <w:szCs w:val="24"/>
          <w:lang w:val="en-US"/>
        </w:rPr>
        <w:t>teamwork</w:t>
      </w:r>
      <w:r w:rsidR="00F25258" w:rsidRPr="00EB7968">
        <w:rPr>
          <w:rFonts w:ascii="Arial" w:hAnsi="Arial" w:cs="Arial"/>
          <w:color w:val="000000" w:themeColor="text1"/>
          <w:sz w:val="24"/>
          <w:szCs w:val="24"/>
          <w:lang w:val="en-US"/>
        </w:rPr>
        <w:t xml:space="preserve"> in turn keeps the employees or staff happy and motivated</w:t>
      </w:r>
      <w:r w:rsidR="005F1B8C" w:rsidRPr="00EB7968">
        <w:rPr>
          <w:rFonts w:ascii="Arial" w:hAnsi="Arial" w:cs="Arial"/>
          <w:color w:val="000000" w:themeColor="text1"/>
          <w:sz w:val="24"/>
          <w:szCs w:val="24"/>
          <w:lang w:val="en-US"/>
        </w:rPr>
        <w:t>.</w:t>
      </w:r>
      <w:r w:rsidR="0042164E" w:rsidRPr="00EB7968">
        <w:rPr>
          <w:rFonts w:ascii="Arial" w:hAnsi="Arial" w:cs="Arial"/>
          <w:color w:val="000000" w:themeColor="text1"/>
          <w:sz w:val="24"/>
          <w:szCs w:val="24"/>
          <w:lang w:val="en-US"/>
        </w:rPr>
        <w:t xml:space="preserve"> Therefore, these things create a positive employee experience and the work environment of the multinational companies becomes psychologically safe for the employees and staff working there.</w:t>
      </w:r>
    </w:p>
    <w:p w14:paraId="2B9C9ED0" w14:textId="59A798BE" w:rsidR="00490E96" w:rsidRPr="00EB7968" w:rsidRDefault="0075449E"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As a result of </w:t>
      </w:r>
      <w:r w:rsidR="001B36E8" w:rsidRPr="00EB7968">
        <w:rPr>
          <w:rFonts w:ascii="Arial" w:hAnsi="Arial" w:cs="Arial"/>
          <w:color w:val="000000" w:themeColor="text1"/>
          <w:sz w:val="24"/>
          <w:szCs w:val="24"/>
          <w:lang w:val="en-US"/>
        </w:rPr>
        <w:t xml:space="preserve">the </w:t>
      </w:r>
      <w:r w:rsidR="00DD1D1B" w:rsidRPr="00EB7968">
        <w:rPr>
          <w:rFonts w:ascii="Arial" w:hAnsi="Arial" w:cs="Arial"/>
          <w:color w:val="000000" w:themeColor="text1"/>
          <w:sz w:val="24"/>
          <w:szCs w:val="24"/>
          <w:lang w:val="en-US"/>
        </w:rPr>
        <w:t>addition of equality, diversity, and inclusion practices</w:t>
      </w:r>
      <w:r w:rsidRPr="00EB7968">
        <w:rPr>
          <w:rFonts w:ascii="Arial" w:hAnsi="Arial" w:cs="Arial"/>
          <w:color w:val="000000" w:themeColor="text1"/>
          <w:sz w:val="24"/>
          <w:szCs w:val="24"/>
          <w:lang w:val="en-US"/>
        </w:rPr>
        <w:t xml:space="preserve"> </w:t>
      </w:r>
      <w:r w:rsidR="001B36E8" w:rsidRPr="00EB7968">
        <w:rPr>
          <w:rFonts w:ascii="Arial" w:hAnsi="Arial" w:cs="Arial"/>
          <w:color w:val="000000" w:themeColor="text1"/>
          <w:sz w:val="24"/>
          <w:szCs w:val="24"/>
          <w:lang w:val="en-US"/>
        </w:rPr>
        <w:t>by multinational companies</w:t>
      </w:r>
      <w:r w:rsidR="005B59DE" w:rsidRPr="00EB7968">
        <w:rPr>
          <w:rFonts w:ascii="Arial" w:hAnsi="Arial" w:cs="Arial"/>
          <w:color w:val="000000" w:themeColor="text1"/>
          <w:sz w:val="24"/>
          <w:szCs w:val="24"/>
          <w:lang w:val="en-US"/>
        </w:rPr>
        <w:t xml:space="preserve">, the employees and the staff face barriers of language in communicating with each other. As the employees </w:t>
      </w:r>
      <w:r w:rsidR="00C24F88" w:rsidRPr="00EB7968">
        <w:rPr>
          <w:rFonts w:ascii="Arial" w:hAnsi="Arial" w:cs="Arial"/>
          <w:color w:val="000000" w:themeColor="text1"/>
          <w:sz w:val="24"/>
          <w:szCs w:val="24"/>
          <w:lang w:val="en-US"/>
        </w:rPr>
        <w:t>come</w:t>
      </w:r>
      <w:r w:rsidR="005B59DE" w:rsidRPr="00EB7968">
        <w:rPr>
          <w:rFonts w:ascii="Arial" w:hAnsi="Arial" w:cs="Arial"/>
          <w:color w:val="000000" w:themeColor="text1"/>
          <w:sz w:val="24"/>
          <w:szCs w:val="24"/>
          <w:lang w:val="en-US"/>
        </w:rPr>
        <w:t xml:space="preserve"> from diverse backgrounds</w:t>
      </w:r>
      <w:r w:rsidR="00B50A7F" w:rsidRPr="00EB7968">
        <w:rPr>
          <w:rFonts w:ascii="Arial" w:hAnsi="Arial" w:cs="Arial"/>
          <w:color w:val="000000" w:themeColor="text1"/>
          <w:sz w:val="24"/>
          <w:szCs w:val="24"/>
          <w:lang w:val="en-US"/>
        </w:rPr>
        <w:t xml:space="preserve">, they have to face many areas of conflict because every person has different beliefs and views </w:t>
      </w:r>
      <w:r w:rsidR="000770CA" w:rsidRPr="00EB7968">
        <w:rPr>
          <w:rFonts w:ascii="Arial" w:hAnsi="Arial" w:cs="Arial"/>
          <w:color w:val="000000" w:themeColor="text1"/>
          <w:sz w:val="24"/>
          <w:szCs w:val="24"/>
          <w:lang w:val="en-US"/>
        </w:rPr>
        <w:t>in</w:t>
      </w:r>
      <w:r w:rsidR="00B50A7F" w:rsidRPr="00EB7968">
        <w:rPr>
          <w:rFonts w:ascii="Arial" w:hAnsi="Arial" w:cs="Arial"/>
          <w:color w:val="000000" w:themeColor="text1"/>
          <w:sz w:val="24"/>
          <w:szCs w:val="24"/>
          <w:lang w:val="en-US"/>
        </w:rPr>
        <w:t xml:space="preserve"> the same context</w:t>
      </w:r>
      <w:r w:rsidR="00C93460" w:rsidRPr="00EB7968">
        <w:rPr>
          <w:rFonts w:ascii="Arial" w:hAnsi="Arial" w:cs="Arial"/>
          <w:color w:val="000000" w:themeColor="text1"/>
          <w:sz w:val="24"/>
          <w:szCs w:val="24"/>
          <w:lang w:val="en-US"/>
        </w:rPr>
        <w:t xml:space="preserve"> (Canda, et al., 2019)</w:t>
      </w:r>
      <w:r w:rsidR="00B50A7F" w:rsidRPr="00EB7968">
        <w:rPr>
          <w:rFonts w:ascii="Arial" w:hAnsi="Arial" w:cs="Arial"/>
          <w:color w:val="000000" w:themeColor="text1"/>
          <w:sz w:val="24"/>
          <w:szCs w:val="24"/>
          <w:lang w:val="en-US"/>
        </w:rPr>
        <w:t>.</w:t>
      </w:r>
      <w:r w:rsidR="00CE43D0" w:rsidRPr="00EB7968">
        <w:rPr>
          <w:rFonts w:ascii="Arial" w:hAnsi="Arial" w:cs="Arial"/>
          <w:color w:val="000000" w:themeColor="text1"/>
          <w:sz w:val="24"/>
          <w:szCs w:val="24"/>
          <w:lang w:val="en-US"/>
        </w:rPr>
        <w:t xml:space="preserve"> People or employees </w:t>
      </w:r>
      <w:r w:rsidR="000770CA" w:rsidRPr="00EB7968">
        <w:rPr>
          <w:rFonts w:ascii="Arial" w:hAnsi="Arial" w:cs="Arial"/>
          <w:color w:val="000000" w:themeColor="text1"/>
          <w:sz w:val="24"/>
          <w:szCs w:val="24"/>
          <w:lang w:val="en-US"/>
        </w:rPr>
        <w:t>are offended</w:t>
      </w:r>
      <w:r w:rsidR="00CE43D0" w:rsidRPr="00EB7968">
        <w:rPr>
          <w:rFonts w:ascii="Arial" w:hAnsi="Arial" w:cs="Arial"/>
          <w:color w:val="000000" w:themeColor="text1"/>
          <w:sz w:val="24"/>
          <w:szCs w:val="24"/>
          <w:lang w:val="en-US"/>
        </w:rPr>
        <w:t xml:space="preserve"> when their beliefs and values are not considered for some or the other things.</w:t>
      </w:r>
      <w:r w:rsidR="000770CA" w:rsidRPr="00EB7968">
        <w:rPr>
          <w:rFonts w:ascii="Arial" w:hAnsi="Arial" w:cs="Arial"/>
          <w:color w:val="000000" w:themeColor="text1"/>
          <w:sz w:val="24"/>
          <w:szCs w:val="24"/>
          <w:lang w:val="en-US"/>
        </w:rPr>
        <w:t xml:space="preserve"> As a result of not being able to communicate their beliefs and deal with the areas of conflict, the management and other employees face problems in business meetings. These problems and challenges in the business meetings </w:t>
      </w:r>
      <w:r w:rsidR="00EC4689" w:rsidRPr="00EB7968">
        <w:rPr>
          <w:rFonts w:ascii="Arial" w:hAnsi="Arial" w:cs="Arial"/>
          <w:color w:val="000000" w:themeColor="text1"/>
          <w:sz w:val="24"/>
          <w:szCs w:val="24"/>
          <w:lang w:val="en-US"/>
        </w:rPr>
        <w:t>lower</w:t>
      </w:r>
      <w:r w:rsidR="00B3772A" w:rsidRPr="00EB7968">
        <w:rPr>
          <w:rFonts w:ascii="Arial" w:hAnsi="Arial" w:cs="Arial"/>
          <w:color w:val="000000" w:themeColor="text1"/>
          <w:sz w:val="24"/>
          <w:szCs w:val="24"/>
          <w:lang w:val="en-US"/>
        </w:rPr>
        <w:t xml:space="preserve"> the productivity and efficiency of the business processes</w:t>
      </w:r>
      <w:r w:rsidR="00382017" w:rsidRPr="00EB7968">
        <w:rPr>
          <w:rFonts w:ascii="Arial" w:hAnsi="Arial" w:cs="Arial"/>
          <w:color w:val="000000" w:themeColor="text1"/>
          <w:sz w:val="24"/>
          <w:szCs w:val="24"/>
          <w:lang w:val="en-US"/>
        </w:rPr>
        <w:t>.</w:t>
      </w:r>
      <w:r w:rsidR="00EC4689" w:rsidRPr="00EB7968">
        <w:rPr>
          <w:rFonts w:ascii="Arial" w:hAnsi="Arial" w:cs="Arial"/>
          <w:color w:val="000000" w:themeColor="text1"/>
          <w:sz w:val="24"/>
          <w:szCs w:val="24"/>
          <w:lang w:val="en-US"/>
        </w:rPr>
        <w:t xml:space="preserve"> With this, the innovation of the multinational companies and their businesses gets to the lower levels on the graph</w:t>
      </w:r>
      <w:r w:rsidR="003C6663" w:rsidRPr="00EB7968">
        <w:rPr>
          <w:rFonts w:ascii="Arial" w:hAnsi="Arial" w:cs="Arial"/>
          <w:color w:val="000000" w:themeColor="text1"/>
          <w:sz w:val="24"/>
          <w:szCs w:val="24"/>
          <w:lang w:val="en-US"/>
        </w:rPr>
        <w:t xml:space="preserve"> of productivity and success.</w:t>
      </w:r>
      <w:r w:rsidR="000B1954" w:rsidRPr="00EB7968">
        <w:rPr>
          <w:rFonts w:ascii="Arial" w:hAnsi="Arial" w:cs="Arial"/>
          <w:color w:val="000000" w:themeColor="text1"/>
          <w:sz w:val="24"/>
          <w:szCs w:val="24"/>
          <w:lang w:val="en-US"/>
        </w:rPr>
        <w:t xml:space="preserve"> As a part of the best strategies and structure changes for the implementation of equality diversity, and inclusion practices, multinational companies are increasing the pressure and motivation </w:t>
      </w:r>
      <w:r w:rsidR="005F6A8F" w:rsidRPr="00EB7968">
        <w:rPr>
          <w:rFonts w:ascii="Arial" w:hAnsi="Arial" w:cs="Arial"/>
          <w:color w:val="000000" w:themeColor="text1"/>
          <w:sz w:val="24"/>
          <w:szCs w:val="24"/>
          <w:lang w:val="en-US"/>
        </w:rPr>
        <w:t>for their addition. These are supported by the remuneration and promotion policies</w:t>
      </w:r>
      <w:r w:rsidR="00A850C8" w:rsidRPr="00EB7968">
        <w:rPr>
          <w:rFonts w:ascii="Arial" w:hAnsi="Arial" w:cs="Arial"/>
          <w:color w:val="000000" w:themeColor="text1"/>
          <w:sz w:val="24"/>
          <w:szCs w:val="24"/>
          <w:lang w:val="en-US"/>
        </w:rPr>
        <w:t xml:space="preserve"> for the addition of EDI practices.</w:t>
      </w:r>
      <w:r w:rsidR="003445FB" w:rsidRPr="00EB7968">
        <w:rPr>
          <w:rFonts w:ascii="Arial" w:hAnsi="Arial" w:cs="Arial"/>
          <w:color w:val="000000" w:themeColor="text1"/>
          <w:sz w:val="24"/>
          <w:szCs w:val="24"/>
          <w:lang w:val="en-US"/>
        </w:rPr>
        <w:t xml:space="preserve"> With the best practices for the addition of diversity, inclusion practices, and equality, the benefits of these multinational companies are well-documented for them. </w:t>
      </w:r>
    </w:p>
    <w:p w14:paraId="0758CE41" w14:textId="09230B22" w:rsidR="00C35D7A" w:rsidRPr="00EB7968" w:rsidRDefault="00C35D7A" w:rsidP="00EB7968">
      <w:pPr>
        <w:pStyle w:val="Heading2"/>
        <w:spacing w:before="240" w:after="240" w:line="360" w:lineRule="auto"/>
        <w:jc w:val="both"/>
        <w:rPr>
          <w:rFonts w:ascii="Arial" w:hAnsi="Arial" w:cs="Arial"/>
          <w:b/>
          <w:bCs/>
          <w:color w:val="000000" w:themeColor="text1"/>
          <w:sz w:val="28"/>
          <w:szCs w:val="28"/>
          <w:lang w:val="en-US"/>
        </w:rPr>
      </w:pPr>
      <w:bookmarkStart w:id="43" w:name="_Toc165457837"/>
      <w:r w:rsidRPr="00EB7968">
        <w:rPr>
          <w:rFonts w:ascii="Arial" w:hAnsi="Arial" w:cs="Arial"/>
          <w:b/>
          <w:bCs/>
          <w:color w:val="000000" w:themeColor="text1"/>
          <w:sz w:val="28"/>
          <w:szCs w:val="28"/>
          <w:lang w:val="en-US"/>
        </w:rPr>
        <w:t>5.3 Recommendation (Practical &amp; Theoretical)</w:t>
      </w:r>
      <w:bookmarkEnd w:id="43"/>
    </w:p>
    <w:p w14:paraId="56B33C24" w14:textId="25C189E6" w:rsidR="0093222B" w:rsidRPr="00EB7968" w:rsidRDefault="00E20981" w:rsidP="00EB7968">
      <w:pPr>
        <w:spacing w:before="240" w:after="240" w:line="360" w:lineRule="auto"/>
        <w:jc w:val="both"/>
        <w:rPr>
          <w:rFonts w:ascii="Arial" w:hAnsi="Arial" w:cs="Arial"/>
          <w:color w:val="000000" w:themeColor="text1"/>
          <w:sz w:val="24"/>
          <w:szCs w:val="24"/>
          <w:u w:val="single"/>
          <w:lang w:val="en-US"/>
        </w:rPr>
      </w:pPr>
      <w:r w:rsidRPr="00EB7968">
        <w:rPr>
          <w:rFonts w:ascii="Arial" w:hAnsi="Arial" w:cs="Arial"/>
          <w:color w:val="000000" w:themeColor="text1"/>
          <w:sz w:val="24"/>
          <w:szCs w:val="24"/>
          <w:u w:val="single"/>
          <w:lang w:val="en-US"/>
        </w:rPr>
        <w:t xml:space="preserve">Theoretical </w:t>
      </w:r>
    </w:p>
    <w:p w14:paraId="6513B00A" w14:textId="07553506" w:rsidR="00F01968" w:rsidRPr="00EB7968" w:rsidRDefault="007769DF"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Multinational companies are working on a bigger scale on a global level.</w:t>
      </w:r>
      <w:r w:rsidR="003255B1" w:rsidRPr="00EB7968">
        <w:rPr>
          <w:rFonts w:ascii="Arial" w:hAnsi="Arial" w:cs="Arial"/>
          <w:color w:val="000000" w:themeColor="text1"/>
          <w:sz w:val="24"/>
          <w:szCs w:val="24"/>
          <w:lang w:val="en-US"/>
        </w:rPr>
        <w:t xml:space="preserve"> So, it is a need for them to </w:t>
      </w:r>
      <w:r w:rsidR="00437A1E" w:rsidRPr="00EB7968">
        <w:rPr>
          <w:rFonts w:ascii="Arial" w:hAnsi="Arial" w:cs="Arial"/>
          <w:color w:val="000000" w:themeColor="text1"/>
          <w:sz w:val="24"/>
          <w:szCs w:val="24"/>
          <w:lang w:val="en-US"/>
        </w:rPr>
        <w:t xml:space="preserve">provide training to their entire workforce that will focus on treating their colleagues equally and including them in every </w:t>
      </w:r>
      <w:r w:rsidR="00676D82" w:rsidRPr="00EB7968">
        <w:rPr>
          <w:rFonts w:ascii="Arial" w:hAnsi="Arial" w:cs="Arial"/>
          <w:color w:val="000000" w:themeColor="text1"/>
          <w:sz w:val="24"/>
          <w:szCs w:val="24"/>
          <w:lang w:val="en-US"/>
        </w:rPr>
        <w:t>task</w:t>
      </w:r>
      <w:r w:rsidR="00437A1E" w:rsidRPr="00EB7968">
        <w:rPr>
          <w:rFonts w:ascii="Arial" w:hAnsi="Arial" w:cs="Arial"/>
          <w:color w:val="000000" w:themeColor="text1"/>
          <w:sz w:val="24"/>
          <w:szCs w:val="24"/>
          <w:lang w:val="en-US"/>
        </w:rPr>
        <w:t xml:space="preserve"> and business </w:t>
      </w:r>
      <w:r w:rsidR="00AA082E" w:rsidRPr="00EB7968">
        <w:rPr>
          <w:rFonts w:ascii="Arial" w:hAnsi="Arial" w:cs="Arial"/>
          <w:color w:val="000000" w:themeColor="text1"/>
          <w:sz w:val="24"/>
          <w:szCs w:val="24"/>
          <w:lang w:val="en-US"/>
        </w:rPr>
        <w:t>practice</w:t>
      </w:r>
      <w:r w:rsidR="00437A1E" w:rsidRPr="00EB7968">
        <w:rPr>
          <w:rFonts w:ascii="Arial" w:hAnsi="Arial" w:cs="Arial"/>
          <w:color w:val="000000" w:themeColor="text1"/>
          <w:sz w:val="24"/>
          <w:szCs w:val="24"/>
          <w:lang w:val="en-US"/>
        </w:rPr>
        <w:t xml:space="preserve"> of their level.</w:t>
      </w:r>
      <w:r w:rsidR="006806E6" w:rsidRPr="00EB7968">
        <w:rPr>
          <w:rFonts w:ascii="Arial" w:hAnsi="Arial" w:cs="Arial"/>
          <w:color w:val="000000" w:themeColor="text1"/>
          <w:sz w:val="24"/>
          <w:szCs w:val="24"/>
          <w:lang w:val="en-US"/>
        </w:rPr>
        <w:t xml:space="preserve"> Multinational companies can foster and encourage communication channels for employees so that they can effectively and accurately share their thoughts and learn throughout the </w:t>
      </w:r>
      <w:r w:rsidR="0034662F" w:rsidRPr="00EB7968">
        <w:rPr>
          <w:rFonts w:ascii="Arial" w:hAnsi="Arial" w:cs="Arial"/>
          <w:color w:val="000000" w:themeColor="text1"/>
          <w:sz w:val="24"/>
          <w:szCs w:val="24"/>
          <w:lang w:val="en-US"/>
        </w:rPr>
        <w:t>business operations and organizations.</w:t>
      </w:r>
      <w:r w:rsidR="00146DA0" w:rsidRPr="00EB7968">
        <w:rPr>
          <w:rFonts w:ascii="Arial" w:hAnsi="Arial" w:cs="Arial"/>
          <w:color w:val="000000" w:themeColor="text1"/>
          <w:sz w:val="24"/>
          <w:szCs w:val="24"/>
          <w:lang w:val="en-US"/>
        </w:rPr>
        <w:t xml:space="preserve"> </w:t>
      </w:r>
      <w:r w:rsidR="00C477EA" w:rsidRPr="00EB7968">
        <w:rPr>
          <w:rFonts w:ascii="Arial" w:hAnsi="Arial" w:cs="Arial"/>
          <w:color w:val="000000" w:themeColor="text1"/>
          <w:sz w:val="24"/>
          <w:szCs w:val="24"/>
          <w:lang w:val="en-US"/>
        </w:rPr>
        <w:t xml:space="preserve">Multinational companies after adding and successfully implementing the EDI into their business practices and procedures, can develop assessment tools so that they can measure the accuracy and efficiency of </w:t>
      </w:r>
      <w:r w:rsidR="001E4C77" w:rsidRPr="00EB7968">
        <w:rPr>
          <w:rFonts w:ascii="Arial" w:hAnsi="Arial" w:cs="Arial"/>
          <w:color w:val="000000" w:themeColor="text1"/>
          <w:sz w:val="24"/>
          <w:szCs w:val="24"/>
          <w:lang w:val="en-US"/>
        </w:rPr>
        <w:t>these added practices</w:t>
      </w:r>
      <w:r w:rsidR="00C477EA" w:rsidRPr="00EB7968">
        <w:rPr>
          <w:rFonts w:ascii="Arial" w:hAnsi="Arial" w:cs="Arial"/>
          <w:color w:val="000000" w:themeColor="text1"/>
          <w:sz w:val="24"/>
          <w:szCs w:val="24"/>
          <w:lang w:val="en-US"/>
        </w:rPr>
        <w:t xml:space="preserve"> in their business pr</w:t>
      </w:r>
      <w:r w:rsidR="001E4C77" w:rsidRPr="00EB7968">
        <w:rPr>
          <w:rFonts w:ascii="Arial" w:hAnsi="Arial" w:cs="Arial"/>
          <w:color w:val="000000" w:themeColor="text1"/>
          <w:sz w:val="24"/>
          <w:szCs w:val="24"/>
          <w:lang w:val="en-US"/>
        </w:rPr>
        <w:t>ocedures.</w:t>
      </w:r>
    </w:p>
    <w:p w14:paraId="21373744" w14:textId="2AD2D1E1" w:rsidR="00D477FC" w:rsidRPr="00EB7968" w:rsidRDefault="00D477FC"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From the perspectives of many employees, the meaning of EDI addition is different according to their </w:t>
      </w:r>
      <w:r w:rsidR="0022676A" w:rsidRPr="00EB7968">
        <w:rPr>
          <w:rFonts w:ascii="Arial" w:hAnsi="Arial" w:cs="Arial"/>
          <w:color w:val="000000" w:themeColor="text1"/>
          <w:sz w:val="24"/>
          <w:szCs w:val="24"/>
          <w:lang w:val="en-US"/>
        </w:rPr>
        <w:t>thinking</w:t>
      </w:r>
      <w:r w:rsidRPr="00EB7968">
        <w:rPr>
          <w:rFonts w:ascii="Arial" w:hAnsi="Arial" w:cs="Arial"/>
          <w:color w:val="000000" w:themeColor="text1"/>
          <w:sz w:val="24"/>
          <w:szCs w:val="24"/>
          <w:lang w:val="en-US"/>
        </w:rPr>
        <w:t>.</w:t>
      </w:r>
      <w:r w:rsidR="0022676A" w:rsidRPr="00EB7968">
        <w:rPr>
          <w:rFonts w:ascii="Arial" w:hAnsi="Arial" w:cs="Arial"/>
          <w:color w:val="000000" w:themeColor="text1"/>
          <w:sz w:val="24"/>
          <w:szCs w:val="24"/>
          <w:lang w:val="en-US"/>
        </w:rPr>
        <w:t xml:space="preserve"> To remove this confusion, multinational companies should create a shared understanding of what is meant by that company if they are talking about </w:t>
      </w:r>
      <w:r w:rsidR="00B960E8" w:rsidRPr="00EB7968">
        <w:rPr>
          <w:rFonts w:ascii="Arial" w:hAnsi="Arial" w:cs="Arial"/>
          <w:color w:val="000000" w:themeColor="text1"/>
          <w:sz w:val="24"/>
          <w:szCs w:val="24"/>
          <w:lang w:val="en-US"/>
        </w:rPr>
        <w:t>equality, diversity, and inclusion, as these can vary according to the business and companies of different industries.</w:t>
      </w:r>
      <w:r w:rsidR="00C60DB8" w:rsidRPr="00EB7968">
        <w:rPr>
          <w:rFonts w:ascii="Arial" w:hAnsi="Arial" w:cs="Arial"/>
          <w:color w:val="000000" w:themeColor="text1"/>
          <w:sz w:val="24"/>
          <w:szCs w:val="24"/>
          <w:lang w:val="en-US"/>
        </w:rPr>
        <w:t xml:space="preserve"> Everything in this context should be well managed and provided with centralized monitoring and support. </w:t>
      </w:r>
      <w:r w:rsidR="008B6560" w:rsidRPr="00EB7968">
        <w:rPr>
          <w:rFonts w:ascii="Arial" w:hAnsi="Arial" w:cs="Arial"/>
          <w:color w:val="000000" w:themeColor="text1"/>
          <w:sz w:val="24"/>
          <w:szCs w:val="24"/>
          <w:lang w:val="en-US"/>
        </w:rPr>
        <w:t xml:space="preserve">For this, the senior business leaders should be engaged and </w:t>
      </w:r>
      <w:r w:rsidR="004D6DB0" w:rsidRPr="00EB7968">
        <w:rPr>
          <w:rFonts w:ascii="Arial" w:hAnsi="Arial" w:cs="Arial"/>
          <w:color w:val="000000" w:themeColor="text1"/>
          <w:sz w:val="24"/>
          <w:szCs w:val="24"/>
          <w:lang w:val="en-US"/>
        </w:rPr>
        <w:t>held</w:t>
      </w:r>
      <w:r w:rsidR="008B6560" w:rsidRPr="00EB7968">
        <w:rPr>
          <w:rFonts w:ascii="Arial" w:hAnsi="Arial" w:cs="Arial"/>
          <w:color w:val="000000" w:themeColor="text1"/>
          <w:sz w:val="24"/>
          <w:szCs w:val="24"/>
          <w:lang w:val="en-US"/>
        </w:rPr>
        <w:t xml:space="preserve"> accountable</w:t>
      </w:r>
      <w:r w:rsidR="00B868FA" w:rsidRPr="00EB7968">
        <w:rPr>
          <w:rFonts w:ascii="Arial" w:hAnsi="Arial" w:cs="Arial"/>
          <w:color w:val="000000" w:themeColor="text1"/>
          <w:sz w:val="24"/>
          <w:szCs w:val="24"/>
          <w:lang w:val="en-US"/>
        </w:rPr>
        <w:t>.</w:t>
      </w:r>
    </w:p>
    <w:p w14:paraId="06F593E5" w14:textId="0F3B941E" w:rsidR="004D6DB0" w:rsidRPr="00EB7968" w:rsidRDefault="004D6DB0"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All the employees in the workforce of the multinational company should be treated fairly as this is a crucial prerequisite for them to feel valuable and accepted by the company</w:t>
      </w:r>
      <w:r w:rsidR="00806984" w:rsidRPr="00EB7968">
        <w:rPr>
          <w:rFonts w:ascii="Arial" w:hAnsi="Arial" w:cs="Arial"/>
          <w:color w:val="000000" w:themeColor="text1"/>
          <w:sz w:val="24"/>
          <w:szCs w:val="24"/>
          <w:lang w:val="en-US"/>
        </w:rPr>
        <w:t xml:space="preserve"> (Massoudi &amp; Hamdi, 2017)</w:t>
      </w:r>
      <w:r w:rsidRPr="00EB7968">
        <w:rPr>
          <w:rFonts w:ascii="Arial" w:hAnsi="Arial" w:cs="Arial"/>
          <w:color w:val="000000" w:themeColor="text1"/>
          <w:sz w:val="24"/>
          <w:szCs w:val="24"/>
          <w:lang w:val="en-US"/>
        </w:rPr>
        <w:t>.</w:t>
      </w:r>
      <w:r w:rsidR="006154F9" w:rsidRPr="00EB7968">
        <w:rPr>
          <w:rFonts w:ascii="Arial" w:hAnsi="Arial" w:cs="Arial"/>
          <w:color w:val="000000" w:themeColor="text1"/>
          <w:sz w:val="24"/>
          <w:szCs w:val="24"/>
          <w:lang w:val="en-US"/>
        </w:rPr>
        <w:t xml:space="preserve"> </w:t>
      </w:r>
      <w:r w:rsidR="00BB5C26" w:rsidRPr="00EB7968">
        <w:rPr>
          <w:rFonts w:ascii="Arial" w:hAnsi="Arial" w:cs="Arial"/>
          <w:color w:val="000000" w:themeColor="text1"/>
          <w:sz w:val="24"/>
          <w:szCs w:val="24"/>
          <w:lang w:val="en-US"/>
        </w:rPr>
        <w:t>U</w:t>
      </w:r>
      <w:r w:rsidR="006154F9" w:rsidRPr="00EB7968">
        <w:rPr>
          <w:rFonts w:ascii="Arial" w:hAnsi="Arial" w:cs="Arial"/>
          <w:color w:val="000000" w:themeColor="text1"/>
          <w:sz w:val="24"/>
          <w:szCs w:val="24"/>
          <w:lang w:val="en-US"/>
        </w:rPr>
        <w:t xml:space="preserve">nfair salaries and benefit packages for the same posts, or people from different backgrounds should not be </w:t>
      </w:r>
      <w:r w:rsidR="00BB5C26" w:rsidRPr="00EB7968">
        <w:rPr>
          <w:rFonts w:ascii="Arial" w:hAnsi="Arial" w:cs="Arial"/>
          <w:color w:val="000000" w:themeColor="text1"/>
          <w:sz w:val="24"/>
          <w:szCs w:val="24"/>
          <w:lang w:val="en-US"/>
        </w:rPr>
        <w:t>practiced</w:t>
      </w:r>
      <w:r w:rsidR="006154F9" w:rsidRPr="00EB7968">
        <w:rPr>
          <w:rFonts w:ascii="Arial" w:hAnsi="Arial" w:cs="Arial"/>
          <w:color w:val="000000" w:themeColor="text1"/>
          <w:sz w:val="24"/>
          <w:szCs w:val="24"/>
          <w:lang w:val="en-US"/>
        </w:rPr>
        <w:t xml:space="preserve"> as this will </w:t>
      </w:r>
      <w:r w:rsidR="00BB5C26" w:rsidRPr="00EB7968">
        <w:rPr>
          <w:rFonts w:ascii="Arial" w:hAnsi="Arial" w:cs="Arial"/>
          <w:color w:val="000000" w:themeColor="text1"/>
          <w:sz w:val="24"/>
          <w:szCs w:val="24"/>
          <w:lang w:val="en-US"/>
        </w:rPr>
        <w:t>create an unhealthy culture for the workplace.</w:t>
      </w:r>
      <w:r w:rsidR="000851C7" w:rsidRPr="00EB7968">
        <w:rPr>
          <w:rFonts w:ascii="Arial" w:hAnsi="Arial" w:cs="Arial"/>
          <w:color w:val="000000" w:themeColor="text1"/>
          <w:sz w:val="24"/>
          <w:szCs w:val="24"/>
          <w:lang w:val="en-US"/>
        </w:rPr>
        <w:t xml:space="preserve"> </w:t>
      </w:r>
      <w:r w:rsidR="00B556B2" w:rsidRPr="00EB7968">
        <w:rPr>
          <w:rFonts w:ascii="Arial" w:hAnsi="Arial" w:cs="Arial"/>
          <w:color w:val="000000" w:themeColor="text1"/>
          <w:sz w:val="24"/>
          <w:szCs w:val="24"/>
          <w:lang w:val="en-US"/>
        </w:rPr>
        <w:t>Everyone or the employees working for the same designations should be offered equal growth opportunities</w:t>
      </w:r>
      <w:r w:rsidR="00C413BE" w:rsidRPr="00EB7968">
        <w:rPr>
          <w:rFonts w:ascii="Arial" w:hAnsi="Arial" w:cs="Arial"/>
          <w:color w:val="000000" w:themeColor="text1"/>
          <w:sz w:val="24"/>
          <w:szCs w:val="24"/>
          <w:lang w:val="en-US"/>
        </w:rPr>
        <w:t xml:space="preserve"> and career advancement opportunit</w:t>
      </w:r>
      <w:r w:rsidR="00947AC4" w:rsidRPr="00EB7968">
        <w:rPr>
          <w:rFonts w:ascii="Arial" w:hAnsi="Arial" w:cs="Arial"/>
          <w:color w:val="000000" w:themeColor="text1"/>
          <w:sz w:val="24"/>
          <w:szCs w:val="24"/>
          <w:lang w:val="en-US"/>
        </w:rPr>
        <w:t>i</w:t>
      </w:r>
      <w:r w:rsidR="00C413BE" w:rsidRPr="00EB7968">
        <w:rPr>
          <w:rFonts w:ascii="Arial" w:hAnsi="Arial" w:cs="Arial"/>
          <w:color w:val="000000" w:themeColor="text1"/>
          <w:sz w:val="24"/>
          <w:szCs w:val="24"/>
          <w:lang w:val="en-US"/>
        </w:rPr>
        <w:t>es</w:t>
      </w:r>
      <w:r w:rsidR="00B556B2" w:rsidRPr="00EB7968">
        <w:rPr>
          <w:rFonts w:ascii="Arial" w:hAnsi="Arial" w:cs="Arial"/>
          <w:color w:val="000000" w:themeColor="text1"/>
          <w:sz w:val="24"/>
          <w:szCs w:val="24"/>
          <w:lang w:val="en-US"/>
        </w:rPr>
        <w:t xml:space="preserve"> </w:t>
      </w:r>
      <w:r w:rsidR="00F50B55" w:rsidRPr="00EB7968">
        <w:rPr>
          <w:rFonts w:ascii="Arial" w:hAnsi="Arial" w:cs="Arial"/>
          <w:color w:val="000000" w:themeColor="text1"/>
          <w:sz w:val="24"/>
          <w:szCs w:val="24"/>
          <w:lang w:val="en-US"/>
        </w:rPr>
        <w:t>as this will attract new talents and retain the already existing innovative talents within the company.</w:t>
      </w:r>
      <w:r w:rsidR="00B3088F" w:rsidRPr="00EB7968">
        <w:rPr>
          <w:rFonts w:ascii="Arial" w:hAnsi="Arial" w:cs="Arial"/>
          <w:color w:val="000000" w:themeColor="text1"/>
          <w:sz w:val="24"/>
          <w:szCs w:val="24"/>
          <w:lang w:val="en-US"/>
        </w:rPr>
        <w:t xml:space="preserve"> This should be carefully thought of by the employers</w:t>
      </w:r>
      <w:r w:rsidR="00C4695C" w:rsidRPr="00EB7968">
        <w:rPr>
          <w:rFonts w:ascii="Arial" w:hAnsi="Arial" w:cs="Arial"/>
          <w:color w:val="000000" w:themeColor="text1"/>
          <w:sz w:val="24"/>
          <w:szCs w:val="24"/>
          <w:lang w:val="en-US"/>
        </w:rPr>
        <w:t>.</w:t>
      </w:r>
      <w:r w:rsidR="00DA0F38" w:rsidRPr="00EB7968">
        <w:rPr>
          <w:rFonts w:ascii="Arial" w:hAnsi="Arial" w:cs="Arial"/>
          <w:color w:val="000000" w:themeColor="text1"/>
          <w:sz w:val="24"/>
          <w:szCs w:val="24"/>
          <w:lang w:val="en-US"/>
        </w:rPr>
        <w:t xml:space="preserve"> </w:t>
      </w:r>
      <w:r w:rsidR="00CD24A1" w:rsidRPr="00EB7968">
        <w:rPr>
          <w:rFonts w:ascii="Arial" w:hAnsi="Arial" w:cs="Arial"/>
          <w:color w:val="000000" w:themeColor="text1"/>
          <w:sz w:val="24"/>
          <w:szCs w:val="24"/>
          <w:lang w:val="en-US"/>
        </w:rPr>
        <w:t xml:space="preserve">In making their workplaces diverse and inclusive, multinational organizations must not forget </w:t>
      </w:r>
      <w:r w:rsidR="003E61CB" w:rsidRPr="00EB7968">
        <w:rPr>
          <w:rFonts w:ascii="Arial" w:hAnsi="Arial" w:cs="Arial"/>
          <w:color w:val="000000" w:themeColor="text1"/>
          <w:sz w:val="24"/>
          <w:szCs w:val="24"/>
          <w:lang w:val="en-US"/>
        </w:rPr>
        <w:t>to support</w:t>
      </w:r>
      <w:r w:rsidR="00CD24A1" w:rsidRPr="00EB7968">
        <w:rPr>
          <w:rFonts w:ascii="Arial" w:hAnsi="Arial" w:cs="Arial"/>
          <w:color w:val="000000" w:themeColor="text1"/>
          <w:sz w:val="24"/>
          <w:szCs w:val="24"/>
          <w:lang w:val="en-US"/>
        </w:rPr>
        <w:t xml:space="preserve"> innovation and creativity</w:t>
      </w:r>
      <w:r w:rsidR="0046722B" w:rsidRPr="00EB7968">
        <w:rPr>
          <w:rFonts w:ascii="Arial" w:hAnsi="Arial" w:cs="Arial"/>
          <w:color w:val="000000" w:themeColor="text1"/>
          <w:sz w:val="24"/>
          <w:szCs w:val="24"/>
          <w:lang w:val="en-US"/>
        </w:rPr>
        <w:t>.</w:t>
      </w:r>
      <w:r w:rsidR="008C14CE" w:rsidRPr="00EB7968">
        <w:rPr>
          <w:rFonts w:ascii="Arial" w:hAnsi="Arial" w:cs="Arial"/>
          <w:color w:val="000000" w:themeColor="text1"/>
          <w:sz w:val="24"/>
          <w:szCs w:val="24"/>
          <w:lang w:val="en-US"/>
        </w:rPr>
        <w:t xml:space="preserve"> With these, it will be beneficial and easy for the multinational company to build and maintain </w:t>
      </w:r>
      <w:r w:rsidR="008728EA" w:rsidRPr="00EB7968">
        <w:rPr>
          <w:rFonts w:ascii="Arial" w:hAnsi="Arial" w:cs="Arial"/>
          <w:color w:val="000000" w:themeColor="text1"/>
          <w:sz w:val="24"/>
          <w:szCs w:val="24"/>
          <w:lang w:val="en-US"/>
        </w:rPr>
        <w:t>diversity in the workplace.</w:t>
      </w:r>
      <w:r w:rsidR="006631B5" w:rsidRPr="00EB7968">
        <w:rPr>
          <w:rFonts w:ascii="Arial" w:hAnsi="Arial" w:cs="Arial"/>
          <w:color w:val="000000" w:themeColor="text1"/>
          <w:sz w:val="24"/>
          <w:szCs w:val="24"/>
          <w:lang w:val="en-US"/>
        </w:rPr>
        <w:t xml:space="preserve"> The workforce should be educated regarding this inclusion so that they can know the benefits, best practices</w:t>
      </w:r>
      <w:r w:rsidR="0009515B" w:rsidRPr="00EB7968">
        <w:rPr>
          <w:rFonts w:ascii="Arial" w:hAnsi="Arial" w:cs="Arial"/>
          <w:color w:val="000000" w:themeColor="text1"/>
          <w:sz w:val="24"/>
          <w:szCs w:val="24"/>
          <w:lang w:val="en-US"/>
        </w:rPr>
        <w:t>,</w:t>
      </w:r>
      <w:r w:rsidR="006631B5" w:rsidRPr="00EB7968">
        <w:rPr>
          <w:rFonts w:ascii="Arial" w:hAnsi="Arial" w:cs="Arial"/>
          <w:color w:val="000000" w:themeColor="text1"/>
          <w:sz w:val="24"/>
          <w:szCs w:val="24"/>
          <w:lang w:val="en-US"/>
        </w:rPr>
        <w:t xml:space="preserve"> and strategies to support those initiatives of the </w:t>
      </w:r>
      <w:r w:rsidR="0009515B" w:rsidRPr="00EB7968">
        <w:rPr>
          <w:rFonts w:ascii="Arial" w:hAnsi="Arial" w:cs="Arial"/>
          <w:color w:val="000000" w:themeColor="text1"/>
          <w:sz w:val="24"/>
          <w:szCs w:val="24"/>
          <w:lang w:val="en-US"/>
        </w:rPr>
        <w:t>addition of EDI.</w:t>
      </w:r>
      <w:r w:rsidR="007F2507" w:rsidRPr="00EB7968">
        <w:rPr>
          <w:rFonts w:ascii="Arial" w:hAnsi="Arial" w:cs="Arial"/>
          <w:color w:val="000000" w:themeColor="text1"/>
          <w:sz w:val="24"/>
          <w:szCs w:val="24"/>
          <w:lang w:val="en-US"/>
        </w:rPr>
        <w:t xml:space="preserve"> With the upper-level management, every employee on the different lower floors should </w:t>
      </w:r>
      <w:r w:rsidR="00FE026F" w:rsidRPr="00EB7968">
        <w:rPr>
          <w:rFonts w:ascii="Arial" w:hAnsi="Arial" w:cs="Arial"/>
          <w:color w:val="000000" w:themeColor="text1"/>
          <w:sz w:val="24"/>
          <w:szCs w:val="24"/>
          <w:lang w:val="en-US"/>
        </w:rPr>
        <w:t>know</w:t>
      </w:r>
      <w:r w:rsidR="007F2507" w:rsidRPr="00EB7968">
        <w:rPr>
          <w:rFonts w:ascii="Arial" w:hAnsi="Arial" w:cs="Arial"/>
          <w:color w:val="000000" w:themeColor="text1"/>
          <w:sz w:val="24"/>
          <w:szCs w:val="24"/>
          <w:lang w:val="en-US"/>
        </w:rPr>
        <w:t xml:space="preserve"> of it and they must know what EDI is meant by their company.</w:t>
      </w:r>
    </w:p>
    <w:p w14:paraId="06ADCDAB" w14:textId="197FDF56" w:rsidR="00AA7126" w:rsidRPr="00EB7968" w:rsidRDefault="00CE16CA"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With diversity and equality, flexibility should also be supported in the business culture of the MNCs.</w:t>
      </w:r>
      <w:r w:rsidR="000204ED" w:rsidRPr="00EB7968">
        <w:rPr>
          <w:rFonts w:ascii="Arial" w:hAnsi="Arial" w:cs="Arial"/>
          <w:color w:val="000000" w:themeColor="text1"/>
          <w:sz w:val="24"/>
          <w:szCs w:val="24"/>
          <w:lang w:val="en-US"/>
        </w:rPr>
        <w:t xml:space="preserve"> This flexibility can serve as one of the best </w:t>
      </w:r>
      <w:r w:rsidR="008A14AA" w:rsidRPr="00EB7968">
        <w:rPr>
          <w:rFonts w:ascii="Arial" w:hAnsi="Arial" w:cs="Arial"/>
          <w:color w:val="000000" w:themeColor="text1"/>
          <w:sz w:val="24"/>
          <w:szCs w:val="24"/>
          <w:lang w:val="en-US"/>
        </w:rPr>
        <w:t>ways</w:t>
      </w:r>
      <w:r w:rsidR="000204ED" w:rsidRPr="00EB7968">
        <w:rPr>
          <w:rFonts w:ascii="Arial" w:hAnsi="Arial" w:cs="Arial"/>
          <w:color w:val="000000" w:themeColor="text1"/>
          <w:sz w:val="24"/>
          <w:szCs w:val="24"/>
          <w:lang w:val="en-US"/>
        </w:rPr>
        <w:t xml:space="preserve"> or </w:t>
      </w:r>
      <w:r w:rsidR="009D492F" w:rsidRPr="00EB7968">
        <w:rPr>
          <w:rFonts w:ascii="Arial" w:hAnsi="Arial" w:cs="Arial"/>
          <w:color w:val="000000" w:themeColor="text1"/>
          <w:sz w:val="24"/>
          <w:szCs w:val="24"/>
          <w:lang w:val="en-US"/>
        </w:rPr>
        <w:t>policies</w:t>
      </w:r>
      <w:r w:rsidR="000204ED" w:rsidRPr="00EB7968">
        <w:rPr>
          <w:rFonts w:ascii="Arial" w:hAnsi="Arial" w:cs="Arial"/>
          <w:color w:val="000000" w:themeColor="text1"/>
          <w:sz w:val="24"/>
          <w:szCs w:val="24"/>
          <w:lang w:val="en-US"/>
        </w:rPr>
        <w:t xml:space="preserve"> to attract candidates from diverse backgrounds.</w:t>
      </w:r>
      <w:r w:rsidR="00C92619" w:rsidRPr="00EB7968">
        <w:rPr>
          <w:rFonts w:ascii="Arial" w:hAnsi="Arial" w:cs="Arial"/>
          <w:color w:val="000000" w:themeColor="text1"/>
          <w:sz w:val="24"/>
          <w:szCs w:val="24"/>
          <w:lang w:val="en-US"/>
        </w:rPr>
        <w:t xml:space="preserve"> </w:t>
      </w:r>
      <w:r w:rsidR="00E52283" w:rsidRPr="00EB7968">
        <w:rPr>
          <w:rFonts w:ascii="Arial" w:hAnsi="Arial" w:cs="Arial"/>
          <w:color w:val="000000" w:themeColor="text1"/>
          <w:sz w:val="24"/>
          <w:szCs w:val="24"/>
          <w:lang w:val="en-US"/>
        </w:rPr>
        <w:t>The</w:t>
      </w:r>
      <w:r w:rsidR="00B57141" w:rsidRPr="00EB7968">
        <w:rPr>
          <w:rFonts w:ascii="Arial" w:hAnsi="Arial" w:cs="Arial"/>
          <w:color w:val="000000" w:themeColor="text1"/>
          <w:sz w:val="24"/>
          <w:szCs w:val="24"/>
          <w:lang w:val="en-US"/>
        </w:rPr>
        <w:t xml:space="preserve"> work schedule can be made flexible and work/life balance should be encouraged with it.</w:t>
      </w:r>
      <w:r w:rsidR="005E42A4" w:rsidRPr="00EB7968">
        <w:rPr>
          <w:rFonts w:ascii="Arial" w:hAnsi="Arial" w:cs="Arial"/>
          <w:color w:val="000000" w:themeColor="text1"/>
          <w:sz w:val="24"/>
          <w:szCs w:val="24"/>
          <w:lang w:val="en-US"/>
        </w:rPr>
        <w:t xml:space="preserve"> </w:t>
      </w:r>
      <w:r w:rsidR="0050662D" w:rsidRPr="00EB7968">
        <w:rPr>
          <w:rFonts w:ascii="Arial" w:hAnsi="Arial" w:cs="Arial"/>
          <w:color w:val="000000" w:themeColor="text1"/>
          <w:sz w:val="24"/>
          <w:szCs w:val="24"/>
          <w:lang w:val="en-US"/>
        </w:rPr>
        <w:t xml:space="preserve">This can also </w:t>
      </w:r>
      <w:r w:rsidR="004A029B" w:rsidRPr="00EB7968">
        <w:rPr>
          <w:rFonts w:ascii="Arial" w:hAnsi="Arial" w:cs="Arial"/>
          <w:color w:val="000000" w:themeColor="text1"/>
          <w:sz w:val="24"/>
          <w:szCs w:val="24"/>
          <w:lang w:val="en-US"/>
        </w:rPr>
        <w:t>help retain</w:t>
      </w:r>
      <w:r w:rsidR="0050662D" w:rsidRPr="00EB7968">
        <w:rPr>
          <w:rFonts w:ascii="Arial" w:hAnsi="Arial" w:cs="Arial"/>
          <w:color w:val="000000" w:themeColor="text1"/>
          <w:sz w:val="24"/>
          <w:szCs w:val="24"/>
          <w:lang w:val="en-US"/>
        </w:rPr>
        <w:t xml:space="preserve"> diverse employees</w:t>
      </w:r>
      <w:r w:rsidR="004A029B" w:rsidRPr="00EB7968">
        <w:rPr>
          <w:rFonts w:ascii="Arial" w:hAnsi="Arial" w:cs="Arial"/>
          <w:color w:val="000000" w:themeColor="text1"/>
          <w:sz w:val="24"/>
          <w:szCs w:val="24"/>
          <w:lang w:val="en-US"/>
        </w:rPr>
        <w:t>. With this addition of the EDI in the multinational workplace, the recruitment process can also be restructured</w:t>
      </w:r>
      <w:r w:rsidR="00B12ACB" w:rsidRPr="00EB7968">
        <w:rPr>
          <w:rFonts w:ascii="Arial" w:hAnsi="Arial" w:cs="Arial"/>
          <w:color w:val="000000" w:themeColor="text1"/>
          <w:sz w:val="24"/>
          <w:szCs w:val="24"/>
          <w:lang w:val="en-US"/>
        </w:rPr>
        <w:t xml:space="preserve"> (Kamasak, et al., 2023)</w:t>
      </w:r>
      <w:r w:rsidR="004A029B" w:rsidRPr="00EB7968">
        <w:rPr>
          <w:rFonts w:ascii="Arial" w:hAnsi="Arial" w:cs="Arial"/>
          <w:color w:val="000000" w:themeColor="text1"/>
          <w:sz w:val="24"/>
          <w:szCs w:val="24"/>
          <w:lang w:val="en-US"/>
        </w:rPr>
        <w:t xml:space="preserve">. With this, the traits, motivations, and skills of the candidates can be measured, and their valid and reliable personality assessments can be done </w:t>
      </w:r>
      <w:r w:rsidR="00CC63AD" w:rsidRPr="00EB7968">
        <w:rPr>
          <w:rFonts w:ascii="Arial" w:hAnsi="Arial" w:cs="Arial"/>
          <w:color w:val="000000" w:themeColor="text1"/>
          <w:sz w:val="24"/>
          <w:szCs w:val="24"/>
          <w:lang w:val="en-US"/>
        </w:rPr>
        <w:t>to make</w:t>
      </w:r>
      <w:r w:rsidR="004A029B" w:rsidRPr="00EB7968">
        <w:rPr>
          <w:rFonts w:ascii="Arial" w:hAnsi="Arial" w:cs="Arial"/>
          <w:color w:val="000000" w:themeColor="text1"/>
          <w:sz w:val="24"/>
          <w:szCs w:val="24"/>
          <w:lang w:val="en-US"/>
        </w:rPr>
        <w:t xml:space="preserve"> the workplace filled with diverse talents and </w:t>
      </w:r>
      <w:r w:rsidR="00033B89" w:rsidRPr="00EB7968">
        <w:rPr>
          <w:rFonts w:ascii="Arial" w:hAnsi="Arial" w:cs="Arial"/>
          <w:color w:val="000000" w:themeColor="text1"/>
          <w:sz w:val="24"/>
          <w:szCs w:val="24"/>
          <w:lang w:val="en-US"/>
        </w:rPr>
        <w:t>offer</w:t>
      </w:r>
      <w:r w:rsidR="004A029B" w:rsidRPr="00EB7968">
        <w:rPr>
          <w:rFonts w:ascii="Arial" w:hAnsi="Arial" w:cs="Arial"/>
          <w:color w:val="000000" w:themeColor="text1"/>
          <w:sz w:val="24"/>
          <w:szCs w:val="24"/>
          <w:lang w:val="en-US"/>
        </w:rPr>
        <w:t xml:space="preserve"> them equal opportunities</w:t>
      </w:r>
      <w:r w:rsidR="00CC6250" w:rsidRPr="00EB7968">
        <w:rPr>
          <w:rFonts w:ascii="Arial" w:hAnsi="Arial" w:cs="Arial"/>
          <w:color w:val="000000" w:themeColor="text1"/>
          <w:sz w:val="24"/>
          <w:szCs w:val="24"/>
          <w:lang w:val="en-US"/>
        </w:rPr>
        <w:t>.</w:t>
      </w:r>
    </w:p>
    <w:p w14:paraId="54655130" w14:textId="3AEEDEAB" w:rsidR="00EC4D84" w:rsidRPr="00EB7968" w:rsidRDefault="00EC4D84" w:rsidP="00EB7968">
      <w:pPr>
        <w:spacing w:before="240" w:after="240" w:line="360" w:lineRule="auto"/>
        <w:jc w:val="both"/>
        <w:rPr>
          <w:rFonts w:ascii="Arial" w:hAnsi="Arial" w:cs="Arial"/>
          <w:color w:val="000000" w:themeColor="text1"/>
          <w:sz w:val="24"/>
          <w:szCs w:val="24"/>
          <w:u w:val="single"/>
          <w:lang w:val="en-US"/>
        </w:rPr>
      </w:pPr>
      <w:r w:rsidRPr="00EB7968">
        <w:rPr>
          <w:rFonts w:ascii="Arial" w:hAnsi="Arial" w:cs="Arial"/>
          <w:color w:val="000000" w:themeColor="text1"/>
          <w:sz w:val="24"/>
          <w:szCs w:val="24"/>
          <w:u w:val="single"/>
          <w:lang w:val="en-US"/>
        </w:rPr>
        <w:t>Practical</w:t>
      </w:r>
    </w:p>
    <w:p w14:paraId="6FB9505B" w14:textId="7FC46B03" w:rsidR="00EC4D84" w:rsidRPr="00EB7968" w:rsidRDefault="00771490"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Fostering a culture in the company where every voice is respected, heard, and welcomed can easily help multinational organizations </w:t>
      </w:r>
      <w:r w:rsidR="00CA7B94" w:rsidRPr="00EB7968">
        <w:rPr>
          <w:rFonts w:ascii="Arial" w:hAnsi="Arial" w:cs="Arial"/>
          <w:color w:val="000000" w:themeColor="text1"/>
          <w:sz w:val="24"/>
          <w:szCs w:val="24"/>
          <w:lang w:val="en-US"/>
        </w:rPr>
        <w:t xml:space="preserve">value, appreciate, and retain employees with their authentic </w:t>
      </w:r>
      <w:r w:rsidR="00792A89" w:rsidRPr="00EB7968">
        <w:rPr>
          <w:rFonts w:ascii="Arial" w:hAnsi="Arial" w:cs="Arial"/>
          <w:color w:val="000000" w:themeColor="text1"/>
          <w:sz w:val="24"/>
          <w:szCs w:val="24"/>
          <w:lang w:val="en-US"/>
        </w:rPr>
        <w:t>selves</w:t>
      </w:r>
      <w:r w:rsidR="00CA7B94" w:rsidRPr="00EB7968">
        <w:rPr>
          <w:rFonts w:ascii="Arial" w:hAnsi="Arial" w:cs="Arial"/>
          <w:color w:val="000000" w:themeColor="text1"/>
          <w:sz w:val="24"/>
          <w:szCs w:val="24"/>
          <w:lang w:val="en-US"/>
        </w:rPr>
        <w:t xml:space="preserve"> and personal uniqueness</w:t>
      </w:r>
      <w:r w:rsidR="0001023A" w:rsidRPr="00EB7968">
        <w:rPr>
          <w:rFonts w:ascii="Arial" w:hAnsi="Arial" w:cs="Arial"/>
          <w:color w:val="000000" w:themeColor="text1"/>
          <w:sz w:val="24"/>
          <w:szCs w:val="24"/>
          <w:lang w:val="en-US"/>
        </w:rPr>
        <w:t>.</w:t>
      </w:r>
      <w:r w:rsidR="00AA030B" w:rsidRPr="00EB7968">
        <w:rPr>
          <w:rFonts w:ascii="Arial" w:hAnsi="Arial" w:cs="Arial"/>
          <w:color w:val="000000" w:themeColor="text1"/>
          <w:sz w:val="24"/>
          <w:szCs w:val="24"/>
          <w:lang w:val="en-US"/>
        </w:rPr>
        <w:t xml:space="preserve"> </w:t>
      </w:r>
      <w:r w:rsidR="00D945F9" w:rsidRPr="00EB7968">
        <w:rPr>
          <w:rFonts w:ascii="Arial" w:hAnsi="Arial" w:cs="Arial"/>
          <w:color w:val="000000" w:themeColor="text1"/>
          <w:sz w:val="24"/>
          <w:szCs w:val="24"/>
          <w:lang w:val="en-US"/>
        </w:rPr>
        <w:t>A sense</w:t>
      </w:r>
      <w:r w:rsidR="00AA030B" w:rsidRPr="00EB7968">
        <w:rPr>
          <w:rFonts w:ascii="Arial" w:hAnsi="Arial" w:cs="Arial"/>
          <w:color w:val="000000" w:themeColor="text1"/>
          <w:sz w:val="24"/>
          <w:szCs w:val="24"/>
          <w:lang w:val="en-US"/>
        </w:rPr>
        <w:t xml:space="preserve"> of </w:t>
      </w:r>
      <w:r w:rsidR="00F63668" w:rsidRPr="00EB7968">
        <w:rPr>
          <w:rFonts w:ascii="Arial" w:hAnsi="Arial" w:cs="Arial"/>
          <w:color w:val="000000" w:themeColor="text1"/>
          <w:sz w:val="24"/>
          <w:szCs w:val="24"/>
          <w:lang w:val="en-US"/>
        </w:rPr>
        <w:t>connection</w:t>
      </w:r>
      <w:r w:rsidR="00AA030B" w:rsidRPr="00EB7968">
        <w:rPr>
          <w:rFonts w:ascii="Arial" w:hAnsi="Arial" w:cs="Arial"/>
          <w:color w:val="000000" w:themeColor="text1"/>
          <w:sz w:val="24"/>
          <w:szCs w:val="24"/>
          <w:lang w:val="en-US"/>
        </w:rPr>
        <w:t xml:space="preserve"> for the employees with themselves and also with their </w:t>
      </w:r>
      <w:r w:rsidR="00694581" w:rsidRPr="00EB7968">
        <w:rPr>
          <w:rFonts w:ascii="Arial" w:hAnsi="Arial" w:cs="Arial"/>
          <w:color w:val="000000" w:themeColor="text1"/>
          <w:sz w:val="24"/>
          <w:szCs w:val="24"/>
          <w:lang w:val="en-US"/>
        </w:rPr>
        <w:t>upper-level</w:t>
      </w:r>
      <w:r w:rsidR="00AA030B" w:rsidRPr="00EB7968">
        <w:rPr>
          <w:rFonts w:ascii="Arial" w:hAnsi="Arial" w:cs="Arial"/>
          <w:color w:val="000000" w:themeColor="text1"/>
          <w:sz w:val="24"/>
          <w:szCs w:val="24"/>
          <w:lang w:val="en-US"/>
        </w:rPr>
        <w:t xml:space="preserve"> management or senior management can foster this culture</w:t>
      </w:r>
      <w:r w:rsidR="002F0F56" w:rsidRPr="00EB7968">
        <w:rPr>
          <w:rFonts w:ascii="Arial" w:hAnsi="Arial" w:cs="Arial"/>
          <w:color w:val="000000" w:themeColor="text1"/>
          <w:sz w:val="24"/>
          <w:szCs w:val="24"/>
          <w:lang w:val="en-US"/>
        </w:rPr>
        <w:t xml:space="preserve"> (Stewart, et al., 2017)</w:t>
      </w:r>
      <w:r w:rsidR="00AA030B" w:rsidRPr="00EB7968">
        <w:rPr>
          <w:rFonts w:ascii="Arial" w:hAnsi="Arial" w:cs="Arial"/>
          <w:color w:val="000000" w:themeColor="text1"/>
          <w:sz w:val="24"/>
          <w:szCs w:val="24"/>
          <w:lang w:val="en-US"/>
        </w:rPr>
        <w:t>.</w:t>
      </w:r>
      <w:r w:rsidR="00F63668" w:rsidRPr="00EB7968">
        <w:rPr>
          <w:rFonts w:ascii="Arial" w:hAnsi="Arial" w:cs="Arial"/>
          <w:color w:val="000000" w:themeColor="text1"/>
          <w:sz w:val="24"/>
          <w:szCs w:val="24"/>
          <w:lang w:val="en-US"/>
        </w:rPr>
        <w:t xml:space="preserve"> Favorites should not be played, and instead, basic courtesy should be practiced, which in </w:t>
      </w:r>
      <w:r w:rsidR="006268A4" w:rsidRPr="00EB7968">
        <w:rPr>
          <w:rFonts w:ascii="Arial" w:hAnsi="Arial" w:cs="Arial"/>
          <w:color w:val="000000" w:themeColor="text1"/>
          <w:sz w:val="24"/>
          <w:szCs w:val="24"/>
          <w:lang w:val="en-US"/>
        </w:rPr>
        <w:t xml:space="preserve">a </w:t>
      </w:r>
      <w:r w:rsidR="00F63668" w:rsidRPr="00EB7968">
        <w:rPr>
          <w:rFonts w:ascii="Arial" w:hAnsi="Arial" w:cs="Arial"/>
          <w:color w:val="000000" w:themeColor="text1"/>
          <w:sz w:val="24"/>
          <w:szCs w:val="24"/>
          <w:lang w:val="en-US"/>
        </w:rPr>
        <w:t xml:space="preserve">broad range will pay special attention to the </w:t>
      </w:r>
      <w:r w:rsidR="006268A4" w:rsidRPr="00EB7968">
        <w:rPr>
          <w:rFonts w:ascii="Arial" w:hAnsi="Arial" w:cs="Arial"/>
          <w:color w:val="000000" w:themeColor="text1"/>
          <w:sz w:val="24"/>
          <w:szCs w:val="24"/>
          <w:lang w:val="en-US"/>
        </w:rPr>
        <w:t xml:space="preserve">ways that can embrace such policies </w:t>
      </w:r>
      <w:r w:rsidR="0055522B" w:rsidRPr="00EB7968">
        <w:rPr>
          <w:rFonts w:ascii="Arial" w:hAnsi="Arial" w:cs="Arial"/>
          <w:color w:val="000000" w:themeColor="text1"/>
          <w:sz w:val="24"/>
          <w:szCs w:val="24"/>
          <w:lang w:val="en-US"/>
        </w:rPr>
        <w:t>that</w:t>
      </w:r>
      <w:r w:rsidR="006268A4" w:rsidRPr="00EB7968">
        <w:rPr>
          <w:rFonts w:ascii="Arial" w:hAnsi="Arial" w:cs="Arial"/>
          <w:color w:val="000000" w:themeColor="text1"/>
          <w:sz w:val="24"/>
          <w:szCs w:val="24"/>
          <w:lang w:val="en-US"/>
        </w:rPr>
        <w:t xml:space="preserve"> </w:t>
      </w:r>
      <w:r w:rsidR="00433810" w:rsidRPr="00EB7968">
        <w:rPr>
          <w:rFonts w:ascii="Arial" w:hAnsi="Arial" w:cs="Arial"/>
          <w:color w:val="000000" w:themeColor="text1"/>
          <w:sz w:val="24"/>
          <w:szCs w:val="24"/>
          <w:lang w:val="en-US"/>
        </w:rPr>
        <w:t>prohibit</w:t>
      </w:r>
      <w:r w:rsidR="006268A4" w:rsidRPr="00EB7968">
        <w:rPr>
          <w:rFonts w:ascii="Arial" w:hAnsi="Arial" w:cs="Arial"/>
          <w:color w:val="000000" w:themeColor="text1"/>
          <w:sz w:val="24"/>
          <w:szCs w:val="24"/>
          <w:lang w:val="en-US"/>
        </w:rPr>
        <w:t xml:space="preserve"> discriminatory policies and practices.</w:t>
      </w:r>
      <w:r w:rsidR="0055522B" w:rsidRPr="00EB7968">
        <w:rPr>
          <w:rFonts w:ascii="Arial" w:hAnsi="Arial" w:cs="Arial"/>
          <w:color w:val="000000" w:themeColor="text1"/>
          <w:sz w:val="24"/>
          <w:szCs w:val="24"/>
          <w:lang w:val="en-US"/>
        </w:rPr>
        <w:t xml:space="preserve"> </w:t>
      </w:r>
      <w:r w:rsidR="00E1585D" w:rsidRPr="00EB7968">
        <w:rPr>
          <w:rFonts w:ascii="Arial" w:hAnsi="Arial" w:cs="Arial"/>
          <w:color w:val="000000" w:themeColor="text1"/>
          <w:sz w:val="24"/>
          <w:szCs w:val="24"/>
          <w:lang w:val="en-US"/>
        </w:rPr>
        <w:t>Such an environment should be created for the employees so that they feel safe and included to voice their opinions without having the distress of victimization.</w:t>
      </w:r>
      <w:r w:rsidR="00543A10" w:rsidRPr="00EB7968">
        <w:rPr>
          <w:rFonts w:ascii="Arial" w:hAnsi="Arial" w:cs="Arial"/>
          <w:color w:val="000000" w:themeColor="text1"/>
          <w:sz w:val="24"/>
          <w:szCs w:val="24"/>
          <w:lang w:val="en-US"/>
        </w:rPr>
        <w:t xml:space="preserve"> With this practice, diverse viewpoints can be embraced.</w:t>
      </w:r>
      <w:r w:rsidR="00AA284A" w:rsidRPr="00EB7968">
        <w:rPr>
          <w:rFonts w:ascii="Arial" w:hAnsi="Arial" w:cs="Arial"/>
          <w:color w:val="000000" w:themeColor="text1"/>
          <w:sz w:val="24"/>
          <w:szCs w:val="24"/>
          <w:lang w:val="en-US"/>
        </w:rPr>
        <w:t xml:space="preserve"> This can be done by multinational companies by investing in platforms that will incorporate and involve workforce communications.</w:t>
      </w:r>
      <w:r w:rsidR="00C376C6" w:rsidRPr="00EB7968">
        <w:rPr>
          <w:rFonts w:ascii="Arial" w:hAnsi="Arial" w:cs="Arial"/>
          <w:color w:val="000000" w:themeColor="text1"/>
          <w:sz w:val="24"/>
          <w:szCs w:val="24"/>
          <w:lang w:val="en-US"/>
        </w:rPr>
        <w:t xml:space="preserve"> </w:t>
      </w:r>
    </w:p>
    <w:p w14:paraId="29D8110B" w14:textId="7D10224B" w:rsidR="0079020A" w:rsidRPr="00EB7968" w:rsidRDefault="0079020A"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In practice, multinational companies should positively and mandatorily practice </w:t>
      </w:r>
      <w:r w:rsidR="00EC51BA" w:rsidRPr="00EB7968">
        <w:rPr>
          <w:rFonts w:ascii="Arial" w:hAnsi="Arial" w:cs="Arial"/>
          <w:color w:val="000000" w:themeColor="text1"/>
          <w:sz w:val="24"/>
          <w:szCs w:val="24"/>
          <w:lang w:val="en-US"/>
        </w:rPr>
        <w:t>gender pay equity which has become a big point of concentration wor</w:t>
      </w:r>
      <w:r w:rsidR="00840429" w:rsidRPr="00EB7968">
        <w:rPr>
          <w:rFonts w:ascii="Arial" w:hAnsi="Arial" w:cs="Arial"/>
          <w:color w:val="000000" w:themeColor="text1"/>
          <w:sz w:val="24"/>
          <w:szCs w:val="24"/>
          <w:lang w:val="en-US"/>
        </w:rPr>
        <w:t>ldwide.</w:t>
      </w:r>
      <w:r w:rsidR="00D93E68" w:rsidRPr="00EB7968">
        <w:rPr>
          <w:rFonts w:ascii="Arial" w:hAnsi="Arial" w:cs="Arial"/>
          <w:color w:val="000000" w:themeColor="text1"/>
          <w:sz w:val="24"/>
          <w:szCs w:val="24"/>
          <w:lang w:val="en-US"/>
        </w:rPr>
        <w:t xml:space="preserve"> This gender pay gap should be fulfilled and bridged by the MNCs.</w:t>
      </w:r>
      <w:r w:rsidR="00D90B4D" w:rsidRPr="00EB7968">
        <w:rPr>
          <w:rFonts w:ascii="Arial" w:hAnsi="Arial" w:cs="Arial"/>
          <w:color w:val="000000" w:themeColor="text1"/>
          <w:sz w:val="24"/>
          <w:szCs w:val="24"/>
          <w:lang w:val="en-US"/>
        </w:rPr>
        <w:t xml:space="preserve"> Apart from this, in the context of equality, multinational companies should offer </w:t>
      </w:r>
      <w:r w:rsidR="00F421F9" w:rsidRPr="00EB7968">
        <w:rPr>
          <w:rFonts w:ascii="Arial" w:hAnsi="Arial" w:cs="Arial"/>
          <w:color w:val="000000" w:themeColor="text1"/>
          <w:sz w:val="24"/>
          <w:szCs w:val="24"/>
          <w:lang w:val="en-US"/>
        </w:rPr>
        <w:t xml:space="preserve">a </w:t>
      </w:r>
      <w:r w:rsidR="00D90B4D" w:rsidRPr="00EB7968">
        <w:rPr>
          <w:rFonts w:ascii="Arial" w:hAnsi="Arial" w:cs="Arial"/>
          <w:color w:val="000000" w:themeColor="text1"/>
          <w:sz w:val="24"/>
          <w:szCs w:val="24"/>
          <w:lang w:val="en-US"/>
        </w:rPr>
        <w:t>proper and appropriate number of paternity leaves in comparison to m</w:t>
      </w:r>
      <w:r w:rsidR="00C638BA" w:rsidRPr="00EB7968">
        <w:rPr>
          <w:rFonts w:ascii="Arial" w:hAnsi="Arial" w:cs="Arial"/>
          <w:color w:val="000000" w:themeColor="text1"/>
          <w:sz w:val="24"/>
          <w:szCs w:val="24"/>
          <w:lang w:val="en-US"/>
        </w:rPr>
        <w:t>aternity leaves.</w:t>
      </w:r>
      <w:r w:rsidR="00F421F9" w:rsidRPr="00EB7968">
        <w:rPr>
          <w:rFonts w:ascii="Arial" w:hAnsi="Arial" w:cs="Arial"/>
          <w:color w:val="000000" w:themeColor="text1"/>
          <w:sz w:val="24"/>
          <w:szCs w:val="24"/>
          <w:lang w:val="en-US"/>
        </w:rPr>
        <w:t xml:space="preserve"> In a different base for the same context,</w:t>
      </w:r>
      <w:r w:rsidR="00804667" w:rsidRPr="00EB7968">
        <w:rPr>
          <w:rFonts w:ascii="Arial" w:hAnsi="Arial" w:cs="Arial"/>
          <w:color w:val="000000" w:themeColor="text1"/>
          <w:sz w:val="24"/>
          <w:szCs w:val="24"/>
          <w:lang w:val="en-US"/>
        </w:rPr>
        <w:t xml:space="preserve"> the bias in the promotion opportunities and processes </w:t>
      </w:r>
      <w:r w:rsidR="002A5975" w:rsidRPr="00EB7968">
        <w:rPr>
          <w:rFonts w:ascii="Arial" w:hAnsi="Arial" w:cs="Arial"/>
          <w:color w:val="000000" w:themeColor="text1"/>
          <w:sz w:val="24"/>
          <w:szCs w:val="24"/>
          <w:lang w:val="en-US"/>
        </w:rPr>
        <w:t>should be eliminated for the best results of the addition of equality, inclusion practices, and diversity.</w:t>
      </w:r>
      <w:r w:rsidR="003B484F" w:rsidRPr="00EB7968">
        <w:rPr>
          <w:rFonts w:ascii="Arial" w:hAnsi="Arial" w:cs="Arial"/>
          <w:color w:val="000000" w:themeColor="text1"/>
          <w:sz w:val="24"/>
          <w:szCs w:val="24"/>
          <w:lang w:val="en-US"/>
        </w:rPr>
        <w:t xml:space="preserve"> </w:t>
      </w:r>
      <w:r w:rsidR="00237576" w:rsidRPr="00EB7968">
        <w:rPr>
          <w:rFonts w:ascii="Arial" w:hAnsi="Arial" w:cs="Arial"/>
          <w:color w:val="000000" w:themeColor="text1"/>
          <w:sz w:val="24"/>
          <w:szCs w:val="24"/>
          <w:lang w:val="en-US"/>
        </w:rPr>
        <w:t>The hiring process in multinational companies working on a bigger level should be made free from unfair bias and unconscious racism, sexism, and, also ageism</w:t>
      </w:r>
      <w:r w:rsidR="000B3544" w:rsidRPr="00EB7968">
        <w:rPr>
          <w:rFonts w:ascii="Arial" w:hAnsi="Arial" w:cs="Arial"/>
          <w:color w:val="000000" w:themeColor="text1"/>
          <w:sz w:val="24"/>
          <w:szCs w:val="24"/>
          <w:lang w:val="en-US"/>
        </w:rPr>
        <w:t xml:space="preserve"> (de Paula Couto &amp; Rothermund, 2019)</w:t>
      </w:r>
      <w:r w:rsidR="00237576" w:rsidRPr="00EB7968">
        <w:rPr>
          <w:rFonts w:ascii="Arial" w:hAnsi="Arial" w:cs="Arial"/>
          <w:color w:val="000000" w:themeColor="text1"/>
          <w:sz w:val="24"/>
          <w:szCs w:val="24"/>
          <w:lang w:val="en-US"/>
        </w:rPr>
        <w:t>.</w:t>
      </w:r>
      <w:r w:rsidR="00D213B9" w:rsidRPr="00EB7968">
        <w:rPr>
          <w:rFonts w:ascii="Arial" w:hAnsi="Arial" w:cs="Arial"/>
          <w:color w:val="000000" w:themeColor="text1"/>
          <w:sz w:val="24"/>
          <w:szCs w:val="24"/>
          <w:lang w:val="en-US"/>
        </w:rPr>
        <w:t xml:space="preserve"> </w:t>
      </w:r>
      <w:r w:rsidR="00E52283" w:rsidRPr="00EB7968">
        <w:rPr>
          <w:rFonts w:ascii="Arial" w:hAnsi="Arial" w:cs="Arial"/>
          <w:color w:val="000000" w:themeColor="text1"/>
          <w:sz w:val="24"/>
          <w:szCs w:val="24"/>
          <w:lang w:val="en-US"/>
        </w:rPr>
        <w:t>To implement</w:t>
      </w:r>
      <w:r w:rsidR="00D213B9" w:rsidRPr="00EB7968">
        <w:rPr>
          <w:rFonts w:ascii="Arial" w:hAnsi="Arial" w:cs="Arial"/>
          <w:color w:val="000000" w:themeColor="text1"/>
          <w:sz w:val="24"/>
          <w:szCs w:val="24"/>
          <w:lang w:val="en-US"/>
        </w:rPr>
        <w:t xml:space="preserve"> this, the job descriptions can be rewritten and made gender-neutral. Demographic characteristics should not be seen when reviewing the resume. </w:t>
      </w:r>
    </w:p>
    <w:p w14:paraId="3FB35983" w14:textId="5A04A896" w:rsidR="00C12DFA" w:rsidRPr="00EB7968" w:rsidRDefault="00A23012"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The MNCs for the successful integration and addition of the EDI principles, </w:t>
      </w:r>
      <w:r w:rsidR="00396129" w:rsidRPr="00EB7968">
        <w:rPr>
          <w:rFonts w:ascii="Arial" w:hAnsi="Arial" w:cs="Arial"/>
          <w:color w:val="000000" w:themeColor="text1"/>
          <w:sz w:val="24"/>
          <w:szCs w:val="24"/>
          <w:lang w:val="en-US"/>
        </w:rPr>
        <w:t xml:space="preserve">can build a multigenerational workforce. This can be done to get the best results </w:t>
      </w:r>
      <w:r w:rsidR="00E52283" w:rsidRPr="00EB7968">
        <w:rPr>
          <w:rFonts w:ascii="Arial" w:hAnsi="Arial" w:cs="Arial"/>
          <w:color w:val="000000" w:themeColor="text1"/>
          <w:sz w:val="24"/>
          <w:szCs w:val="24"/>
          <w:lang w:val="en-US"/>
        </w:rPr>
        <w:t>from</w:t>
      </w:r>
      <w:r w:rsidR="00396129" w:rsidRPr="00EB7968">
        <w:rPr>
          <w:rFonts w:ascii="Arial" w:hAnsi="Arial" w:cs="Arial"/>
          <w:color w:val="000000" w:themeColor="text1"/>
          <w:sz w:val="24"/>
          <w:szCs w:val="24"/>
          <w:lang w:val="en-US"/>
        </w:rPr>
        <w:t xml:space="preserve"> this addition to the working culture and business procedures.</w:t>
      </w:r>
      <w:r w:rsidR="00E506F1" w:rsidRPr="00EB7968">
        <w:rPr>
          <w:rFonts w:ascii="Arial" w:hAnsi="Arial" w:cs="Arial"/>
          <w:color w:val="000000" w:themeColor="text1"/>
          <w:sz w:val="24"/>
          <w:szCs w:val="24"/>
          <w:lang w:val="en-US"/>
        </w:rPr>
        <w:t xml:space="preserve"> Building </w:t>
      </w:r>
      <w:r w:rsidR="00E52283" w:rsidRPr="00EB7968">
        <w:rPr>
          <w:rFonts w:ascii="Arial" w:hAnsi="Arial" w:cs="Arial"/>
          <w:color w:val="000000" w:themeColor="text1"/>
          <w:sz w:val="24"/>
          <w:szCs w:val="24"/>
          <w:lang w:val="en-US"/>
        </w:rPr>
        <w:t>a</w:t>
      </w:r>
      <w:r w:rsidR="00E506F1" w:rsidRPr="00EB7968">
        <w:rPr>
          <w:rFonts w:ascii="Arial" w:hAnsi="Arial" w:cs="Arial"/>
          <w:color w:val="000000" w:themeColor="text1"/>
          <w:sz w:val="24"/>
          <w:szCs w:val="24"/>
          <w:lang w:val="en-US"/>
        </w:rPr>
        <w:t xml:space="preserve"> multigenerational workforce with millennials and </w:t>
      </w:r>
      <w:r w:rsidR="00E52283" w:rsidRPr="00EB7968">
        <w:rPr>
          <w:rFonts w:ascii="Arial" w:hAnsi="Arial" w:cs="Arial"/>
          <w:color w:val="000000" w:themeColor="text1"/>
          <w:sz w:val="24"/>
          <w:szCs w:val="24"/>
          <w:lang w:val="en-US"/>
        </w:rPr>
        <w:t>young</w:t>
      </w:r>
      <w:r w:rsidR="00E506F1" w:rsidRPr="00EB7968">
        <w:rPr>
          <w:rFonts w:ascii="Arial" w:hAnsi="Arial" w:cs="Arial"/>
          <w:color w:val="000000" w:themeColor="text1"/>
          <w:sz w:val="24"/>
          <w:szCs w:val="24"/>
          <w:lang w:val="en-US"/>
        </w:rPr>
        <w:t xml:space="preserve"> people will make it easy for multinational companies to accommodate multiple generations </w:t>
      </w:r>
      <w:r w:rsidR="00E52283" w:rsidRPr="00EB7968">
        <w:rPr>
          <w:rFonts w:ascii="Arial" w:hAnsi="Arial" w:cs="Arial"/>
          <w:color w:val="000000" w:themeColor="text1"/>
          <w:sz w:val="24"/>
          <w:szCs w:val="24"/>
          <w:lang w:val="en-US"/>
        </w:rPr>
        <w:t>in</w:t>
      </w:r>
      <w:r w:rsidR="00E506F1" w:rsidRPr="00EB7968">
        <w:rPr>
          <w:rFonts w:ascii="Arial" w:hAnsi="Arial" w:cs="Arial"/>
          <w:color w:val="000000" w:themeColor="text1"/>
          <w:sz w:val="24"/>
          <w:szCs w:val="24"/>
          <w:lang w:val="en-US"/>
        </w:rPr>
        <w:t xml:space="preserve"> one place to foster equal, diverse, and inclusive staff.</w:t>
      </w:r>
      <w:r w:rsidR="00143D39" w:rsidRPr="00EB7968">
        <w:rPr>
          <w:rFonts w:ascii="Arial" w:hAnsi="Arial" w:cs="Arial"/>
          <w:color w:val="000000" w:themeColor="text1"/>
          <w:sz w:val="24"/>
          <w:szCs w:val="24"/>
          <w:lang w:val="en-US"/>
        </w:rPr>
        <w:t xml:space="preserve"> This will in turn also foster diverse thinking </w:t>
      </w:r>
      <w:r w:rsidR="00681F89" w:rsidRPr="00EB7968">
        <w:rPr>
          <w:rFonts w:ascii="Arial" w:hAnsi="Arial" w:cs="Arial"/>
          <w:color w:val="000000" w:themeColor="text1"/>
          <w:sz w:val="24"/>
          <w:szCs w:val="24"/>
          <w:lang w:val="en-US"/>
        </w:rPr>
        <w:t>and will get more culturally diverse ways to carry the business practices and procedures.</w:t>
      </w:r>
      <w:r w:rsidR="00AC06D7" w:rsidRPr="00EB7968">
        <w:rPr>
          <w:rFonts w:ascii="Arial" w:hAnsi="Arial" w:cs="Arial"/>
          <w:color w:val="000000" w:themeColor="text1"/>
          <w:sz w:val="24"/>
          <w:szCs w:val="24"/>
          <w:lang w:val="en-US"/>
        </w:rPr>
        <w:t xml:space="preserve"> For welcoming diversity and </w:t>
      </w:r>
      <w:r w:rsidR="00E52283" w:rsidRPr="00EB7968">
        <w:rPr>
          <w:rFonts w:ascii="Arial" w:hAnsi="Arial" w:cs="Arial"/>
          <w:color w:val="000000" w:themeColor="text1"/>
          <w:sz w:val="24"/>
          <w:szCs w:val="24"/>
          <w:lang w:val="en-US"/>
        </w:rPr>
        <w:t>equality</w:t>
      </w:r>
      <w:r w:rsidR="00AC06D7" w:rsidRPr="00EB7968">
        <w:rPr>
          <w:rFonts w:ascii="Arial" w:hAnsi="Arial" w:cs="Arial"/>
          <w:color w:val="000000" w:themeColor="text1"/>
          <w:sz w:val="24"/>
          <w:szCs w:val="24"/>
          <w:lang w:val="en-US"/>
        </w:rPr>
        <w:t>, inclusivity must be accounted</w:t>
      </w:r>
      <w:r w:rsidR="00F22CEF" w:rsidRPr="00EB7968">
        <w:rPr>
          <w:rFonts w:ascii="Arial" w:hAnsi="Arial" w:cs="Arial"/>
          <w:color w:val="000000" w:themeColor="text1"/>
          <w:sz w:val="24"/>
          <w:szCs w:val="24"/>
          <w:lang w:val="en-US"/>
        </w:rPr>
        <w:t xml:space="preserve"> for</w:t>
      </w:r>
      <w:r w:rsidR="00AC06D7" w:rsidRPr="00EB7968">
        <w:rPr>
          <w:rFonts w:ascii="Arial" w:hAnsi="Arial" w:cs="Arial"/>
          <w:color w:val="000000" w:themeColor="text1"/>
          <w:sz w:val="24"/>
          <w:szCs w:val="24"/>
          <w:lang w:val="en-US"/>
        </w:rPr>
        <w:t>.</w:t>
      </w:r>
      <w:r w:rsidR="00DA5F35" w:rsidRPr="00EB7968">
        <w:rPr>
          <w:rFonts w:ascii="Arial" w:hAnsi="Arial" w:cs="Arial"/>
          <w:color w:val="000000" w:themeColor="text1"/>
          <w:sz w:val="24"/>
          <w:szCs w:val="24"/>
          <w:lang w:val="en-US"/>
        </w:rPr>
        <w:t xml:space="preserve"> </w:t>
      </w:r>
      <w:r w:rsidR="004B2CD2" w:rsidRPr="00EB7968">
        <w:rPr>
          <w:rFonts w:ascii="Arial" w:hAnsi="Arial" w:cs="Arial"/>
          <w:color w:val="000000" w:themeColor="text1"/>
          <w:sz w:val="24"/>
          <w:szCs w:val="24"/>
          <w:lang w:val="en-US"/>
        </w:rPr>
        <w:t xml:space="preserve">The EDI can be integrated and added </w:t>
      </w:r>
      <w:r w:rsidR="009803F4" w:rsidRPr="00EB7968">
        <w:rPr>
          <w:rFonts w:ascii="Arial" w:hAnsi="Arial" w:cs="Arial"/>
          <w:color w:val="000000" w:themeColor="text1"/>
          <w:sz w:val="24"/>
          <w:szCs w:val="24"/>
          <w:lang w:val="en-US"/>
        </w:rPr>
        <w:t>into</w:t>
      </w:r>
      <w:r w:rsidR="004B2CD2" w:rsidRPr="00EB7968">
        <w:rPr>
          <w:rFonts w:ascii="Arial" w:hAnsi="Arial" w:cs="Arial"/>
          <w:color w:val="000000" w:themeColor="text1"/>
          <w:sz w:val="24"/>
          <w:szCs w:val="24"/>
          <w:lang w:val="en-US"/>
        </w:rPr>
        <w:t xml:space="preserve"> the business practices of multinational companies if they acknowledge and honor multiple cultural </w:t>
      </w:r>
      <w:r w:rsidR="009803F4" w:rsidRPr="00EB7968">
        <w:rPr>
          <w:rFonts w:ascii="Arial" w:hAnsi="Arial" w:cs="Arial"/>
          <w:color w:val="000000" w:themeColor="text1"/>
          <w:sz w:val="24"/>
          <w:szCs w:val="24"/>
          <w:lang w:val="en-US"/>
        </w:rPr>
        <w:t>practices</w:t>
      </w:r>
      <w:r w:rsidR="004B2CD2" w:rsidRPr="00EB7968">
        <w:rPr>
          <w:rFonts w:ascii="Arial" w:hAnsi="Arial" w:cs="Arial"/>
          <w:color w:val="000000" w:themeColor="text1"/>
          <w:sz w:val="24"/>
          <w:szCs w:val="24"/>
          <w:lang w:val="en-US"/>
        </w:rPr>
        <w:t xml:space="preserve"> equally and include </w:t>
      </w:r>
      <w:r w:rsidR="00D104C2" w:rsidRPr="00EB7968">
        <w:rPr>
          <w:rFonts w:ascii="Arial" w:hAnsi="Arial" w:cs="Arial"/>
          <w:color w:val="000000" w:themeColor="text1"/>
          <w:sz w:val="24"/>
          <w:szCs w:val="24"/>
          <w:lang w:val="en-US"/>
        </w:rPr>
        <w:t>everything,</w:t>
      </w:r>
      <w:r w:rsidR="004B2CD2" w:rsidRPr="00EB7968">
        <w:rPr>
          <w:rFonts w:ascii="Arial" w:hAnsi="Arial" w:cs="Arial"/>
          <w:color w:val="000000" w:themeColor="text1"/>
          <w:sz w:val="24"/>
          <w:szCs w:val="24"/>
          <w:lang w:val="en-US"/>
        </w:rPr>
        <w:t xml:space="preserve"> they should </w:t>
      </w:r>
      <w:r w:rsidR="00D104C2" w:rsidRPr="00EB7968">
        <w:rPr>
          <w:rFonts w:ascii="Arial" w:hAnsi="Arial" w:cs="Arial"/>
          <w:color w:val="000000" w:themeColor="text1"/>
          <w:sz w:val="24"/>
          <w:szCs w:val="24"/>
          <w:lang w:val="en-US"/>
        </w:rPr>
        <w:t>concern</w:t>
      </w:r>
      <w:r w:rsidR="004B2CD2" w:rsidRPr="00EB7968">
        <w:rPr>
          <w:rFonts w:ascii="Arial" w:hAnsi="Arial" w:cs="Arial"/>
          <w:color w:val="000000" w:themeColor="text1"/>
          <w:sz w:val="24"/>
          <w:szCs w:val="24"/>
          <w:lang w:val="en-US"/>
        </w:rPr>
        <w:t xml:space="preserve"> it</w:t>
      </w:r>
      <w:r w:rsidR="001E7C1B" w:rsidRPr="00EB7968">
        <w:rPr>
          <w:rFonts w:ascii="Arial" w:hAnsi="Arial" w:cs="Arial"/>
          <w:color w:val="000000" w:themeColor="text1"/>
          <w:sz w:val="24"/>
          <w:szCs w:val="24"/>
          <w:lang w:val="en-US"/>
        </w:rPr>
        <w:t xml:space="preserve"> (Liddy, et al., 2023)</w:t>
      </w:r>
      <w:r w:rsidR="004B2CD2" w:rsidRPr="00EB7968">
        <w:rPr>
          <w:rFonts w:ascii="Arial" w:hAnsi="Arial" w:cs="Arial"/>
          <w:color w:val="000000" w:themeColor="text1"/>
          <w:sz w:val="24"/>
          <w:szCs w:val="24"/>
          <w:lang w:val="en-US"/>
        </w:rPr>
        <w:t>.</w:t>
      </w:r>
      <w:r w:rsidR="009803F4" w:rsidRPr="00EB7968">
        <w:rPr>
          <w:rFonts w:ascii="Arial" w:hAnsi="Arial" w:cs="Arial"/>
          <w:color w:val="000000" w:themeColor="text1"/>
          <w:sz w:val="24"/>
          <w:szCs w:val="24"/>
          <w:lang w:val="en-US"/>
        </w:rPr>
        <w:t xml:space="preserve"> </w:t>
      </w:r>
    </w:p>
    <w:p w14:paraId="5081708A" w14:textId="75650665" w:rsidR="00C35D7A" w:rsidRPr="00EB7968" w:rsidRDefault="00C35D7A" w:rsidP="00EB7968">
      <w:pPr>
        <w:pStyle w:val="Heading2"/>
        <w:spacing w:before="240" w:after="240" w:line="360" w:lineRule="auto"/>
        <w:jc w:val="both"/>
        <w:rPr>
          <w:rFonts w:ascii="Arial" w:hAnsi="Arial" w:cs="Arial"/>
          <w:b/>
          <w:bCs/>
          <w:color w:val="000000" w:themeColor="text1"/>
          <w:sz w:val="28"/>
          <w:szCs w:val="28"/>
          <w:lang w:val="en-US"/>
        </w:rPr>
      </w:pPr>
      <w:bookmarkStart w:id="44" w:name="_Toc165457838"/>
      <w:r w:rsidRPr="00EB7968">
        <w:rPr>
          <w:rFonts w:ascii="Arial" w:hAnsi="Arial" w:cs="Arial"/>
          <w:b/>
          <w:bCs/>
          <w:color w:val="000000" w:themeColor="text1"/>
          <w:sz w:val="28"/>
          <w:szCs w:val="28"/>
          <w:lang w:val="en-US"/>
        </w:rPr>
        <w:t>5.4 Limitations of Research</w:t>
      </w:r>
      <w:bookmarkEnd w:id="44"/>
    </w:p>
    <w:p w14:paraId="639E24B8" w14:textId="7E6BDAC7" w:rsidR="00777BF7" w:rsidRPr="00EB7968" w:rsidRDefault="008E47F2"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The research has been conducted </w:t>
      </w:r>
      <w:r w:rsidR="003A6A3C" w:rsidRPr="00EB7968">
        <w:rPr>
          <w:rFonts w:ascii="Arial" w:hAnsi="Arial" w:cs="Arial"/>
          <w:color w:val="000000" w:themeColor="text1"/>
          <w:sz w:val="24"/>
          <w:szCs w:val="24"/>
          <w:lang w:val="en-US"/>
        </w:rPr>
        <w:t xml:space="preserve">thoroughly </w:t>
      </w:r>
      <w:r w:rsidR="006242A3" w:rsidRPr="00EB7968">
        <w:rPr>
          <w:rFonts w:ascii="Arial" w:hAnsi="Arial" w:cs="Arial"/>
          <w:color w:val="000000" w:themeColor="text1"/>
          <w:sz w:val="24"/>
          <w:szCs w:val="24"/>
          <w:lang w:val="en-US"/>
        </w:rPr>
        <w:t>but it is still needed to cover the broader sense of equality, diversity, and inclusion</w:t>
      </w:r>
      <w:r w:rsidR="00703353" w:rsidRPr="00EB7968">
        <w:rPr>
          <w:rFonts w:ascii="Arial" w:hAnsi="Arial" w:cs="Arial"/>
          <w:color w:val="000000" w:themeColor="text1"/>
          <w:sz w:val="24"/>
          <w:szCs w:val="24"/>
          <w:lang w:val="en-US"/>
        </w:rPr>
        <w:t xml:space="preserve"> practices.</w:t>
      </w:r>
      <w:r w:rsidR="00FA1C4F" w:rsidRPr="00EB7968">
        <w:rPr>
          <w:rFonts w:ascii="Arial" w:hAnsi="Arial" w:cs="Arial"/>
          <w:color w:val="000000" w:themeColor="text1"/>
          <w:sz w:val="24"/>
          <w:szCs w:val="24"/>
          <w:lang w:val="en-US"/>
        </w:rPr>
        <w:t xml:space="preserve"> It has needed to be covered which industry or group of multinational companies are supporting the EDI integration and addition and which of the MNCs or companies from which background are not supporting the integration and addition of the EDI practices.</w:t>
      </w:r>
      <w:r w:rsidR="00B4590B" w:rsidRPr="00EB7968">
        <w:rPr>
          <w:rFonts w:ascii="Arial" w:hAnsi="Arial" w:cs="Arial"/>
          <w:color w:val="000000" w:themeColor="text1"/>
          <w:sz w:val="24"/>
          <w:szCs w:val="24"/>
          <w:lang w:val="en-US"/>
        </w:rPr>
        <w:t xml:space="preserve"> The more that is covered </w:t>
      </w:r>
      <w:r w:rsidR="0021134D" w:rsidRPr="00EB7968">
        <w:rPr>
          <w:rFonts w:ascii="Arial" w:hAnsi="Arial" w:cs="Arial"/>
          <w:color w:val="000000" w:themeColor="text1"/>
          <w:sz w:val="24"/>
          <w:szCs w:val="24"/>
          <w:lang w:val="en-US"/>
        </w:rPr>
        <w:t>are</w:t>
      </w:r>
      <w:r w:rsidR="00B4590B" w:rsidRPr="00EB7968">
        <w:rPr>
          <w:rFonts w:ascii="Arial" w:hAnsi="Arial" w:cs="Arial"/>
          <w:color w:val="000000" w:themeColor="text1"/>
          <w:sz w:val="24"/>
          <w:szCs w:val="24"/>
          <w:lang w:val="en-US"/>
        </w:rPr>
        <w:t xml:space="preserve"> the positive </w:t>
      </w:r>
      <w:r w:rsidR="0021134D" w:rsidRPr="00EB7968">
        <w:rPr>
          <w:rFonts w:ascii="Arial" w:hAnsi="Arial" w:cs="Arial"/>
          <w:color w:val="000000" w:themeColor="text1"/>
          <w:sz w:val="24"/>
          <w:szCs w:val="24"/>
          <w:lang w:val="en-US"/>
        </w:rPr>
        <w:t>aspects</w:t>
      </w:r>
      <w:r w:rsidR="00B4590B" w:rsidRPr="00EB7968">
        <w:rPr>
          <w:rFonts w:ascii="Arial" w:hAnsi="Arial" w:cs="Arial"/>
          <w:color w:val="000000" w:themeColor="text1"/>
          <w:sz w:val="24"/>
          <w:szCs w:val="24"/>
          <w:lang w:val="en-US"/>
        </w:rPr>
        <w:t xml:space="preserve"> of the equality diversity, and inclusion practices, but on a lesser note, their negative aspects are covered. The challenges faced by the leaders and managers of multinational companies have been covered in detail for the multinational companies. But there are very </w:t>
      </w:r>
      <w:r w:rsidR="008D6C95" w:rsidRPr="00EB7968">
        <w:rPr>
          <w:rFonts w:ascii="Arial" w:hAnsi="Arial" w:cs="Arial"/>
          <w:color w:val="000000" w:themeColor="text1"/>
          <w:sz w:val="24"/>
          <w:szCs w:val="24"/>
          <w:lang w:val="en-US"/>
        </w:rPr>
        <w:t>few</w:t>
      </w:r>
      <w:r w:rsidR="00B4590B" w:rsidRPr="00EB7968">
        <w:rPr>
          <w:rFonts w:ascii="Arial" w:hAnsi="Arial" w:cs="Arial"/>
          <w:color w:val="000000" w:themeColor="text1"/>
          <w:sz w:val="24"/>
          <w:szCs w:val="24"/>
          <w:lang w:val="en-US"/>
        </w:rPr>
        <w:t xml:space="preserve"> or no </w:t>
      </w:r>
      <w:r w:rsidR="0094384B" w:rsidRPr="00EB7968">
        <w:rPr>
          <w:rFonts w:ascii="Arial" w:hAnsi="Arial" w:cs="Arial"/>
          <w:color w:val="000000" w:themeColor="text1"/>
          <w:sz w:val="24"/>
          <w:szCs w:val="24"/>
          <w:lang w:val="en-US"/>
        </w:rPr>
        <w:t>ways to overcome those challenges effectively has been covered in the research paper.</w:t>
      </w:r>
      <w:r w:rsidR="008D6C95" w:rsidRPr="00EB7968">
        <w:rPr>
          <w:rFonts w:ascii="Arial" w:hAnsi="Arial" w:cs="Arial"/>
          <w:color w:val="000000" w:themeColor="text1"/>
          <w:sz w:val="24"/>
          <w:szCs w:val="24"/>
          <w:lang w:val="en-US"/>
        </w:rPr>
        <w:t xml:space="preserve"> The literature or the literature mind map that has been reviewed and acknowledged needs more facts to be included in </w:t>
      </w:r>
      <w:r w:rsidR="0083176E" w:rsidRPr="00EB7968">
        <w:rPr>
          <w:rFonts w:ascii="Arial" w:hAnsi="Arial" w:cs="Arial"/>
          <w:color w:val="000000" w:themeColor="text1"/>
          <w:sz w:val="24"/>
          <w:szCs w:val="24"/>
          <w:lang w:val="en-US"/>
        </w:rPr>
        <w:t>it.</w:t>
      </w:r>
      <w:r w:rsidR="00AF7047" w:rsidRPr="00EB7968">
        <w:rPr>
          <w:rFonts w:ascii="Arial" w:hAnsi="Arial" w:cs="Arial"/>
          <w:color w:val="000000" w:themeColor="text1"/>
          <w:sz w:val="24"/>
          <w:szCs w:val="24"/>
          <w:lang w:val="en-US"/>
        </w:rPr>
        <w:t xml:space="preserve"> More and more advantages of the addition and integration of equality, diversity, and inclusion practices have been covered in the research paper or dissertation but disadvantages in implementing them are merely covered.</w:t>
      </w:r>
      <w:r w:rsidR="0088110A" w:rsidRPr="00EB7968">
        <w:rPr>
          <w:rFonts w:ascii="Arial" w:hAnsi="Arial" w:cs="Arial"/>
          <w:color w:val="000000" w:themeColor="text1"/>
          <w:sz w:val="24"/>
          <w:szCs w:val="24"/>
          <w:lang w:val="en-US"/>
        </w:rPr>
        <w:t xml:space="preserve"> It has not been addressed or covered in the study under the facts that training th</w:t>
      </w:r>
      <w:r w:rsidR="00836696" w:rsidRPr="00EB7968">
        <w:rPr>
          <w:rFonts w:ascii="Arial" w:hAnsi="Arial" w:cs="Arial"/>
          <w:color w:val="000000" w:themeColor="text1"/>
          <w:sz w:val="24"/>
          <w:szCs w:val="24"/>
          <w:lang w:val="en-US"/>
        </w:rPr>
        <w:t>is</w:t>
      </w:r>
      <w:r w:rsidR="0088110A" w:rsidRPr="00EB7968">
        <w:rPr>
          <w:rFonts w:ascii="Arial" w:hAnsi="Arial" w:cs="Arial"/>
          <w:color w:val="000000" w:themeColor="text1"/>
          <w:sz w:val="24"/>
          <w:szCs w:val="24"/>
          <w:lang w:val="en-US"/>
        </w:rPr>
        <w:t xml:space="preserve"> EDI integration and addition may not have as much positive impact on the employees and working culture, management, and business practices of the multinational com</w:t>
      </w:r>
      <w:r w:rsidR="00053961" w:rsidRPr="00EB7968">
        <w:rPr>
          <w:rFonts w:ascii="Arial" w:hAnsi="Arial" w:cs="Arial"/>
          <w:color w:val="000000" w:themeColor="text1"/>
          <w:sz w:val="24"/>
          <w:szCs w:val="24"/>
          <w:lang w:val="en-US"/>
        </w:rPr>
        <w:t>panies.</w:t>
      </w:r>
    </w:p>
    <w:p w14:paraId="5F715753" w14:textId="5C9F3A8C" w:rsidR="00020CFD" w:rsidRPr="00EB7968" w:rsidRDefault="00020CFD"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For the explanation purpose of the integration and addition of diversity, inclusion practices, and equality, there is a lack of models for explaining them</w:t>
      </w:r>
      <w:r w:rsidR="0055048D" w:rsidRPr="00EB7968">
        <w:rPr>
          <w:rFonts w:ascii="Arial" w:hAnsi="Arial" w:cs="Arial"/>
          <w:color w:val="000000" w:themeColor="text1"/>
          <w:sz w:val="24"/>
          <w:szCs w:val="24"/>
          <w:lang w:val="en-US"/>
        </w:rPr>
        <w:t>.</w:t>
      </w:r>
      <w:r w:rsidR="0005346A" w:rsidRPr="00EB7968">
        <w:rPr>
          <w:rFonts w:ascii="Arial" w:hAnsi="Arial" w:cs="Arial"/>
          <w:color w:val="000000" w:themeColor="text1"/>
          <w:sz w:val="24"/>
          <w:szCs w:val="24"/>
          <w:lang w:val="en-US"/>
        </w:rPr>
        <w:t xml:space="preserve"> This limitation of the understanding and explanation of the subject of the research study makes the concepts less understood which should be addressed in the future.</w:t>
      </w:r>
      <w:r w:rsidR="00630EFC" w:rsidRPr="00EB7968">
        <w:rPr>
          <w:rFonts w:ascii="Arial" w:hAnsi="Arial" w:cs="Arial"/>
          <w:color w:val="000000" w:themeColor="text1"/>
          <w:sz w:val="24"/>
          <w:szCs w:val="24"/>
          <w:lang w:val="en-US"/>
        </w:rPr>
        <w:t xml:space="preserve"> There is a need for the research study to inculcate, highlight, and shed light on managing EDI inclusion.</w:t>
      </w:r>
      <w:r w:rsidR="00594E62" w:rsidRPr="00EB7968">
        <w:rPr>
          <w:rFonts w:ascii="Arial" w:hAnsi="Arial" w:cs="Arial"/>
          <w:color w:val="000000" w:themeColor="text1"/>
          <w:sz w:val="24"/>
          <w:szCs w:val="24"/>
          <w:lang w:val="en-US"/>
        </w:rPr>
        <w:t xml:space="preserve"> The ways were to be highlighted in the report to reduce the bias in the multinational companies regarding the job positions or hiring tests. The </w:t>
      </w:r>
      <w:r w:rsidR="0003155B" w:rsidRPr="00EB7968">
        <w:rPr>
          <w:rFonts w:ascii="Arial" w:hAnsi="Arial" w:cs="Arial"/>
          <w:color w:val="000000" w:themeColor="text1"/>
          <w:sz w:val="24"/>
          <w:szCs w:val="24"/>
          <w:lang w:val="en-US"/>
        </w:rPr>
        <w:t xml:space="preserve">bias done in the </w:t>
      </w:r>
      <w:r w:rsidR="00594E62" w:rsidRPr="00EB7968">
        <w:rPr>
          <w:rFonts w:ascii="Arial" w:hAnsi="Arial" w:cs="Arial"/>
          <w:color w:val="000000" w:themeColor="text1"/>
          <w:sz w:val="24"/>
          <w:szCs w:val="24"/>
          <w:lang w:val="en-US"/>
        </w:rPr>
        <w:t xml:space="preserve">appraisals and performance ratings should have also been viewed from the </w:t>
      </w:r>
      <w:r w:rsidR="008D060B" w:rsidRPr="00EB7968">
        <w:rPr>
          <w:rFonts w:ascii="Arial" w:hAnsi="Arial" w:cs="Arial"/>
          <w:color w:val="000000" w:themeColor="text1"/>
          <w:sz w:val="24"/>
          <w:szCs w:val="24"/>
          <w:lang w:val="en-US"/>
        </w:rPr>
        <w:t>side of EDI integration practices</w:t>
      </w:r>
      <w:r w:rsidR="0003155B" w:rsidRPr="00EB7968">
        <w:rPr>
          <w:rFonts w:ascii="Arial" w:hAnsi="Arial" w:cs="Arial"/>
          <w:color w:val="000000" w:themeColor="text1"/>
          <w:sz w:val="24"/>
          <w:szCs w:val="24"/>
          <w:lang w:val="en-US"/>
        </w:rPr>
        <w:t xml:space="preserve"> as these are the major things that matter to the candidates or employees in the MNCs.</w:t>
      </w:r>
    </w:p>
    <w:p w14:paraId="13A14E8F" w14:textId="1EAC9C1D" w:rsidR="00C35D7A" w:rsidRPr="00EB7968" w:rsidRDefault="00C35D7A" w:rsidP="00EB7968">
      <w:pPr>
        <w:pStyle w:val="Heading2"/>
        <w:spacing w:before="240" w:after="240" w:line="360" w:lineRule="auto"/>
        <w:jc w:val="both"/>
        <w:rPr>
          <w:rFonts w:ascii="Arial" w:hAnsi="Arial" w:cs="Arial"/>
          <w:b/>
          <w:bCs/>
          <w:color w:val="000000" w:themeColor="text1"/>
          <w:sz w:val="28"/>
          <w:szCs w:val="28"/>
          <w:lang w:val="en-US"/>
        </w:rPr>
      </w:pPr>
      <w:bookmarkStart w:id="45" w:name="_Toc165457839"/>
      <w:r w:rsidRPr="00EB7968">
        <w:rPr>
          <w:rFonts w:ascii="Arial" w:hAnsi="Arial" w:cs="Arial"/>
          <w:b/>
          <w:bCs/>
          <w:color w:val="000000" w:themeColor="text1"/>
          <w:sz w:val="28"/>
          <w:szCs w:val="28"/>
          <w:lang w:val="en-US"/>
        </w:rPr>
        <w:t>5.5 Recommendations for Future Work</w:t>
      </w:r>
      <w:bookmarkEnd w:id="45"/>
    </w:p>
    <w:p w14:paraId="1F67D52E" w14:textId="46E819C3" w:rsidR="004E4A77" w:rsidRPr="00EB7968" w:rsidRDefault="00EE1C4D"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In the future, the research study or the dissertation can be elaborated using a framework that can be related to the dimensions of diversity, like, gender, age, disability, ethnicity,</w:t>
      </w:r>
      <w:r w:rsidR="00BD5913" w:rsidRPr="00EB7968">
        <w:rPr>
          <w:rFonts w:ascii="Arial" w:hAnsi="Arial" w:cs="Arial"/>
          <w:color w:val="000000" w:themeColor="text1"/>
          <w:sz w:val="24"/>
          <w:szCs w:val="24"/>
          <w:lang w:val="en-US"/>
        </w:rPr>
        <w:t xml:space="preserve"> ableness, LGBT+ inclusion,</w:t>
      </w:r>
      <w:r w:rsidRPr="00EB7968">
        <w:rPr>
          <w:rFonts w:ascii="Arial" w:hAnsi="Arial" w:cs="Arial"/>
          <w:color w:val="000000" w:themeColor="text1"/>
          <w:sz w:val="24"/>
          <w:szCs w:val="24"/>
          <w:lang w:val="en-US"/>
        </w:rPr>
        <w:t xml:space="preserve"> and neurodiversity.</w:t>
      </w:r>
      <w:r w:rsidR="009F0CF8" w:rsidRPr="00EB7968">
        <w:rPr>
          <w:rFonts w:ascii="Arial" w:hAnsi="Arial" w:cs="Arial"/>
          <w:color w:val="000000" w:themeColor="text1"/>
          <w:sz w:val="24"/>
          <w:szCs w:val="24"/>
          <w:lang w:val="en-US"/>
        </w:rPr>
        <w:t xml:space="preserve"> Future work can be associated with innovation, talent recruitment, and performance and productivity, by still being allied and linked with the diversity, equality, and inclusion practices in multinational companies.</w:t>
      </w:r>
      <w:r w:rsidR="00CB35A2" w:rsidRPr="00EB7968">
        <w:rPr>
          <w:rFonts w:ascii="Arial" w:hAnsi="Arial" w:cs="Arial"/>
          <w:color w:val="000000" w:themeColor="text1"/>
          <w:sz w:val="24"/>
          <w:szCs w:val="24"/>
          <w:lang w:val="en-US"/>
        </w:rPr>
        <w:t xml:space="preserve"> </w:t>
      </w:r>
      <w:r w:rsidR="009918E3" w:rsidRPr="00EB7968">
        <w:rPr>
          <w:rFonts w:ascii="Arial" w:hAnsi="Arial" w:cs="Arial"/>
          <w:color w:val="000000" w:themeColor="text1"/>
          <w:sz w:val="24"/>
          <w:szCs w:val="24"/>
          <w:lang w:val="en-US"/>
        </w:rPr>
        <w:t xml:space="preserve">The research in </w:t>
      </w:r>
      <w:r w:rsidR="006259EF" w:rsidRPr="00EB7968">
        <w:rPr>
          <w:rFonts w:ascii="Arial" w:hAnsi="Arial" w:cs="Arial"/>
          <w:color w:val="000000" w:themeColor="text1"/>
          <w:sz w:val="24"/>
          <w:szCs w:val="24"/>
          <w:lang w:val="en-US"/>
        </w:rPr>
        <w:t xml:space="preserve">the </w:t>
      </w:r>
      <w:r w:rsidR="009918E3" w:rsidRPr="00EB7968">
        <w:rPr>
          <w:rFonts w:ascii="Arial" w:hAnsi="Arial" w:cs="Arial"/>
          <w:color w:val="000000" w:themeColor="text1"/>
          <w:sz w:val="24"/>
          <w:szCs w:val="24"/>
          <w:lang w:val="en-US"/>
        </w:rPr>
        <w:t>future can be focused on social psychology.</w:t>
      </w:r>
      <w:r w:rsidR="001E7773" w:rsidRPr="00EB7968">
        <w:rPr>
          <w:rFonts w:ascii="Arial" w:hAnsi="Arial" w:cs="Arial"/>
          <w:color w:val="000000" w:themeColor="text1"/>
          <w:sz w:val="24"/>
          <w:szCs w:val="24"/>
          <w:lang w:val="en-US"/>
        </w:rPr>
        <w:t xml:space="preserve"> The broader view of the EDI integration can be covered which will address the issue of refugees and migration, like how they feel about the EDI and </w:t>
      </w:r>
      <w:r w:rsidR="006259EF" w:rsidRPr="00EB7968">
        <w:rPr>
          <w:rFonts w:ascii="Arial" w:hAnsi="Arial" w:cs="Arial"/>
          <w:color w:val="000000" w:themeColor="text1"/>
          <w:sz w:val="24"/>
          <w:szCs w:val="24"/>
          <w:lang w:val="en-US"/>
        </w:rPr>
        <w:t>whether</w:t>
      </w:r>
      <w:r w:rsidR="001E7773" w:rsidRPr="00EB7968">
        <w:rPr>
          <w:rFonts w:ascii="Arial" w:hAnsi="Arial" w:cs="Arial"/>
          <w:color w:val="000000" w:themeColor="text1"/>
          <w:sz w:val="24"/>
          <w:szCs w:val="24"/>
          <w:lang w:val="en-US"/>
        </w:rPr>
        <w:t xml:space="preserve"> it is being covered for them or not. It has to be seen from the view of multinational companies also what they feel about the refugees and migrants in their company and how they specify the EDI integration for them.</w:t>
      </w:r>
      <w:r w:rsidR="00BD5913" w:rsidRPr="00EB7968">
        <w:rPr>
          <w:rFonts w:ascii="Arial" w:hAnsi="Arial" w:cs="Arial"/>
          <w:color w:val="000000" w:themeColor="text1"/>
          <w:sz w:val="24"/>
          <w:szCs w:val="24"/>
          <w:lang w:val="en-US"/>
        </w:rPr>
        <w:t xml:space="preserve"> </w:t>
      </w:r>
      <w:r w:rsidR="00095875" w:rsidRPr="00EB7968">
        <w:rPr>
          <w:rFonts w:ascii="Arial" w:hAnsi="Arial" w:cs="Arial"/>
          <w:color w:val="000000" w:themeColor="text1"/>
          <w:sz w:val="24"/>
          <w:szCs w:val="24"/>
          <w:lang w:val="en-US"/>
        </w:rPr>
        <w:t>The future work can not be limited to EDI as just primarily limited to human resource management for integration.</w:t>
      </w:r>
      <w:r w:rsidR="003E79B6" w:rsidRPr="00EB7968">
        <w:rPr>
          <w:rFonts w:ascii="Arial" w:hAnsi="Arial" w:cs="Arial"/>
          <w:color w:val="000000" w:themeColor="text1"/>
          <w:sz w:val="24"/>
          <w:szCs w:val="24"/>
          <w:lang w:val="en-US"/>
        </w:rPr>
        <w:t xml:space="preserve"> Every puzzle that is associated with the EDI integration and addition should be addressed in future work. This will in turn benefit both, the employers and the employees. The employers will get to know how to deal with the problems that are associated with EDI. The employees on the other hand will get to know about their rights </w:t>
      </w:r>
      <w:r w:rsidR="005C6AD9" w:rsidRPr="00EB7968">
        <w:rPr>
          <w:rFonts w:ascii="Arial" w:hAnsi="Arial" w:cs="Arial"/>
          <w:color w:val="000000" w:themeColor="text1"/>
          <w:sz w:val="24"/>
          <w:szCs w:val="24"/>
          <w:lang w:val="en-US"/>
        </w:rPr>
        <w:t>about</w:t>
      </w:r>
      <w:r w:rsidR="003E79B6" w:rsidRPr="00EB7968">
        <w:rPr>
          <w:rFonts w:ascii="Arial" w:hAnsi="Arial" w:cs="Arial"/>
          <w:color w:val="000000" w:themeColor="text1"/>
          <w:sz w:val="24"/>
          <w:szCs w:val="24"/>
          <w:lang w:val="en-US"/>
        </w:rPr>
        <w:t xml:space="preserve"> the diversity, inclusion practices, and equality in the multinational companies.</w:t>
      </w:r>
    </w:p>
    <w:p w14:paraId="47E21665" w14:textId="387ACC84" w:rsidR="0052433C" w:rsidRPr="00EB7968" w:rsidRDefault="005F1645"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Another</w:t>
      </w:r>
      <w:r w:rsidR="0052433C" w:rsidRPr="00EB7968">
        <w:rPr>
          <w:rFonts w:ascii="Arial" w:hAnsi="Arial" w:cs="Arial"/>
          <w:color w:val="000000" w:themeColor="text1"/>
          <w:sz w:val="24"/>
          <w:szCs w:val="24"/>
          <w:lang w:val="en-US"/>
        </w:rPr>
        <w:t xml:space="preserve"> point that has to be covered in future research or work is how multinational companies build the economy of belonging at the global level for globalization with the EDI integration into their practices.</w:t>
      </w:r>
      <w:r w:rsidRPr="00EB7968">
        <w:rPr>
          <w:rFonts w:ascii="Arial" w:hAnsi="Arial" w:cs="Arial"/>
          <w:color w:val="000000" w:themeColor="text1"/>
          <w:sz w:val="24"/>
          <w:szCs w:val="24"/>
          <w:lang w:val="en-US"/>
        </w:rPr>
        <w:t xml:space="preserve"> The effects of EDI integration and inclusion in multinational companies on the different levels of employees are to be highlighted in the future so that multinational companies can know how and why EDI matters to employees at different floors or levels of global and international organizations.</w:t>
      </w:r>
      <w:r w:rsidR="0068799B" w:rsidRPr="00EB7968">
        <w:rPr>
          <w:rFonts w:ascii="Arial" w:hAnsi="Arial" w:cs="Arial"/>
          <w:color w:val="000000" w:themeColor="text1"/>
          <w:sz w:val="24"/>
          <w:szCs w:val="24"/>
          <w:lang w:val="en-US"/>
        </w:rPr>
        <w:t xml:space="preserve"> Another thing that can be taken into consideration in the future is how multi-level EDI creates pressure on multinational organizations and </w:t>
      </w:r>
      <w:r w:rsidR="008047B5" w:rsidRPr="00EB7968">
        <w:rPr>
          <w:rFonts w:ascii="Arial" w:hAnsi="Arial" w:cs="Arial"/>
          <w:color w:val="000000" w:themeColor="text1"/>
          <w:sz w:val="24"/>
          <w:szCs w:val="24"/>
          <w:lang w:val="en-US"/>
        </w:rPr>
        <w:t>how</w:t>
      </w:r>
      <w:r w:rsidR="0068799B" w:rsidRPr="00EB7968">
        <w:rPr>
          <w:rFonts w:ascii="Arial" w:hAnsi="Arial" w:cs="Arial"/>
          <w:color w:val="000000" w:themeColor="text1"/>
          <w:sz w:val="24"/>
          <w:szCs w:val="24"/>
          <w:lang w:val="en-US"/>
        </w:rPr>
        <w:t xml:space="preserve"> they do or they should reduce the tensions related to this.</w:t>
      </w:r>
      <w:r w:rsidR="00CC4E1D" w:rsidRPr="00EB7968">
        <w:rPr>
          <w:rFonts w:ascii="Arial" w:hAnsi="Arial" w:cs="Arial"/>
          <w:color w:val="000000" w:themeColor="text1"/>
          <w:sz w:val="24"/>
          <w:szCs w:val="24"/>
          <w:lang w:val="en-US"/>
        </w:rPr>
        <w:t xml:space="preserve"> </w:t>
      </w:r>
      <w:r w:rsidR="000C487F" w:rsidRPr="00EB7968">
        <w:rPr>
          <w:rFonts w:ascii="Arial" w:hAnsi="Arial" w:cs="Arial"/>
          <w:color w:val="000000" w:themeColor="text1"/>
          <w:sz w:val="24"/>
          <w:szCs w:val="24"/>
          <w:lang w:val="en-US"/>
        </w:rPr>
        <w:t>Future</w:t>
      </w:r>
      <w:r w:rsidR="00CC4E1D" w:rsidRPr="00EB7968">
        <w:rPr>
          <w:rFonts w:ascii="Arial" w:hAnsi="Arial" w:cs="Arial"/>
          <w:color w:val="000000" w:themeColor="text1"/>
          <w:sz w:val="24"/>
          <w:szCs w:val="24"/>
          <w:lang w:val="en-US"/>
        </w:rPr>
        <w:t xml:space="preserve"> work or future study can focus on developing a link between LGBT inclusion and </w:t>
      </w:r>
      <w:r w:rsidR="00A005B7" w:rsidRPr="00EB7968">
        <w:rPr>
          <w:rFonts w:ascii="Arial" w:hAnsi="Arial" w:cs="Arial"/>
          <w:color w:val="000000" w:themeColor="text1"/>
          <w:sz w:val="24"/>
          <w:szCs w:val="24"/>
          <w:lang w:val="en-US"/>
        </w:rPr>
        <w:t xml:space="preserve">the </w:t>
      </w:r>
      <w:r w:rsidR="00CC4E1D" w:rsidRPr="00EB7968">
        <w:rPr>
          <w:rFonts w:ascii="Arial" w:hAnsi="Arial" w:cs="Arial"/>
          <w:color w:val="000000" w:themeColor="text1"/>
          <w:sz w:val="24"/>
          <w:szCs w:val="24"/>
          <w:lang w:val="en-US"/>
        </w:rPr>
        <w:t xml:space="preserve">economic </w:t>
      </w:r>
      <w:r w:rsidR="000C487F" w:rsidRPr="00EB7968">
        <w:rPr>
          <w:rFonts w:ascii="Arial" w:hAnsi="Arial" w:cs="Arial"/>
          <w:color w:val="000000" w:themeColor="text1"/>
          <w:sz w:val="24"/>
          <w:szCs w:val="24"/>
          <w:lang w:val="en-US"/>
        </w:rPr>
        <w:t>development</w:t>
      </w:r>
      <w:r w:rsidR="00CC4E1D" w:rsidRPr="00EB7968">
        <w:rPr>
          <w:rFonts w:ascii="Arial" w:hAnsi="Arial" w:cs="Arial"/>
          <w:color w:val="000000" w:themeColor="text1"/>
          <w:sz w:val="24"/>
          <w:szCs w:val="24"/>
          <w:lang w:val="en-US"/>
        </w:rPr>
        <w:t xml:space="preserve"> of multinational organizations so that in </w:t>
      </w:r>
      <w:r w:rsidR="000C487F" w:rsidRPr="00EB7968">
        <w:rPr>
          <w:rFonts w:ascii="Arial" w:hAnsi="Arial" w:cs="Arial"/>
          <w:color w:val="000000" w:themeColor="text1"/>
          <w:sz w:val="24"/>
          <w:szCs w:val="24"/>
          <w:lang w:val="en-US"/>
        </w:rPr>
        <w:t xml:space="preserve">the </w:t>
      </w:r>
      <w:r w:rsidR="00CC4E1D" w:rsidRPr="00EB7968">
        <w:rPr>
          <w:rFonts w:ascii="Arial" w:hAnsi="Arial" w:cs="Arial"/>
          <w:color w:val="000000" w:themeColor="text1"/>
          <w:sz w:val="24"/>
          <w:szCs w:val="24"/>
          <w:lang w:val="en-US"/>
        </w:rPr>
        <w:t xml:space="preserve">future, the multinational companies that are </w:t>
      </w:r>
      <w:r w:rsidR="000C487F" w:rsidRPr="00EB7968">
        <w:rPr>
          <w:rFonts w:ascii="Arial" w:hAnsi="Arial" w:cs="Arial"/>
          <w:color w:val="000000" w:themeColor="text1"/>
          <w:sz w:val="24"/>
          <w:szCs w:val="24"/>
          <w:lang w:val="en-US"/>
        </w:rPr>
        <w:t>not integrating EDI into their work practices should start doing so.</w:t>
      </w:r>
      <w:r w:rsidR="00A727EF" w:rsidRPr="00EB7968">
        <w:rPr>
          <w:rFonts w:ascii="Arial" w:hAnsi="Arial" w:cs="Arial"/>
          <w:color w:val="000000" w:themeColor="text1"/>
          <w:sz w:val="24"/>
          <w:szCs w:val="24"/>
          <w:lang w:val="en-US"/>
        </w:rPr>
        <w:t xml:space="preserve"> The ways in the future are to</w:t>
      </w:r>
      <w:r w:rsidR="00E16068" w:rsidRPr="00EB7968">
        <w:rPr>
          <w:rFonts w:ascii="Arial" w:hAnsi="Arial" w:cs="Arial"/>
          <w:color w:val="000000" w:themeColor="text1"/>
          <w:sz w:val="24"/>
          <w:szCs w:val="24"/>
          <w:lang w:val="en-US"/>
        </w:rPr>
        <w:t xml:space="preserve"> be</w:t>
      </w:r>
      <w:r w:rsidR="00A727EF" w:rsidRPr="00EB7968">
        <w:rPr>
          <w:rFonts w:ascii="Arial" w:hAnsi="Arial" w:cs="Arial"/>
          <w:color w:val="000000" w:themeColor="text1"/>
          <w:sz w:val="24"/>
          <w:szCs w:val="24"/>
          <w:lang w:val="en-US"/>
        </w:rPr>
        <w:t xml:space="preserve"> </w:t>
      </w:r>
      <w:r w:rsidR="00E16068" w:rsidRPr="00EB7968">
        <w:rPr>
          <w:rFonts w:ascii="Arial" w:hAnsi="Arial" w:cs="Arial"/>
          <w:color w:val="000000" w:themeColor="text1"/>
          <w:sz w:val="24"/>
          <w:szCs w:val="24"/>
          <w:lang w:val="en-US"/>
        </w:rPr>
        <w:t>highlighted</w:t>
      </w:r>
      <w:r w:rsidR="00A727EF" w:rsidRPr="00EB7968">
        <w:rPr>
          <w:rFonts w:ascii="Arial" w:hAnsi="Arial" w:cs="Arial"/>
          <w:color w:val="000000" w:themeColor="text1"/>
          <w:sz w:val="24"/>
          <w:szCs w:val="24"/>
          <w:lang w:val="en-US"/>
        </w:rPr>
        <w:t xml:space="preserve"> how these inclusion practices, equality, diversity, and economic development </w:t>
      </w:r>
      <w:r w:rsidR="005B0AF1" w:rsidRPr="00EB7968">
        <w:rPr>
          <w:rFonts w:ascii="Arial" w:hAnsi="Arial" w:cs="Arial"/>
          <w:color w:val="000000" w:themeColor="text1"/>
          <w:sz w:val="24"/>
          <w:szCs w:val="24"/>
          <w:lang w:val="en-US"/>
        </w:rPr>
        <w:t>bring</w:t>
      </w:r>
      <w:r w:rsidR="00A727EF" w:rsidRPr="00EB7968">
        <w:rPr>
          <w:rFonts w:ascii="Arial" w:hAnsi="Arial" w:cs="Arial"/>
          <w:color w:val="000000" w:themeColor="text1"/>
          <w:sz w:val="24"/>
          <w:szCs w:val="24"/>
          <w:lang w:val="en-US"/>
        </w:rPr>
        <w:t xml:space="preserve"> about positive outcomes for the multinational organizations as well as the employees.</w:t>
      </w:r>
      <w:r w:rsidR="005B0AF1" w:rsidRPr="00EB7968">
        <w:rPr>
          <w:rFonts w:ascii="Arial" w:hAnsi="Arial" w:cs="Arial"/>
          <w:color w:val="000000" w:themeColor="text1"/>
          <w:sz w:val="24"/>
          <w:szCs w:val="24"/>
          <w:lang w:val="en-US"/>
        </w:rPr>
        <w:t xml:space="preserve"> </w:t>
      </w:r>
    </w:p>
    <w:p w14:paraId="6C6DDE47" w14:textId="4DF533D1" w:rsidR="00685AB3" w:rsidRPr="00EB7968" w:rsidRDefault="00685AB3"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br w:type="page"/>
      </w:r>
    </w:p>
    <w:p w14:paraId="5ADC63CA" w14:textId="7D9A262B" w:rsidR="009F12D3" w:rsidRPr="00EB7968" w:rsidRDefault="00685AB3" w:rsidP="00EB7968">
      <w:pPr>
        <w:pStyle w:val="Heading1"/>
        <w:spacing w:after="240" w:line="360" w:lineRule="auto"/>
        <w:jc w:val="both"/>
        <w:rPr>
          <w:rFonts w:ascii="Arial" w:eastAsiaTheme="minorHAnsi" w:hAnsi="Arial" w:cs="Arial"/>
          <w:b/>
          <w:bCs/>
          <w:color w:val="000000" w:themeColor="text1"/>
          <w:sz w:val="28"/>
          <w:szCs w:val="28"/>
          <w:lang w:val="en-US"/>
        </w:rPr>
      </w:pPr>
      <w:bookmarkStart w:id="46" w:name="_Toc165457840"/>
      <w:r w:rsidRPr="00EB7968">
        <w:rPr>
          <w:rFonts w:ascii="Arial" w:hAnsi="Arial" w:cs="Arial"/>
          <w:b/>
          <w:bCs/>
          <w:color w:val="000000" w:themeColor="text1"/>
          <w:sz w:val="28"/>
          <w:szCs w:val="28"/>
          <w:lang w:val="en-US"/>
        </w:rPr>
        <w:t>References</w:t>
      </w:r>
      <w:bookmarkEnd w:id="46"/>
      <w:r w:rsidRPr="00EB7968">
        <w:rPr>
          <w:rFonts w:ascii="Arial" w:hAnsi="Arial" w:cs="Arial"/>
          <w:b/>
          <w:bCs/>
          <w:color w:val="000000" w:themeColor="text1"/>
          <w:sz w:val="28"/>
          <w:szCs w:val="28"/>
          <w:lang w:val="en-US"/>
        </w:rPr>
        <w:t xml:space="preserve"> </w:t>
      </w:r>
    </w:p>
    <w:p w14:paraId="53ED1B51"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Abidi, O., Zaim, H., Youssef, D., Habibniya, H. and Baran, A., 2017. Diversity management and its impact on HRM practices: Evidence from Kuwaiti companies. </w:t>
      </w:r>
      <w:r w:rsidRPr="00EB7968">
        <w:rPr>
          <w:rFonts w:ascii="Arial" w:hAnsi="Arial" w:cs="Arial"/>
          <w:i/>
          <w:iCs/>
          <w:color w:val="000000" w:themeColor="text1"/>
          <w:sz w:val="24"/>
          <w:szCs w:val="24"/>
          <w:shd w:val="clear" w:color="auto" w:fill="FFFFFF"/>
        </w:rPr>
        <w:t>Eurasian Journal of Business and Economics</w:t>
      </w:r>
      <w:r w:rsidRPr="00EB7968">
        <w:rPr>
          <w:rFonts w:ascii="Arial" w:hAnsi="Arial" w:cs="Arial"/>
          <w:color w:val="000000" w:themeColor="text1"/>
          <w:sz w:val="24"/>
          <w:szCs w:val="24"/>
          <w:shd w:val="clear" w:color="auto" w:fill="FFFFFF"/>
        </w:rPr>
        <w:t>, </w:t>
      </w:r>
      <w:r w:rsidRPr="00EB7968">
        <w:rPr>
          <w:rFonts w:ascii="Arial" w:hAnsi="Arial" w:cs="Arial"/>
          <w:i/>
          <w:iCs/>
          <w:color w:val="000000" w:themeColor="text1"/>
          <w:sz w:val="24"/>
          <w:szCs w:val="24"/>
          <w:shd w:val="clear" w:color="auto" w:fill="FFFFFF"/>
        </w:rPr>
        <w:t>10</w:t>
      </w:r>
      <w:r w:rsidRPr="00EB7968">
        <w:rPr>
          <w:rFonts w:ascii="Arial" w:hAnsi="Arial" w:cs="Arial"/>
          <w:color w:val="000000" w:themeColor="text1"/>
          <w:sz w:val="24"/>
          <w:szCs w:val="24"/>
          <w:shd w:val="clear" w:color="auto" w:fill="FFFFFF"/>
        </w:rPr>
        <w:t xml:space="preserve">(20), pp.71-88. Link: </w:t>
      </w:r>
      <w:hyperlink r:id="rId19" w:history="1">
        <w:r w:rsidRPr="00EB7968">
          <w:rPr>
            <w:rStyle w:val="Hyperlink"/>
            <w:rFonts w:ascii="Arial" w:hAnsi="Arial" w:cs="Arial"/>
            <w:color w:val="000000" w:themeColor="text1"/>
            <w:sz w:val="24"/>
            <w:szCs w:val="24"/>
            <w:shd w:val="clear" w:color="auto" w:fill="FFFFFF"/>
          </w:rPr>
          <w:t>https://www.ejbe.org/EJBE2017Vol10No20p071ABIDI-ZAIM-YOUSSEF-HABIBNIYA-BARAN.pdf</w:t>
        </w:r>
      </w:hyperlink>
      <w:r w:rsidRPr="00EB7968">
        <w:rPr>
          <w:rFonts w:ascii="Arial" w:hAnsi="Arial" w:cs="Arial"/>
          <w:color w:val="000000" w:themeColor="text1"/>
          <w:sz w:val="24"/>
          <w:szCs w:val="24"/>
          <w:shd w:val="clear" w:color="auto" w:fill="FFFFFF"/>
        </w:rPr>
        <w:t xml:space="preserve"> </w:t>
      </w:r>
    </w:p>
    <w:p w14:paraId="4A3DD196" w14:textId="77777777" w:rsidR="009F12D3" w:rsidRPr="008329B0"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Alon, I., Jaffe, E., Prange, C. and Vianelli, D., 2020. </w:t>
      </w:r>
      <w:r w:rsidRPr="00EB7968">
        <w:rPr>
          <w:rFonts w:ascii="Arial" w:hAnsi="Arial" w:cs="Arial"/>
          <w:i/>
          <w:iCs/>
          <w:color w:val="000000" w:themeColor="text1"/>
          <w:sz w:val="24"/>
          <w:szCs w:val="24"/>
          <w:shd w:val="clear" w:color="auto" w:fill="FFFFFF"/>
        </w:rPr>
        <w:t>Global marketing: strategy, practice, and cases</w:t>
      </w:r>
      <w:r w:rsidRPr="00EB7968">
        <w:rPr>
          <w:rFonts w:ascii="Arial" w:hAnsi="Arial" w:cs="Arial"/>
          <w:color w:val="000000" w:themeColor="text1"/>
          <w:sz w:val="24"/>
          <w:szCs w:val="24"/>
          <w:shd w:val="clear" w:color="auto" w:fill="FFFFFF"/>
        </w:rPr>
        <w:t xml:space="preserve">. Routledge. Link: </w:t>
      </w:r>
      <w:hyperlink r:id="rId20" w:history="1">
        <w:r w:rsidRPr="008329B0">
          <w:rPr>
            <w:rStyle w:val="Hyperlink"/>
            <w:rFonts w:ascii="Arial" w:hAnsi="Arial" w:cs="Arial"/>
            <w:color w:val="000000" w:themeColor="text1"/>
            <w:sz w:val="24"/>
            <w:szCs w:val="24"/>
            <w:shd w:val="clear" w:color="auto" w:fill="FFFFFF"/>
          </w:rPr>
          <w:t>https://moodle2.units.it/pluginfile.php/243130/mod_resource/content/0/3_Segmentation_Targeting_Positioning.pdf</w:t>
        </w:r>
      </w:hyperlink>
      <w:r w:rsidRPr="008329B0">
        <w:rPr>
          <w:rFonts w:ascii="Arial" w:hAnsi="Arial" w:cs="Arial"/>
          <w:color w:val="000000" w:themeColor="text1"/>
          <w:sz w:val="24"/>
          <w:szCs w:val="24"/>
          <w:shd w:val="clear" w:color="auto" w:fill="FFFFFF"/>
        </w:rPr>
        <w:t xml:space="preserve"> </w:t>
      </w:r>
    </w:p>
    <w:p w14:paraId="409E3531" w14:textId="77777777" w:rsidR="009F12D3" w:rsidRPr="008329B0" w:rsidRDefault="009F12D3" w:rsidP="00EB7968">
      <w:pPr>
        <w:spacing w:before="240" w:after="240" w:line="360" w:lineRule="auto"/>
        <w:jc w:val="both"/>
        <w:rPr>
          <w:rFonts w:ascii="Arial" w:hAnsi="Arial" w:cs="Arial"/>
          <w:color w:val="000000" w:themeColor="text1"/>
          <w:sz w:val="24"/>
          <w:szCs w:val="24"/>
        </w:rPr>
      </w:pPr>
      <w:r w:rsidRPr="008329B0">
        <w:rPr>
          <w:rFonts w:ascii="Arial" w:hAnsi="Arial" w:cs="Arial"/>
          <w:color w:val="000000" w:themeColor="text1"/>
          <w:sz w:val="24"/>
          <w:szCs w:val="24"/>
          <w:shd w:val="clear" w:color="auto" w:fill="FFFFFF"/>
        </w:rPr>
        <w:t>Andrijauskienė, M. and Dumčiuvienė, D., 2017, October. Hofstede’s cultural dimensions and national innovation level. In </w:t>
      </w:r>
      <w:r w:rsidRPr="008329B0">
        <w:rPr>
          <w:rFonts w:ascii="Arial" w:hAnsi="Arial" w:cs="Arial"/>
          <w:i/>
          <w:iCs/>
          <w:color w:val="000000" w:themeColor="text1"/>
          <w:sz w:val="24"/>
          <w:szCs w:val="24"/>
          <w:shd w:val="clear" w:color="auto" w:fill="FFFFFF"/>
        </w:rPr>
        <w:t>DIEM: Dubrovnik International Economic Meeting</w:t>
      </w:r>
      <w:r w:rsidRPr="008329B0">
        <w:rPr>
          <w:rFonts w:ascii="Arial" w:hAnsi="Arial" w:cs="Arial"/>
          <w:color w:val="000000" w:themeColor="text1"/>
          <w:sz w:val="24"/>
          <w:szCs w:val="24"/>
          <w:shd w:val="clear" w:color="auto" w:fill="FFFFFF"/>
        </w:rPr>
        <w:t xml:space="preserve"> (Vol. 3, No. 1, pp. 189-205). Sveučilište u Dubrovniku. </w:t>
      </w:r>
      <w:r w:rsidRPr="008329B0">
        <w:rPr>
          <w:rFonts w:ascii="Arial" w:hAnsi="Arial" w:cs="Arial"/>
          <w:color w:val="000000" w:themeColor="text1"/>
          <w:sz w:val="24"/>
          <w:szCs w:val="24"/>
        </w:rPr>
        <w:t xml:space="preserve">Link: </w:t>
      </w:r>
      <w:hyperlink r:id="rId21" w:history="1">
        <w:r w:rsidRPr="008329B0">
          <w:rPr>
            <w:rStyle w:val="Hyperlink"/>
            <w:rFonts w:ascii="Arial" w:hAnsi="Arial" w:cs="Arial"/>
            <w:color w:val="000000" w:themeColor="text1"/>
            <w:sz w:val="24"/>
            <w:szCs w:val="24"/>
          </w:rPr>
          <w:t>https://hrcak.srce.hr/file/276270</w:t>
        </w:r>
      </w:hyperlink>
      <w:r w:rsidRPr="008329B0">
        <w:rPr>
          <w:rFonts w:ascii="Arial" w:hAnsi="Arial" w:cs="Arial"/>
          <w:color w:val="000000" w:themeColor="text1"/>
          <w:sz w:val="24"/>
          <w:szCs w:val="24"/>
        </w:rPr>
        <w:t xml:space="preserve"> </w:t>
      </w:r>
    </w:p>
    <w:p w14:paraId="106B8081" w14:textId="77777777" w:rsidR="009F12D3" w:rsidRPr="008329B0" w:rsidRDefault="009F12D3" w:rsidP="00EB7968">
      <w:pPr>
        <w:spacing w:before="240" w:after="240" w:line="360" w:lineRule="auto"/>
        <w:jc w:val="both"/>
        <w:rPr>
          <w:rFonts w:ascii="Arial" w:hAnsi="Arial" w:cs="Arial"/>
          <w:color w:val="000000" w:themeColor="text1"/>
          <w:sz w:val="24"/>
          <w:szCs w:val="24"/>
          <w:shd w:val="clear" w:color="auto" w:fill="FFFFFF"/>
        </w:rPr>
      </w:pPr>
      <w:r w:rsidRPr="008329B0">
        <w:rPr>
          <w:rFonts w:ascii="Arial" w:hAnsi="Arial" w:cs="Arial"/>
          <w:color w:val="000000" w:themeColor="text1"/>
          <w:sz w:val="24"/>
          <w:szCs w:val="24"/>
          <w:shd w:val="clear" w:color="auto" w:fill="FFFFFF"/>
        </w:rPr>
        <w:t>Ayyala, M.S., Skarupski, K., Bodurtha, J.N., González-Fernández, M., Ishii, L.E., Fivush, B. and Levine, R.B., 2019. Mentorship is not enough: exploring sponsorship and its role in career advancement in academic medicine. </w:t>
      </w:r>
      <w:r w:rsidRPr="008329B0">
        <w:rPr>
          <w:rFonts w:ascii="Arial" w:hAnsi="Arial" w:cs="Arial"/>
          <w:i/>
          <w:iCs/>
          <w:color w:val="000000" w:themeColor="text1"/>
          <w:sz w:val="24"/>
          <w:szCs w:val="24"/>
          <w:shd w:val="clear" w:color="auto" w:fill="FFFFFF"/>
        </w:rPr>
        <w:t>Academic Medicine</w:t>
      </w:r>
      <w:r w:rsidRPr="008329B0">
        <w:rPr>
          <w:rFonts w:ascii="Arial" w:hAnsi="Arial" w:cs="Arial"/>
          <w:color w:val="000000" w:themeColor="text1"/>
          <w:sz w:val="24"/>
          <w:szCs w:val="24"/>
          <w:shd w:val="clear" w:color="auto" w:fill="FFFFFF"/>
        </w:rPr>
        <w:t>, </w:t>
      </w:r>
      <w:r w:rsidRPr="008329B0">
        <w:rPr>
          <w:rFonts w:ascii="Arial" w:hAnsi="Arial" w:cs="Arial"/>
          <w:i/>
          <w:iCs/>
          <w:color w:val="000000" w:themeColor="text1"/>
          <w:sz w:val="24"/>
          <w:szCs w:val="24"/>
          <w:shd w:val="clear" w:color="auto" w:fill="FFFFFF"/>
        </w:rPr>
        <w:t>94</w:t>
      </w:r>
      <w:r w:rsidRPr="008329B0">
        <w:rPr>
          <w:rFonts w:ascii="Arial" w:hAnsi="Arial" w:cs="Arial"/>
          <w:color w:val="000000" w:themeColor="text1"/>
          <w:sz w:val="24"/>
          <w:szCs w:val="24"/>
          <w:shd w:val="clear" w:color="auto" w:fill="FFFFFF"/>
        </w:rPr>
        <w:t xml:space="preserve">(1), pp.94-100. Link: </w:t>
      </w:r>
      <w:hyperlink r:id="rId22" w:history="1">
        <w:r w:rsidRPr="008329B0">
          <w:rPr>
            <w:rStyle w:val="Hyperlink"/>
            <w:rFonts w:ascii="Arial" w:hAnsi="Arial" w:cs="Arial"/>
            <w:color w:val="000000" w:themeColor="text1"/>
            <w:sz w:val="24"/>
            <w:szCs w:val="24"/>
            <w:shd w:val="clear" w:color="auto" w:fill="FFFFFF"/>
          </w:rPr>
          <w:t>https://www.sap2.org.ar/i2/archivos/112.pdf</w:t>
        </w:r>
      </w:hyperlink>
      <w:r w:rsidRPr="008329B0">
        <w:rPr>
          <w:rFonts w:ascii="Arial" w:hAnsi="Arial" w:cs="Arial"/>
          <w:color w:val="000000" w:themeColor="text1"/>
          <w:sz w:val="24"/>
          <w:szCs w:val="24"/>
          <w:shd w:val="clear" w:color="auto" w:fill="FFFFFF"/>
        </w:rPr>
        <w:t xml:space="preserve"> </w:t>
      </w:r>
    </w:p>
    <w:p w14:paraId="072D9754" w14:textId="77777777" w:rsidR="009F12D3" w:rsidRPr="008329B0" w:rsidRDefault="009F12D3" w:rsidP="00EB7968">
      <w:pPr>
        <w:spacing w:before="240" w:after="240" w:line="360" w:lineRule="auto"/>
        <w:jc w:val="both"/>
        <w:rPr>
          <w:rFonts w:ascii="Arial" w:hAnsi="Arial" w:cs="Arial"/>
          <w:color w:val="000000" w:themeColor="text1"/>
          <w:sz w:val="24"/>
          <w:szCs w:val="24"/>
          <w:lang w:val="en-US"/>
        </w:rPr>
      </w:pPr>
      <w:r w:rsidRPr="008329B0">
        <w:rPr>
          <w:rFonts w:ascii="Arial" w:hAnsi="Arial" w:cs="Arial"/>
          <w:color w:val="000000" w:themeColor="text1"/>
          <w:sz w:val="24"/>
          <w:szCs w:val="24"/>
          <w:lang w:val="en-US"/>
        </w:rPr>
        <w:t xml:space="preserve">Balance Pro., 2024. Diversity, Equity, and Inclusion. [ONLINE]. Available at: </w:t>
      </w:r>
      <w:hyperlink r:id="rId23" w:history="1">
        <w:r w:rsidRPr="008329B0">
          <w:rPr>
            <w:rStyle w:val="Hyperlink"/>
            <w:rFonts w:ascii="Arial" w:hAnsi="Arial" w:cs="Arial"/>
            <w:color w:val="000000" w:themeColor="text1"/>
            <w:sz w:val="24"/>
            <w:szCs w:val="24"/>
            <w:lang w:val="en-US"/>
          </w:rPr>
          <w:t>https://www.balancepro.org/about-us/diversity-equity-inclusion/</w:t>
        </w:r>
      </w:hyperlink>
      <w:r w:rsidRPr="008329B0">
        <w:rPr>
          <w:rFonts w:ascii="Arial" w:hAnsi="Arial" w:cs="Arial"/>
          <w:color w:val="000000" w:themeColor="text1"/>
          <w:sz w:val="24"/>
          <w:szCs w:val="24"/>
          <w:lang w:val="en-US"/>
        </w:rPr>
        <w:t>. [Accessed on February 22nd 2024].</w:t>
      </w:r>
    </w:p>
    <w:p w14:paraId="7B132969" w14:textId="77777777" w:rsidR="009F12D3" w:rsidRPr="008329B0" w:rsidRDefault="009F12D3" w:rsidP="00EB7968">
      <w:pPr>
        <w:spacing w:before="240" w:after="240" w:line="360" w:lineRule="auto"/>
        <w:jc w:val="both"/>
        <w:rPr>
          <w:rFonts w:ascii="Arial" w:hAnsi="Arial" w:cs="Arial"/>
          <w:color w:val="000000" w:themeColor="text1"/>
          <w:sz w:val="24"/>
          <w:szCs w:val="24"/>
          <w:shd w:val="clear" w:color="auto" w:fill="FFFFFF"/>
        </w:rPr>
      </w:pPr>
      <w:r w:rsidRPr="008329B0">
        <w:rPr>
          <w:rFonts w:ascii="Arial" w:hAnsi="Arial" w:cs="Arial"/>
          <w:color w:val="000000" w:themeColor="text1"/>
          <w:sz w:val="24"/>
          <w:szCs w:val="24"/>
          <w:shd w:val="clear" w:color="auto" w:fill="FFFFFF"/>
        </w:rPr>
        <w:t>Barak, M.E.M., Findler, L. and Wind, L.H., 2016. Diversity, inclusion, and commitment in organizations: International empirical explorations. </w:t>
      </w:r>
      <w:r w:rsidRPr="008329B0">
        <w:rPr>
          <w:rFonts w:ascii="Arial" w:hAnsi="Arial" w:cs="Arial"/>
          <w:i/>
          <w:iCs/>
          <w:color w:val="000000" w:themeColor="text1"/>
          <w:sz w:val="24"/>
          <w:szCs w:val="24"/>
          <w:shd w:val="clear" w:color="auto" w:fill="FFFFFF"/>
        </w:rPr>
        <w:t>Journal of Behavioral and Applied Management</w:t>
      </w:r>
      <w:r w:rsidRPr="008329B0">
        <w:rPr>
          <w:rFonts w:ascii="Arial" w:hAnsi="Arial" w:cs="Arial"/>
          <w:color w:val="000000" w:themeColor="text1"/>
          <w:sz w:val="24"/>
          <w:szCs w:val="24"/>
          <w:shd w:val="clear" w:color="auto" w:fill="FFFFFF"/>
        </w:rPr>
        <w:t>, </w:t>
      </w:r>
      <w:r w:rsidRPr="008329B0">
        <w:rPr>
          <w:rFonts w:ascii="Arial" w:hAnsi="Arial" w:cs="Arial"/>
          <w:i/>
          <w:iCs/>
          <w:color w:val="000000" w:themeColor="text1"/>
          <w:sz w:val="24"/>
          <w:szCs w:val="24"/>
          <w:shd w:val="clear" w:color="auto" w:fill="FFFFFF"/>
        </w:rPr>
        <w:t>2</w:t>
      </w:r>
      <w:r w:rsidRPr="008329B0">
        <w:rPr>
          <w:rFonts w:ascii="Arial" w:hAnsi="Arial" w:cs="Arial"/>
          <w:color w:val="000000" w:themeColor="text1"/>
          <w:sz w:val="24"/>
          <w:szCs w:val="24"/>
          <w:shd w:val="clear" w:color="auto" w:fill="FFFFFF"/>
        </w:rPr>
        <w:t xml:space="preserve">(2). Link: </w:t>
      </w:r>
      <w:hyperlink r:id="rId24" w:history="1">
        <w:r w:rsidRPr="008329B0">
          <w:rPr>
            <w:rStyle w:val="Hyperlink"/>
            <w:rFonts w:ascii="Arial" w:hAnsi="Arial" w:cs="Arial"/>
            <w:color w:val="000000" w:themeColor="text1"/>
            <w:sz w:val="24"/>
            <w:szCs w:val="24"/>
            <w:shd w:val="clear" w:color="auto" w:fill="FFFFFF"/>
          </w:rPr>
          <w:t>https://jbam.scholasticahq.com/article/813-diversity-inclusion-and-commitment-in-organizations-international-empirical-explorations/attachment/1998.pdf</w:t>
        </w:r>
      </w:hyperlink>
      <w:r w:rsidRPr="008329B0">
        <w:rPr>
          <w:rFonts w:ascii="Arial" w:hAnsi="Arial" w:cs="Arial"/>
          <w:color w:val="000000" w:themeColor="text1"/>
          <w:sz w:val="24"/>
          <w:szCs w:val="24"/>
          <w:shd w:val="clear" w:color="auto" w:fill="FFFFFF"/>
        </w:rPr>
        <w:t xml:space="preserve"> </w:t>
      </w:r>
    </w:p>
    <w:p w14:paraId="29288E51" w14:textId="77777777" w:rsidR="009F12D3" w:rsidRPr="008329B0" w:rsidRDefault="009F12D3" w:rsidP="00EB7968">
      <w:pPr>
        <w:spacing w:before="240" w:after="240" w:line="360" w:lineRule="auto"/>
        <w:jc w:val="both"/>
        <w:rPr>
          <w:rFonts w:ascii="Arial" w:hAnsi="Arial" w:cs="Arial"/>
          <w:color w:val="000000" w:themeColor="text1"/>
          <w:sz w:val="24"/>
          <w:szCs w:val="24"/>
          <w:lang w:val="en-US"/>
        </w:rPr>
      </w:pPr>
      <w:r w:rsidRPr="008329B0">
        <w:rPr>
          <w:rFonts w:ascii="Arial" w:hAnsi="Arial" w:cs="Arial"/>
          <w:color w:val="000000" w:themeColor="text1"/>
          <w:sz w:val="24"/>
          <w:szCs w:val="24"/>
          <w:lang w:val="en-US"/>
        </w:rPr>
        <w:t>Bckpac., 2024. 6 Common Challenges of Diversity in Workplace &amp; How to Overcome Them. [ONLINE]. Available at:</w:t>
      </w:r>
      <w:r w:rsidRPr="008329B0">
        <w:rPr>
          <w:rFonts w:ascii="Arial" w:hAnsi="Arial" w:cs="Arial"/>
          <w:color w:val="000000" w:themeColor="text1"/>
          <w:sz w:val="24"/>
          <w:szCs w:val="24"/>
        </w:rPr>
        <w:t xml:space="preserve"> </w:t>
      </w:r>
      <w:hyperlink r:id="rId25" w:history="1">
        <w:r w:rsidRPr="008329B0">
          <w:rPr>
            <w:rStyle w:val="Hyperlink"/>
            <w:rFonts w:ascii="Arial" w:hAnsi="Arial" w:cs="Arial"/>
            <w:color w:val="000000" w:themeColor="text1"/>
            <w:sz w:val="24"/>
            <w:szCs w:val="24"/>
          </w:rPr>
          <w:t>https://backpac.co/blog/challenges-of-diversity-in-workplace/</w:t>
        </w:r>
      </w:hyperlink>
      <w:r w:rsidRPr="008329B0">
        <w:rPr>
          <w:rFonts w:ascii="Arial" w:hAnsi="Arial" w:cs="Arial"/>
          <w:color w:val="000000" w:themeColor="text1"/>
          <w:sz w:val="24"/>
          <w:szCs w:val="24"/>
          <w:lang w:val="en-US"/>
        </w:rPr>
        <w:t>. [Accessed on February 23rd, 2024].</w:t>
      </w:r>
    </w:p>
    <w:p w14:paraId="13E885EE"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8329B0">
        <w:rPr>
          <w:rFonts w:ascii="Arial" w:hAnsi="Arial" w:cs="Arial"/>
          <w:color w:val="000000" w:themeColor="text1"/>
          <w:sz w:val="24"/>
          <w:szCs w:val="24"/>
          <w:shd w:val="clear" w:color="auto" w:fill="FFFFFF"/>
        </w:rPr>
        <w:t>Birks, M. and Mills, J., 2015. </w:t>
      </w:r>
      <w:r w:rsidRPr="008329B0">
        <w:rPr>
          <w:rFonts w:ascii="Arial" w:hAnsi="Arial" w:cs="Arial"/>
          <w:i/>
          <w:iCs/>
          <w:color w:val="000000" w:themeColor="text1"/>
          <w:sz w:val="24"/>
          <w:szCs w:val="24"/>
          <w:shd w:val="clear" w:color="auto" w:fill="FFFFFF"/>
        </w:rPr>
        <w:t>Grounded theory: A practical</w:t>
      </w:r>
      <w:r w:rsidRPr="00EB7968">
        <w:rPr>
          <w:rFonts w:ascii="Arial" w:hAnsi="Arial" w:cs="Arial"/>
          <w:i/>
          <w:iCs/>
          <w:color w:val="000000" w:themeColor="text1"/>
          <w:sz w:val="24"/>
          <w:szCs w:val="24"/>
          <w:shd w:val="clear" w:color="auto" w:fill="FFFFFF"/>
        </w:rPr>
        <w:t xml:space="preserve"> guide</w:t>
      </w:r>
      <w:r w:rsidRPr="00EB7968">
        <w:rPr>
          <w:rFonts w:ascii="Arial" w:hAnsi="Arial" w:cs="Arial"/>
          <w:color w:val="000000" w:themeColor="text1"/>
          <w:sz w:val="24"/>
          <w:szCs w:val="24"/>
          <w:shd w:val="clear" w:color="auto" w:fill="FFFFFF"/>
        </w:rPr>
        <w:t xml:space="preserve">. Sage. Link: </w:t>
      </w:r>
      <w:hyperlink r:id="rId26" w:history="1">
        <w:r w:rsidRPr="00EB7968">
          <w:rPr>
            <w:rStyle w:val="Hyperlink"/>
            <w:rFonts w:ascii="Arial" w:hAnsi="Arial" w:cs="Arial"/>
            <w:color w:val="000000" w:themeColor="text1"/>
            <w:sz w:val="24"/>
            <w:szCs w:val="24"/>
            <w:shd w:val="clear" w:color="auto" w:fill="FFFFFF"/>
          </w:rPr>
          <w:t>https://researchonline.jcu.edu.au/37746/1/37746%20Birks%20and%20Mills%202015%20Front%20Pages.pdf</w:t>
        </w:r>
      </w:hyperlink>
      <w:r w:rsidRPr="00EB7968">
        <w:rPr>
          <w:rFonts w:ascii="Arial" w:hAnsi="Arial" w:cs="Arial"/>
          <w:color w:val="000000" w:themeColor="text1"/>
          <w:sz w:val="24"/>
          <w:szCs w:val="24"/>
          <w:shd w:val="clear" w:color="auto" w:fill="FFFFFF"/>
        </w:rPr>
        <w:t xml:space="preserve"> </w:t>
      </w:r>
    </w:p>
    <w:p w14:paraId="5A66C065"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Blommaert, J. and Rampton, B., 2015. Language and superdiversity. In </w:t>
      </w:r>
      <w:r w:rsidRPr="00EB7968">
        <w:rPr>
          <w:rFonts w:ascii="Arial" w:hAnsi="Arial" w:cs="Arial"/>
          <w:i/>
          <w:iCs/>
          <w:color w:val="000000" w:themeColor="text1"/>
          <w:sz w:val="24"/>
          <w:szCs w:val="24"/>
          <w:shd w:val="clear" w:color="auto" w:fill="FFFFFF"/>
        </w:rPr>
        <w:t>Language and superdiversity</w:t>
      </w:r>
      <w:r w:rsidRPr="00EB7968">
        <w:rPr>
          <w:rFonts w:ascii="Arial" w:hAnsi="Arial" w:cs="Arial"/>
          <w:color w:val="000000" w:themeColor="text1"/>
          <w:sz w:val="24"/>
          <w:szCs w:val="24"/>
          <w:shd w:val="clear" w:color="auto" w:fill="FFFFFF"/>
        </w:rPr>
        <w:t xml:space="preserve"> (pp. 31-58). Routledge. Link: </w:t>
      </w:r>
      <w:hyperlink r:id="rId27" w:history="1">
        <w:r w:rsidRPr="00EB7968">
          <w:rPr>
            <w:rStyle w:val="Hyperlink"/>
            <w:rFonts w:ascii="Arial" w:hAnsi="Arial" w:cs="Arial"/>
            <w:color w:val="000000" w:themeColor="text1"/>
            <w:sz w:val="24"/>
            <w:szCs w:val="24"/>
            <w:shd w:val="clear" w:color="auto" w:fill="FFFFFF"/>
          </w:rPr>
          <w:t>https://pure.mpg.de/rest/items/item_1615144_3/component/file_1615143/content</w:t>
        </w:r>
      </w:hyperlink>
      <w:r w:rsidRPr="00EB7968">
        <w:rPr>
          <w:rFonts w:ascii="Arial" w:hAnsi="Arial" w:cs="Arial"/>
          <w:color w:val="000000" w:themeColor="text1"/>
          <w:sz w:val="24"/>
          <w:szCs w:val="24"/>
          <w:shd w:val="clear" w:color="auto" w:fill="FFFFFF"/>
        </w:rPr>
        <w:t xml:space="preserve"> </w:t>
      </w:r>
    </w:p>
    <w:p w14:paraId="32EFC0BA"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Brown, R.L. and Moloney, M.E., 2019. Intersectionality, work, and well-being: The effects of gender and disability. </w:t>
      </w:r>
      <w:r w:rsidRPr="00EB7968">
        <w:rPr>
          <w:rFonts w:ascii="Arial" w:hAnsi="Arial" w:cs="Arial"/>
          <w:i/>
          <w:iCs/>
          <w:color w:val="000000" w:themeColor="text1"/>
          <w:sz w:val="24"/>
          <w:szCs w:val="24"/>
          <w:shd w:val="clear" w:color="auto" w:fill="FFFFFF"/>
        </w:rPr>
        <w:t>Gender &amp; Society</w:t>
      </w:r>
      <w:r w:rsidRPr="00EB7968">
        <w:rPr>
          <w:rFonts w:ascii="Arial" w:hAnsi="Arial" w:cs="Arial"/>
          <w:color w:val="000000" w:themeColor="text1"/>
          <w:sz w:val="24"/>
          <w:szCs w:val="24"/>
          <w:shd w:val="clear" w:color="auto" w:fill="FFFFFF"/>
        </w:rPr>
        <w:t>, </w:t>
      </w:r>
      <w:r w:rsidRPr="00EB7968">
        <w:rPr>
          <w:rFonts w:ascii="Arial" w:hAnsi="Arial" w:cs="Arial"/>
          <w:i/>
          <w:iCs/>
          <w:color w:val="000000" w:themeColor="text1"/>
          <w:sz w:val="24"/>
          <w:szCs w:val="24"/>
          <w:shd w:val="clear" w:color="auto" w:fill="FFFFFF"/>
        </w:rPr>
        <w:t>33</w:t>
      </w:r>
      <w:r w:rsidRPr="00EB7968">
        <w:rPr>
          <w:rFonts w:ascii="Arial" w:hAnsi="Arial" w:cs="Arial"/>
          <w:color w:val="000000" w:themeColor="text1"/>
          <w:sz w:val="24"/>
          <w:szCs w:val="24"/>
          <w:shd w:val="clear" w:color="auto" w:fill="FFFFFF"/>
        </w:rPr>
        <w:t xml:space="preserve">(1), pp.94-122. Link: </w:t>
      </w:r>
      <w:hyperlink r:id="rId28" w:history="1">
        <w:r w:rsidRPr="00EB7968">
          <w:rPr>
            <w:rStyle w:val="Hyperlink"/>
            <w:rFonts w:ascii="Arial" w:hAnsi="Arial" w:cs="Arial"/>
            <w:color w:val="000000" w:themeColor="text1"/>
            <w:sz w:val="24"/>
            <w:szCs w:val="24"/>
            <w:shd w:val="clear" w:color="auto" w:fill="FFFFFF"/>
          </w:rPr>
          <w:t>https://journals.sagepub.com/doi/pdf/10.1177/0891243218800636</w:t>
        </w:r>
      </w:hyperlink>
      <w:r w:rsidRPr="00EB7968">
        <w:rPr>
          <w:rFonts w:ascii="Arial" w:hAnsi="Arial" w:cs="Arial"/>
          <w:color w:val="000000" w:themeColor="text1"/>
          <w:sz w:val="24"/>
          <w:szCs w:val="24"/>
          <w:shd w:val="clear" w:color="auto" w:fill="FFFFFF"/>
        </w:rPr>
        <w:t xml:space="preserve"> </w:t>
      </w:r>
    </w:p>
    <w:p w14:paraId="32C177D6"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Buengeler, C., Leroy, H. and De Stobbeleir, K., 2018. How leaders shape the impact of HR's diversity practices on employee inclusion. </w:t>
      </w:r>
      <w:r w:rsidRPr="00EB7968">
        <w:rPr>
          <w:rFonts w:ascii="Arial" w:hAnsi="Arial" w:cs="Arial"/>
          <w:i/>
          <w:iCs/>
          <w:color w:val="000000" w:themeColor="text1"/>
          <w:sz w:val="24"/>
          <w:szCs w:val="24"/>
          <w:shd w:val="clear" w:color="auto" w:fill="FFFFFF"/>
        </w:rPr>
        <w:t>Human Resource Management Review</w:t>
      </w:r>
      <w:r w:rsidRPr="00EB7968">
        <w:rPr>
          <w:rFonts w:ascii="Arial" w:hAnsi="Arial" w:cs="Arial"/>
          <w:color w:val="000000" w:themeColor="text1"/>
          <w:sz w:val="24"/>
          <w:szCs w:val="24"/>
          <w:shd w:val="clear" w:color="auto" w:fill="FFFFFF"/>
        </w:rPr>
        <w:t>, </w:t>
      </w:r>
      <w:r w:rsidRPr="00EB7968">
        <w:rPr>
          <w:rFonts w:ascii="Arial" w:hAnsi="Arial" w:cs="Arial"/>
          <w:i/>
          <w:iCs/>
          <w:color w:val="000000" w:themeColor="text1"/>
          <w:sz w:val="24"/>
          <w:szCs w:val="24"/>
          <w:shd w:val="clear" w:color="auto" w:fill="FFFFFF"/>
        </w:rPr>
        <w:t>28</w:t>
      </w:r>
      <w:r w:rsidRPr="00EB7968">
        <w:rPr>
          <w:rFonts w:ascii="Arial" w:hAnsi="Arial" w:cs="Arial"/>
          <w:color w:val="000000" w:themeColor="text1"/>
          <w:sz w:val="24"/>
          <w:szCs w:val="24"/>
          <w:shd w:val="clear" w:color="auto" w:fill="FFFFFF"/>
        </w:rPr>
        <w:t xml:space="preserve">(3), pp.289-303. Link: </w:t>
      </w:r>
      <w:hyperlink r:id="rId29" w:history="1">
        <w:r w:rsidRPr="00EB7968">
          <w:rPr>
            <w:rStyle w:val="Hyperlink"/>
            <w:rFonts w:ascii="Arial" w:hAnsi="Arial" w:cs="Arial"/>
            <w:color w:val="000000" w:themeColor="text1"/>
            <w:sz w:val="24"/>
            <w:szCs w:val="24"/>
            <w:shd w:val="clear" w:color="auto" w:fill="FFFFFF"/>
          </w:rPr>
          <w:t>https://e-tarjome.com/storage/panel/fileuploads/2019-04-10/1554879828_E10866-e-tarjome.pdf</w:t>
        </w:r>
      </w:hyperlink>
      <w:r w:rsidRPr="00EB7968">
        <w:rPr>
          <w:rFonts w:ascii="Arial" w:hAnsi="Arial" w:cs="Arial"/>
          <w:color w:val="000000" w:themeColor="text1"/>
          <w:sz w:val="24"/>
          <w:szCs w:val="24"/>
          <w:shd w:val="clear" w:color="auto" w:fill="FFFFFF"/>
        </w:rPr>
        <w:t xml:space="preserve"> </w:t>
      </w:r>
    </w:p>
    <w:p w14:paraId="431F2588"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Burritt, R.L., Christ, K.L., Rammal, H.G. and Schaltegger, S., 2020. Multinational enterprise strategies for addressing sustainability: The need for consolidation. </w:t>
      </w:r>
      <w:r w:rsidRPr="00EB7968">
        <w:rPr>
          <w:rFonts w:ascii="Arial" w:hAnsi="Arial" w:cs="Arial"/>
          <w:i/>
          <w:iCs/>
          <w:color w:val="000000" w:themeColor="text1"/>
          <w:sz w:val="24"/>
          <w:szCs w:val="24"/>
          <w:shd w:val="clear" w:color="auto" w:fill="FFFFFF"/>
        </w:rPr>
        <w:t>Journal of Business Ethics</w:t>
      </w:r>
      <w:r w:rsidRPr="00EB7968">
        <w:rPr>
          <w:rFonts w:ascii="Arial" w:hAnsi="Arial" w:cs="Arial"/>
          <w:color w:val="000000" w:themeColor="text1"/>
          <w:sz w:val="24"/>
          <w:szCs w:val="24"/>
          <w:shd w:val="clear" w:color="auto" w:fill="FFFFFF"/>
        </w:rPr>
        <w:t>, </w:t>
      </w:r>
      <w:r w:rsidRPr="00EB7968">
        <w:rPr>
          <w:rFonts w:ascii="Arial" w:hAnsi="Arial" w:cs="Arial"/>
          <w:i/>
          <w:iCs/>
          <w:color w:val="000000" w:themeColor="text1"/>
          <w:sz w:val="24"/>
          <w:szCs w:val="24"/>
          <w:shd w:val="clear" w:color="auto" w:fill="FFFFFF"/>
        </w:rPr>
        <w:t>164</w:t>
      </w:r>
      <w:r w:rsidRPr="00EB7968">
        <w:rPr>
          <w:rFonts w:ascii="Arial" w:hAnsi="Arial" w:cs="Arial"/>
          <w:color w:val="000000" w:themeColor="text1"/>
          <w:sz w:val="24"/>
          <w:szCs w:val="24"/>
          <w:shd w:val="clear" w:color="auto" w:fill="FFFFFF"/>
        </w:rPr>
        <w:t xml:space="preserve">, pp.389-410. Link: </w:t>
      </w:r>
      <w:hyperlink r:id="rId30" w:history="1">
        <w:r w:rsidRPr="00EB7968">
          <w:rPr>
            <w:rStyle w:val="Hyperlink"/>
            <w:rFonts w:ascii="Arial" w:hAnsi="Arial" w:cs="Arial"/>
            <w:color w:val="000000" w:themeColor="text1"/>
            <w:sz w:val="24"/>
            <w:szCs w:val="24"/>
            <w:shd w:val="clear" w:color="auto" w:fill="FFFFFF"/>
          </w:rPr>
          <w:t>https://opus.lib.uts.edu.au/bitstream/10453/129628/3/A205961C-FEFB-4574-BD29-3F159919B659%20am.pdf</w:t>
        </w:r>
      </w:hyperlink>
      <w:r w:rsidRPr="00EB7968">
        <w:rPr>
          <w:rFonts w:ascii="Arial" w:hAnsi="Arial" w:cs="Arial"/>
          <w:color w:val="000000" w:themeColor="text1"/>
          <w:sz w:val="24"/>
          <w:szCs w:val="24"/>
          <w:shd w:val="clear" w:color="auto" w:fill="FFFFFF"/>
        </w:rPr>
        <w:t xml:space="preserve"> </w:t>
      </w:r>
    </w:p>
    <w:p w14:paraId="1CEFB59D" w14:textId="77777777" w:rsidR="009F12D3" w:rsidRPr="00EB7968" w:rsidRDefault="009F12D3"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Business Research Methodology., 2024. Inductive Approach (Inductive Reasoning). [ONLINE]. Available at: </w:t>
      </w:r>
      <w:hyperlink r:id="rId31" w:history="1">
        <w:r w:rsidRPr="00EB7968">
          <w:rPr>
            <w:rStyle w:val="Hyperlink"/>
            <w:rFonts w:ascii="Arial" w:hAnsi="Arial" w:cs="Arial"/>
            <w:color w:val="000000" w:themeColor="text1"/>
            <w:sz w:val="24"/>
            <w:szCs w:val="24"/>
            <w:lang w:val="en-US"/>
          </w:rPr>
          <w:t>https://research-methodology.net/research-methodology/research-approach/inductive-approach-2/</w:t>
        </w:r>
      </w:hyperlink>
      <w:r w:rsidRPr="00EB7968">
        <w:rPr>
          <w:rFonts w:ascii="Arial" w:hAnsi="Arial" w:cs="Arial"/>
          <w:color w:val="000000" w:themeColor="text1"/>
          <w:sz w:val="24"/>
          <w:szCs w:val="24"/>
          <w:lang w:val="en-US"/>
        </w:rPr>
        <w:t xml:space="preserve">. [Accessed on 28th March 2024].  </w:t>
      </w:r>
    </w:p>
    <w:p w14:paraId="33170E65"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Canda, E.R., Furman, L.D. and Canda, H.J., 2019. </w:t>
      </w:r>
      <w:r w:rsidRPr="00EB7968">
        <w:rPr>
          <w:rFonts w:ascii="Arial" w:hAnsi="Arial" w:cs="Arial"/>
          <w:i/>
          <w:iCs/>
          <w:color w:val="000000" w:themeColor="text1"/>
          <w:sz w:val="24"/>
          <w:szCs w:val="24"/>
          <w:shd w:val="clear" w:color="auto" w:fill="FFFFFF"/>
        </w:rPr>
        <w:t>Spiritual diversity in social work practice: The heart of helping</w:t>
      </w:r>
      <w:r w:rsidRPr="00EB7968">
        <w:rPr>
          <w:rFonts w:ascii="Arial" w:hAnsi="Arial" w:cs="Arial"/>
          <w:color w:val="000000" w:themeColor="text1"/>
          <w:sz w:val="24"/>
          <w:szCs w:val="24"/>
          <w:shd w:val="clear" w:color="auto" w:fill="FFFFFF"/>
        </w:rPr>
        <w:t xml:space="preserve">. Oxford University Press, USA. Link: </w:t>
      </w:r>
      <w:hyperlink r:id="rId32" w:history="1">
        <w:r w:rsidRPr="00EB7968">
          <w:rPr>
            <w:rStyle w:val="Hyperlink"/>
            <w:rFonts w:ascii="Arial" w:hAnsi="Arial" w:cs="Arial"/>
            <w:color w:val="000000" w:themeColor="text1"/>
            <w:sz w:val="24"/>
            <w:szCs w:val="24"/>
            <w:shd w:val="clear" w:color="auto" w:fill="FFFFFF"/>
          </w:rPr>
          <w:t>https://pdfs.semanticscholar.org/917a/f5f298883dde803d4ab1b7945c98fe303b68.pdf</w:t>
        </w:r>
      </w:hyperlink>
      <w:r w:rsidRPr="00EB7968">
        <w:rPr>
          <w:rFonts w:ascii="Arial" w:hAnsi="Arial" w:cs="Arial"/>
          <w:color w:val="000000" w:themeColor="text1"/>
          <w:sz w:val="24"/>
          <w:szCs w:val="24"/>
          <w:shd w:val="clear" w:color="auto" w:fill="FFFFFF"/>
        </w:rPr>
        <w:t xml:space="preserve"> </w:t>
      </w:r>
    </w:p>
    <w:p w14:paraId="169001AD"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Carmichael, T. and Cunningham, N., 2017. Theoretical data collection and data analysis with gerunds in a constructivist grounded theory study. </w:t>
      </w:r>
      <w:r w:rsidRPr="00EB7968">
        <w:rPr>
          <w:rFonts w:ascii="Arial" w:hAnsi="Arial" w:cs="Arial"/>
          <w:i/>
          <w:iCs/>
          <w:color w:val="000000" w:themeColor="text1"/>
          <w:sz w:val="24"/>
          <w:szCs w:val="24"/>
          <w:shd w:val="clear" w:color="auto" w:fill="FFFFFF"/>
        </w:rPr>
        <w:t>Electronic Journal of Business Research Methods</w:t>
      </w:r>
      <w:r w:rsidRPr="00EB7968">
        <w:rPr>
          <w:rFonts w:ascii="Arial" w:hAnsi="Arial" w:cs="Arial"/>
          <w:color w:val="000000" w:themeColor="text1"/>
          <w:sz w:val="24"/>
          <w:szCs w:val="24"/>
          <w:shd w:val="clear" w:color="auto" w:fill="FFFFFF"/>
        </w:rPr>
        <w:t>, </w:t>
      </w:r>
      <w:r w:rsidRPr="00EB7968">
        <w:rPr>
          <w:rFonts w:ascii="Arial" w:hAnsi="Arial" w:cs="Arial"/>
          <w:i/>
          <w:iCs/>
          <w:color w:val="000000" w:themeColor="text1"/>
          <w:sz w:val="24"/>
          <w:szCs w:val="24"/>
          <w:shd w:val="clear" w:color="auto" w:fill="FFFFFF"/>
        </w:rPr>
        <w:t>15</w:t>
      </w:r>
      <w:r w:rsidRPr="00EB7968">
        <w:rPr>
          <w:rFonts w:ascii="Arial" w:hAnsi="Arial" w:cs="Arial"/>
          <w:color w:val="000000" w:themeColor="text1"/>
          <w:sz w:val="24"/>
          <w:szCs w:val="24"/>
          <w:shd w:val="clear" w:color="auto" w:fill="FFFFFF"/>
        </w:rPr>
        <w:t xml:space="preserve">(2), pp.pp59-73. Link: </w:t>
      </w:r>
      <w:hyperlink r:id="rId33" w:history="1">
        <w:r w:rsidRPr="00EB7968">
          <w:rPr>
            <w:rStyle w:val="Hyperlink"/>
            <w:rFonts w:ascii="Arial" w:hAnsi="Arial" w:cs="Arial"/>
            <w:color w:val="000000" w:themeColor="text1"/>
            <w:sz w:val="24"/>
            <w:szCs w:val="24"/>
            <w:shd w:val="clear" w:color="auto" w:fill="FFFFFF"/>
          </w:rPr>
          <w:t>https://academic-publishing.org/index.php/ejbrm/article/download/1357/1320</w:t>
        </w:r>
      </w:hyperlink>
      <w:r w:rsidRPr="00EB7968">
        <w:rPr>
          <w:rFonts w:ascii="Arial" w:hAnsi="Arial" w:cs="Arial"/>
          <w:color w:val="000000" w:themeColor="text1"/>
          <w:sz w:val="24"/>
          <w:szCs w:val="24"/>
          <w:shd w:val="clear" w:color="auto" w:fill="FFFFFF"/>
        </w:rPr>
        <w:t xml:space="preserve"> </w:t>
      </w:r>
    </w:p>
    <w:p w14:paraId="2D9CFA2E" w14:textId="77777777" w:rsidR="009F12D3" w:rsidRPr="00EB7968" w:rsidRDefault="009F12D3"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CIO., 2024. 7 ways diversity and inclusion help teams perform better.  [ONLINE]. Available at: </w:t>
      </w:r>
      <w:hyperlink r:id="rId34" w:history="1">
        <w:r w:rsidRPr="00EB7968">
          <w:rPr>
            <w:rStyle w:val="Hyperlink"/>
            <w:rFonts w:ascii="Arial" w:hAnsi="Arial" w:cs="Arial"/>
            <w:color w:val="000000" w:themeColor="text1"/>
            <w:sz w:val="24"/>
            <w:szCs w:val="24"/>
            <w:lang w:val="en-US"/>
          </w:rPr>
          <w:t>https://www.cio.com/article/189194/5-ways-diversity-and-inclusion-help-teams-perform-better.html</w:t>
        </w:r>
      </w:hyperlink>
      <w:r w:rsidRPr="00EB7968">
        <w:rPr>
          <w:rFonts w:ascii="Arial" w:hAnsi="Arial" w:cs="Arial"/>
          <w:color w:val="000000" w:themeColor="text1"/>
          <w:sz w:val="24"/>
          <w:szCs w:val="24"/>
          <w:lang w:val="en-US"/>
        </w:rPr>
        <w:t>. [Accessed on February 22nd 2024].</w:t>
      </w:r>
    </w:p>
    <w:p w14:paraId="7A367041"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Ciuk, S., Śliwa, M. and Harzing, A.W., 2023. Implementing the equality, diversity, and inclusion agenda in multinational companies: A framework for the management of (linguistic) diversity. </w:t>
      </w:r>
      <w:r w:rsidRPr="00EB7968">
        <w:rPr>
          <w:rFonts w:ascii="Arial" w:hAnsi="Arial" w:cs="Arial"/>
          <w:i/>
          <w:iCs/>
          <w:color w:val="000000" w:themeColor="text1"/>
          <w:sz w:val="24"/>
          <w:szCs w:val="24"/>
          <w:shd w:val="clear" w:color="auto" w:fill="FFFFFF"/>
        </w:rPr>
        <w:t>Human Resource Management Journal</w:t>
      </w:r>
      <w:r w:rsidRPr="00EB7968">
        <w:rPr>
          <w:rFonts w:ascii="Arial" w:hAnsi="Arial" w:cs="Arial"/>
          <w:color w:val="000000" w:themeColor="text1"/>
          <w:sz w:val="24"/>
          <w:szCs w:val="24"/>
          <w:shd w:val="clear" w:color="auto" w:fill="FFFFFF"/>
        </w:rPr>
        <w:t>, </w:t>
      </w:r>
      <w:r w:rsidRPr="00EB7968">
        <w:rPr>
          <w:rFonts w:ascii="Arial" w:hAnsi="Arial" w:cs="Arial"/>
          <w:i/>
          <w:iCs/>
          <w:color w:val="000000" w:themeColor="text1"/>
          <w:sz w:val="24"/>
          <w:szCs w:val="24"/>
          <w:shd w:val="clear" w:color="auto" w:fill="FFFFFF"/>
        </w:rPr>
        <w:t>33</w:t>
      </w:r>
      <w:r w:rsidRPr="00EB7968">
        <w:rPr>
          <w:rFonts w:ascii="Arial" w:hAnsi="Arial" w:cs="Arial"/>
          <w:color w:val="000000" w:themeColor="text1"/>
          <w:sz w:val="24"/>
          <w:szCs w:val="24"/>
          <w:shd w:val="clear" w:color="auto" w:fill="FFFFFF"/>
        </w:rPr>
        <w:t xml:space="preserve">(4), pp.868-888. Link: </w:t>
      </w:r>
      <w:hyperlink r:id="rId35" w:history="1">
        <w:r w:rsidRPr="00EB7968">
          <w:rPr>
            <w:rStyle w:val="Hyperlink"/>
            <w:rFonts w:ascii="Arial" w:hAnsi="Arial" w:cs="Arial"/>
            <w:color w:val="000000" w:themeColor="text1"/>
            <w:sz w:val="24"/>
            <w:szCs w:val="24"/>
            <w:shd w:val="clear" w:color="auto" w:fill="FFFFFF"/>
          </w:rPr>
          <w:t>https://onlinelibrary.wiley.com/doi/pdf/10.1111/1748-8583.12487</w:t>
        </w:r>
      </w:hyperlink>
      <w:r w:rsidRPr="00EB7968">
        <w:rPr>
          <w:rFonts w:ascii="Arial" w:hAnsi="Arial" w:cs="Arial"/>
          <w:color w:val="000000" w:themeColor="text1"/>
          <w:sz w:val="24"/>
          <w:szCs w:val="24"/>
          <w:shd w:val="clear" w:color="auto" w:fill="FFFFFF"/>
        </w:rPr>
        <w:t xml:space="preserve"> </w:t>
      </w:r>
    </w:p>
    <w:p w14:paraId="157D5AA3"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Cletus, H.E., Mahmood, N.A., Umar, A. and Ibrahim, A.D., 2018. Prospects and challenges of workplace diversity in modern day organizations: A critical review. </w:t>
      </w:r>
      <w:r w:rsidRPr="00EB7968">
        <w:rPr>
          <w:rFonts w:ascii="Arial" w:hAnsi="Arial" w:cs="Arial"/>
          <w:i/>
          <w:iCs/>
          <w:color w:val="000000" w:themeColor="text1"/>
          <w:sz w:val="24"/>
          <w:szCs w:val="24"/>
          <w:shd w:val="clear" w:color="auto" w:fill="FFFFFF"/>
        </w:rPr>
        <w:t>HOLISTICA–Journal of Business and Public Administration</w:t>
      </w:r>
      <w:r w:rsidRPr="00EB7968">
        <w:rPr>
          <w:rFonts w:ascii="Arial" w:hAnsi="Arial" w:cs="Arial"/>
          <w:color w:val="000000" w:themeColor="text1"/>
          <w:sz w:val="24"/>
          <w:szCs w:val="24"/>
          <w:shd w:val="clear" w:color="auto" w:fill="FFFFFF"/>
        </w:rPr>
        <w:t>, </w:t>
      </w:r>
      <w:r w:rsidRPr="00EB7968">
        <w:rPr>
          <w:rFonts w:ascii="Arial" w:hAnsi="Arial" w:cs="Arial"/>
          <w:i/>
          <w:iCs/>
          <w:color w:val="000000" w:themeColor="text1"/>
          <w:sz w:val="24"/>
          <w:szCs w:val="24"/>
          <w:shd w:val="clear" w:color="auto" w:fill="FFFFFF"/>
        </w:rPr>
        <w:t>9</w:t>
      </w:r>
      <w:r w:rsidRPr="00EB7968">
        <w:rPr>
          <w:rFonts w:ascii="Arial" w:hAnsi="Arial" w:cs="Arial"/>
          <w:color w:val="000000" w:themeColor="text1"/>
          <w:sz w:val="24"/>
          <w:szCs w:val="24"/>
          <w:shd w:val="clear" w:color="auto" w:fill="FFFFFF"/>
        </w:rPr>
        <w:t xml:space="preserve">(2), pp.35-52. Link: </w:t>
      </w:r>
      <w:hyperlink r:id="rId36" w:history="1">
        <w:r w:rsidRPr="00EB7968">
          <w:rPr>
            <w:rStyle w:val="Hyperlink"/>
            <w:rFonts w:ascii="Arial" w:hAnsi="Arial" w:cs="Arial"/>
            <w:color w:val="000000" w:themeColor="text1"/>
            <w:sz w:val="24"/>
            <w:szCs w:val="24"/>
            <w:shd w:val="clear" w:color="auto" w:fill="FFFFFF"/>
          </w:rPr>
          <w:t>https://sciendo.com/pdf/10.2478/hjbpa-2018-0011</w:t>
        </w:r>
      </w:hyperlink>
      <w:r w:rsidRPr="00EB7968">
        <w:rPr>
          <w:rFonts w:ascii="Arial" w:hAnsi="Arial" w:cs="Arial"/>
          <w:color w:val="000000" w:themeColor="text1"/>
          <w:sz w:val="24"/>
          <w:szCs w:val="24"/>
          <w:shd w:val="clear" w:color="auto" w:fill="FFFFFF"/>
        </w:rPr>
        <w:t xml:space="preserve"> </w:t>
      </w:r>
    </w:p>
    <w:p w14:paraId="050ADDC9"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de Oliveira, R.T., Indulska, M. and Zalan, T., 2020. Guest editorial: blockchain and the multinational enterprise: progress, challenges and future research avenues. </w:t>
      </w:r>
      <w:r w:rsidRPr="00EB7968">
        <w:rPr>
          <w:rFonts w:ascii="Arial" w:hAnsi="Arial" w:cs="Arial"/>
          <w:i/>
          <w:iCs/>
          <w:color w:val="000000" w:themeColor="text1"/>
          <w:sz w:val="24"/>
          <w:szCs w:val="24"/>
          <w:shd w:val="clear" w:color="auto" w:fill="FFFFFF"/>
        </w:rPr>
        <w:t>Review of International Business and Strategy</w:t>
      </w:r>
      <w:r w:rsidRPr="00EB7968">
        <w:rPr>
          <w:rFonts w:ascii="Arial" w:hAnsi="Arial" w:cs="Arial"/>
          <w:color w:val="000000" w:themeColor="text1"/>
          <w:sz w:val="24"/>
          <w:szCs w:val="24"/>
          <w:shd w:val="clear" w:color="auto" w:fill="FFFFFF"/>
        </w:rPr>
        <w:t>, </w:t>
      </w:r>
      <w:r w:rsidRPr="00EB7968">
        <w:rPr>
          <w:rFonts w:ascii="Arial" w:hAnsi="Arial" w:cs="Arial"/>
          <w:i/>
          <w:iCs/>
          <w:color w:val="000000" w:themeColor="text1"/>
          <w:sz w:val="24"/>
          <w:szCs w:val="24"/>
          <w:shd w:val="clear" w:color="auto" w:fill="FFFFFF"/>
        </w:rPr>
        <w:t>30</w:t>
      </w:r>
      <w:r w:rsidRPr="00EB7968">
        <w:rPr>
          <w:rFonts w:ascii="Arial" w:hAnsi="Arial" w:cs="Arial"/>
          <w:color w:val="000000" w:themeColor="text1"/>
          <w:sz w:val="24"/>
          <w:szCs w:val="24"/>
          <w:shd w:val="clear" w:color="auto" w:fill="FFFFFF"/>
        </w:rPr>
        <w:t xml:space="preserve">(2), pp.145-161. Link: </w:t>
      </w:r>
      <w:hyperlink r:id="rId37" w:history="1">
        <w:r w:rsidRPr="00EB7968">
          <w:rPr>
            <w:rStyle w:val="Hyperlink"/>
            <w:rFonts w:ascii="Arial" w:hAnsi="Arial" w:cs="Arial"/>
            <w:color w:val="000000" w:themeColor="text1"/>
            <w:sz w:val="24"/>
            <w:szCs w:val="24"/>
            <w:shd w:val="clear" w:color="auto" w:fill="FFFFFF"/>
          </w:rPr>
          <w:t>https://eprints.qut.edu.au/205605/1/Blockchain_and_the_multinational_enterprise.pdf</w:t>
        </w:r>
      </w:hyperlink>
      <w:r w:rsidRPr="00EB7968">
        <w:rPr>
          <w:rFonts w:ascii="Arial" w:hAnsi="Arial" w:cs="Arial"/>
          <w:color w:val="000000" w:themeColor="text1"/>
          <w:sz w:val="24"/>
          <w:szCs w:val="24"/>
          <w:shd w:val="clear" w:color="auto" w:fill="FFFFFF"/>
        </w:rPr>
        <w:t xml:space="preserve"> </w:t>
      </w:r>
    </w:p>
    <w:p w14:paraId="0CEB0ED6"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de Paula Couto, M.C. and Rothermund, K., 2019. Ageism and age discrimination at the workplace—A psychological perspective. </w:t>
      </w:r>
      <w:r w:rsidRPr="00EB7968">
        <w:rPr>
          <w:rFonts w:ascii="Arial" w:hAnsi="Arial" w:cs="Arial"/>
          <w:i/>
          <w:iCs/>
          <w:color w:val="000000" w:themeColor="text1"/>
          <w:sz w:val="24"/>
          <w:szCs w:val="24"/>
          <w:shd w:val="clear" w:color="auto" w:fill="FFFFFF"/>
        </w:rPr>
        <w:t>Vorurteile im Arbeitsleben: Unconscious Bias erkennen, vermeiden und abbauen</w:t>
      </w:r>
      <w:r w:rsidRPr="00EB7968">
        <w:rPr>
          <w:rFonts w:ascii="Arial" w:hAnsi="Arial" w:cs="Arial"/>
          <w:color w:val="000000" w:themeColor="text1"/>
          <w:sz w:val="24"/>
          <w:szCs w:val="24"/>
          <w:shd w:val="clear" w:color="auto" w:fill="FFFFFF"/>
        </w:rPr>
        <w:t xml:space="preserve">, pp.57-80. Link: </w:t>
      </w:r>
      <w:hyperlink r:id="rId38" w:history="1">
        <w:r w:rsidRPr="00EB7968">
          <w:rPr>
            <w:rStyle w:val="Hyperlink"/>
            <w:rFonts w:ascii="Arial" w:hAnsi="Arial" w:cs="Arial"/>
            <w:color w:val="000000" w:themeColor="text1"/>
            <w:sz w:val="24"/>
            <w:szCs w:val="24"/>
            <w:shd w:val="clear" w:color="auto" w:fill="FFFFFF"/>
          </w:rPr>
          <w:t>https://www.allgpsy2.uni-jena.de/data/rothdata/PCR19.pdf</w:t>
        </w:r>
      </w:hyperlink>
      <w:r w:rsidRPr="00EB7968">
        <w:rPr>
          <w:rFonts w:ascii="Arial" w:hAnsi="Arial" w:cs="Arial"/>
          <w:color w:val="000000" w:themeColor="text1"/>
          <w:sz w:val="24"/>
          <w:szCs w:val="24"/>
          <w:shd w:val="clear" w:color="auto" w:fill="FFFFFF"/>
        </w:rPr>
        <w:t xml:space="preserve"> </w:t>
      </w:r>
    </w:p>
    <w:p w14:paraId="30A4DEAA"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 xml:space="preserve">Dixon-Fyle, S., Hunt, V., Dolan, K. and Prince, S., 2020. Diversity wins. Link: </w:t>
      </w:r>
      <w:hyperlink r:id="rId39" w:history="1">
        <w:r w:rsidRPr="00EB7968">
          <w:rPr>
            <w:rStyle w:val="Hyperlink"/>
            <w:rFonts w:ascii="Arial" w:hAnsi="Arial" w:cs="Arial"/>
            <w:color w:val="000000" w:themeColor="text1"/>
            <w:sz w:val="24"/>
            <w:szCs w:val="24"/>
            <w:shd w:val="clear" w:color="auto" w:fill="FFFFFF"/>
          </w:rPr>
          <w:t>http://dln.jaipuria.ac.in:8080/jspui/bitstream/123456789/14263/1/MGI%20Report%20-%20diversity-wins-how-inclusion-matters.pdf</w:t>
        </w:r>
      </w:hyperlink>
      <w:r w:rsidRPr="00EB7968">
        <w:rPr>
          <w:rFonts w:ascii="Arial" w:hAnsi="Arial" w:cs="Arial"/>
          <w:color w:val="000000" w:themeColor="text1"/>
          <w:sz w:val="24"/>
          <w:szCs w:val="24"/>
          <w:shd w:val="clear" w:color="auto" w:fill="FFFFFF"/>
        </w:rPr>
        <w:t xml:space="preserve"> </w:t>
      </w:r>
    </w:p>
    <w:p w14:paraId="3FFEFF11"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Edwards, T., Sanchez-Mangas, R., Jalette, P., Lavelle, J. and Minbaeva, D., 2016. Global standardization or national differentiation of HRM practices in multinational companies? A comparison of multinationals in five countries. </w:t>
      </w:r>
      <w:r w:rsidRPr="00EB7968">
        <w:rPr>
          <w:rFonts w:ascii="Arial" w:hAnsi="Arial" w:cs="Arial"/>
          <w:i/>
          <w:iCs/>
          <w:color w:val="000000" w:themeColor="text1"/>
          <w:sz w:val="24"/>
          <w:szCs w:val="24"/>
          <w:shd w:val="clear" w:color="auto" w:fill="FFFFFF"/>
        </w:rPr>
        <w:t>Journal of International Business Studies</w:t>
      </w:r>
      <w:r w:rsidRPr="00EB7968">
        <w:rPr>
          <w:rFonts w:ascii="Arial" w:hAnsi="Arial" w:cs="Arial"/>
          <w:color w:val="000000" w:themeColor="text1"/>
          <w:sz w:val="24"/>
          <w:szCs w:val="24"/>
          <w:shd w:val="clear" w:color="auto" w:fill="FFFFFF"/>
        </w:rPr>
        <w:t>, </w:t>
      </w:r>
      <w:r w:rsidRPr="00EB7968">
        <w:rPr>
          <w:rFonts w:ascii="Arial" w:hAnsi="Arial" w:cs="Arial"/>
          <w:i/>
          <w:iCs/>
          <w:color w:val="000000" w:themeColor="text1"/>
          <w:sz w:val="24"/>
          <w:szCs w:val="24"/>
          <w:shd w:val="clear" w:color="auto" w:fill="FFFFFF"/>
        </w:rPr>
        <w:t>47</w:t>
      </w:r>
      <w:r w:rsidRPr="00EB7968">
        <w:rPr>
          <w:rFonts w:ascii="Arial" w:hAnsi="Arial" w:cs="Arial"/>
          <w:color w:val="000000" w:themeColor="text1"/>
          <w:sz w:val="24"/>
          <w:szCs w:val="24"/>
          <w:shd w:val="clear" w:color="auto" w:fill="FFFFFF"/>
        </w:rPr>
        <w:t xml:space="preserve">, pp.997-1021. Link: </w:t>
      </w:r>
      <w:hyperlink r:id="rId40" w:history="1">
        <w:r w:rsidRPr="00EB7968">
          <w:rPr>
            <w:rStyle w:val="Hyperlink"/>
            <w:rFonts w:ascii="Arial" w:hAnsi="Arial" w:cs="Arial"/>
            <w:color w:val="000000" w:themeColor="text1"/>
            <w:sz w:val="24"/>
            <w:szCs w:val="24"/>
            <w:shd w:val="clear" w:color="auto" w:fill="FFFFFF"/>
          </w:rPr>
          <w:t>https://research.cbs.dk/files/45075539/dana_minbaeva_global_standardization_or_national_differentiation_of_HRM_practices_postprint.pdf</w:t>
        </w:r>
      </w:hyperlink>
      <w:r w:rsidRPr="00EB7968">
        <w:rPr>
          <w:rFonts w:ascii="Arial" w:hAnsi="Arial" w:cs="Arial"/>
          <w:color w:val="000000" w:themeColor="text1"/>
          <w:sz w:val="24"/>
          <w:szCs w:val="24"/>
          <w:shd w:val="clear" w:color="auto" w:fill="FFFFFF"/>
        </w:rPr>
        <w:t xml:space="preserve"> </w:t>
      </w:r>
    </w:p>
    <w:p w14:paraId="348C0AD0" w14:textId="77777777" w:rsidR="009F12D3" w:rsidRPr="008329B0" w:rsidRDefault="009F12D3"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EI., 2024. How to Measure the Effectiveness and Impact of DEI Training. [ONLINE]. Available at: </w:t>
      </w:r>
      <w:hyperlink r:id="rId41" w:anchor=":~:text=Diversity%2C%20Equity%2C%20and%20Inclusion%20(,teams%20are%2035%25%20more%20productive" w:history="1">
        <w:r w:rsidRPr="008329B0">
          <w:rPr>
            <w:rStyle w:val="Hyperlink"/>
            <w:rFonts w:ascii="Arial" w:hAnsi="Arial" w:cs="Arial"/>
            <w:color w:val="000000" w:themeColor="text1"/>
            <w:sz w:val="24"/>
            <w:szCs w:val="24"/>
            <w:lang w:val="en-US"/>
          </w:rPr>
          <w:t>https://www.eidesign.net/how-to-measure-the-effectiveness-and-impact-of-dei-training/#:~:text=Diversity%2C%20Equity%2C%20and%20Inclusion%20(,teams%20are%2035%25%20more%20productive</w:t>
        </w:r>
      </w:hyperlink>
      <w:r w:rsidRPr="008329B0">
        <w:rPr>
          <w:rFonts w:ascii="Arial" w:hAnsi="Arial" w:cs="Arial"/>
          <w:color w:val="000000" w:themeColor="text1"/>
          <w:sz w:val="24"/>
          <w:szCs w:val="24"/>
          <w:lang w:val="en-US"/>
        </w:rPr>
        <w:t>. [Accessed on February 27th, 2024].</w:t>
      </w:r>
    </w:p>
    <w:p w14:paraId="7B87AD05" w14:textId="77777777" w:rsidR="009F12D3" w:rsidRPr="008329B0" w:rsidRDefault="009F12D3" w:rsidP="00EB7968">
      <w:pPr>
        <w:spacing w:before="240" w:after="240" w:line="360" w:lineRule="auto"/>
        <w:jc w:val="both"/>
        <w:rPr>
          <w:rFonts w:ascii="Arial" w:hAnsi="Arial" w:cs="Arial"/>
          <w:color w:val="000000" w:themeColor="text1"/>
          <w:sz w:val="24"/>
          <w:szCs w:val="24"/>
          <w:shd w:val="clear" w:color="auto" w:fill="FFFFFF"/>
        </w:rPr>
      </w:pPr>
      <w:r w:rsidRPr="008329B0">
        <w:rPr>
          <w:rFonts w:ascii="Arial" w:hAnsi="Arial" w:cs="Arial"/>
          <w:color w:val="000000" w:themeColor="text1"/>
          <w:sz w:val="24"/>
          <w:szCs w:val="24"/>
          <w:shd w:val="clear" w:color="auto" w:fill="FFFFFF"/>
        </w:rPr>
        <w:t>Ergashev, I. and Farxodjonova, N., 2020. Integration of national culture in the process of globalization. </w:t>
      </w:r>
      <w:r w:rsidRPr="008329B0">
        <w:rPr>
          <w:rFonts w:ascii="Arial" w:hAnsi="Arial" w:cs="Arial"/>
          <w:i/>
          <w:iCs/>
          <w:color w:val="000000" w:themeColor="text1"/>
          <w:sz w:val="24"/>
          <w:szCs w:val="24"/>
          <w:shd w:val="clear" w:color="auto" w:fill="FFFFFF"/>
        </w:rPr>
        <w:t>Journal of Critical Reviews</w:t>
      </w:r>
      <w:r w:rsidRPr="008329B0">
        <w:rPr>
          <w:rFonts w:ascii="Arial" w:hAnsi="Arial" w:cs="Arial"/>
          <w:color w:val="000000" w:themeColor="text1"/>
          <w:sz w:val="24"/>
          <w:szCs w:val="24"/>
          <w:shd w:val="clear" w:color="auto" w:fill="FFFFFF"/>
        </w:rPr>
        <w:t>, </w:t>
      </w:r>
      <w:r w:rsidRPr="008329B0">
        <w:rPr>
          <w:rFonts w:ascii="Arial" w:hAnsi="Arial" w:cs="Arial"/>
          <w:i/>
          <w:iCs/>
          <w:color w:val="000000" w:themeColor="text1"/>
          <w:sz w:val="24"/>
          <w:szCs w:val="24"/>
          <w:shd w:val="clear" w:color="auto" w:fill="FFFFFF"/>
        </w:rPr>
        <w:t>7</w:t>
      </w:r>
      <w:r w:rsidRPr="008329B0">
        <w:rPr>
          <w:rFonts w:ascii="Arial" w:hAnsi="Arial" w:cs="Arial"/>
          <w:color w:val="000000" w:themeColor="text1"/>
          <w:sz w:val="24"/>
          <w:szCs w:val="24"/>
          <w:shd w:val="clear" w:color="auto" w:fill="FFFFFF"/>
        </w:rPr>
        <w:t xml:space="preserve">(2), p.477. Link: </w:t>
      </w:r>
      <w:hyperlink r:id="rId42" w:history="1">
        <w:r w:rsidRPr="008329B0">
          <w:rPr>
            <w:rStyle w:val="Hyperlink"/>
            <w:rFonts w:ascii="Arial" w:hAnsi="Arial" w:cs="Arial"/>
            <w:color w:val="000000" w:themeColor="text1"/>
            <w:sz w:val="24"/>
            <w:szCs w:val="24"/>
            <w:shd w:val="clear" w:color="auto" w:fill="FFFFFF"/>
          </w:rPr>
          <w:t>https://www.researchgate.net/profile/Ergasev-Ibodulla/publication/348233407_Journal_of_Critical_Reviews_Review_Article_INTEGRATION_OF_NATIONAL_CULTURE_IN_THE_PROCESS_OF_GLOBALIZATION/links/5ff453a8299bf1408870877f/Journal-of-Critical-Reviews-Review-Article-INTEGRATION-OF-NATIONAL-CULTURE-IN-THE-PROCESS-OF-GLOBALIZATION.pdf</w:t>
        </w:r>
      </w:hyperlink>
      <w:r w:rsidRPr="008329B0">
        <w:rPr>
          <w:rFonts w:ascii="Arial" w:hAnsi="Arial" w:cs="Arial"/>
          <w:color w:val="000000" w:themeColor="text1"/>
          <w:sz w:val="24"/>
          <w:szCs w:val="24"/>
          <w:shd w:val="clear" w:color="auto" w:fill="FFFFFF"/>
        </w:rPr>
        <w:t xml:space="preserve"> </w:t>
      </w:r>
    </w:p>
    <w:p w14:paraId="1F058265"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Fraser, J.R., Quail, R. and Simkins, B. eds., 2021. </w:t>
      </w:r>
      <w:r w:rsidRPr="00EB7968">
        <w:rPr>
          <w:rFonts w:ascii="Arial" w:hAnsi="Arial" w:cs="Arial"/>
          <w:i/>
          <w:iCs/>
          <w:color w:val="000000" w:themeColor="text1"/>
          <w:sz w:val="24"/>
          <w:szCs w:val="24"/>
          <w:shd w:val="clear" w:color="auto" w:fill="FFFFFF"/>
        </w:rPr>
        <w:t>Enterprise risk management: Today's leading research and best practices for tomorrow's executives</w:t>
      </w:r>
      <w:r w:rsidRPr="00EB7968">
        <w:rPr>
          <w:rFonts w:ascii="Arial" w:hAnsi="Arial" w:cs="Arial"/>
          <w:color w:val="000000" w:themeColor="text1"/>
          <w:sz w:val="24"/>
          <w:szCs w:val="24"/>
          <w:shd w:val="clear" w:color="auto" w:fill="FFFFFF"/>
        </w:rPr>
        <w:t xml:space="preserve">. John Wiley &amp; Sons. Link: </w:t>
      </w:r>
      <w:hyperlink r:id="rId43" w:history="1">
        <w:r w:rsidRPr="00EB7968">
          <w:rPr>
            <w:rStyle w:val="Hyperlink"/>
            <w:rFonts w:ascii="Arial" w:hAnsi="Arial" w:cs="Arial"/>
            <w:color w:val="000000" w:themeColor="text1"/>
            <w:sz w:val="24"/>
            <w:szCs w:val="24"/>
            <w:shd w:val="clear" w:color="auto" w:fill="FFFFFF"/>
          </w:rPr>
          <w:t>https://www.researchgate.net/profile/Betty-Simkins/publication/299904292_Enterprise_Risk_Management_An_Introduction_and_Overview/links/62ab5ef523f3283e3aeca997/Enterprise-Risk-Management-An-Introduction-and-Overview.pdf</w:t>
        </w:r>
      </w:hyperlink>
      <w:r w:rsidRPr="00EB7968">
        <w:rPr>
          <w:rFonts w:ascii="Arial" w:hAnsi="Arial" w:cs="Arial"/>
          <w:color w:val="000000" w:themeColor="text1"/>
          <w:sz w:val="24"/>
          <w:szCs w:val="24"/>
          <w:shd w:val="clear" w:color="auto" w:fill="FFFFFF"/>
        </w:rPr>
        <w:t xml:space="preserve"> </w:t>
      </w:r>
    </w:p>
    <w:p w14:paraId="31680D9F"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Griffin, R.W., Phillips, J.M. and Gully, S.M., 2020. </w:t>
      </w:r>
      <w:r w:rsidRPr="00EB7968">
        <w:rPr>
          <w:rFonts w:ascii="Arial" w:hAnsi="Arial" w:cs="Arial"/>
          <w:i/>
          <w:iCs/>
          <w:color w:val="000000" w:themeColor="text1"/>
          <w:sz w:val="24"/>
          <w:szCs w:val="24"/>
          <w:shd w:val="clear" w:color="auto" w:fill="FFFFFF"/>
        </w:rPr>
        <w:t>Organizational behavior: Managing people and organizations</w:t>
      </w:r>
      <w:r w:rsidRPr="00EB7968">
        <w:rPr>
          <w:rFonts w:ascii="Arial" w:hAnsi="Arial" w:cs="Arial"/>
          <w:color w:val="000000" w:themeColor="text1"/>
          <w:sz w:val="24"/>
          <w:szCs w:val="24"/>
          <w:shd w:val="clear" w:color="auto" w:fill="FFFFFF"/>
        </w:rPr>
        <w:t xml:space="preserve">. CENGAGE learning. Link: </w:t>
      </w:r>
      <w:hyperlink r:id="rId44" w:history="1">
        <w:r w:rsidRPr="00EB7968">
          <w:rPr>
            <w:rStyle w:val="Hyperlink"/>
            <w:rFonts w:ascii="Arial" w:hAnsi="Arial" w:cs="Arial"/>
            <w:color w:val="000000" w:themeColor="text1"/>
            <w:sz w:val="24"/>
            <w:szCs w:val="24"/>
            <w:shd w:val="clear" w:color="auto" w:fill="FFFFFF"/>
          </w:rPr>
          <w:t>https://thuvienso.hoasen.edu.vn/bitstream/handle/123456789/11937/Contents.pdf</w:t>
        </w:r>
      </w:hyperlink>
      <w:r w:rsidRPr="00EB7968">
        <w:rPr>
          <w:rFonts w:ascii="Arial" w:hAnsi="Arial" w:cs="Arial"/>
          <w:color w:val="000000" w:themeColor="text1"/>
          <w:sz w:val="24"/>
          <w:szCs w:val="24"/>
          <w:shd w:val="clear" w:color="auto" w:fill="FFFFFF"/>
        </w:rPr>
        <w:t xml:space="preserve"> </w:t>
      </w:r>
    </w:p>
    <w:p w14:paraId="7FDF57B0"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Guirdham, M. and Guirdham, O., 2017. </w:t>
      </w:r>
      <w:r w:rsidRPr="00EB7968">
        <w:rPr>
          <w:rFonts w:ascii="Arial" w:hAnsi="Arial" w:cs="Arial"/>
          <w:i/>
          <w:iCs/>
          <w:color w:val="000000" w:themeColor="text1"/>
          <w:sz w:val="24"/>
          <w:szCs w:val="24"/>
          <w:shd w:val="clear" w:color="auto" w:fill="FFFFFF"/>
        </w:rPr>
        <w:t>Communicating across cultures at work</w:t>
      </w:r>
      <w:r w:rsidRPr="00EB7968">
        <w:rPr>
          <w:rFonts w:ascii="Arial" w:hAnsi="Arial" w:cs="Arial"/>
          <w:color w:val="000000" w:themeColor="text1"/>
          <w:sz w:val="24"/>
          <w:szCs w:val="24"/>
          <w:shd w:val="clear" w:color="auto" w:fill="FFFFFF"/>
        </w:rPr>
        <w:t xml:space="preserve">. Bloomsbury Publishing. Link: </w:t>
      </w:r>
      <w:hyperlink r:id="rId45" w:history="1">
        <w:r w:rsidRPr="00EB7968">
          <w:rPr>
            <w:rStyle w:val="Hyperlink"/>
            <w:rFonts w:ascii="Arial" w:hAnsi="Arial" w:cs="Arial"/>
            <w:color w:val="000000" w:themeColor="text1"/>
            <w:sz w:val="24"/>
            <w:szCs w:val="24"/>
            <w:shd w:val="clear" w:color="auto" w:fill="FFFFFF"/>
          </w:rPr>
          <w:t>https://www.academia.edu/download/58255734/Communicating_across_Cultures_at_Work.pdf</w:t>
        </w:r>
      </w:hyperlink>
      <w:r w:rsidRPr="00EB7968">
        <w:rPr>
          <w:rFonts w:ascii="Arial" w:hAnsi="Arial" w:cs="Arial"/>
          <w:color w:val="000000" w:themeColor="text1"/>
          <w:sz w:val="24"/>
          <w:szCs w:val="24"/>
          <w:shd w:val="clear" w:color="auto" w:fill="FFFFFF"/>
        </w:rPr>
        <w:t xml:space="preserve"> </w:t>
      </w:r>
    </w:p>
    <w:p w14:paraId="3633ED5B"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 xml:space="preserve">Hiller, J., 2016. Epistemological foundations of objectivist and interpretivist research. Link: </w:t>
      </w:r>
      <w:hyperlink r:id="rId46" w:history="1">
        <w:r w:rsidRPr="00EB7968">
          <w:rPr>
            <w:rStyle w:val="Hyperlink"/>
            <w:rFonts w:ascii="Arial" w:hAnsi="Arial" w:cs="Arial"/>
            <w:color w:val="000000" w:themeColor="text1"/>
            <w:sz w:val="24"/>
            <w:szCs w:val="24"/>
            <w:shd w:val="clear" w:color="auto" w:fill="FFFFFF"/>
          </w:rPr>
          <w:t>https://ecommons.udayton.edu/cgi/viewcontent.cgi?article=1053&amp;context=books</w:t>
        </w:r>
      </w:hyperlink>
      <w:r w:rsidRPr="00EB7968">
        <w:rPr>
          <w:rFonts w:ascii="Arial" w:hAnsi="Arial" w:cs="Arial"/>
          <w:color w:val="000000" w:themeColor="text1"/>
          <w:sz w:val="24"/>
          <w:szCs w:val="24"/>
          <w:shd w:val="clear" w:color="auto" w:fill="FFFFFF"/>
        </w:rPr>
        <w:t xml:space="preserve"> </w:t>
      </w:r>
    </w:p>
    <w:p w14:paraId="01257DA0"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Hislop, D., Bosua, R. and Helms, R., 2018. </w:t>
      </w:r>
      <w:r w:rsidRPr="00EB7968">
        <w:rPr>
          <w:rFonts w:ascii="Arial" w:hAnsi="Arial" w:cs="Arial"/>
          <w:i/>
          <w:iCs/>
          <w:color w:val="000000" w:themeColor="text1"/>
          <w:sz w:val="24"/>
          <w:szCs w:val="24"/>
          <w:shd w:val="clear" w:color="auto" w:fill="FFFFFF"/>
        </w:rPr>
        <w:t>Knowledge management in organizations: A critical introduction</w:t>
      </w:r>
      <w:r w:rsidRPr="00EB7968">
        <w:rPr>
          <w:rFonts w:ascii="Arial" w:hAnsi="Arial" w:cs="Arial"/>
          <w:color w:val="000000" w:themeColor="text1"/>
          <w:sz w:val="24"/>
          <w:szCs w:val="24"/>
          <w:shd w:val="clear" w:color="auto" w:fill="FFFFFF"/>
        </w:rPr>
        <w:t xml:space="preserve">. Oxford university press. Link: </w:t>
      </w:r>
      <w:hyperlink r:id="rId47" w:history="1">
        <w:r w:rsidRPr="00EB7968">
          <w:rPr>
            <w:rStyle w:val="Hyperlink"/>
            <w:rFonts w:ascii="Arial" w:hAnsi="Arial" w:cs="Arial"/>
            <w:color w:val="000000" w:themeColor="text1"/>
            <w:sz w:val="24"/>
            <w:szCs w:val="24"/>
            <w:shd w:val="clear" w:color="auto" w:fill="FFFFFF"/>
          </w:rPr>
          <w:t>https://www.academia.edu/download/84770633/knowledge-management-in-organizations-a-critical-introduction-by-donald-hislop-0199534977.pdf</w:t>
        </w:r>
      </w:hyperlink>
      <w:r w:rsidRPr="00EB7968">
        <w:rPr>
          <w:rFonts w:ascii="Arial" w:hAnsi="Arial" w:cs="Arial"/>
          <w:color w:val="000000" w:themeColor="text1"/>
          <w:sz w:val="24"/>
          <w:szCs w:val="24"/>
          <w:shd w:val="clear" w:color="auto" w:fill="FFFFFF"/>
        </w:rPr>
        <w:t xml:space="preserve"> </w:t>
      </w:r>
    </w:p>
    <w:p w14:paraId="16511422" w14:textId="77777777" w:rsidR="009F12D3" w:rsidRPr="00EB7968" w:rsidRDefault="009F12D3" w:rsidP="00EB7968">
      <w:pPr>
        <w:spacing w:before="240" w:after="240" w:line="360" w:lineRule="auto"/>
        <w:jc w:val="both"/>
        <w:rPr>
          <w:rFonts w:ascii="Arial" w:hAnsi="Arial" w:cs="Arial"/>
          <w:color w:val="000000" w:themeColor="text1"/>
          <w:sz w:val="24"/>
          <w:szCs w:val="24"/>
        </w:rPr>
      </w:pPr>
      <w:r w:rsidRPr="00EB7968">
        <w:rPr>
          <w:rFonts w:ascii="Arial" w:hAnsi="Arial" w:cs="Arial"/>
          <w:color w:val="000000" w:themeColor="text1"/>
          <w:sz w:val="24"/>
          <w:szCs w:val="24"/>
          <w:shd w:val="clear" w:color="auto" w:fill="FFFFFF"/>
        </w:rPr>
        <w:t>Hudson Coventry, A., 2022. </w:t>
      </w:r>
      <w:r w:rsidRPr="00EB7968">
        <w:rPr>
          <w:rFonts w:ascii="Arial" w:hAnsi="Arial" w:cs="Arial"/>
          <w:i/>
          <w:iCs/>
          <w:color w:val="000000" w:themeColor="text1"/>
          <w:sz w:val="24"/>
          <w:szCs w:val="24"/>
          <w:shd w:val="clear" w:color="auto" w:fill="FFFFFF"/>
        </w:rPr>
        <w:t>Examining Equity, Diversity, and Inclusion practices within Irish based organisations: Exploring EDI through the perspectives of LGBTQ+ employees</w:t>
      </w:r>
      <w:r w:rsidRPr="00EB7968">
        <w:rPr>
          <w:rFonts w:ascii="Arial" w:hAnsi="Arial" w:cs="Arial"/>
          <w:color w:val="000000" w:themeColor="text1"/>
          <w:sz w:val="24"/>
          <w:szCs w:val="24"/>
          <w:shd w:val="clear" w:color="auto" w:fill="FFFFFF"/>
        </w:rPr>
        <w:t xml:space="preserve"> (Doctoral dissertation, Dublin, National College of Ireland). Link: </w:t>
      </w:r>
      <w:hyperlink r:id="rId48" w:history="1">
        <w:r w:rsidRPr="00EB7968">
          <w:rPr>
            <w:rStyle w:val="Hyperlink"/>
            <w:rFonts w:ascii="Arial" w:hAnsi="Arial" w:cs="Arial"/>
            <w:color w:val="000000" w:themeColor="text1"/>
            <w:sz w:val="24"/>
            <w:szCs w:val="24"/>
            <w:shd w:val="clear" w:color="auto" w:fill="FFFFFF"/>
          </w:rPr>
          <w:t>https://norma.ncirl.ie/5876/1/aaronhudsoncoventry.pdf</w:t>
        </w:r>
      </w:hyperlink>
      <w:r w:rsidRPr="00EB7968">
        <w:rPr>
          <w:rFonts w:ascii="Arial" w:hAnsi="Arial" w:cs="Arial"/>
          <w:color w:val="000000" w:themeColor="text1"/>
          <w:sz w:val="24"/>
          <w:szCs w:val="24"/>
        </w:rPr>
        <w:t xml:space="preserve"> </w:t>
      </w:r>
    </w:p>
    <w:p w14:paraId="3F7E07E3"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Idam, C.A., 2020. </w:t>
      </w:r>
      <w:r w:rsidRPr="00EB7968">
        <w:rPr>
          <w:rFonts w:ascii="Arial" w:hAnsi="Arial" w:cs="Arial"/>
          <w:i/>
          <w:iCs/>
          <w:color w:val="000000" w:themeColor="text1"/>
          <w:sz w:val="24"/>
          <w:szCs w:val="24"/>
          <w:shd w:val="clear" w:color="auto" w:fill="FFFFFF"/>
        </w:rPr>
        <w:t>The Role of Diversity in Influencing Employee Engagement in Multinational Corporations in Nigeria</w:t>
      </w:r>
      <w:r w:rsidRPr="00EB7968">
        <w:rPr>
          <w:rFonts w:ascii="Arial" w:hAnsi="Arial" w:cs="Arial"/>
          <w:color w:val="000000" w:themeColor="text1"/>
          <w:sz w:val="24"/>
          <w:szCs w:val="24"/>
          <w:shd w:val="clear" w:color="auto" w:fill="FFFFFF"/>
        </w:rPr>
        <w:t xml:space="preserve"> (Doctoral dissertation, Dublin, National College of Ireland). Link: </w:t>
      </w:r>
      <w:hyperlink r:id="rId49" w:history="1">
        <w:r w:rsidRPr="00EB7968">
          <w:rPr>
            <w:rStyle w:val="Hyperlink"/>
            <w:rFonts w:ascii="Arial" w:hAnsi="Arial" w:cs="Arial"/>
            <w:color w:val="000000" w:themeColor="text1"/>
            <w:sz w:val="24"/>
            <w:szCs w:val="24"/>
            <w:shd w:val="clear" w:color="auto" w:fill="FFFFFF"/>
          </w:rPr>
          <w:t>https://norma.ncirl.ie/4601/1/chigozirimangelidam.pdf</w:t>
        </w:r>
      </w:hyperlink>
      <w:r w:rsidRPr="00EB7968">
        <w:rPr>
          <w:rFonts w:ascii="Arial" w:hAnsi="Arial" w:cs="Arial"/>
          <w:color w:val="000000" w:themeColor="text1"/>
          <w:sz w:val="24"/>
          <w:szCs w:val="24"/>
          <w:shd w:val="clear" w:color="auto" w:fill="FFFFFF"/>
        </w:rPr>
        <w:t xml:space="preserve"> </w:t>
      </w:r>
    </w:p>
    <w:p w14:paraId="610162E5" w14:textId="77777777" w:rsidR="009F12D3" w:rsidRPr="00EB7968" w:rsidRDefault="009F12D3"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Ideascale., 2024. What is Qualitative Research Design? Definition, Types, Methods and Best Practices. [ONLINE]. Available at: </w:t>
      </w:r>
      <w:hyperlink r:id="rId50" w:history="1">
        <w:r w:rsidRPr="00EB7968">
          <w:rPr>
            <w:rStyle w:val="Hyperlink"/>
            <w:rFonts w:ascii="Arial" w:hAnsi="Arial" w:cs="Arial"/>
            <w:color w:val="000000" w:themeColor="text1"/>
            <w:sz w:val="24"/>
            <w:szCs w:val="24"/>
            <w:lang w:val="en-US"/>
          </w:rPr>
          <w:t>https://ideascale.com/blog/qualitative-research-design/</w:t>
        </w:r>
      </w:hyperlink>
      <w:r w:rsidRPr="00EB7968">
        <w:rPr>
          <w:rFonts w:ascii="Arial" w:hAnsi="Arial" w:cs="Arial"/>
          <w:color w:val="000000" w:themeColor="text1"/>
          <w:sz w:val="24"/>
          <w:szCs w:val="24"/>
          <w:lang w:val="en-US"/>
        </w:rPr>
        <w:t xml:space="preserve">. [Accessed on 28th March 2024].  </w:t>
      </w:r>
    </w:p>
    <w:p w14:paraId="0D3BE208"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JD, D., 2022. Creating an Age-Diverse Workplace. </w:t>
      </w:r>
      <w:r w:rsidRPr="00EB7968">
        <w:rPr>
          <w:rFonts w:ascii="Arial" w:hAnsi="Arial" w:cs="Arial"/>
          <w:i/>
          <w:iCs/>
          <w:color w:val="000000" w:themeColor="text1"/>
          <w:sz w:val="24"/>
          <w:szCs w:val="24"/>
          <w:shd w:val="clear" w:color="auto" w:fill="FFFFFF"/>
        </w:rPr>
        <w:t>Available at SSRN 4085736</w:t>
      </w:r>
      <w:r w:rsidRPr="00EB7968">
        <w:rPr>
          <w:rFonts w:ascii="Arial" w:hAnsi="Arial" w:cs="Arial"/>
          <w:color w:val="000000" w:themeColor="text1"/>
          <w:sz w:val="24"/>
          <w:szCs w:val="24"/>
          <w:shd w:val="clear" w:color="auto" w:fill="FFFFFF"/>
        </w:rPr>
        <w:t xml:space="preserve">. Link: </w:t>
      </w:r>
      <w:hyperlink r:id="rId51" w:history="1">
        <w:r w:rsidRPr="00EB7968">
          <w:rPr>
            <w:rStyle w:val="Hyperlink"/>
            <w:rFonts w:ascii="Arial" w:hAnsi="Arial" w:cs="Arial"/>
            <w:color w:val="000000" w:themeColor="text1"/>
            <w:sz w:val="24"/>
            <w:szCs w:val="24"/>
            <w:shd w:val="clear" w:color="auto" w:fill="FFFFFF"/>
          </w:rPr>
          <w:t>https://www.researchgate.net/profile/Alan-Gutterman/publication/360001240_Creating_an_Age-Diverse_Workplace/links/626171868e6d637bd1f24438/Creating-an-Age-Diverse-Workplace.pdf</w:t>
        </w:r>
      </w:hyperlink>
      <w:r w:rsidRPr="00EB7968">
        <w:rPr>
          <w:rFonts w:ascii="Arial" w:hAnsi="Arial" w:cs="Arial"/>
          <w:color w:val="000000" w:themeColor="text1"/>
          <w:sz w:val="24"/>
          <w:szCs w:val="24"/>
          <w:shd w:val="clear" w:color="auto" w:fill="FFFFFF"/>
        </w:rPr>
        <w:t xml:space="preserve"> </w:t>
      </w:r>
    </w:p>
    <w:p w14:paraId="4D5B0387"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Jerónimo, H.M., Henriques, P.L. and Carvalho, S.I., 2022. Being inclusive boosts impact of diversity practices on employee engagement. </w:t>
      </w:r>
      <w:r w:rsidRPr="00EB7968">
        <w:rPr>
          <w:rFonts w:ascii="Arial" w:hAnsi="Arial" w:cs="Arial"/>
          <w:i/>
          <w:iCs/>
          <w:color w:val="000000" w:themeColor="text1"/>
          <w:sz w:val="24"/>
          <w:szCs w:val="24"/>
          <w:shd w:val="clear" w:color="auto" w:fill="FFFFFF"/>
        </w:rPr>
        <w:t>Management Research: Journal of the Iberoamerican Academy of Management</w:t>
      </w:r>
      <w:r w:rsidRPr="00EB7968">
        <w:rPr>
          <w:rFonts w:ascii="Arial" w:hAnsi="Arial" w:cs="Arial"/>
          <w:color w:val="000000" w:themeColor="text1"/>
          <w:sz w:val="24"/>
          <w:szCs w:val="24"/>
          <w:shd w:val="clear" w:color="auto" w:fill="FFFFFF"/>
        </w:rPr>
        <w:t>, </w:t>
      </w:r>
      <w:r w:rsidRPr="00EB7968">
        <w:rPr>
          <w:rFonts w:ascii="Arial" w:hAnsi="Arial" w:cs="Arial"/>
          <w:i/>
          <w:iCs/>
          <w:color w:val="000000" w:themeColor="text1"/>
          <w:sz w:val="24"/>
          <w:szCs w:val="24"/>
          <w:shd w:val="clear" w:color="auto" w:fill="FFFFFF"/>
        </w:rPr>
        <w:t>20</w:t>
      </w:r>
      <w:r w:rsidRPr="00EB7968">
        <w:rPr>
          <w:rFonts w:ascii="Arial" w:hAnsi="Arial" w:cs="Arial"/>
          <w:color w:val="000000" w:themeColor="text1"/>
          <w:sz w:val="24"/>
          <w:szCs w:val="24"/>
          <w:shd w:val="clear" w:color="auto" w:fill="FFFFFF"/>
        </w:rPr>
        <w:t xml:space="preserve">(2), pp.129-147. Link: </w:t>
      </w:r>
      <w:hyperlink r:id="rId52" w:history="1">
        <w:r w:rsidRPr="00EB7968">
          <w:rPr>
            <w:rStyle w:val="Hyperlink"/>
            <w:rFonts w:ascii="Arial" w:hAnsi="Arial" w:cs="Arial"/>
            <w:color w:val="000000" w:themeColor="text1"/>
            <w:sz w:val="24"/>
            <w:szCs w:val="24"/>
            <w:shd w:val="clear" w:color="auto" w:fill="FFFFFF"/>
          </w:rPr>
          <w:t>https://www.repository.utl.pt/bitstream/10400.5/24877/1/Paulo%20Henriques%20et%20al..pdf</w:t>
        </w:r>
      </w:hyperlink>
      <w:r w:rsidRPr="00EB7968">
        <w:rPr>
          <w:rFonts w:ascii="Arial" w:hAnsi="Arial" w:cs="Arial"/>
          <w:color w:val="000000" w:themeColor="text1"/>
          <w:sz w:val="24"/>
          <w:szCs w:val="24"/>
          <w:shd w:val="clear" w:color="auto" w:fill="FFFFFF"/>
        </w:rPr>
        <w:t xml:space="preserve"> </w:t>
      </w:r>
    </w:p>
    <w:p w14:paraId="37A33BD8"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Jol, G. and Stommel, W., 2016. Ethical considerations of secondary data use: What about informed consent?. </w:t>
      </w:r>
      <w:r w:rsidRPr="00EB7968">
        <w:rPr>
          <w:rFonts w:ascii="Arial" w:hAnsi="Arial" w:cs="Arial"/>
          <w:i/>
          <w:iCs/>
          <w:color w:val="000000" w:themeColor="text1"/>
          <w:sz w:val="24"/>
          <w:szCs w:val="24"/>
          <w:shd w:val="clear" w:color="auto" w:fill="FFFFFF"/>
        </w:rPr>
        <w:t>Dutch Journal of Applied Linguistics</w:t>
      </w:r>
      <w:r w:rsidRPr="00EB7968">
        <w:rPr>
          <w:rFonts w:ascii="Arial" w:hAnsi="Arial" w:cs="Arial"/>
          <w:color w:val="000000" w:themeColor="text1"/>
          <w:sz w:val="24"/>
          <w:szCs w:val="24"/>
          <w:shd w:val="clear" w:color="auto" w:fill="FFFFFF"/>
        </w:rPr>
        <w:t>, </w:t>
      </w:r>
      <w:r w:rsidRPr="00EB7968">
        <w:rPr>
          <w:rFonts w:ascii="Arial" w:hAnsi="Arial" w:cs="Arial"/>
          <w:i/>
          <w:iCs/>
          <w:color w:val="000000" w:themeColor="text1"/>
          <w:sz w:val="24"/>
          <w:szCs w:val="24"/>
          <w:shd w:val="clear" w:color="auto" w:fill="FFFFFF"/>
        </w:rPr>
        <w:t>5</w:t>
      </w:r>
      <w:r w:rsidRPr="00EB7968">
        <w:rPr>
          <w:rFonts w:ascii="Arial" w:hAnsi="Arial" w:cs="Arial"/>
          <w:color w:val="000000" w:themeColor="text1"/>
          <w:sz w:val="24"/>
          <w:szCs w:val="24"/>
          <w:shd w:val="clear" w:color="auto" w:fill="FFFFFF"/>
        </w:rPr>
        <w:t xml:space="preserve">(2), pp.180-195. Link: </w:t>
      </w:r>
      <w:hyperlink r:id="rId53" w:history="1">
        <w:r w:rsidRPr="00EB7968">
          <w:rPr>
            <w:rStyle w:val="Hyperlink"/>
            <w:rFonts w:ascii="Arial" w:hAnsi="Arial" w:cs="Arial"/>
            <w:color w:val="000000" w:themeColor="text1"/>
            <w:sz w:val="24"/>
            <w:szCs w:val="24"/>
            <w:shd w:val="clear" w:color="auto" w:fill="FFFFFF"/>
          </w:rPr>
          <w:t>https://www.researchgate.net/profile/Wyke-Stommel-2/publication/313684590_Ethical_considerations_of_secondary_data_use_What_about_informed_consent/links/5ccfd8b5a6fdccc9dd901c21/Ethical-considerations-of-secondary-data-use-What-about-informed-consent.pdf</w:t>
        </w:r>
      </w:hyperlink>
      <w:r w:rsidRPr="00EB7968">
        <w:rPr>
          <w:rFonts w:ascii="Arial" w:hAnsi="Arial" w:cs="Arial"/>
          <w:color w:val="000000" w:themeColor="text1"/>
          <w:sz w:val="24"/>
          <w:szCs w:val="24"/>
          <w:shd w:val="clear" w:color="auto" w:fill="FFFFFF"/>
        </w:rPr>
        <w:t xml:space="preserve"> </w:t>
      </w:r>
    </w:p>
    <w:p w14:paraId="0C3B933B"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Jonsen, K., Point, S., Kelan, E.K. and Grieble, A., 2021. Diversity and inclusion branding: A five-country comparison of corporate websites. </w:t>
      </w:r>
      <w:r w:rsidRPr="00EB7968">
        <w:rPr>
          <w:rFonts w:ascii="Arial" w:hAnsi="Arial" w:cs="Arial"/>
          <w:i/>
          <w:iCs/>
          <w:color w:val="000000" w:themeColor="text1"/>
          <w:sz w:val="24"/>
          <w:szCs w:val="24"/>
          <w:shd w:val="clear" w:color="auto" w:fill="FFFFFF"/>
        </w:rPr>
        <w:t>The International Journal of Human Resource Management</w:t>
      </w:r>
      <w:r w:rsidRPr="00EB7968">
        <w:rPr>
          <w:rFonts w:ascii="Arial" w:hAnsi="Arial" w:cs="Arial"/>
          <w:color w:val="000000" w:themeColor="text1"/>
          <w:sz w:val="24"/>
          <w:szCs w:val="24"/>
          <w:shd w:val="clear" w:color="auto" w:fill="FFFFFF"/>
        </w:rPr>
        <w:t>, </w:t>
      </w:r>
      <w:r w:rsidRPr="00EB7968">
        <w:rPr>
          <w:rFonts w:ascii="Arial" w:hAnsi="Arial" w:cs="Arial"/>
          <w:i/>
          <w:iCs/>
          <w:color w:val="000000" w:themeColor="text1"/>
          <w:sz w:val="24"/>
          <w:szCs w:val="24"/>
          <w:shd w:val="clear" w:color="auto" w:fill="FFFFFF"/>
        </w:rPr>
        <w:t>32</w:t>
      </w:r>
      <w:r w:rsidRPr="00EB7968">
        <w:rPr>
          <w:rFonts w:ascii="Arial" w:hAnsi="Arial" w:cs="Arial"/>
          <w:color w:val="000000" w:themeColor="text1"/>
          <w:sz w:val="24"/>
          <w:szCs w:val="24"/>
          <w:shd w:val="clear" w:color="auto" w:fill="FFFFFF"/>
        </w:rPr>
        <w:t xml:space="preserve">(3), pp.616-649. Link: </w:t>
      </w:r>
      <w:hyperlink r:id="rId54" w:history="1">
        <w:r w:rsidRPr="00EB7968">
          <w:rPr>
            <w:rStyle w:val="Hyperlink"/>
            <w:rFonts w:ascii="Arial" w:hAnsi="Arial" w:cs="Arial"/>
            <w:color w:val="000000" w:themeColor="text1"/>
            <w:sz w:val="24"/>
            <w:szCs w:val="24"/>
            <w:shd w:val="clear" w:color="auto" w:fill="FFFFFF"/>
          </w:rPr>
          <w:t>https://dspace.lib.cranfield.ac.uk/bitstream/handle/1826/13862/Diversity_branding-2017.pdf?sequence=1</w:t>
        </w:r>
      </w:hyperlink>
      <w:r w:rsidRPr="00EB7968">
        <w:rPr>
          <w:rFonts w:ascii="Arial" w:hAnsi="Arial" w:cs="Arial"/>
          <w:color w:val="000000" w:themeColor="text1"/>
          <w:sz w:val="24"/>
          <w:szCs w:val="24"/>
          <w:shd w:val="clear" w:color="auto" w:fill="FFFFFF"/>
        </w:rPr>
        <w:t xml:space="preserve"> </w:t>
      </w:r>
    </w:p>
    <w:p w14:paraId="648BF607"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Kamasak, R., Alkan, D.P. and Yalcinkaya, B., 2023. Emerging Trends of Industry 4.0 in Equality, Diversity, and Inclusion Implementations. </w:t>
      </w:r>
      <w:r w:rsidRPr="00EB7968">
        <w:rPr>
          <w:rFonts w:ascii="Arial" w:hAnsi="Arial" w:cs="Arial"/>
          <w:i/>
          <w:iCs/>
          <w:color w:val="000000" w:themeColor="text1"/>
          <w:sz w:val="24"/>
          <w:szCs w:val="24"/>
          <w:shd w:val="clear" w:color="auto" w:fill="FFFFFF"/>
        </w:rPr>
        <w:t>Contemporary Approaches in Equality, Diversity and Inclusion: Strategic and Technological Perspectives</w:t>
      </w:r>
      <w:r w:rsidRPr="00EB7968">
        <w:rPr>
          <w:rFonts w:ascii="Arial" w:hAnsi="Arial" w:cs="Arial"/>
          <w:color w:val="000000" w:themeColor="text1"/>
          <w:sz w:val="24"/>
          <w:szCs w:val="24"/>
          <w:shd w:val="clear" w:color="auto" w:fill="FFFFFF"/>
        </w:rPr>
        <w:t xml:space="preserve">, pp.129-148. Link: </w:t>
      </w:r>
      <w:hyperlink r:id="rId55" w:history="1">
        <w:r w:rsidRPr="00EB7968">
          <w:rPr>
            <w:rStyle w:val="Hyperlink"/>
            <w:rFonts w:ascii="Arial" w:hAnsi="Arial" w:cs="Arial"/>
            <w:color w:val="000000" w:themeColor="text1"/>
            <w:sz w:val="24"/>
            <w:szCs w:val="24"/>
            <w:shd w:val="clear" w:color="auto" w:fill="FFFFFF"/>
          </w:rPr>
          <w:t>https://www.researchgate.net/profile/Rifat-Kamasak/publication/372189977_Emerging_trends_of_Industry_40_in_equality_diversity_and_inclusion_implementations/links/655290d3ce88b87031e53425/Emerging-Trends-of-Industry-40-in-Equality-Diversity-and-Inclusion-Implementations.pdf</w:t>
        </w:r>
      </w:hyperlink>
      <w:r w:rsidRPr="00EB7968">
        <w:rPr>
          <w:rFonts w:ascii="Arial" w:hAnsi="Arial" w:cs="Arial"/>
          <w:color w:val="000000" w:themeColor="text1"/>
          <w:sz w:val="24"/>
          <w:szCs w:val="24"/>
          <w:shd w:val="clear" w:color="auto" w:fill="FFFFFF"/>
        </w:rPr>
        <w:t xml:space="preserve"> </w:t>
      </w:r>
    </w:p>
    <w:p w14:paraId="686A6234"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Köllen, T., Kakkuri-Knuuttila, M.L. and Bendl, R., 2018. An indisputable “holy trinity”? On the moral value of equality, diversity, and inclusion. </w:t>
      </w:r>
      <w:r w:rsidRPr="00EB7968">
        <w:rPr>
          <w:rFonts w:ascii="Arial" w:hAnsi="Arial" w:cs="Arial"/>
          <w:i/>
          <w:iCs/>
          <w:color w:val="000000" w:themeColor="text1"/>
          <w:sz w:val="24"/>
          <w:szCs w:val="24"/>
          <w:shd w:val="clear" w:color="auto" w:fill="FFFFFF"/>
        </w:rPr>
        <w:t>Equality, diversity and inclusion: an international journal</w:t>
      </w:r>
      <w:r w:rsidRPr="00EB7968">
        <w:rPr>
          <w:rFonts w:ascii="Arial" w:hAnsi="Arial" w:cs="Arial"/>
          <w:color w:val="000000" w:themeColor="text1"/>
          <w:sz w:val="24"/>
          <w:szCs w:val="24"/>
          <w:shd w:val="clear" w:color="auto" w:fill="FFFFFF"/>
        </w:rPr>
        <w:t>, </w:t>
      </w:r>
      <w:r w:rsidRPr="00EB7968">
        <w:rPr>
          <w:rFonts w:ascii="Arial" w:hAnsi="Arial" w:cs="Arial"/>
          <w:i/>
          <w:iCs/>
          <w:color w:val="000000" w:themeColor="text1"/>
          <w:sz w:val="24"/>
          <w:szCs w:val="24"/>
          <w:shd w:val="clear" w:color="auto" w:fill="FFFFFF"/>
        </w:rPr>
        <w:t>37</w:t>
      </w:r>
      <w:r w:rsidRPr="00EB7968">
        <w:rPr>
          <w:rFonts w:ascii="Arial" w:hAnsi="Arial" w:cs="Arial"/>
          <w:color w:val="000000" w:themeColor="text1"/>
          <w:sz w:val="24"/>
          <w:szCs w:val="24"/>
          <w:shd w:val="clear" w:color="auto" w:fill="FFFFFF"/>
        </w:rPr>
        <w:t xml:space="preserve">(5), pp.438-449. Link: </w:t>
      </w:r>
      <w:hyperlink r:id="rId56" w:history="1">
        <w:r w:rsidRPr="00EB7968">
          <w:rPr>
            <w:rStyle w:val="Hyperlink"/>
            <w:rFonts w:ascii="Arial" w:hAnsi="Arial" w:cs="Arial"/>
            <w:color w:val="000000" w:themeColor="text1"/>
            <w:sz w:val="24"/>
            <w:szCs w:val="24"/>
            <w:shd w:val="clear" w:color="auto" w:fill="FFFFFF"/>
          </w:rPr>
          <w:t>https://boris.unibe.ch/119219/2/Proof%20EDI%20-%20K%C3%B6llen.pdf</w:t>
        </w:r>
      </w:hyperlink>
      <w:r w:rsidRPr="00EB7968">
        <w:rPr>
          <w:rFonts w:ascii="Arial" w:hAnsi="Arial" w:cs="Arial"/>
          <w:color w:val="000000" w:themeColor="text1"/>
          <w:sz w:val="24"/>
          <w:szCs w:val="24"/>
          <w:shd w:val="clear" w:color="auto" w:fill="FFFFFF"/>
        </w:rPr>
        <w:t xml:space="preserve"> </w:t>
      </w:r>
    </w:p>
    <w:p w14:paraId="544641CD" w14:textId="77777777" w:rsidR="009F12D3" w:rsidRPr="00EB7968" w:rsidRDefault="009F12D3" w:rsidP="00EB7968">
      <w:pPr>
        <w:spacing w:before="240" w:after="240" w:line="360" w:lineRule="auto"/>
        <w:jc w:val="both"/>
        <w:rPr>
          <w:rFonts w:ascii="Arial" w:hAnsi="Arial" w:cs="Arial"/>
          <w:color w:val="000000" w:themeColor="text1"/>
          <w:sz w:val="24"/>
          <w:szCs w:val="24"/>
        </w:rPr>
      </w:pPr>
      <w:r w:rsidRPr="00EB7968">
        <w:rPr>
          <w:rFonts w:ascii="Arial" w:hAnsi="Arial" w:cs="Arial"/>
          <w:color w:val="000000" w:themeColor="text1"/>
          <w:sz w:val="24"/>
          <w:szCs w:val="24"/>
          <w:shd w:val="clear" w:color="auto" w:fill="FFFFFF"/>
        </w:rPr>
        <w:t>Kossek, E.E., Su, R. and Wu, L., 2017. “Opting out” or “pushed out”? Integrating perspectives on women’s career equality for gender inclusion and interventions. </w:t>
      </w:r>
      <w:r w:rsidRPr="00EB7968">
        <w:rPr>
          <w:rFonts w:ascii="Arial" w:hAnsi="Arial" w:cs="Arial"/>
          <w:i/>
          <w:iCs/>
          <w:color w:val="000000" w:themeColor="text1"/>
          <w:sz w:val="24"/>
          <w:szCs w:val="24"/>
          <w:shd w:val="clear" w:color="auto" w:fill="FFFFFF"/>
        </w:rPr>
        <w:t>Journal of Management</w:t>
      </w:r>
      <w:r w:rsidRPr="00EB7968">
        <w:rPr>
          <w:rFonts w:ascii="Arial" w:hAnsi="Arial" w:cs="Arial"/>
          <w:color w:val="000000" w:themeColor="text1"/>
          <w:sz w:val="24"/>
          <w:szCs w:val="24"/>
          <w:shd w:val="clear" w:color="auto" w:fill="FFFFFF"/>
        </w:rPr>
        <w:t>, </w:t>
      </w:r>
      <w:r w:rsidRPr="00EB7968">
        <w:rPr>
          <w:rFonts w:ascii="Arial" w:hAnsi="Arial" w:cs="Arial"/>
          <w:i/>
          <w:iCs/>
          <w:color w:val="000000" w:themeColor="text1"/>
          <w:sz w:val="24"/>
          <w:szCs w:val="24"/>
          <w:shd w:val="clear" w:color="auto" w:fill="FFFFFF"/>
        </w:rPr>
        <w:t>43</w:t>
      </w:r>
      <w:r w:rsidRPr="00EB7968">
        <w:rPr>
          <w:rFonts w:ascii="Arial" w:hAnsi="Arial" w:cs="Arial"/>
          <w:color w:val="000000" w:themeColor="text1"/>
          <w:sz w:val="24"/>
          <w:szCs w:val="24"/>
          <w:shd w:val="clear" w:color="auto" w:fill="FFFFFF"/>
        </w:rPr>
        <w:t>(1), pp.228-254.</w:t>
      </w:r>
      <w:r w:rsidRPr="00EB7968">
        <w:rPr>
          <w:rFonts w:ascii="Arial" w:hAnsi="Arial" w:cs="Arial"/>
          <w:color w:val="000000" w:themeColor="text1"/>
          <w:sz w:val="24"/>
          <w:szCs w:val="24"/>
        </w:rPr>
        <w:t xml:space="preserve"> Link: </w:t>
      </w:r>
      <w:hyperlink r:id="rId57" w:history="1">
        <w:r w:rsidRPr="00EB7968">
          <w:rPr>
            <w:rStyle w:val="Hyperlink"/>
            <w:rFonts w:ascii="Arial" w:hAnsi="Arial" w:cs="Arial"/>
            <w:color w:val="000000" w:themeColor="text1"/>
            <w:sz w:val="24"/>
            <w:szCs w:val="24"/>
          </w:rPr>
          <w:t>https://www.researchgate.net/profile/Rong-Su/publication/309764697_Opting_Out_or_Pushed_Out_Integrating_Perspectives_on_Women%27s_Career_Equality_for_Gender_Inclusion_and_Interventions/links/5a038ae30f7e9beb1770ad77/Opting-Out-or-Pushed-Out-Integrating-Perspectives-on-Womens-Career-Equality-for-Gender-Inclusion-and-Interventions.pdf</w:t>
        </w:r>
      </w:hyperlink>
      <w:r w:rsidRPr="00EB7968">
        <w:rPr>
          <w:rFonts w:ascii="Arial" w:hAnsi="Arial" w:cs="Arial"/>
          <w:color w:val="000000" w:themeColor="text1"/>
          <w:sz w:val="24"/>
          <w:szCs w:val="24"/>
        </w:rPr>
        <w:t xml:space="preserve"> </w:t>
      </w:r>
    </w:p>
    <w:p w14:paraId="2657384E"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Kotabe, M. and Kothari, T., 2016. Emerging market multinational companies’ evolutionary paths to building a competitive advantage from emerging markets to developed countries. </w:t>
      </w:r>
      <w:r w:rsidRPr="00EB7968">
        <w:rPr>
          <w:rFonts w:ascii="Arial" w:hAnsi="Arial" w:cs="Arial"/>
          <w:i/>
          <w:iCs/>
          <w:color w:val="000000" w:themeColor="text1"/>
          <w:sz w:val="24"/>
          <w:szCs w:val="24"/>
          <w:shd w:val="clear" w:color="auto" w:fill="FFFFFF"/>
        </w:rPr>
        <w:t>Journal of World Business</w:t>
      </w:r>
      <w:r w:rsidRPr="00EB7968">
        <w:rPr>
          <w:rFonts w:ascii="Arial" w:hAnsi="Arial" w:cs="Arial"/>
          <w:color w:val="000000" w:themeColor="text1"/>
          <w:sz w:val="24"/>
          <w:szCs w:val="24"/>
          <w:shd w:val="clear" w:color="auto" w:fill="FFFFFF"/>
        </w:rPr>
        <w:t>, </w:t>
      </w:r>
      <w:r w:rsidRPr="00EB7968">
        <w:rPr>
          <w:rFonts w:ascii="Arial" w:hAnsi="Arial" w:cs="Arial"/>
          <w:i/>
          <w:iCs/>
          <w:color w:val="000000" w:themeColor="text1"/>
          <w:sz w:val="24"/>
          <w:szCs w:val="24"/>
          <w:shd w:val="clear" w:color="auto" w:fill="FFFFFF"/>
        </w:rPr>
        <w:t>51</w:t>
      </w:r>
      <w:r w:rsidRPr="00EB7968">
        <w:rPr>
          <w:rFonts w:ascii="Arial" w:hAnsi="Arial" w:cs="Arial"/>
          <w:color w:val="000000" w:themeColor="text1"/>
          <w:sz w:val="24"/>
          <w:szCs w:val="24"/>
          <w:shd w:val="clear" w:color="auto" w:fill="FFFFFF"/>
        </w:rPr>
        <w:t xml:space="preserve">(5), pp.729-743. Link: </w:t>
      </w:r>
      <w:hyperlink r:id="rId58" w:history="1">
        <w:r w:rsidRPr="00EB7968">
          <w:rPr>
            <w:rStyle w:val="Hyperlink"/>
            <w:rFonts w:ascii="Arial" w:hAnsi="Arial" w:cs="Arial"/>
            <w:color w:val="000000" w:themeColor="text1"/>
            <w:sz w:val="24"/>
            <w:szCs w:val="24"/>
            <w:shd w:val="clear" w:color="auto" w:fill="FFFFFF"/>
          </w:rPr>
          <w:t>https://www.academia.edu/download/89225852/2_kotabe_2016_jwb_mnc_emerging_markets.pdf</w:t>
        </w:r>
      </w:hyperlink>
      <w:r w:rsidRPr="00EB7968">
        <w:rPr>
          <w:rFonts w:ascii="Arial" w:hAnsi="Arial" w:cs="Arial"/>
          <w:color w:val="000000" w:themeColor="text1"/>
          <w:sz w:val="24"/>
          <w:szCs w:val="24"/>
          <w:shd w:val="clear" w:color="auto" w:fill="FFFFFF"/>
        </w:rPr>
        <w:t xml:space="preserve"> </w:t>
      </w:r>
    </w:p>
    <w:p w14:paraId="7B17D236"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Lasserre, P., 2017. </w:t>
      </w:r>
      <w:r w:rsidRPr="00EB7968">
        <w:rPr>
          <w:rFonts w:ascii="Arial" w:hAnsi="Arial" w:cs="Arial"/>
          <w:i/>
          <w:iCs/>
          <w:color w:val="000000" w:themeColor="text1"/>
          <w:sz w:val="24"/>
          <w:szCs w:val="24"/>
          <w:shd w:val="clear" w:color="auto" w:fill="FFFFFF"/>
        </w:rPr>
        <w:t>Global strategic management</w:t>
      </w:r>
      <w:r w:rsidRPr="00EB7968">
        <w:rPr>
          <w:rFonts w:ascii="Arial" w:hAnsi="Arial" w:cs="Arial"/>
          <w:color w:val="000000" w:themeColor="text1"/>
          <w:sz w:val="24"/>
          <w:szCs w:val="24"/>
          <w:shd w:val="clear" w:color="auto" w:fill="FFFFFF"/>
        </w:rPr>
        <w:t xml:space="preserve">. Bloomsbury Publishing. Link: </w:t>
      </w:r>
      <w:hyperlink r:id="rId59" w:history="1">
        <w:r w:rsidRPr="00EB7968">
          <w:rPr>
            <w:rStyle w:val="Hyperlink"/>
            <w:rFonts w:ascii="Arial" w:hAnsi="Arial" w:cs="Arial"/>
            <w:color w:val="000000" w:themeColor="text1"/>
            <w:sz w:val="24"/>
            <w:szCs w:val="24"/>
            <w:shd w:val="clear" w:color="auto" w:fill="FFFFFF"/>
          </w:rPr>
          <w:t>https://www.ascdegreecollege.ac.in/wp-content/uploads/2020/12/Global_Strategic_Management.pdf</w:t>
        </w:r>
      </w:hyperlink>
      <w:r w:rsidRPr="00EB7968">
        <w:rPr>
          <w:rFonts w:ascii="Arial" w:hAnsi="Arial" w:cs="Arial"/>
          <w:color w:val="000000" w:themeColor="text1"/>
          <w:sz w:val="24"/>
          <w:szCs w:val="24"/>
          <w:shd w:val="clear" w:color="auto" w:fill="FFFFFF"/>
        </w:rPr>
        <w:t xml:space="preserve"> </w:t>
      </w:r>
    </w:p>
    <w:p w14:paraId="5BE86591"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lang w:val="en-CA"/>
        </w:rPr>
      </w:pPr>
      <w:r w:rsidRPr="00EB7968">
        <w:rPr>
          <w:rFonts w:ascii="Arial" w:hAnsi="Arial" w:cs="Arial"/>
          <w:color w:val="000000" w:themeColor="text1"/>
          <w:sz w:val="24"/>
          <w:szCs w:val="24"/>
          <w:shd w:val="clear" w:color="auto" w:fill="FFFFFF"/>
        </w:rPr>
        <w:t>Liddy, S., Kerrigan, P. and O’Brien, A., 2023. Exploring the dynamics of EDI leadership in the Irish screen industries: policy, practice and perspective. </w:t>
      </w:r>
      <w:r w:rsidRPr="00EB7968">
        <w:rPr>
          <w:rFonts w:ascii="Arial" w:hAnsi="Arial" w:cs="Arial"/>
          <w:i/>
          <w:iCs/>
          <w:color w:val="000000" w:themeColor="text1"/>
          <w:sz w:val="24"/>
          <w:szCs w:val="24"/>
          <w:shd w:val="clear" w:color="auto" w:fill="FFFFFF"/>
        </w:rPr>
        <w:t>International Journal of Cultural Policy</w:t>
      </w:r>
      <w:r w:rsidRPr="00EB7968">
        <w:rPr>
          <w:rFonts w:ascii="Arial" w:hAnsi="Arial" w:cs="Arial"/>
          <w:color w:val="000000" w:themeColor="text1"/>
          <w:sz w:val="24"/>
          <w:szCs w:val="24"/>
          <w:shd w:val="clear" w:color="auto" w:fill="FFFFFF"/>
        </w:rPr>
        <w:t>, </w:t>
      </w:r>
      <w:r w:rsidRPr="00EB7968">
        <w:rPr>
          <w:rFonts w:ascii="Arial" w:hAnsi="Arial" w:cs="Arial"/>
          <w:i/>
          <w:iCs/>
          <w:color w:val="000000" w:themeColor="text1"/>
          <w:sz w:val="24"/>
          <w:szCs w:val="24"/>
          <w:shd w:val="clear" w:color="auto" w:fill="FFFFFF"/>
        </w:rPr>
        <w:t>29</w:t>
      </w:r>
      <w:r w:rsidRPr="00EB7968">
        <w:rPr>
          <w:rFonts w:ascii="Arial" w:hAnsi="Arial" w:cs="Arial"/>
          <w:color w:val="000000" w:themeColor="text1"/>
          <w:sz w:val="24"/>
          <w:szCs w:val="24"/>
          <w:shd w:val="clear" w:color="auto" w:fill="FFFFFF"/>
        </w:rPr>
        <w:t xml:space="preserve">(6), pp.752-766. Link: </w:t>
      </w:r>
      <w:hyperlink r:id="rId60" w:history="1">
        <w:r w:rsidRPr="00EB7968">
          <w:rPr>
            <w:rStyle w:val="Hyperlink"/>
            <w:rFonts w:ascii="Arial" w:hAnsi="Arial" w:cs="Arial"/>
            <w:color w:val="000000" w:themeColor="text1"/>
            <w:sz w:val="24"/>
            <w:szCs w:val="24"/>
            <w:shd w:val="clear" w:color="auto" w:fill="FFFFFF"/>
          </w:rPr>
          <w:t>https://www.tandfonline.com/doi/pdf/10.1080/10286632.2022.2100365</w:t>
        </w:r>
      </w:hyperlink>
      <w:r w:rsidRPr="00EB7968">
        <w:rPr>
          <w:rFonts w:ascii="Arial" w:hAnsi="Arial" w:cs="Arial"/>
          <w:color w:val="000000" w:themeColor="text1"/>
          <w:sz w:val="24"/>
          <w:szCs w:val="24"/>
          <w:shd w:val="clear" w:color="auto" w:fill="FFFFFF"/>
        </w:rPr>
        <w:t xml:space="preserve"> </w:t>
      </w:r>
    </w:p>
    <w:p w14:paraId="7D8D4091" w14:textId="77777777" w:rsidR="009F12D3" w:rsidRPr="00EB7968" w:rsidRDefault="009F12D3"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rPr>
        <w:t xml:space="preserve">LindekIn., 2024. Promoting Workplace Diversity and Inclusion: Inspiring Success Stories and Actionable Strategies for Equality. [ONLINE]. Available at: </w:t>
      </w:r>
      <w:hyperlink r:id="rId61" w:history="1">
        <w:r w:rsidRPr="00EB7968">
          <w:rPr>
            <w:rStyle w:val="Hyperlink"/>
            <w:rFonts w:ascii="Arial" w:hAnsi="Arial" w:cs="Arial"/>
            <w:color w:val="000000" w:themeColor="text1"/>
            <w:sz w:val="24"/>
            <w:szCs w:val="24"/>
          </w:rPr>
          <w:t>https://www.linkedin.com/pulse/promoting-workplace-diversity-inclusion-inspiring-success-ociti</w:t>
        </w:r>
      </w:hyperlink>
      <w:r w:rsidRPr="00EB7968">
        <w:rPr>
          <w:rFonts w:ascii="Arial" w:hAnsi="Arial" w:cs="Arial"/>
          <w:color w:val="000000" w:themeColor="text1"/>
          <w:sz w:val="24"/>
          <w:szCs w:val="24"/>
        </w:rPr>
        <w:t xml:space="preserve">. [Accessed on February 20th, 2024]. </w:t>
      </w:r>
    </w:p>
    <w:p w14:paraId="2EF2F329"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Liu, L., 2016. Using generic inductive approach in qualitative educational research: A case study analysis. </w:t>
      </w:r>
      <w:r w:rsidRPr="00EB7968">
        <w:rPr>
          <w:rFonts w:ascii="Arial" w:hAnsi="Arial" w:cs="Arial"/>
          <w:i/>
          <w:iCs/>
          <w:color w:val="000000" w:themeColor="text1"/>
          <w:sz w:val="24"/>
          <w:szCs w:val="24"/>
          <w:shd w:val="clear" w:color="auto" w:fill="FFFFFF"/>
        </w:rPr>
        <w:t>Journal of Education and Learning</w:t>
      </w:r>
      <w:r w:rsidRPr="00EB7968">
        <w:rPr>
          <w:rFonts w:ascii="Arial" w:hAnsi="Arial" w:cs="Arial"/>
          <w:color w:val="000000" w:themeColor="text1"/>
          <w:sz w:val="24"/>
          <w:szCs w:val="24"/>
          <w:shd w:val="clear" w:color="auto" w:fill="FFFFFF"/>
        </w:rPr>
        <w:t>, </w:t>
      </w:r>
      <w:r w:rsidRPr="00EB7968">
        <w:rPr>
          <w:rFonts w:ascii="Arial" w:hAnsi="Arial" w:cs="Arial"/>
          <w:i/>
          <w:iCs/>
          <w:color w:val="000000" w:themeColor="text1"/>
          <w:sz w:val="24"/>
          <w:szCs w:val="24"/>
          <w:shd w:val="clear" w:color="auto" w:fill="FFFFFF"/>
        </w:rPr>
        <w:t>5</w:t>
      </w:r>
      <w:r w:rsidRPr="00EB7968">
        <w:rPr>
          <w:rFonts w:ascii="Arial" w:hAnsi="Arial" w:cs="Arial"/>
          <w:color w:val="000000" w:themeColor="text1"/>
          <w:sz w:val="24"/>
          <w:szCs w:val="24"/>
          <w:shd w:val="clear" w:color="auto" w:fill="FFFFFF"/>
        </w:rPr>
        <w:t xml:space="preserve">(2), pp.129-135. Link: </w:t>
      </w:r>
      <w:hyperlink r:id="rId62" w:history="1">
        <w:r w:rsidRPr="00EB7968">
          <w:rPr>
            <w:rStyle w:val="Hyperlink"/>
            <w:rFonts w:ascii="Arial" w:hAnsi="Arial" w:cs="Arial"/>
            <w:color w:val="000000" w:themeColor="text1"/>
            <w:sz w:val="24"/>
            <w:szCs w:val="24"/>
            <w:shd w:val="clear" w:color="auto" w:fill="FFFFFF"/>
          </w:rPr>
          <w:t>https://files.eric.ed.gov/fulltext/EJ1097415.pdf</w:t>
        </w:r>
      </w:hyperlink>
      <w:r w:rsidRPr="00EB7968">
        <w:rPr>
          <w:rFonts w:ascii="Arial" w:hAnsi="Arial" w:cs="Arial"/>
          <w:color w:val="000000" w:themeColor="text1"/>
          <w:sz w:val="24"/>
          <w:szCs w:val="24"/>
          <w:shd w:val="clear" w:color="auto" w:fill="FFFFFF"/>
        </w:rPr>
        <w:t xml:space="preserve"> </w:t>
      </w:r>
    </w:p>
    <w:p w14:paraId="396748BB"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Massoudi, A.H. and Hamdi, S.S.A., 2017. The Consequence of work environment on Employees Productivity. </w:t>
      </w:r>
      <w:r w:rsidRPr="00EB7968">
        <w:rPr>
          <w:rFonts w:ascii="Arial" w:hAnsi="Arial" w:cs="Arial"/>
          <w:i/>
          <w:iCs/>
          <w:color w:val="000000" w:themeColor="text1"/>
          <w:sz w:val="24"/>
          <w:szCs w:val="24"/>
          <w:shd w:val="clear" w:color="auto" w:fill="FFFFFF"/>
        </w:rPr>
        <w:t>IOSR Journal of Business and Management</w:t>
      </w:r>
      <w:r w:rsidRPr="00EB7968">
        <w:rPr>
          <w:rFonts w:ascii="Arial" w:hAnsi="Arial" w:cs="Arial"/>
          <w:color w:val="000000" w:themeColor="text1"/>
          <w:sz w:val="24"/>
          <w:szCs w:val="24"/>
          <w:shd w:val="clear" w:color="auto" w:fill="FFFFFF"/>
        </w:rPr>
        <w:t>, </w:t>
      </w:r>
      <w:r w:rsidRPr="00EB7968">
        <w:rPr>
          <w:rFonts w:ascii="Arial" w:hAnsi="Arial" w:cs="Arial"/>
          <w:i/>
          <w:iCs/>
          <w:color w:val="000000" w:themeColor="text1"/>
          <w:sz w:val="24"/>
          <w:szCs w:val="24"/>
          <w:shd w:val="clear" w:color="auto" w:fill="FFFFFF"/>
        </w:rPr>
        <w:t>19</w:t>
      </w:r>
      <w:r w:rsidRPr="00EB7968">
        <w:rPr>
          <w:rFonts w:ascii="Arial" w:hAnsi="Arial" w:cs="Arial"/>
          <w:color w:val="000000" w:themeColor="text1"/>
          <w:sz w:val="24"/>
          <w:szCs w:val="24"/>
          <w:shd w:val="clear" w:color="auto" w:fill="FFFFFF"/>
        </w:rPr>
        <w:t xml:space="preserve">(01), pp.35-42. Link: </w:t>
      </w:r>
      <w:hyperlink r:id="rId63" w:history="1">
        <w:r w:rsidRPr="00EB7968">
          <w:rPr>
            <w:rStyle w:val="Hyperlink"/>
            <w:rFonts w:ascii="Arial" w:hAnsi="Arial" w:cs="Arial"/>
            <w:color w:val="000000" w:themeColor="text1"/>
            <w:sz w:val="24"/>
            <w:szCs w:val="24"/>
            <w:shd w:val="clear" w:color="auto" w:fill="FFFFFF"/>
          </w:rPr>
          <w:t>https://www.academia.edu/download/67323235/69ed2dc335c3e1f58d26ece3157e622dfdb2.pdf</w:t>
        </w:r>
      </w:hyperlink>
      <w:r w:rsidRPr="00EB7968">
        <w:rPr>
          <w:rFonts w:ascii="Arial" w:hAnsi="Arial" w:cs="Arial"/>
          <w:color w:val="000000" w:themeColor="text1"/>
          <w:sz w:val="24"/>
          <w:szCs w:val="24"/>
          <w:shd w:val="clear" w:color="auto" w:fill="FFFFFF"/>
        </w:rPr>
        <w:t xml:space="preserve"> </w:t>
      </w:r>
    </w:p>
    <w:p w14:paraId="4A5E09CC"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McChesney, K. and Aldridge, J., 2019. Weaving an interpretivist stance throughout mixed methods research. </w:t>
      </w:r>
      <w:r w:rsidRPr="00EB7968">
        <w:rPr>
          <w:rFonts w:ascii="Arial" w:hAnsi="Arial" w:cs="Arial"/>
          <w:i/>
          <w:iCs/>
          <w:color w:val="000000" w:themeColor="text1"/>
          <w:sz w:val="24"/>
          <w:szCs w:val="24"/>
          <w:shd w:val="clear" w:color="auto" w:fill="FFFFFF"/>
        </w:rPr>
        <w:t>International journal of research &amp; method in education</w:t>
      </w:r>
      <w:r w:rsidRPr="00EB7968">
        <w:rPr>
          <w:rFonts w:ascii="Arial" w:hAnsi="Arial" w:cs="Arial"/>
          <w:color w:val="000000" w:themeColor="text1"/>
          <w:sz w:val="24"/>
          <w:szCs w:val="24"/>
          <w:shd w:val="clear" w:color="auto" w:fill="FFFFFF"/>
        </w:rPr>
        <w:t>, </w:t>
      </w:r>
      <w:r w:rsidRPr="00EB7968">
        <w:rPr>
          <w:rFonts w:ascii="Arial" w:hAnsi="Arial" w:cs="Arial"/>
          <w:i/>
          <w:iCs/>
          <w:color w:val="000000" w:themeColor="text1"/>
          <w:sz w:val="24"/>
          <w:szCs w:val="24"/>
          <w:shd w:val="clear" w:color="auto" w:fill="FFFFFF"/>
        </w:rPr>
        <w:t>42</w:t>
      </w:r>
      <w:r w:rsidRPr="00EB7968">
        <w:rPr>
          <w:rFonts w:ascii="Arial" w:hAnsi="Arial" w:cs="Arial"/>
          <w:color w:val="000000" w:themeColor="text1"/>
          <w:sz w:val="24"/>
          <w:szCs w:val="24"/>
          <w:shd w:val="clear" w:color="auto" w:fill="FFFFFF"/>
        </w:rPr>
        <w:t xml:space="preserve">(3), pp.225-238. Link: </w:t>
      </w:r>
      <w:hyperlink r:id="rId64" w:history="1">
        <w:r w:rsidRPr="00EB7968">
          <w:rPr>
            <w:rStyle w:val="Hyperlink"/>
            <w:rFonts w:ascii="Arial" w:hAnsi="Arial" w:cs="Arial"/>
            <w:color w:val="000000" w:themeColor="text1"/>
            <w:sz w:val="24"/>
            <w:szCs w:val="24"/>
            <w:shd w:val="clear" w:color="auto" w:fill="FFFFFF"/>
          </w:rPr>
          <w:t>https://researchcommons.waikato.ac.nz/bitstream/handle/10289/12879/Interpretivist%20mixed%20methods%20AUTHOR%27S%20ACCEPTED%20MANUSCRIPT.pdf?sequence=10&amp;isAllowed=n</w:t>
        </w:r>
      </w:hyperlink>
      <w:r w:rsidRPr="00EB7968">
        <w:rPr>
          <w:rFonts w:ascii="Arial" w:hAnsi="Arial" w:cs="Arial"/>
          <w:color w:val="000000" w:themeColor="text1"/>
          <w:sz w:val="24"/>
          <w:szCs w:val="24"/>
          <w:shd w:val="clear" w:color="auto" w:fill="FFFFFF"/>
        </w:rPr>
        <w:t xml:space="preserve"> </w:t>
      </w:r>
    </w:p>
    <w:p w14:paraId="14AAA51D"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Merriam, S.B. and Tisdell, E.J., 2015. </w:t>
      </w:r>
      <w:r w:rsidRPr="00EB7968">
        <w:rPr>
          <w:rFonts w:ascii="Arial" w:hAnsi="Arial" w:cs="Arial"/>
          <w:i/>
          <w:iCs/>
          <w:color w:val="000000" w:themeColor="text1"/>
          <w:sz w:val="24"/>
          <w:szCs w:val="24"/>
          <w:shd w:val="clear" w:color="auto" w:fill="FFFFFF"/>
        </w:rPr>
        <w:t>Qualitative research: A guide to design and implementation</w:t>
      </w:r>
      <w:r w:rsidRPr="00EB7968">
        <w:rPr>
          <w:rFonts w:ascii="Arial" w:hAnsi="Arial" w:cs="Arial"/>
          <w:color w:val="000000" w:themeColor="text1"/>
          <w:sz w:val="24"/>
          <w:szCs w:val="24"/>
          <w:shd w:val="clear" w:color="auto" w:fill="FFFFFF"/>
        </w:rPr>
        <w:t xml:space="preserve">. John Wiley &amp; Sons. Link: </w:t>
      </w:r>
      <w:hyperlink r:id="rId65" w:history="1">
        <w:r w:rsidRPr="00EB7968">
          <w:rPr>
            <w:rStyle w:val="Hyperlink"/>
            <w:rFonts w:ascii="Arial" w:hAnsi="Arial" w:cs="Arial"/>
            <w:color w:val="000000" w:themeColor="text1"/>
            <w:sz w:val="24"/>
            <w:szCs w:val="24"/>
            <w:shd w:val="clear" w:color="auto" w:fill="FFFFFF"/>
          </w:rPr>
          <w:t>http://www.mid-contracting.com/sites/default/files/webform/careers_webform/_sid_/pdf-qualitative-research-a-guide-to-design-and-implementation-sharan-b-merriam-elizabeth-j-tisdell-pdf-download-free-book-589423f.pdf</w:t>
        </w:r>
      </w:hyperlink>
      <w:r w:rsidRPr="00EB7968">
        <w:rPr>
          <w:rFonts w:ascii="Arial" w:hAnsi="Arial" w:cs="Arial"/>
          <w:color w:val="000000" w:themeColor="text1"/>
          <w:sz w:val="24"/>
          <w:szCs w:val="24"/>
          <w:shd w:val="clear" w:color="auto" w:fill="FFFFFF"/>
        </w:rPr>
        <w:t xml:space="preserve"> </w:t>
      </w:r>
    </w:p>
    <w:p w14:paraId="718D0061"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MIAO, S., 2023. </w:t>
      </w:r>
      <w:r w:rsidRPr="00EB7968">
        <w:rPr>
          <w:rFonts w:ascii="Arial" w:hAnsi="Arial" w:cs="Arial"/>
          <w:i/>
          <w:iCs/>
          <w:color w:val="000000" w:themeColor="text1"/>
          <w:sz w:val="24"/>
          <w:szCs w:val="24"/>
          <w:shd w:val="clear" w:color="auto" w:fill="FFFFFF"/>
        </w:rPr>
        <w:t>GLOBAL INTEGRATION VERSUS LOCAL ADAPTATION OF HR PRACTICES BY MULTINATIONALS</w:t>
      </w:r>
      <w:r w:rsidRPr="00EB7968">
        <w:rPr>
          <w:rFonts w:ascii="Arial" w:hAnsi="Arial" w:cs="Arial"/>
          <w:color w:val="000000" w:themeColor="text1"/>
          <w:sz w:val="24"/>
          <w:szCs w:val="24"/>
          <w:shd w:val="clear" w:color="auto" w:fill="FFFFFF"/>
        </w:rPr>
        <w:t xml:space="preserve"> (Doctoral dissertation, SIAM UNIVERSITY). Link: </w:t>
      </w:r>
      <w:hyperlink r:id="rId66" w:history="1">
        <w:r w:rsidRPr="00EB7968">
          <w:rPr>
            <w:rStyle w:val="Hyperlink"/>
            <w:rFonts w:ascii="Arial" w:hAnsi="Arial" w:cs="Arial"/>
            <w:color w:val="000000" w:themeColor="text1"/>
            <w:sz w:val="24"/>
            <w:szCs w:val="24"/>
            <w:shd w:val="clear" w:color="auto" w:fill="FFFFFF"/>
          </w:rPr>
          <w:t>https://e-research.siam.edu/wp-content/uploads/2023/09/SHI-MIAO-MBA-2022-IS-Global-Integration-Versus-Local-Adaptation-of-HR-Practices.pdf</w:t>
        </w:r>
      </w:hyperlink>
      <w:r w:rsidRPr="00EB7968">
        <w:rPr>
          <w:rFonts w:ascii="Arial" w:hAnsi="Arial" w:cs="Arial"/>
          <w:color w:val="000000" w:themeColor="text1"/>
          <w:sz w:val="24"/>
          <w:szCs w:val="24"/>
          <w:shd w:val="clear" w:color="auto" w:fill="FFFFFF"/>
        </w:rPr>
        <w:t xml:space="preserve"> </w:t>
      </w:r>
    </w:p>
    <w:p w14:paraId="495487F1"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Minassian, M., 2023. </w:t>
      </w:r>
      <w:r w:rsidRPr="00EB7968">
        <w:rPr>
          <w:rFonts w:ascii="Arial" w:hAnsi="Arial" w:cs="Arial"/>
          <w:i/>
          <w:iCs/>
          <w:color w:val="000000" w:themeColor="text1"/>
          <w:sz w:val="24"/>
          <w:szCs w:val="24"/>
          <w:shd w:val="clear" w:color="auto" w:fill="FFFFFF"/>
        </w:rPr>
        <w:t>A phenomenological study on lived experience with equity, diversity, and inclusion of multinational enterprise employees residing in the homogenous Republic of Armenia</w:t>
      </w:r>
      <w:r w:rsidRPr="00EB7968">
        <w:rPr>
          <w:rFonts w:ascii="Arial" w:hAnsi="Arial" w:cs="Arial"/>
          <w:color w:val="000000" w:themeColor="text1"/>
          <w:sz w:val="24"/>
          <w:szCs w:val="24"/>
          <w:shd w:val="clear" w:color="auto" w:fill="FFFFFF"/>
        </w:rPr>
        <w:t xml:space="preserve"> (Doctoral dissertation, Drexel University). Link: </w:t>
      </w:r>
      <w:hyperlink r:id="rId67" w:history="1">
        <w:r w:rsidRPr="00EB7968">
          <w:rPr>
            <w:rStyle w:val="Hyperlink"/>
            <w:rFonts w:ascii="Arial" w:hAnsi="Arial" w:cs="Arial"/>
            <w:color w:val="000000" w:themeColor="text1"/>
            <w:sz w:val="24"/>
            <w:szCs w:val="24"/>
            <w:shd w:val="clear" w:color="auto" w:fill="FFFFFF"/>
          </w:rPr>
          <w:t>https://dspace.aua.am/xmlui/bitstream/handle/123456789/2393/Minassian%2C%20Dissertation.pdf?sequence=1&amp;isAllowed=y</w:t>
        </w:r>
      </w:hyperlink>
      <w:r w:rsidRPr="00EB7968">
        <w:rPr>
          <w:rFonts w:ascii="Arial" w:hAnsi="Arial" w:cs="Arial"/>
          <w:color w:val="000000" w:themeColor="text1"/>
          <w:sz w:val="24"/>
          <w:szCs w:val="24"/>
          <w:shd w:val="clear" w:color="auto" w:fill="FFFFFF"/>
        </w:rPr>
        <w:t xml:space="preserve"> </w:t>
      </w:r>
    </w:p>
    <w:p w14:paraId="4AF00862"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Mohajan, H.K., 2018. Qualitative research methodology in social sciences and related subjects. </w:t>
      </w:r>
      <w:r w:rsidRPr="00EB7968">
        <w:rPr>
          <w:rFonts w:ascii="Arial" w:hAnsi="Arial" w:cs="Arial"/>
          <w:i/>
          <w:iCs/>
          <w:color w:val="000000" w:themeColor="text1"/>
          <w:sz w:val="24"/>
          <w:szCs w:val="24"/>
          <w:shd w:val="clear" w:color="auto" w:fill="FFFFFF"/>
        </w:rPr>
        <w:t>Journal of economic development, environment and people</w:t>
      </w:r>
      <w:r w:rsidRPr="00EB7968">
        <w:rPr>
          <w:rFonts w:ascii="Arial" w:hAnsi="Arial" w:cs="Arial"/>
          <w:color w:val="000000" w:themeColor="text1"/>
          <w:sz w:val="24"/>
          <w:szCs w:val="24"/>
          <w:shd w:val="clear" w:color="auto" w:fill="FFFFFF"/>
        </w:rPr>
        <w:t>, </w:t>
      </w:r>
      <w:r w:rsidRPr="00EB7968">
        <w:rPr>
          <w:rFonts w:ascii="Arial" w:hAnsi="Arial" w:cs="Arial"/>
          <w:i/>
          <w:iCs/>
          <w:color w:val="000000" w:themeColor="text1"/>
          <w:sz w:val="24"/>
          <w:szCs w:val="24"/>
          <w:shd w:val="clear" w:color="auto" w:fill="FFFFFF"/>
        </w:rPr>
        <w:t>7</w:t>
      </w:r>
      <w:r w:rsidRPr="00EB7968">
        <w:rPr>
          <w:rFonts w:ascii="Arial" w:hAnsi="Arial" w:cs="Arial"/>
          <w:color w:val="000000" w:themeColor="text1"/>
          <w:sz w:val="24"/>
          <w:szCs w:val="24"/>
          <w:shd w:val="clear" w:color="auto" w:fill="FFFFFF"/>
        </w:rPr>
        <w:t xml:space="preserve">(1), pp.23-48. Link: </w:t>
      </w:r>
      <w:hyperlink r:id="rId68" w:history="1">
        <w:r w:rsidRPr="00EB7968">
          <w:rPr>
            <w:rStyle w:val="Hyperlink"/>
            <w:rFonts w:ascii="Arial" w:hAnsi="Arial" w:cs="Arial"/>
            <w:color w:val="000000" w:themeColor="text1"/>
            <w:sz w:val="24"/>
            <w:szCs w:val="24"/>
            <w:shd w:val="clear" w:color="auto" w:fill="FFFFFF"/>
          </w:rPr>
          <w:t>https://mpra.ub.uni-muenchen.de/85654/1/mpra_paper_85654.pdf</w:t>
        </w:r>
      </w:hyperlink>
      <w:r w:rsidRPr="00EB7968">
        <w:rPr>
          <w:rFonts w:ascii="Arial" w:hAnsi="Arial" w:cs="Arial"/>
          <w:color w:val="000000" w:themeColor="text1"/>
          <w:sz w:val="24"/>
          <w:szCs w:val="24"/>
          <w:shd w:val="clear" w:color="auto" w:fill="FFFFFF"/>
        </w:rPr>
        <w:t xml:space="preserve"> </w:t>
      </w:r>
    </w:p>
    <w:p w14:paraId="757E7DA7" w14:textId="77777777" w:rsidR="009F12D3" w:rsidRPr="00EB7968" w:rsidRDefault="009F12D3" w:rsidP="00EB7968">
      <w:pPr>
        <w:spacing w:before="240" w:after="240" w:line="360" w:lineRule="auto"/>
        <w:jc w:val="both"/>
        <w:rPr>
          <w:rFonts w:ascii="Arial" w:hAnsi="Arial" w:cs="Arial"/>
          <w:color w:val="000000" w:themeColor="text1"/>
          <w:sz w:val="24"/>
          <w:szCs w:val="24"/>
        </w:rPr>
      </w:pPr>
      <w:r w:rsidRPr="00EB7968">
        <w:rPr>
          <w:rFonts w:ascii="Arial" w:hAnsi="Arial" w:cs="Arial"/>
          <w:color w:val="000000" w:themeColor="text1"/>
          <w:sz w:val="24"/>
          <w:szCs w:val="24"/>
          <w:shd w:val="clear" w:color="auto" w:fill="FFFFFF"/>
        </w:rPr>
        <w:t>Moore, F., 2016. Recruitment and selection of international managers. </w:t>
      </w:r>
      <w:r w:rsidRPr="00EB7968">
        <w:rPr>
          <w:rFonts w:ascii="Arial" w:hAnsi="Arial" w:cs="Arial"/>
          <w:i/>
          <w:iCs/>
          <w:color w:val="000000" w:themeColor="text1"/>
          <w:sz w:val="24"/>
          <w:szCs w:val="24"/>
          <w:shd w:val="clear" w:color="auto" w:fill="FFFFFF"/>
        </w:rPr>
        <w:t>INTERNATIONAL HUMAN RESOURCE MANAGEMENT</w:t>
      </w:r>
      <w:r w:rsidRPr="00EB7968">
        <w:rPr>
          <w:rFonts w:ascii="Arial" w:hAnsi="Arial" w:cs="Arial"/>
          <w:color w:val="000000" w:themeColor="text1"/>
          <w:sz w:val="24"/>
          <w:szCs w:val="24"/>
          <w:shd w:val="clear" w:color="auto" w:fill="FFFFFF"/>
        </w:rPr>
        <w:t xml:space="preserve">, p.208. Link: </w:t>
      </w:r>
      <w:hyperlink r:id="rId69" w:anchor="page=229" w:history="1">
        <w:r w:rsidRPr="00EB7968">
          <w:rPr>
            <w:rStyle w:val="Hyperlink"/>
            <w:rFonts w:ascii="Arial" w:hAnsi="Arial" w:cs="Arial"/>
            <w:color w:val="000000" w:themeColor="text1"/>
            <w:sz w:val="24"/>
            <w:szCs w:val="24"/>
            <w:shd w:val="clear" w:color="auto" w:fill="FFFFFF"/>
          </w:rPr>
          <w:t>http://library.sadjad.ac.ir/opac/temp/18785.pdf#page=229</w:t>
        </w:r>
      </w:hyperlink>
      <w:r w:rsidRPr="00EB7968">
        <w:rPr>
          <w:rFonts w:ascii="Arial" w:hAnsi="Arial" w:cs="Arial"/>
          <w:color w:val="000000" w:themeColor="text1"/>
          <w:sz w:val="24"/>
          <w:szCs w:val="24"/>
        </w:rPr>
        <w:t xml:space="preserve"> </w:t>
      </w:r>
    </w:p>
    <w:p w14:paraId="10A758A5"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Moser, A. and Korstjens, I., 2018. Series: Practical guidance to qualitative research. Part 3: Sampling, data collection and analysis. </w:t>
      </w:r>
      <w:r w:rsidRPr="00EB7968">
        <w:rPr>
          <w:rFonts w:ascii="Arial" w:hAnsi="Arial" w:cs="Arial"/>
          <w:i/>
          <w:iCs/>
          <w:color w:val="000000" w:themeColor="text1"/>
          <w:sz w:val="24"/>
          <w:szCs w:val="24"/>
          <w:shd w:val="clear" w:color="auto" w:fill="FFFFFF"/>
        </w:rPr>
        <w:t>European journal of general practice</w:t>
      </w:r>
      <w:r w:rsidRPr="00EB7968">
        <w:rPr>
          <w:rFonts w:ascii="Arial" w:hAnsi="Arial" w:cs="Arial"/>
          <w:color w:val="000000" w:themeColor="text1"/>
          <w:sz w:val="24"/>
          <w:szCs w:val="24"/>
          <w:shd w:val="clear" w:color="auto" w:fill="FFFFFF"/>
        </w:rPr>
        <w:t>, </w:t>
      </w:r>
      <w:r w:rsidRPr="00EB7968">
        <w:rPr>
          <w:rFonts w:ascii="Arial" w:hAnsi="Arial" w:cs="Arial"/>
          <w:i/>
          <w:iCs/>
          <w:color w:val="000000" w:themeColor="text1"/>
          <w:sz w:val="24"/>
          <w:szCs w:val="24"/>
          <w:shd w:val="clear" w:color="auto" w:fill="FFFFFF"/>
        </w:rPr>
        <w:t>24</w:t>
      </w:r>
      <w:r w:rsidRPr="00EB7968">
        <w:rPr>
          <w:rFonts w:ascii="Arial" w:hAnsi="Arial" w:cs="Arial"/>
          <w:color w:val="000000" w:themeColor="text1"/>
          <w:sz w:val="24"/>
          <w:szCs w:val="24"/>
          <w:shd w:val="clear" w:color="auto" w:fill="FFFFFF"/>
        </w:rPr>
        <w:t xml:space="preserve">(1), pp.9-18. Link: </w:t>
      </w:r>
      <w:hyperlink r:id="rId70" w:history="1">
        <w:r w:rsidRPr="00EB7968">
          <w:rPr>
            <w:rStyle w:val="Hyperlink"/>
            <w:rFonts w:ascii="Arial" w:hAnsi="Arial" w:cs="Arial"/>
            <w:color w:val="000000" w:themeColor="text1"/>
            <w:sz w:val="24"/>
            <w:szCs w:val="24"/>
            <w:shd w:val="clear" w:color="auto" w:fill="FFFFFF"/>
          </w:rPr>
          <w:t>https://www.tandfonline.com/doi/full/10.1080/13814788.2017.1375091</w:t>
        </w:r>
      </w:hyperlink>
      <w:r w:rsidRPr="00EB7968">
        <w:rPr>
          <w:rFonts w:ascii="Arial" w:hAnsi="Arial" w:cs="Arial"/>
          <w:color w:val="000000" w:themeColor="text1"/>
          <w:sz w:val="24"/>
          <w:szCs w:val="24"/>
          <w:shd w:val="clear" w:color="auto" w:fill="FFFFFF"/>
        </w:rPr>
        <w:t xml:space="preserve"> </w:t>
      </w:r>
    </w:p>
    <w:p w14:paraId="7F0077D9"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Mosse, D., 2018. Caste and development: Contemporary perspectives on a structure of discrimination and advantage. </w:t>
      </w:r>
      <w:r w:rsidRPr="00EB7968">
        <w:rPr>
          <w:rFonts w:ascii="Arial" w:hAnsi="Arial" w:cs="Arial"/>
          <w:i/>
          <w:iCs/>
          <w:color w:val="000000" w:themeColor="text1"/>
          <w:sz w:val="24"/>
          <w:szCs w:val="24"/>
          <w:shd w:val="clear" w:color="auto" w:fill="FFFFFF"/>
        </w:rPr>
        <w:t>World development</w:t>
      </w:r>
      <w:r w:rsidRPr="00EB7968">
        <w:rPr>
          <w:rFonts w:ascii="Arial" w:hAnsi="Arial" w:cs="Arial"/>
          <w:color w:val="000000" w:themeColor="text1"/>
          <w:sz w:val="24"/>
          <w:szCs w:val="24"/>
          <w:shd w:val="clear" w:color="auto" w:fill="FFFFFF"/>
        </w:rPr>
        <w:t>, </w:t>
      </w:r>
      <w:r w:rsidRPr="00EB7968">
        <w:rPr>
          <w:rFonts w:ascii="Arial" w:hAnsi="Arial" w:cs="Arial"/>
          <w:i/>
          <w:iCs/>
          <w:color w:val="000000" w:themeColor="text1"/>
          <w:sz w:val="24"/>
          <w:szCs w:val="24"/>
          <w:shd w:val="clear" w:color="auto" w:fill="FFFFFF"/>
        </w:rPr>
        <w:t>110</w:t>
      </w:r>
      <w:r w:rsidRPr="00EB7968">
        <w:rPr>
          <w:rFonts w:ascii="Arial" w:hAnsi="Arial" w:cs="Arial"/>
          <w:color w:val="000000" w:themeColor="text1"/>
          <w:sz w:val="24"/>
          <w:szCs w:val="24"/>
          <w:shd w:val="clear" w:color="auto" w:fill="FFFFFF"/>
        </w:rPr>
        <w:t xml:space="preserve">, pp.422-436. Link: </w:t>
      </w:r>
      <w:hyperlink r:id="rId71" w:history="1">
        <w:r w:rsidRPr="00EB7968">
          <w:rPr>
            <w:rStyle w:val="Hyperlink"/>
            <w:rFonts w:ascii="Arial" w:hAnsi="Arial" w:cs="Arial"/>
            <w:color w:val="000000" w:themeColor="text1"/>
            <w:sz w:val="24"/>
            <w:szCs w:val="24"/>
            <w:shd w:val="clear" w:color="auto" w:fill="FFFFFF"/>
          </w:rPr>
          <w:t>https://journals.sagepub.com/doi/pdf/10.1177/0256090915601515</w:t>
        </w:r>
      </w:hyperlink>
      <w:r w:rsidRPr="00EB7968">
        <w:rPr>
          <w:rFonts w:ascii="Arial" w:hAnsi="Arial" w:cs="Arial"/>
          <w:color w:val="000000" w:themeColor="text1"/>
          <w:sz w:val="24"/>
          <w:szCs w:val="24"/>
          <w:shd w:val="clear" w:color="auto" w:fill="FFFFFF"/>
        </w:rPr>
        <w:t xml:space="preserve"> </w:t>
      </w:r>
    </w:p>
    <w:p w14:paraId="5002ABBA"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Nekvapil, J. and Sherman, T., 2018. Managing superdiversity in multinational companies. In </w:t>
      </w:r>
      <w:r w:rsidRPr="00EB7968">
        <w:rPr>
          <w:rFonts w:ascii="Arial" w:hAnsi="Arial" w:cs="Arial"/>
          <w:i/>
          <w:iCs/>
          <w:color w:val="000000" w:themeColor="text1"/>
          <w:sz w:val="24"/>
          <w:szCs w:val="24"/>
          <w:shd w:val="clear" w:color="auto" w:fill="FFFFFF"/>
        </w:rPr>
        <w:t>The Routledge handbook of language and superdiversity</w:t>
      </w:r>
      <w:r w:rsidRPr="00EB7968">
        <w:rPr>
          <w:rFonts w:ascii="Arial" w:hAnsi="Arial" w:cs="Arial"/>
          <w:color w:val="000000" w:themeColor="text1"/>
          <w:sz w:val="24"/>
          <w:szCs w:val="24"/>
          <w:shd w:val="clear" w:color="auto" w:fill="FFFFFF"/>
        </w:rPr>
        <w:t xml:space="preserve"> (pp. 329-344). Routledge. Link: </w:t>
      </w:r>
      <w:hyperlink r:id="rId72" w:history="1">
        <w:r w:rsidRPr="00EB7968">
          <w:rPr>
            <w:rStyle w:val="Hyperlink"/>
            <w:rFonts w:ascii="Arial" w:hAnsi="Arial" w:cs="Arial"/>
            <w:color w:val="000000" w:themeColor="text1"/>
            <w:sz w:val="24"/>
            <w:szCs w:val="24"/>
            <w:shd w:val="clear" w:color="auto" w:fill="FFFFFF"/>
          </w:rPr>
          <w:t>http://languagemanagement.ff.cuni.cz/system/files/Nekvapil_Sherman_Managing%20Superdiversity_Chapter_23_PROOFS.pdf</w:t>
        </w:r>
      </w:hyperlink>
      <w:r w:rsidRPr="00EB7968">
        <w:rPr>
          <w:rFonts w:ascii="Arial" w:hAnsi="Arial" w:cs="Arial"/>
          <w:color w:val="000000" w:themeColor="text1"/>
          <w:sz w:val="24"/>
          <w:szCs w:val="24"/>
          <w:shd w:val="clear" w:color="auto" w:fill="FFFFFF"/>
        </w:rPr>
        <w:t xml:space="preserve"> </w:t>
      </w:r>
    </w:p>
    <w:p w14:paraId="1182EDFE"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Neuliep, J.W., 2016. </w:t>
      </w:r>
      <w:r w:rsidRPr="00EB7968">
        <w:rPr>
          <w:rFonts w:ascii="Arial" w:hAnsi="Arial" w:cs="Arial"/>
          <w:i/>
          <w:iCs/>
          <w:color w:val="000000" w:themeColor="text1"/>
          <w:sz w:val="24"/>
          <w:szCs w:val="24"/>
          <w:shd w:val="clear" w:color="auto" w:fill="FFFFFF"/>
        </w:rPr>
        <w:t>Intercultural communication: A contextual approach</w:t>
      </w:r>
      <w:r w:rsidRPr="00EB7968">
        <w:rPr>
          <w:rFonts w:ascii="Arial" w:hAnsi="Arial" w:cs="Arial"/>
          <w:color w:val="000000" w:themeColor="text1"/>
          <w:sz w:val="24"/>
          <w:szCs w:val="24"/>
          <w:shd w:val="clear" w:color="auto" w:fill="FFFFFF"/>
        </w:rPr>
        <w:t xml:space="preserve">. Sage Publications. Link: </w:t>
      </w:r>
      <w:hyperlink r:id="rId73" w:history="1">
        <w:r w:rsidRPr="00EB7968">
          <w:rPr>
            <w:rStyle w:val="Hyperlink"/>
            <w:rFonts w:ascii="Arial" w:hAnsi="Arial" w:cs="Arial"/>
            <w:color w:val="000000" w:themeColor="text1"/>
            <w:sz w:val="24"/>
            <w:szCs w:val="24"/>
            <w:shd w:val="clear" w:color="auto" w:fill="FFFFFF"/>
          </w:rPr>
          <w:t>https://dlm.fflch.usp.br/sites/dlm.fflch.usp.br/files/webform/mini_relatorio_discente_2020_lin/_sid_/pdf-intercultural-communication-a-contextual-approach-james-w-neuliep-pdf-download-free-book-31e761b.pdf</w:t>
        </w:r>
      </w:hyperlink>
      <w:r w:rsidRPr="00EB7968">
        <w:rPr>
          <w:rFonts w:ascii="Arial" w:hAnsi="Arial" w:cs="Arial"/>
          <w:color w:val="000000" w:themeColor="text1"/>
          <w:sz w:val="24"/>
          <w:szCs w:val="24"/>
          <w:shd w:val="clear" w:color="auto" w:fill="FFFFFF"/>
        </w:rPr>
        <w:t xml:space="preserve"> </w:t>
      </w:r>
    </w:p>
    <w:p w14:paraId="66F0E092" w14:textId="77777777" w:rsidR="009F12D3" w:rsidRPr="00EB7968" w:rsidRDefault="009F12D3"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lang w:val="en-US"/>
        </w:rPr>
        <w:t xml:space="preserve">Qualtrics., 2024. Secondary Research: Definition, methods, &amp; examples. [ONLINE]. Available at: </w:t>
      </w:r>
      <w:hyperlink r:id="rId74" w:history="1">
        <w:r w:rsidRPr="00EB7968">
          <w:rPr>
            <w:rStyle w:val="Hyperlink"/>
            <w:rFonts w:ascii="Arial" w:hAnsi="Arial" w:cs="Arial"/>
            <w:color w:val="000000" w:themeColor="text1"/>
            <w:sz w:val="24"/>
            <w:szCs w:val="24"/>
            <w:lang w:val="en-US"/>
          </w:rPr>
          <w:t>https://www.qualtrics.com/au/experience-management/research/secondary-research/</w:t>
        </w:r>
      </w:hyperlink>
      <w:r w:rsidRPr="00EB7968">
        <w:rPr>
          <w:rFonts w:ascii="Arial" w:hAnsi="Arial" w:cs="Arial"/>
          <w:color w:val="000000" w:themeColor="text1"/>
          <w:sz w:val="24"/>
          <w:szCs w:val="24"/>
          <w:lang w:val="en-US"/>
        </w:rPr>
        <w:t xml:space="preserve">. [Accessed on 28th March 2024].  </w:t>
      </w:r>
    </w:p>
    <w:p w14:paraId="41E41CD4"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 xml:space="preserve">Rahman, A., 2018. Leadership for multicultural teams: The challenges in managing cross-cultural conflicts. Link: </w:t>
      </w:r>
      <w:hyperlink r:id="rId75" w:history="1">
        <w:r w:rsidRPr="00EB7968">
          <w:rPr>
            <w:rStyle w:val="Hyperlink"/>
            <w:rFonts w:ascii="Arial" w:hAnsi="Arial" w:cs="Arial"/>
            <w:color w:val="000000" w:themeColor="text1"/>
            <w:sz w:val="24"/>
            <w:szCs w:val="24"/>
            <w:shd w:val="clear" w:color="auto" w:fill="FFFFFF"/>
          </w:rPr>
          <w:t>https://dc.arcabc.ca/islandora/object/dc%3A28323/datastream/PDF/view</w:t>
        </w:r>
      </w:hyperlink>
      <w:r w:rsidRPr="00EB7968">
        <w:rPr>
          <w:rFonts w:ascii="Arial" w:hAnsi="Arial" w:cs="Arial"/>
          <w:color w:val="000000" w:themeColor="text1"/>
          <w:sz w:val="24"/>
          <w:szCs w:val="24"/>
          <w:shd w:val="clear" w:color="auto" w:fill="FFFFFF"/>
        </w:rPr>
        <w:t xml:space="preserve"> </w:t>
      </w:r>
    </w:p>
    <w:p w14:paraId="6732B80C"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Rassel, G., Leland, S., Mohr, Z. and O'Sullivan, E., 2020. </w:t>
      </w:r>
      <w:r w:rsidRPr="00EB7968">
        <w:rPr>
          <w:rFonts w:ascii="Arial" w:hAnsi="Arial" w:cs="Arial"/>
          <w:i/>
          <w:iCs/>
          <w:color w:val="000000" w:themeColor="text1"/>
          <w:sz w:val="24"/>
          <w:szCs w:val="24"/>
          <w:shd w:val="clear" w:color="auto" w:fill="FFFFFF"/>
        </w:rPr>
        <w:t>Research methods for public administrators</w:t>
      </w:r>
      <w:r w:rsidRPr="00EB7968">
        <w:rPr>
          <w:rFonts w:ascii="Arial" w:hAnsi="Arial" w:cs="Arial"/>
          <w:color w:val="000000" w:themeColor="text1"/>
          <w:sz w:val="24"/>
          <w:szCs w:val="24"/>
          <w:shd w:val="clear" w:color="auto" w:fill="FFFFFF"/>
        </w:rPr>
        <w:t xml:space="preserve">. Routledge. Link: </w:t>
      </w:r>
      <w:hyperlink r:id="rId76" w:history="1">
        <w:r w:rsidRPr="00EB7968">
          <w:rPr>
            <w:rStyle w:val="Hyperlink"/>
            <w:rFonts w:ascii="Arial" w:hAnsi="Arial" w:cs="Arial"/>
            <w:color w:val="000000" w:themeColor="text1"/>
            <w:sz w:val="24"/>
            <w:szCs w:val="24"/>
            <w:shd w:val="clear" w:color="auto" w:fill="FFFFFF"/>
          </w:rPr>
          <w:t>https://mlodyobywatel.ceo.org.pl/sites/mlodyobywatel.ceo.org.pl/files/webform/research-methods-for-public-administrators-elizabethann-osullivan-gary-rassel-maureen-berner-jocelyn-dev-pdf-download-free-book-b8d1097.pdf</w:t>
        </w:r>
      </w:hyperlink>
      <w:r w:rsidRPr="00EB7968">
        <w:rPr>
          <w:rFonts w:ascii="Arial" w:hAnsi="Arial" w:cs="Arial"/>
          <w:color w:val="000000" w:themeColor="text1"/>
          <w:sz w:val="24"/>
          <w:szCs w:val="24"/>
          <w:shd w:val="clear" w:color="auto" w:fill="FFFFFF"/>
        </w:rPr>
        <w:t xml:space="preserve"> </w:t>
      </w:r>
    </w:p>
    <w:p w14:paraId="1FCB85B2"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Ravazzani, S., 2016. Understanding approaches to managing diversity in the workplace: an empirical investigation in Italy. </w:t>
      </w:r>
      <w:r w:rsidRPr="00EB7968">
        <w:rPr>
          <w:rFonts w:ascii="Arial" w:hAnsi="Arial" w:cs="Arial"/>
          <w:i/>
          <w:iCs/>
          <w:color w:val="000000" w:themeColor="text1"/>
          <w:sz w:val="24"/>
          <w:szCs w:val="24"/>
          <w:shd w:val="clear" w:color="auto" w:fill="FFFFFF"/>
        </w:rPr>
        <w:t>Equality, Diversity and Inclusion: An International Journal</w:t>
      </w:r>
      <w:r w:rsidRPr="00EB7968">
        <w:rPr>
          <w:rFonts w:ascii="Arial" w:hAnsi="Arial" w:cs="Arial"/>
          <w:color w:val="000000" w:themeColor="text1"/>
          <w:sz w:val="24"/>
          <w:szCs w:val="24"/>
          <w:shd w:val="clear" w:color="auto" w:fill="FFFFFF"/>
        </w:rPr>
        <w:t>, </w:t>
      </w:r>
      <w:r w:rsidRPr="00EB7968">
        <w:rPr>
          <w:rFonts w:ascii="Arial" w:hAnsi="Arial" w:cs="Arial"/>
          <w:i/>
          <w:iCs/>
          <w:color w:val="000000" w:themeColor="text1"/>
          <w:sz w:val="24"/>
          <w:szCs w:val="24"/>
          <w:shd w:val="clear" w:color="auto" w:fill="FFFFFF"/>
        </w:rPr>
        <w:t>35</w:t>
      </w:r>
      <w:r w:rsidRPr="00EB7968">
        <w:rPr>
          <w:rFonts w:ascii="Arial" w:hAnsi="Arial" w:cs="Arial"/>
          <w:color w:val="000000" w:themeColor="text1"/>
          <w:sz w:val="24"/>
          <w:szCs w:val="24"/>
          <w:shd w:val="clear" w:color="auto" w:fill="FFFFFF"/>
        </w:rPr>
        <w:t xml:space="preserve">(2), pp.154-168. Link: </w:t>
      </w:r>
      <w:hyperlink r:id="rId77" w:history="1">
        <w:r w:rsidRPr="00EB7968">
          <w:rPr>
            <w:rStyle w:val="Hyperlink"/>
            <w:rFonts w:ascii="Arial" w:hAnsi="Arial" w:cs="Arial"/>
            <w:color w:val="000000" w:themeColor="text1"/>
            <w:sz w:val="24"/>
            <w:szCs w:val="24"/>
            <w:shd w:val="clear" w:color="auto" w:fill="FFFFFF"/>
          </w:rPr>
          <w:t>https://pure.au.dk/portal/files/117636559/Understanding_approaches_to_managing_diversity_in_the_workplace_postprint_2016.pdf</w:t>
        </w:r>
      </w:hyperlink>
      <w:r w:rsidRPr="00EB7968">
        <w:rPr>
          <w:rFonts w:ascii="Arial" w:hAnsi="Arial" w:cs="Arial"/>
          <w:color w:val="000000" w:themeColor="text1"/>
          <w:sz w:val="24"/>
          <w:szCs w:val="24"/>
          <w:shd w:val="clear" w:color="auto" w:fill="FFFFFF"/>
        </w:rPr>
        <w:t xml:space="preserve"> </w:t>
      </w:r>
    </w:p>
    <w:p w14:paraId="5DD4AF44"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Rayner, C. and Lewis, D., 2020. Managing workplace bullying: The role of policies. In </w:t>
      </w:r>
      <w:r w:rsidRPr="00EB7968">
        <w:rPr>
          <w:rFonts w:ascii="Arial" w:hAnsi="Arial" w:cs="Arial"/>
          <w:i/>
          <w:iCs/>
          <w:color w:val="000000" w:themeColor="text1"/>
          <w:sz w:val="24"/>
          <w:szCs w:val="24"/>
          <w:shd w:val="clear" w:color="auto" w:fill="FFFFFF"/>
        </w:rPr>
        <w:t>Bullying and harassment in the workplace</w:t>
      </w:r>
      <w:r w:rsidRPr="00EB7968">
        <w:rPr>
          <w:rFonts w:ascii="Arial" w:hAnsi="Arial" w:cs="Arial"/>
          <w:color w:val="000000" w:themeColor="text1"/>
          <w:sz w:val="24"/>
          <w:szCs w:val="24"/>
          <w:shd w:val="clear" w:color="auto" w:fill="FFFFFF"/>
        </w:rPr>
        <w:t xml:space="preserve"> (pp. 497-519). CRC Press. Link: </w:t>
      </w:r>
      <w:hyperlink r:id="rId78" w:history="1">
        <w:r w:rsidRPr="00EB7968">
          <w:rPr>
            <w:rStyle w:val="Hyperlink"/>
            <w:rFonts w:ascii="Arial" w:hAnsi="Arial" w:cs="Arial"/>
            <w:color w:val="000000" w:themeColor="text1"/>
            <w:sz w:val="24"/>
            <w:szCs w:val="24"/>
            <w:shd w:val="clear" w:color="auto" w:fill="FFFFFF"/>
          </w:rPr>
          <w:t>https://ebrary.net/131648/psychology/managing_workplace_bullying_role_policies</w:t>
        </w:r>
      </w:hyperlink>
      <w:r w:rsidRPr="00EB7968">
        <w:rPr>
          <w:rFonts w:ascii="Arial" w:hAnsi="Arial" w:cs="Arial"/>
          <w:color w:val="000000" w:themeColor="text1"/>
          <w:sz w:val="24"/>
          <w:szCs w:val="24"/>
          <w:shd w:val="clear" w:color="auto" w:fill="FFFFFF"/>
        </w:rPr>
        <w:t xml:space="preserve"> </w:t>
      </w:r>
    </w:p>
    <w:p w14:paraId="4354A6FC" w14:textId="77777777" w:rsidR="009F12D3" w:rsidRPr="00EB7968" w:rsidRDefault="009F12D3" w:rsidP="00EB7968">
      <w:pPr>
        <w:spacing w:before="240" w:after="240" w:line="360" w:lineRule="auto"/>
        <w:jc w:val="both"/>
        <w:rPr>
          <w:rFonts w:ascii="Arial" w:hAnsi="Arial" w:cs="Arial"/>
          <w:color w:val="000000" w:themeColor="text1"/>
          <w:sz w:val="24"/>
          <w:szCs w:val="24"/>
        </w:rPr>
      </w:pPr>
      <w:r w:rsidRPr="00EB7968">
        <w:rPr>
          <w:rFonts w:ascii="Arial" w:hAnsi="Arial" w:cs="Arial"/>
          <w:color w:val="000000" w:themeColor="text1"/>
          <w:sz w:val="24"/>
          <w:szCs w:val="24"/>
          <w:lang w:val="en-US"/>
        </w:rPr>
        <w:t xml:space="preserve">Reading Voluntary Action., 2024. Blog: journey to better equality, diversity and inclusion in your organisation. [ONLINE]. Available at: </w:t>
      </w:r>
      <w:hyperlink r:id="rId79" w:history="1">
        <w:r w:rsidRPr="00EB7968">
          <w:rPr>
            <w:rStyle w:val="Hyperlink"/>
            <w:rFonts w:ascii="Arial" w:hAnsi="Arial" w:cs="Arial"/>
            <w:color w:val="000000" w:themeColor="text1"/>
            <w:sz w:val="24"/>
            <w:szCs w:val="24"/>
            <w:lang w:val="en-US"/>
          </w:rPr>
          <w:t>https://rva.org.uk/article/blog-journey-to-better-equality-diversity-and-inclusion-in-your-organisation/</w:t>
        </w:r>
      </w:hyperlink>
      <w:r w:rsidRPr="00EB7968">
        <w:rPr>
          <w:rFonts w:ascii="Arial" w:hAnsi="Arial" w:cs="Arial"/>
          <w:color w:val="000000" w:themeColor="text1"/>
          <w:sz w:val="24"/>
          <w:szCs w:val="24"/>
          <w:lang w:val="en-US"/>
        </w:rPr>
        <w:t xml:space="preserve">. [Accessed on 28th March 2024].  </w:t>
      </w:r>
    </w:p>
    <w:p w14:paraId="2196DEE0" w14:textId="77777777" w:rsidR="009F12D3" w:rsidRPr="00EB7968" w:rsidRDefault="009F12D3" w:rsidP="00EB7968">
      <w:pPr>
        <w:spacing w:before="240" w:after="240" w:line="360" w:lineRule="auto"/>
        <w:jc w:val="both"/>
        <w:rPr>
          <w:rFonts w:ascii="Arial" w:hAnsi="Arial" w:cs="Arial"/>
          <w:color w:val="000000" w:themeColor="text1"/>
          <w:sz w:val="24"/>
          <w:szCs w:val="24"/>
        </w:rPr>
      </w:pPr>
      <w:r w:rsidRPr="00EB7968">
        <w:rPr>
          <w:rFonts w:ascii="Arial" w:hAnsi="Arial" w:cs="Arial"/>
          <w:color w:val="000000" w:themeColor="text1"/>
          <w:sz w:val="24"/>
          <w:szCs w:val="24"/>
        </w:rPr>
        <w:t xml:space="preserve">ResearchGate., 2024. Implementing the equality, diversity, and inclusion (EDI) agenda in multinational companies (MNCs). [ONLINE]. Available at: </w:t>
      </w:r>
      <w:hyperlink r:id="rId80" w:history="1">
        <w:r w:rsidRPr="00EB7968">
          <w:rPr>
            <w:rStyle w:val="Hyperlink"/>
            <w:rFonts w:ascii="Arial" w:hAnsi="Arial" w:cs="Arial"/>
            <w:color w:val="000000" w:themeColor="text1"/>
            <w:sz w:val="24"/>
            <w:szCs w:val="24"/>
          </w:rPr>
          <w:t>https://www.researchgate.net/figure/Implementing-the-equality-diversity-and-inclusion-EDI-agenda-in-multinational_fig1_366365540</w:t>
        </w:r>
      </w:hyperlink>
      <w:r w:rsidRPr="00EB7968">
        <w:rPr>
          <w:rFonts w:ascii="Arial" w:hAnsi="Arial" w:cs="Arial"/>
          <w:color w:val="000000" w:themeColor="text1"/>
          <w:sz w:val="24"/>
          <w:szCs w:val="24"/>
        </w:rPr>
        <w:t xml:space="preserve">. [Accessed on 25 April 2024]. </w:t>
      </w:r>
    </w:p>
    <w:p w14:paraId="33F0FC3C" w14:textId="77777777" w:rsidR="009F12D3" w:rsidRPr="00EB7968" w:rsidRDefault="009F12D3" w:rsidP="00EB7968">
      <w:pPr>
        <w:spacing w:before="240" w:after="240" w:line="360" w:lineRule="auto"/>
        <w:jc w:val="both"/>
        <w:rPr>
          <w:rFonts w:ascii="Arial" w:hAnsi="Arial" w:cs="Arial"/>
          <w:color w:val="000000" w:themeColor="text1"/>
          <w:sz w:val="24"/>
          <w:szCs w:val="24"/>
        </w:rPr>
      </w:pPr>
      <w:r w:rsidRPr="00EB7968">
        <w:rPr>
          <w:rFonts w:ascii="Arial" w:hAnsi="Arial" w:cs="Arial"/>
          <w:color w:val="000000" w:themeColor="text1"/>
          <w:sz w:val="24"/>
          <w:szCs w:val="24"/>
          <w:shd w:val="clear" w:color="auto" w:fill="FFFFFF"/>
        </w:rPr>
        <w:t>Reshma, S.R., 2020. BARRIERS IN BUILDING AN INCLUSIVE WORK ENVIRONMENT-A case study of how certain organizational practices lead to non-inclusion from employees’ perspectives.</w:t>
      </w:r>
      <w:r w:rsidRPr="00EB7968">
        <w:rPr>
          <w:rFonts w:ascii="Arial" w:hAnsi="Arial" w:cs="Arial"/>
          <w:color w:val="000000" w:themeColor="text1"/>
          <w:sz w:val="24"/>
          <w:szCs w:val="24"/>
        </w:rPr>
        <w:t xml:space="preserve"> Link: </w:t>
      </w:r>
      <w:hyperlink r:id="rId81" w:history="1">
        <w:r w:rsidRPr="00EB7968">
          <w:rPr>
            <w:rStyle w:val="Hyperlink"/>
            <w:rFonts w:ascii="Arial" w:hAnsi="Arial" w:cs="Arial"/>
            <w:color w:val="000000" w:themeColor="text1"/>
            <w:sz w:val="24"/>
            <w:szCs w:val="24"/>
          </w:rPr>
          <w:t>https://gupea.ub.gu.se/bitstream/handle/2077/66400/gupea_2077_66400_1.pdf?sequence=1</w:t>
        </w:r>
      </w:hyperlink>
      <w:r w:rsidRPr="00EB7968">
        <w:rPr>
          <w:rFonts w:ascii="Arial" w:hAnsi="Arial" w:cs="Arial"/>
          <w:color w:val="000000" w:themeColor="text1"/>
          <w:sz w:val="24"/>
          <w:szCs w:val="24"/>
        </w:rPr>
        <w:t xml:space="preserve"> </w:t>
      </w:r>
    </w:p>
    <w:p w14:paraId="3F0960DD"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Rimita, K.N., 2019. </w:t>
      </w:r>
      <w:r w:rsidRPr="00EB7968">
        <w:rPr>
          <w:rFonts w:ascii="Arial" w:hAnsi="Arial" w:cs="Arial"/>
          <w:i/>
          <w:iCs/>
          <w:color w:val="000000" w:themeColor="text1"/>
          <w:sz w:val="24"/>
          <w:szCs w:val="24"/>
          <w:shd w:val="clear" w:color="auto" w:fill="FFFFFF"/>
        </w:rPr>
        <w:t>Leader readiness in a volatile, uncertain, complex, and ambiguous (VUCA) business environment</w:t>
      </w:r>
      <w:r w:rsidRPr="00EB7968">
        <w:rPr>
          <w:rFonts w:ascii="Arial" w:hAnsi="Arial" w:cs="Arial"/>
          <w:color w:val="000000" w:themeColor="text1"/>
          <w:sz w:val="24"/>
          <w:szCs w:val="24"/>
          <w:shd w:val="clear" w:color="auto" w:fill="FFFFFF"/>
        </w:rPr>
        <w:t xml:space="preserve"> (Doctoral dissertation, Walden University). Link: </w:t>
      </w:r>
      <w:hyperlink r:id="rId82" w:history="1">
        <w:r w:rsidRPr="00EB7968">
          <w:rPr>
            <w:rStyle w:val="Hyperlink"/>
            <w:rFonts w:ascii="Arial" w:hAnsi="Arial" w:cs="Arial"/>
            <w:color w:val="000000" w:themeColor="text1"/>
            <w:sz w:val="24"/>
            <w:szCs w:val="24"/>
            <w:shd w:val="clear" w:color="auto" w:fill="FFFFFF"/>
          </w:rPr>
          <w:t>https://scholarworks.waldenu.edu/cgi/viewcontent.cgi?article=8999&amp;context=dissertations</w:t>
        </w:r>
      </w:hyperlink>
      <w:r w:rsidRPr="00EB7968">
        <w:rPr>
          <w:rFonts w:ascii="Arial" w:hAnsi="Arial" w:cs="Arial"/>
          <w:color w:val="000000" w:themeColor="text1"/>
          <w:sz w:val="24"/>
          <w:szCs w:val="24"/>
          <w:shd w:val="clear" w:color="auto" w:fill="FFFFFF"/>
        </w:rPr>
        <w:t xml:space="preserve"> </w:t>
      </w:r>
    </w:p>
    <w:p w14:paraId="65D5DAAB"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Ruggiano, N. and Perry, T.E., 2019. Conducting secondary analysis of qualitative data: Should we, can we, and how?. </w:t>
      </w:r>
      <w:r w:rsidRPr="00EB7968">
        <w:rPr>
          <w:rFonts w:ascii="Arial" w:hAnsi="Arial" w:cs="Arial"/>
          <w:i/>
          <w:iCs/>
          <w:color w:val="000000" w:themeColor="text1"/>
          <w:sz w:val="24"/>
          <w:szCs w:val="24"/>
          <w:shd w:val="clear" w:color="auto" w:fill="FFFFFF"/>
        </w:rPr>
        <w:t>Qualitative Social Work</w:t>
      </w:r>
      <w:r w:rsidRPr="00EB7968">
        <w:rPr>
          <w:rFonts w:ascii="Arial" w:hAnsi="Arial" w:cs="Arial"/>
          <w:color w:val="000000" w:themeColor="text1"/>
          <w:sz w:val="24"/>
          <w:szCs w:val="24"/>
          <w:shd w:val="clear" w:color="auto" w:fill="FFFFFF"/>
        </w:rPr>
        <w:t>, </w:t>
      </w:r>
      <w:r w:rsidRPr="00EB7968">
        <w:rPr>
          <w:rFonts w:ascii="Arial" w:hAnsi="Arial" w:cs="Arial"/>
          <w:i/>
          <w:iCs/>
          <w:color w:val="000000" w:themeColor="text1"/>
          <w:sz w:val="24"/>
          <w:szCs w:val="24"/>
          <w:shd w:val="clear" w:color="auto" w:fill="FFFFFF"/>
        </w:rPr>
        <w:t>18</w:t>
      </w:r>
      <w:r w:rsidRPr="00EB7968">
        <w:rPr>
          <w:rFonts w:ascii="Arial" w:hAnsi="Arial" w:cs="Arial"/>
          <w:color w:val="000000" w:themeColor="text1"/>
          <w:sz w:val="24"/>
          <w:szCs w:val="24"/>
          <w:shd w:val="clear" w:color="auto" w:fill="FFFFFF"/>
        </w:rPr>
        <w:t xml:space="preserve">(1), pp.81-97. Link: </w:t>
      </w:r>
      <w:hyperlink r:id="rId83" w:history="1">
        <w:r w:rsidRPr="00EB7968">
          <w:rPr>
            <w:rStyle w:val="Hyperlink"/>
            <w:rFonts w:ascii="Arial" w:hAnsi="Arial" w:cs="Arial"/>
            <w:color w:val="000000" w:themeColor="text1"/>
            <w:sz w:val="24"/>
            <w:szCs w:val="24"/>
            <w:shd w:val="clear" w:color="auto" w:fill="FFFFFF"/>
          </w:rPr>
          <w:t>https://journals.sagepub.com/doi/full/10.1177/1473325017700701</w:t>
        </w:r>
      </w:hyperlink>
      <w:r w:rsidRPr="00EB7968">
        <w:rPr>
          <w:rFonts w:ascii="Arial" w:hAnsi="Arial" w:cs="Arial"/>
          <w:color w:val="000000" w:themeColor="text1"/>
          <w:sz w:val="24"/>
          <w:szCs w:val="24"/>
          <w:shd w:val="clear" w:color="auto" w:fill="FFFFFF"/>
        </w:rPr>
        <w:t xml:space="preserve"> </w:t>
      </w:r>
    </w:p>
    <w:p w14:paraId="5832D0E6"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 xml:space="preserve">SA, C., 2020. Equality, Diversity and Inclusion in IT Services: Data, Findings and Recommendations. Link: </w:t>
      </w:r>
      <w:hyperlink r:id="rId84" w:history="1">
        <w:r w:rsidRPr="00EB7968">
          <w:rPr>
            <w:rStyle w:val="Hyperlink"/>
            <w:rFonts w:ascii="Arial" w:hAnsi="Arial" w:cs="Arial"/>
            <w:color w:val="000000" w:themeColor="text1"/>
            <w:sz w:val="24"/>
            <w:szCs w:val="24"/>
            <w:shd w:val="clear" w:color="auto" w:fill="FFFFFF"/>
          </w:rPr>
          <w:t>https://thinking.is.ed.ac.uk/melissa/wp-content/uploads/sites/4/2020/06/EDI-ISGReport-Summary-Report-2020.pdf</w:t>
        </w:r>
      </w:hyperlink>
      <w:r w:rsidRPr="00EB7968">
        <w:rPr>
          <w:rFonts w:ascii="Arial" w:hAnsi="Arial" w:cs="Arial"/>
          <w:color w:val="000000" w:themeColor="text1"/>
          <w:sz w:val="24"/>
          <w:szCs w:val="24"/>
          <w:shd w:val="clear" w:color="auto" w:fill="FFFFFF"/>
        </w:rPr>
        <w:t xml:space="preserve"> </w:t>
      </w:r>
    </w:p>
    <w:p w14:paraId="3084EE48"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Setyowati, W., Widayanti, R. and Supriyanti, D., 2021. Implementation of e-business information system in indonesia: Prospects and challenges. </w:t>
      </w:r>
      <w:r w:rsidRPr="00EB7968">
        <w:rPr>
          <w:rFonts w:ascii="Arial" w:hAnsi="Arial" w:cs="Arial"/>
          <w:i/>
          <w:iCs/>
          <w:color w:val="000000" w:themeColor="text1"/>
          <w:sz w:val="24"/>
          <w:szCs w:val="24"/>
          <w:shd w:val="clear" w:color="auto" w:fill="FFFFFF"/>
        </w:rPr>
        <w:t>International Journal of Cyber and IT Service Management</w:t>
      </w:r>
      <w:r w:rsidRPr="00EB7968">
        <w:rPr>
          <w:rFonts w:ascii="Arial" w:hAnsi="Arial" w:cs="Arial"/>
          <w:color w:val="000000" w:themeColor="text1"/>
          <w:sz w:val="24"/>
          <w:szCs w:val="24"/>
          <w:shd w:val="clear" w:color="auto" w:fill="FFFFFF"/>
        </w:rPr>
        <w:t>, </w:t>
      </w:r>
      <w:r w:rsidRPr="00EB7968">
        <w:rPr>
          <w:rFonts w:ascii="Arial" w:hAnsi="Arial" w:cs="Arial"/>
          <w:i/>
          <w:iCs/>
          <w:color w:val="000000" w:themeColor="text1"/>
          <w:sz w:val="24"/>
          <w:szCs w:val="24"/>
          <w:shd w:val="clear" w:color="auto" w:fill="FFFFFF"/>
        </w:rPr>
        <w:t>1</w:t>
      </w:r>
      <w:r w:rsidRPr="00EB7968">
        <w:rPr>
          <w:rFonts w:ascii="Arial" w:hAnsi="Arial" w:cs="Arial"/>
          <w:color w:val="000000" w:themeColor="text1"/>
          <w:sz w:val="24"/>
          <w:szCs w:val="24"/>
          <w:shd w:val="clear" w:color="auto" w:fill="FFFFFF"/>
        </w:rPr>
        <w:t xml:space="preserve">(2), pp.180-188. Link: </w:t>
      </w:r>
      <w:hyperlink r:id="rId85" w:history="1">
        <w:r w:rsidRPr="00EB7968">
          <w:rPr>
            <w:rStyle w:val="Hyperlink"/>
            <w:rFonts w:ascii="Arial" w:hAnsi="Arial" w:cs="Arial"/>
            <w:color w:val="000000" w:themeColor="text1"/>
            <w:sz w:val="24"/>
            <w:szCs w:val="24"/>
            <w:shd w:val="clear" w:color="auto" w:fill="FFFFFF"/>
          </w:rPr>
          <w:t>https://iiast.iaic-publisher.org/ijcitsm/index.php/IJCITSM/article/download/49/15</w:t>
        </w:r>
      </w:hyperlink>
      <w:r w:rsidRPr="00EB7968">
        <w:rPr>
          <w:rFonts w:ascii="Arial" w:hAnsi="Arial" w:cs="Arial"/>
          <w:color w:val="000000" w:themeColor="text1"/>
          <w:sz w:val="24"/>
          <w:szCs w:val="24"/>
          <w:shd w:val="clear" w:color="auto" w:fill="FFFFFF"/>
        </w:rPr>
        <w:t xml:space="preserve"> </w:t>
      </w:r>
    </w:p>
    <w:p w14:paraId="76B61B1E"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Sharma, A., 2016. Managing diversity and equality in the workplace. </w:t>
      </w:r>
      <w:r w:rsidRPr="00EB7968">
        <w:rPr>
          <w:rFonts w:ascii="Arial" w:hAnsi="Arial" w:cs="Arial"/>
          <w:i/>
          <w:iCs/>
          <w:color w:val="000000" w:themeColor="text1"/>
          <w:sz w:val="24"/>
          <w:szCs w:val="24"/>
          <w:shd w:val="clear" w:color="auto" w:fill="FFFFFF"/>
        </w:rPr>
        <w:t>Cogent Business &amp; Management</w:t>
      </w:r>
      <w:r w:rsidRPr="00EB7968">
        <w:rPr>
          <w:rFonts w:ascii="Arial" w:hAnsi="Arial" w:cs="Arial"/>
          <w:color w:val="000000" w:themeColor="text1"/>
          <w:sz w:val="24"/>
          <w:szCs w:val="24"/>
          <w:shd w:val="clear" w:color="auto" w:fill="FFFFFF"/>
        </w:rPr>
        <w:t>, </w:t>
      </w:r>
      <w:r w:rsidRPr="00EB7968">
        <w:rPr>
          <w:rFonts w:ascii="Arial" w:hAnsi="Arial" w:cs="Arial"/>
          <w:i/>
          <w:iCs/>
          <w:color w:val="000000" w:themeColor="text1"/>
          <w:sz w:val="24"/>
          <w:szCs w:val="24"/>
          <w:shd w:val="clear" w:color="auto" w:fill="FFFFFF"/>
        </w:rPr>
        <w:t>3</w:t>
      </w:r>
      <w:r w:rsidRPr="00EB7968">
        <w:rPr>
          <w:rFonts w:ascii="Arial" w:hAnsi="Arial" w:cs="Arial"/>
          <w:color w:val="000000" w:themeColor="text1"/>
          <w:sz w:val="24"/>
          <w:szCs w:val="24"/>
          <w:shd w:val="clear" w:color="auto" w:fill="FFFFFF"/>
        </w:rPr>
        <w:t xml:space="preserve">(1), p.1212682. Link: </w:t>
      </w:r>
      <w:hyperlink r:id="rId86" w:history="1">
        <w:r w:rsidRPr="00EB7968">
          <w:rPr>
            <w:rStyle w:val="Hyperlink"/>
            <w:rFonts w:ascii="Arial" w:hAnsi="Arial" w:cs="Arial"/>
            <w:color w:val="000000" w:themeColor="text1"/>
            <w:sz w:val="24"/>
            <w:szCs w:val="24"/>
            <w:shd w:val="clear" w:color="auto" w:fill="FFFFFF"/>
          </w:rPr>
          <w:t>https://www.tandfonline.com/doi/pdf/10.1080/23311975.2016.1212682</w:t>
        </w:r>
      </w:hyperlink>
      <w:r w:rsidRPr="00EB7968">
        <w:rPr>
          <w:rFonts w:ascii="Arial" w:hAnsi="Arial" w:cs="Arial"/>
          <w:color w:val="000000" w:themeColor="text1"/>
          <w:sz w:val="24"/>
          <w:szCs w:val="24"/>
          <w:shd w:val="clear" w:color="auto" w:fill="FFFFFF"/>
        </w:rPr>
        <w:t xml:space="preserve"> </w:t>
      </w:r>
    </w:p>
    <w:p w14:paraId="433B3B5E" w14:textId="77777777" w:rsidR="009F12D3" w:rsidRPr="00EB7968" w:rsidRDefault="009F12D3" w:rsidP="00EB7968">
      <w:pPr>
        <w:spacing w:before="240" w:after="240" w:line="360" w:lineRule="auto"/>
        <w:jc w:val="both"/>
        <w:rPr>
          <w:rFonts w:ascii="Arial" w:hAnsi="Arial" w:cs="Arial"/>
          <w:color w:val="000000" w:themeColor="text1"/>
          <w:sz w:val="24"/>
          <w:szCs w:val="24"/>
        </w:rPr>
      </w:pPr>
      <w:r w:rsidRPr="00EB7968">
        <w:rPr>
          <w:rFonts w:ascii="Arial" w:hAnsi="Arial" w:cs="Arial"/>
          <w:color w:val="000000" w:themeColor="text1"/>
          <w:sz w:val="24"/>
          <w:szCs w:val="24"/>
        </w:rPr>
        <w:t xml:space="preserve">Springer Link., 2024. Equality, diversity, and inclusion in international business: A review and research agenda. [ONLINE]. Available at: </w:t>
      </w:r>
      <w:hyperlink r:id="rId87" w:history="1">
        <w:r w:rsidRPr="00EB7968">
          <w:rPr>
            <w:rStyle w:val="Hyperlink"/>
            <w:rFonts w:ascii="Arial" w:hAnsi="Arial" w:cs="Arial"/>
            <w:color w:val="000000" w:themeColor="text1"/>
            <w:sz w:val="24"/>
            <w:szCs w:val="24"/>
          </w:rPr>
          <w:t>https://link.springer.com/article/10.1057/s41267-023-00642-x</w:t>
        </w:r>
      </w:hyperlink>
      <w:r w:rsidRPr="00EB7968">
        <w:rPr>
          <w:rFonts w:ascii="Arial" w:hAnsi="Arial" w:cs="Arial"/>
          <w:color w:val="000000" w:themeColor="text1"/>
          <w:sz w:val="24"/>
          <w:szCs w:val="24"/>
        </w:rPr>
        <w:t>. [Accessed on 25 April 2024].</w:t>
      </w:r>
    </w:p>
    <w:p w14:paraId="52616D86"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Stewart, J.S., Oliver, E.G., Cravens, K.S. and Oishi, S., 2017. Managing millennials: Embracing generational differences. </w:t>
      </w:r>
      <w:r w:rsidRPr="00EB7968">
        <w:rPr>
          <w:rFonts w:ascii="Arial" w:hAnsi="Arial" w:cs="Arial"/>
          <w:i/>
          <w:iCs/>
          <w:color w:val="000000" w:themeColor="text1"/>
          <w:sz w:val="24"/>
          <w:szCs w:val="24"/>
          <w:shd w:val="clear" w:color="auto" w:fill="FFFFFF"/>
        </w:rPr>
        <w:t>Business horizons</w:t>
      </w:r>
      <w:r w:rsidRPr="00EB7968">
        <w:rPr>
          <w:rFonts w:ascii="Arial" w:hAnsi="Arial" w:cs="Arial"/>
          <w:color w:val="000000" w:themeColor="text1"/>
          <w:sz w:val="24"/>
          <w:szCs w:val="24"/>
          <w:shd w:val="clear" w:color="auto" w:fill="FFFFFF"/>
        </w:rPr>
        <w:t>, </w:t>
      </w:r>
      <w:r w:rsidRPr="00EB7968">
        <w:rPr>
          <w:rFonts w:ascii="Arial" w:hAnsi="Arial" w:cs="Arial"/>
          <w:i/>
          <w:iCs/>
          <w:color w:val="000000" w:themeColor="text1"/>
          <w:sz w:val="24"/>
          <w:szCs w:val="24"/>
          <w:shd w:val="clear" w:color="auto" w:fill="FFFFFF"/>
        </w:rPr>
        <w:t>60</w:t>
      </w:r>
      <w:r w:rsidRPr="00EB7968">
        <w:rPr>
          <w:rFonts w:ascii="Arial" w:hAnsi="Arial" w:cs="Arial"/>
          <w:color w:val="000000" w:themeColor="text1"/>
          <w:sz w:val="24"/>
          <w:szCs w:val="24"/>
          <w:shd w:val="clear" w:color="auto" w:fill="FFFFFF"/>
        </w:rPr>
        <w:t xml:space="preserve">(1), pp.45-54. Link: </w:t>
      </w:r>
      <w:hyperlink r:id="rId88" w:history="1">
        <w:r w:rsidRPr="00EB7968">
          <w:rPr>
            <w:rStyle w:val="Hyperlink"/>
            <w:rFonts w:ascii="Arial" w:hAnsi="Arial" w:cs="Arial"/>
            <w:color w:val="000000" w:themeColor="text1"/>
            <w:sz w:val="24"/>
            <w:szCs w:val="24"/>
            <w:shd w:val="clear" w:color="auto" w:fill="FFFFFF"/>
          </w:rPr>
          <w:t>https://www.isidl.com/wp-content/uploads/2017/08/E4729-ISIDL.pdf</w:t>
        </w:r>
      </w:hyperlink>
      <w:r w:rsidRPr="00EB7968">
        <w:rPr>
          <w:rFonts w:ascii="Arial" w:hAnsi="Arial" w:cs="Arial"/>
          <w:color w:val="000000" w:themeColor="text1"/>
          <w:sz w:val="24"/>
          <w:szCs w:val="24"/>
          <w:shd w:val="clear" w:color="auto" w:fill="FFFFFF"/>
        </w:rPr>
        <w:t xml:space="preserve"> </w:t>
      </w:r>
    </w:p>
    <w:p w14:paraId="7EB3887D"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Storti, C., 2022. </w:t>
      </w:r>
      <w:r w:rsidRPr="00EB7968">
        <w:rPr>
          <w:rFonts w:ascii="Arial" w:hAnsi="Arial" w:cs="Arial"/>
          <w:i/>
          <w:iCs/>
          <w:color w:val="000000" w:themeColor="text1"/>
          <w:sz w:val="24"/>
          <w:szCs w:val="24"/>
          <w:shd w:val="clear" w:color="auto" w:fill="FFFFFF"/>
        </w:rPr>
        <w:t>The art of crossing cultures</w:t>
      </w:r>
      <w:r w:rsidRPr="00EB7968">
        <w:rPr>
          <w:rFonts w:ascii="Arial" w:hAnsi="Arial" w:cs="Arial"/>
          <w:color w:val="000000" w:themeColor="text1"/>
          <w:sz w:val="24"/>
          <w:szCs w:val="24"/>
          <w:shd w:val="clear" w:color="auto" w:fill="FFFFFF"/>
        </w:rPr>
        <w:t xml:space="preserve">. Hachette UK. Link: </w:t>
      </w:r>
      <w:hyperlink r:id="rId89" w:history="1">
        <w:r w:rsidRPr="00EB7968">
          <w:rPr>
            <w:rStyle w:val="Hyperlink"/>
            <w:rFonts w:ascii="Arial" w:hAnsi="Arial" w:cs="Arial"/>
            <w:color w:val="000000" w:themeColor="text1"/>
            <w:sz w:val="24"/>
            <w:szCs w:val="24"/>
            <w:shd w:val="clear" w:color="auto" w:fill="FFFFFF"/>
          </w:rPr>
          <w:t>http://tesl-ej.org/wordpress/issues/volume1/ej02/ej02r5/?wscr</w:t>
        </w:r>
      </w:hyperlink>
      <w:r w:rsidRPr="00EB7968">
        <w:rPr>
          <w:rFonts w:ascii="Arial" w:hAnsi="Arial" w:cs="Arial"/>
          <w:color w:val="000000" w:themeColor="text1"/>
          <w:sz w:val="24"/>
          <w:szCs w:val="24"/>
          <w:shd w:val="clear" w:color="auto" w:fill="FFFFFF"/>
        </w:rPr>
        <w:t xml:space="preserve"> </w:t>
      </w:r>
    </w:p>
    <w:p w14:paraId="4888294F"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Sutton, J. and Austin, Z., 2015. Qualitative research: Data collection, analysis, and management. </w:t>
      </w:r>
      <w:r w:rsidRPr="00EB7968">
        <w:rPr>
          <w:rFonts w:ascii="Arial" w:hAnsi="Arial" w:cs="Arial"/>
          <w:i/>
          <w:iCs/>
          <w:color w:val="000000" w:themeColor="text1"/>
          <w:sz w:val="24"/>
          <w:szCs w:val="24"/>
          <w:shd w:val="clear" w:color="auto" w:fill="FFFFFF"/>
        </w:rPr>
        <w:t>The Canadian journal of hospital pharmacy</w:t>
      </w:r>
      <w:r w:rsidRPr="00EB7968">
        <w:rPr>
          <w:rFonts w:ascii="Arial" w:hAnsi="Arial" w:cs="Arial"/>
          <w:color w:val="000000" w:themeColor="text1"/>
          <w:sz w:val="24"/>
          <w:szCs w:val="24"/>
          <w:shd w:val="clear" w:color="auto" w:fill="FFFFFF"/>
        </w:rPr>
        <w:t>, </w:t>
      </w:r>
      <w:r w:rsidRPr="00EB7968">
        <w:rPr>
          <w:rFonts w:ascii="Arial" w:hAnsi="Arial" w:cs="Arial"/>
          <w:i/>
          <w:iCs/>
          <w:color w:val="000000" w:themeColor="text1"/>
          <w:sz w:val="24"/>
          <w:szCs w:val="24"/>
          <w:shd w:val="clear" w:color="auto" w:fill="FFFFFF"/>
        </w:rPr>
        <w:t>68</w:t>
      </w:r>
      <w:r w:rsidRPr="00EB7968">
        <w:rPr>
          <w:rFonts w:ascii="Arial" w:hAnsi="Arial" w:cs="Arial"/>
          <w:color w:val="000000" w:themeColor="text1"/>
          <w:sz w:val="24"/>
          <w:szCs w:val="24"/>
          <w:shd w:val="clear" w:color="auto" w:fill="FFFFFF"/>
        </w:rPr>
        <w:t xml:space="preserve">(3), p.226. Link: </w:t>
      </w:r>
      <w:hyperlink r:id="rId90" w:history="1">
        <w:r w:rsidRPr="00EB7968">
          <w:rPr>
            <w:rStyle w:val="Hyperlink"/>
            <w:rFonts w:ascii="Arial" w:hAnsi="Arial" w:cs="Arial"/>
            <w:color w:val="000000" w:themeColor="text1"/>
            <w:sz w:val="24"/>
            <w:szCs w:val="24"/>
            <w:shd w:val="clear" w:color="auto" w:fill="FFFFFF"/>
          </w:rPr>
          <w:t>https://www.ncbi.nlm.nih.gov/pmc/articles/PMC4485510/</w:t>
        </w:r>
      </w:hyperlink>
      <w:r w:rsidRPr="00EB7968">
        <w:rPr>
          <w:rFonts w:ascii="Arial" w:hAnsi="Arial" w:cs="Arial"/>
          <w:color w:val="000000" w:themeColor="text1"/>
          <w:sz w:val="24"/>
          <w:szCs w:val="24"/>
          <w:shd w:val="clear" w:color="auto" w:fill="FFFFFF"/>
        </w:rPr>
        <w:t xml:space="preserve"> </w:t>
      </w:r>
    </w:p>
    <w:p w14:paraId="2AA585F4" w14:textId="77777777" w:rsidR="009F12D3" w:rsidRPr="00EB7968" w:rsidRDefault="009F12D3" w:rsidP="00EB7968">
      <w:pPr>
        <w:spacing w:before="240" w:after="240" w:line="360" w:lineRule="auto"/>
        <w:jc w:val="both"/>
        <w:rPr>
          <w:rFonts w:ascii="Arial" w:hAnsi="Arial" w:cs="Arial"/>
          <w:color w:val="000000" w:themeColor="text1"/>
          <w:sz w:val="24"/>
          <w:szCs w:val="24"/>
          <w:lang w:val="en-US"/>
        </w:rPr>
      </w:pPr>
      <w:r w:rsidRPr="00EB7968">
        <w:rPr>
          <w:rFonts w:ascii="Arial" w:hAnsi="Arial" w:cs="Arial"/>
          <w:color w:val="000000" w:themeColor="text1"/>
          <w:sz w:val="24"/>
          <w:szCs w:val="24"/>
          <w:shd w:val="clear" w:color="auto" w:fill="FFFFFF"/>
        </w:rPr>
        <w:t>Theodoridis, D.T., 2017. </w:t>
      </w:r>
      <w:r w:rsidRPr="00EB7968">
        <w:rPr>
          <w:rFonts w:ascii="Arial" w:hAnsi="Arial" w:cs="Arial"/>
          <w:i/>
          <w:iCs/>
          <w:color w:val="000000" w:themeColor="text1"/>
          <w:sz w:val="24"/>
          <w:szCs w:val="24"/>
          <w:shd w:val="clear" w:color="auto" w:fill="FFFFFF"/>
        </w:rPr>
        <w:t>Workforce Diversity as a Guiding Light towards SHRM: Exploring managers' views regarding workforce diversity, its impact on Recruitment and Selection Practices, and the role of Sustainable HRM within Organizations</w:t>
      </w:r>
      <w:r w:rsidRPr="00EB7968">
        <w:rPr>
          <w:rFonts w:ascii="Arial" w:hAnsi="Arial" w:cs="Arial"/>
          <w:color w:val="000000" w:themeColor="text1"/>
          <w:sz w:val="24"/>
          <w:szCs w:val="24"/>
          <w:shd w:val="clear" w:color="auto" w:fill="FFFFFF"/>
        </w:rPr>
        <w:t> (Master's thesis, University of Stavanger, Norway).</w:t>
      </w:r>
      <w:r w:rsidRPr="00EB7968">
        <w:rPr>
          <w:rFonts w:ascii="Arial" w:hAnsi="Arial" w:cs="Arial"/>
          <w:color w:val="000000" w:themeColor="text1"/>
          <w:sz w:val="24"/>
          <w:szCs w:val="24"/>
        </w:rPr>
        <w:t xml:space="preserve"> Link: </w:t>
      </w:r>
      <w:hyperlink r:id="rId91" w:history="1">
        <w:r w:rsidRPr="00EB7968">
          <w:rPr>
            <w:rStyle w:val="Hyperlink"/>
            <w:rFonts w:ascii="Arial" w:hAnsi="Arial" w:cs="Arial"/>
            <w:color w:val="000000" w:themeColor="text1"/>
            <w:sz w:val="24"/>
            <w:szCs w:val="24"/>
          </w:rPr>
          <w:t>https://uis.brage.unit.no/uis-xmlui/bitstream/handle/11250/2459810/Theodoridis_Daniil_Thomas.pdf?sequence=4</w:t>
        </w:r>
      </w:hyperlink>
      <w:r w:rsidRPr="00EB7968">
        <w:rPr>
          <w:rFonts w:ascii="Arial" w:hAnsi="Arial" w:cs="Arial"/>
          <w:color w:val="000000" w:themeColor="text1"/>
          <w:sz w:val="24"/>
          <w:szCs w:val="24"/>
          <w:lang w:val="en-US"/>
        </w:rPr>
        <w:t xml:space="preserve"> </w:t>
      </w:r>
    </w:p>
    <w:p w14:paraId="2B10BBB5"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Umeh, C., Cornelius, N. and Wallace, J., 2023. Exploring equality, diversity, and inclusion in multiethnic settings: A context</w:t>
      </w:r>
      <w:r w:rsidRPr="00EB7968">
        <w:rPr>
          <w:rFonts w:ascii="Cambria Math" w:hAnsi="Cambria Math" w:cs="Cambria Math"/>
          <w:color w:val="000000" w:themeColor="text1"/>
          <w:sz w:val="24"/>
          <w:szCs w:val="24"/>
          <w:shd w:val="clear" w:color="auto" w:fill="FFFFFF"/>
        </w:rPr>
        <w:t>‐</w:t>
      </w:r>
      <w:r w:rsidRPr="00EB7968">
        <w:rPr>
          <w:rFonts w:ascii="Arial" w:hAnsi="Arial" w:cs="Arial"/>
          <w:color w:val="000000" w:themeColor="text1"/>
          <w:sz w:val="24"/>
          <w:szCs w:val="24"/>
          <w:shd w:val="clear" w:color="auto" w:fill="FFFFFF"/>
        </w:rPr>
        <w:t>sensitive approach. </w:t>
      </w:r>
      <w:r w:rsidRPr="00EB7968">
        <w:rPr>
          <w:rFonts w:ascii="Arial" w:hAnsi="Arial" w:cs="Arial"/>
          <w:i/>
          <w:iCs/>
          <w:color w:val="000000" w:themeColor="text1"/>
          <w:sz w:val="24"/>
          <w:szCs w:val="24"/>
          <w:shd w:val="clear" w:color="auto" w:fill="FFFFFF"/>
        </w:rPr>
        <w:t>Human Resource Management Journal</w:t>
      </w:r>
      <w:r w:rsidRPr="00EB7968">
        <w:rPr>
          <w:rFonts w:ascii="Arial" w:hAnsi="Arial" w:cs="Arial"/>
          <w:color w:val="000000" w:themeColor="text1"/>
          <w:sz w:val="24"/>
          <w:szCs w:val="24"/>
          <w:shd w:val="clear" w:color="auto" w:fill="FFFFFF"/>
        </w:rPr>
        <w:t>, </w:t>
      </w:r>
      <w:r w:rsidRPr="00EB7968">
        <w:rPr>
          <w:rFonts w:ascii="Arial" w:hAnsi="Arial" w:cs="Arial"/>
          <w:i/>
          <w:iCs/>
          <w:color w:val="000000" w:themeColor="text1"/>
          <w:sz w:val="24"/>
          <w:szCs w:val="24"/>
          <w:shd w:val="clear" w:color="auto" w:fill="FFFFFF"/>
        </w:rPr>
        <w:t>33</w:t>
      </w:r>
      <w:r w:rsidRPr="00EB7968">
        <w:rPr>
          <w:rFonts w:ascii="Arial" w:hAnsi="Arial" w:cs="Arial"/>
          <w:color w:val="000000" w:themeColor="text1"/>
          <w:sz w:val="24"/>
          <w:szCs w:val="24"/>
          <w:shd w:val="clear" w:color="auto" w:fill="FFFFFF"/>
        </w:rPr>
        <w:t xml:space="preserve">(1), pp.148-169. Link: </w:t>
      </w:r>
      <w:hyperlink r:id="rId92" w:history="1">
        <w:r w:rsidRPr="00EB7968">
          <w:rPr>
            <w:rStyle w:val="Hyperlink"/>
            <w:rFonts w:ascii="Arial" w:hAnsi="Arial" w:cs="Arial"/>
            <w:color w:val="000000" w:themeColor="text1"/>
            <w:sz w:val="24"/>
            <w:szCs w:val="24"/>
            <w:shd w:val="clear" w:color="auto" w:fill="FFFFFF"/>
          </w:rPr>
          <w:t>https://www.academia.edu/download/90200288/Human_Res_Mgmt_Journal_2022_Umeh_Exploring_equality_diversity_and_inclusion_in_multiethnic_settings_A_1_.pdf</w:t>
        </w:r>
      </w:hyperlink>
      <w:r w:rsidRPr="00EB7968">
        <w:rPr>
          <w:rFonts w:ascii="Arial" w:hAnsi="Arial" w:cs="Arial"/>
          <w:color w:val="000000" w:themeColor="text1"/>
          <w:sz w:val="24"/>
          <w:szCs w:val="24"/>
          <w:shd w:val="clear" w:color="auto" w:fill="FFFFFF"/>
        </w:rPr>
        <w:t xml:space="preserve"> </w:t>
      </w:r>
    </w:p>
    <w:p w14:paraId="3BFDCEF8"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Utam, K.U., 2020. </w:t>
      </w:r>
      <w:r w:rsidRPr="00EB7968">
        <w:rPr>
          <w:rFonts w:ascii="Arial" w:hAnsi="Arial" w:cs="Arial"/>
          <w:i/>
          <w:iCs/>
          <w:color w:val="000000" w:themeColor="text1"/>
          <w:sz w:val="24"/>
          <w:szCs w:val="24"/>
          <w:shd w:val="clear" w:color="auto" w:fill="FFFFFF"/>
        </w:rPr>
        <w:t>Ethnic minority inclusion: a means to achieving greater employee performance.(A study of selected transnational companies in Nigeria)</w:t>
      </w:r>
      <w:r w:rsidRPr="00EB7968">
        <w:rPr>
          <w:rFonts w:ascii="Arial" w:hAnsi="Arial" w:cs="Arial"/>
          <w:color w:val="000000" w:themeColor="text1"/>
          <w:sz w:val="24"/>
          <w:szCs w:val="24"/>
          <w:shd w:val="clear" w:color="auto" w:fill="FFFFFF"/>
        </w:rPr>
        <w:t xml:space="preserve"> (Doctoral dissertation, University of Bradford). Link: </w:t>
      </w:r>
      <w:hyperlink r:id="rId93" w:history="1">
        <w:r w:rsidRPr="00EB7968">
          <w:rPr>
            <w:rStyle w:val="Hyperlink"/>
            <w:rFonts w:ascii="Arial" w:hAnsi="Arial" w:cs="Arial"/>
            <w:color w:val="000000" w:themeColor="text1"/>
            <w:sz w:val="24"/>
            <w:szCs w:val="24"/>
            <w:shd w:val="clear" w:color="auto" w:fill="FFFFFF"/>
          </w:rPr>
          <w:t>https://bradscholars.brad.ac.uk/bitstream/handle/10454/19193/14021763,%20Kingsley%20Utam,%20Final%20thesis%20submission_.pdf?sequence=1</w:t>
        </w:r>
      </w:hyperlink>
      <w:r w:rsidRPr="00EB7968">
        <w:rPr>
          <w:rFonts w:ascii="Arial" w:hAnsi="Arial" w:cs="Arial"/>
          <w:color w:val="000000" w:themeColor="text1"/>
          <w:sz w:val="24"/>
          <w:szCs w:val="24"/>
          <w:shd w:val="clear" w:color="auto" w:fill="FFFFFF"/>
        </w:rPr>
        <w:t xml:space="preserve"> </w:t>
      </w:r>
    </w:p>
    <w:p w14:paraId="12F9CD20"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Valenti, A., 2019. Leadership preferences of the millennial generation. </w:t>
      </w:r>
      <w:r w:rsidRPr="00EB7968">
        <w:rPr>
          <w:rFonts w:ascii="Arial" w:hAnsi="Arial" w:cs="Arial"/>
          <w:i/>
          <w:iCs/>
          <w:color w:val="000000" w:themeColor="text1"/>
          <w:sz w:val="24"/>
          <w:szCs w:val="24"/>
          <w:shd w:val="clear" w:color="auto" w:fill="FFFFFF"/>
        </w:rPr>
        <w:t>Journal of Business Diversity</w:t>
      </w:r>
      <w:r w:rsidRPr="00EB7968">
        <w:rPr>
          <w:rFonts w:ascii="Arial" w:hAnsi="Arial" w:cs="Arial"/>
          <w:color w:val="000000" w:themeColor="text1"/>
          <w:sz w:val="24"/>
          <w:szCs w:val="24"/>
          <w:shd w:val="clear" w:color="auto" w:fill="FFFFFF"/>
        </w:rPr>
        <w:t>, </w:t>
      </w:r>
      <w:r w:rsidRPr="00EB7968">
        <w:rPr>
          <w:rFonts w:ascii="Arial" w:hAnsi="Arial" w:cs="Arial"/>
          <w:i/>
          <w:iCs/>
          <w:color w:val="000000" w:themeColor="text1"/>
          <w:sz w:val="24"/>
          <w:szCs w:val="24"/>
          <w:shd w:val="clear" w:color="auto" w:fill="FFFFFF"/>
        </w:rPr>
        <w:t>19</w:t>
      </w:r>
      <w:r w:rsidRPr="00EB7968">
        <w:rPr>
          <w:rFonts w:ascii="Arial" w:hAnsi="Arial" w:cs="Arial"/>
          <w:color w:val="000000" w:themeColor="text1"/>
          <w:sz w:val="24"/>
          <w:szCs w:val="24"/>
          <w:shd w:val="clear" w:color="auto" w:fill="FFFFFF"/>
        </w:rPr>
        <w:t xml:space="preserve">(1). Link: </w:t>
      </w:r>
      <w:hyperlink r:id="rId94" w:history="1">
        <w:r w:rsidRPr="00EB7968">
          <w:rPr>
            <w:rStyle w:val="Hyperlink"/>
            <w:rFonts w:ascii="Arial" w:hAnsi="Arial" w:cs="Arial"/>
            <w:color w:val="000000" w:themeColor="text1"/>
            <w:sz w:val="24"/>
            <w:szCs w:val="24"/>
            <w:shd w:val="clear" w:color="auto" w:fill="FFFFFF"/>
          </w:rPr>
          <w:t>https://articlearchives.co/index.php/JBD/article/download/1725/1706</w:t>
        </w:r>
      </w:hyperlink>
      <w:r w:rsidRPr="00EB7968">
        <w:rPr>
          <w:rFonts w:ascii="Arial" w:hAnsi="Arial" w:cs="Arial"/>
          <w:color w:val="000000" w:themeColor="text1"/>
          <w:sz w:val="24"/>
          <w:szCs w:val="24"/>
          <w:shd w:val="clear" w:color="auto" w:fill="FFFFFF"/>
        </w:rPr>
        <w:t xml:space="preserve"> </w:t>
      </w:r>
    </w:p>
    <w:p w14:paraId="143EED9D" w14:textId="77777777" w:rsidR="009F12D3" w:rsidRPr="00EB7968" w:rsidRDefault="009F12D3" w:rsidP="00EB7968">
      <w:pPr>
        <w:spacing w:before="240" w:after="240" w:line="360" w:lineRule="auto"/>
        <w:jc w:val="both"/>
        <w:rPr>
          <w:rFonts w:ascii="Arial" w:hAnsi="Arial" w:cs="Arial"/>
          <w:color w:val="000000" w:themeColor="text1"/>
          <w:sz w:val="24"/>
          <w:szCs w:val="24"/>
        </w:rPr>
      </w:pPr>
      <w:r w:rsidRPr="00EB7968">
        <w:rPr>
          <w:rFonts w:ascii="Arial" w:hAnsi="Arial" w:cs="Arial"/>
          <w:color w:val="000000" w:themeColor="text1"/>
          <w:sz w:val="24"/>
          <w:szCs w:val="24"/>
        </w:rPr>
        <w:t xml:space="preserve">Vantage Circle., 2024. 11 Incredibly Powerful Ways To Nurture Inclusion At The Workplace. [ONLINE]. Available at: </w:t>
      </w:r>
      <w:hyperlink r:id="rId95" w:history="1">
        <w:r w:rsidRPr="00EB7968">
          <w:rPr>
            <w:rStyle w:val="Hyperlink"/>
            <w:rFonts w:ascii="Arial" w:hAnsi="Arial" w:cs="Arial"/>
            <w:color w:val="000000" w:themeColor="text1"/>
            <w:sz w:val="24"/>
            <w:szCs w:val="24"/>
          </w:rPr>
          <w:t>https://blog.vantagecircle.com/inclusion-at-the-workplace/</w:t>
        </w:r>
      </w:hyperlink>
      <w:r w:rsidRPr="00EB7968">
        <w:rPr>
          <w:rFonts w:ascii="Arial" w:hAnsi="Arial" w:cs="Arial"/>
          <w:color w:val="000000" w:themeColor="text1"/>
          <w:sz w:val="24"/>
          <w:szCs w:val="24"/>
        </w:rPr>
        <w:t>. [Accessed on 25 April 2024].</w:t>
      </w:r>
    </w:p>
    <w:p w14:paraId="4D2E6139"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Vincent, S., Lopes, A., Meliou, E. and Özbilgin, M., 2024. Relational Responsibilisation and Diversity Management in the 21st Century: The Case for Reframing Equality Regulation. </w:t>
      </w:r>
      <w:r w:rsidRPr="00EB7968">
        <w:rPr>
          <w:rFonts w:ascii="Arial" w:hAnsi="Arial" w:cs="Arial"/>
          <w:i/>
          <w:iCs/>
          <w:color w:val="000000" w:themeColor="text1"/>
          <w:sz w:val="24"/>
          <w:szCs w:val="24"/>
          <w:shd w:val="clear" w:color="auto" w:fill="FFFFFF"/>
        </w:rPr>
        <w:t>Work, Employment and Society</w:t>
      </w:r>
      <w:r w:rsidRPr="00EB7968">
        <w:rPr>
          <w:rFonts w:ascii="Arial" w:hAnsi="Arial" w:cs="Arial"/>
          <w:color w:val="000000" w:themeColor="text1"/>
          <w:sz w:val="24"/>
          <w:szCs w:val="24"/>
          <w:shd w:val="clear" w:color="auto" w:fill="FFFFFF"/>
        </w:rPr>
        <w:t xml:space="preserve">, p.09500170231217660. Link: </w:t>
      </w:r>
      <w:hyperlink r:id="rId96" w:history="1">
        <w:r w:rsidRPr="00EB7968">
          <w:rPr>
            <w:rStyle w:val="Hyperlink"/>
            <w:rFonts w:ascii="Arial" w:hAnsi="Arial" w:cs="Arial"/>
            <w:color w:val="000000" w:themeColor="text1"/>
            <w:sz w:val="24"/>
            <w:szCs w:val="24"/>
            <w:shd w:val="clear" w:color="auto" w:fill="FFFFFF"/>
          </w:rPr>
          <w:t>https://www.researchgate.net/profile/Mustafa-Ozbilgin/publication/377280132_Relational_Responsibilisation_and_Diversity_Management_in_the_21st_Century_The_Case_for_Reframing_Equality_Regulation/links/65a80727ee1e1951fbbc8d97/Relational-Responsibilisation-and-Diversity-Management-in-the-21st-Century-The-Case-for-Reframing-Equality-Regulation.pdf</w:t>
        </w:r>
      </w:hyperlink>
      <w:r w:rsidRPr="00EB7968">
        <w:rPr>
          <w:rFonts w:ascii="Arial" w:hAnsi="Arial" w:cs="Arial"/>
          <w:color w:val="000000" w:themeColor="text1"/>
          <w:sz w:val="24"/>
          <w:szCs w:val="24"/>
          <w:shd w:val="clear" w:color="auto" w:fill="FFFFFF"/>
        </w:rPr>
        <w:t xml:space="preserve"> </w:t>
      </w:r>
    </w:p>
    <w:p w14:paraId="0754A299"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Vohra, N., Chari, V., Mathur, P., Sudarshan, P., Verma, N., Mathur, N., Thakur, P., Chopra, T., Srivastava, Y., Gupta, S. and Dasmahapatra, V., 2015. Inclusive workplaces: Lessons from theory and practice. </w:t>
      </w:r>
      <w:r w:rsidRPr="00EB7968">
        <w:rPr>
          <w:rFonts w:ascii="Arial" w:hAnsi="Arial" w:cs="Arial"/>
          <w:i/>
          <w:iCs/>
          <w:color w:val="000000" w:themeColor="text1"/>
          <w:sz w:val="24"/>
          <w:szCs w:val="24"/>
          <w:shd w:val="clear" w:color="auto" w:fill="FFFFFF"/>
        </w:rPr>
        <w:t>Vikalpa</w:t>
      </w:r>
      <w:r w:rsidRPr="00EB7968">
        <w:rPr>
          <w:rFonts w:ascii="Arial" w:hAnsi="Arial" w:cs="Arial"/>
          <w:color w:val="000000" w:themeColor="text1"/>
          <w:sz w:val="24"/>
          <w:szCs w:val="24"/>
          <w:shd w:val="clear" w:color="auto" w:fill="FFFFFF"/>
        </w:rPr>
        <w:t>, </w:t>
      </w:r>
      <w:r w:rsidRPr="00EB7968">
        <w:rPr>
          <w:rFonts w:ascii="Arial" w:hAnsi="Arial" w:cs="Arial"/>
          <w:i/>
          <w:iCs/>
          <w:color w:val="000000" w:themeColor="text1"/>
          <w:sz w:val="24"/>
          <w:szCs w:val="24"/>
          <w:shd w:val="clear" w:color="auto" w:fill="FFFFFF"/>
        </w:rPr>
        <w:t>40</w:t>
      </w:r>
      <w:r w:rsidRPr="00EB7968">
        <w:rPr>
          <w:rFonts w:ascii="Arial" w:hAnsi="Arial" w:cs="Arial"/>
          <w:color w:val="000000" w:themeColor="text1"/>
          <w:sz w:val="24"/>
          <w:szCs w:val="24"/>
          <w:shd w:val="clear" w:color="auto" w:fill="FFFFFF"/>
        </w:rPr>
        <w:t xml:space="preserve">(3), pp.324-362. Link: </w:t>
      </w:r>
      <w:hyperlink r:id="rId97" w:history="1">
        <w:r w:rsidRPr="00EB7968">
          <w:rPr>
            <w:rStyle w:val="Hyperlink"/>
            <w:rFonts w:ascii="Arial" w:hAnsi="Arial" w:cs="Arial"/>
            <w:color w:val="000000" w:themeColor="text1"/>
            <w:sz w:val="24"/>
            <w:szCs w:val="24"/>
            <w:shd w:val="clear" w:color="auto" w:fill="FFFFFF"/>
          </w:rPr>
          <w:t>https://journals.sagepub.com/doi/pdf/10.1177/0256090915601515</w:t>
        </w:r>
      </w:hyperlink>
      <w:r w:rsidRPr="00EB7968">
        <w:rPr>
          <w:rFonts w:ascii="Arial" w:hAnsi="Arial" w:cs="Arial"/>
          <w:color w:val="000000" w:themeColor="text1"/>
          <w:sz w:val="24"/>
          <w:szCs w:val="24"/>
          <w:shd w:val="clear" w:color="auto" w:fill="FFFFFF"/>
        </w:rPr>
        <w:t xml:space="preserve"> </w:t>
      </w:r>
    </w:p>
    <w:p w14:paraId="54EE87B8"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Yi, X., Ribbens, B., Fu, L. and Cheng, W., 2015. Variation in career and workplace attitudes by generation, gender, and culture differences in career perceptions in the United States and China. </w:t>
      </w:r>
      <w:r w:rsidRPr="00EB7968">
        <w:rPr>
          <w:rFonts w:ascii="Arial" w:hAnsi="Arial" w:cs="Arial"/>
          <w:i/>
          <w:iCs/>
          <w:color w:val="000000" w:themeColor="text1"/>
          <w:sz w:val="24"/>
          <w:szCs w:val="24"/>
          <w:shd w:val="clear" w:color="auto" w:fill="FFFFFF"/>
        </w:rPr>
        <w:t>Employee Relations</w:t>
      </w:r>
      <w:r w:rsidRPr="00EB7968">
        <w:rPr>
          <w:rFonts w:ascii="Arial" w:hAnsi="Arial" w:cs="Arial"/>
          <w:color w:val="000000" w:themeColor="text1"/>
          <w:sz w:val="24"/>
          <w:szCs w:val="24"/>
          <w:shd w:val="clear" w:color="auto" w:fill="FFFFFF"/>
        </w:rPr>
        <w:t>, </w:t>
      </w:r>
      <w:r w:rsidRPr="00EB7968">
        <w:rPr>
          <w:rFonts w:ascii="Arial" w:hAnsi="Arial" w:cs="Arial"/>
          <w:i/>
          <w:iCs/>
          <w:color w:val="000000" w:themeColor="text1"/>
          <w:sz w:val="24"/>
          <w:szCs w:val="24"/>
          <w:shd w:val="clear" w:color="auto" w:fill="FFFFFF"/>
        </w:rPr>
        <w:t>37</w:t>
      </w:r>
      <w:r w:rsidRPr="00EB7968">
        <w:rPr>
          <w:rFonts w:ascii="Arial" w:hAnsi="Arial" w:cs="Arial"/>
          <w:color w:val="000000" w:themeColor="text1"/>
          <w:sz w:val="24"/>
          <w:szCs w:val="24"/>
          <w:shd w:val="clear" w:color="auto" w:fill="FFFFFF"/>
        </w:rPr>
        <w:t xml:space="preserve">(1), pp.66-82. Link: </w:t>
      </w:r>
      <w:hyperlink r:id="rId98" w:history="1">
        <w:r w:rsidRPr="00EB7968">
          <w:rPr>
            <w:rStyle w:val="Hyperlink"/>
            <w:rFonts w:ascii="Arial" w:hAnsi="Arial" w:cs="Arial"/>
            <w:color w:val="000000" w:themeColor="text1"/>
            <w:sz w:val="24"/>
            <w:szCs w:val="24"/>
            <w:shd w:val="clear" w:color="auto" w:fill="FFFFFF"/>
          </w:rPr>
          <w:t>https://www.researchgate.net/profile/Fu-Linna/publication/277681934_Variation_in_career_and_workplace_attitudes_by_eneration_Gender_And_culture_differences_in_career_perceptions_in_the_United_States_and_China/links/55e6af1408aecb1a7ccd7238/Variation-in-career-and-workplace-attitudes-by-eneration-Gender-And-culture-differences-in-career-perceptions-in-the-United-States-and-China.pdf</w:t>
        </w:r>
      </w:hyperlink>
      <w:r w:rsidRPr="00EB7968">
        <w:rPr>
          <w:rFonts w:ascii="Arial" w:hAnsi="Arial" w:cs="Arial"/>
          <w:color w:val="000000" w:themeColor="text1"/>
          <w:sz w:val="24"/>
          <w:szCs w:val="24"/>
          <w:shd w:val="clear" w:color="auto" w:fill="FFFFFF"/>
        </w:rPr>
        <w:t xml:space="preserve"> </w:t>
      </w:r>
    </w:p>
    <w:p w14:paraId="5DD98A43" w14:textId="77777777" w:rsidR="009F12D3" w:rsidRPr="00EB7968" w:rsidRDefault="009F12D3" w:rsidP="00EB7968">
      <w:pPr>
        <w:spacing w:before="240" w:after="240" w:line="360" w:lineRule="auto"/>
        <w:jc w:val="both"/>
        <w:rPr>
          <w:rFonts w:ascii="Arial" w:hAnsi="Arial" w:cs="Arial"/>
          <w:color w:val="000000" w:themeColor="text1"/>
          <w:sz w:val="24"/>
          <w:szCs w:val="24"/>
          <w:shd w:val="clear" w:color="auto" w:fill="FFFFFF"/>
        </w:rPr>
      </w:pPr>
      <w:r w:rsidRPr="00EB7968">
        <w:rPr>
          <w:rFonts w:ascii="Arial" w:hAnsi="Arial" w:cs="Arial"/>
          <w:color w:val="000000" w:themeColor="text1"/>
          <w:sz w:val="24"/>
          <w:szCs w:val="24"/>
          <w:shd w:val="clear" w:color="auto" w:fill="FFFFFF"/>
        </w:rPr>
        <w:t>Zaharee, M., Lipkie, T., Mehlman, S.K. and Neylon, S.K., 2018. Recruitment and Retention of Early-Career Technical Talent: What Young Employees Want from Employers A study of the workplace attributes that attract early-career workers suggests that Millennials may not be so different from earlier generations. </w:t>
      </w:r>
      <w:r w:rsidRPr="00EB7968">
        <w:rPr>
          <w:rFonts w:ascii="Arial" w:hAnsi="Arial" w:cs="Arial"/>
          <w:i/>
          <w:iCs/>
          <w:color w:val="000000" w:themeColor="text1"/>
          <w:sz w:val="24"/>
          <w:szCs w:val="24"/>
          <w:shd w:val="clear" w:color="auto" w:fill="FFFFFF"/>
        </w:rPr>
        <w:t>Research-Technology Management</w:t>
      </w:r>
      <w:r w:rsidRPr="00EB7968">
        <w:rPr>
          <w:rFonts w:ascii="Arial" w:hAnsi="Arial" w:cs="Arial"/>
          <w:color w:val="000000" w:themeColor="text1"/>
          <w:sz w:val="24"/>
          <w:szCs w:val="24"/>
          <w:shd w:val="clear" w:color="auto" w:fill="FFFFFF"/>
        </w:rPr>
        <w:t>, </w:t>
      </w:r>
      <w:r w:rsidRPr="00EB7968">
        <w:rPr>
          <w:rFonts w:ascii="Arial" w:hAnsi="Arial" w:cs="Arial"/>
          <w:i/>
          <w:iCs/>
          <w:color w:val="000000" w:themeColor="text1"/>
          <w:sz w:val="24"/>
          <w:szCs w:val="24"/>
          <w:shd w:val="clear" w:color="auto" w:fill="FFFFFF"/>
        </w:rPr>
        <w:t>61</w:t>
      </w:r>
      <w:r w:rsidRPr="00EB7968">
        <w:rPr>
          <w:rFonts w:ascii="Arial" w:hAnsi="Arial" w:cs="Arial"/>
          <w:color w:val="000000" w:themeColor="text1"/>
          <w:sz w:val="24"/>
          <w:szCs w:val="24"/>
          <w:shd w:val="clear" w:color="auto" w:fill="FFFFFF"/>
        </w:rPr>
        <w:t xml:space="preserve">(5), pp.51-61. Link: </w:t>
      </w:r>
      <w:hyperlink r:id="rId99" w:history="1">
        <w:r w:rsidRPr="00EB7968">
          <w:rPr>
            <w:rStyle w:val="Hyperlink"/>
            <w:rFonts w:ascii="Arial" w:hAnsi="Arial" w:cs="Arial"/>
            <w:color w:val="000000" w:themeColor="text1"/>
            <w:sz w:val="24"/>
            <w:szCs w:val="24"/>
            <w:shd w:val="clear" w:color="auto" w:fill="FFFFFF"/>
          </w:rPr>
          <w:t>https://www.researchgate.net/profile/Marcie-Zaharee/publication/327615376_Recruitment_and_Retention_of_Early-Career_Technical_Talent_What_Young_Employees_Want_from_Employers_A_study_of_the_workplace_attributes_that_attract_early-career_workers_suggests_that_Millennials_may_/links/5bb21244a6fdccd3cb80c750/Recruitment-and-Retention-of-Early-Career-Technical-Talent-What-Young-Employees-Want-from-Employers-A-study-of-the-workplace-attributes-that-attract-early-career-workers-suggests-that-Millennials-may.pdf</w:t>
        </w:r>
      </w:hyperlink>
      <w:r w:rsidRPr="00EB7968">
        <w:rPr>
          <w:rFonts w:ascii="Arial" w:hAnsi="Arial" w:cs="Arial"/>
          <w:color w:val="000000" w:themeColor="text1"/>
          <w:sz w:val="24"/>
          <w:szCs w:val="24"/>
          <w:shd w:val="clear" w:color="auto" w:fill="FFFFFF"/>
        </w:rPr>
        <w:t xml:space="preserve"> </w:t>
      </w:r>
    </w:p>
    <w:sectPr w:rsidR="009F12D3" w:rsidRPr="00EB7968" w:rsidSect="00384B8C">
      <w:footerReference w:type="default" r:id="rId100"/>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86FD9" w14:textId="77777777" w:rsidR="00384B8C" w:rsidRDefault="00384B8C" w:rsidP="00573D4E">
      <w:pPr>
        <w:spacing w:after="0" w:line="240" w:lineRule="auto"/>
      </w:pPr>
      <w:r>
        <w:separator/>
      </w:r>
    </w:p>
  </w:endnote>
  <w:endnote w:type="continuationSeparator" w:id="0">
    <w:p w14:paraId="2D67EB4F" w14:textId="77777777" w:rsidR="00384B8C" w:rsidRDefault="00384B8C" w:rsidP="00573D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0545751"/>
      <w:docPartObj>
        <w:docPartGallery w:val="Page Numbers (Bottom of Page)"/>
        <w:docPartUnique/>
      </w:docPartObj>
    </w:sdtPr>
    <w:sdtEndPr>
      <w:rPr>
        <w:noProof/>
      </w:rPr>
    </w:sdtEndPr>
    <w:sdtContent>
      <w:p w14:paraId="7D91ACC4" w14:textId="3ADA37D2" w:rsidR="00573D4E" w:rsidRDefault="00573D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A3C3A4" w14:textId="77777777" w:rsidR="00573D4E" w:rsidRDefault="00573D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C6088C" w14:textId="77777777" w:rsidR="00384B8C" w:rsidRDefault="00384B8C" w:rsidP="00573D4E">
      <w:pPr>
        <w:spacing w:after="0" w:line="240" w:lineRule="auto"/>
      </w:pPr>
      <w:r>
        <w:separator/>
      </w:r>
    </w:p>
  </w:footnote>
  <w:footnote w:type="continuationSeparator" w:id="0">
    <w:p w14:paraId="7E028618" w14:textId="77777777" w:rsidR="00384B8C" w:rsidRDefault="00384B8C" w:rsidP="00573D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73E73"/>
    <w:multiLevelType w:val="hybridMultilevel"/>
    <w:tmpl w:val="1D7C97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22E2DB7"/>
    <w:multiLevelType w:val="hybridMultilevel"/>
    <w:tmpl w:val="199E213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28E7FC8"/>
    <w:multiLevelType w:val="multilevel"/>
    <w:tmpl w:val="53FC46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9951E81"/>
    <w:multiLevelType w:val="hybridMultilevel"/>
    <w:tmpl w:val="657CB45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1E1710C"/>
    <w:multiLevelType w:val="multilevel"/>
    <w:tmpl w:val="53FC46D4"/>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4D535CC"/>
    <w:multiLevelType w:val="multilevel"/>
    <w:tmpl w:val="53FC46D4"/>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D567B0E"/>
    <w:multiLevelType w:val="multilevel"/>
    <w:tmpl w:val="53FC46D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FFD2FF1"/>
    <w:multiLevelType w:val="multilevel"/>
    <w:tmpl w:val="DC74E79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AA908B6"/>
    <w:multiLevelType w:val="hybridMultilevel"/>
    <w:tmpl w:val="3282286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54EC19B1"/>
    <w:multiLevelType w:val="hybridMultilevel"/>
    <w:tmpl w:val="68422AD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5B410771"/>
    <w:multiLevelType w:val="hybridMultilevel"/>
    <w:tmpl w:val="BC06C64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60753003"/>
    <w:multiLevelType w:val="multilevel"/>
    <w:tmpl w:val="54D4A1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23B3DFA"/>
    <w:multiLevelType w:val="hybridMultilevel"/>
    <w:tmpl w:val="CAEAFCE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623E2D83"/>
    <w:multiLevelType w:val="hybridMultilevel"/>
    <w:tmpl w:val="906ADBD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64F67509"/>
    <w:multiLevelType w:val="hybridMultilevel"/>
    <w:tmpl w:val="6DFA73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683632F3"/>
    <w:multiLevelType w:val="multilevel"/>
    <w:tmpl w:val="AE2A12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E190895"/>
    <w:multiLevelType w:val="hybridMultilevel"/>
    <w:tmpl w:val="F658214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6F643075"/>
    <w:multiLevelType w:val="multilevel"/>
    <w:tmpl w:val="53FC46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1AA58B5"/>
    <w:multiLevelType w:val="multilevel"/>
    <w:tmpl w:val="53FC46D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6FB5836"/>
    <w:multiLevelType w:val="multilevel"/>
    <w:tmpl w:val="53FC46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E8205E0"/>
    <w:multiLevelType w:val="multilevel"/>
    <w:tmpl w:val="53FC46D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30711480">
    <w:abstractNumId w:val="17"/>
  </w:num>
  <w:num w:numId="2" w16cid:durableId="421486607">
    <w:abstractNumId w:val="12"/>
  </w:num>
  <w:num w:numId="3" w16cid:durableId="1002858043">
    <w:abstractNumId w:val="3"/>
  </w:num>
  <w:num w:numId="4" w16cid:durableId="1625844219">
    <w:abstractNumId w:val="19"/>
  </w:num>
  <w:num w:numId="5" w16cid:durableId="399594380">
    <w:abstractNumId w:val="10"/>
  </w:num>
  <w:num w:numId="6" w16cid:durableId="1358047614">
    <w:abstractNumId w:val="0"/>
  </w:num>
  <w:num w:numId="7" w16cid:durableId="1808475133">
    <w:abstractNumId w:val="2"/>
  </w:num>
  <w:num w:numId="8" w16cid:durableId="1098595583">
    <w:abstractNumId w:val="13"/>
  </w:num>
  <w:num w:numId="9" w16cid:durableId="57441145">
    <w:abstractNumId w:val="8"/>
  </w:num>
  <w:num w:numId="10" w16cid:durableId="528835232">
    <w:abstractNumId w:val="20"/>
  </w:num>
  <w:num w:numId="11" w16cid:durableId="2040663688">
    <w:abstractNumId w:val="9"/>
  </w:num>
  <w:num w:numId="12" w16cid:durableId="770592545">
    <w:abstractNumId w:val="16"/>
  </w:num>
  <w:num w:numId="13" w16cid:durableId="1496646341">
    <w:abstractNumId w:val="18"/>
  </w:num>
  <w:num w:numId="14" w16cid:durableId="412705039">
    <w:abstractNumId w:val="6"/>
  </w:num>
  <w:num w:numId="15" w16cid:durableId="568729745">
    <w:abstractNumId w:val="4"/>
  </w:num>
  <w:num w:numId="16" w16cid:durableId="77337196">
    <w:abstractNumId w:val="5"/>
  </w:num>
  <w:num w:numId="17" w16cid:durableId="934895977">
    <w:abstractNumId w:val="14"/>
  </w:num>
  <w:num w:numId="18" w16cid:durableId="893807568">
    <w:abstractNumId w:val="15"/>
  </w:num>
  <w:num w:numId="19" w16cid:durableId="279187750">
    <w:abstractNumId w:val="7"/>
  </w:num>
  <w:num w:numId="20" w16cid:durableId="1712998594">
    <w:abstractNumId w:val="1"/>
  </w:num>
  <w:num w:numId="21" w16cid:durableId="100959777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D4E"/>
    <w:rsid w:val="00001D55"/>
    <w:rsid w:val="00004534"/>
    <w:rsid w:val="000058EC"/>
    <w:rsid w:val="000077E3"/>
    <w:rsid w:val="00007A48"/>
    <w:rsid w:val="00007B9D"/>
    <w:rsid w:val="0001023A"/>
    <w:rsid w:val="000116FA"/>
    <w:rsid w:val="00012D5F"/>
    <w:rsid w:val="00013C64"/>
    <w:rsid w:val="00017455"/>
    <w:rsid w:val="000204ED"/>
    <w:rsid w:val="00020CFD"/>
    <w:rsid w:val="0002233E"/>
    <w:rsid w:val="000257D1"/>
    <w:rsid w:val="0002711F"/>
    <w:rsid w:val="000308FF"/>
    <w:rsid w:val="0003155B"/>
    <w:rsid w:val="00032E93"/>
    <w:rsid w:val="0003313A"/>
    <w:rsid w:val="000335AB"/>
    <w:rsid w:val="000338F1"/>
    <w:rsid w:val="00033B89"/>
    <w:rsid w:val="00034CD7"/>
    <w:rsid w:val="00034E4B"/>
    <w:rsid w:val="0003544C"/>
    <w:rsid w:val="00035B8A"/>
    <w:rsid w:val="00036122"/>
    <w:rsid w:val="00036C07"/>
    <w:rsid w:val="00036CCA"/>
    <w:rsid w:val="00037243"/>
    <w:rsid w:val="00040A30"/>
    <w:rsid w:val="000444D0"/>
    <w:rsid w:val="0004578D"/>
    <w:rsid w:val="000465D9"/>
    <w:rsid w:val="000472A1"/>
    <w:rsid w:val="000502B8"/>
    <w:rsid w:val="000519F9"/>
    <w:rsid w:val="000532A6"/>
    <w:rsid w:val="0005346A"/>
    <w:rsid w:val="00053961"/>
    <w:rsid w:val="00056588"/>
    <w:rsid w:val="00057C2E"/>
    <w:rsid w:val="0006017F"/>
    <w:rsid w:val="000603F4"/>
    <w:rsid w:val="00060950"/>
    <w:rsid w:val="00062348"/>
    <w:rsid w:val="00064A1C"/>
    <w:rsid w:val="00066DF5"/>
    <w:rsid w:val="00070B73"/>
    <w:rsid w:val="000713CC"/>
    <w:rsid w:val="00071630"/>
    <w:rsid w:val="00073857"/>
    <w:rsid w:val="00074704"/>
    <w:rsid w:val="00075852"/>
    <w:rsid w:val="000767B6"/>
    <w:rsid w:val="000770CA"/>
    <w:rsid w:val="00080BA3"/>
    <w:rsid w:val="00081820"/>
    <w:rsid w:val="00082B2F"/>
    <w:rsid w:val="0008323F"/>
    <w:rsid w:val="00083A72"/>
    <w:rsid w:val="000851C7"/>
    <w:rsid w:val="000858D4"/>
    <w:rsid w:val="00086BFF"/>
    <w:rsid w:val="0009036C"/>
    <w:rsid w:val="00092038"/>
    <w:rsid w:val="0009399E"/>
    <w:rsid w:val="00094FC3"/>
    <w:rsid w:val="0009515B"/>
    <w:rsid w:val="00095875"/>
    <w:rsid w:val="00096EAB"/>
    <w:rsid w:val="0009722C"/>
    <w:rsid w:val="000A3783"/>
    <w:rsid w:val="000A4BAC"/>
    <w:rsid w:val="000A54D4"/>
    <w:rsid w:val="000A559C"/>
    <w:rsid w:val="000A59C2"/>
    <w:rsid w:val="000A5C08"/>
    <w:rsid w:val="000A779D"/>
    <w:rsid w:val="000B1954"/>
    <w:rsid w:val="000B20B1"/>
    <w:rsid w:val="000B3544"/>
    <w:rsid w:val="000B4F2F"/>
    <w:rsid w:val="000B52B0"/>
    <w:rsid w:val="000B55F5"/>
    <w:rsid w:val="000B5B74"/>
    <w:rsid w:val="000B7008"/>
    <w:rsid w:val="000C0921"/>
    <w:rsid w:val="000C0F0E"/>
    <w:rsid w:val="000C139B"/>
    <w:rsid w:val="000C19BC"/>
    <w:rsid w:val="000C23A2"/>
    <w:rsid w:val="000C3680"/>
    <w:rsid w:val="000C487F"/>
    <w:rsid w:val="000C5433"/>
    <w:rsid w:val="000C57A2"/>
    <w:rsid w:val="000C5FEB"/>
    <w:rsid w:val="000C7FBF"/>
    <w:rsid w:val="000D0392"/>
    <w:rsid w:val="000D507D"/>
    <w:rsid w:val="000D5813"/>
    <w:rsid w:val="000D5CBD"/>
    <w:rsid w:val="000D7793"/>
    <w:rsid w:val="000E013C"/>
    <w:rsid w:val="000E0254"/>
    <w:rsid w:val="000E0919"/>
    <w:rsid w:val="000E0BD3"/>
    <w:rsid w:val="000E0E4E"/>
    <w:rsid w:val="000E114A"/>
    <w:rsid w:val="000E2410"/>
    <w:rsid w:val="000E37B1"/>
    <w:rsid w:val="000E3819"/>
    <w:rsid w:val="000E4026"/>
    <w:rsid w:val="000E75BC"/>
    <w:rsid w:val="000F14A6"/>
    <w:rsid w:val="000F212B"/>
    <w:rsid w:val="000F223D"/>
    <w:rsid w:val="000F2A09"/>
    <w:rsid w:val="000F2AB7"/>
    <w:rsid w:val="000F323E"/>
    <w:rsid w:val="000F3CBF"/>
    <w:rsid w:val="000F3E63"/>
    <w:rsid w:val="000F3EC7"/>
    <w:rsid w:val="000F4F8C"/>
    <w:rsid w:val="000F599B"/>
    <w:rsid w:val="000F6A75"/>
    <w:rsid w:val="00105257"/>
    <w:rsid w:val="0010652D"/>
    <w:rsid w:val="00106D36"/>
    <w:rsid w:val="001111E4"/>
    <w:rsid w:val="00111CFC"/>
    <w:rsid w:val="001126C4"/>
    <w:rsid w:val="001129BB"/>
    <w:rsid w:val="00114F2B"/>
    <w:rsid w:val="001156B8"/>
    <w:rsid w:val="00116EE9"/>
    <w:rsid w:val="001226A4"/>
    <w:rsid w:val="00123CEB"/>
    <w:rsid w:val="001256E4"/>
    <w:rsid w:val="001305DE"/>
    <w:rsid w:val="001312CF"/>
    <w:rsid w:val="00131753"/>
    <w:rsid w:val="00136BDA"/>
    <w:rsid w:val="00136E3C"/>
    <w:rsid w:val="00137393"/>
    <w:rsid w:val="00141171"/>
    <w:rsid w:val="00142099"/>
    <w:rsid w:val="00142160"/>
    <w:rsid w:val="00143D39"/>
    <w:rsid w:val="00144BB1"/>
    <w:rsid w:val="00144CC3"/>
    <w:rsid w:val="00145BF1"/>
    <w:rsid w:val="00145FC8"/>
    <w:rsid w:val="00146DA0"/>
    <w:rsid w:val="00147CFB"/>
    <w:rsid w:val="00151516"/>
    <w:rsid w:val="0015366E"/>
    <w:rsid w:val="00154DBA"/>
    <w:rsid w:val="00155B14"/>
    <w:rsid w:val="00156907"/>
    <w:rsid w:val="00157908"/>
    <w:rsid w:val="00160989"/>
    <w:rsid w:val="001610FB"/>
    <w:rsid w:val="00162C9C"/>
    <w:rsid w:val="00163190"/>
    <w:rsid w:val="00165157"/>
    <w:rsid w:val="00165254"/>
    <w:rsid w:val="00165411"/>
    <w:rsid w:val="001655D1"/>
    <w:rsid w:val="001702B7"/>
    <w:rsid w:val="00170CE1"/>
    <w:rsid w:val="00171031"/>
    <w:rsid w:val="0017271F"/>
    <w:rsid w:val="00173518"/>
    <w:rsid w:val="0017599A"/>
    <w:rsid w:val="00175DD7"/>
    <w:rsid w:val="00175FE3"/>
    <w:rsid w:val="001801C8"/>
    <w:rsid w:val="0018115B"/>
    <w:rsid w:val="001820B6"/>
    <w:rsid w:val="001820D7"/>
    <w:rsid w:val="00182D44"/>
    <w:rsid w:val="0018498C"/>
    <w:rsid w:val="00184EE9"/>
    <w:rsid w:val="00186042"/>
    <w:rsid w:val="00191982"/>
    <w:rsid w:val="001940E6"/>
    <w:rsid w:val="00195386"/>
    <w:rsid w:val="001956F1"/>
    <w:rsid w:val="00196F50"/>
    <w:rsid w:val="00196FC7"/>
    <w:rsid w:val="001979A6"/>
    <w:rsid w:val="001A13ED"/>
    <w:rsid w:val="001A162E"/>
    <w:rsid w:val="001A1AE6"/>
    <w:rsid w:val="001A2D13"/>
    <w:rsid w:val="001A3D95"/>
    <w:rsid w:val="001B017F"/>
    <w:rsid w:val="001B1FF8"/>
    <w:rsid w:val="001B36E8"/>
    <w:rsid w:val="001B469D"/>
    <w:rsid w:val="001B7370"/>
    <w:rsid w:val="001B7F67"/>
    <w:rsid w:val="001C00E4"/>
    <w:rsid w:val="001C31C5"/>
    <w:rsid w:val="001C396A"/>
    <w:rsid w:val="001C49DB"/>
    <w:rsid w:val="001C5275"/>
    <w:rsid w:val="001C6D4A"/>
    <w:rsid w:val="001C72B4"/>
    <w:rsid w:val="001D018A"/>
    <w:rsid w:val="001D0EA2"/>
    <w:rsid w:val="001D0EF3"/>
    <w:rsid w:val="001D163D"/>
    <w:rsid w:val="001D2A7E"/>
    <w:rsid w:val="001D4921"/>
    <w:rsid w:val="001D4CC9"/>
    <w:rsid w:val="001D5210"/>
    <w:rsid w:val="001D6461"/>
    <w:rsid w:val="001D6E22"/>
    <w:rsid w:val="001E0550"/>
    <w:rsid w:val="001E0B90"/>
    <w:rsid w:val="001E114D"/>
    <w:rsid w:val="001E115F"/>
    <w:rsid w:val="001E421F"/>
    <w:rsid w:val="001E4C77"/>
    <w:rsid w:val="001E5C71"/>
    <w:rsid w:val="001E6071"/>
    <w:rsid w:val="001E6324"/>
    <w:rsid w:val="001E6CE4"/>
    <w:rsid w:val="001E6CFD"/>
    <w:rsid w:val="001E6D8C"/>
    <w:rsid w:val="001E7392"/>
    <w:rsid w:val="001E7773"/>
    <w:rsid w:val="001E79D2"/>
    <w:rsid w:val="001E7C1B"/>
    <w:rsid w:val="001F0318"/>
    <w:rsid w:val="001F05BB"/>
    <w:rsid w:val="001F0877"/>
    <w:rsid w:val="001F1266"/>
    <w:rsid w:val="001F3653"/>
    <w:rsid w:val="001F42D9"/>
    <w:rsid w:val="001F51F7"/>
    <w:rsid w:val="001F6CD1"/>
    <w:rsid w:val="0020049B"/>
    <w:rsid w:val="002014C2"/>
    <w:rsid w:val="00201A7C"/>
    <w:rsid w:val="002030C4"/>
    <w:rsid w:val="00203FBA"/>
    <w:rsid w:val="00204B70"/>
    <w:rsid w:val="00205CF9"/>
    <w:rsid w:val="00211216"/>
    <w:rsid w:val="0021134D"/>
    <w:rsid w:val="00211E2F"/>
    <w:rsid w:val="00211EE1"/>
    <w:rsid w:val="00213CB8"/>
    <w:rsid w:val="00213F85"/>
    <w:rsid w:val="00214175"/>
    <w:rsid w:val="00214865"/>
    <w:rsid w:val="00216D50"/>
    <w:rsid w:val="00220A7A"/>
    <w:rsid w:val="002215F5"/>
    <w:rsid w:val="002220FE"/>
    <w:rsid w:val="002229D9"/>
    <w:rsid w:val="00222C6F"/>
    <w:rsid w:val="002232EA"/>
    <w:rsid w:val="0022676A"/>
    <w:rsid w:val="00226958"/>
    <w:rsid w:val="00227FB8"/>
    <w:rsid w:val="00230DE0"/>
    <w:rsid w:val="002326D7"/>
    <w:rsid w:val="00232A01"/>
    <w:rsid w:val="002348A9"/>
    <w:rsid w:val="002361E0"/>
    <w:rsid w:val="002362CC"/>
    <w:rsid w:val="00237576"/>
    <w:rsid w:val="00240EC1"/>
    <w:rsid w:val="00241CD9"/>
    <w:rsid w:val="00245B78"/>
    <w:rsid w:val="00247632"/>
    <w:rsid w:val="00247BE2"/>
    <w:rsid w:val="00250672"/>
    <w:rsid w:val="0025078B"/>
    <w:rsid w:val="00252E18"/>
    <w:rsid w:val="00253098"/>
    <w:rsid w:val="00253AB0"/>
    <w:rsid w:val="002548F1"/>
    <w:rsid w:val="00254922"/>
    <w:rsid w:val="00260EA9"/>
    <w:rsid w:val="0026286E"/>
    <w:rsid w:val="0026540D"/>
    <w:rsid w:val="0026547C"/>
    <w:rsid w:val="00266CFA"/>
    <w:rsid w:val="00267D12"/>
    <w:rsid w:val="00270604"/>
    <w:rsid w:val="00270DF5"/>
    <w:rsid w:val="002711B9"/>
    <w:rsid w:val="00274152"/>
    <w:rsid w:val="002762C9"/>
    <w:rsid w:val="00277153"/>
    <w:rsid w:val="00282A6F"/>
    <w:rsid w:val="002830C0"/>
    <w:rsid w:val="00283CE2"/>
    <w:rsid w:val="00283F50"/>
    <w:rsid w:val="00284464"/>
    <w:rsid w:val="00284E16"/>
    <w:rsid w:val="002852F6"/>
    <w:rsid w:val="002855A3"/>
    <w:rsid w:val="002867EA"/>
    <w:rsid w:val="0029089C"/>
    <w:rsid w:val="00291DBE"/>
    <w:rsid w:val="00293427"/>
    <w:rsid w:val="00293BDA"/>
    <w:rsid w:val="002962C4"/>
    <w:rsid w:val="002963C4"/>
    <w:rsid w:val="00296521"/>
    <w:rsid w:val="002A0DB1"/>
    <w:rsid w:val="002A0E50"/>
    <w:rsid w:val="002A1AE9"/>
    <w:rsid w:val="002A2214"/>
    <w:rsid w:val="002A5975"/>
    <w:rsid w:val="002A5FA4"/>
    <w:rsid w:val="002A6140"/>
    <w:rsid w:val="002A7E56"/>
    <w:rsid w:val="002B3219"/>
    <w:rsid w:val="002B39FC"/>
    <w:rsid w:val="002B409B"/>
    <w:rsid w:val="002B426C"/>
    <w:rsid w:val="002B55D9"/>
    <w:rsid w:val="002B59E4"/>
    <w:rsid w:val="002B61B5"/>
    <w:rsid w:val="002B6BF1"/>
    <w:rsid w:val="002C0B49"/>
    <w:rsid w:val="002C0E65"/>
    <w:rsid w:val="002C2DA8"/>
    <w:rsid w:val="002C4918"/>
    <w:rsid w:val="002C4FF0"/>
    <w:rsid w:val="002C71FF"/>
    <w:rsid w:val="002C79CA"/>
    <w:rsid w:val="002C7A1D"/>
    <w:rsid w:val="002C7BD5"/>
    <w:rsid w:val="002D08F7"/>
    <w:rsid w:val="002D2381"/>
    <w:rsid w:val="002D25C7"/>
    <w:rsid w:val="002D2A68"/>
    <w:rsid w:val="002D32A2"/>
    <w:rsid w:val="002D33F2"/>
    <w:rsid w:val="002D4516"/>
    <w:rsid w:val="002D636E"/>
    <w:rsid w:val="002D6EDE"/>
    <w:rsid w:val="002E007B"/>
    <w:rsid w:val="002E0EDB"/>
    <w:rsid w:val="002E2275"/>
    <w:rsid w:val="002E486E"/>
    <w:rsid w:val="002E4D03"/>
    <w:rsid w:val="002E5A85"/>
    <w:rsid w:val="002E75F7"/>
    <w:rsid w:val="002F0F56"/>
    <w:rsid w:val="002F27FB"/>
    <w:rsid w:val="002F47AC"/>
    <w:rsid w:val="00301707"/>
    <w:rsid w:val="00302370"/>
    <w:rsid w:val="00303EB9"/>
    <w:rsid w:val="0030498E"/>
    <w:rsid w:val="003061C4"/>
    <w:rsid w:val="00306667"/>
    <w:rsid w:val="00306800"/>
    <w:rsid w:val="00310E8E"/>
    <w:rsid w:val="0031201B"/>
    <w:rsid w:val="003121B6"/>
    <w:rsid w:val="003143FD"/>
    <w:rsid w:val="00314775"/>
    <w:rsid w:val="00314D02"/>
    <w:rsid w:val="00315FD8"/>
    <w:rsid w:val="003179DF"/>
    <w:rsid w:val="00317B93"/>
    <w:rsid w:val="00320225"/>
    <w:rsid w:val="0032157B"/>
    <w:rsid w:val="00323B43"/>
    <w:rsid w:val="003244FA"/>
    <w:rsid w:val="0032471B"/>
    <w:rsid w:val="0032497B"/>
    <w:rsid w:val="003255B1"/>
    <w:rsid w:val="00326A2A"/>
    <w:rsid w:val="00326B44"/>
    <w:rsid w:val="00326D47"/>
    <w:rsid w:val="0032714B"/>
    <w:rsid w:val="00330659"/>
    <w:rsid w:val="00330D9D"/>
    <w:rsid w:val="00331A33"/>
    <w:rsid w:val="00334446"/>
    <w:rsid w:val="00336446"/>
    <w:rsid w:val="003402C3"/>
    <w:rsid w:val="00341ED7"/>
    <w:rsid w:val="00342F2B"/>
    <w:rsid w:val="00343662"/>
    <w:rsid w:val="003445FB"/>
    <w:rsid w:val="0034662F"/>
    <w:rsid w:val="003467D7"/>
    <w:rsid w:val="0035251A"/>
    <w:rsid w:val="0035258D"/>
    <w:rsid w:val="00352B09"/>
    <w:rsid w:val="00354982"/>
    <w:rsid w:val="00354C97"/>
    <w:rsid w:val="00355947"/>
    <w:rsid w:val="0035623F"/>
    <w:rsid w:val="00360C76"/>
    <w:rsid w:val="00361B4E"/>
    <w:rsid w:val="003634C9"/>
    <w:rsid w:val="003639ED"/>
    <w:rsid w:val="00366C8F"/>
    <w:rsid w:val="00371807"/>
    <w:rsid w:val="003720DF"/>
    <w:rsid w:val="00374342"/>
    <w:rsid w:val="00375692"/>
    <w:rsid w:val="00380068"/>
    <w:rsid w:val="003808CA"/>
    <w:rsid w:val="00382017"/>
    <w:rsid w:val="003827B8"/>
    <w:rsid w:val="00383FDA"/>
    <w:rsid w:val="00384B8C"/>
    <w:rsid w:val="00385E28"/>
    <w:rsid w:val="00386D79"/>
    <w:rsid w:val="003915CE"/>
    <w:rsid w:val="00391A64"/>
    <w:rsid w:val="00391F7C"/>
    <w:rsid w:val="00393805"/>
    <w:rsid w:val="00396129"/>
    <w:rsid w:val="00397D93"/>
    <w:rsid w:val="003A0B11"/>
    <w:rsid w:val="003A3848"/>
    <w:rsid w:val="003A65D5"/>
    <w:rsid w:val="003A6A3C"/>
    <w:rsid w:val="003A7082"/>
    <w:rsid w:val="003A7310"/>
    <w:rsid w:val="003B062C"/>
    <w:rsid w:val="003B0ED5"/>
    <w:rsid w:val="003B12D5"/>
    <w:rsid w:val="003B182A"/>
    <w:rsid w:val="003B1D12"/>
    <w:rsid w:val="003B484F"/>
    <w:rsid w:val="003B4F4B"/>
    <w:rsid w:val="003B54A6"/>
    <w:rsid w:val="003B6312"/>
    <w:rsid w:val="003B67FD"/>
    <w:rsid w:val="003B735F"/>
    <w:rsid w:val="003B7AF0"/>
    <w:rsid w:val="003B7AFE"/>
    <w:rsid w:val="003C16AA"/>
    <w:rsid w:val="003C1B48"/>
    <w:rsid w:val="003C25DD"/>
    <w:rsid w:val="003C390D"/>
    <w:rsid w:val="003C56F5"/>
    <w:rsid w:val="003C5E8B"/>
    <w:rsid w:val="003C6036"/>
    <w:rsid w:val="003C6663"/>
    <w:rsid w:val="003C72D1"/>
    <w:rsid w:val="003C73C5"/>
    <w:rsid w:val="003C771B"/>
    <w:rsid w:val="003C77B4"/>
    <w:rsid w:val="003C7C11"/>
    <w:rsid w:val="003D16E3"/>
    <w:rsid w:val="003D267A"/>
    <w:rsid w:val="003D2DF6"/>
    <w:rsid w:val="003D3007"/>
    <w:rsid w:val="003D3646"/>
    <w:rsid w:val="003D451A"/>
    <w:rsid w:val="003D5298"/>
    <w:rsid w:val="003D7AF0"/>
    <w:rsid w:val="003E071B"/>
    <w:rsid w:val="003E08D5"/>
    <w:rsid w:val="003E0FEC"/>
    <w:rsid w:val="003E1499"/>
    <w:rsid w:val="003E33E3"/>
    <w:rsid w:val="003E435B"/>
    <w:rsid w:val="003E4664"/>
    <w:rsid w:val="003E48D9"/>
    <w:rsid w:val="003E50D8"/>
    <w:rsid w:val="003E5343"/>
    <w:rsid w:val="003E5F3A"/>
    <w:rsid w:val="003E61CB"/>
    <w:rsid w:val="003E6257"/>
    <w:rsid w:val="003E79B6"/>
    <w:rsid w:val="003F1B56"/>
    <w:rsid w:val="003F22D6"/>
    <w:rsid w:val="003F6E72"/>
    <w:rsid w:val="00400A66"/>
    <w:rsid w:val="00401C82"/>
    <w:rsid w:val="00401FDF"/>
    <w:rsid w:val="004020B7"/>
    <w:rsid w:val="00402CFA"/>
    <w:rsid w:val="00403472"/>
    <w:rsid w:val="00404054"/>
    <w:rsid w:val="00404BC8"/>
    <w:rsid w:val="0040554C"/>
    <w:rsid w:val="004064C5"/>
    <w:rsid w:val="00407CB2"/>
    <w:rsid w:val="00414870"/>
    <w:rsid w:val="004163BC"/>
    <w:rsid w:val="004176FC"/>
    <w:rsid w:val="00417DE6"/>
    <w:rsid w:val="0042164E"/>
    <w:rsid w:val="00421802"/>
    <w:rsid w:val="004218E0"/>
    <w:rsid w:val="00421D31"/>
    <w:rsid w:val="00424058"/>
    <w:rsid w:val="004267C5"/>
    <w:rsid w:val="00426D92"/>
    <w:rsid w:val="0042734F"/>
    <w:rsid w:val="00427D55"/>
    <w:rsid w:val="004304C8"/>
    <w:rsid w:val="004317BE"/>
    <w:rsid w:val="00432A89"/>
    <w:rsid w:val="00433810"/>
    <w:rsid w:val="00435402"/>
    <w:rsid w:val="0043687A"/>
    <w:rsid w:val="0043698E"/>
    <w:rsid w:val="00437202"/>
    <w:rsid w:val="00437A1E"/>
    <w:rsid w:val="0044039E"/>
    <w:rsid w:val="00440763"/>
    <w:rsid w:val="004411CE"/>
    <w:rsid w:val="0044202A"/>
    <w:rsid w:val="00444040"/>
    <w:rsid w:val="00446619"/>
    <w:rsid w:val="00453F6D"/>
    <w:rsid w:val="00455165"/>
    <w:rsid w:val="00456149"/>
    <w:rsid w:val="00457458"/>
    <w:rsid w:val="00457CF0"/>
    <w:rsid w:val="004630D2"/>
    <w:rsid w:val="00463C66"/>
    <w:rsid w:val="00463C7A"/>
    <w:rsid w:val="00463D58"/>
    <w:rsid w:val="00465B32"/>
    <w:rsid w:val="0046722B"/>
    <w:rsid w:val="00470D21"/>
    <w:rsid w:val="004722C1"/>
    <w:rsid w:val="00473701"/>
    <w:rsid w:val="00474053"/>
    <w:rsid w:val="00474D9E"/>
    <w:rsid w:val="004757B9"/>
    <w:rsid w:val="00475896"/>
    <w:rsid w:val="004766C9"/>
    <w:rsid w:val="00480274"/>
    <w:rsid w:val="0048127B"/>
    <w:rsid w:val="00482AAB"/>
    <w:rsid w:val="00482B03"/>
    <w:rsid w:val="00482E00"/>
    <w:rsid w:val="00484692"/>
    <w:rsid w:val="00484B1D"/>
    <w:rsid w:val="00484DB6"/>
    <w:rsid w:val="0048615A"/>
    <w:rsid w:val="004861F7"/>
    <w:rsid w:val="00486E02"/>
    <w:rsid w:val="004875D0"/>
    <w:rsid w:val="00490E96"/>
    <w:rsid w:val="00491212"/>
    <w:rsid w:val="004916D3"/>
    <w:rsid w:val="0049191A"/>
    <w:rsid w:val="00491D52"/>
    <w:rsid w:val="004924FD"/>
    <w:rsid w:val="00492AB0"/>
    <w:rsid w:val="00495062"/>
    <w:rsid w:val="004971BC"/>
    <w:rsid w:val="004973AC"/>
    <w:rsid w:val="004973CB"/>
    <w:rsid w:val="00497ED0"/>
    <w:rsid w:val="004A029B"/>
    <w:rsid w:val="004A0803"/>
    <w:rsid w:val="004A2C0B"/>
    <w:rsid w:val="004A3D23"/>
    <w:rsid w:val="004A432A"/>
    <w:rsid w:val="004A4342"/>
    <w:rsid w:val="004A5BB6"/>
    <w:rsid w:val="004A6ED2"/>
    <w:rsid w:val="004A72C6"/>
    <w:rsid w:val="004A7B8C"/>
    <w:rsid w:val="004B0D18"/>
    <w:rsid w:val="004B0E0A"/>
    <w:rsid w:val="004B261A"/>
    <w:rsid w:val="004B2CD2"/>
    <w:rsid w:val="004B2DB4"/>
    <w:rsid w:val="004B554F"/>
    <w:rsid w:val="004B67E5"/>
    <w:rsid w:val="004B73F8"/>
    <w:rsid w:val="004B7FF8"/>
    <w:rsid w:val="004C315E"/>
    <w:rsid w:val="004C4DBE"/>
    <w:rsid w:val="004C5D4E"/>
    <w:rsid w:val="004D0744"/>
    <w:rsid w:val="004D27C4"/>
    <w:rsid w:val="004D3AB1"/>
    <w:rsid w:val="004D3C78"/>
    <w:rsid w:val="004D3D54"/>
    <w:rsid w:val="004D5078"/>
    <w:rsid w:val="004D6DB0"/>
    <w:rsid w:val="004D75AC"/>
    <w:rsid w:val="004D7670"/>
    <w:rsid w:val="004D7A82"/>
    <w:rsid w:val="004E0A52"/>
    <w:rsid w:val="004E0D3E"/>
    <w:rsid w:val="004E1F52"/>
    <w:rsid w:val="004E2DE5"/>
    <w:rsid w:val="004E37BF"/>
    <w:rsid w:val="004E3845"/>
    <w:rsid w:val="004E4012"/>
    <w:rsid w:val="004E4A77"/>
    <w:rsid w:val="004E54F6"/>
    <w:rsid w:val="004E7BB1"/>
    <w:rsid w:val="004F0065"/>
    <w:rsid w:val="004F1571"/>
    <w:rsid w:val="00500EF3"/>
    <w:rsid w:val="00501A08"/>
    <w:rsid w:val="00501B92"/>
    <w:rsid w:val="0050243F"/>
    <w:rsid w:val="005031AE"/>
    <w:rsid w:val="00503364"/>
    <w:rsid w:val="00503C70"/>
    <w:rsid w:val="005058FD"/>
    <w:rsid w:val="0050662D"/>
    <w:rsid w:val="00506681"/>
    <w:rsid w:val="0050669D"/>
    <w:rsid w:val="005069AE"/>
    <w:rsid w:val="00510025"/>
    <w:rsid w:val="0051295F"/>
    <w:rsid w:val="00516651"/>
    <w:rsid w:val="0051667D"/>
    <w:rsid w:val="005200FD"/>
    <w:rsid w:val="005235CC"/>
    <w:rsid w:val="00523EEE"/>
    <w:rsid w:val="0052433C"/>
    <w:rsid w:val="005247FC"/>
    <w:rsid w:val="00525116"/>
    <w:rsid w:val="00526F60"/>
    <w:rsid w:val="00530170"/>
    <w:rsid w:val="005308C1"/>
    <w:rsid w:val="00531CD8"/>
    <w:rsid w:val="005330F6"/>
    <w:rsid w:val="005332A1"/>
    <w:rsid w:val="00534C1B"/>
    <w:rsid w:val="00535179"/>
    <w:rsid w:val="005360DB"/>
    <w:rsid w:val="0054004E"/>
    <w:rsid w:val="00540CE3"/>
    <w:rsid w:val="00542280"/>
    <w:rsid w:val="00542D9E"/>
    <w:rsid w:val="00543A10"/>
    <w:rsid w:val="00544B00"/>
    <w:rsid w:val="00545E2D"/>
    <w:rsid w:val="00545EA3"/>
    <w:rsid w:val="00547099"/>
    <w:rsid w:val="00547D55"/>
    <w:rsid w:val="0055048D"/>
    <w:rsid w:val="00550EAB"/>
    <w:rsid w:val="00550EF4"/>
    <w:rsid w:val="00551D93"/>
    <w:rsid w:val="00553C98"/>
    <w:rsid w:val="00553F15"/>
    <w:rsid w:val="0055522B"/>
    <w:rsid w:val="0055569E"/>
    <w:rsid w:val="00560152"/>
    <w:rsid w:val="00560C74"/>
    <w:rsid w:val="00560D76"/>
    <w:rsid w:val="00560EB1"/>
    <w:rsid w:val="00561A5B"/>
    <w:rsid w:val="00561EAA"/>
    <w:rsid w:val="00562066"/>
    <w:rsid w:val="005622C0"/>
    <w:rsid w:val="00563662"/>
    <w:rsid w:val="00563EB4"/>
    <w:rsid w:val="005655B4"/>
    <w:rsid w:val="0056625C"/>
    <w:rsid w:val="005669BF"/>
    <w:rsid w:val="0057185E"/>
    <w:rsid w:val="00572CD3"/>
    <w:rsid w:val="0057338B"/>
    <w:rsid w:val="00573D4E"/>
    <w:rsid w:val="005745F2"/>
    <w:rsid w:val="00575469"/>
    <w:rsid w:val="00576524"/>
    <w:rsid w:val="00576EE5"/>
    <w:rsid w:val="00580640"/>
    <w:rsid w:val="005810F3"/>
    <w:rsid w:val="0058525E"/>
    <w:rsid w:val="00585E73"/>
    <w:rsid w:val="0058701D"/>
    <w:rsid w:val="005872A9"/>
    <w:rsid w:val="00587D58"/>
    <w:rsid w:val="00590DF1"/>
    <w:rsid w:val="00592230"/>
    <w:rsid w:val="00592282"/>
    <w:rsid w:val="00594E62"/>
    <w:rsid w:val="00595E7E"/>
    <w:rsid w:val="00597363"/>
    <w:rsid w:val="005A021B"/>
    <w:rsid w:val="005A6E1C"/>
    <w:rsid w:val="005B0AF1"/>
    <w:rsid w:val="005B2E2D"/>
    <w:rsid w:val="005B345B"/>
    <w:rsid w:val="005B45AE"/>
    <w:rsid w:val="005B46AD"/>
    <w:rsid w:val="005B59DE"/>
    <w:rsid w:val="005B5CA2"/>
    <w:rsid w:val="005B763A"/>
    <w:rsid w:val="005B7739"/>
    <w:rsid w:val="005C0766"/>
    <w:rsid w:val="005C0902"/>
    <w:rsid w:val="005C149B"/>
    <w:rsid w:val="005C223E"/>
    <w:rsid w:val="005C4D1A"/>
    <w:rsid w:val="005C54DD"/>
    <w:rsid w:val="005C55EC"/>
    <w:rsid w:val="005C6AD9"/>
    <w:rsid w:val="005C736B"/>
    <w:rsid w:val="005C7BC8"/>
    <w:rsid w:val="005D098E"/>
    <w:rsid w:val="005D1323"/>
    <w:rsid w:val="005D1E54"/>
    <w:rsid w:val="005D55EA"/>
    <w:rsid w:val="005D5BB4"/>
    <w:rsid w:val="005E00C0"/>
    <w:rsid w:val="005E01F2"/>
    <w:rsid w:val="005E184B"/>
    <w:rsid w:val="005E184E"/>
    <w:rsid w:val="005E2B5F"/>
    <w:rsid w:val="005E2E46"/>
    <w:rsid w:val="005E42A4"/>
    <w:rsid w:val="005E4CCC"/>
    <w:rsid w:val="005E5C5D"/>
    <w:rsid w:val="005E5D0A"/>
    <w:rsid w:val="005E5EF8"/>
    <w:rsid w:val="005E75A4"/>
    <w:rsid w:val="005E7CE5"/>
    <w:rsid w:val="005F11C9"/>
    <w:rsid w:val="005F1645"/>
    <w:rsid w:val="005F1B8C"/>
    <w:rsid w:val="005F1F1D"/>
    <w:rsid w:val="005F339D"/>
    <w:rsid w:val="005F3F16"/>
    <w:rsid w:val="005F594D"/>
    <w:rsid w:val="005F6A8F"/>
    <w:rsid w:val="005F6BBC"/>
    <w:rsid w:val="005F6E10"/>
    <w:rsid w:val="005F75BD"/>
    <w:rsid w:val="005F7889"/>
    <w:rsid w:val="005F7A91"/>
    <w:rsid w:val="00600727"/>
    <w:rsid w:val="00600836"/>
    <w:rsid w:val="00602CAE"/>
    <w:rsid w:val="00603B64"/>
    <w:rsid w:val="00605D3B"/>
    <w:rsid w:val="006061E6"/>
    <w:rsid w:val="006073D4"/>
    <w:rsid w:val="00612134"/>
    <w:rsid w:val="006124D2"/>
    <w:rsid w:val="00612571"/>
    <w:rsid w:val="00613616"/>
    <w:rsid w:val="0061396F"/>
    <w:rsid w:val="00615337"/>
    <w:rsid w:val="006154F9"/>
    <w:rsid w:val="00617379"/>
    <w:rsid w:val="00621756"/>
    <w:rsid w:val="00621D51"/>
    <w:rsid w:val="006222BD"/>
    <w:rsid w:val="006242A3"/>
    <w:rsid w:val="006259EF"/>
    <w:rsid w:val="006268A4"/>
    <w:rsid w:val="006270AF"/>
    <w:rsid w:val="00627786"/>
    <w:rsid w:val="0063072D"/>
    <w:rsid w:val="00630EFC"/>
    <w:rsid w:val="00632323"/>
    <w:rsid w:val="00633A40"/>
    <w:rsid w:val="00635CEF"/>
    <w:rsid w:val="00637BFC"/>
    <w:rsid w:val="006414E0"/>
    <w:rsid w:val="00641D4B"/>
    <w:rsid w:val="00642222"/>
    <w:rsid w:val="006432BF"/>
    <w:rsid w:val="00643384"/>
    <w:rsid w:val="006445F4"/>
    <w:rsid w:val="0064577B"/>
    <w:rsid w:val="00646D45"/>
    <w:rsid w:val="00646E86"/>
    <w:rsid w:val="00646FA0"/>
    <w:rsid w:val="0065167A"/>
    <w:rsid w:val="00652196"/>
    <w:rsid w:val="006523B6"/>
    <w:rsid w:val="00654B18"/>
    <w:rsid w:val="006564AC"/>
    <w:rsid w:val="006570D1"/>
    <w:rsid w:val="00657910"/>
    <w:rsid w:val="00657ACA"/>
    <w:rsid w:val="0066087D"/>
    <w:rsid w:val="00660F4F"/>
    <w:rsid w:val="006621F2"/>
    <w:rsid w:val="00662B46"/>
    <w:rsid w:val="006631B5"/>
    <w:rsid w:val="00663AB9"/>
    <w:rsid w:val="00665364"/>
    <w:rsid w:val="00670E59"/>
    <w:rsid w:val="00673F93"/>
    <w:rsid w:val="0067611A"/>
    <w:rsid w:val="006763D9"/>
    <w:rsid w:val="00676713"/>
    <w:rsid w:val="00676B03"/>
    <w:rsid w:val="00676D82"/>
    <w:rsid w:val="0067718B"/>
    <w:rsid w:val="00680030"/>
    <w:rsid w:val="006806E6"/>
    <w:rsid w:val="00680F3C"/>
    <w:rsid w:val="00681812"/>
    <w:rsid w:val="00681938"/>
    <w:rsid w:val="00681F89"/>
    <w:rsid w:val="00683D3E"/>
    <w:rsid w:val="00685AB3"/>
    <w:rsid w:val="00685AC1"/>
    <w:rsid w:val="0068662E"/>
    <w:rsid w:val="00686764"/>
    <w:rsid w:val="006869B0"/>
    <w:rsid w:val="0068799B"/>
    <w:rsid w:val="00687BD9"/>
    <w:rsid w:val="00687C4F"/>
    <w:rsid w:val="00690171"/>
    <w:rsid w:val="00693073"/>
    <w:rsid w:val="00694581"/>
    <w:rsid w:val="006948E2"/>
    <w:rsid w:val="00696246"/>
    <w:rsid w:val="0069756E"/>
    <w:rsid w:val="006A20B0"/>
    <w:rsid w:val="006A210B"/>
    <w:rsid w:val="006A46FD"/>
    <w:rsid w:val="006A4999"/>
    <w:rsid w:val="006A63AF"/>
    <w:rsid w:val="006A6E51"/>
    <w:rsid w:val="006A747F"/>
    <w:rsid w:val="006A7C52"/>
    <w:rsid w:val="006A7E06"/>
    <w:rsid w:val="006B24B9"/>
    <w:rsid w:val="006B2679"/>
    <w:rsid w:val="006B32DC"/>
    <w:rsid w:val="006C2786"/>
    <w:rsid w:val="006C2CB8"/>
    <w:rsid w:val="006C2EE8"/>
    <w:rsid w:val="006C3161"/>
    <w:rsid w:val="006C3912"/>
    <w:rsid w:val="006C48E4"/>
    <w:rsid w:val="006C51D2"/>
    <w:rsid w:val="006C547C"/>
    <w:rsid w:val="006C5A2F"/>
    <w:rsid w:val="006C63E5"/>
    <w:rsid w:val="006C6AF4"/>
    <w:rsid w:val="006C732D"/>
    <w:rsid w:val="006C7EC2"/>
    <w:rsid w:val="006D0434"/>
    <w:rsid w:val="006D0938"/>
    <w:rsid w:val="006D3135"/>
    <w:rsid w:val="006D3BB7"/>
    <w:rsid w:val="006D54FD"/>
    <w:rsid w:val="006D5688"/>
    <w:rsid w:val="006D5A5A"/>
    <w:rsid w:val="006D7DE9"/>
    <w:rsid w:val="006E3846"/>
    <w:rsid w:val="006E6861"/>
    <w:rsid w:val="006F06DA"/>
    <w:rsid w:val="006F10D6"/>
    <w:rsid w:val="006F1594"/>
    <w:rsid w:val="006F17B0"/>
    <w:rsid w:val="006F35AB"/>
    <w:rsid w:val="006F3A6D"/>
    <w:rsid w:val="006F549B"/>
    <w:rsid w:val="006F5CAD"/>
    <w:rsid w:val="006F7861"/>
    <w:rsid w:val="006F796E"/>
    <w:rsid w:val="00701A1E"/>
    <w:rsid w:val="00702E4C"/>
    <w:rsid w:val="00702F71"/>
    <w:rsid w:val="00703353"/>
    <w:rsid w:val="007043C9"/>
    <w:rsid w:val="007050C2"/>
    <w:rsid w:val="00705454"/>
    <w:rsid w:val="007062BA"/>
    <w:rsid w:val="0070645F"/>
    <w:rsid w:val="00706C46"/>
    <w:rsid w:val="00707752"/>
    <w:rsid w:val="007103E2"/>
    <w:rsid w:val="0071069F"/>
    <w:rsid w:val="007108F2"/>
    <w:rsid w:val="00710FD4"/>
    <w:rsid w:val="0071138A"/>
    <w:rsid w:val="007117C8"/>
    <w:rsid w:val="00711F07"/>
    <w:rsid w:val="00714FD0"/>
    <w:rsid w:val="00717742"/>
    <w:rsid w:val="00717B55"/>
    <w:rsid w:val="00717DF7"/>
    <w:rsid w:val="00721B0D"/>
    <w:rsid w:val="00724869"/>
    <w:rsid w:val="00726EB7"/>
    <w:rsid w:val="007272DE"/>
    <w:rsid w:val="00730C52"/>
    <w:rsid w:val="00731AAF"/>
    <w:rsid w:val="007330AC"/>
    <w:rsid w:val="00733A0D"/>
    <w:rsid w:val="00737178"/>
    <w:rsid w:val="0073731E"/>
    <w:rsid w:val="0074009A"/>
    <w:rsid w:val="00741E19"/>
    <w:rsid w:val="00743E84"/>
    <w:rsid w:val="007473ED"/>
    <w:rsid w:val="00747B26"/>
    <w:rsid w:val="00750BB5"/>
    <w:rsid w:val="00751AA5"/>
    <w:rsid w:val="00752E55"/>
    <w:rsid w:val="00753C9E"/>
    <w:rsid w:val="00753DC8"/>
    <w:rsid w:val="0075449E"/>
    <w:rsid w:val="00755063"/>
    <w:rsid w:val="00755242"/>
    <w:rsid w:val="00755503"/>
    <w:rsid w:val="007560EF"/>
    <w:rsid w:val="00756348"/>
    <w:rsid w:val="007607B3"/>
    <w:rsid w:val="00760D0B"/>
    <w:rsid w:val="00761344"/>
    <w:rsid w:val="00762326"/>
    <w:rsid w:val="007646F7"/>
    <w:rsid w:val="00764D24"/>
    <w:rsid w:val="00765476"/>
    <w:rsid w:val="00765773"/>
    <w:rsid w:val="00765F88"/>
    <w:rsid w:val="00767AE0"/>
    <w:rsid w:val="00767EAA"/>
    <w:rsid w:val="00770029"/>
    <w:rsid w:val="007713A6"/>
    <w:rsid w:val="00771490"/>
    <w:rsid w:val="00771634"/>
    <w:rsid w:val="007721CA"/>
    <w:rsid w:val="00773208"/>
    <w:rsid w:val="00773C47"/>
    <w:rsid w:val="0077571D"/>
    <w:rsid w:val="00775A95"/>
    <w:rsid w:val="007761C4"/>
    <w:rsid w:val="007768D0"/>
    <w:rsid w:val="007769DF"/>
    <w:rsid w:val="00776A38"/>
    <w:rsid w:val="00777BF7"/>
    <w:rsid w:val="00780893"/>
    <w:rsid w:val="00780918"/>
    <w:rsid w:val="007815FA"/>
    <w:rsid w:val="00783057"/>
    <w:rsid w:val="00783575"/>
    <w:rsid w:val="00786CDF"/>
    <w:rsid w:val="0079020A"/>
    <w:rsid w:val="0079135E"/>
    <w:rsid w:val="0079206B"/>
    <w:rsid w:val="007926A5"/>
    <w:rsid w:val="00792A89"/>
    <w:rsid w:val="00792FB4"/>
    <w:rsid w:val="00795100"/>
    <w:rsid w:val="00795D4F"/>
    <w:rsid w:val="00797E3B"/>
    <w:rsid w:val="007A0D8C"/>
    <w:rsid w:val="007A342B"/>
    <w:rsid w:val="007A354E"/>
    <w:rsid w:val="007A44C8"/>
    <w:rsid w:val="007B0BC6"/>
    <w:rsid w:val="007B0E3C"/>
    <w:rsid w:val="007B1535"/>
    <w:rsid w:val="007B1694"/>
    <w:rsid w:val="007B1FF8"/>
    <w:rsid w:val="007B2849"/>
    <w:rsid w:val="007B3893"/>
    <w:rsid w:val="007B4543"/>
    <w:rsid w:val="007B4B92"/>
    <w:rsid w:val="007B5E04"/>
    <w:rsid w:val="007B6871"/>
    <w:rsid w:val="007C383A"/>
    <w:rsid w:val="007C39EC"/>
    <w:rsid w:val="007C5D40"/>
    <w:rsid w:val="007C7768"/>
    <w:rsid w:val="007D13DC"/>
    <w:rsid w:val="007D1E17"/>
    <w:rsid w:val="007D7CCE"/>
    <w:rsid w:val="007E0B52"/>
    <w:rsid w:val="007E2582"/>
    <w:rsid w:val="007E31B8"/>
    <w:rsid w:val="007E3CC3"/>
    <w:rsid w:val="007E4088"/>
    <w:rsid w:val="007E6CEF"/>
    <w:rsid w:val="007F1BED"/>
    <w:rsid w:val="007F2507"/>
    <w:rsid w:val="007F2F32"/>
    <w:rsid w:val="007F4885"/>
    <w:rsid w:val="007F54BA"/>
    <w:rsid w:val="007F6667"/>
    <w:rsid w:val="00800CE8"/>
    <w:rsid w:val="00801B5C"/>
    <w:rsid w:val="0080209D"/>
    <w:rsid w:val="008021E1"/>
    <w:rsid w:val="00803245"/>
    <w:rsid w:val="00804156"/>
    <w:rsid w:val="00804667"/>
    <w:rsid w:val="008047B5"/>
    <w:rsid w:val="00804902"/>
    <w:rsid w:val="0080518C"/>
    <w:rsid w:val="00805EE1"/>
    <w:rsid w:val="00806211"/>
    <w:rsid w:val="00806652"/>
    <w:rsid w:val="00806984"/>
    <w:rsid w:val="00807A15"/>
    <w:rsid w:val="00811488"/>
    <w:rsid w:val="00811693"/>
    <w:rsid w:val="0081472C"/>
    <w:rsid w:val="00821403"/>
    <w:rsid w:val="008220E3"/>
    <w:rsid w:val="008243EC"/>
    <w:rsid w:val="0082463D"/>
    <w:rsid w:val="00825C41"/>
    <w:rsid w:val="00826440"/>
    <w:rsid w:val="00826AA4"/>
    <w:rsid w:val="0083176E"/>
    <w:rsid w:val="00831F52"/>
    <w:rsid w:val="00832709"/>
    <w:rsid w:val="008329B0"/>
    <w:rsid w:val="008355F9"/>
    <w:rsid w:val="00836696"/>
    <w:rsid w:val="00840429"/>
    <w:rsid w:val="00841B8E"/>
    <w:rsid w:val="00841F7C"/>
    <w:rsid w:val="00842E16"/>
    <w:rsid w:val="0084495D"/>
    <w:rsid w:val="00844D6E"/>
    <w:rsid w:val="00845D1E"/>
    <w:rsid w:val="00845ECE"/>
    <w:rsid w:val="0084695A"/>
    <w:rsid w:val="00847CC2"/>
    <w:rsid w:val="00851A95"/>
    <w:rsid w:val="008524B0"/>
    <w:rsid w:val="00854C50"/>
    <w:rsid w:val="0085657C"/>
    <w:rsid w:val="00857A80"/>
    <w:rsid w:val="00861527"/>
    <w:rsid w:val="00861D81"/>
    <w:rsid w:val="00863652"/>
    <w:rsid w:val="00863684"/>
    <w:rsid w:val="00864D54"/>
    <w:rsid w:val="00865F5D"/>
    <w:rsid w:val="00867CF5"/>
    <w:rsid w:val="00870C28"/>
    <w:rsid w:val="008728EA"/>
    <w:rsid w:val="0087382F"/>
    <w:rsid w:val="00874700"/>
    <w:rsid w:val="0087699D"/>
    <w:rsid w:val="00876D19"/>
    <w:rsid w:val="0088078F"/>
    <w:rsid w:val="0088110A"/>
    <w:rsid w:val="008861A9"/>
    <w:rsid w:val="0088650F"/>
    <w:rsid w:val="00886B55"/>
    <w:rsid w:val="00886EA4"/>
    <w:rsid w:val="00887BCA"/>
    <w:rsid w:val="008909C8"/>
    <w:rsid w:val="0089101A"/>
    <w:rsid w:val="008910B0"/>
    <w:rsid w:val="0089152B"/>
    <w:rsid w:val="008922B7"/>
    <w:rsid w:val="008927F8"/>
    <w:rsid w:val="00893641"/>
    <w:rsid w:val="008971F6"/>
    <w:rsid w:val="0089745D"/>
    <w:rsid w:val="0089786C"/>
    <w:rsid w:val="008A14AA"/>
    <w:rsid w:val="008A2147"/>
    <w:rsid w:val="008A2A00"/>
    <w:rsid w:val="008A3E49"/>
    <w:rsid w:val="008A404A"/>
    <w:rsid w:val="008A48A2"/>
    <w:rsid w:val="008A6A77"/>
    <w:rsid w:val="008A7345"/>
    <w:rsid w:val="008B03A3"/>
    <w:rsid w:val="008B0F24"/>
    <w:rsid w:val="008B1537"/>
    <w:rsid w:val="008B275A"/>
    <w:rsid w:val="008B329E"/>
    <w:rsid w:val="008B373C"/>
    <w:rsid w:val="008B4A84"/>
    <w:rsid w:val="008B4B7F"/>
    <w:rsid w:val="008B6560"/>
    <w:rsid w:val="008B66CA"/>
    <w:rsid w:val="008B67DF"/>
    <w:rsid w:val="008C14CE"/>
    <w:rsid w:val="008C1A1F"/>
    <w:rsid w:val="008C5D18"/>
    <w:rsid w:val="008C5E70"/>
    <w:rsid w:val="008C60DF"/>
    <w:rsid w:val="008C64C1"/>
    <w:rsid w:val="008C7AA2"/>
    <w:rsid w:val="008C7D7A"/>
    <w:rsid w:val="008D060B"/>
    <w:rsid w:val="008D08C5"/>
    <w:rsid w:val="008D11D5"/>
    <w:rsid w:val="008D1334"/>
    <w:rsid w:val="008D6591"/>
    <w:rsid w:val="008D6C95"/>
    <w:rsid w:val="008E25E2"/>
    <w:rsid w:val="008E2AF7"/>
    <w:rsid w:val="008E4040"/>
    <w:rsid w:val="008E47F2"/>
    <w:rsid w:val="008E78AA"/>
    <w:rsid w:val="008E799A"/>
    <w:rsid w:val="008F07BC"/>
    <w:rsid w:val="008F3DE6"/>
    <w:rsid w:val="008F6EE8"/>
    <w:rsid w:val="008F7E0B"/>
    <w:rsid w:val="00900944"/>
    <w:rsid w:val="00900EA6"/>
    <w:rsid w:val="009030A2"/>
    <w:rsid w:val="0090588E"/>
    <w:rsid w:val="00906815"/>
    <w:rsid w:val="009107C3"/>
    <w:rsid w:val="00911896"/>
    <w:rsid w:val="009118CB"/>
    <w:rsid w:val="00914C8D"/>
    <w:rsid w:val="009156A7"/>
    <w:rsid w:val="00915A10"/>
    <w:rsid w:val="00916363"/>
    <w:rsid w:val="009175C8"/>
    <w:rsid w:val="00920611"/>
    <w:rsid w:val="00920905"/>
    <w:rsid w:val="009231F6"/>
    <w:rsid w:val="00923337"/>
    <w:rsid w:val="00927CD4"/>
    <w:rsid w:val="00930AED"/>
    <w:rsid w:val="00931C3F"/>
    <w:rsid w:val="0093222B"/>
    <w:rsid w:val="00935852"/>
    <w:rsid w:val="0093669D"/>
    <w:rsid w:val="00940366"/>
    <w:rsid w:val="0094384B"/>
    <w:rsid w:val="00944542"/>
    <w:rsid w:val="00947A73"/>
    <w:rsid w:val="00947AC4"/>
    <w:rsid w:val="00951BC7"/>
    <w:rsid w:val="0095297A"/>
    <w:rsid w:val="00953013"/>
    <w:rsid w:val="0095345F"/>
    <w:rsid w:val="009544A2"/>
    <w:rsid w:val="00955953"/>
    <w:rsid w:val="009559D0"/>
    <w:rsid w:val="009562AC"/>
    <w:rsid w:val="0096179B"/>
    <w:rsid w:val="00962F43"/>
    <w:rsid w:val="009630DE"/>
    <w:rsid w:val="009637E8"/>
    <w:rsid w:val="00963FF5"/>
    <w:rsid w:val="00964A48"/>
    <w:rsid w:val="0096694E"/>
    <w:rsid w:val="009669A6"/>
    <w:rsid w:val="009674DC"/>
    <w:rsid w:val="00967614"/>
    <w:rsid w:val="00967CDF"/>
    <w:rsid w:val="00972A50"/>
    <w:rsid w:val="009731AC"/>
    <w:rsid w:val="0097470F"/>
    <w:rsid w:val="009757C0"/>
    <w:rsid w:val="00975B57"/>
    <w:rsid w:val="00976976"/>
    <w:rsid w:val="009776DC"/>
    <w:rsid w:val="00980116"/>
    <w:rsid w:val="009803F4"/>
    <w:rsid w:val="0098108B"/>
    <w:rsid w:val="00981C49"/>
    <w:rsid w:val="00981FAC"/>
    <w:rsid w:val="009858DA"/>
    <w:rsid w:val="009869D7"/>
    <w:rsid w:val="009877F8"/>
    <w:rsid w:val="00990828"/>
    <w:rsid w:val="009918E3"/>
    <w:rsid w:val="00991CE7"/>
    <w:rsid w:val="00993E9D"/>
    <w:rsid w:val="009947CA"/>
    <w:rsid w:val="009A3617"/>
    <w:rsid w:val="009A382B"/>
    <w:rsid w:val="009A3C68"/>
    <w:rsid w:val="009A680B"/>
    <w:rsid w:val="009A69F6"/>
    <w:rsid w:val="009A7768"/>
    <w:rsid w:val="009A783E"/>
    <w:rsid w:val="009B08F9"/>
    <w:rsid w:val="009B135F"/>
    <w:rsid w:val="009B2B41"/>
    <w:rsid w:val="009B3029"/>
    <w:rsid w:val="009B61C7"/>
    <w:rsid w:val="009B6C21"/>
    <w:rsid w:val="009C00C2"/>
    <w:rsid w:val="009C0AA0"/>
    <w:rsid w:val="009C37BB"/>
    <w:rsid w:val="009C3E33"/>
    <w:rsid w:val="009C6ECD"/>
    <w:rsid w:val="009C7F90"/>
    <w:rsid w:val="009D18F5"/>
    <w:rsid w:val="009D1F5E"/>
    <w:rsid w:val="009D26D4"/>
    <w:rsid w:val="009D2A42"/>
    <w:rsid w:val="009D476F"/>
    <w:rsid w:val="009D492F"/>
    <w:rsid w:val="009D58CF"/>
    <w:rsid w:val="009D5A17"/>
    <w:rsid w:val="009D637B"/>
    <w:rsid w:val="009D6FFB"/>
    <w:rsid w:val="009D7994"/>
    <w:rsid w:val="009E08EB"/>
    <w:rsid w:val="009E176D"/>
    <w:rsid w:val="009E18B8"/>
    <w:rsid w:val="009E1CC3"/>
    <w:rsid w:val="009E2886"/>
    <w:rsid w:val="009E3D33"/>
    <w:rsid w:val="009E52DA"/>
    <w:rsid w:val="009F0CF8"/>
    <w:rsid w:val="009F12D3"/>
    <w:rsid w:val="009F15A6"/>
    <w:rsid w:val="009F1EFA"/>
    <w:rsid w:val="009F2B0D"/>
    <w:rsid w:val="009F2FE6"/>
    <w:rsid w:val="009F56F1"/>
    <w:rsid w:val="009F59D2"/>
    <w:rsid w:val="009F6C49"/>
    <w:rsid w:val="009F73B7"/>
    <w:rsid w:val="00A005B7"/>
    <w:rsid w:val="00A007D2"/>
    <w:rsid w:val="00A01249"/>
    <w:rsid w:val="00A01589"/>
    <w:rsid w:val="00A0246F"/>
    <w:rsid w:val="00A044AD"/>
    <w:rsid w:val="00A06010"/>
    <w:rsid w:val="00A064EA"/>
    <w:rsid w:val="00A10167"/>
    <w:rsid w:val="00A11289"/>
    <w:rsid w:val="00A11E7A"/>
    <w:rsid w:val="00A14E38"/>
    <w:rsid w:val="00A20326"/>
    <w:rsid w:val="00A20589"/>
    <w:rsid w:val="00A23012"/>
    <w:rsid w:val="00A26300"/>
    <w:rsid w:val="00A2737E"/>
    <w:rsid w:val="00A345F3"/>
    <w:rsid w:val="00A36BEE"/>
    <w:rsid w:val="00A41BDC"/>
    <w:rsid w:val="00A46EF7"/>
    <w:rsid w:val="00A47D13"/>
    <w:rsid w:val="00A50DFD"/>
    <w:rsid w:val="00A5108D"/>
    <w:rsid w:val="00A510FF"/>
    <w:rsid w:val="00A51FFE"/>
    <w:rsid w:val="00A52767"/>
    <w:rsid w:val="00A54CD3"/>
    <w:rsid w:val="00A56590"/>
    <w:rsid w:val="00A610CA"/>
    <w:rsid w:val="00A61B76"/>
    <w:rsid w:val="00A623BF"/>
    <w:rsid w:val="00A630C4"/>
    <w:rsid w:val="00A642B8"/>
    <w:rsid w:val="00A7248F"/>
    <w:rsid w:val="00A724C1"/>
    <w:rsid w:val="00A727EF"/>
    <w:rsid w:val="00A7318E"/>
    <w:rsid w:val="00A75224"/>
    <w:rsid w:val="00A75AF4"/>
    <w:rsid w:val="00A802CF"/>
    <w:rsid w:val="00A8219F"/>
    <w:rsid w:val="00A8317D"/>
    <w:rsid w:val="00A84F9C"/>
    <w:rsid w:val="00A850C8"/>
    <w:rsid w:val="00A864ED"/>
    <w:rsid w:val="00A87AFF"/>
    <w:rsid w:val="00A90C1B"/>
    <w:rsid w:val="00A91207"/>
    <w:rsid w:val="00A916FF"/>
    <w:rsid w:val="00A920FF"/>
    <w:rsid w:val="00A92F82"/>
    <w:rsid w:val="00A937D7"/>
    <w:rsid w:val="00A94608"/>
    <w:rsid w:val="00A970ED"/>
    <w:rsid w:val="00AA030B"/>
    <w:rsid w:val="00AA03A0"/>
    <w:rsid w:val="00AA082E"/>
    <w:rsid w:val="00AA0DF9"/>
    <w:rsid w:val="00AA1BDB"/>
    <w:rsid w:val="00AA1EEF"/>
    <w:rsid w:val="00AA20E7"/>
    <w:rsid w:val="00AA2372"/>
    <w:rsid w:val="00AA284A"/>
    <w:rsid w:val="00AA2A5E"/>
    <w:rsid w:val="00AA391D"/>
    <w:rsid w:val="00AA39EA"/>
    <w:rsid w:val="00AA58D8"/>
    <w:rsid w:val="00AA6214"/>
    <w:rsid w:val="00AA7126"/>
    <w:rsid w:val="00AA7EBD"/>
    <w:rsid w:val="00AB17F9"/>
    <w:rsid w:val="00AB43BB"/>
    <w:rsid w:val="00AB4A9F"/>
    <w:rsid w:val="00AB58C7"/>
    <w:rsid w:val="00AB5A48"/>
    <w:rsid w:val="00AB5F32"/>
    <w:rsid w:val="00AB60E5"/>
    <w:rsid w:val="00AC06D7"/>
    <w:rsid w:val="00AC4546"/>
    <w:rsid w:val="00AC4FBF"/>
    <w:rsid w:val="00AC59D0"/>
    <w:rsid w:val="00AC6697"/>
    <w:rsid w:val="00AD0174"/>
    <w:rsid w:val="00AD05D5"/>
    <w:rsid w:val="00AD1CE2"/>
    <w:rsid w:val="00AD35B6"/>
    <w:rsid w:val="00AD471E"/>
    <w:rsid w:val="00AD47AC"/>
    <w:rsid w:val="00AD7373"/>
    <w:rsid w:val="00AE0B9A"/>
    <w:rsid w:val="00AE116B"/>
    <w:rsid w:val="00AE2AF7"/>
    <w:rsid w:val="00AE4021"/>
    <w:rsid w:val="00AE4F79"/>
    <w:rsid w:val="00AE77B7"/>
    <w:rsid w:val="00AF005C"/>
    <w:rsid w:val="00AF3551"/>
    <w:rsid w:val="00AF3A64"/>
    <w:rsid w:val="00AF4EA9"/>
    <w:rsid w:val="00AF5F48"/>
    <w:rsid w:val="00AF6402"/>
    <w:rsid w:val="00AF6E3F"/>
    <w:rsid w:val="00AF6F68"/>
    <w:rsid w:val="00AF7047"/>
    <w:rsid w:val="00B001BC"/>
    <w:rsid w:val="00B02DC7"/>
    <w:rsid w:val="00B0475F"/>
    <w:rsid w:val="00B067CE"/>
    <w:rsid w:val="00B07FEC"/>
    <w:rsid w:val="00B10DD2"/>
    <w:rsid w:val="00B12ACB"/>
    <w:rsid w:val="00B13FAD"/>
    <w:rsid w:val="00B14194"/>
    <w:rsid w:val="00B16D9E"/>
    <w:rsid w:val="00B177F7"/>
    <w:rsid w:val="00B20186"/>
    <w:rsid w:val="00B2160A"/>
    <w:rsid w:val="00B219B6"/>
    <w:rsid w:val="00B22B2C"/>
    <w:rsid w:val="00B25ADE"/>
    <w:rsid w:val="00B25CE6"/>
    <w:rsid w:val="00B26283"/>
    <w:rsid w:val="00B2667E"/>
    <w:rsid w:val="00B30000"/>
    <w:rsid w:val="00B3088F"/>
    <w:rsid w:val="00B31CA0"/>
    <w:rsid w:val="00B33ED6"/>
    <w:rsid w:val="00B34669"/>
    <w:rsid w:val="00B348C8"/>
    <w:rsid w:val="00B34982"/>
    <w:rsid w:val="00B36696"/>
    <w:rsid w:val="00B371D4"/>
    <w:rsid w:val="00B3772A"/>
    <w:rsid w:val="00B41D06"/>
    <w:rsid w:val="00B43C53"/>
    <w:rsid w:val="00B44FE5"/>
    <w:rsid w:val="00B4590B"/>
    <w:rsid w:val="00B461C4"/>
    <w:rsid w:val="00B47DA5"/>
    <w:rsid w:val="00B50A7F"/>
    <w:rsid w:val="00B5117D"/>
    <w:rsid w:val="00B51538"/>
    <w:rsid w:val="00B516C8"/>
    <w:rsid w:val="00B537AD"/>
    <w:rsid w:val="00B556B2"/>
    <w:rsid w:val="00B568BB"/>
    <w:rsid w:val="00B57141"/>
    <w:rsid w:val="00B57278"/>
    <w:rsid w:val="00B57C57"/>
    <w:rsid w:val="00B61FEF"/>
    <w:rsid w:val="00B625DD"/>
    <w:rsid w:val="00B64EB5"/>
    <w:rsid w:val="00B6500D"/>
    <w:rsid w:val="00B655AF"/>
    <w:rsid w:val="00B658E6"/>
    <w:rsid w:val="00B65EFC"/>
    <w:rsid w:val="00B67EC3"/>
    <w:rsid w:val="00B7149C"/>
    <w:rsid w:val="00B717C9"/>
    <w:rsid w:val="00B725F4"/>
    <w:rsid w:val="00B72C68"/>
    <w:rsid w:val="00B7348F"/>
    <w:rsid w:val="00B74ECA"/>
    <w:rsid w:val="00B82FAC"/>
    <w:rsid w:val="00B82FFB"/>
    <w:rsid w:val="00B83375"/>
    <w:rsid w:val="00B84CBF"/>
    <w:rsid w:val="00B85637"/>
    <w:rsid w:val="00B868FA"/>
    <w:rsid w:val="00B8748A"/>
    <w:rsid w:val="00B93681"/>
    <w:rsid w:val="00B9437D"/>
    <w:rsid w:val="00B954F0"/>
    <w:rsid w:val="00B960E8"/>
    <w:rsid w:val="00B97685"/>
    <w:rsid w:val="00BA1FEE"/>
    <w:rsid w:val="00BA39F4"/>
    <w:rsid w:val="00BA39FD"/>
    <w:rsid w:val="00BA3B40"/>
    <w:rsid w:val="00BA3C8C"/>
    <w:rsid w:val="00BA433C"/>
    <w:rsid w:val="00BA50B3"/>
    <w:rsid w:val="00BA6075"/>
    <w:rsid w:val="00BB32A5"/>
    <w:rsid w:val="00BB46E5"/>
    <w:rsid w:val="00BB5A1C"/>
    <w:rsid w:val="00BB5C26"/>
    <w:rsid w:val="00BC055D"/>
    <w:rsid w:val="00BC6D01"/>
    <w:rsid w:val="00BC6F91"/>
    <w:rsid w:val="00BD009A"/>
    <w:rsid w:val="00BD1319"/>
    <w:rsid w:val="00BD19C7"/>
    <w:rsid w:val="00BD3133"/>
    <w:rsid w:val="00BD36EA"/>
    <w:rsid w:val="00BD4BC3"/>
    <w:rsid w:val="00BD5913"/>
    <w:rsid w:val="00BD743D"/>
    <w:rsid w:val="00BE20CF"/>
    <w:rsid w:val="00BE27A1"/>
    <w:rsid w:val="00BE48F6"/>
    <w:rsid w:val="00BE565B"/>
    <w:rsid w:val="00BE5727"/>
    <w:rsid w:val="00BE5D38"/>
    <w:rsid w:val="00BE64EA"/>
    <w:rsid w:val="00BE74F4"/>
    <w:rsid w:val="00BF0A79"/>
    <w:rsid w:val="00BF1A11"/>
    <w:rsid w:val="00BF23F0"/>
    <w:rsid w:val="00BF24B7"/>
    <w:rsid w:val="00BF25C8"/>
    <w:rsid w:val="00BF3928"/>
    <w:rsid w:val="00BF3FF5"/>
    <w:rsid w:val="00BF5B69"/>
    <w:rsid w:val="00BF76F9"/>
    <w:rsid w:val="00BF7FE5"/>
    <w:rsid w:val="00C00D0C"/>
    <w:rsid w:val="00C021EB"/>
    <w:rsid w:val="00C02C23"/>
    <w:rsid w:val="00C03266"/>
    <w:rsid w:val="00C03E5B"/>
    <w:rsid w:val="00C046DF"/>
    <w:rsid w:val="00C07CAB"/>
    <w:rsid w:val="00C07F9C"/>
    <w:rsid w:val="00C10072"/>
    <w:rsid w:val="00C1222F"/>
    <w:rsid w:val="00C12DFA"/>
    <w:rsid w:val="00C157DA"/>
    <w:rsid w:val="00C15A2B"/>
    <w:rsid w:val="00C17543"/>
    <w:rsid w:val="00C178EC"/>
    <w:rsid w:val="00C225E8"/>
    <w:rsid w:val="00C22FEC"/>
    <w:rsid w:val="00C2392B"/>
    <w:rsid w:val="00C24612"/>
    <w:rsid w:val="00C24F88"/>
    <w:rsid w:val="00C25DAC"/>
    <w:rsid w:val="00C25E6A"/>
    <w:rsid w:val="00C26B6B"/>
    <w:rsid w:val="00C27CFF"/>
    <w:rsid w:val="00C27DE7"/>
    <w:rsid w:val="00C3041A"/>
    <w:rsid w:val="00C31B0C"/>
    <w:rsid w:val="00C32E41"/>
    <w:rsid w:val="00C334CF"/>
    <w:rsid w:val="00C33C09"/>
    <w:rsid w:val="00C33ED8"/>
    <w:rsid w:val="00C34180"/>
    <w:rsid w:val="00C35C6F"/>
    <w:rsid w:val="00C35D7A"/>
    <w:rsid w:val="00C36B32"/>
    <w:rsid w:val="00C376C6"/>
    <w:rsid w:val="00C4127D"/>
    <w:rsid w:val="00C413BE"/>
    <w:rsid w:val="00C4184A"/>
    <w:rsid w:val="00C465E1"/>
    <w:rsid w:val="00C4695C"/>
    <w:rsid w:val="00C477EA"/>
    <w:rsid w:val="00C5058C"/>
    <w:rsid w:val="00C5068C"/>
    <w:rsid w:val="00C51585"/>
    <w:rsid w:val="00C529F5"/>
    <w:rsid w:val="00C52B2A"/>
    <w:rsid w:val="00C53088"/>
    <w:rsid w:val="00C53DEF"/>
    <w:rsid w:val="00C53DFF"/>
    <w:rsid w:val="00C554C0"/>
    <w:rsid w:val="00C55A44"/>
    <w:rsid w:val="00C55C7C"/>
    <w:rsid w:val="00C55D32"/>
    <w:rsid w:val="00C56B09"/>
    <w:rsid w:val="00C60DB8"/>
    <w:rsid w:val="00C617C0"/>
    <w:rsid w:val="00C638BA"/>
    <w:rsid w:val="00C65AB9"/>
    <w:rsid w:val="00C66F93"/>
    <w:rsid w:val="00C67B5F"/>
    <w:rsid w:val="00C70350"/>
    <w:rsid w:val="00C7127F"/>
    <w:rsid w:val="00C71B02"/>
    <w:rsid w:val="00C72A4A"/>
    <w:rsid w:val="00C7600F"/>
    <w:rsid w:val="00C7692F"/>
    <w:rsid w:val="00C775A5"/>
    <w:rsid w:val="00C803F7"/>
    <w:rsid w:val="00C8157B"/>
    <w:rsid w:val="00C83A95"/>
    <w:rsid w:val="00C840FA"/>
    <w:rsid w:val="00C90959"/>
    <w:rsid w:val="00C91B66"/>
    <w:rsid w:val="00C9241B"/>
    <w:rsid w:val="00C925C0"/>
    <w:rsid w:val="00C92619"/>
    <w:rsid w:val="00C92EEE"/>
    <w:rsid w:val="00C93460"/>
    <w:rsid w:val="00C93C72"/>
    <w:rsid w:val="00C94617"/>
    <w:rsid w:val="00C94E77"/>
    <w:rsid w:val="00C96A4D"/>
    <w:rsid w:val="00C9760E"/>
    <w:rsid w:val="00C97999"/>
    <w:rsid w:val="00CA157F"/>
    <w:rsid w:val="00CA313F"/>
    <w:rsid w:val="00CA3142"/>
    <w:rsid w:val="00CA3D3A"/>
    <w:rsid w:val="00CA4547"/>
    <w:rsid w:val="00CA4B35"/>
    <w:rsid w:val="00CA4D7C"/>
    <w:rsid w:val="00CA5567"/>
    <w:rsid w:val="00CA766F"/>
    <w:rsid w:val="00CA790D"/>
    <w:rsid w:val="00CA7B94"/>
    <w:rsid w:val="00CB1A26"/>
    <w:rsid w:val="00CB279F"/>
    <w:rsid w:val="00CB35A2"/>
    <w:rsid w:val="00CB35DA"/>
    <w:rsid w:val="00CB5293"/>
    <w:rsid w:val="00CB79E5"/>
    <w:rsid w:val="00CC23B3"/>
    <w:rsid w:val="00CC263E"/>
    <w:rsid w:val="00CC33BC"/>
    <w:rsid w:val="00CC39B3"/>
    <w:rsid w:val="00CC3FEF"/>
    <w:rsid w:val="00CC4E1D"/>
    <w:rsid w:val="00CC50BB"/>
    <w:rsid w:val="00CC537D"/>
    <w:rsid w:val="00CC6250"/>
    <w:rsid w:val="00CC63AD"/>
    <w:rsid w:val="00CC6580"/>
    <w:rsid w:val="00CD05CB"/>
    <w:rsid w:val="00CD1838"/>
    <w:rsid w:val="00CD1927"/>
    <w:rsid w:val="00CD24A1"/>
    <w:rsid w:val="00CD2E23"/>
    <w:rsid w:val="00CD4C92"/>
    <w:rsid w:val="00CD7AE9"/>
    <w:rsid w:val="00CE09D0"/>
    <w:rsid w:val="00CE16CA"/>
    <w:rsid w:val="00CE3A5A"/>
    <w:rsid w:val="00CE43D0"/>
    <w:rsid w:val="00CE54F9"/>
    <w:rsid w:val="00CF2F47"/>
    <w:rsid w:val="00CF366E"/>
    <w:rsid w:val="00CF3677"/>
    <w:rsid w:val="00CF3945"/>
    <w:rsid w:val="00CF4A5C"/>
    <w:rsid w:val="00CF5C3F"/>
    <w:rsid w:val="00CF6F4D"/>
    <w:rsid w:val="00CF7C21"/>
    <w:rsid w:val="00CF7C41"/>
    <w:rsid w:val="00D00A9D"/>
    <w:rsid w:val="00D00B80"/>
    <w:rsid w:val="00D03680"/>
    <w:rsid w:val="00D043F7"/>
    <w:rsid w:val="00D103DD"/>
    <w:rsid w:val="00D104C2"/>
    <w:rsid w:val="00D112B5"/>
    <w:rsid w:val="00D11849"/>
    <w:rsid w:val="00D13C0C"/>
    <w:rsid w:val="00D14CCF"/>
    <w:rsid w:val="00D15140"/>
    <w:rsid w:val="00D17E98"/>
    <w:rsid w:val="00D20198"/>
    <w:rsid w:val="00D213B9"/>
    <w:rsid w:val="00D24357"/>
    <w:rsid w:val="00D27DB0"/>
    <w:rsid w:val="00D30638"/>
    <w:rsid w:val="00D30C5B"/>
    <w:rsid w:val="00D31030"/>
    <w:rsid w:val="00D31B70"/>
    <w:rsid w:val="00D32980"/>
    <w:rsid w:val="00D36E4E"/>
    <w:rsid w:val="00D36F66"/>
    <w:rsid w:val="00D37539"/>
    <w:rsid w:val="00D3799A"/>
    <w:rsid w:val="00D37AF3"/>
    <w:rsid w:val="00D37C97"/>
    <w:rsid w:val="00D40A5F"/>
    <w:rsid w:val="00D40A85"/>
    <w:rsid w:val="00D40B79"/>
    <w:rsid w:val="00D4296F"/>
    <w:rsid w:val="00D42E12"/>
    <w:rsid w:val="00D44412"/>
    <w:rsid w:val="00D45F60"/>
    <w:rsid w:val="00D46C94"/>
    <w:rsid w:val="00D46FDB"/>
    <w:rsid w:val="00D477FC"/>
    <w:rsid w:val="00D5084E"/>
    <w:rsid w:val="00D50A9C"/>
    <w:rsid w:val="00D50EAB"/>
    <w:rsid w:val="00D511CD"/>
    <w:rsid w:val="00D527B9"/>
    <w:rsid w:val="00D5768D"/>
    <w:rsid w:val="00D608DC"/>
    <w:rsid w:val="00D60D3B"/>
    <w:rsid w:val="00D60D70"/>
    <w:rsid w:val="00D612B9"/>
    <w:rsid w:val="00D6235E"/>
    <w:rsid w:val="00D62AC1"/>
    <w:rsid w:val="00D63B60"/>
    <w:rsid w:val="00D650BD"/>
    <w:rsid w:val="00D6538A"/>
    <w:rsid w:val="00D67155"/>
    <w:rsid w:val="00D67510"/>
    <w:rsid w:val="00D67AB6"/>
    <w:rsid w:val="00D70483"/>
    <w:rsid w:val="00D71838"/>
    <w:rsid w:val="00D73E8E"/>
    <w:rsid w:val="00D77BD8"/>
    <w:rsid w:val="00D802F8"/>
    <w:rsid w:val="00D817C6"/>
    <w:rsid w:val="00D83132"/>
    <w:rsid w:val="00D83D73"/>
    <w:rsid w:val="00D84E4D"/>
    <w:rsid w:val="00D85865"/>
    <w:rsid w:val="00D85ACD"/>
    <w:rsid w:val="00D85CF5"/>
    <w:rsid w:val="00D85FD5"/>
    <w:rsid w:val="00D8724A"/>
    <w:rsid w:val="00D90B4D"/>
    <w:rsid w:val="00D90FF4"/>
    <w:rsid w:val="00D91231"/>
    <w:rsid w:val="00D92B4E"/>
    <w:rsid w:val="00D93E68"/>
    <w:rsid w:val="00D945F9"/>
    <w:rsid w:val="00D94BDA"/>
    <w:rsid w:val="00D95CB4"/>
    <w:rsid w:val="00D9687A"/>
    <w:rsid w:val="00DA0687"/>
    <w:rsid w:val="00DA0F38"/>
    <w:rsid w:val="00DA104E"/>
    <w:rsid w:val="00DA15B0"/>
    <w:rsid w:val="00DA1E39"/>
    <w:rsid w:val="00DA487B"/>
    <w:rsid w:val="00DA498C"/>
    <w:rsid w:val="00DA4D78"/>
    <w:rsid w:val="00DA50D5"/>
    <w:rsid w:val="00DA5335"/>
    <w:rsid w:val="00DA5C31"/>
    <w:rsid w:val="00DA5F35"/>
    <w:rsid w:val="00DA73A6"/>
    <w:rsid w:val="00DA73D6"/>
    <w:rsid w:val="00DA7A8F"/>
    <w:rsid w:val="00DA7F32"/>
    <w:rsid w:val="00DB2BEA"/>
    <w:rsid w:val="00DB560E"/>
    <w:rsid w:val="00DB6400"/>
    <w:rsid w:val="00DB7FE2"/>
    <w:rsid w:val="00DC2065"/>
    <w:rsid w:val="00DC2F01"/>
    <w:rsid w:val="00DC3E37"/>
    <w:rsid w:val="00DC61ED"/>
    <w:rsid w:val="00DC6B36"/>
    <w:rsid w:val="00DC73C2"/>
    <w:rsid w:val="00DC7AEE"/>
    <w:rsid w:val="00DD0537"/>
    <w:rsid w:val="00DD0A03"/>
    <w:rsid w:val="00DD1BB6"/>
    <w:rsid w:val="00DD1D1B"/>
    <w:rsid w:val="00DD34C9"/>
    <w:rsid w:val="00DD5D04"/>
    <w:rsid w:val="00DD6C7A"/>
    <w:rsid w:val="00DE1A12"/>
    <w:rsid w:val="00DE2B76"/>
    <w:rsid w:val="00DE7310"/>
    <w:rsid w:val="00DF3B46"/>
    <w:rsid w:val="00DF545F"/>
    <w:rsid w:val="00DF60AB"/>
    <w:rsid w:val="00E000C4"/>
    <w:rsid w:val="00E00FF2"/>
    <w:rsid w:val="00E01FEF"/>
    <w:rsid w:val="00E03E22"/>
    <w:rsid w:val="00E03F94"/>
    <w:rsid w:val="00E04A28"/>
    <w:rsid w:val="00E06D8D"/>
    <w:rsid w:val="00E07CFF"/>
    <w:rsid w:val="00E11342"/>
    <w:rsid w:val="00E12822"/>
    <w:rsid w:val="00E14307"/>
    <w:rsid w:val="00E14BFC"/>
    <w:rsid w:val="00E1585D"/>
    <w:rsid w:val="00E16068"/>
    <w:rsid w:val="00E168BE"/>
    <w:rsid w:val="00E17705"/>
    <w:rsid w:val="00E20426"/>
    <w:rsid w:val="00E20981"/>
    <w:rsid w:val="00E22FA2"/>
    <w:rsid w:val="00E25FE6"/>
    <w:rsid w:val="00E269BE"/>
    <w:rsid w:val="00E26BC8"/>
    <w:rsid w:val="00E26C79"/>
    <w:rsid w:val="00E33516"/>
    <w:rsid w:val="00E336D2"/>
    <w:rsid w:val="00E34EAE"/>
    <w:rsid w:val="00E371F1"/>
    <w:rsid w:val="00E40A38"/>
    <w:rsid w:val="00E4117D"/>
    <w:rsid w:val="00E41933"/>
    <w:rsid w:val="00E41CCF"/>
    <w:rsid w:val="00E43686"/>
    <w:rsid w:val="00E44ED4"/>
    <w:rsid w:val="00E506F1"/>
    <w:rsid w:val="00E50F52"/>
    <w:rsid w:val="00E5157E"/>
    <w:rsid w:val="00E52283"/>
    <w:rsid w:val="00E55FFA"/>
    <w:rsid w:val="00E56804"/>
    <w:rsid w:val="00E60D74"/>
    <w:rsid w:val="00E610B0"/>
    <w:rsid w:val="00E61F2A"/>
    <w:rsid w:val="00E62231"/>
    <w:rsid w:val="00E64454"/>
    <w:rsid w:val="00E64625"/>
    <w:rsid w:val="00E6678E"/>
    <w:rsid w:val="00E71399"/>
    <w:rsid w:val="00E7417B"/>
    <w:rsid w:val="00E74ABD"/>
    <w:rsid w:val="00E764D7"/>
    <w:rsid w:val="00E779A3"/>
    <w:rsid w:val="00E83270"/>
    <w:rsid w:val="00E83D73"/>
    <w:rsid w:val="00E86E31"/>
    <w:rsid w:val="00E86EB7"/>
    <w:rsid w:val="00E86F19"/>
    <w:rsid w:val="00E8737F"/>
    <w:rsid w:val="00E909BB"/>
    <w:rsid w:val="00E913CE"/>
    <w:rsid w:val="00E924B8"/>
    <w:rsid w:val="00E9281A"/>
    <w:rsid w:val="00E94775"/>
    <w:rsid w:val="00E955BA"/>
    <w:rsid w:val="00EA0246"/>
    <w:rsid w:val="00EA17EF"/>
    <w:rsid w:val="00EA19CC"/>
    <w:rsid w:val="00EA27E4"/>
    <w:rsid w:val="00EA34FC"/>
    <w:rsid w:val="00EA45EE"/>
    <w:rsid w:val="00EB0458"/>
    <w:rsid w:val="00EB12DE"/>
    <w:rsid w:val="00EB21F0"/>
    <w:rsid w:val="00EB2764"/>
    <w:rsid w:val="00EB5F4B"/>
    <w:rsid w:val="00EB712A"/>
    <w:rsid w:val="00EB7968"/>
    <w:rsid w:val="00EC1C29"/>
    <w:rsid w:val="00EC4031"/>
    <w:rsid w:val="00EC4689"/>
    <w:rsid w:val="00EC47E5"/>
    <w:rsid w:val="00EC4D84"/>
    <w:rsid w:val="00EC51BA"/>
    <w:rsid w:val="00EC75B2"/>
    <w:rsid w:val="00ED0352"/>
    <w:rsid w:val="00ED6A2B"/>
    <w:rsid w:val="00EE1C4D"/>
    <w:rsid w:val="00EE425F"/>
    <w:rsid w:val="00EE4CF7"/>
    <w:rsid w:val="00EE7AA7"/>
    <w:rsid w:val="00EF0DC4"/>
    <w:rsid w:val="00EF2137"/>
    <w:rsid w:val="00EF24B6"/>
    <w:rsid w:val="00EF2FD9"/>
    <w:rsid w:val="00EF48A0"/>
    <w:rsid w:val="00EF5A38"/>
    <w:rsid w:val="00EF6F43"/>
    <w:rsid w:val="00F011EA"/>
    <w:rsid w:val="00F0193E"/>
    <w:rsid w:val="00F01968"/>
    <w:rsid w:val="00F038CC"/>
    <w:rsid w:val="00F06329"/>
    <w:rsid w:val="00F07E27"/>
    <w:rsid w:val="00F07F99"/>
    <w:rsid w:val="00F13034"/>
    <w:rsid w:val="00F1337C"/>
    <w:rsid w:val="00F134EC"/>
    <w:rsid w:val="00F1494E"/>
    <w:rsid w:val="00F22A1D"/>
    <w:rsid w:val="00F22BC9"/>
    <w:rsid w:val="00F22CEF"/>
    <w:rsid w:val="00F23278"/>
    <w:rsid w:val="00F25258"/>
    <w:rsid w:val="00F2651E"/>
    <w:rsid w:val="00F273D8"/>
    <w:rsid w:val="00F27A6B"/>
    <w:rsid w:val="00F27E51"/>
    <w:rsid w:val="00F27F59"/>
    <w:rsid w:val="00F309E2"/>
    <w:rsid w:val="00F31224"/>
    <w:rsid w:val="00F33E76"/>
    <w:rsid w:val="00F34C29"/>
    <w:rsid w:val="00F35229"/>
    <w:rsid w:val="00F35E68"/>
    <w:rsid w:val="00F365E8"/>
    <w:rsid w:val="00F36D54"/>
    <w:rsid w:val="00F41A4B"/>
    <w:rsid w:val="00F41D3E"/>
    <w:rsid w:val="00F421F9"/>
    <w:rsid w:val="00F424D1"/>
    <w:rsid w:val="00F437C4"/>
    <w:rsid w:val="00F45822"/>
    <w:rsid w:val="00F46EFF"/>
    <w:rsid w:val="00F50798"/>
    <w:rsid w:val="00F50B55"/>
    <w:rsid w:val="00F50EF5"/>
    <w:rsid w:val="00F52E50"/>
    <w:rsid w:val="00F557FB"/>
    <w:rsid w:val="00F55857"/>
    <w:rsid w:val="00F572AE"/>
    <w:rsid w:val="00F60817"/>
    <w:rsid w:val="00F63668"/>
    <w:rsid w:val="00F639F3"/>
    <w:rsid w:val="00F64D0F"/>
    <w:rsid w:val="00F64E15"/>
    <w:rsid w:val="00F65327"/>
    <w:rsid w:val="00F6588F"/>
    <w:rsid w:val="00F66DC3"/>
    <w:rsid w:val="00F674F0"/>
    <w:rsid w:val="00F70378"/>
    <w:rsid w:val="00F70379"/>
    <w:rsid w:val="00F71CC0"/>
    <w:rsid w:val="00F72D37"/>
    <w:rsid w:val="00F75B2E"/>
    <w:rsid w:val="00F77295"/>
    <w:rsid w:val="00F77F7E"/>
    <w:rsid w:val="00F80C8F"/>
    <w:rsid w:val="00F81E9C"/>
    <w:rsid w:val="00F836B0"/>
    <w:rsid w:val="00F84174"/>
    <w:rsid w:val="00F84302"/>
    <w:rsid w:val="00F92ABD"/>
    <w:rsid w:val="00F92BFF"/>
    <w:rsid w:val="00F95306"/>
    <w:rsid w:val="00FA16E4"/>
    <w:rsid w:val="00FA1C4F"/>
    <w:rsid w:val="00FA2A17"/>
    <w:rsid w:val="00FA6FCC"/>
    <w:rsid w:val="00FA7FE7"/>
    <w:rsid w:val="00FB232F"/>
    <w:rsid w:val="00FB2C9D"/>
    <w:rsid w:val="00FB3D73"/>
    <w:rsid w:val="00FB412F"/>
    <w:rsid w:val="00FB53F1"/>
    <w:rsid w:val="00FB63C8"/>
    <w:rsid w:val="00FB6616"/>
    <w:rsid w:val="00FB7DF9"/>
    <w:rsid w:val="00FC0DF0"/>
    <w:rsid w:val="00FC1C8B"/>
    <w:rsid w:val="00FC70DA"/>
    <w:rsid w:val="00FC76DA"/>
    <w:rsid w:val="00FC7AA0"/>
    <w:rsid w:val="00FC7D63"/>
    <w:rsid w:val="00FC7FA3"/>
    <w:rsid w:val="00FD04A3"/>
    <w:rsid w:val="00FD19F6"/>
    <w:rsid w:val="00FD1E5D"/>
    <w:rsid w:val="00FD25C7"/>
    <w:rsid w:val="00FD5100"/>
    <w:rsid w:val="00FD55BD"/>
    <w:rsid w:val="00FD6105"/>
    <w:rsid w:val="00FD7906"/>
    <w:rsid w:val="00FE026F"/>
    <w:rsid w:val="00FE2F04"/>
    <w:rsid w:val="00FE40DC"/>
    <w:rsid w:val="00FE6E35"/>
    <w:rsid w:val="00FF108E"/>
    <w:rsid w:val="00FF13D3"/>
    <w:rsid w:val="00FF1E23"/>
    <w:rsid w:val="00FF36AF"/>
    <w:rsid w:val="00FF46DD"/>
    <w:rsid w:val="00FF4DC5"/>
    <w:rsid w:val="00FF5077"/>
    <w:rsid w:val="00FF79D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41E7E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1D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41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70D2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3D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3D4E"/>
  </w:style>
  <w:style w:type="paragraph" w:styleId="Footer">
    <w:name w:val="footer"/>
    <w:basedOn w:val="Normal"/>
    <w:link w:val="FooterChar"/>
    <w:uiPriority w:val="99"/>
    <w:unhideWhenUsed/>
    <w:rsid w:val="00573D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3D4E"/>
  </w:style>
  <w:style w:type="paragraph" w:styleId="ListParagraph">
    <w:name w:val="List Paragraph"/>
    <w:basedOn w:val="Normal"/>
    <w:uiPriority w:val="34"/>
    <w:qFormat/>
    <w:rsid w:val="00D73E8E"/>
    <w:pPr>
      <w:ind w:left="720"/>
      <w:contextualSpacing/>
    </w:pPr>
  </w:style>
  <w:style w:type="character" w:styleId="Hyperlink">
    <w:name w:val="Hyperlink"/>
    <w:basedOn w:val="DefaultParagraphFont"/>
    <w:uiPriority w:val="99"/>
    <w:unhideWhenUsed/>
    <w:rsid w:val="00A8219F"/>
    <w:rPr>
      <w:color w:val="0563C1" w:themeColor="hyperlink"/>
      <w:u w:val="single"/>
    </w:rPr>
  </w:style>
  <w:style w:type="character" w:styleId="UnresolvedMention">
    <w:name w:val="Unresolved Mention"/>
    <w:basedOn w:val="DefaultParagraphFont"/>
    <w:uiPriority w:val="99"/>
    <w:semiHidden/>
    <w:unhideWhenUsed/>
    <w:rsid w:val="00A8219F"/>
    <w:rPr>
      <w:color w:val="605E5C"/>
      <w:shd w:val="clear" w:color="auto" w:fill="E1DFDD"/>
    </w:rPr>
  </w:style>
  <w:style w:type="character" w:customStyle="1" w:styleId="Heading1Char">
    <w:name w:val="Heading 1 Char"/>
    <w:basedOn w:val="DefaultParagraphFont"/>
    <w:link w:val="Heading1"/>
    <w:uiPriority w:val="9"/>
    <w:rsid w:val="00621D5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0415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46D45"/>
    <w:pPr>
      <w:outlineLvl w:val="9"/>
    </w:pPr>
    <w:rPr>
      <w:kern w:val="0"/>
      <w:lang w:val="en-US"/>
      <w14:ligatures w14:val="none"/>
    </w:rPr>
  </w:style>
  <w:style w:type="paragraph" w:styleId="TOC1">
    <w:name w:val="toc 1"/>
    <w:basedOn w:val="Normal"/>
    <w:next w:val="Normal"/>
    <w:autoRedefine/>
    <w:uiPriority w:val="39"/>
    <w:unhideWhenUsed/>
    <w:rsid w:val="00646D45"/>
    <w:pPr>
      <w:spacing w:after="100"/>
    </w:pPr>
  </w:style>
  <w:style w:type="paragraph" w:styleId="TOC2">
    <w:name w:val="toc 2"/>
    <w:basedOn w:val="Normal"/>
    <w:next w:val="Normal"/>
    <w:autoRedefine/>
    <w:uiPriority w:val="39"/>
    <w:unhideWhenUsed/>
    <w:rsid w:val="00646D45"/>
    <w:pPr>
      <w:spacing w:after="100"/>
      <w:ind w:left="220"/>
    </w:pPr>
  </w:style>
  <w:style w:type="character" w:customStyle="1" w:styleId="Heading3Char">
    <w:name w:val="Heading 3 Char"/>
    <w:basedOn w:val="DefaultParagraphFont"/>
    <w:link w:val="Heading3"/>
    <w:uiPriority w:val="9"/>
    <w:rsid w:val="00470D21"/>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5F7A91"/>
    <w:pPr>
      <w:spacing w:after="100"/>
      <w:ind w:left="440"/>
    </w:pPr>
  </w:style>
  <w:style w:type="table" w:styleId="TableGrid">
    <w:name w:val="Table Grid"/>
    <w:basedOn w:val="TableNormal"/>
    <w:uiPriority w:val="39"/>
    <w:rsid w:val="001F42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BA50B3"/>
    <w:pPr>
      <w:spacing w:line="240" w:lineRule="auto"/>
    </w:pPr>
    <w:rPr>
      <w:rFonts w:eastAsiaTheme="minorEastAsia"/>
      <w:kern w:val="0"/>
      <w:sz w:val="20"/>
      <w:szCs w:val="20"/>
      <w:lang w:val="en-AU" w:eastAsia="zh-CN"/>
      <w14:ligatures w14:val="none"/>
    </w:rPr>
  </w:style>
  <w:style w:type="character" w:customStyle="1" w:styleId="CommentTextChar">
    <w:name w:val="Comment Text Char"/>
    <w:basedOn w:val="DefaultParagraphFont"/>
    <w:link w:val="CommentText"/>
    <w:uiPriority w:val="99"/>
    <w:rsid w:val="00BA50B3"/>
    <w:rPr>
      <w:rFonts w:eastAsiaTheme="minorEastAsia"/>
      <w:kern w:val="0"/>
      <w:sz w:val="20"/>
      <w:szCs w:val="20"/>
      <w:lang w:val="en-AU" w:eastAsia="zh-CN"/>
      <w14:ligatures w14:val="none"/>
    </w:rPr>
  </w:style>
  <w:style w:type="paragraph" w:customStyle="1" w:styleId="Default">
    <w:name w:val="Default"/>
    <w:rsid w:val="00BA50B3"/>
    <w:pPr>
      <w:widowControl w:val="0"/>
      <w:autoSpaceDE w:val="0"/>
      <w:autoSpaceDN w:val="0"/>
      <w:adjustRightInd w:val="0"/>
      <w:spacing w:after="0" w:line="240" w:lineRule="auto"/>
    </w:pPr>
    <w:rPr>
      <w:rFonts w:ascii="Calibri" w:eastAsia="Times New Roman" w:hAnsi="Calibri" w:cs="Calibri"/>
      <w:color w:val="000000"/>
      <w:kern w:val="0"/>
      <w:sz w:val="24"/>
      <w:szCs w:val="24"/>
      <w:lang w:val="en-CA" w:eastAsia="en-CA"/>
      <w14:ligatures w14:val="none"/>
    </w:rPr>
  </w:style>
  <w:style w:type="paragraph" w:customStyle="1" w:styleId="CM1">
    <w:name w:val="CM1"/>
    <w:basedOn w:val="Default"/>
    <w:next w:val="Default"/>
    <w:rsid w:val="00BA50B3"/>
    <w:rPr>
      <w:rFonts w:cs="Times New Roman"/>
      <w:color w:val="auto"/>
    </w:rPr>
  </w:style>
  <w:style w:type="character" w:styleId="FollowedHyperlink">
    <w:name w:val="FollowedHyperlink"/>
    <w:basedOn w:val="DefaultParagraphFont"/>
    <w:uiPriority w:val="99"/>
    <w:semiHidden/>
    <w:unhideWhenUsed/>
    <w:rsid w:val="002F47A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04090">
      <w:bodyDiv w:val="1"/>
      <w:marLeft w:val="0"/>
      <w:marRight w:val="0"/>
      <w:marTop w:val="0"/>
      <w:marBottom w:val="0"/>
      <w:divBdr>
        <w:top w:val="none" w:sz="0" w:space="0" w:color="auto"/>
        <w:left w:val="none" w:sz="0" w:space="0" w:color="auto"/>
        <w:bottom w:val="none" w:sz="0" w:space="0" w:color="auto"/>
        <w:right w:val="none" w:sz="0" w:space="0" w:color="auto"/>
      </w:divBdr>
    </w:div>
    <w:div w:id="90204970">
      <w:bodyDiv w:val="1"/>
      <w:marLeft w:val="0"/>
      <w:marRight w:val="0"/>
      <w:marTop w:val="0"/>
      <w:marBottom w:val="0"/>
      <w:divBdr>
        <w:top w:val="none" w:sz="0" w:space="0" w:color="auto"/>
        <w:left w:val="none" w:sz="0" w:space="0" w:color="auto"/>
        <w:bottom w:val="none" w:sz="0" w:space="0" w:color="auto"/>
        <w:right w:val="none" w:sz="0" w:space="0" w:color="auto"/>
      </w:divBdr>
    </w:div>
    <w:div w:id="373623865">
      <w:bodyDiv w:val="1"/>
      <w:marLeft w:val="0"/>
      <w:marRight w:val="0"/>
      <w:marTop w:val="0"/>
      <w:marBottom w:val="0"/>
      <w:divBdr>
        <w:top w:val="none" w:sz="0" w:space="0" w:color="auto"/>
        <w:left w:val="none" w:sz="0" w:space="0" w:color="auto"/>
        <w:bottom w:val="none" w:sz="0" w:space="0" w:color="auto"/>
        <w:right w:val="none" w:sz="0" w:space="0" w:color="auto"/>
      </w:divBdr>
    </w:div>
    <w:div w:id="1307391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researchonline.jcu.edu.au/37746/1/37746%20Birks%20and%20Mills%202015%20Front%20Pages.pdf" TargetMode="External" /><Relationship Id="rId21" Type="http://schemas.openxmlformats.org/officeDocument/2006/relationships/hyperlink" Target="https://hrcak.srce.hr/file/276270" TargetMode="External" /><Relationship Id="rId34" Type="http://schemas.openxmlformats.org/officeDocument/2006/relationships/hyperlink" Target="https://www.cio.com/article/189194/5-ways-diversity-and-inclusion-help-teams-perform-better.html" TargetMode="External" /><Relationship Id="rId42" Type="http://schemas.openxmlformats.org/officeDocument/2006/relationships/hyperlink" Target="https://www.researchgate.net/profile/Ergasev-Ibodulla/publication/348233407_Journal_of_Critical_Reviews_Review_Article_INTEGRATION_OF_NATIONAL_CULTURE_IN_THE_PROCESS_OF_GLOBALIZATION/links/5ff453a8299bf1408870877f/Journal-of-Critical-Reviews-Review-Article-INTEGRATION-OF-NATIONAL-CULTURE-IN-THE-PROCESS-OF-GLOBALIZATION.pdf" TargetMode="External" /><Relationship Id="rId47" Type="http://schemas.openxmlformats.org/officeDocument/2006/relationships/hyperlink" Target="https://www.academia.edu/download/84770633/knowledge-management-in-organizations-a-critical-introduction-by-donald-hislop-0199534977.pdf" TargetMode="External" /><Relationship Id="rId50" Type="http://schemas.openxmlformats.org/officeDocument/2006/relationships/hyperlink" Target="https://ideascale.com/blog/qualitative-research-design/" TargetMode="External" /><Relationship Id="rId55" Type="http://schemas.openxmlformats.org/officeDocument/2006/relationships/hyperlink" Target="https://www.researchgate.net/profile/Rifat-Kamasak/publication/372189977_Emerging_trends_of_Industry_40_in_equality_diversity_and_inclusion_implementations/links/655290d3ce88b87031e53425/Emerging-Trends-of-Industry-40-in-Equality-Diversity-and-Inclusion-Implementations.pdf" TargetMode="External" /><Relationship Id="rId63" Type="http://schemas.openxmlformats.org/officeDocument/2006/relationships/hyperlink" Target="https://www.academia.edu/download/67323235/69ed2dc335c3e1f58d26ece3157e622dfdb2.pdf" TargetMode="External" /><Relationship Id="rId68" Type="http://schemas.openxmlformats.org/officeDocument/2006/relationships/hyperlink" Target="https://mpra.ub.uni-muenchen.de/85654/1/mpra_paper_85654.pdf" TargetMode="External" /><Relationship Id="rId76" Type="http://schemas.openxmlformats.org/officeDocument/2006/relationships/hyperlink" Target="https://mlodyobywatel.ceo.org.pl/sites/mlodyobywatel.ceo.org.pl/files/webform/research-methods-for-public-administrators-elizabethann-osullivan-gary-rassel-maureen-berner-jocelyn-dev-pdf-download-free-book-b8d1097.pdf" TargetMode="External" /><Relationship Id="rId84" Type="http://schemas.openxmlformats.org/officeDocument/2006/relationships/hyperlink" Target="https://thinking.is.ed.ac.uk/melissa/wp-content/uploads/sites/4/2020/06/EDI-ISGReport-Summary-Report-2020.pdf" TargetMode="External" /><Relationship Id="rId89" Type="http://schemas.openxmlformats.org/officeDocument/2006/relationships/hyperlink" Target="http://tesl-ej.org/wordpress/issues/volume1/ej02/ej02r5/?wscr" TargetMode="External" /><Relationship Id="rId97" Type="http://schemas.openxmlformats.org/officeDocument/2006/relationships/hyperlink" Target="https://journals.sagepub.com/doi/pdf/10.1177/0256090915601515" TargetMode="External" /><Relationship Id="rId7" Type="http://schemas.openxmlformats.org/officeDocument/2006/relationships/endnotes" Target="endnotes.xml" /><Relationship Id="rId71" Type="http://schemas.openxmlformats.org/officeDocument/2006/relationships/hyperlink" Target="https://journals.sagepub.com/doi/pdf/10.1177/0256090915601515" TargetMode="External" /><Relationship Id="rId92" Type="http://schemas.openxmlformats.org/officeDocument/2006/relationships/hyperlink" Target="https://www.academia.edu/download/90200288/Human_Res_Mgmt_Journal_2022_Umeh_Exploring_equality_diversity_and_inclusion_in_multiethnic_settings_A_1_.pdf" TargetMode="External" /><Relationship Id="rId2" Type="http://schemas.openxmlformats.org/officeDocument/2006/relationships/numbering" Target="numbering.xml" /><Relationship Id="rId16" Type="http://schemas.openxmlformats.org/officeDocument/2006/relationships/image" Target="media/image9.png" /><Relationship Id="rId29" Type="http://schemas.openxmlformats.org/officeDocument/2006/relationships/hyperlink" Target="https://e-tarjome.com/storage/panel/fileuploads/2019-04-10/1554879828_E10866-e-tarjome.pdf" TargetMode="External" /><Relationship Id="rId11" Type="http://schemas.openxmlformats.org/officeDocument/2006/relationships/image" Target="media/image4.jpeg" /><Relationship Id="rId24" Type="http://schemas.openxmlformats.org/officeDocument/2006/relationships/hyperlink" Target="https://jbam.scholasticahq.com/article/813-diversity-inclusion-and-commitment-in-organizations-international-empirical-explorations/attachment/1998.pdf" TargetMode="External" /><Relationship Id="rId32" Type="http://schemas.openxmlformats.org/officeDocument/2006/relationships/hyperlink" Target="https://pdfs.semanticscholar.org/917a/f5f298883dde803d4ab1b7945c98fe303b68.pdf" TargetMode="External" /><Relationship Id="rId37" Type="http://schemas.openxmlformats.org/officeDocument/2006/relationships/hyperlink" Target="https://eprints.qut.edu.au/205605/1/Blockchain_and_the_multinational_enterprise.pdf" TargetMode="External" /><Relationship Id="rId40" Type="http://schemas.openxmlformats.org/officeDocument/2006/relationships/hyperlink" Target="https://research.cbs.dk/files/45075539/dana_minbaeva_global_standardization_or_national_differentiation_of_HRM_practices_postprint.pdf" TargetMode="External" /><Relationship Id="rId45" Type="http://schemas.openxmlformats.org/officeDocument/2006/relationships/hyperlink" Target="https://www.academia.edu/download/58255734/Communicating_across_Cultures_at_Work.pdf" TargetMode="External" /><Relationship Id="rId53" Type="http://schemas.openxmlformats.org/officeDocument/2006/relationships/hyperlink" Target="https://www.researchgate.net/profile/Wyke-Stommel-2/publication/313684590_Ethical_considerations_of_secondary_data_use_What_about_informed_consent/links/5ccfd8b5a6fdccc9dd901c21/Ethical-considerations-of-secondary-data-use-What-about-informed-consent.pdf" TargetMode="External" /><Relationship Id="rId58" Type="http://schemas.openxmlformats.org/officeDocument/2006/relationships/hyperlink" Target="https://www.academia.edu/download/89225852/2_kotabe_2016_jwb_mnc_emerging_markets.pdf" TargetMode="External" /><Relationship Id="rId66" Type="http://schemas.openxmlformats.org/officeDocument/2006/relationships/hyperlink" Target="https://e-research.siam.edu/wp-content/uploads/2023/09/SHI-MIAO-MBA-2022-IS-Global-Integration-Versus-Local-Adaptation-of-HR-Practices.pdf" TargetMode="External" /><Relationship Id="rId74" Type="http://schemas.openxmlformats.org/officeDocument/2006/relationships/hyperlink" Target="https://www.qualtrics.com/au/experience-management/research/secondary-research/" TargetMode="External" /><Relationship Id="rId79" Type="http://schemas.openxmlformats.org/officeDocument/2006/relationships/hyperlink" Target="https://rva.org.uk/article/blog-journey-to-better-equality-diversity-and-inclusion-in-your-organisation/" TargetMode="External" /><Relationship Id="rId87" Type="http://schemas.openxmlformats.org/officeDocument/2006/relationships/hyperlink" Target="https://link.springer.com/article/10.1057/s41267-023-00642-x" TargetMode="External" /><Relationship Id="rId102" Type="http://schemas.openxmlformats.org/officeDocument/2006/relationships/theme" Target="theme/theme1.xml" /><Relationship Id="rId5" Type="http://schemas.openxmlformats.org/officeDocument/2006/relationships/webSettings" Target="webSettings.xml" /><Relationship Id="rId61" Type="http://schemas.openxmlformats.org/officeDocument/2006/relationships/hyperlink" Target="https://www.linkedin.com/pulse/promoting-workplace-diversity-inclusion-inspiring-success-ociti" TargetMode="External" /><Relationship Id="rId82" Type="http://schemas.openxmlformats.org/officeDocument/2006/relationships/hyperlink" Target="https://scholarworks.waldenu.edu/cgi/viewcontent.cgi?article=8999&amp;context=dissertations" TargetMode="External" /><Relationship Id="rId90" Type="http://schemas.openxmlformats.org/officeDocument/2006/relationships/hyperlink" Target="https://www.ncbi.nlm.nih.gov/pmc/articles/PMC4485510/" TargetMode="External" /><Relationship Id="rId95" Type="http://schemas.openxmlformats.org/officeDocument/2006/relationships/hyperlink" Target="https://blog.vantagecircle.com/inclusion-at-the-workplace/" TargetMode="External" /><Relationship Id="rId19" Type="http://schemas.openxmlformats.org/officeDocument/2006/relationships/hyperlink" Target="https://www.ejbe.org/EJBE2017Vol10No20p071ABIDI-ZAIM-YOUSSEF-HABIBNIYA-BARAN.pdf" TargetMode="External" /><Relationship Id="rId14" Type="http://schemas.openxmlformats.org/officeDocument/2006/relationships/image" Target="media/image7.png" /><Relationship Id="rId22" Type="http://schemas.openxmlformats.org/officeDocument/2006/relationships/hyperlink" Target="https://www.sap2.org.ar/i2/archivos/112.pdf" TargetMode="External" /><Relationship Id="rId27" Type="http://schemas.openxmlformats.org/officeDocument/2006/relationships/hyperlink" Target="https://pure.mpg.de/rest/items/item_1615144_3/component/file_1615143/content" TargetMode="External" /><Relationship Id="rId30" Type="http://schemas.openxmlformats.org/officeDocument/2006/relationships/hyperlink" Target="https://opus.lib.uts.edu.au/bitstream/10453/129628/3/A205961C-FEFB-4574-BD29-3F159919B659%20am.pdf" TargetMode="External" /><Relationship Id="rId35" Type="http://schemas.openxmlformats.org/officeDocument/2006/relationships/hyperlink" Target="https://onlinelibrary.wiley.com/doi/pdf/10.1111/1748-8583.12487" TargetMode="External" /><Relationship Id="rId43" Type="http://schemas.openxmlformats.org/officeDocument/2006/relationships/hyperlink" Target="https://www.researchgate.net/profile/Betty-Simkins/publication/299904292_Enterprise_Risk_Management_An_Introduction_and_Overview/links/62ab5ef523f3283e3aeca997/Enterprise-Risk-Management-An-Introduction-and-Overview.pdf" TargetMode="External" /><Relationship Id="rId48" Type="http://schemas.openxmlformats.org/officeDocument/2006/relationships/hyperlink" Target="https://norma.ncirl.ie/5876/1/aaronhudsoncoventry.pdf" TargetMode="External" /><Relationship Id="rId56" Type="http://schemas.openxmlformats.org/officeDocument/2006/relationships/hyperlink" Target="https://boris.unibe.ch/119219/2/Proof%20EDI%20-%20K%C3%B6llen.pdf" TargetMode="External" /><Relationship Id="rId64" Type="http://schemas.openxmlformats.org/officeDocument/2006/relationships/hyperlink" Target="https://researchcommons.waikato.ac.nz/bitstream/handle/10289/12879/Interpretivist%20mixed%20methods%20AUTHOR%27S%20ACCEPTED%20MANUSCRIPT.pdf?sequence=10&amp;isAllowed=n" TargetMode="External" /><Relationship Id="rId69" Type="http://schemas.openxmlformats.org/officeDocument/2006/relationships/hyperlink" Target="http://library.sadjad.ac.ir/opac/temp/18785.pdf" TargetMode="External" /><Relationship Id="rId77" Type="http://schemas.openxmlformats.org/officeDocument/2006/relationships/hyperlink" Target="https://pure.au.dk/portal/files/117636559/Understanding_approaches_to_managing_diversity_in_the_workplace_postprint_2016.pdf" TargetMode="External" /><Relationship Id="rId100" Type="http://schemas.openxmlformats.org/officeDocument/2006/relationships/footer" Target="footer1.xml" /><Relationship Id="rId8" Type="http://schemas.openxmlformats.org/officeDocument/2006/relationships/image" Target="media/image1.png" /><Relationship Id="rId51" Type="http://schemas.openxmlformats.org/officeDocument/2006/relationships/hyperlink" Target="https://www.researchgate.net/profile/Alan-Gutterman/publication/360001240_Creating_an_Age-Diverse_Workplace/links/626171868e6d637bd1f24438/Creating-an-Age-Diverse-Workplace.pdf" TargetMode="External" /><Relationship Id="rId72" Type="http://schemas.openxmlformats.org/officeDocument/2006/relationships/hyperlink" Target="http://languagemanagement.ff.cuni.cz/system/files/Nekvapil_Sherman_Managing%20Superdiversity_Chapter_23_PROOFS.pdf" TargetMode="External" /><Relationship Id="rId80" Type="http://schemas.openxmlformats.org/officeDocument/2006/relationships/hyperlink" Target="https://www.researchgate.net/figure/Implementing-the-equality-diversity-and-inclusion-EDI-agenda-in-multinational_fig1_366365540" TargetMode="External" /><Relationship Id="rId85" Type="http://schemas.openxmlformats.org/officeDocument/2006/relationships/hyperlink" Target="https://iiast.iaic-publisher.org/ijcitsm/index.php/IJCITSM/article/download/49/15" TargetMode="External" /><Relationship Id="rId93" Type="http://schemas.openxmlformats.org/officeDocument/2006/relationships/hyperlink" Target="https://bradscholars.brad.ac.uk/bitstream/handle/10454/19193/14021763,%20Kingsley%20Utam,%20Final%20thesis%20submission_.pdf?sequence=1" TargetMode="External" /><Relationship Id="rId98" Type="http://schemas.openxmlformats.org/officeDocument/2006/relationships/hyperlink" Target="https://www.researchgate.net/profile/Fu-Linna/publication/277681934_Variation_in_career_and_workplace_attitudes_by_eneration_Gender_And_culture_differences_in_career_perceptions_in_the_United_States_and_China/links/55e6af1408aecb1a7ccd7238/Variation-in-career-and-workplace-attitudes-by-eneration-Gender-And-culture-differences-in-career-perceptions-in-the-United-States-and-China.pdf" TargetMode="External" /><Relationship Id="rId3" Type="http://schemas.openxmlformats.org/officeDocument/2006/relationships/styles" Target="styl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hyperlink" Target="https://backpac.co/blog/challenges-of-diversity-in-workplace/" TargetMode="External" /><Relationship Id="rId33" Type="http://schemas.openxmlformats.org/officeDocument/2006/relationships/hyperlink" Target="https://academic-publishing.org/index.php/ejbrm/article/download/1357/1320" TargetMode="External" /><Relationship Id="rId38" Type="http://schemas.openxmlformats.org/officeDocument/2006/relationships/hyperlink" Target="https://www.allgpsy2.uni-jena.de/data/rothdata/PCR19.pdf" TargetMode="External" /><Relationship Id="rId46" Type="http://schemas.openxmlformats.org/officeDocument/2006/relationships/hyperlink" Target="https://ecommons.udayton.edu/cgi/viewcontent.cgi?article=1053&amp;context=books" TargetMode="External" /><Relationship Id="rId59" Type="http://schemas.openxmlformats.org/officeDocument/2006/relationships/hyperlink" Target="https://www.ascdegreecollege.ac.in/wp-content/uploads/2020/12/Global_Strategic_Management.pdf" TargetMode="External" /><Relationship Id="rId67" Type="http://schemas.openxmlformats.org/officeDocument/2006/relationships/hyperlink" Target="https://dspace.aua.am/xmlui/bitstream/handle/123456789/2393/Minassian%2C%20Dissertation.pdf?sequence=1&amp;isAllowed=y" TargetMode="External" /><Relationship Id="rId20" Type="http://schemas.openxmlformats.org/officeDocument/2006/relationships/hyperlink" Target="https://moodle2.units.it/pluginfile.php/243130/mod_resource/content/0/3_Segmentation_Targeting_Positioning.pdf" TargetMode="External" /><Relationship Id="rId41" Type="http://schemas.openxmlformats.org/officeDocument/2006/relationships/hyperlink" Target="https://www.eidesign.net/how-to-measure-the-effectiveness-and-impact-of-dei-training/" TargetMode="External" /><Relationship Id="rId54" Type="http://schemas.openxmlformats.org/officeDocument/2006/relationships/hyperlink" Target="https://dspace.lib.cranfield.ac.uk/bitstream/handle/1826/13862/Diversity_branding-2017.pdf?sequence=1" TargetMode="External" /><Relationship Id="rId62" Type="http://schemas.openxmlformats.org/officeDocument/2006/relationships/hyperlink" Target="https://files.eric.ed.gov/fulltext/EJ1097415.pdf" TargetMode="External" /><Relationship Id="rId70" Type="http://schemas.openxmlformats.org/officeDocument/2006/relationships/hyperlink" Target="https://www.tandfonline.com/doi/full/10.1080/13814788.2017.1375091" TargetMode="External" /><Relationship Id="rId75" Type="http://schemas.openxmlformats.org/officeDocument/2006/relationships/hyperlink" Target="https://dc.arcabc.ca/islandora/object/dc%3A28323/datastream/PDF/view" TargetMode="External" /><Relationship Id="rId83" Type="http://schemas.openxmlformats.org/officeDocument/2006/relationships/hyperlink" Target="https://journals.sagepub.com/doi/full/10.1177/1473325017700701" TargetMode="External" /><Relationship Id="rId88" Type="http://schemas.openxmlformats.org/officeDocument/2006/relationships/hyperlink" Target="https://www.isidl.com/wp-content/uploads/2017/08/E4729-ISIDL.pdf" TargetMode="External" /><Relationship Id="rId91" Type="http://schemas.openxmlformats.org/officeDocument/2006/relationships/hyperlink" Target="https://uis.brage.unit.no/uis-xmlui/bitstream/handle/11250/2459810/Theodoridis_Daniil_Thomas.pdf?sequence=4" TargetMode="External" /><Relationship Id="rId96" Type="http://schemas.openxmlformats.org/officeDocument/2006/relationships/hyperlink" Target="https://www.researchgate.net/profile/Mustafa-Ozbilgin/publication/377280132_Relational_Responsibilisation_and_Diversity_Management_in_the_21st_Century_The_Case_for_Reframing_Equality_Regulation/links/65a80727ee1e1951fbbc8d97/Relational-Responsibilisation-and-Diversity-Management-in-the-21st-Century-The-Case-for-Reframing-Equality-Regulation.pdf" TargetMode="External" /><Relationship Id="rId1" Type="http://schemas.openxmlformats.org/officeDocument/2006/relationships/customXml" Target="../customXml/item1.xml" /><Relationship Id="rId6" Type="http://schemas.openxmlformats.org/officeDocument/2006/relationships/footnotes" Target="footnotes.xml" /><Relationship Id="rId15" Type="http://schemas.openxmlformats.org/officeDocument/2006/relationships/image" Target="media/image8.png" /><Relationship Id="rId23" Type="http://schemas.openxmlformats.org/officeDocument/2006/relationships/hyperlink" Target="https://www.balancepro.org/about-us/diversity-equity-inclusion/" TargetMode="External" /><Relationship Id="rId28" Type="http://schemas.openxmlformats.org/officeDocument/2006/relationships/hyperlink" Target="https://journals.sagepub.com/doi/pdf/10.1177/0891243218800636" TargetMode="External" /><Relationship Id="rId36" Type="http://schemas.openxmlformats.org/officeDocument/2006/relationships/hyperlink" Target="https://sciendo.com/pdf/10.2478/hjbpa-2018-0011" TargetMode="External" /><Relationship Id="rId49" Type="http://schemas.openxmlformats.org/officeDocument/2006/relationships/hyperlink" Target="https://norma.ncirl.ie/4601/1/chigozirimangelidam.pdf" TargetMode="External" /><Relationship Id="rId57" Type="http://schemas.openxmlformats.org/officeDocument/2006/relationships/hyperlink" Target="https://www.researchgate.net/profile/Rong-Su/publication/309764697_Opting_Out_or_Pushed_Out_Integrating_Perspectives_on_Women%27s_Career_Equality_for_Gender_Inclusion_and_Interventions/links/5a038ae30f7e9beb1770ad77/Opting-Out-or-Pushed-Out-Integrating-Perspectives-on-Womens-Career-Equality-for-Gender-Inclusion-and-Interventions.pdf" TargetMode="External" /><Relationship Id="rId10" Type="http://schemas.openxmlformats.org/officeDocument/2006/relationships/image" Target="media/image3.jpeg" /><Relationship Id="rId31" Type="http://schemas.openxmlformats.org/officeDocument/2006/relationships/hyperlink" Target="https://research-methodology.net/research-methodology/research-approach/inductive-approach-2/" TargetMode="External" /><Relationship Id="rId44" Type="http://schemas.openxmlformats.org/officeDocument/2006/relationships/hyperlink" Target="https://thuvienso.hoasen.edu.vn/bitstream/handle/123456789/11937/Contents.pdf" TargetMode="External" /><Relationship Id="rId52" Type="http://schemas.openxmlformats.org/officeDocument/2006/relationships/hyperlink" Target="https://www.repository.utl.pt/bitstream/10400.5/24877/1/Paulo%20Henriques%20et%20al..pdf" TargetMode="External" /><Relationship Id="rId60" Type="http://schemas.openxmlformats.org/officeDocument/2006/relationships/hyperlink" Target="https://www.tandfonline.com/doi/pdf/10.1080/10286632.2022.2100365" TargetMode="External" /><Relationship Id="rId65" Type="http://schemas.openxmlformats.org/officeDocument/2006/relationships/hyperlink" Target="http://www.mid-contracting.com/sites/default/files/webform/careers_webform/_sid_/pdf-qualitative-research-a-guide-to-design-and-implementation-sharan-b-merriam-elizabeth-j-tisdell-pdf-download-free-book-589423f.pdf" TargetMode="External" /><Relationship Id="rId73" Type="http://schemas.openxmlformats.org/officeDocument/2006/relationships/hyperlink" Target="https://dlm.fflch.usp.br/sites/dlm.fflch.usp.br/files/webform/mini_relatorio_discente_2020_lin/_sid_/pdf-intercultural-communication-a-contextual-approach-james-w-neuliep-pdf-download-free-book-31e761b.pdf" TargetMode="External" /><Relationship Id="rId78" Type="http://schemas.openxmlformats.org/officeDocument/2006/relationships/hyperlink" Target="https://ebrary.net/131648/psychology/managing_workplace_bullying_role_policies" TargetMode="External" /><Relationship Id="rId81" Type="http://schemas.openxmlformats.org/officeDocument/2006/relationships/hyperlink" Target="https://gupea.ub.gu.se/bitstream/handle/2077/66400/gupea_2077_66400_1.pdf?sequence=1" TargetMode="External" /><Relationship Id="rId86" Type="http://schemas.openxmlformats.org/officeDocument/2006/relationships/hyperlink" Target="https://www.tandfonline.com/doi/pdf/10.1080/23311975.2016.1212682" TargetMode="External" /><Relationship Id="rId94" Type="http://schemas.openxmlformats.org/officeDocument/2006/relationships/hyperlink" Target="https://articlearchives.co/index.php/JBD/article/download/1725/1706" TargetMode="External" /><Relationship Id="rId99" Type="http://schemas.openxmlformats.org/officeDocument/2006/relationships/hyperlink" Target="https://www.researchgate.net/profile/Marcie-Zaharee/publication/327615376_Recruitment_and_Retention_of_Early-Career_Technical_Talent_What_Young_Employees_Want_from_Employers_A_study_of_the_workplace_attributes_that_attract_early-career_workers_suggests_that_Millennials_may_/links/5bb21244a6fdccd3cb80c750/Recruitment-and-Retention-of-Early-Career-Technical-Talent-What-Young-Employees-Want-from-Employers-A-study-of-the-workplace-attributes-that-attract-early-career-workers-suggests-that-Millennials-may.pdf" TargetMode="External" /><Relationship Id="rId101"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jpeg" /><Relationship Id="rId13" Type="http://schemas.openxmlformats.org/officeDocument/2006/relationships/image" Target="media/image6.jpeg" /><Relationship Id="rId18" Type="http://schemas.openxmlformats.org/officeDocument/2006/relationships/image" Target="media/image11.png" /><Relationship Id="rId39" Type="http://schemas.openxmlformats.org/officeDocument/2006/relationships/hyperlink" Target="http://dln.jaipuria.ac.in:8080/jspui/bitstream/123456789/14263/1/MGI%20Report%20-%20diversity-wins-how-inclusion-matters.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7412A1-312E-485A-BFCF-EE86607209F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21771</Words>
  <Characters>124098</Characters>
  <Application>Microsoft Office Word</Application>
  <DocSecurity>0</DocSecurity>
  <Lines>1034</Lines>
  <Paragraphs>291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2024-05-10T20:11:00Z</dcterms:created>
  <dcterms:modified xsi:type="dcterms:W3CDTF">2024-05-10T20:11:00Z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ec9eab152ac9d0b16b8e9c25816aa8b31d00ac476753474f92c5949ac10d110e</vt:lpwstr>
  </property>
</Properties>
</file>