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33F6A6" w14:textId="77777777" w:rsidR="006D6292" w:rsidRDefault="006D6292" w:rsidP="00F132A6">
      <w:pPr>
        <w:pStyle w:val="TOCHeading"/>
        <w:jc w:val="both"/>
        <w:rPr>
          <w:rFonts w:asciiTheme="minorHAnsi" w:eastAsiaTheme="minorHAnsi" w:hAnsiTheme="minorHAnsi" w:cstheme="minorBidi"/>
          <w:color w:val="auto"/>
          <w:kern w:val="2"/>
          <w:sz w:val="24"/>
          <w:szCs w:val="24"/>
          <w:lang w:eastAsia="en-US"/>
          <w14:ligatures w14:val="standardContextual"/>
        </w:rPr>
      </w:pPr>
    </w:p>
    <w:p w14:paraId="27199612" w14:textId="1CCAE46C" w:rsidR="006D6292" w:rsidRDefault="006D6292" w:rsidP="00F132A6">
      <w:pPr>
        <w:spacing w:line="276" w:lineRule="auto"/>
        <w:jc w:val="both"/>
        <w:rPr>
          <w:rFonts w:ascii="Arial" w:hAnsi="Arial" w:cs="Arial"/>
          <w:sz w:val="22"/>
          <w:szCs w:val="22"/>
        </w:rPr>
      </w:pPr>
      <w:r>
        <w:rPr>
          <w:noProof/>
        </w:rPr>
        <w:drawing>
          <wp:inline distT="0" distB="0" distL="0" distR="0" wp14:anchorId="4E27501C" wp14:editId="208A231E">
            <wp:extent cx="4003756" cy="1170862"/>
            <wp:effectExtent l="0" t="0" r="0" b="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047238" cy="1183578"/>
                    </a:xfrm>
                    <a:prstGeom prst="rect">
                      <a:avLst/>
                    </a:prstGeom>
                  </pic:spPr>
                </pic:pic>
              </a:graphicData>
            </a:graphic>
          </wp:inline>
        </w:drawing>
      </w:r>
    </w:p>
    <w:p w14:paraId="77CCC575" w14:textId="77777777" w:rsidR="00C2618D" w:rsidRDefault="00C2618D" w:rsidP="00F132A6">
      <w:pPr>
        <w:spacing w:line="276" w:lineRule="auto"/>
        <w:jc w:val="both"/>
        <w:rPr>
          <w:rFonts w:ascii="Arial" w:hAnsi="Arial" w:cs="Arial"/>
          <w:sz w:val="22"/>
          <w:szCs w:val="22"/>
        </w:rPr>
      </w:pPr>
    </w:p>
    <w:p w14:paraId="35B285FC" w14:textId="77777777" w:rsidR="00C2618D" w:rsidRDefault="00C2618D" w:rsidP="00F132A6">
      <w:pPr>
        <w:spacing w:line="276" w:lineRule="auto"/>
        <w:jc w:val="both"/>
        <w:rPr>
          <w:rFonts w:ascii="Arial" w:hAnsi="Arial" w:cs="Arial"/>
          <w:sz w:val="22"/>
          <w:szCs w:val="22"/>
        </w:rPr>
      </w:pPr>
    </w:p>
    <w:p w14:paraId="4370CC25" w14:textId="77777777" w:rsidR="00C2618D" w:rsidRDefault="00C2618D" w:rsidP="00F132A6">
      <w:pPr>
        <w:spacing w:line="276" w:lineRule="auto"/>
        <w:jc w:val="both"/>
        <w:rPr>
          <w:rFonts w:ascii="Arial" w:hAnsi="Arial" w:cs="Arial"/>
          <w:sz w:val="22"/>
          <w:szCs w:val="22"/>
        </w:rPr>
      </w:pPr>
    </w:p>
    <w:p w14:paraId="1C3ADE73" w14:textId="77777777" w:rsidR="00C2618D" w:rsidRDefault="00C2618D" w:rsidP="00F132A6">
      <w:pPr>
        <w:spacing w:line="276" w:lineRule="auto"/>
        <w:jc w:val="both"/>
        <w:rPr>
          <w:rFonts w:ascii="Arial" w:hAnsi="Arial" w:cs="Arial"/>
          <w:sz w:val="22"/>
          <w:szCs w:val="22"/>
        </w:rPr>
      </w:pPr>
    </w:p>
    <w:p w14:paraId="314D2F2F" w14:textId="2EB441A7" w:rsidR="006D6292" w:rsidRPr="00C2618D" w:rsidRDefault="006D6292" w:rsidP="00F132A6">
      <w:pPr>
        <w:spacing w:line="276" w:lineRule="auto"/>
        <w:jc w:val="both"/>
        <w:rPr>
          <w:rFonts w:ascii="Arial" w:hAnsi="Arial" w:cs="Arial"/>
        </w:rPr>
      </w:pPr>
      <w:r w:rsidRPr="00C2618D">
        <w:rPr>
          <w:rFonts w:ascii="Arial" w:hAnsi="Arial" w:cs="Arial"/>
        </w:rPr>
        <w:t xml:space="preserve">Daniela </w:t>
      </w:r>
      <w:r w:rsidR="00103152" w:rsidRPr="00C2618D">
        <w:rPr>
          <w:rFonts w:ascii="Arial" w:hAnsi="Arial" w:cs="Arial"/>
        </w:rPr>
        <w:t>Veselova</w:t>
      </w:r>
      <w:r w:rsidRPr="00C2618D">
        <w:rPr>
          <w:rFonts w:ascii="Arial" w:hAnsi="Arial" w:cs="Arial"/>
        </w:rPr>
        <w:t xml:space="preserve"> Vasileva</w:t>
      </w:r>
    </w:p>
    <w:p w14:paraId="7917E58D" w14:textId="77777777" w:rsidR="006D6292" w:rsidRPr="00C2618D" w:rsidRDefault="006D6292" w:rsidP="00F132A6">
      <w:pPr>
        <w:spacing w:line="276" w:lineRule="auto"/>
        <w:jc w:val="both"/>
        <w:rPr>
          <w:rFonts w:ascii="Arial" w:hAnsi="Arial" w:cs="Arial"/>
        </w:rPr>
      </w:pPr>
      <w:r w:rsidRPr="00C2618D">
        <w:rPr>
          <w:rFonts w:ascii="Arial" w:hAnsi="Arial" w:cs="Arial"/>
        </w:rPr>
        <w:t>2235335</w:t>
      </w:r>
    </w:p>
    <w:p w14:paraId="24CE5D5E" w14:textId="77777777" w:rsidR="006D6292" w:rsidRPr="00C2618D" w:rsidRDefault="006D6292" w:rsidP="00F132A6">
      <w:pPr>
        <w:spacing w:line="276" w:lineRule="auto"/>
        <w:jc w:val="both"/>
        <w:rPr>
          <w:rFonts w:ascii="Arial" w:hAnsi="Arial" w:cs="Arial"/>
        </w:rPr>
      </w:pPr>
      <w:r w:rsidRPr="00C2618D">
        <w:rPr>
          <w:rFonts w:ascii="Arial" w:hAnsi="Arial" w:cs="Arial"/>
        </w:rPr>
        <w:t>BABM</w:t>
      </w:r>
    </w:p>
    <w:p w14:paraId="1BE09E77" w14:textId="5B0BBF6F" w:rsidR="006D6292" w:rsidRPr="00C2618D" w:rsidRDefault="006D6292" w:rsidP="00F132A6">
      <w:pPr>
        <w:spacing w:line="276" w:lineRule="auto"/>
        <w:jc w:val="both"/>
        <w:rPr>
          <w:rFonts w:ascii="Arial" w:hAnsi="Arial" w:cs="Arial"/>
        </w:rPr>
      </w:pPr>
      <w:r w:rsidRPr="00C2618D">
        <w:rPr>
          <w:rFonts w:ascii="Arial" w:hAnsi="Arial" w:cs="Arial"/>
        </w:rPr>
        <w:t xml:space="preserve">LCBB5000, Data handling and business intelligence   </w:t>
      </w:r>
    </w:p>
    <w:p w14:paraId="482DDD4D" w14:textId="77777777" w:rsidR="00C3466A" w:rsidRDefault="006D6292" w:rsidP="00F132A6">
      <w:pPr>
        <w:jc w:val="both"/>
      </w:pPr>
      <w:r w:rsidRPr="00C2618D">
        <w:rPr>
          <w:rFonts w:ascii="Arial" w:hAnsi="Arial" w:cs="Arial"/>
        </w:rPr>
        <w:t>Dr. Molly Jack</w:t>
      </w:r>
      <w:r>
        <w:t xml:space="preserve"> </w:t>
      </w:r>
    </w:p>
    <w:p w14:paraId="7B644A90" w14:textId="77777777" w:rsidR="00C3466A" w:rsidRDefault="00C3466A" w:rsidP="00F132A6">
      <w:pPr>
        <w:jc w:val="both"/>
      </w:pPr>
    </w:p>
    <w:p w14:paraId="377C2091" w14:textId="77777777" w:rsidR="00C3466A" w:rsidRDefault="00C3466A" w:rsidP="00F132A6">
      <w:pPr>
        <w:jc w:val="both"/>
      </w:pPr>
    </w:p>
    <w:p w14:paraId="2D6715FF" w14:textId="77777777" w:rsidR="00C3466A" w:rsidRDefault="00C3466A" w:rsidP="00F132A6">
      <w:pPr>
        <w:jc w:val="both"/>
      </w:pPr>
    </w:p>
    <w:p w14:paraId="7A79DE23" w14:textId="77777777" w:rsidR="00C3466A" w:rsidRDefault="00C3466A" w:rsidP="00F132A6">
      <w:pPr>
        <w:jc w:val="both"/>
      </w:pPr>
    </w:p>
    <w:p w14:paraId="6BD8EED6" w14:textId="77777777" w:rsidR="00C3466A" w:rsidRDefault="00C3466A" w:rsidP="00F132A6">
      <w:pPr>
        <w:jc w:val="both"/>
      </w:pPr>
    </w:p>
    <w:p w14:paraId="3BA090B8" w14:textId="730705DC" w:rsidR="00A1779F" w:rsidRPr="00A1779F" w:rsidRDefault="00A1779F" w:rsidP="00A1779F">
      <w:pPr>
        <w:spacing w:line="360" w:lineRule="auto"/>
        <w:jc w:val="center"/>
        <w:rPr>
          <w:rFonts w:ascii="Arial" w:hAnsi="Arial" w:cs="Arial"/>
          <w:sz w:val="28"/>
          <w:szCs w:val="28"/>
        </w:rPr>
      </w:pPr>
      <w:r w:rsidRPr="00A1779F">
        <w:rPr>
          <w:rFonts w:ascii="Arial" w:hAnsi="Arial" w:cs="Arial"/>
          <w:sz w:val="28"/>
          <w:szCs w:val="28"/>
        </w:rPr>
        <w:t xml:space="preserve">Employing </w:t>
      </w:r>
      <w:r w:rsidR="00D153D6">
        <w:rPr>
          <w:rFonts w:ascii="Arial" w:hAnsi="Arial" w:cs="Arial"/>
          <w:sz w:val="28"/>
          <w:szCs w:val="28"/>
        </w:rPr>
        <w:t>b</w:t>
      </w:r>
      <w:r w:rsidRPr="00A1779F">
        <w:rPr>
          <w:rFonts w:ascii="Arial" w:hAnsi="Arial" w:cs="Arial"/>
          <w:sz w:val="28"/>
          <w:szCs w:val="28"/>
        </w:rPr>
        <w:t xml:space="preserve">usiness </w:t>
      </w:r>
      <w:r w:rsidR="00D153D6">
        <w:rPr>
          <w:rFonts w:ascii="Arial" w:hAnsi="Arial" w:cs="Arial"/>
          <w:sz w:val="28"/>
          <w:szCs w:val="28"/>
        </w:rPr>
        <w:t>i</w:t>
      </w:r>
      <w:r w:rsidRPr="00A1779F">
        <w:rPr>
          <w:rFonts w:ascii="Arial" w:hAnsi="Arial" w:cs="Arial"/>
          <w:sz w:val="28"/>
          <w:szCs w:val="28"/>
        </w:rPr>
        <w:t xml:space="preserve">ntelligence to </w:t>
      </w:r>
      <w:r w:rsidR="00D153D6">
        <w:rPr>
          <w:rFonts w:ascii="Arial" w:hAnsi="Arial" w:cs="Arial"/>
          <w:sz w:val="28"/>
          <w:szCs w:val="28"/>
        </w:rPr>
        <w:t>i</w:t>
      </w:r>
      <w:r w:rsidRPr="00A1779F">
        <w:rPr>
          <w:rFonts w:ascii="Arial" w:hAnsi="Arial" w:cs="Arial"/>
          <w:sz w:val="28"/>
          <w:szCs w:val="28"/>
        </w:rPr>
        <w:t xml:space="preserve">mprove </w:t>
      </w:r>
      <w:r w:rsidR="00D153D6">
        <w:rPr>
          <w:rFonts w:ascii="Arial" w:hAnsi="Arial" w:cs="Arial"/>
          <w:sz w:val="28"/>
          <w:szCs w:val="28"/>
        </w:rPr>
        <w:t>r</w:t>
      </w:r>
      <w:r w:rsidRPr="00A1779F">
        <w:rPr>
          <w:rFonts w:ascii="Arial" w:hAnsi="Arial" w:cs="Arial"/>
          <w:sz w:val="28"/>
          <w:szCs w:val="28"/>
        </w:rPr>
        <w:t xml:space="preserve">etail </w:t>
      </w:r>
      <w:r w:rsidR="00D153D6">
        <w:rPr>
          <w:rFonts w:ascii="Arial" w:hAnsi="Arial" w:cs="Arial"/>
          <w:sz w:val="28"/>
          <w:szCs w:val="28"/>
        </w:rPr>
        <w:t>d</w:t>
      </w:r>
      <w:r w:rsidRPr="00A1779F">
        <w:rPr>
          <w:rFonts w:ascii="Arial" w:hAnsi="Arial" w:cs="Arial"/>
          <w:sz w:val="28"/>
          <w:szCs w:val="28"/>
        </w:rPr>
        <w:t>ecision-</w:t>
      </w:r>
      <w:r w:rsidR="00D153D6">
        <w:rPr>
          <w:rFonts w:ascii="Arial" w:hAnsi="Arial" w:cs="Arial"/>
          <w:sz w:val="28"/>
          <w:szCs w:val="28"/>
        </w:rPr>
        <w:t>m</w:t>
      </w:r>
      <w:r w:rsidRPr="00A1779F">
        <w:rPr>
          <w:rFonts w:ascii="Arial" w:hAnsi="Arial" w:cs="Arial"/>
          <w:sz w:val="28"/>
          <w:szCs w:val="28"/>
        </w:rPr>
        <w:t xml:space="preserve">aking and </w:t>
      </w:r>
      <w:r w:rsidR="00D153D6">
        <w:rPr>
          <w:rFonts w:ascii="Arial" w:hAnsi="Arial" w:cs="Arial"/>
          <w:sz w:val="28"/>
          <w:szCs w:val="28"/>
        </w:rPr>
        <w:t>e</w:t>
      </w:r>
      <w:r w:rsidRPr="00A1779F">
        <w:rPr>
          <w:rFonts w:ascii="Arial" w:hAnsi="Arial" w:cs="Arial"/>
          <w:sz w:val="28"/>
          <w:szCs w:val="28"/>
        </w:rPr>
        <w:t xml:space="preserve">ducational </w:t>
      </w:r>
      <w:r w:rsidR="00D153D6">
        <w:rPr>
          <w:rFonts w:ascii="Arial" w:hAnsi="Arial" w:cs="Arial"/>
          <w:sz w:val="28"/>
          <w:szCs w:val="28"/>
        </w:rPr>
        <w:t>r</w:t>
      </w:r>
      <w:r w:rsidRPr="00A1779F">
        <w:rPr>
          <w:rFonts w:ascii="Arial" w:hAnsi="Arial" w:cs="Arial"/>
          <w:sz w:val="28"/>
          <w:szCs w:val="28"/>
        </w:rPr>
        <w:t xml:space="preserve">esults: </w:t>
      </w:r>
      <w:r w:rsidR="00D153D6">
        <w:rPr>
          <w:rFonts w:ascii="Arial" w:hAnsi="Arial" w:cs="Arial"/>
          <w:sz w:val="28"/>
          <w:szCs w:val="28"/>
        </w:rPr>
        <w:t>a</w:t>
      </w:r>
      <w:r w:rsidRPr="00A1779F">
        <w:rPr>
          <w:rFonts w:ascii="Arial" w:hAnsi="Arial" w:cs="Arial"/>
          <w:sz w:val="28"/>
          <w:szCs w:val="28"/>
        </w:rPr>
        <w:t xml:space="preserve"> </w:t>
      </w:r>
      <w:r w:rsidR="00D153D6">
        <w:rPr>
          <w:rFonts w:ascii="Arial" w:hAnsi="Arial" w:cs="Arial"/>
          <w:sz w:val="28"/>
          <w:szCs w:val="28"/>
        </w:rPr>
        <w:t>d</w:t>
      </w:r>
      <w:r w:rsidRPr="00A1779F">
        <w:rPr>
          <w:rFonts w:ascii="Arial" w:hAnsi="Arial" w:cs="Arial"/>
          <w:sz w:val="28"/>
          <w:szCs w:val="28"/>
        </w:rPr>
        <w:t>ata-</w:t>
      </w:r>
      <w:r w:rsidR="00D153D6">
        <w:rPr>
          <w:rFonts w:ascii="Arial" w:hAnsi="Arial" w:cs="Arial"/>
          <w:sz w:val="28"/>
          <w:szCs w:val="28"/>
        </w:rPr>
        <w:t>d</w:t>
      </w:r>
      <w:r w:rsidRPr="00A1779F">
        <w:rPr>
          <w:rFonts w:ascii="Arial" w:hAnsi="Arial" w:cs="Arial"/>
          <w:sz w:val="28"/>
          <w:szCs w:val="28"/>
        </w:rPr>
        <w:t xml:space="preserve">riven </w:t>
      </w:r>
      <w:r w:rsidR="00D153D6">
        <w:rPr>
          <w:rFonts w:ascii="Arial" w:hAnsi="Arial" w:cs="Arial"/>
          <w:sz w:val="28"/>
          <w:szCs w:val="28"/>
        </w:rPr>
        <w:t>a</w:t>
      </w:r>
      <w:r w:rsidRPr="00A1779F">
        <w:rPr>
          <w:rFonts w:ascii="Arial" w:hAnsi="Arial" w:cs="Arial"/>
          <w:sz w:val="28"/>
          <w:szCs w:val="28"/>
        </w:rPr>
        <w:t>pproach</w:t>
      </w:r>
    </w:p>
    <w:p w14:paraId="7C4F71FD" w14:textId="580949C9" w:rsidR="00C3466A" w:rsidRDefault="00C3466A" w:rsidP="00B0760B">
      <w:pPr>
        <w:jc w:val="center"/>
        <w:rPr>
          <w:rFonts w:ascii="Arial" w:hAnsi="Arial" w:cs="Arial"/>
          <w:sz w:val="32"/>
          <w:szCs w:val="32"/>
        </w:rPr>
      </w:pPr>
    </w:p>
    <w:p w14:paraId="7360B393" w14:textId="304BED3C" w:rsidR="006D6292" w:rsidRDefault="006D6292" w:rsidP="00F132A6">
      <w:pPr>
        <w:jc w:val="both"/>
      </w:pPr>
      <w:r>
        <w:br w:type="page"/>
      </w:r>
    </w:p>
    <w:p w14:paraId="011D477C" w14:textId="77777777" w:rsidR="00C3466A" w:rsidRDefault="00C3466A" w:rsidP="00F132A6">
      <w:pPr>
        <w:jc w:val="both"/>
      </w:pPr>
    </w:p>
    <w:sdt>
      <w:sdtPr>
        <w:rPr>
          <w:rFonts w:asciiTheme="minorHAnsi" w:eastAsiaTheme="minorHAnsi" w:hAnsiTheme="minorHAnsi" w:cstheme="minorBidi"/>
          <w:color w:val="auto"/>
          <w:kern w:val="2"/>
          <w:sz w:val="24"/>
          <w:szCs w:val="24"/>
          <w:lang w:eastAsia="en-US"/>
          <w14:ligatures w14:val="standardContextual"/>
        </w:rPr>
        <w:id w:val="658959669"/>
        <w:docPartObj>
          <w:docPartGallery w:val="Table of Contents"/>
          <w:docPartUnique/>
        </w:docPartObj>
      </w:sdtPr>
      <w:sdtEndPr>
        <w:rPr>
          <w:b/>
          <w:bCs/>
        </w:rPr>
      </w:sdtEndPr>
      <w:sdtContent>
        <w:p w14:paraId="22BC7C78" w14:textId="1C89F3F5" w:rsidR="00ED74B7" w:rsidRDefault="00ED74B7" w:rsidP="00F132A6">
          <w:pPr>
            <w:pStyle w:val="TOCHeading"/>
            <w:jc w:val="both"/>
          </w:pPr>
          <w:r>
            <w:t>Contents</w:t>
          </w:r>
        </w:p>
        <w:p w14:paraId="33EEB0A0" w14:textId="0B134615" w:rsidR="00D153D6" w:rsidRDefault="00ED74B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4279497" w:history="1">
            <w:r w:rsidR="00D153D6" w:rsidRPr="00582A0E">
              <w:rPr>
                <w:rStyle w:val="Hyperlink"/>
                <w:rFonts w:ascii="Arial" w:hAnsi="Arial" w:cs="Arial"/>
                <w:noProof/>
              </w:rPr>
              <w:t>Introduction</w:t>
            </w:r>
            <w:r w:rsidR="00D153D6">
              <w:rPr>
                <w:noProof/>
                <w:webHidden/>
              </w:rPr>
              <w:tab/>
            </w:r>
            <w:r w:rsidR="00D153D6">
              <w:rPr>
                <w:noProof/>
                <w:webHidden/>
              </w:rPr>
              <w:fldChar w:fldCharType="begin"/>
            </w:r>
            <w:r w:rsidR="00D153D6">
              <w:rPr>
                <w:noProof/>
                <w:webHidden/>
              </w:rPr>
              <w:instrText xml:space="preserve"> PAGEREF _Toc174279497 \h </w:instrText>
            </w:r>
            <w:r w:rsidR="00D153D6">
              <w:rPr>
                <w:noProof/>
                <w:webHidden/>
              </w:rPr>
            </w:r>
            <w:r w:rsidR="00D153D6">
              <w:rPr>
                <w:noProof/>
                <w:webHidden/>
              </w:rPr>
              <w:fldChar w:fldCharType="separate"/>
            </w:r>
            <w:r w:rsidR="00D153D6">
              <w:rPr>
                <w:noProof/>
                <w:webHidden/>
              </w:rPr>
              <w:t>3</w:t>
            </w:r>
            <w:r w:rsidR="00D153D6">
              <w:rPr>
                <w:noProof/>
                <w:webHidden/>
              </w:rPr>
              <w:fldChar w:fldCharType="end"/>
            </w:r>
          </w:hyperlink>
        </w:p>
        <w:p w14:paraId="66FAB1C1" w14:textId="0F9D8EEB" w:rsidR="00D153D6" w:rsidRDefault="00D153D6">
          <w:pPr>
            <w:pStyle w:val="TOC1"/>
            <w:tabs>
              <w:tab w:val="right" w:leader="dot" w:pos="9016"/>
            </w:tabs>
            <w:rPr>
              <w:rFonts w:eastAsiaTheme="minorEastAsia"/>
              <w:noProof/>
              <w:lang w:eastAsia="en-GB"/>
            </w:rPr>
          </w:pPr>
          <w:hyperlink w:anchor="_Toc174279498" w:history="1">
            <w:r w:rsidRPr="00582A0E">
              <w:rPr>
                <w:rStyle w:val="Hyperlink"/>
                <w:rFonts w:ascii="Arial" w:hAnsi="Arial" w:cs="Arial"/>
                <w:noProof/>
              </w:rPr>
              <w:t>Task 1 – sales transactions in excel file.</w:t>
            </w:r>
            <w:r>
              <w:rPr>
                <w:noProof/>
                <w:webHidden/>
              </w:rPr>
              <w:tab/>
            </w:r>
            <w:r>
              <w:rPr>
                <w:noProof/>
                <w:webHidden/>
              </w:rPr>
              <w:fldChar w:fldCharType="begin"/>
            </w:r>
            <w:r>
              <w:rPr>
                <w:noProof/>
                <w:webHidden/>
              </w:rPr>
              <w:instrText xml:space="preserve"> PAGEREF _Toc174279498 \h </w:instrText>
            </w:r>
            <w:r>
              <w:rPr>
                <w:noProof/>
                <w:webHidden/>
              </w:rPr>
            </w:r>
            <w:r>
              <w:rPr>
                <w:noProof/>
                <w:webHidden/>
              </w:rPr>
              <w:fldChar w:fldCharType="separate"/>
            </w:r>
            <w:r>
              <w:rPr>
                <w:noProof/>
                <w:webHidden/>
              </w:rPr>
              <w:t>3</w:t>
            </w:r>
            <w:r>
              <w:rPr>
                <w:noProof/>
                <w:webHidden/>
              </w:rPr>
              <w:fldChar w:fldCharType="end"/>
            </w:r>
          </w:hyperlink>
        </w:p>
        <w:p w14:paraId="3A822BD4" w14:textId="29773B53" w:rsidR="00D153D6" w:rsidRDefault="00D153D6">
          <w:pPr>
            <w:pStyle w:val="TOC1"/>
            <w:tabs>
              <w:tab w:val="right" w:leader="dot" w:pos="9016"/>
            </w:tabs>
            <w:rPr>
              <w:rFonts w:eastAsiaTheme="minorEastAsia"/>
              <w:noProof/>
              <w:lang w:eastAsia="en-GB"/>
            </w:rPr>
          </w:pPr>
          <w:hyperlink w:anchor="_Toc174279499" w:history="1">
            <w:r w:rsidRPr="00582A0E">
              <w:rPr>
                <w:rStyle w:val="Hyperlink"/>
                <w:rFonts w:ascii="Arial" w:hAnsi="Arial" w:cs="Arial"/>
                <w:noProof/>
              </w:rPr>
              <w:t>Identifying cancellations and analysis:</w:t>
            </w:r>
            <w:r>
              <w:rPr>
                <w:noProof/>
                <w:webHidden/>
              </w:rPr>
              <w:tab/>
            </w:r>
            <w:r>
              <w:rPr>
                <w:noProof/>
                <w:webHidden/>
              </w:rPr>
              <w:fldChar w:fldCharType="begin"/>
            </w:r>
            <w:r>
              <w:rPr>
                <w:noProof/>
                <w:webHidden/>
              </w:rPr>
              <w:instrText xml:space="preserve"> PAGEREF _Toc174279499 \h </w:instrText>
            </w:r>
            <w:r>
              <w:rPr>
                <w:noProof/>
                <w:webHidden/>
              </w:rPr>
            </w:r>
            <w:r>
              <w:rPr>
                <w:noProof/>
                <w:webHidden/>
              </w:rPr>
              <w:fldChar w:fldCharType="separate"/>
            </w:r>
            <w:r>
              <w:rPr>
                <w:noProof/>
                <w:webHidden/>
              </w:rPr>
              <w:t>3</w:t>
            </w:r>
            <w:r>
              <w:rPr>
                <w:noProof/>
                <w:webHidden/>
              </w:rPr>
              <w:fldChar w:fldCharType="end"/>
            </w:r>
          </w:hyperlink>
        </w:p>
        <w:p w14:paraId="2ED84161" w14:textId="3C843091" w:rsidR="00D153D6" w:rsidRDefault="00D153D6">
          <w:pPr>
            <w:pStyle w:val="TOC1"/>
            <w:tabs>
              <w:tab w:val="right" w:leader="dot" w:pos="9016"/>
            </w:tabs>
            <w:rPr>
              <w:rFonts w:eastAsiaTheme="minorEastAsia"/>
              <w:noProof/>
              <w:lang w:eastAsia="en-GB"/>
            </w:rPr>
          </w:pPr>
          <w:hyperlink w:anchor="_Toc174279500" w:history="1">
            <w:r w:rsidRPr="00582A0E">
              <w:rPr>
                <w:rStyle w:val="Hyperlink"/>
                <w:rFonts w:ascii="Arial" w:hAnsi="Arial" w:cs="Arial"/>
                <w:noProof/>
              </w:rPr>
              <w:t>Most frequently purchased products</w:t>
            </w:r>
            <w:r>
              <w:rPr>
                <w:noProof/>
                <w:webHidden/>
              </w:rPr>
              <w:tab/>
            </w:r>
            <w:r>
              <w:rPr>
                <w:noProof/>
                <w:webHidden/>
              </w:rPr>
              <w:fldChar w:fldCharType="begin"/>
            </w:r>
            <w:r>
              <w:rPr>
                <w:noProof/>
                <w:webHidden/>
              </w:rPr>
              <w:instrText xml:space="preserve"> PAGEREF _Toc174279500 \h </w:instrText>
            </w:r>
            <w:r>
              <w:rPr>
                <w:noProof/>
                <w:webHidden/>
              </w:rPr>
            </w:r>
            <w:r>
              <w:rPr>
                <w:noProof/>
                <w:webHidden/>
              </w:rPr>
              <w:fldChar w:fldCharType="separate"/>
            </w:r>
            <w:r>
              <w:rPr>
                <w:noProof/>
                <w:webHidden/>
              </w:rPr>
              <w:t>5</w:t>
            </w:r>
            <w:r>
              <w:rPr>
                <w:noProof/>
                <w:webHidden/>
              </w:rPr>
              <w:fldChar w:fldCharType="end"/>
            </w:r>
          </w:hyperlink>
        </w:p>
        <w:p w14:paraId="3950E627" w14:textId="5AC08ECD" w:rsidR="00D153D6" w:rsidRDefault="00D153D6">
          <w:pPr>
            <w:pStyle w:val="TOC1"/>
            <w:tabs>
              <w:tab w:val="right" w:leader="dot" w:pos="9016"/>
            </w:tabs>
            <w:rPr>
              <w:rFonts w:eastAsiaTheme="minorEastAsia"/>
              <w:noProof/>
              <w:lang w:eastAsia="en-GB"/>
            </w:rPr>
          </w:pPr>
          <w:hyperlink w:anchor="_Toc174279501" w:history="1">
            <w:r w:rsidRPr="00582A0E">
              <w:rPr>
                <w:rStyle w:val="Hyperlink"/>
                <w:rFonts w:ascii="Arial" w:hAnsi="Arial" w:cs="Arial"/>
                <w:noProof/>
              </w:rPr>
              <w:t>The sales trend over the months</w:t>
            </w:r>
            <w:r>
              <w:rPr>
                <w:noProof/>
                <w:webHidden/>
              </w:rPr>
              <w:tab/>
            </w:r>
            <w:r>
              <w:rPr>
                <w:noProof/>
                <w:webHidden/>
              </w:rPr>
              <w:fldChar w:fldCharType="begin"/>
            </w:r>
            <w:r>
              <w:rPr>
                <w:noProof/>
                <w:webHidden/>
              </w:rPr>
              <w:instrText xml:space="preserve"> PAGEREF _Toc174279501 \h </w:instrText>
            </w:r>
            <w:r>
              <w:rPr>
                <w:noProof/>
                <w:webHidden/>
              </w:rPr>
            </w:r>
            <w:r>
              <w:rPr>
                <w:noProof/>
                <w:webHidden/>
              </w:rPr>
              <w:fldChar w:fldCharType="separate"/>
            </w:r>
            <w:r>
              <w:rPr>
                <w:noProof/>
                <w:webHidden/>
              </w:rPr>
              <w:t>7</w:t>
            </w:r>
            <w:r>
              <w:rPr>
                <w:noProof/>
                <w:webHidden/>
              </w:rPr>
              <w:fldChar w:fldCharType="end"/>
            </w:r>
          </w:hyperlink>
        </w:p>
        <w:p w14:paraId="6F9A3DAE" w14:textId="67C76A0D" w:rsidR="00D153D6" w:rsidRDefault="00D153D6">
          <w:pPr>
            <w:pStyle w:val="TOC1"/>
            <w:tabs>
              <w:tab w:val="right" w:leader="dot" w:pos="9016"/>
            </w:tabs>
            <w:rPr>
              <w:rFonts w:eastAsiaTheme="minorEastAsia"/>
              <w:noProof/>
              <w:lang w:eastAsia="en-GB"/>
            </w:rPr>
          </w:pPr>
          <w:hyperlink w:anchor="_Toc174279502" w:history="1">
            <w:r w:rsidRPr="00582A0E">
              <w:rPr>
                <w:rStyle w:val="Hyperlink"/>
                <w:rFonts w:ascii="Arial" w:hAnsi="Arial" w:cs="Arial"/>
                <w:noProof/>
              </w:rPr>
              <w:t>Quantity of products per customer in each transaction.</w:t>
            </w:r>
            <w:r>
              <w:rPr>
                <w:noProof/>
                <w:webHidden/>
              </w:rPr>
              <w:tab/>
            </w:r>
            <w:r>
              <w:rPr>
                <w:noProof/>
                <w:webHidden/>
              </w:rPr>
              <w:fldChar w:fldCharType="begin"/>
            </w:r>
            <w:r>
              <w:rPr>
                <w:noProof/>
                <w:webHidden/>
              </w:rPr>
              <w:instrText xml:space="preserve"> PAGEREF _Toc174279502 \h </w:instrText>
            </w:r>
            <w:r>
              <w:rPr>
                <w:noProof/>
                <w:webHidden/>
              </w:rPr>
            </w:r>
            <w:r>
              <w:rPr>
                <w:noProof/>
                <w:webHidden/>
              </w:rPr>
              <w:fldChar w:fldCharType="separate"/>
            </w:r>
            <w:r>
              <w:rPr>
                <w:noProof/>
                <w:webHidden/>
              </w:rPr>
              <w:t>8</w:t>
            </w:r>
            <w:r>
              <w:rPr>
                <w:noProof/>
                <w:webHidden/>
              </w:rPr>
              <w:fldChar w:fldCharType="end"/>
            </w:r>
          </w:hyperlink>
        </w:p>
        <w:p w14:paraId="0B3D4269" w14:textId="4DD266B0" w:rsidR="00D153D6" w:rsidRDefault="00D153D6">
          <w:pPr>
            <w:pStyle w:val="TOC1"/>
            <w:tabs>
              <w:tab w:val="right" w:leader="dot" w:pos="9016"/>
            </w:tabs>
            <w:rPr>
              <w:rFonts w:eastAsiaTheme="minorEastAsia"/>
              <w:noProof/>
              <w:lang w:eastAsia="en-GB"/>
            </w:rPr>
          </w:pPr>
          <w:hyperlink w:anchor="_Toc174279503" w:history="1">
            <w:r w:rsidRPr="00582A0E">
              <w:rPr>
                <w:rStyle w:val="Hyperlink"/>
                <w:rFonts w:ascii="Arial" w:hAnsi="Arial" w:cs="Arial"/>
                <w:noProof/>
              </w:rPr>
              <w:t>The most profitable segment customers.</w:t>
            </w:r>
            <w:r>
              <w:rPr>
                <w:noProof/>
                <w:webHidden/>
              </w:rPr>
              <w:tab/>
            </w:r>
            <w:r>
              <w:rPr>
                <w:noProof/>
                <w:webHidden/>
              </w:rPr>
              <w:fldChar w:fldCharType="begin"/>
            </w:r>
            <w:r>
              <w:rPr>
                <w:noProof/>
                <w:webHidden/>
              </w:rPr>
              <w:instrText xml:space="preserve"> PAGEREF _Toc174279503 \h </w:instrText>
            </w:r>
            <w:r>
              <w:rPr>
                <w:noProof/>
                <w:webHidden/>
              </w:rPr>
            </w:r>
            <w:r>
              <w:rPr>
                <w:noProof/>
                <w:webHidden/>
              </w:rPr>
              <w:fldChar w:fldCharType="separate"/>
            </w:r>
            <w:r>
              <w:rPr>
                <w:noProof/>
                <w:webHidden/>
              </w:rPr>
              <w:t>11</w:t>
            </w:r>
            <w:r>
              <w:rPr>
                <w:noProof/>
                <w:webHidden/>
              </w:rPr>
              <w:fldChar w:fldCharType="end"/>
            </w:r>
          </w:hyperlink>
        </w:p>
        <w:p w14:paraId="482975E9" w14:textId="1E3565B8" w:rsidR="00D153D6" w:rsidRDefault="00D153D6">
          <w:pPr>
            <w:pStyle w:val="TOC1"/>
            <w:tabs>
              <w:tab w:val="right" w:leader="dot" w:pos="9016"/>
            </w:tabs>
            <w:rPr>
              <w:rFonts w:eastAsiaTheme="minorEastAsia"/>
              <w:noProof/>
              <w:lang w:eastAsia="en-GB"/>
            </w:rPr>
          </w:pPr>
          <w:hyperlink w:anchor="_Toc174279504" w:history="1">
            <w:r w:rsidRPr="00582A0E">
              <w:rPr>
                <w:rStyle w:val="Hyperlink"/>
                <w:rFonts w:ascii="Arial" w:hAnsi="Arial" w:cs="Arial"/>
                <w:noProof/>
              </w:rPr>
              <w:t>Recommendations and strategies for the business to gain more profit.</w:t>
            </w:r>
            <w:r>
              <w:rPr>
                <w:noProof/>
                <w:webHidden/>
              </w:rPr>
              <w:tab/>
            </w:r>
            <w:r>
              <w:rPr>
                <w:noProof/>
                <w:webHidden/>
              </w:rPr>
              <w:fldChar w:fldCharType="begin"/>
            </w:r>
            <w:r>
              <w:rPr>
                <w:noProof/>
                <w:webHidden/>
              </w:rPr>
              <w:instrText xml:space="preserve"> PAGEREF _Toc174279504 \h </w:instrText>
            </w:r>
            <w:r>
              <w:rPr>
                <w:noProof/>
                <w:webHidden/>
              </w:rPr>
            </w:r>
            <w:r>
              <w:rPr>
                <w:noProof/>
                <w:webHidden/>
              </w:rPr>
              <w:fldChar w:fldCharType="separate"/>
            </w:r>
            <w:r>
              <w:rPr>
                <w:noProof/>
                <w:webHidden/>
              </w:rPr>
              <w:t>13</w:t>
            </w:r>
            <w:r>
              <w:rPr>
                <w:noProof/>
                <w:webHidden/>
              </w:rPr>
              <w:fldChar w:fldCharType="end"/>
            </w:r>
          </w:hyperlink>
        </w:p>
        <w:p w14:paraId="799D3539" w14:textId="78230630" w:rsidR="00D153D6" w:rsidRDefault="00D153D6">
          <w:pPr>
            <w:pStyle w:val="TOC1"/>
            <w:tabs>
              <w:tab w:val="right" w:leader="dot" w:pos="9016"/>
            </w:tabs>
            <w:rPr>
              <w:rFonts w:eastAsiaTheme="minorEastAsia"/>
              <w:noProof/>
              <w:lang w:eastAsia="en-GB"/>
            </w:rPr>
          </w:pPr>
          <w:hyperlink w:anchor="_Toc174279505" w:history="1">
            <w:r w:rsidRPr="00582A0E">
              <w:rPr>
                <w:rStyle w:val="Hyperlink"/>
                <w:rFonts w:ascii="Arial" w:hAnsi="Arial" w:cs="Arial"/>
                <w:noProof/>
              </w:rPr>
              <w:t>Task 2 – student score in excel file and csv file.</w:t>
            </w:r>
            <w:r>
              <w:rPr>
                <w:noProof/>
                <w:webHidden/>
              </w:rPr>
              <w:tab/>
            </w:r>
            <w:r>
              <w:rPr>
                <w:noProof/>
                <w:webHidden/>
              </w:rPr>
              <w:fldChar w:fldCharType="begin"/>
            </w:r>
            <w:r>
              <w:rPr>
                <w:noProof/>
                <w:webHidden/>
              </w:rPr>
              <w:instrText xml:space="preserve"> PAGEREF _Toc174279505 \h </w:instrText>
            </w:r>
            <w:r>
              <w:rPr>
                <w:noProof/>
                <w:webHidden/>
              </w:rPr>
            </w:r>
            <w:r>
              <w:rPr>
                <w:noProof/>
                <w:webHidden/>
              </w:rPr>
              <w:fldChar w:fldCharType="separate"/>
            </w:r>
            <w:r>
              <w:rPr>
                <w:noProof/>
                <w:webHidden/>
              </w:rPr>
              <w:t>14</w:t>
            </w:r>
            <w:r>
              <w:rPr>
                <w:noProof/>
                <w:webHidden/>
              </w:rPr>
              <w:fldChar w:fldCharType="end"/>
            </w:r>
          </w:hyperlink>
        </w:p>
        <w:p w14:paraId="1F0FB3C9" w14:textId="1D84964D" w:rsidR="00D153D6" w:rsidRDefault="00D153D6">
          <w:pPr>
            <w:pStyle w:val="TOC1"/>
            <w:tabs>
              <w:tab w:val="right" w:leader="dot" w:pos="9016"/>
            </w:tabs>
            <w:rPr>
              <w:rFonts w:eastAsiaTheme="minorEastAsia"/>
              <w:noProof/>
              <w:lang w:eastAsia="en-GB"/>
            </w:rPr>
          </w:pPr>
          <w:hyperlink w:anchor="_Toc174279506" w:history="1">
            <w:r w:rsidRPr="00582A0E">
              <w:rPr>
                <w:rStyle w:val="Hyperlink"/>
                <w:rFonts w:ascii="Arial" w:hAnsi="Arial" w:cs="Arial"/>
                <w:noProof/>
              </w:rPr>
              <w:t>How many students are male and female?</w:t>
            </w:r>
            <w:r>
              <w:rPr>
                <w:noProof/>
                <w:webHidden/>
              </w:rPr>
              <w:tab/>
            </w:r>
            <w:r>
              <w:rPr>
                <w:noProof/>
                <w:webHidden/>
              </w:rPr>
              <w:fldChar w:fldCharType="begin"/>
            </w:r>
            <w:r>
              <w:rPr>
                <w:noProof/>
                <w:webHidden/>
              </w:rPr>
              <w:instrText xml:space="preserve"> PAGEREF _Toc174279506 \h </w:instrText>
            </w:r>
            <w:r>
              <w:rPr>
                <w:noProof/>
                <w:webHidden/>
              </w:rPr>
            </w:r>
            <w:r>
              <w:rPr>
                <w:noProof/>
                <w:webHidden/>
              </w:rPr>
              <w:fldChar w:fldCharType="separate"/>
            </w:r>
            <w:r>
              <w:rPr>
                <w:noProof/>
                <w:webHidden/>
              </w:rPr>
              <w:t>14</w:t>
            </w:r>
            <w:r>
              <w:rPr>
                <w:noProof/>
                <w:webHidden/>
              </w:rPr>
              <w:fldChar w:fldCharType="end"/>
            </w:r>
          </w:hyperlink>
        </w:p>
        <w:p w14:paraId="3870E509" w14:textId="2C7CC091" w:rsidR="00D153D6" w:rsidRDefault="00D153D6">
          <w:pPr>
            <w:pStyle w:val="TOC1"/>
            <w:tabs>
              <w:tab w:val="right" w:leader="dot" w:pos="9016"/>
            </w:tabs>
            <w:rPr>
              <w:rFonts w:eastAsiaTheme="minorEastAsia"/>
              <w:noProof/>
              <w:lang w:eastAsia="en-GB"/>
            </w:rPr>
          </w:pPr>
          <w:hyperlink w:anchor="_Toc174279507" w:history="1">
            <w:r w:rsidRPr="00582A0E">
              <w:rPr>
                <w:rStyle w:val="Hyperlink"/>
                <w:rFonts w:ascii="Arial" w:hAnsi="Arial" w:cs="Arial"/>
                <w:noProof/>
              </w:rPr>
              <w:t>Number of students qualifies and does not qualify for reduced/free lunch</w:t>
            </w:r>
            <w:r>
              <w:rPr>
                <w:noProof/>
                <w:webHidden/>
              </w:rPr>
              <w:tab/>
            </w:r>
            <w:r>
              <w:rPr>
                <w:noProof/>
                <w:webHidden/>
              </w:rPr>
              <w:fldChar w:fldCharType="begin"/>
            </w:r>
            <w:r>
              <w:rPr>
                <w:noProof/>
                <w:webHidden/>
              </w:rPr>
              <w:instrText xml:space="preserve"> PAGEREF _Toc174279507 \h </w:instrText>
            </w:r>
            <w:r>
              <w:rPr>
                <w:noProof/>
                <w:webHidden/>
              </w:rPr>
            </w:r>
            <w:r>
              <w:rPr>
                <w:noProof/>
                <w:webHidden/>
              </w:rPr>
              <w:fldChar w:fldCharType="separate"/>
            </w:r>
            <w:r>
              <w:rPr>
                <w:noProof/>
                <w:webHidden/>
              </w:rPr>
              <w:t>15</w:t>
            </w:r>
            <w:r>
              <w:rPr>
                <w:noProof/>
                <w:webHidden/>
              </w:rPr>
              <w:fldChar w:fldCharType="end"/>
            </w:r>
          </w:hyperlink>
        </w:p>
        <w:p w14:paraId="5E0F5AE4" w14:textId="6051D789" w:rsidR="00D153D6" w:rsidRDefault="00D153D6">
          <w:pPr>
            <w:pStyle w:val="TOC1"/>
            <w:tabs>
              <w:tab w:val="right" w:leader="dot" w:pos="9016"/>
            </w:tabs>
            <w:rPr>
              <w:rFonts w:eastAsiaTheme="minorEastAsia"/>
              <w:noProof/>
              <w:lang w:eastAsia="en-GB"/>
            </w:rPr>
          </w:pPr>
          <w:hyperlink w:anchor="_Toc174279508" w:history="1">
            <w:r w:rsidRPr="00582A0E">
              <w:rPr>
                <w:rStyle w:val="Hyperlink"/>
                <w:rFonts w:ascii="Arial" w:hAnsi="Arial" w:cs="Arial"/>
                <w:noProof/>
              </w:rPr>
              <w:t>Mean and median of students who qualifies and does not qualify for reduced or free lunch in SSPS file.</w:t>
            </w:r>
            <w:r>
              <w:rPr>
                <w:noProof/>
                <w:webHidden/>
              </w:rPr>
              <w:tab/>
            </w:r>
            <w:r>
              <w:rPr>
                <w:noProof/>
                <w:webHidden/>
              </w:rPr>
              <w:fldChar w:fldCharType="begin"/>
            </w:r>
            <w:r>
              <w:rPr>
                <w:noProof/>
                <w:webHidden/>
              </w:rPr>
              <w:instrText xml:space="preserve"> PAGEREF _Toc174279508 \h </w:instrText>
            </w:r>
            <w:r>
              <w:rPr>
                <w:noProof/>
                <w:webHidden/>
              </w:rPr>
            </w:r>
            <w:r>
              <w:rPr>
                <w:noProof/>
                <w:webHidden/>
              </w:rPr>
              <w:fldChar w:fldCharType="separate"/>
            </w:r>
            <w:r>
              <w:rPr>
                <w:noProof/>
                <w:webHidden/>
              </w:rPr>
              <w:t>19</w:t>
            </w:r>
            <w:r>
              <w:rPr>
                <w:noProof/>
                <w:webHidden/>
              </w:rPr>
              <w:fldChar w:fldCharType="end"/>
            </w:r>
          </w:hyperlink>
        </w:p>
        <w:p w14:paraId="0E1EC7C1" w14:textId="4EE128DF" w:rsidR="00D153D6" w:rsidRDefault="00D153D6">
          <w:pPr>
            <w:pStyle w:val="TOC1"/>
            <w:tabs>
              <w:tab w:val="right" w:leader="dot" w:pos="9016"/>
            </w:tabs>
            <w:rPr>
              <w:rFonts w:eastAsiaTheme="minorEastAsia"/>
              <w:noProof/>
              <w:lang w:eastAsia="en-GB"/>
            </w:rPr>
          </w:pPr>
          <w:hyperlink w:anchor="_Toc174279509" w:history="1">
            <w:r w:rsidRPr="00582A0E">
              <w:rPr>
                <w:rStyle w:val="Hyperlink"/>
                <w:rFonts w:ascii="Arial" w:hAnsi="Arial" w:cs="Arial"/>
                <w:noProof/>
              </w:rPr>
              <w:t>K – means clustering.</w:t>
            </w:r>
            <w:r>
              <w:rPr>
                <w:noProof/>
                <w:webHidden/>
              </w:rPr>
              <w:tab/>
            </w:r>
            <w:r>
              <w:rPr>
                <w:noProof/>
                <w:webHidden/>
              </w:rPr>
              <w:fldChar w:fldCharType="begin"/>
            </w:r>
            <w:r>
              <w:rPr>
                <w:noProof/>
                <w:webHidden/>
              </w:rPr>
              <w:instrText xml:space="preserve"> PAGEREF _Toc174279509 \h </w:instrText>
            </w:r>
            <w:r>
              <w:rPr>
                <w:noProof/>
                <w:webHidden/>
              </w:rPr>
            </w:r>
            <w:r>
              <w:rPr>
                <w:noProof/>
                <w:webHidden/>
              </w:rPr>
              <w:fldChar w:fldCharType="separate"/>
            </w:r>
            <w:r>
              <w:rPr>
                <w:noProof/>
                <w:webHidden/>
              </w:rPr>
              <w:t>22</w:t>
            </w:r>
            <w:r>
              <w:rPr>
                <w:noProof/>
                <w:webHidden/>
              </w:rPr>
              <w:fldChar w:fldCharType="end"/>
            </w:r>
          </w:hyperlink>
        </w:p>
        <w:p w14:paraId="4DE1F24E" w14:textId="1943E07F" w:rsidR="00D153D6" w:rsidRDefault="00D153D6">
          <w:pPr>
            <w:pStyle w:val="TOC1"/>
            <w:tabs>
              <w:tab w:val="right" w:leader="dot" w:pos="9016"/>
            </w:tabs>
            <w:rPr>
              <w:rFonts w:eastAsiaTheme="minorEastAsia"/>
              <w:noProof/>
              <w:lang w:eastAsia="en-GB"/>
            </w:rPr>
          </w:pPr>
          <w:hyperlink w:anchor="_Toc174279510" w:history="1">
            <w:r w:rsidRPr="00582A0E">
              <w:rPr>
                <w:rStyle w:val="Hyperlink"/>
                <w:rFonts w:ascii="Arial" w:hAnsi="Arial" w:cs="Arial"/>
                <w:noProof/>
              </w:rPr>
              <w:t>Advantages and disadvantage of using SPSS and Excel.</w:t>
            </w:r>
            <w:r>
              <w:rPr>
                <w:noProof/>
                <w:webHidden/>
              </w:rPr>
              <w:tab/>
            </w:r>
            <w:r>
              <w:rPr>
                <w:noProof/>
                <w:webHidden/>
              </w:rPr>
              <w:fldChar w:fldCharType="begin"/>
            </w:r>
            <w:r>
              <w:rPr>
                <w:noProof/>
                <w:webHidden/>
              </w:rPr>
              <w:instrText xml:space="preserve"> PAGEREF _Toc174279510 \h </w:instrText>
            </w:r>
            <w:r>
              <w:rPr>
                <w:noProof/>
                <w:webHidden/>
              </w:rPr>
            </w:r>
            <w:r>
              <w:rPr>
                <w:noProof/>
                <w:webHidden/>
              </w:rPr>
              <w:fldChar w:fldCharType="separate"/>
            </w:r>
            <w:r>
              <w:rPr>
                <w:noProof/>
                <w:webHidden/>
              </w:rPr>
              <w:t>23</w:t>
            </w:r>
            <w:r>
              <w:rPr>
                <w:noProof/>
                <w:webHidden/>
              </w:rPr>
              <w:fldChar w:fldCharType="end"/>
            </w:r>
          </w:hyperlink>
        </w:p>
        <w:p w14:paraId="70198734" w14:textId="17FABB5F" w:rsidR="00D153D6" w:rsidRDefault="00D153D6">
          <w:pPr>
            <w:pStyle w:val="TOC1"/>
            <w:tabs>
              <w:tab w:val="right" w:leader="dot" w:pos="9016"/>
            </w:tabs>
            <w:rPr>
              <w:rFonts w:eastAsiaTheme="minorEastAsia"/>
              <w:noProof/>
              <w:lang w:eastAsia="en-GB"/>
            </w:rPr>
          </w:pPr>
          <w:hyperlink w:anchor="_Toc174279511" w:history="1">
            <w:r w:rsidRPr="00582A0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_Toc174279511 \h </w:instrText>
            </w:r>
            <w:r>
              <w:rPr>
                <w:noProof/>
                <w:webHidden/>
              </w:rPr>
            </w:r>
            <w:r>
              <w:rPr>
                <w:noProof/>
                <w:webHidden/>
              </w:rPr>
              <w:fldChar w:fldCharType="separate"/>
            </w:r>
            <w:r>
              <w:rPr>
                <w:noProof/>
                <w:webHidden/>
              </w:rPr>
              <w:t>24</w:t>
            </w:r>
            <w:r>
              <w:rPr>
                <w:noProof/>
                <w:webHidden/>
              </w:rPr>
              <w:fldChar w:fldCharType="end"/>
            </w:r>
          </w:hyperlink>
        </w:p>
        <w:p w14:paraId="1E64D32C" w14:textId="62C07993" w:rsidR="00D153D6" w:rsidRDefault="00D153D6">
          <w:pPr>
            <w:pStyle w:val="TOC1"/>
            <w:tabs>
              <w:tab w:val="right" w:leader="dot" w:pos="9016"/>
            </w:tabs>
            <w:rPr>
              <w:rFonts w:eastAsiaTheme="minorEastAsia"/>
              <w:noProof/>
              <w:lang w:eastAsia="en-GB"/>
            </w:rPr>
          </w:pPr>
          <w:hyperlink w:anchor="_Toc174279512" w:history="1">
            <w:r w:rsidRPr="00582A0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_Toc174279512 \h </w:instrText>
            </w:r>
            <w:r>
              <w:rPr>
                <w:noProof/>
                <w:webHidden/>
              </w:rPr>
            </w:r>
            <w:r>
              <w:rPr>
                <w:noProof/>
                <w:webHidden/>
              </w:rPr>
              <w:fldChar w:fldCharType="separate"/>
            </w:r>
            <w:r>
              <w:rPr>
                <w:noProof/>
                <w:webHidden/>
              </w:rPr>
              <w:t>26</w:t>
            </w:r>
            <w:r>
              <w:rPr>
                <w:noProof/>
                <w:webHidden/>
              </w:rPr>
              <w:fldChar w:fldCharType="end"/>
            </w:r>
          </w:hyperlink>
        </w:p>
        <w:p w14:paraId="33FFC3FD" w14:textId="1D060D70" w:rsidR="00ED74B7" w:rsidRDefault="00ED74B7" w:rsidP="00F132A6">
          <w:pPr>
            <w:jc w:val="both"/>
          </w:pPr>
          <w:r>
            <w:rPr>
              <w:b/>
              <w:bCs/>
            </w:rPr>
            <w:fldChar w:fldCharType="end"/>
          </w:r>
        </w:p>
      </w:sdtContent>
    </w:sdt>
    <w:p w14:paraId="5C250F54" w14:textId="77777777" w:rsidR="00ED74B7" w:rsidRDefault="00ED74B7" w:rsidP="00F132A6">
      <w:pPr>
        <w:jc w:val="both"/>
      </w:pPr>
    </w:p>
    <w:p w14:paraId="20380AD4" w14:textId="77777777" w:rsidR="00ED74B7" w:rsidRDefault="00ED74B7" w:rsidP="00F132A6">
      <w:pPr>
        <w:jc w:val="both"/>
      </w:pPr>
    </w:p>
    <w:p w14:paraId="01FDC2A7" w14:textId="77777777" w:rsidR="00A95024" w:rsidRDefault="00A95024" w:rsidP="00F132A6">
      <w:pPr>
        <w:jc w:val="both"/>
        <w:rPr>
          <w:rFonts w:ascii="Arial" w:hAnsi="Arial" w:cs="Arial"/>
          <w:sz w:val="32"/>
          <w:szCs w:val="32"/>
        </w:rPr>
      </w:pPr>
    </w:p>
    <w:p w14:paraId="7FD1DA1F" w14:textId="77777777" w:rsidR="00A1779F" w:rsidRDefault="00A1779F" w:rsidP="00F132A6">
      <w:pPr>
        <w:jc w:val="both"/>
        <w:rPr>
          <w:rFonts w:ascii="Arial" w:hAnsi="Arial" w:cs="Arial"/>
          <w:sz w:val="32"/>
          <w:szCs w:val="32"/>
        </w:rPr>
      </w:pPr>
    </w:p>
    <w:p w14:paraId="5BB75FE4" w14:textId="77777777" w:rsidR="00A1779F" w:rsidRDefault="00A1779F" w:rsidP="00F132A6">
      <w:pPr>
        <w:jc w:val="both"/>
        <w:rPr>
          <w:rFonts w:ascii="Arial" w:hAnsi="Arial" w:cs="Arial"/>
          <w:sz w:val="32"/>
          <w:szCs w:val="32"/>
        </w:rPr>
      </w:pPr>
    </w:p>
    <w:p w14:paraId="3B1A9ADB" w14:textId="77777777" w:rsidR="00A1779F" w:rsidRDefault="00A1779F" w:rsidP="00F132A6">
      <w:pPr>
        <w:jc w:val="both"/>
        <w:rPr>
          <w:rFonts w:ascii="Arial" w:hAnsi="Arial" w:cs="Arial"/>
          <w:sz w:val="32"/>
          <w:szCs w:val="32"/>
        </w:rPr>
      </w:pPr>
    </w:p>
    <w:p w14:paraId="7615FCAA" w14:textId="77777777" w:rsidR="00A95024" w:rsidRDefault="00A95024" w:rsidP="00F132A6">
      <w:pPr>
        <w:jc w:val="both"/>
        <w:rPr>
          <w:rFonts w:ascii="Arial" w:hAnsi="Arial" w:cs="Arial"/>
          <w:sz w:val="32"/>
          <w:szCs w:val="32"/>
        </w:rPr>
      </w:pPr>
    </w:p>
    <w:p w14:paraId="56D74A1E" w14:textId="77777777" w:rsidR="00A95024" w:rsidRPr="007B4F77" w:rsidRDefault="00A95024" w:rsidP="00F132A6">
      <w:pPr>
        <w:jc w:val="both"/>
        <w:rPr>
          <w:rFonts w:ascii="Arial" w:hAnsi="Arial" w:cs="Arial"/>
          <w:sz w:val="32"/>
          <w:szCs w:val="32"/>
        </w:rPr>
      </w:pPr>
    </w:p>
    <w:p w14:paraId="0F181DA7" w14:textId="77777777" w:rsidR="00ED74B7" w:rsidRDefault="00ED74B7" w:rsidP="00F132A6">
      <w:pPr>
        <w:pStyle w:val="Heading1"/>
        <w:spacing w:after="0" w:line="360" w:lineRule="auto"/>
        <w:ind w:firstLine="720"/>
        <w:jc w:val="both"/>
        <w:rPr>
          <w:rFonts w:ascii="Arial" w:hAnsi="Arial" w:cs="Arial"/>
          <w:color w:val="auto"/>
          <w:sz w:val="28"/>
          <w:szCs w:val="28"/>
        </w:rPr>
      </w:pPr>
      <w:bookmarkStart w:id="0" w:name="_Toc174279497"/>
      <w:r w:rsidRPr="00FF4121">
        <w:rPr>
          <w:rFonts w:ascii="Arial" w:hAnsi="Arial" w:cs="Arial"/>
          <w:color w:val="auto"/>
          <w:sz w:val="28"/>
          <w:szCs w:val="28"/>
        </w:rPr>
        <w:lastRenderedPageBreak/>
        <w:t>Introduction</w:t>
      </w:r>
      <w:bookmarkEnd w:id="0"/>
    </w:p>
    <w:p w14:paraId="51138C95" w14:textId="372A10A6" w:rsidR="00A95024" w:rsidRPr="00A95024" w:rsidRDefault="00A95024" w:rsidP="00F132A6">
      <w:pPr>
        <w:spacing w:line="360" w:lineRule="auto"/>
        <w:ind w:firstLine="720"/>
        <w:jc w:val="both"/>
        <w:rPr>
          <w:rFonts w:ascii="Arial" w:hAnsi="Arial" w:cs="Arial"/>
          <w:sz w:val="22"/>
          <w:szCs w:val="22"/>
        </w:rPr>
      </w:pPr>
      <w:r w:rsidRPr="00A95024">
        <w:rPr>
          <w:rFonts w:ascii="Arial" w:hAnsi="Arial" w:cs="Arial"/>
          <w:sz w:val="22"/>
          <w:szCs w:val="22"/>
        </w:rPr>
        <w:t>In today's dynamic and competitive retail sector, business intelligence (BI) plays a critical role in guiding strategic decisions. Information collected through data analysis is a vital asset that allows firms to increase operational efficiency, identify market trends, and improve customer satisfaction. This essay examines sales transaction data for a US-based e-commerce business, focussing on order cancellations, sales trends, product popularity, consumer purchasing behaviour, and profitability sectors. This study uses Microsoft Excel for data processing, analysis, and visualisation in order to deliver practical insights and strategic recommendations for improving corporate performance and profitability.</w:t>
      </w:r>
    </w:p>
    <w:p w14:paraId="36D9FEDB" w14:textId="18B802E9" w:rsidR="00A95024" w:rsidRPr="00A95024" w:rsidRDefault="00A95024" w:rsidP="00F132A6">
      <w:pPr>
        <w:spacing w:line="360" w:lineRule="auto"/>
        <w:ind w:firstLine="720"/>
        <w:jc w:val="both"/>
        <w:rPr>
          <w:rFonts w:ascii="Arial" w:hAnsi="Arial" w:cs="Arial"/>
          <w:sz w:val="22"/>
          <w:szCs w:val="22"/>
        </w:rPr>
      </w:pPr>
      <w:r w:rsidRPr="00A95024">
        <w:rPr>
          <w:rFonts w:ascii="Arial" w:hAnsi="Arial" w:cs="Arial"/>
          <w:sz w:val="22"/>
          <w:szCs w:val="22"/>
        </w:rPr>
        <w:t>The analysis evaluates several aspects of the dataset, such as order cancellations, monthly sales patterns, frequently bought products, client transaction behaviour, and the most profitable customer segments. Furthermore, this essay investigates potential causes of order cancellations and proposes strategic strategies to reduce such events, hence improving overall customer happiness and corporate profitability.</w:t>
      </w:r>
    </w:p>
    <w:p w14:paraId="19D72E39" w14:textId="77777777" w:rsidR="00A95024" w:rsidRPr="00A95024" w:rsidRDefault="00A95024" w:rsidP="00F132A6">
      <w:pPr>
        <w:spacing w:line="360" w:lineRule="auto"/>
        <w:ind w:firstLine="720"/>
        <w:jc w:val="both"/>
        <w:rPr>
          <w:rFonts w:ascii="Arial" w:hAnsi="Arial" w:cs="Arial"/>
          <w:sz w:val="22"/>
          <w:szCs w:val="22"/>
        </w:rPr>
      </w:pPr>
      <w:r w:rsidRPr="00A95024">
        <w:rPr>
          <w:rFonts w:ascii="Arial" w:hAnsi="Arial" w:cs="Arial"/>
          <w:sz w:val="22"/>
          <w:szCs w:val="22"/>
        </w:rPr>
        <w:t>This essay underlines the relevance of business intelligence (BI) in retail decision-making and explains how data-driven strategies may encourage long-term business growth in a competitive market context.</w:t>
      </w:r>
    </w:p>
    <w:p w14:paraId="2F85BBDF" w14:textId="6A03670C" w:rsidR="00DE1042" w:rsidRPr="00DE1042" w:rsidRDefault="00A95024" w:rsidP="00DE1042">
      <w:pPr>
        <w:spacing w:line="360" w:lineRule="auto"/>
        <w:ind w:firstLine="360"/>
        <w:jc w:val="both"/>
        <w:rPr>
          <w:rFonts w:ascii="Arial" w:hAnsi="Arial" w:cs="Arial"/>
          <w:sz w:val="22"/>
          <w:szCs w:val="22"/>
        </w:rPr>
      </w:pPr>
      <w:r w:rsidRPr="00A95024">
        <w:rPr>
          <w:rFonts w:ascii="Arial" w:hAnsi="Arial" w:cs="Arial"/>
          <w:sz w:val="22"/>
          <w:szCs w:val="22"/>
        </w:rPr>
        <w:t>In the second part of the essay,</w:t>
      </w:r>
      <w:r w:rsidR="005E0F18">
        <w:rPr>
          <w:rFonts w:ascii="Arial" w:hAnsi="Arial" w:cs="Arial"/>
          <w:sz w:val="22"/>
          <w:szCs w:val="22"/>
        </w:rPr>
        <w:t xml:space="preserve"> it will be analysed</w:t>
      </w:r>
      <w:r w:rsidR="00A66E9D">
        <w:rPr>
          <w:rFonts w:ascii="Arial" w:hAnsi="Arial" w:cs="Arial"/>
          <w:sz w:val="22"/>
          <w:szCs w:val="22"/>
        </w:rPr>
        <w:t xml:space="preserve"> the</w:t>
      </w:r>
      <w:r w:rsidR="005E0F18">
        <w:rPr>
          <w:rFonts w:ascii="Arial" w:hAnsi="Arial" w:cs="Arial"/>
          <w:sz w:val="22"/>
          <w:szCs w:val="22"/>
        </w:rPr>
        <w:t xml:space="preserve"> data from SSPS and Excel tables </w:t>
      </w:r>
      <w:r w:rsidR="00C512AF">
        <w:rPr>
          <w:rFonts w:ascii="Arial" w:hAnsi="Arial" w:cs="Arial"/>
          <w:sz w:val="22"/>
          <w:szCs w:val="22"/>
        </w:rPr>
        <w:t>for school scores</w:t>
      </w:r>
      <w:r w:rsidR="00A66E9D">
        <w:rPr>
          <w:rFonts w:ascii="Arial" w:hAnsi="Arial" w:cs="Arial"/>
          <w:sz w:val="22"/>
          <w:szCs w:val="22"/>
        </w:rPr>
        <w:t xml:space="preserve"> about qualifications or not about</w:t>
      </w:r>
      <w:r w:rsidR="00DE1042">
        <w:rPr>
          <w:rFonts w:ascii="Arial" w:hAnsi="Arial" w:cs="Arial"/>
          <w:sz w:val="22"/>
          <w:szCs w:val="22"/>
        </w:rPr>
        <w:t xml:space="preserve"> reduced or free</w:t>
      </w:r>
      <w:r w:rsidR="00A66E9D">
        <w:rPr>
          <w:rFonts w:ascii="Arial" w:hAnsi="Arial" w:cs="Arial"/>
          <w:sz w:val="22"/>
          <w:szCs w:val="22"/>
        </w:rPr>
        <w:t xml:space="preserve"> launches</w:t>
      </w:r>
      <w:r w:rsidR="00C512AF">
        <w:rPr>
          <w:rFonts w:ascii="Arial" w:hAnsi="Arial" w:cs="Arial"/>
          <w:sz w:val="22"/>
          <w:szCs w:val="22"/>
        </w:rPr>
        <w:t xml:space="preserve">. </w:t>
      </w:r>
      <w:r w:rsidR="00DE1042">
        <w:rPr>
          <w:rFonts w:ascii="Arial" w:hAnsi="Arial" w:cs="Arial"/>
          <w:sz w:val="22"/>
          <w:szCs w:val="22"/>
        </w:rPr>
        <w:t xml:space="preserve">There will be considered gender, pre-tests and post-tests. </w:t>
      </w:r>
    </w:p>
    <w:p w14:paraId="4F774FE5" w14:textId="388525C4" w:rsidR="00A95024" w:rsidRPr="00A95024" w:rsidRDefault="00A95024" w:rsidP="00F132A6">
      <w:pPr>
        <w:spacing w:line="360" w:lineRule="auto"/>
        <w:ind w:firstLine="360"/>
        <w:jc w:val="both"/>
        <w:rPr>
          <w:rFonts w:ascii="Arial" w:hAnsi="Arial" w:cs="Arial"/>
          <w:sz w:val="22"/>
          <w:szCs w:val="22"/>
        </w:rPr>
      </w:pPr>
    </w:p>
    <w:p w14:paraId="5D4275BE" w14:textId="77777777" w:rsidR="00A95024" w:rsidRPr="00A95024" w:rsidRDefault="00A95024" w:rsidP="00F132A6">
      <w:pPr>
        <w:jc w:val="both"/>
      </w:pPr>
    </w:p>
    <w:p w14:paraId="5B9ABCBC" w14:textId="77777777" w:rsidR="00A95024" w:rsidRPr="00A95024" w:rsidRDefault="00A95024" w:rsidP="00F132A6">
      <w:pPr>
        <w:jc w:val="both"/>
      </w:pPr>
    </w:p>
    <w:p w14:paraId="6296BDC2" w14:textId="122AA410" w:rsidR="0055706D" w:rsidRDefault="0055706D" w:rsidP="00F132A6">
      <w:pPr>
        <w:pStyle w:val="Heading1"/>
        <w:spacing w:after="0" w:line="360" w:lineRule="auto"/>
        <w:ind w:firstLine="360"/>
        <w:jc w:val="both"/>
        <w:rPr>
          <w:rFonts w:ascii="Arial" w:hAnsi="Arial" w:cs="Arial"/>
          <w:color w:val="auto"/>
          <w:sz w:val="28"/>
          <w:szCs w:val="28"/>
        </w:rPr>
      </w:pPr>
      <w:bookmarkStart w:id="1" w:name="_Toc174279498"/>
      <w:r>
        <w:rPr>
          <w:rFonts w:ascii="Arial" w:hAnsi="Arial" w:cs="Arial"/>
          <w:color w:val="auto"/>
          <w:sz w:val="28"/>
          <w:szCs w:val="28"/>
        </w:rPr>
        <w:t>Task 1 – sales transactions in excel file.</w:t>
      </w:r>
      <w:bookmarkEnd w:id="1"/>
    </w:p>
    <w:p w14:paraId="3C49F27C" w14:textId="032CA3DB" w:rsidR="005A7825" w:rsidRDefault="00153F13" w:rsidP="00F132A6">
      <w:pPr>
        <w:pStyle w:val="Heading1"/>
        <w:spacing w:after="0" w:line="360" w:lineRule="auto"/>
        <w:ind w:firstLine="360"/>
        <w:jc w:val="both"/>
        <w:rPr>
          <w:rFonts w:ascii="Arial" w:hAnsi="Arial" w:cs="Arial"/>
          <w:color w:val="auto"/>
          <w:sz w:val="28"/>
          <w:szCs w:val="28"/>
        </w:rPr>
      </w:pPr>
      <w:bookmarkStart w:id="2" w:name="_Toc174279499"/>
      <w:r>
        <w:rPr>
          <w:rFonts w:ascii="Arial" w:hAnsi="Arial" w:cs="Arial"/>
          <w:color w:val="auto"/>
          <w:sz w:val="28"/>
          <w:szCs w:val="28"/>
        </w:rPr>
        <w:t>Identifying cancellations and analysis:</w:t>
      </w:r>
      <w:bookmarkEnd w:id="2"/>
      <w:r>
        <w:rPr>
          <w:rFonts w:ascii="Arial" w:hAnsi="Arial" w:cs="Arial"/>
          <w:color w:val="auto"/>
          <w:sz w:val="28"/>
          <w:szCs w:val="28"/>
        </w:rPr>
        <w:t xml:space="preserve"> </w:t>
      </w:r>
    </w:p>
    <w:p w14:paraId="648A42DD" w14:textId="15855C13" w:rsidR="00332A24" w:rsidRPr="00332A24" w:rsidRDefault="00332A24" w:rsidP="00F132A6">
      <w:pPr>
        <w:spacing w:line="360" w:lineRule="auto"/>
        <w:jc w:val="both"/>
        <w:rPr>
          <w:rFonts w:ascii="Arial" w:hAnsi="Arial" w:cs="Arial"/>
          <w:sz w:val="22"/>
          <w:szCs w:val="22"/>
        </w:rPr>
      </w:pPr>
      <w:r w:rsidRPr="00332A24">
        <w:rPr>
          <w:rFonts w:ascii="Arial" w:hAnsi="Arial" w:cs="Arial"/>
          <w:sz w:val="22"/>
          <w:szCs w:val="22"/>
        </w:rPr>
        <w:t>Customer happiness and product quality are key factors in cancellations. According to</w:t>
      </w:r>
      <w:r>
        <w:rPr>
          <w:rFonts w:ascii="Arial" w:hAnsi="Arial" w:cs="Arial"/>
          <w:sz w:val="22"/>
          <w:szCs w:val="22"/>
        </w:rPr>
        <w:t xml:space="preserve"> </w:t>
      </w:r>
      <w:r w:rsidRPr="00332A24">
        <w:rPr>
          <w:rFonts w:ascii="Arial" w:hAnsi="Arial" w:cs="Arial"/>
          <w:sz w:val="22"/>
          <w:szCs w:val="22"/>
        </w:rPr>
        <w:t>Bhowmick and Seetharaman (2023), poor product quality can result in greater return rates and cancellations.</w:t>
      </w:r>
    </w:p>
    <w:p w14:paraId="2D0E4B30" w14:textId="2CDD28F7" w:rsidR="00153F13" w:rsidRDefault="00153F13" w:rsidP="00F132A6">
      <w:pPr>
        <w:spacing w:line="360" w:lineRule="auto"/>
        <w:jc w:val="both"/>
        <w:rPr>
          <w:rFonts w:ascii="Arial" w:hAnsi="Arial" w:cs="Arial"/>
          <w:sz w:val="22"/>
          <w:szCs w:val="22"/>
        </w:rPr>
      </w:pPr>
      <w:r w:rsidRPr="00153F13">
        <w:rPr>
          <w:rFonts w:ascii="Arial" w:hAnsi="Arial" w:cs="Arial"/>
          <w:sz w:val="22"/>
          <w:szCs w:val="22"/>
        </w:rPr>
        <w:t>Cancellations are transactions with negative quantities. We have 11 cancellation transactions (with C before the transaction number).</w:t>
      </w:r>
    </w:p>
    <w:p w14:paraId="026F0A34" w14:textId="01632788" w:rsidR="003D3885" w:rsidRPr="007F318C" w:rsidRDefault="003D3885" w:rsidP="00F132A6">
      <w:pPr>
        <w:spacing w:line="360" w:lineRule="auto"/>
        <w:jc w:val="both"/>
        <w:rPr>
          <w:rFonts w:ascii="Arial" w:hAnsi="Arial" w:cs="Arial"/>
          <w:sz w:val="22"/>
          <w:szCs w:val="22"/>
        </w:rPr>
      </w:pPr>
      <w:r w:rsidRPr="003D3885">
        <w:rPr>
          <w:rFonts w:ascii="Arial" w:hAnsi="Arial" w:cs="Arial"/>
          <w:sz w:val="22"/>
          <w:szCs w:val="22"/>
        </w:rPr>
        <w:lastRenderedPageBreak/>
        <w:drawing>
          <wp:inline distT="0" distB="0" distL="0" distR="0" wp14:anchorId="53F039E3" wp14:editId="27F417BE">
            <wp:extent cx="5731510" cy="1955800"/>
            <wp:effectExtent l="0" t="0" r="2540" b="6350"/>
            <wp:docPr id="10476677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67757" name="Picture 1" descr="A screenshot of a computer&#10;&#10;Description automatically generated"/>
                    <pic:cNvPicPr/>
                  </pic:nvPicPr>
                  <pic:blipFill>
                    <a:blip r:embed="rId9"/>
                    <a:stretch>
                      <a:fillRect/>
                    </a:stretch>
                  </pic:blipFill>
                  <pic:spPr>
                    <a:xfrm>
                      <a:off x="0" y="0"/>
                      <a:ext cx="5731510" cy="1955800"/>
                    </a:xfrm>
                    <a:prstGeom prst="rect">
                      <a:avLst/>
                    </a:prstGeom>
                  </pic:spPr>
                </pic:pic>
              </a:graphicData>
            </a:graphic>
          </wp:inline>
        </w:drawing>
      </w:r>
    </w:p>
    <w:p w14:paraId="389CA1D8" w14:textId="016C57F0" w:rsidR="00153F13" w:rsidRPr="007F318C" w:rsidRDefault="00153F13" w:rsidP="00F132A6">
      <w:pPr>
        <w:spacing w:line="360" w:lineRule="auto"/>
        <w:jc w:val="both"/>
        <w:rPr>
          <w:rFonts w:ascii="Arial" w:hAnsi="Arial" w:cs="Arial"/>
          <w:sz w:val="22"/>
          <w:szCs w:val="22"/>
        </w:rPr>
      </w:pPr>
      <w:r w:rsidRPr="007F318C">
        <w:rPr>
          <w:rFonts w:ascii="Arial" w:hAnsi="Arial" w:cs="Arial"/>
          <w:sz w:val="22"/>
          <w:szCs w:val="22"/>
        </w:rPr>
        <w:t>There could be some potential reason for cancellation which I present as follow:</w:t>
      </w:r>
    </w:p>
    <w:p w14:paraId="538558FB" w14:textId="77777777" w:rsidR="00153F13" w:rsidRPr="007F318C" w:rsidRDefault="00153F13" w:rsidP="00F132A6">
      <w:pPr>
        <w:pStyle w:val="ListParagraph"/>
        <w:numPr>
          <w:ilvl w:val="0"/>
          <w:numId w:val="5"/>
        </w:numPr>
        <w:spacing w:line="360" w:lineRule="auto"/>
        <w:ind w:left="360"/>
        <w:jc w:val="both"/>
        <w:rPr>
          <w:rFonts w:ascii="Arial" w:hAnsi="Arial" w:cs="Arial"/>
          <w:sz w:val="22"/>
          <w:szCs w:val="22"/>
        </w:rPr>
      </w:pPr>
      <w:r w:rsidRPr="007F318C">
        <w:rPr>
          <w:rFonts w:ascii="Arial" w:hAnsi="Arial" w:cs="Arial"/>
          <w:sz w:val="22"/>
          <w:szCs w:val="22"/>
        </w:rPr>
        <w:t xml:space="preserve">Customer satisfaction and product quality issues: The customer (Customer No: 12558) may have returned and cancelled products due to quality or condition issues upon delivery. The repeated cancellations of several items could indicate dissatisfaction with multiple products. </w:t>
      </w:r>
    </w:p>
    <w:p w14:paraId="1E219399" w14:textId="6279B9F4" w:rsidR="00153F13" w:rsidRPr="0018100F" w:rsidRDefault="00153F13" w:rsidP="0018100F">
      <w:pPr>
        <w:pStyle w:val="ListParagraph"/>
        <w:numPr>
          <w:ilvl w:val="0"/>
          <w:numId w:val="5"/>
        </w:numPr>
        <w:spacing w:line="360" w:lineRule="auto"/>
        <w:ind w:left="360"/>
        <w:jc w:val="both"/>
        <w:rPr>
          <w:rFonts w:ascii="Arial" w:hAnsi="Arial" w:cs="Arial"/>
          <w:sz w:val="22"/>
          <w:szCs w:val="22"/>
        </w:rPr>
      </w:pPr>
      <w:r w:rsidRPr="007F318C">
        <w:rPr>
          <w:rFonts w:ascii="Arial" w:hAnsi="Arial" w:cs="Arial"/>
          <w:sz w:val="22"/>
          <w:szCs w:val="22"/>
        </w:rPr>
        <w:t>Customer requirements changed: The customer may have changed their mind about the order, realising they no longer wanted the items or ordered too much. This is reinforced by the enormous quantity of cancellations.</w:t>
      </w:r>
      <w:r w:rsidR="0018100F" w:rsidRPr="0018100F">
        <w:rPr>
          <w:rFonts w:ascii="Times New Roman" w:eastAsia="Times New Roman" w:hAnsi="Times New Roman" w:cs="Times New Roman"/>
          <w:kern w:val="0"/>
          <w:lang w:eastAsia="en-GB"/>
          <w14:ligatures w14:val="none"/>
        </w:rPr>
        <w:t xml:space="preserve"> </w:t>
      </w:r>
      <w:r w:rsidR="0018100F" w:rsidRPr="0018100F">
        <w:rPr>
          <w:rFonts w:ascii="Arial" w:hAnsi="Arial" w:cs="Arial"/>
          <w:sz w:val="22"/>
          <w:szCs w:val="22"/>
        </w:rPr>
        <w:t>(Spagnuolo, 2023)</w:t>
      </w:r>
    </w:p>
    <w:p w14:paraId="1D928516" w14:textId="5165675B" w:rsidR="00153F13" w:rsidRPr="0018100F" w:rsidRDefault="00153F13" w:rsidP="0018100F">
      <w:pPr>
        <w:pStyle w:val="ListParagraph"/>
        <w:numPr>
          <w:ilvl w:val="0"/>
          <w:numId w:val="5"/>
        </w:numPr>
        <w:spacing w:line="360" w:lineRule="auto"/>
        <w:ind w:left="360"/>
        <w:jc w:val="both"/>
        <w:rPr>
          <w:rFonts w:ascii="Arial" w:hAnsi="Arial" w:cs="Arial"/>
          <w:sz w:val="22"/>
          <w:szCs w:val="22"/>
        </w:rPr>
      </w:pPr>
      <w:r w:rsidRPr="007F318C">
        <w:rPr>
          <w:rFonts w:ascii="Arial" w:hAnsi="Arial" w:cs="Arial"/>
          <w:sz w:val="22"/>
          <w:szCs w:val="22"/>
        </w:rPr>
        <w:t>Incorrect order placement: The consumer may have ordered incorrect items or quantities and looked for a cancellation to fix the error. This is particularly common with big orders, where oversight is more likely.</w:t>
      </w:r>
      <w:r w:rsidR="0018100F" w:rsidRPr="0018100F">
        <w:rPr>
          <w:rFonts w:ascii="Times New Roman" w:eastAsia="Times New Roman" w:hAnsi="Times New Roman" w:cs="Times New Roman"/>
          <w:kern w:val="0"/>
          <w:lang w:eastAsia="en-GB"/>
          <w14:ligatures w14:val="none"/>
        </w:rPr>
        <w:t xml:space="preserve"> </w:t>
      </w:r>
      <w:r w:rsidR="0018100F" w:rsidRPr="0018100F">
        <w:rPr>
          <w:rFonts w:ascii="Arial" w:hAnsi="Arial" w:cs="Arial"/>
          <w:sz w:val="22"/>
          <w:szCs w:val="22"/>
        </w:rPr>
        <w:t>(Spagnuolo, 2023)</w:t>
      </w:r>
    </w:p>
    <w:p w14:paraId="0C8821C2" w14:textId="77777777" w:rsidR="00153F13" w:rsidRPr="007F318C" w:rsidRDefault="00153F13" w:rsidP="00F132A6">
      <w:pPr>
        <w:pStyle w:val="ListParagraph"/>
        <w:numPr>
          <w:ilvl w:val="0"/>
          <w:numId w:val="5"/>
        </w:numPr>
        <w:spacing w:line="360" w:lineRule="auto"/>
        <w:ind w:left="360"/>
        <w:jc w:val="both"/>
        <w:rPr>
          <w:rFonts w:ascii="Arial" w:hAnsi="Arial" w:cs="Arial"/>
          <w:sz w:val="22"/>
          <w:szCs w:val="22"/>
        </w:rPr>
      </w:pPr>
      <w:r w:rsidRPr="007F318C">
        <w:rPr>
          <w:rFonts w:ascii="Arial" w:hAnsi="Arial" w:cs="Arial"/>
          <w:sz w:val="22"/>
          <w:szCs w:val="22"/>
        </w:rPr>
        <w:t>Bulk order cancellations: If a customer discovers erroneous numbers or items after making an order, they may cancel it and repurchase with the proper quantities.</w:t>
      </w:r>
    </w:p>
    <w:p w14:paraId="20A178E8" w14:textId="77777777" w:rsidR="00153F13" w:rsidRPr="007F318C" w:rsidRDefault="00153F13" w:rsidP="00F132A6">
      <w:pPr>
        <w:pStyle w:val="ListParagraph"/>
        <w:numPr>
          <w:ilvl w:val="0"/>
          <w:numId w:val="5"/>
        </w:numPr>
        <w:spacing w:line="360" w:lineRule="auto"/>
        <w:ind w:left="360"/>
        <w:jc w:val="both"/>
        <w:rPr>
          <w:rFonts w:ascii="Arial" w:hAnsi="Arial" w:cs="Arial"/>
          <w:sz w:val="22"/>
          <w:szCs w:val="22"/>
        </w:rPr>
      </w:pPr>
      <w:r w:rsidRPr="007F318C">
        <w:rPr>
          <w:rFonts w:ascii="Arial" w:hAnsi="Arial" w:cs="Arial"/>
          <w:sz w:val="22"/>
          <w:szCs w:val="22"/>
        </w:rPr>
        <w:t>Stock availability and backorders: Customers may cancel orders due to backordered items or shipping delays.</w:t>
      </w:r>
    </w:p>
    <w:p w14:paraId="3905DA0F" w14:textId="296529C6" w:rsidR="00153F13" w:rsidRPr="00CC3186" w:rsidRDefault="00153F13" w:rsidP="00CC3186">
      <w:pPr>
        <w:pStyle w:val="ListParagraph"/>
        <w:numPr>
          <w:ilvl w:val="0"/>
          <w:numId w:val="5"/>
        </w:numPr>
        <w:spacing w:line="360" w:lineRule="auto"/>
        <w:ind w:left="360"/>
        <w:jc w:val="both"/>
        <w:rPr>
          <w:rFonts w:ascii="Arial" w:hAnsi="Arial" w:cs="Arial"/>
          <w:sz w:val="22"/>
          <w:szCs w:val="22"/>
        </w:rPr>
      </w:pPr>
      <w:r w:rsidRPr="007F318C">
        <w:rPr>
          <w:rFonts w:ascii="Arial" w:hAnsi="Arial" w:cs="Arial"/>
          <w:sz w:val="22"/>
          <w:szCs w:val="22"/>
        </w:rPr>
        <w:t>Duplicate orders: The consumer may have mistakenly placed multiple orders and cancelled one. This occurs when orders are placed quickly without first verifying previous orders</w:t>
      </w:r>
      <w:r w:rsidR="00CC3186">
        <w:rPr>
          <w:rFonts w:ascii="Arial" w:hAnsi="Arial" w:cs="Arial"/>
          <w:sz w:val="22"/>
          <w:szCs w:val="22"/>
        </w:rPr>
        <w:t xml:space="preserve"> </w:t>
      </w:r>
      <w:r w:rsidR="00CC3186" w:rsidRPr="00CC3186">
        <w:rPr>
          <w:rFonts w:ascii="Arial" w:hAnsi="Arial" w:cs="Arial"/>
          <w:sz w:val="22"/>
          <w:szCs w:val="22"/>
        </w:rPr>
        <w:t>(Procurify, 2022)</w:t>
      </w:r>
      <w:r w:rsidRPr="00CC3186">
        <w:rPr>
          <w:rFonts w:ascii="Arial" w:hAnsi="Arial" w:cs="Arial"/>
          <w:sz w:val="22"/>
          <w:szCs w:val="22"/>
        </w:rPr>
        <w:t>.</w:t>
      </w:r>
    </w:p>
    <w:p w14:paraId="63127B6A" w14:textId="0BCFFBFE" w:rsidR="00153F13" w:rsidRPr="007F318C" w:rsidRDefault="00153F13" w:rsidP="00F132A6">
      <w:pPr>
        <w:spacing w:line="360" w:lineRule="auto"/>
        <w:jc w:val="both"/>
        <w:rPr>
          <w:rFonts w:ascii="Arial" w:hAnsi="Arial" w:cs="Arial"/>
          <w:sz w:val="22"/>
          <w:szCs w:val="22"/>
        </w:rPr>
      </w:pPr>
      <w:r w:rsidRPr="007F318C">
        <w:rPr>
          <w:rFonts w:ascii="Arial" w:hAnsi="Arial" w:cs="Arial"/>
          <w:sz w:val="22"/>
          <w:szCs w:val="22"/>
        </w:rPr>
        <w:t>I did a breakdown of all cancellation for US customers as follow:</w:t>
      </w:r>
    </w:p>
    <w:p w14:paraId="32FB6B49" w14:textId="77777777" w:rsidR="00B73251" w:rsidRPr="00B73251" w:rsidRDefault="00B73251" w:rsidP="00F132A6">
      <w:pPr>
        <w:spacing w:line="360" w:lineRule="auto"/>
        <w:ind w:firstLine="720"/>
        <w:jc w:val="both"/>
        <w:rPr>
          <w:rFonts w:ascii="Arial" w:hAnsi="Arial" w:cs="Arial"/>
          <w:sz w:val="22"/>
          <w:szCs w:val="22"/>
        </w:rPr>
      </w:pPr>
      <w:r w:rsidRPr="00B73251">
        <w:rPr>
          <w:rFonts w:ascii="Arial" w:hAnsi="Arial" w:cs="Arial"/>
          <w:sz w:val="22"/>
          <w:szCs w:val="22"/>
        </w:rPr>
        <w:t>Cancellations of high-quantity items, such as "Set Of 5 Lucky Cat Magnets" (-36), "Spaceboy Rocket Lolly Makers" (-24), and "Jungle Popsicles Ice Lolly Moulds" (-24), may be due to bulk order problems or demand fluctuations.</w:t>
      </w:r>
    </w:p>
    <w:p w14:paraId="75E5DDEF" w14:textId="77777777" w:rsidR="00B73251" w:rsidRPr="00B73251" w:rsidRDefault="00B73251" w:rsidP="00F132A6">
      <w:pPr>
        <w:spacing w:line="360" w:lineRule="auto"/>
        <w:ind w:firstLine="720"/>
        <w:jc w:val="both"/>
        <w:rPr>
          <w:rFonts w:ascii="Arial" w:hAnsi="Arial" w:cs="Arial"/>
          <w:sz w:val="22"/>
          <w:szCs w:val="22"/>
        </w:rPr>
      </w:pPr>
      <w:r w:rsidRPr="00B73251">
        <w:rPr>
          <w:rFonts w:ascii="Arial" w:hAnsi="Arial" w:cs="Arial"/>
          <w:sz w:val="22"/>
          <w:szCs w:val="22"/>
        </w:rPr>
        <w:t>Cancellation of similar items, such as birthday cards and bags, may indicate a change in event plans or dissatisfaction with a product range.</w:t>
      </w:r>
    </w:p>
    <w:p w14:paraId="13EDE376" w14:textId="2B862BC6" w:rsidR="00B73251" w:rsidRPr="00B73251" w:rsidRDefault="00B73251" w:rsidP="00F132A6">
      <w:pPr>
        <w:spacing w:line="360" w:lineRule="auto"/>
        <w:ind w:firstLine="720"/>
        <w:jc w:val="both"/>
        <w:rPr>
          <w:rFonts w:ascii="Arial" w:hAnsi="Arial" w:cs="Arial"/>
          <w:sz w:val="22"/>
          <w:szCs w:val="22"/>
        </w:rPr>
      </w:pPr>
      <w:r w:rsidRPr="00B73251">
        <w:rPr>
          <w:rFonts w:ascii="Arial" w:hAnsi="Arial" w:cs="Arial"/>
          <w:sz w:val="22"/>
          <w:szCs w:val="22"/>
        </w:rPr>
        <w:lastRenderedPageBreak/>
        <w:t>All cancellations are associated with a single client (client No: 12558).</w:t>
      </w:r>
      <w:r w:rsidRPr="007F318C">
        <w:rPr>
          <w:rFonts w:ascii="Arial" w:hAnsi="Arial" w:cs="Arial"/>
          <w:sz w:val="22"/>
          <w:szCs w:val="22"/>
        </w:rPr>
        <w:t xml:space="preserve"> T</w:t>
      </w:r>
      <w:r w:rsidRPr="00B73251">
        <w:rPr>
          <w:rFonts w:ascii="Arial" w:hAnsi="Arial" w:cs="Arial"/>
          <w:sz w:val="22"/>
          <w:szCs w:val="22"/>
        </w:rPr>
        <w:t>his indicates that the faults are specific to this customer's order or situation, rather than systemic concerns affecting several consumers.</w:t>
      </w:r>
    </w:p>
    <w:p w14:paraId="1D587638" w14:textId="61E3ABE4" w:rsidR="00153F13" w:rsidRPr="007F318C" w:rsidRDefault="00B73251" w:rsidP="00F132A6">
      <w:pPr>
        <w:spacing w:line="360" w:lineRule="auto"/>
        <w:jc w:val="both"/>
        <w:rPr>
          <w:rFonts w:ascii="Arial" w:hAnsi="Arial" w:cs="Arial"/>
          <w:sz w:val="22"/>
          <w:szCs w:val="22"/>
        </w:rPr>
      </w:pPr>
      <w:r w:rsidRPr="007F318C">
        <w:rPr>
          <w:rFonts w:ascii="Arial" w:hAnsi="Arial" w:cs="Arial"/>
          <w:sz w:val="22"/>
          <w:szCs w:val="22"/>
        </w:rPr>
        <w:t>Here are some recommendations regarding the mentioned above findings:</w:t>
      </w:r>
    </w:p>
    <w:p w14:paraId="2378EC76" w14:textId="5A8580F6" w:rsidR="00B73251" w:rsidRDefault="00103152" w:rsidP="00F132A6">
      <w:pPr>
        <w:spacing w:line="360" w:lineRule="auto"/>
        <w:ind w:firstLine="360"/>
        <w:jc w:val="both"/>
        <w:rPr>
          <w:rFonts w:ascii="Arial" w:hAnsi="Arial" w:cs="Arial"/>
          <w:sz w:val="22"/>
          <w:szCs w:val="22"/>
        </w:rPr>
      </w:pPr>
      <w:r w:rsidRPr="00B73251">
        <w:rPr>
          <w:rFonts w:ascii="Arial" w:hAnsi="Arial" w:cs="Arial"/>
          <w:sz w:val="22"/>
          <w:szCs w:val="22"/>
        </w:rPr>
        <w:t>Stay connected</w:t>
      </w:r>
      <w:r w:rsidR="00B73251" w:rsidRPr="00B73251">
        <w:rPr>
          <w:rFonts w:ascii="Arial" w:hAnsi="Arial" w:cs="Arial"/>
          <w:sz w:val="22"/>
          <w:szCs w:val="22"/>
        </w:rPr>
        <w:t xml:space="preserve"> with Customer No. 12558 to find out the precise reasons for their cancellations. This feedback can provide useful information about potential product or service improvements.</w:t>
      </w:r>
    </w:p>
    <w:p w14:paraId="2B153CA9" w14:textId="30E4526B" w:rsidR="00EE3CD7" w:rsidRPr="00EE3CD7" w:rsidRDefault="00644001" w:rsidP="00AF3A57">
      <w:pPr>
        <w:spacing w:line="360" w:lineRule="auto"/>
        <w:ind w:firstLine="360"/>
        <w:jc w:val="both"/>
        <w:rPr>
          <w:rFonts w:ascii="Arial" w:hAnsi="Arial" w:cs="Arial"/>
          <w:sz w:val="22"/>
          <w:szCs w:val="22"/>
        </w:rPr>
      </w:pPr>
      <w:r w:rsidRPr="00644001">
        <w:rPr>
          <w:rFonts w:ascii="Arial" w:hAnsi="Arial" w:cs="Arial"/>
          <w:sz w:val="22"/>
          <w:szCs w:val="22"/>
        </w:rPr>
        <w:t>Improve order verification to ensure bulk purchasers check and confirm their orders before finalising them. This may lessen the number of cancellations due to order errors.</w:t>
      </w:r>
      <w:r w:rsidR="00EE3CD7">
        <w:rPr>
          <w:rFonts w:ascii="Arial" w:hAnsi="Arial" w:cs="Arial"/>
          <w:sz w:val="22"/>
          <w:szCs w:val="22"/>
        </w:rPr>
        <w:t xml:space="preserve"> </w:t>
      </w:r>
      <w:r w:rsidR="00EE3CD7" w:rsidRPr="00EE3CD7">
        <w:rPr>
          <w:rFonts w:ascii="Arial" w:hAnsi="Arial" w:cs="Arial"/>
          <w:sz w:val="22"/>
          <w:szCs w:val="22"/>
        </w:rPr>
        <w:t>Effective inventory management is critical for handling large orders</w:t>
      </w:r>
      <w:r w:rsidR="00AF3A57">
        <w:rPr>
          <w:rFonts w:ascii="Arial" w:hAnsi="Arial" w:cs="Arial"/>
          <w:sz w:val="22"/>
          <w:szCs w:val="22"/>
        </w:rPr>
        <w:t xml:space="preserve"> </w:t>
      </w:r>
      <w:r w:rsidR="00AF3A57" w:rsidRPr="00AF3A57">
        <w:rPr>
          <w:rFonts w:ascii="Arial" w:hAnsi="Arial" w:cs="Arial"/>
          <w:sz w:val="22"/>
          <w:szCs w:val="22"/>
        </w:rPr>
        <w:t>(Munyaka and Yadavalli, 2022)</w:t>
      </w:r>
      <w:r w:rsidR="00EE3CD7" w:rsidRPr="00EE3CD7">
        <w:rPr>
          <w:rFonts w:ascii="Arial" w:hAnsi="Arial" w:cs="Arial"/>
          <w:sz w:val="22"/>
          <w:szCs w:val="22"/>
        </w:rPr>
        <w:t xml:space="preserve">. </w:t>
      </w:r>
      <w:r w:rsidR="004F3A38">
        <w:rPr>
          <w:rFonts w:ascii="Arial" w:hAnsi="Arial" w:cs="Arial"/>
          <w:sz w:val="22"/>
          <w:szCs w:val="22"/>
        </w:rPr>
        <w:t xml:space="preserve">According to </w:t>
      </w:r>
      <w:r w:rsidR="00EE3CD7" w:rsidRPr="00EE3CD7">
        <w:rPr>
          <w:rFonts w:ascii="Arial" w:hAnsi="Arial" w:cs="Arial"/>
          <w:sz w:val="22"/>
          <w:szCs w:val="22"/>
        </w:rPr>
        <w:t xml:space="preserve">Cruz-Jesus, Pinheiro, and Oliveira (2019) </w:t>
      </w:r>
      <w:r w:rsidR="004F3A38">
        <w:rPr>
          <w:rFonts w:ascii="Arial" w:hAnsi="Arial" w:cs="Arial"/>
          <w:sz w:val="22"/>
          <w:szCs w:val="22"/>
        </w:rPr>
        <w:t xml:space="preserve">and </w:t>
      </w:r>
      <w:r w:rsidR="004F3A38" w:rsidRPr="004F3A38">
        <w:rPr>
          <w:rFonts w:ascii="Arial" w:hAnsi="Arial" w:cs="Arial"/>
          <w:sz w:val="22"/>
          <w:szCs w:val="22"/>
        </w:rPr>
        <w:t xml:space="preserve">SPS Commerce </w:t>
      </w:r>
      <w:r w:rsidR="004F3A38">
        <w:rPr>
          <w:rFonts w:ascii="Arial" w:hAnsi="Arial" w:cs="Arial"/>
          <w:sz w:val="22"/>
          <w:szCs w:val="22"/>
        </w:rPr>
        <w:t>(</w:t>
      </w:r>
      <w:r w:rsidR="004F3A38" w:rsidRPr="004F3A38">
        <w:rPr>
          <w:rFonts w:ascii="Arial" w:hAnsi="Arial" w:cs="Arial"/>
          <w:sz w:val="22"/>
          <w:szCs w:val="22"/>
        </w:rPr>
        <w:t>2023)</w:t>
      </w:r>
      <w:r w:rsidR="004F3A38">
        <w:rPr>
          <w:rFonts w:ascii="Arial" w:hAnsi="Arial" w:cs="Arial"/>
          <w:sz w:val="22"/>
          <w:szCs w:val="22"/>
        </w:rPr>
        <w:t xml:space="preserve"> </w:t>
      </w:r>
      <w:r w:rsidR="00EE3CD7" w:rsidRPr="00EE3CD7">
        <w:rPr>
          <w:rFonts w:ascii="Arial" w:hAnsi="Arial" w:cs="Arial"/>
          <w:sz w:val="22"/>
          <w:szCs w:val="22"/>
        </w:rPr>
        <w:t>emphasise the importance of optimising stock levels in preventing order errors and cancellations.</w:t>
      </w:r>
      <w:r w:rsidR="00EE3CD7">
        <w:rPr>
          <w:rFonts w:ascii="Arial" w:hAnsi="Arial" w:cs="Arial"/>
          <w:sz w:val="22"/>
          <w:szCs w:val="22"/>
        </w:rPr>
        <w:t xml:space="preserve"> </w:t>
      </w:r>
      <w:r w:rsidR="00EE3CD7" w:rsidRPr="00EE3CD7">
        <w:rPr>
          <w:rFonts w:ascii="Arial" w:hAnsi="Arial" w:cs="Arial"/>
          <w:sz w:val="22"/>
          <w:szCs w:val="22"/>
        </w:rPr>
        <w:t>Implementing personalised marketing strategies can significantly enhance customer retention (Chuang, Oliva and Heim, 2019).</w:t>
      </w:r>
    </w:p>
    <w:p w14:paraId="0CAEBE70" w14:textId="77777777" w:rsidR="00644001" w:rsidRPr="00644001" w:rsidRDefault="00644001" w:rsidP="00F132A6">
      <w:pPr>
        <w:spacing w:line="360" w:lineRule="auto"/>
        <w:ind w:firstLine="360"/>
        <w:jc w:val="both"/>
        <w:rPr>
          <w:rFonts w:ascii="Arial" w:hAnsi="Arial" w:cs="Arial"/>
          <w:sz w:val="22"/>
          <w:szCs w:val="22"/>
        </w:rPr>
      </w:pPr>
      <w:r w:rsidRPr="00644001">
        <w:rPr>
          <w:rFonts w:ascii="Arial" w:hAnsi="Arial" w:cs="Arial"/>
          <w:sz w:val="22"/>
          <w:szCs w:val="22"/>
        </w:rPr>
        <w:t>Implement a thorough quality assurance approach to improve product quality and satisfaction. High-quality checks before shipping can help to prevent returns and cancellations.</w:t>
      </w:r>
    </w:p>
    <w:p w14:paraId="2412F712" w14:textId="77777777" w:rsidR="00644001" w:rsidRPr="00644001" w:rsidRDefault="00644001" w:rsidP="00F132A6">
      <w:pPr>
        <w:spacing w:line="360" w:lineRule="auto"/>
        <w:ind w:firstLine="360"/>
        <w:jc w:val="both"/>
        <w:rPr>
          <w:rFonts w:ascii="Arial" w:hAnsi="Arial" w:cs="Arial"/>
          <w:sz w:val="22"/>
          <w:szCs w:val="22"/>
        </w:rPr>
      </w:pPr>
      <w:r w:rsidRPr="00644001">
        <w:rPr>
          <w:rFonts w:ascii="Arial" w:hAnsi="Arial" w:cs="Arial"/>
          <w:sz w:val="22"/>
          <w:szCs w:val="22"/>
        </w:rPr>
        <w:t>Providing improved customer service to help bulk purchasers place and manage their orders will help prevent cancellations due to ordering problems or changes in order requirements.</w:t>
      </w:r>
    </w:p>
    <w:p w14:paraId="0B5789F2" w14:textId="215F5B61" w:rsidR="00A051B5" w:rsidRPr="003D3885" w:rsidRDefault="00A051B5" w:rsidP="003D3885">
      <w:pPr>
        <w:spacing w:line="360" w:lineRule="auto"/>
        <w:ind w:firstLine="360"/>
        <w:jc w:val="both"/>
        <w:rPr>
          <w:rFonts w:ascii="Arial" w:hAnsi="Arial" w:cs="Arial"/>
          <w:sz w:val="22"/>
          <w:szCs w:val="22"/>
        </w:rPr>
      </w:pPr>
      <w:r w:rsidRPr="00A051B5">
        <w:rPr>
          <w:rFonts w:ascii="Arial" w:hAnsi="Arial" w:cs="Arial"/>
          <w:sz w:val="22"/>
          <w:szCs w:val="22"/>
        </w:rPr>
        <w:t xml:space="preserve">Based on the data, cancellations </w:t>
      </w:r>
      <w:r w:rsidR="00103152" w:rsidRPr="00A051B5">
        <w:rPr>
          <w:rFonts w:ascii="Arial" w:hAnsi="Arial" w:cs="Arial"/>
          <w:sz w:val="22"/>
          <w:szCs w:val="22"/>
        </w:rPr>
        <w:t>are related</w:t>
      </w:r>
      <w:r w:rsidRPr="00A051B5">
        <w:rPr>
          <w:rFonts w:ascii="Arial" w:hAnsi="Arial" w:cs="Arial"/>
          <w:sz w:val="22"/>
          <w:szCs w:val="22"/>
        </w:rPr>
        <w:t xml:space="preserve"> with one client and a variety of products, implying issues including order errors to changes in customer preferences or dissatisfaction with product quality. By addressing these issues with focused solutions, the company may reduce the risk of future cancellations while increasing overall customer satisfaction</w:t>
      </w:r>
      <w:r w:rsidR="003D3885">
        <w:rPr>
          <w:rFonts w:ascii="Arial" w:hAnsi="Arial" w:cs="Arial"/>
          <w:sz w:val="22"/>
          <w:szCs w:val="22"/>
        </w:rPr>
        <w:t xml:space="preserve"> </w:t>
      </w:r>
      <w:r w:rsidR="003D3885" w:rsidRPr="003D3885">
        <w:rPr>
          <w:rFonts w:ascii="Arial" w:hAnsi="Arial" w:cs="Arial"/>
          <w:sz w:val="22"/>
          <w:szCs w:val="22"/>
        </w:rPr>
        <w:t>(Bhowmick and Seetharaman, 2023)</w:t>
      </w:r>
      <w:r w:rsidRPr="00A051B5">
        <w:rPr>
          <w:rFonts w:ascii="Arial" w:hAnsi="Arial" w:cs="Arial"/>
          <w:sz w:val="22"/>
          <w:szCs w:val="22"/>
        </w:rPr>
        <w:t>.</w:t>
      </w:r>
    </w:p>
    <w:p w14:paraId="0E059B56" w14:textId="144041BE" w:rsidR="00541BA6" w:rsidRDefault="00AF3A57" w:rsidP="00F132A6">
      <w:pPr>
        <w:pStyle w:val="Heading1"/>
        <w:spacing w:after="0" w:line="360" w:lineRule="auto"/>
        <w:ind w:firstLine="360"/>
        <w:jc w:val="both"/>
        <w:rPr>
          <w:rFonts w:ascii="Arial" w:hAnsi="Arial" w:cs="Arial"/>
          <w:color w:val="auto"/>
          <w:sz w:val="28"/>
          <w:szCs w:val="28"/>
        </w:rPr>
      </w:pPr>
      <w:bookmarkStart w:id="3" w:name="_Toc174279500"/>
      <w:r>
        <w:rPr>
          <w:rFonts w:ascii="Arial" w:hAnsi="Arial" w:cs="Arial"/>
          <w:color w:val="auto"/>
          <w:sz w:val="28"/>
          <w:szCs w:val="28"/>
        </w:rPr>
        <w:t>M</w:t>
      </w:r>
      <w:r w:rsidR="007F318C">
        <w:rPr>
          <w:rFonts w:ascii="Arial" w:hAnsi="Arial" w:cs="Arial"/>
          <w:color w:val="auto"/>
          <w:sz w:val="28"/>
          <w:szCs w:val="28"/>
        </w:rPr>
        <w:t>ost frequently purchased products</w:t>
      </w:r>
      <w:bookmarkEnd w:id="3"/>
    </w:p>
    <w:p w14:paraId="5A010D4F" w14:textId="77777777" w:rsidR="00FB46A9" w:rsidRPr="00FB46A9" w:rsidRDefault="00FB46A9" w:rsidP="00F132A6">
      <w:pPr>
        <w:jc w:val="both"/>
      </w:pPr>
    </w:p>
    <w:p w14:paraId="3CD29580" w14:textId="500EADA3" w:rsidR="00680001" w:rsidRDefault="00680001" w:rsidP="00F132A6">
      <w:pPr>
        <w:spacing w:line="360" w:lineRule="auto"/>
        <w:jc w:val="both"/>
        <w:rPr>
          <w:rFonts w:ascii="Arial" w:hAnsi="Arial" w:cs="Arial"/>
          <w:sz w:val="22"/>
          <w:szCs w:val="22"/>
        </w:rPr>
      </w:pPr>
      <w:r w:rsidRPr="00FB46A9">
        <w:rPr>
          <w:rFonts w:ascii="Arial" w:hAnsi="Arial" w:cs="Arial"/>
          <w:sz w:val="22"/>
          <w:szCs w:val="22"/>
        </w:rPr>
        <w:t>In dataset I identified the net quantity sold for a product is the total quantity minus cancelled quantities.</w:t>
      </w:r>
      <w:r w:rsidRPr="00FB46A9">
        <w:rPr>
          <w:rFonts w:ascii="Arial" w:eastAsia="Times New Roman" w:hAnsi="Arial" w:cs="Arial"/>
          <w:kern w:val="0"/>
          <w:sz w:val="22"/>
          <w:szCs w:val="22"/>
          <w:lang w:eastAsia="en-GB"/>
          <w14:ligatures w14:val="none"/>
        </w:rPr>
        <w:t xml:space="preserve"> </w:t>
      </w:r>
      <w:r w:rsidR="00103152" w:rsidRPr="00FB46A9">
        <w:rPr>
          <w:rFonts w:ascii="Arial" w:hAnsi="Arial" w:cs="Arial"/>
          <w:sz w:val="22"/>
          <w:szCs w:val="22"/>
        </w:rPr>
        <w:t>Here is</w:t>
      </w:r>
      <w:r w:rsidRPr="00FB46A9">
        <w:rPr>
          <w:rFonts w:ascii="Arial" w:hAnsi="Arial" w:cs="Arial"/>
          <w:sz w:val="22"/>
          <w:szCs w:val="22"/>
        </w:rPr>
        <w:t xml:space="preserve"> the data with settled quantities.</w:t>
      </w:r>
    </w:p>
    <w:p w14:paraId="443987C2" w14:textId="1FF0CCDC" w:rsidR="001850D0" w:rsidRPr="001041BF" w:rsidRDefault="001041BF" w:rsidP="00F132A6">
      <w:pPr>
        <w:spacing w:line="360" w:lineRule="auto"/>
        <w:jc w:val="both"/>
        <w:rPr>
          <w:rFonts w:ascii="Arial" w:hAnsi="Arial" w:cs="Arial"/>
          <w:sz w:val="22"/>
          <w:szCs w:val="22"/>
        </w:rPr>
      </w:pPr>
      <w:r w:rsidRPr="001041BF">
        <w:rPr>
          <w:rFonts w:ascii="Arial" w:hAnsi="Arial" w:cs="Arial"/>
          <w:sz w:val="22"/>
          <w:szCs w:val="22"/>
        </w:rPr>
        <w:lastRenderedPageBreak/>
        <w:drawing>
          <wp:inline distT="0" distB="0" distL="0" distR="0" wp14:anchorId="4FE3EEB5" wp14:editId="31A7E785">
            <wp:extent cx="5731510" cy="3326765"/>
            <wp:effectExtent l="0" t="0" r="2540" b="6985"/>
            <wp:docPr id="435223971"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223971" name="Picture 1" descr="A screenshot of a table&#10;&#10;Description automatically generated"/>
                    <pic:cNvPicPr/>
                  </pic:nvPicPr>
                  <pic:blipFill>
                    <a:blip r:embed="rId10"/>
                    <a:stretch>
                      <a:fillRect/>
                    </a:stretch>
                  </pic:blipFill>
                  <pic:spPr>
                    <a:xfrm>
                      <a:off x="0" y="0"/>
                      <a:ext cx="5731510" cy="3326765"/>
                    </a:xfrm>
                    <a:prstGeom prst="rect">
                      <a:avLst/>
                    </a:prstGeom>
                  </pic:spPr>
                </pic:pic>
              </a:graphicData>
            </a:graphic>
          </wp:inline>
        </w:drawing>
      </w:r>
    </w:p>
    <w:p w14:paraId="3DA6A966" w14:textId="77777777" w:rsidR="00A21200" w:rsidRPr="00A21200" w:rsidRDefault="00A21200" w:rsidP="00F132A6">
      <w:pPr>
        <w:spacing w:line="360" w:lineRule="auto"/>
        <w:jc w:val="both"/>
        <w:rPr>
          <w:rFonts w:ascii="Arial" w:hAnsi="Arial" w:cs="Arial"/>
          <w:sz w:val="22"/>
          <w:szCs w:val="22"/>
        </w:rPr>
      </w:pPr>
      <w:r w:rsidRPr="00A21200">
        <w:rPr>
          <w:rFonts w:ascii="Arial" w:hAnsi="Arial" w:cs="Arial"/>
          <w:sz w:val="22"/>
          <w:szCs w:val="22"/>
        </w:rPr>
        <w:t>Based on the net quantity sold, these are the most frequently purchased products:</w:t>
      </w:r>
    </w:p>
    <w:p w14:paraId="46994B5D" w14:textId="675883AC" w:rsidR="00A21200" w:rsidRPr="00A21200" w:rsidRDefault="00A21200" w:rsidP="00F132A6">
      <w:pPr>
        <w:spacing w:line="360" w:lineRule="auto"/>
        <w:jc w:val="both"/>
        <w:rPr>
          <w:rFonts w:ascii="Arial" w:hAnsi="Arial" w:cs="Arial"/>
          <w:sz w:val="22"/>
          <w:szCs w:val="22"/>
        </w:rPr>
      </w:pPr>
      <w:r w:rsidRPr="00A21200">
        <w:rPr>
          <w:rFonts w:ascii="Arial" w:hAnsi="Arial" w:cs="Arial"/>
          <w:sz w:val="22"/>
          <w:szCs w:val="22"/>
        </w:rPr>
        <w:t>1.</w:t>
      </w:r>
      <w:r>
        <w:rPr>
          <w:rFonts w:ascii="Arial" w:hAnsi="Arial" w:cs="Arial"/>
          <w:sz w:val="22"/>
          <w:szCs w:val="22"/>
        </w:rPr>
        <w:t xml:space="preserve"> </w:t>
      </w:r>
      <w:r w:rsidRPr="00A21200">
        <w:rPr>
          <w:rFonts w:ascii="Arial" w:hAnsi="Arial" w:cs="Arial"/>
          <w:sz w:val="22"/>
          <w:szCs w:val="22"/>
        </w:rPr>
        <w:t>Set 12 Colouring Pencils Doily: 72 units</w:t>
      </w:r>
    </w:p>
    <w:p w14:paraId="01ED1BF6" w14:textId="26562979" w:rsidR="00A21200" w:rsidRPr="00A21200" w:rsidRDefault="00A21200" w:rsidP="00F132A6">
      <w:pPr>
        <w:spacing w:line="360" w:lineRule="auto"/>
        <w:jc w:val="both"/>
        <w:rPr>
          <w:rFonts w:ascii="Arial" w:hAnsi="Arial" w:cs="Arial"/>
          <w:sz w:val="22"/>
          <w:szCs w:val="22"/>
        </w:rPr>
      </w:pPr>
      <w:r w:rsidRPr="00A21200">
        <w:rPr>
          <w:rFonts w:ascii="Arial" w:hAnsi="Arial" w:cs="Arial"/>
          <w:sz w:val="22"/>
          <w:szCs w:val="22"/>
        </w:rPr>
        <w:t>12 Pencils Small Tube Red Retrospot: 72 units</w:t>
      </w:r>
    </w:p>
    <w:p w14:paraId="0056526F" w14:textId="57D10F5D" w:rsidR="00A21200" w:rsidRDefault="001041BF" w:rsidP="00F132A6">
      <w:pPr>
        <w:spacing w:line="360" w:lineRule="auto"/>
        <w:jc w:val="both"/>
        <w:rPr>
          <w:rFonts w:ascii="Arial" w:hAnsi="Arial" w:cs="Arial"/>
          <w:sz w:val="22"/>
          <w:szCs w:val="22"/>
        </w:rPr>
      </w:pPr>
      <w:r>
        <w:rPr>
          <w:rFonts w:ascii="Arial" w:hAnsi="Arial" w:cs="Arial"/>
          <w:sz w:val="22"/>
          <w:szCs w:val="22"/>
        </w:rPr>
        <w:t>2</w:t>
      </w:r>
      <w:r w:rsidR="00A21200" w:rsidRPr="00A21200">
        <w:rPr>
          <w:rFonts w:ascii="Arial" w:hAnsi="Arial" w:cs="Arial"/>
          <w:sz w:val="22"/>
          <w:szCs w:val="22"/>
        </w:rPr>
        <w:t>.</w:t>
      </w:r>
      <w:r w:rsidR="00A21200">
        <w:rPr>
          <w:rFonts w:ascii="Arial" w:hAnsi="Arial" w:cs="Arial"/>
          <w:sz w:val="22"/>
          <w:szCs w:val="22"/>
        </w:rPr>
        <w:t xml:space="preserve"> </w:t>
      </w:r>
      <w:r w:rsidR="00A21200" w:rsidRPr="00A21200">
        <w:rPr>
          <w:rFonts w:ascii="Arial" w:hAnsi="Arial" w:cs="Arial"/>
          <w:sz w:val="22"/>
          <w:szCs w:val="22"/>
        </w:rPr>
        <w:t xml:space="preserve">Set 6 School Milk Bottles </w:t>
      </w:r>
      <w:r w:rsidR="00103152" w:rsidRPr="00A21200">
        <w:rPr>
          <w:rFonts w:ascii="Arial" w:hAnsi="Arial" w:cs="Arial"/>
          <w:sz w:val="22"/>
          <w:szCs w:val="22"/>
        </w:rPr>
        <w:t>in</w:t>
      </w:r>
      <w:r w:rsidR="00A21200" w:rsidRPr="00A21200">
        <w:rPr>
          <w:rFonts w:ascii="Arial" w:hAnsi="Arial" w:cs="Arial"/>
          <w:sz w:val="22"/>
          <w:szCs w:val="22"/>
        </w:rPr>
        <w:t xml:space="preserve"> Crate: 24 units</w:t>
      </w:r>
    </w:p>
    <w:p w14:paraId="2039812F" w14:textId="14D887DC" w:rsidR="001041BF" w:rsidRDefault="001041BF" w:rsidP="00F132A6">
      <w:pPr>
        <w:spacing w:line="360" w:lineRule="auto"/>
        <w:jc w:val="both"/>
        <w:rPr>
          <w:rFonts w:ascii="Arial" w:hAnsi="Arial" w:cs="Arial"/>
          <w:sz w:val="22"/>
          <w:szCs w:val="22"/>
        </w:rPr>
      </w:pPr>
      <w:r w:rsidRPr="001041BF">
        <w:rPr>
          <w:rFonts w:ascii="Arial" w:hAnsi="Arial" w:cs="Arial"/>
          <w:sz w:val="22"/>
          <w:szCs w:val="22"/>
        </w:rPr>
        <w:t>Retro Plastic Elephant Tray</w:t>
      </w:r>
      <w:r>
        <w:rPr>
          <w:rFonts w:ascii="Arial" w:hAnsi="Arial" w:cs="Arial"/>
          <w:sz w:val="22"/>
          <w:szCs w:val="22"/>
        </w:rPr>
        <w:t xml:space="preserve">: </w:t>
      </w:r>
      <w:r w:rsidRPr="00A21200">
        <w:rPr>
          <w:rFonts w:ascii="Arial" w:hAnsi="Arial" w:cs="Arial"/>
          <w:sz w:val="22"/>
          <w:szCs w:val="22"/>
        </w:rPr>
        <w:t>24 units</w:t>
      </w:r>
    </w:p>
    <w:p w14:paraId="718F24F7" w14:textId="6C70EB9A" w:rsidR="001041BF" w:rsidRDefault="001041BF" w:rsidP="00F132A6">
      <w:pPr>
        <w:spacing w:line="360" w:lineRule="auto"/>
        <w:jc w:val="both"/>
        <w:rPr>
          <w:rFonts w:ascii="Arial" w:hAnsi="Arial" w:cs="Arial"/>
          <w:sz w:val="22"/>
          <w:szCs w:val="22"/>
        </w:rPr>
      </w:pPr>
      <w:r w:rsidRPr="001041BF">
        <w:rPr>
          <w:rFonts w:ascii="Arial" w:hAnsi="Arial" w:cs="Arial"/>
          <w:sz w:val="22"/>
          <w:szCs w:val="22"/>
        </w:rPr>
        <w:t>Spaceboy Rocket Lolly Makers</w:t>
      </w:r>
      <w:r>
        <w:rPr>
          <w:rFonts w:ascii="Arial" w:hAnsi="Arial" w:cs="Arial"/>
          <w:sz w:val="22"/>
          <w:szCs w:val="22"/>
        </w:rPr>
        <w:t xml:space="preserve">: </w:t>
      </w:r>
      <w:r w:rsidRPr="00A21200">
        <w:rPr>
          <w:rFonts w:ascii="Arial" w:hAnsi="Arial" w:cs="Arial"/>
          <w:sz w:val="22"/>
          <w:szCs w:val="22"/>
        </w:rPr>
        <w:t>24 units</w:t>
      </w:r>
    </w:p>
    <w:p w14:paraId="1524457A" w14:textId="44EB13CD" w:rsidR="001041BF" w:rsidRDefault="001041BF" w:rsidP="00F132A6">
      <w:pPr>
        <w:spacing w:line="360" w:lineRule="auto"/>
        <w:jc w:val="both"/>
        <w:rPr>
          <w:rFonts w:ascii="Arial" w:hAnsi="Arial" w:cs="Arial"/>
          <w:sz w:val="22"/>
          <w:szCs w:val="22"/>
        </w:rPr>
      </w:pPr>
      <w:r w:rsidRPr="001041BF">
        <w:rPr>
          <w:rFonts w:ascii="Arial" w:hAnsi="Arial" w:cs="Arial"/>
          <w:sz w:val="22"/>
          <w:szCs w:val="22"/>
        </w:rPr>
        <w:t>Jungle Popsicles Ice Lolly Moulds</w:t>
      </w:r>
      <w:r>
        <w:rPr>
          <w:rFonts w:ascii="Arial" w:hAnsi="Arial" w:cs="Arial"/>
          <w:sz w:val="22"/>
          <w:szCs w:val="22"/>
        </w:rPr>
        <w:t xml:space="preserve">: </w:t>
      </w:r>
      <w:r w:rsidRPr="00A21200">
        <w:rPr>
          <w:rFonts w:ascii="Arial" w:hAnsi="Arial" w:cs="Arial"/>
          <w:sz w:val="22"/>
          <w:szCs w:val="22"/>
        </w:rPr>
        <w:t>24 units</w:t>
      </w:r>
    </w:p>
    <w:p w14:paraId="67ACB1E4" w14:textId="16E0BDD5" w:rsidR="005C0948" w:rsidRDefault="003613CB" w:rsidP="00F132A6">
      <w:pPr>
        <w:spacing w:line="360" w:lineRule="auto"/>
        <w:jc w:val="both"/>
        <w:rPr>
          <w:rFonts w:ascii="Arial" w:hAnsi="Arial" w:cs="Arial"/>
          <w:sz w:val="22"/>
          <w:szCs w:val="22"/>
        </w:rPr>
      </w:pPr>
      <w:r>
        <w:rPr>
          <w:rFonts w:ascii="Arial" w:hAnsi="Arial" w:cs="Arial"/>
          <w:sz w:val="22"/>
          <w:szCs w:val="22"/>
        </w:rPr>
        <w:t>3</w:t>
      </w:r>
      <w:r w:rsidR="00A21200" w:rsidRPr="00A21200">
        <w:rPr>
          <w:rFonts w:ascii="Arial" w:hAnsi="Arial" w:cs="Arial"/>
          <w:sz w:val="22"/>
          <w:szCs w:val="22"/>
        </w:rPr>
        <w:t>.</w:t>
      </w:r>
      <w:r w:rsidR="00A21200">
        <w:rPr>
          <w:rFonts w:ascii="Arial" w:hAnsi="Arial" w:cs="Arial"/>
          <w:sz w:val="22"/>
          <w:szCs w:val="22"/>
        </w:rPr>
        <w:t xml:space="preserve"> </w:t>
      </w:r>
      <w:r w:rsidR="00A21200" w:rsidRPr="00A21200">
        <w:rPr>
          <w:rFonts w:ascii="Arial" w:hAnsi="Arial" w:cs="Arial"/>
          <w:sz w:val="22"/>
          <w:szCs w:val="22"/>
        </w:rPr>
        <w:t xml:space="preserve">Multiple </w:t>
      </w:r>
      <w:r w:rsidRPr="00087635">
        <w:rPr>
          <w:rFonts w:ascii="Arial" w:eastAsia="Times New Roman" w:hAnsi="Arial" w:cs="Arial"/>
          <w:color w:val="000000"/>
          <w:kern w:val="0"/>
          <w:sz w:val="22"/>
          <w:szCs w:val="22"/>
          <w:lang w:eastAsia="en-GB"/>
          <w14:ligatures w14:val="none"/>
        </w:rPr>
        <w:t>Polkadot</w:t>
      </w:r>
      <w:r>
        <w:rPr>
          <w:rFonts w:ascii="Arial" w:eastAsia="Times New Roman" w:hAnsi="Arial" w:cs="Arial"/>
          <w:color w:val="000000"/>
          <w:kern w:val="0"/>
          <w:sz w:val="22"/>
          <w:szCs w:val="22"/>
          <w:lang w:eastAsia="en-GB"/>
          <w14:ligatures w14:val="none"/>
        </w:rPr>
        <w:t xml:space="preserve"> </w:t>
      </w:r>
      <w:r w:rsidR="00A21200" w:rsidRPr="00A21200">
        <w:rPr>
          <w:rFonts w:ascii="Arial" w:hAnsi="Arial" w:cs="Arial"/>
          <w:sz w:val="22"/>
          <w:szCs w:val="22"/>
        </w:rPr>
        <w:t>items (</w:t>
      </w:r>
      <w:r w:rsidR="00A21200">
        <w:rPr>
          <w:rFonts w:ascii="Arial" w:hAnsi="Arial" w:cs="Arial"/>
          <w:sz w:val="22"/>
          <w:szCs w:val="22"/>
        </w:rPr>
        <w:t>b</w:t>
      </w:r>
      <w:r w:rsidR="00A21200" w:rsidRPr="00A21200">
        <w:rPr>
          <w:rFonts w:ascii="Arial" w:hAnsi="Arial" w:cs="Arial"/>
          <w:sz w:val="22"/>
          <w:szCs w:val="22"/>
        </w:rPr>
        <w:t xml:space="preserve">owls, </w:t>
      </w:r>
      <w:r w:rsidR="00A21200">
        <w:rPr>
          <w:rFonts w:ascii="Arial" w:hAnsi="Arial" w:cs="Arial"/>
          <w:sz w:val="22"/>
          <w:szCs w:val="22"/>
        </w:rPr>
        <w:t>p</w:t>
      </w:r>
      <w:r w:rsidR="00A21200" w:rsidRPr="00A21200">
        <w:rPr>
          <w:rFonts w:ascii="Arial" w:hAnsi="Arial" w:cs="Arial"/>
          <w:sz w:val="22"/>
          <w:szCs w:val="22"/>
        </w:rPr>
        <w:t xml:space="preserve">lates, </w:t>
      </w:r>
      <w:r w:rsidR="00A21200">
        <w:rPr>
          <w:rFonts w:ascii="Arial" w:hAnsi="Arial" w:cs="Arial"/>
          <w:sz w:val="22"/>
          <w:szCs w:val="22"/>
        </w:rPr>
        <w:t>c</w:t>
      </w:r>
      <w:r w:rsidR="00A21200" w:rsidRPr="00A21200">
        <w:rPr>
          <w:rFonts w:ascii="Arial" w:hAnsi="Arial" w:cs="Arial"/>
          <w:sz w:val="22"/>
          <w:szCs w:val="22"/>
        </w:rPr>
        <w:t xml:space="preserve">ups): </w:t>
      </w:r>
      <w:r w:rsidR="00A21200">
        <w:rPr>
          <w:rFonts w:ascii="Arial" w:hAnsi="Arial" w:cs="Arial"/>
          <w:sz w:val="22"/>
          <w:szCs w:val="22"/>
        </w:rPr>
        <w:t>e</w:t>
      </w:r>
      <w:r w:rsidR="00A21200" w:rsidRPr="00A21200">
        <w:rPr>
          <w:rFonts w:ascii="Arial" w:hAnsi="Arial" w:cs="Arial"/>
          <w:sz w:val="22"/>
          <w:szCs w:val="22"/>
        </w:rPr>
        <w:t>ach sold 16 units</w:t>
      </w:r>
    </w:p>
    <w:p w14:paraId="1251F061" w14:textId="1B6AD09A" w:rsidR="00301D0A" w:rsidRPr="007D6A84" w:rsidRDefault="007D6A84" w:rsidP="00F132A6">
      <w:pPr>
        <w:spacing w:line="360" w:lineRule="auto"/>
        <w:jc w:val="both"/>
        <w:rPr>
          <w:rFonts w:ascii="Arial" w:hAnsi="Arial" w:cs="Arial"/>
          <w:sz w:val="22"/>
          <w:szCs w:val="22"/>
        </w:rPr>
      </w:pPr>
      <w:r w:rsidRPr="007D6A84">
        <w:rPr>
          <w:rFonts w:ascii="Arial" w:hAnsi="Arial" w:cs="Arial"/>
          <w:sz w:val="22"/>
          <w:szCs w:val="22"/>
        </w:rPr>
        <w:t>The most popular goods are "Set 12 Colouring Pencils Doily" and "12 Pencils Small Tube Red Retrospot," each selling 72 units. Several more products, like "Set 6 School Milk Bottles in Crate" and various polkadot items, sold well.</w:t>
      </w:r>
    </w:p>
    <w:p w14:paraId="19600C1B" w14:textId="2EDDAA00" w:rsidR="00A21200" w:rsidRPr="00A21200" w:rsidRDefault="00944E78" w:rsidP="00F132A6">
      <w:pPr>
        <w:jc w:val="both"/>
        <w:rPr>
          <w:rFonts w:ascii="Arial" w:hAnsi="Arial" w:cs="Arial"/>
          <w:sz w:val="22"/>
          <w:szCs w:val="22"/>
        </w:rPr>
      </w:pPr>
      <w:r w:rsidRPr="00944E78">
        <w:rPr>
          <w:rFonts w:ascii="Arial" w:hAnsi="Arial" w:cs="Arial"/>
          <w:sz w:val="22"/>
          <w:szCs w:val="22"/>
        </w:rPr>
        <w:lastRenderedPageBreak/>
        <w:drawing>
          <wp:inline distT="0" distB="0" distL="0" distR="0" wp14:anchorId="08CF9E9D" wp14:editId="75EDAA74">
            <wp:extent cx="5731510" cy="3402965"/>
            <wp:effectExtent l="0" t="0" r="2540" b="6985"/>
            <wp:docPr id="510668808"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68808" name="Picture 1" descr="A graph with numbers and a bar&#10;&#10;Description automatically generated"/>
                    <pic:cNvPicPr/>
                  </pic:nvPicPr>
                  <pic:blipFill>
                    <a:blip r:embed="rId11"/>
                    <a:stretch>
                      <a:fillRect/>
                    </a:stretch>
                  </pic:blipFill>
                  <pic:spPr>
                    <a:xfrm>
                      <a:off x="0" y="0"/>
                      <a:ext cx="5731510" cy="3402965"/>
                    </a:xfrm>
                    <a:prstGeom prst="rect">
                      <a:avLst/>
                    </a:prstGeom>
                  </pic:spPr>
                </pic:pic>
              </a:graphicData>
            </a:graphic>
          </wp:inline>
        </w:drawing>
      </w:r>
    </w:p>
    <w:p w14:paraId="2361FF89" w14:textId="1EA9C121" w:rsidR="00AF38C5" w:rsidRDefault="003D3885" w:rsidP="00F132A6">
      <w:pPr>
        <w:pStyle w:val="Heading1"/>
        <w:spacing w:after="0" w:line="360" w:lineRule="auto"/>
        <w:ind w:firstLine="720"/>
        <w:jc w:val="both"/>
        <w:rPr>
          <w:rFonts w:ascii="Arial" w:hAnsi="Arial" w:cs="Arial"/>
          <w:color w:val="auto"/>
          <w:sz w:val="28"/>
          <w:szCs w:val="28"/>
        </w:rPr>
      </w:pPr>
      <w:bookmarkStart w:id="4" w:name="_Toc174279501"/>
      <w:r>
        <w:rPr>
          <w:rFonts w:ascii="Arial" w:hAnsi="Arial" w:cs="Arial"/>
          <w:color w:val="auto"/>
          <w:sz w:val="28"/>
          <w:szCs w:val="28"/>
        </w:rPr>
        <w:t>T</w:t>
      </w:r>
      <w:r w:rsidR="00572B73">
        <w:rPr>
          <w:rFonts w:ascii="Arial" w:hAnsi="Arial" w:cs="Arial"/>
          <w:color w:val="auto"/>
          <w:sz w:val="28"/>
          <w:szCs w:val="28"/>
        </w:rPr>
        <w:t xml:space="preserve">he </w:t>
      </w:r>
      <w:r w:rsidR="00572B73" w:rsidRPr="00572B73">
        <w:rPr>
          <w:rFonts w:ascii="Arial" w:hAnsi="Arial" w:cs="Arial"/>
          <w:color w:val="auto"/>
          <w:sz w:val="28"/>
          <w:szCs w:val="28"/>
        </w:rPr>
        <w:t>sales trend over the months</w:t>
      </w:r>
      <w:bookmarkEnd w:id="4"/>
    </w:p>
    <w:p w14:paraId="7038CC6B" w14:textId="77777777" w:rsidR="00572B73" w:rsidRDefault="00572B73" w:rsidP="00F132A6">
      <w:pPr>
        <w:jc w:val="both"/>
      </w:pPr>
    </w:p>
    <w:p w14:paraId="7552A6AC" w14:textId="7DA8DD4A" w:rsidR="0024613F" w:rsidRDefault="003D3885" w:rsidP="00F132A6">
      <w:pPr>
        <w:jc w:val="both"/>
      </w:pPr>
      <w:r>
        <w:t>In the report</w:t>
      </w:r>
      <w:r w:rsidR="0024613F">
        <w:t xml:space="preserve"> ha</w:t>
      </w:r>
      <w:r>
        <w:t>s</w:t>
      </w:r>
      <w:r w:rsidR="0024613F">
        <w:t xml:space="preserve"> </w:t>
      </w:r>
      <w:r>
        <w:t xml:space="preserve">been </w:t>
      </w:r>
      <w:r w:rsidR="0024613F">
        <w:t>u</w:t>
      </w:r>
      <w:r w:rsidR="0024613F" w:rsidRPr="0024613F">
        <w:t>se</w:t>
      </w:r>
      <w:r w:rsidR="0024613F">
        <w:t>d</w:t>
      </w:r>
      <w:r w:rsidR="0024613F" w:rsidRPr="0024613F">
        <w:t xml:space="preserve"> the provided dataset to calculate monthly total sales based on quantity.</w:t>
      </w:r>
      <w:r w:rsidR="0024613F">
        <w:t xml:space="preserve"> I was assuming that the prise is in USD, as the chosen country is USA.</w:t>
      </w:r>
    </w:p>
    <w:p w14:paraId="029D03BD" w14:textId="77777777" w:rsidR="008D31BE" w:rsidRDefault="008D31BE" w:rsidP="00F132A6">
      <w:pPr>
        <w:jc w:val="both"/>
      </w:pPr>
    </w:p>
    <w:p w14:paraId="6EF5DCEE" w14:textId="702EC907" w:rsidR="001850D0" w:rsidRPr="0024613F" w:rsidRDefault="001850D0" w:rsidP="00F132A6">
      <w:pPr>
        <w:spacing w:line="360" w:lineRule="auto"/>
        <w:jc w:val="both"/>
        <w:rPr>
          <w:rFonts w:ascii="Arial" w:hAnsi="Arial" w:cs="Arial"/>
          <w:sz w:val="22"/>
          <w:szCs w:val="22"/>
        </w:rPr>
      </w:pPr>
      <w:r w:rsidRPr="001850D0">
        <w:rPr>
          <w:rFonts w:ascii="Arial" w:hAnsi="Arial" w:cs="Arial"/>
          <w:noProof/>
          <w:sz w:val="22"/>
          <w:szCs w:val="22"/>
        </w:rPr>
        <w:drawing>
          <wp:inline distT="0" distB="0" distL="0" distR="0" wp14:anchorId="4DE306BB" wp14:editId="42191CEB">
            <wp:extent cx="2563491" cy="1281746"/>
            <wp:effectExtent l="0" t="0" r="8890" b="0"/>
            <wp:docPr id="245266497"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66497" name="Picture 1" descr="A screenshot of a table&#10;&#10;Description automatically generated"/>
                    <pic:cNvPicPr/>
                  </pic:nvPicPr>
                  <pic:blipFill>
                    <a:blip r:embed="rId12"/>
                    <a:stretch>
                      <a:fillRect/>
                    </a:stretch>
                  </pic:blipFill>
                  <pic:spPr>
                    <a:xfrm>
                      <a:off x="0" y="0"/>
                      <a:ext cx="2588069" cy="1294035"/>
                    </a:xfrm>
                    <a:prstGeom prst="rect">
                      <a:avLst/>
                    </a:prstGeom>
                  </pic:spPr>
                </pic:pic>
              </a:graphicData>
            </a:graphic>
          </wp:inline>
        </w:drawing>
      </w:r>
    </w:p>
    <w:p w14:paraId="0A72D420" w14:textId="77777777" w:rsidR="008D31BE" w:rsidRDefault="008D31BE" w:rsidP="00F132A6">
      <w:pPr>
        <w:spacing w:line="360" w:lineRule="auto"/>
        <w:jc w:val="both"/>
        <w:rPr>
          <w:rFonts w:ascii="Arial" w:hAnsi="Arial" w:cs="Arial"/>
          <w:sz w:val="22"/>
          <w:szCs w:val="22"/>
        </w:rPr>
      </w:pPr>
      <w:r w:rsidRPr="008D31BE">
        <w:rPr>
          <w:rFonts w:ascii="Arial" w:hAnsi="Arial" w:cs="Arial"/>
          <w:sz w:val="22"/>
          <w:szCs w:val="22"/>
        </w:rPr>
        <w:t>Analysis of Sales Trend</w:t>
      </w:r>
    </w:p>
    <w:p w14:paraId="71E4FEA8" w14:textId="790A66B8" w:rsidR="008D31BE" w:rsidRPr="008D31BE" w:rsidRDefault="008D31BE" w:rsidP="00F132A6">
      <w:pPr>
        <w:pStyle w:val="ListParagraph"/>
        <w:numPr>
          <w:ilvl w:val="0"/>
          <w:numId w:val="6"/>
        </w:numPr>
        <w:spacing w:line="360" w:lineRule="auto"/>
        <w:jc w:val="both"/>
        <w:rPr>
          <w:rFonts w:ascii="Arial" w:hAnsi="Arial" w:cs="Arial"/>
          <w:sz w:val="22"/>
          <w:szCs w:val="22"/>
        </w:rPr>
      </w:pPr>
      <w:r w:rsidRPr="008D31BE">
        <w:rPr>
          <w:rFonts w:ascii="Arial" w:hAnsi="Arial" w:cs="Arial"/>
          <w:sz w:val="22"/>
          <w:szCs w:val="22"/>
        </w:rPr>
        <w:t>February 2019: Total quantity sold: 196.</w:t>
      </w:r>
    </w:p>
    <w:p w14:paraId="6219C446" w14:textId="77777777" w:rsidR="008D31BE" w:rsidRDefault="008D31BE" w:rsidP="00F132A6">
      <w:pPr>
        <w:pStyle w:val="ListParagraph"/>
        <w:spacing w:line="360" w:lineRule="auto"/>
        <w:jc w:val="both"/>
        <w:rPr>
          <w:rFonts w:ascii="Arial" w:hAnsi="Arial" w:cs="Arial"/>
          <w:sz w:val="22"/>
          <w:szCs w:val="22"/>
        </w:rPr>
      </w:pPr>
      <w:r w:rsidRPr="008D31BE">
        <w:rPr>
          <w:rFonts w:ascii="Arial" w:hAnsi="Arial" w:cs="Arial"/>
          <w:sz w:val="22"/>
          <w:szCs w:val="22"/>
        </w:rPr>
        <w:t>Total sales: $1,213.24.</w:t>
      </w:r>
    </w:p>
    <w:p w14:paraId="527BAE9C" w14:textId="77777777" w:rsidR="008D31BE" w:rsidRDefault="008D31BE" w:rsidP="00F132A6">
      <w:pPr>
        <w:pStyle w:val="ListParagraph"/>
        <w:numPr>
          <w:ilvl w:val="0"/>
          <w:numId w:val="6"/>
        </w:numPr>
        <w:spacing w:line="360" w:lineRule="auto"/>
        <w:jc w:val="both"/>
        <w:rPr>
          <w:rFonts w:ascii="Arial" w:hAnsi="Arial" w:cs="Arial"/>
          <w:sz w:val="22"/>
          <w:szCs w:val="22"/>
        </w:rPr>
      </w:pPr>
      <w:r w:rsidRPr="008D31BE">
        <w:rPr>
          <w:rFonts w:ascii="Arial" w:hAnsi="Arial" w:cs="Arial"/>
          <w:sz w:val="22"/>
          <w:szCs w:val="22"/>
        </w:rPr>
        <w:t>May 2019: Total quantity sold: 408.</w:t>
      </w:r>
    </w:p>
    <w:p w14:paraId="2E4D11FE" w14:textId="77777777" w:rsidR="008D31BE" w:rsidRDefault="008D31BE" w:rsidP="00F132A6">
      <w:pPr>
        <w:pStyle w:val="ListParagraph"/>
        <w:spacing w:line="360" w:lineRule="auto"/>
        <w:jc w:val="both"/>
        <w:rPr>
          <w:rFonts w:ascii="Arial" w:hAnsi="Arial" w:cs="Arial"/>
          <w:sz w:val="22"/>
          <w:szCs w:val="22"/>
        </w:rPr>
      </w:pPr>
      <w:r>
        <w:rPr>
          <w:rFonts w:ascii="Arial" w:hAnsi="Arial" w:cs="Arial"/>
          <w:sz w:val="22"/>
          <w:szCs w:val="22"/>
        </w:rPr>
        <w:t>To</w:t>
      </w:r>
      <w:r w:rsidRPr="008D31BE">
        <w:rPr>
          <w:rFonts w:ascii="Arial" w:hAnsi="Arial" w:cs="Arial"/>
          <w:sz w:val="22"/>
          <w:szCs w:val="22"/>
        </w:rPr>
        <w:t>tal sales: $2,513.04.</w:t>
      </w:r>
    </w:p>
    <w:p w14:paraId="56C050E6" w14:textId="77777777" w:rsidR="008D31BE" w:rsidRDefault="008D31BE" w:rsidP="00F132A6">
      <w:pPr>
        <w:pStyle w:val="ListParagraph"/>
        <w:numPr>
          <w:ilvl w:val="0"/>
          <w:numId w:val="6"/>
        </w:numPr>
        <w:spacing w:line="360" w:lineRule="auto"/>
        <w:jc w:val="both"/>
        <w:rPr>
          <w:rFonts w:ascii="Arial" w:hAnsi="Arial" w:cs="Arial"/>
          <w:sz w:val="22"/>
          <w:szCs w:val="22"/>
        </w:rPr>
      </w:pPr>
      <w:r w:rsidRPr="008D31BE">
        <w:rPr>
          <w:rFonts w:ascii="Arial" w:hAnsi="Arial" w:cs="Arial"/>
          <w:sz w:val="22"/>
          <w:szCs w:val="22"/>
        </w:rPr>
        <w:t>August 2019: Total quantity sold: -196 (due to cancellations).</w:t>
      </w:r>
    </w:p>
    <w:p w14:paraId="0340BA17" w14:textId="57AE5A05" w:rsidR="008D31BE" w:rsidRPr="008D31BE" w:rsidRDefault="008D31BE" w:rsidP="00F132A6">
      <w:pPr>
        <w:pStyle w:val="ListParagraph"/>
        <w:spacing w:line="360" w:lineRule="auto"/>
        <w:jc w:val="both"/>
        <w:rPr>
          <w:rFonts w:ascii="Arial" w:hAnsi="Arial" w:cs="Arial"/>
          <w:sz w:val="22"/>
          <w:szCs w:val="22"/>
        </w:rPr>
      </w:pPr>
      <w:r w:rsidRPr="008D31BE">
        <w:rPr>
          <w:rFonts w:ascii="Arial" w:hAnsi="Arial" w:cs="Arial"/>
          <w:sz w:val="22"/>
          <w:szCs w:val="22"/>
        </w:rPr>
        <w:t>Total sales: -$1,213.24.</w:t>
      </w:r>
    </w:p>
    <w:p w14:paraId="02EF7E09" w14:textId="5A18D6DC" w:rsidR="00572B73" w:rsidRDefault="00572B73" w:rsidP="00F132A6">
      <w:pPr>
        <w:jc w:val="both"/>
      </w:pPr>
    </w:p>
    <w:p w14:paraId="496B6C41" w14:textId="77777777" w:rsidR="008A1E4B" w:rsidRDefault="008A1E4B" w:rsidP="00F132A6">
      <w:pPr>
        <w:jc w:val="both"/>
      </w:pPr>
    </w:p>
    <w:p w14:paraId="70DAF45E" w14:textId="2C4BF517" w:rsidR="001850D0" w:rsidRDefault="001850D0" w:rsidP="00F132A6">
      <w:pPr>
        <w:jc w:val="both"/>
      </w:pPr>
      <w:r w:rsidRPr="001850D0">
        <w:rPr>
          <w:noProof/>
        </w:rPr>
        <w:drawing>
          <wp:inline distT="0" distB="0" distL="0" distR="0" wp14:anchorId="7906409A" wp14:editId="24A14676">
            <wp:extent cx="5731510" cy="2611755"/>
            <wp:effectExtent l="0" t="0" r="2540" b="0"/>
            <wp:docPr id="472167116" name="Picture 1" descr="A graph with blue squar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67116" name="Picture 1" descr="A graph with blue squares and numbers&#10;&#10;Description automatically generated"/>
                    <pic:cNvPicPr/>
                  </pic:nvPicPr>
                  <pic:blipFill>
                    <a:blip r:embed="rId13"/>
                    <a:stretch>
                      <a:fillRect/>
                    </a:stretch>
                  </pic:blipFill>
                  <pic:spPr>
                    <a:xfrm>
                      <a:off x="0" y="0"/>
                      <a:ext cx="5731510" cy="2611755"/>
                    </a:xfrm>
                    <a:prstGeom prst="rect">
                      <a:avLst/>
                    </a:prstGeom>
                  </pic:spPr>
                </pic:pic>
              </a:graphicData>
            </a:graphic>
          </wp:inline>
        </w:drawing>
      </w:r>
    </w:p>
    <w:p w14:paraId="22014B36" w14:textId="77777777" w:rsidR="008A1E4B" w:rsidRPr="00860F8E" w:rsidRDefault="008A1E4B" w:rsidP="00F132A6">
      <w:pPr>
        <w:spacing w:line="360" w:lineRule="auto"/>
        <w:jc w:val="both"/>
        <w:rPr>
          <w:rFonts w:ascii="Arial" w:hAnsi="Arial" w:cs="Arial"/>
          <w:sz w:val="22"/>
          <w:szCs w:val="22"/>
        </w:rPr>
      </w:pPr>
      <w:r w:rsidRPr="00860F8E">
        <w:rPr>
          <w:rFonts w:ascii="Arial" w:hAnsi="Arial" w:cs="Arial"/>
          <w:sz w:val="22"/>
          <w:szCs w:val="22"/>
        </w:rPr>
        <w:t xml:space="preserve">Here are some thoughts and recommendations: </w:t>
      </w:r>
    </w:p>
    <w:p w14:paraId="3D517807" w14:textId="1987DBA3" w:rsidR="00860F8E" w:rsidRDefault="00860F8E" w:rsidP="00F132A6">
      <w:pPr>
        <w:spacing w:line="360" w:lineRule="auto"/>
        <w:ind w:firstLine="720"/>
        <w:jc w:val="both"/>
        <w:rPr>
          <w:rFonts w:ascii="Arial" w:hAnsi="Arial" w:cs="Arial"/>
          <w:sz w:val="22"/>
          <w:szCs w:val="22"/>
        </w:rPr>
      </w:pPr>
      <w:r w:rsidRPr="00860F8E">
        <w:rPr>
          <w:rFonts w:ascii="Arial" w:hAnsi="Arial" w:cs="Arial"/>
          <w:sz w:val="22"/>
          <w:szCs w:val="22"/>
        </w:rPr>
        <w:t>The s</w:t>
      </w:r>
      <w:r w:rsidR="008A1E4B" w:rsidRPr="00860F8E">
        <w:rPr>
          <w:rFonts w:ascii="Arial" w:hAnsi="Arial" w:cs="Arial"/>
          <w:sz w:val="22"/>
          <w:szCs w:val="22"/>
        </w:rPr>
        <w:t xml:space="preserve">ales </w:t>
      </w:r>
      <w:r w:rsidRPr="00860F8E">
        <w:rPr>
          <w:rFonts w:ascii="Arial" w:hAnsi="Arial" w:cs="Arial"/>
          <w:sz w:val="22"/>
          <w:szCs w:val="22"/>
        </w:rPr>
        <w:t>p</w:t>
      </w:r>
      <w:r w:rsidR="008A1E4B" w:rsidRPr="00860F8E">
        <w:rPr>
          <w:rFonts w:ascii="Arial" w:hAnsi="Arial" w:cs="Arial"/>
          <w:sz w:val="22"/>
          <w:szCs w:val="22"/>
        </w:rPr>
        <w:t>erformance</w:t>
      </w:r>
      <w:r w:rsidRPr="00860F8E">
        <w:rPr>
          <w:rFonts w:ascii="Arial" w:hAnsi="Arial" w:cs="Arial"/>
          <w:sz w:val="22"/>
          <w:szCs w:val="22"/>
        </w:rPr>
        <w:t xml:space="preserve"> i</w:t>
      </w:r>
      <w:r w:rsidR="008A1E4B" w:rsidRPr="00860F8E">
        <w:rPr>
          <w:rFonts w:ascii="Arial" w:hAnsi="Arial" w:cs="Arial"/>
          <w:sz w:val="22"/>
          <w:szCs w:val="22"/>
        </w:rPr>
        <w:t>n May 2019</w:t>
      </w:r>
      <w:r w:rsidRPr="00860F8E">
        <w:rPr>
          <w:rFonts w:ascii="Arial" w:hAnsi="Arial" w:cs="Arial"/>
          <w:sz w:val="22"/>
          <w:szCs w:val="22"/>
        </w:rPr>
        <w:t>:</w:t>
      </w:r>
      <w:r w:rsidR="008A1E4B" w:rsidRPr="00860F8E">
        <w:rPr>
          <w:rFonts w:ascii="Arial" w:hAnsi="Arial" w:cs="Arial"/>
          <w:sz w:val="22"/>
          <w:szCs w:val="22"/>
        </w:rPr>
        <w:t xml:space="preserve"> sales and quantity sold were highest, indicating a peak in activity.</w:t>
      </w:r>
      <w:r>
        <w:rPr>
          <w:rFonts w:ascii="Arial" w:hAnsi="Arial" w:cs="Arial"/>
          <w:sz w:val="22"/>
          <w:szCs w:val="22"/>
        </w:rPr>
        <w:t xml:space="preserve"> </w:t>
      </w:r>
      <w:r w:rsidR="008A1E4B" w:rsidRPr="00860F8E">
        <w:rPr>
          <w:rFonts w:ascii="Arial" w:hAnsi="Arial" w:cs="Arial"/>
          <w:sz w:val="22"/>
          <w:szCs w:val="22"/>
        </w:rPr>
        <w:t>February 2019 sales are moderate.</w:t>
      </w:r>
      <w:r>
        <w:rPr>
          <w:rFonts w:ascii="Arial" w:hAnsi="Arial" w:cs="Arial"/>
          <w:sz w:val="22"/>
          <w:szCs w:val="22"/>
        </w:rPr>
        <w:t xml:space="preserve"> </w:t>
      </w:r>
      <w:r w:rsidR="008A1E4B" w:rsidRPr="00860F8E">
        <w:rPr>
          <w:rFonts w:ascii="Arial" w:hAnsi="Arial" w:cs="Arial"/>
          <w:sz w:val="22"/>
          <w:szCs w:val="22"/>
        </w:rPr>
        <w:t xml:space="preserve">August 2019 </w:t>
      </w:r>
      <w:r w:rsidRPr="00860F8E">
        <w:rPr>
          <w:rFonts w:ascii="Arial" w:hAnsi="Arial" w:cs="Arial"/>
          <w:sz w:val="22"/>
          <w:szCs w:val="22"/>
        </w:rPr>
        <w:t>shows</w:t>
      </w:r>
      <w:r w:rsidR="008A1E4B" w:rsidRPr="00860F8E">
        <w:rPr>
          <w:rFonts w:ascii="Arial" w:hAnsi="Arial" w:cs="Arial"/>
          <w:sz w:val="22"/>
          <w:szCs w:val="22"/>
        </w:rPr>
        <w:t xml:space="preserve"> a negative trend due to </w:t>
      </w:r>
      <w:r w:rsidR="00103152" w:rsidRPr="00860F8E">
        <w:rPr>
          <w:rFonts w:ascii="Arial" w:hAnsi="Arial" w:cs="Arial"/>
          <w:sz w:val="22"/>
          <w:szCs w:val="22"/>
        </w:rPr>
        <w:t>many</w:t>
      </w:r>
      <w:r w:rsidR="008A1E4B" w:rsidRPr="00860F8E">
        <w:rPr>
          <w:rFonts w:ascii="Arial" w:hAnsi="Arial" w:cs="Arial"/>
          <w:sz w:val="22"/>
          <w:szCs w:val="22"/>
        </w:rPr>
        <w:t xml:space="preserve"> cancellations, affecting overall sales negatively.</w:t>
      </w:r>
    </w:p>
    <w:p w14:paraId="4BF4E41A" w14:textId="3C705AA0" w:rsidR="008A1E4B" w:rsidRDefault="008A1E4B" w:rsidP="00F132A6">
      <w:pPr>
        <w:spacing w:line="360" w:lineRule="auto"/>
        <w:ind w:firstLine="720"/>
        <w:jc w:val="both"/>
        <w:rPr>
          <w:rFonts w:ascii="Arial" w:hAnsi="Arial" w:cs="Arial"/>
          <w:sz w:val="22"/>
          <w:szCs w:val="22"/>
        </w:rPr>
      </w:pPr>
      <w:r w:rsidRPr="00860F8E">
        <w:rPr>
          <w:rFonts w:ascii="Arial" w:hAnsi="Arial" w:cs="Arial"/>
          <w:sz w:val="22"/>
          <w:szCs w:val="22"/>
        </w:rPr>
        <w:t>High cancellations in August 2019 may indicate consumer dissatisfaction product returns, or quantity problems. There is a likelihood of holidays in August, and goods are no longer required. Further investigation is required to discover specific causes.</w:t>
      </w:r>
    </w:p>
    <w:p w14:paraId="0228C88D" w14:textId="77777777" w:rsidR="00E37550" w:rsidRPr="00E37550" w:rsidRDefault="00E37550" w:rsidP="00F132A6">
      <w:pPr>
        <w:spacing w:line="360" w:lineRule="auto"/>
        <w:ind w:firstLine="720"/>
        <w:jc w:val="both"/>
        <w:rPr>
          <w:rFonts w:ascii="Arial" w:hAnsi="Arial" w:cs="Arial"/>
          <w:sz w:val="22"/>
          <w:szCs w:val="22"/>
        </w:rPr>
      </w:pPr>
      <w:r w:rsidRPr="00E37550">
        <w:rPr>
          <w:rFonts w:ascii="Arial" w:hAnsi="Arial" w:cs="Arial"/>
          <w:sz w:val="22"/>
          <w:szCs w:val="22"/>
        </w:rPr>
        <w:t>The sales trend across three months (February, May, and August 2019) shows varied sales performance, with a peak in May and a high cancellation rate in August. Identifying the reasons for the August cancellations may help increase future sales success. Furthermore, focussing on successful May strategies may help replicate this peak performance in months to come.</w:t>
      </w:r>
    </w:p>
    <w:p w14:paraId="08BCFB89" w14:textId="095C7511" w:rsidR="004E0647" w:rsidRDefault="003D3885" w:rsidP="00F132A6">
      <w:pPr>
        <w:pStyle w:val="Heading1"/>
        <w:spacing w:after="0" w:line="360" w:lineRule="auto"/>
        <w:ind w:firstLine="720"/>
        <w:jc w:val="both"/>
        <w:rPr>
          <w:rFonts w:ascii="Arial" w:hAnsi="Arial" w:cs="Arial"/>
          <w:color w:val="auto"/>
          <w:sz w:val="28"/>
          <w:szCs w:val="28"/>
        </w:rPr>
      </w:pPr>
      <w:bookmarkStart w:id="5" w:name="_Toc174279502"/>
      <w:r>
        <w:rPr>
          <w:rFonts w:ascii="Arial" w:hAnsi="Arial" w:cs="Arial"/>
          <w:color w:val="auto"/>
          <w:sz w:val="28"/>
          <w:szCs w:val="28"/>
        </w:rPr>
        <w:t xml:space="preserve">Quantity of </w:t>
      </w:r>
      <w:r w:rsidR="004E0647" w:rsidRPr="004E0647">
        <w:rPr>
          <w:rFonts w:ascii="Arial" w:hAnsi="Arial" w:cs="Arial"/>
          <w:color w:val="auto"/>
          <w:sz w:val="28"/>
          <w:szCs w:val="28"/>
        </w:rPr>
        <w:t xml:space="preserve">products </w:t>
      </w:r>
      <w:r>
        <w:rPr>
          <w:rFonts w:ascii="Arial" w:hAnsi="Arial" w:cs="Arial"/>
          <w:color w:val="auto"/>
          <w:sz w:val="28"/>
          <w:szCs w:val="28"/>
        </w:rPr>
        <w:t>per</w:t>
      </w:r>
      <w:r w:rsidR="004E0647" w:rsidRPr="004E0647">
        <w:rPr>
          <w:rFonts w:ascii="Arial" w:hAnsi="Arial" w:cs="Arial"/>
          <w:color w:val="auto"/>
          <w:sz w:val="28"/>
          <w:szCs w:val="28"/>
        </w:rPr>
        <w:t xml:space="preserve"> customer in each </w:t>
      </w:r>
      <w:r w:rsidR="00103152" w:rsidRPr="004E0647">
        <w:rPr>
          <w:rFonts w:ascii="Arial" w:hAnsi="Arial" w:cs="Arial"/>
          <w:color w:val="auto"/>
          <w:sz w:val="28"/>
          <w:szCs w:val="28"/>
        </w:rPr>
        <w:t>transaction.</w:t>
      </w:r>
      <w:bookmarkEnd w:id="5"/>
    </w:p>
    <w:p w14:paraId="4238E784" w14:textId="2E47B5DF" w:rsidR="00BC517D" w:rsidRDefault="00BC517D" w:rsidP="00F132A6">
      <w:pPr>
        <w:jc w:val="both"/>
        <w:rPr>
          <w:rFonts w:ascii="Arial" w:hAnsi="Arial" w:cs="Arial"/>
          <w:sz w:val="22"/>
          <w:szCs w:val="22"/>
        </w:rPr>
      </w:pPr>
      <w:r w:rsidRPr="00701D1B">
        <w:rPr>
          <w:rFonts w:ascii="Arial" w:hAnsi="Arial" w:cs="Arial"/>
          <w:sz w:val="22"/>
          <w:szCs w:val="22"/>
        </w:rPr>
        <w:t>Here is the data summari</w:t>
      </w:r>
      <w:r w:rsidRPr="00BC517D">
        <w:rPr>
          <w:rFonts w:ascii="Arial" w:hAnsi="Arial" w:cs="Arial"/>
          <w:sz w:val="22"/>
          <w:szCs w:val="22"/>
        </w:rPr>
        <w:t>s</w:t>
      </w:r>
      <w:r w:rsidRPr="00701D1B">
        <w:rPr>
          <w:rFonts w:ascii="Arial" w:hAnsi="Arial" w:cs="Arial"/>
          <w:sz w:val="22"/>
          <w:szCs w:val="22"/>
        </w:rPr>
        <w:t>ed by each transaction</w:t>
      </w:r>
      <w:r w:rsidR="003D3885">
        <w:rPr>
          <w:rFonts w:ascii="Arial" w:hAnsi="Arial" w:cs="Arial"/>
          <w:sz w:val="22"/>
          <w:szCs w:val="22"/>
        </w:rPr>
        <w:t xml:space="preserve"> followed by chart</w:t>
      </w:r>
      <w:r w:rsidRPr="00701D1B">
        <w:rPr>
          <w:rFonts w:ascii="Arial" w:hAnsi="Arial" w:cs="Arial"/>
          <w:sz w:val="22"/>
          <w:szCs w:val="22"/>
        </w:rPr>
        <w:t>:</w:t>
      </w:r>
    </w:p>
    <w:p w14:paraId="11579674" w14:textId="79EAA5F4" w:rsidR="004E0647" w:rsidRDefault="006F7B4F" w:rsidP="00F132A6">
      <w:pPr>
        <w:jc w:val="both"/>
        <w:rPr>
          <w:rFonts w:ascii="Arial" w:hAnsi="Arial" w:cs="Arial"/>
          <w:sz w:val="22"/>
          <w:szCs w:val="22"/>
        </w:rPr>
      </w:pPr>
      <w:r w:rsidRPr="006F7B4F">
        <w:rPr>
          <w:rFonts w:ascii="Arial" w:hAnsi="Arial" w:cs="Arial"/>
          <w:sz w:val="22"/>
          <w:szCs w:val="22"/>
        </w:rPr>
        <w:drawing>
          <wp:inline distT="0" distB="0" distL="0" distR="0" wp14:anchorId="7DC77B39" wp14:editId="067A90B7">
            <wp:extent cx="3003755" cy="1131816"/>
            <wp:effectExtent l="0" t="0" r="6350" b="0"/>
            <wp:docPr id="1635344633"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44633" name="Picture 1" descr="A close-up of a number&#10;&#10;Description automatically generated"/>
                    <pic:cNvPicPr/>
                  </pic:nvPicPr>
                  <pic:blipFill>
                    <a:blip r:embed="rId14"/>
                    <a:stretch>
                      <a:fillRect/>
                    </a:stretch>
                  </pic:blipFill>
                  <pic:spPr>
                    <a:xfrm>
                      <a:off x="0" y="0"/>
                      <a:ext cx="3054493" cy="1150934"/>
                    </a:xfrm>
                    <a:prstGeom prst="rect">
                      <a:avLst/>
                    </a:prstGeom>
                  </pic:spPr>
                </pic:pic>
              </a:graphicData>
            </a:graphic>
          </wp:inline>
        </w:drawing>
      </w:r>
    </w:p>
    <w:p w14:paraId="61423FC9" w14:textId="26A260E0" w:rsidR="00BC517D" w:rsidRDefault="001850D0" w:rsidP="00F132A6">
      <w:pPr>
        <w:jc w:val="both"/>
        <w:rPr>
          <w:rFonts w:ascii="Arial" w:hAnsi="Arial" w:cs="Arial"/>
          <w:sz w:val="22"/>
          <w:szCs w:val="22"/>
        </w:rPr>
      </w:pPr>
      <w:r w:rsidRPr="001850D0">
        <w:rPr>
          <w:rFonts w:ascii="Arial" w:hAnsi="Arial" w:cs="Arial"/>
          <w:noProof/>
          <w:sz w:val="22"/>
          <w:szCs w:val="22"/>
        </w:rPr>
        <w:lastRenderedPageBreak/>
        <w:drawing>
          <wp:inline distT="0" distB="0" distL="0" distR="0" wp14:anchorId="3E6B3DBA" wp14:editId="227D9837">
            <wp:extent cx="4064587" cy="2484865"/>
            <wp:effectExtent l="0" t="0" r="0" b="0"/>
            <wp:docPr id="791372011" name="Picture 1" descr="A graph of a custom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372011" name="Picture 1" descr="A graph of a customer&#10;&#10;Description automatically generated with medium confidence"/>
                    <pic:cNvPicPr/>
                  </pic:nvPicPr>
                  <pic:blipFill>
                    <a:blip r:embed="rId15"/>
                    <a:stretch>
                      <a:fillRect/>
                    </a:stretch>
                  </pic:blipFill>
                  <pic:spPr>
                    <a:xfrm>
                      <a:off x="0" y="0"/>
                      <a:ext cx="4080593" cy="2494650"/>
                    </a:xfrm>
                    <a:prstGeom prst="rect">
                      <a:avLst/>
                    </a:prstGeom>
                  </pic:spPr>
                </pic:pic>
              </a:graphicData>
            </a:graphic>
          </wp:inline>
        </w:drawing>
      </w:r>
    </w:p>
    <w:p w14:paraId="243EF7BB" w14:textId="77777777" w:rsidR="003D3885" w:rsidRDefault="003D3885" w:rsidP="00F132A6">
      <w:pPr>
        <w:jc w:val="both"/>
        <w:rPr>
          <w:rFonts w:ascii="Arial" w:hAnsi="Arial" w:cs="Arial"/>
          <w:sz w:val="22"/>
          <w:szCs w:val="22"/>
        </w:rPr>
      </w:pPr>
    </w:p>
    <w:p w14:paraId="4216F010" w14:textId="77777777" w:rsidR="003D3885" w:rsidRDefault="003D3885" w:rsidP="00F132A6">
      <w:pPr>
        <w:jc w:val="both"/>
        <w:rPr>
          <w:rFonts w:ascii="Arial" w:hAnsi="Arial" w:cs="Arial"/>
          <w:sz w:val="22"/>
          <w:szCs w:val="22"/>
        </w:rPr>
      </w:pPr>
    </w:p>
    <w:p w14:paraId="5CD68407" w14:textId="1EB287F8" w:rsidR="00BC517D" w:rsidRDefault="00883C4A" w:rsidP="00F132A6">
      <w:pPr>
        <w:jc w:val="both"/>
        <w:rPr>
          <w:rFonts w:ascii="Arial" w:hAnsi="Arial" w:cs="Arial"/>
          <w:sz w:val="22"/>
          <w:szCs w:val="22"/>
        </w:rPr>
      </w:pPr>
      <w:r>
        <w:rPr>
          <w:rFonts w:ascii="Arial" w:hAnsi="Arial" w:cs="Arial"/>
          <w:sz w:val="22"/>
          <w:szCs w:val="22"/>
        </w:rPr>
        <w:t>This is a detailed breakdown of the transactions:</w:t>
      </w:r>
    </w:p>
    <w:p w14:paraId="15F44E93" w14:textId="77777777" w:rsidR="003D3885" w:rsidRDefault="003D3885" w:rsidP="00F132A6">
      <w:pPr>
        <w:jc w:val="both"/>
        <w:rPr>
          <w:rFonts w:ascii="Arial" w:hAnsi="Arial" w:cs="Arial"/>
          <w:sz w:val="22"/>
          <w:szCs w:val="22"/>
        </w:rPr>
      </w:pPr>
    </w:p>
    <w:p w14:paraId="7EA09933" w14:textId="05046DC8" w:rsidR="00883C4A" w:rsidRDefault="00883C4A" w:rsidP="00F132A6">
      <w:pPr>
        <w:jc w:val="both"/>
        <w:rPr>
          <w:rFonts w:ascii="Arial" w:hAnsi="Arial" w:cs="Arial"/>
          <w:sz w:val="22"/>
          <w:szCs w:val="22"/>
        </w:rPr>
      </w:pPr>
      <w:r w:rsidRPr="00883C4A">
        <w:rPr>
          <w:rFonts w:ascii="Arial" w:hAnsi="Arial" w:cs="Arial"/>
          <w:sz w:val="22"/>
          <w:szCs w:val="22"/>
        </w:rPr>
        <w:t>Transaction 580158 (12/2/2019)</w:t>
      </w:r>
      <w:r>
        <w:rPr>
          <w:rFonts w:ascii="Arial" w:hAnsi="Arial" w:cs="Arial"/>
          <w:sz w:val="22"/>
          <w:szCs w:val="22"/>
        </w:rPr>
        <w:t>, total quantity purchased.</w:t>
      </w:r>
    </w:p>
    <w:p w14:paraId="057F1283" w14:textId="77777777" w:rsidR="003D3885" w:rsidRDefault="003D3885" w:rsidP="00F132A6">
      <w:pPr>
        <w:jc w:val="both"/>
        <w:rPr>
          <w:rFonts w:ascii="Arial" w:hAnsi="Arial" w:cs="Arial"/>
          <w:sz w:val="22"/>
          <w:szCs w:val="22"/>
        </w:rPr>
      </w:pPr>
    </w:p>
    <w:p w14:paraId="781EA235" w14:textId="1075DD22" w:rsidR="004E1ECE" w:rsidRPr="00883C4A" w:rsidRDefault="004E1ECE" w:rsidP="00F132A6">
      <w:pPr>
        <w:jc w:val="both"/>
        <w:rPr>
          <w:rFonts w:ascii="Arial" w:hAnsi="Arial" w:cs="Arial"/>
          <w:sz w:val="22"/>
          <w:szCs w:val="22"/>
        </w:rPr>
      </w:pPr>
      <w:r w:rsidRPr="004E1ECE">
        <w:rPr>
          <w:rFonts w:ascii="Arial" w:hAnsi="Arial" w:cs="Arial"/>
          <w:noProof/>
          <w:sz w:val="22"/>
          <w:szCs w:val="22"/>
        </w:rPr>
        <w:drawing>
          <wp:inline distT="0" distB="0" distL="0" distR="0" wp14:anchorId="14B10E63" wp14:editId="6EBF4231">
            <wp:extent cx="5731510" cy="2950845"/>
            <wp:effectExtent l="0" t="0" r="2540" b="1905"/>
            <wp:docPr id="1175051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051809" name=""/>
                    <pic:cNvPicPr/>
                  </pic:nvPicPr>
                  <pic:blipFill>
                    <a:blip r:embed="rId16"/>
                    <a:stretch>
                      <a:fillRect/>
                    </a:stretch>
                  </pic:blipFill>
                  <pic:spPr>
                    <a:xfrm>
                      <a:off x="0" y="0"/>
                      <a:ext cx="5731510" cy="2950845"/>
                    </a:xfrm>
                    <a:prstGeom prst="rect">
                      <a:avLst/>
                    </a:prstGeom>
                  </pic:spPr>
                </pic:pic>
              </a:graphicData>
            </a:graphic>
          </wp:inline>
        </w:drawing>
      </w:r>
    </w:p>
    <w:p w14:paraId="4E937289" w14:textId="77777777" w:rsidR="003D3885" w:rsidRDefault="00883C4A" w:rsidP="00F132A6">
      <w:pPr>
        <w:ind w:left="5040" w:firstLine="720"/>
        <w:jc w:val="both"/>
        <w:rPr>
          <w:rFonts w:ascii="Arial" w:hAnsi="Arial" w:cs="Arial"/>
          <w:sz w:val="22"/>
          <w:szCs w:val="22"/>
        </w:rPr>
      </w:pPr>
      <w:r>
        <w:rPr>
          <w:rFonts w:ascii="Arial" w:hAnsi="Arial" w:cs="Arial"/>
          <w:sz w:val="22"/>
          <w:szCs w:val="22"/>
        </w:rPr>
        <w:t xml:space="preserve">    </w:t>
      </w:r>
    </w:p>
    <w:p w14:paraId="60AE3B86" w14:textId="2875E9B4" w:rsidR="00883C4A" w:rsidRDefault="00883C4A" w:rsidP="00F132A6">
      <w:pPr>
        <w:ind w:left="5040" w:firstLine="720"/>
        <w:jc w:val="both"/>
        <w:rPr>
          <w:rFonts w:ascii="Arial" w:hAnsi="Arial" w:cs="Arial"/>
          <w:sz w:val="22"/>
          <w:szCs w:val="22"/>
        </w:rPr>
      </w:pPr>
      <w:r>
        <w:rPr>
          <w:rFonts w:ascii="Arial" w:hAnsi="Arial" w:cs="Arial"/>
          <w:sz w:val="22"/>
          <w:szCs w:val="22"/>
        </w:rPr>
        <w:t xml:space="preserve"> Total: 196</w:t>
      </w:r>
    </w:p>
    <w:p w14:paraId="1CB7592D" w14:textId="77777777" w:rsidR="003D3885" w:rsidRDefault="003D3885" w:rsidP="00F132A6">
      <w:pPr>
        <w:jc w:val="both"/>
        <w:rPr>
          <w:rFonts w:ascii="Arial" w:hAnsi="Arial" w:cs="Arial"/>
          <w:sz w:val="22"/>
          <w:szCs w:val="22"/>
        </w:rPr>
      </w:pPr>
    </w:p>
    <w:p w14:paraId="28E30650" w14:textId="77777777" w:rsidR="003D3885" w:rsidRDefault="003D3885" w:rsidP="00F132A6">
      <w:pPr>
        <w:jc w:val="both"/>
        <w:rPr>
          <w:rFonts w:ascii="Arial" w:hAnsi="Arial" w:cs="Arial"/>
          <w:sz w:val="22"/>
          <w:szCs w:val="22"/>
        </w:rPr>
      </w:pPr>
    </w:p>
    <w:p w14:paraId="513943D2" w14:textId="77777777" w:rsidR="003D3885" w:rsidRDefault="003D3885" w:rsidP="00F132A6">
      <w:pPr>
        <w:jc w:val="both"/>
        <w:rPr>
          <w:rFonts w:ascii="Arial" w:hAnsi="Arial" w:cs="Arial"/>
          <w:sz w:val="22"/>
          <w:szCs w:val="22"/>
        </w:rPr>
      </w:pPr>
    </w:p>
    <w:p w14:paraId="12351555" w14:textId="1018F7B1" w:rsidR="00883C4A" w:rsidRDefault="00883C4A" w:rsidP="00F132A6">
      <w:pPr>
        <w:jc w:val="both"/>
        <w:rPr>
          <w:rFonts w:ascii="Arial" w:hAnsi="Arial" w:cs="Arial"/>
          <w:sz w:val="22"/>
          <w:szCs w:val="22"/>
        </w:rPr>
      </w:pPr>
      <w:r w:rsidRPr="00883C4A">
        <w:rPr>
          <w:rFonts w:ascii="Arial" w:hAnsi="Arial" w:cs="Arial"/>
          <w:sz w:val="22"/>
          <w:szCs w:val="22"/>
        </w:rPr>
        <w:lastRenderedPageBreak/>
        <w:t>Transaction 580</w:t>
      </w:r>
      <w:r>
        <w:rPr>
          <w:rFonts w:ascii="Arial" w:hAnsi="Arial" w:cs="Arial"/>
          <w:sz w:val="22"/>
          <w:szCs w:val="22"/>
        </w:rPr>
        <w:t>553</w:t>
      </w:r>
      <w:r w:rsidRPr="00883C4A">
        <w:rPr>
          <w:rFonts w:ascii="Arial" w:hAnsi="Arial" w:cs="Arial"/>
          <w:sz w:val="22"/>
          <w:szCs w:val="22"/>
        </w:rPr>
        <w:t xml:space="preserve"> (12/</w:t>
      </w:r>
      <w:r>
        <w:rPr>
          <w:rFonts w:ascii="Arial" w:hAnsi="Arial" w:cs="Arial"/>
          <w:sz w:val="22"/>
          <w:szCs w:val="22"/>
        </w:rPr>
        <w:t>5</w:t>
      </w:r>
      <w:r w:rsidRPr="00883C4A">
        <w:rPr>
          <w:rFonts w:ascii="Arial" w:hAnsi="Arial" w:cs="Arial"/>
          <w:sz w:val="22"/>
          <w:szCs w:val="22"/>
        </w:rPr>
        <w:t>/2019)</w:t>
      </w:r>
      <w:r>
        <w:rPr>
          <w:rFonts w:ascii="Arial" w:hAnsi="Arial" w:cs="Arial"/>
          <w:sz w:val="22"/>
          <w:szCs w:val="22"/>
        </w:rPr>
        <w:t>, total quantity purchased.</w:t>
      </w:r>
    </w:p>
    <w:p w14:paraId="5DF9954F" w14:textId="676276BC" w:rsidR="004E1ECE" w:rsidRDefault="004E1ECE" w:rsidP="00F132A6">
      <w:pPr>
        <w:jc w:val="both"/>
        <w:rPr>
          <w:rFonts w:ascii="Arial" w:hAnsi="Arial" w:cs="Arial"/>
          <w:sz w:val="22"/>
          <w:szCs w:val="22"/>
        </w:rPr>
      </w:pPr>
      <w:r w:rsidRPr="004E1ECE">
        <w:rPr>
          <w:rFonts w:ascii="Arial" w:hAnsi="Arial" w:cs="Arial"/>
          <w:noProof/>
          <w:sz w:val="22"/>
          <w:szCs w:val="22"/>
        </w:rPr>
        <w:drawing>
          <wp:inline distT="0" distB="0" distL="0" distR="0" wp14:anchorId="4771EC74" wp14:editId="04B7063C">
            <wp:extent cx="5731510" cy="4645025"/>
            <wp:effectExtent l="0" t="0" r="2540" b="3175"/>
            <wp:docPr id="1325197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197040" name=""/>
                    <pic:cNvPicPr/>
                  </pic:nvPicPr>
                  <pic:blipFill>
                    <a:blip r:embed="rId17"/>
                    <a:stretch>
                      <a:fillRect/>
                    </a:stretch>
                  </pic:blipFill>
                  <pic:spPr>
                    <a:xfrm>
                      <a:off x="0" y="0"/>
                      <a:ext cx="5731510" cy="4645025"/>
                    </a:xfrm>
                    <a:prstGeom prst="rect">
                      <a:avLst/>
                    </a:prstGeom>
                  </pic:spPr>
                </pic:pic>
              </a:graphicData>
            </a:graphic>
          </wp:inline>
        </w:drawing>
      </w:r>
    </w:p>
    <w:p w14:paraId="6170829E" w14:textId="0D487C09" w:rsidR="00883C4A" w:rsidRDefault="00883C4A" w:rsidP="00F132A6">
      <w:pPr>
        <w:ind w:left="5760" w:firstLine="720"/>
        <w:jc w:val="both"/>
        <w:rPr>
          <w:rFonts w:ascii="Arial" w:hAnsi="Arial" w:cs="Arial"/>
          <w:sz w:val="22"/>
          <w:szCs w:val="22"/>
        </w:rPr>
      </w:pPr>
      <w:r>
        <w:rPr>
          <w:rFonts w:ascii="Arial" w:hAnsi="Arial" w:cs="Arial"/>
          <w:sz w:val="22"/>
          <w:szCs w:val="22"/>
        </w:rPr>
        <w:t>Total: 408</w:t>
      </w:r>
    </w:p>
    <w:p w14:paraId="7C21F64E" w14:textId="77777777" w:rsidR="00FE21C4" w:rsidRDefault="00FE21C4" w:rsidP="00F132A6">
      <w:pPr>
        <w:ind w:left="5760" w:firstLine="720"/>
        <w:jc w:val="both"/>
        <w:rPr>
          <w:rFonts w:ascii="Arial" w:hAnsi="Arial" w:cs="Arial"/>
          <w:sz w:val="22"/>
          <w:szCs w:val="22"/>
        </w:rPr>
      </w:pPr>
    </w:p>
    <w:p w14:paraId="2D205CE2" w14:textId="77777777" w:rsidR="00FE21C4" w:rsidRDefault="00FE21C4" w:rsidP="00F132A6">
      <w:pPr>
        <w:ind w:left="5760" w:firstLine="720"/>
        <w:jc w:val="both"/>
        <w:rPr>
          <w:rFonts w:ascii="Arial" w:hAnsi="Arial" w:cs="Arial"/>
          <w:sz w:val="22"/>
          <w:szCs w:val="22"/>
        </w:rPr>
      </w:pPr>
    </w:p>
    <w:p w14:paraId="7BC3C980" w14:textId="5963B701" w:rsidR="00883C4A" w:rsidRDefault="00883C4A" w:rsidP="00F132A6">
      <w:pPr>
        <w:jc w:val="both"/>
        <w:rPr>
          <w:rFonts w:ascii="Arial" w:hAnsi="Arial" w:cs="Arial"/>
          <w:sz w:val="22"/>
          <w:szCs w:val="22"/>
        </w:rPr>
      </w:pPr>
      <w:r w:rsidRPr="00883C4A">
        <w:rPr>
          <w:rFonts w:ascii="Arial" w:hAnsi="Arial" w:cs="Arial"/>
          <w:sz w:val="22"/>
          <w:szCs w:val="22"/>
        </w:rPr>
        <w:t xml:space="preserve">Transaction </w:t>
      </w:r>
      <w:r>
        <w:rPr>
          <w:rFonts w:ascii="Arial" w:hAnsi="Arial" w:cs="Arial"/>
          <w:sz w:val="22"/>
          <w:szCs w:val="22"/>
        </w:rPr>
        <w:t>C581229</w:t>
      </w:r>
      <w:r w:rsidRPr="00883C4A">
        <w:rPr>
          <w:rFonts w:ascii="Arial" w:hAnsi="Arial" w:cs="Arial"/>
          <w:sz w:val="22"/>
          <w:szCs w:val="22"/>
        </w:rPr>
        <w:t xml:space="preserve"> (12/</w:t>
      </w:r>
      <w:r>
        <w:rPr>
          <w:rFonts w:ascii="Arial" w:hAnsi="Arial" w:cs="Arial"/>
          <w:sz w:val="22"/>
          <w:szCs w:val="22"/>
        </w:rPr>
        <w:t>8</w:t>
      </w:r>
      <w:r w:rsidRPr="00883C4A">
        <w:rPr>
          <w:rFonts w:ascii="Arial" w:hAnsi="Arial" w:cs="Arial"/>
          <w:sz w:val="22"/>
          <w:szCs w:val="22"/>
        </w:rPr>
        <w:t>/2019)</w:t>
      </w:r>
      <w:r>
        <w:rPr>
          <w:rFonts w:ascii="Arial" w:hAnsi="Arial" w:cs="Arial"/>
          <w:sz w:val="22"/>
          <w:szCs w:val="22"/>
        </w:rPr>
        <w:t>, total quantity purchased.</w:t>
      </w:r>
    </w:p>
    <w:p w14:paraId="0697B683" w14:textId="624647E0" w:rsidR="004E1ECE" w:rsidRPr="00883C4A" w:rsidRDefault="004E1ECE" w:rsidP="00F132A6">
      <w:pPr>
        <w:jc w:val="both"/>
        <w:rPr>
          <w:rFonts w:ascii="Arial" w:hAnsi="Arial" w:cs="Arial"/>
          <w:sz w:val="22"/>
          <w:szCs w:val="22"/>
        </w:rPr>
      </w:pPr>
      <w:r w:rsidRPr="004E1ECE">
        <w:rPr>
          <w:rFonts w:ascii="Arial" w:hAnsi="Arial" w:cs="Arial"/>
          <w:noProof/>
          <w:sz w:val="22"/>
          <w:szCs w:val="22"/>
        </w:rPr>
        <w:drawing>
          <wp:inline distT="0" distB="0" distL="0" distR="0" wp14:anchorId="3D403B9C" wp14:editId="5F2D452B">
            <wp:extent cx="5731510" cy="1997710"/>
            <wp:effectExtent l="0" t="0" r="2540" b="2540"/>
            <wp:docPr id="1042536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36729" name=""/>
                    <pic:cNvPicPr/>
                  </pic:nvPicPr>
                  <pic:blipFill>
                    <a:blip r:embed="rId18"/>
                    <a:stretch>
                      <a:fillRect/>
                    </a:stretch>
                  </pic:blipFill>
                  <pic:spPr>
                    <a:xfrm>
                      <a:off x="0" y="0"/>
                      <a:ext cx="5731510" cy="1997710"/>
                    </a:xfrm>
                    <a:prstGeom prst="rect">
                      <a:avLst/>
                    </a:prstGeom>
                  </pic:spPr>
                </pic:pic>
              </a:graphicData>
            </a:graphic>
          </wp:inline>
        </w:drawing>
      </w:r>
    </w:p>
    <w:p w14:paraId="429D58F7" w14:textId="3F84CF20" w:rsidR="00883C4A" w:rsidRPr="00883C4A" w:rsidRDefault="00883C4A" w:rsidP="003D3885">
      <w:pPr>
        <w:ind w:left="5760" w:firstLine="720"/>
        <w:jc w:val="both"/>
        <w:rPr>
          <w:rFonts w:ascii="Arial" w:hAnsi="Arial" w:cs="Arial"/>
          <w:sz w:val="22"/>
          <w:szCs w:val="22"/>
        </w:rPr>
      </w:pPr>
      <w:r>
        <w:rPr>
          <w:rFonts w:ascii="Arial" w:hAnsi="Arial" w:cs="Arial"/>
          <w:sz w:val="22"/>
          <w:szCs w:val="22"/>
        </w:rPr>
        <w:t>Total: -196</w:t>
      </w:r>
    </w:p>
    <w:p w14:paraId="123C52CD" w14:textId="77777777" w:rsidR="00883C4A" w:rsidRPr="00BC517D" w:rsidRDefault="00883C4A" w:rsidP="00F132A6">
      <w:pPr>
        <w:jc w:val="both"/>
        <w:rPr>
          <w:rFonts w:ascii="Arial" w:hAnsi="Arial" w:cs="Arial"/>
          <w:sz w:val="22"/>
          <w:szCs w:val="22"/>
        </w:rPr>
      </w:pPr>
    </w:p>
    <w:p w14:paraId="3B303AD3" w14:textId="2B39BE4C" w:rsidR="00A06012" w:rsidRPr="00584160" w:rsidRDefault="003D3885" w:rsidP="00F132A6">
      <w:pPr>
        <w:pStyle w:val="Heading1"/>
        <w:spacing w:after="0" w:line="360" w:lineRule="auto"/>
        <w:ind w:firstLine="720"/>
        <w:jc w:val="both"/>
        <w:rPr>
          <w:rFonts w:ascii="Arial" w:hAnsi="Arial" w:cs="Arial"/>
          <w:color w:val="auto"/>
          <w:sz w:val="28"/>
          <w:szCs w:val="28"/>
        </w:rPr>
      </w:pPr>
      <w:bookmarkStart w:id="6" w:name="_Toc174279503"/>
      <w:r>
        <w:rPr>
          <w:rFonts w:ascii="Arial" w:hAnsi="Arial" w:cs="Arial"/>
          <w:color w:val="auto"/>
          <w:sz w:val="28"/>
          <w:szCs w:val="28"/>
        </w:rPr>
        <w:lastRenderedPageBreak/>
        <w:t>The m</w:t>
      </w:r>
      <w:r w:rsidR="00A06012" w:rsidRPr="00584160">
        <w:rPr>
          <w:rFonts w:ascii="Arial" w:hAnsi="Arial" w:cs="Arial"/>
          <w:color w:val="auto"/>
          <w:sz w:val="28"/>
          <w:szCs w:val="28"/>
        </w:rPr>
        <w:t>ost profitable segment customers</w:t>
      </w:r>
      <w:r>
        <w:rPr>
          <w:rFonts w:ascii="Arial" w:hAnsi="Arial" w:cs="Arial"/>
          <w:color w:val="auto"/>
          <w:sz w:val="28"/>
          <w:szCs w:val="28"/>
        </w:rPr>
        <w:t>.</w:t>
      </w:r>
      <w:bookmarkEnd w:id="6"/>
    </w:p>
    <w:p w14:paraId="3D4CC9F4" w14:textId="1ADE2F3B" w:rsidR="00A06012" w:rsidRDefault="003D3885" w:rsidP="00F132A6">
      <w:pPr>
        <w:jc w:val="both"/>
      </w:pPr>
      <w:r>
        <w:t xml:space="preserve">The analysis is </w:t>
      </w:r>
      <w:r w:rsidR="00A06012">
        <w:t>going to see t</w:t>
      </w:r>
      <w:r w:rsidR="00A06012" w:rsidRPr="00A06012">
        <w:t xml:space="preserve">otal sales for each customer, including both positive purchases and negative </w:t>
      </w:r>
      <w:r w:rsidR="00A06012">
        <w:t>(</w:t>
      </w:r>
      <w:r w:rsidR="00A06012" w:rsidRPr="00A06012">
        <w:t>cancellations</w:t>
      </w:r>
      <w:r w:rsidR="00A06012">
        <w:t>).</w:t>
      </w:r>
      <w:r w:rsidR="00A06012" w:rsidRPr="00A06012">
        <w:rPr>
          <w:rFonts w:ascii="Times New Roman" w:eastAsia="Times New Roman" w:hAnsi="Times New Roman" w:cs="Times New Roman"/>
          <w:kern w:val="0"/>
          <w:lang w:eastAsia="en-GB"/>
          <w14:ligatures w14:val="none"/>
        </w:rPr>
        <w:t xml:space="preserve"> </w:t>
      </w:r>
      <w:r w:rsidR="00A06012" w:rsidRPr="00A06012">
        <w:t>The total sales for customer 12558</w:t>
      </w:r>
      <w:r w:rsidR="00A06012">
        <w:t>, are as follow:</w:t>
      </w:r>
    </w:p>
    <w:p w14:paraId="0A4E1A3A" w14:textId="35034F35" w:rsidR="008E4C3C" w:rsidRPr="00A06012" w:rsidRDefault="008E4C3C" w:rsidP="00F132A6">
      <w:pPr>
        <w:jc w:val="both"/>
      </w:pPr>
      <w:r w:rsidRPr="008E4C3C">
        <w:rPr>
          <w:noProof/>
        </w:rPr>
        <w:drawing>
          <wp:inline distT="0" distB="0" distL="0" distR="0" wp14:anchorId="5B0277B9" wp14:editId="35A01A2D">
            <wp:extent cx="5731510" cy="5831840"/>
            <wp:effectExtent l="0" t="0" r="2540" b="0"/>
            <wp:docPr id="18794389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38903" name="Picture 1" descr="A screenshot of a computer screen&#10;&#10;Description automatically generated"/>
                    <pic:cNvPicPr/>
                  </pic:nvPicPr>
                  <pic:blipFill>
                    <a:blip r:embed="rId19"/>
                    <a:stretch>
                      <a:fillRect/>
                    </a:stretch>
                  </pic:blipFill>
                  <pic:spPr>
                    <a:xfrm>
                      <a:off x="0" y="0"/>
                      <a:ext cx="5731510" cy="5831840"/>
                    </a:xfrm>
                    <a:prstGeom prst="rect">
                      <a:avLst/>
                    </a:prstGeom>
                  </pic:spPr>
                </pic:pic>
              </a:graphicData>
            </a:graphic>
          </wp:inline>
        </w:drawing>
      </w:r>
    </w:p>
    <w:p w14:paraId="3F154262" w14:textId="45EC7A7E" w:rsidR="00A06012" w:rsidRDefault="00A06012" w:rsidP="00F132A6">
      <w:pPr>
        <w:jc w:val="both"/>
      </w:pPr>
    </w:p>
    <w:p w14:paraId="4090C1A6" w14:textId="77777777" w:rsidR="00364308" w:rsidRDefault="00364308" w:rsidP="00F132A6">
      <w:pPr>
        <w:jc w:val="both"/>
      </w:pPr>
    </w:p>
    <w:p w14:paraId="210BC365" w14:textId="15CBC927" w:rsidR="00A06012" w:rsidRDefault="00A06012" w:rsidP="00F132A6">
      <w:pPr>
        <w:jc w:val="both"/>
      </w:pPr>
      <w:r>
        <w:t>Second customer 12646 total sales are as follow:</w:t>
      </w:r>
    </w:p>
    <w:p w14:paraId="7AD93C1B" w14:textId="10893D91" w:rsidR="009E343F" w:rsidRPr="00A06012" w:rsidRDefault="009E343F" w:rsidP="00F132A6">
      <w:pPr>
        <w:jc w:val="both"/>
      </w:pPr>
      <w:r w:rsidRPr="009E343F">
        <w:rPr>
          <w:noProof/>
        </w:rPr>
        <w:lastRenderedPageBreak/>
        <w:drawing>
          <wp:inline distT="0" distB="0" distL="0" distR="0" wp14:anchorId="7C0B9A4C" wp14:editId="3B60822E">
            <wp:extent cx="5731510" cy="4560570"/>
            <wp:effectExtent l="0" t="0" r="2540" b="0"/>
            <wp:docPr id="901556226"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56226" name="Picture 1" descr="A table with numbers and letters&#10;&#10;Description automatically generated"/>
                    <pic:cNvPicPr/>
                  </pic:nvPicPr>
                  <pic:blipFill>
                    <a:blip r:embed="rId20"/>
                    <a:stretch>
                      <a:fillRect/>
                    </a:stretch>
                  </pic:blipFill>
                  <pic:spPr>
                    <a:xfrm>
                      <a:off x="0" y="0"/>
                      <a:ext cx="5731510" cy="4560570"/>
                    </a:xfrm>
                    <a:prstGeom prst="rect">
                      <a:avLst/>
                    </a:prstGeom>
                  </pic:spPr>
                </pic:pic>
              </a:graphicData>
            </a:graphic>
          </wp:inline>
        </w:drawing>
      </w:r>
    </w:p>
    <w:p w14:paraId="0CF251C6" w14:textId="77777777" w:rsidR="0055706D" w:rsidRDefault="0055706D" w:rsidP="00F132A6">
      <w:pPr>
        <w:spacing w:line="360" w:lineRule="auto"/>
        <w:jc w:val="both"/>
        <w:rPr>
          <w:rFonts w:ascii="Arial" w:hAnsi="Arial" w:cs="Arial"/>
          <w:sz w:val="22"/>
          <w:szCs w:val="22"/>
        </w:rPr>
      </w:pPr>
    </w:p>
    <w:p w14:paraId="78C77068" w14:textId="47406869" w:rsidR="007F18CD" w:rsidRDefault="007F18CD" w:rsidP="00F132A6">
      <w:pPr>
        <w:spacing w:line="360" w:lineRule="auto"/>
        <w:jc w:val="both"/>
        <w:rPr>
          <w:rFonts w:ascii="Arial" w:hAnsi="Arial" w:cs="Arial"/>
          <w:sz w:val="22"/>
          <w:szCs w:val="22"/>
        </w:rPr>
      </w:pPr>
      <w:r w:rsidRPr="007F18CD">
        <w:rPr>
          <w:rFonts w:ascii="Arial" w:hAnsi="Arial" w:cs="Arial"/>
          <w:sz w:val="22"/>
          <w:szCs w:val="22"/>
        </w:rPr>
        <w:t>Analysis of the most profitable customer segment:</w:t>
      </w:r>
    </w:p>
    <w:p w14:paraId="26517AE9" w14:textId="56F23791" w:rsidR="007F18CD" w:rsidRDefault="007F18CD" w:rsidP="00F132A6">
      <w:pPr>
        <w:spacing w:line="360" w:lineRule="auto"/>
        <w:ind w:firstLine="720"/>
        <w:jc w:val="both"/>
        <w:rPr>
          <w:rFonts w:ascii="Arial" w:hAnsi="Arial" w:cs="Arial"/>
          <w:sz w:val="22"/>
          <w:szCs w:val="22"/>
        </w:rPr>
      </w:pPr>
      <w:r w:rsidRPr="007F18CD">
        <w:rPr>
          <w:rFonts w:ascii="Arial" w:hAnsi="Arial" w:cs="Arial"/>
          <w:sz w:val="22"/>
          <w:szCs w:val="22"/>
        </w:rPr>
        <w:t xml:space="preserve">Customer 12646 is the most profitable customer segment, generating $2,513.04. This shows that </w:t>
      </w:r>
      <w:r w:rsidR="00D92753">
        <w:rPr>
          <w:rFonts w:ascii="Arial" w:hAnsi="Arial" w:cs="Arial"/>
          <w:sz w:val="22"/>
          <w:szCs w:val="22"/>
        </w:rPr>
        <w:t>c</w:t>
      </w:r>
      <w:r w:rsidRPr="007F18CD">
        <w:rPr>
          <w:rFonts w:ascii="Arial" w:hAnsi="Arial" w:cs="Arial"/>
          <w:sz w:val="22"/>
          <w:szCs w:val="22"/>
        </w:rPr>
        <w:t>ustomer 12646 made big purchases with no cancellations that affected their overall sales negatively.</w:t>
      </w:r>
    </w:p>
    <w:p w14:paraId="69BCDE69" w14:textId="12FE6C03" w:rsidR="007F18CD" w:rsidRDefault="007F18CD" w:rsidP="00F132A6">
      <w:pPr>
        <w:spacing w:line="360" w:lineRule="auto"/>
        <w:ind w:firstLine="720"/>
        <w:jc w:val="both"/>
        <w:rPr>
          <w:rFonts w:ascii="Arial" w:hAnsi="Arial" w:cs="Arial"/>
          <w:sz w:val="22"/>
          <w:szCs w:val="22"/>
        </w:rPr>
      </w:pPr>
      <w:r w:rsidRPr="007F18CD">
        <w:rPr>
          <w:rFonts w:ascii="Arial" w:hAnsi="Arial" w:cs="Arial"/>
          <w:sz w:val="22"/>
          <w:szCs w:val="22"/>
        </w:rPr>
        <w:t xml:space="preserve">As a conclusion I </w:t>
      </w:r>
      <w:r>
        <w:rPr>
          <w:rFonts w:ascii="Arial" w:hAnsi="Arial" w:cs="Arial"/>
          <w:sz w:val="22"/>
          <w:szCs w:val="22"/>
        </w:rPr>
        <w:t>can</w:t>
      </w:r>
      <w:r w:rsidRPr="007F18CD">
        <w:rPr>
          <w:rFonts w:ascii="Arial" w:hAnsi="Arial" w:cs="Arial"/>
          <w:sz w:val="22"/>
          <w:szCs w:val="22"/>
        </w:rPr>
        <w:t xml:space="preserve"> say that </w:t>
      </w:r>
      <w:r>
        <w:rPr>
          <w:rFonts w:ascii="Arial" w:hAnsi="Arial" w:cs="Arial"/>
          <w:sz w:val="22"/>
          <w:szCs w:val="22"/>
        </w:rPr>
        <w:t>c</w:t>
      </w:r>
      <w:r w:rsidRPr="007F18CD">
        <w:rPr>
          <w:rFonts w:ascii="Arial" w:hAnsi="Arial" w:cs="Arial"/>
          <w:sz w:val="22"/>
          <w:szCs w:val="22"/>
        </w:rPr>
        <w:t xml:space="preserve">ustomer 12646 has been recognised as the most profitable customer segment based on total sales calculations. This consumer made several purchases in high quantities and high-value items, which contributed significantly to total sales. In comparison, </w:t>
      </w:r>
      <w:r>
        <w:rPr>
          <w:rFonts w:ascii="Arial" w:hAnsi="Arial" w:cs="Arial"/>
          <w:sz w:val="22"/>
          <w:szCs w:val="22"/>
        </w:rPr>
        <w:t>c</w:t>
      </w:r>
      <w:r w:rsidRPr="007F18CD">
        <w:rPr>
          <w:rFonts w:ascii="Arial" w:hAnsi="Arial" w:cs="Arial"/>
          <w:sz w:val="22"/>
          <w:szCs w:val="22"/>
        </w:rPr>
        <w:t xml:space="preserve">ustomer 12558 had an equal number of sales and cancellations, resulting in a </w:t>
      </w:r>
      <w:r w:rsidR="00103152" w:rsidRPr="007F18CD">
        <w:rPr>
          <w:rFonts w:ascii="Arial" w:hAnsi="Arial" w:cs="Arial"/>
          <w:sz w:val="22"/>
          <w:szCs w:val="22"/>
        </w:rPr>
        <w:t>net total sale</w:t>
      </w:r>
      <w:r w:rsidRPr="007F18CD">
        <w:rPr>
          <w:rFonts w:ascii="Arial" w:hAnsi="Arial" w:cs="Arial"/>
          <w:sz w:val="22"/>
          <w:szCs w:val="22"/>
        </w:rPr>
        <w:t xml:space="preserve"> of $0.00.</w:t>
      </w:r>
    </w:p>
    <w:p w14:paraId="30152CFC" w14:textId="77777777" w:rsidR="00A1779F" w:rsidRDefault="00A1779F" w:rsidP="00F132A6">
      <w:pPr>
        <w:spacing w:line="360" w:lineRule="auto"/>
        <w:ind w:firstLine="720"/>
        <w:jc w:val="both"/>
        <w:rPr>
          <w:rFonts w:ascii="Arial" w:hAnsi="Arial" w:cs="Arial"/>
          <w:sz w:val="22"/>
          <w:szCs w:val="22"/>
        </w:rPr>
      </w:pPr>
    </w:p>
    <w:p w14:paraId="31A10DE9" w14:textId="77777777" w:rsidR="00A1779F" w:rsidRPr="007F18CD" w:rsidRDefault="00A1779F" w:rsidP="00F132A6">
      <w:pPr>
        <w:spacing w:line="360" w:lineRule="auto"/>
        <w:ind w:firstLine="720"/>
        <w:jc w:val="both"/>
        <w:rPr>
          <w:rFonts w:ascii="Arial" w:hAnsi="Arial" w:cs="Arial"/>
          <w:sz w:val="22"/>
          <w:szCs w:val="22"/>
        </w:rPr>
      </w:pPr>
    </w:p>
    <w:p w14:paraId="791458F9" w14:textId="196D584F" w:rsidR="00F214D1" w:rsidRDefault="0041245A" w:rsidP="00F132A6">
      <w:pPr>
        <w:pStyle w:val="Heading1"/>
        <w:spacing w:after="0" w:line="360" w:lineRule="auto"/>
        <w:ind w:firstLine="720"/>
        <w:jc w:val="both"/>
        <w:rPr>
          <w:rFonts w:ascii="Arial" w:hAnsi="Arial" w:cs="Arial"/>
          <w:color w:val="auto"/>
          <w:sz w:val="28"/>
          <w:szCs w:val="28"/>
        </w:rPr>
      </w:pPr>
      <w:bookmarkStart w:id="7" w:name="_Toc174279504"/>
      <w:r>
        <w:rPr>
          <w:rFonts w:ascii="Arial" w:hAnsi="Arial" w:cs="Arial"/>
          <w:color w:val="auto"/>
          <w:sz w:val="28"/>
          <w:szCs w:val="28"/>
        </w:rPr>
        <w:lastRenderedPageBreak/>
        <w:t xml:space="preserve">Recommendations and </w:t>
      </w:r>
      <w:r w:rsidR="00584160" w:rsidRPr="00584160">
        <w:rPr>
          <w:rFonts w:ascii="Arial" w:hAnsi="Arial" w:cs="Arial"/>
          <w:color w:val="auto"/>
          <w:sz w:val="28"/>
          <w:szCs w:val="28"/>
        </w:rPr>
        <w:t>strateg</w:t>
      </w:r>
      <w:r>
        <w:rPr>
          <w:rFonts w:ascii="Arial" w:hAnsi="Arial" w:cs="Arial"/>
          <w:color w:val="auto"/>
          <w:sz w:val="28"/>
          <w:szCs w:val="28"/>
        </w:rPr>
        <w:t>ies for</w:t>
      </w:r>
      <w:r w:rsidR="00584160" w:rsidRPr="00584160">
        <w:rPr>
          <w:rFonts w:ascii="Arial" w:hAnsi="Arial" w:cs="Arial"/>
          <w:color w:val="auto"/>
          <w:sz w:val="28"/>
          <w:szCs w:val="28"/>
        </w:rPr>
        <w:t xml:space="preserve"> the business to gain more profit</w:t>
      </w:r>
      <w:r>
        <w:rPr>
          <w:rFonts w:ascii="Arial" w:hAnsi="Arial" w:cs="Arial"/>
          <w:color w:val="auto"/>
          <w:sz w:val="28"/>
          <w:szCs w:val="28"/>
        </w:rPr>
        <w:t>.</w:t>
      </w:r>
      <w:bookmarkEnd w:id="7"/>
    </w:p>
    <w:p w14:paraId="3D2B1E24" w14:textId="77777777" w:rsidR="00F214D1" w:rsidRDefault="00F214D1" w:rsidP="00F132A6">
      <w:pPr>
        <w:spacing w:line="360" w:lineRule="auto"/>
        <w:jc w:val="both"/>
        <w:rPr>
          <w:rFonts w:ascii="Arial" w:hAnsi="Arial" w:cs="Arial"/>
          <w:sz w:val="22"/>
          <w:szCs w:val="22"/>
        </w:rPr>
      </w:pPr>
    </w:p>
    <w:p w14:paraId="6249CAC2" w14:textId="3853AC18" w:rsidR="00F214D1" w:rsidRDefault="00F214D1" w:rsidP="00F132A6">
      <w:pPr>
        <w:spacing w:line="360" w:lineRule="auto"/>
        <w:ind w:firstLine="720"/>
        <w:jc w:val="both"/>
      </w:pPr>
      <w:r w:rsidRPr="00F214D1">
        <w:rPr>
          <w:rFonts w:ascii="Arial" w:hAnsi="Arial" w:cs="Arial"/>
          <w:sz w:val="22"/>
          <w:szCs w:val="22"/>
        </w:rPr>
        <w:t>According to Kotler et al. (2020)</w:t>
      </w:r>
      <w:r>
        <w:rPr>
          <w:rFonts w:ascii="Arial" w:hAnsi="Arial" w:cs="Arial"/>
          <w:sz w:val="22"/>
          <w:szCs w:val="22"/>
        </w:rPr>
        <w:t>, h</w:t>
      </w:r>
      <w:r w:rsidRPr="00F214D1">
        <w:rPr>
          <w:rFonts w:ascii="Arial" w:hAnsi="Arial" w:cs="Arial"/>
          <w:sz w:val="22"/>
          <w:szCs w:val="22"/>
        </w:rPr>
        <w:t xml:space="preserve">ere are some strategic </w:t>
      </w:r>
      <w:r w:rsidR="00103152" w:rsidRPr="00F214D1">
        <w:rPr>
          <w:rFonts w:ascii="Arial" w:hAnsi="Arial" w:cs="Arial"/>
          <w:sz w:val="22"/>
          <w:szCs w:val="22"/>
        </w:rPr>
        <w:t>advice</w:t>
      </w:r>
      <w:r w:rsidRPr="00F214D1">
        <w:rPr>
          <w:rFonts w:ascii="Arial" w:hAnsi="Arial" w:cs="Arial"/>
          <w:sz w:val="22"/>
          <w:szCs w:val="22"/>
        </w:rPr>
        <w:t xml:space="preserve"> to help the</w:t>
      </w:r>
      <w:r w:rsidRPr="00F214D1">
        <w:t xml:space="preserve"> company generate more profits</w:t>
      </w:r>
      <w:r>
        <w:t>:</w:t>
      </w:r>
    </w:p>
    <w:p w14:paraId="1BA5F0B0" w14:textId="68FC6346" w:rsidR="00F214D1" w:rsidRDefault="00F214D1" w:rsidP="00F132A6">
      <w:pPr>
        <w:spacing w:line="360" w:lineRule="auto"/>
        <w:ind w:firstLine="720"/>
        <w:jc w:val="both"/>
        <w:rPr>
          <w:rFonts w:ascii="Arial" w:hAnsi="Arial" w:cs="Arial"/>
          <w:sz w:val="22"/>
          <w:szCs w:val="22"/>
        </w:rPr>
      </w:pPr>
      <w:r w:rsidRPr="00F214D1">
        <w:rPr>
          <w:rFonts w:ascii="Arial" w:hAnsi="Arial" w:cs="Arial"/>
          <w:sz w:val="22"/>
          <w:szCs w:val="22"/>
        </w:rPr>
        <w:t xml:space="preserve">Customer </w:t>
      </w:r>
      <w:r w:rsidR="00B77422">
        <w:rPr>
          <w:rFonts w:ascii="Arial" w:hAnsi="Arial" w:cs="Arial"/>
          <w:sz w:val="22"/>
          <w:szCs w:val="22"/>
        </w:rPr>
        <w:t>r</w:t>
      </w:r>
      <w:r w:rsidRPr="00F214D1">
        <w:rPr>
          <w:rFonts w:ascii="Arial" w:hAnsi="Arial" w:cs="Arial"/>
          <w:sz w:val="22"/>
          <w:szCs w:val="22"/>
        </w:rPr>
        <w:t xml:space="preserve">etention and </w:t>
      </w:r>
      <w:r w:rsidR="00B77422">
        <w:rPr>
          <w:rFonts w:ascii="Arial" w:hAnsi="Arial" w:cs="Arial"/>
          <w:sz w:val="22"/>
          <w:szCs w:val="22"/>
        </w:rPr>
        <w:t>l</w:t>
      </w:r>
      <w:r w:rsidRPr="00F214D1">
        <w:rPr>
          <w:rFonts w:ascii="Arial" w:hAnsi="Arial" w:cs="Arial"/>
          <w:sz w:val="22"/>
          <w:szCs w:val="22"/>
        </w:rPr>
        <w:t xml:space="preserve">oyalty </w:t>
      </w:r>
      <w:r w:rsidR="00B77422">
        <w:rPr>
          <w:rFonts w:ascii="Arial" w:hAnsi="Arial" w:cs="Arial"/>
          <w:sz w:val="22"/>
          <w:szCs w:val="22"/>
        </w:rPr>
        <w:t>p</w:t>
      </w:r>
      <w:r w:rsidRPr="00F214D1">
        <w:rPr>
          <w:rFonts w:ascii="Arial" w:hAnsi="Arial" w:cs="Arial"/>
          <w:sz w:val="22"/>
          <w:szCs w:val="22"/>
        </w:rPr>
        <w:t>rograms</w:t>
      </w:r>
      <w:r w:rsidR="00B77422">
        <w:rPr>
          <w:rFonts w:ascii="Arial" w:hAnsi="Arial" w:cs="Arial"/>
          <w:sz w:val="22"/>
          <w:szCs w:val="22"/>
        </w:rPr>
        <w:t>, f</w:t>
      </w:r>
      <w:r w:rsidRPr="00F214D1">
        <w:rPr>
          <w:rFonts w:ascii="Arial" w:hAnsi="Arial" w:cs="Arial"/>
          <w:sz w:val="22"/>
          <w:szCs w:val="22"/>
        </w:rPr>
        <w:t>ocus</w:t>
      </w:r>
      <w:r w:rsidR="00B77422">
        <w:rPr>
          <w:rFonts w:ascii="Arial" w:hAnsi="Arial" w:cs="Arial"/>
          <w:sz w:val="22"/>
          <w:szCs w:val="22"/>
        </w:rPr>
        <w:t>ed</w:t>
      </w:r>
      <w:r w:rsidRPr="00F214D1">
        <w:rPr>
          <w:rFonts w:ascii="Arial" w:hAnsi="Arial" w:cs="Arial"/>
          <w:sz w:val="22"/>
          <w:szCs w:val="22"/>
        </w:rPr>
        <w:t xml:space="preserve"> on high-value customers (Customer 12646).</w:t>
      </w:r>
      <w:r w:rsidR="00B77422">
        <w:rPr>
          <w:rFonts w:ascii="Arial" w:hAnsi="Arial" w:cs="Arial"/>
          <w:sz w:val="22"/>
          <w:szCs w:val="22"/>
        </w:rPr>
        <w:t xml:space="preserve"> </w:t>
      </w:r>
      <w:r w:rsidRPr="00F214D1">
        <w:rPr>
          <w:rFonts w:ascii="Arial" w:hAnsi="Arial" w:cs="Arial"/>
          <w:sz w:val="22"/>
          <w:szCs w:val="22"/>
        </w:rPr>
        <w:t xml:space="preserve">Implement loyalty programs to reward frequent and high-value consumers, such as Customer 12646. To encourage repeat purchases, consider offering points, discounts, or exclusive deals. Use data analytics to personalise offers and suggestions based on historical purchase behaviour, leading to increased customer satisfaction and loyalty. </w:t>
      </w:r>
    </w:p>
    <w:p w14:paraId="3AC9E6FF" w14:textId="0B559A70" w:rsidR="00367FC9" w:rsidRDefault="00367FC9" w:rsidP="00F132A6">
      <w:pPr>
        <w:spacing w:line="360" w:lineRule="auto"/>
        <w:ind w:firstLine="720"/>
        <w:jc w:val="both"/>
        <w:rPr>
          <w:rFonts w:ascii="Arial" w:hAnsi="Arial" w:cs="Arial"/>
          <w:sz w:val="22"/>
          <w:szCs w:val="22"/>
        </w:rPr>
      </w:pPr>
      <w:r>
        <w:rPr>
          <w:rFonts w:ascii="Arial" w:hAnsi="Arial" w:cs="Arial"/>
          <w:sz w:val="22"/>
          <w:szCs w:val="22"/>
        </w:rPr>
        <w:t>Regarding the c</w:t>
      </w:r>
      <w:r w:rsidRPr="00367FC9">
        <w:rPr>
          <w:rFonts w:ascii="Arial" w:hAnsi="Arial" w:cs="Arial"/>
          <w:sz w:val="22"/>
          <w:szCs w:val="22"/>
        </w:rPr>
        <w:t>ancellations</w:t>
      </w:r>
      <w:r>
        <w:rPr>
          <w:rFonts w:ascii="Arial" w:hAnsi="Arial" w:cs="Arial"/>
          <w:sz w:val="22"/>
          <w:szCs w:val="22"/>
        </w:rPr>
        <w:t>, company must be focused to u</w:t>
      </w:r>
      <w:r w:rsidRPr="00367FC9">
        <w:rPr>
          <w:rFonts w:ascii="Arial" w:hAnsi="Arial" w:cs="Arial"/>
          <w:sz w:val="22"/>
          <w:szCs w:val="22"/>
        </w:rPr>
        <w:t>nderstand</w:t>
      </w:r>
      <w:r>
        <w:rPr>
          <w:rFonts w:ascii="Arial" w:hAnsi="Arial" w:cs="Arial"/>
          <w:sz w:val="22"/>
          <w:szCs w:val="22"/>
        </w:rPr>
        <w:t xml:space="preserve"> </w:t>
      </w:r>
      <w:r w:rsidRPr="00367FC9">
        <w:rPr>
          <w:rFonts w:ascii="Arial" w:hAnsi="Arial" w:cs="Arial"/>
          <w:sz w:val="22"/>
          <w:szCs w:val="22"/>
        </w:rPr>
        <w:t>and reduc</w:t>
      </w:r>
      <w:r>
        <w:rPr>
          <w:rFonts w:ascii="Arial" w:hAnsi="Arial" w:cs="Arial"/>
          <w:sz w:val="22"/>
          <w:szCs w:val="22"/>
        </w:rPr>
        <w:t>e</w:t>
      </w:r>
      <w:r w:rsidRPr="00367FC9">
        <w:rPr>
          <w:rFonts w:ascii="Arial" w:hAnsi="Arial" w:cs="Arial"/>
          <w:sz w:val="22"/>
          <w:szCs w:val="22"/>
        </w:rPr>
        <w:t xml:space="preserve"> cancellations (Customer 12558)</w:t>
      </w:r>
      <w:r>
        <w:rPr>
          <w:rFonts w:ascii="Arial" w:hAnsi="Arial" w:cs="Arial"/>
          <w:sz w:val="22"/>
          <w:szCs w:val="22"/>
        </w:rPr>
        <w:t>. The company may i</w:t>
      </w:r>
      <w:r w:rsidRPr="00367FC9">
        <w:rPr>
          <w:rFonts w:ascii="Arial" w:hAnsi="Arial" w:cs="Arial"/>
          <w:sz w:val="22"/>
          <w:szCs w:val="22"/>
        </w:rPr>
        <w:t>mplement a feedback tool to understand the causes for cancellations. Send follow-up emails or surveys to clients who cancel orders to collect feedback.</w:t>
      </w:r>
      <w:r>
        <w:rPr>
          <w:rFonts w:ascii="Arial" w:hAnsi="Arial" w:cs="Arial"/>
          <w:sz w:val="22"/>
          <w:szCs w:val="22"/>
        </w:rPr>
        <w:t xml:space="preserve"> Similarly, to i</w:t>
      </w:r>
      <w:r w:rsidRPr="00367FC9">
        <w:rPr>
          <w:rFonts w:ascii="Arial" w:hAnsi="Arial" w:cs="Arial"/>
          <w:sz w:val="22"/>
          <w:szCs w:val="22"/>
        </w:rPr>
        <w:t xml:space="preserve">mprove </w:t>
      </w:r>
      <w:r>
        <w:rPr>
          <w:rFonts w:ascii="Arial" w:hAnsi="Arial" w:cs="Arial"/>
          <w:sz w:val="22"/>
          <w:szCs w:val="22"/>
        </w:rPr>
        <w:t>p</w:t>
      </w:r>
      <w:r w:rsidRPr="00367FC9">
        <w:rPr>
          <w:rFonts w:ascii="Arial" w:hAnsi="Arial" w:cs="Arial"/>
          <w:sz w:val="22"/>
          <w:szCs w:val="22"/>
        </w:rPr>
        <w:t xml:space="preserve">roduct </w:t>
      </w:r>
      <w:r>
        <w:rPr>
          <w:rFonts w:ascii="Arial" w:hAnsi="Arial" w:cs="Arial"/>
          <w:sz w:val="22"/>
          <w:szCs w:val="22"/>
        </w:rPr>
        <w:t>d</w:t>
      </w:r>
      <w:r w:rsidRPr="00367FC9">
        <w:rPr>
          <w:rFonts w:ascii="Arial" w:hAnsi="Arial" w:cs="Arial"/>
          <w:sz w:val="22"/>
          <w:szCs w:val="22"/>
        </w:rPr>
        <w:t>escriptions</w:t>
      </w:r>
      <w:r>
        <w:rPr>
          <w:rFonts w:ascii="Arial" w:hAnsi="Arial" w:cs="Arial"/>
          <w:sz w:val="22"/>
          <w:szCs w:val="22"/>
        </w:rPr>
        <w:t xml:space="preserve"> by p</w:t>
      </w:r>
      <w:r w:rsidRPr="00367FC9">
        <w:rPr>
          <w:rFonts w:ascii="Arial" w:hAnsi="Arial" w:cs="Arial"/>
          <w:sz w:val="22"/>
          <w:szCs w:val="22"/>
        </w:rPr>
        <w:t>rovidi</w:t>
      </w:r>
      <w:r>
        <w:rPr>
          <w:rFonts w:ascii="Arial" w:hAnsi="Arial" w:cs="Arial"/>
          <w:sz w:val="22"/>
          <w:szCs w:val="22"/>
        </w:rPr>
        <w:t>ng</w:t>
      </w:r>
      <w:r w:rsidRPr="00367FC9">
        <w:rPr>
          <w:rFonts w:ascii="Arial" w:hAnsi="Arial" w:cs="Arial"/>
          <w:sz w:val="22"/>
          <w:szCs w:val="22"/>
        </w:rPr>
        <w:t xml:space="preserve"> accurate and complete product descriptions, photos, and specifications to prevent cancellations. </w:t>
      </w:r>
      <w:r w:rsidRPr="00367FC9">
        <w:rPr>
          <w:rFonts w:ascii="Arial" w:hAnsi="Arial" w:cs="Arial"/>
          <w:sz w:val="22"/>
          <w:szCs w:val="22"/>
        </w:rPr>
        <w:br/>
      </w:r>
      <w:r>
        <w:rPr>
          <w:rFonts w:ascii="Arial" w:hAnsi="Arial" w:cs="Arial"/>
          <w:sz w:val="22"/>
          <w:szCs w:val="22"/>
        </w:rPr>
        <w:t>By e</w:t>
      </w:r>
      <w:r w:rsidRPr="00367FC9">
        <w:rPr>
          <w:rFonts w:ascii="Arial" w:hAnsi="Arial" w:cs="Arial"/>
          <w:sz w:val="22"/>
          <w:szCs w:val="22"/>
        </w:rPr>
        <w:t>nhanced customer support</w:t>
      </w:r>
      <w:r>
        <w:rPr>
          <w:rFonts w:ascii="Arial" w:hAnsi="Arial" w:cs="Arial"/>
          <w:sz w:val="22"/>
          <w:szCs w:val="22"/>
        </w:rPr>
        <w:t>, the company can i</w:t>
      </w:r>
      <w:r w:rsidRPr="00367FC9">
        <w:rPr>
          <w:rFonts w:ascii="Arial" w:hAnsi="Arial" w:cs="Arial"/>
          <w:sz w:val="22"/>
          <w:szCs w:val="22"/>
        </w:rPr>
        <w:t>mprove client support during and after the purchasing process. Provide real-time chat support to address client complaints quickly</w:t>
      </w:r>
      <w:r w:rsidR="00787A30">
        <w:rPr>
          <w:rFonts w:ascii="Arial" w:hAnsi="Arial" w:cs="Arial"/>
          <w:sz w:val="22"/>
          <w:szCs w:val="22"/>
        </w:rPr>
        <w:t xml:space="preserve"> </w:t>
      </w:r>
      <w:r w:rsidR="00787A30" w:rsidRPr="00787A30">
        <w:rPr>
          <w:rFonts w:ascii="Arial" w:hAnsi="Arial" w:cs="Arial"/>
          <w:sz w:val="22"/>
          <w:szCs w:val="22"/>
        </w:rPr>
        <w:t>(Bhowmick and Seetharaman, 2023)</w:t>
      </w:r>
      <w:r w:rsidRPr="00367FC9">
        <w:rPr>
          <w:rFonts w:ascii="Arial" w:hAnsi="Arial" w:cs="Arial"/>
          <w:sz w:val="22"/>
          <w:szCs w:val="22"/>
        </w:rPr>
        <w:t>.</w:t>
      </w:r>
    </w:p>
    <w:p w14:paraId="544F96B8" w14:textId="0743A45A" w:rsidR="007F7E03" w:rsidRDefault="007F7E03" w:rsidP="004F3A38">
      <w:pPr>
        <w:spacing w:line="360" w:lineRule="auto"/>
        <w:ind w:firstLine="720"/>
        <w:jc w:val="both"/>
        <w:rPr>
          <w:rFonts w:ascii="Arial" w:hAnsi="Arial" w:cs="Arial"/>
          <w:sz w:val="22"/>
          <w:szCs w:val="22"/>
        </w:rPr>
      </w:pPr>
      <w:r w:rsidRPr="007F7E03">
        <w:rPr>
          <w:rFonts w:ascii="Arial" w:hAnsi="Arial" w:cs="Arial"/>
          <w:sz w:val="22"/>
          <w:szCs w:val="22"/>
        </w:rPr>
        <w:t xml:space="preserve">Inventory </w:t>
      </w:r>
      <w:r>
        <w:rPr>
          <w:rFonts w:ascii="Arial" w:hAnsi="Arial" w:cs="Arial"/>
          <w:sz w:val="22"/>
          <w:szCs w:val="22"/>
        </w:rPr>
        <w:t>m</w:t>
      </w:r>
      <w:r w:rsidRPr="007F7E03">
        <w:rPr>
          <w:rFonts w:ascii="Arial" w:hAnsi="Arial" w:cs="Arial"/>
          <w:sz w:val="22"/>
          <w:szCs w:val="22"/>
        </w:rPr>
        <w:t>anagement</w:t>
      </w:r>
      <w:r>
        <w:rPr>
          <w:rFonts w:ascii="Arial" w:hAnsi="Arial" w:cs="Arial"/>
          <w:sz w:val="22"/>
          <w:szCs w:val="22"/>
        </w:rPr>
        <w:t xml:space="preserve"> should be</w:t>
      </w:r>
      <w:r w:rsidRPr="007F7E03">
        <w:rPr>
          <w:rFonts w:ascii="Arial" w:hAnsi="Arial" w:cs="Arial"/>
          <w:sz w:val="22"/>
          <w:szCs w:val="22"/>
        </w:rPr>
        <w:t xml:space="preserve"> focus</w:t>
      </w:r>
      <w:r>
        <w:rPr>
          <w:rFonts w:ascii="Arial" w:hAnsi="Arial" w:cs="Arial"/>
          <w:sz w:val="22"/>
          <w:szCs w:val="22"/>
        </w:rPr>
        <w:t>ed</w:t>
      </w:r>
      <w:r w:rsidRPr="007F7E03">
        <w:rPr>
          <w:rFonts w:ascii="Arial" w:hAnsi="Arial" w:cs="Arial"/>
          <w:sz w:val="22"/>
          <w:szCs w:val="22"/>
        </w:rPr>
        <w:t xml:space="preserve"> on high-demand products</w:t>
      </w:r>
      <w:r w:rsidR="004F3A38">
        <w:rPr>
          <w:rFonts w:ascii="Arial" w:hAnsi="Arial" w:cs="Arial"/>
          <w:sz w:val="22"/>
          <w:szCs w:val="22"/>
        </w:rPr>
        <w:t xml:space="preserve"> </w:t>
      </w:r>
      <w:r w:rsidR="004F3A38" w:rsidRPr="004F3A38">
        <w:rPr>
          <w:rFonts w:ascii="Arial" w:hAnsi="Arial" w:cs="Arial"/>
          <w:sz w:val="22"/>
          <w:szCs w:val="22"/>
        </w:rPr>
        <w:t>(Petrucci and Manganaro, 2023)</w:t>
      </w:r>
      <w:r w:rsidRPr="007F7E03">
        <w:rPr>
          <w:rFonts w:ascii="Arial" w:hAnsi="Arial" w:cs="Arial"/>
          <w:sz w:val="22"/>
          <w:szCs w:val="22"/>
        </w:rPr>
        <w:t>. Optimi</w:t>
      </w:r>
      <w:r>
        <w:rPr>
          <w:rFonts w:ascii="Arial" w:hAnsi="Arial" w:cs="Arial"/>
          <w:sz w:val="22"/>
          <w:szCs w:val="22"/>
        </w:rPr>
        <w:t>s</w:t>
      </w:r>
      <w:r w:rsidRPr="007F7E03">
        <w:rPr>
          <w:rFonts w:ascii="Arial" w:hAnsi="Arial" w:cs="Arial"/>
          <w:sz w:val="22"/>
          <w:szCs w:val="22"/>
        </w:rPr>
        <w:t>e stock by analysing sales trends to ensure high-demand products are always available. Use inventory management software to forecast future demand and change inventory levels accordingly</w:t>
      </w:r>
      <w:r>
        <w:rPr>
          <w:rFonts w:ascii="Arial" w:hAnsi="Arial" w:cs="Arial"/>
          <w:sz w:val="22"/>
          <w:szCs w:val="22"/>
        </w:rPr>
        <w:t xml:space="preserve"> is also required</w:t>
      </w:r>
      <w:r w:rsidR="004F3A38">
        <w:rPr>
          <w:rFonts w:ascii="Arial" w:hAnsi="Arial" w:cs="Arial"/>
          <w:sz w:val="22"/>
          <w:szCs w:val="22"/>
        </w:rPr>
        <w:t xml:space="preserve"> </w:t>
      </w:r>
      <w:r w:rsidR="004F3A38" w:rsidRPr="004F3A38">
        <w:rPr>
          <w:rFonts w:ascii="Arial" w:hAnsi="Arial" w:cs="Arial"/>
          <w:sz w:val="22"/>
          <w:szCs w:val="22"/>
        </w:rPr>
        <w:t>(SPS Commerce, 2023)</w:t>
      </w:r>
      <w:r w:rsidRPr="007F7E03">
        <w:rPr>
          <w:rFonts w:ascii="Arial" w:hAnsi="Arial" w:cs="Arial"/>
          <w:sz w:val="22"/>
          <w:szCs w:val="22"/>
        </w:rPr>
        <w:t>.</w:t>
      </w:r>
      <w:r>
        <w:rPr>
          <w:rFonts w:ascii="Arial" w:hAnsi="Arial" w:cs="Arial"/>
          <w:sz w:val="22"/>
          <w:szCs w:val="22"/>
        </w:rPr>
        <w:t xml:space="preserve"> The company should i</w:t>
      </w:r>
      <w:r w:rsidRPr="007F7E03">
        <w:rPr>
          <w:rFonts w:ascii="Arial" w:hAnsi="Arial" w:cs="Arial"/>
          <w:sz w:val="22"/>
          <w:szCs w:val="22"/>
        </w:rPr>
        <w:t>ncrease average order</w:t>
      </w:r>
      <w:r>
        <w:rPr>
          <w:rFonts w:ascii="Arial" w:hAnsi="Arial" w:cs="Arial"/>
          <w:sz w:val="22"/>
          <w:szCs w:val="22"/>
        </w:rPr>
        <w:t>s</w:t>
      </w:r>
      <w:r w:rsidRPr="007F7E03">
        <w:rPr>
          <w:rFonts w:ascii="Arial" w:hAnsi="Arial" w:cs="Arial"/>
          <w:sz w:val="22"/>
          <w:szCs w:val="22"/>
        </w:rPr>
        <w:t xml:space="preserve"> value by bundling frequently purchased products</w:t>
      </w:r>
      <w:r>
        <w:rPr>
          <w:rFonts w:ascii="Arial" w:hAnsi="Arial" w:cs="Arial"/>
          <w:sz w:val="22"/>
          <w:szCs w:val="22"/>
        </w:rPr>
        <w:t xml:space="preserve"> </w:t>
      </w:r>
      <w:r w:rsidRPr="007F7E03">
        <w:rPr>
          <w:rFonts w:ascii="Arial" w:hAnsi="Arial" w:cs="Arial"/>
          <w:sz w:val="22"/>
          <w:szCs w:val="22"/>
        </w:rPr>
        <w:t>(Chuang, Oliva and Heim, 2019). For example, pair the "Childrens Cutlery Polkadot" sets with matching plates and bowls.</w:t>
      </w:r>
    </w:p>
    <w:p w14:paraId="5BB18284" w14:textId="04E191A5" w:rsidR="005E2D5E" w:rsidRPr="005E2D5E" w:rsidRDefault="005E2D5E" w:rsidP="0041245A">
      <w:pPr>
        <w:spacing w:line="360" w:lineRule="auto"/>
        <w:ind w:firstLine="720"/>
        <w:jc w:val="both"/>
        <w:rPr>
          <w:rFonts w:ascii="Arial" w:hAnsi="Arial" w:cs="Arial"/>
          <w:sz w:val="22"/>
          <w:szCs w:val="22"/>
        </w:rPr>
      </w:pPr>
      <w:r>
        <w:rPr>
          <w:rFonts w:ascii="Arial" w:hAnsi="Arial" w:cs="Arial"/>
          <w:sz w:val="22"/>
          <w:szCs w:val="22"/>
        </w:rPr>
        <w:t>Regarding the m</w:t>
      </w:r>
      <w:r w:rsidRPr="005E2D5E">
        <w:rPr>
          <w:rFonts w:ascii="Arial" w:hAnsi="Arial" w:cs="Arial"/>
          <w:sz w:val="22"/>
          <w:szCs w:val="22"/>
        </w:rPr>
        <w:t xml:space="preserve">arketing and </w:t>
      </w:r>
      <w:r>
        <w:rPr>
          <w:rFonts w:ascii="Arial" w:hAnsi="Arial" w:cs="Arial"/>
          <w:sz w:val="22"/>
          <w:szCs w:val="22"/>
        </w:rPr>
        <w:t>p</w:t>
      </w:r>
      <w:r w:rsidRPr="005E2D5E">
        <w:rPr>
          <w:rFonts w:ascii="Arial" w:hAnsi="Arial" w:cs="Arial"/>
          <w:sz w:val="22"/>
          <w:szCs w:val="22"/>
        </w:rPr>
        <w:t>romotions</w:t>
      </w:r>
      <w:r>
        <w:rPr>
          <w:rFonts w:ascii="Arial" w:hAnsi="Arial" w:cs="Arial"/>
          <w:sz w:val="22"/>
          <w:szCs w:val="22"/>
        </w:rPr>
        <w:t>, t</w:t>
      </w:r>
      <w:r w:rsidRPr="005E2D5E">
        <w:rPr>
          <w:rFonts w:ascii="Arial" w:hAnsi="Arial" w:cs="Arial"/>
          <w:sz w:val="22"/>
          <w:szCs w:val="22"/>
        </w:rPr>
        <w:t xml:space="preserve">he focus </w:t>
      </w:r>
      <w:r>
        <w:rPr>
          <w:rFonts w:ascii="Arial" w:hAnsi="Arial" w:cs="Arial"/>
          <w:sz w:val="22"/>
          <w:szCs w:val="22"/>
        </w:rPr>
        <w:t>should be</w:t>
      </w:r>
      <w:r w:rsidRPr="005E2D5E">
        <w:rPr>
          <w:rFonts w:ascii="Arial" w:hAnsi="Arial" w:cs="Arial"/>
          <w:sz w:val="22"/>
          <w:szCs w:val="22"/>
        </w:rPr>
        <w:t xml:space="preserve"> on leveraging data insights. Targeted marketing campaigns</w:t>
      </w:r>
      <w:r>
        <w:rPr>
          <w:rFonts w:ascii="Arial" w:hAnsi="Arial" w:cs="Arial"/>
          <w:sz w:val="22"/>
          <w:szCs w:val="22"/>
        </w:rPr>
        <w:t xml:space="preserve"> must u</w:t>
      </w:r>
      <w:r w:rsidRPr="005E2D5E">
        <w:rPr>
          <w:rFonts w:ascii="Arial" w:hAnsi="Arial" w:cs="Arial"/>
          <w:sz w:val="22"/>
          <w:szCs w:val="22"/>
        </w:rPr>
        <w:t>se the sales data to find popular products and develop customised marketing efforts</w:t>
      </w:r>
      <w:r>
        <w:rPr>
          <w:rFonts w:ascii="Arial" w:hAnsi="Arial" w:cs="Arial"/>
          <w:sz w:val="22"/>
          <w:szCs w:val="22"/>
        </w:rPr>
        <w:t>, h</w:t>
      </w:r>
      <w:r w:rsidRPr="005E2D5E">
        <w:rPr>
          <w:rFonts w:ascii="Arial" w:hAnsi="Arial" w:cs="Arial"/>
          <w:sz w:val="22"/>
          <w:szCs w:val="22"/>
        </w:rPr>
        <w:t>ighlight best-sellers such as "Set 12 Colouring Pencils Doily" and "12 Pencils Small Tube Red Retrospot"</w:t>
      </w:r>
      <w:r>
        <w:rPr>
          <w:rFonts w:ascii="Arial" w:hAnsi="Arial" w:cs="Arial"/>
          <w:sz w:val="22"/>
          <w:szCs w:val="22"/>
        </w:rPr>
        <w:t xml:space="preserve">. </w:t>
      </w:r>
      <w:r w:rsidRPr="005E2D5E">
        <w:rPr>
          <w:rFonts w:ascii="Arial" w:hAnsi="Arial" w:cs="Arial"/>
          <w:sz w:val="22"/>
          <w:szCs w:val="22"/>
        </w:rPr>
        <w:t>Use seasonal promotions or sales events during peak purchase seasons to increase sales</w:t>
      </w:r>
      <w:r>
        <w:rPr>
          <w:rFonts w:ascii="Arial" w:hAnsi="Arial" w:cs="Arial"/>
          <w:sz w:val="22"/>
          <w:szCs w:val="22"/>
        </w:rPr>
        <w:t xml:space="preserve"> and </w:t>
      </w:r>
      <w:r w:rsidRPr="005E2D5E">
        <w:rPr>
          <w:rFonts w:ascii="Arial" w:hAnsi="Arial" w:cs="Arial"/>
          <w:sz w:val="22"/>
          <w:szCs w:val="22"/>
        </w:rPr>
        <w:t>previous data to determine the optimal dates for these campaigns</w:t>
      </w:r>
      <w:r>
        <w:rPr>
          <w:rFonts w:ascii="Arial" w:hAnsi="Arial" w:cs="Arial"/>
          <w:sz w:val="22"/>
          <w:szCs w:val="22"/>
        </w:rPr>
        <w:t xml:space="preserve"> are required</w:t>
      </w:r>
      <w:r w:rsidR="0041245A">
        <w:rPr>
          <w:rFonts w:ascii="Arial" w:hAnsi="Arial" w:cs="Arial"/>
          <w:sz w:val="22"/>
          <w:szCs w:val="22"/>
        </w:rPr>
        <w:t xml:space="preserve"> </w:t>
      </w:r>
      <w:r w:rsidR="0041245A" w:rsidRPr="0041245A">
        <w:rPr>
          <w:rFonts w:ascii="Arial" w:hAnsi="Arial" w:cs="Arial"/>
          <w:sz w:val="22"/>
          <w:szCs w:val="22"/>
        </w:rPr>
        <w:t>(Kotler et al., 2020)</w:t>
      </w:r>
      <w:r w:rsidRPr="005E2D5E">
        <w:rPr>
          <w:rFonts w:ascii="Arial" w:hAnsi="Arial" w:cs="Arial"/>
          <w:sz w:val="22"/>
          <w:szCs w:val="22"/>
        </w:rPr>
        <w:t>.</w:t>
      </w:r>
    </w:p>
    <w:p w14:paraId="7EF76B1B" w14:textId="25543E55" w:rsidR="00573F47" w:rsidRDefault="00573F47" w:rsidP="002709CC">
      <w:pPr>
        <w:spacing w:line="360" w:lineRule="auto"/>
        <w:ind w:firstLine="720"/>
        <w:jc w:val="both"/>
        <w:rPr>
          <w:rFonts w:ascii="Arial" w:hAnsi="Arial" w:cs="Arial"/>
          <w:sz w:val="22"/>
          <w:szCs w:val="22"/>
        </w:rPr>
      </w:pPr>
      <w:r>
        <w:rPr>
          <w:rFonts w:ascii="Arial" w:hAnsi="Arial" w:cs="Arial"/>
          <w:sz w:val="22"/>
          <w:szCs w:val="22"/>
        </w:rPr>
        <w:t>Other recommendation is to i</w:t>
      </w:r>
      <w:r w:rsidRPr="00573F47">
        <w:rPr>
          <w:rFonts w:ascii="Arial" w:hAnsi="Arial" w:cs="Arial"/>
          <w:sz w:val="22"/>
          <w:szCs w:val="22"/>
        </w:rPr>
        <w:t>mprov</w:t>
      </w:r>
      <w:r>
        <w:rPr>
          <w:rFonts w:ascii="Arial" w:hAnsi="Arial" w:cs="Arial"/>
          <w:sz w:val="22"/>
          <w:szCs w:val="22"/>
        </w:rPr>
        <w:t>e</w:t>
      </w:r>
      <w:r w:rsidRPr="00573F47">
        <w:rPr>
          <w:rFonts w:ascii="Arial" w:hAnsi="Arial" w:cs="Arial"/>
          <w:sz w:val="22"/>
          <w:szCs w:val="22"/>
        </w:rPr>
        <w:t xml:space="preserve"> </w:t>
      </w:r>
      <w:r>
        <w:rPr>
          <w:rFonts w:ascii="Arial" w:hAnsi="Arial" w:cs="Arial"/>
          <w:sz w:val="22"/>
          <w:szCs w:val="22"/>
        </w:rPr>
        <w:t>o</w:t>
      </w:r>
      <w:r w:rsidRPr="00573F47">
        <w:rPr>
          <w:rFonts w:ascii="Arial" w:hAnsi="Arial" w:cs="Arial"/>
          <w:sz w:val="22"/>
          <w:szCs w:val="22"/>
        </w:rPr>
        <w:t xml:space="preserve">nline </w:t>
      </w:r>
      <w:r>
        <w:rPr>
          <w:rFonts w:ascii="Arial" w:hAnsi="Arial" w:cs="Arial"/>
          <w:sz w:val="22"/>
          <w:szCs w:val="22"/>
        </w:rPr>
        <w:t>p</w:t>
      </w:r>
      <w:r w:rsidRPr="00573F47">
        <w:rPr>
          <w:rFonts w:ascii="Arial" w:hAnsi="Arial" w:cs="Arial"/>
          <w:sz w:val="22"/>
          <w:szCs w:val="22"/>
        </w:rPr>
        <w:t>resence.</w:t>
      </w:r>
      <w:r>
        <w:rPr>
          <w:rFonts w:ascii="Arial" w:hAnsi="Arial" w:cs="Arial"/>
          <w:sz w:val="22"/>
          <w:szCs w:val="22"/>
        </w:rPr>
        <w:t xml:space="preserve"> The f</w:t>
      </w:r>
      <w:r w:rsidRPr="00573F47">
        <w:rPr>
          <w:rFonts w:ascii="Arial" w:hAnsi="Arial" w:cs="Arial"/>
          <w:sz w:val="22"/>
          <w:szCs w:val="22"/>
        </w:rPr>
        <w:t>ocus</w:t>
      </w:r>
      <w:r>
        <w:rPr>
          <w:rFonts w:ascii="Arial" w:hAnsi="Arial" w:cs="Arial"/>
          <w:sz w:val="22"/>
          <w:szCs w:val="22"/>
        </w:rPr>
        <w:t xml:space="preserve"> should be on</w:t>
      </w:r>
      <w:r w:rsidRPr="00573F47">
        <w:rPr>
          <w:rFonts w:ascii="Arial" w:hAnsi="Arial" w:cs="Arial"/>
          <w:sz w:val="22"/>
          <w:szCs w:val="22"/>
        </w:rPr>
        <w:t xml:space="preserve"> </w:t>
      </w:r>
      <w:r>
        <w:rPr>
          <w:rFonts w:ascii="Arial" w:hAnsi="Arial" w:cs="Arial"/>
          <w:sz w:val="22"/>
          <w:szCs w:val="22"/>
        </w:rPr>
        <w:t>i</w:t>
      </w:r>
      <w:r w:rsidRPr="00573F47">
        <w:rPr>
          <w:rFonts w:ascii="Arial" w:hAnsi="Arial" w:cs="Arial"/>
          <w:sz w:val="22"/>
          <w:szCs w:val="22"/>
        </w:rPr>
        <w:t xml:space="preserve">mproving the </w:t>
      </w:r>
      <w:r>
        <w:rPr>
          <w:rFonts w:ascii="Arial" w:hAnsi="Arial" w:cs="Arial"/>
          <w:sz w:val="22"/>
          <w:szCs w:val="22"/>
        </w:rPr>
        <w:t>c</w:t>
      </w:r>
      <w:r w:rsidRPr="00573F47">
        <w:rPr>
          <w:rFonts w:ascii="Arial" w:hAnsi="Arial" w:cs="Arial"/>
          <w:sz w:val="22"/>
          <w:szCs w:val="22"/>
        </w:rPr>
        <w:t xml:space="preserve">ustomer </w:t>
      </w:r>
      <w:r>
        <w:rPr>
          <w:rFonts w:ascii="Arial" w:hAnsi="Arial" w:cs="Arial"/>
          <w:sz w:val="22"/>
          <w:szCs w:val="22"/>
        </w:rPr>
        <w:t>e</w:t>
      </w:r>
      <w:r w:rsidRPr="00573F47">
        <w:rPr>
          <w:rFonts w:ascii="Arial" w:hAnsi="Arial" w:cs="Arial"/>
          <w:sz w:val="22"/>
          <w:szCs w:val="22"/>
        </w:rPr>
        <w:t>xperience</w:t>
      </w:r>
      <w:r>
        <w:rPr>
          <w:rFonts w:ascii="Arial" w:hAnsi="Arial" w:cs="Arial"/>
          <w:sz w:val="22"/>
          <w:szCs w:val="22"/>
        </w:rPr>
        <w:t xml:space="preserve">. For this </w:t>
      </w:r>
      <w:r w:rsidR="0041245A">
        <w:rPr>
          <w:rFonts w:ascii="Arial" w:hAnsi="Arial" w:cs="Arial"/>
          <w:sz w:val="22"/>
          <w:szCs w:val="22"/>
        </w:rPr>
        <w:t>purpose,</w:t>
      </w:r>
      <w:r>
        <w:rPr>
          <w:rFonts w:ascii="Arial" w:hAnsi="Arial" w:cs="Arial"/>
          <w:sz w:val="22"/>
          <w:szCs w:val="22"/>
        </w:rPr>
        <w:t xml:space="preserve"> o</w:t>
      </w:r>
      <w:r w:rsidRPr="00573F47">
        <w:rPr>
          <w:rFonts w:ascii="Arial" w:hAnsi="Arial" w:cs="Arial"/>
          <w:sz w:val="22"/>
          <w:szCs w:val="22"/>
        </w:rPr>
        <w:t>ptimiz</w:t>
      </w:r>
      <w:r>
        <w:rPr>
          <w:rFonts w:ascii="Arial" w:hAnsi="Arial" w:cs="Arial"/>
          <w:sz w:val="22"/>
          <w:szCs w:val="22"/>
        </w:rPr>
        <w:t xml:space="preserve">ation of the </w:t>
      </w:r>
      <w:r w:rsidRPr="00573F47">
        <w:rPr>
          <w:rFonts w:ascii="Arial" w:hAnsi="Arial" w:cs="Arial"/>
          <w:sz w:val="22"/>
          <w:szCs w:val="22"/>
        </w:rPr>
        <w:t>website for user-</w:t>
      </w:r>
      <w:r w:rsidRPr="00573F47">
        <w:rPr>
          <w:rFonts w:ascii="Arial" w:hAnsi="Arial" w:cs="Arial"/>
          <w:sz w:val="22"/>
          <w:szCs w:val="22"/>
        </w:rPr>
        <w:lastRenderedPageBreak/>
        <w:t>friendliness, speed, and mobile responsiveness</w:t>
      </w:r>
      <w:r>
        <w:rPr>
          <w:rFonts w:ascii="Arial" w:hAnsi="Arial" w:cs="Arial"/>
          <w:sz w:val="22"/>
          <w:szCs w:val="22"/>
        </w:rPr>
        <w:t xml:space="preserve"> are important</w:t>
      </w:r>
      <w:r w:rsidRPr="00573F47">
        <w:rPr>
          <w:rFonts w:ascii="Arial" w:hAnsi="Arial" w:cs="Arial"/>
          <w:sz w:val="22"/>
          <w:szCs w:val="22"/>
        </w:rPr>
        <w:t xml:space="preserve">. A pleasant shopping experience helps lower cart abandonment </w:t>
      </w:r>
      <w:r>
        <w:rPr>
          <w:rFonts w:ascii="Arial" w:hAnsi="Arial" w:cs="Arial"/>
          <w:sz w:val="22"/>
          <w:szCs w:val="22"/>
        </w:rPr>
        <w:t>items</w:t>
      </w:r>
      <w:r w:rsidRPr="00573F47">
        <w:rPr>
          <w:rFonts w:ascii="Arial" w:hAnsi="Arial" w:cs="Arial"/>
          <w:sz w:val="22"/>
          <w:szCs w:val="22"/>
        </w:rPr>
        <w:t>.</w:t>
      </w:r>
      <w:r>
        <w:rPr>
          <w:rFonts w:ascii="Arial" w:hAnsi="Arial" w:cs="Arial"/>
          <w:sz w:val="22"/>
          <w:szCs w:val="22"/>
        </w:rPr>
        <w:t xml:space="preserve"> The company must think to i</w:t>
      </w:r>
      <w:r w:rsidRPr="00573F47">
        <w:rPr>
          <w:rFonts w:ascii="Arial" w:hAnsi="Arial" w:cs="Arial"/>
          <w:sz w:val="22"/>
          <w:szCs w:val="22"/>
        </w:rPr>
        <w:t>nvest in content marketing methods like blogs, tutorials, and videos to increase direct traffic to your website</w:t>
      </w:r>
      <w:r w:rsidR="002709CC">
        <w:rPr>
          <w:rFonts w:ascii="Arial" w:hAnsi="Arial" w:cs="Arial"/>
          <w:sz w:val="22"/>
          <w:szCs w:val="22"/>
        </w:rPr>
        <w:t xml:space="preserve"> </w:t>
      </w:r>
      <w:r w:rsidR="002709CC" w:rsidRPr="002709CC">
        <w:rPr>
          <w:rFonts w:ascii="Arial" w:hAnsi="Arial" w:cs="Arial"/>
          <w:sz w:val="22"/>
          <w:szCs w:val="22"/>
        </w:rPr>
        <w:t>(ApnTech Team, 2024)</w:t>
      </w:r>
      <w:r w:rsidRPr="00573F47">
        <w:rPr>
          <w:rFonts w:ascii="Arial" w:hAnsi="Arial" w:cs="Arial"/>
          <w:sz w:val="22"/>
          <w:szCs w:val="22"/>
        </w:rPr>
        <w:t>.</w:t>
      </w:r>
    </w:p>
    <w:p w14:paraId="1CB39A06" w14:textId="45AA68BE" w:rsidR="004F7E31" w:rsidRDefault="004F7E31" w:rsidP="00F132A6">
      <w:pPr>
        <w:spacing w:line="360" w:lineRule="auto"/>
        <w:ind w:firstLine="720"/>
        <w:jc w:val="both"/>
        <w:rPr>
          <w:rFonts w:ascii="Arial" w:hAnsi="Arial" w:cs="Arial"/>
          <w:sz w:val="22"/>
          <w:szCs w:val="22"/>
        </w:rPr>
      </w:pPr>
      <w:r w:rsidRPr="004F7E31">
        <w:rPr>
          <w:rFonts w:ascii="Arial" w:hAnsi="Arial" w:cs="Arial"/>
          <w:sz w:val="22"/>
          <w:szCs w:val="22"/>
        </w:rPr>
        <w:t>Implementation</w:t>
      </w:r>
      <w:r>
        <w:rPr>
          <w:rFonts w:ascii="Arial" w:hAnsi="Arial" w:cs="Arial"/>
          <w:sz w:val="22"/>
          <w:szCs w:val="22"/>
        </w:rPr>
        <w:t xml:space="preserve"> of the p</w:t>
      </w:r>
      <w:r w:rsidRPr="004F7E31">
        <w:rPr>
          <w:rFonts w:ascii="Arial" w:hAnsi="Arial" w:cs="Arial"/>
          <w:sz w:val="22"/>
          <w:szCs w:val="22"/>
        </w:rPr>
        <w:t>lan</w:t>
      </w:r>
      <w:r w:rsidR="0041245A">
        <w:rPr>
          <w:rFonts w:ascii="Arial" w:hAnsi="Arial" w:cs="Arial"/>
          <w:sz w:val="22"/>
          <w:szCs w:val="22"/>
        </w:rPr>
        <w:t>:</w:t>
      </w:r>
    </w:p>
    <w:p w14:paraId="53665F28" w14:textId="010C472E" w:rsidR="004F7E31" w:rsidRDefault="004F7E31" w:rsidP="00F132A6">
      <w:pPr>
        <w:spacing w:line="360" w:lineRule="auto"/>
        <w:ind w:firstLine="720"/>
        <w:jc w:val="both"/>
        <w:rPr>
          <w:rFonts w:ascii="Arial" w:hAnsi="Arial" w:cs="Arial"/>
          <w:sz w:val="22"/>
          <w:szCs w:val="22"/>
        </w:rPr>
      </w:pPr>
      <w:r w:rsidRPr="004F7E31">
        <w:rPr>
          <w:rFonts w:ascii="Arial" w:hAnsi="Arial" w:cs="Arial"/>
          <w:sz w:val="22"/>
          <w:szCs w:val="22"/>
        </w:rPr>
        <w:t>1. Short-term (1-3 months)</w:t>
      </w:r>
      <w:r>
        <w:rPr>
          <w:rFonts w:ascii="Arial" w:hAnsi="Arial" w:cs="Arial"/>
          <w:sz w:val="22"/>
          <w:szCs w:val="22"/>
        </w:rPr>
        <w:t xml:space="preserve"> </w:t>
      </w:r>
      <w:r w:rsidRPr="004F7E31">
        <w:rPr>
          <w:rFonts w:ascii="Arial" w:hAnsi="Arial" w:cs="Arial"/>
          <w:sz w:val="22"/>
          <w:szCs w:val="22"/>
        </w:rPr>
        <w:t>- Launch client feedback and loyalty programs.</w:t>
      </w:r>
      <w:r>
        <w:rPr>
          <w:rFonts w:ascii="Arial" w:hAnsi="Arial" w:cs="Arial"/>
          <w:sz w:val="22"/>
          <w:szCs w:val="22"/>
        </w:rPr>
        <w:t xml:space="preserve"> </w:t>
      </w:r>
      <w:r w:rsidRPr="004F7E31">
        <w:rPr>
          <w:rFonts w:ascii="Arial" w:hAnsi="Arial" w:cs="Arial"/>
          <w:sz w:val="22"/>
          <w:szCs w:val="22"/>
        </w:rPr>
        <w:t>Optimise product descriptions and provide better customer support.</w:t>
      </w:r>
      <w:r>
        <w:rPr>
          <w:rFonts w:ascii="Arial" w:hAnsi="Arial" w:cs="Arial"/>
          <w:sz w:val="22"/>
          <w:szCs w:val="22"/>
        </w:rPr>
        <w:t xml:space="preserve"> </w:t>
      </w:r>
      <w:r w:rsidRPr="004F7E31">
        <w:rPr>
          <w:rFonts w:ascii="Arial" w:hAnsi="Arial" w:cs="Arial"/>
          <w:sz w:val="22"/>
          <w:szCs w:val="22"/>
        </w:rPr>
        <w:t>Conduct targeted marketing initiatives, including seasonal promotions.</w:t>
      </w:r>
    </w:p>
    <w:p w14:paraId="7E90EFA8" w14:textId="77777777" w:rsidR="004F7E31" w:rsidRDefault="004F7E31" w:rsidP="00F132A6">
      <w:pPr>
        <w:spacing w:line="360" w:lineRule="auto"/>
        <w:ind w:firstLine="720"/>
        <w:jc w:val="both"/>
        <w:rPr>
          <w:rFonts w:ascii="Arial" w:hAnsi="Arial" w:cs="Arial"/>
          <w:sz w:val="22"/>
          <w:szCs w:val="22"/>
        </w:rPr>
      </w:pPr>
      <w:r w:rsidRPr="004F7E31">
        <w:rPr>
          <w:rFonts w:ascii="Arial" w:hAnsi="Arial" w:cs="Arial"/>
          <w:sz w:val="22"/>
          <w:szCs w:val="22"/>
        </w:rPr>
        <w:t>2. Medium-term (3-6 months)</w:t>
      </w:r>
      <w:r>
        <w:rPr>
          <w:rFonts w:ascii="Arial" w:hAnsi="Arial" w:cs="Arial"/>
          <w:sz w:val="22"/>
          <w:szCs w:val="22"/>
        </w:rPr>
        <w:t xml:space="preserve"> </w:t>
      </w:r>
      <w:r w:rsidRPr="004F7E31">
        <w:rPr>
          <w:rFonts w:ascii="Arial" w:hAnsi="Arial" w:cs="Arial"/>
          <w:sz w:val="22"/>
          <w:szCs w:val="22"/>
        </w:rPr>
        <w:t xml:space="preserve">- Implement stock optimisation and bundling solutions. </w:t>
      </w:r>
      <w:r w:rsidRPr="004F7E31">
        <w:rPr>
          <w:rFonts w:ascii="Arial" w:hAnsi="Arial" w:cs="Arial"/>
          <w:sz w:val="22"/>
          <w:szCs w:val="22"/>
        </w:rPr>
        <w:br/>
        <w:t>Introduce new product versions and gather client feedback for future innovation.</w:t>
      </w:r>
      <w:r>
        <w:rPr>
          <w:rFonts w:ascii="Arial" w:hAnsi="Arial" w:cs="Arial"/>
          <w:sz w:val="22"/>
          <w:szCs w:val="22"/>
        </w:rPr>
        <w:t xml:space="preserve"> </w:t>
      </w:r>
      <w:r w:rsidRPr="004F7E31">
        <w:rPr>
          <w:rFonts w:ascii="Arial" w:hAnsi="Arial" w:cs="Arial"/>
          <w:sz w:val="22"/>
          <w:szCs w:val="22"/>
        </w:rPr>
        <w:t>Optimise website for improved user experience.</w:t>
      </w:r>
    </w:p>
    <w:p w14:paraId="76297E61" w14:textId="7AD33217" w:rsidR="004F7E31" w:rsidRPr="004F7E31" w:rsidRDefault="004F7E31" w:rsidP="00F132A6">
      <w:pPr>
        <w:spacing w:line="360" w:lineRule="auto"/>
        <w:ind w:firstLine="720"/>
        <w:jc w:val="both"/>
        <w:rPr>
          <w:rFonts w:ascii="Arial" w:hAnsi="Arial" w:cs="Arial"/>
          <w:sz w:val="22"/>
          <w:szCs w:val="22"/>
        </w:rPr>
      </w:pPr>
      <w:r w:rsidRPr="004F7E31">
        <w:rPr>
          <w:rFonts w:ascii="Arial" w:hAnsi="Arial" w:cs="Arial"/>
          <w:sz w:val="22"/>
          <w:szCs w:val="22"/>
        </w:rPr>
        <w:t>3. Long-term (6-12 months):</w:t>
      </w:r>
      <w:r>
        <w:rPr>
          <w:rFonts w:ascii="Arial" w:hAnsi="Arial" w:cs="Arial"/>
          <w:sz w:val="22"/>
          <w:szCs w:val="22"/>
        </w:rPr>
        <w:t xml:space="preserve"> </w:t>
      </w:r>
      <w:r w:rsidRPr="004F7E31">
        <w:rPr>
          <w:rFonts w:ascii="Arial" w:hAnsi="Arial" w:cs="Arial"/>
          <w:sz w:val="22"/>
          <w:szCs w:val="22"/>
        </w:rPr>
        <w:t>Expand product offerings depending on customer preferences and market developments.</w:t>
      </w:r>
      <w:r>
        <w:rPr>
          <w:rFonts w:ascii="Arial" w:hAnsi="Arial" w:cs="Arial"/>
          <w:sz w:val="22"/>
          <w:szCs w:val="22"/>
        </w:rPr>
        <w:t xml:space="preserve"> </w:t>
      </w:r>
      <w:r w:rsidRPr="004F7E31">
        <w:rPr>
          <w:rFonts w:ascii="Arial" w:hAnsi="Arial" w:cs="Arial"/>
          <w:sz w:val="22"/>
          <w:szCs w:val="22"/>
        </w:rPr>
        <w:t xml:space="preserve">Enhance content marketing to increase brand loyalty and </w:t>
      </w:r>
      <w:r w:rsidR="00C3466A">
        <w:rPr>
          <w:rFonts w:ascii="Arial" w:hAnsi="Arial" w:cs="Arial"/>
          <w:sz w:val="22"/>
          <w:szCs w:val="22"/>
        </w:rPr>
        <w:t>direct</w:t>
      </w:r>
      <w:r w:rsidRPr="004F7E31">
        <w:rPr>
          <w:rFonts w:ascii="Arial" w:hAnsi="Arial" w:cs="Arial"/>
          <w:sz w:val="22"/>
          <w:szCs w:val="22"/>
        </w:rPr>
        <w:t xml:space="preserve"> traffic.</w:t>
      </w:r>
    </w:p>
    <w:p w14:paraId="4737D34C" w14:textId="00922A37" w:rsidR="0055706D" w:rsidRDefault="0055706D" w:rsidP="00F132A6">
      <w:pPr>
        <w:pStyle w:val="Heading1"/>
        <w:spacing w:after="0" w:line="360" w:lineRule="auto"/>
        <w:ind w:firstLine="720"/>
        <w:jc w:val="both"/>
        <w:rPr>
          <w:rFonts w:ascii="Arial" w:hAnsi="Arial" w:cs="Arial"/>
          <w:color w:val="auto"/>
          <w:sz w:val="28"/>
          <w:szCs w:val="28"/>
        </w:rPr>
      </w:pPr>
      <w:bookmarkStart w:id="8" w:name="_Hlk174084879"/>
      <w:bookmarkStart w:id="9" w:name="_Toc174279505"/>
      <w:r>
        <w:rPr>
          <w:rFonts w:ascii="Arial" w:hAnsi="Arial" w:cs="Arial"/>
          <w:color w:val="auto"/>
          <w:sz w:val="28"/>
          <w:szCs w:val="28"/>
        </w:rPr>
        <w:t xml:space="preserve">Task 2 – </w:t>
      </w:r>
      <w:r w:rsidR="000B15C4">
        <w:rPr>
          <w:rFonts w:ascii="Arial" w:hAnsi="Arial" w:cs="Arial"/>
          <w:color w:val="auto"/>
          <w:sz w:val="28"/>
          <w:szCs w:val="28"/>
        </w:rPr>
        <w:t>student</w:t>
      </w:r>
      <w:r>
        <w:rPr>
          <w:rFonts w:ascii="Arial" w:hAnsi="Arial" w:cs="Arial"/>
          <w:color w:val="auto"/>
          <w:sz w:val="28"/>
          <w:szCs w:val="28"/>
        </w:rPr>
        <w:t xml:space="preserve"> </w:t>
      </w:r>
      <w:r w:rsidR="000B15C4">
        <w:rPr>
          <w:rFonts w:ascii="Arial" w:hAnsi="Arial" w:cs="Arial"/>
          <w:color w:val="auto"/>
          <w:sz w:val="28"/>
          <w:szCs w:val="28"/>
        </w:rPr>
        <w:t>score</w:t>
      </w:r>
      <w:r>
        <w:rPr>
          <w:rFonts w:ascii="Arial" w:hAnsi="Arial" w:cs="Arial"/>
          <w:color w:val="auto"/>
          <w:sz w:val="28"/>
          <w:szCs w:val="28"/>
        </w:rPr>
        <w:t xml:space="preserve"> in excel file</w:t>
      </w:r>
      <w:r w:rsidR="000B15C4">
        <w:rPr>
          <w:rFonts w:ascii="Arial" w:hAnsi="Arial" w:cs="Arial"/>
          <w:color w:val="auto"/>
          <w:sz w:val="28"/>
          <w:szCs w:val="28"/>
        </w:rPr>
        <w:t xml:space="preserve"> and csv file</w:t>
      </w:r>
      <w:r>
        <w:rPr>
          <w:rFonts w:ascii="Arial" w:hAnsi="Arial" w:cs="Arial"/>
          <w:color w:val="auto"/>
          <w:sz w:val="28"/>
          <w:szCs w:val="28"/>
        </w:rPr>
        <w:t>.</w:t>
      </w:r>
      <w:bookmarkEnd w:id="9"/>
    </w:p>
    <w:p w14:paraId="4FC2668E" w14:textId="502BE1C6" w:rsidR="00E757C2" w:rsidRPr="00A1779F" w:rsidRDefault="00DE1042" w:rsidP="00A1779F">
      <w:pPr>
        <w:spacing w:line="360" w:lineRule="auto"/>
        <w:ind w:firstLine="720"/>
        <w:jc w:val="both"/>
        <w:rPr>
          <w:rFonts w:ascii="Arial" w:hAnsi="Arial" w:cs="Arial"/>
          <w:sz w:val="22"/>
          <w:szCs w:val="22"/>
        </w:rPr>
      </w:pPr>
      <w:r w:rsidRPr="00DE1042">
        <w:rPr>
          <w:rFonts w:ascii="Arial" w:hAnsi="Arial" w:cs="Arial"/>
          <w:sz w:val="22"/>
          <w:szCs w:val="22"/>
        </w:rPr>
        <w:t xml:space="preserve">The second section of the essay seeks to analyse 2133 school </w:t>
      </w:r>
      <w:r w:rsidRPr="00A1779F">
        <w:rPr>
          <w:rFonts w:ascii="Arial" w:hAnsi="Arial" w:cs="Arial"/>
          <w:sz w:val="22"/>
          <w:szCs w:val="22"/>
        </w:rPr>
        <w:t>students with</w:t>
      </w:r>
      <w:r w:rsidRPr="00DE1042">
        <w:rPr>
          <w:rFonts w:ascii="Arial" w:hAnsi="Arial" w:cs="Arial"/>
          <w:sz w:val="22"/>
          <w:szCs w:val="22"/>
        </w:rPr>
        <w:t xml:space="preserve"> pre-test and post-test results, gender, and whether</w:t>
      </w:r>
      <w:r w:rsidR="00176196" w:rsidRPr="00A1779F">
        <w:rPr>
          <w:rFonts w:ascii="Arial" w:hAnsi="Arial" w:cs="Arial"/>
          <w:sz w:val="22"/>
          <w:szCs w:val="22"/>
        </w:rPr>
        <w:t xml:space="preserve"> </w:t>
      </w:r>
      <w:r w:rsidR="00176196" w:rsidRPr="00DE1042">
        <w:rPr>
          <w:rFonts w:ascii="Arial" w:hAnsi="Arial" w:cs="Arial"/>
          <w:sz w:val="22"/>
          <w:szCs w:val="22"/>
        </w:rPr>
        <w:t xml:space="preserve">they </w:t>
      </w:r>
      <w:r w:rsidR="00176196" w:rsidRPr="00A1779F">
        <w:rPr>
          <w:rFonts w:ascii="Arial" w:hAnsi="Arial" w:cs="Arial"/>
          <w:sz w:val="22"/>
          <w:szCs w:val="22"/>
        </w:rPr>
        <w:t>are</w:t>
      </w:r>
      <w:r w:rsidRPr="00DE1042">
        <w:rPr>
          <w:rFonts w:ascii="Arial" w:hAnsi="Arial" w:cs="Arial"/>
          <w:sz w:val="22"/>
          <w:szCs w:val="22"/>
        </w:rPr>
        <w:t xml:space="preserve"> or not qualify for reduced or free lunch</w:t>
      </w:r>
      <w:r w:rsidR="00E757C2" w:rsidRPr="00A1779F">
        <w:rPr>
          <w:rFonts w:ascii="Arial" w:hAnsi="Arial" w:cs="Arial"/>
          <w:sz w:val="22"/>
          <w:szCs w:val="22"/>
        </w:rPr>
        <w:t>.</w:t>
      </w:r>
      <w:r w:rsidRPr="00A1779F">
        <w:rPr>
          <w:rFonts w:ascii="Arial" w:hAnsi="Arial" w:cs="Arial"/>
          <w:sz w:val="22"/>
          <w:szCs w:val="22"/>
        </w:rPr>
        <w:t xml:space="preserve"> As a first step will be counting of how many are males and females and providing information in excel chart</w:t>
      </w:r>
      <w:r w:rsidR="00176196" w:rsidRPr="00A1779F">
        <w:rPr>
          <w:rFonts w:ascii="Arial" w:hAnsi="Arial" w:cs="Arial"/>
          <w:sz w:val="22"/>
          <w:szCs w:val="22"/>
        </w:rPr>
        <w:t xml:space="preserve"> and in SSPS chart</w:t>
      </w:r>
      <w:r w:rsidRPr="00A1779F">
        <w:rPr>
          <w:rFonts w:ascii="Arial" w:hAnsi="Arial" w:cs="Arial"/>
          <w:sz w:val="22"/>
          <w:szCs w:val="22"/>
        </w:rPr>
        <w:t>.</w:t>
      </w:r>
    </w:p>
    <w:p w14:paraId="7B01A251" w14:textId="10885AF1" w:rsidR="004E0647" w:rsidRDefault="00D71BDA" w:rsidP="00F132A6">
      <w:pPr>
        <w:pStyle w:val="Heading1"/>
        <w:spacing w:after="0" w:line="360" w:lineRule="auto"/>
        <w:ind w:firstLine="720"/>
        <w:jc w:val="both"/>
        <w:rPr>
          <w:rFonts w:ascii="Arial" w:hAnsi="Arial" w:cs="Arial"/>
          <w:color w:val="auto"/>
          <w:sz w:val="28"/>
          <w:szCs w:val="28"/>
        </w:rPr>
      </w:pPr>
      <w:bookmarkStart w:id="10" w:name="_Toc174279506"/>
      <w:r w:rsidRPr="00D71BDA">
        <w:rPr>
          <w:rFonts w:ascii="Arial" w:hAnsi="Arial" w:cs="Arial"/>
          <w:color w:val="auto"/>
          <w:sz w:val="28"/>
          <w:szCs w:val="28"/>
        </w:rPr>
        <w:t>How many students are male and female?</w:t>
      </w:r>
      <w:bookmarkEnd w:id="10"/>
    </w:p>
    <w:p w14:paraId="5C85F432" w14:textId="4AF5483C" w:rsidR="00176196" w:rsidRDefault="00176196" w:rsidP="00176196">
      <w:r w:rsidRPr="00176196">
        <w:drawing>
          <wp:inline distT="0" distB="0" distL="0" distR="0" wp14:anchorId="3EE0F54C" wp14:editId="54BEF66D">
            <wp:extent cx="4246384" cy="2561192"/>
            <wp:effectExtent l="0" t="0" r="1905" b="0"/>
            <wp:docPr id="188281833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818336" name="Picture 1" descr="A screenshot of a graph&#10;&#10;Description automatically generated"/>
                    <pic:cNvPicPr/>
                  </pic:nvPicPr>
                  <pic:blipFill>
                    <a:blip r:embed="rId21"/>
                    <a:stretch>
                      <a:fillRect/>
                    </a:stretch>
                  </pic:blipFill>
                  <pic:spPr>
                    <a:xfrm>
                      <a:off x="0" y="0"/>
                      <a:ext cx="4266898" cy="2573565"/>
                    </a:xfrm>
                    <a:prstGeom prst="rect">
                      <a:avLst/>
                    </a:prstGeom>
                  </pic:spPr>
                </pic:pic>
              </a:graphicData>
            </a:graphic>
          </wp:inline>
        </w:drawing>
      </w:r>
    </w:p>
    <w:p w14:paraId="595B9211" w14:textId="77777777" w:rsidR="00176196" w:rsidRPr="00176196" w:rsidRDefault="00176196" w:rsidP="00176196"/>
    <w:p w14:paraId="33519D30" w14:textId="4D1743FD" w:rsidR="009E343F" w:rsidRPr="009E343F" w:rsidRDefault="009E343F" w:rsidP="00F132A6">
      <w:pPr>
        <w:jc w:val="both"/>
      </w:pPr>
      <w:r w:rsidRPr="009E343F">
        <w:rPr>
          <w:noProof/>
        </w:rPr>
        <w:lastRenderedPageBreak/>
        <w:drawing>
          <wp:inline distT="0" distB="0" distL="0" distR="0" wp14:anchorId="109829F6" wp14:editId="554483D9">
            <wp:extent cx="4281404" cy="2265928"/>
            <wp:effectExtent l="0" t="0" r="5080" b="1270"/>
            <wp:docPr id="920252960"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252960" name="Picture 1" descr="A graph with blue squares&#10;&#10;Description automatically generated"/>
                    <pic:cNvPicPr/>
                  </pic:nvPicPr>
                  <pic:blipFill>
                    <a:blip r:embed="rId22"/>
                    <a:stretch>
                      <a:fillRect/>
                    </a:stretch>
                  </pic:blipFill>
                  <pic:spPr>
                    <a:xfrm>
                      <a:off x="0" y="0"/>
                      <a:ext cx="4296287" cy="2273805"/>
                    </a:xfrm>
                    <a:prstGeom prst="rect">
                      <a:avLst/>
                    </a:prstGeom>
                  </pic:spPr>
                </pic:pic>
              </a:graphicData>
            </a:graphic>
          </wp:inline>
        </w:drawing>
      </w:r>
    </w:p>
    <w:p w14:paraId="0F535101" w14:textId="7563A2B0" w:rsidR="00D71BDA" w:rsidRDefault="00176196" w:rsidP="00F132A6">
      <w:pPr>
        <w:pStyle w:val="Heading1"/>
        <w:spacing w:after="0" w:line="360" w:lineRule="auto"/>
        <w:ind w:firstLine="720"/>
        <w:jc w:val="both"/>
        <w:rPr>
          <w:rFonts w:ascii="Arial" w:hAnsi="Arial" w:cs="Arial"/>
          <w:color w:val="auto"/>
          <w:sz w:val="28"/>
          <w:szCs w:val="28"/>
        </w:rPr>
      </w:pPr>
      <w:bookmarkStart w:id="11" w:name="_Toc174279507"/>
      <w:r>
        <w:rPr>
          <w:rFonts w:ascii="Arial" w:hAnsi="Arial" w:cs="Arial"/>
          <w:color w:val="auto"/>
          <w:sz w:val="28"/>
          <w:szCs w:val="28"/>
        </w:rPr>
        <w:t>Number of</w:t>
      </w:r>
      <w:r w:rsidR="00D71BDA" w:rsidRPr="00D71BDA">
        <w:rPr>
          <w:rFonts w:ascii="Arial" w:hAnsi="Arial" w:cs="Arial"/>
          <w:color w:val="auto"/>
          <w:sz w:val="28"/>
          <w:szCs w:val="28"/>
        </w:rPr>
        <w:t xml:space="preserve"> student</w:t>
      </w:r>
      <w:r w:rsidR="00D71BDA">
        <w:rPr>
          <w:rFonts w:ascii="Arial" w:hAnsi="Arial" w:cs="Arial"/>
          <w:color w:val="auto"/>
          <w:sz w:val="28"/>
          <w:szCs w:val="28"/>
        </w:rPr>
        <w:t>s</w:t>
      </w:r>
      <w:r w:rsidR="00D71BDA" w:rsidRPr="00D71BDA">
        <w:rPr>
          <w:rFonts w:ascii="Arial" w:hAnsi="Arial" w:cs="Arial"/>
          <w:color w:val="auto"/>
          <w:sz w:val="28"/>
          <w:szCs w:val="28"/>
        </w:rPr>
        <w:t xml:space="preserve"> qualifies and does not qualify for reduced/free lunch</w:t>
      </w:r>
      <w:bookmarkEnd w:id="11"/>
    </w:p>
    <w:p w14:paraId="7BBE51A7" w14:textId="0DD7E4EA" w:rsidR="00176196" w:rsidRPr="00A1779F" w:rsidRDefault="00176196" w:rsidP="00A1779F">
      <w:pPr>
        <w:spacing w:line="360" w:lineRule="auto"/>
        <w:ind w:firstLine="720"/>
        <w:jc w:val="both"/>
        <w:rPr>
          <w:rFonts w:ascii="Arial" w:hAnsi="Arial" w:cs="Arial"/>
          <w:sz w:val="22"/>
          <w:szCs w:val="22"/>
        </w:rPr>
      </w:pPr>
      <w:r w:rsidRPr="00A1779F">
        <w:rPr>
          <w:rFonts w:ascii="Arial" w:hAnsi="Arial" w:cs="Arial"/>
          <w:sz w:val="22"/>
          <w:szCs w:val="22"/>
        </w:rPr>
        <w:t>Following analysis is regarding how many students are or not qualify for lunches</w:t>
      </w:r>
      <w:r w:rsidR="00215256" w:rsidRPr="00A1779F">
        <w:rPr>
          <w:rFonts w:ascii="Arial" w:hAnsi="Arial" w:cs="Arial"/>
          <w:sz w:val="22"/>
          <w:szCs w:val="22"/>
        </w:rPr>
        <w:t>, binding with their gender:</w:t>
      </w:r>
    </w:p>
    <w:p w14:paraId="15176447" w14:textId="2288D8C4" w:rsidR="009E343F" w:rsidRPr="009E343F" w:rsidRDefault="009E343F" w:rsidP="00F132A6">
      <w:pPr>
        <w:jc w:val="both"/>
      </w:pPr>
      <w:r w:rsidRPr="009E343F">
        <w:rPr>
          <w:noProof/>
        </w:rPr>
        <w:drawing>
          <wp:inline distT="0" distB="0" distL="0" distR="0" wp14:anchorId="76F0AD71" wp14:editId="5F54B7BF">
            <wp:extent cx="5731510" cy="4034790"/>
            <wp:effectExtent l="0" t="0" r="2540" b="3810"/>
            <wp:docPr id="1404142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142702" name=""/>
                    <pic:cNvPicPr/>
                  </pic:nvPicPr>
                  <pic:blipFill>
                    <a:blip r:embed="rId23"/>
                    <a:stretch>
                      <a:fillRect/>
                    </a:stretch>
                  </pic:blipFill>
                  <pic:spPr>
                    <a:xfrm>
                      <a:off x="0" y="0"/>
                      <a:ext cx="5731510" cy="4034790"/>
                    </a:xfrm>
                    <a:prstGeom prst="rect">
                      <a:avLst/>
                    </a:prstGeom>
                  </pic:spPr>
                </pic:pic>
              </a:graphicData>
            </a:graphic>
          </wp:inline>
        </w:drawing>
      </w:r>
    </w:p>
    <w:p w14:paraId="1F34DE25" w14:textId="77777777" w:rsidR="00215256" w:rsidRPr="002E6AA1" w:rsidRDefault="00215256" w:rsidP="00215256">
      <w:pPr>
        <w:jc w:val="both"/>
        <w:rPr>
          <w:rFonts w:ascii="Arial" w:hAnsi="Arial" w:cs="Arial"/>
          <w:sz w:val="22"/>
          <w:szCs w:val="22"/>
        </w:rPr>
      </w:pPr>
      <w:r w:rsidRPr="002E6AA1">
        <w:rPr>
          <w:rFonts w:ascii="Arial" w:hAnsi="Arial" w:cs="Arial"/>
          <w:sz w:val="22"/>
          <w:szCs w:val="22"/>
        </w:rPr>
        <w:t xml:space="preserve">The ratio between males and females as follow: </w:t>
      </w:r>
    </w:p>
    <w:p w14:paraId="18D829A1" w14:textId="37C1C1CE" w:rsidR="00215256" w:rsidRDefault="00215256" w:rsidP="00A1779F">
      <w:pPr>
        <w:spacing w:line="360" w:lineRule="auto"/>
        <w:ind w:firstLine="720"/>
        <w:jc w:val="both"/>
        <w:rPr>
          <w:rFonts w:ascii="Arial" w:hAnsi="Arial" w:cs="Arial"/>
          <w:sz w:val="22"/>
          <w:szCs w:val="22"/>
        </w:rPr>
      </w:pPr>
      <w:r w:rsidRPr="002E6AA1">
        <w:rPr>
          <w:rFonts w:ascii="Arial" w:hAnsi="Arial" w:cs="Arial"/>
          <w:sz w:val="22"/>
          <w:szCs w:val="22"/>
        </w:rPr>
        <w:t>Females who do not eligible for reduced or free lunch: 593.</w:t>
      </w:r>
      <w:r w:rsidRPr="002E6AA1">
        <w:rPr>
          <w:rFonts w:ascii="Arial" w:hAnsi="Arial" w:cs="Arial"/>
          <w:sz w:val="22"/>
          <w:szCs w:val="22"/>
        </w:rPr>
        <w:t xml:space="preserve"> </w:t>
      </w:r>
      <w:r w:rsidRPr="002E6AA1">
        <w:rPr>
          <w:rFonts w:ascii="Arial" w:hAnsi="Arial" w:cs="Arial"/>
          <w:sz w:val="22"/>
          <w:szCs w:val="22"/>
        </w:rPr>
        <w:t>Females who qualify for reduced or free lunch: 463.</w:t>
      </w:r>
      <w:r w:rsidRPr="002E6AA1">
        <w:rPr>
          <w:rFonts w:ascii="Arial" w:hAnsi="Arial" w:cs="Arial"/>
          <w:sz w:val="22"/>
          <w:szCs w:val="22"/>
        </w:rPr>
        <w:t xml:space="preserve"> </w:t>
      </w:r>
    </w:p>
    <w:p w14:paraId="7B340885" w14:textId="77777777" w:rsidR="002B57A8" w:rsidRPr="002E6AA1" w:rsidRDefault="002B57A8" w:rsidP="002B57A8">
      <w:pPr>
        <w:jc w:val="both"/>
        <w:rPr>
          <w:rFonts w:ascii="Arial" w:hAnsi="Arial" w:cs="Arial"/>
          <w:sz w:val="22"/>
          <w:szCs w:val="22"/>
        </w:rPr>
      </w:pPr>
      <w:r w:rsidRPr="002E6AA1">
        <w:rPr>
          <w:rFonts w:ascii="Arial" w:hAnsi="Arial" w:cs="Arial"/>
          <w:sz w:val="22"/>
          <w:szCs w:val="22"/>
        </w:rPr>
        <w:lastRenderedPageBreak/>
        <w:t xml:space="preserve">Total females = 593 + 463 = 1,056 </w:t>
      </w:r>
    </w:p>
    <w:p w14:paraId="1637D4E0" w14:textId="77777777" w:rsidR="002B57A8" w:rsidRPr="002E6AA1" w:rsidRDefault="002B57A8" w:rsidP="002B57A8">
      <w:pPr>
        <w:jc w:val="both"/>
        <w:rPr>
          <w:rFonts w:ascii="Arial" w:hAnsi="Arial" w:cs="Arial"/>
          <w:sz w:val="22"/>
          <w:szCs w:val="22"/>
        </w:rPr>
      </w:pPr>
      <w:r w:rsidRPr="002E6AA1">
        <w:rPr>
          <w:rFonts w:ascii="Arial" w:hAnsi="Arial" w:cs="Arial"/>
          <w:sz w:val="22"/>
          <w:szCs w:val="22"/>
        </w:rPr>
        <w:t>Percentage not qualified:</w:t>
      </w:r>
    </w:p>
    <w:p w14:paraId="76EE40E8" w14:textId="77777777" w:rsidR="002B57A8" w:rsidRPr="002E6AA1" w:rsidRDefault="002B57A8" w:rsidP="002B57A8">
      <w:pPr>
        <w:spacing w:after="0" w:line="240" w:lineRule="auto"/>
        <w:jc w:val="both"/>
        <w:rPr>
          <w:rFonts w:ascii="Arial" w:hAnsi="Arial" w:cs="Arial"/>
          <w:sz w:val="22"/>
          <w:szCs w:val="22"/>
          <w:u w:val="single"/>
        </w:rPr>
      </w:pPr>
      <w:r w:rsidRPr="002E6AA1">
        <w:rPr>
          <w:rFonts w:ascii="Arial" w:hAnsi="Arial" w:cs="Arial"/>
          <w:sz w:val="22"/>
          <w:szCs w:val="22"/>
          <w:u w:val="single"/>
        </w:rPr>
        <w:t>593</w:t>
      </w:r>
      <w:r>
        <w:rPr>
          <w:rFonts w:ascii="Arial" w:hAnsi="Arial" w:cs="Arial"/>
          <w:sz w:val="22"/>
          <w:szCs w:val="22"/>
          <w:u w:val="single"/>
        </w:rPr>
        <w:t xml:space="preserve">   </w:t>
      </w:r>
      <w:r w:rsidRPr="002E6AA1">
        <w:rPr>
          <w:rFonts w:ascii="Arial" w:hAnsi="Arial" w:cs="Arial"/>
          <w:sz w:val="22"/>
          <w:szCs w:val="22"/>
        </w:rPr>
        <w:t>× 100 ≈ 56.15 %</w:t>
      </w:r>
      <w:r>
        <w:rPr>
          <w:rFonts w:ascii="Arial" w:hAnsi="Arial" w:cs="Arial"/>
          <w:sz w:val="22"/>
          <w:szCs w:val="22"/>
          <w:u w:val="single"/>
        </w:rPr>
        <w:t xml:space="preserve"> </w:t>
      </w:r>
    </w:p>
    <w:p w14:paraId="04A96278" w14:textId="2D3CF294" w:rsidR="002B57A8" w:rsidRPr="002E6AA1" w:rsidRDefault="002B57A8" w:rsidP="002B57A8">
      <w:pPr>
        <w:jc w:val="both"/>
        <w:rPr>
          <w:rFonts w:ascii="Arial" w:hAnsi="Arial" w:cs="Arial"/>
          <w:sz w:val="22"/>
          <w:szCs w:val="22"/>
        </w:rPr>
      </w:pPr>
      <w:r w:rsidRPr="002E6AA1">
        <w:rPr>
          <w:rFonts w:ascii="Arial" w:hAnsi="Arial" w:cs="Arial"/>
          <w:sz w:val="22"/>
          <w:szCs w:val="22"/>
        </w:rPr>
        <w:t>1056</w:t>
      </w:r>
    </w:p>
    <w:p w14:paraId="6FD66A2B" w14:textId="51D4518F" w:rsidR="002B57A8" w:rsidRDefault="00215256" w:rsidP="00A1779F">
      <w:pPr>
        <w:spacing w:line="360" w:lineRule="auto"/>
        <w:ind w:firstLine="720"/>
        <w:jc w:val="both"/>
        <w:rPr>
          <w:rFonts w:ascii="Arial" w:hAnsi="Arial" w:cs="Arial"/>
          <w:sz w:val="22"/>
          <w:szCs w:val="22"/>
        </w:rPr>
      </w:pPr>
      <w:r w:rsidRPr="002E6AA1">
        <w:rPr>
          <w:rFonts w:ascii="Arial" w:hAnsi="Arial" w:cs="Arial"/>
          <w:sz w:val="22"/>
          <w:szCs w:val="22"/>
        </w:rPr>
        <w:t>Males who do not qualified for reduced or free lunch: 622.</w:t>
      </w:r>
      <w:r w:rsidRPr="002E6AA1">
        <w:rPr>
          <w:rFonts w:ascii="Arial" w:hAnsi="Arial" w:cs="Arial"/>
          <w:sz w:val="22"/>
          <w:szCs w:val="22"/>
        </w:rPr>
        <w:t xml:space="preserve"> </w:t>
      </w:r>
      <w:r w:rsidRPr="002E6AA1">
        <w:rPr>
          <w:rFonts w:ascii="Arial" w:hAnsi="Arial" w:cs="Arial"/>
          <w:sz w:val="22"/>
          <w:szCs w:val="22"/>
        </w:rPr>
        <w:t>Males who qualify for reduced or free lunch: 455.</w:t>
      </w:r>
      <w:r w:rsidRPr="002E6AA1">
        <w:rPr>
          <w:rFonts w:ascii="Arial" w:hAnsi="Arial" w:cs="Arial"/>
          <w:sz w:val="22"/>
          <w:szCs w:val="22"/>
        </w:rPr>
        <w:t xml:space="preserve"> </w:t>
      </w:r>
    </w:p>
    <w:p w14:paraId="55B1B058" w14:textId="5C2418C0" w:rsidR="002E6AA1" w:rsidRPr="002E6AA1" w:rsidRDefault="002E6AA1" w:rsidP="002E6AA1">
      <w:pPr>
        <w:jc w:val="both"/>
        <w:rPr>
          <w:rFonts w:ascii="Arial" w:hAnsi="Arial" w:cs="Arial"/>
          <w:sz w:val="22"/>
          <w:szCs w:val="22"/>
        </w:rPr>
      </w:pPr>
      <w:r w:rsidRPr="002E6AA1">
        <w:rPr>
          <w:rFonts w:ascii="Arial" w:hAnsi="Arial" w:cs="Arial"/>
          <w:sz w:val="22"/>
          <w:szCs w:val="22"/>
        </w:rPr>
        <w:t>Total males = 622 + 455 = 1,077</w:t>
      </w:r>
    </w:p>
    <w:p w14:paraId="6BBE05A9" w14:textId="3BD45740" w:rsidR="002E6AA1" w:rsidRPr="002E6AA1" w:rsidRDefault="002E6AA1" w:rsidP="002E6AA1">
      <w:pPr>
        <w:jc w:val="both"/>
        <w:rPr>
          <w:rFonts w:ascii="Arial" w:hAnsi="Arial" w:cs="Arial"/>
          <w:sz w:val="22"/>
          <w:szCs w:val="22"/>
        </w:rPr>
      </w:pPr>
      <w:r w:rsidRPr="002E6AA1">
        <w:rPr>
          <w:rFonts w:ascii="Arial" w:hAnsi="Arial" w:cs="Arial"/>
          <w:sz w:val="22"/>
          <w:szCs w:val="22"/>
        </w:rPr>
        <w:t xml:space="preserve">Percentage who </w:t>
      </w:r>
      <w:r w:rsidR="002B57A8" w:rsidRPr="002E6AA1">
        <w:rPr>
          <w:rFonts w:ascii="Arial" w:hAnsi="Arial" w:cs="Arial"/>
          <w:sz w:val="22"/>
          <w:szCs w:val="22"/>
        </w:rPr>
        <w:t>does</w:t>
      </w:r>
      <w:r w:rsidRPr="002E6AA1">
        <w:rPr>
          <w:rFonts w:ascii="Arial" w:hAnsi="Arial" w:cs="Arial"/>
          <w:sz w:val="22"/>
          <w:szCs w:val="22"/>
        </w:rPr>
        <w:t xml:space="preserve"> not qualify:</w:t>
      </w:r>
    </w:p>
    <w:p w14:paraId="418D5E10" w14:textId="57988AD9" w:rsidR="002E6AA1" w:rsidRPr="002B57A8" w:rsidRDefault="002E6AA1" w:rsidP="002B57A8">
      <w:pPr>
        <w:spacing w:after="0" w:line="240" w:lineRule="auto"/>
        <w:jc w:val="both"/>
        <w:rPr>
          <w:rFonts w:ascii="Arial" w:hAnsi="Arial" w:cs="Arial"/>
          <w:sz w:val="22"/>
          <w:szCs w:val="22"/>
        </w:rPr>
      </w:pPr>
      <w:r w:rsidRPr="002E6AA1">
        <w:rPr>
          <w:rFonts w:ascii="Arial" w:hAnsi="Arial" w:cs="Arial"/>
          <w:sz w:val="22"/>
          <w:szCs w:val="22"/>
          <w:u w:val="single"/>
        </w:rPr>
        <w:t xml:space="preserve">622 </w:t>
      </w:r>
      <w:r w:rsidR="002B57A8" w:rsidRPr="002B57A8">
        <w:rPr>
          <w:rFonts w:ascii="Arial" w:hAnsi="Arial" w:cs="Arial"/>
          <w:sz w:val="22"/>
          <w:szCs w:val="22"/>
        </w:rPr>
        <w:t>× 100 ≈ 57.74 %</w:t>
      </w:r>
    </w:p>
    <w:p w14:paraId="5AC7B15C" w14:textId="14AE9075" w:rsidR="002E6AA1" w:rsidRDefault="002E6AA1" w:rsidP="002B57A8">
      <w:pPr>
        <w:spacing w:after="0" w:line="240" w:lineRule="auto"/>
        <w:jc w:val="both"/>
        <w:rPr>
          <w:rFonts w:ascii="Arial" w:hAnsi="Arial" w:cs="Arial"/>
          <w:sz w:val="22"/>
          <w:szCs w:val="22"/>
        </w:rPr>
      </w:pPr>
      <w:r w:rsidRPr="002B57A8">
        <w:rPr>
          <w:rFonts w:ascii="Arial" w:hAnsi="Arial" w:cs="Arial"/>
          <w:sz w:val="22"/>
          <w:szCs w:val="22"/>
        </w:rPr>
        <w:t>1077</w:t>
      </w:r>
      <w:r w:rsidRPr="002E6AA1">
        <w:rPr>
          <w:rFonts w:ascii="Arial" w:hAnsi="Arial" w:cs="Arial"/>
          <w:sz w:val="22"/>
          <w:szCs w:val="22"/>
        </w:rPr>
        <w:t xml:space="preserve"> </w:t>
      </w:r>
    </w:p>
    <w:p w14:paraId="282C221A" w14:textId="77777777" w:rsidR="002B57A8" w:rsidRPr="002E6AA1" w:rsidRDefault="002B57A8" w:rsidP="00A1779F">
      <w:pPr>
        <w:spacing w:after="0" w:line="360" w:lineRule="auto"/>
        <w:jc w:val="both"/>
        <w:rPr>
          <w:rFonts w:ascii="Arial" w:hAnsi="Arial" w:cs="Arial"/>
          <w:sz w:val="22"/>
          <w:szCs w:val="22"/>
        </w:rPr>
      </w:pPr>
    </w:p>
    <w:p w14:paraId="712B932F" w14:textId="223617A7" w:rsidR="002B57A8" w:rsidRPr="002E6AA1" w:rsidRDefault="002B57A8" w:rsidP="00A1779F">
      <w:pPr>
        <w:spacing w:line="360" w:lineRule="auto"/>
        <w:ind w:firstLine="720"/>
        <w:jc w:val="both"/>
        <w:rPr>
          <w:rFonts w:ascii="Arial" w:hAnsi="Arial" w:cs="Arial"/>
          <w:sz w:val="22"/>
          <w:szCs w:val="22"/>
        </w:rPr>
      </w:pPr>
      <w:r w:rsidRPr="002E6AA1">
        <w:rPr>
          <w:rFonts w:ascii="Arial" w:hAnsi="Arial" w:cs="Arial"/>
          <w:sz w:val="22"/>
          <w:szCs w:val="22"/>
        </w:rPr>
        <w:t>Therefore</w:t>
      </w:r>
      <w:r>
        <w:rPr>
          <w:rFonts w:ascii="Arial" w:hAnsi="Arial" w:cs="Arial"/>
          <w:sz w:val="22"/>
          <w:szCs w:val="22"/>
        </w:rPr>
        <w:t xml:space="preserve">, </w:t>
      </w:r>
      <w:r>
        <w:rPr>
          <w:rFonts w:ascii="Arial" w:hAnsi="Arial" w:cs="Arial"/>
          <w:sz w:val="22"/>
          <w:szCs w:val="22"/>
        </w:rPr>
        <w:t>most of</w:t>
      </w:r>
      <w:r w:rsidRPr="002B57A8">
        <w:rPr>
          <w:rFonts w:ascii="Arial" w:hAnsi="Arial" w:cs="Arial"/>
          <w:sz w:val="22"/>
          <w:szCs w:val="22"/>
        </w:rPr>
        <w:t xml:space="preserve"> both males and females </w:t>
      </w:r>
      <w:r>
        <w:rPr>
          <w:rFonts w:ascii="Arial" w:hAnsi="Arial" w:cs="Arial"/>
          <w:sz w:val="22"/>
          <w:szCs w:val="22"/>
        </w:rPr>
        <w:t xml:space="preserve">are </w:t>
      </w:r>
      <w:r w:rsidRPr="002B57A8">
        <w:rPr>
          <w:rFonts w:ascii="Arial" w:hAnsi="Arial" w:cs="Arial"/>
          <w:sz w:val="22"/>
          <w:szCs w:val="22"/>
        </w:rPr>
        <w:t>do not qualify for reduced</w:t>
      </w:r>
      <w:r>
        <w:rPr>
          <w:rFonts w:ascii="Arial" w:hAnsi="Arial" w:cs="Arial"/>
          <w:sz w:val="22"/>
          <w:szCs w:val="22"/>
        </w:rPr>
        <w:t xml:space="preserve"> or </w:t>
      </w:r>
      <w:r w:rsidRPr="002B57A8">
        <w:rPr>
          <w:rFonts w:ascii="Arial" w:hAnsi="Arial" w:cs="Arial"/>
          <w:sz w:val="22"/>
          <w:szCs w:val="22"/>
        </w:rPr>
        <w:t>free lunch, with males slightly more likely to not qualify than females.</w:t>
      </w:r>
    </w:p>
    <w:p w14:paraId="6B76F4E9" w14:textId="77777777" w:rsidR="004E750A" w:rsidRPr="004E750A" w:rsidRDefault="004E750A" w:rsidP="00A1779F">
      <w:pPr>
        <w:spacing w:line="360" w:lineRule="auto"/>
        <w:ind w:firstLine="720"/>
        <w:jc w:val="both"/>
        <w:rPr>
          <w:rFonts w:ascii="Arial" w:hAnsi="Arial" w:cs="Arial"/>
          <w:sz w:val="22"/>
          <w:szCs w:val="22"/>
        </w:rPr>
      </w:pPr>
      <w:r w:rsidRPr="004E750A">
        <w:rPr>
          <w:rFonts w:ascii="Arial" w:hAnsi="Arial" w:cs="Arial"/>
          <w:sz w:val="22"/>
          <w:szCs w:val="22"/>
        </w:rPr>
        <w:t>To identify if students are eligible for reduced or free lunch, the report should look into the relationship between school type, gender, and pre- and post-test scores. This is going to assess whether and how these factors affect eligibility for reduced or free lunch programs.</w:t>
      </w:r>
    </w:p>
    <w:p w14:paraId="28BF04EE" w14:textId="74A7E137" w:rsidR="00F60440" w:rsidRDefault="00F60440" w:rsidP="00F132A6">
      <w:pPr>
        <w:jc w:val="both"/>
      </w:pPr>
      <w:r w:rsidRPr="00F60440">
        <w:rPr>
          <w:noProof/>
        </w:rPr>
        <w:drawing>
          <wp:inline distT="0" distB="0" distL="0" distR="0" wp14:anchorId="6777F184" wp14:editId="042901FD">
            <wp:extent cx="4994844" cy="3228442"/>
            <wp:effectExtent l="0" t="0" r="0" b="0"/>
            <wp:docPr id="1182264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264676" name=""/>
                    <pic:cNvPicPr/>
                  </pic:nvPicPr>
                  <pic:blipFill>
                    <a:blip r:embed="rId24"/>
                    <a:stretch>
                      <a:fillRect/>
                    </a:stretch>
                  </pic:blipFill>
                  <pic:spPr>
                    <a:xfrm>
                      <a:off x="0" y="0"/>
                      <a:ext cx="5009255" cy="3237756"/>
                    </a:xfrm>
                    <a:prstGeom prst="rect">
                      <a:avLst/>
                    </a:prstGeom>
                  </pic:spPr>
                </pic:pic>
              </a:graphicData>
            </a:graphic>
          </wp:inline>
        </w:drawing>
      </w:r>
    </w:p>
    <w:p w14:paraId="58F32FD4" w14:textId="3D307FB6" w:rsidR="00C00588" w:rsidRPr="00C00588" w:rsidRDefault="00C00588" w:rsidP="00C00588">
      <w:pPr>
        <w:spacing w:line="360" w:lineRule="auto"/>
        <w:jc w:val="both"/>
        <w:rPr>
          <w:rFonts w:ascii="Arial" w:hAnsi="Arial" w:cs="Arial"/>
          <w:sz w:val="22"/>
          <w:szCs w:val="22"/>
        </w:rPr>
      </w:pPr>
      <w:r w:rsidRPr="00C00588">
        <w:rPr>
          <w:rFonts w:ascii="Arial" w:hAnsi="Arial" w:cs="Arial"/>
          <w:sz w:val="22"/>
          <w:szCs w:val="22"/>
        </w:rPr>
        <w:t>To identify children</w:t>
      </w:r>
      <w:r w:rsidRPr="00C00588">
        <w:rPr>
          <w:rFonts w:ascii="Arial" w:hAnsi="Arial" w:cs="Arial"/>
          <w:sz w:val="22"/>
          <w:szCs w:val="22"/>
        </w:rPr>
        <w:t>’s</w:t>
      </w:r>
      <w:r w:rsidRPr="00C00588">
        <w:rPr>
          <w:rFonts w:ascii="Arial" w:hAnsi="Arial" w:cs="Arial"/>
          <w:sz w:val="22"/>
          <w:szCs w:val="22"/>
        </w:rPr>
        <w:t xml:space="preserve"> eligibility for reduced or free meal programs, </w:t>
      </w:r>
      <w:r w:rsidRPr="00C00588">
        <w:rPr>
          <w:rFonts w:ascii="Arial" w:hAnsi="Arial" w:cs="Arial"/>
          <w:sz w:val="22"/>
          <w:szCs w:val="22"/>
        </w:rPr>
        <w:t xml:space="preserve">we must </w:t>
      </w:r>
      <w:r w:rsidRPr="00C00588">
        <w:rPr>
          <w:rFonts w:ascii="Arial" w:hAnsi="Arial" w:cs="Arial"/>
          <w:sz w:val="22"/>
          <w:szCs w:val="22"/>
        </w:rPr>
        <w:t>evaluate the relationship between school type (rural, urban, or suburban), gender, and pre- and post-test scores. Here's a full analysis based on the data shown in the chart:</w:t>
      </w:r>
    </w:p>
    <w:p w14:paraId="35181566" w14:textId="6CA4F5AE" w:rsidR="00F60440" w:rsidRPr="00C00588" w:rsidRDefault="00C00588" w:rsidP="00C00588">
      <w:pPr>
        <w:pStyle w:val="ListParagraph"/>
        <w:numPr>
          <w:ilvl w:val="0"/>
          <w:numId w:val="8"/>
        </w:num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Pre-test and post-test scores by school type and gender.</w:t>
      </w:r>
    </w:p>
    <w:p w14:paraId="251F8FF2"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Female</w:t>
      </w:r>
      <w:r w:rsidRPr="00C00588">
        <w:rPr>
          <w:rFonts w:ascii="Arial" w:eastAsia="Times New Roman" w:hAnsi="Arial" w:cs="Arial"/>
          <w:kern w:val="0"/>
          <w:sz w:val="22"/>
          <w:szCs w:val="22"/>
          <w:lang w:eastAsia="en-GB"/>
          <w14:ligatures w14:val="none"/>
        </w:rPr>
        <w:t xml:space="preserve"> </w:t>
      </w:r>
      <w:r w:rsidRPr="00C00588">
        <w:rPr>
          <w:rFonts w:ascii="Arial" w:eastAsia="Times New Roman" w:hAnsi="Arial" w:cs="Arial"/>
          <w:kern w:val="0"/>
          <w:sz w:val="22"/>
          <w:szCs w:val="22"/>
          <w:lang w:eastAsia="en-GB"/>
          <w14:ligatures w14:val="none"/>
        </w:rPr>
        <w:t xml:space="preserve">students residing in </w:t>
      </w:r>
      <w:r w:rsidRPr="00C00588">
        <w:rPr>
          <w:rFonts w:ascii="Arial" w:eastAsia="Times New Roman" w:hAnsi="Arial" w:cs="Arial"/>
          <w:b/>
          <w:bCs/>
          <w:kern w:val="0"/>
          <w:sz w:val="22"/>
          <w:szCs w:val="22"/>
          <w:lang w:eastAsia="en-GB"/>
          <w14:ligatures w14:val="none"/>
        </w:rPr>
        <w:t>rural</w:t>
      </w:r>
      <w:r w:rsidRPr="00C00588">
        <w:rPr>
          <w:rFonts w:ascii="Arial" w:eastAsia="Times New Roman" w:hAnsi="Arial" w:cs="Arial"/>
          <w:kern w:val="0"/>
          <w:sz w:val="22"/>
          <w:szCs w:val="22"/>
          <w:lang w:eastAsia="en-GB"/>
          <w14:ligatures w14:val="none"/>
        </w:rPr>
        <w:t xml:space="preserve"> areas do not qualify.</w:t>
      </w:r>
    </w:p>
    <w:p w14:paraId="239816C1"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lastRenderedPageBreak/>
        <w:t>Pre-Test Total: 8,451.</w:t>
      </w:r>
    </w:p>
    <w:p w14:paraId="702A0930"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Post-Test Total: 6,918.</w:t>
      </w:r>
    </w:p>
    <w:p w14:paraId="3D527758" w14:textId="1689BD0B"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 xml:space="preserve">For rural </w:t>
      </w:r>
      <w:r w:rsidR="000618AF">
        <w:rPr>
          <w:rFonts w:ascii="Arial" w:eastAsia="Times New Roman" w:hAnsi="Arial" w:cs="Arial"/>
          <w:kern w:val="0"/>
          <w:sz w:val="22"/>
          <w:szCs w:val="22"/>
          <w:lang w:eastAsia="en-GB"/>
          <w14:ligatures w14:val="none"/>
        </w:rPr>
        <w:t>female students</w:t>
      </w:r>
      <w:r w:rsidRPr="00C00588">
        <w:rPr>
          <w:rFonts w:ascii="Arial" w:eastAsia="Times New Roman" w:hAnsi="Arial" w:cs="Arial"/>
          <w:kern w:val="0"/>
          <w:sz w:val="22"/>
          <w:szCs w:val="22"/>
          <w:lang w:eastAsia="en-GB"/>
          <w14:ligatures w14:val="none"/>
        </w:rPr>
        <w:t xml:space="preserve"> who do not qualify for reduced</w:t>
      </w:r>
      <w:r w:rsidRPr="00C00588">
        <w:rPr>
          <w:rFonts w:ascii="Arial" w:eastAsia="Times New Roman" w:hAnsi="Arial" w:cs="Arial"/>
          <w:kern w:val="0"/>
          <w:sz w:val="22"/>
          <w:szCs w:val="22"/>
          <w:lang w:eastAsia="en-GB"/>
          <w14:ligatures w14:val="none"/>
        </w:rPr>
        <w:t xml:space="preserve"> or </w:t>
      </w:r>
      <w:r w:rsidRPr="00C00588">
        <w:rPr>
          <w:rFonts w:ascii="Arial" w:eastAsia="Times New Roman" w:hAnsi="Arial" w:cs="Arial"/>
          <w:kern w:val="0"/>
          <w:sz w:val="22"/>
          <w:szCs w:val="22"/>
          <w:lang w:eastAsia="en-GB"/>
          <w14:ligatures w14:val="none"/>
        </w:rPr>
        <w:t>free lunch, post-test scores are significantly lower than pre-test scores.</w:t>
      </w:r>
    </w:p>
    <w:p w14:paraId="5DC8B7DE"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b/>
          <w:bCs/>
          <w:kern w:val="0"/>
          <w:sz w:val="22"/>
          <w:szCs w:val="22"/>
          <w:lang w:eastAsia="en-GB"/>
          <w14:ligatures w14:val="none"/>
        </w:rPr>
        <w:t>Urban</w:t>
      </w:r>
      <w:r w:rsidRPr="00C00588">
        <w:rPr>
          <w:rFonts w:ascii="Arial" w:eastAsia="Times New Roman" w:hAnsi="Arial" w:cs="Arial"/>
          <w:kern w:val="0"/>
          <w:sz w:val="22"/>
          <w:szCs w:val="22"/>
          <w:lang w:eastAsia="en-GB"/>
          <w14:ligatures w14:val="none"/>
        </w:rPr>
        <w:t xml:space="preserve"> (does not qualify)</w:t>
      </w:r>
    </w:p>
    <w:p w14:paraId="7A219B64"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Pre-Test Total: 16,499</w:t>
      </w:r>
    </w:p>
    <w:p w14:paraId="71BC20FE"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Post-Test Sum: 19,342.</w:t>
      </w:r>
    </w:p>
    <w:p w14:paraId="5C622A86"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Urban female</w:t>
      </w:r>
      <w:r w:rsidRPr="00C00588">
        <w:rPr>
          <w:rFonts w:ascii="Arial" w:eastAsia="Times New Roman" w:hAnsi="Arial" w:cs="Arial"/>
          <w:kern w:val="0"/>
          <w:sz w:val="22"/>
          <w:szCs w:val="22"/>
          <w:lang w:eastAsia="en-GB"/>
          <w14:ligatures w14:val="none"/>
        </w:rPr>
        <w:t xml:space="preserve"> </w:t>
      </w:r>
      <w:r w:rsidRPr="00C00588">
        <w:rPr>
          <w:rFonts w:ascii="Arial" w:eastAsia="Times New Roman" w:hAnsi="Arial" w:cs="Arial"/>
          <w:kern w:val="0"/>
          <w:sz w:val="22"/>
          <w:szCs w:val="22"/>
          <w:lang w:eastAsia="en-GB"/>
          <w14:ligatures w14:val="none"/>
        </w:rPr>
        <w:t>students who do not qualify demonstrate a significant improvement in post-test scores, indicating a favourable learning outcome.</w:t>
      </w:r>
    </w:p>
    <w:p w14:paraId="6E64DD45"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b/>
          <w:bCs/>
          <w:kern w:val="0"/>
          <w:sz w:val="22"/>
          <w:szCs w:val="22"/>
          <w:lang w:eastAsia="en-GB"/>
          <w14:ligatures w14:val="none"/>
        </w:rPr>
        <w:t>Suburban</w:t>
      </w:r>
      <w:r w:rsidRPr="00C00588">
        <w:rPr>
          <w:rFonts w:ascii="Arial" w:eastAsia="Times New Roman" w:hAnsi="Arial" w:cs="Arial"/>
          <w:kern w:val="0"/>
          <w:sz w:val="22"/>
          <w:szCs w:val="22"/>
          <w:lang w:eastAsia="en-GB"/>
          <w14:ligatures w14:val="none"/>
        </w:rPr>
        <w:t xml:space="preserve"> (qualified for reduced or free lunch):</w:t>
      </w:r>
    </w:p>
    <w:p w14:paraId="29845193"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Pre-Test Total: 6,280.</w:t>
      </w:r>
    </w:p>
    <w:p w14:paraId="4B9C4D4A" w14:textId="77777777"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Post-Test Total: 4,908</w:t>
      </w:r>
    </w:p>
    <w:p w14:paraId="38B6CC57" w14:textId="464DE1B4" w:rsidR="00C00588" w:rsidRDefault="00C00588" w:rsidP="00C00588">
      <w:pPr>
        <w:spacing w:after="0" w:line="360" w:lineRule="auto"/>
        <w:jc w:val="both"/>
        <w:rPr>
          <w:rFonts w:ascii="Arial" w:eastAsia="Times New Roman" w:hAnsi="Arial" w:cs="Arial"/>
          <w:kern w:val="0"/>
          <w:sz w:val="22"/>
          <w:szCs w:val="22"/>
          <w:lang w:eastAsia="en-GB"/>
          <w14:ligatures w14:val="none"/>
        </w:rPr>
      </w:pPr>
      <w:r w:rsidRPr="00C00588">
        <w:rPr>
          <w:rFonts w:ascii="Arial" w:eastAsia="Times New Roman" w:hAnsi="Arial" w:cs="Arial"/>
          <w:kern w:val="0"/>
          <w:sz w:val="22"/>
          <w:szCs w:val="22"/>
          <w:lang w:eastAsia="en-GB"/>
          <w14:ligatures w14:val="none"/>
        </w:rPr>
        <w:t>Suburban female</w:t>
      </w:r>
      <w:r w:rsidRPr="00C00588">
        <w:rPr>
          <w:rFonts w:ascii="Arial" w:eastAsia="Times New Roman" w:hAnsi="Arial" w:cs="Arial"/>
          <w:kern w:val="0"/>
          <w:sz w:val="22"/>
          <w:szCs w:val="22"/>
          <w:lang w:eastAsia="en-GB"/>
          <w14:ligatures w14:val="none"/>
        </w:rPr>
        <w:t xml:space="preserve"> students</w:t>
      </w:r>
      <w:r w:rsidRPr="00C00588">
        <w:rPr>
          <w:rFonts w:ascii="Arial" w:eastAsia="Times New Roman" w:hAnsi="Arial" w:cs="Arial"/>
          <w:kern w:val="0"/>
          <w:sz w:val="22"/>
          <w:szCs w:val="22"/>
          <w:lang w:eastAsia="en-GB"/>
          <w14:ligatures w14:val="none"/>
        </w:rPr>
        <w:t xml:space="preserve"> who qualify for reduced</w:t>
      </w:r>
      <w:r w:rsidRPr="00C00588">
        <w:rPr>
          <w:rFonts w:ascii="Arial" w:eastAsia="Times New Roman" w:hAnsi="Arial" w:cs="Arial"/>
          <w:kern w:val="0"/>
          <w:sz w:val="22"/>
          <w:szCs w:val="22"/>
          <w:lang w:eastAsia="en-GB"/>
          <w14:ligatures w14:val="none"/>
        </w:rPr>
        <w:t xml:space="preserve"> or </w:t>
      </w:r>
      <w:r w:rsidRPr="00C00588">
        <w:rPr>
          <w:rFonts w:ascii="Arial" w:eastAsia="Times New Roman" w:hAnsi="Arial" w:cs="Arial"/>
          <w:kern w:val="0"/>
          <w:sz w:val="22"/>
          <w:szCs w:val="22"/>
          <w:lang w:eastAsia="en-GB"/>
          <w14:ligatures w14:val="none"/>
        </w:rPr>
        <w:t>free lunch had lower post-test results, indicating possible difficulties in maintaining academic achievement.</w:t>
      </w:r>
    </w:p>
    <w:p w14:paraId="78F42E33" w14:textId="77777777" w:rsidR="000618AF" w:rsidRDefault="000618AF" w:rsidP="006D633C">
      <w:pPr>
        <w:spacing w:after="0" w:line="360" w:lineRule="auto"/>
        <w:jc w:val="both"/>
        <w:rPr>
          <w:rFonts w:ascii="Arial" w:eastAsia="Times New Roman" w:hAnsi="Arial" w:cs="Arial"/>
          <w:kern w:val="0"/>
          <w:sz w:val="22"/>
          <w:szCs w:val="22"/>
          <w:lang w:eastAsia="en-GB"/>
          <w14:ligatures w14:val="none"/>
        </w:rPr>
      </w:pPr>
    </w:p>
    <w:p w14:paraId="0948CA91" w14:textId="3D2614AE"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 xml:space="preserve">Male </w:t>
      </w:r>
      <w:r w:rsidRPr="006D633C">
        <w:rPr>
          <w:rFonts w:ascii="Arial" w:eastAsia="Times New Roman" w:hAnsi="Arial" w:cs="Arial"/>
          <w:kern w:val="0"/>
          <w:sz w:val="22"/>
          <w:szCs w:val="22"/>
          <w:lang w:eastAsia="en-GB"/>
          <w14:ligatures w14:val="none"/>
        </w:rPr>
        <w:t>students</w:t>
      </w:r>
      <w:r w:rsidRPr="006D633C">
        <w:rPr>
          <w:rFonts w:ascii="Arial" w:eastAsia="Times New Roman" w:hAnsi="Arial" w:cs="Arial"/>
          <w:kern w:val="0"/>
          <w:sz w:val="22"/>
          <w:szCs w:val="22"/>
          <w:lang w:eastAsia="en-GB"/>
          <w14:ligatures w14:val="none"/>
        </w:rPr>
        <w:t xml:space="preserve"> in </w:t>
      </w:r>
      <w:r w:rsidRPr="006D633C">
        <w:rPr>
          <w:rFonts w:ascii="Arial" w:eastAsia="Times New Roman" w:hAnsi="Arial" w:cs="Arial"/>
          <w:b/>
          <w:bCs/>
          <w:kern w:val="0"/>
          <w:sz w:val="22"/>
          <w:szCs w:val="22"/>
          <w:lang w:eastAsia="en-GB"/>
          <w14:ligatures w14:val="none"/>
        </w:rPr>
        <w:t>rural</w:t>
      </w:r>
      <w:r w:rsidRPr="006D633C">
        <w:rPr>
          <w:rFonts w:ascii="Arial" w:eastAsia="Times New Roman" w:hAnsi="Arial" w:cs="Arial"/>
          <w:kern w:val="0"/>
          <w:sz w:val="22"/>
          <w:szCs w:val="22"/>
          <w:lang w:eastAsia="en-GB"/>
          <w14:ligatures w14:val="none"/>
        </w:rPr>
        <w:t xml:space="preserve"> areas do not qualify.</w:t>
      </w:r>
    </w:p>
    <w:p w14:paraId="522CE4B8" w14:textId="77777777"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Pre-Test Total: 15,652.</w:t>
      </w:r>
    </w:p>
    <w:p w14:paraId="2B333B53" w14:textId="77777777"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Post-Test Sum: 18,502.</w:t>
      </w:r>
    </w:p>
    <w:p w14:paraId="7C65AF7A" w14:textId="248D2863"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Rural males who do not qualify for reduced or free lunch indicate significant improvement in post-test scores, which could be linked to successful educational interventions or assistance.</w:t>
      </w:r>
    </w:p>
    <w:p w14:paraId="2C63EA1F" w14:textId="77777777"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b/>
          <w:bCs/>
          <w:kern w:val="0"/>
          <w:sz w:val="22"/>
          <w:szCs w:val="22"/>
          <w:lang w:eastAsia="en-GB"/>
          <w14:ligatures w14:val="none"/>
        </w:rPr>
        <w:t>Urban</w:t>
      </w:r>
      <w:r w:rsidRPr="006D633C">
        <w:rPr>
          <w:rFonts w:ascii="Arial" w:eastAsia="Times New Roman" w:hAnsi="Arial" w:cs="Arial"/>
          <w:kern w:val="0"/>
          <w:sz w:val="22"/>
          <w:szCs w:val="22"/>
          <w:lang w:eastAsia="en-GB"/>
          <w14:ligatures w14:val="none"/>
        </w:rPr>
        <w:t xml:space="preserve"> (does not qualify)</w:t>
      </w:r>
    </w:p>
    <w:p w14:paraId="57DCFBB9" w14:textId="77777777"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Pre-Test Total: 14,556.</w:t>
      </w:r>
    </w:p>
    <w:p w14:paraId="1E49CC70" w14:textId="77777777"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Post-Test Total: 17,389.</w:t>
      </w:r>
    </w:p>
    <w:p w14:paraId="6688E938" w14:textId="61F8FBD6"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Even urban boys who do not qualify had higher post-test scores, indicating that the urban school environment has a positive impact on academic performance.</w:t>
      </w:r>
    </w:p>
    <w:p w14:paraId="225FDB87" w14:textId="77777777"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b/>
          <w:bCs/>
          <w:kern w:val="0"/>
          <w:sz w:val="22"/>
          <w:szCs w:val="22"/>
          <w:lang w:eastAsia="en-GB"/>
          <w14:ligatures w14:val="none"/>
        </w:rPr>
        <w:t>Suburban</w:t>
      </w:r>
      <w:r w:rsidRPr="006D633C">
        <w:rPr>
          <w:rFonts w:ascii="Arial" w:eastAsia="Times New Roman" w:hAnsi="Arial" w:cs="Arial"/>
          <w:kern w:val="0"/>
          <w:sz w:val="22"/>
          <w:szCs w:val="22"/>
          <w:lang w:eastAsia="en-GB"/>
          <w14:ligatures w14:val="none"/>
        </w:rPr>
        <w:t xml:space="preserve"> (qualified for reduced or free lunch):</w:t>
      </w:r>
    </w:p>
    <w:p w14:paraId="14E7308A" w14:textId="77777777"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Pre-Test Total: 7,594.</w:t>
      </w:r>
    </w:p>
    <w:p w14:paraId="0E39E5A1" w14:textId="77777777"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Post-Test Total: 6,002.</w:t>
      </w:r>
    </w:p>
    <w:p w14:paraId="505FE56B" w14:textId="4470441B" w:rsidR="006D633C" w:rsidRPr="006D633C" w:rsidRDefault="006D633C" w:rsidP="006D633C">
      <w:pPr>
        <w:spacing w:after="0" w:line="360" w:lineRule="auto"/>
        <w:jc w:val="both"/>
        <w:rPr>
          <w:rFonts w:ascii="Arial" w:eastAsia="Times New Roman" w:hAnsi="Arial" w:cs="Arial"/>
          <w:kern w:val="0"/>
          <w:sz w:val="22"/>
          <w:szCs w:val="22"/>
          <w:lang w:eastAsia="en-GB"/>
          <w14:ligatures w14:val="none"/>
        </w:rPr>
      </w:pPr>
      <w:r w:rsidRPr="006D633C">
        <w:rPr>
          <w:rFonts w:ascii="Arial" w:eastAsia="Times New Roman" w:hAnsi="Arial" w:cs="Arial"/>
          <w:kern w:val="0"/>
          <w:sz w:val="22"/>
          <w:szCs w:val="22"/>
          <w:lang w:eastAsia="en-GB"/>
          <w14:ligatures w14:val="none"/>
        </w:rPr>
        <w:t xml:space="preserve">Post-test scores for suburban </w:t>
      </w:r>
      <w:r w:rsidRPr="006D633C">
        <w:rPr>
          <w:rFonts w:ascii="Arial" w:eastAsia="Times New Roman" w:hAnsi="Arial" w:cs="Arial"/>
          <w:kern w:val="0"/>
          <w:sz w:val="22"/>
          <w:szCs w:val="22"/>
          <w:lang w:eastAsia="en-GB"/>
          <w14:ligatures w14:val="none"/>
        </w:rPr>
        <w:t>male students</w:t>
      </w:r>
      <w:r w:rsidRPr="006D633C">
        <w:rPr>
          <w:rFonts w:ascii="Arial" w:eastAsia="Times New Roman" w:hAnsi="Arial" w:cs="Arial"/>
          <w:kern w:val="0"/>
          <w:sz w:val="22"/>
          <w:szCs w:val="22"/>
          <w:lang w:eastAsia="en-GB"/>
          <w14:ligatures w14:val="none"/>
        </w:rPr>
        <w:t xml:space="preserve"> who qualify for reduced/free lunch are decreasing, indicating that these children may be experiencing issues that are affecting their academic outcomes.</w:t>
      </w:r>
    </w:p>
    <w:p w14:paraId="57E736BB" w14:textId="37E87D6B" w:rsidR="008E4360" w:rsidRPr="008E4360" w:rsidRDefault="008E4360" w:rsidP="008E4360">
      <w:pPr>
        <w:spacing w:after="0" w:line="360" w:lineRule="auto"/>
        <w:ind w:firstLine="720"/>
        <w:jc w:val="both"/>
        <w:rPr>
          <w:rFonts w:ascii="Arial" w:eastAsia="Times New Roman" w:hAnsi="Arial" w:cs="Arial"/>
          <w:kern w:val="0"/>
          <w:sz w:val="22"/>
          <w:szCs w:val="22"/>
          <w:lang w:eastAsia="en-GB"/>
          <w14:ligatures w14:val="none"/>
        </w:rPr>
      </w:pPr>
      <w:r w:rsidRPr="008E4360">
        <w:rPr>
          <w:rFonts w:ascii="Arial" w:eastAsia="Times New Roman" w:hAnsi="Arial" w:cs="Arial"/>
          <w:kern w:val="0"/>
          <w:sz w:val="22"/>
          <w:szCs w:val="22"/>
          <w:lang w:eastAsia="en-GB"/>
          <w14:ligatures w14:val="none"/>
        </w:rPr>
        <w:t xml:space="preserve">There is a relationship between school type and academic performance. </w:t>
      </w:r>
      <w:r w:rsidRPr="008E4360">
        <w:rPr>
          <w:rFonts w:ascii="Arial" w:eastAsia="Times New Roman" w:hAnsi="Arial" w:cs="Arial"/>
          <w:kern w:val="0"/>
          <w:sz w:val="22"/>
          <w:szCs w:val="22"/>
          <w:lang w:eastAsia="en-GB"/>
          <w14:ligatures w14:val="none"/>
        </w:rPr>
        <w:t xml:space="preserve">Urban </w:t>
      </w:r>
      <w:r w:rsidRPr="008E4360">
        <w:rPr>
          <w:rFonts w:ascii="Arial" w:eastAsia="Times New Roman" w:hAnsi="Arial" w:cs="Arial"/>
          <w:kern w:val="0"/>
          <w:sz w:val="22"/>
          <w:szCs w:val="22"/>
          <w:lang w:eastAsia="en-GB"/>
          <w14:ligatures w14:val="none"/>
        </w:rPr>
        <w:t>students</w:t>
      </w:r>
      <w:r w:rsidRPr="008E4360">
        <w:rPr>
          <w:rFonts w:ascii="Arial" w:eastAsia="Times New Roman" w:hAnsi="Arial" w:cs="Arial"/>
          <w:kern w:val="0"/>
          <w:sz w:val="22"/>
          <w:szCs w:val="22"/>
          <w:lang w:eastAsia="en-GB"/>
          <w14:ligatures w14:val="none"/>
        </w:rPr>
        <w:t>, both male and female, who do not qualify for reduced/free lunch often improve on post-test scores, implying that urban schools may provide more resources or learning environments to assist children do better.</w:t>
      </w:r>
      <w:r w:rsidRPr="008E4360">
        <w:rPr>
          <w:rFonts w:ascii="Arial" w:eastAsia="Times New Roman" w:hAnsi="Arial" w:cs="Arial"/>
          <w:kern w:val="0"/>
          <w:sz w:val="22"/>
          <w:szCs w:val="22"/>
          <w:lang w:eastAsia="en-GB"/>
          <w14:ligatures w14:val="none"/>
        </w:rPr>
        <w:t xml:space="preserve"> </w:t>
      </w:r>
      <w:r w:rsidRPr="008E4360">
        <w:rPr>
          <w:rFonts w:ascii="Arial" w:eastAsia="Times New Roman" w:hAnsi="Arial" w:cs="Arial"/>
          <w:kern w:val="0"/>
          <w:sz w:val="22"/>
          <w:szCs w:val="22"/>
          <w:lang w:eastAsia="en-GB"/>
          <w14:ligatures w14:val="none"/>
        </w:rPr>
        <w:t xml:space="preserve">In contrast, students from suburban regions who </w:t>
      </w:r>
      <w:r w:rsidRPr="008E4360">
        <w:rPr>
          <w:rFonts w:ascii="Arial" w:eastAsia="Times New Roman" w:hAnsi="Arial" w:cs="Arial"/>
          <w:kern w:val="0"/>
          <w:sz w:val="22"/>
          <w:szCs w:val="22"/>
          <w:lang w:eastAsia="en-GB"/>
          <w14:ligatures w14:val="none"/>
        </w:rPr>
        <w:lastRenderedPageBreak/>
        <w:t>qualify for reduced/free lunch tend to have lower post-test results, regardless of gender, which may indicate a need for specialised academic support or interventions in these locations.</w:t>
      </w:r>
    </w:p>
    <w:p w14:paraId="44E3B693" w14:textId="77777777" w:rsidR="008E4360" w:rsidRPr="008E4360" w:rsidRDefault="008E4360" w:rsidP="008E4360">
      <w:pPr>
        <w:spacing w:after="0" w:line="360" w:lineRule="auto"/>
        <w:ind w:firstLine="720"/>
        <w:jc w:val="both"/>
        <w:rPr>
          <w:rFonts w:ascii="Arial" w:eastAsia="Times New Roman" w:hAnsi="Arial" w:cs="Arial"/>
          <w:kern w:val="0"/>
          <w:sz w:val="22"/>
          <w:szCs w:val="22"/>
          <w:lang w:eastAsia="en-GB"/>
          <w14:ligatures w14:val="none"/>
        </w:rPr>
      </w:pPr>
      <w:r w:rsidRPr="008E4360">
        <w:rPr>
          <w:rFonts w:ascii="Arial" w:eastAsia="Times New Roman" w:hAnsi="Arial" w:cs="Arial"/>
          <w:kern w:val="0"/>
          <w:sz w:val="22"/>
          <w:szCs w:val="22"/>
          <w:lang w:eastAsia="en-GB"/>
          <w14:ligatures w14:val="none"/>
        </w:rPr>
        <w:t>Based on the findings, boys who do not qualify for reduced/free lunch make more progress in post-test scores than females, particularly in rural and urban settings. This suggests that males may benefit more from educational opportunities available to people who do not qualify for lunch programs.</w:t>
      </w:r>
    </w:p>
    <w:p w14:paraId="278514BA" w14:textId="2D4FEB06" w:rsidR="008E4360" w:rsidRPr="008E4360" w:rsidRDefault="008E4360" w:rsidP="008E4360">
      <w:pPr>
        <w:spacing w:after="0" w:line="360" w:lineRule="auto"/>
        <w:ind w:firstLine="720"/>
        <w:jc w:val="both"/>
        <w:rPr>
          <w:rFonts w:ascii="Arial" w:eastAsia="Times New Roman" w:hAnsi="Arial" w:cs="Arial"/>
          <w:kern w:val="0"/>
          <w:sz w:val="22"/>
          <w:szCs w:val="22"/>
          <w:lang w:eastAsia="en-GB"/>
          <w14:ligatures w14:val="none"/>
        </w:rPr>
      </w:pPr>
      <w:r w:rsidRPr="008E4360">
        <w:rPr>
          <w:rFonts w:ascii="Arial" w:eastAsia="Times New Roman" w:hAnsi="Arial" w:cs="Arial"/>
          <w:kern w:val="0"/>
          <w:sz w:val="22"/>
          <w:szCs w:val="22"/>
          <w:lang w:eastAsia="en-GB"/>
          <w14:ligatures w14:val="none"/>
        </w:rPr>
        <w:t>Students that qualify for reduced</w:t>
      </w:r>
      <w:r w:rsidRPr="008E4360">
        <w:rPr>
          <w:rFonts w:ascii="Arial" w:eastAsia="Times New Roman" w:hAnsi="Arial" w:cs="Arial"/>
          <w:kern w:val="0"/>
          <w:sz w:val="22"/>
          <w:szCs w:val="22"/>
          <w:lang w:eastAsia="en-GB"/>
          <w14:ligatures w14:val="none"/>
        </w:rPr>
        <w:t xml:space="preserve"> or </w:t>
      </w:r>
      <w:r w:rsidRPr="008E4360">
        <w:rPr>
          <w:rFonts w:ascii="Arial" w:eastAsia="Times New Roman" w:hAnsi="Arial" w:cs="Arial"/>
          <w:kern w:val="0"/>
          <w:sz w:val="22"/>
          <w:szCs w:val="22"/>
          <w:lang w:eastAsia="en-GB"/>
          <w14:ligatures w14:val="none"/>
        </w:rPr>
        <w:t>free lunch, particularly in suburban regions, appear to struggle more with academic achievement, as evidenced by lowering post-test results. This might suggest that economic issues affecting eligibility for reduced/free lunch may also affect academic achievement, needing further assistance for these students.</w:t>
      </w:r>
    </w:p>
    <w:p w14:paraId="1104F13D" w14:textId="77777777" w:rsidR="000618AF" w:rsidRDefault="000618AF" w:rsidP="006704D5">
      <w:pPr>
        <w:jc w:val="both"/>
      </w:pPr>
    </w:p>
    <w:p w14:paraId="6D2A75E7" w14:textId="5B25EFD2" w:rsidR="007B32CF" w:rsidRPr="000618AF" w:rsidRDefault="006704D5" w:rsidP="000618AF">
      <w:pPr>
        <w:spacing w:line="360" w:lineRule="auto"/>
        <w:ind w:firstLine="720"/>
        <w:jc w:val="both"/>
        <w:rPr>
          <w:rFonts w:ascii="Arial" w:hAnsi="Arial" w:cs="Arial"/>
          <w:sz w:val="22"/>
          <w:szCs w:val="22"/>
        </w:rPr>
      </w:pPr>
      <w:r w:rsidRPr="006704D5">
        <w:rPr>
          <w:rFonts w:ascii="Arial" w:hAnsi="Arial" w:cs="Arial"/>
          <w:sz w:val="22"/>
          <w:szCs w:val="22"/>
        </w:rPr>
        <w:t>To examine the correlation between students who do not qualify for reduced or free lunch and their gender, as well as their pre-test and post-test scores, the following analysis can be conducted with the provided data</w:t>
      </w:r>
      <w:r w:rsidRPr="000618AF">
        <w:rPr>
          <w:rFonts w:ascii="Arial" w:hAnsi="Arial" w:cs="Arial"/>
          <w:sz w:val="22"/>
          <w:szCs w:val="22"/>
        </w:rPr>
        <w:t xml:space="preserve"> in excel file. Also, chart visualization is provided.</w:t>
      </w:r>
    </w:p>
    <w:p w14:paraId="27A3FDE5" w14:textId="4EDB6653" w:rsidR="00F60440" w:rsidRDefault="00F60440" w:rsidP="00F132A6">
      <w:pPr>
        <w:jc w:val="both"/>
      </w:pPr>
      <w:r w:rsidRPr="00F60440">
        <w:rPr>
          <w:noProof/>
        </w:rPr>
        <w:drawing>
          <wp:inline distT="0" distB="0" distL="0" distR="0" wp14:anchorId="51F1657A" wp14:editId="2AF40CB3">
            <wp:extent cx="5731510" cy="3659505"/>
            <wp:effectExtent l="0" t="0" r="2540" b="0"/>
            <wp:docPr id="326265632" name="Picture 1" descr="A graph of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265632" name="Picture 1" descr="A graph of numbers and a number of people&#10;&#10;Description automatically generated with medium confidence"/>
                    <pic:cNvPicPr/>
                  </pic:nvPicPr>
                  <pic:blipFill>
                    <a:blip r:embed="rId25"/>
                    <a:stretch>
                      <a:fillRect/>
                    </a:stretch>
                  </pic:blipFill>
                  <pic:spPr>
                    <a:xfrm>
                      <a:off x="0" y="0"/>
                      <a:ext cx="5731510" cy="3659505"/>
                    </a:xfrm>
                    <a:prstGeom prst="rect">
                      <a:avLst/>
                    </a:prstGeom>
                  </pic:spPr>
                </pic:pic>
              </a:graphicData>
            </a:graphic>
          </wp:inline>
        </w:drawing>
      </w:r>
    </w:p>
    <w:p w14:paraId="4FACCC9D" w14:textId="4F17BB6E" w:rsidR="00E456F1" w:rsidRPr="00E456F1" w:rsidRDefault="00E456F1" w:rsidP="00102446">
      <w:pPr>
        <w:spacing w:line="360" w:lineRule="auto"/>
        <w:ind w:firstLine="720"/>
        <w:jc w:val="both"/>
        <w:rPr>
          <w:rFonts w:ascii="Arial" w:hAnsi="Arial" w:cs="Arial"/>
          <w:sz w:val="22"/>
          <w:szCs w:val="22"/>
        </w:rPr>
      </w:pPr>
      <w:r w:rsidRPr="00E456F1">
        <w:rPr>
          <w:rFonts w:ascii="Arial" w:hAnsi="Arial" w:cs="Arial"/>
          <w:sz w:val="22"/>
          <w:szCs w:val="22"/>
        </w:rPr>
        <w:t xml:space="preserve">Post-test scores are lower than pre-test scores, showing that </w:t>
      </w:r>
      <w:r w:rsidRPr="00E456F1">
        <w:rPr>
          <w:rFonts w:ascii="Arial" w:hAnsi="Arial" w:cs="Arial"/>
          <w:b/>
          <w:bCs/>
          <w:sz w:val="22"/>
          <w:szCs w:val="22"/>
        </w:rPr>
        <w:t>rural</w:t>
      </w:r>
      <w:r w:rsidRPr="00E456F1">
        <w:rPr>
          <w:rFonts w:ascii="Arial" w:hAnsi="Arial" w:cs="Arial"/>
          <w:sz w:val="22"/>
          <w:szCs w:val="22"/>
        </w:rPr>
        <w:t xml:space="preserve"> </w:t>
      </w:r>
      <w:r w:rsidRPr="00E456F1">
        <w:rPr>
          <w:rFonts w:ascii="Arial" w:hAnsi="Arial" w:cs="Arial"/>
          <w:sz w:val="22"/>
          <w:szCs w:val="22"/>
        </w:rPr>
        <w:t>students</w:t>
      </w:r>
      <w:r w:rsidRPr="00E456F1">
        <w:rPr>
          <w:rFonts w:ascii="Arial" w:hAnsi="Arial" w:cs="Arial"/>
          <w:sz w:val="22"/>
          <w:szCs w:val="22"/>
        </w:rPr>
        <w:t xml:space="preserve"> who do not qualify for reduced</w:t>
      </w:r>
      <w:r w:rsidRPr="00E456F1">
        <w:rPr>
          <w:rFonts w:ascii="Arial" w:hAnsi="Arial" w:cs="Arial"/>
          <w:sz w:val="22"/>
          <w:szCs w:val="22"/>
        </w:rPr>
        <w:t xml:space="preserve"> or </w:t>
      </w:r>
      <w:r w:rsidRPr="00E456F1">
        <w:rPr>
          <w:rFonts w:ascii="Arial" w:hAnsi="Arial" w:cs="Arial"/>
          <w:sz w:val="22"/>
          <w:szCs w:val="22"/>
        </w:rPr>
        <w:t>free lunch may face problems that influence their academic performance over time.</w:t>
      </w:r>
      <w:r w:rsidR="00102446">
        <w:rPr>
          <w:rFonts w:ascii="Arial" w:hAnsi="Arial" w:cs="Arial"/>
          <w:sz w:val="22"/>
          <w:szCs w:val="22"/>
        </w:rPr>
        <w:t xml:space="preserve"> </w:t>
      </w:r>
      <w:r w:rsidRPr="00E456F1">
        <w:rPr>
          <w:rFonts w:ascii="Arial" w:hAnsi="Arial" w:cs="Arial"/>
          <w:b/>
          <w:bCs/>
          <w:sz w:val="22"/>
          <w:szCs w:val="22"/>
        </w:rPr>
        <w:t>Suburban</w:t>
      </w:r>
      <w:r w:rsidRPr="00E456F1">
        <w:rPr>
          <w:rFonts w:ascii="Arial" w:hAnsi="Arial" w:cs="Arial"/>
          <w:sz w:val="22"/>
          <w:szCs w:val="22"/>
        </w:rPr>
        <w:t xml:space="preserve"> </w:t>
      </w:r>
      <w:r w:rsidRPr="00E456F1">
        <w:rPr>
          <w:rFonts w:ascii="Arial" w:hAnsi="Arial" w:cs="Arial"/>
          <w:sz w:val="22"/>
          <w:szCs w:val="22"/>
        </w:rPr>
        <w:t>female students</w:t>
      </w:r>
      <w:r w:rsidRPr="00E456F1">
        <w:rPr>
          <w:rFonts w:ascii="Arial" w:hAnsi="Arial" w:cs="Arial"/>
          <w:sz w:val="22"/>
          <w:szCs w:val="22"/>
        </w:rPr>
        <w:t xml:space="preserve"> have significantly higher post-test scores, suggesting that these pupils may benefit from their environment or resources, resulting in better academic performance.</w:t>
      </w:r>
      <w:r w:rsidR="00102446">
        <w:rPr>
          <w:rFonts w:ascii="Arial" w:hAnsi="Arial" w:cs="Arial"/>
          <w:sz w:val="22"/>
          <w:szCs w:val="22"/>
        </w:rPr>
        <w:t xml:space="preserve"> </w:t>
      </w:r>
      <w:r w:rsidRPr="00E456F1">
        <w:rPr>
          <w:rFonts w:ascii="Arial" w:hAnsi="Arial" w:cs="Arial"/>
          <w:b/>
          <w:bCs/>
          <w:sz w:val="22"/>
          <w:szCs w:val="22"/>
        </w:rPr>
        <w:t>Urban</w:t>
      </w:r>
      <w:r w:rsidRPr="00E456F1">
        <w:rPr>
          <w:rFonts w:ascii="Arial" w:hAnsi="Arial" w:cs="Arial"/>
          <w:sz w:val="22"/>
          <w:szCs w:val="22"/>
        </w:rPr>
        <w:t xml:space="preserve"> female</w:t>
      </w:r>
      <w:r w:rsidRPr="00E456F1">
        <w:rPr>
          <w:rFonts w:ascii="Arial" w:hAnsi="Arial" w:cs="Arial"/>
          <w:sz w:val="22"/>
          <w:szCs w:val="22"/>
        </w:rPr>
        <w:t xml:space="preserve"> students</w:t>
      </w:r>
      <w:r w:rsidRPr="00E456F1">
        <w:rPr>
          <w:rFonts w:ascii="Arial" w:hAnsi="Arial" w:cs="Arial"/>
          <w:sz w:val="22"/>
          <w:szCs w:val="22"/>
        </w:rPr>
        <w:t xml:space="preserve"> also have higher post-test results, which may represent the benefits of urban educational settings.</w:t>
      </w:r>
    </w:p>
    <w:p w14:paraId="15E87D85" w14:textId="79AC6029" w:rsidR="00102446" w:rsidRPr="00102446" w:rsidRDefault="00102446" w:rsidP="00102446">
      <w:pPr>
        <w:spacing w:line="360" w:lineRule="auto"/>
        <w:ind w:firstLine="720"/>
        <w:jc w:val="both"/>
        <w:rPr>
          <w:rFonts w:ascii="Arial" w:hAnsi="Arial" w:cs="Arial"/>
          <w:sz w:val="22"/>
          <w:szCs w:val="22"/>
        </w:rPr>
      </w:pPr>
      <w:r w:rsidRPr="00102446">
        <w:rPr>
          <w:rFonts w:ascii="Arial" w:hAnsi="Arial" w:cs="Arial"/>
          <w:b/>
          <w:bCs/>
          <w:sz w:val="22"/>
          <w:szCs w:val="22"/>
        </w:rPr>
        <w:lastRenderedPageBreak/>
        <w:t>Rural</w:t>
      </w:r>
      <w:r w:rsidRPr="00102446">
        <w:rPr>
          <w:rFonts w:ascii="Arial" w:hAnsi="Arial" w:cs="Arial"/>
          <w:sz w:val="22"/>
          <w:szCs w:val="22"/>
        </w:rPr>
        <w:t xml:space="preserve"> boys who do not qualify show an increase in post-test scores, demonstrating good learning progression despite not being eligible for reduced/free meals.</w:t>
      </w:r>
      <w:r>
        <w:rPr>
          <w:rFonts w:ascii="Arial" w:hAnsi="Arial" w:cs="Arial"/>
          <w:sz w:val="22"/>
          <w:szCs w:val="22"/>
        </w:rPr>
        <w:t xml:space="preserve"> </w:t>
      </w:r>
      <w:r w:rsidRPr="00102446">
        <w:rPr>
          <w:rFonts w:ascii="Arial" w:hAnsi="Arial" w:cs="Arial"/>
          <w:b/>
          <w:bCs/>
          <w:sz w:val="22"/>
          <w:szCs w:val="22"/>
        </w:rPr>
        <w:t>Suburban</w:t>
      </w:r>
      <w:r w:rsidRPr="00102446">
        <w:rPr>
          <w:rFonts w:ascii="Arial" w:hAnsi="Arial" w:cs="Arial"/>
          <w:sz w:val="22"/>
          <w:szCs w:val="22"/>
        </w:rPr>
        <w:t xml:space="preserve"> </w:t>
      </w:r>
      <w:r w:rsidRPr="00102446">
        <w:rPr>
          <w:rFonts w:ascii="Arial" w:hAnsi="Arial" w:cs="Arial"/>
          <w:sz w:val="22"/>
          <w:szCs w:val="22"/>
        </w:rPr>
        <w:t>male students</w:t>
      </w:r>
      <w:r w:rsidRPr="00102446">
        <w:rPr>
          <w:rFonts w:ascii="Arial" w:hAnsi="Arial" w:cs="Arial"/>
          <w:sz w:val="22"/>
          <w:szCs w:val="22"/>
        </w:rPr>
        <w:t xml:space="preserve"> show the greatest improvement in post-test scores, implying that suburban surroundings may provide major academic benefits to males who do not qualify for reduced or free meals.</w:t>
      </w:r>
      <w:r>
        <w:rPr>
          <w:rFonts w:ascii="Arial" w:hAnsi="Arial" w:cs="Arial"/>
          <w:sz w:val="22"/>
          <w:szCs w:val="22"/>
        </w:rPr>
        <w:t xml:space="preserve"> </w:t>
      </w:r>
      <w:r w:rsidRPr="00102446">
        <w:rPr>
          <w:rFonts w:ascii="Arial" w:hAnsi="Arial" w:cs="Arial"/>
          <w:b/>
          <w:bCs/>
          <w:sz w:val="22"/>
          <w:szCs w:val="22"/>
        </w:rPr>
        <w:t>Urban</w:t>
      </w:r>
      <w:r w:rsidRPr="00102446">
        <w:rPr>
          <w:rFonts w:ascii="Arial" w:hAnsi="Arial" w:cs="Arial"/>
          <w:sz w:val="22"/>
          <w:szCs w:val="22"/>
        </w:rPr>
        <w:t xml:space="preserve"> male</w:t>
      </w:r>
      <w:r w:rsidRPr="00102446">
        <w:rPr>
          <w:rFonts w:ascii="Arial" w:hAnsi="Arial" w:cs="Arial"/>
          <w:sz w:val="22"/>
          <w:szCs w:val="22"/>
        </w:rPr>
        <w:t xml:space="preserve"> </w:t>
      </w:r>
      <w:r w:rsidRPr="00102446">
        <w:rPr>
          <w:rFonts w:ascii="Arial" w:hAnsi="Arial" w:cs="Arial"/>
          <w:sz w:val="22"/>
          <w:szCs w:val="22"/>
        </w:rPr>
        <w:t>s</w:t>
      </w:r>
      <w:r w:rsidRPr="00102446">
        <w:rPr>
          <w:rFonts w:ascii="Arial" w:hAnsi="Arial" w:cs="Arial"/>
          <w:sz w:val="22"/>
          <w:szCs w:val="22"/>
        </w:rPr>
        <w:t>tudents</w:t>
      </w:r>
      <w:r w:rsidRPr="00102446">
        <w:rPr>
          <w:rFonts w:ascii="Arial" w:hAnsi="Arial" w:cs="Arial"/>
          <w:sz w:val="22"/>
          <w:szCs w:val="22"/>
        </w:rPr>
        <w:t xml:space="preserve"> also </w:t>
      </w:r>
      <w:r w:rsidRPr="00102446">
        <w:rPr>
          <w:rFonts w:ascii="Arial" w:hAnsi="Arial" w:cs="Arial"/>
          <w:sz w:val="22"/>
          <w:szCs w:val="22"/>
        </w:rPr>
        <w:t>show</w:t>
      </w:r>
      <w:r w:rsidRPr="00102446">
        <w:rPr>
          <w:rFonts w:ascii="Arial" w:hAnsi="Arial" w:cs="Arial"/>
          <w:sz w:val="22"/>
          <w:szCs w:val="22"/>
        </w:rPr>
        <w:t xml:space="preserve"> significant improvement, supporting the </w:t>
      </w:r>
      <w:r w:rsidRPr="00102446">
        <w:rPr>
          <w:rFonts w:ascii="Arial" w:hAnsi="Arial" w:cs="Arial"/>
          <w:sz w:val="22"/>
          <w:szCs w:val="22"/>
        </w:rPr>
        <w:t>theory</w:t>
      </w:r>
      <w:r w:rsidRPr="00102446">
        <w:rPr>
          <w:rFonts w:ascii="Arial" w:hAnsi="Arial" w:cs="Arial"/>
          <w:sz w:val="22"/>
          <w:szCs w:val="22"/>
        </w:rPr>
        <w:t xml:space="preserve"> that urban educational environments create greater post-test performance.</w:t>
      </w:r>
    </w:p>
    <w:p w14:paraId="2F627E32" w14:textId="2ABAD89F" w:rsidR="00335392" w:rsidRPr="00335392" w:rsidRDefault="00335392" w:rsidP="00335392">
      <w:pPr>
        <w:spacing w:line="360" w:lineRule="auto"/>
        <w:ind w:firstLine="720"/>
        <w:jc w:val="both"/>
        <w:rPr>
          <w:rFonts w:ascii="Arial" w:hAnsi="Arial" w:cs="Arial"/>
          <w:sz w:val="22"/>
          <w:szCs w:val="22"/>
        </w:rPr>
      </w:pPr>
      <w:r w:rsidRPr="00335392">
        <w:rPr>
          <w:rFonts w:ascii="Arial" w:hAnsi="Arial" w:cs="Arial"/>
          <w:sz w:val="22"/>
          <w:szCs w:val="22"/>
        </w:rPr>
        <w:t>In summary, m</w:t>
      </w:r>
      <w:r w:rsidRPr="00335392">
        <w:rPr>
          <w:rFonts w:ascii="Arial" w:hAnsi="Arial" w:cs="Arial"/>
          <w:sz w:val="22"/>
          <w:szCs w:val="22"/>
        </w:rPr>
        <w:t>ale</w:t>
      </w:r>
      <w:r w:rsidRPr="00335392">
        <w:rPr>
          <w:rFonts w:ascii="Arial" w:hAnsi="Arial" w:cs="Arial"/>
          <w:sz w:val="22"/>
          <w:szCs w:val="22"/>
        </w:rPr>
        <w:t xml:space="preserve"> </w:t>
      </w:r>
      <w:r w:rsidRPr="00335392">
        <w:rPr>
          <w:rFonts w:ascii="Arial" w:hAnsi="Arial" w:cs="Arial"/>
          <w:sz w:val="22"/>
          <w:szCs w:val="22"/>
        </w:rPr>
        <w:t>s</w:t>
      </w:r>
      <w:r w:rsidRPr="00335392">
        <w:rPr>
          <w:rFonts w:ascii="Arial" w:hAnsi="Arial" w:cs="Arial"/>
          <w:sz w:val="22"/>
          <w:szCs w:val="22"/>
        </w:rPr>
        <w:t>tudents</w:t>
      </w:r>
      <w:r w:rsidRPr="00335392">
        <w:rPr>
          <w:rFonts w:ascii="Arial" w:hAnsi="Arial" w:cs="Arial"/>
          <w:sz w:val="22"/>
          <w:szCs w:val="22"/>
        </w:rPr>
        <w:t xml:space="preserve"> in all school categories (rural, suburban, and urban) show significantly higher post-test results than females. This could indicate that male</w:t>
      </w:r>
      <w:r w:rsidRPr="00335392">
        <w:rPr>
          <w:rFonts w:ascii="Arial" w:hAnsi="Arial" w:cs="Arial"/>
          <w:sz w:val="22"/>
          <w:szCs w:val="22"/>
        </w:rPr>
        <w:t>s</w:t>
      </w:r>
      <w:r w:rsidRPr="00335392">
        <w:rPr>
          <w:rFonts w:ascii="Arial" w:hAnsi="Arial" w:cs="Arial"/>
          <w:sz w:val="22"/>
          <w:szCs w:val="22"/>
        </w:rPr>
        <w:t xml:space="preserve"> are </w:t>
      </w:r>
      <w:r w:rsidRPr="00335392">
        <w:rPr>
          <w:rFonts w:ascii="Arial" w:hAnsi="Arial" w:cs="Arial"/>
          <w:sz w:val="22"/>
          <w:szCs w:val="22"/>
        </w:rPr>
        <w:t>get</w:t>
      </w:r>
      <w:r w:rsidRPr="00335392">
        <w:rPr>
          <w:rFonts w:ascii="Arial" w:hAnsi="Arial" w:cs="Arial"/>
          <w:sz w:val="22"/>
          <w:szCs w:val="22"/>
        </w:rPr>
        <w:t xml:space="preserve"> more from the educational environments available in these locations.</w:t>
      </w:r>
    </w:p>
    <w:p w14:paraId="2616828D" w14:textId="596E28B9" w:rsidR="00D71BDA" w:rsidRPr="00D71BDA" w:rsidRDefault="004600E7" w:rsidP="00F132A6">
      <w:pPr>
        <w:pStyle w:val="Heading1"/>
        <w:spacing w:after="0" w:line="360" w:lineRule="auto"/>
        <w:ind w:firstLine="720"/>
        <w:jc w:val="both"/>
        <w:rPr>
          <w:rFonts w:ascii="Arial" w:hAnsi="Arial" w:cs="Arial"/>
          <w:color w:val="auto"/>
          <w:sz w:val="28"/>
          <w:szCs w:val="28"/>
        </w:rPr>
      </w:pPr>
      <w:bookmarkStart w:id="12" w:name="_Toc174279508"/>
      <w:r>
        <w:rPr>
          <w:rFonts w:ascii="Arial" w:hAnsi="Arial" w:cs="Arial"/>
          <w:color w:val="auto"/>
          <w:sz w:val="28"/>
          <w:szCs w:val="28"/>
        </w:rPr>
        <w:t>M</w:t>
      </w:r>
      <w:r w:rsidR="00D71BDA" w:rsidRPr="00D71BDA">
        <w:rPr>
          <w:rFonts w:ascii="Arial" w:hAnsi="Arial" w:cs="Arial"/>
          <w:color w:val="auto"/>
          <w:sz w:val="28"/>
          <w:szCs w:val="28"/>
        </w:rPr>
        <w:t>ean and median of students who qualifies and does not qualify for reduced</w:t>
      </w:r>
      <w:r>
        <w:rPr>
          <w:rFonts w:ascii="Arial" w:hAnsi="Arial" w:cs="Arial"/>
          <w:color w:val="auto"/>
          <w:sz w:val="28"/>
          <w:szCs w:val="28"/>
        </w:rPr>
        <w:t xml:space="preserve"> or </w:t>
      </w:r>
      <w:r w:rsidR="00D71BDA" w:rsidRPr="00D71BDA">
        <w:rPr>
          <w:rFonts w:ascii="Arial" w:hAnsi="Arial" w:cs="Arial"/>
          <w:color w:val="auto"/>
          <w:sz w:val="28"/>
          <w:szCs w:val="28"/>
        </w:rPr>
        <w:t>free lunch</w:t>
      </w:r>
      <w:r>
        <w:rPr>
          <w:rFonts w:ascii="Arial" w:hAnsi="Arial" w:cs="Arial"/>
          <w:color w:val="auto"/>
          <w:sz w:val="28"/>
          <w:szCs w:val="28"/>
        </w:rPr>
        <w:t xml:space="preserve"> in SSPS file</w:t>
      </w:r>
      <w:r w:rsidR="000618AF">
        <w:rPr>
          <w:rFonts w:ascii="Arial" w:hAnsi="Arial" w:cs="Arial"/>
          <w:color w:val="auto"/>
          <w:sz w:val="28"/>
          <w:szCs w:val="28"/>
        </w:rPr>
        <w:t>.</w:t>
      </w:r>
      <w:bookmarkEnd w:id="12"/>
      <w:r>
        <w:rPr>
          <w:rFonts w:ascii="Arial" w:hAnsi="Arial" w:cs="Arial"/>
          <w:color w:val="auto"/>
          <w:sz w:val="28"/>
          <w:szCs w:val="28"/>
        </w:rPr>
        <w:t xml:space="preserve"> </w:t>
      </w:r>
    </w:p>
    <w:p w14:paraId="167148F1" w14:textId="3FDE5914" w:rsidR="00D71BDA" w:rsidRDefault="00E70815" w:rsidP="00F132A6">
      <w:pPr>
        <w:jc w:val="both"/>
      </w:pPr>
      <w:r w:rsidRPr="00E70815">
        <w:rPr>
          <w:noProof/>
        </w:rPr>
        <w:drawing>
          <wp:inline distT="0" distB="0" distL="0" distR="0" wp14:anchorId="500C3AD8" wp14:editId="6CE71489">
            <wp:extent cx="5597397" cy="3871543"/>
            <wp:effectExtent l="0" t="0" r="3810" b="0"/>
            <wp:docPr id="423344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44490" name=""/>
                    <pic:cNvPicPr/>
                  </pic:nvPicPr>
                  <pic:blipFill>
                    <a:blip r:embed="rId26"/>
                    <a:stretch>
                      <a:fillRect/>
                    </a:stretch>
                  </pic:blipFill>
                  <pic:spPr>
                    <a:xfrm>
                      <a:off x="0" y="0"/>
                      <a:ext cx="5628275" cy="3892900"/>
                    </a:xfrm>
                    <a:prstGeom prst="rect">
                      <a:avLst/>
                    </a:prstGeom>
                  </pic:spPr>
                </pic:pic>
              </a:graphicData>
            </a:graphic>
          </wp:inline>
        </w:drawing>
      </w:r>
    </w:p>
    <w:p w14:paraId="648BEB89" w14:textId="77777777" w:rsidR="000618AF" w:rsidRDefault="000618AF" w:rsidP="004600E7">
      <w:pPr>
        <w:spacing w:line="360" w:lineRule="auto"/>
        <w:jc w:val="both"/>
        <w:rPr>
          <w:rFonts w:ascii="Arial" w:hAnsi="Arial" w:cs="Arial"/>
          <w:b/>
          <w:bCs/>
          <w:sz w:val="22"/>
          <w:szCs w:val="22"/>
        </w:rPr>
      </w:pPr>
    </w:p>
    <w:p w14:paraId="034B02C5" w14:textId="721D2E73" w:rsidR="004600E7" w:rsidRPr="004600E7" w:rsidRDefault="004600E7" w:rsidP="004600E7">
      <w:pPr>
        <w:spacing w:line="360" w:lineRule="auto"/>
        <w:jc w:val="both"/>
        <w:rPr>
          <w:rFonts w:ascii="Arial" w:hAnsi="Arial" w:cs="Arial"/>
          <w:sz w:val="22"/>
          <w:szCs w:val="22"/>
        </w:rPr>
      </w:pPr>
      <w:r w:rsidRPr="004600E7">
        <w:rPr>
          <w:rFonts w:ascii="Arial" w:hAnsi="Arial" w:cs="Arial"/>
          <w:b/>
          <w:bCs/>
          <w:sz w:val="22"/>
          <w:szCs w:val="22"/>
        </w:rPr>
        <w:t>Pre</w:t>
      </w:r>
      <w:r w:rsidRPr="004600E7">
        <w:rPr>
          <w:rFonts w:ascii="Arial" w:hAnsi="Arial" w:cs="Arial"/>
          <w:b/>
          <w:bCs/>
          <w:sz w:val="22"/>
          <w:szCs w:val="22"/>
        </w:rPr>
        <w:t>-</w:t>
      </w:r>
      <w:r w:rsidRPr="004600E7">
        <w:rPr>
          <w:rFonts w:ascii="Arial" w:hAnsi="Arial" w:cs="Arial"/>
          <w:b/>
          <w:bCs/>
          <w:sz w:val="22"/>
          <w:szCs w:val="22"/>
        </w:rPr>
        <w:t xml:space="preserve">test </w:t>
      </w:r>
      <w:r w:rsidRPr="004600E7">
        <w:rPr>
          <w:rFonts w:ascii="Arial" w:hAnsi="Arial" w:cs="Arial"/>
          <w:b/>
          <w:bCs/>
          <w:sz w:val="22"/>
          <w:szCs w:val="22"/>
        </w:rPr>
        <w:t>s</w:t>
      </w:r>
      <w:r w:rsidRPr="004600E7">
        <w:rPr>
          <w:rFonts w:ascii="Arial" w:hAnsi="Arial" w:cs="Arial"/>
          <w:b/>
          <w:bCs/>
          <w:sz w:val="22"/>
          <w:szCs w:val="22"/>
        </w:rPr>
        <w:t>cores:</w:t>
      </w:r>
    </w:p>
    <w:p w14:paraId="332E13AE" w14:textId="030B8DAC" w:rsidR="004600E7" w:rsidRPr="004600E7" w:rsidRDefault="004600E7" w:rsidP="004600E7">
      <w:pPr>
        <w:spacing w:line="360" w:lineRule="auto"/>
        <w:jc w:val="both"/>
        <w:rPr>
          <w:rFonts w:ascii="Arial" w:hAnsi="Arial" w:cs="Arial"/>
          <w:sz w:val="22"/>
          <w:szCs w:val="22"/>
        </w:rPr>
      </w:pPr>
      <w:r w:rsidRPr="00DB2265">
        <w:rPr>
          <w:rFonts w:ascii="Arial" w:hAnsi="Arial" w:cs="Arial"/>
          <w:sz w:val="22"/>
          <w:szCs w:val="22"/>
        </w:rPr>
        <w:t xml:space="preserve">Mean </w:t>
      </w:r>
      <w:r w:rsidRPr="004600E7">
        <w:rPr>
          <w:rFonts w:ascii="Arial" w:hAnsi="Arial" w:cs="Arial"/>
          <w:sz w:val="22"/>
          <w:szCs w:val="22"/>
        </w:rPr>
        <w:t>54.96</w:t>
      </w:r>
      <w:r w:rsidRPr="00DB2265">
        <w:rPr>
          <w:rFonts w:ascii="Arial" w:hAnsi="Arial" w:cs="Arial"/>
          <w:sz w:val="22"/>
          <w:szCs w:val="22"/>
        </w:rPr>
        <w:t xml:space="preserve"> and </w:t>
      </w:r>
      <w:r w:rsidR="00DB2265">
        <w:rPr>
          <w:rFonts w:ascii="Arial" w:hAnsi="Arial" w:cs="Arial"/>
          <w:sz w:val="22"/>
          <w:szCs w:val="22"/>
        </w:rPr>
        <w:t>m</w:t>
      </w:r>
      <w:r w:rsidRPr="00DB2265">
        <w:rPr>
          <w:rFonts w:ascii="Arial" w:hAnsi="Arial" w:cs="Arial"/>
          <w:sz w:val="22"/>
          <w:szCs w:val="22"/>
        </w:rPr>
        <w:t>edian</w:t>
      </w:r>
      <w:r w:rsidRPr="004600E7">
        <w:rPr>
          <w:rFonts w:ascii="Arial" w:hAnsi="Arial" w:cs="Arial"/>
          <w:sz w:val="22"/>
          <w:szCs w:val="22"/>
        </w:rPr>
        <w:t xml:space="preserve"> 55.52</w:t>
      </w:r>
    </w:p>
    <w:p w14:paraId="7B36EB80" w14:textId="376E46BF" w:rsidR="004600E7" w:rsidRPr="004600E7" w:rsidRDefault="004600E7" w:rsidP="004600E7">
      <w:pPr>
        <w:spacing w:line="360" w:lineRule="auto"/>
        <w:jc w:val="both"/>
        <w:rPr>
          <w:rFonts w:ascii="Arial" w:hAnsi="Arial" w:cs="Arial"/>
          <w:sz w:val="22"/>
          <w:szCs w:val="22"/>
        </w:rPr>
      </w:pPr>
      <w:r w:rsidRPr="004600E7">
        <w:rPr>
          <w:rFonts w:ascii="Arial" w:hAnsi="Arial" w:cs="Arial"/>
          <w:sz w:val="22"/>
          <w:szCs w:val="22"/>
        </w:rPr>
        <w:t xml:space="preserve">The pre-test results are </w:t>
      </w:r>
      <w:r w:rsidRPr="004600E7">
        <w:rPr>
          <w:rFonts w:ascii="Arial" w:hAnsi="Arial" w:cs="Arial"/>
          <w:sz w:val="22"/>
          <w:szCs w:val="22"/>
        </w:rPr>
        <w:t>balanced</w:t>
      </w:r>
      <w:r w:rsidRPr="004600E7">
        <w:rPr>
          <w:rFonts w:ascii="Arial" w:hAnsi="Arial" w:cs="Arial"/>
          <w:sz w:val="22"/>
          <w:szCs w:val="22"/>
        </w:rPr>
        <w:t xml:space="preserve"> between the mean and median, indicating that most students have comparable baseline knowledge or skills prior to any instruction.</w:t>
      </w:r>
    </w:p>
    <w:p w14:paraId="63CA50EE" w14:textId="6DB03FDC" w:rsidR="00DB2265" w:rsidRPr="00DB2265" w:rsidRDefault="00DB2265" w:rsidP="00DB2265">
      <w:pPr>
        <w:jc w:val="both"/>
        <w:rPr>
          <w:rFonts w:ascii="Arial" w:hAnsi="Arial" w:cs="Arial"/>
          <w:sz w:val="22"/>
          <w:szCs w:val="22"/>
        </w:rPr>
      </w:pPr>
      <w:r w:rsidRPr="00DB2265">
        <w:rPr>
          <w:rFonts w:ascii="Arial" w:hAnsi="Arial" w:cs="Arial"/>
          <w:b/>
          <w:bCs/>
          <w:sz w:val="22"/>
          <w:szCs w:val="22"/>
        </w:rPr>
        <w:lastRenderedPageBreak/>
        <w:t>P</w:t>
      </w:r>
      <w:r w:rsidRPr="00DB2265">
        <w:rPr>
          <w:rFonts w:ascii="Arial" w:hAnsi="Arial" w:cs="Arial"/>
          <w:b/>
          <w:bCs/>
          <w:sz w:val="22"/>
          <w:szCs w:val="22"/>
        </w:rPr>
        <w:t>ost</w:t>
      </w:r>
      <w:r w:rsidRPr="00DB2265">
        <w:rPr>
          <w:rFonts w:ascii="Arial" w:hAnsi="Arial" w:cs="Arial"/>
          <w:b/>
          <w:bCs/>
          <w:sz w:val="22"/>
          <w:szCs w:val="22"/>
        </w:rPr>
        <w:t>-</w:t>
      </w:r>
      <w:r w:rsidRPr="00DB2265">
        <w:rPr>
          <w:rFonts w:ascii="Arial" w:hAnsi="Arial" w:cs="Arial"/>
          <w:b/>
          <w:bCs/>
          <w:sz w:val="22"/>
          <w:szCs w:val="22"/>
        </w:rPr>
        <w:t xml:space="preserve">test </w:t>
      </w:r>
      <w:r w:rsidRPr="00DB2265">
        <w:rPr>
          <w:rFonts w:ascii="Arial" w:hAnsi="Arial" w:cs="Arial"/>
          <w:b/>
          <w:bCs/>
          <w:sz w:val="22"/>
          <w:szCs w:val="22"/>
        </w:rPr>
        <w:t>s</w:t>
      </w:r>
      <w:r w:rsidRPr="00DB2265">
        <w:rPr>
          <w:rFonts w:ascii="Arial" w:hAnsi="Arial" w:cs="Arial"/>
          <w:b/>
          <w:bCs/>
          <w:sz w:val="22"/>
          <w:szCs w:val="22"/>
        </w:rPr>
        <w:t>cores:</w:t>
      </w:r>
    </w:p>
    <w:p w14:paraId="16C03992" w14:textId="1BF14BB0" w:rsidR="00DB2265" w:rsidRPr="00DB2265" w:rsidRDefault="00DB2265" w:rsidP="00DB2265">
      <w:pPr>
        <w:tabs>
          <w:tab w:val="num" w:pos="720"/>
        </w:tabs>
        <w:jc w:val="both"/>
        <w:rPr>
          <w:rFonts w:ascii="Arial" w:hAnsi="Arial" w:cs="Arial"/>
          <w:sz w:val="22"/>
          <w:szCs w:val="22"/>
        </w:rPr>
      </w:pPr>
      <w:r w:rsidRPr="00DB2265">
        <w:rPr>
          <w:rFonts w:ascii="Arial" w:hAnsi="Arial" w:cs="Arial"/>
          <w:sz w:val="22"/>
          <w:szCs w:val="22"/>
        </w:rPr>
        <w:t>Mean 67.10</w:t>
      </w:r>
      <w:r w:rsidRPr="00DB2265">
        <w:rPr>
          <w:rFonts w:ascii="Arial" w:hAnsi="Arial" w:cs="Arial"/>
          <w:sz w:val="22"/>
          <w:szCs w:val="22"/>
        </w:rPr>
        <w:t xml:space="preserve"> and m</w:t>
      </w:r>
      <w:r w:rsidRPr="00DB2265">
        <w:rPr>
          <w:rFonts w:ascii="Arial" w:hAnsi="Arial" w:cs="Arial"/>
          <w:sz w:val="22"/>
          <w:szCs w:val="22"/>
        </w:rPr>
        <w:t>edian 67.71</w:t>
      </w:r>
    </w:p>
    <w:p w14:paraId="0E01C067" w14:textId="2233E939" w:rsidR="00DB2265" w:rsidRPr="00DB2265" w:rsidRDefault="00DB2265" w:rsidP="00DB2265">
      <w:pPr>
        <w:jc w:val="both"/>
      </w:pPr>
      <w:r w:rsidRPr="00DB2265">
        <w:t>Both the mean and median post</w:t>
      </w:r>
      <w:r>
        <w:t>-</w:t>
      </w:r>
      <w:r w:rsidRPr="00DB2265">
        <w:t>test scores increased, indicating that student performance improved overall following the intervention. The near mean and median values suggest that the post</w:t>
      </w:r>
      <w:r>
        <w:t>-</w:t>
      </w:r>
      <w:r w:rsidRPr="00DB2265">
        <w:t>test scores are distributed symmetrically.</w:t>
      </w:r>
    </w:p>
    <w:p w14:paraId="4B177E26" w14:textId="676D4731" w:rsidR="00E70815" w:rsidRDefault="00E70815" w:rsidP="00F132A6">
      <w:pPr>
        <w:jc w:val="both"/>
      </w:pPr>
    </w:p>
    <w:p w14:paraId="7D71FF6C" w14:textId="7C4825CC" w:rsidR="00E70815" w:rsidRDefault="00E70815" w:rsidP="00F132A6">
      <w:pPr>
        <w:jc w:val="both"/>
      </w:pPr>
      <w:r w:rsidRPr="00E70815">
        <w:rPr>
          <w:noProof/>
        </w:rPr>
        <w:drawing>
          <wp:inline distT="0" distB="0" distL="0" distR="0" wp14:anchorId="72287009" wp14:editId="1246088E">
            <wp:extent cx="3778033" cy="4064336"/>
            <wp:effectExtent l="0" t="0" r="0" b="0"/>
            <wp:docPr id="192190261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902611" name="Picture 1" descr="A screenshot of a graph&#10;&#10;Description automatically generated"/>
                    <pic:cNvPicPr/>
                  </pic:nvPicPr>
                  <pic:blipFill>
                    <a:blip r:embed="rId27"/>
                    <a:stretch>
                      <a:fillRect/>
                    </a:stretch>
                  </pic:blipFill>
                  <pic:spPr>
                    <a:xfrm>
                      <a:off x="0" y="0"/>
                      <a:ext cx="3829033" cy="4119200"/>
                    </a:xfrm>
                    <a:prstGeom prst="rect">
                      <a:avLst/>
                    </a:prstGeom>
                  </pic:spPr>
                </pic:pic>
              </a:graphicData>
            </a:graphic>
          </wp:inline>
        </w:drawing>
      </w:r>
      <w:r w:rsidR="00D153D6" w:rsidRPr="00E70815">
        <w:rPr>
          <w:noProof/>
        </w:rPr>
        <w:drawing>
          <wp:inline distT="0" distB="0" distL="0" distR="0" wp14:anchorId="76DF099A" wp14:editId="2245638A">
            <wp:extent cx="4038871" cy="2386361"/>
            <wp:effectExtent l="0" t="0" r="0" b="0"/>
            <wp:docPr id="664674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674635" name=""/>
                    <pic:cNvPicPr/>
                  </pic:nvPicPr>
                  <pic:blipFill>
                    <a:blip r:embed="rId28"/>
                    <a:stretch>
                      <a:fillRect/>
                    </a:stretch>
                  </pic:blipFill>
                  <pic:spPr>
                    <a:xfrm>
                      <a:off x="0" y="0"/>
                      <a:ext cx="4088655" cy="2415776"/>
                    </a:xfrm>
                    <a:prstGeom prst="rect">
                      <a:avLst/>
                    </a:prstGeom>
                  </pic:spPr>
                </pic:pic>
              </a:graphicData>
            </a:graphic>
          </wp:inline>
        </w:drawing>
      </w:r>
    </w:p>
    <w:p w14:paraId="4FE00983" w14:textId="77777777" w:rsidR="00E70815" w:rsidRDefault="00E70815" w:rsidP="00F132A6">
      <w:pPr>
        <w:jc w:val="both"/>
      </w:pPr>
    </w:p>
    <w:p w14:paraId="1E8F786D" w14:textId="594985E4" w:rsidR="00E70815" w:rsidRDefault="00E70815" w:rsidP="00F132A6">
      <w:pPr>
        <w:jc w:val="both"/>
      </w:pPr>
    </w:p>
    <w:p w14:paraId="7712042A" w14:textId="53099017" w:rsidR="00E70815" w:rsidRDefault="00E70815" w:rsidP="00F132A6">
      <w:pPr>
        <w:jc w:val="both"/>
      </w:pPr>
      <w:r w:rsidRPr="00E70815">
        <w:rPr>
          <w:noProof/>
        </w:rPr>
        <w:lastRenderedPageBreak/>
        <w:drawing>
          <wp:inline distT="0" distB="0" distL="0" distR="0" wp14:anchorId="30E99DFE" wp14:editId="7069313C">
            <wp:extent cx="4166944" cy="2466650"/>
            <wp:effectExtent l="0" t="0" r="5080" b="0"/>
            <wp:docPr id="316596412" name="Picture 1" descr="A blue rectang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596412" name="Picture 1" descr="A blue rectangular object with white text&#10;&#10;Description automatically generated"/>
                    <pic:cNvPicPr/>
                  </pic:nvPicPr>
                  <pic:blipFill>
                    <a:blip r:embed="rId29"/>
                    <a:stretch>
                      <a:fillRect/>
                    </a:stretch>
                  </pic:blipFill>
                  <pic:spPr>
                    <a:xfrm>
                      <a:off x="0" y="0"/>
                      <a:ext cx="4205224" cy="2489310"/>
                    </a:xfrm>
                    <a:prstGeom prst="rect">
                      <a:avLst/>
                    </a:prstGeom>
                  </pic:spPr>
                </pic:pic>
              </a:graphicData>
            </a:graphic>
          </wp:inline>
        </w:drawing>
      </w:r>
    </w:p>
    <w:p w14:paraId="18CB6168" w14:textId="6FDB38E2" w:rsidR="00E70815" w:rsidRDefault="00E70815" w:rsidP="00F132A6">
      <w:pPr>
        <w:jc w:val="both"/>
      </w:pPr>
      <w:r w:rsidRPr="00E70815">
        <w:rPr>
          <w:noProof/>
        </w:rPr>
        <w:drawing>
          <wp:inline distT="0" distB="0" distL="0" distR="0" wp14:anchorId="48222119" wp14:editId="3767DB08">
            <wp:extent cx="4192846" cy="2488952"/>
            <wp:effectExtent l="0" t="0" r="0" b="6985"/>
            <wp:docPr id="1325839258" name="Picture 1"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839258" name="Picture 1" descr="A graph with blue squares&#10;&#10;Description automatically generated"/>
                    <pic:cNvPicPr/>
                  </pic:nvPicPr>
                  <pic:blipFill>
                    <a:blip r:embed="rId30"/>
                    <a:stretch>
                      <a:fillRect/>
                    </a:stretch>
                  </pic:blipFill>
                  <pic:spPr>
                    <a:xfrm>
                      <a:off x="0" y="0"/>
                      <a:ext cx="4224651" cy="2507832"/>
                    </a:xfrm>
                    <a:prstGeom prst="rect">
                      <a:avLst/>
                    </a:prstGeom>
                  </pic:spPr>
                </pic:pic>
              </a:graphicData>
            </a:graphic>
          </wp:inline>
        </w:drawing>
      </w:r>
    </w:p>
    <w:p w14:paraId="7E2C8AB6" w14:textId="77777777" w:rsidR="00E70815" w:rsidRDefault="00E70815" w:rsidP="00F132A6">
      <w:pPr>
        <w:jc w:val="both"/>
      </w:pPr>
    </w:p>
    <w:p w14:paraId="5D7CF226" w14:textId="269F1E67" w:rsidR="00E70815" w:rsidRDefault="00E70815" w:rsidP="00F132A6">
      <w:pPr>
        <w:jc w:val="both"/>
      </w:pPr>
      <w:r w:rsidRPr="00E70815">
        <w:rPr>
          <w:noProof/>
        </w:rPr>
        <w:drawing>
          <wp:inline distT="0" distB="0" distL="0" distR="0" wp14:anchorId="415E146F" wp14:editId="5C68D903">
            <wp:extent cx="4313292" cy="2535600"/>
            <wp:effectExtent l="0" t="0" r="0" b="0"/>
            <wp:docPr id="275256372" name="Picture 1" descr="A graph of blue and black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56372" name="Picture 1" descr="A graph of blue and black bars&#10;&#10;Description automatically generated"/>
                    <pic:cNvPicPr/>
                  </pic:nvPicPr>
                  <pic:blipFill>
                    <a:blip r:embed="rId31"/>
                    <a:stretch>
                      <a:fillRect/>
                    </a:stretch>
                  </pic:blipFill>
                  <pic:spPr>
                    <a:xfrm>
                      <a:off x="0" y="0"/>
                      <a:ext cx="4318405" cy="2538606"/>
                    </a:xfrm>
                    <a:prstGeom prst="rect">
                      <a:avLst/>
                    </a:prstGeom>
                  </pic:spPr>
                </pic:pic>
              </a:graphicData>
            </a:graphic>
          </wp:inline>
        </w:drawing>
      </w:r>
    </w:p>
    <w:p w14:paraId="0253995A" w14:textId="496AAE36" w:rsidR="00E70815" w:rsidRDefault="00E70815" w:rsidP="00F132A6">
      <w:pPr>
        <w:jc w:val="both"/>
      </w:pPr>
      <w:r w:rsidRPr="00E70815">
        <w:rPr>
          <w:noProof/>
        </w:rPr>
        <w:lastRenderedPageBreak/>
        <w:drawing>
          <wp:inline distT="0" distB="0" distL="0" distR="0" wp14:anchorId="1CAA1AA5" wp14:editId="5DA24B16">
            <wp:extent cx="4336195" cy="2569241"/>
            <wp:effectExtent l="0" t="0" r="7620" b="2540"/>
            <wp:docPr id="409591984" name="Picture 1" descr="A graph of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91984" name="Picture 1" descr="A graph of blue lines&#10;&#10;Description automatically generated"/>
                    <pic:cNvPicPr/>
                  </pic:nvPicPr>
                  <pic:blipFill>
                    <a:blip r:embed="rId32"/>
                    <a:stretch>
                      <a:fillRect/>
                    </a:stretch>
                  </pic:blipFill>
                  <pic:spPr>
                    <a:xfrm>
                      <a:off x="0" y="0"/>
                      <a:ext cx="4344317" cy="2574053"/>
                    </a:xfrm>
                    <a:prstGeom prst="rect">
                      <a:avLst/>
                    </a:prstGeom>
                  </pic:spPr>
                </pic:pic>
              </a:graphicData>
            </a:graphic>
          </wp:inline>
        </w:drawing>
      </w:r>
    </w:p>
    <w:p w14:paraId="332E7B9F" w14:textId="3917A16A" w:rsidR="00D71BDA" w:rsidRDefault="009C6D18" w:rsidP="00F132A6">
      <w:pPr>
        <w:pStyle w:val="Heading1"/>
        <w:spacing w:after="0" w:line="360" w:lineRule="auto"/>
        <w:ind w:firstLine="720"/>
        <w:jc w:val="both"/>
        <w:rPr>
          <w:rFonts w:ascii="Arial" w:hAnsi="Arial" w:cs="Arial"/>
          <w:color w:val="auto"/>
          <w:sz w:val="28"/>
          <w:szCs w:val="28"/>
        </w:rPr>
      </w:pPr>
      <w:bookmarkStart w:id="13" w:name="_Toc174279509"/>
      <w:r>
        <w:rPr>
          <w:rFonts w:ascii="Arial" w:hAnsi="Arial" w:cs="Arial"/>
          <w:color w:val="auto"/>
          <w:sz w:val="28"/>
          <w:szCs w:val="28"/>
        </w:rPr>
        <w:t>K – means clustering</w:t>
      </w:r>
      <w:r w:rsidR="00D71BDA" w:rsidRPr="00D71BDA">
        <w:rPr>
          <w:rFonts w:ascii="Arial" w:hAnsi="Arial" w:cs="Arial"/>
          <w:color w:val="auto"/>
          <w:sz w:val="28"/>
          <w:szCs w:val="28"/>
        </w:rPr>
        <w:t>.</w:t>
      </w:r>
      <w:bookmarkEnd w:id="13"/>
    </w:p>
    <w:p w14:paraId="1B54E756" w14:textId="6949AB12" w:rsidR="0028026B" w:rsidRDefault="0028026B" w:rsidP="005E36C9">
      <w:pPr>
        <w:spacing w:line="360" w:lineRule="auto"/>
        <w:ind w:firstLine="720"/>
        <w:jc w:val="both"/>
        <w:rPr>
          <w:rFonts w:ascii="Arial" w:hAnsi="Arial" w:cs="Arial"/>
          <w:sz w:val="22"/>
          <w:szCs w:val="22"/>
        </w:rPr>
      </w:pPr>
      <w:r>
        <w:rPr>
          <w:rFonts w:ascii="Arial" w:hAnsi="Arial" w:cs="Arial"/>
          <w:sz w:val="22"/>
          <w:szCs w:val="22"/>
        </w:rPr>
        <w:t xml:space="preserve">According to </w:t>
      </w:r>
      <w:r w:rsidRPr="0028026B">
        <w:rPr>
          <w:rFonts w:ascii="Arial" w:hAnsi="Arial" w:cs="Arial"/>
          <w:sz w:val="22"/>
          <w:szCs w:val="22"/>
        </w:rPr>
        <w:t>Kavlakoglu and Winland (2024)</w:t>
      </w:r>
      <w:r>
        <w:rPr>
          <w:rFonts w:ascii="Arial" w:hAnsi="Arial" w:cs="Arial"/>
          <w:sz w:val="22"/>
          <w:szCs w:val="22"/>
        </w:rPr>
        <w:t xml:space="preserve">, </w:t>
      </w:r>
      <w:r w:rsidRPr="0028026B">
        <w:rPr>
          <w:rFonts w:ascii="Arial" w:hAnsi="Arial" w:cs="Arial"/>
          <w:sz w:val="22"/>
          <w:szCs w:val="22"/>
        </w:rPr>
        <w:t>K-Means clustering analysis</w:t>
      </w:r>
      <w:r>
        <w:rPr>
          <w:rFonts w:ascii="Arial" w:hAnsi="Arial" w:cs="Arial"/>
          <w:sz w:val="22"/>
          <w:szCs w:val="22"/>
        </w:rPr>
        <w:t xml:space="preserve"> is</w:t>
      </w:r>
      <w:r w:rsidR="00FC0D06">
        <w:rPr>
          <w:rFonts w:ascii="Arial" w:hAnsi="Arial" w:cs="Arial"/>
          <w:sz w:val="22"/>
          <w:szCs w:val="22"/>
        </w:rPr>
        <w:t xml:space="preserve"> </w:t>
      </w:r>
      <w:r w:rsidR="00FC0D06" w:rsidRPr="00FC0D06">
        <w:rPr>
          <w:rFonts w:ascii="Arial" w:hAnsi="Arial" w:cs="Arial"/>
          <w:sz w:val="22"/>
          <w:szCs w:val="22"/>
        </w:rPr>
        <w:t>an unsupervised learning approach for data clustering that assigns unidentified data points to groups or clusters.</w:t>
      </w:r>
      <w:r w:rsidR="005E36C9">
        <w:rPr>
          <w:rFonts w:ascii="Arial" w:hAnsi="Arial" w:cs="Arial"/>
          <w:sz w:val="22"/>
          <w:szCs w:val="22"/>
        </w:rPr>
        <w:t xml:space="preserve"> “T</w:t>
      </w:r>
      <w:r w:rsidR="005E36C9" w:rsidRPr="005E36C9">
        <w:rPr>
          <w:rFonts w:ascii="Arial" w:hAnsi="Arial" w:cs="Arial"/>
          <w:sz w:val="22"/>
          <w:szCs w:val="22"/>
        </w:rPr>
        <w:t>he k-means clustering algorithm is an example of an exclusive or “hard” clustering method</w:t>
      </w:r>
      <w:r w:rsidR="005E36C9">
        <w:rPr>
          <w:rFonts w:ascii="Arial" w:hAnsi="Arial" w:cs="Arial"/>
          <w:sz w:val="22"/>
          <w:szCs w:val="22"/>
        </w:rPr>
        <w:t>”</w:t>
      </w:r>
      <w:r w:rsidR="005E36C9" w:rsidRPr="005E36C9">
        <w:rPr>
          <w:rFonts w:ascii="Times New Roman" w:eastAsia="Times New Roman" w:hAnsi="Times New Roman" w:cs="Times New Roman"/>
          <w:kern w:val="0"/>
          <w:lang w:eastAsia="en-GB"/>
          <w14:ligatures w14:val="none"/>
        </w:rPr>
        <w:t xml:space="preserve"> </w:t>
      </w:r>
      <w:r w:rsidR="005E36C9" w:rsidRPr="005E36C9">
        <w:rPr>
          <w:rFonts w:ascii="Arial" w:hAnsi="Arial" w:cs="Arial"/>
          <w:sz w:val="22"/>
          <w:szCs w:val="22"/>
        </w:rPr>
        <w:t>(Kavlakoglu and Winland, 2024)</w:t>
      </w:r>
      <w:r w:rsidR="005E36C9">
        <w:rPr>
          <w:rFonts w:ascii="Arial" w:hAnsi="Arial" w:cs="Arial"/>
          <w:sz w:val="22"/>
          <w:szCs w:val="22"/>
        </w:rPr>
        <w:t>.</w:t>
      </w:r>
    </w:p>
    <w:p w14:paraId="5E3A3AE8" w14:textId="7748EB3B" w:rsidR="0028026B" w:rsidRPr="0028026B" w:rsidRDefault="0028026B" w:rsidP="0028026B">
      <w:pPr>
        <w:spacing w:line="360" w:lineRule="auto"/>
        <w:ind w:firstLine="720"/>
        <w:jc w:val="both"/>
        <w:rPr>
          <w:rFonts w:ascii="Arial" w:hAnsi="Arial" w:cs="Arial"/>
          <w:sz w:val="22"/>
          <w:szCs w:val="22"/>
        </w:rPr>
      </w:pPr>
      <w:r w:rsidRPr="0028026B">
        <w:rPr>
          <w:rFonts w:ascii="Arial" w:hAnsi="Arial" w:cs="Arial"/>
          <w:sz w:val="22"/>
          <w:szCs w:val="22"/>
        </w:rPr>
        <w:t>The presented data shows the results of a K-Means clustering analysis with pre</w:t>
      </w:r>
      <w:r w:rsidRPr="0028026B">
        <w:rPr>
          <w:rFonts w:ascii="Arial" w:hAnsi="Arial" w:cs="Arial"/>
          <w:sz w:val="22"/>
          <w:szCs w:val="22"/>
        </w:rPr>
        <w:t>-</w:t>
      </w:r>
      <w:r w:rsidRPr="0028026B">
        <w:rPr>
          <w:rFonts w:ascii="Arial" w:hAnsi="Arial" w:cs="Arial"/>
          <w:sz w:val="22"/>
          <w:szCs w:val="22"/>
        </w:rPr>
        <w:t>test and post</w:t>
      </w:r>
      <w:r w:rsidRPr="0028026B">
        <w:rPr>
          <w:rFonts w:ascii="Arial" w:hAnsi="Arial" w:cs="Arial"/>
          <w:sz w:val="22"/>
          <w:szCs w:val="22"/>
        </w:rPr>
        <w:t>-</w:t>
      </w:r>
      <w:r w:rsidRPr="0028026B">
        <w:rPr>
          <w:rFonts w:ascii="Arial" w:hAnsi="Arial" w:cs="Arial"/>
          <w:sz w:val="22"/>
          <w:szCs w:val="22"/>
        </w:rPr>
        <w:t>test scores. A full examination of the result is provided below, with a focus on the initial and final cluster centres, iteration history, and case distribution among clusters.</w:t>
      </w:r>
    </w:p>
    <w:p w14:paraId="1CB77EB0" w14:textId="510BF99F" w:rsidR="0028026B" w:rsidRPr="0028026B" w:rsidRDefault="000618AF" w:rsidP="0028026B">
      <w:r w:rsidRPr="009C6D18">
        <w:drawing>
          <wp:anchor distT="0" distB="0" distL="114300" distR="114300" simplePos="0" relativeHeight="251658240" behindDoc="0" locked="0" layoutInCell="1" allowOverlap="1" wp14:anchorId="5C818BB7" wp14:editId="3BAE653C">
            <wp:simplePos x="0" y="0"/>
            <wp:positionH relativeFrom="margin">
              <wp:posOffset>-462915</wp:posOffset>
            </wp:positionH>
            <wp:positionV relativeFrom="paragraph">
              <wp:posOffset>53340</wp:posOffset>
            </wp:positionV>
            <wp:extent cx="2759075" cy="3458845"/>
            <wp:effectExtent l="0" t="0" r="3175" b="8255"/>
            <wp:wrapSquare wrapText="bothSides"/>
            <wp:docPr id="131838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38481" name=""/>
                    <pic:cNvPicPr/>
                  </pic:nvPicPr>
                  <pic:blipFill>
                    <a:blip r:embed="rId33">
                      <a:extLst>
                        <a:ext uri="{28A0092B-C50C-407E-A947-70E740481C1C}">
                          <a14:useLocalDpi xmlns:a14="http://schemas.microsoft.com/office/drawing/2010/main" val="0"/>
                        </a:ext>
                      </a:extLst>
                    </a:blip>
                    <a:stretch>
                      <a:fillRect/>
                    </a:stretch>
                  </pic:blipFill>
                  <pic:spPr>
                    <a:xfrm>
                      <a:off x="0" y="0"/>
                      <a:ext cx="2759075" cy="3458845"/>
                    </a:xfrm>
                    <a:prstGeom prst="rect">
                      <a:avLst/>
                    </a:prstGeom>
                  </pic:spPr>
                </pic:pic>
              </a:graphicData>
            </a:graphic>
            <wp14:sizeRelH relativeFrom="margin">
              <wp14:pctWidth>0</wp14:pctWidth>
            </wp14:sizeRelH>
            <wp14:sizeRelV relativeFrom="margin">
              <wp14:pctHeight>0</wp14:pctHeight>
            </wp14:sizeRelV>
          </wp:anchor>
        </w:drawing>
      </w:r>
    </w:p>
    <w:p w14:paraId="139B834A" w14:textId="772B3E8F" w:rsidR="00226278" w:rsidRPr="00226278" w:rsidRDefault="00226278" w:rsidP="00F132A6">
      <w:pPr>
        <w:jc w:val="both"/>
      </w:pPr>
    </w:p>
    <w:p w14:paraId="7DB10C3E" w14:textId="5DD7CF65" w:rsidR="009C6D18" w:rsidRDefault="009C6D18" w:rsidP="009C6D18">
      <w:pPr>
        <w:tabs>
          <w:tab w:val="left" w:pos="766"/>
        </w:tabs>
        <w:jc w:val="both"/>
      </w:pPr>
      <w:r>
        <w:tab/>
      </w:r>
      <w:r w:rsidRPr="009C6D18">
        <w:drawing>
          <wp:inline distT="0" distB="0" distL="0" distR="0" wp14:anchorId="1813D550" wp14:editId="0E12991D">
            <wp:extent cx="2892068" cy="2657521"/>
            <wp:effectExtent l="0" t="0" r="3810" b="0"/>
            <wp:docPr id="2141807370" name="Picture 1" descr="A screenshot of a clu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807370" name="Picture 1" descr="A screenshot of a cluster&#10;&#10;Description automatically generated"/>
                    <pic:cNvPicPr/>
                  </pic:nvPicPr>
                  <pic:blipFill>
                    <a:blip r:embed="rId34"/>
                    <a:stretch>
                      <a:fillRect/>
                    </a:stretch>
                  </pic:blipFill>
                  <pic:spPr>
                    <a:xfrm>
                      <a:off x="0" y="0"/>
                      <a:ext cx="2894134" cy="2659420"/>
                    </a:xfrm>
                    <a:prstGeom prst="rect">
                      <a:avLst/>
                    </a:prstGeom>
                  </pic:spPr>
                </pic:pic>
              </a:graphicData>
            </a:graphic>
          </wp:inline>
        </w:drawing>
      </w:r>
    </w:p>
    <w:p w14:paraId="39EC8386" w14:textId="33B932C4" w:rsidR="00387743" w:rsidRPr="00E67B37" w:rsidRDefault="00387743" w:rsidP="00387743">
      <w:pPr>
        <w:jc w:val="both"/>
        <w:rPr>
          <w:rFonts w:ascii="Arial" w:hAnsi="Arial" w:cs="Arial"/>
        </w:rPr>
      </w:pPr>
    </w:p>
    <w:p w14:paraId="5F2D3D4E" w14:textId="77777777" w:rsidR="002D0A3E" w:rsidRDefault="00387743" w:rsidP="002D0A3E">
      <w:pPr>
        <w:spacing w:line="360" w:lineRule="auto"/>
        <w:ind w:firstLine="720"/>
        <w:jc w:val="both"/>
        <w:rPr>
          <w:rFonts w:ascii="Arial" w:hAnsi="Arial" w:cs="Arial"/>
          <w:sz w:val="22"/>
          <w:szCs w:val="22"/>
        </w:rPr>
      </w:pPr>
      <w:r w:rsidRPr="00387743">
        <w:rPr>
          <w:rFonts w:ascii="Arial" w:hAnsi="Arial" w:cs="Arial"/>
          <w:sz w:val="22"/>
          <w:szCs w:val="22"/>
        </w:rPr>
        <w:lastRenderedPageBreak/>
        <w:t>The K-Means Clustering analysis divides students into three groups based on their pre</w:t>
      </w:r>
      <w:r w:rsidRPr="00387743">
        <w:rPr>
          <w:rFonts w:ascii="Arial" w:hAnsi="Arial" w:cs="Arial"/>
          <w:sz w:val="22"/>
          <w:szCs w:val="22"/>
        </w:rPr>
        <w:t>-</w:t>
      </w:r>
      <w:r w:rsidRPr="00387743">
        <w:rPr>
          <w:rFonts w:ascii="Arial" w:hAnsi="Arial" w:cs="Arial"/>
          <w:sz w:val="22"/>
          <w:szCs w:val="22"/>
        </w:rPr>
        <w:t>test and post</w:t>
      </w:r>
      <w:r w:rsidRPr="00387743">
        <w:rPr>
          <w:rFonts w:ascii="Arial" w:hAnsi="Arial" w:cs="Arial"/>
          <w:sz w:val="22"/>
          <w:szCs w:val="22"/>
        </w:rPr>
        <w:t>-</w:t>
      </w:r>
      <w:r w:rsidRPr="00387743">
        <w:rPr>
          <w:rFonts w:ascii="Arial" w:hAnsi="Arial" w:cs="Arial"/>
          <w:sz w:val="22"/>
          <w:szCs w:val="22"/>
        </w:rPr>
        <w:t>test scores. This segmentation can be used to tailor interventions, set suitable challenges, and improve educational outcomes. For example, students in Cluster 1 may require more basic support, whereas those in Cluster 2 may benefit from advanced learning possibilities. Cluster 3 indicates the middle ground, in which differentiated education may be most effective.</w:t>
      </w:r>
    </w:p>
    <w:p w14:paraId="42534B0B" w14:textId="77777777" w:rsidR="002D0A3E" w:rsidRDefault="002D0A3E" w:rsidP="002D0A3E">
      <w:pPr>
        <w:spacing w:line="360" w:lineRule="auto"/>
        <w:ind w:firstLine="720"/>
        <w:jc w:val="both"/>
        <w:rPr>
          <w:rFonts w:ascii="Arial" w:hAnsi="Arial" w:cs="Arial"/>
          <w:sz w:val="22"/>
          <w:szCs w:val="22"/>
        </w:rPr>
      </w:pPr>
    </w:p>
    <w:p w14:paraId="4E928023" w14:textId="58E8345A" w:rsidR="00D71BDA" w:rsidRPr="002D0A3E" w:rsidRDefault="00387743" w:rsidP="002D0A3E">
      <w:pPr>
        <w:pStyle w:val="Heading1"/>
        <w:ind w:firstLine="720"/>
        <w:rPr>
          <w:rFonts w:ascii="Arial" w:hAnsi="Arial" w:cs="Arial"/>
          <w:color w:val="auto"/>
          <w:sz w:val="28"/>
          <w:szCs w:val="28"/>
        </w:rPr>
      </w:pPr>
      <w:bookmarkStart w:id="14" w:name="_Toc174279510"/>
      <w:r w:rsidRPr="002D0A3E">
        <w:rPr>
          <w:rFonts w:ascii="Arial" w:hAnsi="Arial" w:cs="Arial"/>
          <w:color w:val="auto"/>
          <w:sz w:val="28"/>
          <w:szCs w:val="28"/>
        </w:rPr>
        <w:t>A</w:t>
      </w:r>
      <w:r w:rsidR="00D71BDA" w:rsidRPr="002D0A3E">
        <w:rPr>
          <w:rFonts w:ascii="Arial" w:hAnsi="Arial" w:cs="Arial"/>
          <w:color w:val="auto"/>
          <w:sz w:val="28"/>
          <w:szCs w:val="28"/>
        </w:rPr>
        <w:t>dvantages and disadvantage of using SPSS and Excel</w:t>
      </w:r>
      <w:r w:rsidR="00103152" w:rsidRPr="002D0A3E">
        <w:rPr>
          <w:rFonts w:ascii="Arial" w:hAnsi="Arial" w:cs="Arial"/>
          <w:color w:val="auto"/>
          <w:sz w:val="28"/>
          <w:szCs w:val="28"/>
        </w:rPr>
        <w:t>.</w:t>
      </w:r>
      <w:bookmarkEnd w:id="14"/>
    </w:p>
    <w:p w14:paraId="1CA58E34" w14:textId="77777777" w:rsidR="002D0A3E" w:rsidRDefault="00387743" w:rsidP="00387743">
      <w:pPr>
        <w:spacing w:line="360" w:lineRule="auto"/>
        <w:jc w:val="both"/>
      </w:pPr>
      <w:r>
        <w:tab/>
      </w:r>
    </w:p>
    <w:p w14:paraId="4A84A965" w14:textId="1072BC11" w:rsidR="00387743" w:rsidRPr="003F6EEF" w:rsidRDefault="003F6EEF" w:rsidP="002D0A3E">
      <w:pPr>
        <w:spacing w:line="360" w:lineRule="auto"/>
        <w:ind w:firstLine="720"/>
        <w:jc w:val="both"/>
        <w:rPr>
          <w:rFonts w:ascii="Arial" w:hAnsi="Arial" w:cs="Arial"/>
          <w:sz w:val="22"/>
          <w:szCs w:val="22"/>
        </w:rPr>
      </w:pPr>
      <w:r w:rsidRPr="003F6EEF">
        <w:rPr>
          <w:rFonts w:ascii="Arial" w:hAnsi="Arial" w:cs="Arial"/>
          <w:sz w:val="22"/>
          <w:szCs w:val="22"/>
        </w:rPr>
        <w:t xml:space="preserve">According to </w:t>
      </w:r>
      <w:r w:rsidRPr="003F6EEF">
        <w:rPr>
          <w:rFonts w:ascii="Arial" w:hAnsi="Arial" w:cs="Arial"/>
          <w:sz w:val="22"/>
          <w:szCs w:val="22"/>
        </w:rPr>
        <w:t>Alchemer (2021)</w:t>
      </w:r>
      <w:r w:rsidRPr="003F6EEF">
        <w:rPr>
          <w:rFonts w:ascii="Arial" w:hAnsi="Arial" w:cs="Arial"/>
          <w:sz w:val="22"/>
          <w:szCs w:val="22"/>
        </w:rPr>
        <w:t xml:space="preserve">, </w:t>
      </w:r>
      <w:r w:rsidR="00387743" w:rsidRPr="00387743">
        <w:rPr>
          <w:rFonts w:ascii="Arial" w:hAnsi="Arial" w:cs="Arial"/>
          <w:sz w:val="22"/>
          <w:szCs w:val="22"/>
        </w:rPr>
        <w:t>SPSS is an effective tool for statistical analysis, especially in research and academic environments where advanced statistical techniques are required. However, it may be less intuitive and expensive than Excel.</w:t>
      </w:r>
    </w:p>
    <w:p w14:paraId="00292F2C" w14:textId="2FC320AE" w:rsidR="00387743" w:rsidRDefault="00387743" w:rsidP="00387743">
      <w:pPr>
        <w:spacing w:line="360" w:lineRule="auto"/>
        <w:jc w:val="both"/>
        <w:rPr>
          <w:rFonts w:ascii="Arial" w:hAnsi="Arial" w:cs="Arial"/>
          <w:sz w:val="22"/>
          <w:szCs w:val="22"/>
        </w:rPr>
      </w:pPr>
      <w:r w:rsidRPr="003F6EEF">
        <w:rPr>
          <w:rFonts w:ascii="Arial" w:hAnsi="Arial" w:cs="Arial"/>
          <w:sz w:val="22"/>
          <w:szCs w:val="22"/>
        </w:rPr>
        <w:tab/>
      </w:r>
      <w:r w:rsidR="003F6EEF" w:rsidRPr="003F6EEF">
        <w:rPr>
          <w:rFonts w:ascii="Arial" w:hAnsi="Arial" w:cs="Arial"/>
          <w:sz w:val="22"/>
          <w:szCs w:val="22"/>
        </w:rPr>
        <w:t xml:space="preserve">According to </w:t>
      </w:r>
      <w:r w:rsidR="00846599" w:rsidRPr="003F6EEF">
        <w:rPr>
          <w:rFonts w:ascii="Arial" w:hAnsi="Arial" w:cs="Arial"/>
          <w:sz w:val="22"/>
          <w:szCs w:val="22"/>
        </w:rPr>
        <w:t>Puneet (2024)</w:t>
      </w:r>
      <w:r w:rsidR="003F6EEF" w:rsidRPr="003F6EEF">
        <w:rPr>
          <w:rFonts w:ascii="Arial" w:hAnsi="Arial" w:cs="Arial"/>
          <w:sz w:val="22"/>
          <w:szCs w:val="22"/>
        </w:rPr>
        <w:t xml:space="preserve">, </w:t>
      </w:r>
      <w:r w:rsidRPr="00387743">
        <w:rPr>
          <w:rFonts w:ascii="Arial" w:hAnsi="Arial" w:cs="Arial"/>
          <w:sz w:val="22"/>
          <w:szCs w:val="22"/>
        </w:rPr>
        <w:t>Excel is a very adaptable and user-friendly tool for general data analysis, visualisation, and administration, making it appropriate for a wide range of professional and personal needs. However, it is limited in its ability to do advanced statistical analysis.</w:t>
      </w:r>
    </w:p>
    <w:p w14:paraId="299DFBB2" w14:textId="77777777" w:rsidR="00774CC7" w:rsidRPr="00387743" w:rsidRDefault="00774CC7" w:rsidP="00774CC7">
      <w:pPr>
        <w:spacing w:line="360" w:lineRule="auto"/>
        <w:ind w:firstLine="720"/>
        <w:jc w:val="both"/>
        <w:rPr>
          <w:rFonts w:ascii="Arial" w:hAnsi="Arial" w:cs="Arial"/>
          <w:sz w:val="22"/>
          <w:szCs w:val="22"/>
        </w:rPr>
      </w:pPr>
      <w:r w:rsidRPr="00387743">
        <w:rPr>
          <w:rFonts w:ascii="Arial" w:hAnsi="Arial" w:cs="Arial"/>
          <w:sz w:val="22"/>
          <w:szCs w:val="22"/>
        </w:rPr>
        <w:t>Both tools have advantages and are frequently used at the same time depending on the unique objectives of the analysis. For example, data may be cleaned and processed in Excel before being imported into SPSS for in-depth statistical analysis.</w:t>
      </w:r>
    </w:p>
    <w:p w14:paraId="25DC8E48" w14:textId="77777777" w:rsidR="002D0A3E" w:rsidRDefault="002D0A3E" w:rsidP="00387743">
      <w:pPr>
        <w:spacing w:line="360" w:lineRule="auto"/>
        <w:jc w:val="both"/>
        <w:rPr>
          <w:rFonts w:ascii="Arial" w:hAnsi="Arial" w:cs="Arial"/>
          <w:sz w:val="22"/>
          <w:szCs w:val="22"/>
        </w:rPr>
      </w:pPr>
    </w:p>
    <w:p w14:paraId="113E46B0" w14:textId="164D12F2" w:rsidR="00846599" w:rsidRDefault="00846599" w:rsidP="002D0A3E">
      <w:pPr>
        <w:spacing w:line="360" w:lineRule="auto"/>
        <w:ind w:firstLine="720"/>
        <w:jc w:val="both"/>
        <w:rPr>
          <w:rFonts w:ascii="Arial" w:hAnsi="Arial" w:cs="Arial"/>
          <w:sz w:val="22"/>
          <w:szCs w:val="22"/>
        </w:rPr>
      </w:pPr>
      <w:r>
        <w:rPr>
          <w:rFonts w:ascii="Arial" w:hAnsi="Arial" w:cs="Arial"/>
          <w:sz w:val="22"/>
          <w:szCs w:val="22"/>
        </w:rPr>
        <w:t xml:space="preserve">According to </w:t>
      </w:r>
      <w:r w:rsidRPr="003F6EEF">
        <w:rPr>
          <w:rFonts w:ascii="Arial" w:hAnsi="Arial" w:cs="Arial"/>
          <w:sz w:val="22"/>
          <w:szCs w:val="22"/>
        </w:rPr>
        <w:t>Alchemer (2021)</w:t>
      </w:r>
      <w:r>
        <w:rPr>
          <w:rFonts w:ascii="Arial" w:hAnsi="Arial" w:cs="Arial"/>
          <w:sz w:val="22"/>
          <w:szCs w:val="22"/>
        </w:rPr>
        <w:t xml:space="preserve"> and</w:t>
      </w:r>
      <w:r w:rsidRPr="00846599">
        <w:rPr>
          <w:rFonts w:ascii="Arial" w:hAnsi="Arial" w:cs="Arial"/>
          <w:sz w:val="22"/>
          <w:szCs w:val="22"/>
        </w:rPr>
        <w:t xml:space="preserve"> </w:t>
      </w:r>
      <w:r w:rsidRPr="003F6EEF">
        <w:rPr>
          <w:rFonts w:ascii="Arial" w:hAnsi="Arial" w:cs="Arial"/>
          <w:sz w:val="22"/>
          <w:szCs w:val="22"/>
        </w:rPr>
        <w:t>Puneet (2024)</w:t>
      </w:r>
      <w:r>
        <w:rPr>
          <w:rFonts w:ascii="Arial" w:hAnsi="Arial" w:cs="Arial"/>
          <w:sz w:val="22"/>
          <w:szCs w:val="22"/>
        </w:rPr>
        <w:t>, there are some advantages and disadvantages shown in the table:</w:t>
      </w:r>
    </w:p>
    <w:p w14:paraId="3110F371" w14:textId="7C8C7365" w:rsidR="00E67B37" w:rsidRPr="002D0A3E" w:rsidRDefault="00415687" w:rsidP="002D0A3E">
      <w:pPr>
        <w:spacing w:line="360" w:lineRule="auto"/>
        <w:jc w:val="both"/>
        <w:rPr>
          <w:rFonts w:ascii="Arial" w:hAnsi="Arial" w:cs="Arial"/>
          <w:sz w:val="22"/>
          <w:szCs w:val="22"/>
        </w:rPr>
      </w:pPr>
      <w:r w:rsidRPr="00415687">
        <w:rPr>
          <w:rFonts w:ascii="Arial" w:hAnsi="Arial" w:cs="Arial"/>
          <w:sz w:val="22"/>
          <w:szCs w:val="22"/>
        </w:rPr>
        <w:lastRenderedPageBreak/>
        <w:drawing>
          <wp:inline distT="0" distB="0" distL="0" distR="0" wp14:anchorId="1A6193EF" wp14:editId="25A58977">
            <wp:extent cx="6179185" cy="5571149"/>
            <wp:effectExtent l="0" t="0" r="0" b="0"/>
            <wp:docPr id="24595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53108" name=""/>
                    <pic:cNvPicPr/>
                  </pic:nvPicPr>
                  <pic:blipFill>
                    <a:blip r:embed="rId35"/>
                    <a:stretch>
                      <a:fillRect/>
                    </a:stretch>
                  </pic:blipFill>
                  <pic:spPr>
                    <a:xfrm>
                      <a:off x="0" y="0"/>
                      <a:ext cx="6291661" cy="5672557"/>
                    </a:xfrm>
                    <a:prstGeom prst="rect">
                      <a:avLst/>
                    </a:prstGeom>
                  </pic:spPr>
                </pic:pic>
              </a:graphicData>
            </a:graphic>
          </wp:inline>
        </w:drawing>
      </w:r>
      <w:bookmarkEnd w:id="8"/>
    </w:p>
    <w:p w14:paraId="022D31FB" w14:textId="3DCCBE35" w:rsidR="00AF38C5" w:rsidRPr="00FF4121" w:rsidRDefault="00BB27D0" w:rsidP="00F132A6">
      <w:pPr>
        <w:pStyle w:val="Heading1"/>
        <w:spacing w:after="0" w:line="360" w:lineRule="auto"/>
        <w:ind w:firstLine="720"/>
        <w:jc w:val="both"/>
        <w:rPr>
          <w:rFonts w:ascii="Arial" w:hAnsi="Arial" w:cs="Arial"/>
          <w:color w:val="auto"/>
          <w:sz w:val="28"/>
          <w:szCs w:val="28"/>
        </w:rPr>
      </w:pPr>
      <w:bookmarkStart w:id="15" w:name="_Toc174279511"/>
      <w:r w:rsidRPr="00FF4121">
        <w:rPr>
          <w:rFonts w:ascii="Arial" w:hAnsi="Arial" w:cs="Arial"/>
          <w:color w:val="auto"/>
          <w:sz w:val="28"/>
          <w:szCs w:val="28"/>
        </w:rPr>
        <w:t>Conclusion</w:t>
      </w:r>
      <w:bookmarkEnd w:id="15"/>
    </w:p>
    <w:p w14:paraId="3FA156C5" w14:textId="77777777" w:rsidR="002D0A3E" w:rsidRPr="002D0A3E" w:rsidRDefault="002D0A3E" w:rsidP="002D0A3E">
      <w:pPr>
        <w:spacing w:after="0" w:line="360" w:lineRule="auto"/>
        <w:ind w:firstLine="720"/>
        <w:jc w:val="both"/>
        <w:rPr>
          <w:rFonts w:ascii="Arial" w:eastAsia="Times New Roman" w:hAnsi="Arial" w:cs="Arial"/>
          <w:kern w:val="0"/>
          <w:lang w:eastAsia="en-GB"/>
          <w14:ligatures w14:val="none"/>
        </w:rPr>
      </w:pPr>
      <w:r w:rsidRPr="002D0A3E">
        <w:rPr>
          <w:rFonts w:ascii="Arial" w:eastAsia="Times New Roman" w:hAnsi="Arial" w:cs="Arial"/>
          <w:kern w:val="0"/>
          <w:lang w:eastAsia="en-GB"/>
          <w14:ligatures w14:val="none"/>
        </w:rPr>
        <w:t>This essay showed Business Intelligence (BI)'s revolutionary influence in improving retail decision-making and educational outcomes. A detailed examination of sales data and student performance measures reveals the importance of a data-driven approach to improve operational efficiency, customer satisfaction, and academic achievement.</w:t>
      </w:r>
    </w:p>
    <w:p w14:paraId="463F02B0" w14:textId="32C59224" w:rsidR="002D0A3E" w:rsidRPr="002D0A3E" w:rsidRDefault="002D0A3E" w:rsidP="002D0A3E">
      <w:pPr>
        <w:spacing w:after="0" w:line="360" w:lineRule="auto"/>
        <w:ind w:firstLine="720"/>
        <w:jc w:val="both"/>
        <w:rPr>
          <w:rFonts w:ascii="Arial" w:eastAsia="Times New Roman" w:hAnsi="Arial" w:cs="Arial"/>
          <w:kern w:val="0"/>
          <w:lang w:eastAsia="en-GB"/>
          <w14:ligatures w14:val="none"/>
        </w:rPr>
      </w:pPr>
      <w:r w:rsidRPr="002D0A3E">
        <w:rPr>
          <w:rFonts w:ascii="Arial" w:eastAsia="Times New Roman" w:hAnsi="Arial" w:cs="Arial"/>
          <w:kern w:val="0"/>
          <w:lang w:eastAsia="en-GB"/>
          <w14:ligatures w14:val="none"/>
        </w:rPr>
        <w:t xml:space="preserve">In the </w:t>
      </w:r>
      <w:r>
        <w:rPr>
          <w:rFonts w:ascii="Arial" w:eastAsia="Times New Roman" w:hAnsi="Arial" w:cs="Arial"/>
          <w:kern w:val="0"/>
          <w:lang w:eastAsia="en-GB"/>
          <w14:ligatures w14:val="none"/>
        </w:rPr>
        <w:t>first task of the essay (</w:t>
      </w:r>
      <w:r w:rsidRPr="002D0A3E">
        <w:rPr>
          <w:rFonts w:ascii="Arial" w:eastAsia="Times New Roman" w:hAnsi="Arial" w:cs="Arial"/>
          <w:kern w:val="0"/>
          <w:lang w:eastAsia="en-GB"/>
          <w14:ligatures w14:val="none"/>
        </w:rPr>
        <w:t>retail sector</w:t>
      </w:r>
      <w:r>
        <w:rPr>
          <w:rFonts w:ascii="Arial" w:eastAsia="Times New Roman" w:hAnsi="Arial" w:cs="Arial"/>
          <w:kern w:val="0"/>
          <w:lang w:eastAsia="en-GB"/>
          <w14:ligatures w14:val="none"/>
        </w:rPr>
        <w:t>)</w:t>
      </w:r>
      <w:r w:rsidRPr="002D0A3E">
        <w:rPr>
          <w:rFonts w:ascii="Arial" w:eastAsia="Times New Roman" w:hAnsi="Arial" w:cs="Arial"/>
          <w:kern w:val="0"/>
          <w:lang w:eastAsia="en-GB"/>
          <w14:ligatures w14:val="none"/>
        </w:rPr>
        <w:t xml:space="preserve"> analysing sales transactions revealed significant trends in customer behaviour, product popularity, and sales patterns. The main issues discovered by the study include order cancellations and customer segmentation, both of which are crucial for optimising inventory management and targeting high-value consumers. Strategic solutions, such as personalised marketing </w:t>
      </w:r>
      <w:r w:rsidRPr="002D0A3E">
        <w:rPr>
          <w:rFonts w:ascii="Arial" w:eastAsia="Times New Roman" w:hAnsi="Arial" w:cs="Arial"/>
          <w:kern w:val="0"/>
          <w:lang w:eastAsia="en-GB"/>
          <w14:ligatures w14:val="none"/>
        </w:rPr>
        <w:lastRenderedPageBreak/>
        <w:t>and loyalty programs, were made to deal with these difficulties and increase overall profitability.</w:t>
      </w:r>
    </w:p>
    <w:p w14:paraId="7DE96C5B" w14:textId="4925AE5B" w:rsidR="00F33111" w:rsidRPr="00F33111" w:rsidRDefault="00F33111" w:rsidP="00F33111">
      <w:pPr>
        <w:spacing w:after="0" w:line="360" w:lineRule="auto"/>
        <w:ind w:firstLine="720"/>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w:t>
      </w:r>
      <w:r w:rsidRPr="00F33111">
        <w:rPr>
          <w:rFonts w:ascii="Arial" w:eastAsia="Times New Roman" w:hAnsi="Arial" w:cs="Arial"/>
          <w:kern w:val="0"/>
          <w:lang w:eastAsia="en-GB"/>
          <w14:ligatures w14:val="none"/>
        </w:rPr>
        <w:t xml:space="preserve">n the </w:t>
      </w:r>
      <w:r>
        <w:rPr>
          <w:rFonts w:ascii="Arial" w:eastAsia="Times New Roman" w:hAnsi="Arial" w:cs="Arial"/>
          <w:kern w:val="0"/>
          <w:lang w:eastAsia="en-GB"/>
          <w14:ligatures w14:val="none"/>
        </w:rPr>
        <w:t>second part of that essay, which is</w:t>
      </w:r>
      <w:r w:rsidRPr="00F33111">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in the </w:t>
      </w:r>
      <w:r w:rsidRPr="00F33111">
        <w:rPr>
          <w:rFonts w:ascii="Arial" w:eastAsia="Times New Roman" w:hAnsi="Arial" w:cs="Arial"/>
          <w:kern w:val="0"/>
          <w:lang w:eastAsia="en-GB"/>
          <w14:ligatures w14:val="none"/>
        </w:rPr>
        <w:t>field</w:t>
      </w:r>
      <w:r>
        <w:rPr>
          <w:rFonts w:ascii="Arial" w:eastAsia="Times New Roman" w:hAnsi="Arial" w:cs="Arial"/>
          <w:kern w:val="0"/>
          <w:lang w:eastAsia="en-GB"/>
          <w14:ligatures w14:val="none"/>
        </w:rPr>
        <w:t xml:space="preserve"> </w:t>
      </w:r>
      <w:r w:rsidRPr="00F33111">
        <w:rPr>
          <w:rFonts w:ascii="Arial" w:eastAsia="Times New Roman" w:hAnsi="Arial" w:cs="Arial"/>
          <w:kern w:val="0"/>
          <w:lang w:eastAsia="en-GB"/>
          <w14:ligatures w14:val="none"/>
        </w:rPr>
        <w:t>of education, analysis of student data using BI tools such as SPSS and Excel revealed information about the impact of school type, gender, and socioeconomic status on academic performance. The use of K-Means clustering enables the identification of unique student groups, allowing for more targeted educational activities that meet student needs and improve learning results.</w:t>
      </w:r>
    </w:p>
    <w:p w14:paraId="7E8F0C27" w14:textId="4DBC8CE7" w:rsidR="007B4F77" w:rsidRPr="007B4F77" w:rsidRDefault="007B4F77" w:rsidP="00F132A6">
      <w:pPr>
        <w:spacing w:after="0" w:line="360" w:lineRule="auto"/>
        <w:ind w:firstLine="720"/>
        <w:jc w:val="both"/>
        <w:rPr>
          <w:rFonts w:ascii="Arial" w:eastAsia="Times New Roman" w:hAnsi="Arial" w:cs="Arial"/>
          <w:kern w:val="0"/>
          <w:lang w:eastAsia="en-GB"/>
          <w14:ligatures w14:val="none"/>
        </w:rPr>
      </w:pPr>
    </w:p>
    <w:p w14:paraId="2747AC65" w14:textId="77777777" w:rsidR="00146753" w:rsidRDefault="00146753" w:rsidP="00F132A6">
      <w:pPr>
        <w:spacing w:after="0" w:line="360" w:lineRule="auto"/>
        <w:jc w:val="both"/>
        <w:rPr>
          <w:rFonts w:ascii="Arial" w:hAnsi="Arial" w:cs="Arial"/>
        </w:rPr>
      </w:pPr>
    </w:p>
    <w:p w14:paraId="6174BEA5" w14:textId="77777777" w:rsidR="00FF4121" w:rsidRDefault="00FF4121" w:rsidP="00F132A6">
      <w:pPr>
        <w:spacing w:after="0" w:line="360" w:lineRule="auto"/>
        <w:jc w:val="both"/>
        <w:rPr>
          <w:rFonts w:ascii="Arial" w:hAnsi="Arial" w:cs="Arial"/>
        </w:rPr>
      </w:pPr>
    </w:p>
    <w:p w14:paraId="036715C3" w14:textId="77777777" w:rsidR="00FF4121" w:rsidRDefault="00FF4121" w:rsidP="00F132A6">
      <w:pPr>
        <w:spacing w:after="0" w:line="360" w:lineRule="auto"/>
        <w:jc w:val="both"/>
        <w:rPr>
          <w:rFonts w:ascii="Arial" w:hAnsi="Arial" w:cs="Arial"/>
        </w:rPr>
      </w:pPr>
    </w:p>
    <w:p w14:paraId="1AAE1836" w14:textId="77777777" w:rsidR="00FF4121" w:rsidRDefault="00FF4121" w:rsidP="00F132A6">
      <w:pPr>
        <w:spacing w:after="0" w:line="360" w:lineRule="auto"/>
        <w:jc w:val="both"/>
        <w:rPr>
          <w:rFonts w:ascii="Arial" w:hAnsi="Arial" w:cs="Arial"/>
        </w:rPr>
      </w:pPr>
    </w:p>
    <w:p w14:paraId="468466CF" w14:textId="77777777" w:rsidR="00FF4121" w:rsidRDefault="00FF4121" w:rsidP="00F132A6">
      <w:pPr>
        <w:spacing w:after="0" w:line="360" w:lineRule="auto"/>
        <w:jc w:val="both"/>
        <w:rPr>
          <w:rFonts w:ascii="Arial" w:hAnsi="Arial" w:cs="Arial"/>
        </w:rPr>
      </w:pPr>
    </w:p>
    <w:p w14:paraId="18D1CFD7" w14:textId="77777777" w:rsidR="007E40AF" w:rsidRDefault="007E40AF" w:rsidP="00F132A6">
      <w:pPr>
        <w:spacing w:after="0" w:line="360" w:lineRule="auto"/>
        <w:jc w:val="both"/>
        <w:rPr>
          <w:rFonts w:ascii="Arial" w:hAnsi="Arial" w:cs="Arial"/>
        </w:rPr>
      </w:pPr>
    </w:p>
    <w:p w14:paraId="789D2F08" w14:textId="77777777" w:rsidR="007E40AF" w:rsidRDefault="007E40AF" w:rsidP="00F132A6">
      <w:pPr>
        <w:spacing w:after="0" w:line="360" w:lineRule="auto"/>
        <w:jc w:val="both"/>
        <w:rPr>
          <w:rFonts w:ascii="Arial" w:hAnsi="Arial" w:cs="Arial"/>
        </w:rPr>
      </w:pPr>
    </w:p>
    <w:p w14:paraId="59086771" w14:textId="77777777" w:rsidR="007E40AF" w:rsidRDefault="007E40AF" w:rsidP="00F132A6">
      <w:pPr>
        <w:spacing w:after="0" w:line="360" w:lineRule="auto"/>
        <w:jc w:val="both"/>
        <w:rPr>
          <w:rFonts w:ascii="Arial" w:hAnsi="Arial" w:cs="Arial"/>
        </w:rPr>
      </w:pPr>
    </w:p>
    <w:p w14:paraId="54EA2849" w14:textId="77777777" w:rsidR="007E40AF" w:rsidRDefault="007E40AF" w:rsidP="00F132A6">
      <w:pPr>
        <w:spacing w:after="0" w:line="360" w:lineRule="auto"/>
        <w:jc w:val="both"/>
        <w:rPr>
          <w:rFonts w:ascii="Arial" w:hAnsi="Arial" w:cs="Arial"/>
        </w:rPr>
      </w:pPr>
    </w:p>
    <w:p w14:paraId="5DE5C78D" w14:textId="77777777" w:rsidR="007E40AF" w:rsidRDefault="007E40AF" w:rsidP="00F132A6">
      <w:pPr>
        <w:spacing w:after="0" w:line="360" w:lineRule="auto"/>
        <w:jc w:val="both"/>
        <w:rPr>
          <w:rFonts w:ascii="Arial" w:hAnsi="Arial" w:cs="Arial"/>
        </w:rPr>
      </w:pPr>
    </w:p>
    <w:p w14:paraId="5828C38B" w14:textId="77777777" w:rsidR="007E40AF" w:rsidRDefault="007E40AF" w:rsidP="00F132A6">
      <w:pPr>
        <w:jc w:val="both"/>
        <w:rPr>
          <w:rFonts w:ascii="Arial" w:hAnsi="Arial" w:cs="Arial"/>
        </w:rPr>
      </w:pPr>
    </w:p>
    <w:p w14:paraId="71F8851A" w14:textId="77777777" w:rsidR="00FF4121" w:rsidRDefault="00FF4121" w:rsidP="00F132A6">
      <w:pPr>
        <w:jc w:val="both"/>
        <w:rPr>
          <w:rFonts w:ascii="Arial" w:hAnsi="Arial" w:cs="Arial"/>
        </w:rPr>
      </w:pPr>
    </w:p>
    <w:p w14:paraId="66CA6B62" w14:textId="77777777" w:rsidR="00FF4121" w:rsidRDefault="00FF4121" w:rsidP="00F132A6">
      <w:pPr>
        <w:jc w:val="both"/>
        <w:rPr>
          <w:rFonts w:ascii="Arial" w:hAnsi="Arial" w:cs="Arial"/>
        </w:rPr>
      </w:pPr>
    </w:p>
    <w:p w14:paraId="75B38D07" w14:textId="77777777" w:rsidR="007E40AF" w:rsidRDefault="007E40AF" w:rsidP="00F132A6">
      <w:pPr>
        <w:jc w:val="both"/>
        <w:rPr>
          <w:rFonts w:ascii="Arial" w:hAnsi="Arial" w:cs="Arial"/>
        </w:rPr>
      </w:pPr>
    </w:p>
    <w:p w14:paraId="30F643F2" w14:textId="77777777" w:rsidR="007E40AF" w:rsidRDefault="007E40AF" w:rsidP="00F132A6">
      <w:pPr>
        <w:jc w:val="both"/>
        <w:rPr>
          <w:rFonts w:ascii="Arial" w:hAnsi="Arial" w:cs="Arial"/>
        </w:rPr>
      </w:pPr>
    </w:p>
    <w:p w14:paraId="19904987" w14:textId="77777777" w:rsidR="007E40AF" w:rsidRDefault="007E40AF" w:rsidP="00F132A6">
      <w:pPr>
        <w:jc w:val="both"/>
        <w:rPr>
          <w:rFonts w:ascii="Arial" w:hAnsi="Arial" w:cs="Arial"/>
        </w:rPr>
      </w:pPr>
    </w:p>
    <w:p w14:paraId="72594936" w14:textId="77777777" w:rsidR="00F33111" w:rsidRDefault="00F33111" w:rsidP="00F132A6">
      <w:pPr>
        <w:jc w:val="both"/>
        <w:rPr>
          <w:rFonts w:ascii="Arial" w:hAnsi="Arial" w:cs="Arial"/>
        </w:rPr>
      </w:pPr>
    </w:p>
    <w:p w14:paraId="38EF27B3" w14:textId="77777777" w:rsidR="00F33111" w:rsidRDefault="00F33111" w:rsidP="00F132A6">
      <w:pPr>
        <w:jc w:val="both"/>
        <w:rPr>
          <w:rFonts w:ascii="Arial" w:hAnsi="Arial" w:cs="Arial"/>
        </w:rPr>
      </w:pPr>
    </w:p>
    <w:p w14:paraId="355A77BB" w14:textId="77777777" w:rsidR="00F33111" w:rsidRDefault="00F33111" w:rsidP="00F132A6">
      <w:pPr>
        <w:jc w:val="both"/>
        <w:rPr>
          <w:rFonts w:ascii="Arial" w:hAnsi="Arial" w:cs="Arial"/>
        </w:rPr>
      </w:pPr>
    </w:p>
    <w:p w14:paraId="76A9BBF6" w14:textId="77777777" w:rsidR="007E40AF" w:rsidRDefault="007E40AF" w:rsidP="00F132A6">
      <w:pPr>
        <w:jc w:val="both"/>
        <w:rPr>
          <w:rFonts w:ascii="Arial" w:hAnsi="Arial" w:cs="Arial"/>
        </w:rPr>
      </w:pPr>
    </w:p>
    <w:p w14:paraId="3233FEE1" w14:textId="77777777" w:rsidR="007E40AF" w:rsidRDefault="007E40AF" w:rsidP="00F132A6">
      <w:pPr>
        <w:jc w:val="both"/>
        <w:rPr>
          <w:rFonts w:ascii="Arial" w:hAnsi="Arial" w:cs="Arial"/>
        </w:rPr>
      </w:pPr>
    </w:p>
    <w:p w14:paraId="308926FE" w14:textId="18912267" w:rsidR="00146753" w:rsidRPr="0069129D" w:rsidRDefault="00146753" w:rsidP="00F132A6">
      <w:pPr>
        <w:pStyle w:val="Heading1"/>
        <w:ind w:firstLine="720"/>
        <w:jc w:val="both"/>
        <w:rPr>
          <w:rFonts w:ascii="Arial" w:hAnsi="Arial" w:cs="Arial"/>
        </w:rPr>
      </w:pPr>
      <w:bookmarkStart w:id="16" w:name="_Toc174279512"/>
      <w:r w:rsidRPr="00FF4121">
        <w:rPr>
          <w:rFonts w:ascii="Arial" w:hAnsi="Arial" w:cs="Arial"/>
          <w:color w:val="auto"/>
          <w:sz w:val="28"/>
          <w:szCs w:val="28"/>
        </w:rPr>
        <w:lastRenderedPageBreak/>
        <w:t>References</w:t>
      </w:r>
      <w:bookmarkEnd w:id="16"/>
    </w:p>
    <w:p w14:paraId="001BB7C7"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Alchemer (2021). </w:t>
      </w:r>
      <w:r w:rsidRPr="00236643">
        <w:rPr>
          <w:rFonts w:ascii="Arial" w:hAnsi="Arial" w:cs="Arial"/>
          <w:i/>
          <w:iCs/>
          <w:sz w:val="22"/>
          <w:szCs w:val="22"/>
        </w:rPr>
        <w:t>What is SPSS and How Does it Benefit Survey Data Analysis?</w:t>
      </w:r>
      <w:r w:rsidRPr="00236643">
        <w:rPr>
          <w:rFonts w:ascii="Arial" w:hAnsi="Arial" w:cs="Arial"/>
          <w:sz w:val="22"/>
          <w:szCs w:val="22"/>
        </w:rPr>
        <w:t xml:space="preserve"> [online] Alchemer. Available at: https://www.alchemer.com/resources/blog/what-is-spss/.</w:t>
      </w:r>
    </w:p>
    <w:p w14:paraId="42660DF5"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ApnTech Team (2024). </w:t>
      </w:r>
      <w:r w:rsidRPr="00236643">
        <w:rPr>
          <w:rFonts w:ascii="Arial" w:hAnsi="Arial" w:cs="Arial"/>
          <w:i/>
          <w:iCs/>
          <w:sz w:val="22"/>
          <w:szCs w:val="22"/>
        </w:rPr>
        <w:t>10 Proven Strategies to Enhance Your Online Customer Experience</w:t>
      </w:r>
      <w:r w:rsidRPr="00236643">
        <w:rPr>
          <w:rFonts w:ascii="Arial" w:hAnsi="Arial" w:cs="Arial"/>
          <w:sz w:val="22"/>
          <w:szCs w:val="22"/>
        </w:rPr>
        <w:t>. [online] apntech.io. Available at: https://apntech.io/improve-online-customer-experience/ [Accessed 15 Aug. 2024].</w:t>
      </w:r>
    </w:p>
    <w:p w14:paraId="6032407A"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Bhowmick, A. and Seetharaman , Dr.A. (2023). Impact of product quality on customer satisfaction: A Systematic Literature Review. </w:t>
      </w:r>
      <w:r w:rsidRPr="00236643">
        <w:rPr>
          <w:rFonts w:ascii="Arial" w:hAnsi="Arial" w:cs="Arial"/>
          <w:i/>
          <w:iCs/>
          <w:sz w:val="22"/>
          <w:szCs w:val="22"/>
        </w:rPr>
        <w:t>Impact of product quality on customer satisfaction: A Systematic Literature Review</w:t>
      </w:r>
      <w:r w:rsidRPr="00236643">
        <w:rPr>
          <w:rFonts w:ascii="Arial" w:hAnsi="Arial" w:cs="Arial"/>
          <w:sz w:val="22"/>
          <w:szCs w:val="22"/>
        </w:rPr>
        <w:t>. [online] doi:https://doi.org/10.1145/3603421.3603434.</w:t>
      </w:r>
    </w:p>
    <w:p w14:paraId="02E073B2"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Chuang, H.H., Oliva, R. and Heim, G.R. (2019). Examining the Link between Retailer Inventory Leanness and Operational Efficiency: Moderating Roles of Firm Size and Demand Uncertainty. </w:t>
      </w:r>
      <w:r w:rsidRPr="00236643">
        <w:rPr>
          <w:rFonts w:ascii="Arial" w:hAnsi="Arial" w:cs="Arial"/>
          <w:i/>
          <w:iCs/>
          <w:sz w:val="22"/>
          <w:szCs w:val="22"/>
        </w:rPr>
        <w:t>Production and Operations Management</w:t>
      </w:r>
      <w:r w:rsidRPr="00236643">
        <w:rPr>
          <w:rFonts w:ascii="Arial" w:hAnsi="Arial" w:cs="Arial"/>
          <w:sz w:val="22"/>
          <w:szCs w:val="22"/>
        </w:rPr>
        <w:t>, 28(9), pp.2338–2364. doi:https://doi.org/10.1111/poms.13055.</w:t>
      </w:r>
    </w:p>
    <w:p w14:paraId="77C3324D"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Cruz-Jesus, F., Pinheiro, A. and Oliveira, T. (2019). Understanding CRM adoption stages: empirical analysis building on the TOE framework. </w:t>
      </w:r>
      <w:r w:rsidRPr="00236643">
        <w:rPr>
          <w:rFonts w:ascii="Arial" w:hAnsi="Arial" w:cs="Arial"/>
          <w:i/>
          <w:iCs/>
          <w:sz w:val="22"/>
          <w:szCs w:val="22"/>
        </w:rPr>
        <w:t>Computers in Industry</w:t>
      </w:r>
      <w:r w:rsidRPr="00236643">
        <w:rPr>
          <w:rFonts w:ascii="Arial" w:hAnsi="Arial" w:cs="Arial"/>
          <w:sz w:val="22"/>
          <w:szCs w:val="22"/>
        </w:rPr>
        <w:t>, 109, pp.1–13. doi:https://doi.org/10.1016/j.compind.2019.03.007.</w:t>
      </w:r>
    </w:p>
    <w:p w14:paraId="166DAE7C"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Kavlakoglu, E. and Winland, V. (2024). </w:t>
      </w:r>
      <w:r w:rsidRPr="00236643">
        <w:rPr>
          <w:rFonts w:ascii="Arial" w:hAnsi="Arial" w:cs="Arial"/>
          <w:i/>
          <w:iCs/>
          <w:sz w:val="22"/>
          <w:szCs w:val="22"/>
        </w:rPr>
        <w:t>What is k-means clustering? | IBM</w:t>
      </w:r>
      <w:r w:rsidRPr="00236643">
        <w:rPr>
          <w:rFonts w:ascii="Arial" w:hAnsi="Arial" w:cs="Arial"/>
          <w:sz w:val="22"/>
          <w:szCs w:val="22"/>
        </w:rPr>
        <w:t>. [online] www.ibm.com. Available at: https://www.ibm.com/topics/k-means-clustering [Accessed 11 Aug. 2024].</w:t>
      </w:r>
    </w:p>
    <w:p w14:paraId="08CB94DB"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Kotler, P., Armstrong, G., Harris, L.C. and He, H. (2020). </w:t>
      </w:r>
      <w:r w:rsidRPr="00236643">
        <w:rPr>
          <w:rFonts w:ascii="Arial" w:hAnsi="Arial" w:cs="Arial"/>
          <w:i/>
          <w:iCs/>
          <w:sz w:val="22"/>
          <w:szCs w:val="22"/>
        </w:rPr>
        <w:t>Principles of Marketing</w:t>
      </w:r>
      <w:r w:rsidRPr="00236643">
        <w:rPr>
          <w:rFonts w:ascii="Arial" w:hAnsi="Arial" w:cs="Arial"/>
          <w:sz w:val="22"/>
          <w:szCs w:val="22"/>
        </w:rPr>
        <w:t>. Eight European Edition ed. Pearson UK.</w:t>
      </w:r>
    </w:p>
    <w:p w14:paraId="051A45D1"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Munyaka, J.-C.B. and Yadavalli, S.V. (2022). INVENTORY MANAGEMENT CONCEPTS AND IMPLEMENTATIONS: A SYSTEMATIC REVIEW. </w:t>
      </w:r>
      <w:r w:rsidRPr="00236643">
        <w:rPr>
          <w:rFonts w:ascii="Arial" w:hAnsi="Arial" w:cs="Arial"/>
          <w:i/>
          <w:iCs/>
          <w:sz w:val="22"/>
          <w:szCs w:val="22"/>
        </w:rPr>
        <w:t>South African Journal of Industrial Engineering</w:t>
      </w:r>
      <w:r w:rsidRPr="00236643">
        <w:rPr>
          <w:rFonts w:ascii="Arial" w:hAnsi="Arial" w:cs="Arial"/>
          <w:sz w:val="22"/>
          <w:szCs w:val="22"/>
        </w:rPr>
        <w:t>, [online] 32(2), pp.15–36. doi:https://doi.org/10.7166/33-2-2527.</w:t>
      </w:r>
    </w:p>
    <w:p w14:paraId="5BF51580"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Petrucci, D. and Manganaro, L. (2023). </w:t>
      </w:r>
      <w:r w:rsidRPr="00236643">
        <w:rPr>
          <w:rFonts w:ascii="Arial" w:hAnsi="Arial" w:cs="Arial"/>
          <w:i/>
          <w:iCs/>
          <w:sz w:val="22"/>
          <w:szCs w:val="22"/>
        </w:rPr>
        <w:t>Supply chain orchestration graduates from theory to leading practice</w:t>
      </w:r>
      <w:r w:rsidRPr="00236643">
        <w:rPr>
          <w:rFonts w:ascii="Arial" w:hAnsi="Arial" w:cs="Arial"/>
          <w:sz w:val="22"/>
          <w:szCs w:val="22"/>
        </w:rPr>
        <w:t>. [online] Supply Chain Dive. Available at: https://www.supplychaindive.com/spons/supply-chain-orchestration-graduates-from-theory-to-leading-practice/650105/.</w:t>
      </w:r>
    </w:p>
    <w:p w14:paraId="6446C0A4"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Procurify (2022). </w:t>
      </w:r>
      <w:r w:rsidRPr="00236643">
        <w:rPr>
          <w:rFonts w:ascii="Arial" w:hAnsi="Arial" w:cs="Arial"/>
          <w:i/>
          <w:iCs/>
          <w:sz w:val="22"/>
          <w:szCs w:val="22"/>
        </w:rPr>
        <w:t>10 Common Procurement Mistakes and How to Solve Them - Procurify</w:t>
      </w:r>
      <w:r w:rsidRPr="00236643">
        <w:rPr>
          <w:rFonts w:ascii="Arial" w:hAnsi="Arial" w:cs="Arial"/>
          <w:sz w:val="22"/>
          <w:szCs w:val="22"/>
        </w:rPr>
        <w:t>. [online] www.procurify.com. Available at: https://www.procurify.com/blog/10-common-procurement-mistakes-and-how-to-solve-them/ [Accessed 8 Aug. 2024].</w:t>
      </w:r>
    </w:p>
    <w:p w14:paraId="09593810"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Puneet (2024). </w:t>
      </w:r>
      <w:r w:rsidRPr="00236643">
        <w:rPr>
          <w:rFonts w:ascii="Arial" w:hAnsi="Arial" w:cs="Arial"/>
          <w:i/>
          <w:iCs/>
          <w:sz w:val="22"/>
          <w:szCs w:val="22"/>
        </w:rPr>
        <w:t>Top 10 Benefits of Microsoft Excel – Why YOU Should Learn it in 2024</w:t>
      </w:r>
      <w:r w:rsidRPr="00236643">
        <w:rPr>
          <w:rFonts w:ascii="Arial" w:hAnsi="Arial" w:cs="Arial"/>
          <w:sz w:val="22"/>
          <w:szCs w:val="22"/>
        </w:rPr>
        <w:t>. [online] Excel Champs. Available at: https://excelchamps.com/benefits-of-microsoft-excel/#3_All_the_tools_for_data_analysis [Accessed 11 Aug. 2024].</w:t>
      </w:r>
    </w:p>
    <w:p w14:paraId="3EC8612E"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Spagnuolo, D. (2023). </w:t>
      </w:r>
      <w:r w:rsidRPr="00236643">
        <w:rPr>
          <w:rFonts w:ascii="Arial" w:hAnsi="Arial" w:cs="Arial"/>
          <w:i/>
          <w:iCs/>
          <w:sz w:val="22"/>
          <w:szCs w:val="22"/>
        </w:rPr>
        <w:t>Rethinking Shopify order cancellations: A data-informed approach</w:t>
      </w:r>
      <w:r w:rsidRPr="00236643">
        <w:rPr>
          <w:rFonts w:ascii="Arial" w:hAnsi="Arial" w:cs="Arial"/>
          <w:sz w:val="22"/>
          <w:szCs w:val="22"/>
        </w:rPr>
        <w:t>. [online] Cleverific.com. Available at: https://cleverific.com/blog/top-customer-order-cancellations-reasons-on-shopify [Accessed 11 Aug. 2024].</w:t>
      </w:r>
    </w:p>
    <w:p w14:paraId="2844F15D"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SPS Commerce (2023). </w:t>
      </w:r>
      <w:r w:rsidRPr="00236643">
        <w:rPr>
          <w:rFonts w:ascii="Arial" w:hAnsi="Arial" w:cs="Arial"/>
          <w:i/>
          <w:iCs/>
          <w:sz w:val="22"/>
          <w:szCs w:val="22"/>
        </w:rPr>
        <w:t>3 key holiday strategies for suppliers: Are you ready?</w:t>
      </w:r>
      <w:r w:rsidRPr="00236643">
        <w:rPr>
          <w:rFonts w:ascii="Arial" w:hAnsi="Arial" w:cs="Arial"/>
          <w:sz w:val="22"/>
          <w:szCs w:val="22"/>
        </w:rPr>
        <w:t xml:space="preserve"> [online] Supply Chain Dive. Available at: https://www.supplychaindive.com/spons/3-key-holiday-strategies-for-suppliers-are-you-ready/699336/ [Accessed 11 Aug. 2024].</w:t>
      </w:r>
    </w:p>
    <w:p w14:paraId="77EC337B"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Tutorials Point (2024). </w:t>
      </w:r>
      <w:r w:rsidRPr="00236643">
        <w:rPr>
          <w:rFonts w:ascii="Arial" w:hAnsi="Arial" w:cs="Arial"/>
          <w:i/>
          <w:iCs/>
          <w:sz w:val="22"/>
          <w:szCs w:val="22"/>
        </w:rPr>
        <w:t>Data Mining - Terminologies</w:t>
      </w:r>
      <w:r w:rsidRPr="00236643">
        <w:rPr>
          <w:rFonts w:ascii="Arial" w:hAnsi="Arial" w:cs="Arial"/>
          <w:sz w:val="22"/>
          <w:szCs w:val="22"/>
        </w:rPr>
        <w:t>. [online] Tutorialspoint.com. Available at: https://www.tutorialspoint.com/data_mining/dm_terminologies.htm [Accessed 8 Aug. 2024].</w:t>
      </w:r>
    </w:p>
    <w:p w14:paraId="3B7FE674" w14:textId="77777777" w:rsidR="00236643" w:rsidRPr="00236643" w:rsidRDefault="00236643" w:rsidP="00236643">
      <w:pPr>
        <w:pStyle w:val="ListParagraph"/>
        <w:numPr>
          <w:ilvl w:val="0"/>
          <w:numId w:val="11"/>
        </w:numPr>
        <w:spacing w:line="240" w:lineRule="auto"/>
        <w:jc w:val="both"/>
        <w:rPr>
          <w:rFonts w:ascii="Arial" w:hAnsi="Arial" w:cs="Arial"/>
          <w:sz w:val="22"/>
          <w:szCs w:val="22"/>
        </w:rPr>
      </w:pPr>
      <w:r w:rsidRPr="00236643">
        <w:rPr>
          <w:rFonts w:ascii="Arial" w:hAnsi="Arial" w:cs="Arial"/>
          <w:sz w:val="22"/>
          <w:szCs w:val="22"/>
        </w:rPr>
        <w:t xml:space="preserve">Wikitechy (2024). </w:t>
      </w:r>
      <w:r w:rsidRPr="00236643">
        <w:rPr>
          <w:rFonts w:ascii="Arial" w:hAnsi="Arial" w:cs="Arial"/>
          <w:i/>
          <w:iCs/>
          <w:sz w:val="22"/>
          <w:szCs w:val="22"/>
        </w:rPr>
        <w:t>Clustering in Data Mining | Data Mining Tutorial - wikitechy</w:t>
      </w:r>
      <w:r w:rsidRPr="00236643">
        <w:rPr>
          <w:rFonts w:ascii="Arial" w:hAnsi="Arial" w:cs="Arial"/>
          <w:sz w:val="22"/>
          <w:szCs w:val="22"/>
        </w:rPr>
        <w:t>. [online] Wikitechy.com. Available at: https://www.wikitechy.com/tutorial/data-mining/clustering-in-data-mining#:~:text=What%20is%20Clustering%20in%20Data%20Mining%20%3F%201 [Accessed 8 Aug. 2024].</w:t>
      </w:r>
    </w:p>
    <w:sectPr w:rsidR="00236643" w:rsidRPr="00236643" w:rsidSect="007E40AF">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0376F" w14:textId="77777777" w:rsidR="00567218" w:rsidRDefault="00567218" w:rsidP="00BF7AC4">
      <w:pPr>
        <w:spacing w:after="0" w:line="240" w:lineRule="auto"/>
      </w:pPr>
      <w:r>
        <w:separator/>
      </w:r>
    </w:p>
  </w:endnote>
  <w:endnote w:type="continuationSeparator" w:id="0">
    <w:p w14:paraId="05B6DB8E" w14:textId="77777777" w:rsidR="00567218" w:rsidRDefault="00567218" w:rsidP="00BF7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49C50" w14:textId="77777777" w:rsidR="001756BF" w:rsidRDefault="001756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9447527"/>
      <w:docPartObj>
        <w:docPartGallery w:val="Page Numbers (Bottom of Page)"/>
        <w:docPartUnique/>
      </w:docPartObj>
    </w:sdtPr>
    <w:sdtEndPr>
      <w:rPr>
        <w:color w:val="7F7F7F" w:themeColor="background1" w:themeShade="7F"/>
        <w:spacing w:val="60"/>
      </w:rPr>
    </w:sdtEndPr>
    <w:sdtContent>
      <w:p w14:paraId="5AE160A6" w14:textId="47C8AA97" w:rsidR="007E40AF" w:rsidRDefault="007E40A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7E6F824" w14:textId="12582F6E" w:rsidR="007E40AF" w:rsidRDefault="001756BF" w:rsidP="007E40AF">
    <w:r>
      <w:rPr>
        <w:rFonts w:cs="Arial"/>
        <w:sz w:val="22"/>
        <w:szCs w:val="22"/>
      </w:rPr>
      <w:t>Essay</w:t>
    </w:r>
    <w:r>
      <w:rPr>
        <w:rFonts w:cs="Arial"/>
        <w:sz w:val="22"/>
        <w:szCs w:val="22"/>
      </w:rPr>
      <w:tab/>
    </w:r>
    <w:r>
      <w:rPr>
        <w:rFonts w:cs="Arial"/>
        <w:sz w:val="22"/>
        <w:szCs w:val="22"/>
      </w:rPr>
      <w:tab/>
    </w:r>
    <w:r>
      <w:rPr>
        <w:rFonts w:cs="Arial"/>
        <w:sz w:val="22"/>
        <w:szCs w:val="22"/>
      </w:rPr>
      <w:tab/>
    </w:r>
    <w:r>
      <w:rPr>
        <w:rFonts w:cs="Arial"/>
        <w:sz w:val="22"/>
        <w:szCs w:val="22"/>
      </w:rPr>
      <w:tab/>
    </w:r>
    <w:r w:rsidR="007E40AF" w:rsidRPr="007E40AF">
      <w:rPr>
        <w:rFonts w:cs="Arial"/>
        <w:sz w:val="22"/>
        <w:szCs w:val="22"/>
      </w:rPr>
      <w:tab/>
    </w:r>
    <w:r w:rsidR="007E40AF" w:rsidRPr="007E40AF">
      <w:rPr>
        <w:rFonts w:cs="Arial"/>
        <w:sz w:val="22"/>
        <w:szCs w:val="22"/>
      </w:rPr>
      <w:tab/>
    </w:r>
    <w:r w:rsidR="007E40AF" w:rsidRPr="007E40AF">
      <w:rPr>
        <w:rFonts w:cs="Arial"/>
        <w:sz w:val="22"/>
        <w:szCs w:val="22"/>
      </w:rPr>
      <w:tab/>
    </w:r>
    <w:r w:rsidR="007E40AF" w:rsidRPr="007E40AF">
      <w:rPr>
        <w:rFonts w:cs="Arial"/>
        <w:sz w:val="22"/>
        <w:szCs w:val="22"/>
      </w:rPr>
      <w:tab/>
      <w:t>by Daniela Vasileva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7C091" w14:textId="77777777" w:rsidR="001756BF" w:rsidRDefault="00175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1E8C61" w14:textId="77777777" w:rsidR="00567218" w:rsidRDefault="00567218" w:rsidP="00BF7AC4">
      <w:pPr>
        <w:spacing w:after="0" w:line="240" w:lineRule="auto"/>
      </w:pPr>
      <w:r>
        <w:separator/>
      </w:r>
    </w:p>
  </w:footnote>
  <w:footnote w:type="continuationSeparator" w:id="0">
    <w:p w14:paraId="26D89F3F" w14:textId="77777777" w:rsidR="00567218" w:rsidRDefault="00567218" w:rsidP="00BF7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E2D9F" w14:textId="77777777" w:rsidR="001756BF" w:rsidRDefault="001756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CC6D5" w14:textId="77777777" w:rsidR="001756BF" w:rsidRDefault="001756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CAA9F" w14:textId="77777777" w:rsidR="001756BF" w:rsidRDefault="001756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E522A"/>
    <w:multiLevelType w:val="hybridMultilevel"/>
    <w:tmpl w:val="39307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F092B"/>
    <w:multiLevelType w:val="hybridMultilevel"/>
    <w:tmpl w:val="91341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632823"/>
    <w:multiLevelType w:val="hybridMultilevel"/>
    <w:tmpl w:val="1FB81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7683C"/>
    <w:multiLevelType w:val="hybridMultilevel"/>
    <w:tmpl w:val="8F960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076642"/>
    <w:multiLevelType w:val="multilevel"/>
    <w:tmpl w:val="8628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3259AE"/>
    <w:multiLevelType w:val="hybridMultilevel"/>
    <w:tmpl w:val="393076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6642ED3"/>
    <w:multiLevelType w:val="hybridMultilevel"/>
    <w:tmpl w:val="AEF0A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E730B8"/>
    <w:multiLevelType w:val="hybridMultilevel"/>
    <w:tmpl w:val="0B949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702F84"/>
    <w:multiLevelType w:val="multilevel"/>
    <w:tmpl w:val="2D80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7E1ECF"/>
    <w:multiLevelType w:val="hybridMultilevel"/>
    <w:tmpl w:val="4670C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511C9A"/>
    <w:multiLevelType w:val="hybridMultilevel"/>
    <w:tmpl w:val="38A8DC4A"/>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67289089">
    <w:abstractNumId w:val="1"/>
  </w:num>
  <w:num w:numId="2" w16cid:durableId="1178153193">
    <w:abstractNumId w:val="2"/>
  </w:num>
  <w:num w:numId="3" w16cid:durableId="935792919">
    <w:abstractNumId w:val="0"/>
  </w:num>
  <w:num w:numId="4" w16cid:durableId="957839260">
    <w:abstractNumId w:val="5"/>
  </w:num>
  <w:num w:numId="5" w16cid:durableId="572160096">
    <w:abstractNumId w:val="3"/>
  </w:num>
  <w:num w:numId="6" w16cid:durableId="1121798866">
    <w:abstractNumId w:val="9"/>
  </w:num>
  <w:num w:numId="7" w16cid:durableId="122964119">
    <w:abstractNumId w:val="7"/>
  </w:num>
  <w:num w:numId="8" w16cid:durableId="232273773">
    <w:abstractNumId w:val="6"/>
  </w:num>
  <w:num w:numId="9" w16cid:durableId="1298876020">
    <w:abstractNumId w:val="8"/>
  </w:num>
  <w:num w:numId="10" w16cid:durableId="2086368538">
    <w:abstractNumId w:val="4"/>
  </w:num>
  <w:num w:numId="11" w16cid:durableId="689688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F78"/>
    <w:rsid w:val="000205A4"/>
    <w:rsid w:val="00041F54"/>
    <w:rsid w:val="000618AF"/>
    <w:rsid w:val="0006423F"/>
    <w:rsid w:val="0007568C"/>
    <w:rsid w:val="000851B6"/>
    <w:rsid w:val="000A0BAC"/>
    <w:rsid w:val="000B15C4"/>
    <w:rsid w:val="000D52B1"/>
    <w:rsid w:val="00102446"/>
    <w:rsid w:val="00103152"/>
    <w:rsid w:val="001041BF"/>
    <w:rsid w:val="00111009"/>
    <w:rsid w:val="00113ADB"/>
    <w:rsid w:val="00117604"/>
    <w:rsid w:val="00140343"/>
    <w:rsid w:val="00146753"/>
    <w:rsid w:val="001511F0"/>
    <w:rsid w:val="00153F13"/>
    <w:rsid w:val="00161BC9"/>
    <w:rsid w:val="00173986"/>
    <w:rsid w:val="001756BF"/>
    <w:rsid w:val="00176196"/>
    <w:rsid w:val="0018100F"/>
    <w:rsid w:val="001850D0"/>
    <w:rsid w:val="00194006"/>
    <w:rsid w:val="001D5666"/>
    <w:rsid w:val="0020062B"/>
    <w:rsid w:val="0020112E"/>
    <w:rsid w:val="00215256"/>
    <w:rsid w:val="00226278"/>
    <w:rsid w:val="00236643"/>
    <w:rsid w:val="0024613F"/>
    <w:rsid w:val="00247CD6"/>
    <w:rsid w:val="00251527"/>
    <w:rsid w:val="002709CC"/>
    <w:rsid w:val="0028026B"/>
    <w:rsid w:val="002B3DA9"/>
    <w:rsid w:val="002B57A8"/>
    <w:rsid w:val="002D0A3E"/>
    <w:rsid w:val="002E6AA1"/>
    <w:rsid w:val="002F7280"/>
    <w:rsid w:val="00301D0A"/>
    <w:rsid w:val="00332A24"/>
    <w:rsid w:val="00335392"/>
    <w:rsid w:val="00354065"/>
    <w:rsid w:val="003613CB"/>
    <w:rsid w:val="00364308"/>
    <w:rsid w:val="00367FC9"/>
    <w:rsid w:val="003709FA"/>
    <w:rsid w:val="00373E19"/>
    <w:rsid w:val="003816CC"/>
    <w:rsid w:val="00387743"/>
    <w:rsid w:val="003973F6"/>
    <w:rsid w:val="003C2194"/>
    <w:rsid w:val="003D3885"/>
    <w:rsid w:val="003F6EEF"/>
    <w:rsid w:val="0041245A"/>
    <w:rsid w:val="0041390A"/>
    <w:rsid w:val="00415687"/>
    <w:rsid w:val="00435F78"/>
    <w:rsid w:val="00441E8C"/>
    <w:rsid w:val="00443A60"/>
    <w:rsid w:val="00454C77"/>
    <w:rsid w:val="004600E7"/>
    <w:rsid w:val="004A22DB"/>
    <w:rsid w:val="004B21EC"/>
    <w:rsid w:val="004C10D8"/>
    <w:rsid w:val="004C3730"/>
    <w:rsid w:val="004E0647"/>
    <w:rsid w:val="004E1ECE"/>
    <w:rsid w:val="004E750A"/>
    <w:rsid w:val="004F30EF"/>
    <w:rsid w:val="004F3A38"/>
    <w:rsid w:val="004F7E31"/>
    <w:rsid w:val="00541BA6"/>
    <w:rsid w:val="00545669"/>
    <w:rsid w:val="00555794"/>
    <w:rsid w:val="0055706D"/>
    <w:rsid w:val="00567218"/>
    <w:rsid w:val="00572B73"/>
    <w:rsid w:val="00573F47"/>
    <w:rsid w:val="00584160"/>
    <w:rsid w:val="005A605C"/>
    <w:rsid w:val="005A7825"/>
    <w:rsid w:val="005B3C7E"/>
    <w:rsid w:val="005C0948"/>
    <w:rsid w:val="005C3AC1"/>
    <w:rsid w:val="005E0F18"/>
    <w:rsid w:val="005E2D5E"/>
    <w:rsid w:val="005E36C9"/>
    <w:rsid w:val="00644001"/>
    <w:rsid w:val="0066777E"/>
    <w:rsid w:val="006704D5"/>
    <w:rsid w:val="00670AF0"/>
    <w:rsid w:val="00674D43"/>
    <w:rsid w:val="00680001"/>
    <w:rsid w:val="0069129D"/>
    <w:rsid w:val="006D6292"/>
    <w:rsid w:val="006D633C"/>
    <w:rsid w:val="006E7A53"/>
    <w:rsid w:val="006F7B4F"/>
    <w:rsid w:val="00704AE9"/>
    <w:rsid w:val="00707841"/>
    <w:rsid w:val="00745284"/>
    <w:rsid w:val="00774CC7"/>
    <w:rsid w:val="00787A30"/>
    <w:rsid w:val="007A752A"/>
    <w:rsid w:val="007B32CF"/>
    <w:rsid w:val="007B4F77"/>
    <w:rsid w:val="007D1E80"/>
    <w:rsid w:val="007D28DF"/>
    <w:rsid w:val="007D6A84"/>
    <w:rsid w:val="007E40AF"/>
    <w:rsid w:val="007E6169"/>
    <w:rsid w:val="007F18CD"/>
    <w:rsid w:val="007F318C"/>
    <w:rsid w:val="007F7E03"/>
    <w:rsid w:val="00815D62"/>
    <w:rsid w:val="00823195"/>
    <w:rsid w:val="00846599"/>
    <w:rsid w:val="00847D19"/>
    <w:rsid w:val="00860F8E"/>
    <w:rsid w:val="008625B9"/>
    <w:rsid w:val="008626B0"/>
    <w:rsid w:val="00873DF7"/>
    <w:rsid w:val="00883C4A"/>
    <w:rsid w:val="00897E6D"/>
    <w:rsid w:val="008A0FFF"/>
    <w:rsid w:val="008A1E4B"/>
    <w:rsid w:val="008B1D65"/>
    <w:rsid w:val="008C10DA"/>
    <w:rsid w:val="008D31BE"/>
    <w:rsid w:val="008E4360"/>
    <w:rsid w:val="008E4C3C"/>
    <w:rsid w:val="00944E78"/>
    <w:rsid w:val="009477CB"/>
    <w:rsid w:val="009B29A9"/>
    <w:rsid w:val="009B3B72"/>
    <w:rsid w:val="009B4E64"/>
    <w:rsid w:val="009C6D18"/>
    <w:rsid w:val="009D7B2E"/>
    <w:rsid w:val="009E343F"/>
    <w:rsid w:val="009F46CD"/>
    <w:rsid w:val="00A051B5"/>
    <w:rsid w:val="00A06012"/>
    <w:rsid w:val="00A1779F"/>
    <w:rsid w:val="00A21200"/>
    <w:rsid w:val="00A66E9D"/>
    <w:rsid w:val="00A71CDD"/>
    <w:rsid w:val="00A95024"/>
    <w:rsid w:val="00AF38C5"/>
    <w:rsid w:val="00AF3A57"/>
    <w:rsid w:val="00B00ED3"/>
    <w:rsid w:val="00B0760B"/>
    <w:rsid w:val="00B60CF6"/>
    <w:rsid w:val="00B60D17"/>
    <w:rsid w:val="00B67BE5"/>
    <w:rsid w:val="00B73251"/>
    <w:rsid w:val="00B77422"/>
    <w:rsid w:val="00BB27D0"/>
    <w:rsid w:val="00BC517D"/>
    <w:rsid w:val="00BD5ED1"/>
    <w:rsid w:val="00BE5C2F"/>
    <w:rsid w:val="00BF780E"/>
    <w:rsid w:val="00BF7AC4"/>
    <w:rsid w:val="00C00588"/>
    <w:rsid w:val="00C20186"/>
    <w:rsid w:val="00C2618D"/>
    <w:rsid w:val="00C3466A"/>
    <w:rsid w:val="00C512AF"/>
    <w:rsid w:val="00C90D75"/>
    <w:rsid w:val="00C978D6"/>
    <w:rsid w:val="00CB13F7"/>
    <w:rsid w:val="00CC0373"/>
    <w:rsid w:val="00CC3186"/>
    <w:rsid w:val="00CE55E3"/>
    <w:rsid w:val="00D03FA6"/>
    <w:rsid w:val="00D153D6"/>
    <w:rsid w:val="00D71BDA"/>
    <w:rsid w:val="00D86EDE"/>
    <w:rsid w:val="00D92753"/>
    <w:rsid w:val="00DB2265"/>
    <w:rsid w:val="00DE1042"/>
    <w:rsid w:val="00E11F34"/>
    <w:rsid w:val="00E24A80"/>
    <w:rsid w:val="00E26F6C"/>
    <w:rsid w:val="00E37550"/>
    <w:rsid w:val="00E456F1"/>
    <w:rsid w:val="00E60171"/>
    <w:rsid w:val="00E65502"/>
    <w:rsid w:val="00E67B37"/>
    <w:rsid w:val="00E70815"/>
    <w:rsid w:val="00E757C2"/>
    <w:rsid w:val="00E9675A"/>
    <w:rsid w:val="00EA1186"/>
    <w:rsid w:val="00ED74B7"/>
    <w:rsid w:val="00EE3CD7"/>
    <w:rsid w:val="00EE6DE6"/>
    <w:rsid w:val="00F132A6"/>
    <w:rsid w:val="00F214D1"/>
    <w:rsid w:val="00F33111"/>
    <w:rsid w:val="00F60440"/>
    <w:rsid w:val="00F711E3"/>
    <w:rsid w:val="00F8464E"/>
    <w:rsid w:val="00F85FFA"/>
    <w:rsid w:val="00FB46A9"/>
    <w:rsid w:val="00FC0D06"/>
    <w:rsid w:val="00FE21C4"/>
    <w:rsid w:val="00FF4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E9168"/>
  <w15:chartTrackingRefBased/>
  <w15:docId w15:val="{445B254C-4BB6-4F6E-9072-747FE0E5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F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5F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5F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5F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5F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5F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5F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5F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5F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F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5F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5F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5F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5F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5F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F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F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F78"/>
    <w:rPr>
      <w:rFonts w:eastAsiaTheme="majorEastAsia" w:cstheme="majorBidi"/>
      <w:color w:val="272727" w:themeColor="text1" w:themeTint="D8"/>
    </w:rPr>
  </w:style>
  <w:style w:type="paragraph" w:styleId="Title">
    <w:name w:val="Title"/>
    <w:basedOn w:val="Normal"/>
    <w:next w:val="Normal"/>
    <w:link w:val="TitleChar"/>
    <w:uiPriority w:val="10"/>
    <w:qFormat/>
    <w:rsid w:val="00435F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F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F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5F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F78"/>
    <w:pPr>
      <w:spacing w:before="160"/>
      <w:jc w:val="center"/>
    </w:pPr>
    <w:rPr>
      <w:i/>
      <w:iCs/>
      <w:color w:val="404040" w:themeColor="text1" w:themeTint="BF"/>
    </w:rPr>
  </w:style>
  <w:style w:type="character" w:customStyle="1" w:styleId="QuoteChar">
    <w:name w:val="Quote Char"/>
    <w:basedOn w:val="DefaultParagraphFont"/>
    <w:link w:val="Quote"/>
    <w:uiPriority w:val="29"/>
    <w:rsid w:val="00435F78"/>
    <w:rPr>
      <w:i/>
      <w:iCs/>
      <w:color w:val="404040" w:themeColor="text1" w:themeTint="BF"/>
    </w:rPr>
  </w:style>
  <w:style w:type="paragraph" w:styleId="ListParagraph">
    <w:name w:val="List Paragraph"/>
    <w:basedOn w:val="Normal"/>
    <w:uiPriority w:val="34"/>
    <w:qFormat/>
    <w:rsid w:val="00435F78"/>
    <w:pPr>
      <w:ind w:left="720"/>
      <w:contextualSpacing/>
    </w:pPr>
  </w:style>
  <w:style w:type="character" w:styleId="IntenseEmphasis">
    <w:name w:val="Intense Emphasis"/>
    <w:basedOn w:val="DefaultParagraphFont"/>
    <w:uiPriority w:val="21"/>
    <w:qFormat/>
    <w:rsid w:val="00435F78"/>
    <w:rPr>
      <w:i/>
      <w:iCs/>
      <w:color w:val="0F4761" w:themeColor="accent1" w:themeShade="BF"/>
    </w:rPr>
  </w:style>
  <w:style w:type="paragraph" w:styleId="IntenseQuote">
    <w:name w:val="Intense Quote"/>
    <w:basedOn w:val="Normal"/>
    <w:next w:val="Normal"/>
    <w:link w:val="IntenseQuoteChar"/>
    <w:uiPriority w:val="30"/>
    <w:qFormat/>
    <w:rsid w:val="00435F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5F78"/>
    <w:rPr>
      <w:i/>
      <w:iCs/>
      <w:color w:val="0F4761" w:themeColor="accent1" w:themeShade="BF"/>
    </w:rPr>
  </w:style>
  <w:style w:type="character" w:styleId="IntenseReference">
    <w:name w:val="Intense Reference"/>
    <w:basedOn w:val="DefaultParagraphFont"/>
    <w:uiPriority w:val="32"/>
    <w:qFormat/>
    <w:rsid w:val="00435F78"/>
    <w:rPr>
      <w:b/>
      <w:bCs/>
      <w:smallCaps/>
      <w:color w:val="0F4761" w:themeColor="accent1" w:themeShade="BF"/>
      <w:spacing w:val="5"/>
    </w:rPr>
  </w:style>
  <w:style w:type="paragraph" w:styleId="TOCHeading">
    <w:name w:val="TOC Heading"/>
    <w:basedOn w:val="Heading1"/>
    <w:next w:val="Normal"/>
    <w:uiPriority w:val="39"/>
    <w:unhideWhenUsed/>
    <w:qFormat/>
    <w:rsid w:val="00ED74B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D74B7"/>
    <w:pPr>
      <w:spacing w:after="100"/>
    </w:pPr>
  </w:style>
  <w:style w:type="character" w:styleId="Hyperlink">
    <w:name w:val="Hyperlink"/>
    <w:basedOn w:val="DefaultParagraphFont"/>
    <w:uiPriority w:val="99"/>
    <w:unhideWhenUsed/>
    <w:rsid w:val="00ED74B7"/>
    <w:rPr>
      <w:color w:val="467886" w:themeColor="hyperlink"/>
      <w:u w:val="single"/>
    </w:rPr>
  </w:style>
  <w:style w:type="paragraph" w:styleId="NormalWeb">
    <w:name w:val="Normal (Web)"/>
    <w:basedOn w:val="Normal"/>
    <w:uiPriority w:val="99"/>
    <w:semiHidden/>
    <w:unhideWhenUsed/>
    <w:rsid w:val="0014675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F7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AC4"/>
  </w:style>
  <w:style w:type="paragraph" w:styleId="Footer">
    <w:name w:val="footer"/>
    <w:basedOn w:val="Normal"/>
    <w:link w:val="FooterChar"/>
    <w:uiPriority w:val="99"/>
    <w:unhideWhenUsed/>
    <w:rsid w:val="00BF7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AC4"/>
  </w:style>
  <w:style w:type="paragraph" w:styleId="NoSpacing">
    <w:name w:val="No Spacing"/>
    <w:link w:val="NoSpacingChar"/>
    <w:uiPriority w:val="1"/>
    <w:qFormat/>
    <w:rsid w:val="00BF7AC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F7AC4"/>
    <w:rPr>
      <w:rFonts w:eastAsiaTheme="minorEastAsia"/>
      <w:kern w:val="0"/>
      <w:sz w:val="22"/>
      <w:szCs w:val="22"/>
      <w:lang w:eastAsia="en-GB"/>
      <w14:ligatures w14:val="none"/>
    </w:rPr>
  </w:style>
  <w:style w:type="table" w:styleId="TableGrid">
    <w:name w:val="Table Grid"/>
    <w:basedOn w:val="TableNormal"/>
    <w:uiPriority w:val="39"/>
    <w:rsid w:val="005C0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C094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00786">
      <w:bodyDiv w:val="1"/>
      <w:marLeft w:val="0"/>
      <w:marRight w:val="0"/>
      <w:marTop w:val="0"/>
      <w:marBottom w:val="0"/>
      <w:divBdr>
        <w:top w:val="none" w:sz="0" w:space="0" w:color="auto"/>
        <w:left w:val="none" w:sz="0" w:space="0" w:color="auto"/>
        <w:bottom w:val="none" w:sz="0" w:space="0" w:color="auto"/>
        <w:right w:val="none" w:sz="0" w:space="0" w:color="auto"/>
      </w:divBdr>
    </w:div>
    <w:div w:id="30767722">
      <w:bodyDiv w:val="1"/>
      <w:marLeft w:val="0"/>
      <w:marRight w:val="0"/>
      <w:marTop w:val="0"/>
      <w:marBottom w:val="0"/>
      <w:divBdr>
        <w:top w:val="none" w:sz="0" w:space="0" w:color="auto"/>
        <w:left w:val="none" w:sz="0" w:space="0" w:color="auto"/>
        <w:bottom w:val="none" w:sz="0" w:space="0" w:color="auto"/>
        <w:right w:val="none" w:sz="0" w:space="0" w:color="auto"/>
      </w:divBdr>
    </w:div>
    <w:div w:id="55008853">
      <w:bodyDiv w:val="1"/>
      <w:marLeft w:val="0"/>
      <w:marRight w:val="0"/>
      <w:marTop w:val="0"/>
      <w:marBottom w:val="0"/>
      <w:divBdr>
        <w:top w:val="none" w:sz="0" w:space="0" w:color="auto"/>
        <w:left w:val="none" w:sz="0" w:space="0" w:color="auto"/>
        <w:bottom w:val="none" w:sz="0" w:space="0" w:color="auto"/>
        <w:right w:val="none" w:sz="0" w:space="0" w:color="auto"/>
      </w:divBdr>
    </w:div>
    <w:div w:id="60376418">
      <w:bodyDiv w:val="1"/>
      <w:marLeft w:val="0"/>
      <w:marRight w:val="0"/>
      <w:marTop w:val="0"/>
      <w:marBottom w:val="0"/>
      <w:divBdr>
        <w:top w:val="none" w:sz="0" w:space="0" w:color="auto"/>
        <w:left w:val="none" w:sz="0" w:space="0" w:color="auto"/>
        <w:bottom w:val="none" w:sz="0" w:space="0" w:color="auto"/>
        <w:right w:val="none" w:sz="0" w:space="0" w:color="auto"/>
      </w:divBdr>
    </w:div>
    <w:div w:id="94903212">
      <w:bodyDiv w:val="1"/>
      <w:marLeft w:val="0"/>
      <w:marRight w:val="0"/>
      <w:marTop w:val="0"/>
      <w:marBottom w:val="0"/>
      <w:divBdr>
        <w:top w:val="none" w:sz="0" w:space="0" w:color="auto"/>
        <w:left w:val="none" w:sz="0" w:space="0" w:color="auto"/>
        <w:bottom w:val="none" w:sz="0" w:space="0" w:color="auto"/>
        <w:right w:val="none" w:sz="0" w:space="0" w:color="auto"/>
      </w:divBdr>
    </w:div>
    <w:div w:id="102959883">
      <w:bodyDiv w:val="1"/>
      <w:marLeft w:val="0"/>
      <w:marRight w:val="0"/>
      <w:marTop w:val="0"/>
      <w:marBottom w:val="0"/>
      <w:divBdr>
        <w:top w:val="none" w:sz="0" w:space="0" w:color="auto"/>
        <w:left w:val="none" w:sz="0" w:space="0" w:color="auto"/>
        <w:bottom w:val="none" w:sz="0" w:space="0" w:color="auto"/>
        <w:right w:val="none" w:sz="0" w:space="0" w:color="auto"/>
      </w:divBdr>
    </w:div>
    <w:div w:id="102968783">
      <w:bodyDiv w:val="1"/>
      <w:marLeft w:val="0"/>
      <w:marRight w:val="0"/>
      <w:marTop w:val="0"/>
      <w:marBottom w:val="0"/>
      <w:divBdr>
        <w:top w:val="none" w:sz="0" w:space="0" w:color="auto"/>
        <w:left w:val="none" w:sz="0" w:space="0" w:color="auto"/>
        <w:bottom w:val="none" w:sz="0" w:space="0" w:color="auto"/>
        <w:right w:val="none" w:sz="0" w:space="0" w:color="auto"/>
      </w:divBdr>
    </w:div>
    <w:div w:id="138353204">
      <w:bodyDiv w:val="1"/>
      <w:marLeft w:val="0"/>
      <w:marRight w:val="0"/>
      <w:marTop w:val="0"/>
      <w:marBottom w:val="0"/>
      <w:divBdr>
        <w:top w:val="none" w:sz="0" w:space="0" w:color="auto"/>
        <w:left w:val="none" w:sz="0" w:space="0" w:color="auto"/>
        <w:bottom w:val="none" w:sz="0" w:space="0" w:color="auto"/>
        <w:right w:val="none" w:sz="0" w:space="0" w:color="auto"/>
      </w:divBdr>
    </w:div>
    <w:div w:id="162555982">
      <w:bodyDiv w:val="1"/>
      <w:marLeft w:val="0"/>
      <w:marRight w:val="0"/>
      <w:marTop w:val="0"/>
      <w:marBottom w:val="0"/>
      <w:divBdr>
        <w:top w:val="none" w:sz="0" w:space="0" w:color="auto"/>
        <w:left w:val="none" w:sz="0" w:space="0" w:color="auto"/>
        <w:bottom w:val="none" w:sz="0" w:space="0" w:color="auto"/>
        <w:right w:val="none" w:sz="0" w:space="0" w:color="auto"/>
      </w:divBdr>
    </w:div>
    <w:div w:id="169030623">
      <w:bodyDiv w:val="1"/>
      <w:marLeft w:val="0"/>
      <w:marRight w:val="0"/>
      <w:marTop w:val="0"/>
      <w:marBottom w:val="0"/>
      <w:divBdr>
        <w:top w:val="none" w:sz="0" w:space="0" w:color="auto"/>
        <w:left w:val="none" w:sz="0" w:space="0" w:color="auto"/>
        <w:bottom w:val="none" w:sz="0" w:space="0" w:color="auto"/>
        <w:right w:val="none" w:sz="0" w:space="0" w:color="auto"/>
      </w:divBdr>
    </w:div>
    <w:div w:id="198012718">
      <w:bodyDiv w:val="1"/>
      <w:marLeft w:val="0"/>
      <w:marRight w:val="0"/>
      <w:marTop w:val="0"/>
      <w:marBottom w:val="0"/>
      <w:divBdr>
        <w:top w:val="none" w:sz="0" w:space="0" w:color="auto"/>
        <w:left w:val="none" w:sz="0" w:space="0" w:color="auto"/>
        <w:bottom w:val="none" w:sz="0" w:space="0" w:color="auto"/>
        <w:right w:val="none" w:sz="0" w:space="0" w:color="auto"/>
      </w:divBdr>
    </w:div>
    <w:div w:id="204298454">
      <w:bodyDiv w:val="1"/>
      <w:marLeft w:val="0"/>
      <w:marRight w:val="0"/>
      <w:marTop w:val="0"/>
      <w:marBottom w:val="0"/>
      <w:divBdr>
        <w:top w:val="none" w:sz="0" w:space="0" w:color="auto"/>
        <w:left w:val="none" w:sz="0" w:space="0" w:color="auto"/>
        <w:bottom w:val="none" w:sz="0" w:space="0" w:color="auto"/>
        <w:right w:val="none" w:sz="0" w:space="0" w:color="auto"/>
      </w:divBdr>
    </w:div>
    <w:div w:id="251201042">
      <w:bodyDiv w:val="1"/>
      <w:marLeft w:val="0"/>
      <w:marRight w:val="0"/>
      <w:marTop w:val="0"/>
      <w:marBottom w:val="0"/>
      <w:divBdr>
        <w:top w:val="none" w:sz="0" w:space="0" w:color="auto"/>
        <w:left w:val="none" w:sz="0" w:space="0" w:color="auto"/>
        <w:bottom w:val="none" w:sz="0" w:space="0" w:color="auto"/>
        <w:right w:val="none" w:sz="0" w:space="0" w:color="auto"/>
      </w:divBdr>
    </w:div>
    <w:div w:id="255139674">
      <w:bodyDiv w:val="1"/>
      <w:marLeft w:val="0"/>
      <w:marRight w:val="0"/>
      <w:marTop w:val="0"/>
      <w:marBottom w:val="0"/>
      <w:divBdr>
        <w:top w:val="none" w:sz="0" w:space="0" w:color="auto"/>
        <w:left w:val="none" w:sz="0" w:space="0" w:color="auto"/>
        <w:bottom w:val="none" w:sz="0" w:space="0" w:color="auto"/>
        <w:right w:val="none" w:sz="0" w:space="0" w:color="auto"/>
      </w:divBdr>
    </w:div>
    <w:div w:id="286469275">
      <w:bodyDiv w:val="1"/>
      <w:marLeft w:val="0"/>
      <w:marRight w:val="0"/>
      <w:marTop w:val="0"/>
      <w:marBottom w:val="0"/>
      <w:divBdr>
        <w:top w:val="none" w:sz="0" w:space="0" w:color="auto"/>
        <w:left w:val="none" w:sz="0" w:space="0" w:color="auto"/>
        <w:bottom w:val="none" w:sz="0" w:space="0" w:color="auto"/>
        <w:right w:val="none" w:sz="0" w:space="0" w:color="auto"/>
      </w:divBdr>
    </w:div>
    <w:div w:id="304547934">
      <w:bodyDiv w:val="1"/>
      <w:marLeft w:val="0"/>
      <w:marRight w:val="0"/>
      <w:marTop w:val="0"/>
      <w:marBottom w:val="0"/>
      <w:divBdr>
        <w:top w:val="none" w:sz="0" w:space="0" w:color="auto"/>
        <w:left w:val="none" w:sz="0" w:space="0" w:color="auto"/>
        <w:bottom w:val="none" w:sz="0" w:space="0" w:color="auto"/>
        <w:right w:val="none" w:sz="0" w:space="0" w:color="auto"/>
      </w:divBdr>
    </w:div>
    <w:div w:id="321129651">
      <w:bodyDiv w:val="1"/>
      <w:marLeft w:val="0"/>
      <w:marRight w:val="0"/>
      <w:marTop w:val="0"/>
      <w:marBottom w:val="0"/>
      <w:divBdr>
        <w:top w:val="none" w:sz="0" w:space="0" w:color="auto"/>
        <w:left w:val="none" w:sz="0" w:space="0" w:color="auto"/>
        <w:bottom w:val="none" w:sz="0" w:space="0" w:color="auto"/>
        <w:right w:val="none" w:sz="0" w:space="0" w:color="auto"/>
      </w:divBdr>
    </w:div>
    <w:div w:id="335496292">
      <w:bodyDiv w:val="1"/>
      <w:marLeft w:val="0"/>
      <w:marRight w:val="0"/>
      <w:marTop w:val="0"/>
      <w:marBottom w:val="0"/>
      <w:divBdr>
        <w:top w:val="none" w:sz="0" w:space="0" w:color="auto"/>
        <w:left w:val="none" w:sz="0" w:space="0" w:color="auto"/>
        <w:bottom w:val="none" w:sz="0" w:space="0" w:color="auto"/>
        <w:right w:val="none" w:sz="0" w:space="0" w:color="auto"/>
      </w:divBdr>
    </w:div>
    <w:div w:id="339158063">
      <w:bodyDiv w:val="1"/>
      <w:marLeft w:val="0"/>
      <w:marRight w:val="0"/>
      <w:marTop w:val="0"/>
      <w:marBottom w:val="0"/>
      <w:divBdr>
        <w:top w:val="none" w:sz="0" w:space="0" w:color="auto"/>
        <w:left w:val="none" w:sz="0" w:space="0" w:color="auto"/>
        <w:bottom w:val="none" w:sz="0" w:space="0" w:color="auto"/>
        <w:right w:val="none" w:sz="0" w:space="0" w:color="auto"/>
      </w:divBdr>
    </w:div>
    <w:div w:id="346643538">
      <w:bodyDiv w:val="1"/>
      <w:marLeft w:val="0"/>
      <w:marRight w:val="0"/>
      <w:marTop w:val="0"/>
      <w:marBottom w:val="0"/>
      <w:divBdr>
        <w:top w:val="none" w:sz="0" w:space="0" w:color="auto"/>
        <w:left w:val="none" w:sz="0" w:space="0" w:color="auto"/>
        <w:bottom w:val="none" w:sz="0" w:space="0" w:color="auto"/>
        <w:right w:val="none" w:sz="0" w:space="0" w:color="auto"/>
      </w:divBdr>
    </w:div>
    <w:div w:id="349337515">
      <w:bodyDiv w:val="1"/>
      <w:marLeft w:val="0"/>
      <w:marRight w:val="0"/>
      <w:marTop w:val="0"/>
      <w:marBottom w:val="0"/>
      <w:divBdr>
        <w:top w:val="none" w:sz="0" w:space="0" w:color="auto"/>
        <w:left w:val="none" w:sz="0" w:space="0" w:color="auto"/>
        <w:bottom w:val="none" w:sz="0" w:space="0" w:color="auto"/>
        <w:right w:val="none" w:sz="0" w:space="0" w:color="auto"/>
      </w:divBdr>
    </w:div>
    <w:div w:id="371005581">
      <w:bodyDiv w:val="1"/>
      <w:marLeft w:val="0"/>
      <w:marRight w:val="0"/>
      <w:marTop w:val="0"/>
      <w:marBottom w:val="0"/>
      <w:divBdr>
        <w:top w:val="none" w:sz="0" w:space="0" w:color="auto"/>
        <w:left w:val="none" w:sz="0" w:space="0" w:color="auto"/>
        <w:bottom w:val="none" w:sz="0" w:space="0" w:color="auto"/>
        <w:right w:val="none" w:sz="0" w:space="0" w:color="auto"/>
      </w:divBdr>
    </w:div>
    <w:div w:id="375587566">
      <w:bodyDiv w:val="1"/>
      <w:marLeft w:val="0"/>
      <w:marRight w:val="0"/>
      <w:marTop w:val="0"/>
      <w:marBottom w:val="0"/>
      <w:divBdr>
        <w:top w:val="none" w:sz="0" w:space="0" w:color="auto"/>
        <w:left w:val="none" w:sz="0" w:space="0" w:color="auto"/>
        <w:bottom w:val="none" w:sz="0" w:space="0" w:color="auto"/>
        <w:right w:val="none" w:sz="0" w:space="0" w:color="auto"/>
      </w:divBdr>
    </w:div>
    <w:div w:id="382631841">
      <w:bodyDiv w:val="1"/>
      <w:marLeft w:val="0"/>
      <w:marRight w:val="0"/>
      <w:marTop w:val="0"/>
      <w:marBottom w:val="0"/>
      <w:divBdr>
        <w:top w:val="none" w:sz="0" w:space="0" w:color="auto"/>
        <w:left w:val="none" w:sz="0" w:space="0" w:color="auto"/>
        <w:bottom w:val="none" w:sz="0" w:space="0" w:color="auto"/>
        <w:right w:val="none" w:sz="0" w:space="0" w:color="auto"/>
      </w:divBdr>
    </w:div>
    <w:div w:id="386301566">
      <w:bodyDiv w:val="1"/>
      <w:marLeft w:val="0"/>
      <w:marRight w:val="0"/>
      <w:marTop w:val="0"/>
      <w:marBottom w:val="0"/>
      <w:divBdr>
        <w:top w:val="none" w:sz="0" w:space="0" w:color="auto"/>
        <w:left w:val="none" w:sz="0" w:space="0" w:color="auto"/>
        <w:bottom w:val="none" w:sz="0" w:space="0" w:color="auto"/>
        <w:right w:val="none" w:sz="0" w:space="0" w:color="auto"/>
      </w:divBdr>
      <w:divsChild>
        <w:div w:id="1973054542">
          <w:marLeft w:val="0"/>
          <w:marRight w:val="0"/>
          <w:marTop w:val="0"/>
          <w:marBottom w:val="0"/>
          <w:divBdr>
            <w:top w:val="none" w:sz="0" w:space="0" w:color="auto"/>
            <w:left w:val="none" w:sz="0" w:space="0" w:color="auto"/>
            <w:bottom w:val="none" w:sz="0" w:space="0" w:color="auto"/>
            <w:right w:val="none" w:sz="0" w:space="0" w:color="auto"/>
          </w:divBdr>
        </w:div>
      </w:divsChild>
    </w:div>
    <w:div w:id="388575754">
      <w:bodyDiv w:val="1"/>
      <w:marLeft w:val="0"/>
      <w:marRight w:val="0"/>
      <w:marTop w:val="0"/>
      <w:marBottom w:val="0"/>
      <w:divBdr>
        <w:top w:val="none" w:sz="0" w:space="0" w:color="auto"/>
        <w:left w:val="none" w:sz="0" w:space="0" w:color="auto"/>
        <w:bottom w:val="none" w:sz="0" w:space="0" w:color="auto"/>
        <w:right w:val="none" w:sz="0" w:space="0" w:color="auto"/>
      </w:divBdr>
    </w:div>
    <w:div w:id="392853818">
      <w:bodyDiv w:val="1"/>
      <w:marLeft w:val="0"/>
      <w:marRight w:val="0"/>
      <w:marTop w:val="0"/>
      <w:marBottom w:val="0"/>
      <w:divBdr>
        <w:top w:val="none" w:sz="0" w:space="0" w:color="auto"/>
        <w:left w:val="none" w:sz="0" w:space="0" w:color="auto"/>
        <w:bottom w:val="none" w:sz="0" w:space="0" w:color="auto"/>
        <w:right w:val="none" w:sz="0" w:space="0" w:color="auto"/>
      </w:divBdr>
    </w:div>
    <w:div w:id="425812604">
      <w:bodyDiv w:val="1"/>
      <w:marLeft w:val="0"/>
      <w:marRight w:val="0"/>
      <w:marTop w:val="0"/>
      <w:marBottom w:val="0"/>
      <w:divBdr>
        <w:top w:val="none" w:sz="0" w:space="0" w:color="auto"/>
        <w:left w:val="none" w:sz="0" w:space="0" w:color="auto"/>
        <w:bottom w:val="none" w:sz="0" w:space="0" w:color="auto"/>
        <w:right w:val="none" w:sz="0" w:space="0" w:color="auto"/>
      </w:divBdr>
    </w:div>
    <w:div w:id="435255759">
      <w:bodyDiv w:val="1"/>
      <w:marLeft w:val="0"/>
      <w:marRight w:val="0"/>
      <w:marTop w:val="0"/>
      <w:marBottom w:val="0"/>
      <w:divBdr>
        <w:top w:val="none" w:sz="0" w:space="0" w:color="auto"/>
        <w:left w:val="none" w:sz="0" w:space="0" w:color="auto"/>
        <w:bottom w:val="none" w:sz="0" w:space="0" w:color="auto"/>
        <w:right w:val="none" w:sz="0" w:space="0" w:color="auto"/>
      </w:divBdr>
    </w:div>
    <w:div w:id="457528916">
      <w:bodyDiv w:val="1"/>
      <w:marLeft w:val="0"/>
      <w:marRight w:val="0"/>
      <w:marTop w:val="0"/>
      <w:marBottom w:val="0"/>
      <w:divBdr>
        <w:top w:val="none" w:sz="0" w:space="0" w:color="auto"/>
        <w:left w:val="none" w:sz="0" w:space="0" w:color="auto"/>
        <w:bottom w:val="none" w:sz="0" w:space="0" w:color="auto"/>
        <w:right w:val="none" w:sz="0" w:space="0" w:color="auto"/>
      </w:divBdr>
    </w:div>
    <w:div w:id="470564996">
      <w:bodyDiv w:val="1"/>
      <w:marLeft w:val="0"/>
      <w:marRight w:val="0"/>
      <w:marTop w:val="0"/>
      <w:marBottom w:val="0"/>
      <w:divBdr>
        <w:top w:val="none" w:sz="0" w:space="0" w:color="auto"/>
        <w:left w:val="none" w:sz="0" w:space="0" w:color="auto"/>
        <w:bottom w:val="none" w:sz="0" w:space="0" w:color="auto"/>
        <w:right w:val="none" w:sz="0" w:space="0" w:color="auto"/>
      </w:divBdr>
    </w:div>
    <w:div w:id="472334916">
      <w:bodyDiv w:val="1"/>
      <w:marLeft w:val="0"/>
      <w:marRight w:val="0"/>
      <w:marTop w:val="0"/>
      <w:marBottom w:val="0"/>
      <w:divBdr>
        <w:top w:val="none" w:sz="0" w:space="0" w:color="auto"/>
        <w:left w:val="none" w:sz="0" w:space="0" w:color="auto"/>
        <w:bottom w:val="none" w:sz="0" w:space="0" w:color="auto"/>
        <w:right w:val="none" w:sz="0" w:space="0" w:color="auto"/>
      </w:divBdr>
    </w:div>
    <w:div w:id="500510774">
      <w:bodyDiv w:val="1"/>
      <w:marLeft w:val="0"/>
      <w:marRight w:val="0"/>
      <w:marTop w:val="0"/>
      <w:marBottom w:val="0"/>
      <w:divBdr>
        <w:top w:val="none" w:sz="0" w:space="0" w:color="auto"/>
        <w:left w:val="none" w:sz="0" w:space="0" w:color="auto"/>
        <w:bottom w:val="none" w:sz="0" w:space="0" w:color="auto"/>
        <w:right w:val="none" w:sz="0" w:space="0" w:color="auto"/>
      </w:divBdr>
    </w:div>
    <w:div w:id="506099314">
      <w:bodyDiv w:val="1"/>
      <w:marLeft w:val="0"/>
      <w:marRight w:val="0"/>
      <w:marTop w:val="0"/>
      <w:marBottom w:val="0"/>
      <w:divBdr>
        <w:top w:val="none" w:sz="0" w:space="0" w:color="auto"/>
        <w:left w:val="none" w:sz="0" w:space="0" w:color="auto"/>
        <w:bottom w:val="none" w:sz="0" w:space="0" w:color="auto"/>
        <w:right w:val="none" w:sz="0" w:space="0" w:color="auto"/>
      </w:divBdr>
    </w:div>
    <w:div w:id="510683220">
      <w:bodyDiv w:val="1"/>
      <w:marLeft w:val="0"/>
      <w:marRight w:val="0"/>
      <w:marTop w:val="0"/>
      <w:marBottom w:val="0"/>
      <w:divBdr>
        <w:top w:val="none" w:sz="0" w:space="0" w:color="auto"/>
        <w:left w:val="none" w:sz="0" w:space="0" w:color="auto"/>
        <w:bottom w:val="none" w:sz="0" w:space="0" w:color="auto"/>
        <w:right w:val="none" w:sz="0" w:space="0" w:color="auto"/>
      </w:divBdr>
    </w:div>
    <w:div w:id="519048041">
      <w:bodyDiv w:val="1"/>
      <w:marLeft w:val="0"/>
      <w:marRight w:val="0"/>
      <w:marTop w:val="0"/>
      <w:marBottom w:val="0"/>
      <w:divBdr>
        <w:top w:val="none" w:sz="0" w:space="0" w:color="auto"/>
        <w:left w:val="none" w:sz="0" w:space="0" w:color="auto"/>
        <w:bottom w:val="none" w:sz="0" w:space="0" w:color="auto"/>
        <w:right w:val="none" w:sz="0" w:space="0" w:color="auto"/>
      </w:divBdr>
    </w:div>
    <w:div w:id="529227681">
      <w:bodyDiv w:val="1"/>
      <w:marLeft w:val="0"/>
      <w:marRight w:val="0"/>
      <w:marTop w:val="0"/>
      <w:marBottom w:val="0"/>
      <w:divBdr>
        <w:top w:val="none" w:sz="0" w:space="0" w:color="auto"/>
        <w:left w:val="none" w:sz="0" w:space="0" w:color="auto"/>
        <w:bottom w:val="none" w:sz="0" w:space="0" w:color="auto"/>
        <w:right w:val="none" w:sz="0" w:space="0" w:color="auto"/>
      </w:divBdr>
    </w:div>
    <w:div w:id="536477849">
      <w:bodyDiv w:val="1"/>
      <w:marLeft w:val="0"/>
      <w:marRight w:val="0"/>
      <w:marTop w:val="0"/>
      <w:marBottom w:val="0"/>
      <w:divBdr>
        <w:top w:val="none" w:sz="0" w:space="0" w:color="auto"/>
        <w:left w:val="none" w:sz="0" w:space="0" w:color="auto"/>
        <w:bottom w:val="none" w:sz="0" w:space="0" w:color="auto"/>
        <w:right w:val="none" w:sz="0" w:space="0" w:color="auto"/>
      </w:divBdr>
    </w:div>
    <w:div w:id="549271354">
      <w:bodyDiv w:val="1"/>
      <w:marLeft w:val="0"/>
      <w:marRight w:val="0"/>
      <w:marTop w:val="0"/>
      <w:marBottom w:val="0"/>
      <w:divBdr>
        <w:top w:val="none" w:sz="0" w:space="0" w:color="auto"/>
        <w:left w:val="none" w:sz="0" w:space="0" w:color="auto"/>
        <w:bottom w:val="none" w:sz="0" w:space="0" w:color="auto"/>
        <w:right w:val="none" w:sz="0" w:space="0" w:color="auto"/>
      </w:divBdr>
    </w:div>
    <w:div w:id="552887083">
      <w:bodyDiv w:val="1"/>
      <w:marLeft w:val="0"/>
      <w:marRight w:val="0"/>
      <w:marTop w:val="0"/>
      <w:marBottom w:val="0"/>
      <w:divBdr>
        <w:top w:val="none" w:sz="0" w:space="0" w:color="auto"/>
        <w:left w:val="none" w:sz="0" w:space="0" w:color="auto"/>
        <w:bottom w:val="none" w:sz="0" w:space="0" w:color="auto"/>
        <w:right w:val="none" w:sz="0" w:space="0" w:color="auto"/>
      </w:divBdr>
    </w:div>
    <w:div w:id="562134316">
      <w:bodyDiv w:val="1"/>
      <w:marLeft w:val="0"/>
      <w:marRight w:val="0"/>
      <w:marTop w:val="0"/>
      <w:marBottom w:val="0"/>
      <w:divBdr>
        <w:top w:val="none" w:sz="0" w:space="0" w:color="auto"/>
        <w:left w:val="none" w:sz="0" w:space="0" w:color="auto"/>
        <w:bottom w:val="none" w:sz="0" w:space="0" w:color="auto"/>
        <w:right w:val="none" w:sz="0" w:space="0" w:color="auto"/>
      </w:divBdr>
    </w:div>
    <w:div w:id="571474867">
      <w:bodyDiv w:val="1"/>
      <w:marLeft w:val="0"/>
      <w:marRight w:val="0"/>
      <w:marTop w:val="0"/>
      <w:marBottom w:val="0"/>
      <w:divBdr>
        <w:top w:val="none" w:sz="0" w:space="0" w:color="auto"/>
        <w:left w:val="none" w:sz="0" w:space="0" w:color="auto"/>
        <w:bottom w:val="none" w:sz="0" w:space="0" w:color="auto"/>
        <w:right w:val="none" w:sz="0" w:space="0" w:color="auto"/>
      </w:divBdr>
    </w:div>
    <w:div w:id="577246679">
      <w:bodyDiv w:val="1"/>
      <w:marLeft w:val="0"/>
      <w:marRight w:val="0"/>
      <w:marTop w:val="0"/>
      <w:marBottom w:val="0"/>
      <w:divBdr>
        <w:top w:val="none" w:sz="0" w:space="0" w:color="auto"/>
        <w:left w:val="none" w:sz="0" w:space="0" w:color="auto"/>
        <w:bottom w:val="none" w:sz="0" w:space="0" w:color="auto"/>
        <w:right w:val="none" w:sz="0" w:space="0" w:color="auto"/>
      </w:divBdr>
    </w:div>
    <w:div w:id="577638769">
      <w:bodyDiv w:val="1"/>
      <w:marLeft w:val="0"/>
      <w:marRight w:val="0"/>
      <w:marTop w:val="0"/>
      <w:marBottom w:val="0"/>
      <w:divBdr>
        <w:top w:val="none" w:sz="0" w:space="0" w:color="auto"/>
        <w:left w:val="none" w:sz="0" w:space="0" w:color="auto"/>
        <w:bottom w:val="none" w:sz="0" w:space="0" w:color="auto"/>
        <w:right w:val="none" w:sz="0" w:space="0" w:color="auto"/>
      </w:divBdr>
    </w:div>
    <w:div w:id="583806139">
      <w:bodyDiv w:val="1"/>
      <w:marLeft w:val="0"/>
      <w:marRight w:val="0"/>
      <w:marTop w:val="0"/>
      <w:marBottom w:val="0"/>
      <w:divBdr>
        <w:top w:val="none" w:sz="0" w:space="0" w:color="auto"/>
        <w:left w:val="none" w:sz="0" w:space="0" w:color="auto"/>
        <w:bottom w:val="none" w:sz="0" w:space="0" w:color="auto"/>
        <w:right w:val="none" w:sz="0" w:space="0" w:color="auto"/>
      </w:divBdr>
    </w:div>
    <w:div w:id="588083138">
      <w:bodyDiv w:val="1"/>
      <w:marLeft w:val="0"/>
      <w:marRight w:val="0"/>
      <w:marTop w:val="0"/>
      <w:marBottom w:val="0"/>
      <w:divBdr>
        <w:top w:val="none" w:sz="0" w:space="0" w:color="auto"/>
        <w:left w:val="none" w:sz="0" w:space="0" w:color="auto"/>
        <w:bottom w:val="none" w:sz="0" w:space="0" w:color="auto"/>
        <w:right w:val="none" w:sz="0" w:space="0" w:color="auto"/>
      </w:divBdr>
    </w:div>
    <w:div w:id="592204409">
      <w:bodyDiv w:val="1"/>
      <w:marLeft w:val="0"/>
      <w:marRight w:val="0"/>
      <w:marTop w:val="0"/>
      <w:marBottom w:val="0"/>
      <w:divBdr>
        <w:top w:val="none" w:sz="0" w:space="0" w:color="auto"/>
        <w:left w:val="none" w:sz="0" w:space="0" w:color="auto"/>
        <w:bottom w:val="none" w:sz="0" w:space="0" w:color="auto"/>
        <w:right w:val="none" w:sz="0" w:space="0" w:color="auto"/>
      </w:divBdr>
    </w:div>
    <w:div w:id="602492039">
      <w:bodyDiv w:val="1"/>
      <w:marLeft w:val="0"/>
      <w:marRight w:val="0"/>
      <w:marTop w:val="0"/>
      <w:marBottom w:val="0"/>
      <w:divBdr>
        <w:top w:val="none" w:sz="0" w:space="0" w:color="auto"/>
        <w:left w:val="none" w:sz="0" w:space="0" w:color="auto"/>
        <w:bottom w:val="none" w:sz="0" w:space="0" w:color="auto"/>
        <w:right w:val="none" w:sz="0" w:space="0" w:color="auto"/>
      </w:divBdr>
    </w:div>
    <w:div w:id="620961772">
      <w:bodyDiv w:val="1"/>
      <w:marLeft w:val="0"/>
      <w:marRight w:val="0"/>
      <w:marTop w:val="0"/>
      <w:marBottom w:val="0"/>
      <w:divBdr>
        <w:top w:val="none" w:sz="0" w:space="0" w:color="auto"/>
        <w:left w:val="none" w:sz="0" w:space="0" w:color="auto"/>
        <w:bottom w:val="none" w:sz="0" w:space="0" w:color="auto"/>
        <w:right w:val="none" w:sz="0" w:space="0" w:color="auto"/>
      </w:divBdr>
    </w:div>
    <w:div w:id="626592274">
      <w:bodyDiv w:val="1"/>
      <w:marLeft w:val="0"/>
      <w:marRight w:val="0"/>
      <w:marTop w:val="0"/>
      <w:marBottom w:val="0"/>
      <w:divBdr>
        <w:top w:val="none" w:sz="0" w:space="0" w:color="auto"/>
        <w:left w:val="none" w:sz="0" w:space="0" w:color="auto"/>
        <w:bottom w:val="none" w:sz="0" w:space="0" w:color="auto"/>
        <w:right w:val="none" w:sz="0" w:space="0" w:color="auto"/>
      </w:divBdr>
    </w:div>
    <w:div w:id="632979247">
      <w:bodyDiv w:val="1"/>
      <w:marLeft w:val="0"/>
      <w:marRight w:val="0"/>
      <w:marTop w:val="0"/>
      <w:marBottom w:val="0"/>
      <w:divBdr>
        <w:top w:val="none" w:sz="0" w:space="0" w:color="auto"/>
        <w:left w:val="none" w:sz="0" w:space="0" w:color="auto"/>
        <w:bottom w:val="none" w:sz="0" w:space="0" w:color="auto"/>
        <w:right w:val="none" w:sz="0" w:space="0" w:color="auto"/>
      </w:divBdr>
    </w:div>
    <w:div w:id="648022680">
      <w:bodyDiv w:val="1"/>
      <w:marLeft w:val="0"/>
      <w:marRight w:val="0"/>
      <w:marTop w:val="0"/>
      <w:marBottom w:val="0"/>
      <w:divBdr>
        <w:top w:val="none" w:sz="0" w:space="0" w:color="auto"/>
        <w:left w:val="none" w:sz="0" w:space="0" w:color="auto"/>
        <w:bottom w:val="none" w:sz="0" w:space="0" w:color="auto"/>
        <w:right w:val="none" w:sz="0" w:space="0" w:color="auto"/>
      </w:divBdr>
    </w:div>
    <w:div w:id="657881109">
      <w:bodyDiv w:val="1"/>
      <w:marLeft w:val="0"/>
      <w:marRight w:val="0"/>
      <w:marTop w:val="0"/>
      <w:marBottom w:val="0"/>
      <w:divBdr>
        <w:top w:val="none" w:sz="0" w:space="0" w:color="auto"/>
        <w:left w:val="none" w:sz="0" w:space="0" w:color="auto"/>
        <w:bottom w:val="none" w:sz="0" w:space="0" w:color="auto"/>
        <w:right w:val="none" w:sz="0" w:space="0" w:color="auto"/>
      </w:divBdr>
    </w:div>
    <w:div w:id="690687444">
      <w:bodyDiv w:val="1"/>
      <w:marLeft w:val="0"/>
      <w:marRight w:val="0"/>
      <w:marTop w:val="0"/>
      <w:marBottom w:val="0"/>
      <w:divBdr>
        <w:top w:val="none" w:sz="0" w:space="0" w:color="auto"/>
        <w:left w:val="none" w:sz="0" w:space="0" w:color="auto"/>
        <w:bottom w:val="none" w:sz="0" w:space="0" w:color="auto"/>
        <w:right w:val="none" w:sz="0" w:space="0" w:color="auto"/>
      </w:divBdr>
    </w:div>
    <w:div w:id="694311466">
      <w:bodyDiv w:val="1"/>
      <w:marLeft w:val="0"/>
      <w:marRight w:val="0"/>
      <w:marTop w:val="0"/>
      <w:marBottom w:val="0"/>
      <w:divBdr>
        <w:top w:val="none" w:sz="0" w:space="0" w:color="auto"/>
        <w:left w:val="none" w:sz="0" w:space="0" w:color="auto"/>
        <w:bottom w:val="none" w:sz="0" w:space="0" w:color="auto"/>
        <w:right w:val="none" w:sz="0" w:space="0" w:color="auto"/>
      </w:divBdr>
    </w:div>
    <w:div w:id="702560092">
      <w:bodyDiv w:val="1"/>
      <w:marLeft w:val="0"/>
      <w:marRight w:val="0"/>
      <w:marTop w:val="0"/>
      <w:marBottom w:val="0"/>
      <w:divBdr>
        <w:top w:val="none" w:sz="0" w:space="0" w:color="auto"/>
        <w:left w:val="none" w:sz="0" w:space="0" w:color="auto"/>
        <w:bottom w:val="none" w:sz="0" w:space="0" w:color="auto"/>
        <w:right w:val="none" w:sz="0" w:space="0" w:color="auto"/>
      </w:divBdr>
    </w:div>
    <w:div w:id="707754195">
      <w:bodyDiv w:val="1"/>
      <w:marLeft w:val="0"/>
      <w:marRight w:val="0"/>
      <w:marTop w:val="0"/>
      <w:marBottom w:val="0"/>
      <w:divBdr>
        <w:top w:val="none" w:sz="0" w:space="0" w:color="auto"/>
        <w:left w:val="none" w:sz="0" w:space="0" w:color="auto"/>
        <w:bottom w:val="none" w:sz="0" w:space="0" w:color="auto"/>
        <w:right w:val="none" w:sz="0" w:space="0" w:color="auto"/>
      </w:divBdr>
    </w:div>
    <w:div w:id="708338241">
      <w:bodyDiv w:val="1"/>
      <w:marLeft w:val="0"/>
      <w:marRight w:val="0"/>
      <w:marTop w:val="0"/>
      <w:marBottom w:val="0"/>
      <w:divBdr>
        <w:top w:val="none" w:sz="0" w:space="0" w:color="auto"/>
        <w:left w:val="none" w:sz="0" w:space="0" w:color="auto"/>
        <w:bottom w:val="none" w:sz="0" w:space="0" w:color="auto"/>
        <w:right w:val="none" w:sz="0" w:space="0" w:color="auto"/>
      </w:divBdr>
    </w:div>
    <w:div w:id="718865438">
      <w:bodyDiv w:val="1"/>
      <w:marLeft w:val="0"/>
      <w:marRight w:val="0"/>
      <w:marTop w:val="0"/>
      <w:marBottom w:val="0"/>
      <w:divBdr>
        <w:top w:val="none" w:sz="0" w:space="0" w:color="auto"/>
        <w:left w:val="none" w:sz="0" w:space="0" w:color="auto"/>
        <w:bottom w:val="none" w:sz="0" w:space="0" w:color="auto"/>
        <w:right w:val="none" w:sz="0" w:space="0" w:color="auto"/>
      </w:divBdr>
    </w:div>
    <w:div w:id="725495375">
      <w:bodyDiv w:val="1"/>
      <w:marLeft w:val="0"/>
      <w:marRight w:val="0"/>
      <w:marTop w:val="0"/>
      <w:marBottom w:val="0"/>
      <w:divBdr>
        <w:top w:val="none" w:sz="0" w:space="0" w:color="auto"/>
        <w:left w:val="none" w:sz="0" w:space="0" w:color="auto"/>
        <w:bottom w:val="none" w:sz="0" w:space="0" w:color="auto"/>
        <w:right w:val="none" w:sz="0" w:space="0" w:color="auto"/>
      </w:divBdr>
    </w:div>
    <w:div w:id="738329894">
      <w:bodyDiv w:val="1"/>
      <w:marLeft w:val="0"/>
      <w:marRight w:val="0"/>
      <w:marTop w:val="0"/>
      <w:marBottom w:val="0"/>
      <w:divBdr>
        <w:top w:val="none" w:sz="0" w:space="0" w:color="auto"/>
        <w:left w:val="none" w:sz="0" w:space="0" w:color="auto"/>
        <w:bottom w:val="none" w:sz="0" w:space="0" w:color="auto"/>
        <w:right w:val="none" w:sz="0" w:space="0" w:color="auto"/>
      </w:divBdr>
    </w:div>
    <w:div w:id="738942793">
      <w:bodyDiv w:val="1"/>
      <w:marLeft w:val="0"/>
      <w:marRight w:val="0"/>
      <w:marTop w:val="0"/>
      <w:marBottom w:val="0"/>
      <w:divBdr>
        <w:top w:val="none" w:sz="0" w:space="0" w:color="auto"/>
        <w:left w:val="none" w:sz="0" w:space="0" w:color="auto"/>
        <w:bottom w:val="none" w:sz="0" w:space="0" w:color="auto"/>
        <w:right w:val="none" w:sz="0" w:space="0" w:color="auto"/>
      </w:divBdr>
    </w:div>
    <w:div w:id="742751951">
      <w:bodyDiv w:val="1"/>
      <w:marLeft w:val="0"/>
      <w:marRight w:val="0"/>
      <w:marTop w:val="0"/>
      <w:marBottom w:val="0"/>
      <w:divBdr>
        <w:top w:val="none" w:sz="0" w:space="0" w:color="auto"/>
        <w:left w:val="none" w:sz="0" w:space="0" w:color="auto"/>
        <w:bottom w:val="none" w:sz="0" w:space="0" w:color="auto"/>
        <w:right w:val="none" w:sz="0" w:space="0" w:color="auto"/>
      </w:divBdr>
    </w:div>
    <w:div w:id="756095626">
      <w:bodyDiv w:val="1"/>
      <w:marLeft w:val="0"/>
      <w:marRight w:val="0"/>
      <w:marTop w:val="0"/>
      <w:marBottom w:val="0"/>
      <w:divBdr>
        <w:top w:val="none" w:sz="0" w:space="0" w:color="auto"/>
        <w:left w:val="none" w:sz="0" w:space="0" w:color="auto"/>
        <w:bottom w:val="none" w:sz="0" w:space="0" w:color="auto"/>
        <w:right w:val="none" w:sz="0" w:space="0" w:color="auto"/>
      </w:divBdr>
    </w:div>
    <w:div w:id="758257002">
      <w:bodyDiv w:val="1"/>
      <w:marLeft w:val="0"/>
      <w:marRight w:val="0"/>
      <w:marTop w:val="0"/>
      <w:marBottom w:val="0"/>
      <w:divBdr>
        <w:top w:val="none" w:sz="0" w:space="0" w:color="auto"/>
        <w:left w:val="none" w:sz="0" w:space="0" w:color="auto"/>
        <w:bottom w:val="none" w:sz="0" w:space="0" w:color="auto"/>
        <w:right w:val="none" w:sz="0" w:space="0" w:color="auto"/>
      </w:divBdr>
    </w:div>
    <w:div w:id="758257176">
      <w:bodyDiv w:val="1"/>
      <w:marLeft w:val="0"/>
      <w:marRight w:val="0"/>
      <w:marTop w:val="0"/>
      <w:marBottom w:val="0"/>
      <w:divBdr>
        <w:top w:val="none" w:sz="0" w:space="0" w:color="auto"/>
        <w:left w:val="none" w:sz="0" w:space="0" w:color="auto"/>
        <w:bottom w:val="none" w:sz="0" w:space="0" w:color="auto"/>
        <w:right w:val="none" w:sz="0" w:space="0" w:color="auto"/>
      </w:divBdr>
    </w:div>
    <w:div w:id="767772981">
      <w:bodyDiv w:val="1"/>
      <w:marLeft w:val="0"/>
      <w:marRight w:val="0"/>
      <w:marTop w:val="0"/>
      <w:marBottom w:val="0"/>
      <w:divBdr>
        <w:top w:val="none" w:sz="0" w:space="0" w:color="auto"/>
        <w:left w:val="none" w:sz="0" w:space="0" w:color="auto"/>
        <w:bottom w:val="none" w:sz="0" w:space="0" w:color="auto"/>
        <w:right w:val="none" w:sz="0" w:space="0" w:color="auto"/>
      </w:divBdr>
    </w:div>
    <w:div w:id="780034998">
      <w:bodyDiv w:val="1"/>
      <w:marLeft w:val="0"/>
      <w:marRight w:val="0"/>
      <w:marTop w:val="0"/>
      <w:marBottom w:val="0"/>
      <w:divBdr>
        <w:top w:val="none" w:sz="0" w:space="0" w:color="auto"/>
        <w:left w:val="none" w:sz="0" w:space="0" w:color="auto"/>
        <w:bottom w:val="none" w:sz="0" w:space="0" w:color="auto"/>
        <w:right w:val="none" w:sz="0" w:space="0" w:color="auto"/>
      </w:divBdr>
    </w:div>
    <w:div w:id="797795304">
      <w:bodyDiv w:val="1"/>
      <w:marLeft w:val="0"/>
      <w:marRight w:val="0"/>
      <w:marTop w:val="0"/>
      <w:marBottom w:val="0"/>
      <w:divBdr>
        <w:top w:val="none" w:sz="0" w:space="0" w:color="auto"/>
        <w:left w:val="none" w:sz="0" w:space="0" w:color="auto"/>
        <w:bottom w:val="none" w:sz="0" w:space="0" w:color="auto"/>
        <w:right w:val="none" w:sz="0" w:space="0" w:color="auto"/>
      </w:divBdr>
    </w:div>
    <w:div w:id="797843795">
      <w:bodyDiv w:val="1"/>
      <w:marLeft w:val="0"/>
      <w:marRight w:val="0"/>
      <w:marTop w:val="0"/>
      <w:marBottom w:val="0"/>
      <w:divBdr>
        <w:top w:val="none" w:sz="0" w:space="0" w:color="auto"/>
        <w:left w:val="none" w:sz="0" w:space="0" w:color="auto"/>
        <w:bottom w:val="none" w:sz="0" w:space="0" w:color="auto"/>
        <w:right w:val="none" w:sz="0" w:space="0" w:color="auto"/>
      </w:divBdr>
    </w:div>
    <w:div w:id="822283053">
      <w:bodyDiv w:val="1"/>
      <w:marLeft w:val="0"/>
      <w:marRight w:val="0"/>
      <w:marTop w:val="0"/>
      <w:marBottom w:val="0"/>
      <w:divBdr>
        <w:top w:val="none" w:sz="0" w:space="0" w:color="auto"/>
        <w:left w:val="none" w:sz="0" w:space="0" w:color="auto"/>
        <w:bottom w:val="none" w:sz="0" w:space="0" w:color="auto"/>
        <w:right w:val="none" w:sz="0" w:space="0" w:color="auto"/>
      </w:divBdr>
    </w:div>
    <w:div w:id="825512757">
      <w:bodyDiv w:val="1"/>
      <w:marLeft w:val="0"/>
      <w:marRight w:val="0"/>
      <w:marTop w:val="0"/>
      <w:marBottom w:val="0"/>
      <w:divBdr>
        <w:top w:val="none" w:sz="0" w:space="0" w:color="auto"/>
        <w:left w:val="none" w:sz="0" w:space="0" w:color="auto"/>
        <w:bottom w:val="none" w:sz="0" w:space="0" w:color="auto"/>
        <w:right w:val="none" w:sz="0" w:space="0" w:color="auto"/>
      </w:divBdr>
    </w:div>
    <w:div w:id="862019462">
      <w:bodyDiv w:val="1"/>
      <w:marLeft w:val="0"/>
      <w:marRight w:val="0"/>
      <w:marTop w:val="0"/>
      <w:marBottom w:val="0"/>
      <w:divBdr>
        <w:top w:val="none" w:sz="0" w:space="0" w:color="auto"/>
        <w:left w:val="none" w:sz="0" w:space="0" w:color="auto"/>
        <w:bottom w:val="none" w:sz="0" w:space="0" w:color="auto"/>
        <w:right w:val="none" w:sz="0" w:space="0" w:color="auto"/>
      </w:divBdr>
    </w:div>
    <w:div w:id="866914697">
      <w:bodyDiv w:val="1"/>
      <w:marLeft w:val="0"/>
      <w:marRight w:val="0"/>
      <w:marTop w:val="0"/>
      <w:marBottom w:val="0"/>
      <w:divBdr>
        <w:top w:val="none" w:sz="0" w:space="0" w:color="auto"/>
        <w:left w:val="none" w:sz="0" w:space="0" w:color="auto"/>
        <w:bottom w:val="none" w:sz="0" w:space="0" w:color="auto"/>
        <w:right w:val="none" w:sz="0" w:space="0" w:color="auto"/>
      </w:divBdr>
    </w:div>
    <w:div w:id="872232058">
      <w:bodyDiv w:val="1"/>
      <w:marLeft w:val="0"/>
      <w:marRight w:val="0"/>
      <w:marTop w:val="0"/>
      <w:marBottom w:val="0"/>
      <w:divBdr>
        <w:top w:val="none" w:sz="0" w:space="0" w:color="auto"/>
        <w:left w:val="none" w:sz="0" w:space="0" w:color="auto"/>
        <w:bottom w:val="none" w:sz="0" w:space="0" w:color="auto"/>
        <w:right w:val="none" w:sz="0" w:space="0" w:color="auto"/>
      </w:divBdr>
    </w:div>
    <w:div w:id="874778754">
      <w:bodyDiv w:val="1"/>
      <w:marLeft w:val="0"/>
      <w:marRight w:val="0"/>
      <w:marTop w:val="0"/>
      <w:marBottom w:val="0"/>
      <w:divBdr>
        <w:top w:val="none" w:sz="0" w:space="0" w:color="auto"/>
        <w:left w:val="none" w:sz="0" w:space="0" w:color="auto"/>
        <w:bottom w:val="none" w:sz="0" w:space="0" w:color="auto"/>
        <w:right w:val="none" w:sz="0" w:space="0" w:color="auto"/>
      </w:divBdr>
    </w:div>
    <w:div w:id="925960508">
      <w:bodyDiv w:val="1"/>
      <w:marLeft w:val="0"/>
      <w:marRight w:val="0"/>
      <w:marTop w:val="0"/>
      <w:marBottom w:val="0"/>
      <w:divBdr>
        <w:top w:val="none" w:sz="0" w:space="0" w:color="auto"/>
        <w:left w:val="none" w:sz="0" w:space="0" w:color="auto"/>
        <w:bottom w:val="none" w:sz="0" w:space="0" w:color="auto"/>
        <w:right w:val="none" w:sz="0" w:space="0" w:color="auto"/>
      </w:divBdr>
    </w:div>
    <w:div w:id="929392123">
      <w:bodyDiv w:val="1"/>
      <w:marLeft w:val="0"/>
      <w:marRight w:val="0"/>
      <w:marTop w:val="0"/>
      <w:marBottom w:val="0"/>
      <w:divBdr>
        <w:top w:val="none" w:sz="0" w:space="0" w:color="auto"/>
        <w:left w:val="none" w:sz="0" w:space="0" w:color="auto"/>
        <w:bottom w:val="none" w:sz="0" w:space="0" w:color="auto"/>
        <w:right w:val="none" w:sz="0" w:space="0" w:color="auto"/>
      </w:divBdr>
    </w:div>
    <w:div w:id="930743992">
      <w:bodyDiv w:val="1"/>
      <w:marLeft w:val="0"/>
      <w:marRight w:val="0"/>
      <w:marTop w:val="0"/>
      <w:marBottom w:val="0"/>
      <w:divBdr>
        <w:top w:val="none" w:sz="0" w:space="0" w:color="auto"/>
        <w:left w:val="none" w:sz="0" w:space="0" w:color="auto"/>
        <w:bottom w:val="none" w:sz="0" w:space="0" w:color="auto"/>
        <w:right w:val="none" w:sz="0" w:space="0" w:color="auto"/>
      </w:divBdr>
    </w:div>
    <w:div w:id="938096743">
      <w:bodyDiv w:val="1"/>
      <w:marLeft w:val="0"/>
      <w:marRight w:val="0"/>
      <w:marTop w:val="0"/>
      <w:marBottom w:val="0"/>
      <w:divBdr>
        <w:top w:val="none" w:sz="0" w:space="0" w:color="auto"/>
        <w:left w:val="none" w:sz="0" w:space="0" w:color="auto"/>
        <w:bottom w:val="none" w:sz="0" w:space="0" w:color="auto"/>
        <w:right w:val="none" w:sz="0" w:space="0" w:color="auto"/>
      </w:divBdr>
    </w:div>
    <w:div w:id="945425679">
      <w:bodyDiv w:val="1"/>
      <w:marLeft w:val="0"/>
      <w:marRight w:val="0"/>
      <w:marTop w:val="0"/>
      <w:marBottom w:val="0"/>
      <w:divBdr>
        <w:top w:val="none" w:sz="0" w:space="0" w:color="auto"/>
        <w:left w:val="none" w:sz="0" w:space="0" w:color="auto"/>
        <w:bottom w:val="none" w:sz="0" w:space="0" w:color="auto"/>
        <w:right w:val="none" w:sz="0" w:space="0" w:color="auto"/>
      </w:divBdr>
    </w:div>
    <w:div w:id="972446639">
      <w:bodyDiv w:val="1"/>
      <w:marLeft w:val="0"/>
      <w:marRight w:val="0"/>
      <w:marTop w:val="0"/>
      <w:marBottom w:val="0"/>
      <w:divBdr>
        <w:top w:val="none" w:sz="0" w:space="0" w:color="auto"/>
        <w:left w:val="none" w:sz="0" w:space="0" w:color="auto"/>
        <w:bottom w:val="none" w:sz="0" w:space="0" w:color="auto"/>
        <w:right w:val="none" w:sz="0" w:space="0" w:color="auto"/>
      </w:divBdr>
    </w:div>
    <w:div w:id="973220761">
      <w:bodyDiv w:val="1"/>
      <w:marLeft w:val="0"/>
      <w:marRight w:val="0"/>
      <w:marTop w:val="0"/>
      <w:marBottom w:val="0"/>
      <w:divBdr>
        <w:top w:val="none" w:sz="0" w:space="0" w:color="auto"/>
        <w:left w:val="none" w:sz="0" w:space="0" w:color="auto"/>
        <w:bottom w:val="none" w:sz="0" w:space="0" w:color="auto"/>
        <w:right w:val="none" w:sz="0" w:space="0" w:color="auto"/>
      </w:divBdr>
    </w:div>
    <w:div w:id="973635377">
      <w:bodyDiv w:val="1"/>
      <w:marLeft w:val="0"/>
      <w:marRight w:val="0"/>
      <w:marTop w:val="0"/>
      <w:marBottom w:val="0"/>
      <w:divBdr>
        <w:top w:val="none" w:sz="0" w:space="0" w:color="auto"/>
        <w:left w:val="none" w:sz="0" w:space="0" w:color="auto"/>
        <w:bottom w:val="none" w:sz="0" w:space="0" w:color="auto"/>
        <w:right w:val="none" w:sz="0" w:space="0" w:color="auto"/>
      </w:divBdr>
    </w:div>
    <w:div w:id="986976205">
      <w:bodyDiv w:val="1"/>
      <w:marLeft w:val="0"/>
      <w:marRight w:val="0"/>
      <w:marTop w:val="0"/>
      <w:marBottom w:val="0"/>
      <w:divBdr>
        <w:top w:val="none" w:sz="0" w:space="0" w:color="auto"/>
        <w:left w:val="none" w:sz="0" w:space="0" w:color="auto"/>
        <w:bottom w:val="none" w:sz="0" w:space="0" w:color="auto"/>
        <w:right w:val="none" w:sz="0" w:space="0" w:color="auto"/>
      </w:divBdr>
    </w:div>
    <w:div w:id="998996560">
      <w:bodyDiv w:val="1"/>
      <w:marLeft w:val="0"/>
      <w:marRight w:val="0"/>
      <w:marTop w:val="0"/>
      <w:marBottom w:val="0"/>
      <w:divBdr>
        <w:top w:val="none" w:sz="0" w:space="0" w:color="auto"/>
        <w:left w:val="none" w:sz="0" w:space="0" w:color="auto"/>
        <w:bottom w:val="none" w:sz="0" w:space="0" w:color="auto"/>
        <w:right w:val="none" w:sz="0" w:space="0" w:color="auto"/>
      </w:divBdr>
    </w:div>
    <w:div w:id="1000623828">
      <w:bodyDiv w:val="1"/>
      <w:marLeft w:val="0"/>
      <w:marRight w:val="0"/>
      <w:marTop w:val="0"/>
      <w:marBottom w:val="0"/>
      <w:divBdr>
        <w:top w:val="none" w:sz="0" w:space="0" w:color="auto"/>
        <w:left w:val="none" w:sz="0" w:space="0" w:color="auto"/>
        <w:bottom w:val="none" w:sz="0" w:space="0" w:color="auto"/>
        <w:right w:val="none" w:sz="0" w:space="0" w:color="auto"/>
      </w:divBdr>
    </w:div>
    <w:div w:id="1002322628">
      <w:bodyDiv w:val="1"/>
      <w:marLeft w:val="0"/>
      <w:marRight w:val="0"/>
      <w:marTop w:val="0"/>
      <w:marBottom w:val="0"/>
      <w:divBdr>
        <w:top w:val="none" w:sz="0" w:space="0" w:color="auto"/>
        <w:left w:val="none" w:sz="0" w:space="0" w:color="auto"/>
        <w:bottom w:val="none" w:sz="0" w:space="0" w:color="auto"/>
        <w:right w:val="none" w:sz="0" w:space="0" w:color="auto"/>
      </w:divBdr>
    </w:div>
    <w:div w:id="1039932960">
      <w:bodyDiv w:val="1"/>
      <w:marLeft w:val="0"/>
      <w:marRight w:val="0"/>
      <w:marTop w:val="0"/>
      <w:marBottom w:val="0"/>
      <w:divBdr>
        <w:top w:val="none" w:sz="0" w:space="0" w:color="auto"/>
        <w:left w:val="none" w:sz="0" w:space="0" w:color="auto"/>
        <w:bottom w:val="none" w:sz="0" w:space="0" w:color="auto"/>
        <w:right w:val="none" w:sz="0" w:space="0" w:color="auto"/>
      </w:divBdr>
    </w:div>
    <w:div w:id="1040470042">
      <w:bodyDiv w:val="1"/>
      <w:marLeft w:val="0"/>
      <w:marRight w:val="0"/>
      <w:marTop w:val="0"/>
      <w:marBottom w:val="0"/>
      <w:divBdr>
        <w:top w:val="none" w:sz="0" w:space="0" w:color="auto"/>
        <w:left w:val="none" w:sz="0" w:space="0" w:color="auto"/>
        <w:bottom w:val="none" w:sz="0" w:space="0" w:color="auto"/>
        <w:right w:val="none" w:sz="0" w:space="0" w:color="auto"/>
      </w:divBdr>
    </w:div>
    <w:div w:id="1043946297">
      <w:bodyDiv w:val="1"/>
      <w:marLeft w:val="0"/>
      <w:marRight w:val="0"/>
      <w:marTop w:val="0"/>
      <w:marBottom w:val="0"/>
      <w:divBdr>
        <w:top w:val="none" w:sz="0" w:space="0" w:color="auto"/>
        <w:left w:val="none" w:sz="0" w:space="0" w:color="auto"/>
        <w:bottom w:val="none" w:sz="0" w:space="0" w:color="auto"/>
        <w:right w:val="none" w:sz="0" w:space="0" w:color="auto"/>
      </w:divBdr>
    </w:div>
    <w:div w:id="1051348442">
      <w:bodyDiv w:val="1"/>
      <w:marLeft w:val="0"/>
      <w:marRight w:val="0"/>
      <w:marTop w:val="0"/>
      <w:marBottom w:val="0"/>
      <w:divBdr>
        <w:top w:val="none" w:sz="0" w:space="0" w:color="auto"/>
        <w:left w:val="none" w:sz="0" w:space="0" w:color="auto"/>
        <w:bottom w:val="none" w:sz="0" w:space="0" w:color="auto"/>
        <w:right w:val="none" w:sz="0" w:space="0" w:color="auto"/>
      </w:divBdr>
    </w:div>
    <w:div w:id="1061951639">
      <w:bodyDiv w:val="1"/>
      <w:marLeft w:val="0"/>
      <w:marRight w:val="0"/>
      <w:marTop w:val="0"/>
      <w:marBottom w:val="0"/>
      <w:divBdr>
        <w:top w:val="none" w:sz="0" w:space="0" w:color="auto"/>
        <w:left w:val="none" w:sz="0" w:space="0" w:color="auto"/>
        <w:bottom w:val="none" w:sz="0" w:space="0" w:color="auto"/>
        <w:right w:val="none" w:sz="0" w:space="0" w:color="auto"/>
      </w:divBdr>
    </w:div>
    <w:div w:id="1070620118">
      <w:bodyDiv w:val="1"/>
      <w:marLeft w:val="0"/>
      <w:marRight w:val="0"/>
      <w:marTop w:val="0"/>
      <w:marBottom w:val="0"/>
      <w:divBdr>
        <w:top w:val="none" w:sz="0" w:space="0" w:color="auto"/>
        <w:left w:val="none" w:sz="0" w:space="0" w:color="auto"/>
        <w:bottom w:val="none" w:sz="0" w:space="0" w:color="auto"/>
        <w:right w:val="none" w:sz="0" w:space="0" w:color="auto"/>
      </w:divBdr>
    </w:div>
    <w:div w:id="1079205765">
      <w:bodyDiv w:val="1"/>
      <w:marLeft w:val="0"/>
      <w:marRight w:val="0"/>
      <w:marTop w:val="0"/>
      <w:marBottom w:val="0"/>
      <w:divBdr>
        <w:top w:val="none" w:sz="0" w:space="0" w:color="auto"/>
        <w:left w:val="none" w:sz="0" w:space="0" w:color="auto"/>
        <w:bottom w:val="none" w:sz="0" w:space="0" w:color="auto"/>
        <w:right w:val="none" w:sz="0" w:space="0" w:color="auto"/>
      </w:divBdr>
    </w:div>
    <w:div w:id="1080249005">
      <w:bodyDiv w:val="1"/>
      <w:marLeft w:val="0"/>
      <w:marRight w:val="0"/>
      <w:marTop w:val="0"/>
      <w:marBottom w:val="0"/>
      <w:divBdr>
        <w:top w:val="none" w:sz="0" w:space="0" w:color="auto"/>
        <w:left w:val="none" w:sz="0" w:space="0" w:color="auto"/>
        <w:bottom w:val="none" w:sz="0" w:space="0" w:color="auto"/>
        <w:right w:val="none" w:sz="0" w:space="0" w:color="auto"/>
      </w:divBdr>
    </w:div>
    <w:div w:id="1085223849">
      <w:bodyDiv w:val="1"/>
      <w:marLeft w:val="0"/>
      <w:marRight w:val="0"/>
      <w:marTop w:val="0"/>
      <w:marBottom w:val="0"/>
      <w:divBdr>
        <w:top w:val="none" w:sz="0" w:space="0" w:color="auto"/>
        <w:left w:val="none" w:sz="0" w:space="0" w:color="auto"/>
        <w:bottom w:val="none" w:sz="0" w:space="0" w:color="auto"/>
        <w:right w:val="none" w:sz="0" w:space="0" w:color="auto"/>
      </w:divBdr>
    </w:div>
    <w:div w:id="1149516760">
      <w:bodyDiv w:val="1"/>
      <w:marLeft w:val="0"/>
      <w:marRight w:val="0"/>
      <w:marTop w:val="0"/>
      <w:marBottom w:val="0"/>
      <w:divBdr>
        <w:top w:val="none" w:sz="0" w:space="0" w:color="auto"/>
        <w:left w:val="none" w:sz="0" w:space="0" w:color="auto"/>
        <w:bottom w:val="none" w:sz="0" w:space="0" w:color="auto"/>
        <w:right w:val="none" w:sz="0" w:space="0" w:color="auto"/>
      </w:divBdr>
    </w:div>
    <w:div w:id="1156334007">
      <w:bodyDiv w:val="1"/>
      <w:marLeft w:val="0"/>
      <w:marRight w:val="0"/>
      <w:marTop w:val="0"/>
      <w:marBottom w:val="0"/>
      <w:divBdr>
        <w:top w:val="none" w:sz="0" w:space="0" w:color="auto"/>
        <w:left w:val="none" w:sz="0" w:space="0" w:color="auto"/>
        <w:bottom w:val="none" w:sz="0" w:space="0" w:color="auto"/>
        <w:right w:val="none" w:sz="0" w:space="0" w:color="auto"/>
      </w:divBdr>
    </w:div>
    <w:div w:id="1166750940">
      <w:bodyDiv w:val="1"/>
      <w:marLeft w:val="0"/>
      <w:marRight w:val="0"/>
      <w:marTop w:val="0"/>
      <w:marBottom w:val="0"/>
      <w:divBdr>
        <w:top w:val="none" w:sz="0" w:space="0" w:color="auto"/>
        <w:left w:val="none" w:sz="0" w:space="0" w:color="auto"/>
        <w:bottom w:val="none" w:sz="0" w:space="0" w:color="auto"/>
        <w:right w:val="none" w:sz="0" w:space="0" w:color="auto"/>
      </w:divBdr>
    </w:div>
    <w:div w:id="1180117814">
      <w:bodyDiv w:val="1"/>
      <w:marLeft w:val="0"/>
      <w:marRight w:val="0"/>
      <w:marTop w:val="0"/>
      <w:marBottom w:val="0"/>
      <w:divBdr>
        <w:top w:val="none" w:sz="0" w:space="0" w:color="auto"/>
        <w:left w:val="none" w:sz="0" w:space="0" w:color="auto"/>
        <w:bottom w:val="none" w:sz="0" w:space="0" w:color="auto"/>
        <w:right w:val="none" w:sz="0" w:space="0" w:color="auto"/>
      </w:divBdr>
    </w:div>
    <w:div w:id="1184904843">
      <w:bodyDiv w:val="1"/>
      <w:marLeft w:val="0"/>
      <w:marRight w:val="0"/>
      <w:marTop w:val="0"/>
      <w:marBottom w:val="0"/>
      <w:divBdr>
        <w:top w:val="none" w:sz="0" w:space="0" w:color="auto"/>
        <w:left w:val="none" w:sz="0" w:space="0" w:color="auto"/>
        <w:bottom w:val="none" w:sz="0" w:space="0" w:color="auto"/>
        <w:right w:val="none" w:sz="0" w:space="0" w:color="auto"/>
      </w:divBdr>
    </w:div>
    <w:div w:id="1189370688">
      <w:bodyDiv w:val="1"/>
      <w:marLeft w:val="0"/>
      <w:marRight w:val="0"/>
      <w:marTop w:val="0"/>
      <w:marBottom w:val="0"/>
      <w:divBdr>
        <w:top w:val="none" w:sz="0" w:space="0" w:color="auto"/>
        <w:left w:val="none" w:sz="0" w:space="0" w:color="auto"/>
        <w:bottom w:val="none" w:sz="0" w:space="0" w:color="auto"/>
        <w:right w:val="none" w:sz="0" w:space="0" w:color="auto"/>
      </w:divBdr>
    </w:div>
    <w:div w:id="1196193840">
      <w:bodyDiv w:val="1"/>
      <w:marLeft w:val="0"/>
      <w:marRight w:val="0"/>
      <w:marTop w:val="0"/>
      <w:marBottom w:val="0"/>
      <w:divBdr>
        <w:top w:val="none" w:sz="0" w:space="0" w:color="auto"/>
        <w:left w:val="none" w:sz="0" w:space="0" w:color="auto"/>
        <w:bottom w:val="none" w:sz="0" w:space="0" w:color="auto"/>
        <w:right w:val="none" w:sz="0" w:space="0" w:color="auto"/>
      </w:divBdr>
    </w:div>
    <w:div w:id="1208951388">
      <w:bodyDiv w:val="1"/>
      <w:marLeft w:val="0"/>
      <w:marRight w:val="0"/>
      <w:marTop w:val="0"/>
      <w:marBottom w:val="0"/>
      <w:divBdr>
        <w:top w:val="none" w:sz="0" w:space="0" w:color="auto"/>
        <w:left w:val="none" w:sz="0" w:space="0" w:color="auto"/>
        <w:bottom w:val="none" w:sz="0" w:space="0" w:color="auto"/>
        <w:right w:val="none" w:sz="0" w:space="0" w:color="auto"/>
      </w:divBdr>
    </w:div>
    <w:div w:id="1217937875">
      <w:bodyDiv w:val="1"/>
      <w:marLeft w:val="0"/>
      <w:marRight w:val="0"/>
      <w:marTop w:val="0"/>
      <w:marBottom w:val="0"/>
      <w:divBdr>
        <w:top w:val="none" w:sz="0" w:space="0" w:color="auto"/>
        <w:left w:val="none" w:sz="0" w:space="0" w:color="auto"/>
        <w:bottom w:val="none" w:sz="0" w:space="0" w:color="auto"/>
        <w:right w:val="none" w:sz="0" w:space="0" w:color="auto"/>
      </w:divBdr>
    </w:div>
    <w:div w:id="1226140690">
      <w:bodyDiv w:val="1"/>
      <w:marLeft w:val="0"/>
      <w:marRight w:val="0"/>
      <w:marTop w:val="0"/>
      <w:marBottom w:val="0"/>
      <w:divBdr>
        <w:top w:val="none" w:sz="0" w:space="0" w:color="auto"/>
        <w:left w:val="none" w:sz="0" w:space="0" w:color="auto"/>
        <w:bottom w:val="none" w:sz="0" w:space="0" w:color="auto"/>
        <w:right w:val="none" w:sz="0" w:space="0" w:color="auto"/>
      </w:divBdr>
    </w:div>
    <w:div w:id="1228614806">
      <w:bodyDiv w:val="1"/>
      <w:marLeft w:val="0"/>
      <w:marRight w:val="0"/>
      <w:marTop w:val="0"/>
      <w:marBottom w:val="0"/>
      <w:divBdr>
        <w:top w:val="none" w:sz="0" w:space="0" w:color="auto"/>
        <w:left w:val="none" w:sz="0" w:space="0" w:color="auto"/>
        <w:bottom w:val="none" w:sz="0" w:space="0" w:color="auto"/>
        <w:right w:val="none" w:sz="0" w:space="0" w:color="auto"/>
      </w:divBdr>
    </w:div>
    <w:div w:id="1234924377">
      <w:bodyDiv w:val="1"/>
      <w:marLeft w:val="0"/>
      <w:marRight w:val="0"/>
      <w:marTop w:val="0"/>
      <w:marBottom w:val="0"/>
      <w:divBdr>
        <w:top w:val="none" w:sz="0" w:space="0" w:color="auto"/>
        <w:left w:val="none" w:sz="0" w:space="0" w:color="auto"/>
        <w:bottom w:val="none" w:sz="0" w:space="0" w:color="auto"/>
        <w:right w:val="none" w:sz="0" w:space="0" w:color="auto"/>
      </w:divBdr>
    </w:div>
    <w:div w:id="1245609832">
      <w:bodyDiv w:val="1"/>
      <w:marLeft w:val="0"/>
      <w:marRight w:val="0"/>
      <w:marTop w:val="0"/>
      <w:marBottom w:val="0"/>
      <w:divBdr>
        <w:top w:val="none" w:sz="0" w:space="0" w:color="auto"/>
        <w:left w:val="none" w:sz="0" w:space="0" w:color="auto"/>
        <w:bottom w:val="none" w:sz="0" w:space="0" w:color="auto"/>
        <w:right w:val="none" w:sz="0" w:space="0" w:color="auto"/>
      </w:divBdr>
    </w:div>
    <w:div w:id="1251890885">
      <w:bodyDiv w:val="1"/>
      <w:marLeft w:val="0"/>
      <w:marRight w:val="0"/>
      <w:marTop w:val="0"/>
      <w:marBottom w:val="0"/>
      <w:divBdr>
        <w:top w:val="none" w:sz="0" w:space="0" w:color="auto"/>
        <w:left w:val="none" w:sz="0" w:space="0" w:color="auto"/>
        <w:bottom w:val="none" w:sz="0" w:space="0" w:color="auto"/>
        <w:right w:val="none" w:sz="0" w:space="0" w:color="auto"/>
      </w:divBdr>
    </w:div>
    <w:div w:id="1253121533">
      <w:bodyDiv w:val="1"/>
      <w:marLeft w:val="0"/>
      <w:marRight w:val="0"/>
      <w:marTop w:val="0"/>
      <w:marBottom w:val="0"/>
      <w:divBdr>
        <w:top w:val="none" w:sz="0" w:space="0" w:color="auto"/>
        <w:left w:val="none" w:sz="0" w:space="0" w:color="auto"/>
        <w:bottom w:val="none" w:sz="0" w:space="0" w:color="auto"/>
        <w:right w:val="none" w:sz="0" w:space="0" w:color="auto"/>
      </w:divBdr>
    </w:div>
    <w:div w:id="1259405751">
      <w:bodyDiv w:val="1"/>
      <w:marLeft w:val="0"/>
      <w:marRight w:val="0"/>
      <w:marTop w:val="0"/>
      <w:marBottom w:val="0"/>
      <w:divBdr>
        <w:top w:val="none" w:sz="0" w:space="0" w:color="auto"/>
        <w:left w:val="none" w:sz="0" w:space="0" w:color="auto"/>
        <w:bottom w:val="none" w:sz="0" w:space="0" w:color="auto"/>
        <w:right w:val="none" w:sz="0" w:space="0" w:color="auto"/>
      </w:divBdr>
    </w:div>
    <w:div w:id="1265532750">
      <w:bodyDiv w:val="1"/>
      <w:marLeft w:val="0"/>
      <w:marRight w:val="0"/>
      <w:marTop w:val="0"/>
      <w:marBottom w:val="0"/>
      <w:divBdr>
        <w:top w:val="none" w:sz="0" w:space="0" w:color="auto"/>
        <w:left w:val="none" w:sz="0" w:space="0" w:color="auto"/>
        <w:bottom w:val="none" w:sz="0" w:space="0" w:color="auto"/>
        <w:right w:val="none" w:sz="0" w:space="0" w:color="auto"/>
      </w:divBdr>
    </w:div>
    <w:div w:id="1273125595">
      <w:bodyDiv w:val="1"/>
      <w:marLeft w:val="0"/>
      <w:marRight w:val="0"/>
      <w:marTop w:val="0"/>
      <w:marBottom w:val="0"/>
      <w:divBdr>
        <w:top w:val="none" w:sz="0" w:space="0" w:color="auto"/>
        <w:left w:val="none" w:sz="0" w:space="0" w:color="auto"/>
        <w:bottom w:val="none" w:sz="0" w:space="0" w:color="auto"/>
        <w:right w:val="none" w:sz="0" w:space="0" w:color="auto"/>
      </w:divBdr>
    </w:div>
    <w:div w:id="1278751632">
      <w:bodyDiv w:val="1"/>
      <w:marLeft w:val="0"/>
      <w:marRight w:val="0"/>
      <w:marTop w:val="0"/>
      <w:marBottom w:val="0"/>
      <w:divBdr>
        <w:top w:val="none" w:sz="0" w:space="0" w:color="auto"/>
        <w:left w:val="none" w:sz="0" w:space="0" w:color="auto"/>
        <w:bottom w:val="none" w:sz="0" w:space="0" w:color="auto"/>
        <w:right w:val="none" w:sz="0" w:space="0" w:color="auto"/>
      </w:divBdr>
    </w:div>
    <w:div w:id="1300303411">
      <w:bodyDiv w:val="1"/>
      <w:marLeft w:val="0"/>
      <w:marRight w:val="0"/>
      <w:marTop w:val="0"/>
      <w:marBottom w:val="0"/>
      <w:divBdr>
        <w:top w:val="none" w:sz="0" w:space="0" w:color="auto"/>
        <w:left w:val="none" w:sz="0" w:space="0" w:color="auto"/>
        <w:bottom w:val="none" w:sz="0" w:space="0" w:color="auto"/>
        <w:right w:val="none" w:sz="0" w:space="0" w:color="auto"/>
      </w:divBdr>
    </w:div>
    <w:div w:id="1307050402">
      <w:bodyDiv w:val="1"/>
      <w:marLeft w:val="0"/>
      <w:marRight w:val="0"/>
      <w:marTop w:val="0"/>
      <w:marBottom w:val="0"/>
      <w:divBdr>
        <w:top w:val="none" w:sz="0" w:space="0" w:color="auto"/>
        <w:left w:val="none" w:sz="0" w:space="0" w:color="auto"/>
        <w:bottom w:val="none" w:sz="0" w:space="0" w:color="auto"/>
        <w:right w:val="none" w:sz="0" w:space="0" w:color="auto"/>
      </w:divBdr>
    </w:div>
    <w:div w:id="1307470182">
      <w:bodyDiv w:val="1"/>
      <w:marLeft w:val="0"/>
      <w:marRight w:val="0"/>
      <w:marTop w:val="0"/>
      <w:marBottom w:val="0"/>
      <w:divBdr>
        <w:top w:val="none" w:sz="0" w:space="0" w:color="auto"/>
        <w:left w:val="none" w:sz="0" w:space="0" w:color="auto"/>
        <w:bottom w:val="none" w:sz="0" w:space="0" w:color="auto"/>
        <w:right w:val="none" w:sz="0" w:space="0" w:color="auto"/>
      </w:divBdr>
      <w:divsChild>
        <w:div w:id="1392383930">
          <w:marLeft w:val="0"/>
          <w:marRight w:val="0"/>
          <w:marTop w:val="0"/>
          <w:marBottom w:val="0"/>
          <w:divBdr>
            <w:top w:val="none" w:sz="0" w:space="0" w:color="auto"/>
            <w:left w:val="none" w:sz="0" w:space="0" w:color="auto"/>
            <w:bottom w:val="none" w:sz="0" w:space="0" w:color="auto"/>
            <w:right w:val="none" w:sz="0" w:space="0" w:color="auto"/>
          </w:divBdr>
        </w:div>
      </w:divsChild>
    </w:div>
    <w:div w:id="1339036075">
      <w:bodyDiv w:val="1"/>
      <w:marLeft w:val="0"/>
      <w:marRight w:val="0"/>
      <w:marTop w:val="0"/>
      <w:marBottom w:val="0"/>
      <w:divBdr>
        <w:top w:val="none" w:sz="0" w:space="0" w:color="auto"/>
        <w:left w:val="none" w:sz="0" w:space="0" w:color="auto"/>
        <w:bottom w:val="none" w:sz="0" w:space="0" w:color="auto"/>
        <w:right w:val="none" w:sz="0" w:space="0" w:color="auto"/>
      </w:divBdr>
    </w:div>
    <w:div w:id="1339843306">
      <w:bodyDiv w:val="1"/>
      <w:marLeft w:val="0"/>
      <w:marRight w:val="0"/>
      <w:marTop w:val="0"/>
      <w:marBottom w:val="0"/>
      <w:divBdr>
        <w:top w:val="none" w:sz="0" w:space="0" w:color="auto"/>
        <w:left w:val="none" w:sz="0" w:space="0" w:color="auto"/>
        <w:bottom w:val="none" w:sz="0" w:space="0" w:color="auto"/>
        <w:right w:val="none" w:sz="0" w:space="0" w:color="auto"/>
      </w:divBdr>
    </w:div>
    <w:div w:id="1349915637">
      <w:bodyDiv w:val="1"/>
      <w:marLeft w:val="0"/>
      <w:marRight w:val="0"/>
      <w:marTop w:val="0"/>
      <w:marBottom w:val="0"/>
      <w:divBdr>
        <w:top w:val="none" w:sz="0" w:space="0" w:color="auto"/>
        <w:left w:val="none" w:sz="0" w:space="0" w:color="auto"/>
        <w:bottom w:val="none" w:sz="0" w:space="0" w:color="auto"/>
        <w:right w:val="none" w:sz="0" w:space="0" w:color="auto"/>
      </w:divBdr>
    </w:div>
    <w:div w:id="1365400251">
      <w:bodyDiv w:val="1"/>
      <w:marLeft w:val="0"/>
      <w:marRight w:val="0"/>
      <w:marTop w:val="0"/>
      <w:marBottom w:val="0"/>
      <w:divBdr>
        <w:top w:val="none" w:sz="0" w:space="0" w:color="auto"/>
        <w:left w:val="none" w:sz="0" w:space="0" w:color="auto"/>
        <w:bottom w:val="none" w:sz="0" w:space="0" w:color="auto"/>
        <w:right w:val="none" w:sz="0" w:space="0" w:color="auto"/>
      </w:divBdr>
    </w:div>
    <w:div w:id="1375034376">
      <w:bodyDiv w:val="1"/>
      <w:marLeft w:val="0"/>
      <w:marRight w:val="0"/>
      <w:marTop w:val="0"/>
      <w:marBottom w:val="0"/>
      <w:divBdr>
        <w:top w:val="none" w:sz="0" w:space="0" w:color="auto"/>
        <w:left w:val="none" w:sz="0" w:space="0" w:color="auto"/>
        <w:bottom w:val="none" w:sz="0" w:space="0" w:color="auto"/>
        <w:right w:val="none" w:sz="0" w:space="0" w:color="auto"/>
      </w:divBdr>
    </w:div>
    <w:div w:id="1378748018">
      <w:bodyDiv w:val="1"/>
      <w:marLeft w:val="0"/>
      <w:marRight w:val="0"/>
      <w:marTop w:val="0"/>
      <w:marBottom w:val="0"/>
      <w:divBdr>
        <w:top w:val="none" w:sz="0" w:space="0" w:color="auto"/>
        <w:left w:val="none" w:sz="0" w:space="0" w:color="auto"/>
        <w:bottom w:val="none" w:sz="0" w:space="0" w:color="auto"/>
        <w:right w:val="none" w:sz="0" w:space="0" w:color="auto"/>
      </w:divBdr>
    </w:div>
    <w:div w:id="1388337931">
      <w:bodyDiv w:val="1"/>
      <w:marLeft w:val="0"/>
      <w:marRight w:val="0"/>
      <w:marTop w:val="0"/>
      <w:marBottom w:val="0"/>
      <w:divBdr>
        <w:top w:val="none" w:sz="0" w:space="0" w:color="auto"/>
        <w:left w:val="none" w:sz="0" w:space="0" w:color="auto"/>
        <w:bottom w:val="none" w:sz="0" w:space="0" w:color="auto"/>
        <w:right w:val="none" w:sz="0" w:space="0" w:color="auto"/>
      </w:divBdr>
    </w:div>
    <w:div w:id="1391229800">
      <w:bodyDiv w:val="1"/>
      <w:marLeft w:val="0"/>
      <w:marRight w:val="0"/>
      <w:marTop w:val="0"/>
      <w:marBottom w:val="0"/>
      <w:divBdr>
        <w:top w:val="none" w:sz="0" w:space="0" w:color="auto"/>
        <w:left w:val="none" w:sz="0" w:space="0" w:color="auto"/>
        <w:bottom w:val="none" w:sz="0" w:space="0" w:color="auto"/>
        <w:right w:val="none" w:sz="0" w:space="0" w:color="auto"/>
      </w:divBdr>
    </w:div>
    <w:div w:id="1408335688">
      <w:bodyDiv w:val="1"/>
      <w:marLeft w:val="0"/>
      <w:marRight w:val="0"/>
      <w:marTop w:val="0"/>
      <w:marBottom w:val="0"/>
      <w:divBdr>
        <w:top w:val="none" w:sz="0" w:space="0" w:color="auto"/>
        <w:left w:val="none" w:sz="0" w:space="0" w:color="auto"/>
        <w:bottom w:val="none" w:sz="0" w:space="0" w:color="auto"/>
        <w:right w:val="none" w:sz="0" w:space="0" w:color="auto"/>
      </w:divBdr>
    </w:div>
    <w:div w:id="1411611971">
      <w:bodyDiv w:val="1"/>
      <w:marLeft w:val="0"/>
      <w:marRight w:val="0"/>
      <w:marTop w:val="0"/>
      <w:marBottom w:val="0"/>
      <w:divBdr>
        <w:top w:val="none" w:sz="0" w:space="0" w:color="auto"/>
        <w:left w:val="none" w:sz="0" w:space="0" w:color="auto"/>
        <w:bottom w:val="none" w:sz="0" w:space="0" w:color="auto"/>
        <w:right w:val="none" w:sz="0" w:space="0" w:color="auto"/>
      </w:divBdr>
    </w:div>
    <w:div w:id="1415281154">
      <w:bodyDiv w:val="1"/>
      <w:marLeft w:val="0"/>
      <w:marRight w:val="0"/>
      <w:marTop w:val="0"/>
      <w:marBottom w:val="0"/>
      <w:divBdr>
        <w:top w:val="none" w:sz="0" w:space="0" w:color="auto"/>
        <w:left w:val="none" w:sz="0" w:space="0" w:color="auto"/>
        <w:bottom w:val="none" w:sz="0" w:space="0" w:color="auto"/>
        <w:right w:val="none" w:sz="0" w:space="0" w:color="auto"/>
      </w:divBdr>
    </w:div>
    <w:div w:id="1428690664">
      <w:bodyDiv w:val="1"/>
      <w:marLeft w:val="0"/>
      <w:marRight w:val="0"/>
      <w:marTop w:val="0"/>
      <w:marBottom w:val="0"/>
      <w:divBdr>
        <w:top w:val="none" w:sz="0" w:space="0" w:color="auto"/>
        <w:left w:val="none" w:sz="0" w:space="0" w:color="auto"/>
        <w:bottom w:val="none" w:sz="0" w:space="0" w:color="auto"/>
        <w:right w:val="none" w:sz="0" w:space="0" w:color="auto"/>
      </w:divBdr>
    </w:div>
    <w:div w:id="1431706746">
      <w:bodyDiv w:val="1"/>
      <w:marLeft w:val="0"/>
      <w:marRight w:val="0"/>
      <w:marTop w:val="0"/>
      <w:marBottom w:val="0"/>
      <w:divBdr>
        <w:top w:val="none" w:sz="0" w:space="0" w:color="auto"/>
        <w:left w:val="none" w:sz="0" w:space="0" w:color="auto"/>
        <w:bottom w:val="none" w:sz="0" w:space="0" w:color="auto"/>
        <w:right w:val="none" w:sz="0" w:space="0" w:color="auto"/>
      </w:divBdr>
    </w:div>
    <w:div w:id="1467896976">
      <w:bodyDiv w:val="1"/>
      <w:marLeft w:val="0"/>
      <w:marRight w:val="0"/>
      <w:marTop w:val="0"/>
      <w:marBottom w:val="0"/>
      <w:divBdr>
        <w:top w:val="none" w:sz="0" w:space="0" w:color="auto"/>
        <w:left w:val="none" w:sz="0" w:space="0" w:color="auto"/>
        <w:bottom w:val="none" w:sz="0" w:space="0" w:color="auto"/>
        <w:right w:val="none" w:sz="0" w:space="0" w:color="auto"/>
      </w:divBdr>
    </w:div>
    <w:div w:id="1485777015">
      <w:bodyDiv w:val="1"/>
      <w:marLeft w:val="0"/>
      <w:marRight w:val="0"/>
      <w:marTop w:val="0"/>
      <w:marBottom w:val="0"/>
      <w:divBdr>
        <w:top w:val="none" w:sz="0" w:space="0" w:color="auto"/>
        <w:left w:val="none" w:sz="0" w:space="0" w:color="auto"/>
        <w:bottom w:val="none" w:sz="0" w:space="0" w:color="auto"/>
        <w:right w:val="none" w:sz="0" w:space="0" w:color="auto"/>
      </w:divBdr>
    </w:div>
    <w:div w:id="1487551300">
      <w:bodyDiv w:val="1"/>
      <w:marLeft w:val="0"/>
      <w:marRight w:val="0"/>
      <w:marTop w:val="0"/>
      <w:marBottom w:val="0"/>
      <w:divBdr>
        <w:top w:val="none" w:sz="0" w:space="0" w:color="auto"/>
        <w:left w:val="none" w:sz="0" w:space="0" w:color="auto"/>
        <w:bottom w:val="none" w:sz="0" w:space="0" w:color="auto"/>
        <w:right w:val="none" w:sz="0" w:space="0" w:color="auto"/>
      </w:divBdr>
    </w:div>
    <w:div w:id="1492287447">
      <w:bodyDiv w:val="1"/>
      <w:marLeft w:val="0"/>
      <w:marRight w:val="0"/>
      <w:marTop w:val="0"/>
      <w:marBottom w:val="0"/>
      <w:divBdr>
        <w:top w:val="none" w:sz="0" w:space="0" w:color="auto"/>
        <w:left w:val="none" w:sz="0" w:space="0" w:color="auto"/>
        <w:bottom w:val="none" w:sz="0" w:space="0" w:color="auto"/>
        <w:right w:val="none" w:sz="0" w:space="0" w:color="auto"/>
      </w:divBdr>
    </w:div>
    <w:div w:id="1493520785">
      <w:bodyDiv w:val="1"/>
      <w:marLeft w:val="0"/>
      <w:marRight w:val="0"/>
      <w:marTop w:val="0"/>
      <w:marBottom w:val="0"/>
      <w:divBdr>
        <w:top w:val="none" w:sz="0" w:space="0" w:color="auto"/>
        <w:left w:val="none" w:sz="0" w:space="0" w:color="auto"/>
        <w:bottom w:val="none" w:sz="0" w:space="0" w:color="auto"/>
        <w:right w:val="none" w:sz="0" w:space="0" w:color="auto"/>
      </w:divBdr>
    </w:div>
    <w:div w:id="1497845614">
      <w:bodyDiv w:val="1"/>
      <w:marLeft w:val="0"/>
      <w:marRight w:val="0"/>
      <w:marTop w:val="0"/>
      <w:marBottom w:val="0"/>
      <w:divBdr>
        <w:top w:val="none" w:sz="0" w:space="0" w:color="auto"/>
        <w:left w:val="none" w:sz="0" w:space="0" w:color="auto"/>
        <w:bottom w:val="none" w:sz="0" w:space="0" w:color="auto"/>
        <w:right w:val="none" w:sz="0" w:space="0" w:color="auto"/>
      </w:divBdr>
    </w:div>
    <w:div w:id="1500389917">
      <w:bodyDiv w:val="1"/>
      <w:marLeft w:val="0"/>
      <w:marRight w:val="0"/>
      <w:marTop w:val="0"/>
      <w:marBottom w:val="0"/>
      <w:divBdr>
        <w:top w:val="none" w:sz="0" w:space="0" w:color="auto"/>
        <w:left w:val="none" w:sz="0" w:space="0" w:color="auto"/>
        <w:bottom w:val="none" w:sz="0" w:space="0" w:color="auto"/>
        <w:right w:val="none" w:sz="0" w:space="0" w:color="auto"/>
      </w:divBdr>
    </w:div>
    <w:div w:id="1511023447">
      <w:bodyDiv w:val="1"/>
      <w:marLeft w:val="0"/>
      <w:marRight w:val="0"/>
      <w:marTop w:val="0"/>
      <w:marBottom w:val="0"/>
      <w:divBdr>
        <w:top w:val="none" w:sz="0" w:space="0" w:color="auto"/>
        <w:left w:val="none" w:sz="0" w:space="0" w:color="auto"/>
        <w:bottom w:val="none" w:sz="0" w:space="0" w:color="auto"/>
        <w:right w:val="none" w:sz="0" w:space="0" w:color="auto"/>
      </w:divBdr>
    </w:div>
    <w:div w:id="1516461125">
      <w:bodyDiv w:val="1"/>
      <w:marLeft w:val="0"/>
      <w:marRight w:val="0"/>
      <w:marTop w:val="0"/>
      <w:marBottom w:val="0"/>
      <w:divBdr>
        <w:top w:val="none" w:sz="0" w:space="0" w:color="auto"/>
        <w:left w:val="none" w:sz="0" w:space="0" w:color="auto"/>
        <w:bottom w:val="none" w:sz="0" w:space="0" w:color="auto"/>
        <w:right w:val="none" w:sz="0" w:space="0" w:color="auto"/>
      </w:divBdr>
    </w:div>
    <w:div w:id="1536624771">
      <w:bodyDiv w:val="1"/>
      <w:marLeft w:val="0"/>
      <w:marRight w:val="0"/>
      <w:marTop w:val="0"/>
      <w:marBottom w:val="0"/>
      <w:divBdr>
        <w:top w:val="none" w:sz="0" w:space="0" w:color="auto"/>
        <w:left w:val="none" w:sz="0" w:space="0" w:color="auto"/>
        <w:bottom w:val="none" w:sz="0" w:space="0" w:color="auto"/>
        <w:right w:val="none" w:sz="0" w:space="0" w:color="auto"/>
      </w:divBdr>
    </w:div>
    <w:div w:id="1573463328">
      <w:bodyDiv w:val="1"/>
      <w:marLeft w:val="0"/>
      <w:marRight w:val="0"/>
      <w:marTop w:val="0"/>
      <w:marBottom w:val="0"/>
      <w:divBdr>
        <w:top w:val="none" w:sz="0" w:space="0" w:color="auto"/>
        <w:left w:val="none" w:sz="0" w:space="0" w:color="auto"/>
        <w:bottom w:val="none" w:sz="0" w:space="0" w:color="auto"/>
        <w:right w:val="none" w:sz="0" w:space="0" w:color="auto"/>
      </w:divBdr>
    </w:div>
    <w:div w:id="1576667030">
      <w:bodyDiv w:val="1"/>
      <w:marLeft w:val="0"/>
      <w:marRight w:val="0"/>
      <w:marTop w:val="0"/>
      <w:marBottom w:val="0"/>
      <w:divBdr>
        <w:top w:val="none" w:sz="0" w:space="0" w:color="auto"/>
        <w:left w:val="none" w:sz="0" w:space="0" w:color="auto"/>
        <w:bottom w:val="none" w:sz="0" w:space="0" w:color="auto"/>
        <w:right w:val="none" w:sz="0" w:space="0" w:color="auto"/>
      </w:divBdr>
    </w:div>
    <w:div w:id="1589995873">
      <w:bodyDiv w:val="1"/>
      <w:marLeft w:val="0"/>
      <w:marRight w:val="0"/>
      <w:marTop w:val="0"/>
      <w:marBottom w:val="0"/>
      <w:divBdr>
        <w:top w:val="none" w:sz="0" w:space="0" w:color="auto"/>
        <w:left w:val="none" w:sz="0" w:space="0" w:color="auto"/>
        <w:bottom w:val="none" w:sz="0" w:space="0" w:color="auto"/>
        <w:right w:val="none" w:sz="0" w:space="0" w:color="auto"/>
      </w:divBdr>
    </w:div>
    <w:div w:id="1595213167">
      <w:bodyDiv w:val="1"/>
      <w:marLeft w:val="0"/>
      <w:marRight w:val="0"/>
      <w:marTop w:val="0"/>
      <w:marBottom w:val="0"/>
      <w:divBdr>
        <w:top w:val="none" w:sz="0" w:space="0" w:color="auto"/>
        <w:left w:val="none" w:sz="0" w:space="0" w:color="auto"/>
        <w:bottom w:val="none" w:sz="0" w:space="0" w:color="auto"/>
        <w:right w:val="none" w:sz="0" w:space="0" w:color="auto"/>
      </w:divBdr>
    </w:div>
    <w:div w:id="1607736349">
      <w:bodyDiv w:val="1"/>
      <w:marLeft w:val="0"/>
      <w:marRight w:val="0"/>
      <w:marTop w:val="0"/>
      <w:marBottom w:val="0"/>
      <w:divBdr>
        <w:top w:val="none" w:sz="0" w:space="0" w:color="auto"/>
        <w:left w:val="none" w:sz="0" w:space="0" w:color="auto"/>
        <w:bottom w:val="none" w:sz="0" w:space="0" w:color="auto"/>
        <w:right w:val="none" w:sz="0" w:space="0" w:color="auto"/>
      </w:divBdr>
    </w:div>
    <w:div w:id="1609658592">
      <w:bodyDiv w:val="1"/>
      <w:marLeft w:val="0"/>
      <w:marRight w:val="0"/>
      <w:marTop w:val="0"/>
      <w:marBottom w:val="0"/>
      <w:divBdr>
        <w:top w:val="none" w:sz="0" w:space="0" w:color="auto"/>
        <w:left w:val="none" w:sz="0" w:space="0" w:color="auto"/>
        <w:bottom w:val="none" w:sz="0" w:space="0" w:color="auto"/>
        <w:right w:val="none" w:sz="0" w:space="0" w:color="auto"/>
      </w:divBdr>
    </w:div>
    <w:div w:id="1610770908">
      <w:bodyDiv w:val="1"/>
      <w:marLeft w:val="0"/>
      <w:marRight w:val="0"/>
      <w:marTop w:val="0"/>
      <w:marBottom w:val="0"/>
      <w:divBdr>
        <w:top w:val="none" w:sz="0" w:space="0" w:color="auto"/>
        <w:left w:val="none" w:sz="0" w:space="0" w:color="auto"/>
        <w:bottom w:val="none" w:sz="0" w:space="0" w:color="auto"/>
        <w:right w:val="none" w:sz="0" w:space="0" w:color="auto"/>
      </w:divBdr>
    </w:div>
    <w:div w:id="1626423191">
      <w:bodyDiv w:val="1"/>
      <w:marLeft w:val="0"/>
      <w:marRight w:val="0"/>
      <w:marTop w:val="0"/>
      <w:marBottom w:val="0"/>
      <w:divBdr>
        <w:top w:val="none" w:sz="0" w:space="0" w:color="auto"/>
        <w:left w:val="none" w:sz="0" w:space="0" w:color="auto"/>
        <w:bottom w:val="none" w:sz="0" w:space="0" w:color="auto"/>
        <w:right w:val="none" w:sz="0" w:space="0" w:color="auto"/>
      </w:divBdr>
    </w:div>
    <w:div w:id="1628972663">
      <w:bodyDiv w:val="1"/>
      <w:marLeft w:val="0"/>
      <w:marRight w:val="0"/>
      <w:marTop w:val="0"/>
      <w:marBottom w:val="0"/>
      <w:divBdr>
        <w:top w:val="none" w:sz="0" w:space="0" w:color="auto"/>
        <w:left w:val="none" w:sz="0" w:space="0" w:color="auto"/>
        <w:bottom w:val="none" w:sz="0" w:space="0" w:color="auto"/>
        <w:right w:val="none" w:sz="0" w:space="0" w:color="auto"/>
      </w:divBdr>
    </w:div>
    <w:div w:id="1644307100">
      <w:bodyDiv w:val="1"/>
      <w:marLeft w:val="0"/>
      <w:marRight w:val="0"/>
      <w:marTop w:val="0"/>
      <w:marBottom w:val="0"/>
      <w:divBdr>
        <w:top w:val="none" w:sz="0" w:space="0" w:color="auto"/>
        <w:left w:val="none" w:sz="0" w:space="0" w:color="auto"/>
        <w:bottom w:val="none" w:sz="0" w:space="0" w:color="auto"/>
        <w:right w:val="none" w:sz="0" w:space="0" w:color="auto"/>
      </w:divBdr>
    </w:div>
    <w:div w:id="1664973226">
      <w:bodyDiv w:val="1"/>
      <w:marLeft w:val="0"/>
      <w:marRight w:val="0"/>
      <w:marTop w:val="0"/>
      <w:marBottom w:val="0"/>
      <w:divBdr>
        <w:top w:val="none" w:sz="0" w:space="0" w:color="auto"/>
        <w:left w:val="none" w:sz="0" w:space="0" w:color="auto"/>
        <w:bottom w:val="none" w:sz="0" w:space="0" w:color="auto"/>
        <w:right w:val="none" w:sz="0" w:space="0" w:color="auto"/>
      </w:divBdr>
      <w:divsChild>
        <w:div w:id="843208386">
          <w:marLeft w:val="0"/>
          <w:marRight w:val="0"/>
          <w:marTop w:val="0"/>
          <w:marBottom w:val="0"/>
          <w:divBdr>
            <w:top w:val="none" w:sz="0" w:space="0" w:color="auto"/>
            <w:left w:val="none" w:sz="0" w:space="0" w:color="auto"/>
            <w:bottom w:val="none" w:sz="0" w:space="0" w:color="auto"/>
            <w:right w:val="none" w:sz="0" w:space="0" w:color="auto"/>
          </w:divBdr>
        </w:div>
      </w:divsChild>
    </w:div>
    <w:div w:id="1675382306">
      <w:bodyDiv w:val="1"/>
      <w:marLeft w:val="0"/>
      <w:marRight w:val="0"/>
      <w:marTop w:val="0"/>
      <w:marBottom w:val="0"/>
      <w:divBdr>
        <w:top w:val="none" w:sz="0" w:space="0" w:color="auto"/>
        <w:left w:val="none" w:sz="0" w:space="0" w:color="auto"/>
        <w:bottom w:val="none" w:sz="0" w:space="0" w:color="auto"/>
        <w:right w:val="none" w:sz="0" w:space="0" w:color="auto"/>
      </w:divBdr>
    </w:div>
    <w:div w:id="1679380584">
      <w:bodyDiv w:val="1"/>
      <w:marLeft w:val="0"/>
      <w:marRight w:val="0"/>
      <w:marTop w:val="0"/>
      <w:marBottom w:val="0"/>
      <w:divBdr>
        <w:top w:val="none" w:sz="0" w:space="0" w:color="auto"/>
        <w:left w:val="none" w:sz="0" w:space="0" w:color="auto"/>
        <w:bottom w:val="none" w:sz="0" w:space="0" w:color="auto"/>
        <w:right w:val="none" w:sz="0" w:space="0" w:color="auto"/>
      </w:divBdr>
    </w:div>
    <w:div w:id="1683051843">
      <w:bodyDiv w:val="1"/>
      <w:marLeft w:val="0"/>
      <w:marRight w:val="0"/>
      <w:marTop w:val="0"/>
      <w:marBottom w:val="0"/>
      <w:divBdr>
        <w:top w:val="none" w:sz="0" w:space="0" w:color="auto"/>
        <w:left w:val="none" w:sz="0" w:space="0" w:color="auto"/>
        <w:bottom w:val="none" w:sz="0" w:space="0" w:color="auto"/>
        <w:right w:val="none" w:sz="0" w:space="0" w:color="auto"/>
      </w:divBdr>
    </w:div>
    <w:div w:id="1686054377">
      <w:bodyDiv w:val="1"/>
      <w:marLeft w:val="0"/>
      <w:marRight w:val="0"/>
      <w:marTop w:val="0"/>
      <w:marBottom w:val="0"/>
      <w:divBdr>
        <w:top w:val="none" w:sz="0" w:space="0" w:color="auto"/>
        <w:left w:val="none" w:sz="0" w:space="0" w:color="auto"/>
        <w:bottom w:val="none" w:sz="0" w:space="0" w:color="auto"/>
        <w:right w:val="none" w:sz="0" w:space="0" w:color="auto"/>
      </w:divBdr>
    </w:div>
    <w:div w:id="1687555589">
      <w:bodyDiv w:val="1"/>
      <w:marLeft w:val="0"/>
      <w:marRight w:val="0"/>
      <w:marTop w:val="0"/>
      <w:marBottom w:val="0"/>
      <w:divBdr>
        <w:top w:val="none" w:sz="0" w:space="0" w:color="auto"/>
        <w:left w:val="none" w:sz="0" w:space="0" w:color="auto"/>
        <w:bottom w:val="none" w:sz="0" w:space="0" w:color="auto"/>
        <w:right w:val="none" w:sz="0" w:space="0" w:color="auto"/>
      </w:divBdr>
    </w:div>
    <w:div w:id="1697272283">
      <w:bodyDiv w:val="1"/>
      <w:marLeft w:val="0"/>
      <w:marRight w:val="0"/>
      <w:marTop w:val="0"/>
      <w:marBottom w:val="0"/>
      <w:divBdr>
        <w:top w:val="none" w:sz="0" w:space="0" w:color="auto"/>
        <w:left w:val="none" w:sz="0" w:space="0" w:color="auto"/>
        <w:bottom w:val="none" w:sz="0" w:space="0" w:color="auto"/>
        <w:right w:val="none" w:sz="0" w:space="0" w:color="auto"/>
      </w:divBdr>
    </w:div>
    <w:div w:id="1712264955">
      <w:bodyDiv w:val="1"/>
      <w:marLeft w:val="0"/>
      <w:marRight w:val="0"/>
      <w:marTop w:val="0"/>
      <w:marBottom w:val="0"/>
      <w:divBdr>
        <w:top w:val="none" w:sz="0" w:space="0" w:color="auto"/>
        <w:left w:val="none" w:sz="0" w:space="0" w:color="auto"/>
        <w:bottom w:val="none" w:sz="0" w:space="0" w:color="auto"/>
        <w:right w:val="none" w:sz="0" w:space="0" w:color="auto"/>
      </w:divBdr>
    </w:div>
    <w:div w:id="1715959171">
      <w:bodyDiv w:val="1"/>
      <w:marLeft w:val="0"/>
      <w:marRight w:val="0"/>
      <w:marTop w:val="0"/>
      <w:marBottom w:val="0"/>
      <w:divBdr>
        <w:top w:val="none" w:sz="0" w:space="0" w:color="auto"/>
        <w:left w:val="none" w:sz="0" w:space="0" w:color="auto"/>
        <w:bottom w:val="none" w:sz="0" w:space="0" w:color="auto"/>
        <w:right w:val="none" w:sz="0" w:space="0" w:color="auto"/>
      </w:divBdr>
    </w:div>
    <w:div w:id="1717854711">
      <w:bodyDiv w:val="1"/>
      <w:marLeft w:val="0"/>
      <w:marRight w:val="0"/>
      <w:marTop w:val="0"/>
      <w:marBottom w:val="0"/>
      <w:divBdr>
        <w:top w:val="none" w:sz="0" w:space="0" w:color="auto"/>
        <w:left w:val="none" w:sz="0" w:space="0" w:color="auto"/>
        <w:bottom w:val="none" w:sz="0" w:space="0" w:color="auto"/>
        <w:right w:val="none" w:sz="0" w:space="0" w:color="auto"/>
      </w:divBdr>
    </w:div>
    <w:div w:id="1718627611">
      <w:bodyDiv w:val="1"/>
      <w:marLeft w:val="0"/>
      <w:marRight w:val="0"/>
      <w:marTop w:val="0"/>
      <w:marBottom w:val="0"/>
      <w:divBdr>
        <w:top w:val="none" w:sz="0" w:space="0" w:color="auto"/>
        <w:left w:val="none" w:sz="0" w:space="0" w:color="auto"/>
        <w:bottom w:val="none" w:sz="0" w:space="0" w:color="auto"/>
        <w:right w:val="none" w:sz="0" w:space="0" w:color="auto"/>
      </w:divBdr>
    </w:div>
    <w:div w:id="1725718948">
      <w:bodyDiv w:val="1"/>
      <w:marLeft w:val="0"/>
      <w:marRight w:val="0"/>
      <w:marTop w:val="0"/>
      <w:marBottom w:val="0"/>
      <w:divBdr>
        <w:top w:val="none" w:sz="0" w:space="0" w:color="auto"/>
        <w:left w:val="none" w:sz="0" w:space="0" w:color="auto"/>
        <w:bottom w:val="none" w:sz="0" w:space="0" w:color="auto"/>
        <w:right w:val="none" w:sz="0" w:space="0" w:color="auto"/>
      </w:divBdr>
    </w:div>
    <w:div w:id="1739592915">
      <w:bodyDiv w:val="1"/>
      <w:marLeft w:val="0"/>
      <w:marRight w:val="0"/>
      <w:marTop w:val="0"/>
      <w:marBottom w:val="0"/>
      <w:divBdr>
        <w:top w:val="none" w:sz="0" w:space="0" w:color="auto"/>
        <w:left w:val="none" w:sz="0" w:space="0" w:color="auto"/>
        <w:bottom w:val="none" w:sz="0" w:space="0" w:color="auto"/>
        <w:right w:val="none" w:sz="0" w:space="0" w:color="auto"/>
      </w:divBdr>
    </w:div>
    <w:div w:id="1740783119">
      <w:bodyDiv w:val="1"/>
      <w:marLeft w:val="0"/>
      <w:marRight w:val="0"/>
      <w:marTop w:val="0"/>
      <w:marBottom w:val="0"/>
      <w:divBdr>
        <w:top w:val="none" w:sz="0" w:space="0" w:color="auto"/>
        <w:left w:val="none" w:sz="0" w:space="0" w:color="auto"/>
        <w:bottom w:val="none" w:sz="0" w:space="0" w:color="auto"/>
        <w:right w:val="none" w:sz="0" w:space="0" w:color="auto"/>
      </w:divBdr>
    </w:div>
    <w:div w:id="1752774570">
      <w:bodyDiv w:val="1"/>
      <w:marLeft w:val="0"/>
      <w:marRight w:val="0"/>
      <w:marTop w:val="0"/>
      <w:marBottom w:val="0"/>
      <w:divBdr>
        <w:top w:val="none" w:sz="0" w:space="0" w:color="auto"/>
        <w:left w:val="none" w:sz="0" w:space="0" w:color="auto"/>
        <w:bottom w:val="none" w:sz="0" w:space="0" w:color="auto"/>
        <w:right w:val="none" w:sz="0" w:space="0" w:color="auto"/>
      </w:divBdr>
    </w:div>
    <w:div w:id="1753116440">
      <w:bodyDiv w:val="1"/>
      <w:marLeft w:val="0"/>
      <w:marRight w:val="0"/>
      <w:marTop w:val="0"/>
      <w:marBottom w:val="0"/>
      <w:divBdr>
        <w:top w:val="none" w:sz="0" w:space="0" w:color="auto"/>
        <w:left w:val="none" w:sz="0" w:space="0" w:color="auto"/>
        <w:bottom w:val="none" w:sz="0" w:space="0" w:color="auto"/>
        <w:right w:val="none" w:sz="0" w:space="0" w:color="auto"/>
      </w:divBdr>
    </w:div>
    <w:div w:id="1766346756">
      <w:bodyDiv w:val="1"/>
      <w:marLeft w:val="0"/>
      <w:marRight w:val="0"/>
      <w:marTop w:val="0"/>
      <w:marBottom w:val="0"/>
      <w:divBdr>
        <w:top w:val="none" w:sz="0" w:space="0" w:color="auto"/>
        <w:left w:val="none" w:sz="0" w:space="0" w:color="auto"/>
        <w:bottom w:val="none" w:sz="0" w:space="0" w:color="auto"/>
        <w:right w:val="none" w:sz="0" w:space="0" w:color="auto"/>
      </w:divBdr>
    </w:div>
    <w:div w:id="1797675460">
      <w:bodyDiv w:val="1"/>
      <w:marLeft w:val="0"/>
      <w:marRight w:val="0"/>
      <w:marTop w:val="0"/>
      <w:marBottom w:val="0"/>
      <w:divBdr>
        <w:top w:val="none" w:sz="0" w:space="0" w:color="auto"/>
        <w:left w:val="none" w:sz="0" w:space="0" w:color="auto"/>
        <w:bottom w:val="none" w:sz="0" w:space="0" w:color="auto"/>
        <w:right w:val="none" w:sz="0" w:space="0" w:color="auto"/>
      </w:divBdr>
    </w:div>
    <w:div w:id="1821539281">
      <w:bodyDiv w:val="1"/>
      <w:marLeft w:val="0"/>
      <w:marRight w:val="0"/>
      <w:marTop w:val="0"/>
      <w:marBottom w:val="0"/>
      <w:divBdr>
        <w:top w:val="none" w:sz="0" w:space="0" w:color="auto"/>
        <w:left w:val="none" w:sz="0" w:space="0" w:color="auto"/>
        <w:bottom w:val="none" w:sz="0" w:space="0" w:color="auto"/>
        <w:right w:val="none" w:sz="0" w:space="0" w:color="auto"/>
      </w:divBdr>
    </w:div>
    <w:div w:id="1821773952">
      <w:bodyDiv w:val="1"/>
      <w:marLeft w:val="0"/>
      <w:marRight w:val="0"/>
      <w:marTop w:val="0"/>
      <w:marBottom w:val="0"/>
      <w:divBdr>
        <w:top w:val="none" w:sz="0" w:space="0" w:color="auto"/>
        <w:left w:val="none" w:sz="0" w:space="0" w:color="auto"/>
        <w:bottom w:val="none" w:sz="0" w:space="0" w:color="auto"/>
        <w:right w:val="none" w:sz="0" w:space="0" w:color="auto"/>
      </w:divBdr>
    </w:div>
    <w:div w:id="1823615608">
      <w:bodyDiv w:val="1"/>
      <w:marLeft w:val="0"/>
      <w:marRight w:val="0"/>
      <w:marTop w:val="0"/>
      <w:marBottom w:val="0"/>
      <w:divBdr>
        <w:top w:val="none" w:sz="0" w:space="0" w:color="auto"/>
        <w:left w:val="none" w:sz="0" w:space="0" w:color="auto"/>
        <w:bottom w:val="none" w:sz="0" w:space="0" w:color="auto"/>
        <w:right w:val="none" w:sz="0" w:space="0" w:color="auto"/>
      </w:divBdr>
    </w:div>
    <w:div w:id="1826121866">
      <w:bodyDiv w:val="1"/>
      <w:marLeft w:val="0"/>
      <w:marRight w:val="0"/>
      <w:marTop w:val="0"/>
      <w:marBottom w:val="0"/>
      <w:divBdr>
        <w:top w:val="none" w:sz="0" w:space="0" w:color="auto"/>
        <w:left w:val="none" w:sz="0" w:space="0" w:color="auto"/>
        <w:bottom w:val="none" w:sz="0" w:space="0" w:color="auto"/>
        <w:right w:val="none" w:sz="0" w:space="0" w:color="auto"/>
      </w:divBdr>
    </w:div>
    <w:div w:id="1830704851">
      <w:bodyDiv w:val="1"/>
      <w:marLeft w:val="0"/>
      <w:marRight w:val="0"/>
      <w:marTop w:val="0"/>
      <w:marBottom w:val="0"/>
      <w:divBdr>
        <w:top w:val="none" w:sz="0" w:space="0" w:color="auto"/>
        <w:left w:val="none" w:sz="0" w:space="0" w:color="auto"/>
        <w:bottom w:val="none" w:sz="0" w:space="0" w:color="auto"/>
        <w:right w:val="none" w:sz="0" w:space="0" w:color="auto"/>
      </w:divBdr>
    </w:div>
    <w:div w:id="1838112720">
      <w:bodyDiv w:val="1"/>
      <w:marLeft w:val="0"/>
      <w:marRight w:val="0"/>
      <w:marTop w:val="0"/>
      <w:marBottom w:val="0"/>
      <w:divBdr>
        <w:top w:val="none" w:sz="0" w:space="0" w:color="auto"/>
        <w:left w:val="none" w:sz="0" w:space="0" w:color="auto"/>
        <w:bottom w:val="none" w:sz="0" w:space="0" w:color="auto"/>
        <w:right w:val="none" w:sz="0" w:space="0" w:color="auto"/>
      </w:divBdr>
    </w:div>
    <w:div w:id="1838378476">
      <w:bodyDiv w:val="1"/>
      <w:marLeft w:val="0"/>
      <w:marRight w:val="0"/>
      <w:marTop w:val="0"/>
      <w:marBottom w:val="0"/>
      <w:divBdr>
        <w:top w:val="none" w:sz="0" w:space="0" w:color="auto"/>
        <w:left w:val="none" w:sz="0" w:space="0" w:color="auto"/>
        <w:bottom w:val="none" w:sz="0" w:space="0" w:color="auto"/>
        <w:right w:val="none" w:sz="0" w:space="0" w:color="auto"/>
      </w:divBdr>
    </w:div>
    <w:div w:id="1848016894">
      <w:bodyDiv w:val="1"/>
      <w:marLeft w:val="0"/>
      <w:marRight w:val="0"/>
      <w:marTop w:val="0"/>
      <w:marBottom w:val="0"/>
      <w:divBdr>
        <w:top w:val="none" w:sz="0" w:space="0" w:color="auto"/>
        <w:left w:val="none" w:sz="0" w:space="0" w:color="auto"/>
        <w:bottom w:val="none" w:sz="0" w:space="0" w:color="auto"/>
        <w:right w:val="none" w:sz="0" w:space="0" w:color="auto"/>
      </w:divBdr>
    </w:div>
    <w:div w:id="1848516998">
      <w:bodyDiv w:val="1"/>
      <w:marLeft w:val="0"/>
      <w:marRight w:val="0"/>
      <w:marTop w:val="0"/>
      <w:marBottom w:val="0"/>
      <w:divBdr>
        <w:top w:val="none" w:sz="0" w:space="0" w:color="auto"/>
        <w:left w:val="none" w:sz="0" w:space="0" w:color="auto"/>
        <w:bottom w:val="none" w:sz="0" w:space="0" w:color="auto"/>
        <w:right w:val="none" w:sz="0" w:space="0" w:color="auto"/>
      </w:divBdr>
    </w:div>
    <w:div w:id="1872068232">
      <w:bodyDiv w:val="1"/>
      <w:marLeft w:val="0"/>
      <w:marRight w:val="0"/>
      <w:marTop w:val="0"/>
      <w:marBottom w:val="0"/>
      <w:divBdr>
        <w:top w:val="none" w:sz="0" w:space="0" w:color="auto"/>
        <w:left w:val="none" w:sz="0" w:space="0" w:color="auto"/>
        <w:bottom w:val="none" w:sz="0" w:space="0" w:color="auto"/>
        <w:right w:val="none" w:sz="0" w:space="0" w:color="auto"/>
      </w:divBdr>
    </w:div>
    <w:div w:id="1877549184">
      <w:bodyDiv w:val="1"/>
      <w:marLeft w:val="0"/>
      <w:marRight w:val="0"/>
      <w:marTop w:val="0"/>
      <w:marBottom w:val="0"/>
      <w:divBdr>
        <w:top w:val="none" w:sz="0" w:space="0" w:color="auto"/>
        <w:left w:val="none" w:sz="0" w:space="0" w:color="auto"/>
        <w:bottom w:val="none" w:sz="0" w:space="0" w:color="auto"/>
        <w:right w:val="none" w:sz="0" w:space="0" w:color="auto"/>
      </w:divBdr>
    </w:div>
    <w:div w:id="1878006902">
      <w:bodyDiv w:val="1"/>
      <w:marLeft w:val="0"/>
      <w:marRight w:val="0"/>
      <w:marTop w:val="0"/>
      <w:marBottom w:val="0"/>
      <w:divBdr>
        <w:top w:val="none" w:sz="0" w:space="0" w:color="auto"/>
        <w:left w:val="none" w:sz="0" w:space="0" w:color="auto"/>
        <w:bottom w:val="none" w:sz="0" w:space="0" w:color="auto"/>
        <w:right w:val="none" w:sz="0" w:space="0" w:color="auto"/>
      </w:divBdr>
    </w:div>
    <w:div w:id="1884631924">
      <w:bodyDiv w:val="1"/>
      <w:marLeft w:val="0"/>
      <w:marRight w:val="0"/>
      <w:marTop w:val="0"/>
      <w:marBottom w:val="0"/>
      <w:divBdr>
        <w:top w:val="none" w:sz="0" w:space="0" w:color="auto"/>
        <w:left w:val="none" w:sz="0" w:space="0" w:color="auto"/>
        <w:bottom w:val="none" w:sz="0" w:space="0" w:color="auto"/>
        <w:right w:val="none" w:sz="0" w:space="0" w:color="auto"/>
      </w:divBdr>
    </w:div>
    <w:div w:id="1895773942">
      <w:bodyDiv w:val="1"/>
      <w:marLeft w:val="0"/>
      <w:marRight w:val="0"/>
      <w:marTop w:val="0"/>
      <w:marBottom w:val="0"/>
      <w:divBdr>
        <w:top w:val="none" w:sz="0" w:space="0" w:color="auto"/>
        <w:left w:val="none" w:sz="0" w:space="0" w:color="auto"/>
        <w:bottom w:val="none" w:sz="0" w:space="0" w:color="auto"/>
        <w:right w:val="none" w:sz="0" w:space="0" w:color="auto"/>
      </w:divBdr>
    </w:div>
    <w:div w:id="1906912513">
      <w:bodyDiv w:val="1"/>
      <w:marLeft w:val="0"/>
      <w:marRight w:val="0"/>
      <w:marTop w:val="0"/>
      <w:marBottom w:val="0"/>
      <w:divBdr>
        <w:top w:val="none" w:sz="0" w:space="0" w:color="auto"/>
        <w:left w:val="none" w:sz="0" w:space="0" w:color="auto"/>
        <w:bottom w:val="none" w:sz="0" w:space="0" w:color="auto"/>
        <w:right w:val="none" w:sz="0" w:space="0" w:color="auto"/>
      </w:divBdr>
    </w:div>
    <w:div w:id="1914242963">
      <w:bodyDiv w:val="1"/>
      <w:marLeft w:val="0"/>
      <w:marRight w:val="0"/>
      <w:marTop w:val="0"/>
      <w:marBottom w:val="0"/>
      <w:divBdr>
        <w:top w:val="none" w:sz="0" w:space="0" w:color="auto"/>
        <w:left w:val="none" w:sz="0" w:space="0" w:color="auto"/>
        <w:bottom w:val="none" w:sz="0" w:space="0" w:color="auto"/>
        <w:right w:val="none" w:sz="0" w:space="0" w:color="auto"/>
      </w:divBdr>
    </w:div>
    <w:div w:id="1933201997">
      <w:bodyDiv w:val="1"/>
      <w:marLeft w:val="0"/>
      <w:marRight w:val="0"/>
      <w:marTop w:val="0"/>
      <w:marBottom w:val="0"/>
      <w:divBdr>
        <w:top w:val="none" w:sz="0" w:space="0" w:color="auto"/>
        <w:left w:val="none" w:sz="0" w:space="0" w:color="auto"/>
        <w:bottom w:val="none" w:sz="0" w:space="0" w:color="auto"/>
        <w:right w:val="none" w:sz="0" w:space="0" w:color="auto"/>
      </w:divBdr>
    </w:div>
    <w:div w:id="1933977421">
      <w:bodyDiv w:val="1"/>
      <w:marLeft w:val="0"/>
      <w:marRight w:val="0"/>
      <w:marTop w:val="0"/>
      <w:marBottom w:val="0"/>
      <w:divBdr>
        <w:top w:val="none" w:sz="0" w:space="0" w:color="auto"/>
        <w:left w:val="none" w:sz="0" w:space="0" w:color="auto"/>
        <w:bottom w:val="none" w:sz="0" w:space="0" w:color="auto"/>
        <w:right w:val="none" w:sz="0" w:space="0" w:color="auto"/>
      </w:divBdr>
    </w:div>
    <w:div w:id="1958637793">
      <w:bodyDiv w:val="1"/>
      <w:marLeft w:val="0"/>
      <w:marRight w:val="0"/>
      <w:marTop w:val="0"/>
      <w:marBottom w:val="0"/>
      <w:divBdr>
        <w:top w:val="none" w:sz="0" w:space="0" w:color="auto"/>
        <w:left w:val="none" w:sz="0" w:space="0" w:color="auto"/>
        <w:bottom w:val="none" w:sz="0" w:space="0" w:color="auto"/>
        <w:right w:val="none" w:sz="0" w:space="0" w:color="auto"/>
      </w:divBdr>
    </w:div>
    <w:div w:id="1970696952">
      <w:bodyDiv w:val="1"/>
      <w:marLeft w:val="0"/>
      <w:marRight w:val="0"/>
      <w:marTop w:val="0"/>
      <w:marBottom w:val="0"/>
      <w:divBdr>
        <w:top w:val="none" w:sz="0" w:space="0" w:color="auto"/>
        <w:left w:val="none" w:sz="0" w:space="0" w:color="auto"/>
        <w:bottom w:val="none" w:sz="0" w:space="0" w:color="auto"/>
        <w:right w:val="none" w:sz="0" w:space="0" w:color="auto"/>
      </w:divBdr>
    </w:div>
    <w:div w:id="1985430490">
      <w:bodyDiv w:val="1"/>
      <w:marLeft w:val="0"/>
      <w:marRight w:val="0"/>
      <w:marTop w:val="0"/>
      <w:marBottom w:val="0"/>
      <w:divBdr>
        <w:top w:val="none" w:sz="0" w:space="0" w:color="auto"/>
        <w:left w:val="none" w:sz="0" w:space="0" w:color="auto"/>
        <w:bottom w:val="none" w:sz="0" w:space="0" w:color="auto"/>
        <w:right w:val="none" w:sz="0" w:space="0" w:color="auto"/>
      </w:divBdr>
    </w:div>
    <w:div w:id="1986624172">
      <w:bodyDiv w:val="1"/>
      <w:marLeft w:val="0"/>
      <w:marRight w:val="0"/>
      <w:marTop w:val="0"/>
      <w:marBottom w:val="0"/>
      <w:divBdr>
        <w:top w:val="none" w:sz="0" w:space="0" w:color="auto"/>
        <w:left w:val="none" w:sz="0" w:space="0" w:color="auto"/>
        <w:bottom w:val="none" w:sz="0" w:space="0" w:color="auto"/>
        <w:right w:val="none" w:sz="0" w:space="0" w:color="auto"/>
      </w:divBdr>
    </w:div>
    <w:div w:id="1989087851">
      <w:bodyDiv w:val="1"/>
      <w:marLeft w:val="0"/>
      <w:marRight w:val="0"/>
      <w:marTop w:val="0"/>
      <w:marBottom w:val="0"/>
      <w:divBdr>
        <w:top w:val="none" w:sz="0" w:space="0" w:color="auto"/>
        <w:left w:val="none" w:sz="0" w:space="0" w:color="auto"/>
        <w:bottom w:val="none" w:sz="0" w:space="0" w:color="auto"/>
        <w:right w:val="none" w:sz="0" w:space="0" w:color="auto"/>
      </w:divBdr>
    </w:div>
    <w:div w:id="1993676402">
      <w:bodyDiv w:val="1"/>
      <w:marLeft w:val="0"/>
      <w:marRight w:val="0"/>
      <w:marTop w:val="0"/>
      <w:marBottom w:val="0"/>
      <w:divBdr>
        <w:top w:val="none" w:sz="0" w:space="0" w:color="auto"/>
        <w:left w:val="none" w:sz="0" w:space="0" w:color="auto"/>
        <w:bottom w:val="none" w:sz="0" w:space="0" w:color="auto"/>
        <w:right w:val="none" w:sz="0" w:space="0" w:color="auto"/>
      </w:divBdr>
    </w:div>
    <w:div w:id="1996489643">
      <w:bodyDiv w:val="1"/>
      <w:marLeft w:val="0"/>
      <w:marRight w:val="0"/>
      <w:marTop w:val="0"/>
      <w:marBottom w:val="0"/>
      <w:divBdr>
        <w:top w:val="none" w:sz="0" w:space="0" w:color="auto"/>
        <w:left w:val="none" w:sz="0" w:space="0" w:color="auto"/>
        <w:bottom w:val="none" w:sz="0" w:space="0" w:color="auto"/>
        <w:right w:val="none" w:sz="0" w:space="0" w:color="auto"/>
      </w:divBdr>
    </w:div>
    <w:div w:id="2029481440">
      <w:bodyDiv w:val="1"/>
      <w:marLeft w:val="0"/>
      <w:marRight w:val="0"/>
      <w:marTop w:val="0"/>
      <w:marBottom w:val="0"/>
      <w:divBdr>
        <w:top w:val="none" w:sz="0" w:space="0" w:color="auto"/>
        <w:left w:val="none" w:sz="0" w:space="0" w:color="auto"/>
        <w:bottom w:val="none" w:sz="0" w:space="0" w:color="auto"/>
        <w:right w:val="none" w:sz="0" w:space="0" w:color="auto"/>
      </w:divBdr>
    </w:div>
    <w:div w:id="2035642995">
      <w:bodyDiv w:val="1"/>
      <w:marLeft w:val="0"/>
      <w:marRight w:val="0"/>
      <w:marTop w:val="0"/>
      <w:marBottom w:val="0"/>
      <w:divBdr>
        <w:top w:val="none" w:sz="0" w:space="0" w:color="auto"/>
        <w:left w:val="none" w:sz="0" w:space="0" w:color="auto"/>
        <w:bottom w:val="none" w:sz="0" w:space="0" w:color="auto"/>
        <w:right w:val="none" w:sz="0" w:space="0" w:color="auto"/>
      </w:divBdr>
    </w:div>
    <w:div w:id="2044089596">
      <w:bodyDiv w:val="1"/>
      <w:marLeft w:val="0"/>
      <w:marRight w:val="0"/>
      <w:marTop w:val="0"/>
      <w:marBottom w:val="0"/>
      <w:divBdr>
        <w:top w:val="none" w:sz="0" w:space="0" w:color="auto"/>
        <w:left w:val="none" w:sz="0" w:space="0" w:color="auto"/>
        <w:bottom w:val="none" w:sz="0" w:space="0" w:color="auto"/>
        <w:right w:val="none" w:sz="0" w:space="0" w:color="auto"/>
      </w:divBdr>
    </w:div>
    <w:div w:id="2047751910">
      <w:bodyDiv w:val="1"/>
      <w:marLeft w:val="0"/>
      <w:marRight w:val="0"/>
      <w:marTop w:val="0"/>
      <w:marBottom w:val="0"/>
      <w:divBdr>
        <w:top w:val="none" w:sz="0" w:space="0" w:color="auto"/>
        <w:left w:val="none" w:sz="0" w:space="0" w:color="auto"/>
        <w:bottom w:val="none" w:sz="0" w:space="0" w:color="auto"/>
        <w:right w:val="none" w:sz="0" w:space="0" w:color="auto"/>
      </w:divBdr>
    </w:div>
    <w:div w:id="2048678639">
      <w:bodyDiv w:val="1"/>
      <w:marLeft w:val="0"/>
      <w:marRight w:val="0"/>
      <w:marTop w:val="0"/>
      <w:marBottom w:val="0"/>
      <w:divBdr>
        <w:top w:val="none" w:sz="0" w:space="0" w:color="auto"/>
        <w:left w:val="none" w:sz="0" w:space="0" w:color="auto"/>
        <w:bottom w:val="none" w:sz="0" w:space="0" w:color="auto"/>
        <w:right w:val="none" w:sz="0" w:space="0" w:color="auto"/>
      </w:divBdr>
    </w:div>
    <w:div w:id="2063360134">
      <w:bodyDiv w:val="1"/>
      <w:marLeft w:val="0"/>
      <w:marRight w:val="0"/>
      <w:marTop w:val="0"/>
      <w:marBottom w:val="0"/>
      <w:divBdr>
        <w:top w:val="none" w:sz="0" w:space="0" w:color="auto"/>
        <w:left w:val="none" w:sz="0" w:space="0" w:color="auto"/>
        <w:bottom w:val="none" w:sz="0" w:space="0" w:color="auto"/>
        <w:right w:val="none" w:sz="0" w:space="0" w:color="auto"/>
      </w:divBdr>
    </w:div>
    <w:div w:id="2063746260">
      <w:bodyDiv w:val="1"/>
      <w:marLeft w:val="0"/>
      <w:marRight w:val="0"/>
      <w:marTop w:val="0"/>
      <w:marBottom w:val="0"/>
      <w:divBdr>
        <w:top w:val="none" w:sz="0" w:space="0" w:color="auto"/>
        <w:left w:val="none" w:sz="0" w:space="0" w:color="auto"/>
        <w:bottom w:val="none" w:sz="0" w:space="0" w:color="auto"/>
        <w:right w:val="none" w:sz="0" w:space="0" w:color="auto"/>
      </w:divBdr>
    </w:div>
    <w:div w:id="2065519227">
      <w:bodyDiv w:val="1"/>
      <w:marLeft w:val="0"/>
      <w:marRight w:val="0"/>
      <w:marTop w:val="0"/>
      <w:marBottom w:val="0"/>
      <w:divBdr>
        <w:top w:val="none" w:sz="0" w:space="0" w:color="auto"/>
        <w:left w:val="none" w:sz="0" w:space="0" w:color="auto"/>
        <w:bottom w:val="none" w:sz="0" w:space="0" w:color="auto"/>
        <w:right w:val="none" w:sz="0" w:space="0" w:color="auto"/>
      </w:divBdr>
    </w:div>
    <w:div w:id="2078933357">
      <w:bodyDiv w:val="1"/>
      <w:marLeft w:val="0"/>
      <w:marRight w:val="0"/>
      <w:marTop w:val="0"/>
      <w:marBottom w:val="0"/>
      <w:divBdr>
        <w:top w:val="none" w:sz="0" w:space="0" w:color="auto"/>
        <w:left w:val="none" w:sz="0" w:space="0" w:color="auto"/>
        <w:bottom w:val="none" w:sz="0" w:space="0" w:color="auto"/>
        <w:right w:val="none" w:sz="0" w:space="0" w:color="auto"/>
      </w:divBdr>
    </w:div>
    <w:div w:id="2092385506">
      <w:bodyDiv w:val="1"/>
      <w:marLeft w:val="0"/>
      <w:marRight w:val="0"/>
      <w:marTop w:val="0"/>
      <w:marBottom w:val="0"/>
      <w:divBdr>
        <w:top w:val="none" w:sz="0" w:space="0" w:color="auto"/>
        <w:left w:val="none" w:sz="0" w:space="0" w:color="auto"/>
        <w:bottom w:val="none" w:sz="0" w:space="0" w:color="auto"/>
        <w:right w:val="none" w:sz="0" w:space="0" w:color="auto"/>
      </w:divBdr>
    </w:div>
    <w:div w:id="2105607397">
      <w:bodyDiv w:val="1"/>
      <w:marLeft w:val="0"/>
      <w:marRight w:val="0"/>
      <w:marTop w:val="0"/>
      <w:marBottom w:val="0"/>
      <w:divBdr>
        <w:top w:val="none" w:sz="0" w:space="0" w:color="auto"/>
        <w:left w:val="none" w:sz="0" w:space="0" w:color="auto"/>
        <w:bottom w:val="none" w:sz="0" w:space="0" w:color="auto"/>
        <w:right w:val="none" w:sz="0" w:space="0" w:color="auto"/>
      </w:divBdr>
    </w:div>
    <w:div w:id="2126193432">
      <w:bodyDiv w:val="1"/>
      <w:marLeft w:val="0"/>
      <w:marRight w:val="0"/>
      <w:marTop w:val="0"/>
      <w:marBottom w:val="0"/>
      <w:divBdr>
        <w:top w:val="none" w:sz="0" w:space="0" w:color="auto"/>
        <w:left w:val="none" w:sz="0" w:space="0" w:color="auto"/>
        <w:bottom w:val="none" w:sz="0" w:space="0" w:color="auto"/>
        <w:right w:val="none" w:sz="0" w:space="0" w:color="auto"/>
      </w:divBdr>
    </w:div>
    <w:div w:id="2128813278">
      <w:bodyDiv w:val="1"/>
      <w:marLeft w:val="0"/>
      <w:marRight w:val="0"/>
      <w:marTop w:val="0"/>
      <w:marBottom w:val="0"/>
      <w:divBdr>
        <w:top w:val="none" w:sz="0" w:space="0" w:color="auto"/>
        <w:left w:val="none" w:sz="0" w:space="0" w:color="auto"/>
        <w:bottom w:val="none" w:sz="0" w:space="0" w:color="auto"/>
        <w:right w:val="none" w:sz="0" w:space="0" w:color="auto"/>
      </w:divBdr>
    </w:div>
    <w:div w:id="2129158707">
      <w:bodyDiv w:val="1"/>
      <w:marLeft w:val="0"/>
      <w:marRight w:val="0"/>
      <w:marTop w:val="0"/>
      <w:marBottom w:val="0"/>
      <w:divBdr>
        <w:top w:val="none" w:sz="0" w:space="0" w:color="auto"/>
        <w:left w:val="none" w:sz="0" w:space="0" w:color="auto"/>
        <w:bottom w:val="none" w:sz="0" w:space="0" w:color="auto"/>
        <w:right w:val="none" w:sz="0" w:space="0" w:color="auto"/>
      </w:divBdr>
    </w:div>
    <w:div w:id="2134904460">
      <w:bodyDiv w:val="1"/>
      <w:marLeft w:val="0"/>
      <w:marRight w:val="0"/>
      <w:marTop w:val="0"/>
      <w:marBottom w:val="0"/>
      <w:divBdr>
        <w:top w:val="none" w:sz="0" w:space="0" w:color="auto"/>
        <w:left w:val="none" w:sz="0" w:space="0" w:color="auto"/>
        <w:bottom w:val="none" w:sz="0" w:space="0" w:color="auto"/>
        <w:right w:val="none" w:sz="0" w:space="0" w:color="auto"/>
      </w:divBdr>
    </w:div>
    <w:div w:id="213799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E4F09-C20E-4403-8B7F-E4272208E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6362</TotalTime>
  <Pages>26</Pages>
  <Words>4138</Words>
  <Characters>23592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Vasileva (2235335)</dc:creator>
  <cp:keywords/>
  <dc:description/>
  <cp:lastModifiedBy>Daniela Vasileva (2235335)</cp:lastModifiedBy>
  <cp:revision>136</cp:revision>
  <dcterms:created xsi:type="dcterms:W3CDTF">2024-07-08T07:13:00Z</dcterms:created>
  <dcterms:modified xsi:type="dcterms:W3CDTF">2024-08-11T13:39:00Z</dcterms:modified>
</cp:coreProperties>
</file>