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4CAC0"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1A28BCDA"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17AAF6AB"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7FBC666E"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524E54B6"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0FC85E50"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365D4631"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1283ABB4"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2F7518AF"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17435B65"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7B38DAF1"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2482B542"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06B8555F"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3A957B3B"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6008E700"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2CFA56B9"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480EA909" w14:textId="77777777" w:rsidR="009E7390" w:rsidRDefault="009E7390" w:rsidP="009E7390">
      <w:pPr>
        <w:pStyle w:val="paragraph"/>
        <w:spacing w:before="0" w:beforeAutospacing="0" w:after="0" w:afterAutospacing="0"/>
        <w:ind w:left="360"/>
        <w:jc w:val="center"/>
        <w:textAlignment w:val="baseline"/>
        <w:rPr>
          <w:rStyle w:val="normaltextrun"/>
          <w:rFonts w:ascii="Arial" w:eastAsiaTheme="majorEastAsia" w:hAnsi="Arial" w:cs="Arial"/>
          <w:color w:val="000000"/>
        </w:rPr>
      </w:pPr>
    </w:p>
    <w:p w14:paraId="6B1FC8CD" w14:textId="6E7DF009" w:rsidR="009E7390" w:rsidRDefault="009E7390" w:rsidP="009E7390">
      <w:pPr>
        <w:pStyle w:val="paragraph"/>
        <w:spacing w:before="0" w:beforeAutospacing="0" w:after="0" w:afterAutospacing="0" w:line="360" w:lineRule="auto"/>
        <w:ind w:left="360"/>
        <w:jc w:val="center"/>
        <w:textAlignment w:val="baseline"/>
        <w:rPr>
          <w:rStyle w:val="normaltextrun"/>
          <w:rFonts w:ascii="Arial" w:eastAsiaTheme="majorEastAsia" w:hAnsi="Arial" w:cs="Arial"/>
          <w:color w:val="000000"/>
        </w:rPr>
      </w:pPr>
      <w:r w:rsidRPr="009E7390">
        <w:rPr>
          <w:rStyle w:val="normaltextrun"/>
          <w:rFonts w:ascii="Arial" w:eastAsiaTheme="majorEastAsia" w:hAnsi="Arial" w:cs="Arial"/>
          <w:color w:val="000000"/>
        </w:rPr>
        <w:t>Universal Orlando Reflective Paper.</w:t>
      </w:r>
    </w:p>
    <w:p w14:paraId="4DBF16A5" w14:textId="508A3432" w:rsidR="009E7390" w:rsidRDefault="009E7390" w:rsidP="009E7390">
      <w:pPr>
        <w:pStyle w:val="paragraph"/>
        <w:spacing w:before="0" w:beforeAutospacing="0" w:after="0" w:afterAutospacing="0" w:line="360" w:lineRule="auto"/>
        <w:ind w:left="360"/>
        <w:jc w:val="center"/>
        <w:textAlignment w:val="baseline"/>
        <w:rPr>
          <w:rStyle w:val="normaltextrun"/>
          <w:rFonts w:ascii="Arial" w:eastAsiaTheme="majorEastAsia" w:hAnsi="Arial" w:cs="Arial"/>
          <w:color w:val="000000"/>
        </w:rPr>
      </w:pPr>
      <w:r>
        <w:rPr>
          <w:rStyle w:val="normaltextrun"/>
          <w:rFonts w:ascii="Arial" w:eastAsiaTheme="majorEastAsia" w:hAnsi="Arial" w:cs="Arial"/>
          <w:color w:val="000000"/>
        </w:rPr>
        <w:t>Managing Tourism, Leisure, and Events Organisations.</w:t>
      </w:r>
    </w:p>
    <w:p w14:paraId="0A72C0FE" w14:textId="25182797" w:rsidR="009E7390" w:rsidRDefault="009E7390" w:rsidP="009E7390">
      <w:pPr>
        <w:pStyle w:val="paragraph"/>
        <w:spacing w:before="0" w:beforeAutospacing="0" w:after="0" w:afterAutospacing="0" w:line="360" w:lineRule="auto"/>
        <w:ind w:left="360"/>
        <w:jc w:val="center"/>
        <w:textAlignment w:val="baseline"/>
        <w:rPr>
          <w:rStyle w:val="normaltextrun"/>
          <w:rFonts w:ascii="Arial" w:eastAsiaTheme="majorEastAsia" w:hAnsi="Arial" w:cs="Arial"/>
          <w:color w:val="000000"/>
        </w:rPr>
      </w:pPr>
      <w:r>
        <w:rPr>
          <w:rStyle w:val="normaltextrun"/>
          <w:rFonts w:ascii="Arial" w:eastAsiaTheme="majorEastAsia" w:hAnsi="Arial" w:cs="Arial"/>
          <w:color w:val="000000"/>
        </w:rPr>
        <w:t>BMTP4004</w:t>
      </w:r>
    </w:p>
    <w:p w14:paraId="4675CB87" w14:textId="319B2E12" w:rsidR="009E7390" w:rsidRDefault="009E7390" w:rsidP="009E7390">
      <w:pPr>
        <w:pStyle w:val="paragraph"/>
        <w:spacing w:before="0" w:beforeAutospacing="0" w:after="0" w:afterAutospacing="0" w:line="360" w:lineRule="auto"/>
        <w:ind w:left="360"/>
        <w:jc w:val="center"/>
        <w:textAlignment w:val="baseline"/>
        <w:rPr>
          <w:rStyle w:val="normaltextrun"/>
          <w:rFonts w:ascii="Arial" w:eastAsiaTheme="majorEastAsia" w:hAnsi="Arial" w:cs="Arial"/>
          <w:color w:val="000000"/>
        </w:rPr>
      </w:pPr>
      <w:r>
        <w:rPr>
          <w:rStyle w:val="normaltextrun"/>
          <w:rFonts w:ascii="Arial" w:eastAsiaTheme="majorEastAsia" w:hAnsi="Arial" w:cs="Arial"/>
          <w:color w:val="000000"/>
        </w:rPr>
        <w:t>Scott James.</w:t>
      </w:r>
    </w:p>
    <w:p w14:paraId="10234548" w14:textId="2600C592" w:rsidR="009E7390" w:rsidRDefault="009E7390" w:rsidP="009E7390">
      <w:pPr>
        <w:pStyle w:val="paragraph"/>
        <w:spacing w:before="0" w:beforeAutospacing="0" w:after="0" w:afterAutospacing="0" w:line="360" w:lineRule="auto"/>
        <w:ind w:left="360"/>
        <w:jc w:val="center"/>
        <w:textAlignment w:val="baseline"/>
        <w:rPr>
          <w:rStyle w:val="normaltextrun"/>
          <w:rFonts w:ascii="Arial" w:eastAsiaTheme="majorEastAsia" w:hAnsi="Arial" w:cs="Arial"/>
          <w:color w:val="000000"/>
        </w:rPr>
      </w:pPr>
      <w:r>
        <w:rPr>
          <w:rStyle w:val="normaltextrun"/>
          <w:rFonts w:ascii="Arial" w:eastAsiaTheme="majorEastAsia" w:hAnsi="Arial" w:cs="Arial"/>
          <w:color w:val="000000"/>
        </w:rPr>
        <w:t xml:space="preserve">Nia </w:t>
      </w:r>
      <w:proofErr w:type="spellStart"/>
      <w:r>
        <w:rPr>
          <w:rStyle w:val="normaltextrun"/>
          <w:rFonts w:ascii="Arial" w:eastAsiaTheme="majorEastAsia" w:hAnsi="Arial" w:cs="Arial"/>
          <w:color w:val="000000"/>
        </w:rPr>
        <w:t>Mugford</w:t>
      </w:r>
      <w:proofErr w:type="spellEnd"/>
      <w:r>
        <w:rPr>
          <w:rStyle w:val="normaltextrun"/>
          <w:rFonts w:ascii="Arial" w:eastAsiaTheme="majorEastAsia" w:hAnsi="Arial" w:cs="Arial"/>
          <w:color w:val="000000"/>
        </w:rPr>
        <w:t>.</w:t>
      </w:r>
    </w:p>
    <w:p w14:paraId="009C321D" w14:textId="567411D7" w:rsidR="009E7390" w:rsidRDefault="009E7390" w:rsidP="009E7390">
      <w:pPr>
        <w:pStyle w:val="paragraph"/>
        <w:spacing w:before="0" w:beforeAutospacing="0" w:after="0" w:afterAutospacing="0" w:line="360" w:lineRule="auto"/>
        <w:ind w:left="360"/>
        <w:jc w:val="center"/>
        <w:textAlignment w:val="baseline"/>
        <w:rPr>
          <w:rStyle w:val="normaltextrun"/>
          <w:rFonts w:ascii="Arial" w:eastAsiaTheme="majorEastAsia" w:hAnsi="Arial" w:cs="Arial"/>
          <w:color w:val="000000"/>
        </w:rPr>
      </w:pPr>
      <w:r>
        <w:rPr>
          <w:rStyle w:val="normaltextrun"/>
          <w:rFonts w:ascii="Arial" w:eastAsiaTheme="majorEastAsia" w:hAnsi="Arial" w:cs="Arial"/>
          <w:color w:val="000000"/>
        </w:rPr>
        <w:t>2404769.</w:t>
      </w:r>
    </w:p>
    <w:p w14:paraId="6E70BCCE" w14:textId="33A8E5C5" w:rsidR="009E7390" w:rsidRPr="009E7390" w:rsidRDefault="009E7390" w:rsidP="009E7390">
      <w:pPr>
        <w:pStyle w:val="paragraph"/>
        <w:spacing w:before="0" w:beforeAutospacing="0" w:after="0" w:afterAutospacing="0" w:line="360" w:lineRule="auto"/>
        <w:ind w:left="360"/>
        <w:jc w:val="center"/>
        <w:textAlignment w:val="baseline"/>
        <w:rPr>
          <w:rFonts w:ascii="Arial" w:eastAsiaTheme="majorEastAsia" w:hAnsi="Arial" w:cs="Arial"/>
          <w:color w:val="000000"/>
        </w:rPr>
      </w:pPr>
      <w:r>
        <w:rPr>
          <w:rStyle w:val="normaltextrun"/>
          <w:rFonts w:ascii="Arial" w:eastAsiaTheme="majorEastAsia" w:hAnsi="Arial" w:cs="Arial"/>
          <w:color w:val="000000"/>
        </w:rPr>
        <w:t>Word Count – 720.</w:t>
      </w:r>
    </w:p>
    <w:p w14:paraId="03178CF2"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06C9D997"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75065FD5"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1D96AF00"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5ED8D095"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6C94A0AE"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200C1A05"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6CDEDE7E"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4A571002"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763A9B8C"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56F2C04B"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46282F69"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02578FB7"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1BB39B88"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5FAF8EFA"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24416453"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0CE87C05"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391966CC"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19A84181" w14:textId="77777777" w:rsidR="009E7390" w:rsidRP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themeColor="text1"/>
        </w:rPr>
      </w:pPr>
    </w:p>
    <w:p w14:paraId="27B6AAD2" w14:textId="77777777" w:rsid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rPr>
      </w:pPr>
    </w:p>
    <w:p w14:paraId="6D70513A" w14:textId="77777777" w:rsidR="009E7390" w:rsidRPr="009E7390" w:rsidRDefault="009E7390" w:rsidP="009E7390">
      <w:pPr>
        <w:pStyle w:val="paragraph"/>
        <w:spacing w:before="0" w:beforeAutospacing="0" w:after="0" w:afterAutospacing="0"/>
        <w:ind w:left="360"/>
        <w:jc w:val="center"/>
        <w:textAlignment w:val="baseline"/>
        <w:rPr>
          <w:rFonts w:ascii="Arial" w:eastAsiaTheme="majorEastAsia" w:hAnsi="Arial" w:cs="Arial"/>
          <w:color w:val="000000"/>
        </w:rPr>
      </w:pPr>
    </w:p>
    <w:p w14:paraId="21B519D7" w14:textId="5AFAE88E" w:rsidR="009E7390" w:rsidRDefault="009E7390">
      <w:pPr>
        <w:rPr>
          <w:rFonts w:ascii="Arial" w:hAnsi="Arial" w:cs="Arial"/>
          <w:color w:val="000000"/>
        </w:rPr>
      </w:pPr>
      <w:r w:rsidRPr="009E7390">
        <w:rPr>
          <w:rFonts w:ascii="Arial" w:hAnsi="Arial" w:cs="Arial"/>
          <w:lang w:val="en-US"/>
        </w:rPr>
        <w:lastRenderedPageBreak/>
        <w:t xml:space="preserve">Throughout the discussion between myself, Arwen, Karina, and Daisy, we discussed several themes and important elements that surround the planned opening for Universal’s new theme park in May of 2025. Such elements and themes included the impact the park would have on the local economy- boosting job opportunities in the local Orlando area- with the construction of the park having created 65,000 jobs and the opening of the park anticipated to create 17,000 jobs within the first year, whilst also boosting tourism and impacting the way that people perceive tourism in Orlando. Furthermore, the rivalry between the Walt Disney Company and Universal Orlando Resort was discussed, with many thinking that Epic Universe could be the end of the Walt Disney Company’s current reign as the most popular theme park in Orlando </w:t>
      </w:r>
      <w:r>
        <w:rPr>
          <w:rFonts w:ascii="Arial" w:hAnsi="Arial" w:cs="Arial"/>
          <w:color w:val="000000"/>
        </w:rPr>
        <w:t>(Bricker, 2023)</w:t>
      </w:r>
      <w:r>
        <w:rPr>
          <w:rFonts w:ascii="Arial" w:hAnsi="Arial" w:cs="Arial"/>
          <w:color w:val="000000"/>
        </w:rPr>
        <w:t xml:space="preserve">. Disney’s response to the opening of Epic Universe was also discussed, with the group discussing Disney’s future plans for modifying the parks in the near future </w:t>
      </w:r>
      <w:r>
        <w:rPr>
          <w:rFonts w:ascii="Arial" w:hAnsi="Arial" w:cs="Arial"/>
          <w:color w:val="000000"/>
        </w:rPr>
        <w:t>(</w:t>
      </w:r>
      <w:proofErr w:type="spellStart"/>
      <w:r>
        <w:rPr>
          <w:rFonts w:ascii="Arial" w:hAnsi="Arial" w:cs="Arial"/>
          <w:color w:val="000000"/>
        </w:rPr>
        <w:t>Russon</w:t>
      </w:r>
      <w:proofErr w:type="spellEnd"/>
      <w:r>
        <w:rPr>
          <w:rFonts w:ascii="Arial" w:hAnsi="Arial" w:cs="Arial"/>
          <w:color w:val="000000"/>
        </w:rPr>
        <w:t>, 2025)</w:t>
      </w:r>
      <w:r>
        <w:rPr>
          <w:rFonts w:ascii="Arial" w:hAnsi="Arial" w:cs="Arial"/>
          <w:color w:val="000000"/>
        </w:rPr>
        <w:t xml:space="preserve">, with plans to introduce new lands such as </w:t>
      </w:r>
      <w:proofErr w:type="spellStart"/>
      <w:r>
        <w:rPr>
          <w:rFonts w:ascii="Arial" w:hAnsi="Arial" w:cs="Arial"/>
          <w:color w:val="000000"/>
        </w:rPr>
        <w:t>Monstropolis</w:t>
      </w:r>
      <w:proofErr w:type="spellEnd"/>
      <w:r>
        <w:rPr>
          <w:rFonts w:ascii="Arial" w:hAnsi="Arial" w:cs="Arial"/>
          <w:color w:val="000000"/>
        </w:rPr>
        <w:t xml:space="preserve"> (themed to Monsters Inc.), and the introduction of a Cars Land to the Magic Kingdom. However, it was also discussed that many dedicated Disney fans believe that these modifications to the parks may see Disney’s downfall, </w:t>
      </w:r>
      <w:proofErr w:type="spellStart"/>
      <w:r>
        <w:rPr>
          <w:rFonts w:ascii="Arial" w:hAnsi="Arial" w:cs="Arial"/>
          <w:color w:val="000000"/>
        </w:rPr>
        <w:t xml:space="preserve">with </w:t>
      </w:r>
      <w:proofErr w:type="spellEnd"/>
      <w:r>
        <w:rPr>
          <w:rFonts w:ascii="Arial" w:hAnsi="Arial" w:cs="Arial"/>
          <w:color w:val="000000"/>
        </w:rPr>
        <w:t xml:space="preserve">the removal of elements such as the Rivers of America and the </w:t>
      </w:r>
      <w:proofErr w:type="spellStart"/>
      <w:r>
        <w:rPr>
          <w:rFonts w:ascii="Arial" w:hAnsi="Arial" w:cs="Arial"/>
          <w:color w:val="000000"/>
        </w:rPr>
        <w:t>Lilybelle</w:t>
      </w:r>
      <w:proofErr w:type="spellEnd"/>
      <w:r>
        <w:rPr>
          <w:rFonts w:ascii="Arial" w:hAnsi="Arial" w:cs="Arial"/>
          <w:color w:val="000000"/>
        </w:rPr>
        <w:t xml:space="preserve"> </w:t>
      </w:r>
      <w:proofErr w:type="gramStart"/>
      <w:r>
        <w:rPr>
          <w:rFonts w:ascii="Arial" w:hAnsi="Arial" w:cs="Arial"/>
          <w:color w:val="000000"/>
        </w:rPr>
        <w:t>Steam Boat</w:t>
      </w:r>
      <w:proofErr w:type="gramEnd"/>
      <w:r>
        <w:rPr>
          <w:rFonts w:ascii="Arial" w:hAnsi="Arial" w:cs="Arial"/>
          <w:color w:val="000000"/>
        </w:rPr>
        <w:t xml:space="preserve"> from the Magic Kingdom in order to create room for the upcoming Cars expansion </w:t>
      </w:r>
      <w:r>
        <w:rPr>
          <w:rFonts w:ascii="Arial" w:hAnsi="Arial" w:cs="Arial"/>
          <w:color w:val="000000"/>
        </w:rPr>
        <w:t>(</w:t>
      </w:r>
      <w:proofErr w:type="spellStart"/>
      <w:r>
        <w:rPr>
          <w:rFonts w:ascii="Arial" w:hAnsi="Arial" w:cs="Arial"/>
          <w:color w:val="000000"/>
        </w:rPr>
        <w:t>Montanaro</w:t>
      </w:r>
      <w:proofErr w:type="spellEnd"/>
      <w:r>
        <w:rPr>
          <w:rFonts w:ascii="Arial" w:hAnsi="Arial" w:cs="Arial"/>
          <w:color w:val="000000"/>
        </w:rPr>
        <w:t>, 2025)</w:t>
      </w:r>
      <w:r>
        <w:rPr>
          <w:rFonts w:ascii="Arial" w:hAnsi="Arial" w:cs="Arial"/>
          <w:color w:val="000000"/>
        </w:rPr>
        <w:t>. Universal’s development of animatronics was also discussed, as Universal had previously built themselves a reputation for being an organisation that utilised several simulator-</w:t>
      </w:r>
      <w:proofErr w:type="spellStart"/>
      <w:r>
        <w:rPr>
          <w:rFonts w:ascii="Arial" w:hAnsi="Arial" w:cs="Arial"/>
          <w:color w:val="000000"/>
        </w:rPr>
        <w:t>esque</w:t>
      </w:r>
      <w:proofErr w:type="spellEnd"/>
      <w:r>
        <w:rPr>
          <w:rFonts w:ascii="Arial" w:hAnsi="Arial" w:cs="Arial"/>
          <w:color w:val="000000"/>
        </w:rPr>
        <w:t xml:space="preserve"> rides and depended heavily on screens for their attractions, however with the opening of Epic Universe, visitors have stated that the park has stepped away from screens entirely, showcasing the incredible advancements in technology made by the company through attractions such as the Toothless meet and greet in the Isle of Berk- themed to How to Train Your Dragon- and the Dark Universe animatronics of classic Universal Monsters Dracula, Frankenstein, and Werewolf </w:t>
      </w:r>
      <w:r>
        <w:rPr>
          <w:rFonts w:ascii="Arial" w:hAnsi="Arial" w:cs="Arial"/>
          <w:color w:val="000000"/>
        </w:rPr>
        <w:t>(Baskerville, 2025)</w:t>
      </w:r>
      <w:r>
        <w:rPr>
          <w:rFonts w:ascii="Arial" w:hAnsi="Arial" w:cs="Arial"/>
          <w:color w:val="000000"/>
        </w:rPr>
        <w:t>.</w:t>
      </w:r>
    </w:p>
    <w:p w14:paraId="02D3245B" w14:textId="21832D90" w:rsidR="009E7390" w:rsidRDefault="009E7390">
      <w:pPr>
        <w:rPr>
          <w:rFonts w:ascii="Arial" w:hAnsi="Arial" w:cs="Arial"/>
        </w:rPr>
      </w:pPr>
      <w:proofErr w:type="gramStart"/>
      <w:r>
        <w:rPr>
          <w:rFonts w:ascii="Arial" w:hAnsi="Arial" w:cs="Arial"/>
        </w:rPr>
        <w:t>As a long-time theme park enthusiast, the opening of Epic Universe</w:t>
      </w:r>
      <w:proofErr w:type="gramEnd"/>
      <w:r>
        <w:rPr>
          <w:rFonts w:ascii="Arial" w:hAnsi="Arial" w:cs="Arial"/>
        </w:rPr>
        <w:t xml:space="preserve"> has always been an exciting and invigorating concept to myself and my family. I personally visited Universal for the first time when I was 8 years old in 2011, and ever since, have been in love with both pre-existing parks. To see universal expanding and rivalling Disney in terms of technological advancements and to overcome stereotypes that were placed upon Universal was incredibly exciting, and whilst researching for the discussion, my excitement only increased, with my respect for the Walt Disney company decreasing after researching into their plans to counter Universal.</w:t>
      </w:r>
    </w:p>
    <w:p w14:paraId="511FA376" w14:textId="350FD9CF" w:rsidR="009E7390" w:rsidRDefault="009E7390">
      <w:pPr>
        <w:rPr>
          <w:rFonts w:ascii="Arial" w:hAnsi="Arial" w:cs="Arial"/>
        </w:rPr>
      </w:pPr>
      <w:r>
        <w:rPr>
          <w:rFonts w:ascii="Arial" w:hAnsi="Arial" w:cs="Arial"/>
        </w:rPr>
        <w:t xml:space="preserve">Throughout the conversation, I believe that all members of the team listened to one another’s points well, offering more information in response to information provided by teammates. For example, having shared our research with one another in advance prior to the discussion, we were able to recall certain points of information researched by the others and were then able to link it to our information in our notes that we had researched. Whilst it was impressive and relieving that we had enough information on the topic, I believe that some members of the group talked for a little </w:t>
      </w:r>
      <w:r>
        <w:rPr>
          <w:rFonts w:ascii="Arial" w:hAnsi="Arial" w:cs="Arial"/>
        </w:rPr>
        <w:lastRenderedPageBreak/>
        <w:t>bit too long, bringing our total time to 30 minutes over what it should’ve been; therefore, I believe it is important for certain members of the team to learn how to condense their information and to choose the key elements that are essential and particularly relevant to the discussion to avoid talking too much and pushing us too far over our allocated time.</w:t>
      </w:r>
    </w:p>
    <w:p w14:paraId="0D8FE011" w14:textId="0167EAE3" w:rsidR="009E7390" w:rsidRPr="009E7390" w:rsidRDefault="009E7390">
      <w:pPr>
        <w:rPr>
          <w:rFonts w:ascii="Arial" w:hAnsi="Arial" w:cs="Arial"/>
          <w:lang w:val="en-US"/>
        </w:rPr>
      </w:pPr>
      <w:r>
        <w:rPr>
          <w:rFonts w:ascii="Arial" w:hAnsi="Arial" w:cs="Arial"/>
          <w:lang w:val="en-US"/>
        </w:rPr>
        <w:t xml:space="preserve">In the future, I believe that members of the discussion should be more attentive to the information shared by their fellow team mates in order to promote an element of interactivity; it’s important for members to listen to each other’s information and to add to their points, as opposed to solely listing off information that they have researched, as this helps to showcase the teamwork and group work that has gone into preparing for the discussion. Furthermore, it’s important that members acknowledge what was said by group mates through acknowledging their points, for example, “similarly to what ___ said”, as this demonstrates that members were listening to the ongoing discussion and showcases true </w:t>
      </w:r>
      <w:proofErr w:type="gramStart"/>
      <w:r>
        <w:rPr>
          <w:rFonts w:ascii="Arial" w:hAnsi="Arial" w:cs="Arial"/>
          <w:lang w:val="en-US"/>
        </w:rPr>
        <w:t>team work</w:t>
      </w:r>
      <w:proofErr w:type="gramEnd"/>
      <w:r>
        <w:rPr>
          <w:rFonts w:ascii="Arial" w:hAnsi="Arial" w:cs="Arial"/>
          <w:lang w:val="en-US"/>
        </w:rPr>
        <w:t xml:space="preserve"> amongst the members.</w:t>
      </w:r>
    </w:p>
    <w:sectPr w:rsidR="009E7390" w:rsidRPr="009E7390" w:rsidSect="00E131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2A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694FBF"/>
    <w:multiLevelType w:val="multilevel"/>
    <w:tmpl w:val="23389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3C542C"/>
    <w:multiLevelType w:val="multilevel"/>
    <w:tmpl w:val="65303C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65D24D9"/>
    <w:multiLevelType w:val="multilevel"/>
    <w:tmpl w:val="A7EED4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68D53A2"/>
    <w:multiLevelType w:val="multilevel"/>
    <w:tmpl w:val="65303C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DF13A4"/>
    <w:multiLevelType w:val="multilevel"/>
    <w:tmpl w:val="7C8EC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416906">
    <w:abstractNumId w:val="0"/>
  </w:num>
  <w:num w:numId="2" w16cid:durableId="290943446">
    <w:abstractNumId w:val="2"/>
  </w:num>
  <w:num w:numId="3" w16cid:durableId="1423993825">
    <w:abstractNumId w:val="4"/>
  </w:num>
  <w:num w:numId="4" w16cid:durableId="816185437">
    <w:abstractNumId w:val="3"/>
  </w:num>
  <w:num w:numId="5" w16cid:durableId="1412192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390"/>
    <w:rsid w:val="001F2D0F"/>
    <w:rsid w:val="003F57E0"/>
    <w:rsid w:val="0077204D"/>
    <w:rsid w:val="009B2DAF"/>
    <w:rsid w:val="009E7390"/>
    <w:rsid w:val="00C949A1"/>
    <w:rsid w:val="00DA07E4"/>
    <w:rsid w:val="00E13170"/>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6EA00669"/>
  <w15:chartTrackingRefBased/>
  <w15:docId w15:val="{5C3E2B1A-805D-4545-B344-BAA14F2B4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3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73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73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73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73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73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73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73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73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3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73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73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73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73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73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73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73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7390"/>
    <w:rPr>
      <w:rFonts w:eastAsiaTheme="majorEastAsia" w:cstheme="majorBidi"/>
      <w:color w:val="272727" w:themeColor="text1" w:themeTint="D8"/>
    </w:rPr>
  </w:style>
  <w:style w:type="paragraph" w:styleId="Title">
    <w:name w:val="Title"/>
    <w:basedOn w:val="Normal"/>
    <w:next w:val="Normal"/>
    <w:link w:val="TitleChar"/>
    <w:uiPriority w:val="10"/>
    <w:qFormat/>
    <w:rsid w:val="009E73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73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73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73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7390"/>
    <w:pPr>
      <w:spacing w:before="160"/>
      <w:jc w:val="center"/>
    </w:pPr>
    <w:rPr>
      <w:i/>
      <w:iCs/>
      <w:color w:val="404040" w:themeColor="text1" w:themeTint="BF"/>
    </w:rPr>
  </w:style>
  <w:style w:type="character" w:customStyle="1" w:styleId="QuoteChar">
    <w:name w:val="Quote Char"/>
    <w:basedOn w:val="DefaultParagraphFont"/>
    <w:link w:val="Quote"/>
    <w:uiPriority w:val="29"/>
    <w:rsid w:val="009E7390"/>
    <w:rPr>
      <w:i/>
      <w:iCs/>
      <w:color w:val="404040" w:themeColor="text1" w:themeTint="BF"/>
    </w:rPr>
  </w:style>
  <w:style w:type="paragraph" w:styleId="ListParagraph">
    <w:name w:val="List Paragraph"/>
    <w:basedOn w:val="Normal"/>
    <w:uiPriority w:val="34"/>
    <w:qFormat/>
    <w:rsid w:val="009E7390"/>
    <w:pPr>
      <w:ind w:left="720"/>
      <w:contextualSpacing/>
    </w:pPr>
  </w:style>
  <w:style w:type="character" w:styleId="IntenseEmphasis">
    <w:name w:val="Intense Emphasis"/>
    <w:basedOn w:val="DefaultParagraphFont"/>
    <w:uiPriority w:val="21"/>
    <w:qFormat/>
    <w:rsid w:val="009E7390"/>
    <w:rPr>
      <w:i/>
      <w:iCs/>
      <w:color w:val="0F4761" w:themeColor="accent1" w:themeShade="BF"/>
    </w:rPr>
  </w:style>
  <w:style w:type="paragraph" w:styleId="IntenseQuote">
    <w:name w:val="Intense Quote"/>
    <w:basedOn w:val="Normal"/>
    <w:next w:val="Normal"/>
    <w:link w:val="IntenseQuoteChar"/>
    <w:uiPriority w:val="30"/>
    <w:qFormat/>
    <w:rsid w:val="009E73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7390"/>
    <w:rPr>
      <w:i/>
      <w:iCs/>
      <w:color w:val="0F4761" w:themeColor="accent1" w:themeShade="BF"/>
    </w:rPr>
  </w:style>
  <w:style w:type="character" w:styleId="IntenseReference">
    <w:name w:val="Intense Reference"/>
    <w:basedOn w:val="DefaultParagraphFont"/>
    <w:uiPriority w:val="32"/>
    <w:qFormat/>
    <w:rsid w:val="009E7390"/>
    <w:rPr>
      <w:b/>
      <w:bCs/>
      <w:smallCaps/>
      <w:color w:val="0F4761" w:themeColor="accent1" w:themeShade="BF"/>
      <w:spacing w:val="5"/>
    </w:rPr>
  </w:style>
  <w:style w:type="paragraph" w:customStyle="1" w:styleId="paragraph">
    <w:name w:val="paragraph"/>
    <w:basedOn w:val="Normal"/>
    <w:rsid w:val="009E739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9E7390"/>
  </w:style>
  <w:style w:type="character" w:customStyle="1" w:styleId="eop">
    <w:name w:val="eop"/>
    <w:basedOn w:val="DefaultParagraphFont"/>
    <w:rsid w:val="009E7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889104">
      <w:bodyDiv w:val="1"/>
      <w:marLeft w:val="0"/>
      <w:marRight w:val="0"/>
      <w:marTop w:val="0"/>
      <w:marBottom w:val="0"/>
      <w:divBdr>
        <w:top w:val="none" w:sz="0" w:space="0" w:color="auto"/>
        <w:left w:val="none" w:sz="0" w:space="0" w:color="auto"/>
        <w:bottom w:val="none" w:sz="0" w:space="0" w:color="auto"/>
        <w:right w:val="none" w:sz="0" w:space="0" w:color="auto"/>
      </w:divBdr>
    </w:div>
    <w:div w:id="75690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696</Words>
  <Characters>3970</Characters>
  <Application>Microsoft Office Word</Application>
  <DocSecurity>0</DocSecurity>
  <Lines>33</Lines>
  <Paragraphs>9</Paragraphs>
  <ScaleCrop>false</ScaleCrop>
  <Company/>
  <LinksUpToDate>false</LinksUpToDate>
  <CharactersWithSpaces>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Mugford</dc:creator>
  <cp:keywords/>
  <dc:description/>
  <cp:lastModifiedBy>Nia Mugford</cp:lastModifiedBy>
  <cp:revision>1</cp:revision>
  <dcterms:created xsi:type="dcterms:W3CDTF">2025-05-11T15:14:00Z</dcterms:created>
  <dcterms:modified xsi:type="dcterms:W3CDTF">2025-05-11T16:07:00Z</dcterms:modified>
</cp:coreProperties>
</file>