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32"/>
          <w:szCs w:val="32"/>
        </w:rPr>
      </w:pPr>
      <w:r w:rsidDel="00000000" w:rsidR="00000000" w:rsidRPr="00000000">
        <w:rPr>
          <w:b w:val="1"/>
          <w:sz w:val="32"/>
          <w:szCs w:val="32"/>
          <w:rtl w:val="0"/>
        </w:rPr>
        <w:t xml:space="preserve">Task 2:</w:t>
      </w:r>
    </w:p>
    <w:p w:rsidR="00000000" w:rsidDel="00000000" w:rsidP="00000000" w:rsidRDefault="00000000" w:rsidRPr="00000000" w14:paraId="00000002">
      <w:pPr>
        <w:spacing w:after="200" w:line="240" w:lineRule="auto"/>
        <w:jc w:val="center"/>
        <w:rPr>
          <w:b w:val="1"/>
        </w:rPr>
      </w:pPr>
      <w:r w:rsidDel="00000000" w:rsidR="00000000" w:rsidRPr="00000000">
        <w:rPr>
          <w:b w:val="1"/>
          <w:sz w:val="32"/>
          <w:szCs w:val="32"/>
          <w:rtl w:val="0"/>
        </w:rPr>
        <w:t xml:space="preserve">Individual practical (oral) performance</w:t>
      </w:r>
      <w:r w:rsidDel="00000000" w:rsidR="00000000" w:rsidRPr="00000000">
        <w:rPr>
          <w:rtl w:val="0"/>
        </w:rPr>
      </w:r>
    </w:p>
    <w:p w:rsidR="00000000" w:rsidDel="00000000" w:rsidP="00000000" w:rsidRDefault="00000000" w:rsidRPr="00000000" w14:paraId="00000003">
      <w:pPr>
        <w:spacing w:after="200" w:line="240" w:lineRule="auto"/>
        <w:jc w:val="center"/>
        <w:rPr>
          <w:b w:val="1"/>
        </w:rPr>
      </w:pPr>
      <w:r w:rsidDel="00000000" w:rsidR="00000000" w:rsidRPr="00000000">
        <w:rPr>
          <w:rtl w:val="0"/>
        </w:rPr>
      </w:r>
    </w:p>
    <w:p w:rsidR="00000000" w:rsidDel="00000000" w:rsidP="00000000" w:rsidRDefault="00000000" w:rsidRPr="00000000" w14:paraId="00000004">
      <w:pPr>
        <w:spacing w:after="200" w:line="240" w:lineRule="auto"/>
        <w:jc w:val="center"/>
        <w:rPr>
          <w:b w:val="1"/>
        </w:rPr>
      </w:pPr>
      <w:r w:rsidDel="00000000" w:rsidR="00000000" w:rsidRPr="00000000">
        <w:rPr>
          <w:rtl w:val="0"/>
        </w:rPr>
      </w:r>
    </w:p>
    <w:p w:rsidR="00000000" w:rsidDel="00000000" w:rsidP="00000000" w:rsidRDefault="00000000" w:rsidRPr="00000000" w14:paraId="00000005">
      <w:pPr>
        <w:spacing w:after="200" w:line="240" w:lineRule="auto"/>
        <w:jc w:val="center"/>
        <w:rPr>
          <w:b w:val="1"/>
          <w:sz w:val="32"/>
          <w:szCs w:val="32"/>
        </w:rPr>
      </w:pPr>
      <w:r w:rsidDel="00000000" w:rsidR="00000000" w:rsidRPr="00000000">
        <w:rPr>
          <w:b w:val="1"/>
          <w:sz w:val="32"/>
          <w:szCs w:val="32"/>
          <w:rtl w:val="0"/>
        </w:rPr>
        <w:t xml:space="preserve">Academic Interview on</w:t>
      </w:r>
    </w:p>
    <w:p w:rsidR="00000000" w:rsidDel="00000000" w:rsidP="00000000" w:rsidRDefault="00000000" w:rsidRPr="00000000" w14:paraId="00000006">
      <w:pPr>
        <w:spacing w:after="200" w:line="240" w:lineRule="auto"/>
        <w:jc w:val="center"/>
        <w:rPr>
          <w:b w:val="1"/>
          <w:sz w:val="32"/>
          <w:szCs w:val="32"/>
        </w:rPr>
      </w:pPr>
      <w:r w:rsidDel="00000000" w:rsidR="00000000" w:rsidRPr="00000000">
        <w:rPr>
          <w:b w:val="1"/>
          <w:sz w:val="32"/>
          <w:szCs w:val="32"/>
          <w:rtl w:val="0"/>
        </w:rPr>
        <w:t xml:space="preserve">Workplace Culture and its impact on Organisational Efficiency</w:t>
      </w:r>
    </w:p>
    <w:p w:rsidR="00000000" w:rsidDel="00000000" w:rsidP="00000000" w:rsidRDefault="00000000" w:rsidRPr="00000000" w14:paraId="00000007">
      <w:pPr>
        <w:spacing w:after="200" w:line="240" w:lineRule="auto"/>
        <w:jc w:val="center"/>
        <w:rPr>
          <w:b w:val="1"/>
        </w:rPr>
      </w:pPr>
      <w:r w:rsidDel="00000000" w:rsidR="00000000" w:rsidRPr="00000000">
        <w:rPr>
          <w:rtl w:val="0"/>
        </w:rPr>
      </w:r>
    </w:p>
    <w:p w:rsidR="00000000" w:rsidDel="00000000" w:rsidP="00000000" w:rsidRDefault="00000000" w:rsidRPr="00000000" w14:paraId="00000008">
      <w:pPr>
        <w:spacing w:after="200" w:line="240" w:lineRule="auto"/>
        <w:jc w:val="center"/>
        <w:rPr>
          <w:b w:val="1"/>
        </w:rPr>
      </w:pPr>
      <w:r w:rsidDel="00000000" w:rsidR="00000000" w:rsidRPr="00000000">
        <w:rPr>
          <w:rtl w:val="0"/>
        </w:rPr>
      </w:r>
    </w:p>
    <w:p w:rsidR="00000000" w:rsidDel="00000000" w:rsidP="00000000" w:rsidRDefault="00000000" w:rsidRPr="00000000" w14:paraId="00000009">
      <w:pPr>
        <w:spacing w:after="200" w:line="240" w:lineRule="auto"/>
        <w:jc w:val="center"/>
        <w:rPr>
          <w:b w:val="1"/>
        </w:rPr>
      </w:pPr>
      <w:r w:rsidDel="00000000" w:rsidR="00000000" w:rsidRPr="00000000">
        <w:rPr>
          <w:rtl w:val="0"/>
        </w:rPr>
      </w:r>
    </w:p>
    <w:p w:rsidR="00000000" w:rsidDel="00000000" w:rsidP="00000000" w:rsidRDefault="00000000" w:rsidRPr="00000000" w14:paraId="0000000A">
      <w:pPr>
        <w:spacing w:after="200" w:line="240" w:lineRule="auto"/>
        <w:jc w:val="center"/>
        <w:rPr>
          <w:b w:val="1"/>
        </w:rPr>
      </w:pPr>
      <w:r w:rsidDel="00000000" w:rsidR="00000000" w:rsidRPr="00000000">
        <w:rPr>
          <w:rtl w:val="0"/>
        </w:rPr>
      </w:r>
    </w:p>
    <w:p w:rsidR="00000000" w:rsidDel="00000000" w:rsidP="00000000" w:rsidRDefault="00000000" w:rsidRPr="00000000" w14:paraId="0000000B">
      <w:pPr>
        <w:spacing w:after="200" w:line="240" w:lineRule="auto"/>
        <w:jc w:val="center"/>
        <w:rPr>
          <w:b w:val="1"/>
        </w:rPr>
      </w:pPr>
      <w:r w:rsidDel="00000000" w:rsidR="00000000" w:rsidRPr="00000000">
        <w:rPr>
          <w:rtl w:val="0"/>
        </w:rPr>
      </w:r>
    </w:p>
    <w:p w:rsidR="00000000" w:rsidDel="00000000" w:rsidP="00000000" w:rsidRDefault="00000000" w:rsidRPr="00000000" w14:paraId="0000000C">
      <w:pPr>
        <w:spacing w:after="200" w:line="240" w:lineRule="auto"/>
        <w:jc w:val="center"/>
        <w:rPr>
          <w:b w:val="1"/>
        </w:rPr>
      </w:pPr>
      <w:r w:rsidDel="00000000" w:rsidR="00000000" w:rsidRPr="00000000">
        <w:rPr>
          <w:rtl w:val="0"/>
        </w:rPr>
      </w:r>
    </w:p>
    <w:p w:rsidR="00000000" w:rsidDel="00000000" w:rsidP="00000000" w:rsidRDefault="00000000" w:rsidRPr="00000000" w14:paraId="0000000D">
      <w:pPr>
        <w:spacing w:after="200" w:line="240" w:lineRule="auto"/>
        <w:jc w:val="center"/>
        <w:rPr>
          <w:b w:val="1"/>
        </w:rPr>
      </w:pPr>
      <w:r w:rsidDel="00000000" w:rsidR="00000000" w:rsidRPr="00000000">
        <w:rPr>
          <w:b w:val="1"/>
          <w:rtl w:val="0"/>
        </w:rPr>
        <w:t xml:space="preserve">Student’s Name: </w:t>
      </w:r>
    </w:p>
    <w:p w:rsidR="00000000" w:rsidDel="00000000" w:rsidP="00000000" w:rsidRDefault="00000000" w:rsidRPr="00000000" w14:paraId="0000000E">
      <w:pPr>
        <w:spacing w:after="200" w:line="240" w:lineRule="auto"/>
        <w:jc w:val="center"/>
        <w:rPr>
          <w:b w:val="1"/>
        </w:rPr>
      </w:pPr>
      <w:r w:rsidDel="00000000" w:rsidR="00000000" w:rsidRPr="00000000">
        <w:rPr>
          <w:b w:val="1"/>
          <w:rtl w:val="0"/>
        </w:rPr>
        <w:t xml:space="preserve">Student’s ID:</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spacing w:after="200" w:line="240" w:lineRule="auto"/>
        <w:jc w:val="center"/>
        <w:rPr/>
      </w:pPr>
      <w:r w:rsidDel="00000000" w:rsidR="00000000" w:rsidRPr="00000000">
        <w:br w:type="page"/>
      </w: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This report is about the examination of the internal operations of EasyJet Plc, a leading European low-cost carrier that has operated since 1995, in this in-depth study. Having established itself as a leading player in the aviation sector, EasyJet boasts an excellent fleet of 308 aircraft, servicing 34 countries. This study aims to investigate how EasyJet's corporate culture affects executive output.</w:t>
      </w:r>
    </w:p>
    <w:p w:rsidR="00000000" w:rsidDel="00000000" w:rsidP="00000000" w:rsidRDefault="00000000" w:rsidRPr="00000000" w14:paraId="00000012">
      <w:pPr>
        <w:rPr/>
      </w:pPr>
      <w:r w:rsidDel="00000000" w:rsidR="00000000" w:rsidRPr="00000000">
        <w:rPr>
          <w:rtl w:val="0"/>
        </w:rPr>
        <w:t xml:space="preserve">In my written report of EasyJet Plc, a few key points that shed light on the association's methods and constituent parts surfaced. One significant element influencing the carrier's capacity to be productive and adjust to changes in the business is the authoritative culture. EasyJet's organisational structure and culture work well together, which has been crucial to the company's success in the very competitive aviation industry. Quality, adaptability, and innovation are important to EasyJet in everything we do. However, the distributed architecture will guarantee that activities don't stop. This mutually advantageous cooperation has a significant impact on the aircraft's overall performance and strategy.</w:t>
      </w:r>
    </w:p>
    <w:p w:rsidR="00000000" w:rsidDel="00000000" w:rsidP="00000000" w:rsidRDefault="00000000" w:rsidRPr="00000000" w14:paraId="00000013">
      <w:pPr>
        <w:rPr/>
      </w:pPr>
      <w:r w:rsidDel="00000000" w:rsidR="00000000" w:rsidRPr="00000000">
        <w:rPr>
          <w:rtl w:val="0"/>
        </w:rPr>
        <w:t xml:space="preserve">EasyJet's commitment to a culture that prioritises innovation, adaptability, and decentralisation undoubtedly contributed to its efficient operations. According to the research, this strategy not only encourages flexibility but also satisfies industry standards. The organization's emphasis on performance tracking, even in remote work circumstances, demonstrates its dedication to flexibility and openness to new methods of working.</w:t>
      </w:r>
    </w:p>
    <w:p w:rsidR="00000000" w:rsidDel="00000000" w:rsidP="00000000" w:rsidRDefault="00000000" w:rsidRPr="00000000" w14:paraId="00000014">
      <w:pPr>
        <w:rPr/>
      </w:pPr>
      <w:r w:rsidDel="00000000" w:rsidR="00000000" w:rsidRPr="00000000">
        <w:rPr>
          <w:rtl w:val="0"/>
        </w:rPr>
        <w:t xml:space="preserve">This study examines EasyJet's unethical practises that go above and beyond regulatory requirements by scrutinising the company's intense focus on consumer safety. This kind of dedication not only gains the trust of passengers but also enhances the airline's standing in the competitive aviation industry.</w:t>
      </w:r>
    </w:p>
    <w:p w:rsidR="00000000" w:rsidDel="00000000" w:rsidP="00000000" w:rsidRDefault="00000000" w:rsidRPr="00000000" w14:paraId="00000015">
      <w:pPr>
        <w:rPr/>
      </w:pPr>
      <w:r w:rsidDel="00000000" w:rsidR="00000000" w:rsidRPr="00000000">
        <w:rPr>
          <w:rtl w:val="0"/>
        </w:rPr>
        <w:t xml:space="preserve">EasyJet analyses external factors using frameworks like Porter's Five Forces and PESTEL to find possible risks and opportunities. Significant factors were new advances in technology, modifications to legislation, and intense rivalry in the industry. It is critical to understand and explore these impacts for the critical location and long-distance success of the plane.</w:t>
      </w:r>
    </w:p>
    <w:p w:rsidR="00000000" w:rsidDel="00000000" w:rsidP="00000000" w:rsidRDefault="00000000" w:rsidRPr="00000000" w14:paraId="00000016">
      <w:pPr>
        <w:rPr/>
      </w:pPr>
      <w:r w:rsidDel="00000000" w:rsidR="00000000" w:rsidRPr="00000000">
        <w:rPr>
          <w:rtl w:val="0"/>
        </w:rPr>
        <w:t xml:space="preserve">EasyJet places a high value on ethical issues within its organisational culture. The carrier's dedication to diversity and inclusion is highlighted in the study, which enhances the work environment. According to the study, taking moral stands like these foster creativity, productivity, and morale at work.</w:t>
      </w:r>
    </w:p>
    <w:p w:rsidR="00000000" w:rsidDel="00000000" w:rsidP="00000000" w:rsidRDefault="00000000" w:rsidRPr="00000000" w14:paraId="00000017">
      <w:pPr>
        <w:rPr/>
      </w:pPr>
      <w:r w:rsidDel="00000000" w:rsidR="00000000" w:rsidRPr="00000000">
        <w:rPr>
          <w:rtl w:val="0"/>
        </w:rPr>
        <w:t xml:space="preserve">EasyJet's efforts in environmentally friendly aviation technologies and fuel-efficient planes show that the company is serious about being environmentally responsible. People who care about the environment will like this moral stand, which is in line with new environmental trends happening all over the world.</w:t>
      </w:r>
    </w:p>
    <w:p w:rsidR="00000000" w:rsidDel="00000000" w:rsidP="00000000" w:rsidRDefault="00000000" w:rsidRPr="00000000" w14:paraId="00000018">
      <w:pPr>
        <w:rPr/>
      </w:pPr>
      <w:r w:rsidDel="00000000" w:rsidR="00000000" w:rsidRPr="00000000">
        <w:rPr>
          <w:rtl w:val="0"/>
        </w:rPr>
        <w:t xml:space="preserve">EasyJet's strengths, weaknesses, opportunities, and threats (SWOT) are looked at in this study to shed light on the company's present problem. The airline can benefit from the important strategic insights this study gives them by finding places they can improve and grow.</w:t>
      </w:r>
    </w:p>
    <w:p w:rsidR="00000000" w:rsidDel="00000000" w:rsidP="00000000" w:rsidRDefault="00000000" w:rsidRPr="00000000" w14:paraId="00000019">
      <w:pPr>
        <w:rPr/>
      </w:pPr>
      <w:r w:rsidDel="00000000" w:rsidR="00000000" w:rsidRPr="00000000">
        <w:rPr>
          <w:rtl w:val="0"/>
        </w:rPr>
        <w:t xml:space="preserve">Finally, the study stresses how important EasyJet's business culture, morals, and ability to change its plans quickly are to the success of the company. The study looks at how these important parts of EasyJet's business work together to give a full picture of how it runs, including its strengths and growth potential. The airline is responsible and successful in the fast-paced aviation business because it cares about safety, the environment, diversity, and doing the right thing.</w:t>
      </w:r>
    </w:p>
    <w:sectPr>
      <w:footerReference r:id="rId7" w:type="defaul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360" w:lineRule="auto"/>
    </w:pPr>
    <w:rPr>
      <w:b w:val="1"/>
      <w:sz w:val="32"/>
      <w:szCs w:val="32"/>
    </w:rPr>
  </w:style>
  <w:style w:type="paragraph" w:styleId="Heading2">
    <w:name w:val="heading 2"/>
    <w:basedOn w:val="Normal"/>
    <w:next w:val="Normal"/>
    <w:pPr>
      <w:keepNext w:val="1"/>
      <w:keepLines w:val="1"/>
      <w:spacing w:after="120" w:before="120" w:lineRule="auto"/>
    </w:pPr>
    <w:rPr>
      <w:b w:val="1"/>
      <w:sz w:val="28"/>
      <w:szCs w:val="28"/>
    </w:rPr>
  </w:style>
  <w:style w:type="paragraph" w:styleId="Heading3">
    <w:name w:val="heading 3"/>
    <w:basedOn w:val="Normal"/>
    <w:next w:val="Normal"/>
    <w:pPr>
      <w:keepNext w:val="1"/>
      <w:keepLines w:val="1"/>
      <w:spacing w:after="0" w:before="40" w:lineRule="auto"/>
    </w:pPr>
    <w:rPr>
      <w:b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pPr>
    <w:rPr>
      <w:b w:val="1"/>
      <w:sz w:val="56"/>
      <w:szCs w:val="5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ItrpZhq3RSXJFRzRrDzcU7sDA==">CgMxLjA4AHIhMXpaYlBnR3c3OEVBZ2J2OXotXzRIejFwYjc1YjROa3hf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