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B8CF1F" w14:textId="382F291F" w:rsidR="00350035" w:rsidRDefault="00C07C9D">
      <w:r>
        <w:rPr>
          <w:noProof/>
        </w:rPr>
        <w:drawing>
          <wp:anchor distT="0" distB="0" distL="114300" distR="114300" simplePos="0" relativeHeight="251658240" behindDoc="0" locked="0" layoutInCell="1" allowOverlap="1" wp14:anchorId="04495E09" wp14:editId="10AA9362">
            <wp:simplePos x="0" y="0"/>
            <wp:positionH relativeFrom="column">
              <wp:posOffset>-411480</wp:posOffset>
            </wp:positionH>
            <wp:positionV relativeFrom="paragraph">
              <wp:posOffset>0</wp:posOffset>
            </wp:positionV>
            <wp:extent cx="2354580" cy="941705"/>
            <wp:effectExtent l="0" t="0" r="7620" b="0"/>
            <wp:wrapSquare wrapText="bothSides"/>
            <wp:docPr id="10" name="Picture 1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ee the source imag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354580" cy="9417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80E3CE9" w14:textId="5F78A729" w:rsidR="00590A92" w:rsidRDefault="00590A92"/>
    <w:p w14:paraId="4B33206B" w14:textId="1C9B84F7" w:rsidR="00590A92" w:rsidRDefault="00590A92"/>
    <w:p w14:paraId="68386ED0" w14:textId="0D8306A2" w:rsidR="00590A92" w:rsidRDefault="00590A92"/>
    <w:p w14:paraId="15562DD2" w14:textId="77777777" w:rsidR="00590A92" w:rsidRDefault="00590A92"/>
    <w:p w14:paraId="6F95A72E" w14:textId="77777777" w:rsidR="00B229D3" w:rsidRPr="004E6734" w:rsidRDefault="00FD695F" w:rsidP="00B229D3">
      <w:pPr>
        <w:rPr>
          <w:rFonts w:ascii="Arial" w:eastAsia="Cambria" w:hAnsi="Arial" w:cs="Arial"/>
          <w:b/>
        </w:rPr>
      </w:pPr>
      <w:r w:rsidRPr="004E6734">
        <w:rPr>
          <w:rFonts w:ascii="Arial" w:eastAsia="Cambria" w:hAnsi="Arial" w:cs="Arial"/>
          <w:b/>
        </w:rPr>
        <w:t>S</w:t>
      </w:r>
      <w:r w:rsidR="009720B6" w:rsidRPr="004E6734">
        <w:rPr>
          <w:rFonts w:ascii="Arial" w:eastAsia="Cambria" w:hAnsi="Arial" w:cs="Arial"/>
          <w:b/>
        </w:rPr>
        <w:t xml:space="preserve">tudent name: </w:t>
      </w:r>
      <w:proofErr w:type="spellStart"/>
      <w:r w:rsidR="009720B6" w:rsidRPr="004E6734">
        <w:rPr>
          <w:rFonts w:ascii="Arial" w:eastAsia="Cambria" w:hAnsi="Arial" w:cs="Arial"/>
          <w:b/>
        </w:rPr>
        <w:t>Naj</w:t>
      </w:r>
      <w:proofErr w:type="spellEnd"/>
      <w:r w:rsidR="00F978AC" w:rsidRPr="004E6734">
        <w:rPr>
          <w:rFonts w:ascii="Arial" w:eastAsia="Cambria" w:hAnsi="Arial" w:cs="Arial"/>
          <w:b/>
        </w:rPr>
        <w:t xml:space="preserve"> Babikr</w:t>
      </w:r>
      <w:r w:rsidR="00BD7437" w:rsidRPr="004E6734">
        <w:rPr>
          <w:rFonts w:ascii="Arial" w:eastAsia="Cambria" w:hAnsi="Arial" w:cs="Arial"/>
          <w:b/>
        </w:rPr>
        <w:t xml:space="preserve"> </w:t>
      </w:r>
    </w:p>
    <w:p w14:paraId="038117E9" w14:textId="6C1EAB11" w:rsidR="00F53D40" w:rsidRPr="004E6734" w:rsidRDefault="00831547" w:rsidP="00B229D3">
      <w:pPr>
        <w:rPr>
          <w:rFonts w:ascii="Arial" w:eastAsia="Cambria" w:hAnsi="Arial" w:cs="Arial"/>
          <w:b/>
        </w:rPr>
      </w:pPr>
      <w:r w:rsidRPr="004E6734">
        <w:rPr>
          <w:rFonts w:ascii="Arial" w:eastAsia="Cambria" w:hAnsi="Arial" w:cs="Arial"/>
          <w:b/>
        </w:rPr>
        <w:t xml:space="preserve">Student ID </w:t>
      </w:r>
      <w:proofErr w:type="gramStart"/>
      <w:r w:rsidRPr="004E6734">
        <w:rPr>
          <w:rFonts w:ascii="Arial" w:eastAsia="Cambria" w:hAnsi="Arial" w:cs="Arial"/>
          <w:b/>
        </w:rPr>
        <w:t>Number</w:t>
      </w:r>
      <w:r w:rsidR="005C4729" w:rsidRPr="004E6734">
        <w:rPr>
          <w:rFonts w:ascii="Arial" w:eastAsia="Cambria" w:hAnsi="Arial" w:cs="Arial"/>
          <w:b/>
        </w:rPr>
        <w:t xml:space="preserve"> :</w:t>
      </w:r>
      <w:proofErr w:type="gramEnd"/>
      <w:r w:rsidR="007344DF" w:rsidRPr="004E6734">
        <w:rPr>
          <w:rFonts w:ascii="Arial" w:eastAsia="Cambria" w:hAnsi="Arial" w:cs="Arial"/>
          <w:b/>
        </w:rPr>
        <w:t xml:space="preserve"> </w:t>
      </w:r>
      <w:r w:rsidR="005C4729" w:rsidRPr="004E6734">
        <w:rPr>
          <w:rFonts w:ascii="Arial" w:eastAsia="Cambria" w:hAnsi="Arial" w:cs="Arial"/>
          <w:b/>
        </w:rPr>
        <w:t>2110673</w:t>
      </w:r>
    </w:p>
    <w:p w14:paraId="348B84E1" w14:textId="77777777" w:rsidR="007A2AD1" w:rsidRDefault="00B04443" w:rsidP="007A2AD1">
      <w:pPr>
        <w:rPr>
          <w:rFonts w:ascii="Arial" w:hAnsi="Arial" w:cs="Arial"/>
          <w:b/>
        </w:rPr>
      </w:pPr>
      <w:r>
        <w:rPr>
          <w:rFonts w:ascii="Arial" w:hAnsi="Arial" w:cs="Arial"/>
          <w:b/>
        </w:rPr>
        <w:t>Programme:</w:t>
      </w:r>
      <w:r w:rsidR="009C2780">
        <w:rPr>
          <w:rFonts w:ascii="Arial" w:hAnsi="Arial" w:cs="Arial"/>
          <w:b/>
        </w:rPr>
        <w:t xml:space="preserve"> </w:t>
      </w:r>
      <w:r w:rsidR="004F4B35">
        <w:rPr>
          <w:rFonts w:ascii="Arial" w:hAnsi="Arial" w:cs="Arial"/>
          <w:b/>
        </w:rPr>
        <w:t>Sport Management</w:t>
      </w:r>
    </w:p>
    <w:p w14:paraId="2FCCD281" w14:textId="021EAC02" w:rsidR="005C4729" w:rsidRDefault="0087247C" w:rsidP="007A2AD1">
      <w:pPr>
        <w:rPr>
          <w:rFonts w:ascii="Arial" w:hAnsi="Arial" w:cs="Arial"/>
          <w:b/>
        </w:rPr>
      </w:pPr>
      <w:r>
        <w:rPr>
          <w:rFonts w:ascii="Arial" w:hAnsi="Arial" w:cs="Arial"/>
          <w:b/>
        </w:rPr>
        <w:t>Module:</w:t>
      </w:r>
      <w:r w:rsidR="004E6734" w:rsidRPr="004E6734">
        <w:rPr>
          <w:rFonts w:ascii="Arial" w:hAnsi="Arial" w:cs="Arial"/>
          <w:b/>
        </w:rPr>
        <w:t xml:space="preserve"> </w:t>
      </w:r>
      <w:r w:rsidR="004E6734">
        <w:rPr>
          <w:rFonts w:ascii="Arial" w:hAnsi="Arial" w:cs="Arial"/>
          <w:b/>
        </w:rPr>
        <w:t>Sport Physical Activity and Society</w:t>
      </w:r>
    </w:p>
    <w:p w14:paraId="64BE185B" w14:textId="43BA4DAA" w:rsidR="008E7A3D" w:rsidRDefault="008E7A3D" w:rsidP="007A2AD1">
      <w:pPr>
        <w:rPr>
          <w:rFonts w:ascii="Arial" w:hAnsi="Arial" w:cs="Arial"/>
          <w:b/>
        </w:rPr>
      </w:pPr>
      <w:r>
        <w:rPr>
          <w:rFonts w:ascii="Arial" w:hAnsi="Arial" w:cs="Arial"/>
          <w:b/>
        </w:rPr>
        <w:t xml:space="preserve">Module code: </w:t>
      </w:r>
      <w:r w:rsidR="006314FB">
        <w:rPr>
          <w:rFonts w:ascii="Arial" w:hAnsi="Arial" w:cs="Arial"/>
          <w:b/>
        </w:rPr>
        <w:t>BMSM4007</w:t>
      </w:r>
    </w:p>
    <w:p w14:paraId="1519BB4F" w14:textId="26F19E22" w:rsidR="00126CD5" w:rsidRDefault="004B1C54" w:rsidP="007A2AD1">
      <w:pPr>
        <w:rPr>
          <w:rFonts w:ascii="Arial" w:hAnsi="Arial" w:cs="Arial"/>
          <w:b/>
        </w:rPr>
      </w:pPr>
      <w:r>
        <w:rPr>
          <w:rFonts w:ascii="Arial" w:hAnsi="Arial" w:cs="Arial"/>
          <w:b/>
        </w:rPr>
        <w:t xml:space="preserve">Lecturer: </w:t>
      </w:r>
      <w:r w:rsidR="00A50BDB">
        <w:rPr>
          <w:rFonts w:ascii="Arial" w:hAnsi="Arial" w:cs="Arial"/>
          <w:b/>
        </w:rPr>
        <w:t xml:space="preserve">Andrew Thomas </w:t>
      </w:r>
    </w:p>
    <w:p w14:paraId="1D312006" w14:textId="77777777" w:rsidR="009D4D1C" w:rsidRDefault="009D4D1C" w:rsidP="007A2AD1">
      <w:pPr>
        <w:rPr>
          <w:rFonts w:ascii="Arial" w:hAnsi="Arial" w:cs="Arial"/>
          <w:b/>
        </w:rPr>
      </w:pPr>
    </w:p>
    <w:p w14:paraId="08E11B73" w14:textId="77777777" w:rsidR="009D4D1C" w:rsidRDefault="009D4D1C" w:rsidP="007A2AD1">
      <w:pPr>
        <w:rPr>
          <w:rFonts w:ascii="Arial" w:hAnsi="Arial" w:cs="Arial"/>
          <w:b/>
        </w:rPr>
      </w:pPr>
    </w:p>
    <w:p w14:paraId="369BEF96" w14:textId="77777777" w:rsidR="009D4D1C" w:rsidRDefault="009D4D1C" w:rsidP="007A2AD1">
      <w:pPr>
        <w:rPr>
          <w:rFonts w:ascii="Arial" w:hAnsi="Arial" w:cs="Arial"/>
          <w:b/>
        </w:rPr>
      </w:pPr>
    </w:p>
    <w:p w14:paraId="06C453FE" w14:textId="77777777" w:rsidR="009D4D1C" w:rsidRDefault="009D4D1C" w:rsidP="007A2AD1">
      <w:pPr>
        <w:rPr>
          <w:rFonts w:ascii="Arial" w:hAnsi="Arial" w:cs="Arial"/>
          <w:b/>
        </w:rPr>
      </w:pPr>
    </w:p>
    <w:p w14:paraId="3617E0FB" w14:textId="77777777" w:rsidR="009D4D1C" w:rsidRDefault="009D4D1C" w:rsidP="007A2AD1">
      <w:pPr>
        <w:rPr>
          <w:rFonts w:ascii="Arial" w:hAnsi="Arial" w:cs="Arial"/>
          <w:b/>
        </w:rPr>
      </w:pPr>
    </w:p>
    <w:p w14:paraId="315D07AD" w14:textId="77777777" w:rsidR="009D4D1C" w:rsidRDefault="009D4D1C" w:rsidP="007A2AD1">
      <w:pPr>
        <w:rPr>
          <w:rFonts w:ascii="Arial" w:hAnsi="Arial" w:cs="Arial"/>
          <w:b/>
        </w:rPr>
      </w:pPr>
    </w:p>
    <w:p w14:paraId="5EB7AE12" w14:textId="77777777" w:rsidR="009D4D1C" w:rsidRDefault="009D4D1C" w:rsidP="007A2AD1">
      <w:pPr>
        <w:rPr>
          <w:rFonts w:ascii="Arial" w:hAnsi="Arial" w:cs="Arial"/>
          <w:b/>
        </w:rPr>
      </w:pPr>
    </w:p>
    <w:p w14:paraId="0C9559A0" w14:textId="77777777" w:rsidR="009D4D1C" w:rsidRDefault="009D4D1C" w:rsidP="007A2AD1">
      <w:pPr>
        <w:rPr>
          <w:rFonts w:ascii="Arial" w:hAnsi="Arial" w:cs="Arial"/>
          <w:b/>
        </w:rPr>
      </w:pPr>
    </w:p>
    <w:p w14:paraId="75F6EA47" w14:textId="77777777" w:rsidR="009D4D1C" w:rsidRDefault="009D4D1C" w:rsidP="007A2AD1">
      <w:pPr>
        <w:rPr>
          <w:rFonts w:ascii="Arial" w:hAnsi="Arial" w:cs="Arial"/>
          <w:b/>
        </w:rPr>
      </w:pPr>
    </w:p>
    <w:p w14:paraId="705F4A36" w14:textId="77777777" w:rsidR="009D4D1C" w:rsidRDefault="009D4D1C" w:rsidP="007A2AD1">
      <w:pPr>
        <w:rPr>
          <w:rFonts w:ascii="Arial" w:hAnsi="Arial" w:cs="Arial"/>
          <w:b/>
        </w:rPr>
      </w:pPr>
    </w:p>
    <w:p w14:paraId="5CD56911" w14:textId="77777777" w:rsidR="009D4D1C" w:rsidRDefault="009D4D1C" w:rsidP="007A2AD1">
      <w:pPr>
        <w:rPr>
          <w:rFonts w:ascii="Arial" w:hAnsi="Arial" w:cs="Arial"/>
          <w:b/>
        </w:rPr>
      </w:pPr>
    </w:p>
    <w:p w14:paraId="0572E0E0" w14:textId="77777777" w:rsidR="009D4D1C" w:rsidRDefault="009D4D1C" w:rsidP="007A2AD1">
      <w:pPr>
        <w:rPr>
          <w:rFonts w:ascii="Arial" w:hAnsi="Arial" w:cs="Arial"/>
          <w:b/>
        </w:rPr>
      </w:pPr>
    </w:p>
    <w:p w14:paraId="0E0B1A5C" w14:textId="77777777" w:rsidR="009D4D1C" w:rsidRDefault="009D4D1C" w:rsidP="007A2AD1">
      <w:pPr>
        <w:rPr>
          <w:rFonts w:ascii="Arial" w:hAnsi="Arial" w:cs="Arial"/>
          <w:b/>
        </w:rPr>
      </w:pPr>
    </w:p>
    <w:p w14:paraId="7F7D820A" w14:textId="77777777" w:rsidR="009D4D1C" w:rsidRDefault="009D4D1C" w:rsidP="007A2AD1">
      <w:pPr>
        <w:rPr>
          <w:rFonts w:ascii="Arial" w:hAnsi="Arial" w:cs="Arial"/>
          <w:b/>
        </w:rPr>
      </w:pPr>
    </w:p>
    <w:p w14:paraId="577F7086" w14:textId="77777777" w:rsidR="009D4D1C" w:rsidRDefault="009D4D1C" w:rsidP="007A2AD1">
      <w:pPr>
        <w:rPr>
          <w:rFonts w:ascii="Arial" w:hAnsi="Arial" w:cs="Arial"/>
          <w:b/>
        </w:rPr>
      </w:pPr>
    </w:p>
    <w:p w14:paraId="34AB2926" w14:textId="77777777" w:rsidR="009D4D1C" w:rsidRDefault="009D4D1C" w:rsidP="007A2AD1">
      <w:pPr>
        <w:rPr>
          <w:rFonts w:ascii="Arial" w:hAnsi="Arial" w:cs="Arial"/>
          <w:b/>
        </w:rPr>
      </w:pPr>
    </w:p>
    <w:p w14:paraId="005D196B" w14:textId="77777777" w:rsidR="009D4D1C" w:rsidRDefault="009D4D1C" w:rsidP="007A2AD1">
      <w:pPr>
        <w:rPr>
          <w:rFonts w:ascii="Arial" w:hAnsi="Arial" w:cs="Arial"/>
          <w:b/>
        </w:rPr>
      </w:pPr>
    </w:p>
    <w:p w14:paraId="64EEAA45" w14:textId="77777777" w:rsidR="009D4D1C" w:rsidRPr="0087247C" w:rsidRDefault="009D4D1C" w:rsidP="007A2AD1">
      <w:pPr>
        <w:rPr>
          <w:rFonts w:ascii="Arial" w:hAnsi="Arial" w:cs="Arial"/>
          <w:b/>
        </w:rPr>
      </w:pPr>
    </w:p>
    <w:p w14:paraId="1E6796BE" w14:textId="2DF8782A" w:rsidR="007863FB" w:rsidRPr="005C617C" w:rsidRDefault="007863FB" w:rsidP="00EE3951">
      <w:pPr>
        <w:rPr>
          <w:rFonts w:eastAsia="Cambria" w:cstheme="minorHAnsi"/>
          <w:b/>
          <w:sz w:val="24"/>
        </w:rPr>
      </w:pPr>
    </w:p>
    <w:p w14:paraId="0BAD225B" w14:textId="20627086" w:rsidR="007863FB" w:rsidRPr="005C617C" w:rsidRDefault="007328FF">
      <w:pPr>
        <w:rPr>
          <w:rFonts w:cstheme="minorHAnsi"/>
          <w:sz w:val="24"/>
        </w:rPr>
      </w:pPr>
      <w:r w:rsidRPr="005C617C">
        <w:rPr>
          <w:rFonts w:cstheme="minorHAnsi"/>
          <w:sz w:val="24"/>
        </w:rPr>
        <w:lastRenderedPageBreak/>
        <w:t xml:space="preserve">The term Sociological Imagination was originally coined by the sociologist C. Wright Mills. Mills stated </w:t>
      </w:r>
      <w:r w:rsidR="00724897" w:rsidRPr="005C617C">
        <w:rPr>
          <w:rFonts w:cstheme="minorHAnsi"/>
          <w:sz w:val="24"/>
        </w:rPr>
        <w:t>that “Neither the life of an individual nor the history</w:t>
      </w:r>
      <w:r w:rsidR="00EC1146" w:rsidRPr="005C617C">
        <w:rPr>
          <w:rFonts w:cstheme="minorHAnsi"/>
          <w:sz w:val="24"/>
        </w:rPr>
        <w:t xml:space="preserve"> of a society can be understood without understanding both”</w:t>
      </w:r>
      <w:sdt>
        <w:sdtPr>
          <w:rPr>
            <w:rFonts w:cstheme="minorHAnsi"/>
            <w:sz w:val="24"/>
          </w:rPr>
          <w:id w:val="951138637"/>
          <w:citation/>
        </w:sdtPr>
        <w:sdtEndPr/>
        <w:sdtContent>
          <w:r w:rsidR="0011179D" w:rsidRPr="005C617C">
            <w:rPr>
              <w:rFonts w:cstheme="minorHAnsi"/>
              <w:sz w:val="24"/>
            </w:rPr>
            <w:fldChar w:fldCharType="begin"/>
          </w:r>
          <w:r w:rsidR="0011179D" w:rsidRPr="005C617C">
            <w:rPr>
              <w:rFonts w:cstheme="minorHAnsi"/>
              <w:sz w:val="24"/>
              <w:lang w:val="en-US"/>
            </w:rPr>
            <w:instrText xml:space="preserve"> CITATION Mil59 \l 1033 </w:instrText>
          </w:r>
          <w:r w:rsidR="0011179D" w:rsidRPr="005C617C">
            <w:rPr>
              <w:rFonts w:cstheme="minorHAnsi"/>
              <w:sz w:val="24"/>
            </w:rPr>
            <w:fldChar w:fldCharType="separate"/>
          </w:r>
          <w:r w:rsidR="0011179D" w:rsidRPr="005C617C">
            <w:rPr>
              <w:rFonts w:cstheme="minorHAnsi"/>
              <w:noProof/>
              <w:sz w:val="24"/>
              <w:lang w:val="en-US"/>
            </w:rPr>
            <w:t xml:space="preserve"> (Mills, 1959)</w:t>
          </w:r>
          <w:r w:rsidR="0011179D" w:rsidRPr="005C617C">
            <w:rPr>
              <w:rFonts w:cstheme="minorHAnsi"/>
              <w:sz w:val="24"/>
            </w:rPr>
            <w:fldChar w:fldCharType="end"/>
          </w:r>
        </w:sdtContent>
      </w:sdt>
      <w:r w:rsidR="00EC1146" w:rsidRPr="005C617C">
        <w:rPr>
          <w:rFonts w:cstheme="minorHAnsi"/>
          <w:sz w:val="24"/>
        </w:rPr>
        <w:t xml:space="preserve">. </w:t>
      </w:r>
    </w:p>
    <w:p w14:paraId="1FD58AF5" w14:textId="3F3A9214" w:rsidR="00E60535" w:rsidRPr="005C617C" w:rsidRDefault="00E60535">
      <w:pPr>
        <w:rPr>
          <w:rFonts w:cstheme="minorHAnsi"/>
          <w:sz w:val="24"/>
        </w:rPr>
      </w:pPr>
      <w:r w:rsidRPr="005C617C">
        <w:rPr>
          <w:rFonts w:cstheme="minorHAnsi"/>
          <w:sz w:val="24"/>
        </w:rPr>
        <w:t xml:space="preserve">Sociological Imagination </w:t>
      </w:r>
      <w:r w:rsidR="007A736C" w:rsidRPr="005C617C">
        <w:rPr>
          <w:rFonts w:cstheme="minorHAnsi"/>
          <w:sz w:val="24"/>
        </w:rPr>
        <w:t xml:space="preserve">can be </w:t>
      </w:r>
      <w:r w:rsidR="00826931" w:rsidRPr="005C617C">
        <w:rPr>
          <w:rFonts w:cstheme="minorHAnsi"/>
          <w:sz w:val="24"/>
        </w:rPr>
        <w:t xml:space="preserve">understood as the relationship </w:t>
      </w:r>
      <w:r w:rsidR="00CA29F0" w:rsidRPr="005C617C">
        <w:rPr>
          <w:rFonts w:cstheme="minorHAnsi"/>
          <w:sz w:val="24"/>
        </w:rPr>
        <w:t xml:space="preserve">between one’s own idea of themselves in relation to </w:t>
      </w:r>
      <w:r w:rsidR="006F5BE8" w:rsidRPr="005C617C">
        <w:rPr>
          <w:rFonts w:cstheme="minorHAnsi"/>
          <w:sz w:val="24"/>
        </w:rPr>
        <w:t>the wider society.</w:t>
      </w:r>
    </w:p>
    <w:p w14:paraId="1C536306" w14:textId="1C97CABA" w:rsidR="006F5BE8" w:rsidRPr="005C617C" w:rsidRDefault="006F5BE8">
      <w:pPr>
        <w:rPr>
          <w:rFonts w:cstheme="minorHAnsi"/>
          <w:sz w:val="24"/>
        </w:rPr>
      </w:pPr>
      <w:r w:rsidRPr="005C617C">
        <w:rPr>
          <w:rFonts w:cstheme="minorHAnsi"/>
          <w:sz w:val="24"/>
        </w:rPr>
        <w:t>When comparing this to sport, it’s possible to make many connections.</w:t>
      </w:r>
      <w:r w:rsidR="003E2AF1" w:rsidRPr="005C617C">
        <w:rPr>
          <w:rFonts w:cstheme="minorHAnsi"/>
          <w:sz w:val="24"/>
        </w:rPr>
        <w:t xml:space="preserve"> One of </w:t>
      </w:r>
      <w:r w:rsidR="008F6F5D" w:rsidRPr="005C617C">
        <w:rPr>
          <w:rFonts w:cstheme="minorHAnsi"/>
          <w:sz w:val="24"/>
        </w:rPr>
        <w:t>those connections is sport criticism</w:t>
      </w:r>
      <w:r w:rsidR="00B2557F" w:rsidRPr="005C617C">
        <w:rPr>
          <w:rFonts w:cstheme="minorHAnsi"/>
          <w:sz w:val="24"/>
        </w:rPr>
        <w:t xml:space="preserve">. </w:t>
      </w:r>
    </w:p>
    <w:p w14:paraId="383E1B69" w14:textId="35D23A41" w:rsidR="00B2557F" w:rsidRPr="005C617C" w:rsidRDefault="00B2557F">
      <w:pPr>
        <w:rPr>
          <w:rFonts w:cstheme="minorHAnsi"/>
          <w:sz w:val="24"/>
        </w:rPr>
      </w:pPr>
      <w:r w:rsidRPr="005C617C">
        <w:rPr>
          <w:rFonts w:cstheme="minorHAnsi"/>
          <w:sz w:val="24"/>
        </w:rPr>
        <w:t>“Criticism is actually a form of commitment</w:t>
      </w:r>
      <w:r w:rsidR="002A7E06" w:rsidRPr="005C617C">
        <w:rPr>
          <w:rFonts w:cstheme="minorHAnsi"/>
          <w:sz w:val="24"/>
        </w:rPr>
        <w:t xml:space="preserve">, a way </w:t>
      </w:r>
      <w:r w:rsidR="002F0F38" w:rsidRPr="005C617C">
        <w:rPr>
          <w:rFonts w:cstheme="minorHAnsi"/>
          <w:sz w:val="24"/>
        </w:rPr>
        <w:t>of saying</w:t>
      </w:r>
      <w:r w:rsidR="00992EAF" w:rsidRPr="005C617C">
        <w:rPr>
          <w:rFonts w:cstheme="minorHAnsi"/>
          <w:sz w:val="24"/>
        </w:rPr>
        <w:t xml:space="preserve">: If there are problems here and unwarranted breaches of </w:t>
      </w:r>
      <w:r w:rsidR="00BC7BA3" w:rsidRPr="005C617C">
        <w:rPr>
          <w:rFonts w:cstheme="minorHAnsi"/>
          <w:sz w:val="24"/>
        </w:rPr>
        <w:t xml:space="preserve">social justice and human equality, let’s identify them and work </w:t>
      </w:r>
      <w:r w:rsidR="009D6FE8" w:rsidRPr="005C617C">
        <w:rPr>
          <w:rFonts w:cstheme="minorHAnsi"/>
          <w:sz w:val="24"/>
        </w:rPr>
        <w:t xml:space="preserve">to transform things to </w:t>
      </w:r>
      <w:proofErr w:type="gramStart"/>
      <w:r w:rsidR="009D6FE8" w:rsidRPr="005C617C">
        <w:rPr>
          <w:rFonts w:cstheme="minorHAnsi"/>
          <w:sz w:val="24"/>
        </w:rPr>
        <w:t>make sport</w:t>
      </w:r>
      <w:proofErr w:type="gramEnd"/>
      <w:r w:rsidR="00A619E3" w:rsidRPr="005C617C">
        <w:rPr>
          <w:rFonts w:cstheme="minorHAnsi"/>
          <w:sz w:val="24"/>
        </w:rPr>
        <w:t xml:space="preserve"> [and hopefully society] better</w:t>
      </w:r>
      <w:r w:rsidR="00DE30E5" w:rsidRPr="005C617C">
        <w:rPr>
          <w:rFonts w:cstheme="minorHAnsi"/>
          <w:sz w:val="24"/>
        </w:rPr>
        <w:t xml:space="preserve">” </w:t>
      </w:r>
      <w:sdt>
        <w:sdtPr>
          <w:rPr>
            <w:rFonts w:cstheme="minorHAnsi"/>
            <w:sz w:val="24"/>
          </w:rPr>
          <w:id w:val="-1863501787"/>
          <w:citation/>
        </w:sdtPr>
        <w:sdtEndPr/>
        <w:sdtContent>
          <w:r w:rsidR="00DE30E5" w:rsidRPr="005C617C">
            <w:rPr>
              <w:rFonts w:cstheme="minorHAnsi"/>
              <w:sz w:val="24"/>
            </w:rPr>
            <w:fldChar w:fldCharType="begin"/>
          </w:r>
          <w:r w:rsidR="00DE30E5" w:rsidRPr="005C617C">
            <w:rPr>
              <w:rFonts w:cstheme="minorHAnsi"/>
              <w:sz w:val="24"/>
              <w:lang w:val="en-US"/>
            </w:rPr>
            <w:instrText xml:space="preserve"> CITATION Sag98 \l 1033 </w:instrText>
          </w:r>
          <w:r w:rsidR="00DE30E5" w:rsidRPr="005C617C">
            <w:rPr>
              <w:rFonts w:cstheme="minorHAnsi"/>
              <w:sz w:val="24"/>
            </w:rPr>
            <w:fldChar w:fldCharType="separate"/>
          </w:r>
          <w:r w:rsidR="00DE30E5" w:rsidRPr="005C617C">
            <w:rPr>
              <w:rFonts w:cstheme="minorHAnsi"/>
              <w:noProof/>
              <w:sz w:val="24"/>
              <w:lang w:val="en-US"/>
            </w:rPr>
            <w:t>(Sage, 1998)</w:t>
          </w:r>
          <w:r w:rsidR="00DE30E5" w:rsidRPr="005C617C">
            <w:rPr>
              <w:rFonts w:cstheme="minorHAnsi"/>
              <w:sz w:val="24"/>
            </w:rPr>
            <w:fldChar w:fldCharType="end"/>
          </w:r>
        </w:sdtContent>
      </w:sdt>
      <w:r w:rsidR="00F22CEA" w:rsidRPr="005C617C">
        <w:rPr>
          <w:rFonts w:cstheme="minorHAnsi"/>
          <w:sz w:val="24"/>
        </w:rPr>
        <w:t>.</w:t>
      </w:r>
    </w:p>
    <w:p w14:paraId="551152D5" w14:textId="1DF819CA" w:rsidR="00FA1CD0" w:rsidRPr="005C617C" w:rsidRDefault="000F414D">
      <w:pPr>
        <w:rPr>
          <w:rFonts w:cstheme="minorHAnsi"/>
          <w:sz w:val="24"/>
        </w:rPr>
      </w:pPr>
      <w:r w:rsidRPr="005C617C">
        <w:rPr>
          <w:rFonts w:cstheme="minorHAnsi"/>
          <w:sz w:val="24"/>
        </w:rPr>
        <w:t>What’s important to take away from this quote is that sport, among everything else in the world, needs to be challenged and criticised for it to continue to improve and progress with the times.</w:t>
      </w:r>
      <w:r w:rsidR="008F3D6A" w:rsidRPr="005C617C">
        <w:rPr>
          <w:rFonts w:cstheme="minorHAnsi"/>
          <w:sz w:val="24"/>
        </w:rPr>
        <w:t xml:space="preserve"> Sport is just one part of society and should be challenged just the same as any other aspect of society is.</w:t>
      </w:r>
    </w:p>
    <w:p w14:paraId="005B1C7C" w14:textId="75680240" w:rsidR="00D03B8E" w:rsidRPr="005C617C" w:rsidRDefault="00F824F8" w:rsidP="00B00A07">
      <w:pPr>
        <w:rPr>
          <w:rFonts w:cstheme="minorHAnsi"/>
          <w:sz w:val="24"/>
        </w:rPr>
      </w:pPr>
      <w:r w:rsidRPr="005C617C">
        <w:rPr>
          <w:rFonts w:cstheme="minorHAnsi"/>
          <w:sz w:val="24"/>
        </w:rPr>
        <w:t>On this note, age, gender, sexual orientation, disability</w:t>
      </w:r>
      <w:r w:rsidR="00AD6ECE" w:rsidRPr="005C617C">
        <w:rPr>
          <w:rFonts w:cstheme="minorHAnsi"/>
          <w:sz w:val="24"/>
        </w:rPr>
        <w:t xml:space="preserve">, ethnicity and socio-economic factors all play a role in </w:t>
      </w:r>
      <w:proofErr w:type="gramStart"/>
      <w:r w:rsidR="00F90951" w:rsidRPr="005C617C">
        <w:rPr>
          <w:rFonts w:cstheme="minorHAnsi"/>
          <w:sz w:val="24"/>
        </w:rPr>
        <w:t>making sport</w:t>
      </w:r>
      <w:proofErr w:type="gramEnd"/>
      <w:r w:rsidR="00F90951" w:rsidRPr="005C617C">
        <w:rPr>
          <w:rFonts w:cstheme="minorHAnsi"/>
          <w:sz w:val="24"/>
        </w:rPr>
        <w:t xml:space="preserve"> a fair and competitive activity. I will elaborate on these various topics later in this assignment. </w:t>
      </w:r>
    </w:p>
    <w:p w14:paraId="0BAD6FF9" w14:textId="29167FF2" w:rsidR="00D03B8E" w:rsidRPr="005C617C" w:rsidRDefault="00B00A07" w:rsidP="00B00A07">
      <w:pPr>
        <w:tabs>
          <w:tab w:val="left" w:pos="2604"/>
        </w:tabs>
        <w:rPr>
          <w:rFonts w:cstheme="minorHAnsi"/>
          <w:sz w:val="24"/>
        </w:rPr>
      </w:pPr>
      <w:r w:rsidRPr="005C617C">
        <w:rPr>
          <w:rFonts w:cstheme="minorHAnsi"/>
          <w:sz w:val="24"/>
        </w:rPr>
        <w:t xml:space="preserve">Sociological imagination is </w:t>
      </w:r>
      <w:r w:rsidR="00CC3FD5" w:rsidRPr="005C617C">
        <w:rPr>
          <w:rFonts w:cstheme="minorHAnsi"/>
          <w:sz w:val="24"/>
        </w:rPr>
        <w:t xml:space="preserve">developed from various aspects of life. Our own personal experiences and how they relate to the wider </w:t>
      </w:r>
      <w:r w:rsidR="00D60848" w:rsidRPr="005C617C">
        <w:rPr>
          <w:rFonts w:cstheme="minorHAnsi"/>
          <w:sz w:val="24"/>
        </w:rPr>
        <w:t>population.</w:t>
      </w:r>
    </w:p>
    <w:p w14:paraId="63E772DD" w14:textId="346353C0" w:rsidR="00D60848" w:rsidRPr="005C617C" w:rsidRDefault="00D60848" w:rsidP="009F17B8">
      <w:pPr>
        <w:pStyle w:val="ListParagraph"/>
        <w:numPr>
          <w:ilvl w:val="0"/>
          <w:numId w:val="1"/>
        </w:numPr>
        <w:tabs>
          <w:tab w:val="left" w:pos="2604"/>
        </w:tabs>
        <w:rPr>
          <w:rFonts w:cstheme="minorHAnsi"/>
          <w:sz w:val="24"/>
        </w:rPr>
      </w:pPr>
      <w:r w:rsidRPr="005C617C">
        <w:rPr>
          <w:rFonts w:cstheme="minorHAnsi"/>
          <w:sz w:val="24"/>
        </w:rPr>
        <w:t xml:space="preserve">Historical sensitivity </w:t>
      </w:r>
      <w:r w:rsidR="0049510B" w:rsidRPr="005C617C">
        <w:rPr>
          <w:rFonts w:cstheme="minorHAnsi"/>
          <w:sz w:val="24"/>
        </w:rPr>
        <w:t>– how the history of sporting context relates to current day sport.</w:t>
      </w:r>
    </w:p>
    <w:p w14:paraId="270FE9AB" w14:textId="4A15BD6E" w:rsidR="0049510B" w:rsidRPr="005C617C" w:rsidRDefault="0049510B" w:rsidP="00B00A07">
      <w:pPr>
        <w:tabs>
          <w:tab w:val="left" w:pos="2604"/>
        </w:tabs>
        <w:rPr>
          <w:rFonts w:cstheme="minorHAnsi"/>
          <w:sz w:val="24"/>
        </w:rPr>
      </w:pPr>
      <w:r w:rsidRPr="005C617C">
        <w:rPr>
          <w:rFonts w:cstheme="minorHAnsi"/>
          <w:sz w:val="24"/>
        </w:rPr>
        <w:t xml:space="preserve">How </w:t>
      </w:r>
      <w:r w:rsidR="005C3EFD" w:rsidRPr="005C617C">
        <w:rPr>
          <w:rFonts w:cstheme="minorHAnsi"/>
          <w:sz w:val="24"/>
        </w:rPr>
        <w:t>sport is understood in different cultures and how it’s evolving.</w:t>
      </w:r>
    </w:p>
    <w:p w14:paraId="0AC3EC2C" w14:textId="2D354588" w:rsidR="009F17B8" w:rsidRPr="005C617C" w:rsidRDefault="009F17B8" w:rsidP="00B00A07">
      <w:pPr>
        <w:tabs>
          <w:tab w:val="left" w:pos="2604"/>
        </w:tabs>
        <w:rPr>
          <w:rFonts w:cstheme="minorHAnsi"/>
          <w:sz w:val="24"/>
        </w:rPr>
      </w:pPr>
      <w:r w:rsidRPr="005C617C">
        <w:rPr>
          <w:rFonts w:cstheme="minorHAnsi"/>
          <w:sz w:val="24"/>
        </w:rPr>
        <w:t>How sport varies from different backgrounds, such as different geographical and socio-</w:t>
      </w:r>
      <w:proofErr w:type="spellStart"/>
      <w:r w:rsidRPr="005C617C">
        <w:rPr>
          <w:rFonts w:cstheme="minorHAnsi"/>
          <w:sz w:val="24"/>
        </w:rPr>
        <w:t>economical</w:t>
      </w:r>
      <w:proofErr w:type="spellEnd"/>
      <w:r w:rsidRPr="005C617C">
        <w:rPr>
          <w:rFonts w:cstheme="minorHAnsi"/>
          <w:sz w:val="24"/>
        </w:rPr>
        <w:t xml:space="preserve"> backgrounds</w:t>
      </w:r>
      <w:r w:rsidR="00A362EE" w:rsidRPr="005C617C">
        <w:rPr>
          <w:rFonts w:cstheme="minorHAnsi"/>
          <w:sz w:val="24"/>
        </w:rPr>
        <w:t>.</w:t>
      </w:r>
    </w:p>
    <w:p w14:paraId="67301DFD" w14:textId="285A96E0" w:rsidR="004A496A" w:rsidRPr="005C617C" w:rsidRDefault="004A496A" w:rsidP="004A496A">
      <w:pPr>
        <w:pStyle w:val="ListParagraph"/>
        <w:numPr>
          <w:ilvl w:val="0"/>
          <w:numId w:val="1"/>
        </w:numPr>
        <w:rPr>
          <w:rFonts w:cstheme="minorHAnsi"/>
          <w:sz w:val="24"/>
        </w:rPr>
      </w:pPr>
      <w:r w:rsidRPr="005C617C">
        <w:rPr>
          <w:rFonts w:cstheme="minorHAnsi"/>
          <w:sz w:val="24"/>
        </w:rPr>
        <w:t xml:space="preserve">Compare sensitivity </w:t>
      </w:r>
      <w:r w:rsidR="006D57C9" w:rsidRPr="005C617C">
        <w:rPr>
          <w:rFonts w:cstheme="minorHAnsi"/>
          <w:sz w:val="24"/>
        </w:rPr>
        <w:t xml:space="preserve">– a willingness to </w:t>
      </w:r>
      <w:r w:rsidR="000D6A5D" w:rsidRPr="005C617C">
        <w:rPr>
          <w:rFonts w:cstheme="minorHAnsi"/>
          <w:sz w:val="24"/>
        </w:rPr>
        <w:t xml:space="preserve">try and understand </w:t>
      </w:r>
      <w:r w:rsidR="00F9543A" w:rsidRPr="005C617C">
        <w:rPr>
          <w:rFonts w:cstheme="minorHAnsi"/>
          <w:sz w:val="24"/>
        </w:rPr>
        <w:t>different social backgrounds and upbringings</w:t>
      </w:r>
      <w:r w:rsidR="00EC2CE8" w:rsidRPr="005C617C">
        <w:rPr>
          <w:rFonts w:cstheme="minorHAnsi"/>
          <w:sz w:val="24"/>
        </w:rPr>
        <w:t xml:space="preserve"> and to </w:t>
      </w:r>
      <w:r w:rsidR="00EF38D0" w:rsidRPr="005C617C">
        <w:rPr>
          <w:rFonts w:cstheme="minorHAnsi"/>
          <w:sz w:val="24"/>
        </w:rPr>
        <w:t>understand how it may be different from your own experiences</w:t>
      </w:r>
      <w:r w:rsidR="0013515A" w:rsidRPr="005C617C">
        <w:rPr>
          <w:rFonts w:cstheme="minorHAnsi"/>
          <w:sz w:val="24"/>
        </w:rPr>
        <w:t>.</w:t>
      </w:r>
    </w:p>
    <w:p w14:paraId="016D6AE6" w14:textId="04B30B1A" w:rsidR="00252A60" w:rsidRPr="005C617C" w:rsidRDefault="008E0CC6" w:rsidP="004A496A">
      <w:pPr>
        <w:pStyle w:val="ListParagraph"/>
        <w:numPr>
          <w:ilvl w:val="0"/>
          <w:numId w:val="1"/>
        </w:numPr>
        <w:rPr>
          <w:rFonts w:cstheme="minorHAnsi"/>
          <w:sz w:val="24"/>
        </w:rPr>
      </w:pPr>
      <w:r w:rsidRPr="005C617C">
        <w:rPr>
          <w:rFonts w:cstheme="minorHAnsi"/>
          <w:sz w:val="24"/>
        </w:rPr>
        <w:t xml:space="preserve">Being able to try and understand another person’s way of thinking and way of life. Being open minded to </w:t>
      </w:r>
      <w:r w:rsidR="0091388F" w:rsidRPr="005C617C">
        <w:rPr>
          <w:rFonts w:cstheme="minorHAnsi"/>
          <w:sz w:val="24"/>
        </w:rPr>
        <w:t>the idea that somebody may do things differently from how you do things.</w:t>
      </w:r>
    </w:p>
    <w:p w14:paraId="0EA50605" w14:textId="63E11ADC" w:rsidR="007204F1" w:rsidRPr="005C617C" w:rsidRDefault="00BB3252" w:rsidP="007204F1">
      <w:pPr>
        <w:rPr>
          <w:rFonts w:cstheme="minorHAnsi"/>
          <w:sz w:val="24"/>
        </w:rPr>
      </w:pPr>
      <w:r w:rsidRPr="005C617C">
        <w:rPr>
          <w:rFonts w:cstheme="minorHAnsi"/>
          <w:sz w:val="24"/>
        </w:rPr>
        <w:t xml:space="preserve">Comparative sensitivity allows one to avoid certain </w:t>
      </w:r>
      <w:proofErr w:type="gramStart"/>
      <w:r w:rsidR="00A7531E" w:rsidRPr="005C617C">
        <w:rPr>
          <w:rFonts w:cstheme="minorHAnsi"/>
          <w:sz w:val="24"/>
        </w:rPr>
        <w:t>pre conceived</w:t>
      </w:r>
      <w:proofErr w:type="gramEnd"/>
      <w:r w:rsidR="00A7531E" w:rsidRPr="005C617C">
        <w:rPr>
          <w:rFonts w:cstheme="minorHAnsi"/>
          <w:sz w:val="24"/>
        </w:rPr>
        <w:t xml:space="preserve"> notions</w:t>
      </w:r>
      <w:r w:rsidR="000A44F3" w:rsidRPr="005C617C">
        <w:rPr>
          <w:rFonts w:cstheme="minorHAnsi"/>
          <w:sz w:val="24"/>
        </w:rPr>
        <w:t xml:space="preserve"> </w:t>
      </w:r>
      <w:r w:rsidR="004D7A32" w:rsidRPr="005C617C">
        <w:rPr>
          <w:rFonts w:cstheme="minorHAnsi"/>
          <w:sz w:val="24"/>
        </w:rPr>
        <w:t>that</w:t>
      </w:r>
      <w:r w:rsidR="006053B0" w:rsidRPr="005C617C">
        <w:rPr>
          <w:rFonts w:cstheme="minorHAnsi"/>
          <w:sz w:val="24"/>
        </w:rPr>
        <w:t xml:space="preserve"> </w:t>
      </w:r>
      <w:r w:rsidR="003C1C9B" w:rsidRPr="005C617C">
        <w:rPr>
          <w:rFonts w:cstheme="minorHAnsi"/>
          <w:sz w:val="24"/>
        </w:rPr>
        <w:t xml:space="preserve">can cause hate and </w:t>
      </w:r>
      <w:r w:rsidR="00F705DD" w:rsidRPr="005C617C">
        <w:rPr>
          <w:rFonts w:cstheme="minorHAnsi"/>
          <w:sz w:val="24"/>
        </w:rPr>
        <w:t>prejudice</w:t>
      </w:r>
      <w:r w:rsidR="003C1C9B" w:rsidRPr="005C617C">
        <w:rPr>
          <w:rFonts w:cstheme="minorHAnsi"/>
          <w:sz w:val="24"/>
        </w:rPr>
        <w:t xml:space="preserve"> within sport</w:t>
      </w:r>
      <w:r w:rsidR="005F5E75" w:rsidRPr="005C617C">
        <w:rPr>
          <w:rFonts w:cstheme="minorHAnsi"/>
          <w:sz w:val="24"/>
        </w:rPr>
        <w:t xml:space="preserve">. Being ignorant to other walks of life can result in </w:t>
      </w:r>
      <w:r w:rsidR="00526389" w:rsidRPr="005C617C">
        <w:rPr>
          <w:rFonts w:cstheme="minorHAnsi"/>
          <w:sz w:val="24"/>
        </w:rPr>
        <w:t>an idea called ‘Ethnocentrism’</w:t>
      </w:r>
      <w:r w:rsidR="00D008DE" w:rsidRPr="005C617C">
        <w:rPr>
          <w:rFonts w:cstheme="minorHAnsi"/>
          <w:sz w:val="24"/>
        </w:rPr>
        <w:t xml:space="preserve">. Ethnocentrism is the tendency to believe </w:t>
      </w:r>
      <w:r w:rsidR="00173085" w:rsidRPr="005C617C">
        <w:rPr>
          <w:rFonts w:cstheme="minorHAnsi"/>
          <w:sz w:val="24"/>
        </w:rPr>
        <w:t xml:space="preserve">that your own personal </w:t>
      </w:r>
      <w:r w:rsidR="00DB6D31" w:rsidRPr="005C617C">
        <w:rPr>
          <w:rFonts w:cstheme="minorHAnsi"/>
          <w:sz w:val="24"/>
        </w:rPr>
        <w:t xml:space="preserve">experience </w:t>
      </w:r>
      <w:r w:rsidR="00ED246B" w:rsidRPr="005C617C">
        <w:rPr>
          <w:rFonts w:cstheme="minorHAnsi"/>
          <w:sz w:val="24"/>
        </w:rPr>
        <w:t>and life is superior to other’s experiences</w:t>
      </w:r>
      <w:r w:rsidR="00354D46" w:rsidRPr="005C617C">
        <w:rPr>
          <w:rFonts w:cstheme="minorHAnsi"/>
          <w:sz w:val="24"/>
        </w:rPr>
        <w:t>.</w:t>
      </w:r>
      <w:r w:rsidR="00F009CE" w:rsidRPr="005C617C">
        <w:rPr>
          <w:rFonts w:cstheme="minorHAnsi"/>
          <w:sz w:val="24"/>
        </w:rPr>
        <w:t xml:space="preserve"> </w:t>
      </w:r>
    </w:p>
    <w:p w14:paraId="313A0454" w14:textId="2F905938" w:rsidR="000B0BDB" w:rsidRPr="005C617C" w:rsidRDefault="000B0BDB" w:rsidP="007204F1">
      <w:pPr>
        <w:rPr>
          <w:rFonts w:cstheme="minorHAnsi"/>
          <w:sz w:val="24"/>
        </w:rPr>
      </w:pPr>
      <w:r w:rsidRPr="005C617C">
        <w:rPr>
          <w:rFonts w:cstheme="minorHAnsi"/>
          <w:sz w:val="24"/>
        </w:rPr>
        <w:t xml:space="preserve">Comparative sensitivity </w:t>
      </w:r>
      <w:r w:rsidR="002F2C7B" w:rsidRPr="005C617C">
        <w:rPr>
          <w:rFonts w:cstheme="minorHAnsi"/>
          <w:sz w:val="24"/>
        </w:rPr>
        <w:t>also avoids the notion of naturali</w:t>
      </w:r>
      <w:r w:rsidR="00C22822" w:rsidRPr="005C617C">
        <w:rPr>
          <w:rFonts w:cstheme="minorHAnsi"/>
          <w:sz w:val="24"/>
        </w:rPr>
        <w:t>s</w:t>
      </w:r>
      <w:r w:rsidR="002F2C7B" w:rsidRPr="005C617C">
        <w:rPr>
          <w:rFonts w:cstheme="minorHAnsi"/>
          <w:sz w:val="24"/>
        </w:rPr>
        <w:t>ation from occurring</w:t>
      </w:r>
      <w:r w:rsidR="00187D56" w:rsidRPr="005C617C">
        <w:rPr>
          <w:rFonts w:cstheme="minorHAnsi"/>
          <w:sz w:val="24"/>
        </w:rPr>
        <w:t>. Naturali</w:t>
      </w:r>
      <w:r w:rsidR="00C22822" w:rsidRPr="005C617C">
        <w:rPr>
          <w:rFonts w:cstheme="minorHAnsi"/>
          <w:sz w:val="24"/>
        </w:rPr>
        <w:t>s</w:t>
      </w:r>
      <w:r w:rsidR="00187D56" w:rsidRPr="005C617C">
        <w:rPr>
          <w:rFonts w:cstheme="minorHAnsi"/>
          <w:sz w:val="24"/>
        </w:rPr>
        <w:t xml:space="preserve">ation </w:t>
      </w:r>
      <w:r w:rsidR="000912BD" w:rsidRPr="005C617C">
        <w:rPr>
          <w:rFonts w:cstheme="minorHAnsi"/>
          <w:sz w:val="24"/>
        </w:rPr>
        <w:t xml:space="preserve">is the tendency to believe that certain </w:t>
      </w:r>
      <w:r w:rsidR="004350F5" w:rsidRPr="005C617C">
        <w:rPr>
          <w:rFonts w:cstheme="minorHAnsi"/>
          <w:sz w:val="24"/>
        </w:rPr>
        <w:t xml:space="preserve">groups of people are lacking in various qualities. </w:t>
      </w:r>
    </w:p>
    <w:p w14:paraId="43560C61" w14:textId="70C463FA" w:rsidR="00FB6A20" w:rsidRPr="005C617C" w:rsidRDefault="004E0966" w:rsidP="007204F1">
      <w:pPr>
        <w:rPr>
          <w:rFonts w:cstheme="minorHAnsi"/>
          <w:sz w:val="24"/>
        </w:rPr>
      </w:pPr>
      <w:r w:rsidRPr="005C617C">
        <w:rPr>
          <w:rFonts w:cstheme="minorHAnsi"/>
          <w:sz w:val="24"/>
        </w:rPr>
        <w:lastRenderedPageBreak/>
        <w:t>Lastly, u</w:t>
      </w:r>
      <w:r w:rsidR="00D919C0" w:rsidRPr="005C617C">
        <w:rPr>
          <w:rFonts w:cstheme="minorHAnsi"/>
          <w:sz w:val="24"/>
        </w:rPr>
        <w:t>nive</w:t>
      </w:r>
      <w:r w:rsidR="00C22822" w:rsidRPr="005C617C">
        <w:rPr>
          <w:rFonts w:cstheme="minorHAnsi"/>
          <w:sz w:val="24"/>
        </w:rPr>
        <w:t xml:space="preserve">rsalisation </w:t>
      </w:r>
      <w:r w:rsidR="00595E4D" w:rsidRPr="005C617C">
        <w:rPr>
          <w:rFonts w:cstheme="minorHAnsi"/>
          <w:sz w:val="24"/>
        </w:rPr>
        <w:t xml:space="preserve">is the tendency to believe </w:t>
      </w:r>
      <w:r w:rsidR="00631EFB" w:rsidRPr="005C617C">
        <w:rPr>
          <w:rFonts w:cstheme="minorHAnsi"/>
          <w:sz w:val="24"/>
        </w:rPr>
        <w:t xml:space="preserve">that one’s own ideas </w:t>
      </w:r>
      <w:proofErr w:type="gramStart"/>
      <w:r w:rsidR="00631EFB" w:rsidRPr="005C617C">
        <w:rPr>
          <w:rFonts w:cstheme="minorHAnsi"/>
          <w:sz w:val="24"/>
        </w:rPr>
        <w:t>are a reflection of</w:t>
      </w:r>
      <w:proofErr w:type="gramEnd"/>
      <w:r w:rsidR="00631EFB" w:rsidRPr="005C617C">
        <w:rPr>
          <w:rFonts w:cstheme="minorHAnsi"/>
          <w:sz w:val="24"/>
        </w:rPr>
        <w:t xml:space="preserve"> the wider population and that your own </w:t>
      </w:r>
      <w:r w:rsidR="00C4449C" w:rsidRPr="005C617C">
        <w:rPr>
          <w:rFonts w:cstheme="minorHAnsi"/>
          <w:sz w:val="24"/>
        </w:rPr>
        <w:t xml:space="preserve">believes and ideas are universally shared. </w:t>
      </w:r>
    </w:p>
    <w:p w14:paraId="6FFB3F4C" w14:textId="645C7057" w:rsidR="00013AE7" w:rsidRPr="005C617C" w:rsidRDefault="002D3264" w:rsidP="00B016A2">
      <w:pPr>
        <w:rPr>
          <w:rFonts w:cstheme="minorHAnsi"/>
          <w:sz w:val="24"/>
        </w:rPr>
      </w:pPr>
      <w:r w:rsidRPr="005C617C">
        <w:rPr>
          <w:rFonts w:cstheme="minorHAnsi"/>
          <w:sz w:val="24"/>
        </w:rPr>
        <w:t>Now that the concept of sociological</w:t>
      </w:r>
      <w:r w:rsidR="00290CBD" w:rsidRPr="005C617C">
        <w:rPr>
          <w:rFonts w:cstheme="minorHAnsi"/>
          <w:sz w:val="24"/>
        </w:rPr>
        <w:t xml:space="preserve"> imagination</w:t>
      </w:r>
      <w:r w:rsidRPr="005C617C">
        <w:rPr>
          <w:rFonts w:cstheme="minorHAnsi"/>
          <w:sz w:val="24"/>
        </w:rPr>
        <w:t xml:space="preserve"> has be</w:t>
      </w:r>
      <w:r w:rsidR="00290CBD" w:rsidRPr="005C617C">
        <w:rPr>
          <w:rFonts w:cstheme="minorHAnsi"/>
          <w:sz w:val="24"/>
        </w:rPr>
        <w:t>en explained. We move on to the various</w:t>
      </w:r>
      <w:r w:rsidR="00141EBA" w:rsidRPr="005C617C">
        <w:rPr>
          <w:rFonts w:cstheme="minorHAnsi"/>
          <w:sz w:val="24"/>
        </w:rPr>
        <w:t xml:space="preserve"> events and occurrences that perfectly demonstrate th</w:t>
      </w:r>
      <w:r w:rsidR="007D02E5" w:rsidRPr="005C617C">
        <w:rPr>
          <w:rFonts w:cstheme="minorHAnsi"/>
          <w:sz w:val="24"/>
        </w:rPr>
        <w:t xml:space="preserve">ese </w:t>
      </w:r>
      <w:r w:rsidR="00141EBA" w:rsidRPr="005C617C">
        <w:rPr>
          <w:rFonts w:cstheme="minorHAnsi"/>
          <w:sz w:val="24"/>
        </w:rPr>
        <w:t xml:space="preserve">ideologies </w:t>
      </w:r>
      <w:r w:rsidR="007D02E5" w:rsidRPr="005C617C">
        <w:rPr>
          <w:rFonts w:cstheme="minorHAnsi"/>
          <w:sz w:val="24"/>
        </w:rPr>
        <w:t>in practice.</w:t>
      </w:r>
    </w:p>
    <w:p w14:paraId="0BACD4B0" w14:textId="6BDCFB5C" w:rsidR="00EE3951" w:rsidRPr="005C617C" w:rsidRDefault="008C1C09" w:rsidP="007204F1">
      <w:pPr>
        <w:rPr>
          <w:rFonts w:cstheme="minorHAnsi"/>
          <w:sz w:val="24"/>
        </w:rPr>
      </w:pPr>
      <w:r w:rsidRPr="005C617C">
        <w:rPr>
          <w:rFonts w:cstheme="minorHAnsi"/>
          <w:sz w:val="24"/>
        </w:rPr>
        <w:t xml:space="preserve">Moving on, </w:t>
      </w:r>
      <w:r w:rsidR="00DA6E5C" w:rsidRPr="005C617C">
        <w:rPr>
          <w:rFonts w:cstheme="minorHAnsi"/>
          <w:sz w:val="24"/>
        </w:rPr>
        <w:t xml:space="preserve">I will </w:t>
      </w:r>
      <w:proofErr w:type="gramStart"/>
      <w:r w:rsidR="00DA6E5C" w:rsidRPr="005C617C">
        <w:rPr>
          <w:rFonts w:cstheme="minorHAnsi"/>
          <w:sz w:val="24"/>
        </w:rPr>
        <w:t>compare and contrast</w:t>
      </w:r>
      <w:proofErr w:type="gramEnd"/>
      <w:r w:rsidR="00DA6E5C" w:rsidRPr="005C617C">
        <w:rPr>
          <w:rFonts w:cstheme="minorHAnsi"/>
          <w:sz w:val="24"/>
        </w:rPr>
        <w:t xml:space="preserve"> various sport participation statistics. I will consider various groups, such as: age groups, gender</w:t>
      </w:r>
      <w:r w:rsidR="009B6363" w:rsidRPr="005C617C">
        <w:rPr>
          <w:rFonts w:cstheme="minorHAnsi"/>
          <w:sz w:val="24"/>
        </w:rPr>
        <w:t>, people with disabilities</w:t>
      </w:r>
      <w:r w:rsidR="006B4B58" w:rsidRPr="005C617C">
        <w:rPr>
          <w:rFonts w:cstheme="minorHAnsi"/>
          <w:sz w:val="24"/>
        </w:rPr>
        <w:t xml:space="preserve">, different </w:t>
      </w:r>
      <w:proofErr w:type="gramStart"/>
      <w:r w:rsidR="006B4B58" w:rsidRPr="005C617C">
        <w:rPr>
          <w:rFonts w:cstheme="minorHAnsi"/>
          <w:sz w:val="24"/>
        </w:rPr>
        <w:t>ethnicities</w:t>
      </w:r>
      <w:proofErr w:type="gramEnd"/>
      <w:r w:rsidR="006B4B58" w:rsidRPr="005C617C">
        <w:rPr>
          <w:rFonts w:cstheme="minorHAnsi"/>
          <w:sz w:val="24"/>
        </w:rPr>
        <w:t xml:space="preserve"> and various socio-economic groups.</w:t>
      </w:r>
    </w:p>
    <w:p w14:paraId="23B5E6B3" w14:textId="02A435DE" w:rsidR="006B4B58" w:rsidRPr="005C617C" w:rsidRDefault="006B4B58" w:rsidP="007204F1">
      <w:pPr>
        <w:rPr>
          <w:rFonts w:cstheme="minorHAnsi"/>
          <w:sz w:val="24"/>
        </w:rPr>
      </w:pPr>
      <w:r w:rsidRPr="005C617C">
        <w:rPr>
          <w:rFonts w:cstheme="minorHAnsi"/>
          <w:sz w:val="24"/>
        </w:rPr>
        <w:t xml:space="preserve">To begin with, </w:t>
      </w:r>
      <w:r w:rsidR="00BF2E37" w:rsidRPr="005C617C">
        <w:rPr>
          <w:rFonts w:cstheme="minorHAnsi"/>
          <w:sz w:val="24"/>
        </w:rPr>
        <w:t xml:space="preserve">let’s look at the statistics of how much physical activity is performed between men, </w:t>
      </w:r>
      <w:proofErr w:type="gramStart"/>
      <w:r w:rsidR="00BF2E37" w:rsidRPr="005C617C">
        <w:rPr>
          <w:rFonts w:cstheme="minorHAnsi"/>
          <w:sz w:val="24"/>
        </w:rPr>
        <w:t>women</w:t>
      </w:r>
      <w:proofErr w:type="gramEnd"/>
      <w:r w:rsidR="00BF2E37" w:rsidRPr="005C617C">
        <w:rPr>
          <w:rFonts w:cstheme="minorHAnsi"/>
          <w:sz w:val="24"/>
        </w:rPr>
        <w:t xml:space="preserve"> and children:</w:t>
      </w:r>
    </w:p>
    <w:p w14:paraId="42301324" w14:textId="77777777" w:rsidR="00B8008F" w:rsidRPr="00B8008F" w:rsidRDefault="00B8008F" w:rsidP="00B8008F">
      <w:pPr>
        <w:numPr>
          <w:ilvl w:val="0"/>
          <w:numId w:val="2"/>
        </w:numPr>
        <w:shd w:val="clear" w:color="auto" w:fill="FFFFFF"/>
        <w:spacing w:before="100" w:beforeAutospacing="1" w:after="100" w:afterAutospacing="1" w:line="240" w:lineRule="auto"/>
        <w:rPr>
          <w:rFonts w:eastAsia="Times New Roman" w:cstheme="minorHAnsi"/>
          <w:color w:val="212721"/>
          <w:sz w:val="24"/>
          <w:szCs w:val="26"/>
          <w:lang w:eastAsia="en-GB"/>
        </w:rPr>
      </w:pPr>
      <w:r w:rsidRPr="00B8008F">
        <w:rPr>
          <w:rFonts w:eastAsia="Times New Roman" w:cstheme="minorHAnsi"/>
          <w:color w:val="212721"/>
          <w:sz w:val="24"/>
          <w:szCs w:val="26"/>
          <w:lang w:eastAsia="en-GB"/>
        </w:rPr>
        <w:t>83.3% of women (over 15 years) participate at least 1x per week and 67.1% 3x per week.</w:t>
      </w:r>
    </w:p>
    <w:p w14:paraId="495B2C23" w14:textId="77777777" w:rsidR="00B8008F" w:rsidRPr="00B8008F" w:rsidRDefault="00B8008F" w:rsidP="00B8008F">
      <w:pPr>
        <w:numPr>
          <w:ilvl w:val="0"/>
          <w:numId w:val="2"/>
        </w:numPr>
        <w:shd w:val="clear" w:color="auto" w:fill="FFFFFF"/>
        <w:spacing w:before="100" w:beforeAutospacing="1" w:after="100" w:afterAutospacing="1" w:line="240" w:lineRule="auto"/>
        <w:rPr>
          <w:rFonts w:eastAsia="Times New Roman" w:cstheme="minorHAnsi"/>
          <w:color w:val="212721"/>
          <w:sz w:val="24"/>
          <w:szCs w:val="26"/>
          <w:lang w:eastAsia="en-GB"/>
        </w:rPr>
      </w:pPr>
      <w:r w:rsidRPr="00B8008F">
        <w:rPr>
          <w:rFonts w:eastAsia="Times New Roman" w:cstheme="minorHAnsi"/>
          <w:color w:val="212721"/>
          <w:sz w:val="24"/>
          <w:szCs w:val="26"/>
          <w:lang w:eastAsia="en-GB"/>
        </w:rPr>
        <w:t>79.4% of men (over 15 years) participate at least 1x per week and 60.2% 3x per week.</w:t>
      </w:r>
    </w:p>
    <w:p w14:paraId="49B90F4F" w14:textId="77777777" w:rsidR="00B8008F" w:rsidRPr="005C617C" w:rsidRDefault="00B8008F" w:rsidP="00B8008F">
      <w:pPr>
        <w:numPr>
          <w:ilvl w:val="0"/>
          <w:numId w:val="2"/>
        </w:numPr>
        <w:shd w:val="clear" w:color="auto" w:fill="FFFFFF"/>
        <w:spacing w:before="100" w:beforeAutospacing="1" w:after="100" w:afterAutospacing="1" w:line="240" w:lineRule="auto"/>
        <w:rPr>
          <w:rFonts w:eastAsia="Times New Roman" w:cstheme="minorHAnsi"/>
          <w:color w:val="212721"/>
          <w:sz w:val="24"/>
          <w:szCs w:val="26"/>
          <w:lang w:eastAsia="en-GB"/>
        </w:rPr>
      </w:pPr>
      <w:r w:rsidRPr="00B8008F">
        <w:rPr>
          <w:rFonts w:eastAsia="Times New Roman" w:cstheme="minorHAnsi"/>
          <w:color w:val="212721"/>
          <w:sz w:val="24"/>
          <w:szCs w:val="26"/>
          <w:lang w:eastAsia="en-GB"/>
        </w:rPr>
        <w:t>48% of children (under the age of 15) participated in some form of organised sport or physical activity outside of school hours at least 1x per week and 17.1% three times or more per week.</w:t>
      </w:r>
    </w:p>
    <w:p w14:paraId="05083418" w14:textId="66FE2E9D" w:rsidR="00947BB5" w:rsidRPr="005C617C" w:rsidRDefault="00F53149" w:rsidP="00947BB5">
      <w:pPr>
        <w:shd w:val="clear" w:color="auto" w:fill="FFFFFF"/>
        <w:spacing w:before="100" w:beforeAutospacing="1" w:after="100" w:afterAutospacing="1" w:line="240" w:lineRule="auto"/>
        <w:ind w:left="360"/>
        <w:rPr>
          <w:rFonts w:eastAsia="Times New Roman" w:cstheme="minorHAnsi"/>
          <w:color w:val="212721"/>
          <w:sz w:val="24"/>
          <w:szCs w:val="26"/>
          <w:lang w:eastAsia="en-GB"/>
        </w:rPr>
      </w:pPr>
      <w:sdt>
        <w:sdtPr>
          <w:rPr>
            <w:rFonts w:eastAsia="Times New Roman" w:cstheme="minorHAnsi"/>
            <w:color w:val="212721"/>
            <w:sz w:val="24"/>
            <w:szCs w:val="26"/>
            <w:lang w:eastAsia="en-GB"/>
          </w:rPr>
          <w:id w:val="853310743"/>
          <w:citation/>
        </w:sdtPr>
        <w:sdtEndPr/>
        <w:sdtContent>
          <w:r w:rsidR="00475B29" w:rsidRPr="005C617C">
            <w:rPr>
              <w:rFonts w:eastAsia="Times New Roman" w:cstheme="minorHAnsi"/>
              <w:color w:val="212721"/>
              <w:sz w:val="24"/>
              <w:szCs w:val="26"/>
              <w:lang w:eastAsia="en-GB"/>
            </w:rPr>
            <w:fldChar w:fldCharType="begin"/>
          </w:r>
          <w:r w:rsidR="00475B29" w:rsidRPr="005C617C">
            <w:rPr>
              <w:rFonts w:eastAsia="Times New Roman" w:cstheme="minorHAnsi"/>
              <w:color w:val="212721"/>
              <w:sz w:val="24"/>
              <w:szCs w:val="26"/>
              <w:lang w:val="en-US" w:eastAsia="en-GB"/>
            </w:rPr>
            <w:instrText xml:space="preserve"> CITATION Spo21 \l 1033 </w:instrText>
          </w:r>
          <w:r w:rsidR="00475B29" w:rsidRPr="005C617C">
            <w:rPr>
              <w:rFonts w:eastAsia="Times New Roman" w:cstheme="minorHAnsi"/>
              <w:color w:val="212721"/>
              <w:sz w:val="24"/>
              <w:szCs w:val="26"/>
              <w:lang w:eastAsia="en-GB"/>
            </w:rPr>
            <w:fldChar w:fldCharType="separate"/>
          </w:r>
          <w:r w:rsidR="00475B29" w:rsidRPr="005C617C">
            <w:rPr>
              <w:rFonts w:eastAsia="Times New Roman" w:cstheme="minorHAnsi"/>
              <w:noProof/>
              <w:color w:val="212721"/>
              <w:sz w:val="24"/>
              <w:szCs w:val="26"/>
              <w:lang w:val="en-US" w:eastAsia="en-GB"/>
            </w:rPr>
            <w:t>(Australia, 2021)</w:t>
          </w:r>
          <w:r w:rsidR="00475B29" w:rsidRPr="005C617C">
            <w:rPr>
              <w:rFonts w:eastAsia="Times New Roman" w:cstheme="minorHAnsi"/>
              <w:color w:val="212721"/>
              <w:sz w:val="24"/>
              <w:szCs w:val="26"/>
              <w:lang w:eastAsia="en-GB"/>
            </w:rPr>
            <w:fldChar w:fldCharType="end"/>
          </w:r>
        </w:sdtContent>
      </w:sdt>
    </w:p>
    <w:p w14:paraId="566B28E8" w14:textId="1405146B" w:rsidR="00B8008F" w:rsidRPr="005C617C" w:rsidRDefault="00BF2E37" w:rsidP="00D11684">
      <w:pPr>
        <w:shd w:val="clear" w:color="auto" w:fill="FFFFFF"/>
        <w:spacing w:before="100" w:beforeAutospacing="1" w:after="100" w:afterAutospacing="1" w:line="240" w:lineRule="auto"/>
        <w:rPr>
          <w:rFonts w:eastAsia="Times New Roman" w:cstheme="minorHAnsi"/>
          <w:color w:val="212721"/>
          <w:sz w:val="24"/>
          <w:szCs w:val="26"/>
          <w:lang w:eastAsia="en-GB"/>
        </w:rPr>
      </w:pPr>
      <w:r w:rsidRPr="005C617C">
        <w:rPr>
          <w:rFonts w:eastAsia="Times New Roman" w:cstheme="minorHAnsi"/>
          <w:color w:val="212721"/>
          <w:sz w:val="24"/>
          <w:szCs w:val="26"/>
          <w:lang w:eastAsia="en-GB"/>
        </w:rPr>
        <w:t>As we can see here, women exercise the most and men second, lastly, children exercise the least.</w:t>
      </w:r>
      <w:r w:rsidR="00931975" w:rsidRPr="005C617C">
        <w:rPr>
          <w:rFonts w:eastAsia="Times New Roman" w:cstheme="minorHAnsi"/>
          <w:color w:val="212721"/>
          <w:sz w:val="24"/>
          <w:szCs w:val="26"/>
          <w:lang w:eastAsia="en-GB"/>
        </w:rPr>
        <w:t xml:space="preserve"> This could be a direct result of </w:t>
      </w:r>
      <w:r w:rsidR="008728F7" w:rsidRPr="005C617C">
        <w:rPr>
          <w:rFonts w:eastAsia="Times New Roman" w:cstheme="minorHAnsi"/>
          <w:color w:val="212721"/>
          <w:sz w:val="24"/>
          <w:szCs w:val="26"/>
          <w:lang w:eastAsia="en-GB"/>
        </w:rPr>
        <w:t xml:space="preserve">the pressures that women face regarding appearance, especially through social media. Then </w:t>
      </w:r>
      <w:r w:rsidR="00380507" w:rsidRPr="005C617C">
        <w:rPr>
          <w:rFonts w:eastAsia="Times New Roman" w:cstheme="minorHAnsi"/>
          <w:color w:val="212721"/>
          <w:sz w:val="24"/>
          <w:szCs w:val="26"/>
          <w:lang w:eastAsia="en-GB"/>
        </w:rPr>
        <w:t xml:space="preserve">as we </w:t>
      </w:r>
      <w:proofErr w:type="gramStart"/>
      <w:r w:rsidR="00380507" w:rsidRPr="005C617C">
        <w:rPr>
          <w:rFonts w:eastAsia="Times New Roman" w:cstheme="minorHAnsi"/>
          <w:color w:val="212721"/>
          <w:sz w:val="24"/>
          <w:szCs w:val="26"/>
          <w:lang w:eastAsia="en-GB"/>
        </w:rPr>
        <w:t>age</w:t>
      </w:r>
      <w:proofErr w:type="gramEnd"/>
      <w:r w:rsidR="00380507" w:rsidRPr="005C617C">
        <w:rPr>
          <w:rFonts w:eastAsia="Times New Roman" w:cstheme="minorHAnsi"/>
          <w:color w:val="212721"/>
          <w:sz w:val="24"/>
          <w:szCs w:val="26"/>
          <w:lang w:eastAsia="en-GB"/>
        </w:rPr>
        <w:t xml:space="preserve"> we are more likely to actively engage in physical activity </w:t>
      </w:r>
      <w:r w:rsidR="007F7554" w:rsidRPr="005C617C">
        <w:rPr>
          <w:rFonts w:eastAsia="Times New Roman" w:cstheme="minorHAnsi"/>
          <w:color w:val="212721"/>
          <w:sz w:val="24"/>
          <w:szCs w:val="26"/>
          <w:lang w:eastAsia="en-GB"/>
        </w:rPr>
        <w:t>to remain looking and feeling young and fit. It’s not as much of a health concern for children as it is a fun past time.</w:t>
      </w:r>
    </w:p>
    <w:p w14:paraId="1F7AA5BA" w14:textId="7D318532" w:rsidR="00D11684" w:rsidRPr="005C617C" w:rsidRDefault="00D11684" w:rsidP="00D11684">
      <w:pPr>
        <w:shd w:val="clear" w:color="auto" w:fill="FFFFFF"/>
        <w:spacing w:before="100" w:beforeAutospacing="1" w:after="100" w:afterAutospacing="1" w:line="240" w:lineRule="auto"/>
        <w:rPr>
          <w:rFonts w:eastAsia="Times New Roman" w:cstheme="minorHAnsi"/>
          <w:color w:val="212721"/>
          <w:sz w:val="24"/>
          <w:szCs w:val="26"/>
          <w:lang w:eastAsia="en-GB"/>
        </w:rPr>
      </w:pPr>
      <w:r w:rsidRPr="005C617C">
        <w:rPr>
          <w:rFonts w:eastAsia="Times New Roman" w:cstheme="minorHAnsi"/>
          <w:color w:val="212721"/>
          <w:sz w:val="24"/>
          <w:szCs w:val="26"/>
          <w:lang w:eastAsia="en-GB"/>
        </w:rPr>
        <w:t xml:space="preserve">However, on examination, the article in Sports Australia </w:t>
      </w:r>
      <w:r w:rsidR="00853729" w:rsidRPr="005C617C">
        <w:rPr>
          <w:rFonts w:eastAsia="Times New Roman" w:cstheme="minorHAnsi"/>
          <w:color w:val="212721"/>
          <w:sz w:val="24"/>
          <w:szCs w:val="26"/>
          <w:lang w:eastAsia="en-GB"/>
        </w:rPr>
        <w:t>names the biggest motivators for men and women to exercise. Interestingly, 6</w:t>
      </w:r>
      <w:r w:rsidR="00853729" w:rsidRPr="005C617C">
        <w:rPr>
          <w:rFonts w:eastAsia="Times New Roman" w:cstheme="minorHAnsi"/>
          <w:color w:val="212721"/>
          <w:sz w:val="24"/>
          <w:szCs w:val="26"/>
          <w:vertAlign w:val="superscript"/>
          <w:lang w:eastAsia="en-GB"/>
        </w:rPr>
        <w:t>th</w:t>
      </w:r>
      <w:r w:rsidR="00853729" w:rsidRPr="005C617C">
        <w:rPr>
          <w:rFonts w:eastAsia="Times New Roman" w:cstheme="minorHAnsi"/>
          <w:color w:val="212721"/>
          <w:sz w:val="24"/>
          <w:szCs w:val="26"/>
          <w:lang w:eastAsia="en-GB"/>
        </w:rPr>
        <w:t xml:space="preserve"> on the list for both men and women </w:t>
      </w:r>
      <w:proofErr w:type="gramStart"/>
      <w:r w:rsidR="00853729" w:rsidRPr="005C617C">
        <w:rPr>
          <w:rFonts w:eastAsia="Times New Roman" w:cstheme="minorHAnsi"/>
          <w:color w:val="212721"/>
          <w:sz w:val="24"/>
          <w:szCs w:val="26"/>
          <w:lang w:eastAsia="en-GB"/>
        </w:rPr>
        <w:t>is</w:t>
      </w:r>
      <w:proofErr w:type="gramEnd"/>
      <w:r w:rsidR="00CD2535" w:rsidRPr="005C617C">
        <w:rPr>
          <w:rFonts w:eastAsia="Times New Roman" w:cstheme="minorHAnsi"/>
          <w:color w:val="212721"/>
          <w:sz w:val="24"/>
          <w:szCs w:val="26"/>
          <w:lang w:eastAsia="en-GB"/>
        </w:rPr>
        <w:t xml:space="preserve"> ‘to lose/manage body weight’. One difference that I did notice though, was that number 3 on the women’s list of motivators was </w:t>
      </w:r>
      <w:r w:rsidR="004B7C89" w:rsidRPr="005C617C">
        <w:rPr>
          <w:rFonts w:eastAsia="Times New Roman" w:cstheme="minorHAnsi"/>
          <w:color w:val="212721"/>
          <w:sz w:val="24"/>
          <w:szCs w:val="26"/>
          <w:lang w:eastAsia="en-GB"/>
        </w:rPr>
        <w:t>psychological/mental health benefits</w:t>
      </w:r>
      <w:r w:rsidR="00135118" w:rsidRPr="005C617C">
        <w:rPr>
          <w:rFonts w:eastAsia="Times New Roman" w:cstheme="minorHAnsi"/>
          <w:color w:val="212721"/>
          <w:sz w:val="24"/>
          <w:szCs w:val="26"/>
          <w:lang w:eastAsia="en-GB"/>
        </w:rPr>
        <w:t xml:space="preserve">. This wasn’t even mentioned on the list of motivators for men which </w:t>
      </w:r>
      <w:r w:rsidR="008B0202" w:rsidRPr="005C617C">
        <w:rPr>
          <w:rFonts w:eastAsia="Times New Roman" w:cstheme="minorHAnsi"/>
          <w:color w:val="212721"/>
          <w:sz w:val="24"/>
          <w:szCs w:val="26"/>
          <w:lang w:eastAsia="en-GB"/>
        </w:rPr>
        <w:t xml:space="preserve">strikes up the conversation of how social media really is affecting women’s mental health and sometimes obsession with exercise and </w:t>
      </w:r>
      <w:r w:rsidR="008E6E98" w:rsidRPr="005C617C">
        <w:rPr>
          <w:rFonts w:eastAsia="Times New Roman" w:cstheme="minorHAnsi"/>
          <w:color w:val="212721"/>
          <w:sz w:val="24"/>
          <w:szCs w:val="26"/>
          <w:lang w:eastAsia="en-GB"/>
        </w:rPr>
        <w:t>body image.</w:t>
      </w:r>
    </w:p>
    <w:p w14:paraId="7D960AF3" w14:textId="77777777" w:rsidR="00C73D35" w:rsidRPr="005C617C" w:rsidRDefault="00C73D35" w:rsidP="00D11684">
      <w:pPr>
        <w:shd w:val="clear" w:color="auto" w:fill="FFFFFF"/>
        <w:spacing w:before="100" w:beforeAutospacing="1" w:after="100" w:afterAutospacing="1" w:line="240" w:lineRule="auto"/>
        <w:rPr>
          <w:rFonts w:eastAsia="Times New Roman" w:cstheme="minorHAnsi"/>
          <w:color w:val="212721"/>
          <w:sz w:val="24"/>
          <w:szCs w:val="26"/>
          <w:lang w:eastAsia="en-GB"/>
        </w:rPr>
      </w:pPr>
    </w:p>
    <w:p w14:paraId="46FA4827" w14:textId="09DC265E" w:rsidR="00C73D35" w:rsidRPr="005C617C" w:rsidRDefault="00C73D35" w:rsidP="00061607">
      <w:pPr>
        <w:shd w:val="clear" w:color="auto" w:fill="FFFFFF"/>
        <w:spacing w:before="100" w:beforeAutospacing="1" w:after="100" w:afterAutospacing="1" w:line="240" w:lineRule="auto"/>
        <w:rPr>
          <w:rFonts w:eastAsia="Times New Roman" w:cstheme="minorHAnsi"/>
          <w:color w:val="212721"/>
          <w:sz w:val="24"/>
          <w:szCs w:val="26"/>
          <w:lang w:eastAsia="en-GB"/>
        </w:rPr>
      </w:pPr>
      <w:r w:rsidRPr="005C617C">
        <w:rPr>
          <w:rFonts w:eastAsia="Times New Roman" w:cstheme="minorHAnsi"/>
          <w:color w:val="212721"/>
          <w:sz w:val="24"/>
          <w:szCs w:val="26"/>
          <w:lang w:eastAsia="en-GB"/>
        </w:rPr>
        <w:t>Moving on</w:t>
      </w:r>
      <w:r w:rsidR="00942D16" w:rsidRPr="005C617C">
        <w:rPr>
          <w:rFonts w:eastAsia="Times New Roman" w:cstheme="minorHAnsi"/>
          <w:color w:val="212721"/>
          <w:sz w:val="24"/>
          <w:szCs w:val="26"/>
          <w:lang w:eastAsia="en-GB"/>
        </w:rPr>
        <w:t xml:space="preserve">, </w:t>
      </w:r>
      <w:proofErr w:type="gramStart"/>
      <w:r w:rsidR="00942D16" w:rsidRPr="005C617C">
        <w:rPr>
          <w:rFonts w:eastAsia="Times New Roman" w:cstheme="minorHAnsi"/>
          <w:color w:val="212721"/>
          <w:sz w:val="24"/>
          <w:szCs w:val="26"/>
          <w:lang w:eastAsia="en-GB"/>
        </w:rPr>
        <w:t>in regards to</w:t>
      </w:r>
      <w:proofErr w:type="gramEnd"/>
      <w:r w:rsidR="00942D16" w:rsidRPr="005C617C">
        <w:rPr>
          <w:rFonts w:eastAsia="Times New Roman" w:cstheme="minorHAnsi"/>
          <w:color w:val="212721"/>
          <w:sz w:val="24"/>
          <w:szCs w:val="26"/>
          <w:lang w:eastAsia="en-GB"/>
        </w:rPr>
        <w:t xml:space="preserve"> the participation of ethnic minorities within sport, I found it interesting to find out that despite some of the best athletes being </w:t>
      </w:r>
      <w:r w:rsidR="006A2501" w:rsidRPr="005C617C">
        <w:rPr>
          <w:rFonts w:eastAsia="Times New Roman" w:cstheme="minorHAnsi"/>
          <w:color w:val="212721"/>
          <w:sz w:val="24"/>
          <w:szCs w:val="26"/>
          <w:lang w:eastAsia="en-GB"/>
        </w:rPr>
        <w:t xml:space="preserve">of </w:t>
      </w:r>
      <w:r w:rsidR="00942D16" w:rsidRPr="005C617C">
        <w:rPr>
          <w:rFonts w:eastAsia="Times New Roman" w:cstheme="minorHAnsi"/>
          <w:color w:val="212721"/>
          <w:sz w:val="24"/>
          <w:szCs w:val="26"/>
          <w:lang w:eastAsia="en-GB"/>
        </w:rPr>
        <w:t>ethnic minority (in the UK</w:t>
      </w:r>
      <w:r w:rsidR="006A2501" w:rsidRPr="005C617C">
        <w:rPr>
          <w:rFonts w:eastAsia="Times New Roman" w:cstheme="minorHAnsi"/>
          <w:color w:val="212721"/>
          <w:sz w:val="24"/>
          <w:szCs w:val="26"/>
          <w:lang w:eastAsia="en-GB"/>
        </w:rPr>
        <w:t xml:space="preserve"> and USA)</w:t>
      </w:r>
      <w:r w:rsidR="002C6A8B" w:rsidRPr="005C617C">
        <w:rPr>
          <w:rFonts w:eastAsia="Times New Roman" w:cstheme="minorHAnsi"/>
          <w:color w:val="212721"/>
          <w:sz w:val="24"/>
          <w:szCs w:val="26"/>
          <w:lang w:eastAsia="en-GB"/>
        </w:rPr>
        <w:t xml:space="preserve"> that there is a history of exclusion within sport for ethnic minorities. I</w:t>
      </w:r>
      <w:r w:rsidR="003C4CB2" w:rsidRPr="005C617C">
        <w:rPr>
          <w:rFonts w:eastAsia="Times New Roman" w:cstheme="minorHAnsi"/>
          <w:color w:val="212721"/>
          <w:sz w:val="24"/>
          <w:szCs w:val="26"/>
          <w:lang w:eastAsia="en-GB"/>
        </w:rPr>
        <w:t>t’s not so shocking when you consider the history of racism in the UK and USA, however it still seems shocking when you consider the wide variety of different ethni</w:t>
      </w:r>
      <w:r w:rsidR="00897E89" w:rsidRPr="005C617C">
        <w:rPr>
          <w:rFonts w:eastAsia="Times New Roman" w:cstheme="minorHAnsi"/>
          <w:color w:val="212721"/>
          <w:sz w:val="24"/>
          <w:szCs w:val="26"/>
          <w:lang w:eastAsia="en-GB"/>
        </w:rPr>
        <w:t>ci</w:t>
      </w:r>
      <w:r w:rsidR="003C4CB2" w:rsidRPr="005C617C">
        <w:rPr>
          <w:rFonts w:eastAsia="Times New Roman" w:cstheme="minorHAnsi"/>
          <w:color w:val="212721"/>
          <w:sz w:val="24"/>
          <w:szCs w:val="26"/>
          <w:lang w:eastAsia="en-GB"/>
        </w:rPr>
        <w:t xml:space="preserve">ties </w:t>
      </w:r>
      <w:r w:rsidR="00897E89" w:rsidRPr="005C617C">
        <w:rPr>
          <w:rFonts w:eastAsia="Times New Roman" w:cstheme="minorHAnsi"/>
          <w:color w:val="212721"/>
          <w:sz w:val="24"/>
          <w:szCs w:val="26"/>
          <w:lang w:eastAsia="en-GB"/>
        </w:rPr>
        <w:t>who compete and do incredibly well in the sporting industry.</w:t>
      </w:r>
    </w:p>
    <w:p w14:paraId="268154EC" w14:textId="295FEBC3" w:rsidR="00564CC0" w:rsidRPr="005C617C" w:rsidRDefault="005E268F" w:rsidP="00564CC0">
      <w:pPr>
        <w:shd w:val="clear" w:color="auto" w:fill="FFFFFF"/>
        <w:spacing w:before="100" w:beforeAutospacing="1" w:after="100" w:afterAutospacing="1" w:line="240" w:lineRule="auto"/>
        <w:rPr>
          <w:rFonts w:cstheme="minorHAnsi"/>
          <w:color w:val="222222"/>
          <w:sz w:val="24"/>
        </w:rPr>
      </w:pPr>
      <w:r w:rsidRPr="005C617C">
        <w:rPr>
          <w:rFonts w:cstheme="minorHAnsi"/>
          <w:color w:val="222222"/>
          <w:sz w:val="24"/>
        </w:rPr>
        <w:t>“</w:t>
      </w:r>
      <w:proofErr w:type="gramStart"/>
      <w:r w:rsidR="00C73D35" w:rsidRPr="005C617C">
        <w:rPr>
          <w:rFonts w:cstheme="minorHAnsi"/>
          <w:color w:val="222222"/>
          <w:sz w:val="24"/>
        </w:rPr>
        <w:t>In  general</w:t>
      </w:r>
      <w:proofErr w:type="gramEnd"/>
      <w:r w:rsidR="00C73D35" w:rsidRPr="005C617C">
        <w:rPr>
          <w:rFonts w:cstheme="minorHAnsi"/>
          <w:color w:val="222222"/>
          <w:sz w:val="24"/>
        </w:rPr>
        <w:t>, ethnic  minorities  have  experienced  a  long  history</w:t>
      </w:r>
      <w:r w:rsidR="00061607" w:rsidRPr="005C617C">
        <w:rPr>
          <w:rFonts w:cstheme="minorHAnsi"/>
          <w:color w:val="222222"/>
          <w:sz w:val="24"/>
        </w:rPr>
        <w:t xml:space="preserve"> </w:t>
      </w:r>
      <w:r w:rsidR="00C73D35" w:rsidRPr="005C617C">
        <w:rPr>
          <w:rFonts w:cstheme="minorHAnsi"/>
          <w:color w:val="222222"/>
          <w:sz w:val="24"/>
        </w:rPr>
        <w:t xml:space="preserve">of  being  excluded  from  participation  and  leadership from organized sport, competition, </w:t>
      </w:r>
      <w:r w:rsidR="00C73D35" w:rsidRPr="005C617C">
        <w:rPr>
          <w:rFonts w:cstheme="minorHAnsi"/>
          <w:color w:val="222222"/>
          <w:sz w:val="24"/>
        </w:rPr>
        <w:lastRenderedPageBreak/>
        <w:t>and physical activity programs. Today, a few popular sports have a higher percentage of ethnic minorities, but in many sports, ethnic minorities are almost completely absent. Even when participation rates are high, ethnic minorities have been excluded from positions of power in sport, including coaching and management at the youth, collegiate, and professional levels</w:t>
      </w:r>
      <w:r w:rsidRPr="005C617C">
        <w:rPr>
          <w:rFonts w:cstheme="minorHAnsi"/>
          <w:color w:val="222222"/>
          <w:sz w:val="24"/>
        </w:rPr>
        <w:t xml:space="preserve">”. </w:t>
      </w:r>
      <w:sdt>
        <w:sdtPr>
          <w:rPr>
            <w:rFonts w:cstheme="minorHAnsi"/>
            <w:color w:val="222222"/>
            <w:sz w:val="24"/>
          </w:rPr>
          <w:id w:val="179634904"/>
          <w:citation/>
        </w:sdtPr>
        <w:sdtEndPr/>
        <w:sdtContent>
          <w:r w:rsidR="00662CE9" w:rsidRPr="005C617C">
            <w:rPr>
              <w:rFonts w:cstheme="minorHAnsi"/>
              <w:color w:val="222222"/>
              <w:sz w:val="24"/>
            </w:rPr>
            <w:fldChar w:fldCharType="begin"/>
          </w:r>
          <w:r w:rsidR="00662CE9" w:rsidRPr="005C617C">
            <w:rPr>
              <w:rFonts w:cstheme="minorHAnsi"/>
              <w:color w:val="222222"/>
              <w:sz w:val="24"/>
              <w:lang w:val="en-US"/>
            </w:rPr>
            <w:instrText xml:space="preserve"> CITATION Psy22 \l 1033 </w:instrText>
          </w:r>
          <w:r w:rsidR="00662CE9" w:rsidRPr="005C617C">
            <w:rPr>
              <w:rFonts w:cstheme="minorHAnsi"/>
              <w:color w:val="222222"/>
              <w:sz w:val="24"/>
            </w:rPr>
            <w:fldChar w:fldCharType="separate"/>
          </w:r>
          <w:r w:rsidR="00662CE9" w:rsidRPr="005C617C">
            <w:rPr>
              <w:rFonts w:cstheme="minorHAnsi"/>
              <w:noProof/>
              <w:color w:val="222222"/>
              <w:sz w:val="24"/>
              <w:lang w:val="en-US"/>
            </w:rPr>
            <w:t>(Psychology, 2022)</w:t>
          </w:r>
          <w:r w:rsidR="00662CE9" w:rsidRPr="005C617C">
            <w:rPr>
              <w:rFonts w:cstheme="minorHAnsi"/>
              <w:color w:val="222222"/>
              <w:sz w:val="24"/>
            </w:rPr>
            <w:fldChar w:fldCharType="end"/>
          </w:r>
        </w:sdtContent>
      </w:sdt>
    </w:p>
    <w:p w14:paraId="3F4A6032" w14:textId="77777777" w:rsidR="00326195" w:rsidRDefault="00564CC0" w:rsidP="00326195">
      <w:pPr>
        <w:shd w:val="clear" w:color="auto" w:fill="FFFFFF"/>
        <w:spacing w:before="100" w:beforeAutospacing="1" w:after="100" w:afterAutospacing="1" w:line="240" w:lineRule="auto"/>
        <w:rPr>
          <w:rFonts w:cstheme="minorHAnsi"/>
          <w:color w:val="222222"/>
          <w:sz w:val="24"/>
        </w:rPr>
      </w:pPr>
      <w:r w:rsidRPr="005C617C">
        <w:rPr>
          <w:rFonts w:cstheme="minorHAnsi"/>
          <w:color w:val="222222"/>
          <w:sz w:val="24"/>
        </w:rPr>
        <w:t>On evaluation, despite the increase in involvement of different ethnicities</w:t>
      </w:r>
      <w:r w:rsidR="00A60A61" w:rsidRPr="005C617C">
        <w:rPr>
          <w:rFonts w:cstheme="minorHAnsi"/>
          <w:color w:val="222222"/>
          <w:sz w:val="24"/>
        </w:rPr>
        <w:t xml:space="preserve"> within many sports, it’s shocking that in some sports </w:t>
      </w:r>
      <w:r w:rsidR="00662CE9" w:rsidRPr="005C617C">
        <w:rPr>
          <w:rFonts w:cstheme="minorHAnsi"/>
          <w:color w:val="222222"/>
          <w:sz w:val="24"/>
        </w:rPr>
        <w:t>ethnic minorities are still almost completely absent. Proving that there’s still a long way to go with working on exclusion and racism within sport.</w:t>
      </w:r>
    </w:p>
    <w:p w14:paraId="58E17DC8" w14:textId="514DC066" w:rsidR="00662CE9" w:rsidRPr="005C617C" w:rsidRDefault="00E00866" w:rsidP="00326195">
      <w:pPr>
        <w:shd w:val="clear" w:color="auto" w:fill="FFFFFF"/>
        <w:spacing w:before="100" w:beforeAutospacing="1" w:after="100" w:afterAutospacing="1" w:line="240" w:lineRule="auto"/>
        <w:rPr>
          <w:rFonts w:cstheme="minorHAnsi"/>
          <w:color w:val="222222"/>
          <w:sz w:val="24"/>
        </w:rPr>
      </w:pPr>
      <w:r w:rsidRPr="005C617C">
        <w:rPr>
          <w:rFonts w:cstheme="minorHAnsi"/>
          <w:sz w:val="24"/>
        </w:rPr>
        <w:t xml:space="preserve">Moving forward, I will be evaluating a recent health-based sport intervention of choice. My chosen </w:t>
      </w:r>
      <w:r w:rsidR="009D4D1C" w:rsidRPr="005C617C">
        <w:rPr>
          <w:rFonts w:cstheme="minorHAnsi"/>
          <w:sz w:val="24"/>
        </w:rPr>
        <w:t>intervention</w:t>
      </w:r>
      <w:r w:rsidR="00430EFD" w:rsidRPr="005C617C">
        <w:rPr>
          <w:rFonts w:cstheme="minorHAnsi"/>
          <w:sz w:val="24"/>
        </w:rPr>
        <w:t xml:space="preserve"> is ‘</w:t>
      </w:r>
      <w:r w:rsidR="00FC430B" w:rsidRPr="005C617C">
        <w:rPr>
          <w:rFonts w:cstheme="minorHAnsi"/>
          <w:sz w:val="24"/>
        </w:rPr>
        <w:t xml:space="preserve">Mental health and well-being interventions in sport </w:t>
      </w:r>
      <w:r w:rsidR="00430EFD" w:rsidRPr="005C617C">
        <w:rPr>
          <w:rFonts w:cstheme="minorHAnsi"/>
          <w:color w:val="222222"/>
          <w:sz w:val="24"/>
        </w:rPr>
        <w:t>‘.</w:t>
      </w:r>
      <w:r w:rsidR="00964670" w:rsidRPr="005C617C">
        <w:rPr>
          <w:rFonts w:cstheme="minorHAnsi"/>
          <w:color w:val="222222"/>
          <w:sz w:val="24"/>
        </w:rPr>
        <w:t xml:space="preserve"> This article was written in 2019</w:t>
      </w:r>
      <w:r w:rsidR="00422C68" w:rsidRPr="005C617C">
        <w:rPr>
          <w:rFonts w:cstheme="minorHAnsi"/>
          <w:color w:val="222222"/>
          <w:sz w:val="24"/>
        </w:rPr>
        <w:t xml:space="preserve"> and was edited by Gavin B</w:t>
      </w:r>
      <w:r w:rsidR="00B27F25" w:rsidRPr="005C617C">
        <w:rPr>
          <w:rFonts w:cstheme="minorHAnsi"/>
          <w:color w:val="222222"/>
          <w:sz w:val="24"/>
        </w:rPr>
        <w:t>r</w:t>
      </w:r>
      <w:r w:rsidR="00422C68" w:rsidRPr="005C617C">
        <w:rPr>
          <w:rFonts w:cstheme="minorHAnsi"/>
          <w:color w:val="222222"/>
          <w:sz w:val="24"/>
        </w:rPr>
        <w:t>eslin</w:t>
      </w:r>
      <w:r w:rsidR="00B27F25" w:rsidRPr="005C617C">
        <w:rPr>
          <w:rFonts w:cstheme="minorHAnsi"/>
          <w:color w:val="222222"/>
          <w:sz w:val="24"/>
        </w:rPr>
        <w:t xml:space="preserve"> and Gerard Leavey. </w:t>
      </w:r>
      <w:r w:rsidR="00A50DD0" w:rsidRPr="005C617C">
        <w:rPr>
          <w:rFonts w:cstheme="minorHAnsi"/>
          <w:color w:val="222222"/>
          <w:sz w:val="24"/>
        </w:rPr>
        <w:t>It was published by Rout</w:t>
      </w:r>
      <w:r w:rsidR="00151D4B" w:rsidRPr="005C617C">
        <w:rPr>
          <w:rFonts w:cstheme="minorHAnsi"/>
          <w:color w:val="222222"/>
          <w:sz w:val="24"/>
        </w:rPr>
        <w:t>ledge, Taylor and Francis group in London</w:t>
      </w:r>
      <w:r w:rsidR="007B2BC0" w:rsidRPr="005C617C">
        <w:rPr>
          <w:rFonts w:cstheme="minorHAnsi"/>
          <w:color w:val="222222"/>
          <w:sz w:val="24"/>
        </w:rPr>
        <w:t xml:space="preserve"> and New York.</w:t>
      </w:r>
      <w:sdt>
        <w:sdtPr>
          <w:rPr>
            <w:rFonts w:cstheme="minorHAnsi"/>
            <w:color w:val="222222"/>
            <w:sz w:val="24"/>
          </w:rPr>
          <w:id w:val="146790797"/>
          <w:citation/>
        </w:sdtPr>
        <w:sdtEndPr/>
        <w:sdtContent>
          <w:r w:rsidR="003F6CA0">
            <w:rPr>
              <w:rFonts w:cstheme="minorHAnsi"/>
              <w:color w:val="222222"/>
              <w:sz w:val="24"/>
            </w:rPr>
            <w:fldChar w:fldCharType="begin"/>
          </w:r>
          <w:r w:rsidR="003F6CA0">
            <w:rPr>
              <w:rFonts w:cstheme="minorHAnsi"/>
              <w:color w:val="222222"/>
              <w:sz w:val="24"/>
              <w:lang w:val="en-US"/>
            </w:rPr>
            <w:instrText xml:space="preserve"> CITATION Lea19 \l 1033 </w:instrText>
          </w:r>
          <w:r w:rsidR="003F6CA0">
            <w:rPr>
              <w:rFonts w:cstheme="minorHAnsi"/>
              <w:color w:val="222222"/>
              <w:sz w:val="24"/>
            </w:rPr>
            <w:fldChar w:fldCharType="separate"/>
          </w:r>
          <w:r w:rsidR="003F6CA0">
            <w:rPr>
              <w:rFonts w:cstheme="minorHAnsi"/>
              <w:noProof/>
              <w:color w:val="222222"/>
              <w:sz w:val="24"/>
              <w:lang w:val="en-US"/>
            </w:rPr>
            <w:t xml:space="preserve"> </w:t>
          </w:r>
          <w:r w:rsidR="003F6CA0" w:rsidRPr="003F6CA0">
            <w:rPr>
              <w:rFonts w:cstheme="minorHAnsi"/>
              <w:noProof/>
              <w:color w:val="222222"/>
              <w:sz w:val="24"/>
              <w:lang w:val="en-US"/>
            </w:rPr>
            <w:t>(Leavey, 2019)</w:t>
          </w:r>
          <w:r w:rsidR="003F6CA0">
            <w:rPr>
              <w:rFonts w:cstheme="minorHAnsi"/>
              <w:color w:val="222222"/>
              <w:sz w:val="24"/>
            </w:rPr>
            <w:fldChar w:fldCharType="end"/>
          </w:r>
        </w:sdtContent>
      </w:sdt>
    </w:p>
    <w:p w14:paraId="71EB907C" w14:textId="6E1DDA77" w:rsidR="00662CE9" w:rsidRPr="005C617C" w:rsidRDefault="00CE140F" w:rsidP="00F60F0A">
      <w:pPr>
        <w:shd w:val="clear" w:color="auto" w:fill="FFFFFF"/>
        <w:spacing w:before="100" w:beforeAutospacing="1" w:after="100" w:afterAutospacing="1" w:line="240" w:lineRule="auto"/>
        <w:rPr>
          <w:rFonts w:cstheme="minorHAnsi"/>
          <w:color w:val="222222"/>
          <w:sz w:val="24"/>
        </w:rPr>
      </w:pPr>
      <w:r w:rsidRPr="005C617C">
        <w:rPr>
          <w:rFonts w:cstheme="minorHAnsi"/>
          <w:color w:val="222222"/>
          <w:sz w:val="24"/>
        </w:rPr>
        <w:t>Mental health has been defined as</w:t>
      </w:r>
      <w:r w:rsidR="001D268D" w:rsidRPr="005C617C">
        <w:rPr>
          <w:rFonts w:cstheme="minorHAnsi"/>
          <w:color w:val="222222"/>
          <w:sz w:val="24"/>
        </w:rPr>
        <w:t xml:space="preserve"> </w:t>
      </w:r>
      <w:r w:rsidR="00F60F0A" w:rsidRPr="005C617C">
        <w:rPr>
          <w:rFonts w:cstheme="minorHAnsi"/>
          <w:color w:val="222222"/>
          <w:sz w:val="24"/>
        </w:rPr>
        <w:t>“</w:t>
      </w:r>
      <w:r w:rsidR="001D268D" w:rsidRPr="005C617C">
        <w:rPr>
          <w:rFonts w:cstheme="minorHAnsi"/>
          <w:color w:val="222222"/>
          <w:sz w:val="24"/>
        </w:rPr>
        <w:t>a state of well-being in which every individual realises his or her</w:t>
      </w:r>
      <w:r w:rsidR="00605C30" w:rsidRPr="005C617C">
        <w:rPr>
          <w:rFonts w:cstheme="minorHAnsi"/>
          <w:color w:val="222222"/>
          <w:sz w:val="24"/>
        </w:rPr>
        <w:t xml:space="preserve"> own potential, can cope with the normal stresses of life,</w:t>
      </w:r>
      <w:r w:rsidR="00A70034" w:rsidRPr="005C617C">
        <w:rPr>
          <w:rFonts w:cstheme="minorHAnsi"/>
          <w:color w:val="222222"/>
          <w:sz w:val="24"/>
        </w:rPr>
        <w:t xml:space="preserve"> can work productively and fruitfully, and is able to make a contribution to her or his</w:t>
      </w:r>
      <w:r w:rsidR="000959C2" w:rsidRPr="005C617C">
        <w:rPr>
          <w:rFonts w:cstheme="minorHAnsi"/>
          <w:color w:val="222222"/>
          <w:sz w:val="24"/>
        </w:rPr>
        <w:t xml:space="preserve"> community”. </w:t>
      </w:r>
      <w:sdt>
        <w:sdtPr>
          <w:rPr>
            <w:rFonts w:cstheme="minorHAnsi"/>
            <w:color w:val="222222"/>
            <w:sz w:val="24"/>
          </w:rPr>
          <w:id w:val="939643948"/>
          <w:citation/>
        </w:sdtPr>
        <w:sdtEndPr/>
        <w:sdtContent>
          <w:r w:rsidR="00F60F0A" w:rsidRPr="005C617C">
            <w:rPr>
              <w:rFonts w:cstheme="minorHAnsi"/>
              <w:color w:val="222222"/>
              <w:sz w:val="24"/>
            </w:rPr>
            <w:fldChar w:fldCharType="begin"/>
          </w:r>
          <w:r w:rsidR="00F60F0A" w:rsidRPr="005C617C">
            <w:rPr>
              <w:rFonts w:cstheme="minorHAnsi"/>
              <w:color w:val="222222"/>
              <w:sz w:val="24"/>
              <w:lang w:val="en-US"/>
            </w:rPr>
            <w:instrText xml:space="preserve"> CITATION Wor14 \l 1033 </w:instrText>
          </w:r>
          <w:r w:rsidR="00F60F0A" w:rsidRPr="005C617C">
            <w:rPr>
              <w:rFonts w:cstheme="minorHAnsi"/>
              <w:color w:val="222222"/>
              <w:sz w:val="24"/>
            </w:rPr>
            <w:fldChar w:fldCharType="separate"/>
          </w:r>
          <w:r w:rsidR="00F60F0A" w:rsidRPr="005C617C">
            <w:rPr>
              <w:rFonts w:cstheme="minorHAnsi"/>
              <w:noProof/>
              <w:color w:val="222222"/>
              <w:sz w:val="24"/>
              <w:lang w:val="en-US"/>
            </w:rPr>
            <w:t>(Organisation, 2014)</w:t>
          </w:r>
          <w:r w:rsidR="00F60F0A" w:rsidRPr="005C617C">
            <w:rPr>
              <w:rFonts w:cstheme="minorHAnsi"/>
              <w:color w:val="222222"/>
              <w:sz w:val="24"/>
            </w:rPr>
            <w:fldChar w:fldCharType="end"/>
          </w:r>
        </w:sdtContent>
      </w:sdt>
    </w:p>
    <w:p w14:paraId="2BC5C06B" w14:textId="57CA2B4D" w:rsidR="00F60F0A" w:rsidRDefault="00F60F0A" w:rsidP="00F60F0A">
      <w:pPr>
        <w:shd w:val="clear" w:color="auto" w:fill="FFFFFF"/>
        <w:spacing w:before="100" w:beforeAutospacing="1" w:after="100" w:afterAutospacing="1" w:line="240" w:lineRule="auto"/>
        <w:rPr>
          <w:rFonts w:cstheme="minorHAnsi"/>
          <w:color w:val="222222"/>
          <w:sz w:val="24"/>
        </w:rPr>
      </w:pPr>
      <w:r w:rsidRPr="005C617C">
        <w:rPr>
          <w:rFonts w:cstheme="minorHAnsi"/>
          <w:color w:val="222222"/>
          <w:sz w:val="24"/>
        </w:rPr>
        <w:t xml:space="preserve">This intervention was </w:t>
      </w:r>
      <w:r w:rsidR="00697A2F" w:rsidRPr="005C617C">
        <w:rPr>
          <w:rFonts w:cstheme="minorHAnsi"/>
          <w:color w:val="222222"/>
          <w:sz w:val="24"/>
        </w:rPr>
        <w:t xml:space="preserve">introduced to </w:t>
      </w:r>
      <w:r w:rsidR="000639E9" w:rsidRPr="005C617C">
        <w:rPr>
          <w:rFonts w:cstheme="minorHAnsi"/>
          <w:color w:val="222222"/>
          <w:sz w:val="24"/>
        </w:rPr>
        <w:t>educate</w:t>
      </w:r>
      <w:r w:rsidR="00F2751D" w:rsidRPr="005C617C">
        <w:rPr>
          <w:rFonts w:cstheme="minorHAnsi"/>
          <w:color w:val="222222"/>
          <w:sz w:val="24"/>
        </w:rPr>
        <w:t xml:space="preserve"> and help improve the mental health of any given individual through regular exercise and sport.</w:t>
      </w:r>
      <w:r w:rsidR="00F0542F" w:rsidRPr="005C617C">
        <w:rPr>
          <w:rFonts w:cstheme="minorHAnsi"/>
          <w:color w:val="222222"/>
          <w:sz w:val="24"/>
        </w:rPr>
        <w:t xml:space="preserve"> It helps to educate the </w:t>
      </w:r>
      <w:r w:rsidR="00370565" w:rsidRPr="005C617C">
        <w:rPr>
          <w:rFonts w:cstheme="minorHAnsi"/>
          <w:color w:val="222222"/>
          <w:sz w:val="24"/>
        </w:rPr>
        <w:t xml:space="preserve">parents, </w:t>
      </w:r>
      <w:proofErr w:type="gramStart"/>
      <w:r w:rsidR="00370565" w:rsidRPr="005C617C">
        <w:rPr>
          <w:rFonts w:cstheme="minorHAnsi"/>
          <w:color w:val="222222"/>
          <w:sz w:val="24"/>
        </w:rPr>
        <w:t>coaches</w:t>
      </w:r>
      <w:proofErr w:type="gramEnd"/>
      <w:r w:rsidR="00370565" w:rsidRPr="005C617C">
        <w:rPr>
          <w:rFonts w:cstheme="minorHAnsi"/>
          <w:color w:val="222222"/>
          <w:sz w:val="24"/>
        </w:rPr>
        <w:t xml:space="preserve"> and athletes on the importance of mental health and wellbein</w:t>
      </w:r>
      <w:r w:rsidR="00205220" w:rsidRPr="005C617C">
        <w:rPr>
          <w:rFonts w:cstheme="minorHAnsi"/>
          <w:color w:val="222222"/>
          <w:sz w:val="24"/>
        </w:rPr>
        <w:t xml:space="preserve">g. It looks to </w:t>
      </w:r>
      <w:r w:rsidR="005D5C37" w:rsidRPr="005C617C">
        <w:rPr>
          <w:rFonts w:cstheme="minorHAnsi"/>
          <w:color w:val="222222"/>
          <w:sz w:val="24"/>
        </w:rPr>
        <w:t xml:space="preserve">engage the wider community with the benefits and importance of sport </w:t>
      </w:r>
      <w:r w:rsidR="00B83ED0" w:rsidRPr="005C617C">
        <w:rPr>
          <w:rFonts w:cstheme="minorHAnsi"/>
          <w:color w:val="222222"/>
          <w:sz w:val="24"/>
        </w:rPr>
        <w:t xml:space="preserve">and physical activity for </w:t>
      </w:r>
      <w:r w:rsidR="005D5C37" w:rsidRPr="005C617C">
        <w:rPr>
          <w:rFonts w:cstheme="minorHAnsi"/>
          <w:color w:val="222222"/>
          <w:sz w:val="24"/>
        </w:rPr>
        <w:t xml:space="preserve">mental </w:t>
      </w:r>
      <w:r w:rsidR="005F1A28" w:rsidRPr="005C617C">
        <w:rPr>
          <w:rFonts w:cstheme="minorHAnsi"/>
          <w:color w:val="222222"/>
          <w:sz w:val="24"/>
        </w:rPr>
        <w:t>health awareness</w:t>
      </w:r>
      <w:r w:rsidR="00914C02" w:rsidRPr="005C617C">
        <w:rPr>
          <w:rFonts w:cstheme="minorHAnsi"/>
          <w:color w:val="222222"/>
          <w:sz w:val="24"/>
        </w:rPr>
        <w:t xml:space="preserve">. It delves in </w:t>
      </w:r>
      <w:r w:rsidR="00F879CE" w:rsidRPr="005C617C">
        <w:rPr>
          <w:rFonts w:cstheme="minorHAnsi"/>
          <w:color w:val="222222"/>
          <w:sz w:val="24"/>
        </w:rPr>
        <w:t>various issues within sport such as bulim</w:t>
      </w:r>
      <w:r w:rsidR="00F01B60" w:rsidRPr="005C617C">
        <w:rPr>
          <w:rFonts w:cstheme="minorHAnsi"/>
          <w:color w:val="222222"/>
          <w:sz w:val="24"/>
        </w:rPr>
        <w:t>i</w:t>
      </w:r>
      <w:r w:rsidR="00F879CE" w:rsidRPr="005C617C">
        <w:rPr>
          <w:rFonts w:cstheme="minorHAnsi"/>
          <w:color w:val="222222"/>
          <w:sz w:val="24"/>
        </w:rPr>
        <w:t>a nervosa in lean sport</w:t>
      </w:r>
      <w:r w:rsidR="00F01B60" w:rsidRPr="005C617C">
        <w:rPr>
          <w:rFonts w:cstheme="minorHAnsi"/>
          <w:color w:val="222222"/>
          <w:sz w:val="24"/>
        </w:rPr>
        <w:t xml:space="preserve"> athletes</w:t>
      </w:r>
      <w:r w:rsidR="00F879CE" w:rsidRPr="005C617C">
        <w:rPr>
          <w:rFonts w:cstheme="minorHAnsi"/>
          <w:color w:val="222222"/>
          <w:sz w:val="24"/>
        </w:rPr>
        <w:t>.</w:t>
      </w:r>
      <w:r w:rsidR="00F3156A">
        <w:rPr>
          <w:rFonts w:cstheme="minorHAnsi"/>
          <w:color w:val="222222"/>
          <w:sz w:val="24"/>
        </w:rPr>
        <w:t xml:space="preserve"> </w:t>
      </w:r>
      <w:r w:rsidR="002F3F42">
        <w:rPr>
          <w:rFonts w:cstheme="minorHAnsi"/>
          <w:color w:val="222222"/>
          <w:sz w:val="24"/>
        </w:rPr>
        <w:t>Until this intervention, there was u</w:t>
      </w:r>
      <w:r w:rsidR="00F3156A">
        <w:rPr>
          <w:rFonts w:cstheme="minorHAnsi"/>
          <w:color w:val="222222"/>
          <w:sz w:val="24"/>
        </w:rPr>
        <w:t xml:space="preserve">nfortunately there are no standardised </w:t>
      </w:r>
      <w:r w:rsidR="00EF1E09">
        <w:rPr>
          <w:rFonts w:cstheme="minorHAnsi"/>
          <w:color w:val="222222"/>
          <w:sz w:val="24"/>
        </w:rPr>
        <w:t xml:space="preserve">and evidence-supported interventions </w:t>
      </w:r>
      <w:r w:rsidR="00632767">
        <w:rPr>
          <w:rFonts w:cstheme="minorHAnsi"/>
          <w:color w:val="222222"/>
          <w:sz w:val="24"/>
        </w:rPr>
        <w:t>designed to treat</w:t>
      </w:r>
      <w:r w:rsidR="00EF1E09">
        <w:rPr>
          <w:rFonts w:cstheme="minorHAnsi"/>
          <w:color w:val="222222"/>
          <w:sz w:val="24"/>
        </w:rPr>
        <w:t xml:space="preserve"> eating disorders</w:t>
      </w:r>
      <w:r w:rsidR="00632767">
        <w:rPr>
          <w:rFonts w:cstheme="minorHAnsi"/>
          <w:color w:val="222222"/>
          <w:sz w:val="24"/>
        </w:rPr>
        <w:t xml:space="preserve"> in athletes</w:t>
      </w:r>
      <w:r w:rsidR="00686227">
        <w:rPr>
          <w:rFonts w:cstheme="minorHAnsi"/>
          <w:color w:val="222222"/>
          <w:sz w:val="24"/>
        </w:rPr>
        <w:t xml:space="preserve"> specifically. This has made it very difficult for lean sport athletes to get the help they need when it comes to eating disorders and mental well-being.</w:t>
      </w:r>
      <w:r w:rsidR="00EC0801">
        <w:rPr>
          <w:rFonts w:cstheme="minorHAnsi"/>
          <w:color w:val="222222"/>
          <w:sz w:val="24"/>
        </w:rPr>
        <w:t xml:space="preserve"> Eating disorders in athletes are particularly hard to treat</w:t>
      </w:r>
      <w:r w:rsidR="00FD06A2">
        <w:rPr>
          <w:rFonts w:cstheme="minorHAnsi"/>
          <w:color w:val="222222"/>
          <w:sz w:val="24"/>
        </w:rPr>
        <w:t xml:space="preserve"> as there is a lot of pressures of some athletes to be very lean and in a certain weight category.</w:t>
      </w:r>
      <w:r w:rsidR="00C3778E">
        <w:rPr>
          <w:rFonts w:cstheme="minorHAnsi"/>
          <w:color w:val="222222"/>
          <w:sz w:val="24"/>
        </w:rPr>
        <w:t xml:space="preserve"> One patient study introduced a young athlete Anna to TOPPS </w:t>
      </w:r>
      <w:r w:rsidR="00FA2F2A">
        <w:rPr>
          <w:rFonts w:cstheme="minorHAnsi"/>
          <w:color w:val="222222"/>
          <w:sz w:val="24"/>
        </w:rPr>
        <w:t xml:space="preserve">(The Optimum Performance </w:t>
      </w:r>
      <w:r w:rsidR="006C69B6">
        <w:rPr>
          <w:rFonts w:cstheme="minorHAnsi"/>
          <w:color w:val="222222"/>
          <w:sz w:val="24"/>
        </w:rPr>
        <w:t>m</w:t>
      </w:r>
      <w:r w:rsidR="00FA2F2A">
        <w:rPr>
          <w:rFonts w:cstheme="minorHAnsi"/>
          <w:color w:val="222222"/>
          <w:sz w:val="24"/>
        </w:rPr>
        <w:t xml:space="preserve"> in Sports)</w:t>
      </w:r>
      <w:r w:rsidR="006C69B6">
        <w:rPr>
          <w:rFonts w:cstheme="minorHAnsi"/>
          <w:color w:val="222222"/>
          <w:sz w:val="24"/>
        </w:rPr>
        <w:t>.</w:t>
      </w:r>
      <w:r w:rsidR="007C7066">
        <w:rPr>
          <w:rFonts w:cstheme="minorHAnsi"/>
          <w:color w:val="222222"/>
          <w:sz w:val="24"/>
        </w:rPr>
        <w:t xml:space="preserve"> Anna was educated on </w:t>
      </w:r>
      <w:r w:rsidR="00B340B3">
        <w:rPr>
          <w:rFonts w:cstheme="minorHAnsi"/>
          <w:color w:val="222222"/>
          <w:sz w:val="24"/>
        </w:rPr>
        <w:t>how her mental health attitudes and behaviours affected her performance and well-being. She also sought treatment for her binge eating and bulimia.</w:t>
      </w:r>
      <w:r w:rsidR="00850EBF">
        <w:rPr>
          <w:rFonts w:cstheme="minorHAnsi"/>
          <w:color w:val="222222"/>
          <w:sz w:val="24"/>
        </w:rPr>
        <w:t xml:space="preserve"> With the help of the TOPPS intervention Anna was able to start to control her </w:t>
      </w:r>
      <w:r w:rsidR="007E7742">
        <w:rPr>
          <w:rFonts w:cstheme="minorHAnsi"/>
          <w:color w:val="222222"/>
          <w:sz w:val="24"/>
        </w:rPr>
        <w:t xml:space="preserve">eating disorder and bulimia. </w:t>
      </w:r>
    </w:p>
    <w:p w14:paraId="39095F0B" w14:textId="7A418CA1" w:rsidR="007E7742" w:rsidRDefault="007E7742" w:rsidP="00F60F0A">
      <w:pPr>
        <w:shd w:val="clear" w:color="auto" w:fill="FFFFFF"/>
        <w:spacing w:before="100" w:beforeAutospacing="1" w:after="100" w:afterAutospacing="1" w:line="240" w:lineRule="auto"/>
        <w:rPr>
          <w:rFonts w:cstheme="minorHAnsi"/>
          <w:color w:val="222222"/>
          <w:sz w:val="24"/>
        </w:rPr>
      </w:pPr>
      <w:proofErr w:type="gramStart"/>
      <w:r>
        <w:rPr>
          <w:rFonts w:cstheme="minorHAnsi"/>
          <w:color w:val="222222"/>
          <w:sz w:val="24"/>
        </w:rPr>
        <w:t>Anna’s case example,</w:t>
      </w:r>
      <w:proofErr w:type="gramEnd"/>
      <w:r>
        <w:rPr>
          <w:rFonts w:cstheme="minorHAnsi"/>
          <w:color w:val="222222"/>
          <w:sz w:val="24"/>
        </w:rPr>
        <w:t xml:space="preserve"> is just one example of the various interventions that were put in place by </w:t>
      </w:r>
      <w:r w:rsidR="00C052D7">
        <w:rPr>
          <w:rFonts w:cstheme="minorHAnsi"/>
          <w:color w:val="222222"/>
          <w:sz w:val="24"/>
        </w:rPr>
        <w:t xml:space="preserve">the ‘Mental Health and well-being interventions in Sport’ programme. </w:t>
      </w:r>
      <w:r w:rsidR="00EF5E21">
        <w:rPr>
          <w:rFonts w:cstheme="minorHAnsi"/>
          <w:color w:val="222222"/>
          <w:sz w:val="24"/>
        </w:rPr>
        <w:t xml:space="preserve">It’s important that as a society we continue to challenge </w:t>
      </w:r>
      <w:r w:rsidR="00C62129">
        <w:rPr>
          <w:rFonts w:cstheme="minorHAnsi"/>
          <w:color w:val="222222"/>
          <w:sz w:val="24"/>
        </w:rPr>
        <w:t xml:space="preserve">the obstacles that we face </w:t>
      </w:r>
      <w:r w:rsidR="009C3899">
        <w:rPr>
          <w:rFonts w:cstheme="minorHAnsi"/>
          <w:color w:val="222222"/>
          <w:sz w:val="24"/>
        </w:rPr>
        <w:t xml:space="preserve">with sport, society, inequality and hope to come to an understanding </w:t>
      </w:r>
      <w:r w:rsidR="00E73866">
        <w:rPr>
          <w:rFonts w:cstheme="minorHAnsi"/>
          <w:color w:val="222222"/>
          <w:sz w:val="24"/>
        </w:rPr>
        <w:t>where sport is really a team activity and not exclu</w:t>
      </w:r>
      <w:r w:rsidR="00326195">
        <w:rPr>
          <w:rFonts w:cstheme="minorHAnsi"/>
          <w:color w:val="222222"/>
          <w:sz w:val="24"/>
        </w:rPr>
        <w:t xml:space="preserve">ding </w:t>
      </w:r>
      <w:r w:rsidR="00E73866">
        <w:rPr>
          <w:rFonts w:cstheme="minorHAnsi"/>
          <w:color w:val="222222"/>
          <w:sz w:val="24"/>
        </w:rPr>
        <w:t xml:space="preserve">of anybody, regardless of age, weight, ethnicity, disability </w:t>
      </w:r>
      <w:r w:rsidR="00326195">
        <w:rPr>
          <w:rFonts w:cstheme="minorHAnsi"/>
          <w:color w:val="222222"/>
          <w:sz w:val="24"/>
        </w:rPr>
        <w:t>and so on.</w:t>
      </w:r>
    </w:p>
    <w:p w14:paraId="30C0904C" w14:textId="77777777" w:rsidR="00326195" w:rsidRDefault="00326195" w:rsidP="00F60F0A">
      <w:pPr>
        <w:shd w:val="clear" w:color="auto" w:fill="FFFFFF"/>
        <w:spacing w:before="100" w:beforeAutospacing="1" w:after="100" w:afterAutospacing="1" w:line="240" w:lineRule="auto"/>
        <w:rPr>
          <w:rFonts w:cstheme="minorHAnsi"/>
          <w:color w:val="222222"/>
          <w:sz w:val="24"/>
        </w:rPr>
      </w:pPr>
    </w:p>
    <w:p w14:paraId="68E67B36" w14:textId="77777777" w:rsidR="00326195" w:rsidRDefault="00326195" w:rsidP="00F60F0A">
      <w:pPr>
        <w:shd w:val="clear" w:color="auto" w:fill="FFFFFF"/>
        <w:spacing w:before="100" w:beforeAutospacing="1" w:after="100" w:afterAutospacing="1" w:line="240" w:lineRule="auto"/>
        <w:rPr>
          <w:rFonts w:cstheme="minorHAnsi"/>
          <w:color w:val="222222"/>
          <w:sz w:val="24"/>
        </w:rPr>
      </w:pPr>
    </w:p>
    <w:p w14:paraId="5CF7041E" w14:textId="77777777" w:rsidR="00326195" w:rsidRDefault="00326195" w:rsidP="00F60F0A">
      <w:pPr>
        <w:shd w:val="clear" w:color="auto" w:fill="FFFFFF"/>
        <w:spacing w:before="100" w:beforeAutospacing="1" w:after="100" w:afterAutospacing="1" w:line="240" w:lineRule="auto"/>
        <w:rPr>
          <w:rFonts w:cstheme="minorHAnsi"/>
          <w:color w:val="222222"/>
          <w:sz w:val="24"/>
        </w:rPr>
      </w:pPr>
    </w:p>
    <w:p w14:paraId="5BEABAA4" w14:textId="77777777" w:rsidR="00326195" w:rsidRDefault="00326195" w:rsidP="00F60F0A">
      <w:pPr>
        <w:shd w:val="clear" w:color="auto" w:fill="FFFFFF"/>
        <w:spacing w:before="100" w:beforeAutospacing="1" w:after="100" w:afterAutospacing="1" w:line="240" w:lineRule="auto"/>
        <w:rPr>
          <w:rFonts w:cstheme="minorHAnsi"/>
          <w:color w:val="222222"/>
          <w:sz w:val="24"/>
        </w:rPr>
      </w:pPr>
    </w:p>
    <w:p w14:paraId="4402AC37" w14:textId="77777777" w:rsidR="00326195" w:rsidRDefault="00326195" w:rsidP="00F60F0A">
      <w:pPr>
        <w:shd w:val="clear" w:color="auto" w:fill="FFFFFF"/>
        <w:spacing w:before="100" w:beforeAutospacing="1" w:after="100" w:afterAutospacing="1" w:line="240" w:lineRule="auto"/>
        <w:rPr>
          <w:rFonts w:cstheme="minorHAnsi"/>
          <w:color w:val="222222"/>
          <w:sz w:val="24"/>
        </w:rPr>
      </w:pPr>
    </w:p>
    <w:p w14:paraId="43FECBDC" w14:textId="77777777" w:rsidR="00326195" w:rsidRDefault="00326195" w:rsidP="00F60F0A">
      <w:pPr>
        <w:shd w:val="clear" w:color="auto" w:fill="FFFFFF"/>
        <w:spacing w:before="100" w:beforeAutospacing="1" w:after="100" w:afterAutospacing="1" w:line="240" w:lineRule="auto"/>
        <w:rPr>
          <w:rFonts w:cstheme="minorHAnsi"/>
          <w:color w:val="222222"/>
          <w:sz w:val="24"/>
        </w:rPr>
      </w:pPr>
    </w:p>
    <w:p w14:paraId="3DAA0487" w14:textId="77777777" w:rsidR="00326195" w:rsidRDefault="00326195" w:rsidP="00F60F0A">
      <w:pPr>
        <w:shd w:val="clear" w:color="auto" w:fill="FFFFFF"/>
        <w:spacing w:before="100" w:beforeAutospacing="1" w:after="100" w:afterAutospacing="1" w:line="240" w:lineRule="auto"/>
        <w:rPr>
          <w:rFonts w:cstheme="minorHAnsi"/>
          <w:color w:val="222222"/>
          <w:sz w:val="24"/>
        </w:rPr>
      </w:pPr>
    </w:p>
    <w:p w14:paraId="4909A9E1" w14:textId="77777777" w:rsidR="00326195" w:rsidRDefault="00326195" w:rsidP="00F60F0A">
      <w:pPr>
        <w:shd w:val="clear" w:color="auto" w:fill="FFFFFF"/>
        <w:spacing w:before="100" w:beforeAutospacing="1" w:after="100" w:afterAutospacing="1" w:line="240" w:lineRule="auto"/>
        <w:rPr>
          <w:rFonts w:cstheme="minorHAnsi"/>
          <w:color w:val="222222"/>
          <w:sz w:val="24"/>
        </w:rPr>
      </w:pPr>
    </w:p>
    <w:p w14:paraId="76169BA0" w14:textId="77777777" w:rsidR="00326195" w:rsidRDefault="00326195" w:rsidP="00F60F0A">
      <w:pPr>
        <w:shd w:val="clear" w:color="auto" w:fill="FFFFFF"/>
        <w:spacing w:before="100" w:beforeAutospacing="1" w:after="100" w:afterAutospacing="1" w:line="240" w:lineRule="auto"/>
        <w:rPr>
          <w:rFonts w:cstheme="minorHAnsi"/>
          <w:color w:val="222222"/>
          <w:sz w:val="24"/>
        </w:rPr>
      </w:pPr>
    </w:p>
    <w:p w14:paraId="7EDC0F67" w14:textId="77777777" w:rsidR="00326195" w:rsidRDefault="00326195" w:rsidP="00F60F0A">
      <w:pPr>
        <w:shd w:val="clear" w:color="auto" w:fill="FFFFFF"/>
        <w:spacing w:before="100" w:beforeAutospacing="1" w:after="100" w:afterAutospacing="1" w:line="240" w:lineRule="auto"/>
        <w:rPr>
          <w:rFonts w:cstheme="minorHAnsi"/>
          <w:color w:val="222222"/>
          <w:sz w:val="24"/>
        </w:rPr>
      </w:pPr>
    </w:p>
    <w:p w14:paraId="6D18FEC0" w14:textId="77777777" w:rsidR="00326195" w:rsidRDefault="00326195" w:rsidP="00F60F0A">
      <w:pPr>
        <w:shd w:val="clear" w:color="auto" w:fill="FFFFFF"/>
        <w:spacing w:before="100" w:beforeAutospacing="1" w:after="100" w:afterAutospacing="1" w:line="240" w:lineRule="auto"/>
        <w:rPr>
          <w:rFonts w:cstheme="minorHAnsi"/>
          <w:color w:val="222222"/>
          <w:sz w:val="24"/>
        </w:rPr>
      </w:pPr>
    </w:p>
    <w:p w14:paraId="466333C5" w14:textId="77777777" w:rsidR="00326195" w:rsidRDefault="00326195" w:rsidP="00F60F0A">
      <w:pPr>
        <w:shd w:val="clear" w:color="auto" w:fill="FFFFFF"/>
        <w:spacing w:before="100" w:beforeAutospacing="1" w:after="100" w:afterAutospacing="1" w:line="240" w:lineRule="auto"/>
        <w:rPr>
          <w:rFonts w:cstheme="minorHAnsi"/>
          <w:color w:val="222222"/>
          <w:sz w:val="24"/>
        </w:rPr>
      </w:pPr>
    </w:p>
    <w:p w14:paraId="51F3EC24" w14:textId="77777777" w:rsidR="00326195" w:rsidRDefault="00326195" w:rsidP="00F60F0A">
      <w:pPr>
        <w:shd w:val="clear" w:color="auto" w:fill="FFFFFF"/>
        <w:spacing w:before="100" w:beforeAutospacing="1" w:after="100" w:afterAutospacing="1" w:line="240" w:lineRule="auto"/>
        <w:rPr>
          <w:rFonts w:cstheme="minorHAnsi"/>
          <w:color w:val="222222"/>
          <w:sz w:val="24"/>
        </w:rPr>
      </w:pPr>
    </w:p>
    <w:p w14:paraId="293A8A3B" w14:textId="77777777" w:rsidR="00326195" w:rsidRDefault="00326195" w:rsidP="00F60F0A">
      <w:pPr>
        <w:shd w:val="clear" w:color="auto" w:fill="FFFFFF"/>
        <w:spacing w:before="100" w:beforeAutospacing="1" w:after="100" w:afterAutospacing="1" w:line="240" w:lineRule="auto"/>
        <w:rPr>
          <w:rFonts w:cstheme="minorHAnsi"/>
          <w:color w:val="222222"/>
          <w:sz w:val="24"/>
        </w:rPr>
      </w:pPr>
    </w:p>
    <w:p w14:paraId="3739748D" w14:textId="77777777" w:rsidR="00326195" w:rsidRDefault="00326195" w:rsidP="00F60F0A">
      <w:pPr>
        <w:shd w:val="clear" w:color="auto" w:fill="FFFFFF"/>
        <w:spacing w:before="100" w:beforeAutospacing="1" w:after="100" w:afterAutospacing="1" w:line="240" w:lineRule="auto"/>
        <w:rPr>
          <w:rFonts w:cstheme="minorHAnsi"/>
          <w:color w:val="222222"/>
          <w:sz w:val="24"/>
        </w:rPr>
      </w:pPr>
    </w:p>
    <w:p w14:paraId="52AECE66" w14:textId="77777777" w:rsidR="00326195" w:rsidRDefault="00326195" w:rsidP="00F60F0A">
      <w:pPr>
        <w:shd w:val="clear" w:color="auto" w:fill="FFFFFF"/>
        <w:spacing w:before="100" w:beforeAutospacing="1" w:after="100" w:afterAutospacing="1" w:line="240" w:lineRule="auto"/>
        <w:rPr>
          <w:rFonts w:cstheme="minorHAnsi"/>
          <w:color w:val="222222"/>
          <w:sz w:val="24"/>
        </w:rPr>
      </w:pPr>
    </w:p>
    <w:p w14:paraId="2C31682B" w14:textId="77777777" w:rsidR="00326195" w:rsidRDefault="00326195" w:rsidP="00F60F0A">
      <w:pPr>
        <w:shd w:val="clear" w:color="auto" w:fill="FFFFFF"/>
        <w:spacing w:before="100" w:beforeAutospacing="1" w:after="100" w:afterAutospacing="1" w:line="240" w:lineRule="auto"/>
        <w:rPr>
          <w:rFonts w:cstheme="minorHAnsi"/>
          <w:color w:val="222222"/>
          <w:sz w:val="24"/>
        </w:rPr>
      </w:pPr>
    </w:p>
    <w:sdt>
      <w:sdtPr>
        <w:rPr>
          <w:rFonts w:asciiTheme="minorHAnsi" w:eastAsiaTheme="minorHAnsi" w:hAnsiTheme="minorHAnsi" w:cstheme="minorBidi"/>
          <w:color w:val="auto"/>
          <w:sz w:val="22"/>
          <w:szCs w:val="22"/>
          <w:lang w:val="en-GB"/>
        </w:rPr>
        <w:id w:val="365951884"/>
        <w:docPartObj>
          <w:docPartGallery w:val="Bibliographies"/>
          <w:docPartUnique/>
        </w:docPartObj>
      </w:sdtPr>
      <w:sdtEndPr/>
      <w:sdtContent>
        <w:p w14:paraId="6E3A1A9E" w14:textId="38756672" w:rsidR="00326195" w:rsidRDefault="00326195">
          <w:pPr>
            <w:pStyle w:val="Heading1"/>
          </w:pPr>
          <w:r>
            <w:t>Bibliography</w:t>
          </w:r>
        </w:p>
        <w:sdt>
          <w:sdtPr>
            <w:id w:val="111145805"/>
            <w:bibliography/>
          </w:sdtPr>
          <w:sdtEndPr/>
          <w:sdtContent>
            <w:p w14:paraId="2D56052B" w14:textId="77777777" w:rsidR="00326195" w:rsidRDefault="00326195" w:rsidP="00326195">
              <w:pPr>
                <w:pStyle w:val="Bibliography"/>
                <w:rPr>
                  <w:noProof/>
                  <w:sz w:val="24"/>
                  <w:szCs w:val="24"/>
                  <w:lang w:val="en-US"/>
                </w:rPr>
              </w:pPr>
              <w:r>
                <w:fldChar w:fldCharType="begin"/>
              </w:r>
              <w:r>
                <w:instrText xml:space="preserve"> BIBLIOGRAPHY </w:instrText>
              </w:r>
              <w:r>
                <w:fldChar w:fldCharType="separate"/>
              </w:r>
              <w:r>
                <w:rPr>
                  <w:noProof/>
                  <w:lang w:val="en-US"/>
                </w:rPr>
                <w:t xml:space="preserve">Australia, S., 2021. Participation Design Toolkit. </w:t>
              </w:r>
              <w:r>
                <w:rPr>
                  <w:i/>
                  <w:iCs/>
                  <w:noProof/>
                  <w:lang w:val="en-US"/>
                </w:rPr>
                <w:t>Sport Australia.</w:t>
              </w:r>
            </w:p>
            <w:p w14:paraId="58110575" w14:textId="77777777" w:rsidR="00326195" w:rsidRDefault="00326195" w:rsidP="00326195">
              <w:pPr>
                <w:pStyle w:val="Bibliography"/>
                <w:rPr>
                  <w:noProof/>
                  <w:lang w:val="en-US"/>
                </w:rPr>
              </w:pPr>
              <w:r>
                <w:rPr>
                  <w:noProof/>
                  <w:lang w:val="en-US"/>
                </w:rPr>
                <w:t xml:space="preserve">Leavey, G. a. B. G., 2019. </w:t>
              </w:r>
              <w:r>
                <w:rPr>
                  <w:i/>
                  <w:iCs/>
                  <w:noProof/>
                  <w:lang w:val="en-US"/>
                </w:rPr>
                <w:t xml:space="preserve">Mental health and well-being interventions in sport. </w:t>
              </w:r>
              <w:r>
                <w:rPr>
                  <w:noProof/>
                  <w:lang w:val="en-US"/>
                </w:rPr>
                <w:t>London and New York : Routledge, Taylor and Francis.</w:t>
              </w:r>
            </w:p>
            <w:p w14:paraId="200B343F" w14:textId="77777777" w:rsidR="00326195" w:rsidRDefault="00326195" w:rsidP="00326195">
              <w:pPr>
                <w:pStyle w:val="Bibliography"/>
                <w:rPr>
                  <w:noProof/>
                  <w:lang w:val="en-US"/>
                </w:rPr>
              </w:pPr>
              <w:r>
                <w:rPr>
                  <w:noProof/>
                  <w:lang w:val="en-US"/>
                </w:rPr>
                <w:t xml:space="preserve">Mills, C. W., 1959. </w:t>
              </w:r>
              <w:r>
                <w:rPr>
                  <w:i/>
                  <w:iCs/>
                  <w:noProof/>
                  <w:lang w:val="en-US"/>
                </w:rPr>
                <w:t xml:space="preserve">The Sociological Imagination. </w:t>
              </w:r>
              <w:r>
                <w:rPr>
                  <w:noProof/>
                  <w:lang w:val="en-US"/>
                </w:rPr>
                <w:t>First Edition ed. s.l.:Oxford University Press.</w:t>
              </w:r>
            </w:p>
            <w:p w14:paraId="68E00716" w14:textId="77777777" w:rsidR="00326195" w:rsidRDefault="00326195" w:rsidP="00326195">
              <w:pPr>
                <w:pStyle w:val="Bibliography"/>
                <w:rPr>
                  <w:noProof/>
                  <w:lang w:val="en-US"/>
                </w:rPr>
              </w:pPr>
              <w:r>
                <w:rPr>
                  <w:noProof/>
                  <w:lang w:val="en-US"/>
                </w:rPr>
                <w:t xml:space="preserve">Organisation, W. H., 2014. </w:t>
              </w:r>
            </w:p>
            <w:p w14:paraId="757CCBA7" w14:textId="77777777" w:rsidR="00326195" w:rsidRDefault="00326195" w:rsidP="00326195">
              <w:pPr>
                <w:pStyle w:val="Bibliography"/>
                <w:rPr>
                  <w:noProof/>
                  <w:lang w:val="en-US"/>
                </w:rPr>
              </w:pPr>
              <w:r>
                <w:rPr>
                  <w:noProof/>
                  <w:lang w:val="en-US"/>
                </w:rPr>
                <w:t xml:space="preserve">Psychology, 2022. Ethnicity in sport. </w:t>
              </w:r>
            </w:p>
            <w:p w14:paraId="4F9DBEC0" w14:textId="77777777" w:rsidR="00326195" w:rsidRDefault="00326195" w:rsidP="00326195">
              <w:pPr>
                <w:pStyle w:val="Bibliography"/>
                <w:rPr>
                  <w:noProof/>
                  <w:lang w:val="en-US"/>
                </w:rPr>
              </w:pPr>
              <w:r>
                <w:rPr>
                  <w:noProof/>
                  <w:lang w:val="en-US"/>
                </w:rPr>
                <w:t xml:space="preserve">Sage, G. H., 1998. </w:t>
              </w:r>
              <w:r>
                <w:rPr>
                  <w:i/>
                  <w:iCs/>
                  <w:noProof/>
                  <w:lang w:val="en-US"/>
                </w:rPr>
                <w:t xml:space="preserve">Power and Ideology in American sport: A critical perspective. </w:t>
              </w:r>
              <w:r>
                <w:rPr>
                  <w:noProof/>
                  <w:lang w:val="en-US"/>
                </w:rPr>
                <w:t>Second Edition ed. s.l.:Human Kinetics Publishers.</w:t>
              </w:r>
            </w:p>
            <w:p w14:paraId="461C23DF" w14:textId="78538DD7" w:rsidR="00326195" w:rsidRDefault="00326195" w:rsidP="00326195">
              <w:r>
                <w:rPr>
                  <w:b/>
                  <w:bCs/>
                  <w:noProof/>
                </w:rPr>
                <w:fldChar w:fldCharType="end"/>
              </w:r>
            </w:p>
          </w:sdtContent>
        </w:sdt>
      </w:sdtContent>
    </w:sdt>
    <w:p w14:paraId="4035E25F" w14:textId="77777777" w:rsidR="00326195" w:rsidRPr="005C617C" w:rsidRDefault="00326195" w:rsidP="00F60F0A">
      <w:pPr>
        <w:shd w:val="clear" w:color="auto" w:fill="FFFFFF"/>
        <w:spacing w:before="100" w:beforeAutospacing="1" w:after="100" w:afterAutospacing="1" w:line="240" w:lineRule="auto"/>
        <w:rPr>
          <w:rFonts w:cstheme="minorHAnsi"/>
          <w:color w:val="222222"/>
          <w:sz w:val="24"/>
        </w:rPr>
      </w:pPr>
    </w:p>
    <w:sectPr w:rsidR="00326195" w:rsidRPr="005C617C">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891719C"/>
    <w:multiLevelType w:val="multilevel"/>
    <w:tmpl w:val="79309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EED7547"/>
    <w:multiLevelType w:val="hybridMultilevel"/>
    <w:tmpl w:val="27B4A4F0"/>
    <w:lvl w:ilvl="0" w:tplc="204095D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0035"/>
    <w:rsid w:val="00013AE7"/>
    <w:rsid w:val="00061607"/>
    <w:rsid w:val="000639E9"/>
    <w:rsid w:val="000912BD"/>
    <w:rsid w:val="000959C2"/>
    <w:rsid w:val="000A44F3"/>
    <w:rsid w:val="000B0BDB"/>
    <w:rsid w:val="000D6A5D"/>
    <w:rsid w:val="000F414D"/>
    <w:rsid w:val="0011179D"/>
    <w:rsid w:val="00126CD5"/>
    <w:rsid w:val="00135118"/>
    <w:rsid w:val="0013515A"/>
    <w:rsid w:val="00141EBA"/>
    <w:rsid w:val="00151D4B"/>
    <w:rsid w:val="00173085"/>
    <w:rsid w:val="00187D56"/>
    <w:rsid w:val="001D268D"/>
    <w:rsid w:val="00205220"/>
    <w:rsid w:val="00252A60"/>
    <w:rsid w:val="00290CBD"/>
    <w:rsid w:val="002A7E06"/>
    <w:rsid w:val="002C6A8B"/>
    <w:rsid w:val="002D3264"/>
    <w:rsid w:val="002F0F38"/>
    <w:rsid w:val="002F2C7B"/>
    <w:rsid w:val="002F3F42"/>
    <w:rsid w:val="00326195"/>
    <w:rsid w:val="00350035"/>
    <w:rsid w:val="00354D46"/>
    <w:rsid w:val="00370565"/>
    <w:rsid w:val="00380507"/>
    <w:rsid w:val="003C1C9B"/>
    <w:rsid w:val="003C4CB2"/>
    <w:rsid w:val="003E2AF1"/>
    <w:rsid w:val="003F6CA0"/>
    <w:rsid w:val="00422C68"/>
    <w:rsid w:val="00430EFD"/>
    <w:rsid w:val="004350F5"/>
    <w:rsid w:val="00475B29"/>
    <w:rsid w:val="0049510B"/>
    <w:rsid w:val="004A496A"/>
    <w:rsid w:val="004B1C54"/>
    <w:rsid w:val="004B7C89"/>
    <w:rsid w:val="004D7A32"/>
    <w:rsid w:val="004E0966"/>
    <w:rsid w:val="004E6734"/>
    <w:rsid w:val="004F46E0"/>
    <w:rsid w:val="004F4B35"/>
    <w:rsid w:val="00526389"/>
    <w:rsid w:val="00564CC0"/>
    <w:rsid w:val="00590A92"/>
    <w:rsid w:val="00594795"/>
    <w:rsid w:val="00595E4D"/>
    <w:rsid w:val="005B43F5"/>
    <w:rsid w:val="005C3EFD"/>
    <w:rsid w:val="005C4729"/>
    <w:rsid w:val="005C617C"/>
    <w:rsid w:val="005D5C37"/>
    <w:rsid w:val="005E268F"/>
    <w:rsid w:val="005F1A28"/>
    <w:rsid w:val="005F5E75"/>
    <w:rsid w:val="005F7A74"/>
    <w:rsid w:val="006053B0"/>
    <w:rsid w:val="00605C30"/>
    <w:rsid w:val="00606E6E"/>
    <w:rsid w:val="006314FB"/>
    <w:rsid w:val="00631EFB"/>
    <w:rsid w:val="00632767"/>
    <w:rsid w:val="00662CE9"/>
    <w:rsid w:val="006860E4"/>
    <w:rsid w:val="00686227"/>
    <w:rsid w:val="00692B5C"/>
    <w:rsid w:val="00697A2F"/>
    <w:rsid w:val="006A2501"/>
    <w:rsid w:val="006B4B58"/>
    <w:rsid w:val="006C69B6"/>
    <w:rsid w:val="006D57C9"/>
    <w:rsid w:val="006F5BE8"/>
    <w:rsid w:val="007204F1"/>
    <w:rsid w:val="00724897"/>
    <w:rsid w:val="007328FF"/>
    <w:rsid w:val="007344DF"/>
    <w:rsid w:val="00771BAD"/>
    <w:rsid w:val="007863FB"/>
    <w:rsid w:val="007A2AD1"/>
    <w:rsid w:val="007A736C"/>
    <w:rsid w:val="007B2BC0"/>
    <w:rsid w:val="007C7066"/>
    <w:rsid w:val="007D02E5"/>
    <w:rsid w:val="007D4E55"/>
    <w:rsid w:val="007E7742"/>
    <w:rsid w:val="007F7554"/>
    <w:rsid w:val="00826931"/>
    <w:rsid w:val="00831547"/>
    <w:rsid w:val="00850EBF"/>
    <w:rsid w:val="00853729"/>
    <w:rsid w:val="0087185F"/>
    <w:rsid w:val="0087247C"/>
    <w:rsid w:val="008728F7"/>
    <w:rsid w:val="00897E89"/>
    <w:rsid w:val="008A0AF9"/>
    <w:rsid w:val="008B0202"/>
    <w:rsid w:val="008C1C09"/>
    <w:rsid w:val="008E0CC6"/>
    <w:rsid w:val="008E4ADD"/>
    <w:rsid w:val="008E6E98"/>
    <w:rsid w:val="008E7A3D"/>
    <w:rsid w:val="008F3D6A"/>
    <w:rsid w:val="008F6F5D"/>
    <w:rsid w:val="0091388F"/>
    <w:rsid w:val="00914C02"/>
    <w:rsid w:val="00931975"/>
    <w:rsid w:val="00942D16"/>
    <w:rsid w:val="00947BB5"/>
    <w:rsid w:val="00964670"/>
    <w:rsid w:val="009720B6"/>
    <w:rsid w:val="009928C7"/>
    <w:rsid w:val="00992EAF"/>
    <w:rsid w:val="009B6363"/>
    <w:rsid w:val="009C2780"/>
    <w:rsid w:val="009C3899"/>
    <w:rsid w:val="009D4D1C"/>
    <w:rsid w:val="009D6FE8"/>
    <w:rsid w:val="009F17B8"/>
    <w:rsid w:val="00A147FC"/>
    <w:rsid w:val="00A150D7"/>
    <w:rsid w:val="00A362EE"/>
    <w:rsid w:val="00A50BDB"/>
    <w:rsid w:val="00A50DD0"/>
    <w:rsid w:val="00A60A61"/>
    <w:rsid w:val="00A619E3"/>
    <w:rsid w:val="00A70034"/>
    <w:rsid w:val="00A7531E"/>
    <w:rsid w:val="00A83C65"/>
    <w:rsid w:val="00AD6ECE"/>
    <w:rsid w:val="00B00A07"/>
    <w:rsid w:val="00B016A2"/>
    <w:rsid w:val="00B04443"/>
    <w:rsid w:val="00B229D3"/>
    <w:rsid w:val="00B2557F"/>
    <w:rsid w:val="00B27F25"/>
    <w:rsid w:val="00B340B3"/>
    <w:rsid w:val="00B60E48"/>
    <w:rsid w:val="00B8008F"/>
    <w:rsid w:val="00B83ED0"/>
    <w:rsid w:val="00BB3252"/>
    <w:rsid w:val="00BC7BA3"/>
    <w:rsid w:val="00BD7437"/>
    <w:rsid w:val="00BE1A3D"/>
    <w:rsid w:val="00BF2E37"/>
    <w:rsid w:val="00C052D7"/>
    <w:rsid w:val="00C07C9D"/>
    <w:rsid w:val="00C22822"/>
    <w:rsid w:val="00C3778E"/>
    <w:rsid w:val="00C4449C"/>
    <w:rsid w:val="00C62129"/>
    <w:rsid w:val="00C73D35"/>
    <w:rsid w:val="00CA29F0"/>
    <w:rsid w:val="00CC3FD5"/>
    <w:rsid w:val="00CD20B5"/>
    <w:rsid w:val="00CD2535"/>
    <w:rsid w:val="00CE140F"/>
    <w:rsid w:val="00D008DE"/>
    <w:rsid w:val="00D03B8E"/>
    <w:rsid w:val="00D11684"/>
    <w:rsid w:val="00D60848"/>
    <w:rsid w:val="00D919C0"/>
    <w:rsid w:val="00DA6E5C"/>
    <w:rsid w:val="00DB6D31"/>
    <w:rsid w:val="00DE30E5"/>
    <w:rsid w:val="00E00866"/>
    <w:rsid w:val="00E60535"/>
    <w:rsid w:val="00E72A30"/>
    <w:rsid w:val="00E73866"/>
    <w:rsid w:val="00EC0801"/>
    <w:rsid w:val="00EC1146"/>
    <w:rsid w:val="00EC2CE8"/>
    <w:rsid w:val="00ED246B"/>
    <w:rsid w:val="00EE37FF"/>
    <w:rsid w:val="00EE3951"/>
    <w:rsid w:val="00EF1E09"/>
    <w:rsid w:val="00EF38D0"/>
    <w:rsid w:val="00EF5E21"/>
    <w:rsid w:val="00F009CE"/>
    <w:rsid w:val="00F01B60"/>
    <w:rsid w:val="00F0542F"/>
    <w:rsid w:val="00F22CEA"/>
    <w:rsid w:val="00F2751D"/>
    <w:rsid w:val="00F3156A"/>
    <w:rsid w:val="00F53149"/>
    <w:rsid w:val="00F53D40"/>
    <w:rsid w:val="00F60F0A"/>
    <w:rsid w:val="00F705DD"/>
    <w:rsid w:val="00F813E4"/>
    <w:rsid w:val="00F824F8"/>
    <w:rsid w:val="00F879CE"/>
    <w:rsid w:val="00F90951"/>
    <w:rsid w:val="00F9543A"/>
    <w:rsid w:val="00F978AC"/>
    <w:rsid w:val="00FA1CD0"/>
    <w:rsid w:val="00FA2F2A"/>
    <w:rsid w:val="00FB6A20"/>
    <w:rsid w:val="00FC430B"/>
    <w:rsid w:val="00FD06A2"/>
    <w:rsid w:val="00FD695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0F335F"/>
  <w15:chartTrackingRefBased/>
  <w15:docId w15:val="{9D20EF6F-D86D-4780-9469-7C0584104E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60E4"/>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17B8"/>
    <w:pPr>
      <w:ind w:left="720"/>
      <w:contextualSpacing/>
    </w:pPr>
  </w:style>
  <w:style w:type="character" w:customStyle="1" w:styleId="Heading1Char">
    <w:name w:val="Heading 1 Char"/>
    <w:basedOn w:val="DefaultParagraphFont"/>
    <w:link w:val="Heading1"/>
    <w:uiPriority w:val="9"/>
    <w:rsid w:val="006860E4"/>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6860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385015">
      <w:bodyDiv w:val="1"/>
      <w:marLeft w:val="0"/>
      <w:marRight w:val="0"/>
      <w:marTop w:val="0"/>
      <w:marBottom w:val="0"/>
      <w:divBdr>
        <w:top w:val="none" w:sz="0" w:space="0" w:color="auto"/>
        <w:left w:val="none" w:sz="0" w:space="0" w:color="auto"/>
        <w:bottom w:val="none" w:sz="0" w:space="0" w:color="auto"/>
        <w:right w:val="none" w:sz="0" w:space="0" w:color="auto"/>
      </w:divBdr>
    </w:div>
    <w:div w:id="283510318">
      <w:bodyDiv w:val="1"/>
      <w:marLeft w:val="0"/>
      <w:marRight w:val="0"/>
      <w:marTop w:val="0"/>
      <w:marBottom w:val="0"/>
      <w:divBdr>
        <w:top w:val="none" w:sz="0" w:space="0" w:color="auto"/>
        <w:left w:val="none" w:sz="0" w:space="0" w:color="auto"/>
        <w:bottom w:val="none" w:sz="0" w:space="0" w:color="auto"/>
        <w:right w:val="none" w:sz="0" w:space="0" w:color="auto"/>
      </w:divBdr>
    </w:div>
    <w:div w:id="358049259">
      <w:bodyDiv w:val="1"/>
      <w:marLeft w:val="0"/>
      <w:marRight w:val="0"/>
      <w:marTop w:val="0"/>
      <w:marBottom w:val="0"/>
      <w:divBdr>
        <w:top w:val="none" w:sz="0" w:space="0" w:color="auto"/>
        <w:left w:val="none" w:sz="0" w:space="0" w:color="auto"/>
        <w:bottom w:val="none" w:sz="0" w:space="0" w:color="auto"/>
        <w:right w:val="none" w:sz="0" w:space="0" w:color="auto"/>
      </w:divBdr>
    </w:div>
    <w:div w:id="696545020">
      <w:bodyDiv w:val="1"/>
      <w:marLeft w:val="0"/>
      <w:marRight w:val="0"/>
      <w:marTop w:val="0"/>
      <w:marBottom w:val="0"/>
      <w:divBdr>
        <w:top w:val="none" w:sz="0" w:space="0" w:color="auto"/>
        <w:left w:val="none" w:sz="0" w:space="0" w:color="auto"/>
        <w:bottom w:val="none" w:sz="0" w:space="0" w:color="auto"/>
        <w:right w:val="none" w:sz="0" w:space="0" w:color="auto"/>
      </w:divBdr>
    </w:div>
    <w:div w:id="932399228">
      <w:bodyDiv w:val="1"/>
      <w:marLeft w:val="0"/>
      <w:marRight w:val="0"/>
      <w:marTop w:val="0"/>
      <w:marBottom w:val="0"/>
      <w:divBdr>
        <w:top w:val="none" w:sz="0" w:space="0" w:color="auto"/>
        <w:left w:val="none" w:sz="0" w:space="0" w:color="auto"/>
        <w:bottom w:val="none" w:sz="0" w:space="0" w:color="auto"/>
        <w:right w:val="none" w:sz="0" w:space="0" w:color="auto"/>
      </w:divBdr>
    </w:div>
    <w:div w:id="1083721938">
      <w:bodyDiv w:val="1"/>
      <w:marLeft w:val="0"/>
      <w:marRight w:val="0"/>
      <w:marTop w:val="0"/>
      <w:marBottom w:val="0"/>
      <w:divBdr>
        <w:top w:val="none" w:sz="0" w:space="0" w:color="auto"/>
        <w:left w:val="none" w:sz="0" w:space="0" w:color="auto"/>
        <w:bottom w:val="none" w:sz="0" w:space="0" w:color="auto"/>
        <w:right w:val="none" w:sz="0" w:space="0" w:color="auto"/>
      </w:divBdr>
    </w:div>
    <w:div w:id="1112242155">
      <w:bodyDiv w:val="1"/>
      <w:marLeft w:val="0"/>
      <w:marRight w:val="0"/>
      <w:marTop w:val="0"/>
      <w:marBottom w:val="0"/>
      <w:divBdr>
        <w:top w:val="none" w:sz="0" w:space="0" w:color="auto"/>
        <w:left w:val="none" w:sz="0" w:space="0" w:color="auto"/>
        <w:bottom w:val="none" w:sz="0" w:space="0" w:color="auto"/>
        <w:right w:val="none" w:sz="0" w:space="0" w:color="auto"/>
      </w:divBdr>
    </w:div>
    <w:div w:id="1171682007">
      <w:bodyDiv w:val="1"/>
      <w:marLeft w:val="0"/>
      <w:marRight w:val="0"/>
      <w:marTop w:val="0"/>
      <w:marBottom w:val="0"/>
      <w:divBdr>
        <w:top w:val="none" w:sz="0" w:space="0" w:color="auto"/>
        <w:left w:val="none" w:sz="0" w:space="0" w:color="auto"/>
        <w:bottom w:val="none" w:sz="0" w:space="0" w:color="auto"/>
        <w:right w:val="none" w:sz="0" w:space="0" w:color="auto"/>
      </w:divBdr>
    </w:div>
    <w:div w:id="1516267954">
      <w:bodyDiv w:val="1"/>
      <w:marLeft w:val="0"/>
      <w:marRight w:val="0"/>
      <w:marTop w:val="0"/>
      <w:marBottom w:val="0"/>
      <w:divBdr>
        <w:top w:val="none" w:sz="0" w:space="0" w:color="auto"/>
        <w:left w:val="none" w:sz="0" w:space="0" w:color="auto"/>
        <w:bottom w:val="none" w:sz="0" w:space="0" w:color="auto"/>
        <w:right w:val="none" w:sz="0" w:space="0" w:color="auto"/>
      </w:divBdr>
    </w:div>
    <w:div w:id="1517033710">
      <w:bodyDiv w:val="1"/>
      <w:marLeft w:val="0"/>
      <w:marRight w:val="0"/>
      <w:marTop w:val="0"/>
      <w:marBottom w:val="0"/>
      <w:divBdr>
        <w:top w:val="none" w:sz="0" w:space="0" w:color="auto"/>
        <w:left w:val="none" w:sz="0" w:space="0" w:color="auto"/>
        <w:bottom w:val="none" w:sz="0" w:space="0" w:color="auto"/>
        <w:right w:val="none" w:sz="0" w:space="0" w:color="auto"/>
      </w:divBdr>
    </w:div>
    <w:div w:id="1772044146">
      <w:bodyDiv w:val="1"/>
      <w:marLeft w:val="0"/>
      <w:marRight w:val="0"/>
      <w:marTop w:val="0"/>
      <w:marBottom w:val="0"/>
      <w:divBdr>
        <w:top w:val="none" w:sz="0" w:space="0" w:color="auto"/>
        <w:left w:val="none" w:sz="0" w:space="0" w:color="auto"/>
        <w:bottom w:val="none" w:sz="0" w:space="0" w:color="auto"/>
        <w:right w:val="none" w:sz="0" w:space="0" w:color="auto"/>
      </w:divBdr>
    </w:div>
    <w:div w:id="1852911015">
      <w:bodyDiv w:val="1"/>
      <w:marLeft w:val="0"/>
      <w:marRight w:val="0"/>
      <w:marTop w:val="0"/>
      <w:marBottom w:val="0"/>
      <w:divBdr>
        <w:top w:val="none" w:sz="0" w:space="0" w:color="auto"/>
        <w:left w:val="none" w:sz="0" w:space="0" w:color="auto"/>
        <w:bottom w:val="none" w:sz="0" w:space="0" w:color="auto"/>
        <w:right w:val="none" w:sz="0" w:space="0" w:color="auto"/>
      </w:divBdr>
    </w:div>
    <w:div w:id="1942181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Mil59</b:Tag>
    <b:SourceType>Book</b:SourceType>
    <b:Guid>{12932F40-B0CE-4C94-AEF1-5F023B47E65A}</b:Guid>
    <b:Title>The Sociological Imagination</b:Title>
    <b:Year>1959</b:Year>
    <b:Publisher>Oxford University Press</b:Publisher>
    <b:Edition>First Edition</b:Edition>
    <b:Author>
      <b:Author>
        <b:NameList>
          <b:Person>
            <b:Last>Mills</b:Last>
            <b:Middle>Wright</b:Middle>
            <b:First>C</b:First>
          </b:Person>
        </b:NameList>
      </b:Author>
    </b:Author>
    <b:RefOrder>1</b:RefOrder>
  </b:Source>
  <b:Source>
    <b:Tag>Sag98</b:Tag>
    <b:SourceType>Book</b:SourceType>
    <b:Guid>{4A1F7185-5A0F-43FD-9E84-A19D6D84F895}</b:Guid>
    <b:Title>Power and Ideology in American sport: A critical perspective </b:Title>
    <b:Year>1998</b:Year>
    <b:Publisher>Human Kinetics Publishers</b:Publisher>
    <b:Edition>Second Edition</b:Edition>
    <b:Author>
      <b:Author>
        <b:NameList>
          <b:Person>
            <b:Last>Sage</b:Last>
            <b:Middle>H</b:Middle>
            <b:First>G</b:First>
          </b:Person>
        </b:NameList>
      </b:Author>
    </b:Author>
    <b:RefOrder>2</b:RefOrder>
  </b:Source>
  <b:Source>
    <b:Tag>Spo21</b:Tag>
    <b:SourceType>JournalArticle</b:SourceType>
    <b:Guid>{23E7E0D9-22D7-40B1-8F7F-4F0CFD13A989}</b:Guid>
    <b:Title>Participation Design Toolkit</b:Title>
    <b:Year>2021</b:Year>
    <b:Author>
      <b:Author>
        <b:NameList>
          <b:Person>
            <b:Last>Australia</b:Last>
            <b:First>Sport</b:First>
          </b:Person>
        </b:NameList>
      </b:Author>
    </b:Author>
    <b:JournalName>Sport Australia</b:JournalName>
    <b:RefOrder>3</b:RefOrder>
  </b:Source>
  <b:Source>
    <b:Tag>Psy22</b:Tag>
    <b:SourceType>JournalArticle</b:SourceType>
    <b:Guid>{669EE612-89F7-4A5F-B7EE-34D667FD024F}</b:Guid>
    <b:Author>
      <b:Author>
        <b:NameList>
          <b:Person>
            <b:Last>Psychology</b:Last>
          </b:Person>
        </b:NameList>
      </b:Author>
    </b:Author>
    <b:Title>Ethnicity in sport</b:Title>
    <b:Year>2022</b:Year>
    <b:RefOrder>4</b:RefOrder>
  </b:Source>
  <b:Source>
    <b:Tag>Wor14</b:Tag>
    <b:SourceType>JournalArticle</b:SourceType>
    <b:Guid>{E052F975-5526-45B1-B4BE-90E0A4A44E0C}</b:Guid>
    <b:Author>
      <b:Author>
        <b:NameList>
          <b:Person>
            <b:Last>Organisation</b:Last>
            <b:First>World</b:First>
            <b:Middle>Health</b:Middle>
          </b:Person>
        </b:NameList>
      </b:Author>
    </b:Author>
    <b:Year>2014</b:Year>
    <b:RefOrder>6</b:RefOrder>
  </b:Source>
  <b:Source>
    <b:Tag>Lea19</b:Tag>
    <b:SourceType>Book</b:SourceType>
    <b:Guid>{F51E163E-55DD-4D88-9989-BB968A04B65E}</b:Guid>
    <b:Title>Mental health and well-being interventions in sport</b:Title>
    <b:Year>2019</b:Year>
    <b:Author>
      <b:Author>
        <b:NameList>
          <b:Person>
            <b:Last>Leavey</b:Last>
            <b:First>Gerard</b:First>
            <b:Middle>and Breslin, Gavin</b:Middle>
          </b:Person>
        </b:NameList>
      </b:Author>
    </b:Author>
    <b:City>London and New York </b:City>
    <b:Publisher>Routledge, Taylor and Francis</b:Publisher>
    <b:RefOrder>5</b:RefOrder>
  </b:Source>
</b:Sources>
</file>

<file path=customXml/itemProps1.xml><?xml version="1.0" encoding="utf-8"?>
<ds:datastoreItem xmlns:ds="http://schemas.openxmlformats.org/officeDocument/2006/customXml" ds:itemID="{9649FE60-8A6D-4BE0-94A5-E412C1066C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1378</Words>
  <Characters>7856</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waelh6584@gmail.com</dc:creator>
  <cp:keywords/>
  <dc:description/>
  <cp:lastModifiedBy>Andrew Thomas</cp:lastModifiedBy>
  <cp:revision>2</cp:revision>
  <dcterms:created xsi:type="dcterms:W3CDTF">2022-01-08T21:40:00Z</dcterms:created>
  <dcterms:modified xsi:type="dcterms:W3CDTF">2022-01-08T21:40:00Z</dcterms:modified>
</cp:coreProperties>
</file>