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73060445"/>
        <w:docPartObj>
          <w:docPartGallery w:val="Cover Pages"/>
          <w:docPartUnique/>
        </w:docPartObj>
      </w:sdtPr>
      <w:sdtEndPr>
        <w:rPr>
          <w:rFonts w:ascii="Times New Roman" w:hAnsi="Times New Roman" w:cs="Times New Roman"/>
        </w:rPr>
      </w:sdtEndPr>
      <w:sdtContent>
        <w:p w14:paraId="253514BE" w14:textId="68DB472D" w:rsidR="00F853EB" w:rsidRPr="00D00924" w:rsidRDefault="00C374A1">
          <w:pPr>
            <w:rPr>
              <w:rFonts w:ascii="Times New Roman" w:hAnsi="Times New Roman" w:cs="Times New Roman"/>
            </w:rPr>
          </w:pPr>
          <w:r w:rsidRPr="00D00924">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D7AC918" wp14:editId="2CF94988">
                    <wp:simplePos x="0" y="0"/>
                    <wp:positionH relativeFrom="margin">
                      <wp:posOffset>5014595</wp:posOffset>
                    </wp:positionH>
                    <wp:positionV relativeFrom="page">
                      <wp:posOffset>245745</wp:posOffset>
                    </wp:positionV>
                    <wp:extent cx="594360"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1A5E061" w14:textId="35A0893F" w:rsidR="00F853EB" w:rsidRDefault="00F853EB">
                                    <w:pPr>
                                      <w:pStyle w:val="NoSpacing"/>
                                      <w:jc w:val="right"/>
                                      <w:rPr>
                                        <w:color w:val="FFFFFF" w:themeColor="background1"/>
                                        <w:sz w:val="24"/>
                                        <w:szCs w:val="24"/>
                                      </w:rPr>
                                    </w:pPr>
                                    <w:r w:rsidRPr="00D00924">
                                      <w:rPr>
                                        <w:rFonts w:ascii="Times New Roman" w:hAnsi="Times New Roman" w:cs="Times New Roman"/>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7AC918" id="Rectangle 130" o:spid="_x0000_s1026" style="position:absolute;margin-left:394.85pt;margin-top:19.35pt;width:46.8pt;height:77.75pt;z-index:251660288;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" fillcolor="#156082 [3204]" stroked="f" strokeweight="1pt">
                    <o:lock v:ext="edit" aspectratio="t"/>
                    <v:textbox inset="3.6pt,,3.6pt">
                      <w:txbxContent>
                        <w:sdt>
                          <w:sdtPr>
                            <w:rPr>
                              <w:rFonts w:ascii="Times New Roman" w:hAnsi="Times New Roman" w:cs="Times New Roman"/>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1A5E061" w14:textId="35A0893F" w:rsidR="00F853EB" w:rsidRDefault="00F853EB">
                              <w:pPr>
                                <w:pStyle w:val="NoSpacing"/>
                                <w:jc w:val="right"/>
                                <w:rPr>
                                  <w:color w:val="FFFFFF" w:themeColor="background1"/>
                                  <w:sz w:val="24"/>
                                  <w:szCs w:val="24"/>
                                </w:rPr>
                              </w:pPr>
                              <w:r w:rsidRPr="00D00924">
                                <w:rPr>
                                  <w:rFonts w:ascii="Times New Roman" w:hAnsi="Times New Roman" w:cs="Times New Roman"/>
                                  <w:color w:val="FFFFFF" w:themeColor="background1"/>
                                  <w:sz w:val="24"/>
                                  <w:szCs w:val="24"/>
                                </w:rPr>
                                <w:t>2026</w:t>
                              </w:r>
                            </w:p>
                          </w:sdtContent>
                        </w:sdt>
                      </w:txbxContent>
                    </v:textbox>
                    <w10:wrap anchorx="margin" anchory="page"/>
                  </v:rect>
                </w:pict>
              </mc:Fallback>
            </mc:AlternateContent>
          </w:r>
        </w:p>
        <w:p w14:paraId="0E48DF75" w14:textId="1146EC13" w:rsidR="00F853EB" w:rsidRPr="00D00924" w:rsidRDefault="00F853EB">
          <w:pPr>
            <w:rPr>
              <w:rFonts w:ascii="Times New Roman" w:hAnsi="Times New Roman" w:cs="Times New Roman"/>
            </w:rPr>
          </w:pPr>
          <w:r w:rsidRPr="00D00924">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6BA2A6EA" wp14:editId="59EA547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773D6E3" w14:textId="79B3E4C6" w:rsidR="00F853EB" w:rsidRPr="00D00924" w:rsidRDefault="00000000">
                                  <w:pP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853EB" w:rsidRPr="00D00924">
                                        <w:rPr>
                                          <w:rFonts w:ascii="Times New Roman" w:hAnsi="Times New Roman" w:cs="Times New Roman"/>
                                          <w:color w:val="FFFFFF" w:themeColor="background1"/>
                                          <w:sz w:val="72"/>
                                          <w:szCs w:val="72"/>
                                        </w:rPr>
                                        <w:t>Data Security &amp; Compliance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BA2A6EA"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773D6E3" w14:textId="79B3E4C6" w:rsidR="00F853EB" w:rsidRPr="00D00924" w:rsidRDefault="00000000">
                            <w:pPr>
                              <w:rPr>
                                <w:rFonts w:ascii="Times New Roman" w:hAnsi="Times New Roman" w:cs="Times New Roman"/>
                                <w:color w:val="FFFFFF" w:themeColor="background1"/>
                                <w:sz w:val="72"/>
                                <w:szCs w:val="72"/>
                              </w:rPr>
                            </w:pPr>
                            <w:sdt>
                              <w:sdtPr>
                                <w:rPr>
                                  <w:rFonts w:ascii="Times New Roman" w:hAnsi="Times New Roman" w:cs="Times New Roman"/>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853EB" w:rsidRPr="00D00924">
                                  <w:rPr>
                                    <w:rFonts w:ascii="Times New Roman" w:hAnsi="Times New Roman" w:cs="Times New Roman"/>
                                    <w:color w:val="FFFFFF" w:themeColor="background1"/>
                                    <w:sz w:val="72"/>
                                    <w:szCs w:val="72"/>
                                  </w:rPr>
                                  <w:t>Data Security &amp; Compliance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D00924">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0D3E5AB" wp14:editId="3F4684F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14BE11" w14:textId="77EDF8B3" w:rsidR="00F853EB" w:rsidRDefault="00F853EB">
                                    <w:pPr>
                                      <w:pStyle w:val="NoSpacing"/>
                                      <w:spacing w:before="40" w:after="40"/>
                                      <w:rPr>
                                        <w:caps/>
                                        <w:color w:val="156082" w:themeColor="accent1"/>
                                        <w:sz w:val="28"/>
                                        <w:szCs w:val="28"/>
                                      </w:rPr>
                                    </w:pPr>
                                    <w:r w:rsidRPr="00D00924">
                                      <w:rPr>
                                        <w:rFonts w:ascii="Times New Roman" w:hAnsi="Times New Roman" w:cs="Times New Roman"/>
                                        <w:caps/>
                                        <w:color w:val="156082" w:themeColor="accent1"/>
                                        <w:sz w:val="28"/>
                                        <w:szCs w:val="28"/>
                                      </w:rPr>
                                      <w:t>Assignment</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CC55D7" w14:textId="44676140" w:rsidR="00F853EB" w:rsidRPr="00D00924" w:rsidRDefault="00F853EB">
                                    <w:pPr>
                                      <w:pStyle w:val="NoSpacing"/>
                                      <w:spacing w:before="40" w:after="40"/>
                                      <w:rPr>
                                        <w:rFonts w:ascii="Times New Roman" w:hAnsi="Times New Roman" w:cs="Times New Roman"/>
                                        <w:caps/>
                                        <w:color w:val="A02B93" w:themeColor="accent5"/>
                                        <w:sz w:val="24"/>
                                        <w:szCs w:val="24"/>
                                      </w:rPr>
                                    </w:pPr>
                                    <w:r w:rsidRPr="00D00924">
                                      <w:rPr>
                                        <w:rFonts w:ascii="Times New Roman" w:hAnsi="Times New Roman" w:cs="Times New Roman"/>
                                        <w:caps/>
                                        <w:color w:val="A02B93" w:themeColor="accent5"/>
                                        <w:sz w:val="24"/>
                                        <w:szCs w:val="24"/>
                                      </w:rPr>
                                      <w:t>Josh Longhurst (2205415)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0D3E5AB"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Times New Roman" w:hAnsi="Times New Roman" w:cs="Times New Rom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14BE11" w14:textId="77EDF8B3" w:rsidR="00F853EB" w:rsidRDefault="00F853EB">
                              <w:pPr>
                                <w:pStyle w:val="NoSpacing"/>
                                <w:spacing w:before="40" w:after="40"/>
                                <w:rPr>
                                  <w:caps/>
                                  <w:color w:val="156082" w:themeColor="accent1"/>
                                  <w:sz w:val="28"/>
                                  <w:szCs w:val="28"/>
                                </w:rPr>
                              </w:pPr>
                              <w:r w:rsidRPr="00D00924">
                                <w:rPr>
                                  <w:rFonts w:ascii="Times New Roman" w:hAnsi="Times New Roman" w:cs="Times New Roman"/>
                                  <w:caps/>
                                  <w:color w:val="156082" w:themeColor="accent1"/>
                                  <w:sz w:val="28"/>
                                  <w:szCs w:val="28"/>
                                </w:rPr>
                                <w:t>Assignment</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CC55D7" w14:textId="44676140" w:rsidR="00F853EB" w:rsidRPr="00D00924" w:rsidRDefault="00F853EB">
                              <w:pPr>
                                <w:pStyle w:val="NoSpacing"/>
                                <w:spacing w:before="40" w:after="40"/>
                                <w:rPr>
                                  <w:rFonts w:ascii="Times New Roman" w:hAnsi="Times New Roman" w:cs="Times New Roman"/>
                                  <w:caps/>
                                  <w:color w:val="A02B93" w:themeColor="accent5"/>
                                  <w:sz w:val="24"/>
                                  <w:szCs w:val="24"/>
                                </w:rPr>
                              </w:pPr>
                              <w:r w:rsidRPr="00D00924">
                                <w:rPr>
                                  <w:rFonts w:ascii="Times New Roman" w:hAnsi="Times New Roman" w:cs="Times New Roman"/>
                                  <w:caps/>
                                  <w:color w:val="A02B93" w:themeColor="accent5"/>
                                  <w:sz w:val="24"/>
                                  <w:szCs w:val="24"/>
                                </w:rPr>
                                <w:t>Josh Longhurst (2205415)</w:t>
                              </w:r>
                            </w:p>
                          </w:sdtContent>
                        </w:sdt>
                      </w:txbxContent>
                    </v:textbox>
                    <w10:wrap type="square" anchorx="page" anchory="page"/>
                  </v:shape>
                </w:pict>
              </mc:Fallback>
            </mc:AlternateContent>
          </w:r>
          <w:r w:rsidRPr="00D00924">
            <w:rPr>
              <w:rFonts w:ascii="Times New Roman" w:hAnsi="Times New Roman" w:cs="Times New Roman"/>
            </w:rPr>
            <w:br w:type="page"/>
          </w:r>
        </w:p>
      </w:sdtContent>
    </w:sdt>
    <w:p w14:paraId="2E51470A" w14:textId="77777777" w:rsidR="00FA3163" w:rsidRPr="00D00924" w:rsidRDefault="00FA3163">
      <w:pPr>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757444269"/>
        <w:docPartObj>
          <w:docPartGallery w:val="Table of Contents"/>
          <w:docPartUnique/>
        </w:docPartObj>
      </w:sdtPr>
      <w:sdtEndPr>
        <w:rPr>
          <w:b/>
          <w:bCs/>
          <w:noProof/>
        </w:rPr>
      </w:sdtEndPr>
      <w:sdtContent>
        <w:p w14:paraId="21AC991A" w14:textId="47502A24" w:rsidR="00F853EB" w:rsidRPr="00B8335B" w:rsidRDefault="00F853EB">
          <w:pPr>
            <w:pStyle w:val="TOCHeading"/>
            <w:rPr>
              <w:rFonts w:ascii="Times New Roman" w:hAnsi="Times New Roman" w:cs="Times New Roman"/>
            </w:rPr>
          </w:pPr>
          <w:r w:rsidRPr="00B8335B">
            <w:rPr>
              <w:rFonts w:ascii="Times New Roman" w:hAnsi="Times New Roman" w:cs="Times New Roman"/>
            </w:rPr>
            <w:t>Contents</w:t>
          </w:r>
        </w:p>
        <w:p w14:paraId="46B8E800" w14:textId="6AD7E16D" w:rsidR="004141E7" w:rsidRDefault="00F853EB">
          <w:pPr>
            <w:pStyle w:val="TOC1"/>
            <w:tabs>
              <w:tab w:val="right" w:leader="dot" w:pos="9016"/>
            </w:tabs>
            <w:rPr>
              <w:rFonts w:eastAsiaTheme="minorEastAsia"/>
              <w:noProof/>
              <w:lang w:eastAsia="en-GB"/>
            </w:rPr>
          </w:pPr>
          <w:r w:rsidRPr="00B8335B">
            <w:rPr>
              <w:rFonts w:ascii="Times New Roman" w:hAnsi="Times New Roman" w:cs="Times New Roman"/>
            </w:rPr>
            <w:fldChar w:fldCharType="begin"/>
          </w:r>
          <w:r w:rsidRPr="00B8335B">
            <w:rPr>
              <w:rFonts w:ascii="Times New Roman" w:hAnsi="Times New Roman" w:cs="Times New Roman"/>
            </w:rPr>
            <w:instrText xml:space="preserve"> TOC \o "1-3" \h \z \u </w:instrText>
          </w:r>
          <w:r w:rsidRPr="00B8335B">
            <w:rPr>
              <w:rFonts w:ascii="Times New Roman" w:hAnsi="Times New Roman" w:cs="Times New Roman"/>
            </w:rPr>
            <w:fldChar w:fldCharType="separate"/>
          </w:r>
          <w:hyperlink w:anchor="_Toc236131620" w:history="1">
            <w:r w:rsidR="004141E7" w:rsidRPr="00162E45">
              <w:rPr>
                <w:rStyle w:val="Hyperlink"/>
                <w:rFonts w:ascii="Times New Roman" w:hAnsi="Times New Roman" w:cs="Times New Roman"/>
                <w:noProof/>
              </w:rPr>
              <w:t>Task 1 - Securing the Modern Enterprise: From Zero Trust to AI Governance</w:t>
            </w:r>
            <w:r w:rsidR="004141E7">
              <w:rPr>
                <w:noProof/>
                <w:webHidden/>
              </w:rPr>
              <w:tab/>
            </w:r>
            <w:r w:rsidR="004141E7">
              <w:rPr>
                <w:noProof/>
                <w:webHidden/>
              </w:rPr>
              <w:fldChar w:fldCharType="begin"/>
            </w:r>
            <w:r w:rsidR="004141E7">
              <w:rPr>
                <w:noProof/>
                <w:webHidden/>
              </w:rPr>
              <w:instrText xml:space="preserve"> PAGEREF _Toc236131620 \h </w:instrText>
            </w:r>
            <w:r w:rsidR="004141E7">
              <w:rPr>
                <w:noProof/>
                <w:webHidden/>
              </w:rPr>
            </w:r>
            <w:r w:rsidR="004141E7">
              <w:rPr>
                <w:noProof/>
                <w:webHidden/>
              </w:rPr>
              <w:fldChar w:fldCharType="separate"/>
            </w:r>
            <w:r w:rsidR="004141E7">
              <w:rPr>
                <w:noProof/>
                <w:webHidden/>
              </w:rPr>
              <w:t>2</w:t>
            </w:r>
            <w:r w:rsidR="004141E7">
              <w:rPr>
                <w:noProof/>
                <w:webHidden/>
              </w:rPr>
              <w:fldChar w:fldCharType="end"/>
            </w:r>
          </w:hyperlink>
        </w:p>
        <w:p w14:paraId="3EA92151" w14:textId="6F39E064" w:rsidR="004141E7" w:rsidRDefault="004141E7">
          <w:pPr>
            <w:pStyle w:val="TOC2"/>
            <w:tabs>
              <w:tab w:val="right" w:leader="dot" w:pos="9016"/>
            </w:tabs>
            <w:rPr>
              <w:rFonts w:eastAsiaTheme="minorEastAsia"/>
              <w:noProof/>
              <w:lang w:eastAsia="en-GB"/>
            </w:rPr>
          </w:pPr>
          <w:hyperlink w:anchor="_Toc236131621" w:history="1">
            <w:r w:rsidRPr="00162E45">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_Toc236131621 \h </w:instrText>
            </w:r>
            <w:r>
              <w:rPr>
                <w:noProof/>
                <w:webHidden/>
              </w:rPr>
            </w:r>
            <w:r>
              <w:rPr>
                <w:noProof/>
                <w:webHidden/>
              </w:rPr>
              <w:fldChar w:fldCharType="separate"/>
            </w:r>
            <w:r>
              <w:rPr>
                <w:noProof/>
                <w:webHidden/>
              </w:rPr>
              <w:t>2</w:t>
            </w:r>
            <w:r>
              <w:rPr>
                <w:noProof/>
                <w:webHidden/>
              </w:rPr>
              <w:fldChar w:fldCharType="end"/>
            </w:r>
          </w:hyperlink>
        </w:p>
        <w:p w14:paraId="796FE7AE" w14:textId="4A6DA030" w:rsidR="004141E7" w:rsidRDefault="004141E7">
          <w:pPr>
            <w:pStyle w:val="TOC2"/>
            <w:tabs>
              <w:tab w:val="right" w:leader="dot" w:pos="9016"/>
            </w:tabs>
            <w:rPr>
              <w:rFonts w:eastAsiaTheme="minorEastAsia"/>
              <w:noProof/>
              <w:lang w:eastAsia="en-GB"/>
            </w:rPr>
          </w:pPr>
          <w:hyperlink w:anchor="_Toc236131622" w:history="1">
            <w:r w:rsidRPr="00162E45">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_Toc236131622 \h </w:instrText>
            </w:r>
            <w:r>
              <w:rPr>
                <w:noProof/>
                <w:webHidden/>
              </w:rPr>
            </w:r>
            <w:r>
              <w:rPr>
                <w:noProof/>
                <w:webHidden/>
              </w:rPr>
              <w:fldChar w:fldCharType="separate"/>
            </w:r>
            <w:r>
              <w:rPr>
                <w:noProof/>
                <w:webHidden/>
              </w:rPr>
              <w:t>2</w:t>
            </w:r>
            <w:r>
              <w:rPr>
                <w:noProof/>
                <w:webHidden/>
              </w:rPr>
              <w:fldChar w:fldCharType="end"/>
            </w:r>
          </w:hyperlink>
        </w:p>
        <w:p w14:paraId="5517F472" w14:textId="2A5F3287" w:rsidR="004141E7" w:rsidRDefault="004141E7">
          <w:pPr>
            <w:pStyle w:val="TOC2"/>
            <w:tabs>
              <w:tab w:val="right" w:leader="dot" w:pos="9016"/>
            </w:tabs>
            <w:rPr>
              <w:rFonts w:eastAsiaTheme="minorEastAsia"/>
              <w:noProof/>
              <w:lang w:eastAsia="en-GB"/>
            </w:rPr>
          </w:pPr>
          <w:hyperlink w:anchor="_Toc236131623" w:history="1">
            <w:r w:rsidRPr="00162E45">
              <w:rPr>
                <w:rStyle w:val="Hyperlink"/>
                <w:rFonts w:ascii="Times New Roman" w:hAnsi="Times New Roman" w:cs="Times New Roman"/>
                <w:noProof/>
              </w:rPr>
              <w:t>2.1 Shared Responsibility Model</w:t>
            </w:r>
            <w:r>
              <w:rPr>
                <w:noProof/>
                <w:webHidden/>
              </w:rPr>
              <w:tab/>
            </w:r>
            <w:r>
              <w:rPr>
                <w:noProof/>
                <w:webHidden/>
              </w:rPr>
              <w:fldChar w:fldCharType="begin"/>
            </w:r>
            <w:r>
              <w:rPr>
                <w:noProof/>
                <w:webHidden/>
              </w:rPr>
              <w:instrText xml:space="preserve"> PAGEREF _Toc236131623 \h </w:instrText>
            </w:r>
            <w:r>
              <w:rPr>
                <w:noProof/>
                <w:webHidden/>
              </w:rPr>
            </w:r>
            <w:r>
              <w:rPr>
                <w:noProof/>
                <w:webHidden/>
              </w:rPr>
              <w:fldChar w:fldCharType="separate"/>
            </w:r>
            <w:r>
              <w:rPr>
                <w:noProof/>
                <w:webHidden/>
              </w:rPr>
              <w:t>3</w:t>
            </w:r>
            <w:r>
              <w:rPr>
                <w:noProof/>
                <w:webHidden/>
              </w:rPr>
              <w:fldChar w:fldCharType="end"/>
            </w:r>
          </w:hyperlink>
        </w:p>
        <w:p w14:paraId="1309AB88" w14:textId="363E3F07" w:rsidR="004141E7" w:rsidRDefault="004141E7">
          <w:pPr>
            <w:pStyle w:val="TOC2"/>
            <w:tabs>
              <w:tab w:val="right" w:leader="dot" w:pos="9016"/>
            </w:tabs>
            <w:rPr>
              <w:rFonts w:eastAsiaTheme="minorEastAsia"/>
              <w:noProof/>
              <w:lang w:eastAsia="en-GB"/>
            </w:rPr>
          </w:pPr>
          <w:hyperlink w:anchor="_Toc236131624" w:history="1">
            <w:r w:rsidRPr="00162E45">
              <w:rPr>
                <w:rStyle w:val="Hyperlink"/>
                <w:rFonts w:ascii="Times New Roman" w:hAnsi="Times New Roman" w:cs="Times New Roman"/>
                <w:noProof/>
              </w:rPr>
              <w:t>2.2 Cloud Delivery Services</w:t>
            </w:r>
            <w:r>
              <w:rPr>
                <w:noProof/>
                <w:webHidden/>
              </w:rPr>
              <w:tab/>
            </w:r>
            <w:r>
              <w:rPr>
                <w:noProof/>
                <w:webHidden/>
              </w:rPr>
              <w:fldChar w:fldCharType="begin"/>
            </w:r>
            <w:r>
              <w:rPr>
                <w:noProof/>
                <w:webHidden/>
              </w:rPr>
              <w:instrText xml:space="preserve"> PAGEREF _Toc236131624 \h </w:instrText>
            </w:r>
            <w:r>
              <w:rPr>
                <w:noProof/>
                <w:webHidden/>
              </w:rPr>
            </w:r>
            <w:r>
              <w:rPr>
                <w:noProof/>
                <w:webHidden/>
              </w:rPr>
              <w:fldChar w:fldCharType="separate"/>
            </w:r>
            <w:r>
              <w:rPr>
                <w:noProof/>
                <w:webHidden/>
              </w:rPr>
              <w:t>3</w:t>
            </w:r>
            <w:r>
              <w:rPr>
                <w:noProof/>
                <w:webHidden/>
              </w:rPr>
              <w:fldChar w:fldCharType="end"/>
            </w:r>
          </w:hyperlink>
        </w:p>
        <w:p w14:paraId="75064C61" w14:textId="0D271556" w:rsidR="004141E7" w:rsidRDefault="004141E7">
          <w:pPr>
            <w:pStyle w:val="TOC2"/>
            <w:tabs>
              <w:tab w:val="right" w:leader="dot" w:pos="9016"/>
            </w:tabs>
            <w:rPr>
              <w:rFonts w:eastAsiaTheme="minorEastAsia"/>
              <w:noProof/>
              <w:lang w:eastAsia="en-GB"/>
            </w:rPr>
          </w:pPr>
          <w:hyperlink w:anchor="_Toc236131625" w:history="1">
            <w:r w:rsidRPr="00162E45">
              <w:rPr>
                <w:rStyle w:val="Hyperlink"/>
                <w:rFonts w:ascii="Times New Roman" w:hAnsi="Times New Roman" w:cs="Times New Roman"/>
                <w:noProof/>
              </w:rPr>
              <w:t>2.3 Cloud Service Providers Security</w:t>
            </w:r>
            <w:r>
              <w:rPr>
                <w:noProof/>
                <w:webHidden/>
              </w:rPr>
              <w:tab/>
            </w:r>
            <w:r>
              <w:rPr>
                <w:noProof/>
                <w:webHidden/>
              </w:rPr>
              <w:fldChar w:fldCharType="begin"/>
            </w:r>
            <w:r>
              <w:rPr>
                <w:noProof/>
                <w:webHidden/>
              </w:rPr>
              <w:instrText xml:space="preserve"> PAGEREF _Toc236131625 \h </w:instrText>
            </w:r>
            <w:r>
              <w:rPr>
                <w:noProof/>
                <w:webHidden/>
              </w:rPr>
            </w:r>
            <w:r>
              <w:rPr>
                <w:noProof/>
                <w:webHidden/>
              </w:rPr>
              <w:fldChar w:fldCharType="separate"/>
            </w:r>
            <w:r>
              <w:rPr>
                <w:noProof/>
                <w:webHidden/>
              </w:rPr>
              <w:t>4</w:t>
            </w:r>
            <w:r>
              <w:rPr>
                <w:noProof/>
                <w:webHidden/>
              </w:rPr>
              <w:fldChar w:fldCharType="end"/>
            </w:r>
          </w:hyperlink>
        </w:p>
        <w:p w14:paraId="0DAD2C7D" w14:textId="186CC514" w:rsidR="004141E7" w:rsidRDefault="004141E7">
          <w:pPr>
            <w:pStyle w:val="TOC2"/>
            <w:tabs>
              <w:tab w:val="right" w:leader="dot" w:pos="9016"/>
            </w:tabs>
            <w:rPr>
              <w:rFonts w:eastAsiaTheme="minorEastAsia"/>
              <w:noProof/>
              <w:lang w:eastAsia="en-GB"/>
            </w:rPr>
          </w:pPr>
          <w:hyperlink w:anchor="_Toc236131626" w:history="1">
            <w:r w:rsidRPr="00162E45">
              <w:rPr>
                <w:rStyle w:val="Hyperlink"/>
                <w:rFonts w:ascii="Times New Roman" w:hAnsi="Times New Roman" w:cs="Times New Roman"/>
                <w:noProof/>
              </w:rPr>
              <w:t>3.1 Misconfigurations</w:t>
            </w:r>
            <w:r>
              <w:rPr>
                <w:noProof/>
                <w:webHidden/>
              </w:rPr>
              <w:tab/>
            </w:r>
            <w:r>
              <w:rPr>
                <w:noProof/>
                <w:webHidden/>
              </w:rPr>
              <w:fldChar w:fldCharType="begin"/>
            </w:r>
            <w:r>
              <w:rPr>
                <w:noProof/>
                <w:webHidden/>
              </w:rPr>
              <w:instrText xml:space="preserve"> PAGEREF _Toc236131626 \h </w:instrText>
            </w:r>
            <w:r>
              <w:rPr>
                <w:noProof/>
                <w:webHidden/>
              </w:rPr>
            </w:r>
            <w:r>
              <w:rPr>
                <w:noProof/>
                <w:webHidden/>
              </w:rPr>
              <w:fldChar w:fldCharType="separate"/>
            </w:r>
            <w:r>
              <w:rPr>
                <w:noProof/>
                <w:webHidden/>
              </w:rPr>
              <w:t>4</w:t>
            </w:r>
            <w:r>
              <w:rPr>
                <w:noProof/>
                <w:webHidden/>
              </w:rPr>
              <w:fldChar w:fldCharType="end"/>
            </w:r>
          </w:hyperlink>
        </w:p>
        <w:p w14:paraId="479065A4" w14:textId="3D9E997A" w:rsidR="004141E7" w:rsidRDefault="004141E7">
          <w:pPr>
            <w:pStyle w:val="TOC2"/>
            <w:tabs>
              <w:tab w:val="right" w:leader="dot" w:pos="9016"/>
            </w:tabs>
            <w:rPr>
              <w:rFonts w:eastAsiaTheme="minorEastAsia"/>
              <w:noProof/>
              <w:lang w:eastAsia="en-GB"/>
            </w:rPr>
          </w:pPr>
          <w:hyperlink w:anchor="_Toc236131627" w:history="1">
            <w:r w:rsidRPr="00162E45">
              <w:rPr>
                <w:rStyle w:val="Hyperlink"/>
                <w:rFonts w:ascii="Times New Roman" w:hAnsi="Times New Roman" w:cs="Times New Roman"/>
                <w:noProof/>
              </w:rPr>
              <w:t>3.2 Identity Attacks</w:t>
            </w:r>
            <w:r>
              <w:rPr>
                <w:noProof/>
                <w:webHidden/>
              </w:rPr>
              <w:tab/>
            </w:r>
            <w:r>
              <w:rPr>
                <w:noProof/>
                <w:webHidden/>
              </w:rPr>
              <w:fldChar w:fldCharType="begin"/>
            </w:r>
            <w:r>
              <w:rPr>
                <w:noProof/>
                <w:webHidden/>
              </w:rPr>
              <w:instrText xml:space="preserve"> PAGEREF _Toc236131627 \h </w:instrText>
            </w:r>
            <w:r>
              <w:rPr>
                <w:noProof/>
                <w:webHidden/>
              </w:rPr>
            </w:r>
            <w:r>
              <w:rPr>
                <w:noProof/>
                <w:webHidden/>
              </w:rPr>
              <w:fldChar w:fldCharType="separate"/>
            </w:r>
            <w:r>
              <w:rPr>
                <w:noProof/>
                <w:webHidden/>
              </w:rPr>
              <w:t>4</w:t>
            </w:r>
            <w:r>
              <w:rPr>
                <w:noProof/>
                <w:webHidden/>
              </w:rPr>
              <w:fldChar w:fldCharType="end"/>
            </w:r>
          </w:hyperlink>
        </w:p>
        <w:p w14:paraId="09982131" w14:textId="317F6D5F" w:rsidR="004141E7" w:rsidRDefault="004141E7">
          <w:pPr>
            <w:pStyle w:val="TOC2"/>
            <w:tabs>
              <w:tab w:val="right" w:leader="dot" w:pos="9016"/>
            </w:tabs>
            <w:rPr>
              <w:rFonts w:eastAsiaTheme="minorEastAsia"/>
              <w:noProof/>
              <w:lang w:eastAsia="en-GB"/>
            </w:rPr>
          </w:pPr>
          <w:hyperlink w:anchor="_Toc236131628" w:history="1">
            <w:r w:rsidRPr="00162E45">
              <w:rPr>
                <w:rStyle w:val="Hyperlink"/>
                <w:rFonts w:ascii="Times New Roman" w:hAnsi="Times New Roman" w:cs="Times New Roman"/>
                <w:noProof/>
              </w:rPr>
              <w:t>3.3 Third Party Risks</w:t>
            </w:r>
            <w:r>
              <w:rPr>
                <w:noProof/>
                <w:webHidden/>
              </w:rPr>
              <w:tab/>
            </w:r>
            <w:r>
              <w:rPr>
                <w:noProof/>
                <w:webHidden/>
              </w:rPr>
              <w:fldChar w:fldCharType="begin"/>
            </w:r>
            <w:r>
              <w:rPr>
                <w:noProof/>
                <w:webHidden/>
              </w:rPr>
              <w:instrText xml:space="preserve"> PAGEREF _Toc236131628 \h </w:instrText>
            </w:r>
            <w:r>
              <w:rPr>
                <w:noProof/>
                <w:webHidden/>
              </w:rPr>
            </w:r>
            <w:r>
              <w:rPr>
                <w:noProof/>
                <w:webHidden/>
              </w:rPr>
              <w:fldChar w:fldCharType="separate"/>
            </w:r>
            <w:r>
              <w:rPr>
                <w:noProof/>
                <w:webHidden/>
              </w:rPr>
              <w:t>4</w:t>
            </w:r>
            <w:r>
              <w:rPr>
                <w:noProof/>
                <w:webHidden/>
              </w:rPr>
              <w:fldChar w:fldCharType="end"/>
            </w:r>
          </w:hyperlink>
        </w:p>
        <w:p w14:paraId="2C3E1BC2" w14:textId="3D367BCE" w:rsidR="004141E7" w:rsidRDefault="004141E7">
          <w:pPr>
            <w:pStyle w:val="TOC2"/>
            <w:tabs>
              <w:tab w:val="right" w:leader="dot" w:pos="9016"/>
            </w:tabs>
            <w:rPr>
              <w:rFonts w:eastAsiaTheme="minorEastAsia"/>
              <w:noProof/>
              <w:lang w:eastAsia="en-GB"/>
            </w:rPr>
          </w:pPr>
          <w:hyperlink w:anchor="_Toc236131629" w:history="1">
            <w:r w:rsidRPr="00162E45">
              <w:rPr>
                <w:rStyle w:val="Hyperlink"/>
                <w:rFonts w:ascii="Times New Roman" w:hAnsi="Times New Roman" w:cs="Times New Roman"/>
                <w:noProof/>
              </w:rPr>
              <w:t>3.4 Nation State Threats</w:t>
            </w:r>
            <w:r>
              <w:rPr>
                <w:noProof/>
                <w:webHidden/>
              </w:rPr>
              <w:tab/>
            </w:r>
            <w:r>
              <w:rPr>
                <w:noProof/>
                <w:webHidden/>
              </w:rPr>
              <w:fldChar w:fldCharType="begin"/>
            </w:r>
            <w:r>
              <w:rPr>
                <w:noProof/>
                <w:webHidden/>
              </w:rPr>
              <w:instrText xml:space="preserve"> PAGEREF _Toc236131629 \h </w:instrText>
            </w:r>
            <w:r>
              <w:rPr>
                <w:noProof/>
                <w:webHidden/>
              </w:rPr>
            </w:r>
            <w:r>
              <w:rPr>
                <w:noProof/>
                <w:webHidden/>
              </w:rPr>
              <w:fldChar w:fldCharType="separate"/>
            </w:r>
            <w:r>
              <w:rPr>
                <w:noProof/>
                <w:webHidden/>
              </w:rPr>
              <w:t>5</w:t>
            </w:r>
            <w:r>
              <w:rPr>
                <w:noProof/>
                <w:webHidden/>
              </w:rPr>
              <w:fldChar w:fldCharType="end"/>
            </w:r>
          </w:hyperlink>
        </w:p>
        <w:p w14:paraId="65BBBBD7" w14:textId="070D7C8B" w:rsidR="004141E7" w:rsidRDefault="004141E7">
          <w:pPr>
            <w:pStyle w:val="TOC2"/>
            <w:tabs>
              <w:tab w:val="right" w:leader="dot" w:pos="9016"/>
            </w:tabs>
            <w:rPr>
              <w:rFonts w:eastAsiaTheme="minorEastAsia"/>
              <w:noProof/>
              <w:lang w:eastAsia="en-GB"/>
            </w:rPr>
          </w:pPr>
          <w:hyperlink w:anchor="_Toc236131630" w:history="1">
            <w:r w:rsidRPr="00162E45">
              <w:rPr>
                <w:rStyle w:val="Hyperlink"/>
                <w:rFonts w:ascii="Times New Roman" w:hAnsi="Times New Roman" w:cs="Times New Roman"/>
                <w:noProof/>
              </w:rPr>
              <w:t>3.5 API Exploitation</w:t>
            </w:r>
            <w:r>
              <w:rPr>
                <w:noProof/>
                <w:webHidden/>
              </w:rPr>
              <w:tab/>
            </w:r>
            <w:r>
              <w:rPr>
                <w:noProof/>
                <w:webHidden/>
              </w:rPr>
              <w:fldChar w:fldCharType="begin"/>
            </w:r>
            <w:r>
              <w:rPr>
                <w:noProof/>
                <w:webHidden/>
              </w:rPr>
              <w:instrText xml:space="preserve"> PAGEREF _Toc236131630 \h </w:instrText>
            </w:r>
            <w:r>
              <w:rPr>
                <w:noProof/>
                <w:webHidden/>
              </w:rPr>
            </w:r>
            <w:r>
              <w:rPr>
                <w:noProof/>
                <w:webHidden/>
              </w:rPr>
              <w:fldChar w:fldCharType="separate"/>
            </w:r>
            <w:r>
              <w:rPr>
                <w:noProof/>
                <w:webHidden/>
              </w:rPr>
              <w:t>6</w:t>
            </w:r>
            <w:r>
              <w:rPr>
                <w:noProof/>
                <w:webHidden/>
              </w:rPr>
              <w:fldChar w:fldCharType="end"/>
            </w:r>
          </w:hyperlink>
        </w:p>
        <w:p w14:paraId="6E220331" w14:textId="7549E992" w:rsidR="004141E7" w:rsidRDefault="004141E7">
          <w:pPr>
            <w:pStyle w:val="TOC2"/>
            <w:tabs>
              <w:tab w:val="right" w:leader="dot" w:pos="9016"/>
            </w:tabs>
            <w:rPr>
              <w:rFonts w:eastAsiaTheme="minorEastAsia"/>
              <w:noProof/>
              <w:lang w:eastAsia="en-GB"/>
            </w:rPr>
          </w:pPr>
          <w:hyperlink w:anchor="_Toc236131631" w:history="1">
            <w:r w:rsidRPr="00162E45">
              <w:rPr>
                <w:rStyle w:val="Hyperlink"/>
                <w:rFonts w:ascii="Times New Roman" w:hAnsi="Times New Roman" w:cs="Times New Roman"/>
                <w:noProof/>
              </w:rPr>
              <w:t>4.1 Cloud Security</w:t>
            </w:r>
            <w:r>
              <w:rPr>
                <w:noProof/>
                <w:webHidden/>
              </w:rPr>
              <w:tab/>
            </w:r>
            <w:r>
              <w:rPr>
                <w:noProof/>
                <w:webHidden/>
              </w:rPr>
              <w:fldChar w:fldCharType="begin"/>
            </w:r>
            <w:r>
              <w:rPr>
                <w:noProof/>
                <w:webHidden/>
              </w:rPr>
              <w:instrText xml:space="preserve"> PAGEREF _Toc236131631 \h </w:instrText>
            </w:r>
            <w:r>
              <w:rPr>
                <w:noProof/>
                <w:webHidden/>
              </w:rPr>
            </w:r>
            <w:r>
              <w:rPr>
                <w:noProof/>
                <w:webHidden/>
              </w:rPr>
              <w:fldChar w:fldCharType="separate"/>
            </w:r>
            <w:r>
              <w:rPr>
                <w:noProof/>
                <w:webHidden/>
              </w:rPr>
              <w:t>6</w:t>
            </w:r>
            <w:r>
              <w:rPr>
                <w:noProof/>
                <w:webHidden/>
              </w:rPr>
              <w:fldChar w:fldCharType="end"/>
            </w:r>
          </w:hyperlink>
        </w:p>
        <w:p w14:paraId="29E151B5" w14:textId="21ED1904" w:rsidR="004141E7" w:rsidRDefault="004141E7">
          <w:pPr>
            <w:pStyle w:val="TOC2"/>
            <w:tabs>
              <w:tab w:val="right" w:leader="dot" w:pos="9016"/>
            </w:tabs>
            <w:rPr>
              <w:rFonts w:eastAsiaTheme="minorEastAsia"/>
              <w:noProof/>
              <w:lang w:eastAsia="en-GB"/>
            </w:rPr>
          </w:pPr>
          <w:hyperlink w:anchor="_Toc236131632" w:history="1">
            <w:r w:rsidRPr="00162E45">
              <w:rPr>
                <w:rStyle w:val="Hyperlink"/>
                <w:rFonts w:ascii="Times New Roman" w:hAnsi="Times New Roman" w:cs="Times New Roman"/>
                <w:noProof/>
              </w:rPr>
              <w:t>4.2 Why CSPM is essential &amp; Capabilities</w:t>
            </w:r>
            <w:r>
              <w:rPr>
                <w:noProof/>
                <w:webHidden/>
              </w:rPr>
              <w:tab/>
            </w:r>
            <w:r>
              <w:rPr>
                <w:noProof/>
                <w:webHidden/>
              </w:rPr>
              <w:fldChar w:fldCharType="begin"/>
            </w:r>
            <w:r>
              <w:rPr>
                <w:noProof/>
                <w:webHidden/>
              </w:rPr>
              <w:instrText xml:space="preserve"> PAGEREF _Toc236131632 \h </w:instrText>
            </w:r>
            <w:r>
              <w:rPr>
                <w:noProof/>
                <w:webHidden/>
              </w:rPr>
            </w:r>
            <w:r>
              <w:rPr>
                <w:noProof/>
                <w:webHidden/>
              </w:rPr>
              <w:fldChar w:fldCharType="separate"/>
            </w:r>
            <w:r>
              <w:rPr>
                <w:noProof/>
                <w:webHidden/>
              </w:rPr>
              <w:t>6</w:t>
            </w:r>
            <w:r>
              <w:rPr>
                <w:noProof/>
                <w:webHidden/>
              </w:rPr>
              <w:fldChar w:fldCharType="end"/>
            </w:r>
          </w:hyperlink>
        </w:p>
        <w:p w14:paraId="44085D9A" w14:textId="404EFD96" w:rsidR="004141E7" w:rsidRDefault="004141E7">
          <w:pPr>
            <w:pStyle w:val="TOC2"/>
            <w:tabs>
              <w:tab w:val="right" w:leader="dot" w:pos="9016"/>
            </w:tabs>
            <w:rPr>
              <w:rFonts w:eastAsiaTheme="minorEastAsia"/>
              <w:noProof/>
              <w:lang w:eastAsia="en-GB"/>
            </w:rPr>
          </w:pPr>
          <w:hyperlink w:anchor="_Toc236131633" w:history="1">
            <w:r w:rsidRPr="00162E45">
              <w:rPr>
                <w:rStyle w:val="Hyperlink"/>
                <w:rFonts w:ascii="Times New Roman" w:hAnsi="Times New Roman" w:cs="Times New Roman"/>
                <w:noProof/>
              </w:rPr>
              <w:t>4.3 Limitations of CSPM</w:t>
            </w:r>
            <w:r>
              <w:rPr>
                <w:noProof/>
                <w:webHidden/>
              </w:rPr>
              <w:tab/>
            </w:r>
            <w:r>
              <w:rPr>
                <w:noProof/>
                <w:webHidden/>
              </w:rPr>
              <w:fldChar w:fldCharType="begin"/>
            </w:r>
            <w:r>
              <w:rPr>
                <w:noProof/>
                <w:webHidden/>
              </w:rPr>
              <w:instrText xml:space="preserve"> PAGEREF _Toc236131633 \h </w:instrText>
            </w:r>
            <w:r>
              <w:rPr>
                <w:noProof/>
                <w:webHidden/>
              </w:rPr>
            </w:r>
            <w:r>
              <w:rPr>
                <w:noProof/>
                <w:webHidden/>
              </w:rPr>
              <w:fldChar w:fldCharType="separate"/>
            </w:r>
            <w:r>
              <w:rPr>
                <w:noProof/>
                <w:webHidden/>
              </w:rPr>
              <w:t>7</w:t>
            </w:r>
            <w:r>
              <w:rPr>
                <w:noProof/>
                <w:webHidden/>
              </w:rPr>
              <w:fldChar w:fldCharType="end"/>
            </w:r>
          </w:hyperlink>
        </w:p>
        <w:p w14:paraId="0FFBB66A" w14:textId="47D2D070" w:rsidR="004141E7" w:rsidRDefault="004141E7">
          <w:pPr>
            <w:pStyle w:val="TOC2"/>
            <w:tabs>
              <w:tab w:val="right" w:leader="dot" w:pos="9016"/>
            </w:tabs>
            <w:rPr>
              <w:rFonts w:eastAsiaTheme="minorEastAsia"/>
              <w:noProof/>
              <w:lang w:eastAsia="en-GB"/>
            </w:rPr>
          </w:pPr>
          <w:hyperlink w:anchor="_Toc236131634" w:history="1">
            <w:r w:rsidRPr="00162E45">
              <w:rPr>
                <w:rStyle w:val="Hyperlink"/>
                <w:rFonts w:ascii="Times New Roman" w:hAnsi="Times New Roman" w:cs="Times New Roman"/>
                <w:noProof/>
              </w:rPr>
              <w:t>5.1 Zero Trust for Cloud</w:t>
            </w:r>
            <w:r>
              <w:rPr>
                <w:noProof/>
                <w:webHidden/>
              </w:rPr>
              <w:tab/>
            </w:r>
            <w:r>
              <w:rPr>
                <w:noProof/>
                <w:webHidden/>
              </w:rPr>
              <w:fldChar w:fldCharType="begin"/>
            </w:r>
            <w:r>
              <w:rPr>
                <w:noProof/>
                <w:webHidden/>
              </w:rPr>
              <w:instrText xml:space="preserve"> PAGEREF _Toc236131634 \h </w:instrText>
            </w:r>
            <w:r>
              <w:rPr>
                <w:noProof/>
                <w:webHidden/>
              </w:rPr>
            </w:r>
            <w:r>
              <w:rPr>
                <w:noProof/>
                <w:webHidden/>
              </w:rPr>
              <w:fldChar w:fldCharType="separate"/>
            </w:r>
            <w:r>
              <w:rPr>
                <w:noProof/>
                <w:webHidden/>
              </w:rPr>
              <w:t>7</w:t>
            </w:r>
            <w:r>
              <w:rPr>
                <w:noProof/>
                <w:webHidden/>
              </w:rPr>
              <w:fldChar w:fldCharType="end"/>
            </w:r>
          </w:hyperlink>
        </w:p>
        <w:p w14:paraId="4691AF57" w14:textId="137C116A" w:rsidR="004141E7" w:rsidRDefault="004141E7">
          <w:pPr>
            <w:pStyle w:val="TOC2"/>
            <w:tabs>
              <w:tab w:val="right" w:leader="dot" w:pos="9016"/>
            </w:tabs>
            <w:rPr>
              <w:rFonts w:eastAsiaTheme="minorEastAsia"/>
              <w:noProof/>
              <w:lang w:eastAsia="en-GB"/>
            </w:rPr>
          </w:pPr>
          <w:hyperlink w:anchor="_Toc236131635" w:history="1">
            <w:r w:rsidRPr="00162E45">
              <w:rPr>
                <w:rStyle w:val="Hyperlink"/>
                <w:rFonts w:ascii="Times New Roman" w:hAnsi="Times New Roman" w:cs="Times New Roman"/>
                <w:noProof/>
              </w:rPr>
              <w:t>5.2 Identity first security method</w:t>
            </w:r>
            <w:r>
              <w:rPr>
                <w:noProof/>
                <w:webHidden/>
              </w:rPr>
              <w:tab/>
            </w:r>
            <w:r>
              <w:rPr>
                <w:noProof/>
                <w:webHidden/>
              </w:rPr>
              <w:fldChar w:fldCharType="begin"/>
            </w:r>
            <w:r>
              <w:rPr>
                <w:noProof/>
                <w:webHidden/>
              </w:rPr>
              <w:instrText xml:space="preserve"> PAGEREF _Toc236131635 \h </w:instrText>
            </w:r>
            <w:r>
              <w:rPr>
                <w:noProof/>
                <w:webHidden/>
              </w:rPr>
            </w:r>
            <w:r>
              <w:rPr>
                <w:noProof/>
                <w:webHidden/>
              </w:rPr>
              <w:fldChar w:fldCharType="separate"/>
            </w:r>
            <w:r>
              <w:rPr>
                <w:noProof/>
                <w:webHidden/>
              </w:rPr>
              <w:t>7</w:t>
            </w:r>
            <w:r>
              <w:rPr>
                <w:noProof/>
                <w:webHidden/>
              </w:rPr>
              <w:fldChar w:fldCharType="end"/>
            </w:r>
          </w:hyperlink>
        </w:p>
        <w:p w14:paraId="5E00643C" w14:textId="4A07686C" w:rsidR="004141E7" w:rsidRDefault="004141E7">
          <w:pPr>
            <w:pStyle w:val="TOC2"/>
            <w:tabs>
              <w:tab w:val="right" w:leader="dot" w:pos="9016"/>
            </w:tabs>
            <w:rPr>
              <w:rFonts w:eastAsiaTheme="minorEastAsia"/>
              <w:noProof/>
              <w:lang w:eastAsia="en-GB"/>
            </w:rPr>
          </w:pPr>
          <w:hyperlink w:anchor="_Toc236131636" w:history="1">
            <w:r w:rsidRPr="00162E45">
              <w:rPr>
                <w:rStyle w:val="Hyperlink"/>
                <w:rFonts w:ascii="Times New Roman" w:hAnsi="Times New Roman" w:cs="Times New Roman"/>
                <w:noProof/>
              </w:rPr>
              <w:t>5.3 Networking</w:t>
            </w:r>
            <w:r>
              <w:rPr>
                <w:noProof/>
                <w:webHidden/>
              </w:rPr>
              <w:tab/>
            </w:r>
            <w:r>
              <w:rPr>
                <w:noProof/>
                <w:webHidden/>
              </w:rPr>
              <w:fldChar w:fldCharType="begin"/>
            </w:r>
            <w:r>
              <w:rPr>
                <w:noProof/>
                <w:webHidden/>
              </w:rPr>
              <w:instrText xml:space="preserve"> PAGEREF _Toc236131636 \h </w:instrText>
            </w:r>
            <w:r>
              <w:rPr>
                <w:noProof/>
                <w:webHidden/>
              </w:rPr>
            </w:r>
            <w:r>
              <w:rPr>
                <w:noProof/>
                <w:webHidden/>
              </w:rPr>
              <w:fldChar w:fldCharType="separate"/>
            </w:r>
            <w:r>
              <w:rPr>
                <w:noProof/>
                <w:webHidden/>
              </w:rPr>
              <w:t>7</w:t>
            </w:r>
            <w:r>
              <w:rPr>
                <w:noProof/>
                <w:webHidden/>
              </w:rPr>
              <w:fldChar w:fldCharType="end"/>
            </w:r>
          </w:hyperlink>
        </w:p>
        <w:p w14:paraId="50124483" w14:textId="722BE759" w:rsidR="004141E7" w:rsidRDefault="004141E7">
          <w:pPr>
            <w:pStyle w:val="TOC2"/>
            <w:tabs>
              <w:tab w:val="right" w:leader="dot" w:pos="9016"/>
            </w:tabs>
            <w:rPr>
              <w:rFonts w:eastAsiaTheme="minorEastAsia"/>
              <w:noProof/>
              <w:lang w:eastAsia="en-GB"/>
            </w:rPr>
          </w:pPr>
          <w:hyperlink w:anchor="_Toc236131637" w:history="1">
            <w:r w:rsidRPr="00162E45">
              <w:rPr>
                <w:rStyle w:val="Hyperlink"/>
                <w:rFonts w:ascii="Times New Roman" w:hAnsi="Times New Roman" w:cs="Times New Roman"/>
                <w:noProof/>
              </w:rPr>
              <w:t>5.4 Encryption</w:t>
            </w:r>
            <w:r>
              <w:rPr>
                <w:noProof/>
                <w:webHidden/>
              </w:rPr>
              <w:tab/>
            </w:r>
            <w:r>
              <w:rPr>
                <w:noProof/>
                <w:webHidden/>
              </w:rPr>
              <w:fldChar w:fldCharType="begin"/>
            </w:r>
            <w:r>
              <w:rPr>
                <w:noProof/>
                <w:webHidden/>
              </w:rPr>
              <w:instrText xml:space="preserve"> PAGEREF _Toc236131637 \h </w:instrText>
            </w:r>
            <w:r>
              <w:rPr>
                <w:noProof/>
                <w:webHidden/>
              </w:rPr>
            </w:r>
            <w:r>
              <w:rPr>
                <w:noProof/>
                <w:webHidden/>
              </w:rPr>
              <w:fldChar w:fldCharType="separate"/>
            </w:r>
            <w:r>
              <w:rPr>
                <w:noProof/>
                <w:webHidden/>
              </w:rPr>
              <w:t>7</w:t>
            </w:r>
            <w:r>
              <w:rPr>
                <w:noProof/>
                <w:webHidden/>
              </w:rPr>
              <w:fldChar w:fldCharType="end"/>
            </w:r>
          </w:hyperlink>
        </w:p>
        <w:p w14:paraId="67DB32F3" w14:textId="4403F04F" w:rsidR="004141E7" w:rsidRDefault="004141E7">
          <w:pPr>
            <w:pStyle w:val="TOC2"/>
            <w:tabs>
              <w:tab w:val="right" w:leader="dot" w:pos="9016"/>
            </w:tabs>
            <w:rPr>
              <w:rFonts w:eastAsiaTheme="minorEastAsia"/>
              <w:noProof/>
              <w:lang w:eastAsia="en-GB"/>
            </w:rPr>
          </w:pPr>
          <w:hyperlink w:anchor="_Toc236131638" w:history="1">
            <w:r w:rsidRPr="00162E45">
              <w:rPr>
                <w:rStyle w:val="Hyperlink"/>
                <w:rFonts w:ascii="Times New Roman" w:hAnsi="Times New Roman" w:cs="Times New Roman"/>
                <w:noProof/>
              </w:rPr>
              <w:t>5.5 SIEM integration</w:t>
            </w:r>
            <w:r>
              <w:rPr>
                <w:noProof/>
                <w:webHidden/>
              </w:rPr>
              <w:tab/>
            </w:r>
            <w:r>
              <w:rPr>
                <w:noProof/>
                <w:webHidden/>
              </w:rPr>
              <w:fldChar w:fldCharType="begin"/>
            </w:r>
            <w:r>
              <w:rPr>
                <w:noProof/>
                <w:webHidden/>
              </w:rPr>
              <w:instrText xml:space="preserve"> PAGEREF _Toc236131638 \h </w:instrText>
            </w:r>
            <w:r>
              <w:rPr>
                <w:noProof/>
                <w:webHidden/>
              </w:rPr>
            </w:r>
            <w:r>
              <w:rPr>
                <w:noProof/>
                <w:webHidden/>
              </w:rPr>
              <w:fldChar w:fldCharType="separate"/>
            </w:r>
            <w:r>
              <w:rPr>
                <w:noProof/>
                <w:webHidden/>
              </w:rPr>
              <w:t>7</w:t>
            </w:r>
            <w:r>
              <w:rPr>
                <w:noProof/>
                <w:webHidden/>
              </w:rPr>
              <w:fldChar w:fldCharType="end"/>
            </w:r>
          </w:hyperlink>
        </w:p>
        <w:p w14:paraId="5F3E7A8E" w14:textId="7C94FEE5" w:rsidR="004141E7" w:rsidRDefault="004141E7">
          <w:pPr>
            <w:pStyle w:val="TOC2"/>
            <w:tabs>
              <w:tab w:val="right" w:leader="dot" w:pos="9016"/>
            </w:tabs>
            <w:rPr>
              <w:rFonts w:eastAsiaTheme="minorEastAsia"/>
              <w:noProof/>
              <w:lang w:eastAsia="en-GB"/>
            </w:rPr>
          </w:pPr>
          <w:hyperlink w:anchor="_Toc236131639" w:history="1">
            <w:r w:rsidRPr="00162E45">
              <w:rPr>
                <w:rStyle w:val="Hyperlink"/>
                <w:rFonts w:ascii="Times New Roman" w:hAnsi="Times New Roman" w:cs="Times New Roman"/>
                <w:noProof/>
              </w:rPr>
              <w:t>5.6 Governance</w:t>
            </w:r>
            <w:r>
              <w:rPr>
                <w:noProof/>
                <w:webHidden/>
              </w:rPr>
              <w:tab/>
            </w:r>
            <w:r>
              <w:rPr>
                <w:noProof/>
                <w:webHidden/>
              </w:rPr>
              <w:fldChar w:fldCharType="begin"/>
            </w:r>
            <w:r>
              <w:rPr>
                <w:noProof/>
                <w:webHidden/>
              </w:rPr>
              <w:instrText xml:space="preserve"> PAGEREF _Toc236131639 \h </w:instrText>
            </w:r>
            <w:r>
              <w:rPr>
                <w:noProof/>
                <w:webHidden/>
              </w:rPr>
            </w:r>
            <w:r>
              <w:rPr>
                <w:noProof/>
                <w:webHidden/>
              </w:rPr>
              <w:fldChar w:fldCharType="separate"/>
            </w:r>
            <w:r>
              <w:rPr>
                <w:noProof/>
                <w:webHidden/>
              </w:rPr>
              <w:t>8</w:t>
            </w:r>
            <w:r>
              <w:rPr>
                <w:noProof/>
                <w:webHidden/>
              </w:rPr>
              <w:fldChar w:fldCharType="end"/>
            </w:r>
          </w:hyperlink>
        </w:p>
        <w:p w14:paraId="7AF07119" w14:textId="552F9FB7" w:rsidR="004141E7" w:rsidRDefault="004141E7">
          <w:pPr>
            <w:pStyle w:val="TOC2"/>
            <w:tabs>
              <w:tab w:val="right" w:leader="dot" w:pos="9016"/>
            </w:tabs>
            <w:rPr>
              <w:rFonts w:eastAsiaTheme="minorEastAsia"/>
              <w:noProof/>
              <w:lang w:eastAsia="en-GB"/>
            </w:rPr>
          </w:pPr>
          <w:hyperlink w:anchor="_Toc236131640" w:history="1">
            <w:r w:rsidRPr="00162E45">
              <w:rPr>
                <w:rStyle w:val="Hyperlink"/>
                <w:rFonts w:ascii="Times New Roman" w:hAnsi="Times New Roman" w:cs="Times New Roman"/>
                <w:noProof/>
              </w:rPr>
              <w:t>6.1 AI</w:t>
            </w:r>
            <w:r>
              <w:rPr>
                <w:noProof/>
                <w:webHidden/>
              </w:rPr>
              <w:tab/>
            </w:r>
            <w:r>
              <w:rPr>
                <w:noProof/>
                <w:webHidden/>
              </w:rPr>
              <w:fldChar w:fldCharType="begin"/>
            </w:r>
            <w:r>
              <w:rPr>
                <w:noProof/>
                <w:webHidden/>
              </w:rPr>
              <w:instrText xml:space="preserve"> PAGEREF _Toc236131640 \h </w:instrText>
            </w:r>
            <w:r>
              <w:rPr>
                <w:noProof/>
                <w:webHidden/>
              </w:rPr>
            </w:r>
            <w:r>
              <w:rPr>
                <w:noProof/>
                <w:webHidden/>
              </w:rPr>
              <w:fldChar w:fldCharType="separate"/>
            </w:r>
            <w:r>
              <w:rPr>
                <w:noProof/>
                <w:webHidden/>
              </w:rPr>
              <w:t>8</w:t>
            </w:r>
            <w:r>
              <w:rPr>
                <w:noProof/>
                <w:webHidden/>
              </w:rPr>
              <w:fldChar w:fldCharType="end"/>
            </w:r>
          </w:hyperlink>
        </w:p>
        <w:p w14:paraId="752FD247" w14:textId="1ED9E0FB" w:rsidR="004141E7" w:rsidRDefault="004141E7">
          <w:pPr>
            <w:pStyle w:val="TOC2"/>
            <w:tabs>
              <w:tab w:val="right" w:leader="dot" w:pos="9016"/>
            </w:tabs>
            <w:rPr>
              <w:rFonts w:eastAsiaTheme="minorEastAsia"/>
              <w:noProof/>
              <w:lang w:eastAsia="en-GB"/>
            </w:rPr>
          </w:pPr>
          <w:hyperlink w:anchor="_Toc236131641" w:history="1">
            <w:r w:rsidRPr="00162E45">
              <w:rPr>
                <w:rStyle w:val="Hyperlink"/>
                <w:rFonts w:ascii="Times New Roman" w:hAnsi="Times New Roman" w:cs="Times New Roman"/>
                <w:noProof/>
              </w:rPr>
              <w:t>7.1 Conclusion</w:t>
            </w:r>
            <w:r>
              <w:rPr>
                <w:noProof/>
                <w:webHidden/>
              </w:rPr>
              <w:tab/>
            </w:r>
            <w:r>
              <w:rPr>
                <w:noProof/>
                <w:webHidden/>
              </w:rPr>
              <w:fldChar w:fldCharType="begin"/>
            </w:r>
            <w:r>
              <w:rPr>
                <w:noProof/>
                <w:webHidden/>
              </w:rPr>
              <w:instrText xml:space="preserve"> PAGEREF _Toc236131641 \h </w:instrText>
            </w:r>
            <w:r>
              <w:rPr>
                <w:noProof/>
                <w:webHidden/>
              </w:rPr>
            </w:r>
            <w:r>
              <w:rPr>
                <w:noProof/>
                <w:webHidden/>
              </w:rPr>
              <w:fldChar w:fldCharType="separate"/>
            </w:r>
            <w:r>
              <w:rPr>
                <w:noProof/>
                <w:webHidden/>
              </w:rPr>
              <w:t>8</w:t>
            </w:r>
            <w:r>
              <w:rPr>
                <w:noProof/>
                <w:webHidden/>
              </w:rPr>
              <w:fldChar w:fldCharType="end"/>
            </w:r>
          </w:hyperlink>
        </w:p>
        <w:p w14:paraId="46A2D3EC" w14:textId="2A253964" w:rsidR="004141E7" w:rsidRDefault="004141E7">
          <w:pPr>
            <w:pStyle w:val="TOC1"/>
            <w:tabs>
              <w:tab w:val="right" w:leader="dot" w:pos="9016"/>
            </w:tabs>
            <w:rPr>
              <w:rFonts w:eastAsiaTheme="minorEastAsia"/>
              <w:noProof/>
              <w:lang w:eastAsia="en-GB"/>
            </w:rPr>
          </w:pPr>
          <w:hyperlink w:anchor="_Toc236131642" w:history="1">
            <w:r w:rsidRPr="00162E45">
              <w:rPr>
                <w:rStyle w:val="Hyperlink"/>
                <w:rFonts w:ascii="Times New Roman" w:hAnsi="Times New Roman" w:cs="Times New Roman"/>
                <w:noProof/>
              </w:rPr>
              <w:t>Task 2 - Work-Based Project: Chief Information Security Officer (CISO) Proposal</w:t>
            </w:r>
            <w:r>
              <w:rPr>
                <w:noProof/>
                <w:webHidden/>
              </w:rPr>
              <w:tab/>
            </w:r>
            <w:r>
              <w:rPr>
                <w:noProof/>
                <w:webHidden/>
              </w:rPr>
              <w:fldChar w:fldCharType="begin"/>
            </w:r>
            <w:r>
              <w:rPr>
                <w:noProof/>
                <w:webHidden/>
              </w:rPr>
              <w:instrText xml:space="preserve"> PAGEREF _Toc236131642 \h </w:instrText>
            </w:r>
            <w:r>
              <w:rPr>
                <w:noProof/>
                <w:webHidden/>
              </w:rPr>
            </w:r>
            <w:r>
              <w:rPr>
                <w:noProof/>
                <w:webHidden/>
              </w:rPr>
              <w:fldChar w:fldCharType="separate"/>
            </w:r>
            <w:r>
              <w:rPr>
                <w:noProof/>
                <w:webHidden/>
              </w:rPr>
              <w:t>8</w:t>
            </w:r>
            <w:r>
              <w:rPr>
                <w:noProof/>
                <w:webHidden/>
              </w:rPr>
              <w:fldChar w:fldCharType="end"/>
            </w:r>
          </w:hyperlink>
        </w:p>
        <w:p w14:paraId="6FA8CE63" w14:textId="2F42C24B" w:rsidR="004141E7" w:rsidRDefault="004141E7">
          <w:pPr>
            <w:pStyle w:val="TOC2"/>
            <w:tabs>
              <w:tab w:val="right" w:leader="dot" w:pos="9016"/>
            </w:tabs>
            <w:rPr>
              <w:rFonts w:eastAsiaTheme="minorEastAsia"/>
              <w:noProof/>
              <w:lang w:eastAsia="en-GB"/>
            </w:rPr>
          </w:pPr>
          <w:hyperlink w:anchor="_Toc236131643" w:history="1">
            <w:r w:rsidRPr="00162E45">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_Toc236131643 \h </w:instrText>
            </w:r>
            <w:r>
              <w:rPr>
                <w:noProof/>
                <w:webHidden/>
              </w:rPr>
            </w:r>
            <w:r>
              <w:rPr>
                <w:noProof/>
                <w:webHidden/>
              </w:rPr>
              <w:fldChar w:fldCharType="separate"/>
            </w:r>
            <w:r>
              <w:rPr>
                <w:noProof/>
                <w:webHidden/>
              </w:rPr>
              <w:t>8</w:t>
            </w:r>
            <w:r>
              <w:rPr>
                <w:noProof/>
                <w:webHidden/>
              </w:rPr>
              <w:fldChar w:fldCharType="end"/>
            </w:r>
          </w:hyperlink>
        </w:p>
        <w:p w14:paraId="3A029B02" w14:textId="28D34B2F" w:rsidR="004141E7" w:rsidRDefault="004141E7">
          <w:pPr>
            <w:pStyle w:val="TOC2"/>
            <w:tabs>
              <w:tab w:val="right" w:leader="dot" w:pos="9016"/>
            </w:tabs>
            <w:rPr>
              <w:rFonts w:eastAsiaTheme="minorEastAsia"/>
              <w:noProof/>
              <w:lang w:eastAsia="en-GB"/>
            </w:rPr>
          </w:pPr>
          <w:hyperlink w:anchor="_Toc236131644" w:history="1">
            <w:r w:rsidRPr="00162E4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_Toc236131644 \h </w:instrText>
            </w:r>
            <w:r>
              <w:rPr>
                <w:noProof/>
                <w:webHidden/>
              </w:rPr>
            </w:r>
            <w:r>
              <w:rPr>
                <w:noProof/>
                <w:webHidden/>
              </w:rPr>
              <w:fldChar w:fldCharType="separate"/>
            </w:r>
            <w:r>
              <w:rPr>
                <w:noProof/>
                <w:webHidden/>
              </w:rPr>
              <w:t>8</w:t>
            </w:r>
            <w:r>
              <w:rPr>
                <w:noProof/>
                <w:webHidden/>
              </w:rPr>
              <w:fldChar w:fldCharType="end"/>
            </w:r>
          </w:hyperlink>
        </w:p>
        <w:p w14:paraId="11017D10" w14:textId="632E0038" w:rsidR="004141E7" w:rsidRDefault="004141E7">
          <w:pPr>
            <w:pStyle w:val="TOC2"/>
            <w:tabs>
              <w:tab w:val="right" w:leader="dot" w:pos="9016"/>
            </w:tabs>
            <w:rPr>
              <w:rFonts w:eastAsiaTheme="minorEastAsia"/>
              <w:noProof/>
              <w:lang w:eastAsia="en-GB"/>
            </w:rPr>
          </w:pPr>
          <w:hyperlink w:anchor="_Toc236131645" w:history="1">
            <w:r w:rsidRPr="00162E45">
              <w:rPr>
                <w:rStyle w:val="Hyperlink"/>
                <w:rFonts w:ascii="Times New Roman" w:hAnsi="Times New Roman" w:cs="Times New Roman"/>
                <w:noProof/>
              </w:rPr>
              <w:t>The proposed security organisational chart – Including Management areas of Digital Services</w:t>
            </w:r>
            <w:r>
              <w:rPr>
                <w:noProof/>
                <w:webHidden/>
              </w:rPr>
              <w:tab/>
            </w:r>
            <w:r>
              <w:rPr>
                <w:noProof/>
                <w:webHidden/>
              </w:rPr>
              <w:fldChar w:fldCharType="begin"/>
            </w:r>
            <w:r>
              <w:rPr>
                <w:noProof/>
                <w:webHidden/>
              </w:rPr>
              <w:instrText xml:space="preserve"> PAGEREF _Toc236131645 \h </w:instrText>
            </w:r>
            <w:r>
              <w:rPr>
                <w:noProof/>
                <w:webHidden/>
              </w:rPr>
            </w:r>
            <w:r>
              <w:rPr>
                <w:noProof/>
                <w:webHidden/>
              </w:rPr>
              <w:fldChar w:fldCharType="separate"/>
            </w:r>
            <w:r>
              <w:rPr>
                <w:noProof/>
                <w:webHidden/>
              </w:rPr>
              <w:t>9</w:t>
            </w:r>
            <w:r>
              <w:rPr>
                <w:noProof/>
                <w:webHidden/>
              </w:rPr>
              <w:fldChar w:fldCharType="end"/>
            </w:r>
          </w:hyperlink>
        </w:p>
        <w:p w14:paraId="0127806B" w14:textId="6E1D62BE" w:rsidR="004141E7" w:rsidRDefault="004141E7">
          <w:pPr>
            <w:pStyle w:val="TOC2"/>
            <w:tabs>
              <w:tab w:val="right" w:leader="dot" w:pos="9016"/>
            </w:tabs>
            <w:rPr>
              <w:rFonts w:eastAsiaTheme="minorEastAsia"/>
              <w:noProof/>
              <w:lang w:eastAsia="en-GB"/>
            </w:rPr>
          </w:pPr>
          <w:hyperlink w:anchor="_Toc236131646" w:history="1">
            <w:r w:rsidRPr="00162E45">
              <w:rPr>
                <w:rStyle w:val="Hyperlink"/>
                <w:rFonts w:ascii="Times New Roman" w:hAnsi="Times New Roman" w:cs="Times New Roman"/>
                <w:noProof/>
              </w:rPr>
              <w:t>Role Justification</w:t>
            </w:r>
            <w:r>
              <w:rPr>
                <w:noProof/>
                <w:webHidden/>
              </w:rPr>
              <w:tab/>
            </w:r>
            <w:r>
              <w:rPr>
                <w:noProof/>
                <w:webHidden/>
              </w:rPr>
              <w:fldChar w:fldCharType="begin"/>
            </w:r>
            <w:r>
              <w:rPr>
                <w:noProof/>
                <w:webHidden/>
              </w:rPr>
              <w:instrText xml:space="preserve"> PAGEREF _Toc236131646 \h </w:instrText>
            </w:r>
            <w:r>
              <w:rPr>
                <w:noProof/>
                <w:webHidden/>
              </w:rPr>
            </w:r>
            <w:r>
              <w:rPr>
                <w:noProof/>
                <w:webHidden/>
              </w:rPr>
              <w:fldChar w:fldCharType="separate"/>
            </w:r>
            <w:r>
              <w:rPr>
                <w:noProof/>
                <w:webHidden/>
              </w:rPr>
              <w:t>10</w:t>
            </w:r>
            <w:r>
              <w:rPr>
                <w:noProof/>
                <w:webHidden/>
              </w:rPr>
              <w:fldChar w:fldCharType="end"/>
            </w:r>
          </w:hyperlink>
        </w:p>
        <w:p w14:paraId="637645C9" w14:textId="657CEA55" w:rsidR="004141E7" w:rsidRDefault="004141E7">
          <w:pPr>
            <w:pStyle w:val="TOC2"/>
            <w:tabs>
              <w:tab w:val="right" w:leader="dot" w:pos="9016"/>
            </w:tabs>
            <w:rPr>
              <w:rFonts w:eastAsiaTheme="minorEastAsia"/>
              <w:noProof/>
              <w:lang w:eastAsia="en-GB"/>
            </w:rPr>
          </w:pPr>
          <w:hyperlink w:anchor="_Toc236131647" w:history="1">
            <w:r w:rsidRPr="00162E45">
              <w:rPr>
                <w:rStyle w:val="Hyperlink"/>
                <w:rFonts w:ascii="Times New Roman" w:hAnsi="Times New Roman" w:cs="Times New Roman"/>
                <w:noProof/>
              </w:rPr>
              <w:t>Policy Framework</w:t>
            </w:r>
            <w:r>
              <w:rPr>
                <w:noProof/>
                <w:webHidden/>
              </w:rPr>
              <w:tab/>
            </w:r>
            <w:r>
              <w:rPr>
                <w:noProof/>
                <w:webHidden/>
              </w:rPr>
              <w:fldChar w:fldCharType="begin"/>
            </w:r>
            <w:r>
              <w:rPr>
                <w:noProof/>
                <w:webHidden/>
              </w:rPr>
              <w:instrText xml:space="preserve"> PAGEREF _Toc236131647 \h </w:instrText>
            </w:r>
            <w:r>
              <w:rPr>
                <w:noProof/>
                <w:webHidden/>
              </w:rPr>
            </w:r>
            <w:r>
              <w:rPr>
                <w:noProof/>
                <w:webHidden/>
              </w:rPr>
              <w:fldChar w:fldCharType="separate"/>
            </w:r>
            <w:r>
              <w:rPr>
                <w:noProof/>
                <w:webHidden/>
              </w:rPr>
              <w:t>10</w:t>
            </w:r>
            <w:r>
              <w:rPr>
                <w:noProof/>
                <w:webHidden/>
              </w:rPr>
              <w:fldChar w:fldCharType="end"/>
            </w:r>
          </w:hyperlink>
        </w:p>
        <w:p w14:paraId="4B6023B6" w14:textId="4102F4AF" w:rsidR="004141E7" w:rsidRDefault="004141E7">
          <w:pPr>
            <w:pStyle w:val="TOC2"/>
            <w:tabs>
              <w:tab w:val="right" w:leader="dot" w:pos="9016"/>
            </w:tabs>
            <w:rPr>
              <w:rFonts w:eastAsiaTheme="minorEastAsia"/>
              <w:noProof/>
              <w:lang w:eastAsia="en-GB"/>
            </w:rPr>
          </w:pPr>
          <w:hyperlink w:anchor="_Toc236131648" w:history="1">
            <w:r w:rsidRPr="00162E45">
              <w:rPr>
                <w:rStyle w:val="Hyperlink"/>
                <w:rFonts w:ascii="Times New Roman" w:hAnsi="Times New Roman" w:cs="Times New Roman"/>
                <w:noProof/>
              </w:rPr>
              <w:t>Compliance Strategy</w:t>
            </w:r>
            <w:r>
              <w:rPr>
                <w:noProof/>
                <w:webHidden/>
              </w:rPr>
              <w:tab/>
            </w:r>
            <w:r>
              <w:rPr>
                <w:noProof/>
                <w:webHidden/>
              </w:rPr>
              <w:fldChar w:fldCharType="begin"/>
            </w:r>
            <w:r>
              <w:rPr>
                <w:noProof/>
                <w:webHidden/>
              </w:rPr>
              <w:instrText xml:space="preserve"> PAGEREF _Toc236131648 \h </w:instrText>
            </w:r>
            <w:r>
              <w:rPr>
                <w:noProof/>
                <w:webHidden/>
              </w:rPr>
            </w:r>
            <w:r>
              <w:rPr>
                <w:noProof/>
                <w:webHidden/>
              </w:rPr>
              <w:fldChar w:fldCharType="separate"/>
            </w:r>
            <w:r>
              <w:rPr>
                <w:noProof/>
                <w:webHidden/>
              </w:rPr>
              <w:t>11</w:t>
            </w:r>
            <w:r>
              <w:rPr>
                <w:noProof/>
                <w:webHidden/>
              </w:rPr>
              <w:fldChar w:fldCharType="end"/>
            </w:r>
          </w:hyperlink>
        </w:p>
        <w:p w14:paraId="4246CD71" w14:textId="0A0675A6" w:rsidR="004141E7" w:rsidRDefault="004141E7">
          <w:pPr>
            <w:pStyle w:val="TOC3"/>
            <w:tabs>
              <w:tab w:val="right" w:leader="dot" w:pos="9016"/>
            </w:tabs>
            <w:rPr>
              <w:rFonts w:eastAsiaTheme="minorEastAsia"/>
              <w:noProof/>
              <w:lang w:eastAsia="en-GB"/>
            </w:rPr>
          </w:pPr>
          <w:hyperlink w:anchor="_Toc236131649" w:history="1">
            <w:r w:rsidRPr="00162E45">
              <w:rPr>
                <w:rStyle w:val="Hyperlink"/>
                <w:rFonts w:ascii="Times New Roman" w:hAnsi="Times New Roman" w:cs="Times New Roman"/>
                <w:noProof/>
              </w:rPr>
              <w:t>Phase 1 (Month(s) 1-3) – Foundation Phase</w:t>
            </w:r>
            <w:r>
              <w:rPr>
                <w:noProof/>
                <w:webHidden/>
              </w:rPr>
              <w:tab/>
            </w:r>
            <w:r>
              <w:rPr>
                <w:noProof/>
                <w:webHidden/>
              </w:rPr>
              <w:fldChar w:fldCharType="begin"/>
            </w:r>
            <w:r>
              <w:rPr>
                <w:noProof/>
                <w:webHidden/>
              </w:rPr>
              <w:instrText xml:space="preserve"> PAGEREF _Toc236131649 \h </w:instrText>
            </w:r>
            <w:r>
              <w:rPr>
                <w:noProof/>
                <w:webHidden/>
              </w:rPr>
            </w:r>
            <w:r>
              <w:rPr>
                <w:noProof/>
                <w:webHidden/>
              </w:rPr>
              <w:fldChar w:fldCharType="separate"/>
            </w:r>
            <w:r>
              <w:rPr>
                <w:noProof/>
                <w:webHidden/>
              </w:rPr>
              <w:t>11</w:t>
            </w:r>
            <w:r>
              <w:rPr>
                <w:noProof/>
                <w:webHidden/>
              </w:rPr>
              <w:fldChar w:fldCharType="end"/>
            </w:r>
          </w:hyperlink>
        </w:p>
        <w:p w14:paraId="3144371A" w14:textId="7C26F687" w:rsidR="004141E7" w:rsidRDefault="004141E7">
          <w:pPr>
            <w:pStyle w:val="TOC3"/>
            <w:tabs>
              <w:tab w:val="right" w:leader="dot" w:pos="9016"/>
            </w:tabs>
            <w:rPr>
              <w:rFonts w:eastAsiaTheme="minorEastAsia"/>
              <w:noProof/>
              <w:lang w:eastAsia="en-GB"/>
            </w:rPr>
          </w:pPr>
          <w:hyperlink w:anchor="_Toc236131650" w:history="1">
            <w:r w:rsidRPr="00162E45">
              <w:rPr>
                <w:rStyle w:val="Hyperlink"/>
                <w:rFonts w:ascii="Times New Roman" w:hAnsi="Times New Roman" w:cs="Times New Roman"/>
                <w:noProof/>
              </w:rPr>
              <w:t>Phase 2 (Month(s) 4-6) – Operations</w:t>
            </w:r>
            <w:r>
              <w:rPr>
                <w:noProof/>
                <w:webHidden/>
              </w:rPr>
              <w:tab/>
            </w:r>
            <w:r>
              <w:rPr>
                <w:noProof/>
                <w:webHidden/>
              </w:rPr>
              <w:fldChar w:fldCharType="begin"/>
            </w:r>
            <w:r>
              <w:rPr>
                <w:noProof/>
                <w:webHidden/>
              </w:rPr>
              <w:instrText xml:space="preserve"> PAGEREF _Toc236131650 \h </w:instrText>
            </w:r>
            <w:r>
              <w:rPr>
                <w:noProof/>
                <w:webHidden/>
              </w:rPr>
            </w:r>
            <w:r>
              <w:rPr>
                <w:noProof/>
                <w:webHidden/>
              </w:rPr>
              <w:fldChar w:fldCharType="separate"/>
            </w:r>
            <w:r>
              <w:rPr>
                <w:noProof/>
                <w:webHidden/>
              </w:rPr>
              <w:t>11</w:t>
            </w:r>
            <w:r>
              <w:rPr>
                <w:noProof/>
                <w:webHidden/>
              </w:rPr>
              <w:fldChar w:fldCharType="end"/>
            </w:r>
          </w:hyperlink>
        </w:p>
        <w:p w14:paraId="2102AC20" w14:textId="2E6788E4" w:rsidR="004141E7" w:rsidRDefault="004141E7">
          <w:pPr>
            <w:pStyle w:val="TOC3"/>
            <w:tabs>
              <w:tab w:val="right" w:leader="dot" w:pos="9016"/>
            </w:tabs>
            <w:rPr>
              <w:rFonts w:eastAsiaTheme="minorEastAsia"/>
              <w:noProof/>
              <w:lang w:eastAsia="en-GB"/>
            </w:rPr>
          </w:pPr>
          <w:hyperlink w:anchor="_Toc236131651" w:history="1">
            <w:r w:rsidRPr="00162E45">
              <w:rPr>
                <w:rStyle w:val="Hyperlink"/>
                <w:rFonts w:ascii="Times New Roman" w:hAnsi="Times New Roman" w:cs="Times New Roman"/>
                <w:noProof/>
              </w:rPr>
              <w:t>Phase 3 (Month(s) 7-12) – Continued Compliance</w:t>
            </w:r>
            <w:r>
              <w:rPr>
                <w:noProof/>
                <w:webHidden/>
              </w:rPr>
              <w:tab/>
            </w:r>
            <w:r>
              <w:rPr>
                <w:noProof/>
                <w:webHidden/>
              </w:rPr>
              <w:fldChar w:fldCharType="begin"/>
            </w:r>
            <w:r>
              <w:rPr>
                <w:noProof/>
                <w:webHidden/>
              </w:rPr>
              <w:instrText xml:space="preserve"> PAGEREF _Toc236131651 \h </w:instrText>
            </w:r>
            <w:r>
              <w:rPr>
                <w:noProof/>
                <w:webHidden/>
              </w:rPr>
            </w:r>
            <w:r>
              <w:rPr>
                <w:noProof/>
                <w:webHidden/>
              </w:rPr>
              <w:fldChar w:fldCharType="separate"/>
            </w:r>
            <w:r>
              <w:rPr>
                <w:noProof/>
                <w:webHidden/>
              </w:rPr>
              <w:t>11</w:t>
            </w:r>
            <w:r>
              <w:rPr>
                <w:noProof/>
                <w:webHidden/>
              </w:rPr>
              <w:fldChar w:fldCharType="end"/>
            </w:r>
          </w:hyperlink>
        </w:p>
        <w:p w14:paraId="7E920CA1" w14:textId="4C1772B5" w:rsidR="004141E7" w:rsidRDefault="004141E7">
          <w:pPr>
            <w:pStyle w:val="TOC2"/>
            <w:tabs>
              <w:tab w:val="right" w:leader="dot" w:pos="9016"/>
            </w:tabs>
            <w:rPr>
              <w:rFonts w:eastAsiaTheme="minorEastAsia"/>
              <w:noProof/>
              <w:lang w:eastAsia="en-GB"/>
            </w:rPr>
          </w:pPr>
          <w:hyperlink w:anchor="_Toc236131652" w:history="1">
            <w:r w:rsidRPr="00162E45">
              <w:rPr>
                <w:rStyle w:val="Hyperlink"/>
                <w:rFonts w:ascii="Times New Roman" w:hAnsi="Times New Roman" w:cs="Times New Roman"/>
                <w:noProof/>
              </w:rPr>
              <w:t>Technical Standards and Architecture</w:t>
            </w:r>
            <w:r>
              <w:rPr>
                <w:noProof/>
                <w:webHidden/>
              </w:rPr>
              <w:tab/>
            </w:r>
            <w:r>
              <w:rPr>
                <w:noProof/>
                <w:webHidden/>
              </w:rPr>
              <w:fldChar w:fldCharType="begin"/>
            </w:r>
            <w:r>
              <w:rPr>
                <w:noProof/>
                <w:webHidden/>
              </w:rPr>
              <w:instrText xml:space="preserve"> PAGEREF _Toc236131652 \h </w:instrText>
            </w:r>
            <w:r>
              <w:rPr>
                <w:noProof/>
                <w:webHidden/>
              </w:rPr>
            </w:r>
            <w:r>
              <w:rPr>
                <w:noProof/>
                <w:webHidden/>
              </w:rPr>
              <w:fldChar w:fldCharType="separate"/>
            </w:r>
            <w:r>
              <w:rPr>
                <w:noProof/>
                <w:webHidden/>
              </w:rPr>
              <w:t>11</w:t>
            </w:r>
            <w:r>
              <w:rPr>
                <w:noProof/>
                <w:webHidden/>
              </w:rPr>
              <w:fldChar w:fldCharType="end"/>
            </w:r>
          </w:hyperlink>
        </w:p>
        <w:p w14:paraId="43FB87DB" w14:textId="03990B3D" w:rsidR="004141E7" w:rsidRDefault="004141E7">
          <w:pPr>
            <w:pStyle w:val="TOC3"/>
            <w:tabs>
              <w:tab w:val="right" w:leader="dot" w:pos="9016"/>
            </w:tabs>
            <w:rPr>
              <w:rFonts w:eastAsiaTheme="minorEastAsia"/>
              <w:noProof/>
              <w:lang w:eastAsia="en-GB"/>
            </w:rPr>
          </w:pPr>
          <w:hyperlink w:anchor="_Toc236131653" w:history="1">
            <w:r w:rsidRPr="00162E45">
              <w:rPr>
                <w:rStyle w:val="Hyperlink"/>
                <w:rFonts w:ascii="Times New Roman" w:hAnsi="Times New Roman" w:cs="Times New Roman"/>
                <w:noProof/>
              </w:rPr>
              <w:t>NIST CSF 2.0</w:t>
            </w:r>
            <w:r>
              <w:rPr>
                <w:noProof/>
                <w:webHidden/>
              </w:rPr>
              <w:tab/>
            </w:r>
            <w:r>
              <w:rPr>
                <w:noProof/>
                <w:webHidden/>
              </w:rPr>
              <w:fldChar w:fldCharType="begin"/>
            </w:r>
            <w:r>
              <w:rPr>
                <w:noProof/>
                <w:webHidden/>
              </w:rPr>
              <w:instrText xml:space="preserve"> PAGEREF _Toc236131653 \h </w:instrText>
            </w:r>
            <w:r>
              <w:rPr>
                <w:noProof/>
                <w:webHidden/>
              </w:rPr>
            </w:r>
            <w:r>
              <w:rPr>
                <w:noProof/>
                <w:webHidden/>
              </w:rPr>
              <w:fldChar w:fldCharType="separate"/>
            </w:r>
            <w:r>
              <w:rPr>
                <w:noProof/>
                <w:webHidden/>
              </w:rPr>
              <w:t>11</w:t>
            </w:r>
            <w:r>
              <w:rPr>
                <w:noProof/>
                <w:webHidden/>
              </w:rPr>
              <w:fldChar w:fldCharType="end"/>
            </w:r>
          </w:hyperlink>
        </w:p>
        <w:p w14:paraId="2397B0B5" w14:textId="35F934DF" w:rsidR="004141E7" w:rsidRDefault="004141E7">
          <w:pPr>
            <w:pStyle w:val="TOC3"/>
            <w:tabs>
              <w:tab w:val="right" w:leader="dot" w:pos="9016"/>
            </w:tabs>
            <w:rPr>
              <w:rFonts w:eastAsiaTheme="minorEastAsia"/>
              <w:noProof/>
              <w:lang w:eastAsia="en-GB"/>
            </w:rPr>
          </w:pPr>
          <w:hyperlink w:anchor="_Toc236131654" w:history="1">
            <w:r w:rsidRPr="00162E45">
              <w:rPr>
                <w:rStyle w:val="Hyperlink"/>
                <w:rFonts w:ascii="Times New Roman" w:hAnsi="Times New Roman" w:cs="Times New Roman"/>
                <w:noProof/>
              </w:rPr>
              <w:t>Zero Trust Diagram</w:t>
            </w:r>
            <w:r>
              <w:rPr>
                <w:noProof/>
                <w:webHidden/>
              </w:rPr>
              <w:tab/>
            </w:r>
            <w:r>
              <w:rPr>
                <w:noProof/>
                <w:webHidden/>
              </w:rPr>
              <w:fldChar w:fldCharType="begin"/>
            </w:r>
            <w:r>
              <w:rPr>
                <w:noProof/>
                <w:webHidden/>
              </w:rPr>
              <w:instrText xml:space="preserve"> PAGEREF _Toc236131654 \h </w:instrText>
            </w:r>
            <w:r>
              <w:rPr>
                <w:noProof/>
                <w:webHidden/>
              </w:rPr>
            </w:r>
            <w:r>
              <w:rPr>
                <w:noProof/>
                <w:webHidden/>
              </w:rPr>
              <w:fldChar w:fldCharType="separate"/>
            </w:r>
            <w:r>
              <w:rPr>
                <w:noProof/>
                <w:webHidden/>
              </w:rPr>
              <w:t>12</w:t>
            </w:r>
            <w:r>
              <w:rPr>
                <w:noProof/>
                <w:webHidden/>
              </w:rPr>
              <w:fldChar w:fldCharType="end"/>
            </w:r>
          </w:hyperlink>
        </w:p>
        <w:p w14:paraId="0D62C28F" w14:textId="7D45315A" w:rsidR="004141E7" w:rsidRDefault="004141E7">
          <w:pPr>
            <w:pStyle w:val="TOC3"/>
            <w:tabs>
              <w:tab w:val="right" w:leader="dot" w:pos="9016"/>
            </w:tabs>
            <w:rPr>
              <w:rFonts w:eastAsiaTheme="minorEastAsia"/>
              <w:noProof/>
              <w:lang w:eastAsia="en-GB"/>
            </w:rPr>
          </w:pPr>
          <w:hyperlink w:anchor="_Toc236131655" w:history="1">
            <w:r w:rsidRPr="00162E45">
              <w:rPr>
                <w:rStyle w:val="Hyperlink"/>
                <w:rFonts w:ascii="Times New Roman" w:hAnsi="Times New Roman" w:cs="Times New Roman"/>
                <w:noProof/>
              </w:rPr>
              <w:t>Architecture Justification</w:t>
            </w:r>
            <w:r>
              <w:rPr>
                <w:noProof/>
                <w:webHidden/>
              </w:rPr>
              <w:tab/>
            </w:r>
            <w:r>
              <w:rPr>
                <w:noProof/>
                <w:webHidden/>
              </w:rPr>
              <w:fldChar w:fldCharType="begin"/>
            </w:r>
            <w:r>
              <w:rPr>
                <w:noProof/>
                <w:webHidden/>
              </w:rPr>
              <w:instrText xml:space="preserve"> PAGEREF _Toc236131655 \h </w:instrText>
            </w:r>
            <w:r>
              <w:rPr>
                <w:noProof/>
                <w:webHidden/>
              </w:rPr>
            </w:r>
            <w:r>
              <w:rPr>
                <w:noProof/>
                <w:webHidden/>
              </w:rPr>
              <w:fldChar w:fldCharType="separate"/>
            </w:r>
            <w:r>
              <w:rPr>
                <w:noProof/>
                <w:webHidden/>
              </w:rPr>
              <w:t>12</w:t>
            </w:r>
            <w:r>
              <w:rPr>
                <w:noProof/>
                <w:webHidden/>
              </w:rPr>
              <w:fldChar w:fldCharType="end"/>
            </w:r>
          </w:hyperlink>
        </w:p>
        <w:p w14:paraId="20CEA146" w14:textId="6160922E" w:rsidR="004141E7" w:rsidRDefault="004141E7">
          <w:pPr>
            <w:pStyle w:val="TOC2"/>
            <w:tabs>
              <w:tab w:val="right" w:leader="dot" w:pos="9016"/>
            </w:tabs>
            <w:rPr>
              <w:rFonts w:eastAsiaTheme="minorEastAsia"/>
              <w:noProof/>
              <w:lang w:eastAsia="en-GB"/>
            </w:rPr>
          </w:pPr>
          <w:hyperlink w:anchor="_Toc236131656" w:history="1">
            <w:r w:rsidRPr="00162E45">
              <w:rPr>
                <w:rStyle w:val="Hyperlink"/>
                <w:rFonts w:ascii="Times New Roman" w:hAnsi="Times New Roman" w:cs="Times New Roman"/>
                <w:noProof/>
              </w:rPr>
              <w:t>Risk Register</w:t>
            </w:r>
            <w:r>
              <w:rPr>
                <w:noProof/>
                <w:webHidden/>
              </w:rPr>
              <w:tab/>
            </w:r>
            <w:r>
              <w:rPr>
                <w:noProof/>
                <w:webHidden/>
              </w:rPr>
              <w:fldChar w:fldCharType="begin"/>
            </w:r>
            <w:r>
              <w:rPr>
                <w:noProof/>
                <w:webHidden/>
              </w:rPr>
              <w:instrText xml:space="preserve"> PAGEREF _Toc236131656 \h </w:instrText>
            </w:r>
            <w:r>
              <w:rPr>
                <w:noProof/>
                <w:webHidden/>
              </w:rPr>
            </w:r>
            <w:r>
              <w:rPr>
                <w:noProof/>
                <w:webHidden/>
              </w:rPr>
              <w:fldChar w:fldCharType="separate"/>
            </w:r>
            <w:r>
              <w:rPr>
                <w:noProof/>
                <w:webHidden/>
              </w:rPr>
              <w:t>13</w:t>
            </w:r>
            <w:r>
              <w:rPr>
                <w:noProof/>
                <w:webHidden/>
              </w:rPr>
              <w:fldChar w:fldCharType="end"/>
            </w:r>
          </w:hyperlink>
        </w:p>
        <w:p w14:paraId="320DAC2F" w14:textId="106060E7" w:rsidR="004141E7" w:rsidRDefault="004141E7">
          <w:pPr>
            <w:pStyle w:val="TOC2"/>
            <w:tabs>
              <w:tab w:val="right" w:leader="dot" w:pos="9016"/>
            </w:tabs>
            <w:rPr>
              <w:rFonts w:eastAsiaTheme="minorEastAsia"/>
              <w:noProof/>
              <w:lang w:eastAsia="en-GB"/>
            </w:rPr>
          </w:pPr>
          <w:hyperlink w:anchor="_Toc236131657" w:history="1">
            <w:r w:rsidRPr="00162E45">
              <w:rPr>
                <w:rStyle w:val="Hyperlink"/>
                <w:rFonts w:ascii="Times New Roman" w:hAnsi="Times New Roman" w:cs="Times New Roman"/>
                <w:noProof/>
              </w:rPr>
              <w:t>Incident Response and Business Continuity</w:t>
            </w:r>
            <w:r>
              <w:rPr>
                <w:noProof/>
                <w:webHidden/>
              </w:rPr>
              <w:tab/>
            </w:r>
            <w:r>
              <w:rPr>
                <w:noProof/>
                <w:webHidden/>
              </w:rPr>
              <w:fldChar w:fldCharType="begin"/>
            </w:r>
            <w:r>
              <w:rPr>
                <w:noProof/>
                <w:webHidden/>
              </w:rPr>
              <w:instrText xml:space="preserve"> PAGEREF _Toc236131657 \h </w:instrText>
            </w:r>
            <w:r>
              <w:rPr>
                <w:noProof/>
                <w:webHidden/>
              </w:rPr>
            </w:r>
            <w:r>
              <w:rPr>
                <w:noProof/>
                <w:webHidden/>
              </w:rPr>
              <w:fldChar w:fldCharType="separate"/>
            </w:r>
            <w:r>
              <w:rPr>
                <w:noProof/>
                <w:webHidden/>
              </w:rPr>
              <w:t>13</w:t>
            </w:r>
            <w:r>
              <w:rPr>
                <w:noProof/>
                <w:webHidden/>
              </w:rPr>
              <w:fldChar w:fldCharType="end"/>
            </w:r>
          </w:hyperlink>
        </w:p>
        <w:p w14:paraId="519351ED" w14:textId="2625471D" w:rsidR="004141E7" w:rsidRDefault="004141E7">
          <w:pPr>
            <w:pStyle w:val="TOC3"/>
            <w:tabs>
              <w:tab w:val="right" w:leader="dot" w:pos="9016"/>
            </w:tabs>
            <w:rPr>
              <w:rFonts w:eastAsiaTheme="minorEastAsia"/>
              <w:noProof/>
              <w:lang w:eastAsia="en-GB"/>
            </w:rPr>
          </w:pPr>
          <w:hyperlink w:anchor="_Toc236131658" w:history="1">
            <w:r w:rsidRPr="00162E45">
              <w:rPr>
                <w:rStyle w:val="Hyperlink"/>
                <w:rFonts w:ascii="Times New Roman" w:hAnsi="Times New Roman" w:cs="Times New Roman"/>
                <w:noProof/>
              </w:rPr>
              <w:t>Ransomware Response Playbook</w:t>
            </w:r>
            <w:r>
              <w:rPr>
                <w:noProof/>
                <w:webHidden/>
              </w:rPr>
              <w:tab/>
            </w:r>
            <w:r>
              <w:rPr>
                <w:noProof/>
                <w:webHidden/>
              </w:rPr>
              <w:fldChar w:fldCharType="begin"/>
            </w:r>
            <w:r>
              <w:rPr>
                <w:noProof/>
                <w:webHidden/>
              </w:rPr>
              <w:instrText xml:space="preserve"> PAGEREF _Toc236131658 \h </w:instrText>
            </w:r>
            <w:r>
              <w:rPr>
                <w:noProof/>
                <w:webHidden/>
              </w:rPr>
            </w:r>
            <w:r>
              <w:rPr>
                <w:noProof/>
                <w:webHidden/>
              </w:rPr>
              <w:fldChar w:fldCharType="separate"/>
            </w:r>
            <w:r>
              <w:rPr>
                <w:noProof/>
                <w:webHidden/>
              </w:rPr>
              <w:t>14</w:t>
            </w:r>
            <w:r>
              <w:rPr>
                <w:noProof/>
                <w:webHidden/>
              </w:rPr>
              <w:fldChar w:fldCharType="end"/>
            </w:r>
          </w:hyperlink>
        </w:p>
        <w:p w14:paraId="1BBADC8C" w14:textId="6AC1B3BB" w:rsidR="004141E7" w:rsidRDefault="004141E7">
          <w:pPr>
            <w:pStyle w:val="TOC2"/>
            <w:tabs>
              <w:tab w:val="right" w:leader="dot" w:pos="9016"/>
            </w:tabs>
            <w:rPr>
              <w:rFonts w:eastAsiaTheme="minorEastAsia"/>
              <w:noProof/>
              <w:lang w:eastAsia="en-GB"/>
            </w:rPr>
          </w:pPr>
          <w:hyperlink w:anchor="_Toc236131659" w:history="1">
            <w:r w:rsidRPr="00162E45">
              <w:rPr>
                <w:rStyle w:val="Hyperlink"/>
                <w:rFonts w:ascii="Times New Roman" w:hAnsi="Times New Roman" w:cs="Times New Roman"/>
                <w:noProof/>
              </w:rPr>
              <w:t>Governance and Strategic Roadmap</w:t>
            </w:r>
            <w:r>
              <w:rPr>
                <w:noProof/>
                <w:webHidden/>
              </w:rPr>
              <w:tab/>
            </w:r>
            <w:r>
              <w:rPr>
                <w:noProof/>
                <w:webHidden/>
              </w:rPr>
              <w:fldChar w:fldCharType="begin"/>
            </w:r>
            <w:r>
              <w:rPr>
                <w:noProof/>
                <w:webHidden/>
              </w:rPr>
              <w:instrText xml:space="preserve"> PAGEREF _Toc236131659 \h </w:instrText>
            </w:r>
            <w:r>
              <w:rPr>
                <w:noProof/>
                <w:webHidden/>
              </w:rPr>
            </w:r>
            <w:r>
              <w:rPr>
                <w:noProof/>
                <w:webHidden/>
              </w:rPr>
              <w:fldChar w:fldCharType="separate"/>
            </w:r>
            <w:r>
              <w:rPr>
                <w:noProof/>
                <w:webHidden/>
              </w:rPr>
              <w:t>15</w:t>
            </w:r>
            <w:r>
              <w:rPr>
                <w:noProof/>
                <w:webHidden/>
              </w:rPr>
              <w:fldChar w:fldCharType="end"/>
            </w:r>
          </w:hyperlink>
        </w:p>
        <w:p w14:paraId="6AABAC77" w14:textId="7019C962" w:rsidR="004141E7" w:rsidRDefault="004141E7">
          <w:pPr>
            <w:pStyle w:val="TOC3"/>
            <w:tabs>
              <w:tab w:val="right" w:leader="dot" w:pos="9016"/>
            </w:tabs>
            <w:rPr>
              <w:rFonts w:eastAsiaTheme="minorEastAsia"/>
              <w:noProof/>
              <w:lang w:eastAsia="en-GB"/>
            </w:rPr>
          </w:pPr>
          <w:hyperlink w:anchor="_Toc236131660" w:history="1">
            <w:r w:rsidRPr="00162E45">
              <w:rPr>
                <w:rStyle w:val="Hyperlink"/>
                <w:rFonts w:ascii="Times New Roman" w:hAnsi="Times New Roman" w:cs="Times New Roman"/>
                <w:noProof/>
              </w:rPr>
              <w:t>12 Month strategy Roadmap</w:t>
            </w:r>
            <w:r>
              <w:rPr>
                <w:noProof/>
                <w:webHidden/>
              </w:rPr>
              <w:tab/>
            </w:r>
            <w:r>
              <w:rPr>
                <w:noProof/>
                <w:webHidden/>
              </w:rPr>
              <w:fldChar w:fldCharType="begin"/>
            </w:r>
            <w:r>
              <w:rPr>
                <w:noProof/>
                <w:webHidden/>
              </w:rPr>
              <w:instrText xml:space="preserve"> PAGEREF _Toc236131660 \h </w:instrText>
            </w:r>
            <w:r>
              <w:rPr>
                <w:noProof/>
                <w:webHidden/>
              </w:rPr>
            </w:r>
            <w:r>
              <w:rPr>
                <w:noProof/>
                <w:webHidden/>
              </w:rPr>
              <w:fldChar w:fldCharType="separate"/>
            </w:r>
            <w:r>
              <w:rPr>
                <w:noProof/>
                <w:webHidden/>
              </w:rPr>
              <w:t>15</w:t>
            </w:r>
            <w:r>
              <w:rPr>
                <w:noProof/>
                <w:webHidden/>
              </w:rPr>
              <w:fldChar w:fldCharType="end"/>
            </w:r>
          </w:hyperlink>
        </w:p>
        <w:p w14:paraId="5704479E" w14:textId="14C6D55D" w:rsidR="004141E7" w:rsidRDefault="004141E7">
          <w:pPr>
            <w:pStyle w:val="TOC3"/>
            <w:tabs>
              <w:tab w:val="right" w:leader="dot" w:pos="9016"/>
            </w:tabs>
            <w:rPr>
              <w:rFonts w:eastAsiaTheme="minorEastAsia"/>
              <w:noProof/>
              <w:lang w:eastAsia="en-GB"/>
            </w:rPr>
          </w:pPr>
          <w:hyperlink w:anchor="_Toc236131661" w:history="1">
            <w:r w:rsidRPr="00162E45">
              <w:rPr>
                <w:rStyle w:val="Hyperlink"/>
                <w:rFonts w:ascii="Times New Roman" w:hAnsi="Times New Roman" w:cs="Times New Roman"/>
                <w:noProof/>
              </w:rPr>
              <w:t>Outlined KPI’s</w:t>
            </w:r>
            <w:r>
              <w:rPr>
                <w:noProof/>
                <w:webHidden/>
              </w:rPr>
              <w:tab/>
            </w:r>
            <w:r>
              <w:rPr>
                <w:noProof/>
                <w:webHidden/>
              </w:rPr>
              <w:fldChar w:fldCharType="begin"/>
            </w:r>
            <w:r>
              <w:rPr>
                <w:noProof/>
                <w:webHidden/>
              </w:rPr>
              <w:instrText xml:space="preserve"> PAGEREF _Toc236131661 \h </w:instrText>
            </w:r>
            <w:r>
              <w:rPr>
                <w:noProof/>
                <w:webHidden/>
              </w:rPr>
            </w:r>
            <w:r>
              <w:rPr>
                <w:noProof/>
                <w:webHidden/>
              </w:rPr>
              <w:fldChar w:fldCharType="separate"/>
            </w:r>
            <w:r>
              <w:rPr>
                <w:noProof/>
                <w:webHidden/>
              </w:rPr>
              <w:t>16</w:t>
            </w:r>
            <w:r>
              <w:rPr>
                <w:noProof/>
                <w:webHidden/>
              </w:rPr>
              <w:fldChar w:fldCharType="end"/>
            </w:r>
          </w:hyperlink>
        </w:p>
        <w:p w14:paraId="5A3C51F0" w14:textId="6D433C4C" w:rsidR="004141E7" w:rsidRDefault="004141E7">
          <w:pPr>
            <w:pStyle w:val="TOC3"/>
            <w:tabs>
              <w:tab w:val="right" w:leader="dot" w:pos="9016"/>
            </w:tabs>
            <w:rPr>
              <w:rFonts w:eastAsiaTheme="minorEastAsia"/>
              <w:noProof/>
              <w:lang w:eastAsia="en-GB"/>
            </w:rPr>
          </w:pPr>
          <w:hyperlink w:anchor="_Toc236131662" w:history="1">
            <w:r w:rsidRPr="00162E45">
              <w:rPr>
                <w:rStyle w:val="Hyperlink"/>
                <w:rFonts w:ascii="Times New Roman" w:hAnsi="Times New Roman" w:cs="Times New Roman"/>
                <w:noProof/>
              </w:rPr>
              <w:t>Technical KPI’s</w:t>
            </w:r>
            <w:r>
              <w:rPr>
                <w:noProof/>
                <w:webHidden/>
              </w:rPr>
              <w:tab/>
            </w:r>
            <w:r>
              <w:rPr>
                <w:noProof/>
                <w:webHidden/>
              </w:rPr>
              <w:fldChar w:fldCharType="begin"/>
            </w:r>
            <w:r>
              <w:rPr>
                <w:noProof/>
                <w:webHidden/>
              </w:rPr>
              <w:instrText xml:space="preserve"> PAGEREF _Toc236131662 \h </w:instrText>
            </w:r>
            <w:r>
              <w:rPr>
                <w:noProof/>
                <w:webHidden/>
              </w:rPr>
            </w:r>
            <w:r>
              <w:rPr>
                <w:noProof/>
                <w:webHidden/>
              </w:rPr>
              <w:fldChar w:fldCharType="separate"/>
            </w:r>
            <w:r>
              <w:rPr>
                <w:noProof/>
                <w:webHidden/>
              </w:rPr>
              <w:t>16</w:t>
            </w:r>
            <w:r>
              <w:rPr>
                <w:noProof/>
                <w:webHidden/>
              </w:rPr>
              <w:fldChar w:fldCharType="end"/>
            </w:r>
          </w:hyperlink>
        </w:p>
        <w:p w14:paraId="57204059" w14:textId="3E2CE5CC" w:rsidR="004141E7" w:rsidRDefault="004141E7">
          <w:pPr>
            <w:pStyle w:val="TOC2"/>
            <w:tabs>
              <w:tab w:val="right" w:leader="dot" w:pos="9016"/>
            </w:tabs>
            <w:rPr>
              <w:rFonts w:eastAsiaTheme="minorEastAsia"/>
              <w:noProof/>
              <w:lang w:eastAsia="en-GB"/>
            </w:rPr>
          </w:pPr>
          <w:hyperlink w:anchor="_Toc236131663" w:history="1">
            <w:r w:rsidRPr="00162E45">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_Toc236131663 \h </w:instrText>
            </w:r>
            <w:r>
              <w:rPr>
                <w:noProof/>
                <w:webHidden/>
              </w:rPr>
            </w:r>
            <w:r>
              <w:rPr>
                <w:noProof/>
                <w:webHidden/>
              </w:rPr>
              <w:fldChar w:fldCharType="separate"/>
            </w:r>
            <w:r>
              <w:rPr>
                <w:noProof/>
                <w:webHidden/>
              </w:rPr>
              <w:t>16</w:t>
            </w:r>
            <w:r>
              <w:rPr>
                <w:noProof/>
                <w:webHidden/>
              </w:rPr>
              <w:fldChar w:fldCharType="end"/>
            </w:r>
          </w:hyperlink>
        </w:p>
        <w:p w14:paraId="0B518036" w14:textId="3B891AB4" w:rsidR="004141E7" w:rsidRDefault="004141E7">
          <w:pPr>
            <w:pStyle w:val="TOC2"/>
            <w:tabs>
              <w:tab w:val="right" w:leader="dot" w:pos="9016"/>
            </w:tabs>
            <w:rPr>
              <w:rFonts w:eastAsiaTheme="minorEastAsia"/>
              <w:noProof/>
              <w:lang w:eastAsia="en-GB"/>
            </w:rPr>
          </w:pPr>
          <w:hyperlink w:anchor="_Toc236131664" w:history="1">
            <w:r w:rsidRPr="00162E45">
              <w:rPr>
                <w:rStyle w:val="Hyperlink"/>
                <w:rFonts w:ascii="Times New Roman" w:hAnsi="Times New Roman" w:cs="Times New Roman"/>
                <w:noProof/>
              </w:rPr>
              <w:t>Key</w:t>
            </w:r>
            <w:r>
              <w:rPr>
                <w:noProof/>
                <w:webHidden/>
              </w:rPr>
              <w:tab/>
            </w:r>
            <w:r>
              <w:rPr>
                <w:noProof/>
                <w:webHidden/>
              </w:rPr>
              <w:fldChar w:fldCharType="begin"/>
            </w:r>
            <w:r>
              <w:rPr>
                <w:noProof/>
                <w:webHidden/>
              </w:rPr>
              <w:instrText xml:space="preserve"> PAGEREF _Toc236131664 \h </w:instrText>
            </w:r>
            <w:r>
              <w:rPr>
                <w:noProof/>
                <w:webHidden/>
              </w:rPr>
            </w:r>
            <w:r>
              <w:rPr>
                <w:noProof/>
                <w:webHidden/>
              </w:rPr>
              <w:fldChar w:fldCharType="separate"/>
            </w:r>
            <w:r>
              <w:rPr>
                <w:noProof/>
                <w:webHidden/>
              </w:rPr>
              <w:t>17</w:t>
            </w:r>
            <w:r>
              <w:rPr>
                <w:noProof/>
                <w:webHidden/>
              </w:rPr>
              <w:fldChar w:fldCharType="end"/>
            </w:r>
          </w:hyperlink>
        </w:p>
        <w:p w14:paraId="50B03DFB" w14:textId="3C35B6F2" w:rsidR="004141E7" w:rsidRDefault="004141E7">
          <w:pPr>
            <w:pStyle w:val="TOC1"/>
            <w:tabs>
              <w:tab w:val="right" w:leader="dot" w:pos="9016"/>
            </w:tabs>
            <w:rPr>
              <w:rFonts w:eastAsiaTheme="minorEastAsia"/>
              <w:noProof/>
              <w:lang w:eastAsia="en-GB"/>
            </w:rPr>
          </w:pPr>
          <w:hyperlink w:anchor="_Toc236131665" w:history="1">
            <w:r w:rsidRPr="00162E4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_Toc236131665 \h </w:instrText>
            </w:r>
            <w:r>
              <w:rPr>
                <w:noProof/>
                <w:webHidden/>
              </w:rPr>
            </w:r>
            <w:r>
              <w:rPr>
                <w:noProof/>
                <w:webHidden/>
              </w:rPr>
              <w:fldChar w:fldCharType="separate"/>
            </w:r>
            <w:r>
              <w:rPr>
                <w:noProof/>
                <w:webHidden/>
              </w:rPr>
              <w:t>18</w:t>
            </w:r>
            <w:r>
              <w:rPr>
                <w:noProof/>
                <w:webHidden/>
              </w:rPr>
              <w:fldChar w:fldCharType="end"/>
            </w:r>
          </w:hyperlink>
        </w:p>
        <w:p w14:paraId="1446A007" w14:textId="7D85D088" w:rsidR="004141E7" w:rsidRDefault="004141E7">
          <w:pPr>
            <w:pStyle w:val="TOC1"/>
            <w:tabs>
              <w:tab w:val="right" w:leader="dot" w:pos="9016"/>
            </w:tabs>
            <w:rPr>
              <w:rFonts w:eastAsiaTheme="minorEastAsia"/>
              <w:noProof/>
              <w:lang w:eastAsia="en-GB"/>
            </w:rPr>
          </w:pPr>
          <w:hyperlink w:anchor="_Toc236131666" w:history="1">
            <w:r w:rsidRPr="00162E45">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_Toc236131666 \h </w:instrText>
            </w:r>
            <w:r>
              <w:rPr>
                <w:noProof/>
                <w:webHidden/>
              </w:rPr>
            </w:r>
            <w:r>
              <w:rPr>
                <w:noProof/>
                <w:webHidden/>
              </w:rPr>
              <w:fldChar w:fldCharType="separate"/>
            </w:r>
            <w:r>
              <w:rPr>
                <w:noProof/>
                <w:webHidden/>
              </w:rPr>
              <w:t>20</w:t>
            </w:r>
            <w:r>
              <w:rPr>
                <w:noProof/>
                <w:webHidden/>
              </w:rPr>
              <w:fldChar w:fldCharType="end"/>
            </w:r>
          </w:hyperlink>
        </w:p>
        <w:p w14:paraId="06D9AD24" w14:textId="7475D7D9" w:rsidR="00F853EB" w:rsidRPr="00D00924" w:rsidRDefault="00F853EB" w:rsidP="00F853EB">
          <w:pPr>
            <w:rPr>
              <w:rFonts w:ascii="Times New Roman" w:hAnsi="Times New Roman" w:cs="Times New Roman"/>
            </w:rPr>
          </w:pPr>
          <w:r w:rsidRPr="00B8335B">
            <w:rPr>
              <w:rFonts w:ascii="Times New Roman" w:hAnsi="Times New Roman" w:cs="Times New Roman"/>
              <w:b/>
              <w:bCs/>
              <w:noProof/>
            </w:rPr>
            <w:fldChar w:fldCharType="end"/>
          </w:r>
        </w:p>
      </w:sdtContent>
    </w:sdt>
    <w:p w14:paraId="4FB1CFCE" w14:textId="2507D907" w:rsidR="00F853EB" w:rsidRPr="00B8335B" w:rsidRDefault="00F853EB" w:rsidP="00F853EB">
      <w:pPr>
        <w:pStyle w:val="Heading1"/>
        <w:rPr>
          <w:rFonts w:ascii="Times New Roman" w:hAnsi="Times New Roman" w:cs="Times New Roman"/>
        </w:rPr>
      </w:pPr>
      <w:bookmarkStart w:id="0" w:name="_Toc236131620"/>
      <w:r w:rsidRPr="00B8335B">
        <w:rPr>
          <w:rFonts w:ascii="Times New Roman" w:hAnsi="Times New Roman" w:cs="Times New Roman"/>
        </w:rPr>
        <w:t>Task 1</w:t>
      </w:r>
      <w:r w:rsidR="00254790" w:rsidRPr="00B8335B">
        <w:rPr>
          <w:rFonts w:ascii="Times New Roman" w:hAnsi="Times New Roman" w:cs="Times New Roman"/>
        </w:rPr>
        <w:t xml:space="preserve"> - Securing the Modern Enterprise: From Zero Trust to AI Governance</w:t>
      </w:r>
      <w:bookmarkEnd w:id="0"/>
    </w:p>
    <w:p w14:paraId="129E75B3" w14:textId="77777777" w:rsidR="00F47827" w:rsidRDefault="00F47827" w:rsidP="00F47827">
      <w:pPr>
        <w:rPr>
          <w:rFonts w:ascii="Times New Roman" w:hAnsi="Times New Roman" w:cs="Times New Roman"/>
          <w:b/>
          <w:bCs/>
        </w:rPr>
      </w:pPr>
      <w:r w:rsidRPr="00B8335B">
        <w:rPr>
          <w:rFonts w:ascii="Times New Roman" w:hAnsi="Times New Roman" w:cs="Times New Roman"/>
          <w:b/>
          <w:bCs/>
        </w:rPr>
        <w:t>Securing Cloud and Hybrid Environments: Strategies for mitigating risks in AWS, Azure, or GCP, including Cloud Security Posture Management (CSPM).</w:t>
      </w:r>
    </w:p>
    <w:p w14:paraId="0410DA39" w14:textId="108B3B35" w:rsidR="006F5762" w:rsidRDefault="006F5762" w:rsidP="006F5762">
      <w:pPr>
        <w:pStyle w:val="Heading2"/>
        <w:ind w:firstLine="720"/>
        <w:rPr>
          <w:rFonts w:ascii="Times New Roman" w:hAnsi="Times New Roman" w:cs="Times New Roman"/>
        </w:rPr>
      </w:pPr>
      <w:bookmarkStart w:id="1" w:name="_Toc236131621"/>
      <w:r w:rsidRPr="006F5762">
        <w:rPr>
          <w:rFonts w:ascii="Times New Roman" w:hAnsi="Times New Roman" w:cs="Times New Roman"/>
        </w:rPr>
        <w:t>Abstract</w:t>
      </w:r>
      <w:bookmarkEnd w:id="1"/>
    </w:p>
    <w:p w14:paraId="075F8326" w14:textId="6BCD8ED9" w:rsidR="006F5762" w:rsidRPr="002B6679" w:rsidRDefault="004C45EC" w:rsidP="006F5762">
      <w:pPr>
        <w:rPr>
          <w:rFonts w:ascii="Times New Roman" w:hAnsi="Times New Roman" w:cs="Times New Roman"/>
        </w:rPr>
      </w:pPr>
      <w:r w:rsidRPr="002B6679">
        <w:rPr>
          <w:rFonts w:ascii="Times New Roman" w:hAnsi="Times New Roman" w:cs="Times New Roman"/>
        </w:rPr>
        <w:t xml:space="preserve">This research paper outlines the security challenges and strategies associated in modern cloud and hybrid </w:t>
      </w:r>
      <w:r w:rsidR="008B6C50" w:rsidRPr="002B6679">
        <w:rPr>
          <w:rFonts w:ascii="Times New Roman" w:hAnsi="Times New Roman" w:cs="Times New Roman"/>
        </w:rPr>
        <w:t>environments. It will dive deep into risks and leading causes of breaches as well as looking into strategies to ensure</w:t>
      </w:r>
      <w:r w:rsidR="00AE1301" w:rsidRPr="002B6679">
        <w:rPr>
          <w:rFonts w:ascii="Times New Roman" w:hAnsi="Times New Roman" w:cs="Times New Roman"/>
        </w:rPr>
        <w:t xml:space="preserve"> risks and vulnerabilities are managed and mitigated.</w:t>
      </w:r>
      <w:r w:rsidR="00AF415D">
        <w:rPr>
          <w:rFonts w:ascii="Times New Roman" w:hAnsi="Times New Roman" w:cs="Times New Roman"/>
        </w:rPr>
        <w:t xml:space="preserve"> The paper will also dive into real-world case studies from around the world.</w:t>
      </w:r>
      <w:r w:rsidR="00AE1301" w:rsidRPr="002B6679">
        <w:rPr>
          <w:rFonts w:ascii="Times New Roman" w:hAnsi="Times New Roman" w:cs="Times New Roman"/>
        </w:rPr>
        <w:t xml:space="preserve"> The insights from task 1 will </w:t>
      </w:r>
      <w:r w:rsidR="00420DFE" w:rsidRPr="002B6679">
        <w:rPr>
          <w:rFonts w:ascii="Times New Roman" w:hAnsi="Times New Roman" w:cs="Times New Roman"/>
        </w:rPr>
        <w:t xml:space="preserve">drive the proposal and inform </w:t>
      </w:r>
      <w:r w:rsidR="002B6679" w:rsidRPr="002B6679">
        <w:rPr>
          <w:rFonts w:ascii="Times New Roman" w:hAnsi="Times New Roman" w:cs="Times New Roman"/>
        </w:rPr>
        <w:t xml:space="preserve">recommendations </w:t>
      </w:r>
      <w:r w:rsidR="00420DFE" w:rsidRPr="002B6679">
        <w:rPr>
          <w:rFonts w:ascii="Times New Roman" w:hAnsi="Times New Roman" w:cs="Times New Roman"/>
        </w:rPr>
        <w:t>in task 2</w:t>
      </w:r>
      <w:r w:rsidR="002B6679" w:rsidRPr="002B6679">
        <w:rPr>
          <w:rFonts w:ascii="Times New Roman" w:hAnsi="Times New Roman" w:cs="Times New Roman"/>
        </w:rPr>
        <w:t>.</w:t>
      </w:r>
    </w:p>
    <w:p w14:paraId="542E1676" w14:textId="204C9CB2" w:rsidR="00305AC8" w:rsidRPr="00B8335B" w:rsidRDefault="00305AC8" w:rsidP="00083C10">
      <w:pPr>
        <w:pStyle w:val="Heading2"/>
        <w:ind w:firstLine="720"/>
        <w:rPr>
          <w:rFonts w:ascii="Times New Roman" w:hAnsi="Times New Roman" w:cs="Times New Roman"/>
        </w:rPr>
      </w:pPr>
      <w:bookmarkStart w:id="2" w:name="_Toc236131622"/>
      <w:r w:rsidRPr="00B8335B">
        <w:rPr>
          <w:rFonts w:ascii="Times New Roman" w:hAnsi="Times New Roman" w:cs="Times New Roman"/>
        </w:rPr>
        <w:t xml:space="preserve">1.1 </w:t>
      </w:r>
      <w:r w:rsidR="003D3988" w:rsidRPr="00B8335B">
        <w:rPr>
          <w:rFonts w:ascii="Times New Roman" w:hAnsi="Times New Roman" w:cs="Times New Roman"/>
        </w:rPr>
        <w:t>Introduction</w:t>
      </w:r>
      <w:bookmarkEnd w:id="2"/>
    </w:p>
    <w:p w14:paraId="6A1C8C21" w14:textId="091E1525" w:rsidR="00F47827" w:rsidRPr="00B8335B" w:rsidRDefault="003315A1" w:rsidP="00F47827">
      <w:pPr>
        <w:rPr>
          <w:rFonts w:ascii="Times New Roman" w:hAnsi="Times New Roman" w:cs="Times New Roman"/>
        </w:rPr>
      </w:pPr>
      <w:r w:rsidRPr="00B8335B">
        <w:rPr>
          <w:rFonts w:ascii="Times New Roman" w:hAnsi="Times New Roman" w:cs="Times New Roman"/>
        </w:rPr>
        <w:t>The</w:t>
      </w:r>
      <w:r w:rsidR="00803C2C" w:rsidRPr="00B8335B">
        <w:rPr>
          <w:rFonts w:ascii="Times New Roman" w:hAnsi="Times New Roman" w:cs="Times New Roman"/>
        </w:rPr>
        <w:t xml:space="preserve"> swift adoption of Could and Hybrid Infrastructure has transformed how complex enterprise IT systems are created, </w:t>
      </w:r>
      <w:r w:rsidR="00E46C8A" w:rsidRPr="00B8335B">
        <w:rPr>
          <w:rFonts w:ascii="Times New Roman" w:hAnsi="Times New Roman" w:cs="Times New Roman"/>
        </w:rPr>
        <w:t>managed</w:t>
      </w:r>
      <w:r w:rsidR="00D77C5D" w:rsidRPr="00B8335B">
        <w:rPr>
          <w:rFonts w:ascii="Times New Roman" w:hAnsi="Times New Roman" w:cs="Times New Roman"/>
        </w:rPr>
        <w:t xml:space="preserve">, </w:t>
      </w:r>
      <w:r w:rsidR="00E46C8A" w:rsidRPr="00B8335B">
        <w:rPr>
          <w:rFonts w:ascii="Times New Roman" w:hAnsi="Times New Roman" w:cs="Times New Roman"/>
        </w:rPr>
        <w:t>maintained</w:t>
      </w:r>
      <w:r w:rsidR="00D77C5D" w:rsidRPr="00B8335B">
        <w:rPr>
          <w:rFonts w:ascii="Times New Roman" w:hAnsi="Times New Roman" w:cs="Times New Roman"/>
        </w:rPr>
        <w:t xml:space="preserve">, scaled and </w:t>
      </w:r>
      <w:r w:rsidR="00750FA1">
        <w:rPr>
          <w:rFonts w:ascii="Times New Roman" w:hAnsi="Times New Roman" w:cs="Times New Roman"/>
        </w:rPr>
        <w:t xml:space="preserve">the </w:t>
      </w:r>
      <w:r w:rsidR="004E5A0A" w:rsidRPr="00B8335B">
        <w:rPr>
          <w:rFonts w:ascii="Times New Roman" w:hAnsi="Times New Roman" w:cs="Times New Roman"/>
        </w:rPr>
        <w:t>cost efficiency</w:t>
      </w:r>
      <w:r w:rsidR="00750FA1">
        <w:rPr>
          <w:rFonts w:ascii="Times New Roman" w:hAnsi="Times New Roman" w:cs="Times New Roman"/>
        </w:rPr>
        <w:t xml:space="preserve"> to </w:t>
      </w:r>
      <w:r w:rsidR="00750FA1">
        <w:rPr>
          <w:rFonts w:ascii="Times New Roman" w:hAnsi="Times New Roman" w:cs="Times New Roman"/>
        </w:rPr>
        <w:lastRenderedPageBreak/>
        <w:t>organisation</w:t>
      </w:r>
      <w:r w:rsidR="00E46C8A" w:rsidRPr="00B8335B">
        <w:rPr>
          <w:rFonts w:ascii="Times New Roman" w:hAnsi="Times New Roman" w:cs="Times New Roman"/>
        </w:rPr>
        <w:t xml:space="preserve">. It has also </w:t>
      </w:r>
      <w:r w:rsidR="00BE24BB" w:rsidRPr="00B8335B">
        <w:rPr>
          <w:rFonts w:ascii="Times New Roman" w:hAnsi="Times New Roman" w:cs="Times New Roman"/>
        </w:rPr>
        <w:t>had</w:t>
      </w:r>
      <w:r w:rsidR="000E3463" w:rsidRPr="00B8335B">
        <w:rPr>
          <w:rFonts w:ascii="Times New Roman" w:hAnsi="Times New Roman" w:cs="Times New Roman"/>
        </w:rPr>
        <w:t xml:space="preserve"> </w:t>
      </w:r>
      <w:r w:rsidR="00BE24BB" w:rsidRPr="00B8335B">
        <w:rPr>
          <w:rFonts w:ascii="Times New Roman" w:hAnsi="Times New Roman" w:cs="Times New Roman"/>
        </w:rPr>
        <w:t>a major effect</w:t>
      </w:r>
      <w:r w:rsidR="000E3463" w:rsidRPr="00B8335B">
        <w:rPr>
          <w:rFonts w:ascii="Times New Roman" w:hAnsi="Times New Roman" w:cs="Times New Roman"/>
        </w:rPr>
        <w:t xml:space="preserve"> on IT teams and staff, where now everyone needs to be able to understand a range of aspects of information technology. </w:t>
      </w:r>
    </w:p>
    <w:p w14:paraId="3E9A6129" w14:textId="3FD509D1" w:rsidR="00F853EB" w:rsidRPr="00B8335B" w:rsidRDefault="004E5A0A" w:rsidP="00F853EB">
      <w:pPr>
        <w:rPr>
          <w:rFonts w:ascii="Times New Roman" w:hAnsi="Times New Roman" w:cs="Times New Roman"/>
        </w:rPr>
      </w:pPr>
      <w:r w:rsidRPr="00B8335B">
        <w:rPr>
          <w:rFonts w:ascii="Times New Roman" w:hAnsi="Times New Roman" w:cs="Times New Roman"/>
        </w:rPr>
        <w:t xml:space="preserve">Cloud has dominated the enterprise IT model for </w:t>
      </w:r>
      <w:proofErr w:type="gramStart"/>
      <w:r w:rsidRPr="00B8335B">
        <w:rPr>
          <w:rFonts w:ascii="Times New Roman" w:hAnsi="Times New Roman" w:cs="Times New Roman"/>
        </w:rPr>
        <w:t>a number of</w:t>
      </w:r>
      <w:proofErr w:type="gramEnd"/>
      <w:r w:rsidRPr="00B8335B">
        <w:rPr>
          <w:rFonts w:ascii="Times New Roman" w:hAnsi="Times New Roman" w:cs="Times New Roman"/>
        </w:rPr>
        <w:t xml:space="preserve"> years</w:t>
      </w:r>
      <w:r w:rsidR="006152D0" w:rsidRPr="00B8335B">
        <w:rPr>
          <w:rFonts w:ascii="Times New Roman" w:hAnsi="Times New Roman" w:cs="Times New Roman"/>
        </w:rPr>
        <w:t>, statistics show over 94%</w:t>
      </w:r>
      <w:r w:rsidR="00562EEF" w:rsidRPr="00B8335B">
        <w:rPr>
          <w:rFonts w:ascii="Times New Roman" w:hAnsi="Times New Roman" w:cs="Times New Roman"/>
        </w:rPr>
        <w:t xml:space="preserve"> of organisations have adopted cloud services with 70% operating the cloud services in a hybrid model</w:t>
      </w:r>
      <w:r w:rsidR="00ED3C73" w:rsidRPr="00B8335B">
        <w:rPr>
          <w:rFonts w:ascii="Times New Roman" w:hAnsi="Times New Roman" w:cs="Times New Roman"/>
        </w:rPr>
        <w:t xml:space="preserve">. </w:t>
      </w:r>
      <w:sdt>
        <w:sdtPr>
          <w:rPr>
            <w:rFonts w:ascii="Times New Roman" w:hAnsi="Times New Roman" w:cs="Times New Roman"/>
          </w:rPr>
          <w:id w:val="673835929"/>
          <w:citation/>
        </w:sdtPr>
        <w:sdtContent>
          <w:r w:rsidR="00BC6A09" w:rsidRPr="00B8335B">
            <w:rPr>
              <w:rFonts w:ascii="Times New Roman" w:hAnsi="Times New Roman" w:cs="Times New Roman"/>
            </w:rPr>
            <w:fldChar w:fldCharType="begin"/>
          </w:r>
          <w:r w:rsidR="00BC6A09" w:rsidRPr="00B8335B">
            <w:rPr>
              <w:rFonts w:ascii="Times New Roman" w:hAnsi="Times New Roman" w:cs="Times New Roman"/>
            </w:rPr>
            <w:instrText xml:space="preserve"> CITATION Por23 \l 2057 </w:instrText>
          </w:r>
          <w:r w:rsidR="00BC6A09" w:rsidRPr="00B8335B">
            <w:rPr>
              <w:rFonts w:ascii="Times New Roman" w:hAnsi="Times New Roman" w:cs="Times New Roman"/>
            </w:rPr>
            <w:fldChar w:fldCharType="separate"/>
          </w:r>
          <w:r w:rsidR="002004DD" w:rsidRPr="002004DD">
            <w:rPr>
              <w:rFonts w:ascii="Times New Roman" w:hAnsi="Times New Roman" w:cs="Times New Roman"/>
              <w:noProof/>
            </w:rPr>
            <w:t>[1]</w:t>
          </w:r>
          <w:r w:rsidR="00BC6A09" w:rsidRPr="00B8335B">
            <w:rPr>
              <w:rFonts w:ascii="Times New Roman" w:hAnsi="Times New Roman" w:cs="Times New Roman"/>
            </w:rPr>
            <w:fldChar w:fldCharType="end"/>
          </w:r>
        </w:sdtContent>
      </w:sdt>
      <w:sdt>
        <w:sdtPr>
          <w:rPr>
            <w:rFonts w:ascii="Times New Roman" w:hAnsi="Times New Roman" w:cs="Times New Roman"/>
          </w:rPr>
          <w:id w:val="1244536702"/>
          <w:citation/>
        </w:sdtPr>
        <w:sdtContent>
          <w:r w:rsidR="00BC6A09" w:rsidRPr="00B8335B">
            <w:rPr>
              <w:rFonts w:ascii="Times New Roman" w:hAnsi="Times New Roman" w:cs="Times New Roman"/>
            </w:rPr>
            <w:fldChar w:fldCharType="begin"/>
          </w:r>
          <w:r w:rsidR="00BC6A09" w:rsidRPr="00B8335B">
            <w:rPr>
              <w:rFonts w:ascii="Times New Roman" w:hAnsi="Times New Roman" w:cs="Times New Roman"/>
            </w:rPr>
            <w:instrText xml:space="preserve"> CITATION Tec26 \l 2057 </w:instrText>
          </w:r>
          <w:r w:rsidR="00BC6A09"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[2]</w:t>
          </w:r>
          <w:r w:rsidR="00BC6A09" w:rsidRPr="00B8335B">
            <w:rPr>
              <w:rFonts w:ascii="Times New Roman" w:hAnsi="Times New Roman" w:cs="Times New Roman"/>
            </w:rPr>
            <w:fldChar w:fldCharType="end"/>
          </w:r>
        </w:sdtContent>
      </w:sdt>
      <w:r w:rsidR="006E715D" w:rsidRPr="00B8335B">
        <w:rPr>
          <w:rFonts w:ascii="Times New Roman" w:hAnsi="Times New Roman" w:cs="Times New Roman"/>
        </w:rPr>
        <w:t xml:space="preserve"> </w:t>
      </w:r>
    </w:p>
    <w:p w14:paraId="1EDD7F83" w14:textId="60350636" w:rsidR="006A5C05" w:rsidRPr="00B8335B" w:rsidRDefault="00B00DEE" w:rsidP="00F853EB">
      <w:pPr>
        <w:rPr>
          <w:rFonts w:ascii="Times New Roman" w:hAnsi="Times New Roman" w:cs="Times New Roman"/>
        </w:rPr>
      </w:pPr>
      <w:r w:rsidRPr="00B8335B">
        <w:rPr>
          <w:rFonts w:ascii="Times New Roman" w:hAnsi="Times New Roman" w:cs="Times New Roman"/>
        </w:rPr>
        <w:t>Whilst</w:t>
      </w:r>
      <w:r w:rsidR="009C528E" w:rsidRPr="00B8335B">
        <w:rPr>
          <w:rFonts w:ascii="Times New Roman" w:hAnsi="Times New Roman" w:cs="Times New Roman"/>
        </w:rPr>
        <w:t xml:space="preserve"> the shift has changed the way we work</w:t>
      </w:r>
      <w:r w:rsidRPr="00B8335B">
        <w:rPr>
          <w:rFonts w:ascii="Times New Roman" w:hAnsi="Times New Roman" w:cs="Times New Roman"/>
        </w:rPr>
        <w:t xml:space="preserve"> such as allowing flexibility</w:t>
      </w:r>
      <w:r w:rsidR="00B57EBD" w:rsidRPr="00B8335B">
        <w:rPr>
          <w:rFonts w:ascii="Times New Roman" w:hAnsi="Times New Roman" w:cs="Times New Roman"/>
        </w:rPr>
        <w:t xml:space="preserve">, it has improved company operational times </w:t>
      </w:r>
      <w:r w:rsidR="0038712E">
        <w:rPr>
          <w:rFonts w:ascii="Times New Roman" w:hAnsi="Times New Roman" w:cs="Times New Roman"/>
        </w:rPr>
        <w:t>as</w:t>
      </w:r>
      <w:r w:rsidR="006A5C05" w:rsidRPr="00B8335B">
        <w:rPr>
          <w:rFonts w:ascii="Times New Roman" w:hAnsi="Times New Roman" w:cs="Times New Roman"/>
        </w:rPr>
        <w:t xml:space="preserve"> companies </w:t>
      </w:r>
      <w:r w:rsidR="0038712E">
        <w:rPr>
          <w:rFonts w:ascii="Times New Roman" w:hAnsi="Times New Roman" w:cs="Times New Roman"/>
        </w:rPr>
        <w:t xml:space="preserve">can </w:t>
      </w:r>
      <w:r w:rsidR="006A5C05" w:rsidRPr="00B8335B">
        <w:rPr>
          <w:rFonts w:ascii="Times New Roman" w:hAnsi="Times New Roman" w:cs="Times New Roman"/>
        </w:rPr>
        <w:t>now employ from all over the globe rather than fixed locations.</w:t>
      </w:r>
      <w:r w:rsidR="009C528E" w:rsidRPr="00B8335B">
        <w:rPr>
          <w:rFonts w:ascii="Times New Roman" w:hAnsi="Times New Roman" w:cs="Times New Roman"/>
        </w:rPr>
        <w:t xml:space="preserve"> </w:t>
      </w:r>
      <w:r w:rsidR="006A5C05" w:rsidRPr="00B8335B">
        <w:rPr>
          <w:rFonts w:ascii="Times New Roman" w:hAnsi="Times New Roman" w:cs="Times New Roman"/>
        </w:rPr>
        <w:t xml:space="preserve">The movement was </w:t>
      </w:r>
      <w:r w:rsidR="009C528E" w:rsidRPr="00B8335B">
        <w:rPr>
          <w:rFonts w:ascii="Times New Roman" w:hAnsi="Times New Roman" w:cs="Times New Roman"/>
        </w:rPr>
        <w:t xml:space="preserve">driven </w:t>
      </w:r>
      <w:r w:rsidR="004F51F5" w:rsidRPr="00B8335B">
        <w:rPr>
          <w:rFonts w:ascii="Times New Roman" w:hAnsi="Times New Roman" w:cs="Times New Roman"/>
        </w:rPr>
        <w:t xml:space="preserve">by the need for </w:t>
      </w:r>
      <w:r w:rsidR="00F7135E" w:rsidRPr="00B8335B">
        <w:rPr>
          <w:rFonts w:ascii="Times New Roman" w:hAnsi="Times New Roman" w:cs="Times New Roman"/>
        </w:rPr>
        <w:t xml:space="preserve">rapid deployment as </w:t>
      </w:r>
      <w:r w:rsidR="004F51F5" w:rsidRPr="00B8335B">
        <w:rPr>
          <w:rFonts w:ascii="Times New Roman" w:hAnsi="Times New Roman" w:cs="Times New Roman"/>
        </w:rPr>
        <w:t>global availability</w:t>
      </w:r>
      <w:r w:rsidR="00F7135E" w:rsidRPr="00B8335B">
        <w:rPr>
          <w:rFonts w:ascii="Times New Roman" w:hAnsi="Times New Roman" w:cs="Times New Roman"/>
        </w:rPr>
        <w:t xml:space="preserve"> </w:t>
      </w:r>
      <w:r w:rsidR="006A5C05" w:rsidRPr="00B8335B">
        <w:rPr>
          <w:rFonts w:ascii="Times New Roman" w:hAnsi="Times New Roman" w:cs="Times New Roman"/>
        </w:rPr>
        <w:t xml:space="preserve">requirements </w:t>
      </w:r>
      <w:r w:rsidR="00F7135E" w:rsidRPr="00B8335B">
        <w:rPr>
          <w:rFonts w:ascii="Times New Roman" w:hAnsi="Times New Roman" w:cs="Times New Roman"/>
        </w:rPr>
        <w:t>increased</w:t>
      </w:r>
      <w:r w:rsidR="004F51F5" w:rsidRPr="00B8335B">
        <w:rPr>
          <w:rFonts w:ascii="Times New Roman" w:hAnsi="Times New Roman" w:cs="Times New Roman"/>
        </w:rPr>
        <w:t xml:space="preserve"> in times such as COVID, where staff moved to working from home</w:t>
      </w:r>
      <w:r w:rsidR="00F7135E" w:rsidRPr="00B8335B">
        <w:rPr>
          <w:rFonts w:ascii="Times New Roman" w:hAnsi="Times New Roman" w:cs="Times New Roman"/>
        </w:rPr>
        <w:t xml:space="preserve"> and have now since </w:t>
      </w:r>
      <w:r w:rsidR="005D34FC" w:rsidRPr="00B8335B">
        <w:rPr>
          <w:rFonts w:ascii="Times New Roman" w:hAnsi="Times New Roman" w:cs="Times New Roman"/>
        </w:rPr>
        <w:t>migrated to hybrid working solutions</w:t>
      </w:r>
      <w:r w:rsidR="00F7135E" w:rsidRPr="00B8335B">
        <w:rPr>
          <w:rFonts w:ascii="Times New Roman" w:hAnsi="Times New Roman" w:cs="Times New Roman"/>
        </w:rPr>
        <w:t xml:space="preserve">. </w:t>
      </w:r>
      <w:sdt>
        <w:sdtPr>
          <w:rPr>
            <w:rFonts w:ascii="Times New Roman" w:hAnsi="Times New Roman" w:cs="Times New Roman"/>
          </w:rPr>
          <w:id w:val="1630361641"/>
          <w:citation/>
        </w:sdtPr>
        <w:sdtContent>
          <w:r w:rsidR="008B1FB8" w:rsidRPr="00B8335B">
            <w:rPr>
              <w:rFonts w:ascii="Times New Roman" w:hAnsi="Times New Roman" w:cs="Times New Roman"/>
            </w:rPr>
            <w:fldChar w:fldCharType="begin"/>
          </w:r>
          <w:r w:rsidR="008B1FB8" w:rsidRPr="00B8335B">
            <w:rPr>
              <w:rFonts w:ascii="Times New Roman" w:hAnsi="Times New Roman" w:cs="Times New Roman"/>
            </w:rPr>
            <w:instrText xml:space="preserve"> CITATION Goo26 \l 2057 </w:instrText>
          </w:r>
          <w:r w:rsidR="008B1FB8" w:rsidRPr="00B8335B">
            <w:rPr>
              <w:rFonts w:ascii="Times New Roman" w:hAnsi="Times New Roman" w:cs="Times New Roman"/>
            </w:rPr>
            <w:fldChar w:fldCharType="separate"/>
          </w:r>
          <w:r w:rsidR="002004DD" w:rsidRPr="002004DD">
            <w:rPr>
              <w:rFonts w:ascii="Times New Roman" w:hAnsi="Times New Roman" w:cs="Times New Roman"/>
              <w:noProof/>
            </w:rPr>
            <w:t>[3]</w:t>
          </w:r>
          <w:r w:rsidR="008B1FB8" w:rsidRPr="00B8335B">
            <w:rPr>
              <w:rFonts w:ascii="Times New Roman" w:hAnsi="Times New Roman" w:cs="Times New Roman"/>
            </w:rPr>
            <w:fldChar w:fldCharType="end"/>
          </w:r>
        </w:sdtContent>
      </w:sdt>
    </w:p>
    <w:p w14:paraId="0762763F" w14:textId="78F0B7C9" w:rsidR="006E715D" w:rsidRPr="00B8335B" w:rsidRDefault="006E715D" w:rsidP="00F853EB">
      <w:pPr>
        <w:rPr>
          <w:rFonts w:ascii="Times New Roman" w:hAnsi="Times New Roman" w:cs="Times New Roman"/>
        </w:rPr>
      </w:pPr>
      <w:r w:rsidRPr="00B8335B">
        <w:rPr>
          <w:rFonts w:ascii="Times New Roman" w:hAnsi="Times New Roman" w:cs="Times New Roman"/>
        </w:rPr>
        <w:t xml:space="preserve">However, the shift in </w:t>
      </w:r>
      <w:r w:rsidR="009875EB" w:rsidRPr="00B8335B">
        <w:rPr>
          <w:rFonts w:ascii="Times New Roman" w:hAnsi="Times New Roman" w:cs="Times New Roman"/>
        </w:rPr>
        <w:t xml:space="preserve">enterprise technology and its implementation </w:t>
      </w:r>
      <w:r w:rsidR="00C36656" w:rsidRPr="00B8335B">
        <w:rPr>
          <w:rFonts w:ascii="Times New Roman" w:hAnsi="Times New Roman" w:cs="Times New Roman"/>
        </w:rPr>
        <w:t xml:space="preserve">has introduced </w:t>
      </w:r>
      <w:r w:rsidR="00701168" w:rsidRPr="00B8335B">
        <w:rPr>
          <w:rFonts w:ascii="Times New Roman" w:hAnsi="Times New Roman" w:cs="Times New Roman"/>
        </w:rPr>
        <w:t>a new set of security challenges.</w:t>
      </w:r>
      <w:r w:rsidR="00F57E30" w:rsidRPr="00B8335B">
        <w:rPr>
          <w:rFonts w:ascii="Times New Roman" w:hAnsi="Times New Roman" w:cs="Times New Roman"/>
        </w:rPr>
        <w:t xml:space="preserve"> Cloud environments run on shared responsibility </w:t>
      </w:r>
      <w:r w:rsidR="00B95C1C">
        <w:rPr>
          <w:rFonts w:ascii="Times New Roman" w:hAnsi="Times New Roman" w:cs="Times New Roman"/>
        </w:rPr>
        <w:t xml:space="preserve">models </w:t>
      </w:r>
      <w:r w:rsidR="000A5C72" w:rsidRPr="00B8335B">
        <w:rPr>
          <w:rFonts w:ascii="Times New Roman" w:hAnsi="Times New Roman" w:cs="Times New Roman"/>
        </w:rPr>
        <w:t xml:space="preserve">and complex identity structures unlike traditional on-prem services. </w:t>
      </w:r>
      <w:r w:rsidR="00AA3C11" w:rsidRPr="00B8335B">
        <w:rPr>
          <w:rFonts w:ascii="Times New Roman" w:hAnsi="Times New Roman" w:cs="Times New Roman"/>
        </w:rPr>
        <w:t>Misconfigurations, improper management of permissions and insecure</w:t>
      </w:r>
      <w:r w:rsidR="00650A51" w:rsidRPr="00B8335B">
        <w:rPr>
          <w:rFonts w:ascii="Times New Roman" w:hAnsi="Times New Roman" w:cs="Times New Roman"/>
        </w:rPr>
        <w:t xml:space="preserve"> API’s have become the leading cause of cloud breaches. </w:t>
      </w:r>
      <w:sdt>
        <w:sdtPr>
          <w:rPr>
            <w:rFonts w:ascii="Times New Roman" w:hAnsi="Times New Roman" w:cs="Times New Roman"/>
          </w:rPr>
          <w:id w:val="-1508057159"/>
          <w:citation/>
        </w:sdtPr>
        <w:sdtContent>
          <w:r w:rsidR="00CA0E62" w:rsidRPr="00B8335B">
            <w:rPr>
              <w:rFonts w:ascii="Times New Roman" w:hAnsi="Times New Roman" w:cs="Times New Roman"/>
            </w:rPr>
            <w:fldChar w:fldCharType="begin"/>
          </w:r>
          <w:r w:rsidR="00CA0E62" w:rsidRPr="00B8335B">
            <w:rPr>
              <w:rFonts w:ascii="Times New Roman" w:hAnsi="Times New Roman" w:cs="Times New Roman"/>
            </w:rPr>
            <w:instrText xml:space="preserve"> CITATION IBM24 \l 2057 </w:instrText>
          </w:r>
          <w:r w:rsidR="00CA0E62" w:rsidRPr="00B8335B">
            <w:rPr>
              <w:rFonts w:ascii="Times New Roman" w:hAnsi="Times New Roman" w:cs="Times New Roman"/>
            </w:rPr>
            <w:fldChar w:fldCharType="separate"/>
          </w:r>
          <w:r w:rsidR="002004DD" w:rsidRPr="002004DD">
            <w:rPr>
              <w:rFonts w:ascii="Times New Roman" w:hAnsi="Times New Roman" w:cs="Times New Roman"/>
              <w:noProof/>
            </w:rPr>
            <w:t>[4]</w:t>
          </w:r>
          <w:r w:rsidR="00CA0E62" w:rsidRPr="00B8335B">
            <w:rPr>
              <w:rFonts w:ascii="Times New Roman" w:hAnsi="Times New Roman" w:cs="Times New Roman"/>
            </w:rPr>
            <w:fldChar w:fldCharType="end"/>
          </w:r>
        </w:sdtContent>
      </w:sdt>
    </w:p>
    <w:p w14:paraId="1774402F" w14:textId="478883C7" w:rsidR="00CA0E62" w:rsidRPr="00B8335B" w:rsidRDefault="00305AC8" w:rsidP="00083C10">
      <w:pPr>
        <w:pStyle w:val="Heading2"/>
        <w:ind w:firstLine="720"/>
        <w:rPr>
          <w:rFonts w:ascii="Times New Roman" w:hAnsi="Times New Roman" w:cs="Times New Roman"/>
        </w:rPr>
      </w:pPr>
      <w:bookmarkStart w:id="3" w:name="_Toc236131623"/>
      <w:r w:rsidRPr="00B8335B">
        <w:rPr>
          <w:rFonts w:ascii="Times New Roman" w:hAnsi="Times New Roman" w:cs="Times New Roman"/>
        </w:rPr>
        <w:t>2.1</w:t>
      </w:r>
      <w:r w:rsidR="003D3988" w:rsidRPr="00B8335B">
        <w:rPr>
          <w:rFonts w:ascii="Times New Roman" w:hAnsi="Times New Roman" w:cs="Times New Roman"/>
        </w:rPr>
        <w:t xml:space="preserve"> Shared Responsibility Model</w:t>
      </w:r>
      <w:bookmarkEnd w:id="3"/>
    </w:p>
    <w:p w14:paraId="02C184E0" w14:textId="699052FF" w:rsidR="00F01FBE" w:rsidRPr="00B8335B" w:rsidRDefault="0087676E" w:rsidP="00F01FBE">
      <w:pPr>
        <w:rPr>
          <w:rFonts w:ascii="Times New Roman" w:hAnsi="Times New Roman" w:cs="Times New Roman"/>
        </w:rPr>
      </w:pPr>
      <w:r w:rsidRPr="00B8335B">
        <w:rPr>
          <w:rFonts w:ascii="Times New Roman" w:hAnsi="Times New Roman" w:cs="Times New Roman"/>
        </w:rPr>
        <w:t>Cloud infrastructure</w:t>
      </w:r>
      <w:r w:rsidR="00877E69" w:rsidRPr="00B8335B">
        <w:rPr>
          <w:rFonts w:ascii="Times New Roman" w:hAnsi="Times New Roman" w:cs="Times New Roman"/>
        </w:rPr>
        <w:t xml:space="preserve"> operates on as previously mentioned a shared responsibility model. The providers of the cloud service </w:t>
      </w:r>
      <w:proofErr w:type="gramStart"/>
      <w:r w:rsidR="00FB701E" w:rsidRPr="00B8335B">
        <w:rPr>
          <w:rFonts w:ascii="Times New Roman" w:hAnsi="Times New Roman" w:cs="Times New Roman"/>
        </w:rPr>
        <w:t>secures</w:t>
      </w:r>
      <w:proofErr w:type="gramEnd"/>
      <w:r w:rsidR="00FB701E" w:rsidRPr="00B8335B">
        <w:rPr>
          <w:rFonts w:ascii="Times New Roman" w:hAnsi="Times New Roman" w:cs="Times New Roman"/>
        </w:rPr>
        <w:t xml:space="preserve"> the underlying infrastructure, while its clientele </w:t>
      </w:r>
      <w:r w:rsidR="00840856" w:rsidRPr="00B8335B">
        <w:rPr>
          <w:rFonts w:ascii="Times New Roman" w:hAnsi="Times New Roman" w:cs="Times New Roman"/>
        </w:rPr>
        <w:t xml:space="preserve">secures configurations, identity and data that is running through the cloud service. </w:t>
      </w:r>
      <w:r w:rsidR="00345718" w:rsidRPr="00B8335B">
        <w:rPr>
          <w:rFonts w:ascii="Times New Roman" w:hAnsi="Times New Roman" w:cs="Times New Roman"/>
        </w:rPr>
        <w:t xml:space="preserve">Research into Cloud environments show customer side failures for breaches rather than provider </w:t>
      </w:r>
      <w:r w:rsidR="00246D92" w:rsidRPr="00B8335B">
        <w:rPr>
          <w:rFonts w:ascii="Times New Roman" w:hAnsi="Times New Roman" w:cs="Times New Roman"/>
        </w:rPr>
        <w:t xml:space="preserve">vulnerabilities. </w:t>
      </w:r>
      <w:sdt>
        <w:sdtPr>
          <w:rPr>
            <w:rFonts w:ascii="Times New Roman" w:hAnsi="Times New Roman" w:cs="Times New Roman"/>
          </w:rPr>
          <w:id w:val="-559707344"/>
          <w:citation/>
        </w:sdtPr>
        <w:sdtContent>
          <w:r w:rsidR="00956872" w:rsidRPr="00B8335B">
            <w:rPr>
              <w:rFonts w:ascii="Times New Roman" w:hAnsi="Times New Roman" w:cs="Times New Roman"/>
            </w:rPr>
            <w:fldChar w:fldCharType="begin"/>
          </w:r>
          <w:r w:rsidR="00956872" w:rsidRPr="00B8335B">
            <w:rPr>
              <w:rFonts w:ascii="Times New Roman" w:hAnsi="Times New Roman" w:cs="Times New Roman"/>
            </w:rPr>
            <w:instrText xml:space="preserve"> CITATION Tod24 \l 2057 </w:instrText>
          </w:r>
          <w:r w:rsidR="00956872" w:rsidRPr="00B8335B">
            <w:rPr>
              <w:rFonts w:ascii="Times New Roman" w:hAnsi="Times New Roman" w:cs="Times New Roman"/>
            </w:rPr>
            <w:fldChar w:fldCharType="separate"/>
          </w:r>
          <w:r w:rsidR="002004DD" w:rsidRPr="002004DD">
            <w:rPr>
              <w:rFonts w:ascii="Times New Roman" w:hAnsi="Times New Roman" w:cs="Times New Roman"/>
              <w:noProof/>
            </w:rPr>
            <w:t>[5]</w:t>
          </w:r>
          <w:r w:rsidR="00956872" w:rsidRPr="00B8335B">
            <w:rPr>
              <w:rFonts w:ascii="Times New Roman" w:hAnsi="Times New Roman" w:cs="Times New Roman"/>
            </w:rPr>
            <w:fldChar w:fldCharType="end"/>
          </w:r>
        </w:sdtContent>
      </w:sdt>
    </w:p>
    <w:p w14:paraId="7CD29A1C" w14:textId="3EBF2D8A" w:rsidR="003D3988" w:rsidRPr="00B8335B" w:rsidRDefault="003D3988" w:rsidP="00083C10">
      <w:pPr>
        <w:pStyle w:val="Heading2"/>
        <w:ind w:firstLine="720"/>
        <w:rPr>
          <w:rFonts w:ascii="Times New Roman" w:hAnsi="Times New Roman" w:cs="Times New Roman"/>
        </w:rPr>
      </w:pPr>
      <w:bookmarkStart w:id="4" w:name="_Toc236131624"/>
      <w:r w:rsidRPr="00B8335B">
        <w:rPr>
          <w:rFonts w:ascii="Times New Roman" w:hAnsi="Times New Roman" w:cs="Times New Roman"/>
        </w:rPr>
        <w:t xml:space="preserve">2.2 </w:t>
      </w:r>
      <w:r w:rsidR="00EC72D8" w:rsidRPr="00B8335B">
        <w:rPr>
          <w:rFonts w:ascii="Times New Roman" w:hAnsi="Times New Roman" w:cs="Times New Roman"/>
        </w:rPr>
        <w:t>Cloud Delivery Services</w:t>
      </w:r>
      <w:bookmarkEnd w:id="4"/>
    </w:p>
    <w:p w14:paraId="53BEFEC8" w14:textId="5D8A733D" w:rsidR="00EC72D8" w:rsidRPr="00B8335B" w:rsidRDefault="00EC72D8" w:rsidP="00EC72D8">
      <w:pPr>
        <w:rPr>
          <w:rFonts w:ascii="Times New Roman" w:hAnsi="Times New Roman" w:cs="Times New Roman"/>
        </w:rPr>
      </w:pPr>
      <w:r w:rsidRPr="00B8335B">
        <w:rPr>
          <w:rFonts w:ascii="Times New Roman" w:hAnsi="Times New Roman" w:cs="Times New Roman"/>
        </w:rPr>
        <w:t>In cloud computing there</w:t>
      </w:r>
      <w:r w:rsidR="00F9498F" w:rsidRPr="00B8335B">
        <w:rPr>
          <w:rFonts w:ascii="Times New Roman" w:hAnsi="Times New Roman" w:cs="Times New Roman"/>
        </w:rPr>
        <w:t xml:space="preserve"> are three different forms of cloud service delivery</w:t>
      </w:r>
      <w:r w:rsidR="003151C7">
        <w:rPr>
          <w:rFonts w:ascii="Times New Roman" w:hAnsi="Times New Roman" w:cs="Times New Roman"/>
        </w:rPr>
        <w:t>;</w:t>
      </w:r>
      <w:r w:rsidR="00F9498F" w:rsidRPr="00B8335B">
        <w:rPr>
          <w:rFonts w:ascii="Times New Roman" w:hAnsi="Times New Roman" w:cs="Times New Roman"/>
        </w:rPr>
        <w:t xml:space="preserve"> IaaS, PaaS and SaaS.</w:t>
      </w:r>
    </w:p>
    <w:p w14:paraId="494E7D07" w14:textId="55D9FB7A" w:rsidR="00F9498F" w:rsidRPr="00B8335B" w:rsidRDefault="00B52A90" w:rsidP="00EC72D8">
      <w:pPr>
        <w:rPr>
          <w:rFonts w:ascii="Times New Roman" w:hAnsi="Times New Roman" w:cs="Times New Roman"/>
        </w:rPr>
      </w:pPr>
      <w:r w:rsidRPr="00B8335B">
        <w:rPr>
          <w:rFonts w:ascii="Times New Roman" w:hAnsi="Times New Roman" w:cs="Times New Roman"/>
        </w:rPr>
        <w:t>IaaS or Infrastructure-as-a-Service is a delivery model that the C</w:t>
      </w:r>
      <w:r w:rsidR="00AE2EB0" w:rsidRPr="00B8335B">
        <w:rPr>
          <w:rFonts w:ascii="Times New Roman" w:hAnsi="Times New Roman" w:cs="Times New Roman"/>
        </w:rPr>
        <w:t>loud Service Provider (CSP) manages the IT Infrastructure this includes the networking, storage, servers and any other vital components to deliver its service to the customer using internet connections</w:t>
      </w:r>
      <w:r w:rsidR="00394439" w:rsidRPr="00B8335B">
        <w:rPr>
          <w:rFonts w:ascii="Times New Roman" w:hAnsi="Times New Roman" w:cs="Times New Roman"/>
        </w:rPr>
        <w:t>. Whilst the customer then manages and supports the operating systems, databases, data, applications, endpoints and accounts</w:t>
      </w:r>
      <w:r w:rsidR="0004095A" w:rsidRPr="00B8335B">
        <w:rPr>
          <w:rFonts w:ascii="Times New Roman" w:hAnsi="Times New Roman" w:cs="Times New Roman"/>
        </w:rPr>
        <w:t>. IaaS assigns the customers the greatest responsibility of protection and security. Examples of CSP’s that provide the IaaS delivery method are Amazon Web Services (AWS) and/or Microsoft Azure</w:t>
      </w:r>
      <w:r w:rsidR="001E7A12" w:rsidRPr="00B8335B">
        <w:rPr>
          <w:rFonts w:ascii="Times New Roman" w:hAnsi="Times New Roman" w:cs="Times New Roman"/>
        </w:rPr>
        <w:t>.</w:t>
      </w:r>
      <w:r w:rsidR="00127FC9" w:rsidRPr="00B8335B">
        <w:rPr>
          <w:rFonts w:ascii="Times New Roman" w:hAnsi="Times New Roman" w:cs="Times New Roman"/>
        </w:rPr>
        <w:t xml:space="preserve"> IaaS is the most common method of delivery used in IT departments for deployment of virtualised environment</w:t>
      </w:r>
      <w:r w:rsidR="00DE04C0" w:rsidRPr="00B8335B">
        <w:rPr>
          <w:rFonts w:ascii="Times New Roman" w:hAnsi="Times New Roman" w:cs="Times New Roman"/>
        </w:rPr>
        <w:t>s.</w:t>
      </w:r>
      <w:sdt>
        <w:sdtPr>
          <w:rPr>
            <w:rFonts w:ascii="Times New Roman" w:hAnsi="Times New Roman" w:cs="Times New Roman"/>
          </w:rPr>
          <w:id w:val="-1662387381"/>
          <w:citation/>
        </w:sdtPr>
        <w:sdtContent>
          <w:r w:rsidR="00502FF9" w:rsidRPr="00B8335B">
            <w:rPr>
              <w:rFonts w:ascii="Times New Roman" w:hAnsi="Times New Roman" w:cs="Times New Roman"/>
            </w:rPr>
            <w:fldChar w:fldCharType="begin"/>
          </w:r>
          <w:r w:rsidR="00502FF9" w:rsidRPr="00B8335B">
            <w:rPr>
              <w:rFonts w:ascii="Times New Roman" w:hAnsi="Times New Roman" w:cs="Times New Roman"/>
            </w:rPr>
            <w:instrText xml:space="preserve"> CITATION Tod24 \l 2057 </w:instrText>
          </w:r>
          <w:r w:rsidR="00502FF9"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[5]</w:t>
          </w:r>
          <w:r w:rsidR="00502FF9" w:rsidRPr="00B8335B">
            <w:rPr>
              <w:rFonts w:ascii="Times New Roman" w:hAnsi="Times New Roman" w:cs="Times New Roman"/>
            </w:rPr>
            <w:fldChar w:fldCharType="end"/>
          </w:r>
        </w:sdtContent>
      </w:sdt>
    </w:p>
    <w:p w14:paraId="6C8E3256" w14:textId="304E710A" w:rsidR="001E7A12" w:rsidRPr="00B8335B" w:rsidRDefault="001E7A12" w:rsidP="00EC72D8">
      <w:pPr>
        <w:rPr>
          <w:rFonts w:ascii="Times New Roman" w:hAnsi="Times New Roman" w:cs="Times New Roman"/>
        </w:rPr>
      </w:pPr>
      <w:r w:rsidRPr="00B8335B">
        <w:rPr>
          <w:rFonts w:ascii="Times New Roman" w:hAnsi="Times New Roman" w:cs="Times New Roman"/>
        </w:rPr>
        <w:t xml:space="preserve">PaaS or Platform-as-a-Service is a delivery service model that like in IaaS the CSP </w:t>
      </w:r>
      <w:r w:rsidR="007F0976" w:rsidRPr="00B8335B">
        <w:rPr>
          <w:rFonts w:ascii="Times New Roman" w:hAnsi="Times New Roman" w:cs="Times New Roman"/>
        </w:rPr>
        <w:t>manages the IT infrastructure but also the platform and tools for application development, this is where customers access these areas via an internet connection.</w:t>
      </w:r>
      <w:r w:rsidR="008F020D" w:rsidRPr="00B8335B">
        <w:rPr>
          <w:rFonts w:ascii="Times New Roman" w:hAnsi="Times New Roman" w:cs="Times New Roman"/>
        </w:rPr>
        <w:t xml:space="preserve"> In PaaS the responsibility of protection lies with the customers to secure data, endpoints, applications and </w:t>
      </w:r>
      <w:r w:rsidR="007C1B2E" w:rsidRPr="00B8335B">
        <w:rPr>
          <w:rFonts w:ascii="Times New Roman" w:hAnsi="Times New Roman" w:cs="Times New Roman"/>
        </w:rPr>
        <w:t>accounts. Examples of PaaS is AWS Elastic Beanstalk and/or Azure App Services.</w:t>
      </w:r>
      <w:sdt>
        <w:sdtPr>
          <w:rPr>
            <w:rFonts w:ascii="Times New Roman" w:hAnsi="Times New Roman" w:cs="Times New Roman"/>
          </w:rPr>
          <w:id w:val="633228181"/>
          <w:citation/>
        </w:sdtPr>
        <w:sdtContent>
          <w:r w:rsidR="00502FF9" w:rsidRPr="00B8335B">
            <w:rPr>
              <w:rFonts w:ascii="Times New Roman" w:hAnsi="Times New Roman" w:cs="Times New Roman"/>
            </w:rPr>
            <w:fldChar w:fldCharType="begin"/>
          </w:r>
          <w:r w:rsidR="00502FF9" w:rsidRPr="00B8335B">
            <w:rPr>
              <w:rFonts w:ascii="Times New Roman" w:hAnsi="Times New Roman" w:cs="Times New Roman"/>
            </w:rPr>
            <w:instrText xml:space="preserve"> CITATION Tod24 \l 2057 </w:instrText>
          </w:r>
          <w:r w:rsidR="00502FF9"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[5]</w:t>
          </w:r>
          <w:r w:rsidR="00502FF9" w:rsidRPr="00B8335B">
            <w:rPr>
              <w:rFonts w:ascii="Times New Roman" w:hAnsi="Times New Roman" w:cs="Times New Roman"/>
            </w:rPr>
            <w:fldChar w:fldCharType="end"/>
          </w:r>
        </w:sdtContent>
      </w:sdt>
    </w:p>
    <w:p w14:paraId="00FD366E" w14:textId="5352A214" w:rsidR="007C1B2E" w:rsidRPr="00B8335B" w:rsidRDefault="007C1B2E" w:rsidP="00EC72D8">
      <w:pPr>
        <w:rPr>
          <w:rFonts w:ascii="Times New Roman" w:hAnsi="Times New Roman" w:cs="Times New Roman"/>
        </w:rPr>
      </w:pPr>
      <w:r w:rsidRPr="00B8335B">
        <w:rPr>
          <w:rFonts w:ascii="Times New Roman" w:hAnsi="Times New Roman" w:cs="Times New Roman"/>
        </w:rPr>
        <w:lastRenderedPageBreak/>
        <w:t>S</w:t>
      </w:r>
      <w:r w:rsidR="00885A52" w:rsidRPr="00B8335B">
        <w:rPr>
          <w:rFonts w:ascii="Times New Roman" w:hAnsi="Times New Roman" w:cs="Times New Roman"/>
        </w:rPr>
        <w:t xml:space="preserve">aaS or Software-as-a-Service </w:t>
      </w:r>
      <w:r w:rsidR="00BD7DE2" w:rsidRPr="00B8335B">
        <w:rPr>
          <w:rFonts w:ascii="Times New Roman" w:hAnsi="Times New Roman" w:cs="Times New Roman"/>
        </w:rPr>
        <w:t xml:space="preserve">is a delivery method where the </w:t>
      </w:r>
      <w:r w:rsidR="001E72AC" w:rsidRPr="00B8335B">
        <w:rPr>
          <w:rFonts w:ascii="Times New Roman" w:hAnsi="Times New Roman" w:cs="Times New Roman"/>
        </w:rPr>
        <w:t>CS</w:t>
      </w:r>
      <w:r w:rsidR="00BD7DE2" w:rsidRPr="00B8335B">
        <w:rPr>
          <w:rFonts w:ascii="Times New Roman" w:hAnsi="Times New Roman" w:cs="Times New Roman"/>
        </w:rPr>
        <w:t xml:space="preserve">P manages every service provided </w:t>
      </w:r>
      <w:r w:rsidR="00D97472" w:rsidRPr="00B8335B">
        <w:rPr>
          <w:rFonts w:ascii="Times New Roman" w:hAnsi="Times New Roman" w:cs="Times New Roman"/>
        </w:rPr>
        <w:t xml:space="preserve">except from the developing and deploying of application code. </w:t>
      </w:r>
      <w:r w:rsidR="001E72AC" w:rsidRPr="00B8335B">
        <w:rPr>
          <w:rFonts w:ascii="Times New Roman" w:hAnsi="Times New Roman" w:cs="Times New Roman"/>
        </w:rPr>
        <w:t>The CSP handles recourse allocation and server provisioning scale resources up or down based on workload</w:t>
      </w:r>
      <w:r w:rsidR="00814671" w:rsidRPr="00B8335B">
        <w:rPr>
          <w:rFonts w:ascii="Times New Roman" w:hAnsi="Times New Roman" w:cs="Times New Roman"/>
        </w:rPr>
        <w:t xml:space="preserve">. The customer has the responsibility of securing all data, endpoints and accounts. </w:t>
      </w:r>
      <w:r w:rsidR="00423E10" w:rsidRPr="00B8335B">
        <w:rPr>
          <w:rFonts w:ascii="Times New Roman" w:hAnsi="Times New Roman" w:cs="Times New Roman"/>
        </w:rPr>
        <w:t xml:space="preserve">SaaS is the main cloud delivery service that is handled by end users without realising. </w:t>
      </w:r>
      <w:r w:rsidR="00613FD6" w:rsidRPr="00B8335B">
        <w:rPr>
          <w:rFonts w:ascii="Times New Roman" w:hAnsi="Times New Roman" w:cs="Times New Roman"/>
        </w:rPr>
        <w:t xml:space="preserve">Microsoft 365 is an example of SaaS along with Google Workspace and Microsoft Azure. </w:t>
      </w:r>
      <w:r w:rsidR="001364F2" w:rsidRPr="00B8335B">
        <w:rPr>
          <w:rFonts w:ascii="Times New Roman" w:hAnsi="Times New Roman" w:cs="Times New Roman"/>
        </w:rPr>
        <w:t xml:space="preserve">SaaS generates the most revenue amongst the 3 delivery methods and often accounts for over 50% of </w:t>
      </w:r>
      <w:r w:rsidR="00FC0EB5" w:rsidRPr="00B8335B">
        <w:rPr>
          <w:rFonts w:ascii="Times New Roman" w:hAnsi="Times New Roman" w:cs="Times New Roman"/>
        </w:rPr>
        <w:t>total public cloud spending.</w:t>
      </w:r>
      <w:r w:rsidR="00502FF9" w:rsidRPr="00B8335B">
        <w:rPr>
          <w:rFonts w:ascii="Times New Roman" w:hAnsi="Times New Roman" w:cs="Times New Roman"/>
        </w:rPr>
        <w:t xml:space="preserve"> </w:t>
      </w:r>
      <w:sdt>
        <w:sdtPr>
          <w:rPr>
            <w:rFonts w:ascii="Times New Roman" w:hAnsi="Times New Roman" w:cs="Times New Roman"/>
          </w:rPr>
          <w:id w:val="-1967272890"/>
          <w:citation/>
        </w:sdtPr>
        <w:sdtContent>
          <w:r w:rsidR="00502FF9" w:rsidRPr="00B8335B">
            <w:rPr>
              <w:rFonts w:ascii="Times New Roman" w:hAnsi="Times New Roman" w:cs="Times New Roman"/>
            </w:rPr>
            <w:fldChar w:fldCharType="begin"/>
          </w:r>
          <w:r w:rsidR="00502FF9" w:rsidRPr="00B8335B">
            <w:rPr>
              <w:rFonts w:ascii="Times New Roman" w:hAnsi="Times New Roman" w:cs="Times New Roman"/>
            </w:rPr>
            <w:instrText xml:space="preserve"> CITATION Clo261 \l 2057 </w:instrText>
          </w:r>
          <w:r w:rsidR="00502FF9" w:rsidRPr="00B8335B">
            <w:rPr>
              <w:rFonts w:ascii="Times New Roman" w:hAnsi="Times New Roman" w:cs="Times New Roman"/>
            </w:rPr>
            <w:fldChar w:fldCharType="separate"/>
          </w:r>
          <w:r w:rsidR="002004DD" w:rsidRPr="002004DD">
            <w:rPr>
              <w:rFonts w:ascii="Times New Roman" w:hAnsi="Times New Roman" w:cs="Times New Roman"/>
              <w:noProof/>
            </w:rPr>
            <w:t>[6]</w:t>
          </w:r>
          <w:r w:rsidR="00502FF9" w:rsidRPr="00B8335B">
            <w:rPr>
              <w:rFonts w:ascii="Times New Roman" w:hAnsi="Times New Roman" w:cs="Times New Roman"/>
            </w:rPr>
            <w:fldChar w:fldCharType="end"/>
          </w:r>
        </w:sdtContent>
      </w:sdt>
      <w:r w:rsidR="00502FF9" w:rsidRPr="00B8335B">
        <w:rPr>
          <w:rFonts w:ascii="Times New Roman" w:hAnsi="Times New Roman" w:cs="Times New Roman"/>
        </w:rPr>
        <w:t xml:space="preserve"> </w:t>
      </w:r>
      <w:r w:rsidR="00FC0EB5" w:rsidRPr="00B8335B">
        <w:rPr>
          <w:rFonts w:ascii="Times New Roman" w:hAnsi="Times New Roman" w:cs="Times New Roman"/>
        </w:rPr>
        <w:t xml:space="preserve"> </w:t>
      </w:r>
      <w:sdt>
        <w:sdtPr>
          <w:rPr>
            <w:rFonts w:ascii="Times New Roman" w:hAnsi="Times New Roman" w:cs="Times New Roman"/>
          </w:rPr>
          <w:id w:val="-1183964401"/>
          <w:citation/>
        </w:sdtPr>
        <w:sdtContent>
          <w:r w:rsidR="00502FF9" w:rsidRPr="00B8335B">
            <w:rPr>
              <w:rFonts w:ascii="Times New Roman" w:hAnsi="Times New Roman" w:cs="Times New Roman"/>
            </w:rPr>
            <w:fldChar w:fldCharType="begin"/>
          </w:r>
          <w:r w:rsidR="00502FF9" w:rsidRPr="00B8335B">
            <w:rPr>
              <w:rFonts w:ascii="Times New Roman" w:hAnsi="Times New Roman" w:cs="Times New Roman"/>
            </w:rPr>
            <w:instrText xml:space="preserve"> CITATION Tod24 \l 2057 </w:instrText>
          </w:r>
          <w:r w:rsidR="00502FF9" w:rsidRPr="00B8335B">
            <w:rPr>
              <w:rFonts w:ascii="Times New Roman" w:hAnsi="Times New Roman" w:cs="Times New Roman"/>
            </w:rPr>
            <w:fldChar w:fldCharType="separate"/>
          </w:r>
          <w:r w:rsidR="002004DD" w:rsidRPr="002004DD">
            <w:rPr>
              <w:rFonts w:ascii="Times New Roman" w:hAnsi="Times New Roman" w:cs="Times New Roman"/>
              <w:noProof/>
            </w:rPr>
            <w:t>[5]</w:t>
          </w:r>
          <w:r w:rsidR="00502FF9" w:rsidRPr="00B8335B">
            <w:rPr>
              <w:rFonts w:ascii="Times New Roman" w:hAnsi="Times New Roman" w:cs="Times New Roman"/>
            </w:rPr>
            <w:fldChar w:fldCharType="end"/>
          </w:r>
        </w:sdtContent>
      </w:sdt>
    </w:p>
    <w:p w14:paraId="6892A242" w14:textId="38F3B001" w:rsidR="007E271C" w:rsidRPr="00B8335B" w:rsidRDefault="0071493E" w:rsidP="00083C10">
      <w:pPr>
        <w:pStyle w:val="Heading2"/>
        <w:ind w:firstLine="720"/>
        <w:rPr>
          <w:rFonts w:ascii="Times New Roman" w:hAnsi="Times New Roman" w:cs="Times New Roman"/>
        </w:rPr>
      </w:pPr>
      <w:bookmarkStart w:id="5" w:name="_Toc236131625"/>
      <w:r w:rsidRPr="00B8335B">
        <w:rPr>
          <w:rFonts w:ascii="Times New Roman" w:hAnsi="Times New Roman" w:cs="Times New Roman"/>
        </w:rPr>
        <w:t>2.3 Cloud Service Providers Security</w:t>
      </w:r>
      <w:bookmarkEnd w:id="5"/>
    </w:p>
    <w:p w14:paraId="04787651" w14:textId="77777777" w:rsidR="006B66D2" w:rsidRPr="00B8335B" w:rsidRDefault="00F2112C" w:rsidP="0071493E">
      <w:pPr>
        <w:rPr>
          <w:rFonts w:ascii="Times New Roman" w:hAnsi="Times New Roman" w:cs="Times New Roman"/>
        </w:rPr>
      </w:pPr>
      <w:r w:rsidRPr="00B8335B">
        <w:rPr>
          <w:rFonts w:ascii="Times New Roman" w:hAnsi="Times New Roman" w:cs="Times New Roman"/>
        </w:rPr>
        <w:t xml:space="preserve">Cloud Service Providers </w:t>
      </w:r>
      <w:r w:rsidR="00CD1C8B" w:rsidRPr="00B8335B">
        <w:rPr>
          <w:rFonts w:ascii="Times New Roman" w:hAnsi="Times New Roman" w:cs="Times New Roman"/>
        </w:rPr>
        <w:t>all provide different security models and methods to secure the service.</w:t>
      </w:r>
      <w:r w:rsidR="008A1F20" w:rsidRPr="00B8335B">
        <w:rPr>
          <w:rFonts w:ascii="Times New Roman" w:hAnsi="Times New Roman" w:cs="Times New Roman"/>
        </w:rPr>
        <w:t xml:space="preserve"> </w:t>
      </w:r>
    </w:p>
    <w:p w14:paraId="1A38B53B" w14:textId="49CF1FC5" w:rsidR="0071493E" w:rsidRPr="00B8335B" w:rsidRDefault="008A1F20" w:rsidP="0071493E">
      <w:pPr>
        <w:rPr>
          <w:rFonts w:ascii="Times New Roman" w:hAnsi="Times New Roman" w:cs="Times New Roman"/>
        </w:rPr>
      </w:pPr>
      <w:r w:rsidRPr="00B8335B">
        <w:rPr>
          <w:rFonts w:ascii="Times New Roman" w:hAnsi="Times New Roman" w:cs="Times New Roman"/>
        </w:rPr>
        <w:t xml:space="preserve">AWS </w:t>
      </w:r>
      <w:r w:rsidR="00F90E4D" w:rsidRPr="00B8335B">
        <w:rPr>
          <w:rFonts w:ascii="Times New Roman" w:hAnsi="Times New Roman" w:cs="Times New Roman"/>
        </w:rPr>
        <w:t>emphasises identity &amp; access management, network</w:t>
      </w:r>
      <w:r w:rsidR="00430A85" w:rsidRPr="00B8335B">
        <w:rPr>
          <w:rFonts w:ascii="Times New Roman" w:hAnsi="Times New Roman" w:cs="Times New Roman"/>
        </w:rPr>
        <w:t xml:space="preserve"> VPC’s and services such as security hub</w:t>
      </w:r>
      <w:r w:rsidR="00763428" w:rsidRPr="00B8335B">
        <w:rPr>
          <w:rFonts w:ascii="Times New Roman" w:hAnsi="Times New Roman" w:cs="Times New Roman"/>
        </w:rPr>
        <w:t xml:space="preserve"> which is a centralised security management and compliance system.</w:t>
      </w:r>
      <w:r w:rsidR="006B66D2" w:rsidRPr="00B8335B">
        <w:rPr>
          <w:rFonts w:ascii="Times New Roman" w:hAnsi="Times New Roman" w:cs="Times New Roman"/>
        </w:rPr>
        <w:t xml:space="preserve"> </w:t>
      </w:r>
      <w:sdt>
        <w:sdtPr>
          <w:rPr>
            <w:rFonts w:ascii="Times New Roman" w:hAnsi="Times New Roman" w:cs="Times New Roman"/>
          </w:rPr>
          <w:id w:val="112637107"/>
          <w:citation/>
        </w:sdtPr>
        <w:sdtContent>
          <w:r w:rsidR="006B66D2" w:rsidRPr="00B8335B">
            <w:rPr>
              <w:rFonts w:ascii="Times New Roman" w:hAnsi="Times New Roman" w:cs="Times New Roman"/>
            </w:rPr>
            <w:fldChar w:fldCharType="begin"/>
          </w:r>
          <w:r w:rsidR="006B66D2" w:rsidRPr="00B8335B">
            <w:rPr>
              <w:rFonts w:ascii="Times New Roman" w:hAnsi="Times New Roman" w:cs="Times New Roman"/>
            </w:rPr>
            <w:instrText xml:space="preserve"> CITATION AWS261 \l 2057 </w:instrText>
          </w:r>
          <w:r w:rsidR="006B66D2" w:rsidRPr="00B8335B">
            <w:rPr>
              <w:rFonts w:ascii="Times New Roman" w:hAnsi="Times New Roman" w:cs="Times New Roman"/>
            </w:rPr>
            <w:fldChar w:fldCharType="separate"/>
          </w:r>
          <w:r w:rsidR="002004DD" w:rsidRPr="002004DD">
            <w:rPr>
              <w:rFonts w:ascii="Times New Roman" w:hAnsi="Times New Roman" w:cs="Times New Roman"/>
              <w:noProof/>
            </w:rPr>
            <w:t>[7]</w:t>
          </w:r>
          <w:r w:rsidR="006B66D2" w:rsidRPr="00B8335B">
            <w:rPr>
              <w:rFonts w:ascii="Times New Roman" w:hAnsi="Times New Roman" w:cs="Times New Roman"/>
            </w:rPr>
            <w:fldChar w:fldCharType="end"/>
          </w:r>
        </w:sdtContent>
      </w:sdt>
    </w:p>
    <w:p w14:paraId="29CBCF75" w14:textId="3E106B7A" w:rsidR="001968D0" w:rsidRPr="00B8335B" w:rsidRDefault="006B66D2" w:rsidP="0071493E">
      <w:pPr>
        <w:rPr>
          <w:rFonts w:ascii="Times New Roman" w:hAnsi="Times New Roman" w:cs="Times New Roman"/>
        </w:rPr>
      </w:pPr>
      <w:r w:rsidRPr="00B8335B">
        <w:rPr>
          <w:rFonts w:ascii="Times New Roman" w:hAnsi="Times New Roman" w:cs="Times New Roman"/>
        </w:rPr>
        <w:t>While Microsoft Azure</w:t>
      </w:r>
      <w:r w:rsidR="00432686" w:rsidRPr="00B8335B">
        <w:rPr>
          <w:rFonts w:ascii="Times New Roman" w:hAnsi="Times New Roman" w:cs="Times New Roman"/>
        </w:rPr>
        <w:t xml:space="preserve"> integrates Active Directory, Defender</w:t>
      </w:r>
      <w:r w:rsidR="00A50CAF" w:rsidRPr="00B8335B">
        <w:rPr>
          <w:rFonts w:ascii="Times New Roman" w:hAnsi="Times New Roman" w:cs="Times New Roman"/>
        </w:rPr>
        <w:t>, Sentinel SIEM, firewalls</w:t>
      </w:r>
      <w:r w:rsidR="003D299B" w:rsidRPr="00B8335B">
        <w:rPr>
          <w:rFonts w:ascii="Times New Roman" w:hAnsi="Times New Roman" w:cs="Times New Roman"/>
        </w:rPr>
        <w:t xml:space="preserve"> and policy governance.</w:t>
      </w:r>
      <w:r w:rsidR="006A4D93" w:rsidRPr="00B8335B">
        <w:rPr>
          <w:rFonts w:ascii="Times New Roman" w:hAnsi="Times New Roman" w:cs="Times New Roman"/>
        </w:rPr>
        <w:t xml:space="preserve"> The security framework is built on a Zero Trust model and defence strategies</w:t>
      </w:r>
      <w:r w:rsidR="00A50CAF" w:rsidRPr="00B8335B">
        <w:rPr>
          <w:rFonts w:ascii="Times New Roman" w:hAnsi="Times New Roman" w:cs="Times New Roman"/>
        </w:rPr>
        <w:t>.</w:t>
      </w:r>
      <w:r w:rsidR="00580DD6" w:rsidRPr="00B8335B">
        <w:rPr>
          <w:rFonts w:ascii="Times New Roman" w:hAnsi="Times New Roman" w:cs="Times New Roman"/>
        </w:rPr>
        <w:t xml:space="preserve"> </w:t>
      </w:r>
      <w:sdt>
        <w:sdtPr>
          <w:rPr>
            <w:rFonts w:ascii="Times New Roman" w:hAnsi="Times New Roman" w:cs="Times New Roman"/>
          </w:rPr>
          <w:id w:val="680475884"/>
          <w:citation/>
        </w:sdtPr>
        <w:sdtContent>
          <w:r w:rsidR="00580DD6" w:rsidRPr="00B8335B">
            <w:rPr>
              <w:rFonts w:ascii="Times New Roman" w:hAnsi="Times New Roman" w:cs="Times New Roman"/>
            </w:rPr>
            <w:fldChar w:fldCharType="begin"/>
          </w:r>
          <w:r w:rsidR="00580DD6" w:rsidRPr="00B8335B">
            <w:rPr>
              <w:rFonts w:ascii="Times New Roman" w:hAnsi="Times New Roman" w:cs="Times New Roman"/>
            </w:rPr>
            <w:instrText xml:space="preserve"> CITATION Inn26 \l 2057 </w:instrText>
          </w:r>
          <w:r w:rsidR="00580DD6" w:rsidRPr="00B8335B">
            <w:rPr>
              <w:rFonts w:ascii="Times New Roman" w:hAnsi="Times New Roman" w:cs="Times New Roman"/>
            </w:rPr>
            <w:fldChar w:fldCharType="separate"/>
          </w:r>
          <w:r w:rsidR="002004DD" w:rsidRPr="002004DD">
            <w:rPr>
              <w:rFonts w:ascii="Times New Roman" w:hAnsi="Times New Roman" w:cs="Times New Roman"/>
              <w:noProof/>
            </w:rPr>
            <w:t>[8]</w:t>
          </w:r>
          <w:r w:rsidR="00580DD6" w:rsidRPr="00B8335B">
            <w:rPr>
              <w:rFonts w:ascii="Times New Roman" w:hAnsi="Times New Roman" w:cs="Times New Roman"/>
            </w:rPr>
            <w:fldChar w:fldCharType="end"/>
          </w:r>
        </w:sdtContent>
      </w:sdt>
      <w:sdt>
        <w:sdtPr>
          <w:rPr>
            <w:rFonts w:ascii="Times New Roman" w:hAnsi="Times New Roman" w:cs="Times New Roman"/>
          </w:rPr>
          <w:id w:val="-2013516316"/>
          <w:citation/>
        </w:sdtPr>
        <w:sdtContent>
          <w:r w:rsidR="001968D0" w:rsidRPr="00B8335B">
            <w:rPr>
              <w:rFonts w:ascii="Times New Roman" w:hAnsi="Times New Roman" w:cs="Times New Roman"/>
            </w:rPr>
            <w:fldChar w:fldCharType="begin"/>
          </w:r>
          <w:r w:rsidR="001968D0" w:rsidRPr="00B8335B">
            <w:rPr>
              <w:rFonts w:ascii="Times New Roman" w:hAnsi="Times New Roman" w:cs="Times New Roman"/>
            </w:rPr>
            <w:instrText xml:space="preserve"> CITATION Int26 \l 2057 </w:instrText>
          </w:r>
          <w:r w:rsidR="001968D0"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[9]</w:t>
          </w:r>
          <w:r w:rsidR="001968D0" w:rsidRPr="00B8335B">
            <w:rPr>
              <w:rFonts w:ascii="Times New Roman" w:hAnsi="Times New Roman" w:cs="Times New Roman"/>
            </w:rPr>
            <w:fldChar w:fldCharType="end"/>
          </w:r>
        </w:sdtContent>
      </w:sdt>
    </w:p>
    <w:p w14:paraId="473E0724" w14:textId="28DA0F4E" w:rsidR="001968D0" w:rsidRPr="00B8335B" w:rsidRDefault="00D74235" w:rsidP="00083C10">
      <w:pPr>
        <w:pStyle w:val="Heading2"/>
        <w:ind w:firstLine="720"/>
        <w:rPr>
          <w:rFonts w:ascii="Times New Roman" w:hAnsi="Times New Roman" w:cs="Times New Roman"/>
        </w:rPr>
      </w:pPr>
      <w:bookmarkStart w:id="6" w:name="_Toc236131626"/>
      <w:r w:rsidRPr="00B8335B">
        <w:rPr>
          <w:rFonts w:ascii="Times New Roman" w:hAnsi="Times New Roman" w:cs="Times New Roman"/>
        </w:rPr>
        <w:t>3.</w:t>
      </w:r>
      <w:r w:rsidR="000753EB" w:rsidRPr="00B8335B">
        <w:rPr>
          <w:rFonts w:ascii="Times New Roman" w:hAnsi="Times New Roman" w:cs="Times New Roman"/>
        </w:rPr>
        <w:t>1 Misconfigurations</w:t>
      </w:r>
      <w:bookmarkEnd w:id="6"/>
    </w:p>
    <w:p w14:paraId="69C0B6DE" w14:textId="3447F88C" w:rsidR="00766083" w:rsidRPr="00B8335B" w:rsidRDefault="00ED3A90" w:rsidP="00766083">
      <w:pPr>
        <w:rPr>
          <w:rFonts w:ascii="Times New Roman" w:hAnsi="Times New Roman" w:cs="Times New Roman"/>
        </w:rPr>
      </w:pPr>
      <w:r w:rsidRPr="00B8335B">
        <w:rPr>
          <w:rFonts w:ascii="Times New Roman" w:hAnsi="Times New Roman" w:cs="Times New Roman"/>
        </w:rPr>
        <w:t>Misconfigurations is the biggest cloud security issue</w:t>
      </w:r>
      <w:r w:rsidR="00770EE1" w:rsidRPr="00B8335B">
        <w:rPr>
          <w:rFonts w:ascii="Times New Roman" w:hAnsi="Times New Roman" w:cs="Times New Roman"/>
        </w:rPr>
        <w:t>. Common security issues include overly permissive identity and</w:t>
      </w:r>
      <w:r w:rsidR="00455739" w:rsidRPr="00B8335B">
        <w:rPr>
          <w:rFonts w:ascii="Times New Roman" w:hAnsi="Times New Roman" w:cs="Times New Roman"/>
        </w:rPr>
        <w:t xml:space="preserve"> access management roles, no logging,</w:t>
      </w:r>
      <w:r w:rsidR="007B3E51" w:rsidRPr="00B8335B">
        <w:rPr>
          <w:rFonts w:ascii="Times New Roman" w:hAnsi="Times New Roman" w:cs="Times New Roman"/>
        </w:rPr>
        <w:t xml:space="preserve"> and </w:t>
      </w:r>
      <w:r w:rsidR="00455739" w:rsidRPr="00B8335B">
        <w:rPr>
          <w:rFonts w:ascii="Times New Roman" w:hAnsi="Times New Roman" w:cs="Times New Roman"/>
        </w:rPr>
        <w:t>unrestricted firewall inbound rules</w:t>
      </w:r>
      <w:r w:rsidR="007B3E51" w:rsidRPr="00B8335B">
        <w:rPr>
          <w:rFonts w:ascii="Times New Roman" w:hAnsi="Times New Roman" w:cs="Times New Roman"/>
        </w:rPr>
        <w:t xml:space="preserve">. </w:t>
      </w:r>
    </w:p>
    <w:p w14:paraId="303EBAD3" w14:textId="444C75AE" w:rsidR="00261FC4" w:rsidRPr="00B8335B" w:rsidRDefault="00261FC4" w:rsidP="00766083">
      <w:pPr>
        <w:rPr>
          <w:rFonts w:ascii="Times New Roman" w:hAnsi="Times New Roman" w:cs="Times New Roman"/>
        </w:rPr>
      </w:pPr>
      <w:r w:rsidRPr="00B8335B">
        <w:rPr>
          <w:rFonts w:ascii="Times New Roman" w:hAnsi="Times New Roman" w:cs="Times New Roman"/>
        </w:rPr>
        <w:t xml:space="preserve">An example of this is the </w:t>
      </w:r>
      <w:r w:rsidR="00FD3014" w:rsidRPr="00B8335B">
        <w:rPr>
          <w:rFonts w:ascii="Times New Roman" w:hAnsi="Times New Roman" w:cs="Times New Roman"/>
        </w:rPr>
        <w:t xml:space="preserve">very well-known </w:t>
      </w:r>
      <w:r w:rsidRPr="00B8335B">
        <w:rPr>
          <w:rFonts w:ascii="Times New Roman" w:hAnsi="Times New Roman" w:cs="Times New Roman"/>
        </w:rPr>
        <w:t>Capital One AWS breach in 2019 where a misconfigured web application firewall allowed an attacker in to exploit metadata services in AWS and allowed access to millions of customer records.</w:t>
      </w:r>
      <w:r w:rsidR="00FD3014" w:rsidRPr="00B8335B">
        <w:rPr>
          <w:rFonts w:ascii="Times New Roman" w:hAnsi="Times New Roman" w:cs="Times New Roman"/>
        </w:rPr>
        <w:t xml:space="preserve"> </w:t>
      </w:r>
      <w:sdt>
        <w:sdtPr>
          <w:rPr>
            <w:rFonts w:ascii="Times New Roman" w:hAnsi="Times New Roman" w:cs="Times New Roman"/>
          </w:rPr>
          <w:id w:val="-736160419"/>
          <w:citation/>
        </w:sdtPr>
        <w:sdtContent>
          <w:r w:rsidR="003A236B" w:rsidRPr="00B8335B">
            <w:rPr>
              <w:rFonts w:ascii="Times New Roman" w:hAnsi="Times New Roman" w:cs="Times New Roman"/>
            </w:rPr>
            <w:fldChar w:fldCharType="begin"/>
          </w:r>
          <w:r w:rsidR="003A236B" w:rsidRPr="00B8335B">
            <w:rPr>
              <w:rFonts w:ascii="Times New Roman" w:hAnsi="Times New Roman" w:cs="Times New Roman"/>
            </w:rPr>
            <w:instrText xml:space="preserve"> CITATION Liz25 \l 2057 </w:instrText>
          </w:r>
          <w:r w:rsidR="003A236B" w:rsidRPr="00B8335B">
            <w:rPr>
              <w:rFonts w:ascii="Times New Roman" w:hAnsi="Times New Roman" w:cs="Times New Roman"/>
            </w:rPr>
            <w:fldChar w:fldCharType="separate"/>
          </w:r>
          <w:r w:rsidR="002004DD" w:rsidRPr="002004DD">
            <w:rPr>
              <w:rFonts w:ascii="Times New Roman" w:hAnsi="Times New Roman" w:cs="Times New Roman"/>
              <w:noProof/>
            </w:rPr>
            <w:t>[10]</w:t>
          </w:r>
          <w:r w:rsidR="003A236B" w:rsidRPr="00B8335B">
            <w:rPr>
              <w:rFonts w:ascii="Times New Roman" w:hAnsi="Times New Roman" w:cs="Times New Roman"/>
            </w:rPr>
            <w:fldChar w:fldCharType="end"/>
          </w:r>
        </w:sdtContent>
      </w:sdt>
    </w:p>
    <w:p w14:paraId="35E519D3" w14:textId="1D1CEE2C" w:rsidR="00FD3014" w:rsidRPr="00B8335B" w:rsidRDefault="00FD3014" w:rsidP="00083C10">
      <w:pPr>
        <w:pStyle w:val="Heading2"/>
        <w:ind w:firstLine="720"/>
        <w:rPr>
          <w:rFonts w:ascii="Times New Roman" w:hAnsi="Times New Roman" w:cs="Times New Roman"/>
        </w:rPr>
      </w:pPr>
      <w:bookmarkStart w:id="7" w:name="_Toc236131627"/>
      <w:r w:rsidRPr="00B8335B">
        <w:rPr>
          <w:rFonts w:ascii="Times New Roman" w:hAnsi="Times New Roman" w:cs="Times New Roman"/>
        </w:rPr>
        <w:t>3.2 Identity Attacks</w:t>
      </w:r>
      <w:bookmarkEnd w:id="7"/>
    </w:p>
    <w:p w14:paraId="4D8E0F64" w14:textId="3E7FD4F9" w:rsidR="00FD3014" w:rsidRPr="00B8335B" w:rsidRDefault="00A612C8" w:rsidP="00FD3014">
      <w:pPr>
        <w:rPr>
          <w:rFonts w:ascii="Times New Roman" w:hAnsi="Times New Roman" w:cs="Times New Roman"/>
        </w:rPr>
      </w:pPr>
      <w:r w:rsidRPr="00B8335B">
        <w:rPr>
          <w:rFonts w:ascii="Times New Roman" w:hAnsi="Times New Roman" w:cs="Times New Roman"/>
        </w:rPr>
        <w:t>Cloud services work based off identity services. The identity services work through credentials, tokens and MFA</w:t>
      </w:r>
      <w:r w:rsidR="008F1844" w:rsidRPr="00B8335B">
        <w:rPr>
          <w:rFonts w:ascii="Times New Roman" w:hAnsi="Times New Roman" w:cs="Times New Roman"/>
        </w:rPr>
        <w:t xml:space="preserve"> which then allows end users to access cloud services such as Microsoft 365 for example</w:t>
      </w:r>
      <w:r w:rsidR="00401A94" w:rsidRPr="00B8335B">
        <w:rPr>
          <w:rFonts w:ascii="Times New Roman" w:hAnsi="Times New Roman" w:cs="Times New Roman"/>
        </w:rPr>
        <w:t>. In IT departments examples include access to administrative tools and actions in the cloud service.</w:t>
      </w:r>
    </w:p>
    <w:p w14:paraId="0D941E18" w14:textId="61A00A9B" w:rsidR="00401A94" w:rsidRPr="00B8335B" w:rsidRDefault="00401A94" w:rsidP="00FD3014">
      <w:pPr>
        <w:rPr>
          <w:rFonts w:ascii="Times New Roman" w:hAnsi="Times New Roman" w:cs="Times New Roman"/>
        </w:rPr>
      </w:pPr>
      <w:r w:rsidRPr="00B8335B">
        <w:rPr>
          <w:rFonts w:ascii="Times New Roman" w:hAnsi="Times New Roman" w:cs="Times New Roman"/>
        </w:rPr>
        <w:t xml:space="preserve">A </w:t>
      </w:r>
      <w:r w:rsidR="00324CAA" w:rsidRPr="00B8335B">
        <w:rPr>
          <w:rFonts w:ascii="Times New Roman" w:hAnsi="Times New Roman" w:cs="Times New Roman"/>
        </w:rPr>
        <w:t>highly cited example of an identity attack in the Uber Attacks in 2022</w:t>
      </w:r>
      <w:r w:rsidR="000E074E" w:rsidRPr="00B8335B">
        <w:rPr>
          <w:rFonts w:ascii="Times New Roman" w:hAnsi="Times New Roman" w:cs="Times New Roman"/>
        </w:rPr>
        <w:t xml:space="preserve"> which saw an attacker using MFA fatigue to compromise an employee’s VPN credentials</w:t>
      </w:r>
      <w:r w:rsidR="006D73BC" w:rsidRPr="00B8335B">
        <w:rPr>
          <w:rFonts w:ascii="Times New Roman" w:hAnsi="Times New Roman" w:cs="Times New Roman"/>
        </w:rPr>
        <w:t xml:space="preserve"> allowing for the attack surface to grow and gaining access to internal IT systems. MFA</w:t>
      </w:r>
      <w:r w:rsidR="00C826BB" w:rsidRPr="00B8335B">
        <w:rPr>
          <w:rFonts w:ascii="Times New Roman" w:hAnsi="Times New Roman" w:cs="Times New Roman"/>
        </w:rPr>
        <w:t xml:space="preserve"> fatigue is also known as MFA bombing where attackers spam the end users </w:t>
      </w:r>
      <w:r w:rsidR="00D55C41" w:rsidRPr="00B8335B">
        <w:rPr>
          <w:rFonts w:ascii="Times New Roman" w:hAnsi="Times New Roman" w:cs="Times New Roman"/>
        </w:rPr>
        <w:t>MFA device with endless alerts in the hope the end user will approve requests intentionally to stop consistent alerts or in the hope the end user accidentally accepts. It starts with a simple phishing email where the start of the breach occurs by the attacker taking your credentials via phi</w:t>
      </w:r>
      <w:r w:rsidR="00AA4314" w:rsidRPr="00B8335B">
        <w:rPr>
          <w:rFonts w:ascii="Times New Roman" w:hAnsi="Times New Roman" w:cs="Times New Roman"/>
        </w:rPr>
        <w:t>shing emails</w:t>
      </w:r>
      <w:r w:rsidR="00D55C41" w:rsidRPr="00B8335B">
        <w:rPr>
          <w:rFonts w:ascii="Times New Roman" w:hAnsi="Times New Roman" w:cs="Times New Roman"/>
        </w:rPr>
        <w:t xml:space="preserve"> and then</w:t>
      </w:r>
      <w:r w:rsidR="00AA4314" w:rsidRPr="00B8335B">
        <w:rPr>
          <w:rFonts w:ascii="Times New Roman" w:hAnsi="Times New Roman" w:cs="Times New Roman"/>
        </w:rPr>
        <w:t xml:space="preserve"> attempting to sign into the cloud services.</w:t>
      </w:r>
      <w:sdt>
        <w:sdtPr>
          <w:rPr>
            <w:rFonts w:ascii="Times New Roman" w:hAnsi="Times New Roman" w:cs="Times New Roman"/>
          </w:rPr>
          <w:id w:val="1491296447"/>
          <w:citation/>
        </w:sdtPr>
        <w:sdtContent>
          <w:r w:rsidR="00894D24" w:rsidRPr="00B8335B">
            <w:rPr>
              <w:rFonts w:ascii="Times New Roman" w:hAnsi="Times New Roman" w:cs="Times New Roman"/>
            </w:rPr>
            <w:fldChar w:fldCharType="begin"/>
          </w:r>
          <w:r w:rsidR="00894D24" w:rsidRPr="00B8335B">
            <w:rPr>
              <w:rFonts w:ascii="Times New Roman" w:hAnsi="Times New Roman" w:cs="Times New Roman"/>
            </w:rPr>
            <w:instrText xml:space="preserve"> CITATION Mon25 \l 2057 </w:instrText>
          </w:r>
          <w:r w:rsidR="00894D24"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[11]</w:t>
          </w:r>
          <w:r w:rsidR="00894D24" w:rsidRPr="00B8335B">
            <w:rPr>
              <w:rFonts w:ascii="Times New Roman" w:hAnsi="Times New Roman" w:cs="Times New Roman"/>
            </w:rPr>
            <w:fldChar w:fldCharType="end"/>
          </w:r>
        </w:sdtContent>
      </w:sdt>
    </w:p>
    <w:p w14:paraId="3A785536" w14:textId="28CD77D1" w:rsidR="00894D24" w:rsidRPr="00B8335B" w:rsidRDefault="00894D24" w:rsidP="00083C10">
      <w:pPr>
        <w:pStyle w:val="Heading2"/>
        <w:ind w:firstLine="720"/>
        <w:rPr>
          <w:rFonts w:ascii="Times New Roman" w:hAnsi="Times New Roman" w:cs="Times New Roman"/>
        </w:rPr>
      </w:pPr>
      <w:bookmarkStart w:id="8" w:name="_Toc236131628"/>
      <w:r w:rsidRPr="00B8335B">
        <w:rPr>
          <w:rFonts w:ascii="Times New Roman" w:hAnsi="Times New Roman" w:cs="Times New Roman"/>
        </w:rPr>
        <w:lastRenderedPageBreak/>
        <w:t>3.3 Third Party Risks</w:t>
      </w:r>
      <w:bookmarkEnd w:id="8"/>
    </w:p>
    <w:p w14:paraId="0A4DC887" w14:textId="105D4FAE" w:rsidR="001202D1" w:rsidRPr="00B8335B" w:rsidRDefault="001202D1" w:rsidP="001202D1">
      <w:pPr>
        <w:rPr>
          <w:rFonts w:ascii="Times New Roman" w:hAnsi="Times New Roman" w:cs="Times New Roman"/>
        </w:rPr>
      </w:pPr>
      <w:r w:rsidRPr="00B8335B">
        <w:rPr>
          <w:rFonts w:ascii="Times New Roman" w:hAnsi="Times New Roman" w:cs="Times New Roman"/>
        </w:rPr>
        <w:t>Hybrid infrastructure depends on third party integrations and</w:t>
      </w:r>
      <w:r w:rsidR="004F003D" w:rsidRPr="00B8335B">
        <w:rPr>
          <w:rFonts w:ascii="Times New Roman" w:hAnsi="Times New Roman" w:cs="Times New Roman"/>
        </w:rPr>
        <w:t xml:space="preserve"> CI/CD pipelines and </w:t>
      </w:r>
      <w:r w:rsidR="00C070EF" w:rsidRPr="00B8335B">
        <w:rPr>
          <w:rFonts w:ascii="Times New Roman" w:hAnsi="Times New Roman" w:cs="Times New Roman"/>
        </w:rPr>
        <w:t>open-source</w:t>
      </w:r>
      <w:r w:rsidR="004F003D" w:rsidRPr="00B8335B">
        <w:rPr>
          <w:rFonts w:ascii="Times New Roman" w:hAnsi="Times New Roman" w:cs="Times New Roman"/>
        </w:rPr>
        <w:t xml:space="preserve"> components. </w:t>
      </w:r>
      <w:r w:rsidR="00C070EF" w:rsidRPr="00B8335B">
        <w:rPr>
          <w:rFonts w:ascii="Times New Roman" w:hAnsi="Times New Roman" w:cs="Times New Roman"/>
        </w:rPr>
        <w:t xml:space="preserve">A single </w:t>
      </w:r>
      <w:r w:rsidR="008729BB" w:rsidRPr="00B8335B">
        <w:rPr>
          <w:rFonts w:ascii="Times New Roman" w:hAnsi="Times New Roman" w:cs="Times New Roman"/>
        </w:rPr>
        <w:t>compromised integration can spread vulnerabilities across and entire organisations digital environments</w:t>
      </w:r>
      <w:r w:rsidR="0068248D" w:rsidRPr="00B8335B">
        <w:rPr>
          <w:rFonts w:ascii="Times New Roman" w:hAnsi="Times New Roman" w:cs="Times New Roman"/>
        </w:rPr>
        <w:t>.</w:t>
      </w:r>
      <w:r w:rsidR="00592E6C" w:rsidRPr="00B8335B">
        <w:rPr>
          <w:rFonts w:ascii="Times New Roman" w:hAnsi="Times New Roman" w:cs="Times New Roman"/>
        </w:rPr>
        <w:t xml:space="preserve"> Risks can come from various areas such as Dependency vulnerabilities</w:t>
      </w:r>
      <w:r w:rsidR="007E213E" w:rsidRPr="00B8335B">
        <w:rPr>
          <w:rFonts w:ascii="Times New Roman" w:hAnsi="Times New Roman" w:cs="Times New Roman"/>
        </w:rPr>
        <w:t xml:space="preserve">, third-party DevOps, compromised CI/CD pipelines, Security gaps, </w:t>
      </w:r>
      <w:r w:rsidR="00A56E53" w:rsidRPr="00B8335B">
        <w:rPr>
          <w:rFonts w:ascii="Times New Roman" w:hAnsi="Times New Roman" w:cs="Times New Roman"/>
        </w:rPr>
        <w:t>Malicious code injections, Insider threats and Governance failures.</w:t>
      </w:r>
    </w:p>
    <w:p w14:paraId="6725E762" w14:textId="0B0EEF56" w:rsidR="00A56E53" w:rsidRPr="00B8335B" w:rsidRDefault="00A56E53" w:rsidP="001202D1">
      <w:pPr>
        <w:rPr>
          <w:rFonts w:ascii="Times New Roman" w:hAnsi="Times New Roman" w:cs="Times New Roman"/>
        </w:rPr>
      </w:pPr>
      <w:r w:rsidRPr="00B8335B">
        <w:rPr>
          <w:rFonts w:ascii="Times New Roman" w:hAnsi="Times New Roman" w:cs="Times New Roman"/>
        </w:rPr>
        <w:t xml:space="preserve">The </w:t>
      </w:r>
      <w:proofErr w:type="spellStart"/>
      <w:r w:rsidRPr="00B8335B">
        <w:rPr>
          <w:rFonts w:ascii="Times New Roman" w:hAnsi="Times New Roman" w:cs="Times New Roman"/>
        </w:rPr>
        <w:t>MOVEit</w:t>
      </w:r>
      <w:proofErr w:type="spellEnd"/>
      <w:r w:rsidRPr="00B8335B">
        <w:rPr>
          <w:rFonts w:ascii="Times New Roman" w:hAnsi="Times New Roman" w:cs="Times New Roman"/>
        </w:rPr>
        <w:t xml:space="preserve"> 2023 </w:t>
      </w:r>
      <w:r w:rsidR="00B27154" w:rsidRPr="00B8335B">
        <w:rPr>
          <w:rFonts w:ascii="Times New Roman" w:hAnsi="Times New Roman" w:cs="Times New Roman"/>
        </w:rPr>
        <w:t xml:space="preserve">case study </w:t>
      </w:r>
      <w:r w:rsidRPr="00B8335B">
        <w:rPr>
          <w:rFonts w:ascii="Times New Roman" w:hAnsi="Times New Roman" w:cs="Times New Roman"/>
        </w:rPr>
        <w:t xml:space="preserve">used a zero-day vulnerability in which a widely used file transfer </w:t>
      </w:r>
      <w:r w:rsidR="00B27154" w:rsidRPr="00B8335B">
        <w:rPr>
          <w:rFonts w:ascii="Times New Roman" w:hAnsi="Times New Roman" w:cs="Times New Roman"/>
        </w:rPr>
        <w:t xml:space="preserve">tool was compromised and lead to multiple data breaches across </w:t>
      </w:r>
      <w:r w:rsidR="00285690" w:rsidRPr="00B8335B">
        <w:rPr>
          <w:rFonts w:ascii="Times New Roman" w:hAnsi="Times New Roman" w:cs="Times New Roman"/>
        </w:rPr>
        <w:t>the global in many enterprises, governments and other organisations. The incident led to highlighting to IT professionals of the high risk from the supply chain.</w:t>
      </w:r>
      <w:r w:rsidR="005F547B" w:rsidRPr="00B8335B">
        <w:rPr>
          <w:rFonts w:ascii="Times New Roman" w:hAnsi="Times New Roman" w:cs="Times New Roman"/>
        </w:rPr>
        <w:t xml:space="preserve"> </w:t>
      </w:r>
      <w:sdt>
        <w:sdtPr>
          <w:rPr>
            <w:rFonts w:ascii="Times New Roman" w:hAnsi="Times New Roman" w:cs="Times New Roman"/>
          </w:rPr>
          <w:id w:val="1156570637"/>
          <w:citation/>
        </w:sdtPr>
        <w:sdtContent>
          <w:r w:rsidR="005F547B" w:rsidRPr="00B8335B">
            <w:rPr>
              <w:rFonts w:ascii="Times New Roman" w:hAnsi="Times New Roman" w:cs="Times New Roman"/>
            </w:rPr>
            <w:fldChar w:fldCharType="begin"/>
          </w:r>
          <w:r w:rsidR="005F547B" w:rsidRPr="00B8335B">
            <w:rPr>
              <w:rFonts w:ascii="Times New Roman" w:hAnsi="Times New Roman" w:cs="Times New Roman"/>
            </w:rPr>
            <w:instrText xml:space="preserve"> CITATION MOV26 \l 2057 </w:instrText>
          </w:r>
          <w:r w:rsidR="005F547B" w:rsidRPr="00B8335B">
            <w:rPr>
              <w:rFonts w:ascii="Times New Roman" w:hAnsi="Times New Roman" w:cs="Times New Roman"/>
            </w:rPr>
            <w:fldChar w:fldCharType="separate"/>
          </w:r>
          <w:r w:rsidR="002004DD" w:rsidRPr="002004DD">
            <w:rPr>
              <w:rFonts w:ascii="Times New Roman" w:hAnsi="Times New Roman" w:cs="Times New Roman"/>
              <w:noProof/>
            </w:rPr>
            <w:t>[12]</w:t>
          </w:r>
          <w:r w:rsidR="005F547B" w:rsidRPr="00B8335B">
            <w:rPr>
              <w:rFonts w:ascii="Times New Roman" w:hAnsi="Times New Roman" w:cs="Times New Roman"/>
            </w:rPr>
            <w:fldChar w:fldCharType="end"/>
          </w:r>
        </w:sdtContent>
      </w:sdt>
    </w:p>
    <w:p w14:paraId="53D04B6E" w14:textId="7A14AEFB" w:rsidR="00F56B05" w:rsidRPr="00B8335B" w:rsidRDefault="00F56B05" w:rsidP="001202D1">
      <w:pPr>
        <w:rPr>
          <w:rFonts w:ascii="Times New Roman" w:hAnsi="Times New Roman" w:cs="Times New Roman"/>
        </w:rPr>
      </w:pPr>
      <w:r w:rsidRPr="00B8335B">
        <w:rPr>
          <w:rFonts w:ascii="Times New Roman" w:hAnsi="Times New Roman" w:cs="Times New Roman"/>
        </w:rPr>
        <w:t xml:space="preserve">The graphic to the </w:t>
      </w:r>
      <w:r w:rsidR="00521A98" w:rsidRPr="00B8335B">
        <w:rPr>
          <w:rFonts w:ascii="Times New Roman" w:hAnsi="Times New Roman" w:cs="Times New Roman"/>
        </w:rPr>
        <w:t>below</w:t>
      </w:r>
      <w:r w:rsidRPr="00B8335B">
        <w:rPr>
          <w:rFonts w:ascii="Times New Roman" w:hAnsi="Times New Roman" w:cs="Times New Roman"/>
        </w:rPr>
        <w:t xml:space="preserve"> shows </w:t>
      </w:r>
      <w:r w:rsidR="006A7155" w:rsidRPr="00B8335B">
        <w:rPr>
          <w:rFonts w:ascii="Times New Roman" w:hAnsi="Times New Roman" w:cs="Times New Roman"/>
        </w:rPr>
        <w:t xml:space="preserve">the affected organisations across the world </w:t>
      </w:r>
      <w:sdt>
        <w:sdtPr>
          <w:rPr>
            <w:rFonts w:ascii="Times New Roman" w:hAnsi="Times New Roman" w:cs="Times New Roman"/>
          </w:rPr>
          <w:id w:val="1422369001"/>
          <w:citation/>
        </w:sdtPr>
        <w:sdtContent>
          <w:r w:rsidR="006A7155" w:rsidRPr="00B8335B">
            <w:rPr>
              <w:rFonts w:ascii="Times New Roman" w:hAnsi="Times New Roman" w:cs="Times New Roman"/>
            </w:rPr>
            <w:fldChar w:fldCharType="begin"/>
          </w:r>
          <w:r w:rsidR="00521A98" w:rsidRPr="00B8335B">
            <w:rPr>
              <w:rFonts w:ascii="Times New Roman" w:hAnsi="Times New Roman" w:cs="Times New Roman"/>
            </w:rPr>
            <w:instrText xml:space="preserve">CITATION MOV261 \l 2057 </w:instrText>
          </w:r>
          <w:r w:rsidR="006A7155" w:rsidRPr="00B8335B">
            <w:rPr>
              <w:rFonts w:ascii="Times New Roman" w:hAnsi="Times New Roman" w:cs="Times New Roman"/>
            </w:rPr>
            <w:fldChar w:fldCharType="separate"/>
          </w:r>
          <w:r w:rsidR="002004DD" w:rsidRPr="002004DD">
            <w:rPr>
              <w:rFonts w:ascii="Times New Roman" w:hAnsi="Times New Roman" w:cs="Times New Roman"/>
              <w:noProof/>
            </w:rPr>
            <w:t>[13]</w:t>
          </w:r>
          <w:r w:rsidR="006A7155" w:rsidRPr="00B8335B">
            <w:rPr>
              <w:rFonts w:ascii="Times New Roman" w:hAnsi="Times New Roman" w:cs="Times New Roman"/>
            </w:rPr>
            <w:fldChar w:fldCharType="end"/>
          </w:r>
        </w:sdtContent>
      </w:sdt>
    </w:p>
    <w:p w14:paraId="1161EBD7" w14:textId="77777777" w:rsidR="00521A98" w:rsidRPr="00B8335B" w:rsidRDefault="00521A98" w:rsidP="00521A98">
      <w:pPr>
        <w:keepNext/>
        <w:rPr>
          <w:rFonts w:ascii="Times New Roman" w:hAnsi="Times New Roman" w:cs="Times New Roman"/>
        </w:rPr>
      </w:pPr>
      <w:r w:rsidRPr="00B8335B">
        <w:rPr>
          <w:rFonts w:ascii="Times New Roman" w:hAnsi="Times New Roman" w:cs="Times New Roman"/>
          <w:noProof/>
        </w:rPr>
        <w:drawing>
          <wp:inline distT="0" distB="0" distL="0" distR="0" wp14:anchorId="63DB8272" wp14:editId="731DF048">
            <wp:extent cx="5731510" cy="4061460"/>
            <wp:effectExtent l="0" t="0" r="2540" b="0"/>
            <wp:docPr id="761637734" name="Picture 6" descr="MOVEit hack victim list | KonBrief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Eit hack victim list | KonBriefing.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61460"/>
                    </a:xfrm>
                    <a:prstGeom prst="rect">
                      <a:avLst/>
                    </a:prstGeom>
                    <a:noFill/>
                    <a:ln>
                      <a:noFill/>
                    </a:ln>
                  </pic:spPr>
                </pic:pic>
              </a:graphicData>
            </a:graphic>
          </wp:inline>
        </w:drawing>
      </w:r>
    </w:p>
    <w:p w14:paraId="723F4F27" w14:textId="769762B6" w:rsidR="006A7155" w:rsidRPr="00B8335B" w:rsidRDefault="00521A98" w:rsidP="00521A98">
      <w:pPr>
        <w:pStyle w:val="Caption"/>
        <w:rPr>
          <w:rFonts w:ascii="Times New Roman" w:hAnsi="Times New Roman" w:cs="Times New Roman"/>
        </w:rPr>
      </w:pPr>
      <w:bookmarkStart w:id="9" w:name="_Toc233110562"/>
      <w:bookmarkStart w:id="10" w:name="_Toc236059758"/>
      <w:r w:rsidRPr="00B8335B">
        <w:rPr>
          <w:rFonts w:ascii="Times New Roman" w:hAnsi="Times New Roman" w:cs="Times New Roman"/>
        </w:rPr>
        <w:t xml:space="preserve">Graphic </w:t>
      </w:r>
      <w:r w:rsidRPr="00B8335B">
        <w:rPr>
          <w:rFonts w:ascii="Times New Roman" w:hAnsi="Times New Roman" w:cs="Times New Roman"/>
        </w:rPr>
        <w:fldChar w:fldCharType="begin"/>
      </w:r>
      <w:r w:rsidRPr="00B8335B">
        <w:rPr>
          <w:rFonts w:ascii="Times New Roman" w:hAnsi="Times New Roman" w:cs="Times New Roman"/>
        </w:rPr>
        <w:instrText xml:space="preserve"> SEQ Graphic \* ARABIC </w:instrText>
      </w:r>
      <w:r w:rsidRPr="00B8335B">
        <w:rPr>
          <w:rFonts w:ascii="Times New Roman" w:hAnsi="Times New Roman" w:cs="Times New Roman"/>
        </w:rPr>
        <w:fldChar w:fldCharType="separate"/>
      </w:r>
      <w:r w:rsidRPr="00B8335B">
        <w:rPr>
          <w:rFonts w:ascii="Times New Roman" w:hAnsi="Times New Roman" w:cs="Times New Roman"/>
          <w:noProof/>
        </w:rPr>
        <w:t>1</w:t>
      </w:r>
      <w:r w:rsidRPr="00B8335B">
        <w:rPr>
          <w:rFonts w:ascii="Times New Roman" w:hAnsi="Times New Roman" w:cs="Times New Roman"/>
          <w:noProof/>
        </w:rPr>
        <w:fldChar w:fldCharType="end"/>
      </w:r>
      <w:r w:rsidRPr="00B8335B">
        <w:rPr>
          <w:rFonts w:ascii="Times New Roman" w:hAnsi="Times New Roman" w:cs="Times New Roman"/>
        </w:rPr>
        <w:t xml:space="preserve"> - </w:t>
      </w:r>
      <w:proofErr w:type="spellStart"/>
      <w:r w:rsidRPr="00B8335B">
        <w:rPr>
          <w:rFonts w:ascii="Times New Roman" w:hAnsi="Times New Roman" w:cs="Times New Roman"/>
        </w:rPr>
        <w:t>MOVEit</w:t>
      </w:r>
      <w:proofErr w:type="spellEnd"/>
      <w:r w:rsidRPr="00B8335B">
        <w:rPr>
          <w:rFonts w:ascii="Times New Roman" w:hAnsi="Times New Roman" w:cs="Times New Roman"/>
        </w:rPr>
        <w:t xml:space="preserve"> Cyber Attack Victims</w:t>
      </w:r>
      <w:sdt>
        <w:sdtPr>
          <w:rPr>
            <w:rFonts w:ascii="Times New Roman" w:hAnsi="Times New Roman" w:cs="Times New Roman"/>
          </w:rPr>
          <w:id w:val="881823938"/>
          <w:citation/>
        </w:sdtPr>
        <w:sdtContent>
          <w:r w:rsidRPr="00B8335B">
            <w:rPr>
              <w:rFonts w:ascii="Times New Roman" w:hAnsi="Times New Roman" w:cs="Times New Roman"/>
            </w:rPr>
            <w:fldChar w:fldCharType="begin"/>
          </w:r>
          <w:r w:rsidRPr="00B8335B">
            <w:rPr>
              <w:rFonts w:ascii="Times New Roman" w:hAnsi="Times New Roman" w:cs="Times New Roman"/>
            </w:rPr>
            <w:instrText xml:space="preserve"> CITATION MOV261 \l 2057 </w:instrText>
          </w:r>
          <w:r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[13]</w:t>
          </w:r>
          <w:r w:rsidRPr="00B8335B">
            <w:rPr>
              <w:rFonts w:ascii="Times New Roman" w:hAnsi="Times New Roman" w:cs="Times New Roman"/>
            </w:rPr>
            <w:fldChar w:fldCharType="end"/>
          </w:r>
        </w:sdtContent>
      </w:sdt>
      <w:bookmarkEnd w:id="9"/>
      <w:bookmarkEnd w:id="10"/>
    </w:p>
    <w:p w14:paraId="585E1B6E" w14:textId="19959193" w:rsidR="00894D24" w:rsidRPr="00B8335B" w:rsidRDefault="00894D24" w:rsidP="00083C10">
      <w:pPr>
        <w:pStyle w:val="Heading2"/>
        <w:ind w:firstLine="720"/>
        <w:rPr>
          <w:rFonts w:ascii="Times New Roman" w:hAnsi="Times New Roman" w:cs="Times New Roman"/>
        </w:rPr>
      </w:pPr>
      <w:bookmarkStart w:id="11" w:name="_Toc236131629"/>
      <w:r w:rsidRPr="00B8335B">
        <w:rPr>
          <w:rFonts w:ascii="Times New Roman" w:hAnsi="Times New Roman" w:cs="Times New Roman"/>
        </w:rPr>
        <w:t>3.4 Nation State Threats</w:t>
      </w:r>
      <w:bookmarkEnd w:id="11"/>
    </w:p>
    <w:p w14:paraId="186E2B17" w14:textId="3DF8078A" w:rsidR="005F547B" w:rsidRPr="00B8335B" w:rsidRDefault="00BD15F4" w:rsidP="005F547B">
      <w:pPr>
        <w:rPr>
          <w:rFonts w:ascii="Times New Roman" w:hAnsi="Times New Roman" w:cs="Times New Roman"/>
        </w:rPr>
      </w:pPr>
      <w:r w:rsidRPr="00B8335B">
        <w:rPr>
          <w:rFonts w:ascii="Times New Roman" w:hAnsi="Times New Roman" w:cs="Times New Roman"/>
        </w:rPr>
        <w:t>As the world enters a very fragile state and</w:t>
      </w:r>
      <w:r w:rsidR="00B0285A" w:rsidRPr="00B8335B">
        <w:rPr>
          <w:rFonts w:ascii="Times New Roman" w:hAnsi="Times New Roman" w:cs="Times New Roman"/>
        </w:rPr>
        <w:t xml:space="preserve"> world leaders </w:t>
      </w:r>
      <w:r w:rsidR="005D73F1" w:rsidRPr="00B8335B">
        <w:rPr>
          <w:rFonts w:ascii="Times New Roman" w:hAnsi="Times New Roman" w:cs="Times New Roman"/>
        </w:rPr>
        <w:t xml:space="preserve">publicly disagreeing on a range of matters, warfare is </w:t>
      </w:r>
      <w:r w:rsidR="0014491F" w:rsidRPr="00B8335B">
        <w:rPr>
          <w:rFonts w:ascii="Times New Roman" w:hAnsi="Times New Roman" w:cs="Times New Roman"/>
        </w:rPr>
        <w:t xml:space="preserve">highly on the radar both </w:t>
      </w:r>
      <w:r w:rsidR="004F7FDC" w:rsidRPr="00B8335B">
        <w:rPr>
          <w:rFonts w:ascii="Times New Roman" w:hAnsi="Times New Roman" w:cs="Times New Roman"/>
        </w:rPr>
        <w:t xml:space="preserve">from </w:t>
      </w:r>
      <w:r w:rsidR="0014491F" w:rsidRPr="00B8335B">
        <w:rPr>
          <w:rFonts w:ascii="Times New Roman" w:hAnsi="Times New Roman" w:cs="Times New Roman"/>
        </w:rPr>
        <w:t xml:space="preserve">physical </w:t>
      </w:r>
      <w:r w:rsidR="004F7FDC" w:rsidRPr="00B8335B">
        <w:rPr>
          <w:rFonts w:ascii="Times New Roman" w:hAnsi="Times New Roman" w:cs="Times New Roman"/>
        </w:rPr>
        <w:t>combat</w:t>
      </w:r>
      <w:r w:rsidR="0014491F" w:rsidRPr="00B8335B">
        <w:rPr>
          <w:rFonts w:ascii="Times New Roman" w:hAnsi="Times New Roman" w:cs="Times New Roman"/>
        </w:rPr>
        <w:t xml:space="preserve"> and digital </w:t>
      </w:r>
      <w:r w:rsidR="004F7FDC" w:rsidRPr="00B8335B">
        <w:rPr>
          <w:rFonts w:ascii="Times New Roman" w:hAnsi="Times New Roman" w:cs="Times New Roman"/>
        </w:rPr>
        <w:t>warfare. Often carried out my states across the globe to disrupt</w:t>
      </w:r>
      <w:r w:rsidR="00777CB2" w:rsidRPr="00B8335B">
        <w:rPr>
          <w:rFonts w:ascii="Times New Roman" w:hAnsi="Times New Roman" w:cs="Times New Roman"/>
        </w:rPr>
        <w:t xml:space="preserve"> </w:t>
      </w:r>
      <w:r w:rsidR="006B1922" w:rsidRPr="00B8335B">
        <w:rPr>
          <w:rFonts w:ascii="Times New Roman" w:hAnsi="Times New Roman" w:cs="Times New Roman"/>
        </w:rPr>
        <w:t xml:space="preserve">and carry out </w:t>
      </w:r>
      <w:r w:rsidR="00777CB2" w:rsidRPr="00B8335B">
        <w:rPr>
          <w:rFonts w:ascii="Times New Roman" w:hAnsi="Times New Roman" w:cs="Times New Roman"/>
        </w:rPr>
        <w:t xml:space="preserve">strategic </w:t>
      </w:r>
      <w:r w:rsidR="004F7FDC" w:rsidRPr="00B8335B">
        <w:rPr>
          <w:rFonts w:ascii="Times New Roman" w:hAnsi="Times New Roman" w:cs="Times New Roman"/>
        </w:rPr>
        <w:t>defensive</w:t>
      </w:r>
      <w:r w:rsidR="006B1922" w:rsidRPr="00B8335B">
        <w:rPr>
          <w:rFonts w:ascii="Times New Roman" w:hAnsi="Times New Roman" w:cs="Times New Roman"/>
        </w:rPr>
        <w:t xml:space="preserve"> </w:t>
      </w:r>
      <w:r w:rsidR="00777CB2" w:rsidRPr="00B8335B">
        <w:rPr>
          <w:rFonts w:ascii="Times New Roman" w:hAnsi="Times New Roman" w:cs="Times New Roman"/>
        </w:rPr>
        <w:t xml:space="preserve">and offensive </w:t>
      </w:r>
      <w:r w:rsidR="006B1922" w:rsidRPr="00B8335B">
        <w:rPr>
          <w:rFonts w:ascii="Times New Roman" w:hAnsi="Times New Roman" w:cs="Times New Roman"/>
        </w:rPr>
        <w:t xml:space="preserve">operations. It works by disrupting computer networks or even shutting down </w:t>
      </w:r>
      <w:r w:rsidR="00CA360A" w:rsidRPr="00B8335B">
        <w:rPr>
          <w:rFonts w:ascii="Times New Roman" w:hAnsi="Times New Roman" w:cs="Times New Roman"/>
        </w:rPr>
        <w:t xml:space="preserve">IT systems with prime objectives to infiltrate, sabotage, disrupt </w:t>
      </w:r>
      <w:r w:rsidR="00391C5D" w:rsidRPr="00B8335B">
        <w:rPr>
          <w:rFonts w:ascii="Times New Roman" w:hAnsi="Times New Roman" w:cs="Times New Roman"/>
        </w:rPr>
        <w:t xml:space="preserve">infrastructure while bypassing physical battlefields. </w:t>
      </w:r>
    </w:p>
    <w:p w14:paraId="7D7178FC" w14:textId="403C967E" w:rsidR="00B62AE4" w:rsidRPr="00B8335B" w:rsidRDefault="00B62AE4" w:rsidP="005F547B">
      <w:pPr>
        <w:rPr>
          <w:rFonts w:ascii="Times New Roman" w:hAnsi="Times New Roman" w:cs="Times New Roman"/>
        </w:rPr>
      </w:pPr>
      <w:r w:rsidRPr="00B8335B">
        <w:rPr>
          <w:rFonts w:ascii="Times New Roman" w:hAnsi="Times New Roman" w:cs="Times New Roman"/>
        </w:rPr>
        <w:lastRenderedPageBreak/>
        <w:t>The 2024 Microsoft Midnight Blizzard is a key example of this</w:t>
      </w:r>
      <w:r w:rsidR="00974002" w:rsidRPr="00B8335B">
        <w:rPr>
          <w:rFonts w:ascii="Times New Roman" w:hAnsi="Times New Roman" w:cs="Times New Roman"/>
        </w:rPr>
        <w:t xml:space="preserve"> where Russian state-link actors compromised Microsoft corporate emails by exploiting OAuth token weaknesses</w:t>
      </w:r>
      <w:r w:rsidR="0051453C" w:rsidRPr="00B8335B">
        <w:rPr>
          <w:rFonts w:ascii="Times New Roman" w:hAnsi="Times New Roman" w:cs="Times New Roman"/>
        </w:rPr>
        <w:t>. The incident highlighted the strategic value of cloud identity comprise.</w:t>
      </w:r>
      <w:r w:rsidR="00D9459D" w:rsidRPr="00B8335B">
        <w:rPr>
          <w:rFonts w:ascii="Times New Roman" w:hAnsi="Times New Roman" w:cs="Times New Roman"/>
        </w:rPr>
        <w:t xml:space="preserve"> </w:t>
      </w:r>
      <w:sdt>
        <w:sdtPr>
          <w:rPr>
            <w:rFonts w:ascii="Times New Roman" w:hAnsi="Times New Roman" w:cs="Times New Roman"/>
          </w:rPr>
          <w:id w:val="-1424185252"/>
          <w:citation/>
        </w:sdtPr>
        <w:sdtContent>
          <w:r w:rsidR="00D9459D" w:rsidRPr="00B8335B">
            <w:rPr>
              <w:rFonts w:ascii="Times New Roman" w:hAnsi="Times New Roman" w:cs="Times New Roman"/>
            </w:rPr>
            <w:fldChar w:fldCharType="begin"/>
          </w:r>
          <w:r w:rsidR="00D9459D" w:rsidRPr="00B8335B">
            <w:rPr>
              <w:rFonts w:ascii="Times New Roman" w:hAnsi="Times New Roman" w:cs="Times New Roman"/>
            </w:rPr>
            <w:instrText xml:space="preserve"> CITATION MSR24 \l 2057 </w:instrText>
          </w:r>
          <w:r w:rsidR="00D9459D" w:rsidRPr="00B8335B">
            <w:rPr>
              <w:rFonts w:ascii="Times New Roman" w:hAnsi="Times New Roman" w:cs="Times New Roman"/>
            </w:rPr>
            <w:fldChar w:fldCharType="separate"/>
          </w:r>
          <w:r w:rsidR="002004DD" w:rsidRPr="002004DD">
            <w:rPr>
              <w:rFonts w:ascii="Times New Roman" w:hAnsi="Times New Roman" w:cs="Times New Roman"/>
              <w:noProof/>
            </w:rPr>
            <w:t>[14]</w:t>
          </w:r>
          <w:r w:rsidR="00D9459D" w:rsidRPr="00B8335B">
            <w:rPr>
              <w:rFonts w:ascii="Times New Roman" w:hAnsi="Times New Roman" w:cs="Times New Roman"/>
            </w:rPr>
            <w:fldChar w:fldCharType="end"/>
          </w:r>
        </w:sdtContent>
      </w:sdt>
    </w:p>
    <w:p w14:paraId="4BD01D63" w14:textId="31A559E0" w:rsidR="00315418" w:rsidRPr="00B8335B" w:rsidRDefault="00315418" w:rsidP="005F547B">
      <w:pPr>
        <w:rPr>
          <w:rFonts w:ascii="Times New Roman" w:hAnsi="Times New Roman" w:cs="Times New Roman"/>
        </w:rPr>
      </w:pPr>
      <w:r w:rsidRPr="00B8335B">
        <w:rPr>
          <w:rFonts w:ascii="Times New Roman" w:hAnsi="Times New Roman" w:cs="Times New Roman"/>
        </w:rPr>
        <w:t xml:space="preserve">The below chart shows a timeline of the Microsoft </w:t>
      </w:r>
      <w:r w:rsidR="008F12EC" w:rsidRPr="00B8335B">
        <w:rPr>
          <w:rFonts w:ascii="Times New Roman" w:hAnsi="Times New Roman" w:cs="Times New Roman"/>
        </w:rPr>
        <w:t xml:space="preserve">Attack </w:t>
      </w:r>
      <w:sdt>
        <w:sdtPr>
          <w:rPr>
            <w:rFonts w:ascii="Times New Roman" w:hAnsi="Times New Roman" w:cs="Times New Roman"/>
          </w:rPr>
          <w:id w:val="-91097975"/>
          <w:citation/>
        </w:sdtPr>
        <w:sdtContent>
          <w:r w:rsidR="008F12EC" w:rsidRPr="00B8335B">
            <w:rPr>
              <w:rFonts w:ascii="Times New Roman" w:hAnsi="Times New Roman" w:cs="Times New Roman"/>
            </w:rPr>
            <w:fldChar w:fldCharType="begin"/>
          </w:r>
          <w:r w:rsidR="008F12EC" w:rsidRPr="00B8335B">
            <w:rPr>
              <w:rFonts w:ascii="Times New Roman" w:hAnsi="Times New Roman" w:cs="Times New Roman"/>
            </w:rPr>
            <w:instrText xml:space="preserve"> CITATION Beh25 \l 2057 </w:instrText>
          </w:r>
          <w:r w:rsidR="008F12EC" w:rsidRPr="00B8335B">
            <w:rPr>
              <w:rFonts w:ascii="Times New Roman" w:hAnsi="Times New Roman" w:cs="Times New Roman"/>
            </w:rPr>
            <w:fldChar w:fldCharType="separate"/>
          </w:r>
          <w:r w:rsidR="002004DD" w:rsidRPr="002004DD">
            <w:rPr>
              <w:rFonts w:ascii="Times New Roman" w:hAnsi="Times New Roman" w:cs="Times New Roman"/>
              <w:noProof/>
            </w:rPr>
            <w:t>[15]</w:t>
          </w:r>
          <w:r w:rsidR="008F12EC" w:rsidRPr="00B8335B">
            <w:rPr>
              <w:rFonts w:ascii="Times New Roman" w:hAnsi="Times New Roman" w:cs="Times New Roman"/>
            </w:rPr>
            <w:fldChar w:fldCharType="end"/>
          </w:r>
        </w:sdtContent>
      </w:sdt>
    </w:p>
    <w:p w14:paraId="6B04DD75" w14:textId="052D57B9" w:rsidR="008F12EC" w:rsidRPr="00B8335B" w:rsidRDefault="00462491" w:rsidP="008F12EC">
      <w:pPr>
        <w:keepNext/>
        <w:rPr>
          <w:rFonts w:ascii="Times New Roman" w:hAnsi="Times New Roman" w:cs="Times New Roman"/>
        </w:rPr>
      </w:pPr>
      <w:r w:rsidRPr="00B8335B">
        <w:rPr>
          <w:rFonts w:ascii="Times New Roman" w:hAnsi="Times New Roman" w:cs="Times New Roman"/>
          <w:noProof/>
        </w:rPr>
        <w:drawing>
          <wp:inline distT="0" distB="0" distL="0" distR="0" wp14:anchorId="51DEA337" wp14:editId="3B03467E">
            <wp:extent cx="5731510" cy="3155950"/>
            <wp:effectExtent l="0" t="0" r="2540" b="6350"/>
            <wp:docPr id="1427729929" name="Picture 5" descr="The diagram illustrates a cyber attack process where a threat actor, Blizzard, used password-spraying to compromise Microsoft Office 365 accounts, gaining access to sensitive data from inactive non-production test tenant email accou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29929" name="Picture 5" descr="The diagram illustrates a cyber attack process where a threat actor, Blizzard, used password-spraying to compromise Microsoft Office 365 accounts, gaining access to sensitive data from inactive non-production test tenant email account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55950"/>
                    </a:xfrm>
                    <a:prstGeom prst="rect">
                      <a:avLst/>
                    </a:prstGeom>
                    <a:noFill/>
                    <a:ln>
                      <a:noFill/>
                    </a:ln>
                  </pic:spPr>
                </pic:pic>
              </a:graphicData>
            </a:graphic>
          </wp:inline>
        </w:drawing>
      </w:r>
    </w:p>
    <w:p w14:paraId="544149EA" w14:textId="39D852BF" w:rsidR="00462491" w:rsidRPr="00B8335B" w:rsidRDefault="008F12EC" w:rsidP="008F12EC">
      <w:pPr>
        <w:pStyle w:val="Caption"/>
        <w:rPr>
          <w:rFonts w:ascii="Times New Roman" w:hAnsi="Times New Roman" w:cs="Times New Roman"/>
        </w:rPr>
      </w:pPr>
      <w:bookmarkStart w:id="12" w:name="_Toc233110563"/>
      <w:bookmarkStart w:id="13" w:name="_Toc236059759"/>
      <w:r w:rsidRPr="00B8335B">
        <w:rPr>
          <w:rFonts w:ascii="Times New Roman" w:hAnsi="Times New Roman" w:cs="Times New Roman"/>
        </w:rPr>
        <w:t xml:space="preserve">Graphic </w:t>
      </w:r>
      <w:r w:rsidR="00521A98" w:rsidRPr="00B8335B">
        <w:rPr>
          <w:rFonts w:ascii="Times New Roman" w:hAnsi="Times New Roman" w:cs="Times New Roman"/>
        </w:rPr>
        <w:fldChar w:fldCharType="begin"/>
      </w:r>
      <w:r w:rsidR="00521A98" w:rsidRPr="00B8335B">
        <w:rPr>
          <w:rFonts w:ascii="Times New Roman" w:hAnsi="Times New Roman" w:cs="Times New Roman"/>
        </w:rPr>
        <w:instrText xml:space="preserve"> SEQ Graphic \* ARABIC </w:instrText>
      </w:r>
      <w:r w:rsidR="00521A98" w:rsidRPr="00B8335B">
        <w:rPr>
          <w:rFonts w:ascii="Times New Roman" w:hAnsi="Times New Roman" w:cs="Times New Roman"/>
        </w:rPr>
        <w:fldChar w:fldCharType="separate"/>
      </w:r>
      <w:r w:rsidR="00521A98" w:rsidRPr="00B8335B">
        <w:rPr>
          <w:rFonts w:ascii="Times New Roman" w:hAnsi="Times New Roman" w:cs="Times New Roman"/>
          <w:noProof/>
        </w:rPr>
        <w:t>2</w:t>
      </w:r>
      <w:r w:rsidR="00521A98" w:rsidRPr="00B8335B">
        <w:rPr>
          <w:rFonts w:ascii="Times New Roman" w:hAnsi="Times New Roman" w:cs="Times New Roman"/>
          <w:noProof/>
        </w:rPr>
        <w:fldChar w:fldCharType="end"/>
      </w:r>
      <w:r w:rsidRPr="00B8335B">
        <w:rPr>
          <w:rFonts w:ascii="Times New Roman" w:hAnsi="Times New Roman" w:cs="Times New Roman"/>
        </w:rPr>
        <w:t xml:space="preserve"> - Microsoft Breach Timeline from Obsidian</w:t>
      </w:r>
      <w:sdt>
        <w:sdtPr>
          <w:rPr>
            <w:rFonts w:ascii="Times New Roman" w:hAnsi="Times New Roman" w:cs="Times New Roman"/>
          </w:rPr>
          <w:id w:val="-192844078"/>
          <w:citation/>
        </w:sdtPr>
        <w:sdtContent>
          <w:r w:rsidRPr="00B8335B">
            <w:rPr>
              <w:rFonts w:ascii="Times New Roman" w:hAnsi="Times New Roman" w:cs="Times New Roman"/>
            </w:rPr>
            <w:fldChar w:fldCharType="begin"/>
          </w:r>
          <w:r w:rsidRPr="00B8335B">
            <w:rPr>
              <w:rFonts w:ascii="Times New Roman" w:hAnsi="Times New Roman" w:cs="Times New Roman"/>
            </w:rPr>
            <w:instrText xml:space="preserve"> CITATION Beh25 \l 2057 </w:instrText>
          </w:r>
          <w:r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[15]</w:t>
          </w:r>
          <w:r w:rsidRPr="00B8335B">
            <w:rPr>
              <w:rFonts w:ascii="Times New Roman" w:hAnsi="Times New Roman" w:cs="Times New Roman"/>
            </w:rPr>
            <w:fldChar w:fldCharType="end"/>
          </w:r>
        </w:sdtContent>
      </w:sdt>
      <w:bookmarkEnd w:id="12"/>
      <w:bookmarkEnd w:id="13"/>
    </w:p>
    <w:p w14:paraId="5419E3E9" w14:textId="0682B4F7" w:rsidR="00894D24" w:rsidRPr="00B8335B" w:rsidRDefault="00894D24" w:rsidP="00083C10">
      <w:pPr>
        <w:pStyle w:val="Heading2"/>
        <w:ind w:firstLine="720"/>
        <w:rPr>
          <w:rFonts w:ascii="Times New Roman" w:hAnsi="Times New Roman" w:cs="Times New Roman"/>
        </w:rPr>
      </w:pPr>
      <w:bookmarkStart w:id="14" w:name="_Toc236131630"/>
      <w:r w:rsidRPr="00B8335B">
        <w:rPr>
          <w:rFonts w:ascii="Times New Roman" w:hAnsi="Times New Roman" w:cs="Times New Roman"/>
        </w:rPr>
        <w:t>3.5 API Expl</w:t>
      </w:r>
      <w:r w:rsidR="005735F9" w:rsidRPr="00B8335B">
        <w:rPr>
          <w:rFonts w:ascii="Times New Roman" w:hAnsi="Times New Roman" w:cs="Times New Roman"/>
        </w:rPr>
        <w:t>oitation</w:t>
      </w:r>
      <w:bookmarkEnd w:id="14"/>
    </w:p>
    <w:p w14:paraId="1F19CD15" w14:textId="31B05578" w:rsidR="00D9459D" w:rsidRPr="00B8335B" w:rsidRDefault="008A3D31" w:rsidP="00D9459D">
      <w:pPr>
        <w:rPr>
          <w:rFonts w:ascii="Times New Roman" w:hAnsi="Times New Roman" w:cs="Times New Roman"/>
        </w:rPr>
      </w:pPr>
      <w:r w:rsidRPr="00B8335B">
        <w:rPr>
          <w:rFonts w:ascii="Times New Roman" w:hAnsi="Times New Roman" w:cs="Times New Roman"/>
        </w:rPr>
        <w:t xml:space="preserve">Cloud APIs are extremely powerful in cloud </w:t>
      </w:r>
      <w:r w:rsidR="003D48A5" w:rsidRPr="00B8335B">
        <w:rPr>
          <w:rFonts w:ascii="Times New Roman" w:hAnsi="Times New Roman" w:cs="Times New Roman"/>
        </w:rPr>
        <w:t xml:space="preserve">architecture, but they are also very vulnerable. Research shows insecure </w:t>
      </w:r>
      <w:proofErr w:type="gramStart"/>
      <w:r w:rsidR="003D48A5" w:rsidRPr="00B8335B">
        <w:rPr>
          <w:rFonts w:ascii="Times New Roman" w:hAnsi="Times New Roman" w:cs="Times New Roman"/>
        </w:rPr>
        <w:t>API’s</w:t>
      </w:r>
      <w:proofErr w:type="gramEnd"/>
      <w:r w:rsidR="003D48A5" w:rsidRPr="00B8335B">
        <w:rPr>
          <w:rFonts w:ascii="Times New Roman" w:hAnsi="Times New Roman" w:cs="Times New Roman"/>
        </w:rPr>
        <w:t xml:space="preserve"> are part of the top 3 cloud threats</w:t>
      </w:r>
      <w:r w:rsidR="006011FF" w:rsidRPr="00B8335B">
        <w:rPr>
          <w:rFonts w:ascii="Times New Roman" w:hAnsi="Times New Roman" w:cs="Times New Roman"/>
        </w:rPr>
        <w:t>. This is where attackers exploit weak authentication and excessive permissions.</w:t>
      </w:r>
    </w:p>
    <w:p w14:paraId="0BF3FFB7" w14:textId="613E372B" w:rsidR="006A3BCB" w:rsidRPr="00B8335B" w:rsidRDefault="006A3BCB" w:rsidP="00D9459D">
      <w:pPr>
        <w:rPr>
          <w:rFonts w:ascii="Times New Roman" w:hAnsi="Times New Roman" w:cs="Times New Roman"/>
        </w:rPr>
      </w:pPr>
      <w:r w:rsidRPr="00B8335B">
        <w:rPr>
          <w:rFonts w:ascii="Times New Roman" w:hAnsi="Times New Roman" w:cs="Times New Roman"/>
        </w:rPr>
        <w:t xml:space="preserve">Volkswagen is a prime example of this type of attack where </w:t>
      </w:r>
      <w:r w:rsidR="00974E1B" w:rsidRPr="00B8335B">
        <w:rPr>
          <w:rFonts w:ascii="Times New Roman" w:hAnsi="Times New Roman" w:cs="Times New Roman"/>
        </w:rPr>
        <w:t xml:space="preserve">a grey hat hacker, a hacker who disclosed to the company. The </w:t>
      </w:r>
      <w:r w:rsidR="000F5E54" w:rsidRPr="00B8335B">
        <w:rPr>
          <w:rFonts w:ascii="Times New Roman" w:hAnsi="Times New Roman" w:cs="Times New Roman"/>
        </w:rPr>
        <w:t>vulnerability was found when APIs in the My Volkswagen App</w:t>
      </w:r>
      <w:r w:rsidR="005532FD" w:rsidRPr="00B8335B">
        <w:rPr>
          <w:rFonts w:ascii="Times New Roman" w:hAnsi="Times New Roman" w:cs="Times New Roman"/>
        </w:rPr>
        <w:t xml:space="preserve"> when owners registered a vehicle to brute force</w:t>
      </w:r>
      <w:r w:rsidR="00796DF6" w:rsidRPr="00B8335B">
        <w:rPr>
          <w:rFonts w:ascii="Times New Roman" w:hAnsi="Times New Roman" w:cs="Times New Roman"/>
        </w:rPr>
        <w:t xml:space="preserve"> </w:t>
      </w:r>
      <w:r w:rsidR="00584243" w:rsidRPr="00B8335B">
        <w:rPr>
          <w:rFonts w:ascii="Times New Roman" w:hAnsi="Times New Roman" w:cs="Times New Roman"/>
        </w:rPr>
        <w:t>thousands of 4-digit</w:t>
      </w:r>
      <w:r w:rsidR="00796DF6" w:rsidRPr="00B8335B">
        <w:rPr>
          <w:rFonts w:ascii="Times New Roman" w:hAnsi="Times New Roman" w:cs="Times New Roman"/>
        </w:rPr>
        <w:t xml:space="preserve"> code combinations</w:t>
      </w:r>
      <w:r w:rsidR="00584243" w:rsidRPr="00B8335B">
        <w:rPr>
          <w:rFonts w:ascii="Times New Roman" w:hAnsi="Times New Roman" w:cs="Times New Roman"/>
        </w:rPr>
        <w:t xml:space="preserve"> to gain unauthorised access to vehicles digital profiles. </w:t>
      </w:r>
      <w:sdt>
        <w:sdtPr>
          <w:rPr>
            <w:rFonts w:ascii="Times New Roman" w:hAnsi="Times New Roman" w:cs="Times New Roman"/>
          </w:rPr>
          <w:id w:val="-718359426"/>
          <w:citation/>
        </w:sdtPr>
        <w:sdtContent>
          <w:r w:rsidR="00584243" w:rsidRPr="00B8335B">
            <w:rPr>
              <w:rFonts w:ascii="Times New Roman" w:hAnsi="Times New Roman" w:cs="Times New Roman"/>
            </w:rPr>
            <w:fldChar w:fldCharType="begin"/>
          </w:r>
          <w:r w:rsidR="00584243" w:rsidRPr="00B8335B">
            <w:rPr>
              <w:rFonts w:ascii="Times New Roman" w:hAnsi="Times New Roman" w:cs="Times New Roman"/>
            </w:rPr>
            <w:instrText xml:space="preserve"> CITATION Zor25 \l 2057 </w:instrText>
          </w:r>
          <w:r w:rsidR="00584243" w:rsidRPr="00B8335B">
            <w:rPr>
              <w:rFonts w:ascii="Times New Roman" w:hAnsi="Times New Roman" w:cs="Times New Roman"/>
            </w:rPr>
            <w:fldChar w:fldCharType="separate"/>
          </w:r>
          <w:r w:rsidR="002004DD" w:rsidRPr="002004DD">
            <w:rPr>
              <w:rFonts w:ascii="Times New Roman" w:hAnsi="Times New Roman" w:cs="Times New Roman"/>
              <w:noProof/>
            </w:rPr>
            <w:t>[16]</w:t>
          </w:r>
          <w:r w:rsidR="00584243" w:rsidRPr="00B8335B">
            <w:rPr>
              <w:rFonts w:ascii="Times New Roman" w:hAnsi="Times New Roman" w:cs="Times New Roman"/>
            </w:rPr>
            <w:fldChar w:fldCharType="end"/>
          </w:r>
        </w:sdtContent>
      </w:sdt>
    </w:p>
    <w:p w14:paraId="5590CDD3" w14:textId="3CEC13A0" w:rsidR="005D125C" w:rsidRPr="00B8335B" w:rsidRDefault="005D125C" w:rsidP="00083C10">
      <w:pPr>
        <w:pStyle w:val="Heading2"/>
        <w:ind w:left="720"/>
        <w:rPr>
          <w:rFonts w:ascii="Times New Roman" w:hAnsi="Times New Roman" w:cs="Times New Roman"/>
        </w:rPr>
      </w:pPr>
      <w:bookmarkStart w:id="15" w:name="_Toc236131631"/>
      <w:r w:rsidRPr="00B8335B">
        <w:rPr>
          <w:rFonts w:ascii="Times New Roman" w:hAnsi="Times New Roman" w:cs="Times New Roman"/>
        </w:rPr>
        <w:t>4.1 Cloud Security</w:t>
      </w:r>
      <w:bookmarkEnd w:id="15"/>
    </w:p>
    <w:p w14:paraId="5ED4DEF9" w14:textId="326862B1" w:rsidR="00033385" w:rsidRPr="00B8335B" w:rsidRDefault="00033385" w:rsidP="00033385">
      <w:pPr>
        <w:rPr>
          <w:rFonts w:ascii="Times New Roman" w:hAnsi="Times New Roman" w:cs="Times New Roman"/>
        </w:rPr>
      </w:pPr>
      <w:r w:rsidRPr="00B8335B">
        <w:rPr>
          <w:rFonts w:ascii="Times New Roman" w:hAnsi="Times New Roman" w:cs="Times New Roman"/>
        </w:rPr>
        <w:t xml:space="preserve">CSPM </w:t>
      </w:r>
      <w:r w:rsidR="00A30CE0" w:rsidRPr="00B8335B">
        <w:rPr>
          <w:rFonts w:ascii="Times New Roman" w:hAnsi="Times New Roman" w:cs="Times New Roman"/>
        </w:rPr>
        <w:t xml:space="preserve">or Cloud Security Posture Management </w:t>
      </w:r>
      <w:r w:rsidR="007C7BCF" w:rsidRPr="00B8335B">
        <w:rPr>
          <w:rFonts w:ascii="Times New Roman" w:hAnsi="Times New Roman" w:cs="Times New Roman"/>
        </w:rPr>
        <w:t xml:space="preserve">denotes a set of automated tools and/or processes that </w:t>
      </w:r>
      <w:r w:rsidR="001428DB" w:rsidRPr="00B8335B">
        <w:rPr>
          <w:rFonts w:ascii="Times New Roman" w:hAnsi="Times New Roman" w:cs="Times New Roman"/>
        </w:rPr>
        <w:t xml:space="preserve">analyse </w:t>
      </w:r>
      <w:r w:rsidR="007C7BCF" w:rsidRPr="00B8335B">
        <w:rPr>
          <w:rFonts w:ascii="Times New Roman" w:hAnsi="Times New Roman" w:cs="Times New Roman"/>
        </w:rPr>
        <w:t>cloud environments for any misconfigurations, compliance issues</w:t>
      </w:r>
      <w:r w:rsidR="00E909D0" w:rsidRPr="00B8335B">
        <w:rPr>
          <w:rFonts w:ascii="Times New Roman" w:hAnsi="Times New Roman" w:cs="Times New Roman"/>
        </w:rPr>
        <w:t xml:space="preserve"> and can identify risky endpoints or accounts</w:t>
      </w:r>
      <w:r w:rsidR="000B546B" w:rsidRPr="00B8335B">
        <w:rPr>
          <w:rFonts w:ascii="Times New Roman" w:hAnsi="Times New Roman" w:cs="Times New Roman"/>
        </w:rPr>
        <w:t>.</w:t>
      </w:r>
      <w:r w:rsidR="007E712C">
        <w:rPr>
          <w:rFonts w:ascii="Times New Roman" w:hAnsi="Times New Roman" w:cs="Times New Roman"/>
        </w:rPr>
        <w:t xml:space="preserve"> The need for CSPM has increased massively as organisation rely </w:t>
      </w:r>
      <w:r w:rsidR="009126F5">
        <w:rPr>
          <w:rFonts w:ascii="Times New Roman" w:hAnsi="Times New Roman" w:cs="Times New Roman"/>
        </w:rPr>
        <w:t>critical BAU systems into cloud environments.</w:t>
      </w:r>
      <w:r w:rsidR="000B546B" w:rsidRPr="00B8335B">
        <w:rPr>
          <w:rFonts w:ascii="Times New Roman" w:hAnsi="Times New Roman" w:cs="Times New Roman"/>
        </w:rPr>
        <w:t xml:space="preserve"> </w:t>
      </w:r>
      <w:sdt>
        <w:sdtPr>
          <w:rPr>
            <w:rFonts w:ascii="Times New Roman" w:hAnsi="Times New Roman" w:cs="Times New Roman"/>
          </w:rPr>
          <w:id w:val="-614127856"/>
          <w:citation/>
        </w:sdtPr>
        <w:sdtContent>
          <w:r w:rsidR="00F10673" w:rsidRPr="00B8335B">
            <w:rPr>
              <w:rFonts w:ascii="Times New Roman" w:hAnsi="Times New Roman" w:cs="Times New Roman"/>
            </w:rPr>
            <w:fldChar w:fldCharType="begin"/>
          </w:r>
          <w:r w:rsidR="00F10673" w:rsidRPr="00B8335B">
            <w:rPr>
              <w:rFonts w:ascii="Times New Roman" w:hAnsi="Times New Roman" w:cs="Times New Roman"/>
            </w:rPr>
            <w:instrText xml:space="preserve"> CITATION Wha26 \l 2057 </w:instrText>
          </w:r>
          <w:r w:rsidR="00F10673" w:rsidRPr="00B8335B">
            <w:rPr>
              <w:rFonts w:ascii="Times New Roman" w:hAnsi="Times New Roman" w:cs="Times New Roman"/>
            </w:rPr>
            <w:fldChar w:fldCharType="separate"/>
          </w:r>
          <w:r w:rsidR="002004DD" w:rsidRPr="002004DD">
            <w:rPr>
              <w:rFonts w:ascii="Times New Roman" w:hAnsi="Times New Roman" w:cs="Times New Roman"/>
              <w:noProof/>
            </w:rPr>
            <w:t>[17]</w:t>
          </w:r>
          <w:r w:rsidR="00F10673" w:rsidRPr="00B8335B">
            <w:rPr>
              <w:rFonts w:ascii="Times New Roman" w:hAnsi="Times New Roman" w:cs="Times New Roman"/>
            </w:rPr>
            <w:fldChar w:fldCharType="end"/>
          </w:r>
        </w:sdtContent>
      </w:sdt>
    </w:p>
    <w:p w14:paraId="3C3ABC69" w14:textId="075F01FB" w:rsidR="005D125C" w:rsidRPr="00B8335B" w:rsidRDefault="005D125C" w:rsidP="00083C10">
      <w:pPr>
        <w:pStyle w:val="Heading2"/>
        <w:ind w:firstLine="720"/>
        <w:rPr>
          <w:rFonts w:ascii="Times New Roman" w:hAnsi="Times New Roman" w:cs="Times New Roman"/>
        </w:rPr>
      </w:pPr>
      <w:bookmarkStart w:id="16" w:name="_Toc236131632"/>
      <w:r w:rsidRPr="00B8335B">
        <w:rPr>
          <w:rFonts w:ascii="Times New Roman" w:hAnsi="Times New Roman" w:cs="Times New Roman"/>
        </w:rPr>
        <w:t>4.2 Why CSPM is essential</w:t>
      </w:r>
      <w:r w:rsidR="00BE4F44" w:rsidRPr="00B8335B">
        <w:rPr>
          <w:rFonts w:ascii="Times New Roman" w:hAnsi="Times New Roman" w:cs="Times New Roman"/>
        </w:rPr>
        <w:t xml:space="preserve"> &amp; Capabilities</w:t>
      </w:r>
      <w:bookmarkEnd w:id="16"/>
    </w:p>
    <w:p w14:paraId="56600B06" w14:textId="54FF9663" w:rsidR="00425F78" w:rsidRPr="00B8335B" w:rsidRDefault="002754D6" w:rsidP="00425F78">
      <w:pPr>
        <w:rPr>
          <w:rFonts w:ascii="Times New Roman" w:hAnsi="Times New Roman" w:cs="Times New Roman"/>
        </w:rPr>
      </w:pPr>
      <w:r w:rsidRPr="00B8335B">
        <w:rPr>
          <w:rFonts w:ascii="Times New Roman" w:hAnsi="Times New Roman" w:cs="Times New Roman"/>
        </w:rPr>
        <w:t xml:space="preserve">CSPM </w:t>
      </w:r>
      <w:r w:rsidR="007A327B" w:rsidRPr="00B8335B">
        <w:rPr>
          <w:rFonts w:ascii="Times New Roman" w:hAnsi="Times New Roman" w:cs="Times New Roman"/>
        </w:rPr>
        <w:t>is an essential part of cloud security</w:t>
      </w:r>
      <w:r w:rsidR="00C308CF" w:rsidRPr="00B8335B">
        <w:rPr>
          <w:rFonts w:ascii="Times New Roman" w:hAnsi="Times New Roman" w:cs="Times New Roman"/>
        </w:rPr>
        <w:t>, especially as thousands of configurations occur in enterprise cloud</w:t>
      </w:r>
      <w:r w:rsidR="00BF5F96" w:rsidRPr="00B8335B">
        <w:rPr>
          <w:rFonts w:ascii="Times New Roman" w:hAnsi="Times New Roman" w:cs="Times New Roman"/>
        </w:rPr>
        <w:t xml:space="preserve"> and hybrid environments</w:t>
      </w:r>
      <w:r w:rsidR="00117D1E" w:rsidRPr="00B8335B">
        <w:rPr>
          <w:rFonts w:ascii="Times New Roman" w:hAnsi="Times New Roman" w:cs="Times New Roman"/>
        </w:rPr>
        <w:t xml:space="preserve"> where</w:t>
      </w:r>
      <w:r w:rsidR="00BF5F96" w:rsidRPr="00B8335B">
        <w:rPr>
          <w:rFonts w:ascii="Times New Roman" w:hAnsi="Times New Roman" w:cs="Times New Roman"/>
        </w:rPr>
        <w:t xml:space="preserve"> manual auditing is impossible</w:t>
      </w:r>
      <w:r w:rsidR="00117D1E" w:rsidRPr="00B8335B">
        <w:rPr>
          <w:rFonts w:ascii="Times New Roman" w:hAnsi="Times New Roman" w:cs="Times New Roman"/>
        </w:rPr>
        <w:t xml:space="preserve">. CSPM </w:t>
      </w:r>
      <w:r w:rsidR="0011612F" w:rsidRPr="00B8335B">
        <w:rPr>
          <w:rFonts w:ascii="Times New Roman" w:hAnsi="Times New Roman" w:cs="Times New Roman"/>
        </w:rPr>
        <w:t>provides capabilities such as continuous compliance monitoring</w:t>
      </w:r>
      <w:r w:rsidR="00747E29" w:rsidRPr="00B8335B">
        <w:rPr>
          <w:rFonts w:ascii="Times New Roman" w:hAnsi="Times New Roman" w:cs="Times New Roman"/>
        </w:rPr>
        <w:t xml:space="preserve"> against benchmarks such as ISO 27017</w:t>
      </w:r>
      <w:r w:rsidR="0011612F" w:rsidRPr="00B8335B">
        <w:rPr>
          <w:rFonts w:ascii="Times New Roman" w:hAnsi="Times New Roman" w:cs="Times New Roman"/>
        </w:rPr>
        <w:t xml:space="preserve">, misconfiguration </w:t>
      </w:r>
      <w:r w:rsidR="0039348E" w:rsidRPr="00B8335B">
        <w:rPr>
          <w:rFonts w:ascii="Times New Roman" w:hAnsi="Times New Roman" w:cs="Times New Roman"/>
        </w:rPr>
        <w:t>discovery</w:t>
      </w:r>
      <w:r w:rsidR="00473CA8" w:rsidRPr="00B8335B">
        <w:rPr>
          <w:rFonts w:ascii="Times New Roman" w:hAnsi="Times New Roman" w:cs="Times New Roman"/>
        </w:rPr>
        <w:t xml:space="preserve"> such as API’s</w:t>
      </w:r>
      <w:r w:rsidR="00747E29" w:rsidRPr="00B8335B">
        <w:rPr>
          <w:rFonts w:ascii="Times New Roman" w:hAnsi="Times New Roman" w:cs="Times New Roman"/>
        </w:rPr>
        <w:t xml:space="preserve"> and storage buckets</w:t>
      </w:r>
      <w:r w:rsidR="0039348E" w:rsidRPr="00B8335B">
        <w:rPr>
          <w:rFonts w:ascii="Times New Roman" w:hAnsi="Times New Roman" w:cs="Times New Roman"/>
        </w:rPr>
        <w:t>, identity analysis</w:t>
      </w:r>
      <w:r w:rsidR="00F57623" w:rsidRPr="00B8335B">
        <w:rPr>
          <w:rFonts w:ascii="Times New Roman" w:hAnsi="Times New Roman" w:cs="Times New Roman"/>
        </w:rPr>
        <w:t xml:space="preserve"> </w:t>
      </w:r>
      <w:r w:rsidR="00F57623" w:rsidRPr="00B8335B">
        <w:rPr>
          <w:rFonts w:ascii="Times New Roman" w:hAnsi="Times New Roman" w:cs="Times New Roman"/>
        </w:rPr>
        <w:lastRenderedPageBreak/>
        <w:t>such as excessive permissions</w:t>
      </w:r>
      <w:r w:rsidR="00B94C39" w:rsidRPr="00B8335B">
        <w:rPr>
          <w:rFonts w:ascii="Times New Roman" w:hAnsi="Times New Roman" w:cs="Times New Roman"/>
        </w:rPr>
        <w:t>, automatic remediation</w:t>
      </w:r>
      <w:r w:rsidR="002D39C0" w:rsidRPr="00B8335B">
        <w:rPr>
          <w:rFonts w:ascii="Times New Roman" w:hAnsi="Times New Roman" w:cs="Times New Roman"/>
        </w:rPr>
        <w:t xml:space="preserve"> and integration with SIEM systems</w:t>
      </w:r>
      <w:r w:rsidR="00F57623" w:rsidRPr="00B8335B">
        <w:rPr>
          <w:rFonts w:ascii="Times New Roman" w:hAnsi="Times New Roman" w:cs="Times New Roman"/>
        </w:rPr>
        <w:t xml:space="preserve"> such as Sentinel</w:t>
      </w:r>
      <w:r w:rsidR="002D39C0" w:rsidRPr="00B8335B">
        <w:rPr>
          <w:rFonts w:ascii="Times New Roman" w:hAnsi="Times New Roman" w:cs="Times New Roman"/>
        </w:rPr>
        <w:t>.</w:t>
      </w:r>
      <w:r w:rsidR="00A12258" w:rsidRPr="00B8335B">
        <w:rPr>
          <w:rFonts w:ascii="Times New Roman" w:hAnsi="Times New Roman" w:cs="Times New Roman"/>
        </w:rPr>
        <w:t xml:space="preserve"> </w:t>
      </w:r>
      <w:sdt>
        <w:sdtPr>
          <w:rPr>
            <w:rFonts w:ascii="Times New Roman" w:hAnsi="Times New Roman" w:cs="Times New Roman"/>
          </w:rPr>
          <w:id w:val="-1557546438"/>
          <w:citation/>
        </w:sdtPr>
        <w:sdtContent>
          <w:r w:rsidR="00130C13" w:rsidRPr="00B8335B">
            <w:rPr>
              <w:rFonts w:ascii="Times New Roman" w:hAnsi="Times New Roman" w:cs="Times New Roman"/>
            </w:rPr>
            <w:fldChar w:fldCharType="begin"/>
          </w:r>
          <w:r w:rsidR="00130C13" w:rsidRPr="00B8335B">
            <w:rPr>
              <w:rFonts w:ascii="Times New Roman" w:hAnsi="Times New Roman" w:cs="Times New Roman"/>
            </w:rPr>
            <w:instrText xml:space="preserve"> CITATION Clo262 \l 2057 </w:instrText>
          </w:r>
          <w:r w:rsidR="00130C13" w:rsidRPr="00B8335B">
            <w:rPr>
              <w:rFonts w:ascii="Times New Roman" w:hAnsi="Times New Roman" w:cs="Times New Roman"/>
            </w:rPr>
            <w:fldChar w:fldCharType="separate"/>
          </w:r>
          <w:r w:rsidR="002004DD" w:rsidRPr="002004DD">
            <w:rPr>
              <w:rFonts w:ascii="Times New Roman" w:hAnsi="Times New Roman" w:cs="Times New Roman"/>
              <w:noProof/>
            </w:rPr>
            <w:t>[18]</w:t>
          </w:r>
          <w:r w:rsidR="00130C13" w:rsidRPr="00B8335B">
            <w:rPr>
              <w:rFonts w:ascii="Times New Roman" w:hAnsi="Times New Roman" w:cs="Times New Roman"/>
            </w:rPr>
            <w:fldChar w:fldCharType="end"/>
          </w:r>
        </w:sdtContent>
      </w:sdt>
      <w:r w:rsidR="004C6204" w:rsidRPr="00B8335B">
        <w:rPr>
          <w:rFonts w:ascii="Times New Roman" w:hAnsi="Times New Roman" w:cs="Times New Roman"/>
        </w:rPr>
        <w:t xml:space="preserve"> </w:t>
      </w:r>
      <w:sdt>
        <w:sdtPr>
          <w:rPr>
            <w:rFonts w:ascii="Times New Roman" w:hAnsi="Times New Roman" w:cs="Times New Roman"/>
          </w:rPr>
          <w:id w:val="-1092083264"/>
          <w:citation/>
        </w:sdtPr>
        <w:sdtContent>
          <w:r w:rsidR="004C6204" w:rsidRPr="00B8335B">
            <w:rPr>
              <w:rFonts w:ascii="Times New Roman" w:hAnsi="Times New Roman" w:cs="Times New Roman"/>
            </w:rPr>
            <w:fldChar w:fldCharType="begin"/>
          </w:r>
          <w:r w:rsidR="004C6204" w:rsidRPr="00B8335B">
            <w:rPr>
              <w:rFonts w:ascii="Times New Roman" w:hAnsi="Times New Roman" w:cs="Times New Roman"/>
            </w:rPr>
            <w:instrText xml:space="preserve"> CITATION ISO26 \l 2057 </w:instrText>
          </w:r>
          <w:r w:rsidR="004C6204" w:rsidRPr="00B8335B">
            <w:rPr>
              <w:rFonts w:ascii="Times New Roman" w:hAnsi="Times New Roman" w:cs="Times New Roman"/>
            </w:rPr>
            <w:fldChar w:fldCharType="separate"/>
          </w:r>
          <w:r w:rsidR="002004DD" w:rsidRPr="002004DD">
            <w:rPr>
              <w:rFonts w:ascii="Times New Roman" w:hAnsi="Times New Roman" w:cs="Times New Roman"/>
              <w:noProof/>
            </w:rPr>
            <w:t>[19]</w:t>
          </w:r>
          <w:r w:rsidR="004C6204" w:rsidRPr="00B8335B">
            <w:rPr>
              <w:rFonts w:ascii="Times New Roman" w:hAnsi="Times New Roman" w:cs="Times New Roman"/>
            </w:rPr>
            <w:fldChar w:fldCharType="end"/>
          </w:r>
        </w:sdtContent>
      </w:sdt>
    </w:p>
    <w:p w14:paraId="4E9F4E51" w14:textId="2109796A" w:rsidR="003921BD" w:rsidRPr="00B8335B" w:rsidRDefault="003921BD" w:rsidP="00083C10">
      <w:pPr>
        <w:pStyle w:val="Heading2"/>
        <w:ind w:firstLine="720"/>
        <w:rPr>
          <w:rFonts w:ascii="Times New Roman" w:hAnsi="Times New Roman" w:cs="Times New Roman"/>
        </w:rPr>
      </w:pPr>
      <w:bookmarkStart w:id="17" w:name="_Toc236131633"/>
      <w:r w:rsidRPr="00B8335B">
        <w:rPr>
          <w:rFonts w:ascii="Times New Roman" w:hAnsi="Times New Roman" w:cs="Times New Roman"/>
        </w:rPr>
        <w:t>4.</w:t>
      </w:r>
      <w:r w:rsidR="00BE4F44" w:rsidRPr="00B8335B">
        <w:rPr>
          <w:rFonts w:ascii="Times New Roman" w:hAnsi="Times New Roman" w:cs="Times New Roman"/>
        </w:rPr>
        <w:t>3</w:t>
      </w:r>
      <w:r w:rsidRPr="00B8335B">
        <w:rPr>
          <w:rFonts w:ascii="Times New Roman" w:hAnsi="Times New Roman" w:cs="Times New Roman"/>
        </w:rPr>
        <w:t xml:space="preserve"> Limitations of CSPM</w:t>
      </w:r>
      <w:bookmarkEnd w:id="17"/>
    </w:p>
    <w:p w14:paraId="48E79D75" w14:textId="44843EB2" w:rsidR="00130C13" w:rsidRPr="00B8335B" w:rsidRDefault="00F57623" w:rsidP="00130C13">
      <w:pPr>
        <w:rPr>
          <w:rFonts w:ascii="Times New Roman" w:hAnsi="Times New Roman" w:cs="Times New Roman"/>
        </w:rPr>
      </w:pPr>
      <w:r w:rsidRPr="00B8335B">
        <w:rPr>
          <w:rFonts w:ascii="Times New Roman" w:hAnsi="Times New Roman" w:cs="Times New Roman"/>
        </w:rPr>
        <w:t xml:space="preserve">Whilst CSMP </w:t>
      </w:r>
      <w:r w:rsidR="00A92E17" w:rsidRPr="00B8335B">
        <w:rPr>
          <w:rFonts w:ascii="Times New Roman" w:hAnsi="Times New Roman" w:cs="Times New Roman"/>
        </w:rPr>
        <w:t xml:space="preserve">has a lot of </w:t>
      </w:r>
      <w:proofErr w:type="gramStart"/>
      <w:r w:rsidR="00A92E17" w:rsidRPr="00B8335B">
        <w:rPr>
          <w:rFonts w:ascii="Times New Roman" w:hAnsi="Times New Roman" w:cs="Times New Roman"/>
        </w:rPr>
        <w:t>capabilities</w:t>
      </w:r>
      <w:proofErr w:type="gramEnd"/>
      <w:r w:rsidR="00A92E17" w:rsidRPr="00B8335B">
        <w:rPr>
          <w:rFonts w:ascii="Times New Roman" w:hAnsi="Times New Roman" w:cs="Times New Roman"/>
        </w:rPr>
        <w:t xml:space="preserve"> and it implements higher security</w:t>
      </w:r>
      <w:r w:rsidR="00922FF4" w:rsidRPr="00B8335B">
        <w:rPr>
          <w:rFonts w:ascii="Times New Roman" w:hAnsi="Times New Roman" w:cs="Times New Roman"/>
        </w:rPr>
        <w:t xml:space="preserve"> it does have limitations </w:t>
      </w:r>
      <w:r w:rsidR="00241398" w:rsidRPr="00B8335B">
        <w:rPr>
          <w:rFonts w:ascii="Times New Roman" w:hAnsi="Times New Roman" w:cs="Times New Roman"/>
        </w:rPr>
        <w:t xml:space="preserve">with the riskiest limitation being </w:t>
      </w:r>
      <w:r w:rsidR="00922FF4" w:rsidRPr="00B8335B">
        <w:rPr>
          <w:rFonts w:ascii="Times New Roman" w:hAnsi="Times New Roman" w:cs="Times New Roman"/>
        </w:rPr>
        <w:t>alert fatigue which could cause missed real</w:t>
      </w:r>
      <w:r w:rsidR="00241398" w:rsidRPr="00B8335B">
        <w:rPr>
          <w:rFonts w:ascii="Times New Roman" w:hAnsi="Times New Roman" w:cs="Times New Roman"/>
        </w:rPr>
        <w:t xml:space="preserve"> attack alerts. It also brings other limitations such as </w:t>
      </w:r>
      <w:r w:rsidR="0049752B" w:rsidRPr="00B8335B">
        <w:rPr>
          <w:rFonts w:ascii="Times New Roman" w:hAnsi="Times New Roman" w:cs="Times New Roman"/>
        </w:rPr>
        <w:t xml:space="preserve">narrow focus </w:t>
      </w:r>
      <w:r w:rsidR="00B7578B" w:rsidRPr="00B8335B">
        <w:rPr>
          <w:rFonts w:ascii="Times New Roman" w:hAnsi="Times New Roman" w:cs="Times New Roman"/>
        </w:rPr>
        <w:t xml:space="preserve">within the infrastructure, </w:t>
      </w:r>
      <w:r w:rsidR="00AD69D8" w:rsidRPr="00B8335B">
        <w:rPr>
          <w:rFonts w:ascii="Times New Roman" w:hAnsi="Times New Roman" w:cs="Times New Roman"/>
        </w:rPr>
        <w:t xml:space="preserve">limited application layer attack detection and </w:t>
      </w:r>
      <w:r w:rsidR="003F25E1" w:rsidRPr="00B8335B">
        <w:rPr>
          <w:rFonts w:ascii="Times New Roman" w:hAnsi="Times New Roman" w:cs="Times New Roman"/>
        </w:rPr>
        <w:t>runtime threat investigations</w:t>
      </w:r>
      <w:r w:rsidR="0082226A" w:rsidRPr="00B8335B">
        <w:rPr>
          <w:rFonts w:ascii="Times New Roman" w:hAnsi="Times New Roman" w:cs="Times New Roman"/>
        </w:rPr>
        <w:t xml:space="preserve">. </w:t>
      </w:r>
      <w:sdt>
        <w:sdtPr>
          <w:rPr>
            <w:rFonts w:ascii="Times New Roman" w:hAnsi="Times New Roman" w:cs="Times New Roman"/>
          </w:rPr>
          <w:id w:val="639698834"/>
          <w:citation/>
        </w:sdtPr>
        <w:sdtContent>
          <w:r w:rsidR="0082226A" w:rsidRPr="00B8335B">
            <w:rPr>
              <w:rFonts w:ascii="Times New Roman" w:hAnsi="Times New Roman" w:cs="Times New Roman"/>
            </w:rPr>
            <w:fldChar w:fldCharType="begin"/>
          </w:r>
          <w:r w:rsidR="0082226A" w:rsidRPr="00B8335B">
            <w:rPr>
              <w:rFonts w:ascii="Times New Roman" w:hAnsi="Times New Roman" w:cs="Times New Roman"/>
            </w:rPr>
            <w:instrText xml:space="preserve"> CITATION Clo262 \l 2057 </w:instrText>
          </w:r>
          <w:r w:rsidR="0082226A" w:rsidRPr="00B8335B">
            <w:rPr>
              <w:rFonts w:ascii="Times New Roman" w:hAnsi="Times New Roman" w:cs="Times New Roman"/>
            </w:rPr>
            <w:fldChar w:fldCharType="separate"/>
          </w:r>
          <w:r w:rsidR="002004DD" w:rsidRPr="002004DD">
            <w:rPr>
              <w:rFonts w:ascii="Times New Roman" w:hAnsi="Times New Roman" w:cs="Times New Roman"/>
              <w:noProof/>
            </w:rPr>
            <w:t>[18]</w:t>
          </w:r>
          <w:r w:rsidR="0082226A" w:rsidRPr="00B8335B">
            <w:rPr>
              <w:rFonts w:ascii="Times New Roman" w:hAnsi="Times New Roman" w:cs="Times New Roman"/>
            </w:rPr>
            <w:fldChar w:fldCharType="end"/>
          </w:r>
        </w:sdtContent>
      </w:sdt>
      <w:sdt>
        <w:sdtPr>
          <w:rPr>
            <w:rFonts w:ascii="Times New Roman" w:hAnsi="Times New Roman" w:cs="Times New Roman"/>
          </w:rPr>
          <w:id w:val="744228284"/>
          <w:citation/>
        </w:sdtPr>
        <w:sdtContent>
          <w:r w:rsidR="00C94AA4" w:rsidRPr="00B8335B">
            <w:rPr>
              <w:rFonts w:ascii="Times New Roman" w:hAnsi="Times New Roman" w:cs="Times New Roman"/>
            </w:rPr>
            <w:fldChar w:fldCharType="begin"/>
          </w:r>
          <w:r w:rsidR="00C94AA4" w:rsidRPr="00B8335B">
            <w:rPr>
              <w:rFonts w:ascii="Times New Roman" w:hAnsi="Times New Roman" w:cs="Times New Roman"/>
            </w:rPr>
            <w:instrText xml:space="preserve"> CITATION Roe24 \l 2057 </w:instrText>
          </w:r>
          <w:r w:rsidR="00C94AA4"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[20]</w:t>
          </w:r>
          <w:r w:rsidR="00C94AA4" w:rsidRPr="00B8335B">
            <w:rPr>
              <w:rFonts w:ascii="Times New Roman" w:hAnsi="Times New Roman" w:cs="Times New Roman"/>
            </w:rPr>
            <w:fldChar w:fldCharType="end"/>
          </w:r>
        </w:sdtContent>
      </w:sdt>
    </w:p>
    <w:p w14:paraId="0B78AA27" w14:textId="56833F18" w:rsidR="003921BD" w:rsidRPr="00B8335B" w:rsidRDefault="003921BD" w:rsidP="00083C10">
      <w:pPr>
        <w:pStyle w:val="Heading2"/>
        <w:ind w:firstLine="720"/>
        <w:rPr>
          <w:rFonts w:ascii="Times New Roman" w:hAnsi="Times New Roman" w:cs="Times New Roman"/>
        </w:rPr>
      </w:pPr>
      <w:bookmarkStart w:id="18" w:name="_Toc236131634"/>
      <w:r w:rsidRPr="00B8335B">
        <w:rPr>
          <w:rFonts w:ascii="Times New Roman" w:hAnsi="Times New Roman" w:cs="Times New Roman"/>
        </w:rPr>
        <w:t>5.</w:t>
      </w:r>
      <w:r w:rsidR="00BE4F44" w:rsidRPr="00B8335B">
        <w:rPr>
          <w:rFonts w:ascii="Times New Roman" w:hAnsi="Times New Roman" w:cs="Times New Roman"/>
        </w:rPr>
        <w:t>1</w:t>
      </w:r>
      <w:r w:rsidRPr="00B8335B">
        <w:rPr>
          <w:rFonts w:ascii="Times New Roman" w:hAnsi="Times New Roman" w:cs="Times New Roman"/>
        </w:rPr>
        <w:t xml:space="preserve"> Zero Trust </w:t>
      </w:r>
      <w:r w:rsidR="00C51EB5" w:rsidRPr="00B8335B">
        <w:rPr>
          <w:rFonts w:ascii="Times New Roman" w:hAnsi="Times New Roman" w:cs="Times New Roman"/>
        </w:rPr>
        <w:t>for Cloud</w:t>
      </w:r>
      <w:bookmarkEnd w:id="18"/>
    </w:p>
    <w:p w14:paraId="7CE66D48" w14:textId="0A4A0958" w:rsidR="00130C13" w:rsidRPr="00B8335B" w:rsidRDefault="00546F50" w:rsidP="00130C13">
      <w:pPr>
        <w:rPr>
          <w:rFonts w:ascii="Times New Roman" w:hAnsi="Times New Roman" w:cs="Times New Roman"/>
        </w:rPr>
      </w:pPr>
      <w:r w:rsidRPr="00B8335B">
        <w:rPr>
          <w:rFonts w:ascii="Times New Roman" w:hAnsi="Times New Roman" w:cs="Times New Roman"/>
        </w:rPr>
        <w:t xml:space="preserve">Zero trust </w:t>
      </w:r>
      <w:r w:rsidR="003678C4" w:rsidRPr="00B8335B">
        <w:rPr>
          <w:rFonts w:ascii="Times New Roman" w:hAnsi="Times New Roman" w:cs="Times New Roman"/>
        </w:rPr>
        <w:t>is a method in which nobody is trusted, inside or out the network. In Cloud and Hybrid environments this usually refers to strong i</w:t>
      </w:r>
      <w:r w:rsidR="00B42FAD" w:rsidRPr="00B8335B">
        <w:rPr>
          <w:rFonts w:ascii="Times New Roman" w:hAnsi="Times New Roman" w:cs="Times New Roman"/>
        </w:rPr>
        <w:t>dentity verification, least privilege access</w:t>
      </w:r>
      <w:r w:rsidR="008C2E91" w:rsidRPr="00B8335B">
        <w:rPr>
          <w:rFonts w:ascii="Times New Roman" w:hAnsi="Times New Roman" w:cs="Times New Roman"/>
        </w:rPr>
        <w:t xml:space="preserve"> and </w:t>
      </w:r>
      <w:r w:rsidR="00B42FAD" w:rsidRPr="00B8335B">
        <w:rPr>
          <w:rFonts w:ascii="Times New Roman" w:hAnsi="Times New Roman" w:cs="Times New Roman"/>
        </w:rPr>
        <w:t>micro-segmentation</w:t>
      </w:r>
      <w:r w:rsidR="008C2E91" w:rsidRPr="00B8335B">
        <w:rPr>
          <w:rFonts w:ascii="Times New Roman" w:hAnsi="Times New Roman" w:cs="Times New Roman"/>
        </w:rPr>
        <w:t xml:space="preserve">. It often has an effect to all users, especially IT staff where digital teams now have implemented Privileged Identity Management and </w:t>
      </w:r>
      <w:r w:rsidR="00017150" w:rsidRPr="00B8335B">
        <w:rPr>
          <w:rFonts w:ascii="Times New Roman" w:hAnsi="Times New Roman" w:cs="Times New Roman"/>
        </w:rPr>
        <w:t xml:space="preserve">Just In Time which usually means staff need to login with a specific specialised account and then request higher privileges the system will then grant or deny </w:t>
      </w:r>
      <w:r w:rsidR="00033369" w:rsidRPr="00B8335B">
        <w:rPr>
          <w:rFonts w:ascii="Times New Roman" w:hAnsi="Times New Roman" w:cs="Times New Roman"/>
        </w:rPr>
        <w:t xml:space="preserve">the user based on the reasoning for the request and if the user has been permitted the access to request the specific area they are requesting. </w:t>
      </w:r>
      <w:r w:rsidR="007938AD" w:rsidRPr="00B8335B">
        <w:rPr>
          <w:rFonts w:ascii="Times New Roman" w:hAnsi="Times New Roman" w:cs="Times New Roman"/>
        </w:rPr>
        <w:t>It also allows for logging movements and clicks, so there will always be a timeline of who</w:t>
      </w:r>
      <w:r w:rsidR="008B672A" w:rsidRPr="00B8335B">
        <w:rPr>
          <w:rFonts w:ascii="Times New Roman" w:hAnsi="Times New Roman" w:cs="Times New Roman"/>
        </w:rPr>
        <w:t>, when</w:t>
      </w:r>
      <w:r w:rsidR="007938AD" w:rsidRPr="00B8335B">
        <w:rPr>
          <w:rFonts w:ascii="Times New Roman" w:hAnsi="Times New Roman" w:cs="Times New Roman"/>
        </w:rPr>
        <w:t xml:space="preserve"> and what accessed</w:t>
      </w:r>
      <w:r w:rsidR="008B672A" w:rsidRPr="00B8335B">
        <w:rPr>
          <w:rFonts w:ascii="Times New Roman" w:hAnsi="Times New Roman" w:cs="Times New Roman"/>
        </w:rPr>
        <w:t>. Frameworks such as NIST 800-207</w:t>
      </w:r>
      <w:r w:rsidR="00554743" w:rsidRPr="00B8335B">
        <w:rPr>
          <w:rFonts w:ascii="Times New Roman" w:hAnsi="Times New Roman" w:cs="Times New Roman"/>
        </w:rPr>
        <w:t xml:space="preserve"> cover Zero trust. </w:t>
      </w:r>
      <w:sdt>
        <w:sdtPr>
          <w:rPr>
            <w:rFonts w:ascii="Times New Roman" w:hAnsi="Times New Roman" w:cs="Times New Roman"/>
          </w:rPr>
          <w:id w:val="-1280874501"/>
          <w:citation/>
        </w:sdtPr>
        <w:sdtContent>
          <w:r w:rsidR="00554743" w:rsidRPr="00B8335B">
            <w:rPr>
              <w:rFonts w:ascii="Times New Roman" w:hAnsi="Times New Roman" w:cs="Times New Roman"/>
            </w:rPr>
            <w:fldChar w:fldCharType="begin"/>
          </w:r>
          <w:r w:rsidR="00554743" w:rsidRPr="00B8335B">
            <w:rPr>
              <w:rFonts w:ascii="Times New Roman" w:hAnsi="Times New Roman" w:cs="Times New Roman"/>
            </w:rPr>
            <w:instrText xml:space="preserve"> CITATION Cyb261 \l 2057 </w:instrText>
          </w:r>
          <w:r w:rsidR="00554743" w:rsidRPr="00B8335B">
            <w:rPr>
              <w:rFonts w:ascii="Times New Roman" w:hAnsi="Times New Roman" w:cs="Times New Roman"/>
            </w:rPr>
            <w:fldChar w:fldCharType="separate"/>
          </w:r>
          <w:r w:rsidR="002004DD" w:rsidRPr="002004DD">
            <w:rPr>
              <w:rFonts w:ascii="Times New Roman" w:hAnsi="Times New Roman" w:cs="Times New Roman"/>
              <w:noProof/>
            </w:rPr>
            <w:t>[21]</w:t>
          </w:r>
          <w:r w:rsidR="00554743" w:rsidRPr="00B8335B">
            <w:rPr>
              <w:rFonts w:ascii="Times New Roman" w:hAnsi="Times New Roman" w:cs="Times New Roman"/>
            </w:rPr>
            <w:fldChar w:fldCharType="end"/>
          </w:r>
        </w:sdtContent>
      </w:sdt>
    </w:p>
    <w:p w14:paraId="47409A00" w14:textId="31457980" w:rsidR="00C51EB5" w:rsidRPr="00B8335B" w:rsidRDefault="00C51EB5" w:rsidP="00083C10">
      <w:pPr>
        <w:pStyle w:val="Heading2"/>
        <w:ind w:firstLine="720"/>
        <w:rPr>
          <w:rFonts w:ascii="Times New Roman" w:hAnsi="Times New Roman" w:cs="Times New Roman"/>
        </w:rPr>
      </w:pPr>
      <w:bookmarkStart w:id="19" w:name="_Toc236131635"/>
      <w:r w:rsidRPr="00B8335B">
        <w:rPr>
          <w:rFonts w:ascii="Times New Roman" w:hAnsi="Times New Roman" w:cs="Times New Roman"/>
        </w:rPr>
        <w:t>5.2 Identity first security method</w:t>
      </w:r>
      <w:bookmarkEnd w:id="19"/>
    </w:p>
    <w:p w14:paraId="40CD89B6" w14:textId="7CB60EDA" w:rsidR="004C6204" w:rsidRPr="00B8335B" w:rsidRDefault="00DD34F5" w:rsidP="004C6204">
      <w:pPr>
        <w:rPr>
          <w:rFonts w:ascii="Times New Roman" w:hAnsi="Times New Roman" w:cs="Times New Roman"/>
        </w:rPr>
      </w:pPr>
      <w:r w:rsidRPr="00B8335B">
        <w:rPr>
          <w:rFonts w:ascii="Times New Roman" w:hAnsi="Times New Roman" w:cs="Times New Roman"/>
        </w:rPr>
        <w:t xml:space="preserve">Identity </w:t>
      </w:r>
      <w:r w:rsidR="006D7288" w:rsidRPr="00B8335B">
        <w:rPr>
          <w:rFonts w:ascii="Times New Roman" w:hAnsi="Times New Roman" w:cs="Times New Roman"/>
        </w:rPr>
        <w:t xml:space="preserve">is one of the biggest reasons for attacks. Whilst no solution will fully protect against </w:t>
      </w:r>
      <w:r w:rsidR="006F4AC6" w:rsidRPr="00B8335B">
        <w:rPr>
          <w:rFonts w:ascii="Times New Roman" w:hAnsi="Times New Roman" w:cs="Times New Roman"/>
        </w:rPr>
        <w:t>identity-based</w:t>
      </w:r>
      <w:r w:rsidR="006D7288" w:rsidRPr="00B8335B">
        <w:rPr>
          <w:rFonts w:ascii="Times New Roman" w:hAnsi="Times New Roman" w:cs="Times New Roman"/>
        </w:rPr>
        <w:t xml:space="preserve"> attacks, there are </w:t>
      </w:r>
      <w:r w:rsidR="0089009A" w:rsidRPr="00B8335B">
        <w:rPr>
          <w:rFonts w:ascii="Times New Roman" w:hAnsi="Times New Roman" w:cs="Times New Roman"/>
        </w:rPr>
        <w:t xml:space="preserve">systems and methods that can be implemented to assist in the protection. </w:t>
      </w:r>
      <w:r w:rsidR="003D2135" w:rsidRPr="00B8335B">
        <w:rPr>
          <w:rFonts w:ascii="Times New Roman" w:hAnsi="Times New Roman" w:cs="Times New Roman"/>
        </w:rPr>
        <w:t>An example of a s</w:t>
      </w:r>
      <w:r w:rsidR="004E592F" w:rsidRPr="00B8335B">
        <w:rPr>
          <w:rFonts w:ascii="Times New Roman" w:hAnsi="Times New Roman" w:cs="Times New Roman"/>
        </w:rPr>
        <w:t>ystems and method</w:t>
      </w:r>
      <w:r w:rsidR="003D2135" w:rsidRPr="00B8335B">
        <w:rPr>
          <w:rFonts w:ascii="Times New Roman" w:hAnsi="Times New Roman" w:cs="Times New Roman"/>
        </w:rPr>
        <w:t xml:space="preserve"> </w:t>
      </w:r>
      <w:r w:rsidR="004E592F" w:rsidRPr="00B8335B">
        <w:rPr>
          <w:rFonts w:ascii="Times New Roman" w:hAnsi="Times New Roman" w:cs="Times New Roman"/>
        </w:rPr>
        <w:t>already enforce</w:t>
      </w:r>
      <w:r w:rsidR="005172AB" w:rsidRPr="00B8335B">
        <w:rPr>
          <w:rFonts w:ascii="Times New Roman" w:hAnsi="Times New Roman" w:cs="Times New Roman"/>
        </w:rPr>
        <w:t xml:space="preserve">d </w:t>
      </w:r>
      <w:r w:rsidR="003D2135" w:rsidRPr="00B8335B">
        <w:rPr>
          <w:rFonts w:ascii="Times New Roman" w:hAnsi="Times New Roman" w:cs="Times New Roman"/>
        </w:rPr>
        <w:t>is</w:t>
      </w:r>
      <w:r w:rsidR="005172AB" w:rsidRPr="00B8335B">
        <w:rPr>
          <w:rFonts w:ascii="Times New Roman" w:hAnsi="Times New Roman" w:cs="Times New Roman"/>
        </w:rPr>
        <w:t xml:space="preserve"> MFA</w:t>
      </w:r>
      <w:r w:rsidR="003D2135" w:rsidRPr="00B8335B">
        <w:rPr>
          <w:rFonts w:ascii="Times New Roman" w:hAnsi="Times New Roman" w:cs="Times New Roman"/>
        </w:rPr>
        <w:t xml:space="preserve">, where </w:t>
      </w:r>
      <w:proofErr w:type="gramStart"/>
      <w:r w:rsidR="003D2135" w:rsidRPr="00B8335B">
        <w:rPr>
          <w:rFonts w:ascii="Times New Roman" w:hAnsi="Times New Roman" w:cs="Times New Roman"/>
        </w:rPr>
        <w:t>users</w:t>
      </w:r>
      <w:proofErr w:type="gramEnd"/>
      <w:r w:rsidR="003D2135" w:rsidRPr="00B8335B">
        <w:rPr>
          <w:rFonts w:ascii="Times New Roman" w:hAnsi="Times New Roman" w:cs="Times New Roman"/>
        </w:rPr>
        <w:t xml:space="preserve"> </w:t>
      </w:r>
      <w:r w:rsidR="00042827" w:rsidRPr="00B8335B">
        <w:rPr>
          <w:rFonts w:ascii="Times New Roman" w:hAnsi="Times New Roman" w:cs="Times New Roman"/>
        </w:rPr>
        <w:t xml:space="preserve">setup a second device to receive codes to or to provide codes to input into the device requesting MFA. </w:t>
      </w:r>
      <w:r w:rsidR="005074CA" w:rsidRPr="00B8335B">
        <w:rPr>
          <w:rFonts w:ascii="Times New Roman" w:hAnsi="Times New Roman" w:cs="Times New Roman"/>
        </w:rPr>
        <w:t xml:space="preserve">It works by verifying your identity using </w:t>
      </w:r>
      <w:r w:rsidR="00DC2828" w:rsidRPr="00B8335B">
        <w:rPr>
          <w:rFonts w:ascii="Times New Roman" w:hAnsi="Times New Roman" w:cs="Times New Roman"/>
        </w:rPr>
        <w:t>usually 2 types of evidence from</w:t>
      </w:r>
      <w:r w:rsidR="00AA74AD" w:rsidRPr="00B8335B">
        <w:rPr>
          <w:rFonts w:ascii="Times New Roman" w:hAnsi="Times New Roman" w:cs="Times New Roman"/>
        </w:rPr>
        <w:t xml:space="preserve"> categories such as something you have</w:t>
      </w:r>
      <w:r w:rsidR="005060EB" w:rsidRPr="00B8335B">
        <w:rPr>
          <w:rFonts w:ascii="Times New Roman" w:hAnsi="Times New Roman" w:cs="Times New Roman"/>
        </w:rPr>
        <w:t xml:space="preserve"> such as a smartphone</w:t>
      </w:r>
      <w:r w:rsidR="00AA74AD" w:rsidRPr="00B8335B">
        <w:rPr>
          <w:rFonts w:ascii="Times New Roman" w:hAnsi="Times New Roman" w:cs="Times New Roman"/>
        </w:rPr>
        <w:t>, something you know</w:t>
      </w:r>
      <w:r w:rsidR="005060EB" w:rsidRPr="00B8335B">
        <w:rPr>
          <w:rFonts w:ascii="Times New Roman" w:hAnsi="Times New Roman" w:cs="Times New Roman"/>
        </w:rPr>
        <w:t xml:space="preserve"> such as a security question</w:t>
      </w:r>
      <w:r w:rsidR="00AA74AD" w:rsidRPr="00B8335B">
        <w:rPr>
          <w:rFonts w:ascii="Times New Roman" w:hAnsi="Times New Roman" w:cs="Times New Roman"/>
        </w:rPr>
        <w:t xml:space="preserve"> or something you a</w:t>
      </w:r>
      <w:r w:rsidR="005060EB" w:rsidRPr="00B8335B">
        <w:rPr>
          <w:rFonts w:ascii="Times New Roman" w:hAnsi="Times New Roman" w:cs="Times New Roman"/>
        </w:rPr>
        <w:t>re such as biometrics.</w:t>
      </w:r>
      <w:sdt>
        <w:sdtPr>
          <w:rPr>
            <w:rFonts w:ascii="Times New Roman" w:hAnsi="Times New Roman" w:cs="Times New Roman"/>
          </w:rPr>
          <w:id w:val="1328098077"/>
          <w:citation/>
        </w:sdtPr>
        <w:sdtContent>
          <w:r w:rsidR="009B2C79" w:rsidRPr="00B8335B">
            <w:rPr>
              <w:rFonts w:ascii="Times New Roman" w:hAnsi="Times New Roman" w:cs="Times New Roman"/>
            </w:rPr>
            <w:fldChar w:fldCharType="begin"/>
          </w:r>
          <w:r w:rsidR="009B2C79" w:rsidRPr="00B8335B">
            <w:rPr>
              <w:rFonts w:ascii="Times New Roman" w:hAnsi="Times New Roman" w:cs="Times New Roman"/>
            </w:rPr>
            <w:instrText xml:space="preserve"> CITATION Wha261 \l 2057 </w:instrText>
          </w:r>
          <w:r w:rsidR="009B2C79"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[22]</w:t>
          </w:r>
          <w:r w:rsidR="009B2C79" w:rsidRPr="00B8335B">
            <w:rPr>
              <w:rFonts w:ascii="Times New Roman" w:hAnsi="Times New Roman" w:cs="Times New Roman"/>
            </w:rPr>
            <w:fldChar w:fldCharType="end"/>
          </w:r>
        </w:sdtContent>
      </w:sdt>
    </w:p>
    <w:p w14:paraId="78D63860" w14:textId="0D99AD83" w:rsidR="00C51EB5" w:rsidRPr="00B8335B" w:rsidRDefault="00C51EB5" w:rsidP="00083C10">
      <w:pPr>
        <w:pStyle w:val="Heading2"/>
        <w:ind w:firstLine="720"/>
        <w:rPr>
          <w:rFonts w:ascii="Times New Roman" w:hAnsi="Times New Roman" w:cs="Times New Roman"/>
        </w:rPr>
      </w:pPr>
      <w:bookmarkStart w:id="20" w:name="_Toc236131636"/>
      <w:r w:rsidRPr="00B8335B">
        <w:rPr>
          <w:rFonts w:ascii="Times New Roman" w:hAnsi="Times New Roman" w:cs="Times New Roman"/>
        </w:rPr>
        <w:t>5.3 Networking</w:t>
      </w:r>
      <w:bookmarkEnd w:id="20"/>
      <w:r w:rsidRPr="00B8335B">
        <w:rPr>
          <w:rFonts w:ascii="Times New Roman" w:hAnsi="Times New Roman" w:cs="Times New Roman"/>
        </w:rPr>
        <w:t xml:space="preserve"> </w:t>
      </w:r>
    </w:p>
    <w:p w14:paraId="63E790ED" w14:textId="49BDFDA8" w:rsidR="00F10B7B" w:rsidRPr="00B8335B" w:rsidRDefault="00B4649B" w:rsidP="00F10B7B">
      <w:pPr>
        <w:rPr>
          <w:rFonts w:ascii="Times New Roman" w:hAnsi="Times New Roman" w:cs="Times New Roman"/>
        </w:rPr>
      </w:pPr>
      <w:r w:rsidRPr="00B8335B">
        <w:rPr>
          <w:rFonts w:ascii="Times New Roman" w:hAnsi="Times New Roman" w:cs="Times New Roman"/>
        </w:rPr>
        <w:t>Hybrid environments require network segmentation across on-prem and cloud networks which often include the use of VPC</w:t>
      </w:r>
      <w:r w:rsidR="00CA03D0" w:rsidRPr="00B8335B">
        <w:rPr>
          <w:rFonts w:ascii="Times New Roman" w:hAnsi="Times New Roman" w:cs="Times New Roman"/>
        </w:rPr>
        <w:t xml:space="preserve"> segmentation and/or Firewall policies setup in line with Zero trust architecture.</w:t>
      </w:r>
      <w:sdt>
        <w:sdtPr>
          <w:rPr>
            <w:rFonts w:ascii="Times New Roman" w:hAnsi="Times New Roman" w:cs="Times New Roman"/>
          </w:rPr>
          <w:id w:val="1034001083"/>
          <w:citation/>
        </w:sdtPr>
        <w:sdtContent>
          <w:r w:rsidR="00212C8D" w:rsidRPr="00B8335B">
            <w:rPr>
              <w:rFonts w:ascii="Times New Roman" w:hAnsi="Times New Roman" w:cs="Times New Roman"/>
            </w:rPr>
            <w:fldChar w:fldCharType="begin"/>
          </w:r>
          <w:r w:rsidR="00212C8D" w:rsidRPr="00B8335B">
            <w:rPr>
              <w:rFonts w:ascii="Times New Roman" w:hAnsi="Times New Roman" w:cs="Times New Roman"/>
            </w:rPr>
            <w:instrText xml:space="preserve"> CITATION Dav251 \l 2057 </w:instrText>
          </w:r>
          <w:r w:rsidR="00212C8D"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[23]</w:t>
          </w:r>
          <w:r w:rsidR="00212C8D" w:rsidRPr="00B8335B">
            <w:rPr>
              <w:rFonts w:ascii="Times New Roman" w:hAnsi="Times New Roman" w:cs="Times New Roman"/>
            </w:rPr>
            <w:fldChar w:fldCharType="end"/>
          </w:r>
        </w:sdtContent>
      </w:sdt>
      <w:sdt>
        <w:sdtPr>
          <w:rPr>
            <w:rFonts w:ascii="Times New Roman" w:hAnsi="Times New Roman" w:cs="Times New Roman"/>
          </w:rPr>
          <w:id w:val="-1865509266"/>
          <w:citation/>
        </w:sdtPr>
        <w:sdtContent>
          <w:r w:rsidR="00F87F79" w:rsidRPr="00B8335B">
            <w:rPr>
              <w:rFonts w:ascii="Times New Roman" w:hAnsi="Times New Roman" w:cs="Times New Roman"/>
            </w:rPr>
            <w:fldChar w:fldCharType="begin"/>
          </w:r>
          <w:r w:rsidR="00F87F79" w:rsidRPr="00B8335B">
            <w:rPr>
              <w:rFonts w:ascii="Times New Roman" w:hAnsi="Times New Roman" w:cs="Times New Roman"/>
            </w:rPr>
            <w:instrText xml:space="preserve"> CITATION Net26 \l 2057 </w:instrText>
          </w:r>
          <w:r w:rsidR="00F87F79" w:rsidRPr="00B8335B">
            <w:rPr>
              <w:rFonts w:ascii="Times New Roman" w:hAnsi="Times New Roman" w:cs="Times New Roman"/>
            </w:rPr>
            <w:fldChar w:fldCharType="separate"/>
          </w:r>
          <w:r w:rsidR="002004DD">
            <w:rPr>
              <w:rFonts w:ascii="Times New Roman" w:hAnsi="Times New Roman" w:cs="Times New Roman"/>
              <w:noProof/>
            </w:rPr>
            <w:t xml:space="preserve"> </w:t>
          </w:r>
          <w:r w:rsidR="002004DD" w:rsidRPr="002004DD">
            <w:rPr>
              <w:rFonts w:ascii="Times New Roman" w:hAnsi="Times New Roman" w:cs="Times New Roman"/>
              <w:noProof/>
            </w:rPr>
            <w:t>[24]</w:t>
          </w:r>
          <w:r w:rsidR="00F87F79" w:rsidRPr="00B8335B">
            <w:rPr>
              <w:rFonts w:ascii="Times New Roman" w:hAnsi="Times New Roman" w:cs="Times New Roman"/>
            </w:rPr>
            <w:fldChar w:fldCharType="end"/>
          </w:r>
        </w:sdtContent>
      </w:sdt>
    </w:p>
    <w:p w14:paraId="4DBC2890" w14:textId="4788FB39" w:rsidR="00925287" w:rsidRPr="00B8335B" w:rsidRDefault="00925287" w:rsidP="00083C10">
      <w:pPr>
        <w:pStyle w:val="Heading2"/>
        <w:ind w:firstLine="720"/>
        <w:rPr>
          <w:rFonts w:ascii="Times New Roman" w:hAnsi="Times New Roman" w:cs="Times New Roman"/>
        </w:rPr>
      </w:pPr>
      <w:bookmarkStart w:id="21" w:name="_Toc236131637"/>
      <w:r w:rsidRPr="00B8335B">
        <w:rPr>
          <w:rFonts w:ascii="Times New Roman" w:hAnsi="Times New Roman" w:cs="Times New Roman"/>
        </w:rPr>
        <w:t>5.4 Encryption</w:t>
      </w:r>
      <w:bookmarkEnd w:id="21"/>
      <w:r w:rsidRPr="00B8335B">
        <w:rPr>
          <w:rFonts w:ascii="Times New Roman" w:hAnsi="Times New Roman" w:cs="Times New Roman"/>
        </w:rPr>
        <w:t xml:space="preserve"> </w:t>
      </w:r>
    </w:p>
    <w:p w14:paraId="5A575AA3" w14:textId="7BF8D881" w:rsidR="00F87F79" w:rsidRPr="00B8335B" w:rsidRDefault="00CD3F39" w:rsidP="00F87F79">
      <w:pPr>
        <w:rPr>
          <w:rFonts w:ascii="Times New Roman" w:hAnsi="Times New Roman" w:cs="Times New Roman"/>
        </w:rPr>
      </w:pPr>
      <w:r w:rsidRPr="00B8335B">
        <w:rPr>
          <w:rFonts w:ascii="Times New Roman" w:hAnsi="Times New Roman" w:cs="Times New Roman"/>
        </w:rPr>
        <w:t>All major cloud providers offer Key Management Services</w:t>
      </w:r>
      <w:r w:rsidR="001B2C0A" w:rsidRPr="00B8335B">
        <w:rPr>
          <w:rFonts w:ascii="Times New Roman" w:hAnsi="Times New Roman" w:cs="Times New Roman"/>
        </w:rPr>
        <w:t xml:space="preserve"> that allow you to securely generate, manage and control the cryptographic keys</w:t>
      </w:r>
      <w:r w:rsidR="00164559" w:rsidRPr="00B8335B">
        <w:rPr>
          <w:rFonts w:ascii="Times New Roman" w:hAnsi="Times New Roman" w:cs="Times New Roman"/>
        </w:rPr>
        <w:t xml:space="preserve"> used to protect the data held within the cloud. </w:t>
      </w:r>
      <w:r w:rsidR="00F6548D" w:rsidRPr="00B8335B">
        <w:rPr>
          <w:rFonts w:ascii="Times New Roman" w:hAnsi="Times New Roman" w:cs="Times New Roman"/>
        </w:rPr>
        <w:t xml:space="preserve">These KMS systems are integrated into </w:t>
      </w:r>
      <w:r w:rsidR="00BF5F35" w:rsidRPr="00B8335B">
        <w:rPr>
          <w:rFonts w:ascii="Times New Roman" w:hAnsi="Times New Roman" w:cs="Times New Roman"/>
        </w:rPr>
        <w:t>the cloud platforms making easy to encrypt data without third part services or products.</w:t>
      </w:r>
      <w:r w:rsidR="00F14B14" w:rsidRPr="00B8335B">
        <w:rPr>
          <w:rFonts w:ascii="Times New Roman" w:hAnsi="Times New Roman" w:cs="Times New Roman"/>
        </w:rPr>
        <w:t xml:space="preserve"> </w:t>
      </w:r>
      <w:sdt>
        <w:sdtPr>
          <w:rPr>
            <w:rFonts w:ascii="Times New Roman" w:hAnsi="Times New Roman" w:cs="Times New Roman"/>
          </w:rPr>
          <w:id w:val="1539621332"/>
          <w:citation/>
        </w:sdtPr>
        <w:sdtContent>
          <w:r w:rsidR="00F14B14" w:rsidRPr="00B8335B">
            <w:rPr>
              <w:rFonts w:ascii="Times New Roman" w:hAnsi="Times New Roman" w:cs="Times New Roman"/>
            </w:rPr>
            <w:fldChar w:fldCharType="begin"/>
          </w:r>
          <w:r w:rsidR="00F14B14" w:rsidRPr="00B8335B">
            <w:rPr>
              <w:rFonts w:ascii="Times New Roman" w:hAnsi="Times New Roman" w:cs="Times New Roman"/>
            </w:rPr>
            <w:instrText xml:space="preserve"> CITATION Dav25 \l 2057 </w:instrText>
          </w:r>
          <w:r w:rsidR="00F14B14" w:rsidRPr="00B8335B">
            <w:rPr>
              <w:rFonts w:ascii="Times New Roman" w:hAnsi="Times New Roman" w:cs="Times New Roman"/>
            </w:rPr>
            <w:fldChar w:fldCharType="separate"/>
          </w:r>
          <w:r w:rsidR="002004DD" w:rsidRPr="002004DD">
            <w:rPr>
              <w:rFonts w:ascii="Times New Roman" w:hAnsi="Times New Roman" w:cs="Times New Roman"/>
              <w:noProof/>
            </w:rPr>
            <w:t>[25]</w:t>
          </w:r>
          <w:r w:rsidR="00F14B14" w:rsidRPr="00B8335B">
            <w:rPr>
              <w:rFonts w:ascii="Times New Roman" w:hAnsi="Times New Roman" w:cs="Times New Roman"/>
            </w:rPr>
            <w:fldChar w:fldCharType="end"/>
          </w:r>
        </w:sdtContent>
      </w:sdt>
    </w:p>
    <w:p w14:paraId="7B2FB2EE" w14:textId="28F81784" w:rsidR="00925287" w:rsidRPr="00B8335B" w:rsidRDefault="00925287" w:rsidP="00083C10">
      <w:pPr>
        <w:pStyle w:val="Heading2"/>
        <w:ind w:firstLine="720"/>
        <w:rPr>
          <w:rFonts w:ascii="Times New Roman" w:hAnsi="Times New Roman" w:cs="Times New Roman"/>
        </w:rPr>
      </w:pPr>
      <w:bookmarkStart w:id="22" w:name="_Toc236131638"/>
      <w:r w:rsidRPr="00B8335B">
        <w:rPr>
          <w:rFonts w:ascii="Times New Roman" w:hAnsi="Times New Roman" w:cs="Times New Roman"/>
        </w:rPr>
        <w:lastRenderedPageBreak/>
        <w:t>5.</w:t>
      </w:r>
      <w:r w:rsidR="00BE30A0" w:rsidRPr="00B8335B">
        <w:rPr>
          <w:rFonts w:ascii="Times New Roman" w:hAnsi="Times New Roman" w:cs="Times New Roman"/>
        </w:rPr>
        <w:t>5</w:t>
      </w:r>
      <w:r w:rsidRPr="00B8335B">
        <w:rPr>
          <w:rFonts w:ascii="Times New Roman" w:hAnsi="Times New Roman" w:cs="Times New Roman"/>
        </w:rPr>
        <w:t xml:space="preserve"> SIEM integration</w:t>
      </w:r>
      <w:bookmarkEnd w:id="22"/>
    </w:p>
    <w:p w14:paraId="30B8BAC3" w14:textId="7D001D74" w:rsidR="00CF0AFC" w:rsidRPr="00B8335B" w:rsidRDefault="0054401F" w:rsidP="00FB56C0">
      <w:pPr>
        <w:rPr>
          <w:rFonts w:ascii="Times New Roman" w:hAnsi="Times New Roman" w:cs="Times New Roman"/>
        </w:rPr>
      </w:pPr>
      <w:r w:rsidRPr="00B8335B">
        <w:rPr>
          <w:rFonts w:ascii="Times New Roman" w:hAnsi="Times New Roman" w:cs="Times New Roman"/>
        </w:rPr>
        <w:t>Cloud logs must be feed into SIEM systems to allow for detection and to resolve</w:t>
      </w:r>
      <w:r w:rsidR="00253341" w:rsidRPr="00B8335B">
        <w:rPr>
          <w:rFonts w:ascii="Times New Roman" w:hAnsi="Times New Roman" w:cs="Times New Roman"/>
        </w:rPr>
        <w:t xml:space="preserve"> using automatic response which is known as SOAR</w:t>
      </w:r>
      <w:r w:rsidR="00004405" w:rsidRPr="00B8335B">
        <w:rPr>
          <w:rFonts w:ascii="Times New Roman" w:hAnsi="Times New Roman" w:cs="Times New Roman"/>
        </w:rPr>
        <w:t xml:space="preserve">. An example of this is Microsoft Sentinel </w:t>
      </w:r>
      <w:r w:rsidR="005338D9" w:rsidRPr="00B8335B">
        <w:rPr>
          <w:rFonts w:ascii="Times New Roman" w:hAnsi="Times New Roman" w:cs="Times New Roman"/>
        </w:rPr>
        <w:t>which collects security data to detect, investigate and respond to threats.</w:t>
      </w:r>
      <w:r w:rsidR="000E6278" w:rsidRPr="00B8335B">
        <w:rPr>
          <w:rFonts w:ascii="Times New Roman" w:hAnsi="Times New Roman" w:cs="Times New Roman"/>
        </w:rPr>
        <w:t xml:space="preserve"> </w:t>
      </w:r>
      <w:sdt>
        <w:sdtPr>
          <w:rPr>
            <w:rFonts w:ascii="Times New Roman" w:hAnsi="Times New Roman" w:cs="Times New Roman"/>
          </w:rPr>
          <w:id w:val="-360895401"/>
          <w:citation/>
        </w:sdtPr>
        <w:sdtContent>
          <w:r w:rsidR="000E6278" w:rsidRPr="00B8335B">
            <w:rPr>
              <w:rFonts w:ascii="Times New Roman" w:hAnsi="Times New Roman" w:cs="Times New Roman"/>
            </w:rPr>
            <w:fldChar w:fldCharType="begin"/>
          </w:r>
          <w:r w:rsidR="000E6278" w:rsidRPr="00B8335B">
            <w:rPr>
              <w:rFonts w:ascii="Times New Roman" w:hAnsi="Times New Roman" w:cs="Times New Roman"/>
            </w:rPr>
            <w:instrText xml:space="preserve"> CITATION Wha262 \l 2057 </w:instrText>
          </w:r>
          <w:r w:rsidR="000E6278" w:rsidRPr="00B8335B">
            <w:rPr>
              <w:rFonts w:ascii="Times New Roman" w:hAnsi="Times New Roman" w:cs="Times New Roman"/>
            </w:rPr>
            <w:fldChar w:fldCharType="separate"/>
          </w:r>
          <w:r w:rsidR="002004DD" w:rsidRPr="002004DD">
            <w:rPr>
              <w:rFonts w:ascii="Times New Roman" w:hAnsi="Times New Roman" w:cs="Times New Roman"/>
              <w:noProof/>
            </w:rPr>
            <w:t>[26]</w:t>
          </w:r>
          <w:r w:rsidR="000E6278" w:rsidRPr="00B8335B">
            <w:rPr>
              <w:rFonts w:ascii="Times New Roman" w:hAnsi="Times New Roman" w:cs="Times New Roman"/>
            </w:rPr>
            <w:fldChar w:fldCharType="end"/>
          </w:r>
        </w:sdtContent>
      </w:sdt>
    </w:p>
    <w:p w14:paraId="56B2F576" w14:textId="4AF2E671" w:rsidR="0054746F" w:rsidRPr="00B8335B" w:rsidRDefault="00925287" w:rsidP="00083C10">
      <w:pPr>
        <w:pStyle w:val="Heading2"/>
        <w:ind w:firstLine="720"/>
        <w:rPr>
          <w:rFonts w:ascii="Times New Roman" w:hAnsi="Times New Roman" w:cs="Times New Roman"/>
        </w:rPr>
      </w:pPr>
      <w:bookmarkStart w:id="23" w:name="_Toc236131639"/>
      <w:r w:rsidRPr="00B8335B">
        <w:rPr>
          <w:rFonts w:ascii="Times New Roman" w:hAnsi="Times New Roman" w:cs="Times New Roman"/>
        </w:rPr>
        <w:t>5.</w:t>
      </w:r>
      <w:r w:rsidR="00BE30A0" w:rsidRPr="00B8335B">
        <w:rPr>
          <w:rFonts w:ascii="Times New Roman" w:hAnsi="Times New Roman" w:cs="Times New Roman"/>
        </w:rPr>
        <w:t>6</w:t>
      </w:r>
      <w:r w:rsidRPr="00B8335B">
        <w:rPr>
          <w:rFonts w:ascii="Times New Roman" w:hAnsi="Times New Roman" w:cs="Times New Roman"/>
        </w:rPr>
        <w:t xml:space="preserve"> Governance</w:t>
      </w:r>
      <w:bookmarkEnd w:id="23"/>
      <w:r w:rsidRPr="00B8335B">
        <w:rPr>
          <w:rFonts w:ascii="Times New Roman" w:hAnsi="Times New Roman" w:cs="Times New Roman"/>
        </w:rPr>
        <w:t xml:space="preserve"> </w:t>
      </w:r>
    </w:p>
    <w:p w14:paraId="59B75398" w14:textId="57400ED9" w:rsidR="00CF0AFC" w:rsidRPr="00B8335B" w:rsidRDefault="00CF0AFC" w:rsidP="00CF0AFC">
      <w:pPr>
        <w:rPr>
          <w:rFonts w:ascii="Times New Roman" w:hAnsi="Times New Roman" w:cs="Times New Roman"/>
        </w:rPr>
      </w:pPr>
      <w:r w:rsidRPr="00B8335B">
        <w:rPr>
          <w:rFonts w:ascii="Times New Roman" w:hAnsi="Times New Roman" w:cs="Times New Roman"/>
        </w:rPr>
        <w:t xml:space="preserve">Governance is </w:t>
      </w:r>
      <w:r w:rsidR="00DE7A0D" w:rsidRPr="00B8335B">
        <w:rPr>
          <w:rFonts w:ascii="Times New Roman" w:hAnsi="Times New Roman" w:cs="Times New Roman"/>
        </w:rPr>
        <w:t>a set of rules, policies and processes which an organisation is directed, controlled and/or accountable.</w:t>
      </w:r>
      <w:r w:rsidR="00853F7F" w:rsidRPr="00B8335B">
        <w:rPr>
          <w:rFonts w:ascii="Times New Roman" w:hAnsi="Times New Roman" w:cs="Times New Roman"/>
        </w:rPr>
        <w:t xml:space="preserve"> Frameworks include NIST 2.0, ISO 27017, </w:t>
      </w:r>
      <w:r w:rsidR="008545FC" w:rsidRPr="00B8335B">
        <w:rPr>
          <w:rFonts w:ascii="Times New Roman" w:hAnsi="Times New Roman" w:cs="Times New Roman"/>
        </w:rPr>
        <w:t>CIS, ENISA</w:t>
      </w:r>
      <w:r w:rsidR="000A7737" w:rsidRPr="00B8335B">
        <w:rPr>
          <w:rFonts w:ascii="Times New Roman" w:hAnsi="Times New Roman" w:cs="Times New Roman"/>
        </w:rPr>
        <w:t>.</w:t>
      </w:r>
      <w:r w:rsidR="00D245A5">
        <w:rPr>
          <w:rFonts w:ascii="Times New Roman" w:hAnsi="Times New Roman" w:cs="Times New Roman"/>
        </w:rPr>
        <w:t xml:space="preserve"> </w:t>
      </w:r>
      <w:r w:rsidR="000D2800">
        <w:rPr>
          <w:rFonts w:ascii="Times New Roman" w:hAnsi="Times New Roman" w:cs="Times New Roman"/>
        </w:rPr>
        <w:t>Effective cloud governance requires establishing clear policies and assigning ownership for resources</w:t>
      </w:r>
      <w:r w:rsidR="00F616DF">
        <w:rPr>
          <w:rFonts w:ascii="Times New Roman" w:hAnsi="Times New Roman" w:cs="Times New Roman"/>
        </w:rPr>
        <w:t xml:space="preserve"> and enforcing configurations across the cloud infrastructure. Misconfigurations are a leading cause </w:t>
      </w:r>
      <w:r w:rsidR="00B7064D">
        <w:rPr>
          <w:rFonts w:ascii="Times New Roman" w:hAnsi="Times New Roman" w:cs="Times New Roman"/>
        </w:rPr>
        <w:t xml:space="preserve">into cloud breaches by attackers, which highlights the importance of correct configurations and </w:t>
      </w:r>
      <w:r w:rsidR="00292B01">
        <w:rPr>
          <w:rFonts w:ascii="Times New Roman" w:hAnsi="Times New Roman" w:cs="Times New Roman"/>
        </w:rPr>
        <w:t>governance policies.</w:t>
      </w:r>
      <w:r w:rsidR="000A7737" w:rsidRPr="00B8335B">
        <w:rPr>
          <w:rFonts w:ascii="Times New Roman" w:hAnsi="Times New Roman" w:cs="Times New Roman"/>
        </w:rPr>
        <w:t xml:space="preserve"> </w:t>
      </w:r>
      <w:sdt>
        <w:sdtPr>
          <w:rPr>
            <w:rFonts w:ascii="Times New Roman" w:hAnsi="Times New Roman" w:cs="Times New Roman"/>
          </w:rPr>
          <w:id w:val="800732621"/>
          <w:citation/>
        </w:sdtPr>
        <w:sdtContent>
          <w:r w:rsidR="000A7737" w:rsidRPr="00B8335B">
            <w:rPr>
              <w:rFonts w:ascii="Times New Roman" w:hAnsi="Times New Roman" w:cs="Times New Roman"/>
            </w:rPr>
            <w:fldChar w:fldCharType="begin"/>
          </w:r>
          <w:r w:rsidR="000A7737" w:rsidRPr="00B8335B">
            <w:rPr>
              <w:rFonts w:ascii="Times New Roman" w:hAnsi="Times New Roman" w:cs="Times New Roman"/>
            </w:rPr>
            <w:instrText xml:space="preserve"> CITATION Bre26 \l 2057 </w:instrText>
          </w:r>
          <w:r w:rsidR="000A7737" w:rsidRPr="00B8335B">
            <w:rPr>
              <w:rFonts w:ascii="Times New Roman" w:hAnsi="Times New Roman" w:cs="Times New Roman"/>
            </w:rPr>
            <w:fldChar w:fldCharType="separate"/>
          </w:r>
          <w:r w:rsidR="002004DD" w:rsidRPr="002004DD">
            <w:rPr>
              <w:rFonts w:ascii="Times New Roman" w:hAnsi="Times New Roman" w:cs="Times New Roman"/>
              <w:noProof/>
            </w:rPr>
            <w:t>[27]</w:t>
          </w:r>
          <w:r w:rsidR="000A7737" w:rsidRPr="00B8335B">
            <w:rPr>
              <w:rFonts w:ascii="Times New Roman" w:hAnsi="Times New Roman" w:cs="Times New Roman"/>
            </w:rPr>
            <w:fldChar w:fldCharType="end"/>
          </w:r>
        </w:sdtContent>
      </w:sdt>
    </w:p>
    <w:p w14:paraId="0D575FD0" w14:textId="4D654F65" w:rsidR="00AC78C0" w:rsidRPr="00B8335B" w:rsidRDefault="00AC78C0" w:rsidP="00083C10">
      <w:pPr>
        <w:pStyle w:val="Heading2"/>
        <w:ind w:firstLine="720"/>
        <w:rPr>
          <w:rFonts w:ascii="Times New Roman" w:hAnsi="Times New Roman" w:cs="Times New Roman"/>
        </w:rPr>
      </w:pPr>
      <w:bookmarkStart w:id="24" w:name="_Toc236131640"/>
      <w:r w:rsidRPr="00B8335B">
        <w:rPr>
          <w:rFonts w:ascii="Times New Roman" w:hAnsi="Times New Roman" w:cs="Times New Roman"/>
        </w:rPr>
        <w:t>6.</w:t>
      </w:r>
      <w:r w:rsidR="002D6AE1" w:rsidRPr="00B8335B">
        <w:rPr>
          <w:rFonts w:ascii="Times New Roman" w:hAnsi="Times New Roman" w:cs="Times New Roman"/>
        </w:rPr>
        <w:t xml:space="preserve">1 </w:t>
      </w:r>
      <w:r w:rsidRPr="00B8335B">
        <w:rPr>
          <w:rFonts w:ascii="Times New Roman" w:hAnsi="Times New Roman" w:cs="Times New Roman"/>
        </w:rPr>
        <w:t>AI</w:t>
      </w:r>
      <w:bookmarkEnd w:id="24"/>
      <w:r w:rsidRPr="00B8335B">
        <w:rPr>
          <w:rFonts w:ascii="Times New Roman" w:hAnsi="Times New Roman" w:cs="Times New Roman"/>
        </w:rPr>
        <w:t xml:space="preserve"> </w:t>
      </w:r>
    </w:p>
    <w:p w14:paraId="48D81368" w14:textId="0FB89D20" w:rsidR="00FC539B" w:rsidRPr="00B8335B" w:rsidRDefault="00214E51" w:rsidP="00FC539B">
      <w:pPr>
        <w:rPr>
          <w:rFonts w:ascii="Times New Roman" w:hAnsi="Times New Roman" w:cs="Times New Roman"/>
        </w:rPr>
      </w:pPr>
      <w:r w:rsidRPr="00B8335B">
        <w:rPr>
          <w:rFonts w:ascii="Times New Roman" w:hAnsi="Times New Roman" w:cs="Times New Roman"/>
        </w:rPr>
        <w:t xml:space="preserve">Security has changed </w:t>
      </w:r>
      <w:r w:rsidR="00725F86" w:rsidRPr="00B8335B">
        <w:rPr>
          <w:rFonts w:ascii="Times New Roman" w:hAnsi="Times New Roman" w:cs="Times New Roman"/>
        </w:rPr>
        <w:t xml:space="preserve">over recent years with the introduction of AI driven security features and advanced threat hunting and detection. Machine Learning can detect unusual </w:t>
      </w:r>
      <w:r w:rsidR="008E65DF" w:rsidRPr="00B8335B">
        <w:rPr>
          <w:rFonts w:ascii="Times New Roman" w:hAnsi="Times New Roman" w:cs="Times New Roman"/>
        </w:rPr>
        <w:t>identity behaviour, misconfigurations and lateral movement.</w:t>
      </w:r>
      <w:r w:rsidR="00BE5AB8" w:rsidRPr="00B8335B">
        <w:rPr>
          <w:rFonts w:ascii="Times New Roman" w:hAnsi="Times New Roman" w:cs="Times New Roman"/>
        </w:rPr>
        <w:t xml:space="preserve"> Microsoft has many AI features from Microsoft Security Copilot, </w:t>
      </w:r>
      <w:r w:rsidR="004206B7" w:rsidRPr="00B8335B">
        <w:rPr>
          <w:rFonts w:ascii="Times New Roman" w:hAnsi="Times New Roman" w:cs="Times New Roman"/>
        </w:rPr>
        <w:t>AI within Purview and AI Security built into Entra.</w:t>
      </w:r>
      <w:r w:rsidR="00050237" w:rsidRPr="00B8335B">
        <w:rPr>
          <w:rFonts w:ascii="Times New Roman" w:hAnsi="Times New Roman" w:cs="Times New Roman"/>
        </w:rPr>
        <w:t xml:space="preserve"> </w:t>
      </w:r>
      <w:sdt>
        <w:sdtPr>
          <w:rPr>
            <w:rFonts w:ascii="Times New Roman" w:hAnsi="Times New Roman" w:cs="Times New Roman"/>
          </w:rPr>
          <w:id w:val="-1577963565"/>
          <w:citation/>
        </w:sdtPr>
        <w:sdtContent>
          <w:r w:rsidR="00050237" w:rsidRPr="00B8335B">
            <w:rPr>
              <w:rFonts w:ascii="Times New Roman" w:hAnsi="Times New Roman" w:cs="Times New Roman"/>
            </w:rPr>
            <w:fldChar w:fldCharType="begin"/>
          </w:r>
          <w:r w:rsidR="00050237" w:rsidRPr="00B8335B">
            <w:rPr>
              <w:rFonts w:ascii="Times New Roman" w:hAnsi="Times New Roman" w:cs="Times New Roman"/>
            </w:rPr>
            <w:instrText xml:space="preserve"> CITATION Mic261 \l 2057 </w:instrText>
          </w:r>
          <w:r w:rsidR="00050237" w:rsidRPr="00B8335B">
            <w:rPr>
              <w:rFonts w:ascii="Times New Roman" w:hAnsi="Times New Roman" w:cs="Times New Roman"/>
            </w:rPr>
            <w:fldChar w:fldCharType="separate"/>
          </w:r>
          <w:r w:rsidR="002004DD" w:rsidRPr="002004DD">
            <w:rPr>
              <w:rFonts w:ascii="Times New Roman" w:hAnsi="Times New Roman" w:cs="Times New Roman"/>
              <w:noProof/>
            </w:rPr>
            <w:t>[28]</w:t>
          </w:r>
          <w:r w:rsidR="00050237" w:rsidRPr="00B8335B">
            <w:rPr>
              <w:rFonts w:ascii="Times New Roman" w:hAnsi="Times New Roman" w:cs="Times New Roman"/>
            </w:rPr>
            <w:fldChar w:fldCharType="end"/>
          </w:r>
        </w:sdtContent>
      </w:sdt>
    </w:p>
    <w:p w14:paraId="49A75182" w14:textId="11624F13" w:rsidR="00FC539B" w:rsidRPr="00B8335B" w:rsidRDefault="00122D37" w:rsidP="00FC539B">
      <w:pPr>
        <w:rPr>
          <w:rFonts w:ascii="Times New Roman" w:hAnsi="Times New Roman" w:cs="Times New Roman"/>
        </w:rPr>
      </w:pPr>
      <w:r w:rsidRPr="00B8335B">
        <w:rPr>
          <w:rFonts w:ascii="Times New Roman" w:hAnsi="Times New Roman" w:cs="Times New Roman"/>
        </w:rPr>
        <w:t>Self-healing</w:t>
      </w:r>
      <w:r w:rsidR="00FC539B" w:rsidRPr="00B8335B">
        <w:rPr>
          <w:rFonts w:ascii="Times New Roman" w:hAnsi="Times New Roman" w:cs="Times New Roman"/>
        </w:rPr>
        <w:t xml:space="preserve"> is a feature in security </w:t>
      </w:r>
      <w:r w:rsidRPr="00B8335B">
        <w:rPr>
          <w:rFonts w:ascii="Times New Roman" w:hAnsi="Times New Roman" w:cs="Times New Roman"/>
        </w:rPr>
        <w:t>and cloud environments to automatically input fixes to misconfiguration without human intervention, to ensure maximum security.</w:t>
      </w:r>
      <w:r w:rsidR="003C3FA0" w:rsidRPr="00B8335B">
        <w:rPr>
          <w:rFonts w:ascii="Times New Roman" w:hAnsi="Times New Roman" w:cs="Times New Roman"/>
        </w:rPr>
        <w:t xml:space="preserve"> A featured used in Azure. </w:t>
      </w:r>
      <w:sdt>
        <w:sdtPr>
          <w:rPr>
            <w:rFonts w:ascii="Times New Roman" w:hAnsi="Times New Roman" w:cs="Times New Roman"/>
          </w:rPr>
          <w:id w:val="-1115902106"/>
          <w:citation/>
        </w:sdtPr>
        <w:sdtContent>
          <w:r w:rsidR="003C3FA0" w:rsidRPr="00B8335B">
            <w:rPr>
              <w:rFonts w:ascii="Times New Roman" w:hAnsi="Times New Roman" w:cs="Times New Roman"/>
            </w:rPr>
            <w:fldChar w:fldCharType="begin"/>
          </w:r>
          <w:r w:rsidR="003C3FA0" w:rsidRPr="00B8335B">
            <w:rPr>
              <w:rFonts w:ascii="Times New Roman" w:hAnsi="Times New Roman" w:cs="Times New Roman"/>
            </w:rPr>
            <w:instrText xml:space="preserve"> CITATION Des26 \l 2057 </w:instrText>
          </w:r>
          <w:r w:rsidR="003C3FA0" w:rsidRPr="00B8335B">
            <w:rPr>
              <w:rFonts w:ascii="Times New Roman" w:hAnsi="Times New Roman" w:cs="Times New Roman"/>
            </w:rPr>
            <w:fldChar w:fldCharType="separate"/>
          </w:r>
          <w:r w:rsidR="002004DD" w:rsidRPr="002004DD">
            <w:rPr>
              <w:rFonts w:ascii="Times New Roman" w:hAnsi="Times New Roman" w:cs="Times New Roman"/>
              <w:noProof/>
            </w:rPr>
            <w:t>[29]</w:t>
          </w:r>
          <w:r w:rsidR="003C3FA0" w:rsidRPr="00B8335B">
            <w:rPr>
              <w:rFonts w:ascii="Times New Roman" w:hAnsi="Times New Roman" w:cs="Times New Roman"/>
            </w:rPr>
            <w:fldChar w:fldCharType="end"/>
          </w:r>
        </w:sdtContent>
      </w:sdt>
    </w:p>
    <w:p w14:paraId="11ADD6F8" w14:textId="77777777" w:rsidR="00125013" w:rsidRPr="00B8335B" w:rsidRDefault="002D6AE1" w:rsidP="00083C10">
      <w:pPr>
        <w:pStyle w:val="Heading2"/>
        <w:ind w:firstLine="720"/>
        <w:rPr>
          <w:rFonts w:ascii="Times New Roman" w:hAnsi="Times New Roman" w:cs="Times New Roman"/>
        </w:rPr>
      </w:pPr>
      <w:bookmarkStart w:id="25" w:name="_Toc236131641"/>
      <w:r w:rsidRPr="00B8335B">
        <w:rPr>
          <w:rFonts w:ascii="Times New Roman" w:hAnsi="Times New Roman" w:cs="Times New Roman"/>
        </w:rPr>
        <w:t>7.1 Conclusion</w:t>
      </w:r>
      <w:bookmarkEnd w:id="25"/>
    </w:p>
    <w:p w14:paraId="1A38D180" w14:textId="37DD1C66" w:rsidR="0098183E" w:rsidRPr="00B8335B" w:rsidRDefault="00A0221C" w:rsidP="0098183E">
      <w:pPr>
        <w:rPr>
          <w:rFonts w:ascii="Times New Roman" w:hAnsi="Times New Roman" w:cs="Times New Roman"/>
        </w:rPr>
      </w:pPr>
      <w:r w:rsidRPr="00B8335B">
        <w:rPr>
          <w:rFonts w:ascii="Times New Roman" w:hAnsi="Times New Roman" w:cs="Times New Roman"/>
        </w:rPr>
        <w:t xml:space="preserve">Cloud and hybrid environments offer </w:t>
      </w:r>
      <w:r w:rsidR="002E2E33" w:rsidRPr="00B8335B">
        <w:rPr>
          <w:rFonts w:ascii="Times New Roman" w:hAnsi="Times New Roman" w:cs="Times New Roman"/>
        </w:rPr>
        <w:t xml:space="preserve">operational advantages but </w:t>
      </w:r>
      <w:r w:rsidR="000C60ED" w:rsidRPr="00B8335B">
        <w:rPr>
          <w:rFonts w:ascii="Times New Roman" w:hAnsi="Times New Roman" w:cs="Times New Roman"/>
        </w:rPr>
        <w:t xml:space="preserve">introduce a range of complex security challenges. </w:t>
      </w:r>
      <w:r w:rsidR="001810A8" w:rsidRPr="00B8335B">
        <w:rPr>
          <w:rFonts w:ascii="Times New Roman" w:hAnsi="Times New Roman" w:cs="Times New Roman"/>
        </w:rPr>
        <w:t>Current threat</w:t>
      </w:r>
      <w:r w:rsidR="0038137E">
        <w:rPr>
          <w:rFonts w:ascii="Times New Roman" w:hAnsi="Times New Roman" w:cs="Times New Roman"/>
        </w:rPr>
        <w:t xml:space="preserve"> landscapes</w:t>
      </w:r>
      <w:r w:rsidR="001810A8" w:rsidRPr="00B8335B">
        <w:rPr>
          <w:rFonts w:ascii="Times New Roman" w:hAnsi="Times New Roman" w:cs="Times New Roman"/>
        </w:rPr>
        <w:t xml:space="preserve"> include misconfigurations, identity attacks, supply-chain </w:t>
      </w:r>
      <w:r w:rsidR="002B520D" w:rsidRPr="00B8335B">
        <w:rPr>
          <w:rFonts w:ascii="Times New Roman" w:hAnsi="Times New Roman" w:cs="Times New Roman"/>
        </w:rPr>
        <w:t xml:space="preserve">compromise. CSPM has become </w:t>
      </w:r>
      <w:r w:rsidR="005E76E5" w:rsidRPr="00B8335B">
        <w:rPr>
          <w:rFonts w:ascii="Times New Roman" w:hAnsi="Times New Roman" w:cs="Times New Roman"/>
        </w:rPr>
        <w:t>a critical control for monitoring, compliance and attack path reduction</w:t>
      </w:r>
      <w:r w:rsidR="00F54780" w:rsidRPr="00B8335B">
        <w:rPr>
          <w:rFonts w:ascii="Times New Roman" w:hAnsi="Times New Roman" w:cs="Times New Roman"/>
        </w:rPr>
        <w:t xml:space="preserve"> but alone is insufficient.</w:t>
      </w:r>
      <w:r w:rsidR="006254C2" w:rsidRPr="00B8335B">
        <w:rPr>
          <w:rFonts w:ascii="Times New Roman" w:hAnsi="Times New Roman" w:cs="Times New Roman"/>
        </w:rPr>
        <w:t xml:space="preserve"> Effective cloud security </w:t>
      </w:r>
      <w:r w:rsidR="007136B1" w:rsidRPr="00B8335B">
        <w:rPr>
          <w:rFonts w:ascii="Times New Roman" w:hAnsi="Times New Roman" w:cs="Times New Roman"/>
        </w:rPr>
        <w:t xml:space="preserve">requires </w:t>
      </w:r>
      <w:r w:rsidR="00A92053">
        <w:rPr>
          <w:rFonts w:ascii="Times New Roman" w:hAnsi="Times New Roman" w:cs="Times New Roman"/>
        </w:rPr>
        <w:t xml:space="preserve">a </w:t>
      </w:r>
      <w:r w:rsidR="007136B1" w:rsidRPr="00B8335B">
        <w:rPr>
          <w:rFonts w:ascii="Times New Roman" w:hAnsi="Times New Roman" w:cs="Times New Roman"/>
        </w:rPr>
        <w:t xml:space="preserve">universal approach combining zero trust, governance, </w:t>
      </w:r>
      <w:proofErr w:type="spellStart"/>
      <w:r w:rsidR="007136B1" w:rsidRPr="00B8335B">
        <w:rPr>
          <w:rFonts w:ascii="Times New Roman" w:hAnsi="Times New Roman" w:cs="Times New Roman"/>
        </w:rPr>
        <w:t>DevSecOps</w:t>
      </w:r>
      <w:proofErr w:type="spellEnd"/>
      <w:r w:rsidR="00AC7709" w:rsidRPr="00B8335B">
        <w:rPr>
          <w:rFonts w:ascii="Times New Roman" w:hAnsi="Times New Roman" w:cs="Times New Roman"/>
        </w:rPr>
        <w:t xml:space="preserve"> and cloud-native controls.</w:t>
      </w:r>
      <w:r w:rsidR="00747FD6">
        <w:rPr>
          <w:rFonts w:ascii="Times New Roman" w:hAnsi="Times New Roman" w:cs="Times New Roman"/>
        </w:rPr>
        <w:t xml:space="preserve"> As cloud and hybrid adoption </w:t>
      </w:r>
      <w:r w:rsidR="00B7729F">
        <w:rPr>
          <w:rFonts w:ascii="Times New Roman" w:hAnsi="Times New Roman" w:cs="Times New Roman"/>
        </w:rPr>
        <w:t xml:space="preserve">excels the need to for proactive, automated, IAM driven security targets </w:t>
      </w:r>
      <w:proofErr w:type="gramStart"/>
      <w:r w:rsidR="00B7729F">
        <w:rPr>
          <w:rFonts w:ascii="Times New Roman" w:hAnsi="Times New Roman" w:cs="Times New Roman"/>
        </w:rPr>
        <w:t>accelerates</w:t>
      </w:r>
      <w:proofErr w:type="gramEnd"/>
      <w:r w:rsidR="00B13656">
        <w:rPr>
          <w:rFonts w:ascii="Times New Roman" w:hAnsi="Times New Roman" w:cs="Times New Roman"/>
        </w:rPr>
        <w:t xml:space="preserve"> and is essential in protecting large enterprise cloud and hybrid environments.</w:t>
      </w:r>
    </w:p>
    <w:p w14:paraId="42A1EC74" w14:textId="54A9D06D" w:rsidR="00F853EB" w:rsidRDefault="00F853EB" w:rsidP="002522C3">
      <w:pPr>
        <w:pStyle w:val="Heading1"/>
        <w:rPr>
          <w:rFonts w:ascii="Times New Roman" w:hAnsi="Times New Roman" w:cs="Times New Roman"/>
        </w:rPr>
      </w:pPr>
      <w:bookmarkStart w:id="26" w:name="_Toc236131642"/>
      <w:r w:rsidRPr="00B8335B">
        <w:rPr>
          <w:rFonts w:ascii="Times New Roman" w:hAnsi="Times New Roman" w:cs="Times New Roman"/>
        </w:rPr>
        <w:t>Task 2</w:t>
      </w:r>
      <w:r w:rsidR="00254790" w:rsidRPr="00B8335B">
        <w:rPr>
          <w:rFonts w:ascii="Times New Roman" w:hAnsi="Times New Roman" w:cs="Times New Roman"/>
        </w:rPr>
        <w:t xml:space="preserve"> </w:t>
      </w:r>
      <w:r w:rsidR="00D17695" w:rsidRPr="00B8335B">
        <w:rPr>
          <w:rFonts w:ascii="Times New Roman" w:hAnsi="Times New Roman" w:cs="Times New Roman"/>
        </w:rPr>
        <w:t>- Work-Based Project: Chief Information Security Officer (CISO) Proposal</w:t>
      </w:r>
      <w:bookmarkEnd w:id="26"/>
    </w:p>
    <w:p w14:paraId="290815C9" w14:textId="5B0FB599" w:rsidR="00B16668" w:rsidRDefault="00B16668" w:rsidP="00B16668">
      <w:pPr>
        <w:pStyle w:val="Heading2"/>
        <w:rPr>
          <w:rFonts w:ascii="Times New Roman" w:hAnsi="Times New Roman" w:cs="Times New Roman"/>
        </w:rPr>
      </w:pPr>
      <w:bookmarkStart w:id="27" w:name="_Toc236131643"/>
      <w:r>
        <w:rPr>
          <w:rFonts w:ascii="Times New Roman" w:hAnsi="Times New Roman" w:cs="Times New Roman"/>
        </w:rPr>
        <w:t>Abstract</w:t>
      </w:r>
      <w:bookmarkEnd w:id="27"/>
    </w:p>
    <w:p w14:paraId="6DEC373E" w14:textId="7BE4D157" w:rsidR="00B16668" w:rsidRPr="006F5762" w:rsidRDefault="00B16668" w:rsidP="00B16668">
      <w:pPr>
        <w:rPr>
          <w:rFonts w:ascii="Times New Roman" w:hAnsi="Times New Roman" w:cs="Times New Roman"/>
        </w:rPr>
      </w:pPr>
      <w:r w:rsidRPr="006F5762">
        <w:rPr>
          <w:rFonts w:ascii="Times New Roman" w:hAnsi="Times New Roman" w:cs="Times New Roman"/>
        </w:rPr>
        <w:t xml:space="preserve">This proposal defines the strategic design and implementation </w:t>
      </w:r>
      <w:r w:rsidR="00977422" w:rsidRPr="006F5762">
        <w:rPr>
          <w:rFonts w:ascii="Times New Roman" w:hAnsi="Times New Roman" w:cs="Times New Roman"/>
        </w:rPr>
        <w:t xml:space="preserve">plan </w:t>
      </w:r>
      <w:r w:rsidR="00F77042" w:rsidRPr="006F5762">
        <w:rPr>
          <w:rFonts w:ascii="Times New Roman" w:hAnsi="Times New Roman" w:cs="Times New Roman"/>
        </w:rPr>
        <w:t xml:space="preserve">to ensure information security is paramount </w:t>
      </w:r>
      <w:r w:rsidR="00977422" w:rsidRPr="006F5762">
        <w:rPr>
          <w:rFonts w:ascii="Times New Roman" w:hAnsi="Times New Roman" w:cs="Times New Roman"/>
        </w:rPr>
        <w:t>for Aegis FinTec</w:t>
      </w:r>
      <w:r w:rsidR="00F77042" w:rsidRPr="006F5762">
        <w:rPr>
          <w:rFonts w:ascii="Times New Roman" w:hAnsi="Times New Roman" w:cs="Times New Roman"/>
        </w:rPr>
        <w:t xml:space="preserve">h as they look to move into the EU markets. </w:t>
      </w:r>
      <w:r w:rsidR="009B4D7B" w:rsidRPr="006F5762">
        <w:rPr>
          <w:rFonts w:ascii="Times New Roman" w:hAnsi="Times New Roman" w:cs="Times New Roman"/>
        </w:rPr>
        <w:t xml:space="preserve">The proposal will be aligned with findings from Task 1 and will include organisational charts, </w:t>
      </w:r>
      <w:r w:rsidR="00BB44B1" w:rsidRPr="006F5762">
        <w:rPr>
          <w:rFonts w:ascii="Times New Roman" w:hAnsi="Times New Roman" w:cs="Times New Roman"/>
        </w:rPr>
        <w:t xml:space="preserve">policies and processes, risk register, technical and executive KPI’s and incident response. </w:t>
      </w:r>
    </w:p>
    <w:p w14:paraId="47E69695" w14:textId="1470266B" w:rsidR="00B16668" w:rsidRPr="00B16668" w:rsidRDefault="00B16668" w:rsidP="00B16668">
      <w:pPr>
        <w:pStyle w:val="Heading2"/>
        <w:rPr>
          <w:rFonts w:ascii="Times New Roman" w:hAnsi="Times New Roman" w:cs="Times New Roman"/>
        </w:rPr>
      </w:pPr>
      <w:bookmarkStart w:id="28" w:name="_Toc236131644"/>
      <w:r w:rsidRPr="00B16668">
        <w:rPr>
          <w:rFonts w:ascii="Times New Roman" w:hAnsi="Times New Roman" w:cs="Times New Roman"/>
        </w:rPr>
        <w:lastRenderedPageBreak/>
        <w:t>Introduction</w:t>
      </w:r>
      <w:bookmarkEnd w:id="28"/>
    </w:p>
    <w:p w14:paraId="29826498" w14:textId="7F3BA923" w:rsidR="00F853EB" w:rsidRPr="00B8335B" w:rsidRDefault="003A6C62" w:rsidP="00F853EB">
      <w:pPr>
        <w:rPr>
          <w:rFonts w:ascii="Times New Roman" w:hAnsi="Times New Roman" w:cs="Times New Roman"/>
        </w:rPr>
      </w:pPr>
      <w:r w:rsidRPr="00B8335B">
        <w:rPr>
          <w:rFonts w:ascii="Times New Roman" w:hAnsi="Times New Roman" w:cs="Times New Roman"/>
        </w:rPr>
        <w:t xml:space="preserve">As </w:t>
      </w:r>
      <w:r w:rsidR="007B5EBF" w:rsidRPr="00B8335B">
        <w:rPr>
          <w:rFonts w:ascii="Times New Roman" w:hAnsi="Times New Roman" w:cs="Times New Roman"/>
        </w:rPr>
        <w:t xml:space="preserve">Aegis FinTech Innovations </w:t>
      </w:r>
      <w:r w:rsidR="00367563" w:rsidRPr="00B8335B">
        <w:rPr>
          <w:rFonts w:ascii="Times New Roman" w:hAnsi="Times New Roman" w:cs="Times New Roman"/>
        </w:rPr>
        <w:t>enters a new phase of growth and prepare for Series B funding</w:t>
      </w:r>
      <w:r w:rsidR="00143BF6" w:rsidRPr="00B8335B">
        <w:rPr>
          <w:rFonts w:ascii="Times New Roman" w:hAnsi="Times New Roman" w:cs="Times New Roman"/>
        </w:rPr>
        <w:t xml:space="preserve"> which will also </w:t>
      </w:r>
      <w:r w:rsidR="00411F92" w:rsidRPr="00B8335B">
        <w:rPr>
          <w:rFonts w:ascii="Times New Roman" w:hAnsi="Times New Roman" w:cs="Times New Roman"/>
        </w:rPr>
        <w:t xml:space="preserve">allow us to expand into the European Union. </w:t>
      </w:r>
      <w:r w:rsidR="007C194B" w:rsidRPr="00B8335B">
        <w:rPr>
          <w:rFonts w:ascii="Times New Roman" w:hAnsi="Times New Roman" w:cs="Times New Roman"/>
        </w:rPr>
        <w:t>The proposal will outline design and implementation</w:t>
      </w:r>
      <w:r w:rsidR="00E16066" w:rsidRPr="00B8335B">
        <w:rPr>
          <w:rFonts w:ascii="Times New Roman" w:hAnsi="Times New Roman" w:cs="Times New Roman"/>
        </w:rPr>
        <w:t xml:space="preserve"> for our new Information Security Unit</w:t>
      </w:r>
      <w:r w:rsidR="00594537" w:rsidRPr="00B8335B">
        <w:rPr>
          <w:rFonts w:ascii="Times New Roman" w:hAnsi="Times New Roman" w:cs="Times New Roman"/>
        </w:rPr>
        <w:t xml:space="preserve"> which will be called ISU. The proposal has been </w:t>
      </w:r>
      <w:r w:rsidR="00EA326A" w:rsidRPr="00B8335B">
        <w:rPr>
          <w:rFonts w:ascii="Times New Roman" w:hAnsi="Times New Roman" w:cs="Times New Roman"/>
        </w:rPr>
        <w:t>built</w:t>
      </w:r>
      <w:r w:rsidR="00594537" w:rsidRPr="00B8335B">
        <w:rPr>
          <w:rFonts w:ascii="Times New Roman" w:hAnsi="Times New Roman" w:cs="Times New Roman"/>
        </w:rPr>
        <w:t xml:space="preserve"> on </w:t>
      </w:r>
      <w:r w:rsidR="00EA326A" w:rsidRPr="00B8335B">
        <w:rPr>
          <w:rFonts w:ascii="Times New Roman" w:hAnsi="Times New Roman" w:cs="Times New Roman"/>
        </w:rPr>
        <w:t>my findings after researching Securing Cloud and Hybrid Environments</w:t>
      </w:r>
      <w:r w:rsidR="0029463B" w:rsidRPr="00B8335B">
        <w:rPr>
          <w:rFonts w:ascii="Times New Roman" w:hAnsi="Times New Roman" w:cs="Times New Roman"/>
        </w:rPr>
        <w:t xml:space="preserve">, which identified the </w:t>
      </w:r>
      <w:r w:rsidR="00E15B59" w:rsidRPr="00B8335B">
        <w:rPr>
          <w:rFonts w:ascii="Times New Roman" w:hAnsi="Times New Roman" w:cs="Times New Roman"/>
        </w:rPr>
        <w:t xml:space="preserve">significant vulnerabilities and risks we </w:t>
      </w:r>
      <w:r w:rsidR="0010366A" w:rsidRPr="00B8335B">
        <w:rPr>
          <w:rFonts w:ascii="Times New Roman" w:hAnsi="Times New Roman" w:cs="Times New Roman"/>
        </w:rPr>
        <w:t>are facing as we grow.</w:t>
      </w:r>
      <w:r w:rsidR="008B5B96" w:rsidRPr="00B8335B">
        <w:rPr>
          <w:rFonts w:ascii="Times New Roman" w:hAnsi="Times New Roman" w:cs="Times New Roman"/>
        </w:rPr>
        <w:t xml:space="preserve"> All recommendations are based on evidence, operational </w:t>
      </w:r>
      <w:r w:rsidR="0015062A" w:rsidRPr="00B8335B">
        <w:rPr>
          <w:rFonts w:ascii="Times New Roman" w:hAnsi="Times New Roman" w:cs="Times New Roman"/>
        </w:rPr>
        <w:t>goals, and legal requirements such as GDPR.</w:t>
      </w:r>
    </w:p>
    <w:p w14:paraId="245E4662" w14:textId="008F3524" w:rsidR="0010366A" w:rsidRPr="00B8335B" w:rsidRDefault="0010366A" w:rsidP="00F853EB">
      <w:pPr>
        <w:rPr>
          <w:rFonts w:ascii="Times New Roman" w:hAnsi="Times New Roman" w:cs="Times New Roman"/>
        </w:rPr>
      </w:pPr>
      <w:r w:rsidRPr="00B8335B">
        <w:rPr>
          <w:rFonts w:ascii="Times New Roman" w:hAnsi="Times New Roman" w:cs="Times New Roman"/>
        </w:rPr>
        <w:t xml:space="preserve">This proposal </w:t>
      </w:r>
      <w:r w:rsidR="00EC46C6" w:rsidRPr="00B8335B">
        <w:rPr>
          <w:rFonts w:ascii="Times New Roman" w:hAnsi="Times New Roman" w:cs="Times New Roman"/>
        </w:rPr>
        <w:t>establishes a security plans, policy frameworks, compliance strategies,</w:t>
      </w:r>
      <w:r w:rsidR="00D808DA" w:rsidRPr="00B8335B">
        <w:rPr>
          <w:rFonts w:ascii="Times New Roman" w:hAnsi="Times New Roman" w:cs="Times New Roman"/>
        </w:rPr>
        <w:t xml:space="preserve"> technical architecture, risk management, playbook creation and a </w:t>
      </w:r>
      <w:r w:rsidR="008B5B96" w:rsidRPr="00B8335B">
        <w:rPr>
          <w:rFonts w:ascii="Times New Roman" w:hAnsi="Times New Roman" w:cs="Times New Roman"/>
        </w:rPr>
        <w:t>12-month</w:t>
      </w:r>
      <w:r w:rsidR="00D808DA" w:rsidRPr="00B8335B">
        <w:rPr>
          <w:rFonts w:ascii="Times New Roman" w:hAnsi="Times New Roman" w:cs="Times New Roman"/>
        </w:rPr>
        <w:t xml:space="preserve"> roadmap</w:t>
      </w:r>
      <w:r w:rsidR="00DA3C88" w:rsidRPr="00B8335B">
        <w:rPr>
          <w:rFonts w:ascii="Times New Roman" w:hAnsi="Times New Roman" w:cs="Times New Roman"/>
        </w:rPr>
        <w:t xml:space="preserve"> aligned to Zero Trust strategies and security controls.</w:t>
      </w:r>
      <w:r w:rsidR="008B5B96" w:rsidRPr="00B8335B">
        <w:rPr>
          <w:rFonts w:ascii="Times New Roman" w:hAnsi="Times New Roman" w:cs="Times New Roman"/>
        </w:rPr>
        <w:t xml:space="preserve"> </w:t>
      </w:r>
    </w:p>
    <w:p w14:paraId="2DE0A8B6" w14:textId="326FADB4" w:rsidR="0015062A" w:rsidRPr="00B8335B" w:rsidRDefault="009C4043" w:rsidP="002522C3">
      <w:pPr>
        <w:pStyle w:val="Heading2"/>
        <w:rPr>
          <w:rFonts w:ascii="Times New Roman" w:hAnsi="Times New Roman" w:cs="Times New Roman"/>
        </w:rPr>
      </w:pPr>
      <w:bookmarkStart w:id="29" w:name="_Toc236131645"/>
      <w:r w:rsidRPr="00B8335B">
        <w:rPr>
          <w:rFonts w:ascii="Times New Roman" w:hAnsi="Times New Roman" w:cs="Times New Roman"/>
        </w:rPr>
        <w:lastRenderedPageBreak/>
        <w:t>The proposed security organisational chart</w:t>
      </w:r>
      <w:r w:rsidR="00F010E9" w:rsidRPr="00B8335B">
        <w:rPr>
          <w:rFonts w:ascii="Times New Roman" w:hAnsi="Times New Roman" w:cs="Times New Roman"/>
        </w:rPr>
        <w:t xml:space="preserve"> – Including </w:t>
      </w:r>
      <w:r w:rsidR="00F63177" w:rsidRPr="00B8335B">
        <w:rPr>
          <w:rFonts w:ascii="Times New Roman" w:hAnsi="Times New Roman" w:cs="Times New Roman"/>
        </w:rPr>
        <w:t>Management areas</w:t>
      </w:r>
      <w:r w:rsidR="00F010E9" w:rsidRPr="00B8335B">
        <w:rPr>
          <w:rFonts w:ascii="Times New Roman" w:hAnsi="Times New Roman" w:cs="Times New Roman"/>
        </w:rPr>
        <w:t xml:space="preserve"> of</w:t>
      </w:r>
      <w:r w:rsidR="00F63177" w:rsidRPr="00B8335B">
        <w:rPr>
          <w:rFonts w:ascii="Times New Roman" w:hAnsi="Times New Roman" w:cs="Times New Roman"/>
        </w:rPr>
        <w:t xml:space="preserve"> Digital Services</w:t>
      </w:r>
      <w:bookmarkEnd w:id="29"/>
    </w:p>
    <w:p w14:paraId="4C4F745E" w14:textId="2BB08DD0" w:rsidR="00B021C8" w:rsidRPr="00B8335B" w:rsidRDefault="00D5125E" w:rsidP="00B021C8">
      <w:pPr>
        <w:keepNext/>
        <w:rPr>
          <w:rFonts w:ascii="Times New Roman" w:hAnsi="Times New Roman" w:cs="Times New Roman"/>
        </w:rPr>
      </w:pPr>
      <w:r w:rsidRPr="00B8335B">
        <w:rPr>
          <w:rFonts w:ascii="Times New Roman" w:hAnsi="Times New Roman" w:cs="Times New Roman"/>
          <w:noProof/>
        </w:rPr>
        <w:drawing>
          <wp:inline distT="0" distB="0" distL="0" distR="0" wp14:anchorId="2F3D2873" wp14:editId="603E1141">
            <wp:extent cx="5715495" cy="6111770"/>
            <wp:effectExtent l="0" t="0" r="0" b="3810"/>
            <wp:docPr id="161040611" name="Picture 1" descr="The diagram illustrates the organizational structure of a company's IT department, featuring various roles such as CEO, CIO, various technical and managerial positions, and specialized teams like DevSecOps and Data Prot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0611" name="Picture 1" descr="The diagram illustrates the organizational structure of a company's IT department, featuring various roles such as CEO, CIO, various technical and managerial positions, and specialized teams like DevSecOps and Data Protection.&#10;&#10;AI-generated content may be incorrect."/>
                    <pic:cNvPicPr/>
                  </pic:nvPicPr>
                  <pic:blipFill>
                    <a:blip r:embed="rId9"/>
                    <a:stretch>
                      <a:fillRect/>
                    </a:stretch>
                  </pic:blipFill>
                  <pic:spPr>
                    <a:xfrm>
                      <a:off x="0" y="0"/>
                      <a:ext cx="5715495" cy="6111770"/>
                    </a:xfrm>
                    <a:prstGeom prst="rect">
                      <a:avLst/>
                    </a:prstGeom>
                  </pic:spPr>
                </pic:pic>
              </a:graphicData>
            </a:graphic>
          </wp:inline>
        </w:drawing>
      </w:r>
    </w:p>
    <w:p w14:paraId="0FD7FF20" w14:textId="16E75726" w:rsidR="002522C3" w:rsidRPr="00B8335B" w:rsidRDefault="00B021C8" w:rsidP="00D5125E">
      <w:pPr>
        <w:pStyle w:val="Caption"/>
        <w:tabs>
          <w:tab w:val="left" w:pos="3663"/>
        </w:tabs>
        <w:rPr>
          <w:rFonts w:ascii="Times New Roman" w:hAnsi="Times New Roman" w:cs="Times New Roman"/>
        </w:rPr>
      </w:pPr>
      <w:bookmarkStart w:id="30" w:name="_Toc236059782"/>
      <w:r w:rsidRPr="00B8335B">
        <w:rPr>
          <w:rFonts w:ascii="Times New Roman" w:hAnsi="Times New Roman" w:cs="Times New Roman"/>
        </w:rPr>
        <w:t xml:space="preserve">Figure </w:t>
      </w:r>
      <w:r w:rsidR="00C322AD" w:rsidRPr="00B8335B">
        <w:rPr>
          <w:rFonts w:ascii="Times New Roman" w:hAnsi="Times New Roman" w:cs="Times New Roman"/>
        </w:rPr>
        <w:fldChar w:fldCharType="begin"/>
      </w:r>
      <w:r w:rsidR="00C322AD" w:rsidRPr="00B8335B">
        <w:rPr>
          <w:rFonts w:ascii="Times New Roman" w:hAnsi="Times New Roman" w:cs="Times New Roman"/>
        </w:rPr>
        <w:instrText xml:space="preserve"> SEQ Figure \* ARABIC </w:instrText>
      </w:r>
      <w:r w:rsidR="00C322AD" w:rsidRPr="00B8335B">
        <w:rPr>
          <w:rFonts w:ascii="Times New Roman" w:hAnsi="Times New Roman" w:cs="Times New Roman"/>
        </w:rPr>
        <w:fldChar w:fldCharType="separate"/>
      </w:r>
      <w:r w:rsidR="00C322AD" w:rsidRPr="00B8335B">
        <w:rPr>
          <w:rFonts w:ascii="Times New Roman" w:hAnsi="Times New Roman" w:cs="Times New Roman"/>
          <w:noProof/>
        </w:rPr>
        <w:t>1</w:t>
      </w:r>
      <w:r w:rsidR="00C322AD" w:rsidRPr="00B8335B">
        <w:rPr>
          <w:rFonts w:ascii="Times New Roman" w:hAnsi="Times New Roman" w:cs="Times New Roman"/>
          <w:noProof/>
        </w:rPr>
        <w:fldChar w:fldCharType="end"/>
      </w:r>
      <w:r w:rsidRPr="00B8335B">
        <w:rPr>
          <w:rFonts w:ascii="Times New Roman" w:hAnsi="Times New Roman" w:cs="Times New Roman"/>
        </w:rPr>
        <w:t xml:space="preserve"> - Proposed Org chart</w:t>
      </w:r>
      <w:bookmarkEnd w:id="30"/>
      <w:r w:rsidR="00D5125E" w:rsidRPr="00B8335B">
        <w:rPr>
          <w:rFonts w:ascii="Times New Roman" w:hAnsi="Times New Roman" w:cs="Times New Roman"/>
        </w:rPr>
        <w:tab/>
      </w:r>
    </w:p>
    <w:p w14:paraId="31C4A6C1" w14:textId="01257D14" w:rsidR="00D5125E" w:rsidRPr="00B8335B" w:rsidRDefault="00C02207" w:rsidP="001F0949">
      <w:pPr>
        <w:pStyle w:val="Heading2"/>
        <w:rPr>
          <w:rFonts w:ascii="Times New Roman" w:hAnsi="Times New Roman" w:cs="Times New Roman"/>
        </w:rPr>
      </w:pPr>
      <w:bookmarkStart w:id="31" w:name="_Toc236131646"/>
      <w:r w:rsidRPr="00B8335B">
        <w:rPr>
          <w:rFonts w:ascii="Times New Roman" w:hAnsi="Times New Roman" w:cs="Times New Roman"/>
        </w:rPr>
        <w:t>Role Justification</w:t>
      </w:r>
      <w:bookmarkEnd w:id="31"/>
    </w:p>
    <w:p w14:paraId="3A8651FE" w14:textId="4B0ACF22" w:rsidR="001F0949" w:rsidRPr="00B8335B" w:rsidRDefault="001F0949" w:rsidP="001F0949">
      <w:pPr>
        <w:rPr>
          <w:rFonts w:ascii="Times New Roman" w:hAnsi="Times New Roman" w:cs="Times New Roman"/>
        </w:rPr>
      </w:pPr>
      <w:r w:rsidRPr="00B8335B">
        <w:rPr>
          <w:rFonts w:ascii="Times New Roman" w:hAnsi="Times New Roman" w:cs="Times New Roman"/>
        </w:rPr>
        <w:t xml:space="preserve">In the above proposed organisational chart, </w:t>
      </w:r>
      <w:r w:rsidR="000C152D" w:rsidRPr="00B8335B">
        <w:rPr>
          <w:rFonts w:ascii="Times New Roman" w:hAnsi="Times New Roman" w:cs="Times New Roman"/>
        </w:rPr>
        <w:t xml:space="preserve">leading from the top down we will have our CEO and then Executive Board. </w:t>
      </w:r>
      <w:r w:rsidR="00887D2B" w:rsidRPr="00B8335B">
        <w:rPr>
          <w:rFonts w:ascii="Times New Roman" w:hAnsi="Times New Roman" w:cs="Times New Roman"/>
        </w:rPr>
        <w:t>We will then introduce a Head of Digital</w:t>
      </w:r>
      <w:r w:rsidR="00BE6D83" w:rsidRPr="00B8335B">
        <w:rPr>
          <w:rFonts w:ascii="Times New Roman" w:hAnsi="Times New Roman" w:cs="Times New Roman"/>
        </w:rPr>
        <w:t xml:space="preserve"> who will oversee </w:t>
      </w:r>
      <w:proofErr w:type="gramStart"/>
      <w:r w:rsidR="00BE6D83" w:rsidRPr="00B8335B">
        <w:rPr>
          <w:rFonts w:ascii="Times New Roman" w:hAnsi="Times New Roman" w:cs="Times New Roman"/>
        </w:rPr>
        <w:t>all of</w:t>
      </w:r>
      <w:proofErr w:type="gramEnd"/>
      <w:r w:rsidR="00BE6D83" w:rsidRPr="00B8335B">
        <w:rPr>
          <w:rFonts w:ascii="Times New Roman" w:hAnsi="Times New Roman" w:cs="Times New Roman"/>
        </w:rPr>
        <w:t xml:space="preserve"> Digital Services and </w:t>
      </w:r>
      <w:r w:rsidR="008536B7" w:rsidRPr="00B8335B">
        <w:rPr>
          <w:rFonts w:ascii="Times New Roman" w:hAnsi="Times New Roman" w:cs="Times New Roman"/>
        </w:rPr>
        <w:t>its</w:t>
      </w:r>
      <w:r w:rsidR="00BE6D83" w:rsidRPr="00B8335B">
        <w:rPr>
          <w:rFonts w:ascii="Times New Roman" w:hAnsi="Times New Roman" w:cs="Times New Roman"/>
        </w:rPr>
        <w:t xml:space="preserve"> operations. </w:t>
      </w:r>
    </w:p>
    <w:p w14:paraId="58541204" w14:textId="2638E7E3" w:rsidR="008536B7" w:rsidRPr="00B8335B" w:rsidRDefault="008536B7" w:rsidP="001F0949">
      <w:pPr>
        <w:rPr>
          <w:rFonts w:ascii="Times New Roman" w:hAnsi="Times New Roman" w:cs="Times New Roman"/>
        </w:rPr>
      </w:pPr>
      <w:r w:rsidRPr="00B8335B">
        <w:rPr>
          <w:rFonts w:ascii="Times New Roman" w:hAnsi="Times New Roman" w:cs="Times New Roman"/>
        </w:rPr>
        <w:t xml:space="preserve">Leading on we will have our team of senior managers within Digital. These being </w:t>
      </w:r>
      <w:r w:rsidR="00BC28D4" w:rsidRPr="00B8335B">
        <w:rPr>
          <w:rFonts w:ascii="Times New Roman" w:hAnsi="Times New Roman" w:cs="Times New Roman"/>
        </w:rPr>
        <w:t>the Service Desk Manager, Infrastructure Manager, Software &amp; Web Team Manager and the Chief Information Security Officer</w:t>
      </w:r>
      <w:r w:rsidR="00C70497" w:rsidRPr="00B8335B">
        <w:rPr>
          <w:rFonts w:ascii="Times New Roman" w:hAnsi="Times New Roman" w:cs="Times New Roman"/>
        </w:rPr>
        <w:t xml:space="preserve">. </w:t>
      </w:r>
      <w:r w:rsidR="00EA333D" w:rsidRPr="00B8335B">
        <w:rPr>
          <w:rFonts w:ascii="Times New Roman" w:hAnsi="Times New Roman" w:cs="Times New Roman"/>
        </w:rPr>
        <w:t>They will all work together a</w:t>
      </w:r>
      <w:r w:rsidR="0034684D" w:rsidRPr="00B8335B">
        <w:rPr>
          <w:rFonts w:ascii="Times New Roman" w:hAnsi="Times New Roman" w:cs="Times New Roman"/>
        </w:rPr>
        <w:t xml:space="preserve">nd during a major incident will </w:t>
      </w:r>
      <w:r w:rsidR="0034684D" w:rsidRPr="00B8335B">
        <w:rPr>
          <w:rFonts w:ascii="Times New Roman" w:hAnsi="Times New Roman" w:cs="Times New Roman"/>
        </w:rPr>
        <w:lastRenderedPageBreak/>
        <w:t xml:space="preserve">form the Major Incident Team. </w:t>
      </w:r>
      <w:r w:rsidR="00E8391D" w:rsidRPr="00B8335B">
        <w:rPr>
          <w:rFonts w:ascii="Times New Roman" w:hAnsi="Times New Roman" w:cs="Times New Roman"/>
        </w:rPr>
        <w:t>They will be responsible for leading teams of different engineers, analysts and Architects (dependant on the role).</w:t>
      </w:r>
      <w:r w:rsidR="00842390" w:rsidRPr="00B8335B">
        <w:rPr>
          <w:rFonts w:ascii="Times New Roman" w:hAnsi="Times New Roman" w:cs="Times New Roman"/>
        </w:rPr>
        <w:t xml:space="preserve"> </w:t>
      </w:r>
    </w:p>
    <w:p w14:paraId="556FC8A9" w14:textId="7FC6CE67" w:rsidR="00842390" w:rsidRPr="00B8335B" w:rsidRDefault="00842390" w:rsidP="001F0949">
      <w:pPr>
        <w:rPr>
          <w:rFonts w:ascii="Times New Roman" w:hAnsi="Times New Roman" w:cs="Times New Roman"/>
        </w:rPr>
      </w:pPr>
      <w:r w:rsidRPr="00B8335B">
        <w:rPr>
          <w:rFonts w:ascii="Times New Roman" w:hAnsi="Times New Roman" w:cs="Times New Roman"/>
        </w:rPr>
        <w:t xml:space="preserve">We will then introduce a </w:t>
      </w:r>
      <w:proofErr w:type="spellStart"/>
      <w:r w:rsidRPr="00B8335B">
        <w:rPr>
          <w:rFonts w:ascii="Times New Roman" w:hAnsi="Times New Roman" w:cs="Times New Roman"/>
        </w:rPr>
        <w:t>DevSecOps</w:t>
      </w:r>
      <w:proofErr w:type="spellEnd"/>
      <w:r w:rsidRPr="00B8335B">
        <w:rPr>
          <w:rFonts w:ascii="Times New Roman" w:hAnsi="Times New Roman" w:cs="Times New Roman"/>
        </w:rPr>
        <w:t xml:space="preserve"> Team leader to lead </w:t>
      </w:r>
      <w:r w:rsidR="00C52A8C" w:rsidRPr="00B8335B">
        <w:rPr>
          <w:rFonts w:ascii="Times New Roman" w:hAnsi="Times New Roman" w:cs="Times New Roman"/>
        </w:rPr>
        <w:t xml:space="preserve">a small team of three </w:t>
      </w:r>
      <w:proofErr w:type="spellStart"/>
      <w:r w:rsidR="009E0607" w:rsidRPr="00B8335B">
        <w:rPr>
          <w:rFonts w:ascii="Times New Roman" w:hAnsi="Times New Roman" w:cs="Times New Roman"/>
        </w:rPr>
        <w:t>DevOpsEngineers</w:t>
      </w:r>
      <w:proofErr w:type="spellEnd"/>
      <w:r w:rsidR="009E0607" w:rsidRPr="00B8335B">
        <w:rPr>
          <w:rFonts w:ascii="Times New Roman" w:hAnsi="Times New Roman" w:cs="Times New Roman"/>
        </w:rPr>
        <w:t>. The role will involve reporting findings to the CISO and will also</w:t>
      </w:r>
      <w:r w:rsidR="00CE66F9" w:rsidRPr="00B8335B">
        <w:rPr>
          <w:rFonts w:ascii="Times New Roman" w:hAnsi="Times New Roman" w:cs="Times New Roman"/>
        </w:rPr>
        <w:t xml:space="preserve"> be present in the Major Incident team while the engineers continue to work hard during </w:t>
      </w:r>
      <w:r w:rsidR="006C54AC" w:rsidRPr="00B8335B">
        <w:rPr>
          <w:rFonts w:ascii="Times New Roman" w:hAnsi="Times New Roman" w:cs="Times New Roman"/>
        </w:rPr>
        <w:t xml:space="preserve">said Major Incidents. </w:t>
      </w:r>
      <w:proofErr w:type="spellStart"/>
      <w:r w:rsidR="006C54AC" w:rsidRPr="00B8335B">
        <w:rPr>
          <w:rFonts w:ascii="Times New Roman" w:hAnsi="Times New Roman" w:cs="Times New Roman"/>
        </w:rPr>
        <w:t>DevSecOps</w:t>
      </w:r>
      <w:proofErr w:type="spellEnd"/>
      <w:r w:rsidR="006C54AC" w:rsidRPr="00B8335B">
        <w:rPr>
          <w:rFonts w:ascii="Times New Roman" w:hAnsi="Times New Roman" w:cs="Times New Roman"/>
        </w:rPr>
        <w:t xml:space="preserve"> </w:t>
      </w:r>
      <w:proofErr w:type="spellStart"/>
      <w:r w:rsidR="006C54AC" w:rsidRPr="00B8335B">
        <w:rPr>
          <w:rFonts w:ascii="Times New Roman" w:hAnsi="Times New Roman" w:cs="Times New Roman"/>
        </w:rPr>
        <w:t>Engineeers</w:t>
      </w:r>
      <w:proofErr w:type="spellEnd"/>
      <w:r w:rsidR="006C54AC" w:rsidRPr="00B8335B">
        <w:rPr>
          <w:rFonts w:ascii="Times New Roman" w:hAnsi="Times New Roman" w:cs="Times New Roman"/>
        </w:rPr>
        <w:t xml:space="preserve"> will be responsible for </w:t>
      </w:r>
      <w:r w:rsidR="00AC16EB" w:rsidRPr="00B8335B">
        <w:rPr>
          <w:rFonts w:ascii="Times New Roman" w:hAnsi="Times New Roman" w:cs="Times New Roman"/>
        </w:rPr>
        <w:t>IAC scanning, CI/DI security and automated remediation</w:t>
      </w:r>
      <w:r w:rsidR="009144D5" w:rsidRPr="00B8335B">
        <w:rPr>
          <w:rFonts w:ascii="Times New Roman" w:hAnsi="Times New Roman" w:cs="Times New Roman"/>
        </w:rPr>
        <w:t xml:space="preserve">. They will also work extremely closely to the </w:t>
      </w:r>
      <w:proofErr w:type="gramStart"/>
      <w:r w:rsidR="009144D5" w:rsidRPr="00B8335B">
        <w:rPr>
          <w:rFonts w:ascii="Times New Roman" w:hAnsi="Times New Roman" w:cs="Times New Roman"/>
        </w:rPr>
        <w:t>Principle</w:t>
      </w:r>
      <w:proofErr w:type="gramEnd"/>
      <w:r w:rsidR="009144D5" w:rsidRPr="00B8335B">
        <w:rPr>
          <w:rFonts w:ascii="Times New Roman" w:hAnsi="Times New Roman" w:cs="Times New Roman"/>
        </w:rPr>
        <w:t xml:space="preserve"> Cloud Security Architect and their team.</w:t>
      </w:r>
    </w:p>
    <w:p w14:paraId="327E988F" w14:textId="36053E79" w:rsidR="008234EA" w:rsidRPr="00B8335B" w:rsidRDefault="00CA2254" w:rsidP="001F0949">
      <w:pPr>
        <w:rPr>
          <w:rFonts w:ascii="Times New Roman" w:hAnsi="Times New Roman" w:cs="Times New Roman"/>
        </w:rPr>
      </w:pPr>
      <w:r w:rsidRPr="00B8335B">
        <w:rPr>
          <w:rFonts w:ascii="Times New Roman" w:hAnsi="Times New Roman" w:cs="Times New Roman"/>
        </w:rPr>
        <w:t xml:space="preserve">Alongside the </w:t>
      </w:r>
      <w:proofErr w:type="spellStart"/>
      <w:r w:rsidRPr="00B8335B">
        <w:rPr>
          <w:rFonts w:ascii="Times New Roman" w:hAnsi="Times New Roman" w:cs="Times New Roman"/>
        </w:rPr>
        <w:t>DevSecOps</w:t>
      </w:r>
      <w:proofErr w:type="spellEnd"/>
      <w:r w:rsidRPr="00B8335B">
        <w:rPr>
          <w:rFonts w:ascii="Times New Roman" w:hAnsi="Times New Roman" w:cs="Times New Roman"/>
        </w:rPr>
        <w:t xml:space="preserve"> Leader</w:t>
      </w:r>
      <w:r w:rsidR="009B60A4" w:rsidRPr="00B8335B">
        <w:rPr>
          <w:rFonts w:ascii="Times New Roman" w:hAnsi="Times New Roman" w:cs="Times New Roman"/>
        </w:rPr>
        <w:t xml:space="preserve">, a new role will be created for the data protection officer who will oversee Departmental Data Protection Champions, </w:t>
      </w:r>
      <w:r w:rsidR="0091147B" w:rsidRPr="00B8335B">
        <w:rPr>
          <w:rFonts w:ascii="Times New Roman" w:hAnsi="Times New Roman" w:cs="Times New Roman"/>
        </w:rPr>
        <w:t xml:space="preserve">the person will also lead legal, regulatory and compliance for the organisation ensuring we comply with </w:t>
      </w:r>
      <w:r w:rsidR="003922CE" w:rsidRPr="00B8335B">
        <w:rPr>
          <w:rFonts w:ascii="Times New Roman" w:hAnsi="Times New Roman" w:cs="Times New Roman"/>
        </w:rPr>
        <w:t xml:space="preserve">regulations. They will also oversee </w:t>
      </w:r>
      <w:r w:rsidR="00351FAE" w:rsidRPr="00B8335B">
        <w:rPr>
          <w:rFonts w:ascii="Times New Roman" w:hAnsi="Times New Roman" w:cs="Times New Roman"/>
        </w:rPr>
        <w:t xml:space="preserve">SOC </w:t>
      </w:r>
      <w:r w:rsidR="003922CE" w:rsidRPr="00B8335B">
        <w:rPr>
          <w:rFonts w:ascii="Times New Roman" w:hAnsi="Times New Roman" w:cs="Times New Roman"/>
        </w:rPr>
        <w:t>analysts</w:t>
      </w:r>
      <w:r w:rsidR="00F32D98" w:rsidRPr="00B8335B">
        <w:rPr>
          <w:rFonts w:ascii="Times New Roman" w:hAnsi="Times New Roman" w:cs="Times New Roman"/>
        </w:rPr>
        <w:t xml:space="preserve"> monitoring our onsite security as</w:t>
      </w:r>
      <w:r w:rsidR="003462A1" w:rsidRPr="00B8335B">
        <w:rPr>
          <w:rFonts w:ascii="Times New Roman" w:hAnsi="Times New Roman" w:cs="Times New Roman"/>
        </w:rPr>
        <w:t xml:space="preserve"> well as our </w:t>
      </w:r>
      <w:r w:rsidR="00CC634A" w:rsidRPr="00B8335B">
        <w:rPr>
          <w:rFonts w:ascii="Times New Roman" w:hAnsi="Times New Roman" w:cs="Times New Roman"/>
        </w:rPr>
        <w:t>cloud-based</w:t>
      </w:r>
      <w:r w:rsidR="003462A1" w:rsidRPr="00B8335B">
        <w:rPr>
          <w:rFonts w:ascii="Times New Roman" w:hAnsi="Times New Roman" w:cs="Times New Roman"/>
        </w:rPr>
        <w:t xml:space="preserve"> security due to us following a hybrid environment.</w:t>
      </w:r>
      <w:r w:rsidR="00070821" w:rsidRPr="00B8335B">
        <w:rPr>
          <w:rFonts w:ascii="Times New Roman" w:hAnsi="Times New Roman" w:cs="Times New Roman"/>
        </w:rPr>
        <w:t xml:space="preserve"> They will also be present in the major incident team with the </w:t>
      </w:r>
      <w:proofErr w:type="spellStart"/>
      <w:r w:rsidR="00070821" w:rsidRPr="00B8335B">
        <w:rPr>
          <w:rFonts w:ascii="Times New Roman" w:hAnsi="Times New Roman" w:cs="Times New Roman"/>
        </w:rPr>
        <w:t>DevSecOps</w:t>
      </w:r>
      <w:proofErr w:type="spellEnd"/>
      <w:r w:rsidR="00070821" w:rsidRPr="00B8335B">
        <w:rPr>
          <w:rFonts w:ascii="Times New Roman" w:hAnsi="Times New Roman" w:cs="Times New Roman"/>
        </w:rPr>
        <w:t xml:space="preserve"> Team leader.</w:t>
      </w:r>
    </w:p>
    <w:p w14:paraId="0164279A" w14:textId="1FF4F1F8" w:rsidR="007B6769" w:rsidRPr="00B8335B" w:rsidRDefault="00566FF8" w:rsidP="001F0949">
      <w:pPr>
        <w:rPr>
          <w:rFonts w:ascii="Times New Roman" w:hAnsi="Times New Roman" w:cs="Times New Roman"/>
        </w:rPr>
      </w:pPr>
      <w:r w:rsidRPr="00B8335B">
        <w:rPr>
          <w:rFonts w:ascii="Times New Roman" w:hAnsi="Times New Roman" w:cs="Times New Roman"/>
        </w:rPr>
        <w:t>Finally,</w:t>
      </w:r>
      <w:r w:rsidR="00CC634A" w:rsidRPr="00B8335B">
        <w:rPr>
          <w:rFonts w:ascii="Times New Roman" w:hAnsi="Times New Roman" w:cs="Times New Roman"/>
        </w:rPr>
        <w:t xml:space="preserve"> we will introduce </w:t>
      </w:r>
      <w:r w:rsidR="006706F8" w:rsidRPr="00B8335B">
        <w:rPr>
          <w:rFonts w:ascii="Times New Roman" w:hAnsi="Times New Roman" w:cs="Times New Roman"/>
        </w:rPr>
        <w:t xml:space="preserve">a Cloud Team. The team will be managed </w:t>
      </w:r>
      <w:r w:rsidRPr="00B8335B">
        <w:rPr>
          <w:rFonts w:ascii="Times New Roman" w:hAnsi="Times New Roman" w:cs="Times New Roman"/>
        </w:rPr>
        <w:t xml:space="preserve">by the </w:t>
      </w:r>
      <w:proofErr w:type="gramStart"/>
      <w:r w:rsidRPr="00B8335B">
        <w:rPr>
          <w:rFonts w:ascii="Times New Roman" w:hAnsi="Times New Roman" w:cs="Times New Roman"/>
        </w:rPr>
        <w:t>Principle</w:t>
      </w:r>
      <w:proofErr w:type="gramEnd"/>
      <w:r w:rsidRPr="00B8335B">
        <w:rPr>
          <w:rFonts w:ascii="Times New Roman" w:hAnsi="Times New Roman" w:cs="Times New Roman"/>
        </w:rPr>
        <w:t xml:space="preserve"> Cloud Security Architect </w:t>
      </w:r>
      <w:r w:rsidR="00BA180C" w:rsidRPr="00B8335B">
        <w:rPr>
          <w:rFonts w:ascii="Times New Roman" w:hAnsi="Times New Roman" w:cs="Times New Roman"/>
        </w:rPr>
        <w:t xml:space="preserve">who will </w:t>
      </w:r>
      <w:r w:rsidR="00070821" w:rsidRPr="00B8335B">
        <w:rPr>
          <w:rFonts w:ascii="Times New Roman" w:hAnsi="Times New Roman" w:cs="Times New Roman"/>
        </w:rPr>
        <w:t xml:space="preserve">report all cloud projects to senior management and will also be present in major incidents with the Data Protection officer and </w:t>
      </w:r>
      <w:proofErr w:type="spellStart"/>
      <w:r w:rsidR="00070821" w:rsidRPr="00B8335B">
        <w:rPr>
          <w:rFonts w:ascii="Times New Roman" w:hAnsi="Times New Roman" w:cs="Times New Roman"/>
        </w:rPr>
        <w:t>DevSecOps</w:t>
      </w:r>
      <w:proofErr w:type="spellEnd"/>
      <w:r w:rsidR="00070821" w:rsidRPr="00B8335B">
        <w:rPr>
          <w:rFonts w:ascii="Times New Roman" w:hAnsi="Times New Roman" w:cs="Times New Roman"/>
        </w:rPr>
        <w:t xml:space="preserve"> Team Leader.</w:t>
      </w:r>
      <w:r w:rsidR="0076436F" w:rsidRPr="00B8335B">
        <w:rPr>
          <w:rFonts w:ascii="Times New Roman" w:hAnsi="Times New Roman" w:cs="Times New Roman"/>
        </w:rPr>
        <w:t xml:space="preserve"> They will oversee a team of two Cloud security architects and 2 solutions and platform architects. They will work together ensuring platforms and solutions are to up to date but also fit the requirements</w:t>
      </w:r>
      <w:r w:rsidR="00AA389C" w:rsidRPr="00B8335B">
        <w:rPr>
          <w:rFonts w:ascii="Times New Roman" w:hAnsi="Times New Roman" w:cs="Times New Roman"/>
        </w:rPr>
        <w:t xml:space="preserve"> of the company as we grow. The security architects will be responsible for ensuring our cloud security is kept up to date and </w:t>
      </w:r>
      <w:r w:rsidR="007B6769" w:rsidRPr="00B8335B">
        <w:rPr>
          <w:rFonts w:ascii="Times New Roman" w:hAnsi="Times New Roman" w:cs="Times New Roman"/>
        </w:rPr>
        <w:t xml:space="preserve">deliver projects to upgrade our cloud security. This will be completed alongside </w:t>
      </w:r>
      <w:proofErr w:type="spellStart"/>
      <w:r w:rsidR="007B6769" w:rsidRPr="00B8335B">
        <w:rPr>
          <w:rFonts w:ascii="Times New Roman" w:hAnsi="Times New Roman" w:cs="Times New Roman"/>
        </w:rPr>
        <w:t>DevSecOps</w:t>
      </w:r>
      <w:proofErr w:type="spellEnd"/>
      <w:r w:rsidR="007B6769" w:rsidRPr="00B8335B">
        <w:rPr>
          <w:rFonts w:ascii="Times New Roman" w:hAnsi="Times New Roman" w:cs="Times New Roman"/>
        </w:rPr>
        <w:t xml:space="preserve"> Engineers.</w:t>
      </w:r>
    </w:p>
    <w:p w14:paraId="7AEFA453" w14:textId="4891C5EE" w:rsidR="00E23809" w:rsidRPr="00B8335B" w:rsidRDefault="00523DE3" w:rsidP="00791842">
      <w:pPr>
        <w:pStyle w:val="Heading2"/>
        <w:rPr>
          <w:rFonts w:ascii="Times New Roman" w:hAnsi="Times New Roman" w:cs="Times New Roman"/>
        </w:rPr>
      </w:pPr>
      <w:bookmarkStart w:id="32" w:name="_Toc236131647"/>
      <w:r w:rsidRPr="00B8335B">
        <w:rPr>
          <w:rFonts w:ascii="Times New Roman" w:hAnsi="Times New Roman" w:cs="Times New Roman"/>
        </w:rPr>
        <w:t>Polic</w:t>
      </w:r>
      <w:r w:rsidR="00914D34" w:rsidRPr="00B8335B">
        <w:rPr>
          <w:rFonts w:ascii="Times New Roman" w:hAnsi="Times New Roman" w:cs="Times New Roman"/>
        </w:rPr>
        <w:t>y Framework</w:t>
      </w:r>
      <w:bookmarkEnd w:id="32"/>
    </w:p>
    <w:p w14:paraId="184BD0DD" w14:textId="3AA6C786" w:rsidR="00791842" w:rsidRPr="00B8335B" w:rsidRDefault="00241883" w:rsidP="00791842">
      <w:pPr>
        <w:rPr>
          <w:rFonts w:ascii="Times New Roman" w:hAnsi="Times New Roman" w:cs="Times New Roman"/>
        </w:rPr>
      </w:pPr>
      <w:r w:rsidRPr="00B8335B">
        <w:rPr>
          <w:rFonts w:ascii="Times New Roman" w:hAnsi="Times New Roman" w:cs="Times New Roman"/>
        </w:rPr>
        <w:t>Acceptable Use</w:t>
      </w:r>
      <w:r w:rsidR="00BC005B" w:rsidRPr="00B8335B">
        <w:rPr>
          <w:rFonts w:ascii="Times New Roman" w:hAnsi="Times New Roman" w:cs="Times New Roman"/>
        </w:rPr>
        <w:t xml:space="preserve"> Policy governs the use of AI and cloud platforms</w:t>
      </w:r>
      <w:r w:rsidRPr="00B8335B">
        <w:rPr>
          <w:rFonts w:ascii="Times New Roman" w:hAnsi="Times New Roman" w:cs="Times New Roman"/>
        </w:rPr>
        <w:t xml:space="preserve"> for employees. It prohibits uploading sensitive financial information into</w:t>
      </w:r>
      <w:r w:rsidR="004C2176" w:rsidRPr="00B8335B">
        <w:rPr>
          <w:rFonts w:ascii="Times New Roman" w:hAnsi="Times New Roman" w:cs="Times New Roman"/>
        </w:rPr>
        <w:t xml:space="preserve"> AI systems and use of only approved cloud services.</w:t>
      </w:r>
      <w:r w:rsidR="006D3D04" w:rsidRPr="00B8335B">
        <w:rPr>
          <w:rFonts w:ascii="Times New Roman" w:hAnsi="Times New Roman" w:cs="Times New Roman"/>
        </w:rPr>
        <w:t xml:space="preserve"> My research in task </w:t>
      </w:r>
      <w:r w:rsidR="00305F91" w:rsidRPr="00B8335B">
        <w:rPr>
          <w:rFonts w:ascii="Times New Roman" w:hAnsi="Times New Roman" w:cs="Times New Roman"/>
        </w:rPr>
        <w:t>one</w:t>
      </w:r>
      <w:r w:rsidR="006D3D04" w:rsidRPr="00B8335B">
        <w:rPr>
          <w:rFonts w:ascii="Times New Roman" w:hAnsi="Times New Roman" w:cs="Times New Roman"/>
        </w:rPr>
        <w:t xml:space="preserve"> </w:t>
      </w:r>
      <w:r w:rsidR="00091636" w:rsidRPr="00B8335B">
        <w:rPr>
          <w:rFonts w:ascii="Times New Roman" w:hAnsi="Times New Roman" w:cs="Times New Roman"/>
        </w:rPr>
        <w:t>into securing cloud and hybrid architecture</w:t>
      </w:r>
      <w:r w:rsidR="004E5061" w:rsidRPr="00B8335B">
        <w:rPr>
          <w:rFonts w:ascii="Times New Roman" w:hAnsi="Times New Roman" w:cs="Times New Roman"/>
        </w:rPr>
        <w:t xml:space="preserve"> identified </w:t>
      </w:r>
      <w:r w:rsidR="00FF1AF9" w:rsidRPr="00B8335B">
        <w:rPr>
          <w:rFonts w:ascii="Times New Roman" w:hAnsi="Times New Roman" w:cs="Times New Roman"/>
        </w:rPr>
        <w:t>insecure API’s and misconfigured SaaS integrations being major risks</w:t>
      </w:r>
      <w:r w:rsidR="00290D46" w:rsidRPr="00B8335B">
        <w:rPr>
          <w:rFonts w:ascii="Times New Roman" w:hAnsi="Times New Roman" w:cs="Times New Roman"/>
        </w:rPr>
        <w:t xml:space="preserve">. </w:t>
      </w:r>
      <w:r w:rsidR="007641ED" w:rsidRPr="00B8335B">
        <w:rPr>
          <w:rFonts w:ascii="Times New Roman" w:hAnsi="Times New Roman" w:cs="Times New Roman"/>
        </w:rPr>
        <w:t xml:space="preserve">This policy enforces strict access control, logging and CSPM monitoring. </w:t>
      </w:r>
    </w:p>
    <w:p w14:paraId="34C2305D" w14:textId="657F6FFC" w:rsidR="007641ED" w:rsidRPr="00B8335B" w:rsidRDefault="001865BD" w:rsidP="00791842">
      <w:pPr>
        <w:rPr>
          <w:rFonts w:ascii="Times New Roman" w:hAnsi="Times New Roman" w:cs="Times New Roman"/>
        </w:rPr>
      </w:pPr>
      <w:r w:rsidRPr="00B8335B">
        <w:rPr>
          <w:rFonts w:ascii="Times New Roman" w:hAnsi="Times New Roman" w:cs="Times New Roman"/>
        </w:rPr>
        <w:t>Hybrid and Remote Access policy defines the security requirements for employees working remotely.</w:t>
      </w:r>
      <w:r w:rsidR="00033AB9" w:rsidRPr="00B8335B">
        <w:rPr>
          <w:rFonts w:ascii="Times New Roman" w:hAnsi="Times New Roman" w:cs="Times New Roman"/>
        </w:rPr>
        <w:t xml:space="preserve"> This includes </w:t>
      </w:r>
      <w:r w:rsidR="001D47B1" w:rsidRPr="00B8335B">
        <w:rPr>
          <w:rFonts w:ascii="Times New Roman" w:hAnsi="Times New Roman" w:cs="Times New Roman"/>
        </w:rPr>
        <w:t xml:space="preserve">Zero Trust, </w:t>
      </w:r>
      <w:r w:rsidR="00401E2A" w:rsidRPr="00B8335B">
        <w:rPr>
          <w:rFonts w:ascii="Times New Roman" w:hAnsi="Times New Roman" w:cs="Times New Roman"/>
        </w:rPr>
        <w:t>MFA, device posture checks and encrypted connections. My research in ta</w:t>
      </w:r>
      <w:r w:rsidR="00854EC5" w:rsidRPr="00B8335B">
        <w:rPr>
          <w:rFonts w:ascii="Times New Roman" w:hAnsi="Times New Roman" w:cs="Times New Roman"/>
        </w:rPr>
        <w:t xml:space="preserve">sk </w:t>
      </w:r>
      <w:r w:rsidR="00BC6201" w:rsidRPr="00B8335B">
        <w:rPr>
          <w:rFonts w:ascii="Times New Roman" w:hAnsi="Times New Roman" w:cs="Times New Roman"/>
        </w:rPr>
        <w:t>one highlighted</w:t>
      </w:r>
      <w:r w:rsidR="003850C2" w:rsidRPr="00B8335B">
        <w:rPr>
          <w:rFonts w:ascii="Times New Roman" w:hAnsi="Times New Roman" w:cs="Times New Roman"/>
        </w:rPr>
        <w:t xml:space="preserve"> </w:t>
      </w:r>
      <w:r w:rsidR="00DB4457" w:rsidRPr="00B8335B">
        <w:rPr>
          <w:rFonts w:ascii="Times New Roman" w:hAnsi="Times New Roman" w:cs="Times New Roman"/>
        </w:rPr>
        <w:t xml:space="preserve">identity-based attacks </w:t>
      </w:r>
      <w:r w:rsidR="00AE2E9B" w:rsidRPr="00B8335B">
        <w:rPr>
          <w:rFonts w:ascii="Times New Roman" w:hAnsi="Times New Roman" w:cs="Times New Roman"/>
        </w:rPr>
        <w:t xml:space="preserve">such as MFA fatigue which hit uber in 2022. </w:t>
      </w:r>
      <w:r w:rsidR="00AD4F5D" w:rsidRPr="00B8335B">
        <w:rPr>
          <w:rFonts w:ascii="Times New Roman" w:hAnsi="Times New Roman" w:cs="Times New Roman"/>
        </w:rPr>
        <w:t xml:space="preserve">The policy mandates </w:t>
      </w:r>
      <w:r w:rsidR="004A7CDA" w:rsidRPr="00B8335B">
        <w:rPr>
          <w:rFonts w:ascii="Times New Roman" w:hAnsi="Times New Roman" w:cs="Times New Roman"/>
        </w:rPr>
        <w:t>resistant MFA and session monitoring.</w:t>
      </w:r>
    </w:p>
    <w:p w14:paraId="5FB57BE1" w14:textId="7C03D4B5" w:rsidR="006047DA" w:rsidRPr="00B8335B" w:rsidRDefault="00CC1CE5" w:rsidP="00791842">
      <w:pPr>
        <w:rPr>
          <w:rFonts w:ascii="Times New Roman" w:hAnsi="Times New Roman" w:cs="Times New Roman"/>
        </w:rPr>
      </w:pPr>
      <w:r w:rsidRPr="00B8335B">
        <w:rPr>
          <w:rFonts w:ascii="Times New Roman" w:hAnsi="Times New Roman" w:cs="Times New Roman"/>
        </w:rPr>
        <w:t>Third-party and cloud vendor</w:t>
      </w:r>
      <w:r w:rsidR="00E035FF" w:rsidRPr="00B8335B">
        <w:rPr>
          <w:rFonts w:ascii="Times New Roman" w:hAnsi="Times New Roman" w:cs="Times New Roman"/>
        </w:rPr>
        <w:t xml:space="preserve"> policy </w:t>
      </w:r>
      <w:r w:rsidR="001637A8" w:rsidRPr="00B8335B">
        <w:rPr>
          <w:rFonts w:ascii="Times New Roman" w:hAnsi="Times New Roman" w:cs="Times New Roman"/>
        </w:rPr>
        <w:t xml:space="preserve">establishes </w:t>
      </w:r>
      <w:r w:rsidR="00F0638B" w:rsidRPr="00B8335B">
        <w:rPr>
          <w:rFonts w:ascii="Times New Roman" w:hAnsi="Times New Roman" w:cs="Times New Roman"/>
        </w:rPr>
        <w:t xml:space="preserve">formal vendor </w:t>
      </w:r>
      <w:r w:rsidR="00883324" w:rsidRPr="00B8335B">
        <w:rPr>
          <w:rFonts w:ascii="Times New Roman" w:hAnsi="Times New Roman" w:cs="Times New Roman"/>
        </w:rPr>
        <w:t xml:space="preserve">processes including </w:t>
      </w:r>
      <w:r w:rsidR="00B13175" w:rsidRPr="00B8335B">
        <w:rPr>
          <w:rFonts w:ascii="Times New Roman" w:hAnsi="Times New Roman" w:cs="Times New Roman"/>
        </w:rPr>
        <w:t xml:space="preserve">security </w:t>
      </w:r>
      <w:r w:rsidR="003A3ACB" w:rsidRPr="00B8335B">
        <w:rPr>
          <w:rFonts w:ascii="Times New Roman" w:hAnsi="Times New Roman" w:cs="Times New Roman"/>
        </w:rPr>
        <w:t>questions, penetration-testing evidence and relevant certifications</w:t>
      </w:r>
      <w:r w:rsidR="00E53F11" w:rsidRPr="00B8335B">
        <w:rPr>
          <w:rFonts w:ascii="Times New Roman" w:hAnsi="Times New Roman" w:cs="Times New Roman"/>
        </w:rPr>
        <w:t xml:space="preserve">. </w:t>
      </w:r>
      <w:r w:rsidR="00991774" w:rsidRPr="00B8335B">
        <w:rPr>
          <w:rFonts w:ascii="Times New Roman" w:hAnsi="Times New Roman" w:cs="Times New Roman"/>
        </w:rPr>
        <w:t xml:space="preserve">During task </w:t>
      </w:r>
      <w:r w:rsidR="00305F91" w:rsidRPr="00B8335B">
        <w:rPr>
          <w:rFonts w:ascii="Times New Roman" w:hAnsi="Times New Roman" w:cs="Times New Roman"/>
        </w:rPr>
        <w:t>one</w:t>
      </w:r>
      <w:r w:rsidR="00991774" w:rsidRPr="00B8335B">
        <w:rPr>
          <w:rFonts w:ascii="Times New Roman" w:hAnsi="Times New Roman" w:cs="Times New Roman"/>
        </w:rPr>
        <w:t xml:space="preserve"> I discovered</w:t>
      </w:r>
      <w:r w:rsidR="0054333B" w:rsidRPr="00B8335B">
        <w:rPr>
          <w:rFonts w:ascii="Times New Roman" w:hAnsi="Times New Roman" w:cs="Times New Roman"/>
        </w:rPr>
        <w:t xml:space="preserve"> supply-chain compromise as a threat</w:t>
      </w:r>
      <w:r w:rsidR="00851996" w:rsidRPr="00B8335B">
        <w:rPr>
          <w:rFonts w:ascii="Times New Roman" w:hAnsi="Times New Roman" w:cs="Times New Roman"/>
        </w:rPr>
        <w:t xml:space="preserve">, </w:t>
      </w:r>
      <w:proofErr w:type="spellStart"/>
      <w:r w:rsidR="00851996" w:rsidRPr="00B8335B">
        <w:rPr>
          <w:rFonts w:ascii="Times New Roman" w:hAnsi="Times New Roman" w:cs="Times New Roman"/>
        </w:rPr>
        <w:t>MOVEit</w:t>
      </w:r>
      <w:proofErr w:type="spellEnd"/>
      <w:r w:rsidR="00851996" w:rsidRPr="00B8335B">
        <w:rPr>
          <w:rFonts w:ascii="Times New Roman" w:hAnsi="Times New Roman" w:cs="Times New Roman"/>
        </w:rPr>
        <w:t xml:space="preserve"> 2023 is an example of this. The policy requires CSPM scanning of connected SaaS, Contract obligations for breaches and verified encryption, IAM controls, logging and monitoring.</w:t>
      </w:r>
    </w:p>
    <w:p w14:paraId="49AB195B" w14:textId="6AAECC0C" w:rsidR="00851996" w:rsidRPr="00B8335B" w:rsidRDefault="00192F86" w:rsidP="00192F86">
      <w:pPr>
        <w:pStyle w:val="Heading2"/>
        <w:rPr>
          <w:rFonts w:ascii="Times New Roman" w:hAnsi="Times New Roman" w:cs="Times New Roman"/>
        </w:rPr>
      </w:pPr>
      <w:bookmarkStart w:id="33" w:name="_Toc236131648"/>
      <w:r w:rsidRPr="00B8335B">
        <w:rPr>
          <w:rFonts w:ascii="Times New Roman" w:hAnsi="Times New Roman" w:cs="Times New Roman"/>
        </w:rPr>
        <w:lastRenderedPageBreak/>
        <w:t>Compliance Strategy</w:t>
      </w:r>
      <w:bookmarkEnd w:id="33"/>
      <w:r w:rsidRPr="00B8335B">
        <w:rPr>
          <w:rFonts w:ascii="Times New Roman" w:hAnsi="Times New Roman" w:cs="Times New Roman"/>
        </w:rPr>
        <w:t xml:space="preserve"> </w:t>
      </w:r>
    </w:p>
    <w:p w14:paraId="4035E690" w14:textId="13CA3B54" w:rsidR="00192F86" w:rsidRPr="00B8335B" w:rsidRDefault="00E72460" w:rsidP="00E72460">
      <w:pPr>
        <w:pStyle w:val="Heading3"/>
        <w:rPr>
          <w:rFonts w:ascii="Times New Roman" w:hAnsi="Times New Roman" w:cs="Times New Roman"/>
        </w:rPr>
      </w:pPr>
      <w:bookmarkStart w:id="34" w:name="_Toc236131649"/>
      <w:r w:rsidRPr="00B8335B">
        <w:rPr>
          <w:rFonts w:ascii="Times New Roman" w:hAnsi="Times New Roman" w:cs="Times New Roman"/>
        </w:rPr>
        <w:t>Phase 1 (Month(s) 1-3)</w:t>
      </w:r>
      <w:r w:rsidR="00476B1C" w:rsidRPr="00B8335B">
        <w:rPr>
          <w:rFonts w:ascii="Times New Roman" w:hAnsi="Times New Roman" w:cs="Times New Roman"/>
        </w:rPr>
        <w:t xml:space="preserve"> – Foundation Phase</w:t>
      </w:r>
      <w:bookmarkEnd w:id="34"/>
    </w:p>
    <w:p w14:paraId="42C16A1D" w14:textId="5E5B666C" w:rsidR="00AF160A" w:rsidRPr="00B8335B" w:rsidRDefault="00DC3858" w:rsidP="00DC3858">
      <w:pPr>
        <w:pStyle w:val="ListParagraph"/>
        <w:numPr>
          <w:ilvl w:val="0"/>
          <w:numId w:val="2"/>
        </w:numPr>
        <w:rPr>
          <w:rFonts w:ascii="Times New Roman" w:hAnsi="Times New Roman" w:cs="Times New Roman"/>
        </w:rPr>
      </w:pPr>
      <w:r w:rsidRPr="00B8335B">
        <w:rPr>
          <w:rFonts w:ascii="Times New Roman" w:hAnsi="Times New Roman" w:cs="Times New Roman"/>
        </w:rPr>
        <w:t>Appoint Data Protection Officer</w:t>
      </w:r>
    </w:p>
    <w:p w14:paraId="57F8F668" w14:textId="7E6358DD" w:rsidR="00E920B1" w:rsidRPr="00B8335B" w:rsidRDefault="00E920B1" w:rsidP="00DC3858">
      <w:pPr>
        <w:pStyle w:val="ListParagraph"/>
        <w:numPr>
          <w:ilvl w:val="0"/>
          <w:numId w:val="2"/>
        </w:numPr>
        <w:rPr>
          <w:rFonts w:ascii="Times New Roman" w:hAnsi="Times New Roman" w:cs="Times New Roman"/>
        </w:rPr>
      </w:pPr>
      <w:r w:rsidRPr="00B8335B">
        <w:rPr>
          <w:rFonts w:ascii="Times New Roman" w:hAnsi="Times New Roman" w:cs="Times New Roman"/>
        </w:rPr>
        <w:t xml:space="preserve">Employ </w:t>
      </w:r>
      <w:r w:rsidR="00D47FB7" w:rsidRPr="00B8335B">
        <w:rPr>
          <w:rFonts w:ascii="Times New Roman" w:hAnsi="Times New Roman" w:cs="Times New Roman"/>
        </w:rPr>
        <w:t xml:space="preserve">Skeleton IT </w:t>
      </w:r>
      <w:r w:rsidR="007A20B6" w:rsidRPr="00B8335B">
        <w:rPr>
          <w:rFonts w:ascii="Times New Roman" w:hAnsi="Times New Roman" w:cs="Times New Roman"/>
        </w:rPr>
        <w:t xml:space="preserve">security and cloud </w:t>
      </w:r>
      <w:r w:rsidR="00D47FB7" w:rsidRPr="00B8335B">
        <w:rPr>
          <w:rFonts w:ascii="Times New Roman" w:hAnsi="Times New Roman" w:cs="Times New Roman"/>
        </w:rPr>
        <w:t>team</w:t>
      </w:r>
    </w:p>
    <w:p w14:paraId="09D46F75" w14:textId="2D63002A" w:rsidR="00EA0D93" w:rsidRPr="00B8335B" w:rsidRDefault="006C68AB" w:rsidP="00DC3858">
      <w:pPr>
        <w:pStyle w:val="ListParagraph"/>
        <w:numPr>
          <w:ilvl w:val="0"/>
          <w:numId w:val="2"/>
        </w:numPr>
        <w:rPr>
          <w:rFonts w:ascii="Times New Roman" w:hAnsi="Times New Roman" w:cs="Times New Roman"/>
        </w:rPr>
      </w:pPr>
      <w:r w:rsidRPr="00B8335B">
        <w:rPr>
          <w:rFonts w:ascii="Times New Roman" w:hAnsi="Times New Roman" w:cs="Times New Roman"/>
        </w:rPr>
        <w:t>Conduct</w:t>
      </w:r>
      <w:r w:rsidR="003345EE" w:rsidRPr="00B8335B">
        <w:rPr>
          <w:rFonts w:ascii="Times New Roman" w:hAnsi="Times New Roman" w:cs="Times New Roman"/>
        </w:rPr>
        <w:t xml:space="preserve"> Article 30</w:t>
      </w:r>
      <w:r w:rsidRPr="00B8335B">
        <w:rPr>
          <w:rFonts w:ascii="Times New Roman" w:hAnsi="Times New Roman" w:cs="Times New Roman"/>
        </w:rPr>
        <w:t xml:space="preserve"> records</w:t>
      </w:r>
      <w:r w:rsidR="003345EE" w:rsidRPr="00B8335B">
        <w:rPr>
          <w:rFonts w:ascii="Times New Roman" w:hAnsi="Times New Roman" w:cs="Times New Roman"/>
        </w:rPr>
        <w:t xml:space="preserve"> of</w:t>
      </w:r>
      <w:r w:rsidRPr="00B8335B">
        <w:rPr>
          <w:rFonts w:ascii="Times New Roman" w:hAnsi="Times New Roman" w:cs="Times New Roman"/>
        </w:rPr>
        <w:t xml:space="preserve"> processing</w:t>
      </w:r>
    </w:p>
    <w:p w14:paraId="21113448" w14:textId="66086AA2" w:rsidR="00846F1A" w:rsidRPr="00B8335B" w:rsidRDefault="007A20B6" w:rsidP="00DC3858">
      <w:pPr>
        <w:pStyle w:val="ListParagraph"/>
        <w:numPr>
          <w:ilvl w:val="0"/>
          <w:numId w:val="2"/>
        </w:numPr>
        <w:rPr>
          <w:rFonts w:ascii="Times New Roman" w:hAnsi="Times New Roman" w:cs="Times New Roman"/>
        </w:rPr>
      </w:pPr>
      <w:r w:rsidRPr="00B8335B">
        <w:rPr>
          <w:rFonts w:ascii="Times New Roman" w:hAnsi="Times New Roman" w:cs="Times New Roman"/>
        </w:rPr>
        <w:t xml:space="preserve">Implement AI analytics </w:t>
      </w:r>
    </w:p>
    <w:p w14:paraId="236FF990" w14:textId="4F9D619A" w:rsidR="008041C1" w:rsidRPr="00B8335B" w:rsidRDefault="007A20B6" w:rsidP="00E86765">
      <w:pPr>
        <w:pStyle w:val="ListParagraph"/>
        <w:numPr>
          <w:ilvl w:val="0"/>
          <w:numId w:val="2"/>
        </w:numPr>
        <w:rPr>
          <w:rFonts w:ascii="Times New Roman" w:hAnsi="Times New Roman" w:cs="Times New Roman"/>
        </w:rPr>
      </w:pPr>
      <w:r w:rsidRPr="00B8335B">
        <w:rPr>
          <w:rFonts w:ascii="Times New Roman" w:hAnsi="Times New Roman" w:cs="Times New Roman"/>
        </w:rPr>
        <w:t>Deploy encryption controls</w:t>
      </w:r>
    </w:p>
    <w:p w14:paraId="5FBC455F" w14:textId="1E114661" w:rsidR="00E86765" w:rsidRPr="00B8335B" w:rsidRDefault="00E86765" w:rsidP="00E86765">
      <w:pPr>
        <w:pStyle w:val="ListParagraph"/>
        <w:numPr>
          <w:ilvl w:val="0"/>
          <w:numId w:val="2"/>
        </w:numPr>
        <w:rPr>
          <w:rFonts w:ascii="Times New Roman" w:hAnsi="Times New Roman" w:cs="Times New Roman"/>
        </w:rPr>
      </w:pPr>
      <w:r w:rsidRPr="00B8335B">
        <w:rPr>
          <w:rFonts w:ascii="Times New Roman" w:hAnsi="Times New Roman" w:cs="Times New Roman"/>
        </w:rPr>
        <w:t>Deploy up to date policies</w:t>
      </w:r>
    </w:p>
    <w:p w14:paraId="705D2CEB" w14:textId="174F186C" w:rsidR="00D8579C" w:rsidRPr="00B8335B" w:rsidRDefault="00D8579C" w:rsidP="00E86765">
      <w:pPr>
        <w:pStyle w:val="ListParagraph"/>
        <w:numPr>
          <w:ilvl w:val="0"/>
          <w:numId w:val="2"/>
        </w:numPr>
        <w:rPr>
          <w:rFonts w:ascii="Times New Roman" w:hAnsi="Times New Roman" w:cs="Times New Roman"/>
        </w:rPr>
      </w:pPr>
      <w:r w:rsidRPr="00B8335B">
        <w:rPr>
          <w:rFonts w:ascii="Times New Roman" w:hAnsi="Times New Roman" w:cs="Times New Roman"/>
        </w:rPr>
        <w:t xml:space="preserve">Establish ICT governance structure </w:t>
      </w:r>
    </w:p>
    <w:p w14:paraId="5B11E69C" w14:textId="1302C945" w:rsidR="00D8579C" w:rsidRPr="00B8335B" w:rsidRDefault="00E375E6" w:rsidP="00E86765">
      <w:pPr>
        <w:pStyle w:val="ListParagraph"/>
        <w:numPr>
          <w:ilvl w:val="0"/>
          <w:numId w:val="2"/>
        </w:numPr>
        <w:rPr>
          <w:rFonts w:ascii="Times New Roman" w:hAnsi="Times New Roman" w:cs="Times New Roman"/>
        </w:rPr>
      </w:pPr>
      <w:r w:rsidRPr="00B8335B">
        <w:rPr>
          <w:rFonts w:ascii="Times New Roman" w:hAnsi="Times New Roman" w:cs="Times New Roman"/>
        </w:rPr>
        <w:t>Asset inventory management</w:t>
      </w:r>
    </w:p>
    <w:p w14:paraId="107FABEF" w14:textId="0EA1E759" w:rsidR="001D207B" w:rsidRPr="00B8335B" w:rsidRDefault="001D207B" w:rsidP="00E86765">
      <w:pPr>
        <w:pStyle w:val="ListParagraph"/>
        <w:numPr>
          <w:ilvl w:val="0"/>
          <w:numId w:val="2"/>
        </w:numPr>
        <w:rPr>
          <w:rFonts w:ascii="Times New Roman" w:hAnsi="Times New Roman" w:cs="Times New Roman"/>
        </w:rPr>
      </w:pPr>
      <w:r w:rsidRPr="00B8335B">
        <w:rPr>
          <w:rFonts w:ascii="Times New Roman" w:hAnsi="Times New Roman" w:cs="Times New Roman"/>
        </w:rPr>
        <w:t>Implement MFA across the organisation</w:t>
      </w:r>
    </w:p>
    <w:p w14:paraId="720B927C" w14:textId="16069491" w:rsidR="007A20B6" w:rsidRPr="00B8335B" w:rsidRDefault="00ED5534" w:rsidP="00ED5534">
      <w:pPr>
        <w:pStyle w:val="Heading3"/>
        <w:rPr>
          <w:rFonts w:ascii="Times New Roman" w:hAnsi="Times New Roman" w:cs="Times New Roman"/>
        </w:rPr>
      </w:pPr>
      <w:bookmarkStart w:id="35" w:name="_Toc236131650"/>
      <w:r w:rsidRPr="00B8335B">
        <w:rPr>
          <w:rFonts w:ascii="Times New Roman" w:hAnsi="Times New Roman" w:cs="Times New Roman"/>
        </w:rPr>
        <w:t>Phase 2 (Month(s)</w:t>
      </w:r>
      <w:r w:rsidR="00395D32" w:rsidRPr="00B8335B">
        <w:rPr>
          <w:rFonts w:ascii="Times New Roman" w:hAnsi="Times New Roman" w:cs="Times New Roman"/>
        </w:rPr>
        <w:t xml:space="preserve"> </w:t>
      </w:r>
      <w:r w:rsidR="007C0657" w:rsidRPr="00B8335B">
        <w:rPr>
          <w:rFonts w:ascii="Times New Roman" w:hAnsi="Times New Roman" w:cs="Times New Roman"/>
        </w:rPr>
        <w:t>4-</w:t>
      </w:r>
      <w:r w:rsidR="00452BEF" w:rsidRPr="00B8335B">
        <w:rPr>
          <w:rFonts w:ascii="Times New Roman" w:hAnsi="Times New Roman" w:cs="Times New Roman"/>
        </w:rPr>
        <w:t xml:space="preserve">6) </w:t>
      </w:r>
      <w:r w:rsidR="00087FBB" w:rsidRPr="00B8335B">
        <w:rPr>
          <w:rFonts w:ascii="Times New Roman" w:hAnsi="Times New Roman" w:cs="Times New Roman"/>
        </w:rPr>
        <w:t>–</w:t>
      </w:r>
      <w:r w:rsidR="00452BEF" w:rsidRPr="00B8335B">
        <w:rPr>
          <w:rFonts w:ascii="Times New Roman" w:hAnsi="Times New Roman" w:cs="Times New Roman"/>
        </w:rPr>
        <w:t xml:space="preserve"> </w:t>
      </w:r>
      <w:r w:rsidR="006E629A" w:rsidRPr="00B8335B">
        <w:rPr>
          <w:rFonts w:ascii="Times New Roman" w:hAnsi="Times New Roman" w:cs="Times New Roman"/>
        </w:rPr>
        <w:t>Operations</w:t>
      </w:r>
      <w:bookmarkEnd w:id="35"/>
    </w:p>
    <w:p w14:paraId="36C53469" w14:textId="4D086F74" w:rsidR="00087FBB" w:rsidRPr="00B8335B" w:rsidRDefault="00FB3F34" w:rsidP="00087FBB">
      <w:pPr>
        <w:pStyle w:val="ListParagraph"/>
        <w:numPr>
          <w:ilvl w:val="0"/>
          <w:numId w:val="3"/>
        </w:numPr>
        <w:rPr>
          <w:rFonts w:ascii="Times New Roman" w:hAnsi="Times New Roman" w:cs="Times New Roman"/>
        </w:rPr>
      </w:pPr>
      <w:r w:rsidRPr="00B8335B">
        <w:rPr>
          <w:rFonts w:ascii="Times New Roman" w:hAnsi="Times New Roman" w:cs="Times New Roman"/>
        </w:rPr>
        <w:t>Continue hiring of IT teams</w:t>
      </w:r>
    </w:p>
    <w:p w14:paraId="7B0E877F" w14:textId="55E3D89D" w:rsidR="00FB3F34" w:rsidRPr="00B8335B" w:rsidRDefault="00FB3F34" w:rsidP="00087FBB">
      <w:pPr>
        <w:pStyle w:val="ListParagraph"/>
        <w:numPr>
          <w:ilvl w:val="0"/>
          <w:numId w:val="3"/>
        </w:numPr>
        <w:rPr>
          <w:rFonts w:ascii="Times New Roman" w:hAnsi="Times New Roman" w:cs="Times New Roman"/>
        </w:rPr>
      </w:pPr>
      <w:r w:rsidRPr="00B8335B">
        <w:rPr>
          <w:rFonts w:ascii="Times New Roman" w:hAnsi="Times New Roman" w:cs="Times New Roman"/>
        </w:rPr>
        <w:t xml:space="preserve">Implementation of </w:t>
      </w:r>
      <w:r w:rsidR="00C273D7" w:rsidRPr="00B8335B">
        <w:rPr>
          <w:rFonts w:ascii="Times New Roman" w:hAnsi="Times New Roman" w:cs="Times New Roman"/>
        </w:rPr>
        <w:t>DSR workflows</w:t>
      </w:r>
    </w:p>
    <w:p w14:paraId="2F5D5461" w14:textId="078520DB" w:rsidR="00C273D7" w:rsidRPr="00B8335B" w:rsidRDefault="00C273D7" w:rsidP="00087FBB">
      <w:pPr>
        <w:pStyle w:val="ListParagraph"/>
        <w:numPr>
          <w:ilvl w:val="0"/>
          <w:numId w:val="3"/>
        </w:numPr>
        <w:rPr>
          <w:rFonts w:ascii="Times New Roman" w:hAnsi="Times New Roman" w:cs="Times New Roman"/>
        </w:rPr>
      </w:pPr>
      <w:r w:rsidRPr="00B8335B">
        <w:rPr>
          <w:rFonts w:ascii="Times New Roman" w:hAnsi="Times New Roman" w:cs="Times New Roman"/>
        </w:rPr>
        <w:t>Establish Breach Notification processes</w:t>
      </w:r>
    </w:p>
    <w:p w14:paraId="4E58C679" w14:textId="5AA2C05D" w:rsidR="00C273D7" w:rsidRPr="00B8335B" w:rsidRDefault="00741286" w:rsidP="00087FBB">
      <w:pPr>
        <w:pStyle w:val="ListParagraph"/>
        <w:numPr>
          <w:ilvl w:val="0"/>
          <w:numId w:val="3"/>
        </w:numPr>
        <w:rPr>
          <w:rFonts w:ascii="Times New Roman" w:hAnsi="Times New Roman" w:cs="Times New Roman"/>
        </w:rPr>
      </w:pPr>
      <w:r w:rsidRPr="00B8335B">
        <w:rPr>
          <w:rFonts w:ascii="Times New Roman" w:hAnsi="Times New Roman" w:cs="Times New Roman"/>
        </w:rPr>
        <w:t xml:space="preserve">Conduct third-party data processing audits </w:t>
      </w:r>
    </w:p>
    <w:p w14:paraId="7EEB348B" w14:textId="112D5A59" w:rsidR="00741286" w:rsidRPr="00B8335B" w:rsidRDefault="00F15826" w:rsidP="00087FBB">
      <w:pPr>
        <w:pStyle w:val="ListParagraph"/>
        <w:numPr>
          <w:ilvl w:val="0"/>
          <w:numId w:val="3"/>
        </w:numPr>
        <w:rPr>
          <w:rFonts w:ascii="Times New Roman" w:hAnsi="Times New Roman" w:cs="Times New Roman"/>
        </w:rPr>
      </w:pPr>
      <w:r w:rsidRPr="00B8335B">
        <w:rPr>
          <w:rFonts w:ascii="Times New Roman" w:hAnsi="Times New Roman" w:cs="Times New Roman"/>
        </w:rPr>
        <w:t>6-month</w:t>
      </w:r>
      <w:r w:rsidR="002F7250" w:rsidRPr="00B8335B">
        <w:rPr>
          <w:rFonts w:ascii="Times New Roman" w:hAnsi="Times New Roman" w:cs="Times New Roman"/>
        </w:rPr>
        <w:t xml:space="preserve"> report of </w:t>
      </w:r>
      <w:r w:rsidRPr="00B8335B">
        <w:rPr>
          <w:rFonts w:ascii="Times New Roman" w:hAnsi="Times New Roman" w:cs="Times New Roman"/>
        </w:rPr>
        <w:t>resilience, security and data protection</w:t>
      </w:r>
    </w:p>
    <w:p w14:paraId="400BB9E5" w14:textId="63AAEF80" w:rsidR="004A5724" w:rsidRPr="00B8335B" w:rsidRDefault="004A5724" w:rsidP="00087FBB">
      <w:pPr>
        <w:pStyle w:val="ListParagraph"/>
        <w:numPr>
          <w:ilvl w:val="0"/>
          <w:numId w:val="3"/>
        </w:numPr>
        <w:rPr>
          <w:rFonts w:ascii="Times New Roman" w:hAnsi="Times New Roman" w:cs="Times New Roman"/>
        </w:rPr>
      </w:pPr>
      <w:r w:rsidRPr="00B8335B">
        <w:rPr>
          <w:rFonts w:ascii="Times New Roman" w:hAnsi="Times New Roman" w:cs="Times New Roman"/>
        </w:rPr>
        <w:t>Integrate SOC and SIEM</w:t>
      </w:r>
    </w:p>
    <w:p w14:paraId="0035B500" w14:textId="1ADE5062" w:rsidR="004A5724" w:rsidRPr="00B8335B" w:rsidRDefault="004A5724" w:rsidP="00087FBB">
      <w:pPr>
        <w:pStyle w:val="ListParagraph"/>
        <w:numPr>
          <w:ilvl w:val="0"/>
          <w:numId w:val="3"/>
        </w:numPr>
        <w:rPr>
          <w:rFonts w:ascii="Times New Roman" w:hAnsi="Times New Roman" w:cs="Times New Roman"/>
        </w:rPr>
      </w:pPr>
      <w:r w:rsidRPr="00B8335B">
        <w:rPr>
          <w:rFonts w:ascii="Times New Roman" w:hAnsi="Times New Roman" w:cs="Times New Roman"/>
        </w:rPr>
        <w:t>DORA</w:t>
      </w:r>
      <w:r w:rsidR="0096462A" w:rsidRPr="00B8335B">
        <w:rPr>
          <w:rFonts w:ascii="Times New Roman" w:hAnsi="Times New Roman" w:cs="Times New Roman"/>
        </w:rPr>
        <w:t xml:space="preserve"> based incident reporting workflows</w:t>
      </w:r>
    </w:p>
    <w:p w14:paraId="40DFF014" w14:textId="455F145E" w:rsidR="00F15826" w:rsidRPr="00B8335B" w:rsidRDefault="0098662A" w:rsidP="0098662A">
      <w:pPr>
        <w:pStyle w:val="Heading3"/>
        <w:rPr>
          <w:rFonts w:ascii="Times New Roman" w:hAnsi="Times New Roman" w:cs="Times New Roman"/>
        </w:rPr>
      </w:pPr>
      <w:bookmarkStart w:id="36" w:name="_Toc236131651"/>
      <w:r w:rsidRPr="00B8335B">
        <w:rPr>
          <w:rFonts w:ascii="Times New Roman" w:hAnsi="Times New Roman" w:cs="Times New Roman"/>
        </w:rPr>
        <w:t>Phase 3 (Month(s) 7-12)</w:t>
      </w:r>
      <w:r w:rsidR="00325B4E" w:rsidRPr="00B8335B">
        <w:rPr>
          <w:rFonts w:ascii="Times New Roman" w:hAnsi="Times New Roman" w:cs="Times New Roman"/>
        </w:rPr>
        <w:t xml:space="preserve"> </w:t>
      </w:r>
      <w:r w:rsidR="004A29D8" w:rsidRPr="00B8335B">
        <w:rPr>
          <w:rFonts w:ascii="Times New Roman" w:hAnsi="Times New Roman" w:cs="Times New Roman"/>
        </w:rPr>
        <w:t>– Continue</w:t>
      </w:r>
      <w:r w:rsidR="00210240" w:rsidRPr="00B8335B">
        <w:rPr>
          <w:rFonts w:ascii="Times New Roman" w:hAnsi="Times New Roman" w:cs="Times New Roman"/>
        </w:rPr>
        <w:t>d Compliance</w:t>
      </w:r>
      <w:bookmarkEnd w:id="36"/>
      <w:r w:rsidR="00210240" w:rsidRPr="00B8335B">
        <w:rPr>
          <w:rFonts w:ascii="Times New Roman" w:hAnsi="Times New Roman" w:cs="Times New Roman"/>
        </w:rPr>
        <w:t xml:space="preserve"> </w:t>
      </w:r>
    </w:p>
    <w:p w14:paraId="0EE692D0" w14:textId="63D9C2F8" w:rsidR="00210240" w:rsidRPr="00B8335B" w:rsidRDefault="00210240" w:rsidP="00210240">
      <w:pPr>
        <w:pStyle w:val="ListParagraph"/>
        <w:numPr>
          <w:ilvl w:val="0"/>
          <w:numId w:val="4"/>
        </w:numPr>
        <w:rPr>
          <w:rFonts w:ascii="Times New Roman" w:hAnsi="Times New Roman" w:cs="Times New Roman"/>
        </w:rPr>
      </w:pPr>
      <w:r w:rsidRPr="00B8335B">
        <w:rPr>
          <w:rFonts w:ascii="Times New Roman" w:hAnsi="Times New Roman" w:cs="Times New Roman"/>
        </w:rPr>
        <w:t xml:space="preserve">Annual GDPR audit </w:t>
      </w:r>
    </w:p>
    <w:p w14:paraId="56480EB6" w14:textId="7493CF3D" w:rsidR="00210240" w:rsidRPr="00B8335B" w:rsidRDefault="00210240" w:rsidP="00210240">
      <w:pPr>
        <w:pStyle w:val="ListParagraph"/>
        <w:numPr>
          <w:ilvl w:val="0"/>
          <w:numId w:val="4"/>
        </w:numPr>
        <w:rPr>
          <w:rFonts w:ascii="Times New Roman" w:hAnsi="Times New Roman" w:cs="Times New Roman"/>
        </w:rPr>
      </w:pPr>
      <w:r w:rsidRPr="00B8335B">
        <w:rPr>
          <w:rFonts w:ascii="Times New Roman" w:hAnsi="Times New Roman" w:cs="Times New Roman"/>
        </w:rPr>
        <w:t>Mandatory Staff training</w:t>
      </w:r>
    </w:p>
    <w:p w14:paraId="51701E5C" w14:textId="1A365CF8" w:rsidR="00210240" w:rsidRPr="00B8335B" w:rsidRDefault="004F41B6" w:rsidP="00210240">
      <w:pPr>
        <w:pStyle w:val="ListParagraph"/>
        <w:numPr>
          <w:ilvl w:val="0"/>
          <w:numId w:val="4"/>
        </w:numPr>
        <w:rPr>
          <w:rFonts w:ascii="Times New Roman" w:hAnsi="Times New Roman" w:cs="Times New Roman"/>
        </w:rPr>
      </w:pPr>
      <w:r w:rsidRPr="00B8335B">
        <w:rPr>
          <w:rFonts w:ascii="Times New Roman" w:hAnsi="Times New Roman" w:cs="Times New Roman"/>
        </w:rPr>
        <w:t>GDPR controls implemented into CSPM and SIEM</w:t>
      </w:r>
    </w:p>
    <w:p w14:paraId="3DBF36AD" w14:textId="37E669CA" w:rsidR="004F41B6" w:rsidRPr="00B8335B" w:rsidRDefault="00E86765" w:rsidP="00210240">
      <w:pPr>
        <w:pStyle w:val="ListParagraph"/>
        <w:numPr>
          <w:ilvl w:val="0"/>
          <w:numId w:val="4"/>
        </w:numPr>
        <w:rPr>
          <w:rFonts w:ascii="Times New Roman" w:hAnsi="Times New Roman" w:cs="Times New Roman"/>
        </w:rPr>
      </w:pPr>
      <w:r w:rsidRPr="00B8335B">
        <w:rPr>
          <w:rFonts w:ascii="Times New Roman" w:hAnsi="Times New Roman" w:cs="Times New Roman"/>
        </w:rPr>
        <w:t>Review internal policies and procedures</w:t>
      </w:r>
    </w:p>
    <w:p w14:paraId="7048A14E" w14:textId="694BF5F2" w:rsidR="0096462A" w:rsidRPr="00B8335B" w:rsidRDefault="0096462A" w:rsidP="00210240">
      <w:pPr>
        <w:pStyle w:val="ListParagraph"/>
        <w:numPr>
          <w:ilvl w:val="0"/>
          <w:numId w:val="4"/>
        </w:numPr>
        <w:rPr>
          <w:rFonts w:ascii="Times New Roman" w:hAnsi="Times New Roman" w:cs="Times New Roman"/>
        </w:rPr>
      </w:pPr>
      <w:r w:rsidRPr="00B8335B">
        <w:rPr>
          <w:rFonts w:ascii="Times New Roman" w:hAnsi="Times New Roman" w:cs="Times New Roman"/>
        </w:rPr>
        <w:t>Conduct threat-led pen</w:t>
      </w:r>
      <w:r w:rsidR="00E770CB" w:rsidRPr="00B8335B">
        <w:rPr>
          <w:rFonts w:ascii="Times New Roman" w:hAnsi="Times New Roman" w:cs="Times New Roman"/>
        </w:rPr>
        <w:t xml:space="preserve">-testing </w:t>
      </w:r>
    </w:p>
    <w:p w14:paraId="52663D30" w14:textId="1BE3DFB1" w:rsidR="00E770CB" w:rsidRPr="00B8335B" w:rsidRDefault="00E770CB" w:rsidP="00210240">
      <w:pPr>
        <w:pStyle w:val="ListParagraph"/>
        <w:numPr>
          <w:ilvl w:val="0"/>
          <w:numId w:val="4"/>
        </w:numPr>
        <w:rPr>
          <w:rFonts w:ascii="Times New Roman" w:hAnsi="Times New Roman" w:cs="Times New Roman"/>
        </w:rPr>
      </w:pPr>
      <w:r w:rsidRPr="00B8335B">
        <w:rPr>
          <w:rFonts w:ascii="Times New Roman" w:hAnsi="Times New Roman" w:cs="Times New Roman"/>
        </w:rPr>
        <w:t>Backup and recovery procedures</w:t>
      </w:r>
    </w:p>
    <w:p w14:paraId="0837484F" w14:textId="3631FD18" w:rsidR="006D299F" w:rsidRPr="00B8335B" w:rsidRDefault="00F82B68" w:rsidP="00222D35">
      <w:pPr>
        <w:pStyle w:val="Heading2"/>
        <w:rPr>
          <w:rFonts w:ascii="Times New Roman" w:hAnsi="Times New Roman" w:cs="Times New Roman"/>
        </w:rPr>
      </w:pPr>
      <w:bookmarkStart w:id="37" w:name="_Toc236131652"/>
      <w:r w:rsidRPr="00B8335B">
        <w:rPr>
          <w:rFonts w:ascii="Times New Roman" w:hAnsi="Times New Roman" w:cs="Times New Roman"/>
        </w:rPr>
        <w:t xml:space="preserve">Technical Standards </w:t>
      </w:r>
      <w:r w:rsidR="00695042" w:rsidRPr="00B8335B">
        <w:rPr>
          <w:rFonts w:ascii="Times New Roman" w:hAnsi="Times New Roman" w:cs="Times New Roman"/>
        </w:rPr>
        <w:t>and Architecture</w:t>
      </w:r>
      <w:bookmarkEnd w:id="37"/>
    </w:p>
    <w:p w14:paraId="41D192DE" w14:textId="113B51EE" w:rsidR="00A577FE" w:rsidRPr="00B8335B" w:rsidRDefault="00A577FE" w:rsidP="00A577FE">
      <w:pPr>
        <w:pStyle w:val="Heading3"/>
        <w:rPr>
          <w:rFonts w:ascii="Times New Roman" w:hAnsi="Times New Roman" w:cs="Times New Roman"/>
        </w:rPr>
      </w:pPr>
      <w:bookmarkStart w:id="38" w:name="_Toc236131653"/>
      <w:r w:rsidRPr="00B8335B">
        <w:rPr>
          <w:rFonts w:ascii="Times New Roman" w:hAnsi="Times New Roman" w:cs="Times New Roman"/>
        </w:rPr>
        <w:t>NIST CSF 2.0</w:t>
      </w:r>
      <w:bookmarkEnd w:id="38"/>
    </w:p>
    <w:p w14:paraId="0413AB9E" w14:textId="7E06BAB3" w:rsidR="008A2650" w:rsidRPr="00B8335B" w:rsidRDefault="008A2650" w:rsidP="008A2650">
      <w:pPr>
        <w:rPr>
          <w:rFonts w:ascii="Times New Roman" w:hAnsi="Times New Roman" w:cs="Times New Roman"/>
        </w:rPr>
      </w:pPr>
      <w:r w:rsidRPr="00B8335B">
        <w:rPr>
          <w:rFonts w:ascii="Times New Roman" w:hAnsi="Times New Roman" w:cs="Times New Roman"/>
        </w:rPr>
        <w:t xml:space="preserve">NIST </w:t>
      </w:r>
      <w:r w:rsidR="00982B32" w:rsidRPr="00B8335B">
        <w:rPr>
          <w:rFonts w:ascii="Times New Roman" w:hAnsi="Times New Roman" w:cs="Times New Roman"/>
        </w:rPr>
        <w:t>CSF 2.0</w:t>
      </w:r>
      <w:r w:rsidR="00436178" w:rsidRPr="00B8335B">
        <w:rPr>
          <w:rFonts w:ascii="Times New Roman" w:hAnsi="Times New Roman" w:cs="Times New Roman"/>
        </w:rPr>
        <w:t xml:space="preserve"> is aligned with cloud security and zero trust principles</w:t>
      </w:r>
      <w:r w:rsidR="00475F3D" w:rsidRPr="00B8335B">
        <w:rPr>
          <w:rFonts w:ascii="Times New Roman" w:hAnsi="Times New Roman" w:cs="Times New Roman"/>
        </w:rPr>
        <w:t xml:space="preserve"> within hybrid environments. </w:t>
      </w:r>
      <w:r w:rsidR="001E7A5C" w:rsidRPr="00B8335B">
        <w:rPr>
          <w:rFonts w:ascii="Times New Roman" w:hAnsi="Times New Roman" w:cs="Times New Roman"/>
        </w:rPr>
        <w:t xml:space="preserve">In Task 1 </w:t>
      </w:r>
      <w:r w:rsidR="00842463" w:rsidRPr="00B8335B">
        <w:rPr>
          <w:rFonts w:ascii="Times New Roman" w:hAnsi="Times New Roman" w:cs="Times New Roman"/>
        </w:rPr>
        <w:t xml:space="preserve">I concluded that </w:t>
      </w:r>
      <w:r w:rsidR="00556CD8" w:rsidRPr="00B8335B">
        <w:rPr>
          <w:rFonts w:ascii="Times New Roman" w:hAnsi="Times New Roman" w:cs="Times New Roman"/>
        </w:rPr>
        <w:t xml:space="preserve">IAM and CSPM are essential in securing </w:t>
      </w:r>
      <w:r w:rsidR="00233533" w:rsidRPr="00B8335B">
        <w:rPr>
          <w:rFonts w:ascii="Times New Roman" w:hAnsi="Times New Roman" w:cs="Times New Roman"/>
        </w:rPr>
        <w:t xml:space="preserve">infrastructure. NIST CSF supports both through its Identity, Protect, Detect, Respond and Recover framework. </w:t>
      </w:r>
    </w:p>
    <w:p w14:paraId="5C946230" w14:textId="2776D18D" w:rsidR="00F2117E" w:rsidRPr="00B8335B" w:rsidRDefault="00A577FE" w:rsidP="00A577FE">
      <w:pPr>
        <w:pStyle w:val="Heading3"/>
        <w:rPr>
          <w:rFonts w:ascii="Times New Roman" w:hAnsi="Times New Roman" w:cs="Times New Roman"/>
        </w:rPr>
      </w:pPr>
      <w:bookmarkStart w:id="39" w:name="_Toc236131654"/>
      <w:r w:rsidRPr="00B8335B">
        <w:rPr>
          <w:rFonts w:ascii="Times New Roman" w:hAnsi="Times New Roman" w:cs="Times New Roman"/>
        </w:rPr>
        <w:lastRenderedPageBreak/>
        <w:t>Zero Trust Diagram</w:t>
      </w:r>
      <w:bookmarkEnd w:id="39"/>
      <w:r w:rsidRPr="00B8335B">
        <w:rPr>
          <w:rFonts w:ascii="Times New Roman" w:hAnsi="Times New Roman" w:cs="Times New Roman"/>
        </w:rPr>
        <w:t xml:space="preserve"> </w:t>
      </w:r>
    </w:p>
    <w:p w14:paraId="00025376" w14:textId="77777777" w:rsidR="00C322AD" w:rsidRPr="00B8335B" w:rsidRDefault="00C322AD" w:rsidP="00C322AD">
      <w:pPr>
        <w:keepNext/>
        <w:rPr>
          <w:rFonts w:ascii="Times New Roman" w:hAnsi="Times New Roman" w:cs="Times New Roman"/>
        </w:rPr>
      </w:pPr>
      <w:r w:rsidRPr="00B8335B">
        <w:rPr>
          <w:rFonts w:ascii="Times New Roman" w:hAnsi="Times New Roman" w:cs="Times New Roman"/>
          <w:noProof/>
        </w:rPr>
        <w:drawing>
          <wp:inline distT="0" distB="0" distL="0" distR="0" wp14:anchorId="73809BEC" wp14:editId="5A6EF566">
            <wp:extent cx="4816257" cy="5540220"/>
            <wp:effectExtent l="0" t="0" r="3810" b="3810"/>
            <wp:docPr id="486926476" name="Picture 1" descr="The image depicts a hierarchical diagram outlining a Zero Trust Network (ZTNA) architecture, emphasizing key components such as user and device access control, identity management, cloud security, SIEM for security posture management, threat intelligence, and encrypted data stor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26476" name="Picture 1" descr="The image depicts a hierarchical diagram outlining a Zero Trust Network (ZTNA) architecture, emphasizing key components such as user and device access control, identity management, cloud security, SIEM for security posture management, threat intelligence, and encrypted data storage.&#10;&#10;AI-generated content may be incorrect."/>
                    <pic:cNvPicPr/>
                  </pic:nvPicPr>
                  <pic:blipFill>
                    <a:blip r:embed="rId10"/>
                    <a:stretch>
                      <a:fillRect/>
                    </a:stretch>
                  </pic:blipFill>
                  <pic:spPr>
                    <a:xfrm>
                      <a:off x="0" y="0"/>
                      <a:ext cx="4816257" cy="5540220"/>
                    </a:xfrm>
                    <a:prstGeom prst="rect">
                      <a:avLst/>
                    </a:prstGeom>
                  </pic:spPr>
                </pic:pic>
              </a:graphicData>
            </a:graphic>
          </wp:inline>
        </w:drawing>
      </w:r>
    </w:p>
    <w:p w14:paraId="545B6293" w14:textId="59AEA71B" w:rsidR="00A577FE" w:rsidRPr="00B8335B" w:rsidRDefault="00C322AD" w:rsidP="00C322AD">
      <w:pPr>
        <w:pStyle w:val="Caption"/>
        <w:rPr>
          <w:rFonts w:ascii="Times New Roman" w:hAnsi="Times New Roman" w:cs="Times New Roman"/>
        </w:rPr>
      </w:pPr>
      <w:r w:rsidRPr="00B8335B">
        <w:rPr>
          <w:rFonts w:ascii="Times New Roman" w:hAnsi="Times New Roman" w:cs="Times New Roman"/>
        </w:rPr>
        <w:fldChar w:fldCharType="begin"/>
      </w:r>
      <w:r w:rsidRPr="00B8335B">
        <w:rPr>
          <w:rFonts w:ascii="Times New Roman" w:hAnsi="Times New Roman" w:cs="Times New Roman"/>
        </w:rPr>
        <w:instrText xml:space="preserve"> SEQ Figure \* ARABIC </w:instrText>
      </w:r>
      <w:r w:rsidRPr="00B8335B">
        <w:rPr>
          <w:rFonts w:ascii="Times New Roman" w:hAnsi="Times New Roman" w:cs="Times New Roman"/>
        </w:rPr>
        <w:fldChar w:fldCharType="separate"/>
      </w:r>
      <w:bookmarkStart w:id="40" w:name="_Toc236059783"/>
      <w:r w:rsidRPr="00B8335B">
        <w:rPr>
          <w:rFonts w:ascii="Times New Roman" w:hAnsi="Times New Roman" w:cs="Times New Roman"/>
          <w:noProof/>
        </w:rPr>
        <w:t>2</w:t>
      </w:r>
      <w:r w:rsidRPr="00B8335B">
        <w:rPr>
          <w:rFonts w:ascii="Times New Roman" w:hAnsi="Times New Roman" w:cs="Times New Roman"/>
          <w:noProof/>
        </w:rPr>
        <w:fldChar w:fldCharType="end"/>
      </w:r>
      <w:r w:rsidRPr="00B8335B">
        <w:rPr>
          <w:rFonts w:ascii="Times New Roman" w:hAnsi="Times New Roman" w:cs="Times New Roman"/>
        </w:rPr>
        <w:t xml:space="preserve"> - Zero Trust Technical Diagram</w:t>
      </w:r>
      <w:bookmarkEnd w:id="40"/>
    </w:p>
    <w:p w14:paraId="69D7F4C4" w14:textId="552364BE" w:rsidR="00C322AD" w:rsidRPr="00B8335B" w:rsidRDefault="00B35278" w:rsidP="00D514C8">
      <w:pPr>
        <w:pStyle w:val="Heading3"/>
        <w:rPr>
          <w:rFonts w:ascii="Times New Roman" w:hAnsi="Times New Roman" w:cs="Times New Roman"/>
        </w:rPr>
      </w:pPr>
      <w:bookmarkStart w:id="41" w:name="_Toc236131655"/>
      <w:r w:rsidRPr="00B8335B">
        <w:rPr>
          <w:rFonts w:ascii="Times New Roman" w:hAnsi="Times New Roman" w:cs="Times New Roman"/>
        </w:rPr>
        <w:t>Architecture Justification</w:t>
      </w:r>
      <w:bookmarkEnd w:id="41"/>
    </w:p>
    <w:p w14:paraId="246BF58C" w14:textId="522F11DC" w:rsidR="00C322AD" w:rsidRPr="00B8335B" w:rsidRDefault="00D514C8" w:rsidP="00A577FE">
      <w:pPr>
        <w:rPr>
          <w:rFonts w:ascii="Times New Roman" w:hAnsi="Times New Roman" w:cs="Times New Roman"/>
        </w:rPr>
      </w:pPr>
      <w:r w:rsidRPr="00B8335B">
        <w:rPr>
          <w:rFonts w:ascii="Times New Roman" w:hAnsi="Times New Roman" w:cs="Times New Roman"/>
          <w:b/>
          <w:bCs/>
        </w:rPr>
        <w:t>ZTNA:</w:t>
      </w:r>
      <w:r w:rsidR="0055033A" w:rsidRPr="00B8335B">
        <w:rPr>
          <w:rFonts w:ascii="Times New Roman" w:hAnsi="Times New Roman" w:cs="Times New Roman"/>
          <w:b/>
          <w:bCs/>
        </w:rPr>
        <w:t xml:space="preserve"> </w:t>
      </w:r>
      <w:r w:rsidR="0091192B" w:rsidRPr="00B8335B">
        <w:rPr>
          <w:rFonts w:ascii="Times New Roman" w:hAnsi="Times New Roman" w:cs="Times New Roman"/>
        </w:rPr>
        <w:t>Least privileged</w:t>
      </w:r>
      <w:r w:rsidR="005104E0" w:rsidRPr="00B8335B">
        <w:rPr>
          <w:rFonts w:ascii="Times New Roman" w:hAnsi="Times New Roman" w:cs="Times New Roman"/>
        </w:rPr>
        <w:t xml:space="preserve">, never trust, always verify. Counters </w:t>
      </w:r>
      <w:r w:rsidR="00D646CB" w:rsidRPr="00B8335B">
        <w:rPr>
          <w:rFonts w:ascii="Times New Roman" w:hAnsi="Times New Roman" w:cs="Times New Roman"/>
        </w:rPr>
        <w:t>against identity attacks such as Uber in 2022</w:t>
      </w:r>
      <w:r w:rsidR="007F2F7B" w:rsidRPr="00B8335B">
        <w:rPr>
          <w:rFonts w:ascii="Times New Roman" w:hAnsi="Times New Roman" w:cs="Times New Roman"/>
        </w:rPr>
        <w:t>.</w:t>
      </w:r>
    </w:p>
    <w:p w14:paraId="72488307" w14:textId="53A092DD" w:rsidR="00D514C8" w:rsidRPr="00B8335B" w:rsidRDefault="00D514C8" w:rsidP="00A577FE">
      <w:pPr>
        <w:rPr>
          <w:rFonts w:ascii="Times New Roman" w:hAnsi="Times New Roman" w:cs="Times New Roman"/>
        </w:rPr>
      </w:pPr>
      <w:r w:rsidRPr="00B8335B">
        <w:rPr>
          <w:rFonts w:ascii="Times New Roman" w:hAnsi="Times New Roman" w:cs="Times New Roman"/>
          <w:b/>
          <w:bCs/>
        </w:rPr>
        <w:t>CSPM:</w:t>
      </w:r>
      <w:r w:rsidR="00D646CB" w:rsidRPr="00B8335B">
        <w:rPr>
          <w:rFonts w:ascii="Times New Roman" w:hAnsi="Times New Roman" w:cs="Times New Roman"/>
          <w:b/>
          <w:bCs/>
        </w:rPr>
        <w:t xml:space="preserve"> </w:t>
      </w:r>
      <w:r w:rsidR="00D646CB" w:rsidRPr="00B8335B">
        <w:rPr>
          <w:rFonts w:ascii="Times New Roman" w:hAnsi="Times New Roman" w:cs="Times New Roman"/>
        </w:rPr>
        <w:t xml:space="preserve">Mitigates misconfiguration vulnerabilities </w:t>
      </w:r>
      <w:r w:rsidR="00C30BA0" w:rsidRPr="00B8335B">
        <w:rPr>
          <w:rFonts w:ascii="Times New Roman" w:hAnsi="Times New Roman" w:cs="Times New Roman"/>
        </w:rPr>
        <w:t>and allowing unauthorised external access</w:t>
      </w:r>
      <w:r w:rsidR="007F2F7B" w:rsidRPr="00B8335B">
        <w:rPr>
          <w:rFonts w:ascii="Times New Roman" w:hAnsi="Times New Roman" w:cs="Times New Roman"/>
        </w:rPr>
        <w:t>.</w:t>
      </w:r>
    </w:p>
    <w:p w14:paraId="6718ECD3" w14:textId="2AC4281A" w:rsidR="00D514C8" w:rsidRPr="00B8335B" w:rsidRDefault="00D514C8" w:rsidP="00A577FE">
      <w:pPr>
        <w:rPr>
          <w:rFonts w:ascii="Times New Roman" w:hAnsi="Times New Roman" w:cs="Times New Roman"/>
        </w:rPr>
      </w:pPr>
      <w:r w:rsidRPr="00B8335B">
        <w:rPr>
          <w:rFonts w:ascii="Times New Roman" w:hAnsi="Times New Roman" w:cs="Times New Roman"/>
          <w:b/>
          <w:bCs/>
        </w:rPr>
        <w:t>SIEM:</w:t>
      </w:r>
      <w:r w:rsidR="00D646CB" w:rsidRPr="00B8335B">
        <w:rPr>
          <w:rFonts w:ascii="Times New Roman" w:hAnsi="Times New Roman" w:cs="Times New Roman"/>
          <w:b/>
          <w:bCs/>
        </w:rPr>
        <w:t xml:space="preserve"> </w:t>
      </w:r>
      <w:r w:rsidR="00180894" w:rsidRPr="00B8335B">
        <w:rPr>
          <w:rFonts w:ascii="Times New Roman" w:hAnsi="Times New Roman" w:cs="Times New Roman"/>
        </w:rPr>
        <w:t>rapid threat detection and automated response.</w:t>
      </w:r>
    </w:p>
    <w:p w14:paraId="6D4AFE38" w14:textId="0DA37A89" w:rsidR="00D514C8" w:rsidRPr="00B8335B" w:rsidRDefault="0055033A" w:rsidP="00A577FE">
      <w:pPr>
        <w:rPr>
          <w:rFonts w:ascii="Times New Roman" w:hAnsi="Times New Roman" w:cs="Times New Roman"/>
        </w:rPr>
      </w:pPr>
      <w:r w:rsidRPr="00B8335B">
        <w:rPr>
          <w:rFonts w:ascii="Times New Roman" w:hAnsi="Times New Roman" w:cs="Times New Roman"/>
          <w:b/>
          <w:bCs/>
        </w:rPr>
        <w:t>Micro-segmented Cloud Workflows:</w:t>
      </w:r>
      <w:r w:rsidR="005E157D" w:rsidRPr="00B8335B">
        <w:rPr>
          <w:rFonts w:ascii="Times New Roman" w:hAnsi="Times New Roman" w:cs="Times New Roman"/>
          <w:b/>
          <w:bCs/>
        </w:rPr>
        <w:t xml:space="preserve"> </w:t>
      </w:r>
      <w:r w:rsidR="005E157D" w:rsidRPr="00B8335B">
        <w:rPr>
          <w:rFonts w:ascii="Times New Roman" w:hAnsi="Times New Roman" w:cs="Times New Roman"/>
        </w:rPr>
        <w:t xml:space="preserve">Reduces lateral movement </w:t>
      </w:r>
      <w:r w:rsidR="00E43FD3" w:rsidRPr="00B8335B">
        <w:rPr>
          <w:rFonts w:ascii="Times New Roman" w:hAnsi="Times New Roman" w:cs="Times New Roman"/>
        </w:rPr>
        <w:t>and enforces least privilege access, restricting movement</w:t>
      </w:r>
      <w:r w:rsidR="00375EF5" w:rsidRPr="00B8335B">
        <w:rPr>
          <w:rFonts w:ascii="Times New Roman" w:hAnsi="Times New Roman" w:cs="Times New Roman"/>
        </w:rPr>
        <w:t>, reducing blast radius in a breach</w:t>
      </w:r>
      <w:r w:rsidR="00270D35" w:rsidRPr="00B8335B">
        <w:rPr>
          <w:rFonts w:ascii="Times New Roman" w:hAnsi="Times New Roman" w:cs="Times New Roman"/>
        </w:rPr>
        <w:t xml:space="preserve">. </w:t>
      </w:r>
      <w:r w:rsidR="007F2F7B" w:rsidRPr="00B8335B">
        <w:rPr>
          <w:rFonts w:ascii="Times New Roman" w:hAnsi="Times New Roman" w:cs="Times New Roman"/>
        </w:rPr>
        <w:t xml:space="preserve">An example </w:t>
      </w:r>
      <w:proofErr w:type="gramStart"/>
      <w:r w:rsidR="007F2F7B" w:rsidRPr="00B8335B">
        <w:rPr>
          <w:rFonts w:ascii="Times New Roman" w:hAnsi="Times New Roman" w:cs="Times New Roman"/>
        </w:rPr>
        <w:t>attack</w:t>
      </w:r>
      <w:proofErr w:type="gramEnd"/>
      <w:r w:rsidR="007F2F7B" w:rsidRPr="00B8335B">
        <w:rPr>
          <w:rFonts w:ascii="Times New Roman" w:hAnsi="Times New Roman" w:cs="Times New Roman"/>
        </w:rPr>
        <w:t xml:space="preserve"> as set out in task 1 was the Midnight Blizzard in 2024.</w:t>
      </w:r>
    </w:p>
    <w:p w14:paraId="25773616" w14:textId="322105B1" w:rsidR="0055033A" w:rsidRPr="00B8335B" w:rsidRDefault="0055033A" w:rsidP="00A577FE">
      <w:pPr>
        <w:rPr>
          <w:rFonts w:ascii="Times New Roman" w:hAnsi="Times New Roman" w:cs="Times New Roman"/>
        </w:rPr>
      </w:pPr>
      <w:r w:rsidRPr="00B8335B">
        <w:rPr>
          <w:rFonts w:ascii="Times New Roman" w:hAnsi="Times New Roman" w:cs="Times New Roman"/>
          <w:b/>
          <w:bCs/>
        </w:rPr>
        <w:lastRenderedPageBreak/>
        <w:t>KMS:</w:t>
      </w:r>
      <w:r w:rsidR="00FE3B16" w:rsidRPr="00B8335B">
        <w:rPr>
          <w:rFonts w:ascii="Times New Roman" w:hAnsi="Times New Roman" w:cs="Times New Roman"/>
          <w:b/>
          <w:bCs/>
        </w:rPr>
        <w:t xml:space="preserve"> </w:t>
      </w:r>
      <w:r w:rsidR="000711E2" w:rsidRPr="00B8335B">
        <w:rPr>
          <w:rFonts w:ascii="Times New Roman" w:hAnsi="Times New Roman" w:cs="Times New Roman"/>
        </w:rPr>
        <w:t xml:space="preserve">Key Management Service is a managed </w:t>
      </w:r>
      <w:r w:rsidR="00273481" w:rsidRPr="00B8335B">
        <w:rPr>
          <w:rFonts w:ascii="Times New Roman" w:hAnsi="Times New Roman" w:cs="Times New Roman"/>
        </w:rPr>
        <w:t>service that allows for creation</w:t>
      </w:r>
      <w:r w:rsidR="001263C7" w:rsidRPr="00B8335B">
        <w:rPr>
          <w:rFonts w:ascii="Times New Roman" w:hAnsi="Times New Roman" w:cs="Times New Roman"/>
        </w:rPr>
        <w:t xml:space="preserve"> </w:t>
      </w:r>
      <w:r w:rsidR="00273481" w:rsidRPr="00B8335B">
        <w:rPr>
          <w:rFonts w:ascii="Times New Roman" w:hAnsi="Times New Roman" w:cs="Times New Roman"/>
        </w:rPr>
        <w:t xml:space="preserve">and control of cryptographic keys. </w:t>
      </w:r>
      <w:r w:rsidR="00F3520C" w:rsidRPr="00B8335B">
        <w:rPr>
          <w:rFonts w:ascii="Times New Roman" w:hAnsi="Times New Roman" w:cs="Times New Roman"/>
        </w:rPr>
        <w:t>KMS is a common component in cloud services</w:t>
      </w:r>
      <w:r w:rsidR="00476A91" w:rsidRPr="00B8335B">
        <w:rPr>
          <w:rFonts w:ascii="Times New Roman" w:hAnsi="Times New Roman" w:cs="Times New Roman"/>
        </w:rPr>
        <w:t xml:space="preserve"> and provides functionality for secure storage of encryption keys</w:t>
      </w:r>
      <w:r w:rsidR="00270D35" w:rsidRPr="00B8335B">
        <w:rPr>
          <w:rFonts w:ascii="Times New Roman" w:hAnsi="Times New Roman" w:cs="Times New Roman"/>
        </w:rPr>
        <w:t xml:space="preserve"> and digital signature algorithms.</w:t>
      </w:r>
    </w:p>
    <w:p w14:paraId="44782F34" w14:textId="5ECD567E" w:rsidR="00270D35" w:rsidRPr="00B8335B" w:rsidRDefault="00270D35" w:rsidP="00270D35">
      <w:pPr>
        <w:pStyle w:val="Heading2"/>
        <w:rPr>
          <w:rFonts w:ascii="Times New Roman" w:hAnsi="Times New Roman" w:cs="Times New Roman"/>
        </w:rPr>
      </w:pPr>
      <w:bookmarkStart w:id="42" w:name="_Toc236131656"/>
      <w:r w:rsidRPr="00B8335B">
        <w:rPr>
          <w:rFonts w:ascii="Times New Roman" w:hAnsi="Times New Roman" w:cs="Times New Roman"/>
        </w:rPr>
        <w:t xml:space="preserve">Risk </w:t>
      </w:r>
      <w:r w:rsidR="00B95669" w:rsidRPr="00B8335B">
        <w:rPr>
          <w:rFonts w:ascii="Times New Roman" w:hAnsi="Times New Roman" w:cs="Times New Roman"/>
        </w:rPr>
        <w:t>Register</w:t>
      </w:r>
      <w:bookmarkEnd w:id="42"/>
    </w:p>
    <w:tbl>
      <w:tblPr>
        <w:tblStyle w:val="TableGrid"/>
        <w:tblW w:w="11058" w:type="dxa"/>
        <w:tblInd w:w="-998" w:type="dxa"/>
        <w:tblLook w:val="04A0" w:firstRow="1" w:lastRow="0" w:firstColumn="1" w:lastColumn="0" w:noHBand="0" w:noVBand="1"/>
      </w:tblPr>
      <w:tblGrid>
        <w:gridCol w:w="2793"/>
        <w:gridCol w:w="1262"/>
        <w:gridCol w:w="1500"/>
        <w:gridCol w:w="1950"/>
        <w:gridCol w:w="3553"/>
      </w:tblGrid>
      <w:tr w:rsidR="007F19CA" w:rsidRPr="00B8335B" w14:paraId="142D75AE" w14:textId="37116124" w:rsidTr="007F19CA">
        <w:tc>
          <w:tcPr>
            <w:tcW w:w="2882" w:type="dxa"/>
            <w:shd w:val="clear" w:color="auto" w:fill="F6C5AC" w:themeFill="accent2" w:themeFillTint="66"/>
          </w:tcPr>
          <w:p w14:paraId="392954A3" w14:textId="4CE7CAF1" w:rsidR="007F19CA" w:rsidRPr="00B8335B" w:rsidRDefault="007F19CA" w:rsidP="001D245B">
            <w:pPr>
              <w:jc w:val="center"/>
              <w:rPr>
                <w:rFonts w:ascii="Times New Roman" w:hAnsi="Times New Roman" w:cs="Times New Roman"/>
                <w:b/>
                <w:bCs/>
              </w:rPr>
            </w:pPr>
            <w:r w:rsidRPr="00B8335B">
              <w:rPr>
                <w:rFonts w:ascii="Times New Roman" w:hAnsi="Times New Roman" w:cs="Times New Roman"/>
                <w:b/>
                <w:bCs/>
              </w:rPr>
              <w:t>Threat</w:t>
            </w:r>
          </w:p>
        </w:tc>
        <w:tc>
          <w:tcPr>
            <w:tcW w:w="1293" w:type="dxa"/>
            <w:shd w:val="clear" w:color="auto" w:fill="F6C5AC" w:themeFill="accent2" w:themeFillTint="66"/>
          </w:tcPr>
          <w:p w14:paraId="01A0D16D" w14:textId="6674EF26" w:rsidR="007F19CA" w:rsidRPr="00B8335B" w:rsidRDefault="007F19CA" w:rsidP="001D245B">
            <w:pPr>
              <w:jc w:val="center"/>
              <w:rPr>
                <w:rFonts w:ascii="Times New Roman" w:hAnsi="Times New Roman" w:cs="Times New Roman"/>
                <w:b/>
                <w:bCs/>
              </w:rPr>
            </w:pPr>
            <w:r w:rsidRPr="00B8335B">
              <w:rPr>
                <w:rFonts w:ascii="Times New Roman" w:hAnsi="Times New Roman" w:cs="Times New Roman"/>
                <w:b/>
                <w:bCs/>
              </w:rPr>
              <w:t>Impact</w:t>
            </w:r>
          </w:p>
        </w:tc>
        <w:tc>
          <w:tcPr>
            <w:tcW w:w="1517" w:type="dxa"/>
            <w:shd w:val="clear" w:color="auto" w:fill="F6C5AC" w:themeFill="accent2" w:themeFillTint="66"/>
          </w:tcPr>
          <w:p w14:paraId="118EFEC5" w14:textId="6C767B69" w:rsidR="007F19CA" w:rsidRPr="00B8335B" w:rsidRDefault="007F19CA" w:rsidP="001D245B">
            <w:pPr>
              <w:jc w:val="center"/>
              <w:rPr>
                <w:rFonts w:ascii="Times New Roman" w:hAnsi="Times New Roman" w:cs="Times New Roman"/>
                <w:b/>
                <w:bCs/>
              </w:rPr>
            </w:pPr>
            <w:r w:rsidRPr="00B8335B">
              <w:rPr>
                <w:rFonts w:ascii="Times New Roman" w:hAnsi="Times New Roman" w:cs="Times New Roman"/>
                <w:b/>
                <w:bCs/>
              </w:rPr>
              <w:t>Likelihood</w:t>
            </w:r>
          </w:p>
        </w:tc>
        <w:tc>
          <w:tcPr>
            <w:tcW w:w="1612" w:type="dxa"/>
            <w:shd w:val="clear" w:color="auto" w:fill="F6C5AC" w:themeFill="accent2" w:themeFillTint="66"/>
          </w:tcPr>
          <w:p w14:paraId="35D07993" w14:textId="67117434" w:rsidR="007F19CA" w:rsidRPr="00B8335B" w:rsidRDefault="007F19CA" w:rsidP="001D245B">
            <w:pPr>
              <w:jc w:val="center"/>
              <w:rPr>
                <w:rFonts w:ascii="Times New Roman" w:hAnsi="Times New Roman" w:cs="Times New Roman"/>
                <w:b/>
                <w:bCs/>
              </w:rPr>
            </w:pPr>
            <w:r w:rsidRPr="00B8335B">
              <w:rPr>
                <w:rFonts w:ascii="Times New Roman" w:hAnsi="Times New Roman" w:cs="Times New Roman"/>
                <w:b/>
                <w:bCs/>
              </w:rPr>
              <w:t>Justification</w:t>
            </w:r>
            <w:r w:rsidR="0086425F" w:rsidRPr="00B8335B">
              <w:rPr>
                <w:rFonts w:ascii="Times New Roman" w:hAnsi="Times New Roman" w:cs="Times New Roman"/>
                <w:b/>
                <w:bCs/>
              </w:rPr>
              <w:t xml:space="preserve"> from Task 1</w:t>
            </w:r>
          </w:p>
        </w:tc>
        <w:tc>
          <w:tcPr>
            <w:tcW w:w="3754" w:type="dxa"/>
            <w:shd w:val="clear" w:color="auto" w:fill="F6C5AC" w:themeFill="accent2" w:themeFillTint="66"/>
          </w:tcPr>
          <w:p w14:paraId="19D4CF9D" w14:textId="172CD6A5" w:rsidR="007F19CA" w:rsidRPr="00B8335B" w:rsidRDefault="007F19CA" w:rsidP="001D245B">
            <w:pPr>
              <w:jc w:val="center"/>
              <w:rPr>
                <w:rFonts w:ascii="Times New Roman" w:hAnsi="Times New Roman" w:cs="Times New Roman"/>
                <w:b/>
                <w:bCs/>
              </w:rPr>
            </w:pPr>
            <w:r w:rsidRPr="00B8335B">
              <w:rPr>
                <w:rFonts w:ascii="Times New Roman" w:hAnsi="Times New Roman" w:cs="Times New Roman"/>
                <w:b/>
                <w:bCs/>
              </w:rPr>
              <w:t>Mitigation</w:t>
            </w:r>
          </w:p>
        </w:tc>
      </w:tr>
      <w:tr w:rsidR="007F19CA" w:rsidRPr="00B8335B" w14:paraId="2C6864C4" w14:textId="35DFB16C" w:rsidTr="007F19CA">
        <w:tc>
          <w:tcPr>
            <w:tcW w:w="2882" w:type="dxa"/>
          </w:tcPr>
          <w:p w14:paraId="2F085E2B" w14:textId="682B318D" w:rsidR="007F19CA" w:rsidRPr="00B8335B" w:rsidRDefault="007F19CA" w:rsidP="00824A64">
            <w:pPr>
              <w:jc w:val="center"/>
              <w:rPr>
                <w:rFonts w:ascii="Times New Roman" w:hAnsi="Times New Roman" w:cs="Times New Roman"/>
              </w:rPr>
            </w:pPr>
            <w:r w:rsidRPr="00B8335B">
              <w:rPr>
                <w:rFonts w:ascii="Times New Roman" w:hAnsi="Times New Roman" w:cs="Times New Roman"/>
              </w:rPr>
              <w:t>Cloud Misconfiguration</w:t>
            </w:r>
          </w:p>
        </w:tc>
        <w:tc>
          <w:tcPr>
            <w:tcW w:w="1293" w:type="dxa"/>
          </w:tcPr>
          <w:p w14:paraId="6F1155CF" w14:textId="5573ACD7" w:rsidR="007F19CA" w:rsidRPr="00B8335B" w:rsidRDefault="007F19CA" w:rsidP="00824A64">
            <w:pPr>
              <w:jc w:val="center"/>
              <w:rPr>
                <w:rFonts w:ascii="Times New Roman" w:hAnsi="Times New Roman" w:cs="Times New Roman"/>
              </w:rPr>
            </w:pPr>
            <w:r w:rsidRPr="00B8335B">
              <w:rPr>
                <w:rFonts w:ascii="Times New Roman" w:hAnsi="Times New Roman" w:cs="Times New Roman"/>
              </w:rPr>
              <w:t>Critical</w:t>
            </w:r>
          </w:p>
        </w:tc>
        <w:tc>
          <w:tcPr>
            <w:tcW w:w="1517" w:type="dxa"/>
          </w:tcPr>
          <w:p w14:paraId="0715DD44" w14:textId="4B134AB0" w:rsidR="007F19CA" w:rsidRPr="00B8335B" w:rsidRDefault="007F19CA" w:rsidP="00824A64">
            <w:pPr>
              <w:jc w:val="center"/>
              <w:rPr>
                <w:rFonts w:ascii="Times New Roman" w:hAnsi="Times New Roman" w:cs="Times New Roman"/>
              </w:rPr>
            </w:pPr>
            <w:r w:rsidRPr="00B8335B">
              <w:rPr>
                <w:rFonts w:ascii="Times New Roman" w:hAnsi="Times New Roman" w:cs="Times New Roman"/>
              </w:rPr>
              <w:t>High</w:t>
            </w:r>
          </w:p>
        </w:tc>
        <w:tc>
          <w:tcPr>
            <w:tcW w:w="1612" w:type="dxa"/>
          </w:tcPr>
          <w:p w14:paraId="6CD61EF1" w14:textId="07FB8EEE" w:rsidR="007F19CA" w:rsidRPr="00B8335B" w:rsidRDefault="0086425F" w:rsidP="00824A64">
            <w:pPr>
              <w:jc w:val="center"/>
              <w:rPr>
                <w:rFonts w:ascii="Times New Roman" w:hAnsi="Times New Roman" w:cs="Times New Roman"/>
              </w:rPr>
            </w:pPr>
            <w:r w:rsidRPr="00B8335B">
              <w:rPr>
                <w:rFonts w:ascii="Times New Roman" w:hAnsi="Times New Roman" w:cs="Times New Roman"/>
              </w:rPr>
              <w:t>Identified as a top risk in Cloud</w:t>
            </w:r>
            <w:r w:rsidR="00D976F2" w:rsidRPr="00B8335B">
              <w:rPr>
                <w:rFonts w:ascii="Times New Roman" w:hAnsi="Times New Roman" w:cs="Times New Roman"/>
              </w:rPr>
              <w:t xml:space="preserve"> as over 80% of environment contain critical misconfigurations</w:t>
            </w:r>
          </w:p>
        </w:tc>
        <w:tc>
          <w:tcPr>
            <w:tcW w:w="3754" w:type="dxa"/>
          </w:tcPr>
          <w:p w14:paraId="6D6DE7F4" w14:textId="04F5E6D2" w:rsidR="007F19CA" w:rsidRPr="00B8335B" w:rsidRDefault="007F19CA" w:rsidP="00824A64">
            <w:pPr>
              <w:jc w:val="center"/>
              <w:rPr>
                <w:rFonts w:ascii="Times New Roman" w:hAnsi="Times New Roman" w:cs="Times New Roman"/>
              </w:rPr>
            </w:pPr>
            <w:r w:rsidRPr="00B8335B">
              <w:rPr>
                <w:rFonts w:ascii="Times New Roman" w:hAnsi="Times New Roman" w:cs="Times New Roman"/>
              </w:rPr>
              <w:t xml:space="preserve">CSPM, </w:t>
            </w:r>
            <w:proofErr w:type="spellStart"/>
            <w:r w:rsidRPr="00B8335B">
              <w:rPr>
                <w:rFonts w:ascii="Times New Roman" w:hAnsi="Times New Roman" w:cs="Times New Roman"/>
              </w:rPr>
              <w:t>IaC</w:t>
            </w:r>
            <w:proofErr w:type="spellEnd"/>
            <w:r w:rsidRPr="00B8335B">
              <w:rPr>
                <w:rFonts w:ascii="Times New Roman" w:hAnsi="Times New Roman" w:cs="Times New Roman"/>
              </w:rPr>
              <w:t xml:space="preserve"> scanning and automated response</w:t>
            </w:r>
          </w:p>
        </w:tc>
      </w:tr>
      <w:tr w:rsidR="007F19CA" w:rsidRPr="00B8335B" w14:paraId="114DB3AD" w14:textId="0E189B0B" w:rsidTr="007F19CA">
        <w:tc>
          <w:tcPr>
            <w:tcW w:w="2882" w:type="dxa"/>
          </w:tcPr>
          <w:p w14:paraId="3BEE870C" w14:textId="659F14CD" w:rsidR="007F19CA" w:rsidRPr="00B8335B" w:rsidRDefault="007F19CA" w:rsidP="00824A64">
            <w:pPr>
              <w:jc w:val="center"/>
              <w:rPr>
                <w:rFonts w:ascii="Times New Roman" w:hAnsi="Times New Roman" w:cs="Times New Roman"/>
              </w:rPr>
            </w:pPr>
            <w:r w:rsidRPr="00B8335B">
              <w:rPr>
                <w:rFonts w:ascii="Times New Roman" w:hAnsi="Times New Roman" w:cs="Times New Roman"/>
              </w:rPr>
              <w:t>Identity Compromise</w:t>
            </w:r>
          </w:p>
        </w:tc>
        <w:tc>
          <w:tcPr>
            <w:tcW w:w="1293" w:type="dxa"/>
          </w:tcPr>
          <w:p w14:paraId="48BFBB04" w14:textId="3A68804A" w:rsidR="007F19CA" w:rsidRPr="00B8335B" w:rsidRDefault="007F19CA" w:rsidP="00824A64">
            <w:pPr>
              <w:jc w:val="center"/>
              <w:rPr>
                <w:rFonts w:ascii="Times New Roman" w:hAnsi="Times New Roman" w:cs="Times New Roman"/>
              </w:rPr>
            </w:pPr>
            <w:r w:rsidRPr="00B8335B">
              <w:rPr>
                <w:rFonts w:ascii="Times New Roman" w:hAnsi="Times New Roman" w:cs="Times New Roman"/>
              </w:rPr>
              <w:t>High</w:t>
            </w:r>
          </w:p>
        </w:tc>
        <w:tc>
          <w:tcPr>
            <w:tcW w:w="1517" w:type="dxa"/>
          </w:tcPr>
          <w:p w14:paraId="7E765241" w14:textId="3C253DCC" w:rsidR="007F19CA" w:rsidRPr="00B8335B" w:rsidRDefault="007F19CA" w:rsidP="00824A64">
            <w:pPr>
              <w:jc w:val="center"/>
              <w:rPr>
                <w:rFonts w:ascii="Times New Roman" w:hAnsi="Times New Roman" w:cs="Times New Roman"/>
              </w:rPr>
            </w:pPr>
            <w:r w:rsidRPr="00B8335B">
              <w:rPr>
                <w:rFonts w:ascii="Times New Roman" w:hAnsi="Times New Roman" w:cs="Times New Roman"/>
              </w:rPr>
              <w:t>High</w:t>
            </w:r>
          </w:p>
        </w:tc>
        <w:tc>
          <w:tcPr>
            <w:tcW w:w="1612" w:type="dxa"/>
          </w:tcPr>
          <w:p w14:paraId="1C3E8499" w14:textId="21EA492F" w:rsidR="007F19CA" w:rsidRPr="00B8335B" w:rsidRDefault="00D976F2" w:rsidP="00824A64">
            <w:pPr>
              <w:jc w:val="center"/>
              <w:rPr>
                <w:rFonts w:ascii="Times New Roman" w:hAnsi="Times New Roman" w:cs="Times New Roman"/>
              </w:rPr>
            </w:pPr>
            <w:r w:rsidRPr="00B8335B">
              <w:rPr>
                <w:rFonts w:ascii="Times New Roman" w:hAnsi="Times New Roman" w:cs="Times New Roman"/>
              </w:rPr>
              <w:t>Uber 2022 attack where MFA fatigue was used to gain access</w:t>
            </w:r>
          </w:p>
        </w:tc>
        <w:tc>
          <w:tcPr>
            <w:tcW w:w="3754" w:type="dxa"/>
          </w:tcPr>
          <w:p w14:paraId="25719429" w14:textId="0DB40946" w:rsidR="007F19CA" w:rsidRPr="00B8335B" w:rsidRDefault="007F19CA" w:rsidP="00824A64">
            <w:pPr>
              <w:jc w:val="center"/>
              <w:rPr>
                <w:rFonts w:ascii="Times New Roman" w:hAnsi="Times New Roman" w:cs="Times New Roman"/>
              </w:rPr>
            </w:pPr>
            <w:r w:rsidRPr="00B8335B">
              <w:rPr>
                <w:rFonts w:ascii="Times New Roman" w:hAnsi="Times New Roman" w:cs="Times New Roman"/>
              </w:rPr>
              <w:t>Zero trust architecture, phishing resistant MFA</w:t>
            </w:r>
          </w:p>
        </w:tc>
      </w:tr>
      <w:tr w:rsidR="007F19CA" w:rsidRPr="00B8335B" w14:paraId="6304ED8F" w14:textId="79E368CD" w:rsidTr="007F19CA">
        <w:tc>
          <w:tcPr>
            <w:tcW w:w="2882" w:type="dxa"/>
          </w:tcPr>
          <w:p w14:paraId="6CF2B1F6" w14:textId="431C44AB" w:rsidR="007F19CA" w:rsidRPr="00B8335B" w:rsidRDefault="007F19CA" w:rsidP="00824A64">
            <w:pPr>
              <w:jc w:val="center"/>
              <w:rPr>
                <w:rFonts w:ascii="Times New Roman" w:hAnsi="Times New Roman" w:cs="Times New Roman"/>
              </w:rPr>
            </w:pPr>
            <w:r w:rsidRPr="00B8335B">
              <w:rPr>
                <w:rFonts w:ascii="Times New Roman" w:hAnsi="Times New Roman" w:cs="Times New Roman"/>
              </w:rPr>
              <w:t>Supply-Chain Compromise</w:t>
            </w:r>
          </w:p>
        </w:tc>
        <w:tc>
          <w:tcPr>
            <w:tcW w:w="1293" w:type="dxa"/>
          </w:tcPr>
          <w:p w14:paraId="35A21A76" w14:textId="641DEAAB" w:rsidR="007F19CA" w:rsidRPr="00B8335B" w:rsidRDefault="007F19CA" w:rsidP="00824A64">
            <w:pPr>
              <w:jc w:val="center"/>
              <w:rPr>
                <w:rFonts w:ascii="Times New Roman" w:hAnsi="Times New Roman" w:cs="Times New Roman"/>
              </w:rPr>
            </w:pPr>
            <w:r w:rsidRPr="00B8335B">
              <w:rPr>
                <w:rFonts w:ascii="Times New Roman" w:hAnsi="Times New Roman" w:cs="Times New Roman"/>
              </w:rPr>
              <w:t>Critical</w:t>
            </w:r>
          </w:p>
        </w:tc>
        <w:tc>
          <w:tcPr>
            <w:tcW w:w="1517" w:type="dxa"/>
          </w:tcPr>
          <w:p w14:paraId="26DDF085" w14:textId="21B59749" w:rsidR="007F19CA" w:rsidRPr="00B8335B" w:rsidRDefault="007F19CA" w:rsidP="00824A64">
            <w:pPr>
              <w:jc w:val="center"/>
              <w:rPr>
                <w:rFonts w:ascii="Times New Roman" w:hAnsi="Times New Roman" w:cs="Times New Roman"/>
              </w:rPr>
            </w:pPr>
            <w:r w:rsidRPr="00B8335B">
              <w:rPr>
                <w:rFonts w:ascii="Times New Roman" w:hAnsi="Times New Roman" w:cs="Times New Roman"/>
              </w:rPr>
              <w:t>Medium</w:t>
            </w:r>
          </w:p>
        </w:tc>
        <w:tc>
          <w:tcPr>
            <w:tcW w:w="1612" w:type="dxa"/>
          </w:tcPr>
          <w:p w14:paraId="2B60D504" w14:textId="4C38E772" w:rsidR="007F19CA" w:rsidRPr="00B8335B" w:rsidRDefault="00FC39C3" w:rsidP="00824A64">
            <w:pPr>
              <w:jc w:val="center"/>
              <w:rPr>
                <w:rFonts w:ascii="Times New Roman" w:hAnsi="Times New Roman" w:cs="Times New Roman"/>
              </w:rPr>
            </w:pPr>
            <w:proofErr w:type="spellStart"/>
            <w:r w:rsidRPr="00B8335B">
              <w:rPr>
                <w:rFonts w:ascii="Times New Roman" w:hAnsi="Times New Roman" w:cs="Times New Roman"/>
              </w:rPr>
              <w:t>MOVEit</w:t>
            </w:r>
            <w:proofErr w:type="spellEnd"/>
            <w:r w:rsidRPr="00B8335B">
              <w:rPr>
                <w:rFonts w:ascii="Times New Roman" w:hAnsi="Times New Roman" w:cs="Times New Roman"/>
              </w:rPr>
              <w:t xml:space="preserve"> 2023 Global breach</w:t>
            </w:r>
          </w:p>
        </w:tc>
        <w:tc>
          <w:tcPr>
            <w:tcW w:w="3754" w:type="dxa"/>
          </w:tcPr>
          <w:p w14:paraId="3CD8C4DC" w14:textId="0D29EAFE" w:rsidR="007F19CA" w:rsidRPr="00B8335B" w:rsidRDefault="007F19CA" w:rsidP="00824A64">
            <w:pPr>
              <w:jc w:val="center"/>
              <w:rPr>
                <w:rFonts w:ascii="Times New Roman" w:hAnsi="Times New Roman" w:cs="Times New Roman"/>
              </w:rPr>
            </w:pPr>
            <w:r w:rsidRPr="00B8335B">
              <w:rPr>
                <w:rFonts w:ascii="Times New Roman" w:hAnsi="Times New Roman" w:cs="Times New Roman"/>
              </w:rPr>
              <w:t>Vendor Assessments, continuous monitoring</w:t>
            </w:r>
          </w:p>
        </w:tc>
      </w:tr>
    </w:tbl>
    <w:p w14:paraId="78A76E22" w14:textId="77777777" w:rsidR="00B95669" w:rsidRPr="00B8335B" w:rsidRDefault="00B95669" w:rsidP="00B95669">
      <w:pPr>
        <w:rPr>
          <w:rFonts w:ascii="Times New Roman" w:hAnsi="Times New Roman" w:cs="Times New Roman"/>
        </w:rPr>
      </w:pPr>
    </w:p>
    <w:p w14:paraId="425CE7B1" w14:textId="4A0DB7EA" w:rsidR="00F856B9" w:rsidRPr="00B8335B" w:rsidRDefault="00F856B9" w:rsidP="00F856B9">
      <w:pPr>
        <w:pStyle w:val="Heading2"/>
        <w:rPr>
          <w:rFonts w:ascii="Times New Roman" w:hAnsi="Times New Roman" w:cs="Times New Roman"/>
        </w:rPr>
      </w:pPr>
      <w:bookmarkStart w:id="43" w:name="_Toc236131657"/>
      <w:r w:rsidRPr="00B8335B">
        <w:rPr>
          <w:rFonts w:ascii="Times New Roman" w:hAnsi="Times New Roman" w:cs="Times New Roman"/>
        </w:rPr>
        <w:t>Incident Response and Business Continuity</w:t>
      </w:r>
      <w:bookmarkEnd w:id="43"/>
    </w:p>
    <w:p w14:paraId="14F229E4" w14:textId="2CDED84E" w:rsidR="00F856B9" w:rsidRPr="00B8335B" w:rsidRDefault="00FE6B94" w:rsidP="00F856B9">
      <w:pPr>
        <w:rPr>
          <w:rFonts w:ascii="Times New Roman" w:hAnsi="Times New Roman" w:cs="Times New Roman"/>
        </w:rPr>
      </w:pPr>
      <w:r w:rsidRPr="00B8335B">
        <w:rPr>
          <w:rFonts w:ascii="Times New Roman" w:hAnsi="Times New Roman" w:cs="Times New Roman"/>
        </w:rPr>
        <w:t xml:space="preserve">As part of </w:t>
      </w:r>
      <w:r w:rsidR="004B3CCD" w:rsidRPr="00B8335B">
        <w:rPr>
          <w:rFonts w:ascii="Times New Roman" w:hAnsi="Times New Roman" w:cs="Times New Roman"/>
        </w:rPr>
        <w:t>improving</w:t>
      </w:r>
      <w:r w:rsidRPr="00B8335B">
        <w:rPr>
          <w:rFonts w:ascii="Times New Roman" w:hAnsi="Times New Roman" w:cs="Times New Roman"/>
        </w:rPr>
        <w:t xml:space="preserve"> Aegis FinTech’s resilience. </w:t>
      </w:r>
      <w:r w:rsidR="009F4E28" w:rsidRPr="00B8335B">
        <w:rPr>
          <w:rFonts w:ascii="Times New Roman" w:hAnsi="Times New Roman" w:cs="Times New Roman"/>
        </w:rPr>
        <w:t xml:space="preserve">I have developed a comprehensive ransomware response playbook aligning with industry </w:t>
      </w:r>
      <w:r w:rsidR="004B3CCD" w:rsidRPr="00B8335B">
        <w:rPr>
          <w:rFonts w:ascii="Times New Roman" w:hAnsi="Times New Roman" w:cs="Times New Roman"/>
        </w:rPr>
        <w:t>practices and threat intelligence findings</w:t>
      </w:r>
      <w:r w:rsidR="000C46B6" w:rsidRPr="00B8335B">
        <w:rPr>
          <w:rFonts w:ascii="Times New Roman" w:hAnsi="Times New Roman" w:cs="Times New Roman"/>
        </w:rPr>
        <w:t xml:space="preserve"> from Task 1. Modern attack groups are increasingly </w:t>
      </w:r>
      <w:r w:rsidR="00D920EB" w:rsidRPr="00B8335B">
        <w:rPr>
          <w:rFonts w:ascii="Times New Roman" w:hAnsi="Times New Roman" w:cs="Times New Roman"/>
        </w:rPr>
        <w:t xml:space="preserve">exploiting or trying to exploit cloud and hybrid environments such as cloud misconfigurations, </w:t>
      </w:r>
      <w:r w:rsidR="004F4350" w:rsidRPr="00B8335B">
        <w:rPr>
          <w:rFonts w:ascii="Times New Roman" w:hAnsi="Times New Roman" w:cs="Times New Roman"/>
        </w:rPr>
        <w:t xml:space="preserve">identity &amp; access management weaknesses and supply-chain vulnerabilities. </w:t>
      </w:r>
      <w:proofErr w:type="gramStart"/>
      <w:r w:rsidR="00676876" w:rsidRPr="00B8335B">
        <w:rPr>
          <w:rFonts w:ascii="Times New Roman" w:hAnsi="Times New Roman" w:cs="Times New Roman"/>
        </w:rPr>
        <w:t>These type of attacks</w:t>
      </w:r>
      <w:proofErr w:type="gramEnd"/>
      <w:r w:rsidR="00676876" w:rsidRPr="00B8335B">
        <w:rPr>
          <w:rFonts w:ascii="Times New Roman" w:hAnsi="Times New Roman" w:cs="Times New Roman"/>
        </w:rPr>
        <w:t xml:space="preserve"> have been demonstrated in </w:t>
      </w:r>
      <w:proofErr w:type="gramStart"/>
      <w:r w:rsidR="00676876" w:rsidRPr="00B8335B">
        <w:rPr>
          <w:rFonts w:ascii="Times New Roman" w:hAnsi="Times New Roman" w:cs="Times New Roman"/>
        </w:rPr>
        <w:t>a number of</w:t>
      </w:r>
      <w:proofErr w:type="gramEnd"/>
      <w:r w:rsidR="00676876" w:rsidRPr="00B8335B">
        <w:rPr>
          <w:rFonts w:ascii="Times New Roman" w:hAnsi="Times New Roman" w:cs="Times New Roman"/>
        </w:rPr>
        <w:t xml:space="preserve"> recent attacks such as the </w:t>
      </w:r>
      <w:proofErr w:type="spellStart"/>
      <w:r w:rsidR="00676876" w:rsidRPr="00B8335B">
        <w:rPr>
          <w:rFonts w:ascii="Times New Roman" w:hAnsi="Times New Roman" w:cs="Times New Roman"/>
        </w:rPr>
        <w:t>MOVEit</w:t>
      </w:r>
      <w:proofErr w:type="spellEnd"/>
      <w:r w:rsidR="00676876" w:rsidRPr="00B8335B">
        <w:rPr>
          <w:rFonts w:ascii="Times New Roman" w:hAnsi="Times New Roman" w:cs="Times New Roman"/>
        </w:rPr>
        <w:t xml:space="preserve"> breach in 2023, and </w:t>
      </w:r>
      <w:r w:rsidR="00031C72" w:rsidRPr="00B8335B">
        <w:rPr>
          <w:rFonts w:ascii="Times New Roman" w:hAnsi="Times New Roman" w:cs="Times New Roman"/>
        </w:rPr>
        <w:t xml:space="preserve">MFA fatigue attack on Uber in 2022. </w:t>
      </w:r>
    </w:p>
    <w:p w14:paraId="6ECD98C8" w14:textId="62E5D5B1" w:rsidR="007B5DB0" w:rsidRPr="00B8335B" w:rsidRDefault="00031C72" w:rsidP="00F856B9">
      <w:pPr>
        <w:rPr>
          <w:rFonts w:ascii="Times New Roman" w:hAnsi="Times New Roman" w:cs="Times New Roman"/>
        </w:rPr>
      </w:pPr>
      <w:r w:rsidRPr="00B8335B">
        <w:rPr>
          <w:rFonts w:ascii="Times New Roman" w:hAnsi="Times New Roman" w:cs="Times New Roman"/>
        </w:rPr>
        <w:t xml:space="preserve">Our playbook responses </w:t>
      </w:r>
      <w:proofErr w:type="gramStart"/>
      <w:r w:rsidRPr="00B8335B">
        <w:rPr>
          <w:rFonts w:ascii="Times New Roman" w:hAnsi="Times New Roman" w:cs="Times New Roman"/>
        </w:rPr>
        <w:t>begins</w:t>
      </w:r>
      <w:proofErr w:type="gramEnd"/>
      <w:r w:rsidRPr="00B8335B">
        <w:rPr>
          <w:rFonts w:ascii="Times New Roman" w:hAnsi="Times New Roman" w:cs="Times New Roman"/>
        </w:rPr>
        <w:t xml:space="preserve"> with rapid detection</w:t>
      </w:r>
      <w:r w:rsidR="001B322A" w:rsidRPr="00B8335B">
        <w:rPr>
          <w:rFonts w:ascii="Times New Roman" w:hAnsi="Times New Roman" w:cs="Times New Roman"/>
        </w:rPr>
        <w:t>, containment and automated response</w:t>
      </w:r>
      <w:r w:rsidR="002A21CC" w:rsidRPr="00B8335B">
        <w:rPr>
          <w:rFonts w:ascii="Times New Roman" w:hAnsi="Times New Roman" w:cs="Times New Roman"/>
        </w:rPr>
        <w:t>s</w:t>
      </w:r>
      <w:r w:rsidR="001B322A" w:rsidRPr="00B8335B">
        <w:rPr>
          <w:rFonts w:ascii="Times New Roman" w:hAnsi="Times New Roman" w:cs="Times New Roman"/>
        </w:rPr>
        <w:t xml:space="preserve"> until our SOC and relevant parties can investigate further. </w:t>
      </w:r>
      <w:r w:rsidR="002A21CC" w:rsidRPr="00B8335B">
        <w:rPr>
          <w:rFonts w:ascii="Times New Roman" w:hAnsi="Times New Roman" w:cs="Times New Roman"/>
        </w:rPr>
        <w:t>This will work by introducing a SIEM</w:t>
      </w:r>
      <w:r w:rsidR="00815F22" w:rsidRPr="00B8335B">
        <w:rPr>
          <w:rFonts w:ascii="Times New Roman" w:hAnsi="Times New Roman" w:cs="Times New Roman"/>
        </w:rPr>
        <w:t xml:space="preserve"> and where behavioural indicators are raised for abnormal encryption activity, privilege escalation or suspicious API’s </w:t>
      </w:r>
      <w:r w:rsidR="001C5172" w:rsidRPr="00B8335B">
        <w:rPr>
          <w:rFonts w:ascii="Times New Roman" w:hAnsi="Times New Roman" w:cs="Times New Roman"/>
        </w:rPr>
        <w:t xml:space="preserve">will be automatically raised immediately with the SOC team and relevant </w:t>
      </w:r>
      <w:r w:rsidR="00797072" w:rsidRPr="00B8335B">
        <w:rPr>
          <w:rFonts w:ascii="Times New Roman" w:hAnsi="Times New Roman" w:cs="Times New Roman"/>
        </w:rPr>
        <w:t xml:space="preserve">staff. </w:t>
      </w:r>
      <w:r w:rsidR="005905C9" w:rsidRPr="00B8335B">
        <w:rPr>
          <w:rFonts w:ascii="Times New Roman" w:hAnsi="Times New Roman" w:cs="Times New Roman"/>
        </w:rPr>
        <w:t xml:space="preserve">Once detected, comprised devices </w:t>
      </w:r>
      <w:r w:rsidR="00816FB4" w:rsidRPr="00B8335B">
        <w:rPr>
          <w:rFonts w:ascii="Times New Roman" w:hAnsi="Times New Roman" w:cs="Times New Roman"/>
        </w:rPr>
        <w:t>will be isolated through Zero Trust network access controls to prevent lateral movement inside of the network</w:t>
      </w:r>
      <w:r w:rsidR="00FC5526" w:rsidRPr="00B8335B">
        <w:rPr>
          <w:rFonts w:ascii="Times New Roman" w:hAnsi="Times New Roman" w:cs="Times New Roman"/>
        </w:rPr>
        <w:t xml:space="preserve">, which is often used by attackers </w:t>
      </w:r>
      <w:r w:rsidR="00466CE0" w:rsidRPr="00B8335B">
        <w:rPr>
          <w:rFonts w:ascii="Times New Roman" w:hAnsi="Times New Roman" w:cs="Times New Roman"/>
        </w:rPr>
        <w:t>as discovered in Task 1.</w:t>
      </w:r>
    </w:p>
    <w:p w14:paraId="148133BF" w14:textId="7324CDEF" w:rsidR="00466CE0" w:rsidRPr="00B8335B" w:rsidRDefault="00466CE0" w:rsidP="00F856B9">
      <w:pPr>
        <w:rPr>
          <w:rFonts w:ascii="Times New Roman" w:hAnsi="Times New Roman" w:cs="Times New Roman"/>
        </w:rPr>
      </w:pPr>
      <w:r w:rsidRPr="00B8335B">
        <w:rPr>
          <w:rFonts w:ascii="Times New Roman" w:hAnsi="Times New Roman" w:cs="Times New Roman"/>
        </w:rPr>
        <w:t xml:space="preserve">Following containment of the attack, a communication phase begins. The communication phase ensures </w:t>
      </w:r>
      <w:r w:rsidR="006F3DC3" w:rsidRPr="00B8335B">
        <w:rPr>
          <w:rFonts w:ascii="Times New Roman" w:hAnsi="Times New Roman" w:cs="Times New Roman"/>
        </w:rPr>
        <w:t xml:space="preserve">all </w:t>
      </w:r>
      <w:r w:rsidRPr="00B8335B">
        <w:rPr>
          <w:rFonts w:ascii="Times New Roman" w:hAnsi="Times New Roman" w:cs="Times New Roman"/>
        </w:rPr>
        <w:t xml:space="preserve">internal and external </w:t>
      </w:r>
      <w:r w:rsidR="006F3DC3" w:rsidRPr="00B8335B">
        <w:rPr>
          <w:rFonts w:ascii="Times New Roman" w:hAnsi="Times New Roman" w:cs="Times New Roman"/>
        </w:rPr>
        <w:t xml:space="preserve">communications are coordinated. </w:t>
      </w:r>
      <w:r w:rsidR="00A60D6A" w:rsidRPr="00B8335B">
        <w:rPr>
          <w:rFonts w:ascii="Times New Roman" w:hAnsi="Times New Roman" w:cs="Times New Roman"/>
        </w:rPr>
        <w:t>It also sets out who will be notified in the 1</w:t>
      </w:r>
      <w:r w:rsidR="00A60D6A" w:rsidRPr="00B8335B">
        <w:rPr>
          <w:rFonts w:ascii="Times New Roman" w:hAnsi="Times New Roman" w:cs="Times New Roman"/>
          <w:vertAlign w:val="superscript"/>
        </w:rPr>
        <w:t>st</w:t>
      </w:r>
      <w:r w:rsidR="00A60D6A" w:rsidRPr="00B8335B">
        <w:rPr>
          <w:rFonts w:ascii="Times New Roman" w:hAnsi="Times New Roman" w:cs="Times New Roman"/>
        </w:rPr>
        <w:t xml:space="preserve"> instance before moving forward with</w:t>
      </w:r>
      <w:r w:rsidR="006D2735" w:rsidRPr="00B8335B">
        <w:rPr>
          <w:rFonts w:ascii="Times New Roman" w:hAnsi="Times New Roman" w:cs="Times New Roman"/>
        </w:rPr>
        <w:t xml:space="preserve"> further</w:t>
      </w:r>
      <w:r w:rsidR="00A60D6A" w:rsidRPr="00B8335B">
        <w:rPr>
          <w:rFonts w:ascii="Times New Roman" w:hAnsi="Times New Roman" w:cs="Times New Roman"/>
        </w:rPr>
        <w:t xml:space="preserve"> comm</w:t>
      </w:r>
      <w:r w:rsidR="006D2735" w:rsidRPr="00B8335B">
        <w:rPr>
          <w:rFonts w:ascii="Times New Roman" w:hAnsi="Times New Roman" w:cs="Times New Roman"/>
        </w:rPr>
        <w:t>unication to staff and public</w:t>
      </w:r>
      <w:r w:rsidR="00A60D6A" w:rsidRPr="00B8335B">
        <w:rPr>
          <w:rFonts w:ascii="Times New Roman" w:hAnsi="Times New Roman" w:cs="Times New Roman"/>
        </w:rPr>
        <w:t xml:space="preserve">. </w:t>
      </w:r>
    </w:p>
    <w:p w14:paraId="2EE82754" w14:textId="054CFFEE" w:rsidR="006D2735" w:rsidRPr="00B8335B" w:rsidRDefault="006D2735" w:rsidP="00F856B9">
      <w:pPr>
        <w:rPr>
          <w:rFonts w:ascii="Times New Roman" w:hAnsi="Times New Roman" w:cs="Times New Roman"/>
        </w:rPr>
      </w:pPr>
      <w:r w:rsidRPr="00B8335B">
        <w:rPr>
          <w:rFonts w:ascii="Times New Roman" w:hAnsi="Times New Roman" w:cs="Times New Roman"/>
        </w:rPr>
        <w:t>Staff to be notified in 1</w:t>
      </w:r>
      <w:r w:rsidRPr="00B8335B">
        <w:rPr>
          <w:rFonts w:ascii="Times New Roman" w:hAnsi="Times New Roman" w:cs="Times New Roman"/>
          <w:vertAlign w:val="superscript"/>
        </w:rPr>
        <w:t>st</w:t>
      </w:r>
      <w:r w:rsidRPr="00B8335B">
        <w:rPr>
          <w:rFonts w:ascii="Times New Roman" w:hAnsi="Times New Roman" w:cs="Times New Roman"/>
        </w:rPr>
        <w:t xml:space="preserve"> instance:</w:t>
      </w:r>
    </w:p>
    <w:p w14:paraId="6A1FE1B0" w14:textId="0B23794C" w:rsidR="006D2735" w:rsidRPr="00B8335B" w:rsidRDefault="00B95B62" w:rsidP="006D2735">
      <w:pPr>
        <w:pStyle w:val="ListParagraph"/>
        <w:numPr>
          <w:ilvl w:val="0"/>
          <w:numId w:val="5"/>
        </w:numPr>
        <w:jc w:val="center"/>
        <w:rPr>
          <w:rFonts w:ascii="Times New Roman" w:hAnsi="Times New Roman" w:cs="Times New Roman"/>
        </w:rPr>
      </w:pPr>
      <w:r w:rsidRPr="00B8335B">
        <w:rPr>
          <w:rFonts w:ascii="Times New Roman" w:hAnsi="Times New Roman" w:cs="Times New Roman"/>
        </w:rPr>
        <w:t>CEO</w:t>
      </w:r>
    </w:p>
    <w:p w14:paraId="3EF5FC4F" w14:textId="1133755D" w:rsidR="00B95B62" w:rsidRPr="00B8335B" w:rsidRDefault="00B95B62" w:rsidP="006D2735">
      <w:pPr>
        <w:pStyle w:val="ListParagraph"/>
        <w:numPr>
          <w:ilvl w:val="0"/>
          <w:numId w:val="5"/>
        </w:numPr>
        <w:jc w:val="center"/>
        <w:rPr>
          <w:rFonts w:ascii="Times New Roman" w:hAnsi="Times New Roman" w:cs="Times New Roman"/>
        </w:rPr>
      </w:pPr>
      <w:r w:rsidRPr="00B8335B">
        <w:rPr>
          <w:rFonts w:ascii="Times New Roman" w:hAnsi="Times New Roman" w:cs="Times New Roman"/>
        </w:rPr>
        <w:t>CFO</w:t>
      </w:r>
    </w:p>
    <w:p w14:paraId="3208ACA6" w14:textId="06DE7175" w:rsidR="00B95B62" w:rsidRPr="00B8335B" w:rsidRDefault="00B95B62" w:rsidP="006D2735">
      <w:pPr>
        <w:pStyle w:val="ListParagraph"/>
        <w:numPr>
          <w:ilvl w:val="0"/>
          <w:numId w:val="5"/>
        </w:numPr>
        <w:jc w:val="center"/>
        <w:rPr>
          <w:rFonts w:ascii="Times New Roman" w:hAnsi="Times New Roman" w:cs="Times New Roman"/>
        </w:rPr>
      </w:pPr>
      <w:r w:rsidRPr="00B8335B">
        <w:rPr>
          <w:rFonts w:ascii="Times New Roman" w:hAnsi="Times New Roman" w:cs="Times New Roman"/>
        </w:rPr>
        <w:lastRenderedPageBreak/>
        <w:t>DPO</w:t>
      </w:r>
    </w:p>
    <w:p w14:paraId="60E3A142" w14:textId="7DF639A5" w:rsidR="00B95B62" w:rsidRPr="00B8335B" w:rsidRDefault="00B95B62" w:rsidP="006D2735">
      <w:pPr>
        <w:pStyle w:val="ListParagraph"/>
        <w:numPr>
          <w:ilvl w:val="0"/>
          <w:numId w:val="5"/>
        </w:numPr>
        <w:jc w:val="center"/>
        <w:rPr>
          <w:rFonts w:ascii="Times New Roman" w:hAnsi="Times New Roman" w:cs="Times New Roman"/>
        </w:rPr>
      </w:pPr>
      <w:r w:rsidRPr="00B8335B">
        <w:rPr>
          <w:rFonts w:ascii="Times New Roman" w:hAnsi="Times New Roman" w:cs="Times New Roman"/>
        </w:rPr>
        <w:t>Head of Legal</w:t>
      </w:r>
    </w:p>
    <w:p w14:paraId="13FBE3CA" w14:textId="6807E0D4" w:rsidR="0054760B" w:rsidRPr="00B8335B" w:rsidRDefault="0054760B" w:rsidP="0054760B">
      <w:pPr>
        <w:rPr>
          <w:rFonts w:ascii="Times New Roman" w:hAnsi="Times New Roman" w:cs="Times New Roman"/>
        </w:rPr>
      </w:pPr>
      <w:r w:rsidRPr="00B8335B">
        <w:rPr>
          <w:rFonts w:ascii="Times New Roman" w:hAnsi="Times New Roman" w:cs="Times New Roman"/>
        </w:rPr>
        <w:t>This enables regulatory compliance to GDPR articles 33 and 34 which mandates timely</w:t>
      </w:r>
      <w:r w:rsidR="00861632" w:rsidRPr="00B8335B">
        <w:rPr>
          <w:rFonts w:ascii="Times New Roman" w:hAnsi="Times New Roman" w:cs="Times New Roman"/>
        </w:rPr>
        <w:t xml:space="preserve"> reporting of a breach. Pre-approved communication templates will be created and used to inform customers, partners, stakeholders</w:t>
      </w:r>
      <w:r w:rsidR="00C3759B" w:rsidRPr="00B8335B">
        <w:rPr>
          <w:rFonts w:ascii="Times New Roman" w:hAnsi="Times New Roman" w:cs="Times New Roman"/>
        </w:rPr>
        <w:t xml:space="preserve"> and regulators. </w:t>
      </w:r>
      <w:r w:rsidR="00216EF4" w:rsidRPr="00B8335B">
        <w:rPr>
          <w:rFonts w:ascii="Times New Roman" w:hAnsi="Times New Roman" w:cs="Times New Roman"/>
        </w:rPr>
        <w:t>This will ensure clarity and consistency in moments of high pressure and time sensitiv</w:t>
      </w:r>
      <w:r w:rsidR="00C220D8" w:rsidRPr="00B8335B">
        <w:rPr>
          <w:rFonts w:ascii="Times New Roman" w:hAnsi="Times New Roman" w:cs="Times New Roman"/>
        </w:rPr>
        <w:t xml:space="preserve">e situations. </w:t>
      </w:r>
    </w:p>
    <w:p w14:paraId="3E0EA80D" w14:textId="212C336B" w:rsidR="00C220D8" w:rsidRPr="00B8335B" w:rsidRDefault="00C220D8" w:rsidP="0054760B">
      <w:pPr>
        <w:rPr>
          <w:rFonts w:ascii="Times New Roman" w:hAnsi="Times New Roman" w:cs="Times New Roman"/>
        </w:rPr>
      </w:pPr>
      <w:r w:rsidRPr="00B8335B">
        <w:rPr>
          <w:rFonts w:ascii="Times New Roman" w:hAnsi="Times New Roman" w:cs="Times New Roman"/>
        </w:rPr>
        <w:t>Next the recovery phase starts, this will focus on eradication and restoration of services and infrastructure</w:t>
      </w:r>
      <w:r w:rsidR="000C319D" w:rsidRPr="00B8335B">
        <w:rPr>
          <w:rFonts w:ascii="Times New Roman" w:hAnsi="Times New Roman" w:cs="Times New Roman"/>
        </w:rPr>
        <w:t xml:space="preserve"> from backups stored in segregated cloud environments.</w:t>
      </w:r>
      <w:r w:rsidR="00E4624B" w:rsidRPr="00B8335B">
        <w:rPr>
          <w:rFonts w:ascii="Times New Roman" w:hAnsi="Times New Roman" w:cs="Times New Roman"/>
        </w:rPr>
        <w:t xml:space="preserve"> These backups are protected using write once policies, preventing tampering and </w:t>
      </w:r>
      <w:r w:rsidR="001C579B" w:rsidRPr="00B8335B">
        <w:rPr>
          <w:rFonts w:ascii="Times New Roman" w:hAnsi="Times New Roman" w:cs="Times New Roman"/>
        </w:rPr>
        <w:t>up to date secure backups</w:t>
      </w:r>
      <w:r w:rsidR="00B75D6D" w:rsidRPr="00B8335B">
        <w:rPr>
          <w:rFonts w:ascii="Times New Roman" w:hAnsi="Times New Roman" w:cs="Times New Roman"/>
        </w:rPr>
        <w:t xml:space="preserve"> to be deployed to restore the service. </w:t>
      </w:r>
      <w:r w:rsidR="008734BE" w:rsidRPr="00B8335B">
        <w:rPr>
          <w:rFonts w:ascii="Times New Roman" w:hAnsi="Times New Roman" w:cs="Times New Roman"/>
        </w:rPr>
        <w:t>The use of write-once backups directly</w:t>
      </w:r>
      <w:r w:rsidR="004F485E" w:rsidRPr="00B8335B">
        <w:rPr>
          <w:rFonts w:ascii="Times New Roman" w:hAnsi="Times New Roman" w:cs="Times New Roman"/>
        </w:rPr>
        <w:t xml:space="preserve"> addresses ransomware trends by attackers of corrupting and/or encrypting backups</w:t>
      </w:r>
      <w:r w:rsidR="009079AD" w:rsidRPr="00B8335B">
        <w:rPr>
          <w:rFonts w:ascii="Times New Roman" w:hAnsi="Times New Roman" w:cs="Times New Roman"/>
        </w:rPr>
        <w:t xml:space="preserve">, which was highlighted in reports in task 1. </w:t>
      </w:r>
    </w:p>
    <w:p w14:paraId="781A41F5" w14:textId="43C50846" w:rsidR="009079AD" w:rsidRPr="00B8335B" w:rsidRDefault="00B6166C" w:rsidP="0054760B">
      <w:pPr>
        <w:rPr>
          <w:rFonts w:ascii="Times New Roman" w:hAnsi="Times New Roman" w:cs="Times New Roman"/>
        </w:rPr>
      </w:pPr>
      <w:r w:rsidRPr="00B8335B">
        <w:rPr>
          <w:rFonts w:ascii="Times New Roman" w:hAnsi="Times New Roman" w:cs="Times New Roman"/>
        </w:rPr>
        <w:t>Finally,</w:t>
      </w:r>
      <w:r w:rsidR="00B346D4" w:rsidRPr="00B8335B">
        <w:rPr>
          <w:rFonts w:ascii="Times New Roman" w:hAnsi="Times New Roman" w:cs="Times New Roman"/>
        </w:rPr>
        <w:t xml:space="preserve"> a structured</w:t>
      </w:r>
      <w:r w:rsidR="00487A40" w:rsidRPr="00B8335B">
        <w:rPr>
          <w:rFonts w:ascii="Times New Roman" w:hAnsi="Times New Roman" w:cs="Times New Roman"/>
        </w:rPr>
        <w:t xml:space="preserve"> formal review process with initiate</w:t>
      </w:r>
      <w:r w:rsidR="0064388B" w:rsidRPr="00B8335B">
        <w:rPr>
          <w:rFonts w:ascii="Times New Roman" w:hAnsi="Times New Roman" w:cs="Times New Roman"/>
        </w:rPr>
        <w:t xml:space="preserve"> ensuring lessons learned are constructed for continuous improvement. The review will analyse root causes, review and update CSPM policies, refine IAM user privileges</w:t>
      </w:r>
      <w:r w:rsidR="00415BAF" w:rsidRPr="00B8335B">
        <w:rPr>
          <w:rFonts w:ascii="Times New Roman" w:hAnsi="Times New Roman" w:cs="Times New Roman"/>
        </w:rPr>
        <w:t xml:space="preserve">, enhance device security and improve detection and response. </w:t>
      </w:r>
      <w:r w:rsidR="00E6121B" w:rsidRPr="00B8335B">
        <w:rPr>
          <w:rFonts w:ascii="Times New Roman" w:hAnsi="Times New Roman" w:cs="Times New Roman"/>
        </w:rPr>
        <w:t xml:space="preserve">Regular sessions will be held face to face to validate readiness and staff familiarity with responses and procedures. </w:t>
      </w:r>
      <w:r w:rsidR="00DE0728" w:rsidRPr="00B8335B">
        <w:rPr>
          <w:rFonts w:ascii="Times New Roman" w:hAnsi="Times New Roman" w:cs="Times New Roman"/>
        </w:rPr>
        <w:t xml:space="preserve">We will also conduct regular simulations where senior management, executives and relevant </w:t>
      </w:r>
      <w:r w:rsidRPr="00B8335B">
        <w:rPr>
          <w:rFonts w:ascii="Times New Roman" w:hAnsi="Times New Roman" w:cs="Times New Roman"/>
        </w:rPr>
        <w:t>stakeholders</w:t>
      </w:r>
      <w:r w:rsidR="00DE0728" w:rsidRPr="00B8335B">
        <w:rPr>
          <w:rFonts w:ascii="Times New Roman" w:hAnsi="Times New Roman" w:cs="Times New Roman"/>
        </w:rPr>
        <w:t xml:space="preserve"> will be tested to ensure the organisation is prepared </w:t>
      </w:r>
      <w:r w:rsidR="00410FDC" w:rsidRPr="00B8335B">
        <w:rPr>
          <w:rFonts w:ascii="Times New Roman" w:hAnsi="Times New Roman" w:cs="Times New Roman"/>
        </w:rPr>
        <w:t>to the best possible level</w:t>
      </w:r>
      <w:r w:rsidRPr="00B8335B">
        <w:rPr>
          <w:rFonts w:ascii="Times New Roman" w:hAnsi="Times New Roman" w:cs="Times New Roman"/>
        </w:rPr>
        <w:t>.</w:t>
      </w:r>
    </w:p>
    <w:p w14:paraId="43FC3774" w14:textId="2F8F15ED" w:rsidR="0018035C" w:rsidRPr="00B8335B" w:rsidRDefault="0018035C" w:rsidP="0018035C">
      <w:pPr>
        <w:pStyle w:val="Heading3"/>
        <w:rPr>
          <w:rFonts w:ascii="Times New Roman" w:hAnsi="Times New Roman" w:cs="Times New Roman"/>
        </w:rPr>
      </w:pPr>
      <w:bookmarkStart w:id="44" w:name="_Toc236131658"/>
      <w:r w:rsidRPr="00B8335B">
        <w:rPr>
          <w:rFonts w:ascii="Times New Roman" w:hAnsi="Times New Roman" w:cs="Times New Roman"/>
        </w:rPr>
        <w:t>Ransomware Response Playbook</w:t>
      </w:r>
      <w:bookmarkEnd w:id="44"/>
    </w:p>
    <w:p w14:paraId="3F0BC9EE" w14:textId="1A80D14A" w:rsidR="00941850" w:rsidRPr="00B8335B" w:rsidRDefault="00941850" w:rsidP="00941850">
      <w:pPr>
        <w:rPr>
          <w:rFonts w:ascii="Times New Roman" w:hAnsi="Times New Roman" w:cs="Times New Roman"/>
        </w:rPr>
      </w:pPr>
      <w:r w:rsidRPr="00B8335B">
        <w:rPr>
          <w:rFonts w:ascii="Times New Roman" w:hAnsi="Times New Roman" w:cs="Times New Roman"/>
        </w:rPr>
        <w:t xml:space="preserve">Below is our outlined playbook </w:t>
      </w:r>
    </w:p>
    <w:p w14:paraId="6F5298ED" w14:textId="32B5FCCF" w:rsidR="0018035C" w:rsidRPr="00B8335B" w:rsidRDefault="0018035C" w:rsidP="0018035C">
      <w:pPr>
        <w:pStyle w:val="Heading4"/>
        <w:rPr>
          <w:rFonts w:ascii="Times New Roman" w:hAnsi="Times New Roman" w:cs="Times New Roman"/>
          <w:i w:val="0"/>
          <w:iCs w:val="0"/>
        </w:rPr>
      </w:pPr>
      <w:r w:rsidRPr="00B8335B">
        <w:rPr>
          <w:rFonts w:ascii="Times New Roman" w:hAnsi="Times New Roman" w:cs="Times New Roman"/>
          <w:i w:val="0"/>
          <w:iCs w:val="0"/>
        </w:rPr>
        <w:t>Phase 1</w:t>
      </w:r>
      <w:r w:rsidR="008D0A0E" w:rsidRPr="00B8335B">
        <w:rPr>
          <w:rFonts w:ascii="Times New Roman" w:hAnsi="Times New Roman" w:cs="Times New Roman"/>
          <w:i w:val="0"/>
          <w:iCs w:val="0"/>
        </w:rPr>
        <w:t xml:space="preserve"> – Detect </w:t>
      </w:r>
      <w:r w:rsidR="009D25F8" w:rsidRPr="00B8335B">
        <w:rPr>
          <w:rFonts w:ascii="Times New Roman" w:hAnsi="Times New Roman" w:cs="Times New Roman"/>
          <w:i w:val="0"/>
          <w:iCs w:val="0"/>
        </w:rPr>
        <w:t xml:space="preserve">and Contain </w:t>
      </w:r>
    </w:p>
    <w:p w14:paraId="2C0D1B8F" w14:textId="515ADFC8" w:rsidR="009D25F8" w:rsidRPr="00B8335B" w:rsidRDefault="009D25F8" w:rsidP="009D25F8">
      <w:pPr>
        <w:pStyle w:val="ListParagraph"/>
        <w:numPr>
          <w:ilvl w:val="0"/>
          <w:numId w:val="12"/>
        </w:numPr>
        <w:rPr>
          <w:rFonts w:ascii="Times New Roman" w:hAnsi="Times New Roman" w:cs="Times New Roman"/>
        </w:rPr>
      </w:pPr>
      <w:r w:rsidRPr="00B8335B">
        <w:rPr>
          <w:rFonts w:ascii="Times New Roman" w:hAnsi="Times New Roman" w:cs="Times New Roman"/>
        </w:rPr>
        <w:t>SOC escalates ransomware indicators</w:t>
      </w:r>
      <w:r w:rsidR="00DC43AC" w:rsidRPr="00B8335B">
        <w:rPr>
          <w:rFonts w:ascii="Times New Roman" w:hAnsi="Times New Roman" w:cs="Times New Roman"/>
        </w:rPr>
        <w:t xml:space="preserve">, patterns with file encryption and </w:t>
      </w:r>
      <w:r w:rsidR="003C7D28" w:rsidRPr="00B8335B">
        <w:rPr>
          <w:rFonts w:ascii="Times New Roman" w:hAnsi="Times New Roman" w:cs="Times New Roman"/>
        </w:rPr>
        <w:t xml:space="preserve">malicious </w:t>
      </w:r>
      <w:r w:rsidR="00DC43AC" w:rsidRPr="00B8335B">
        <w:rPr>
          <w:rFonts w:ascii="Times New Roman" w:hAnsi="Times New Roman" w:cs="Times New Roman"/>
        </w:rPr>
        <w:t>traffic</w:t>
      </w:r>
      <w:r w:rsidR="003C7D28" w:rsidRPr="00B8335B">
        <w:rPr>
          <w:rFonts w:ascii="Times New Roman" w:hAnsi="Times New Roman" w:cs="Times New Roman"/>
        </w:rPr>
        <w:t xml:space="preserve"> </w:t>
      </w:r>
    </w:p>
    <w:p w14:paraId="2E62E8F7" w14:textId="02114DD5" w:rsidR="003C7D28" w:rsidRPr="00B8335B" w:rsidRDefault="003C7D28" w:rsidP="009D25F8">
      <w:pPr>
        <w:pStyle w:val="ListParagraph"/>
        <w:numPr>
          <w:ilvl w:val="0"/>
          <w:numId w:val="12"/>
        </w:numPr>
        <w:rPr>
          <w:rFonts w:ascii="Times New Roman" w:hAnsi="Times New Roman" w:cs="Times New Roman"/>
        </w:rPr>
      </w:pPr>
      <w:r w:rsidRPr="00B8335B">
        <w:rPr>
          <w:rFonts w:ascii="Times New Roman" w:hAnsi="Times New Roman" w:cs="Times New Roman"/>
        </w:rPr>
        <w:t xml:space="preserve">Zero Trust Network Access </w:t>
      </w:r>
      <w:r w:rsidR="00CE66B5" w:rsidRPr="00B8335B">
        <w:rPr>
          <w:rFonts w:ascii="Times New Roman" w:hAnsi="Times New Roman" w:cs="Times New Roman"/>
        </w:rPr>
        <w:t>isolates all devices affected by the ransomware</w:t>
      </w:r>
    </w:p>
    <w:p w14:paraId="7111BE13" w14:textId="6E70F2A0" w:rsidR="00CE66B5" w:rsidRPr="00B8335B" w:rsidRDefault="00CE66B5" w:rsidP="009D25F8">
      <w:pPr>
        <w:pStyle w:val="ListParagraph"/>
        <w:numPr>
          <w:ilvl w:val="0"/>
          <w:numId w:val="12"/>
        </w:numPr>
        <w:rPr>
          <w:rFonts w:ascii="Times New Roman" w:hAnsi="Times New Roman" w:cs="Times New Roman"/>
        </w:rPr>
      </w:pPr>
      <w:r w:rsidRPr="00B8335B">
        <w:rPr>
          <w:rFonts w:ascii="Times New Roman" w:hAnsi="Times New Roman" w:cs="Times New Roman"/>
        </w:rPr>
        <w:t xml:space="preserve">SIEM triggers automated playbooks </w:t>
      </w:r>
    </w:p>
    <w:p w14:paraId="17C92CA2" w14:textId="1C035A3B" w:rsidR="00CE66B5" w:rsidRPr="00B8335B" w:rsidRDefault="00CE66B5" w:rsidP="00CE66B5">
      <w:pPr>
        <w:pStyle w:val="Heading4"/>
        <w:rPr>
          <w:rFonts w:ascii="Times New Roman" w:hAnsi="Times New Roman" w:cs="Times New Roman"/>
          <w:i w:val="0"/>
          <w:iCs w:val="0"/>
        </w:rPr>
      </w:pPr>
      <w:r w:rsidRPr="00B8335B">
        <w:rPr>
          <w:rFonts w:ascii="Times New Roman" w:hAnsi="Times New Roman" w:cs="Times New Roman"/>
          <w:i w:val="0"/>
          <w:iCs w:val="0"/>
        </w:rPr>
        <w:t>Phase 2 – Communication</w:t>
      </w:r>
    </w:p>
    <w:p w14:paraId="4B3B29DC" w14:textId="69642D27" w:rsidR="00CE66B5" w:rsidRPr="00B8335B" w:rsidRDefault="003F18DA" w:rsidP="00C562E5">
      <w:pPr>
        <w:pStyle w:val="ListParagraph"/>
        <w:numPr>
          <w:ilvl w:val="0"/>
          <w:numId w:val="13"/>
        </w:numPr>
        <w:rPr>
          <w:rFonts w:ascii="Times New Roman" w:hAnsi="Times New Roman" w:cs="Times New Roman"/>
        </w:rPr>
      </w:pPr>
      <w:r w:rsidRPr="00B8335B">
        <w:rPr>
          <w:rFonts w:ascii="Times New Roman" w:hAnsi="Times New Roman" w:cs="Times New Roman"/>
        </w:rPr>
        <w:t xml:space="preserve">Notify the cyber security steering group </w:t>
      </w:r>
    </w:p>
    <w:p w14:paraId="03A4C98B" w14:textId="080139D7" w:rsidR="003F18DA" w:rsidRPr="00B8335B" w:rsidRDefault="003F18DA" w:rsidP="00C562E5">
      <w:pPr>
        <w:pStyle w:val="ListParagraph"/>
        <w:numPr>
          <w:ilvl w:val="0"/>
          <w:numId w:val="13"/>
        </w:numPr>
        <w:rPr>
          <w:rFonts w:ascii="Times New Roman" w:hAnsi="Times New Roman" w:cs="Times New Roman"/>
        </w:rPr>
      </w:pPr>
      <w:r w:rsidRPr="00B8335B">
        <w:rPr>
          <w:rFonts w:ascii="Times New Roman" w:hAnsi="Times New Roman" w:cs="Times New Roman"/>
        </w:rPr>
        <w:t xml:space="preserve">Notify regulators </w:t>
      </w:r>
    </w:p>
    <w:p w14:paraId="5CFF5EB0" w14:textId="030CCC44" w:rsidR="003F18DA" w:rsidRPr="00B8335B" w:rsidRDefault="003F18DA" w:rsidP="00C562E5">
      <w:pPr>
        <w:pStyle w:val="ListParagraph"/>
        <w:numPr>
          <w:ilvl w:val="0"/>
          <w:numId w:val="13"/>
        </w:numPr>
        <w:rPr>
          <w:rFonts w:ascii="Times New Roman" w:hAnsi="Times New Roman" w:cs="Times New Roman"/>
        </w:rPr>
      </w:pPr>
      <w:r w:rsidRPr="00B8335B">
        <w:rPr>
          <w:rFonts w:ascii="Times New Roman" w:hAnsi="Times New Roman" w:cs="Times New Roman"/>
        </w:rPr>
        <w:t xml:space="preserve">Prepare customer communications and public </w:t>
      </w:r>
      <w:r w:rsidR="007745BF" w:rsidRPr="00B8335B">
        <w:rPr>
          <w:rFonts w:ascii="Times New Roman" w:hAnsi="Times New Roman" w:cs="Times New Roman"/>
        </w:rPr>
        <w:t>notification</w:t>
      </w:r>
    </w:p>
    <w:p w14:paraId="64C4EC4C" w14:textId="59282F17" w:rsidR="007745BF" w:rsidRPr="00B8335B" w:rsidRDefault="007745BF" w:rsidP="007745BF">
      <w:pPr>
        <w:pStyle w:val="Heading4"/>
        <w:rPr>
          <w:rFonts w:ascii="Times New Roman" w:hAnsi="Times New Roman" w:cs="Times New Roman"/>
          <w:i w:val="0"/>
          <w:iCs w:val="0"/>
        </w:rPr>
      </w:pPr>
      <w:r w:rsidRPr="00B8335B">
        <w:rPr>
          <w:rFonts w:ascii="Times New Roman" w:hAnsi="Times New Roman" w:cs="Times New Roman"/>
          <w:i w:val="0"/>
          <w:iCs w:val="0"/>
        </w:rPr>
        <w:t>Phase 3 – Recovery</w:t>
      </w:r>
    </w:p>
    <w:p w14:paraId="15B4F468" w14:textId="632DCDCE" w:rsidR="007745BF" w:rsidRPr="00B8335B" w:rsidRDefault="007745BF" w:rsidP="007745BF">
      <w:pPr>
        <w:pStyle w:val="ListParagraph"/>
        <w:numPr>
          <w:ilvl w:val="0"/>
          <w:numId w:val="14"/>
        </w:numPr>
        <w:rPr>
          <w:rFonts w:ascii="Times New Roman" w:hAnsi="Times New Roman" w:cs="Times New Roman"/>
        </w:rPr>
      </w:pPr>
      <w:r w:rsidRPr="00B8335B">
        <w:rPr>
          <w:rFonts w:ascii="Times New Roman" w:hAnsi="Times New Roman" w:cs="Times New Roman"/>
        </w:rPr>
        <w:t xml:space="preserve">Restore systems from immutable backup solutions </w:t>
      </w:r>
    </w:p>
    <w:p w14:paraId="1DE33AC4" w14:textId="44232388" w:rsidR="007745BF" w:rsidRPr="00B8335B" w:rsidRDefault="007745BF" w:rsidP="007745BF">
      <w:pPr>
        <w:pStyle w:val="ListParagraph"/>
        <w:numPr>
          <w:ilvl w:val="0"/>
          <w:numId w:val="14"/>
        </w:numPr>
        <w:rPr>
          <w:rFonts w:ascii="Times New Roman" w:hAnsi="Times New Roman" w:cs="Times New Roman"/>
        </w:rPr>
      </w:pPr>
      <w:r w:rsidRPr="00B8335B">
        <w:rPr>
          <w:rFonts w:ascii="Times New Roman" w:hAnsi="Times New Roman" w:cs="Times New Roman"/>
        </w:rPr>
        <w:t>Validate integrity using hash</w:t>
      </w:r>
    </w:p>
    <w:p w14:paraId="6F83CD25" w14:textId="235BE313" w:rsidR="007745BF" w:rsidRPr="00B8335B" w:rsidRDefault="003B250E" w:rsidP="007745BF">
      <w:pPr>
        <w:pStyle w:val="ListParagraph"/>
        <w:numPr>
          <w:ilvl w:val="0"/>
          <w:numId w:val="14"/>
        </w:numPr>
        <w:rPr>
          <w:rFonts w:ascii="Times New Roman" w:hAnsi="Times New Roman" w:cs="Times New Roman"/>
        </w:rPr>
      </w:pPr>
      <w:r w:rsidRPr="00B8335B">
        <w:rPr>
          <w:rFonts w:ascii="Times New Roman" w:hAnsi="Times New Roman" w:cs="Times New Roman"/>
        </w:rPr>
        <w:t xml:space="preserve">Initiate digital </w:t>
      </w:r>
      <w:r w:rsidR="007745BF" w:rsidRPr="00B8335B">
        <w:rPr>
          <w:rFonts w:ascii="Times New Roman" w:hAnsi="Times New Roman" w:cs="Times New Roman"/>
        </w:rPr>
        <w:t xml:space="preserve">forensic </w:t>
      </w:r>
      <w:r w:rsidRPr="00B8335B">
        <w:rPr>
          <w:rFonts w:ascii="Times New Roman" w:hAnsi="Times New Roman" w:cs="Times New Roman"/>
        </w:rPr>
        <w:t>analysis</w:t>
      </w:r>
    </w:p>
    <w:p w14:paraId="37D7B44C" w14:textId="7883175A" w:rsidR="003B250E" w:rsidRPr="00B8335B" w:rsidRDefault="003B250E" w:rsidP="003B250E">
      <w:pPr>
        <w:pStyle w:val="Heading4"/>
        <w:rPr>
          <w:rFonts w:ascii="Times New Roman" w:hAnsi="Times New Roman" w:cs="Times New Roman"/>
          <w:i w:val="0"/>
          <w:iCs w:val="0"/>
        </w:rPr>
      </w:pPr>
      <w:r w:rsidRPr="00B8335B">
        <w:rPr>
          <w:rFonts w:ascii="Times New Roman" w:hAnsi="Times New Roman" w:cs="Times New Roman"/>
          <w:i w:val="0"/>
          <w:iCs w:val="0"/>
        </w:rPr>
        <w:t>Phase 4 – review incident</w:t>
      </w:r>
    </w:p>
    <w:p w14:paraId="4CE02AFD" w14:textId="33624D64" w:rsidR="003B250E" w:rsidRPr="00B8335B" w:rsidRDefault="00216B6A" w:rsidP="00216B6A">
      <w:pPr>
        <w:pStyle w:val="ListParagraph"/>
        <w:numPr>
          <w:ilvl w:val="0"/>
          <w:numId w:val="15"/>
        </w:numPr>
        <w:rPr>
          <w:rFonts w:ascii="Times New Roman" w:hAnsi="Times New Roman" w:cs="Times New Roman"/>
        </w:rPr>
      </w:pPr>
      <w:r w:rsidRPr="00B8335B">
        <w:rPr>
          <w:rFonts w:ascii="Times New Roman" w:hAnsi="Times New Roman" w:cs="Times New Roman"/>
        </w:rPr>
        <w:t xml:space="preserve">Update CSPM policies </w:t>
      </w:r>
    </w:p>
    <w:p w14:paraId="751249BF" w14:textId="6E1F8B0A" w:rsidR="00216B6A" w:rsidRPr="00B8335B" w:rsidRDefault="00216B6A" w:rsidP="00216B6A">
      <w:pPr>
        <w:pStyle w:val="ListParagraph"/>
        <w:numPr>
          <w:ilvl w:val="0"/>
          <w:numId w:val="15"/>
        </w:numPr>
        <w:rPr>
          <w:rFonts w:ascii="Times New Roman" w:hAnsi="Times New Roman" w:cs="Times New Roman"/>
        </w:rPr>
      </w:pPr>
      <w:r w:rsidRPr="00B8335B">
        <w:rPr>
          <w:rFonts w:ascii="Times New Roman" w:hAnsi="Times New Roman" w:cs="Times New Roman"/>
        </w:rPr>
        <w:t xml:space="preserve">Refine IAM privileges </w:t>
      </w:r>
    </w:p>
    <w:p w14:paraId="06DFE0D8" w14:textId="7AA52B7D" w:rsidR="00216B6A" w:rsidRPr="00B8335B" w:rsidRDefault="004F1C7B" w:rsidP="00216B6A">
      <w:pPr>
        <w:pStyle w:val="ListParagraph"/>
        <w:numPr>
          <w:ilvl w:val="0"/>
          <w:numId w:val="15"/>
        </w:numPr>
        <w:rPr>
          <w:rFonts w:ascii="Times New Roman" w:hAnsi="Times New Roman" w:cs="Times New Roman"/>
        </w:rPr>
      </w:pPr>
      <w:r w:rsidRPr="00B8335B">
        <w:rPr>
          <w:rFonts w:ascii="Times New Roman" w:hAnsi="Times New Roman" w:cs="Times New Roman"/>
        </w:rPr>
        <w:t xml:space="preserve">Enhance device security </w:t>
      </w:r>
    </w:p>
    <w:p w14:paraId="7D95E24C" w14:textId="08F00829" w:rsidR="004F1C7B" w:rsidRPr="00B8335B" w:rsidRDefault="004F1C7B" w:rsidP="00216B6A">
      <w:pPr>
        <w:pStyle w:val="ListParagraph"/>
        <w:numPr>
          <w:ilvl w:val="0"/>
          <w:numId w:val="15"/>
        </w:numPr>
        <w:rPr>
          <w:rFonts w:ascii="Times New Roman" w:hAnsi="Times New Roman" w:cs="Times New Roman"/>
        </w:rPr>
      </w:pPr>
      <w:r w:rsidRPr="00B8335B">
        <w:rPr>
          <w:rFonts w:ascii="Times New Roman" w:hAnsi="Times New Roman" w:cs="Times New Roman"/>
        </w:rPr>
        <w:lastRenderedPageBreak/>
        <w:t xml:space="preserve">Improve detection and response </w:t>
      </w:r>
    </w:p>
    <w:p w14:paraId="6E620531" w14:textId="10FFB68A" w:rsidR="004F1C7B" w:rsidRPr="00B8335B" w:rsidRDefault="004F1C7B" w:rsidP="00216B6A">
      <w:pPr>
        <w:pStyle w:val="ListParagraph"/>
        <w:numPr>
          <w:ilvl w:val="0"/>
          <w:numId w:val="15"/>
        </w:numPr>
        <w:rPr>
          <w:rFonts w:ascii="Times New Roman" w:hAnsi="Times New Roman" w:cs="Times New Roman"/>
        </w:rPr>
      </w:pPr>
      <w:r w:rsidRPr="00B8335B">
        <w:rPr>
          <w:rFonts w:ascii="Times New Roman" w:hAnsi="Times New Roman" w:cs="Times New Roman"/>
        </w:rPr>
        <w:t xml:space="preserve">Conduct regular face to face meetings, training sessions, simulations and </w:t>
      </w:r>
      <w:r w:rsidR="00876B80" w:rsidRPr="00B8335B">
        <w:rPr>
          <w:rFonts w:ascii="Times New Roman" w:hAnsi="Times New Roman" w:cs="Times New Roman"/>
        </w:rPr>
        <w:t>tabletop exercises</w:t>
      </w:r>
    </w:p>
    <w:p w14:paraId="0C9B9CD0" w14:textId="7C0CE26B" w:rsidR="00B6166C" w:rsidRPr="00B8335B" w:rsidRDefault="00B6166C" w:rsidP="00B6166C">
      <w:pPr>
        <w:pStyle w:val="Heading2"/>
        <w:rPr>
          <w:rFonts w:ascii="Times New Roman" w:hAnsi="Times New Roman" w:cs="Times New Roman"/>
        </w:rPr>
      </w:pPr>
      <w:bookmarkStart w:id="45" w:name="_Toc236131659"/>
      <w:r w:rsidRPr="00B8335B">
        <w:rPr>
          <w:rFonts w:ascii="Times New Roman" w:hAnsi="Times New Roman" w:cs="Times New Roman"/>
        </w:rPr>
        <w:t>Governance and Strategic Roadmap</w:t>
      </w:r>
      <w:bookmarkEnd w:id="45"/>
    </w:p>
    <w:p w14:paraId="3DC06D96" w14:textId="77777777" w:rsidR="00B953E1" w:rsidRDefault="00D925AC" w:rsidP="00B6166C">
      <w:pPr>
        <w:rPr>
          <w:rFonts w:ascii="Times New Roman" w:hAnsi="Times New Roman" w:cs="Times New Roman"/>
        </w:rPr>
      </w:pPr>
      <w:r w:rsidRPr="00B8335B">
        <w:rPr>
          <w:rFonts w:ascii="Times New Roman" w:hAnsi="Times New Roman" w:cs="Times New Roman"/>
        </w:rPr>
        <w:t xml:space="preserve">To ensure </w:t>
      </w:r>
      <w:r w:rsidR="002E7EA7" w:rsidRPr="00B8335B">
        <w:rPr>
          <w:rFonts w:ascii="Times New Roman" w:hAnsi="Times New Roman" w:cs="Times New Roman"/>
        </w:rPr>
        <w:t>strong strategic alignment, establishing a cyber security steering group will serve</w:t>
      </w:r>
      <w:r w:rsidR="00B953E1">
        <w:rPr>
          <w:rFonts w:ascii="Times New Roman" w:hAnsi="Times New Roman" w:cs="Times New Roman"/>
        </w:rPr>
        <w:t xml:space="preserve"> </w:t>
      </w:r>
      <w:r w:rsidR="002E7EA7" w:rsidRPr="00B8335B">
        <w:rPr>
          <w:rFonts w:ascii="Times New Roman" w:hAnsi="Times New Roman" w:cs="Times New Roman"/>
        </w:rPr>
        <w:t xml:space="preserve">as </w:t>
      </w:r>
      <w:r w:rsidR="00561C93" w:rsidRPr="00B8335B">
        <w:rPr>
          <w:rFonts w:ascii="Times New Roman" w:hAnsi="Times New Roman" w:cs="Times New Roman"/>
        </w:rPr>
        <w:t>the</w:t>
      </w:r>
      <w:r w:rsidR="002E7EA7" w:rsidRPr="00B8335B">
        <w:rPr>
          <w:rFonts w:ascii="Times New Roman" w:hAnsi="Times New Roman" w:cs="Times New Roman"/>
        </w:rPr>
        <w:t xml:space="preserve"> central governance group for </w:t>
      </w:r>
      <w:r w:rsidR="009A2202" w:rsidRPr="00B8335B">
        <w:rPr>
          <w:rFonts w:ascii="Times New Roman" w:hAnsi="Times New Roman" w:cs="Times New Roman"/>
        </w:rPr>
        <w:t>all security related queries, issues and engagement campaigns</w:t>
      </w:r>
      <w:r w:rsidR="00561C93" w:rsidRPr="00B8335B">
        <w:rPr>
          <w:rFonts w:ascii="Times New Roman" w:hAnsi="Times New Roman" w:cs="Times New Roman"/>
        </w:rPr>
        <w:t xml:space="preserve"> at Aegis FinTech. </w:t>
      </w:r>
    </w:p>
    <w:p w14:paraId="703EF9DE" w14:textId="77777777" w:rsidR="009B3FD8" w:rsidRDefault="00561C93" w:rsidP="00B6166C">
      <w:pPr>
        <w:rPr>
          <w:rFonts w:ascii="Times New Roman" w:hAnsi="Times New Roman" w:cs="Times New Roman"/>
        </w:rPr>
      </w:pPr>
      <w:r w:rsidRPr="00B8335B">
        <w:rPr>
          <w:rFonts w:ascii="Times New Roman" w:hAnsi="Times New Roman" w:cs="Times New Roman"/>
        </w:rPr>
        <w:t xml:space="preserve">The steering group will be chaired </w:t>
      </w:r>
      <w:r w:rsidR="005D76E6" w:rsidRPr="00B8335B">
        <w:rPr>
          <w:rFonts w:ascii="Times New Roman" w:hAnsi="Times New Roman" w:cs="Times New Roman"/>
        </w:rPr>
        <w:t xml:space="preserve">by the CEO but will be joined by the CFO, </w:t>
      </w:r>
      <w:r w:rsidR="00E10565" w:rsidRPr="00B8335B">
        <w:rPr>
          <w:rFonts w:ascii="Times New Roman" w:hAnsi="Times New Roman" w:cs="Times New Roman"/>
        </w:rPr>
        <w:t>Head of Digital</w:t>
      </w:r>
      <w:r w:rsidR="005D76E6" w:rsidRPr="00B8335B">
        <w:rPr>
          <w:rFonts w:ascii="Times New Roman" w:hAnsi="Times New Roman" w:cs="Times New Roman"/>
        </w:rPr>
        <w:t>, Head of Legal</w:t>
      </w:r>
      <w:r w:rsidR="004464E8" w:rsidRPr="00B8335B">
        <w:rPr>
          <w:rFonts w:ascii="Times New Roman" w:hAnsi="Times New Roman" w:cs="Times New Roman"/>
        </w:rPr>
        <w:t>, Data Protection Officer</w:t>
      </w:r>
      <w:r w:rsidR="009B3440" w:rsidRPr="00B8335B">
        <w:rPr>
          <w:rFonts w:ascii="Times New Roman" w:hAnsi="Times New Roman" w:cs="Times New Roman"/>
        </w:rPr>
        <w:t xml:space="preserve"> and</w:t>
      </w:r>
      <w:r w:rsidR="004464E8" w:rsidRPr="00B8335B">
        <w:rPr>
          <w:rFonts w:ascii="Times New Roman" w:hAnsi="Times New Roman" w:cs="Times New Roman"/>
        </w:rPr>
        <w:t xml:space="preserve"> </w:t>
      </w:r>
      <w:r w:rsidR="0068136F" w:rsidRPr="00B8335B">
        <w:rPr>
          <w:rFonts w:ascii="Times New Roman" w:hAnsi="Times New Roman" w:cs="Times New Roman"/>
        </w:rPr>
        <w:t>Chief Infor</w:t>
      </w:r>
      <w:r w:rsidR="00E10565" w:rsidRPr="00B8335B">
        <w:rPr>
          <w:rFonts w:ascii="Times New Roman" w:hAnsi="Times New Roman" w:cs="Times New Roman"/>
        </w:rPr>
        <w:t>mation Security Officer</w:t>
      </w:r>
      <w:r w:rsidR="009B3440" w:rsidRPr="00B8335B">
        <w:rPr>
          <w:rFonts w:ascii="Times New Roman" w:hAnsi="Times New Roman" w:cs="Times New Roman"/>
        </w:rPr>
        <w:t xml:space="preserve">. </w:t>
      </w:r>
      <w:r w:rsidR="00F8479B" w:rsidRPr="00B8335B">
        <w:rPr>
          <w:rFonts w:ascii="Times New Roman" w:hAnsi="Times New Roman" w:cs="Times New Roman"/>
        </w:rPr>
        <w:t xml:space="preserve">Whilst the group will heavily involve staff from technical digital teams by introducing non-technical staff, we will be able to ensure our response </w:t>
      </w:r>
      <w:r w:rsidR="00336295" w:rsidRPr="00B8335B">
        <w:rPr>
          <w:rFonts w:ascii="Times New Roman" w:hAnsi="Times New Roman" w:cs="Times New Roman"/>
        </w:rPr>
        <w:t>is best suited</w:t>
      </w:r>
      <w:r w:rsidR="002F491F" w:rsidRPr="00B8335B">
        <w:rPr>
          <w:rFonts w:ascii="Times New Roman" w:hAnsi="Times New Roman" w:cs="Times New Roman"/>
        </w:rPr>
        <w:t xml:space="preserve"> and decisions are evaluated not only from technical </w:t>
      </w:r>
      <w:r w:rsidR="00951BC9" w:rsidRPr="00B8335B">
        <w:rPr>
          <w:rFonts w:ascii="Times New Roman" w:hAnsi="Times New Roman" w:cs="Times New Roman"/>
        </w:rPr>
        <w:t>aspects but</w:t>
      </w:r>
      <w:r w:rsidR="005E4981" w:rsidRPr="00B8335B">
        <w:rPr>
          <w:rFonts w:ascii="Times New Roman" w:hAnsi="Times New Roman" w:cs="Times New Roman"/>
        </w:rPr>
        <w:t xml:space="preserve"> also</w:t>
      </w:r>
      <w:r w:rsidR="00951BC9" w:rsidRPr="00B8335B">
        <w:rPr>
          <w:rFonts w:ascii="Times New Roman" w:hAnsi="Times New Roman" w:cs="Times New Roman"/>
        </w:rPr>
        <w:t xml:space="preserve"> financial, legal, regulatory, operational</w:t>
      </w:r>
      <w:r w:rsidR="005E4981" w:rsidRPr="00B8335B">
        <w:rPr>
          <w:rFonts w:ascii="Times New Roman" w:hAnsi="Times New Roman" w:cs="Times New Roman"/>
        </w:rPr>
        <w:t xml:space="preserve"> viewpoints. </w:t>
      </w:r>
    </w:p>
    <w:p w14:paraId="7AF0E6B2" w14:textId="025ACB89" w:rsidR="00B6166C" w:rsidRPr="00B8335B" w:rsidRDefault="00D00B48" w:rsidP="00B6166C">
      <w:pPr>
        <w:rPr>
          <w:rFonts w:ascii="Times New Roman" w:hAnsi="Times New Roman" w:cs="Times New Roman"/>
        </w:rPr>
      </w:pPr>
      <w:r w:rsidRPr="00B8335B">
        <w:rPr>
          <w:rFonts w:ascii="Times New Roman" w:hAnsi="Times New Roman" w:cs="Times New Roman"/>
        </w:rPr>
        <w:t xml:space="preserve">The group will meet monthly to review processes, risk posture, </w:t>
      </w:r>
      <w:r w:rsidR="00D220F4" w:rsidRPr="00B8335B">
        <w:rPr>
          <w:rFonts w:ascii="Times New Roman" w:hAnsi="Times New Roman" w:cs="Times New Roman"/>
        </w:rPr>
        <w:t>and discuss next steps in security improvements and investment.</w:t>
      </w:r>
      <w:r w:rsidR="000815B8" w:rsidRPr="00B8335B">
        <w:rPr>
          <w:rFonts w:ascii="Times New Roman" w:hAnsi="Times New Roman" w:cs="Times New Roman"/>
        </w:rPr>
        <w:t xml:space="preserve"> The group will also </w:t>
      </w:r>
      <w:proofErr w:type="gramStart"/>
      <w:r w:rsidR="000815B8" w:rsidRPr="00B8335B">
        <w:rPr>
          <w:rFonts w:ascii="Times New Roman" w:hAnsi="Times New Roman" w:cs="Times New Roman"/>
        </w:rPr>
        <w:t>look into</w:t>
      </w:r>
      <w:proofErr w:type="gramEnd"/>
      <w:r w:rsidR="000815B8" w:rsidRPr="00B8335B">
        <w:rPr>
          <w:rFonts w:ascii="Times New Roman" w:hAnsi="Times New Roman" w:cs="Times New Roman"/>
        </w:rPr>
        <w:t xml:space="preserve"> and monitor our GDPR and DORA compliance and continue to monitor the organisations security statistics. This governance structure will reflect the importance of accountability, </w:t>
      </w:r>
      <w:r w:rsidR="00F80002" w:rsidRPr="00B8335B">
        <w:rPr>
          <w:rFonts w:ascii="Times New Roman" w:hAnsi="Times New Roman" w:cs="Times New Roman"/>
        </w:rPr>
        <w:t>regulatory scrutiny and heightened security measures as the organisation looks to expand into the EU.</w:t>
      </w:r>
    </w:p>
    <w:p w14:paraId="3B2DC427" w14:textId="02688136" w:rsidR="00867FE6" w:rsidRPr="00B8335B" w:rsidRDefault="00867FE6" w:rsidP="00B6166C">
      <w:pPr>
        <w:rPr>
          <w:rFonts w:ascii="Times New Roman" w:hAnsi="Times New Roman" w:cs="Times New Roman"/>
        </w:rPr>
      </w:pPr>
      <w:r w:rsidRPr="00B8335B">
        <w:rPr>
          <w:rFonts w:ascii="Times New Roman" w:hAnsi="Times New Roman" w:cs="Times New Roman"/>
        </w:rPr>
        <w:t xml:space="preserve">This will also accompany the </w:t>
      </w:r>
      <w:r w:rsidR="00CB55B2" w:rsidRPr="00B8335B">
        <w:rPr>
          <w:rFonts w:ascii="Times New Roman" w:hAnsi="Times New Roman" w:cs="Times New Roman"/>
        </w:rPr>
        <w:t>12-month</w:t>
      </w:r>
      <w:r w:rsidRPr="00B8335B">
        <w:rPr>
          <w:rFonts w:ascii="Times New Roman" w:hAnsi="Times New Roman" w:cs="Times New Roman"/>
        </w:rPr>
        <w:t xml:space="preserve"> strategic roadmap and prioritise initiatives</w:t>
      </w:r>
      <w:r w:rsidR="005E436E" w:rsidRPr="00B8335B">
        <w:rPr>
          <w:rFonts w:ascii="Times New Roman" w:hAnsi="Times New Roman" w:cs="Times New Roman"/>
        </w:rPr>
        <w:t xml:space="preserve"> based on the findings of task 1 research into cloud and hybrid security. </w:t>
      </w:r>
      <w:r w:rsidR="00CB55B2" w:rsidRPr="00B8335B">
        <w:rPr>
          <w:rFonts w:ascii="Times New Roman" w:hAnsi="Times New Roman" w:cs="Times New Roman"/>
        </w:rPr>
        <w:t>As outlined above we</w:t>
      </w:r>
      <w:r w:rsidR="005913A0" w:rsidRPr="00B8335B">
        <w:rPr>
          <w:rFonts w:ascii="Times New Roman" w:hAnsi="Times New Roman" w:cs="Times New Roman"/>
        </w:rPr>
        <w:t xml:space="preserve"> will focus on ensuring meeting the targets in each phase </w:t>
      </w:r>
      <w:r w:rsidR="007F7BAB" w:rsidRPr="00B8335B">
        <w:rPr>
          <w:rFonts w:ascii="Times New Roman" w:hAnsi="Times New Roman" w:cs="Times New Roman"/>
        </w:rPr>
        <w:t xml:space="preserve">(phases 1 - 3). Each phase indicates the importance of security and the need for proactive, automated </w:t>
      </w:r>
      <w:r w:rsidR="00026E61" w:rsidRPr="00B8335B">
        <w:rPr>
          <w:rFonts w:ascii="Times New Roman" w:hAnsi="Times New Roman" w:cs="Times New Roman"/>
        </w:rPr>
        <w:t xml:space="preserve">responses and controls in cloud and hybrid environments, also set out in my task 1 research. </w:t>
      </w:r>
      <w:r w:rsidR="003E7412" w:rsidRPr="00B8335B">
        <w:rPr>
          <w:rFonts w:ascii="Times New Roman" w:hAnsi="Times New Roman" w:cs="Times New Roman"/>
        </w:rPr>
        <w:t xml:space="preserve">Throughout the roadmap we will track progress using </w:t>
      </w:r>
      <w:r w:rsidR="00166C8B" w:rsidRPr="00B8335B">
        <w:rPr>
          <w:rFonts w:ascii="Times New Roman" w:hAnsi="Times New Roman" w:cs="Times New Roman"/>
        </w:rPr>
        <w:t>a blend of technical</w:t>
      </w:r>
      <w:r w:rsidR="00BD7B7E" w:rsidRPr="00B8335B">
        <w:rPr>
          <w:rFonts w:ascii="Times New Roman" w:hAnsi="Times New Roman" w:cs="Times New Roman"/>
        </w:rPr>
        <w:t xml:space="preserve"> and executive</w:t>
      </w:r>
      <w:r w:rsidR="00166C8B" w:rsidRPr="00B8335B">
        <w:rPr>
          <w:rFonts w:ascii="Times New Roman" w:hAnsi="Times New Roman" w:cs="Times New Roman"/>
        </w:rPr>
        <w:t xml:space="preserve"> KPI’s</w:t>
      </w:r>
      <w:r w:rsidR="00BD7B7E" w:rsidRPr="00B8335B">
        <w:rPr>
          <w:rFonts w:ascii="Times New Roman" w:hAnsi="Times New Roman" w:cs="Times New Roman"/>
        </w:rPr>
        <w:t xml:space="preserve">, </w:t>
      </w:r>
      <w:r w:rsidR="00A24E7F" w:rsidRPr="00B8335B">
        <w:rPr>
          <w:rFonts w:ascii="Times New Roman" w:hAnsi="Times New Roman" w:cs="Times New Roman"/>
        </w:rPr>
        <w:t>such as reduction on misconfigurations, CSPM policies</w:t>
      </w:r>
      <w:r w:rsidR="007A086B" w:rsidRPr="00B8335B">
        <w:rPr>
          <w:rFonts w:ascii="Times New Roman" w:hAnsi="Times New Roman" w:cs="Times New Roman"/>
        </w:rPr>
        <w:t xml:space="preserve">, detection and recover time improvements and vendor compliance. The governance model and roadmap we have set out ensures that the organisation Aegis FinTech’s security posture evolves using structed, measurable, research and evidence driven data </w:t>
      </w:r>
      <w:r w:rsidR="00D10989" w:rsidRPr="00B8335B">
        <w:rPr>
          <w:rFonts w:ascii="Times New Roman" w:hAnsi="Times New Roman" w:cs="Times New Roman"/>
        </w:rPr>
        <w:t>which follows and aligns with regulatory expectations and requirements and real-world threats.</w:t>
      </w:r>
    </w:p>
    <w:p w14:paraId="6B4C9D9A" w14:textId="0EAEE377" w:rsidR="00307BC8" w:rsidRPr="00B8335B" w:rsidRDefault="004116D1" w:rsidP="004116D1">
      <w:pPr>
        <w:pStyle w:val="Heading3"/>
        <w:rPr>
          <w:rFonts w:ascii="Times New Roman" w:hAnsi="Times New Roman" w:cs="Times New Roman"/>
        </w:rPr>
      </w:pPr>
      <w:bookmarkStart w:id="46" w:name="_Toc236131660"/>
      <w:r w:rsidRPr="00B8335B">
        <w:rPr>
          <w:rFonts w:ascii="Times New Roman" w:hAnsi="Times New Roman" w:cs="Times New Roman"/>
        </w:rPr>
        <w:t>12 Month strategy Roadmap</w:t>
      </w:r>
      <w:bookmarkEnd w:id="46"/>
    </w:p>
    <w:p w14:paraId="7DC11542" w14:textId="4DA13B69" w:rsidR="00C9023F" w:rsidRPr="00B8335B" w:rsidRDefault="00C9023F" w:rsidP="00C9023F">
      <w:pPr>
        <w:pStyle w:val="Heading4"/>
        <w:rPr>
          <w:rFonts w:ascii="Times New Roman" w:hAnsi="Times New Roman" w:cs="Times New Roman"/>
          <w:i w:val="0"/>
          <w:iCs w:val="0"/>
        </w:rPr>
      </w:pPr>
      <w:r w:rsidRPr="00B8335B">
        <w:rPr>
          <w:rFonts w:ascii="Times New Roman" w:hAnsi="Times New Roman" w:cs="Times New Roman"/>
          <w:i w:val="0"/>
          <w:iCs w:val="0"/>
        </w:rPr>
        <w:t>1</w:t>
      </w:r>
      <w:r w:rsidRPr="00B8335B">
        <w:rPr>
          <w:rFonts w:ascii="Times New Roman" w:hAnsi="Times New Roman" w:cs="Times New Roman"/>
          <w:i w:val="0"/>
          <w:iCs w:val="0"/>
          <w:vertAlign w:val="superscript"/>
        </w:rPr>
        <w:t>st</w:t>
      </w:r>
      <w:r w:rsidRPr="00B8335B">
        <w:rPr>
          <w:rFonts w:ascii="Times New Roman" w:hAnsi="Times New Roman" w:cs="Times New Roman"/>
          <w:i w:val="0"/>
          <w:iCs w:val="0"/>
        </w:rPr>
        <w:t xml:space="preserve"> Quarter</w:t>
      </w:r>
    </w:p>
    <w:p w14:paraId="71DBA719" w14:textId="605EC9E5" w:rsidR="00C9023F" w:rsidRPr="00B8335B" w:rsidRDefault="0092721D" w:rsidP="0092721D">
      <w:pPr>
        <w:pStyle w:val="ListParagraph"/>
        <w:numPr>
          <w:ilvl w:val="0"/>
          <w:numId w:val="6"/>
        </w:numPr>
        <w:rPr>
          <w:rFonts w:ascii="Times New Roman" w:hAnsi="Times New Roman" w:cs="Times New Roman"/>
        </w:rPr>
      </w:pPr>
      <w:r w:rsidRPr="00B8335B">
        <w:rPr>
          <w:rFonts w:ascii="Times New Roman" w:hAnsi="Times New Roman" w:cs="Times New Roman"/>
        </w:rPr>
        <w:t>Deploy CSPM to address the misconfiguration</w:t>
      </w:r>
      <w:r w:rsidR="005936FD" w:rsidRPr="00B8335B">
        <w:rPr>
          <w:rFonts w:ascii="Times New Roman" w:hAnsi="Times New Roman" w:cs="Times New Roman"/>
        </w:rPr>
        <w:t xml:space="preserve"> risk </w:t>
      </w:r>
    </w:p>
    <w:p w14:paraId="1B93A458" w14:textId="1F02FED8" w:rsidR="005936FD" w:rsidRPr="00B8335B" w:rsidRDefault="004E07A8" w:rsidP="0092721D">
      <w:pPr>
        <w:pStyle w:val="ListParagraph"/>
        <w:numPr>
          <w:ilvl w:val="0"/>
          <w:numId w:val="6"/>
        </w:numPr>
        <w:rPr>
          <w:rFonts w:ascii="Times New Roman" w:hAnsi="Times New Roman" w:cs="Times New Roman"/>
        </w:rPr>
      </w:pPr>
      <w:r w:rsidRPr="00B8335B">
        <w:rPr>
          <w:rFonts w:ascii="Times New Roman" w:hAnsi="Times New Roman" w:cs="Times New Roman"/>
        </w:rPr>
        <w:t>Apply</w:t>
      </w:r>
      <w:r w:rsidR="005936FD" w:rsidRPr="00B8335B">
        <w:rPr>
          <w:rFonts w:ascii="Times New Roman" w:hAnsi="Times New Roman" w:cs="Times New Roman"/>
        </w:rPr>
        <w:t xml:space="preserve"> Zero Trust Network </w:t>
      </w:r>
      <w:r w:rsidRPr="00B8335B">
        <w:rPr>
          <w:rFonts w:ascii="Times New Roman" w:hAnsi="Times New Roman" w:cs="Times New Roman"/>
        </w:rPr>
        <w:t>Access to the organisation to address the identity compromise</w:t>
      </w:r>
    </w:p>
    <w:p w14:paraId="3BF8FD5A" w14:textId="405C1062" w:rsidR="004E07A8" w:rsidRPr="00B8335B" w:rsidRDefault="004E07A8" w:rsidP="0092721D">
      <w:pPr>
        <w:pStyle w:val="ListParagraph"/>
        <w:numPr>
          <w:ilvl w:val="0"/>
          <w:numId w:val="6"/>
        </w:numPr>
        <w:rPr>
          <w:rFonts w:ascii="Times New Roman" w:hAnsi="Times New Roman" w:cs="Times New Roman"/>
        </w:rPr>
      </w:pPr>
      <w:r w:rsidRPr="00B8335B">
        <w:rPr>
          <w:rFonts w:ascii="Times New Roman" w:hAnsi="Times New Roman" w:cs="Times New Roman"/>
        </w:rPr>
        <w:t>Establish a SOC and SIEM</w:t>
      </w:r>
    </w:p>
    <w:p w14:paraId="4B704672" w14:textId="3DC7A31A" w:rsidR="002F11AA" w:rsidRPr="00B8335B" w:rsidRDefault="002F11AA" w:rsidP="0092721D">
      <w:pPr>
        <w:pStyle w:val="ListParagraph"/>
        <w:numPr>
          <w:ilvl w:val="0"/>
          <w:numId w:val="6"/>
        </w:numPr>
        <w:rPr>
          <w:rFonts w:ascii="Times New Roman" w:hAnsi="Times New Roman" w:cs="Times New Roman"/>
        </w:rPr>
      </w:pPr>
      <w:r w:rsidRPr="00B8335B">
        <w:rPr>
          <w:rFonts w:ascii="Times New Roman" w:hAnsi="Times New Roman" w:cs="Times New Roman"/>
        </w:rPr>
        <w:t>Conduct GDPR mapping</w:t>
      </w:r>
    </w:p>
    <w:p w14:paraId="230EA43E" w14:textId="00717533" w:rsidR="005D6B58" w:rsidRDefault="005D6B58" w:rsidP="0092721D">
      <w:pPr>
        <w:pStyle w:val="ListParagraph"/>
        <w:numPr>
          <w:ilvl w:val="0"/>
          <w:numId w:val="6"/>
        </w:numPr>
        <w:rPr>
          <w:rFonts w:ascii="Times New Roman" w:hAnsi="Times New Roman" w:cs="Times New Roman"/>
        </w:rPr>
      </w:pPr>
      <w:r w:rsidRPr="00B8335B">
        <w:rPr>
          <w:rFonts w:ascii="Times New Roman" w:hAnsi="Times New Roman" w:cs="Times New Roman"/>
        </w:rPr>
        <w:t>Implement MFA on all users</w:t>
      </w:r>
    </w:p>
    <w:p w14:paraId="3C53E11C" w14:textId="7EC3AD57" w:rsidR="00EA56B8" w:rsidRPr="00EA56B8" w:rsidRDefault="00EA56B8" w:rsidP="00EA56B8">
      <w:pPr>
        <w:pStyle w:val="ListParagraph"/>
        <w:numPr>
          <w:ilvl w:val="0"/>
          <w:numId w:val="6"/>
        </w:numPr>
        <w:rPr>
          <w:rFonts w:ascii="Times New Roman" w:hAnsi="Times New Roman" w:cs="Times New Roman"/>
        </w:rPr>
      </w:pPr>
      <w:r>
        <w:rPr>
          <w:rFonts w:ascii="Times New Roman" w:hAnsi="Times New Roman" w:cs="Times New Roman"/>
        </w:rPr>
        <w:t>Change control processes implemented</w:t>
      </w:r>
    </w:p>
    <w:p w14:paraId="6CF3B354" w14:textId="2603B25B" w:rsidR="002F11AA" w:rsidRPr="00B8335B" w:rsidRDefault="002F11AA" w:rsidP="002F11AA">
      <w:pPr>
        <w:pStyle w:val="Heading4"/>
        <w:rPr>
          <w:rFonts w:ascii="Times New Roman" w:hAnsi="Times New Roman" w:cs="Times New Roman"/>
          <w:i w:val="0"/>
          <w:iCs w:val="0"/>
        </w:rPr>
      </w:pPr>
      <w:r w:rsidRPr="00B8335B">
        <w:rPr>
          <w:rFonts w:ascii="Times New Roman" w:hAnsi="Times New Roman" w:cs="Times New Roman"/>
          <w:i w:val="0"/>
          <w:iCs w:val="0"/>
        </w:rPr>
        <w:lastRenderedPageBreak/>
        <w:t>2</w:t>
      </w:r>
      <w:r w:rsidRPr="00B8335B">
        <w:rPr>
          <w:rFonts w:ascii="Times New Roman" w:hAnsi="Times New Roman" w:cs="Times New Roman"/>
          <w:i w:val="0"/>
          <w:iCs w:val="0"/>
          <w:vertAlign w:val="superscript"/>
        </w:rPr>
        <w:t>nd</w:t>
      </w:r>
      <w:r w:rsidRPr="00B8335B">
        <w:rPr>
          <w:rFonts w:ascii="Times New Roman" w:hAnsi="Times New Roman" w:cs="Times New Roman"/>
          <w:i w:val="0"/>
          <w:iCs w:val="0"/>
        </w:rPr>
        <w:t xml:space="preserve"> Quarter</w:t>
      </w:r>
    </w:p>
    <w:p w14:paraId="030A19CE" w14:textId="6C4AA78C" w:rsidR="002F11AA" w:rsidRPr="00B8335B" w:rsidRDefault="002F11AA" w:rsidP="002F11AA">
      <w:pPr>
        <w:pStyle w:val="ListParagraph"/>
        <w:numPr>
          <w:ilvl w:val="0"/>
          <w:numId w:val="7"/>
        </w:numPr>
        <w:rPr>
          <w:rFonts w:ascii="Times New Roman" w:hAnsi="Times New Roman" w:cs="Times New Roman"/>
        </w:rPr>
      </w:pPr>
      <w:r w:rsidRPr="00B8335B">
        <w:rPr>
          <w:rFonts w:ascii="Times New Roman" w:hAnsi="Times New Roman" w:cs="Times New Roman"/>
        </w:rPr>
        <w:t>Implement DORA reporting workflows on incidents</w:t>
      </w:r>
    </w:p>
    <w:p w14:paraId="53590E85" w14:textId="77777777" w:rsidR="00B173B2" w:rsidRPr="00B8335B" w:rsidRDefault="00B173B2" w:rsidP="002F11AA">
      <w:pPr>
        <w:pStyle w:val="ListParagraph"/>
        <w:numPr>
          <w:ilvl w:val="0"/>
          <w:numId w:val="7"/>
        </w:numPr>
        <w:rPr>
          <w:rFonts w:ascii="Times New Roman" w:hAnsi="Times New Roman" w:cs="Times New Roman"/>
        </w:rPr>
      </w:pPr>
      <w:r w:rsidRPr="00B8335B">
        <w:rPr>
          <w:rFonts w:ascii="Times New Roman" w:hAnsi="Times New Roman" w:cs="Times New Roman"/>
        </w:rPr>
        <w:t xml:space="preserve">Initiate Vendor risk management analysis and programme </w:t>
      </w:r>
    </w:p>
    <w:p w14:paraId="36D7B7F1" w14:textId="77777777" w:rsidR="005A4116" w:rsidRPr="00B8335B" w:rsidRDefault="005A4116" w:rsidP="002F11AA">
      <w:pPr>
        <w:pStyle w:val="ListParagraph"/>
        <w:numPr>
          <w:ilvl w:val="0"/>
          <w:numId w:val="7"/>
        </w:numPr>
        <w:rPr>
          <w:rFonts w:ascii="Times New Roman" w:hAnsi="Times New Roman" w:cs="Times New Roman"/>
        </w:rPr>
      </w:pPr>
      <w:r w:rsidRPr="00B8335B">
        <w:rPr>
          <w:rFonts w:ascii="Times New Roman" w:hAnsi="Times New Roman" w:cs="Times New Roman"/>
        </w:rPr>
        <w:t xml:space="preserve">Implement CIEM for identity governance </w:t>
      </w:r>
    </w:p>
    <w:p w14:paraId="644CDA2F" w14:textId="6BA12942" w:rsidR="00EA56B8" w:rsidRPr="004B0D68" w:rsidRDefault="00C10F33" w:rsidP="004B0D68">
      <w:pPr>
        <w:pStyle w:val="ListParagraph"/>
        <w:numPr>
          <w:ilvl w:val="0"/>
          <w:numId w:val="7"/>
        </w:numPr>
        <w:rPr>
          <w:rFonts w:ascii="Times New Roman" w:hAnsi="Times New Roman" w:cs="Times New Roman"/>
        </w:rPr>
      </w:pPr>
      <w:r w:rsidRPr="00B8335B">
        <w:rPr>
          <w:rFonts w:ascii="Times New Roman" w:hAnsi="Times New Roman" w:cs="Times New Roman"/>
        </w:rPr>
        <w:t>Conduct a Data Protection Impact Assessment</w:t>
      </w:r>
      <w:r w:rsidR="00ED03E6" w:rsidRPr="00B8335B">
        <w:rPr>
          <w:rFonts w:ascii="Times New Roman" w:hAnsi="Times New Roman" w:cs="Times New Roman"/>
        </w:rPr>
        <w:t xml:space="preserve"> for AI</w:t>
      </w:r>
    </w:p>
    <w:p w14:paraId="2DA49F09" w14:textId="706C54DD" w:rsidR="00B173B2" w:rsidRPr="00B8335B" w:rsidRDefault="00ED03E6" w:rsidP="00ED03E6">
      <w:pPr>
        <w:pStyle w:val="Heading4"/>
        <w:rPr>
          <w:rFonts w:ascii="Times New Roman" w:hAnsi="Times New Roman" w:cs="Times New Roman"/>
          <w:i w:val="0"/>
          <w:iCs w:val="0"/>
        </w:rPr>
      </w:pPr>
      <w:r w:rsidRPr="00B8335B">
        <w:rPr>
          <w:rFonts w:ascii="Times New Roman" w:hAnsi="Times New Roman" w:cs="Times New Roman"/>
          <w:i w:val="0"/>
          <w:iCs w:val="0"/>
        </w:rPr>
        <w:t>3</w:t>
      </w:r>
      <w:r w:rsidRPr="00B8335B">
        <w:rPr>
          <w:rFonts w:ascii="Times New Roman" w:hAnsi="Times New Roman" w:cs="Times New Roman"/>
          <w:i w:val="0"/>
          <w:iCs w:val="0"/>
          <w:vertAlign w:val="superscript"/>
        </w:rPr>
        <w:t>rd</w:t>
      </w:r>
      <w:r w:rsidRPr="00B8335B">
        <w:rPr>
          <w:rFonts w:ascii="Times New Roman" w:hAnsi="Times New Roman" w:cs="Times New Roman"/>
          <w:i w:val="0"/>
          <w:iCs w:val="0"/>
        </w:rPr>
        <w:t xml:space="preserve"> Quarter</w:t>
      </w:r>
      <w:r w:rsidR="00B173B2" w:rsidRPr="00B8335B">
        <w:rPr>
          <w:rFonts w:ascii="Times New Roman" w:hAnsi="Times New Roman" w:cs="Times New Roman"/>
          <w:i w:val="0"/>
          <w:iCs w:val="0"/>
        </w:rPr>
        <w:t xml:space="preserve"> </w:t>
      </w:r>
    </w:p>
    <w:p w14:paraId="73619632" w14:textId="5216B410" w:rsidR="00ED03E6" w:rsidRPr="00B8335B" w:rsidRDefault="007B32F7" w:rsidP="00ED03E6">
      <w:pPr>
        <w:pStyle w:val="ListParagraph"/>
        <w:numPr>
          <w:ilvl w:val="0"/>
          <w:numId w:val="8"/>
        </w:numPr>
        <w:rPr>
          <w:rFonts w:ascii="Times New Roman" w:hAnsi="Times New Roman" w:cs="Times New Roman"/>
        </w:rPr>
      </w:pPr>
      <w:r w:rsidRPr="00B8335B">
        <w:rPr>
          <w:rFonts w:ascii="Times New Roman" w:hAnsi="Times New Roman" w:cs="Times New Roman"/>
        </w:rPr>
        <w:t>Deploy micro segmentation</w:t>
      </w:r>
      <w:r w:rsidR="00ED6F27" w:rsidRPr="00B8335B">
        <w:rPr>
          <w:rFonts w:ascii="Times New Roman" w:hAnsi="Times New Roman" w:cs="Times New Roman"/>
        </w:rPr>
        <w:t xml:space="preserve"> to support our Zero Trust Network Access</w:t>
      </w:r>
    </w:p>
    <w:p w14:paraId="375C1CD9" w14:textId="2272B915" w:rsidR="00ED6F27" w:rsidRPr="00B8335B" w:rsidRDefault="00ED6F27" w:rsidP="00ED03E6">
      <w:pPr>
        <w:pStyle w:val="ListParagraph"/>
        <w:numPr>
          <w:ilvl w:val="0"/>
          <w:numId w:val="8"/>
        </w:numPr>
        <w:rPr>
          <w:rFonts w:ascii="Times New Roman" w:hAnsi="Times New Roman" w:cs="Times New Roman"/>
        </w:rPr>
      </w:pPr>
      <w:r w:rsidRPr="00B8335B">
        <w:rPr>
          <w:rFonts w:ascii="Times New Roman" w:hAnsi="Times New Roman" w:cs="Times New Roman"/>
        </w:rPr>
        <w:t xml:space="preserve">Integrate </w:t>
      </w:r>
      <w:proofErr w:type="spellStart"/>
      <w:r w:rsidRPr="00B8335B">
        <w:rPr>
          <w:rFonts w:ascii="Times New Roman" w:hAnsi="Times New Roman" w:cs="Times New Roman"/>
        </w:rPr>
        <w:t>IaC</w:t>
      </w:r>
      <w:proofErr w:type="spellEnd"/>
      <w:r w:rsidRPr="00B8335B">
        <w:rPr>
          <w:rFonts w:ascii="Times New Roman" w:hAnsi="Times New Roman" w:cs="Times New Roman"/>
        </w:rPr>
        <w:t xml:space="preserve"> scanning into CI/CD pipelines</w:t>
      </w:r>
    </w:p>
    <w:p w14:paraId="136B488C" w14:textId="5AD02580" w:rsidR="00ED6F27" w:rsidRPr="00B8335B" w:rsidRDefault="00CD48C2" w:rsidP="00ED03E6">
      <w:pPr>
        <w:pStyle w:val="ListParagraph"/>
        <w:numPr>
          <w:ilvl w:val="0"/>
          <w:numId w:val="8"/>
        </w:numPr>
        <w:rPr>
          <w:rFonts w:ascii="Times New Roman" w:hAnsi="Times New Roman" w:cs="Times New Roman"/>
        </w:rPr>
      </w:pPr>
      <w:r w:rsidRPr="00B8335B">
        <w:rPr>
          <w:rFonts w:ascii="Times New Roman" w:hAnsi="Times New Roman" w:cs="Times New Roman"/>
        </w:rPr>
        <w:t>Initiate threat penetration testing</w:t>
      </w:r>
    </w:p>
    <w:p w14:paraId="4BB34461" w14:textId="73F6A0C5" w:rsidR="00CD48C2" w:rsidRPr="00B8335B" w:rsidRDefault="00CD48C2" w:rsidP="00CD48C2">
      <w:pPr>
        <w:pStyle w:val="Heading4"/>
        <w:rPr>
          <w:rFonts w:ascii="Times New Roman" w:hAnsi="Times New Roman" w:cs="Times New Roman"/>
          <w:i w:val="0"/>
          <w:iCs w:val="0"/>
        </w:rPr>
      </w:pPr>
      <w:r w:rsidRPr="00B8335B">
        <w:rPr>
          <w:rFonts w:ascii="Times New Roman" w:hAnsi="Times New Roman" w:cs="Times New Roman"/>
          <w:i w:val="0"/>
          <w:iCs w:val="0"/>
        </w:rPr>
        <w:t>4</w:t>
      </w:r>
      <w:r w:rsidRPr="00B8335B">
        <w:rPr>
          <w:rFonts w:ascii="Times New Roman" w:hAnsi="Times New Roman" w:cs="Times New Roman"/>
          <w:i w:val="0"/>
          <w:iCs w:val="0"/>
          <w:vertAlign w:val="superscript"/>
        </w:rPr>
        <w:t>th</w:t>
      </w:r>
      <w:r w:rsidRPr="00B8335B">
        <w:rPr>
          <w:rFonts w:ascii="Times New Roman" w:hAnsi="Times New Roman" w:cs="Times New Roman"/>
          <w:i w:val="0"/>
          <w:iCs w:val="0"/>
        </w:rPr>
        <w:t xml:space="preserve"> Quarter</w:t>
      </w:r>
    </w:p>
    <w:p w14:paraId="11404E12" w14:textId="1341BDC9" w:rsidR="00CD48C2" w:rsidRPr="00B8335B" w:rsidRDefault="001715A3" w:rsidP="00CD48C2">
      <w:pPr>
        <w:pStyle w:val="ListParagraph"/>
        <w:numPr>
          <w:ilvl w:val="0"/>
          <w:numId w:val="9"/>
        </w:numPr>
        <w:rPr>
          <w:rFonts w:ascii="Times New Roman" w:hAnsi="Times New Roman" w:cs="Times New Roman"/>
        </w:rPr>
      </w:pPr>
      <w:r w:rsidRPr="00B8335B">
        <w:rPr>
          <w:rFonts w:ascii="Times New Roman" w:hAnsi="Times New Roman" w:cs="Times New Roman"/>
        </w:rPr>
        <w:t xml:space="preserve">Carry out </w:t>
      </w:r>
      <w:r w:rsidR="00CD48C2" w:rsidRPr="00B8335B">
        <w:rPr>
          <w:rFonts w:ascii="Times New Roman" w:hAnsi="Times New Roman" w:cs="Times New Roman"/>
        </w:rPr>
        <w:t xml:space="preserve">Full DORA </w:t>
      </w:r>
      <w:r w:rsidRPr="00B8335B">
        <w:rPr>
          <w:rFonts w:ascii="Times New Roman" w:hAnsi="Times New Roman" w:cs="Times New Roman"/>
        </w:rPr>
        <w:t>resilience testing</w:t>
      </w:r>
    </w:p>
    <w:p w14:paraId="00AFB56A" w14:textId="66A43955" w:rsidR="001715A3" w:rsidRPr="00B8335B" w:rsidRDefault="001715A3" w:rsidP="00CD48C2">
      <w:pPr>
        <w:pStyle w:val="ListParagraph"/>
        <w:numPr>
          <w:ilvl w:val="0"/>
          <w:numId w:val="9"/>
        </w:numPr>
        <w:rPr>
          <w:rFonts w:ascii="Times New Roman" w:hAnsi="Times New Roman" w:cs="Times New Roman"/>
        </w:rPr>
      </w:pPr>
      <w:r w:rsidRPr="00B8335B">
        <w:rPr>
          <w:rFonts w:ascii="Times New Roman" w:hAnsi="Times New Roman" w:cs="Times New Roman"/>
        </w:rPr>
        <w:t>Immutable</w:t>
      </w:r>
      <w:r w:rsidR="00811ACD" w:rsidRPr="00B8335B">
        <w:rPr>
          <w:rFonts w:ascii="Times New Roman" w:hAnsi="Times New Roman" w:cs="Times New Roman"/>
        </w:rPr>
        <w:t xml:space="preserve"> backup validation</w:t>
      </w:r>
    </w:p>
    <w:p w14:paraId="345059D8" w14:textId="6018591D" w:rsidR="00811ACD" w:rsidRPr="00B8335B" w:rsidRDefault="00811ACD" w:rsidP="00CD48C2">
      <w:pPr>
        <w:pStyle w:val="ListParagraph"/>
        <w:numPr>
          <w:ilvl w:val="0"/>
          <w:numId w:val="9"/>
        </w:numPr>
        <w:rPr>
          <w:rFonts w:ascii="Times New Roman" w:hAnsi="Times New Roman" w:cs="Times New Roman"/>
        </w:rPr>
      </w:pPr>
      <w:r w:rsidRPr="00B8335B">
        <w:rPr>
          <w:rFonts w:ascii="Times New Roman" w:hAnsi="Times New Roman" w:cs="Times New Roman"/>
        </w:rPr>
        <w:t xml:space="preserve">Conduct </w:t>
      </w:r>
      <w:r w:rsidR="0086780E" w:rsidRPr="00B8335B">
        <w:rPr>
          <w:rFonts w:ascii="Times New Roman" w:hAnsi="Times New Roman" w:cs="Times New Roman"/>
        </w:rPr>
        <w:t>Annual GDPR audit and report</w:t>
      </w:r>
    </w:p>
    <w:p w14:paraId="54C99AD1" w14:textId="547B650E" w:rsidR="0086780E" w:rsidRPr="00B8335B" w:rsidRDefault="0086780E" w:rsidP="00CD48C2">
      <w:pPr>
        <w:pStyle w:val="ListParagraph"/>
        <w:numPr>
          <w:ilvl w:val="0"/>
          <w:numId w:val="9"/>
        </w:numPr>
        <w:rPr>
          <w:rFonts w:ascii="Times New Roman" w:hAnsi="Times New Roman" w:cs="Times New Roman"/>
        </w:rPr>
      </w:pPr>
      <w:r w:rsidRPr="00B8335B">
        <w:rPr>
          <w:rFonts w:ascii="Times New Roman" w:hAnsi="Times New Roman" w:cs="Times New Roman"/>
        </w:rPr>
        <w:t>Review and improve CSPM policies</w:t>
      </w:r>
    </w:p>
    <w:p w14:paraId="73CF0C4E" w14:textId="3F59C84D" w:rsidR="0086780E" w:rsidRPr="00B8335B" w:rsidRDefault="0086780E" w:rsidP="00CD48C2">
      <w:pPr>
        <w:pStyle w:val="ListParagraph"/>
        <w:numPr>
          <w:ilvl w:val="0"/>
          <w:numId w:val="9"/>
        </w:numPr>
        <w:rPr>
          <w:rFonts w:ascii="Times New Roman" w:hAnsi="Times New Roman" w:cs="Times New Roman"/>
        </w:rPr>
      </w:pPr>
      <w:r w:rsidRPr="00B8335B">
        <w:rPr>
          <w:rFonts w:ascii="Times New Roman" w:hAnsi="Times New Roman" w:cs="Times New Roman"/>
        </w:rPr>
        <w:t xml:space="preserve">Review and publish </w:t>
      </w:r>
      <w:r w:rsidR="000A09F1" w:rsidRPr="00B8335B">
        <w:rPr>
          <w:rFonts w:ascii="Times New Roman" w:hAnsi="Times New Roman" w:cs="Times New Roman"/>
        </w:rPr>
        <w:t>full year review of services,</w:t>
      </w:r>
      <w:r w:rsidR="00A03B5A" w:rsidRPr="00B8335B">
        <w:rPr>
          <w:rFonts w:ascii="Times New Roman" w:hAnsi="Times New Roman" w:cs="Times New Roman"/>
        </w:rPr>
        <w:t xml:space="preserve"> achievements and improvements</w:t>
      </w:r>
    </w:p>
    <w:p w14:paraId="4F30A41F" w14:textId="66DE53C2" w:rsidR="00A03B5A" w:rsidRPr="00B8335B" w:rsidRDefault="00A03B5A" w:rsidP="00CD48C2">
      <w:pPr>
        <w:pStyle w:val="ListParagraph"/>
        <w:numPr>
          <w:ilvl w:val="0"/>
          <w:numId w:val="9"/>
        </w:numPr>
        <w:rPr>
          <w:rFonts w:ascii="Times New Roman" w:hAnsi="Times New Roman" w:cs="Times New Roman"/>
        </w:rPr>
      </w:pPr>
      <w:r w:rsidRPr="00B8335B">
        <w:rPr>
          <w:rFonts w:ascii="Times New Roman" w:hAnsi="Times New Roman" w:cs="Times New Roman"/>
        </w:rPr>
        <w:t xml:space="preserve">Conduct end of year meeting with the </w:t>
      </w:r>
      <w:r w:rsidR="001F7391" w:rsidRPr="00B8335B">
        <w:rPr>
          <w:rFonts w:ascii="Times New Roman" w:hAnsi="Times New Roman" w:cs="Times New Roman"/>
        </w:rPr>
        <w:t>Cyber Security Steering Group</w:t>
      </w:r>
    </w:p>
    <w:p w14:paraId="64F6972A" w14:textId="22B61DA1" w:rsidR="00CC09EB" w:rsidRPr="00B8335B" w:rsidRDefault="00CC09EB" w:rsidP="00CC09EB">
      <w:pPr>
        <w:pStyle w:val="Heading3"/>
        <w:rPr>
          <w:rFonts w:ascii="Times New Roman" w:hAnsi="Times New Roman" w:cs="Times New Roman"/>
        </w:rPr>
      </w:pPr>
      <w:bookmarkStart w:id="47" w:name="_Toc236131661"/>
      <w:r w:rsidRPr="00B8335B">
        <w:rPr>
          <w:rFonts w:ascii="Times New Roman" w:hAnsi="Times New Roman" w:cs="Times New Roman"/>
        </w:rPr>
        <w:t>Outlined KPI’s</w:t>
      </w:r>
      <w:bookmarkEnd w:id="47"/>
    </w:p>
    <w:p w14:paraId="43873800" w14:textId="17239CEE" w:rsidR="00E50B44" w:rsidRPr="00B8335B" w:rsidRDefault="00E50B44" w:rsidP="00E50B44">
      <w:pPr>
        <w:pStyle w:val="Heading4"/>
        <w:rPr>
          <w:rFonts w:ascii="Times New Roman" w:hAnsi="Times New Roman" w:cs="Times New Roman"/>
          <w:i w:val="0"/>
          <w:iCs w:val="0"/>
        </w:rPr>
      </w:pPr>
      <w:r w:rsidRPr="00B8335B">
        <w:rPr>
          <w:rFonts w:ascii="Times New Roman" w:hAnsi="Times New Roman" w:cs="Times New Roman"/>
          <w:i w:val="0"/>
          <w:iCs w:val="0"/>
        </w:rPr>
        <w:t>Executive KPI’s</w:t>
      </w:r>
    </w:p>
    <w:p w14:paraId="1AD28700" w14:textId="174334AC" w:rsidR="00E50B44" w:rsidRPr="00B8335B" w:rsidRDefault="00E50B44" w:rsidP="00E50B44">
      <w:pPr>
        <w:pStyle w:val="ListParagraph"/>
        <w:numPr>
          <w:ilvl w:val="0"/>
          <w:numId w:val="10"/>
        </w:numPr>
        <w:rPr>
          <w:rFonts w:ascii="Times New Roman" w:hAnsi="Times New Roman" w:cs="Times New Roman"/>
        </w:rPr>
      </w:pPr>
      <w:r w:rsidRPr="00B8335B">
        <w:rPr>
          <w:rFonts w:ascii="Times New Roman" w:hAnsi="Times New Roman" w:cs="Times New Roman"/>
        </w:rPr>
        <w:t>Reduction in could misconfigurations</w:t>
      </w:r>
    </w:p>
    <w:p w14:paraId="1407D74E" w14:textId="21104195" w:rsidR="004C724E" w:rsidRPr="00B8335B" w:rsidRDefault="004C724E" w:rsidP="00E50B44">
      <w:pPr>
        <w:pStyle w:val="ListParagraph"/>
        <w:numPr>
          <w:ilvl w:val="0"/>
          <w:numId w:val="10"/>
        </w:numPr>
        <w:rPr>
          <w:rFonts w:ascii="Times New Roman" w:hAnsi="Times New Roman" w:cs="Times New Roman"/>
        </w:rPr>
      </w:pPr>
      <w:r w:rsidRPr="00B8335B">
        <w:rPr>
          <w:rFonts w:ascii="Times New Roman" w:hAnsi="Times New Roman" w:cs="Times New Roman"/>
        </w:rPr>
        <w:t xml:space="preserve">Vendor Compliance </w:t>
      </w:r>
    </w:p>
    <w:p w14:paraId="22E06F5B" w14:textId="2BFDEE9A" w:rsidR="004C724E" w:rsidRPr="00B8335B" w:rsidRDefault="004C724E" w:rsidP="00E50B44">
      <w:pPr>
        <w:pStyle w:val="ListParagraph"/>
        <w:numPr>
          <w:ilvl w:val="0"/>
          <w:numId w:val="10"/>
        </w:numPr>
        <w:rPr>
          <w:rFonts w:ascii="Times New Roman" w:hAnsi="Times New Roman" w:cs="Times New Roman"/>
        </w:rPr>
      </w:pPr>
      <w:r w:rsidRPr="00B8335B">
        <w:rPr>
          <w:rFonts w:ascii="Times New Roman" w:hAnsi="Times New Roman" w:cs="Times New Roman"/>
        </w:rPr>
        <w:t>GDPR</w:t>
      </w:r>
      <w:r w:rsidR="0033187A" w:rsidRPr="00B8335B">
        <w:rPr>
          <w:rFonts w:ascii="Times New Roman" w:hAnsi="Times New Roman" w:cs="Times New Roman"/>
        </w:rPr>
        <w:t xml:space="preserve"> and DORA audit pass rate and improvements where necessary</w:t>
      </w:r>
    </w:p>
    <w:p w14:paraId="5F8D7DEF" w14:textId="01B17175" w:rsidR="0033187A" w:rsidRPr="00B8335B" w:rsidRDefault="0033187A" w:rsidP="00E50B44">
      <w:pPr>
        <w:pStyle w:val="ListParagraph"/>
        <w:numPr>
          <w:ilvl w:val="0"/>
          <w:numId w:val="10"/>
        </w:numPr>
        <w:rPr>
          <w:rFonts w:ascii="Times New Roman" w:hAnsi="Times New Roman" w:cs="Times New Roman"/>
        </w:rPr>
      </w:pPr>
      <w:r w:rsidRPr="00B8335B">
        <w:rPr>
          <w:rFonts w:ascii="Times New Roman" w:hAnsi="Times New Roman" w:cs="Times New Roman"/>
        </w:rPr>
        <w:t xml:space="preserve">Incident </w:t>
      </w:r>
      <w:r w:rsidR="00726CFD" w:rsidRPr="00B8335B">
        <w:rPr>
          <w:rFonts w:ascii="Times New Roman" w:hAnsi="Times New Roman" w:cs="Times New Roman"/>
        </w:rPr>
        <w:t>r</w:t>
      </w:r>
      <w:r w:rsidRPr="00B8335B">
        <w:rPr>
          <w:rFonts w:ascii="Times New Roman" w:hAnsi="Times New Roman" w:cs="Times New Roman"/>
        </w:rPr>
        <w:t>eport time</w:t>
      </w:r>
    </w:p>
    <w:p w14:paraId="15C2B5F5" w14:textId="799AEF3C" w:rsidR="00726CFD" w:rsidRPr="00B8335B" w:rsidRDefault="00726CFD" w:rsidP="00726CFD">
      <w:pPr>
        <w:pStyle w:val="Heading3"/>
        <w:rPr>
          <w:rFonts w:ascii="Times New Roman" w:hAnsi="Times New Roman" w:cs="Times New Roman"/>
        </w:rPr>
      </w:pPr>
      <w:bookmarkStart w:id="48" w:name="_Toc236131662"/>
      <w:r w:rsidRPr="00B8335B">
        <w:rPr>
          <w:rFonts w:ascii="Times New Roman" w:hAnsi="Times New Roman" w:cs="Times New Roman"/>
        </w:rPr>
        <w:t>Technical KPI’s</w:t>
      </w:r>
      <w:bookmarkEnd w:id="48"/>
    </w:p>
    <w:p w14:paraId="2A2F179F" w14:textId="49B5BBEB" w:rsidR="00726CFD" w:rsidRPr="00B8335B" w:rsidRDefault="00726CFD" w:rsidP="00726CFD">
      <w:pPr>
        <w:pStyle w:val="ListParagraph"/>
        <w:numPr>
          <w:ilvl w:val="0"/>
          <w:numId w:val="11"/>
        </w:numPr>
        <w:rPr>
          <w:rFonts w:ascii="Times New Roman" w:hAnsi="Times New Roman" w:cs="Times New Roman"/>
        </w:rPr>
      </w:pPr>
      <w:r w:rsidRPr="00B8335B">
        <w:rPr>
          <w:rFonts w:ascii="Times New Roman" w:hAnsi="Times New Roman" w:cs="Times New Roman"/>
        </w:rPr>
        <w:t>Mean Time to Detect (MTTD)</w:t>
      </w:r>
    </w:p>
    <w:p w14:paraId="2E822146" w14:textId="52375FFA" w:rsidR="00726CFD" w:rsidRPr="00B8335B" w:rsidRDefault="00726CFD" w:rsidP="00726CFD">
      <w:pPr>
        <w:pStyle w:val="ListParagraph"/>
        <w:numPr>
          <w:ilvl w:val="0"/>
          <w:numId w:val="11"/>
        </w:numPr>
        <w:rPr>
          <w:rFonts w:ascii="Times New Roman" w:hAnsi="Times New Roman" w:cs="Times New Roman"/>
        </w:rPr>
      </w:pPr>
      <w:r w:rsidRPr="00B8335B">
        <w:rPr>
          <w:rFonts w:ascii="Times New Roman" w:hAnsi="Times New Roman" w:cs="Times New Roman"/>
        </w:rPr>
        <w:t>Mean Time to Respond (MTTR)</w:t>
      </w:r>
    </w:p>
    <w:p w14:paraId="422F1FFC" w14:textId="1CE01447" w:rsidR="00726CFD" w:rsidRPr="00B8335B" w:rsidRDefault="00726CFD" w:rsidP="00726CFD">
      <w:pPr>
        <w:pStyle w:val="ListParagraph"/>
        <w:numPr>
          <w:ilvl w:val="0"/>
          <w:numId w:val="11"/>
        </w:numPr>
        <w:rPr>
          <w:rFonts w:ascii="Times New Roman" w:hAnsi="Times New Roman" w:cs="Times New Roman"/>
        </w:rPr>
      </w:pPr>
      <w:r w:rsidRPr="00B8335B">
        <w:rPr>
          <w:rFonts w:ascii="Times New Roman" w:hAnsi="Times New Roman" w:cs="Times New Roman"/>
        </w:rPr>
        <w:t>CSPM pass rates</w:t>
      </w:r>
    </w:p>
    <w:p w14:paraId="74B303BF" w14:textId="0B853F56" w:rsidR="00726CFD" w:rsidRPr="00B8335B" w:rsidRDefault="00726CFD" w:rsidP="00726CFD">
      <w:pPr>
        <w:pStyle w:val="ListParagraph"/>
        <w:numPr>
          <w:ilvl w:val="0"/>
          <w:numId w:val="11"/>
        </w:numPr>
        <w:rPr>
          <w:rFonts w:ascii="Times New Roman" w:hAnsi="Times New Roman" w:cs="Times New Roman"/>
        </w:rPr>
      </w:pPr>
      <w:r w:rsidRPr="00B8335B">
        <w:rPr>
          <w:rFonts w:ascii="Times New Roman" w:hAnsi="Times New Roman" w:cs="Times New Roman"/>
        </w:rPr>
        <w:t>IAM Privilege reduction</w:t>
      </w:r>
    </w:p>
    <w:p w14:paraId="40E97733" w14:textId="0812C2D9" w:rsidR="008D0A0E" w:rsidRDefault="008D0A0E" w:rsidP="008D0A0E">
      <w:pPr>
        <w:pStyle w:val="ListParagraph"/>
        <w:numPr>
          <w:ilvl w:val="0"/>
          <w:numId w:val="11"/>
        </w:numPr>
        <w:rPr>
          <w:rFonts w:ascii="Times New Roman" w:hAnsi="Times New Roman" w:cs="Times New Roman"/>
        </w:rPr>
      </w:pPr>
      <w:r w:rsidRPr="00B8335B">
        <w:rPr>
          <w:rFonts w:ascii="Times New Roman" w:hAnsi="Times New Roman" w:cs="Times New Roman"/>
        </w:rPr>
        <w:t>CI/CD pipeline security scan pass rate</w:t>
      </w:r>
    </w:p>
    <w:p w14:paraId="67764141" w14:textId="1BF3CAC8" w:rsidR="00481397" w:rsidRPr="00DF45A6" w:rsidRDefault="00FD362C" w:rsidP="00481397">
      <w:pPr>
        <w:pStyle w:val="Heading2"/>
        <w:rPr>
          <w:rFonts w:ascii="Times New Roman" w:hAnsi="Times New Roman" w:cs="Times New Roman"/>
        </w:rPr>
      </w:pPr>
      <w:bookmarkStart w:id="49" w:name="_Toc236131663"/>
      <w:r>
        <w:rPr>
          <w:rFonts w:ascii="Times New Roman" w:hAnsi="Times New Roman" w:cs="Times New Roman"/>
        </w:rPr>
        <w:t>Summary</w:t>
      </w:r>
      <w:bookmarkEnd w:id="49"/>
    </w:p>
    <w:p w14:paraId="01A70C07" w14:textId="5E1494D5" w:rsidR="00481397" w:rsidRPr="00DF45A6" w:rsidRDefault="00481397" w:rsidP="00481397">
      <w:pPr>
        <w:rPr>
          <w:rFonts w:ascii="Times New Roman" w:hAnsi="Times New Roman" w:cs="Times New Roman"/>
        </w:rPr>
      </w:pPr>
      <w:r w:rsidRPr="00DF45A6">
        <w:rPr>
          <w:rFonts w:ascii="Times New Roman" w:hAnsi="Times New Roman" w:cs="Times New Roman"/>
        </w:rPr>
        <w:t>The proposal establishes</w:t>
      </w:r>
      <w:r w:rsidR="003B4BB8" w:rsidRPr="00DF45A6">
        <w:rPr>
          <w:rFonts w:ascii="Times New Roman" w:hAnsi="Times New Roman" w:cs="Times New Roman"/>
        </w:rPr>
        <w:t xml:space="preserve"> a</w:t>
      </w:r>
      <w:r w:rsidRPr="00DF45A6">
        <w:rPr>
          <w:rFonts w:ascii="Times New Roman" w:hAnsi="Times New Roman" w:cs="Times New Roman"/>
        </w:rPr>
        <w:t xml:space="preserve"> resilient</w:t>
      </w:r>
      <w:r w:rsidR="003B4BB8" w:rsidRPr="00DF45A6">
        <w:rPr>
          <w:rFonts w:ascii="Times New Roman" w:hAnsi="Times New Roman" w:cs="Times New Roman"/>
        </w:rPr>
        <w:t xml:space="preserve"> and modern regulation-aligned</w:t>
      </w:r>
      <w:r w:rsidR="00CE68C5" w:rsidRPr="00DF45A6">
        <w:rPr>
          <w:rFonts w:ascii="Times New Roman" w:hAnsi="Times New Roman" w:cs="Times New Roman"/>
        </w:rPr>
        <w:t xml:space="preserve"> Information Security processes, procedures and units for Aegis FinTech Innovations LTD. Every recommendation provided in the proposal is directly </w:t>
      </w:r>
      <w:r w:rsidR="00BE690F" w:rsidRPr="00DF45A6">
        <w:rPr>
          <w:rFonts w:ascii="Times New Roman" w:hAnsi="Times New Roman" w:cs="Times New Roman"/>
        </w:rPr>
        <w:t xml:space="preserve">advised from findings in my Task 1 research into cloud and hybrid security. </w:t>
      </w:r>
      <w:r w:rsidR="00F82EBB" w:rsidRPr="00DF45A6">
        <w:rPr>
          <w:rFonts w:ascii="Times New Roman" w:hAnsi="Times New Roman" w:cs="Times New Roman"/>
        </w:rPr>
        <w:t>The strategy is constructed on evidence-based and real-world threats that could harm</w:t>
      </w:r>
      <w:r w:rsidR="004B3372" w:rsidRPr="00DF45A6">
        <w:rPr>
          <w:rFonts w:ascii="Times New Roman" w:hAnsi="Times New Roman" w:cs="Times New Roman"/>
        </w:rPr>
        <w:t xml:space="preserve"> or destroy the organisation. Implementing Zero Trust, CSPM, strong IAM, MFA and a compliance roadmap, Aegis </w:t>
      </w:r>
      <w:r w:rsidR="005C6426" w:rsidRPr="00DF45A6">
        <w:rPr>
          <w:rFonts w:ascii="Times New Roman" w:hAnsi="Times New Roman" w:cs="Times New Roman"/>
        </w:rPr>
        <w:t xml:space="preserve">FinTech </w:t>
      </w:r>
      <w:r w:rsidR="004B3372" w:rsidRPr="00DF45A6">
        <w:rPr>
          <w:rFonts w:ascii="Times New Roman" w:hAnsi="Times New Roman" w:cs="Times New Roman"/>
        </w:rPr>
        <w:t xml:space="preserve">will be </w:t>
      </w:r>
      <w:r w:rsidR="005C6426" w:rsidRPr="00DF45A6">
        <w:rPr>
          <w:rFonts w:ascii="Times New Roman" w:hAnsi="Times New Roman" w:cs="Times New Roman"/>
        </w:rPr>
        <w:t xml:space="preserve">strongly positioned to expand into the EU and </w:t>
      </w:r>
      <w:r w:rsidR="00FB212C" w:rsidRPr="00DF45A6">
        <w:rPr>
          <w:rFonts w:ascii="Times New Roman" w:hAnsi="Times New Roman" w:cs="Times New Roman"/>
        </w:rPr>
        <w:t>will hold</w:t>
      </w:r>
      <w:r w:rsidR="005C6426" w:rsidRPr="00DF45A6">
        <w:rPr>
          <w:rFonts w:ascii="Times New Roman" w:hAnsi="Times New Roman" w:cs="Times New Roman"/>
        </w:rPr>
        <w:t xml:space="preserve"> confidence</w:t>
      </w:r>
      <w:r w:rsidR="00FB212C" w:rsidRPr="00DF45A6">
        <w:rPr>
          <w:rFonts w:ascii="Times New Roman" w:hAnsi="Times New Roman" w:cs="Times New Roman"/>
        </w:rPr>
        <w:t xml:space="preserve"> in the</w:t>
      </w:r>
      <w:r w:rsidR="00DF45A6" w:rsidRPr="00DF45A6">
        <w:rPr>
          <w:rFonts w:ascii="Times New Roman" w:hAnsi="Times New Roman" w:cs="Times New Roman"/>
        </w:rPr>
        <w:t>ir</w:t>
      </w:r>
      <w:r w:rsidR="00FB212C" w:rsidRPr="00DF45A6">
        <w:rPr>
          <w:rFonts w:ascii="Times New Roman" w:hAnsi="Times New Roman" w:cs="Times New Roman"/>
        </w:rPr>
        <w:t xml:space="preserve"> infrastructure, IT </w:t>
      </w:r>
      <w:r w:rsidR="00624B1B" w:rsidRPr="00DF45A6">
        <w:rPr>
          <w:rFonts w:ascii="Times New Roman" w:hAnsi="Times New Roman" w:cs="Times New Roman"/>
        </w:rPr>
        <w:t xml:space="preserve">and cloud </w:t>
      </w:r>
      <w:r w:rsidR="00FB212C" w:rsidRPr="00DF45A6">
        <w:rPr>
          <w:rFonts w:ascii="Times New Roman" w:hAnsi="Times New Roman" w:cs="Times New Roman"/>
        </w:rPr>
        <w:t>systems and data being protected and safe from emerging cyber threats.</w:t>
      </w:r>
    </w:p>
    <w:p w14:paraId="52B12AE4" w14:textId="30B6AA1B" w:rsidR="00D10989" w:rsidRPr="00B8335B" w:rsidRDefault="00D10989" w:rsidP="00D10989">
      <w:pPr>
        <w:pStyle w:val="Heading2"/>
        <w:rPr>
          <w:rFonts w:ascii="Times New Roman" w:hAnsi="Times New Roman" w:cs="Times New Roman"/>
        </w:rPr>
      </w:pPr>
      <w:bookmarkStart w:id="50" w:name="_Toc236131664"/>
      <w:r w:rsidRPr="00B8335B">
        <w:rPr>
          <w:rFonts w:ascii="Times New Roman" w:hAnsi="Times New Roman" w:cs="Times New Roman"/>
        </w:rPr>
        <w:lastRenderedPageBreak/>
        <w:t>Key</w:t>
      </w:r>
      <w:bookmarkEnd w:id="50"/>
    </w:p>
    <w:p w14:paraId="7D5F1D3A" w14:textId="01305965" w:rsidR="00A6337E" w:rsidRPr="00B8335B" w:rsidRDefault="00876B80" w:rsidP="002F0ADF">
      <w:pPr>
        <w:pStyle w:val="ListParagraph"/>
        <w:numPr>
          <w:ilvl w:val="0"/>
          <w:numId w:val="16"/>
        </w:numPr>
        <w:rPr>
          <w:rFonts w:ascii="Times New Roman" w:hAnsi="Times New Roman" w:cs="Times New Roman"/>
        </w:rPr>
      </w:pPr>
      <w:r w:rsidRPr="00B8335B">
        <w:rPr>
          <w:rFonts w:ascii="Times New Roman" w:hAnsi="Times New Roman" w:cs="Times New Roman"/>
        </w:rPr>
        <w:t>MTTD</w:t>
      </w:r>
      <w:r w:rsidR="00A6337E" w:rsidRPr="00B8335B">
        <w:rPr>
          <w:rFonts w:ascii="Times New Roman" w:hAnsi="Times New Roman" w:cs="Times New Roman"/>
        </w:rPr>
        <w:t xml:space="preserve"> – Mean Time to Detect</w:t>
      </w:r>
    </w:p>
    <w:p w14:paraId="77DC3318" w14:textId="63292720" w:rsidR="00231E4D" w:rsidRPr="00B8335B" w:rsidRDefault="00876B80" w:rsidP="002F0ADF">
      <w:pPr>
        <w:pStyle w:val="ListParagraph"/>
        <w:numPr>
          <w:ilvl w:val="0"/>
          <w:numId w:val="16"/>
        </w:numPr>
        <w:rPr>
          <w:rFonts w:ascii="Times New Roman" w:hAnsi="Times New Roman" w:cs="Times New Roman"/>
        </w:rPr>
      </w:pPr>
      <w:r w:rsidRPr="00B8335B">
        <w:rPr>
          <w:rFonts w:ascii="Times New Roman" w:hAnsi="Times New Roman" w:cs="Times New Roman"/>
        </w:rPr>
        <w:t>MTTR</w:t>
      </w:r>
      <w:r w:rsidR="00A6337E" w:rsidRPr="00B8335B">
        <w:rPr>
          <w:rFonts w:ascii="Times New Roman" w:hAnsi="Times New Roman" w:cs="Times New Roman"/>
        </w:rPr>
        <w:t xml:space="preserve"> – Mean Time to Respond</w:t>
      </w:r>
    </w:p>
    <w:p w14:paraId="69B729AF" w14:textId="7318BD80" w:rsidR="00876B80" w:rsidRPr="00B8335B" w:rsidRDefault="00876B80" w:rsidP="002F0ADF">
      <w:pPr>
        <w:pStyle w:val="ListParagraph"/>
        <w:numPr>
          <w:ilvl w:val="0"/>
          <w:numId w:val="16"/>
        </w:numPr>
        <w:rPr>
          <w:rFonts w:ascii="Times New Roman" w:hAnsi="Times New Roman" w:cs="Times New Roman"/>
        </w:rPr>
      </w:pPr>
      <w:r w:rsidRPr="00B8335B">
        <w:rPr>
          <w:rFonts w:ascii="Times New Roman" w:hAnsi="Times New Roman" w:cs="Times New Roman"/>
        </w:rPr>
        <w:t>CSPM</w:t>
      </w:r>
      <w:r w:rsidR="00231E4D" w:rsidRPr="00B8335B">
        <w:rPr>
          <w:rFonts w:ascii="Times New Roman" w:hAnsi="Times New Roman" w:cs="Times New Roman"/>
        </w:rPr>
        <w:t xml:space="preserve"> – Cloud Security Posture Management</w:t>
      </w:r>
    </w:p>
    <w:p w14:paraId="33CE8121" w14:textId="64EC7262" w:rsidR="00876B80" w:rsidRPr="00B8335B" w:rsidRDefault="00876B80" w:rsidP="002F0ADF">
      <w:pPr>
        <w:pStyle w:val="ListParagraph"/>
        <w:numPr>
          <w:ilvl w:val="0"/>
          <w:numId w:val="16"/>
        </w:numPr>
        <w:rPr>
          <w:rFonts w:ascii="Times New Roman" w:hAnsi="Times New Roman" w:cs="Times New Roman"/>
        </w:rPr>
      </w:pPr>
      <w:r w:rsidRPr="00B8335B">
        <w:rPr>
          <w:rFonts w:ascii="Times New Roman" w:hAnsi="Times New Roman" w:cs="Times New Roman"/>
        </w:rPr>
        <w:t>IAM</w:t>
      </w:r>
      <w:r w:rsidR="00231E4D" w:rsidRPr="00B8335B">
        <w:rPr>
          <w:rFonts w:ascii="Times New Roman" w:hAnsi="Times New Roman" w:cs="Times New Roman"/>
        </w:rPr>
        <w:t xml:space="preserve"> – Identity Access Management</w:t>
      </w:r>
    </w:p>
    <w:p w14:paraId="4F5F35F7" w14:textId="1655E0BC" w:rsidR="00876B80"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ZTNA</w:t>
      </w:r>
      <w:r w:rsidR="00231E4D" w:rsidRPr="00B8335B">
        <w:rPr>
          <w:rFonts w:ascii="Times New Roman" w:hAnsi="Times New Roman" w:cs="Times New Roman"/>
        </w:rPr>
        <w:t xml:space="preserve"> – Zero Trust Network Access</w:t>
      </w:r>
    </w:p>
    <w:p w14:paraId="4E3EB0FA" w14:textId="671B26B2" w:rsidR="0027729A"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CEO</w:t>
      </w:r>
      <w:r w:rsidR="00231E4D" w:rsidRPr="00B8335B">
        <w:rPr>
          <w:rFonts w:ascii="Times New Roman" w:hAnsi="Times New Roman" w:cs="Times New Roman"/>
        </w:rPr>
        <w:t xml:space="preserve"> – Chief Executive Officer</w:t>
      </w:r>
    </w:p>
    <w:p w14:paraId="49CFA662" w14:textId="1D107E7D" w:rsidR="0027729A"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CFO</w:t>
      </w:r>
      <w:r w:rsidR="00231E4D" w:rsidRPr="00B8335B">
        <w:rPr>
          <w:rFonts w:ascii="Times New Roman" w:hAnsi="Times New Roman" w:cs="Times New Roman"/>
        </w:rPr>
        <w:t xml:space="preserve"> - Chief Financial Officer</w:t>
      </w:r>
    </w:p>
    <w:p w14:paraId="164B8FBC" w14:textId="2066B690" w:rsidR="0027729A"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DPO</w:t>
      </w:r>
      <w:r w:rsidR="00231E4D" w:rsidRPr="00B8335B">
        <w:rPr>
          <w:rFonts w:ascii="Times New Roman" w:hAnsi="Times New Roman" w:cs="Times New Roman"/>
        </w:rPr>
        <w:t xml:space="preserve"> – Data Protection Officer</w:t>
      </w:r>
    </w:p>
    <w:p w14:paraId="4AD164FE" w14:textId="54F94EE2" w:rsidR="0027729A" w:rsidRPr="00B8335B" w:rsidRDefault="0027729A" w:rsidP="002F0ADF">
      <w:pPr>
        <w:pStyle w:val="ListParagraph"/>
        <w:numPr>
          <w:ilvl w:val="0"/>
          <w:numId w:val="16"/>
        </w:numPr>
        <w:rPr>
          <w:rFonts w:ascii="Times New Roman" w:hAnsi="Times New Roman" w:cs="Times New Roman"/>
        </w:rPr>
      </w:pPr>
      <w:proofErr w:type="spellStart"/>
      <w:r w:rsidRPr="00B8335B">
        <w:rPr>
          <w:rFonts w:ascii="Times New Roman" w:hAnsi="Times New Roman" w:cs="Times New Roman"/>
        </w:rPr>
        <w:t>IaC</w:t>
      </w:r>
      <w:proofErr w:type="spellEnd"/>
      <w:r w:rsidR="00231E4D" w:rsidRPr="00B8335B">
        <w:rPr>
          <w:rFonts w:ascii="Times New Roman" w:hAnsi="Times New Roman" w:cs="Times New Roman"/>
        </w:rPr>
        <w:t xml:space="preserve"> </w:t>
      </w:r>
      <w:r w:rsidR="00781C0E" w:rsidRPr="00B8335B">
        <w:rPr>
          <w:rFonts w:ascii="Times New Roman" w:hAnsi="Times New Roman" w:cs="Times New Roman"/>
        </w:rPr>
        <w:t>–</w:t>
      </w:r>
      <w:r w:rsidR="00231E4D" w:rsidRPr="00B8335B">
        <w:rPr>
          <w:rFonts w:ascii="Times New Roman" w:hAnsi="Times New Roman" w:cs="Times New Roman"/>
        </w:rPr>
        <w:t xml:space="preserve"> </w:t>
      </w:r>
      <w:r w:rsidR="00781C0E" w:rsidRPr="00B8335B">
        <w:rPr>
          <w:rFonts w:ascii="Times New Roman" w:hAnsi="Times New Roman" w:cs="Times New Roman"/>
        </w:rPr>
        <w:t>Infrastructure as Code</w:t>
      </w:r>
    </w:p>
    <w:p w14:paraId="559D21D4" w14:textId="28E212CC" w:rsidR="0027729A"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CIEM</w:t>
      </w:r>
      <w:r w:rsidR="00E65B61" w:rsidRPr="00B8335B">
        <w:rPr>
          <w:rFonts w:ascii="Times New Roman" w:hAnsi="Times New Roman" w:cs="Times New Roman"/>
        </w:rPr>
        <w:t xml:space="preserve"> – Cloud Infrastructure </w:t>
      </w:r>
      <w:r w:rsidR="00781C0E" w:rsidRPr="00B8335B">
        <w:rPr>
          <w:rFonts w:ascii="Times New Roman" w:hAnsi="Times New Roman" w:cs="Times New Roman"/>
        </w:rPr>
        <w:t xml:space="preserve">Entitlement </w:t>
      </w:r>
      <w:r w:rsidR="00E65B61" w:rsidRPr="00B8335B">
        <w:rPr>
          <w:rFonts w:ascii="Times New Roman" w:hAnsi="Times New Roman" w:cs="Times New Roman"/>
        </w:rPr>
        <w:t>Management</w:t>
      </w:r>
    </w:p>
    <w:p w14:paraId="3438E852" w14:textId="1B327DC4" w:rsidR="0027729A"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SIEM</w:t>
      </w:r>
      <w:r w:rsidR="00781C0E" w:rsidRPr="00B8335B">
        <w:rPr>
          <w:rFonts w:ascii="Times New Roman" w:hAnsi="Times New Roman" w:cs="Times New Roman"/>
        </w:rPr>
        <w:t xml:space="preserve"> – Security </w:t>
      </w:r>
      <w:r w:rsidR="00C7150A" w:rsidRPr="00B8335B">
        <w:rPr>
          <w:rFonts w:ascii="Times New Roman" w:hAnsi="Times New Roman" w:cs="Times New Roman"/>
        </w:rPr>
        <w:t>Information and Event Management</w:t>
      </w:r>
    </w:p>
    <w:p w14:paraId="5E35C61E" w14:textId="6DE298FF" w:rsidR="0027729A" w:rsidRPr="00B8335B" w:rsidRDefault="0027729A" w:rsidP="002F0ADF">
      <w:pPr>
        <w:pStyle w:val="ListParagraph"/>
        <w:numPr>
          <w:ilvl w:val="0"/>
          <w:numId w:val="16"/>
        </w:numPr>
        <w:rPr>
          <w:rFonts w:ascii="Times New Roman" w:hAnsi="Times New Roman" w:cs="Times New Roman"/>
        </w:rPr>
      </w:pPr>
      <w:r w:rsidRPr="00B8335B">
        <w:rPr>
          <w:rFonts w:ascii="Times New Roman" w:hAnsi="Times New Roman" w:cs="Times New Roman"/>
        </w:rPr>
        <w:t>SOAR</w:t>
      </w:r>
      <w:r w:rsidR="00C7150A" w:rsidRPr="00B8335B">
        <w:rPr>
          <w:rFonts w:ascii="Times New Roman" w:hAnsi="Times New Roman" w:cs="Times New Roman"/>
        </w:rPr>
        <w:t xml:space="preserve"> – Security Orchestration, Automation and Response</w:t>
      </w:r>
    </w:p>
    <w:p w14:paraId="11891A8D" w14:textId="093CD7F0" w:rsidR="0027729A" w:rsidRPr="00B8335B" w:rsidRDefault="00445D9E" w:rsidP="002F0ADF">
      <w:pPr>
        <w:pStyle w:val="ListParagraph"/>
        <w:numPr>
          <w:ilvl w:val="0"/>
          <w:numId w:val="16"/>
        </w:numPr>
        <w:rPr>
          <w:rFonts w:ascii="Times New Roman" w:hAnsi="Times New Roman" w:cs="Times New Roman"/>
        </w:rPr>
      </w:pPr>
      <w:r w:rsidRPr="00B8335B">
        <w:rPr>
          <w:rFonts w:ascii="Times New Roman" w:hAnsi="Times New Roman" w:cs="Times New Roman"/>
        </w:rPr>
        <w:t>KMS</w:t>
      </w:r>
      <w:r w:rsidR="00C7150A" w:rsidRPr="00B8335B">
        <w:rPr>
          <w:rFonts w:ascii="Times New Roman" w:hAnsi="Times New Roman" w:cs="Times New Roman"/>
        </w:rPr>
        <w:t xml:space="preserve"> </w:t>
      </w:r>
      <w:r w:rsidR="00791667" w:rsidRPr="00B8335B">
        <w:rPr>
          <w:rFonts w:ascii="Times New Roman" w:hAnsi="Times New Roman" w:cs="Times New Roman"/>
        </w:rPr>
        <w:t>–</w:t>
      </w:r>
      <w:r w:rsidR="00C7150A" w:rsidRPr="00B8335B">
        <w:rPr>
          <w:rFonts w:ascii="Times New Roman" w:hAnsi="Times New Roman" w:cs="Times New Roman"/>
        </w:rPr>
        <w:t xml:space="preserve"> </w:t>
      </w:r>
      <w:r w:rsidR="00791667" w:rsidRPr="00B8335B">
        <w:rPr>
          <w:rFonts w:ascii="Times New Roman" w:hAnsi="Times New Roman" w:cs="Times New Roman"/>
        </w:rPr>
        <w:t>Key Management Service</w:t>
      </w:r>
    </w:p>
    <w:p w14:paraId="66DFE00F" w14:textId="70964A23" w:rsidR="00445D9E" w:rsidRPr="00B8335B" w:rsidRDefault="00445D9E" w:rsidP="002F0ADF">
      <w:pPr>
        <w:pStyle w:val="ListParagraph"/>
        <w:numPr>
          <w:ilvl w:val="0"/>
          <w:numId w:val="16"/>
        </w:numPr>
        <w:rPr>
          <w:rFonts w:ascii="Times New Roman" w:hAnsi="Times New Roman" w:cs="Times New Roman"/>
        </w:rPr>
      </w:pPr>
      <w:r w:rsidRPr="00B8335B">
        <w:rPr>
          <w:rFonts w:ascii="Times New Roman" w:hAnsi="Times New Roman" w:cs="Times New Roman"/>
        </w:rPr>
        <w:t>NIST CFS 2.0</w:t>
      </w:r>
      <w:r w:rsidR="00791667" w:rsidRPr="00B8335B">
        <w:rPr>
          <w:rFonts w:ascii="Times New Roman" w:hAnsi="Times New Roman" w:cs="Times New Roman"/>
        </w:rPr>
        <w:t xml:space="preserve"> </w:t>
      </w:r>
      <w:r w:rsidR="002F0ADF" w:rsidRPr="00B8335B">
        <w:rPr>
          <w:rFonts w:ascii="Times New Roman" w:hAnsi="Times New Roman" w:cs="Times New Roman"/>
        </w:rPr>
        <w:t>–</w:t>
      </w:r>
      <w:r w:rsidR="00791667" w:rsidRPr="00B8335B">
        <w:rPr>
          <w:rFonts w:ascii="Times New Roman" w:hAnsi="Times New Roman" w:cs="Times New Roman"/>
        </w:rPr>
        <w:t xml:space="preserve"> </w:t>
      </w:r>
      <w:r w:rsidR="002F0ADF" w:rsidRPr="00B8335B">
        <w:rPr>
          <w:rFonts w:ascii="Times New Roman" w:hAnsi="Times New Roman" w:cs="Times New Roman"/>
        </w:rPr>
        <w:t xml:space="preserve">National </w:t>
      </w:r>
      <w:r w:rsidR="00C07841" w:rsidRPr="00B8335B">
        <w:rPr>
          <w:rFonts w:ascii="Times New Roman" w:hAnsi="Times New Roman" w:cs="Times New Roman"/>
        </w:rPr>
        <w:t>Institute</w:t>
      </w:r>
      <w:r w:rsidR="002F0ADF" w:rsidRPr="00B8335B">
        <w:rPr>
          <w:rFonts w:ascii="Times New Roman" w:hAnsi="Times New Roman" w:cs="Times New Roman"/>
        </w:rPr>
        <w:t xml:space="preserve"> of Standards and Technology Cyber Security Framework 2.0</w:t>
      </w:r>
    </w:p>
    <w:p w14:paraId="2711C32E" w14:textId="45919487" w:rsidR="00445D9E" w:rsidRPr="00B8335B" w:rsidRDefault="00445D9E" w:rsidP="002F0ADF">
      <w:pPr>
        <w:pStyle w:val="ListParagraph"/>
        <w:numPr>
          <w:ilvl w:val="0"/>
          <w:numId w:val="16"/>
        </w:numPr>
        <w:rPr>
          <w:rFonts w:ascii="Times New Roman" w:hAnsi="Times New Roman" w:cs="Times New Roman"/>
        </w:rPr>
      </w:pPr>
      <w:r w:rsidRPr="00B8335B">
        <w:rPr>
          <w:rFonts w:ascii="Times New Roman" w:hAnsi="Times New Roman" w:cs="Times New Roman"/>
        </w:rPr>
        <w:t>DORA</w:t>
      </w:r>
      <w:r w:rsidR="002F0ADF" w:rsidRPr="00B8335B">
        <w:rPr>
          <w:rFonts w:ascii="Times New Roman" w:hAnsi="Times New Roman" w:cs="Times New Roman"/>
        </w:rPr>
        <w:t xml:space="preserve"> </w:t>
      </w:r>
      <w:r w:rsidR="000C1BEE" w:rsidRPr="00B8335B">
        <w:rPr>
          <w:rFonts w:ascii="Times New Roman" w:hAnsi="Times New Roman" w:cs="Times New Roman"/>
        </w:rPr>
        <w:t>–</w:t>
      </w:r>
      <w:r w:rsidR="002F0ADF" w:rsidRPr="00B8335B">
        <w:rPr>
          <w:rFonts w:ascii="Times New Roman" w:hAnsi="Times New Roman" w:cs="Times New Roman"/>
        </w:rPr>
        <w:t xml:space="preserve"> </w:t>
      </w:r>
      <w:r w:rsidR="000C1BEE" w:rsidRPr="00B8335B">
        <w:rPr>
          <w:rFonts w:ascii="Times New Roman" w:hAnsi="Times New Roman" w:cs="Times New Roman"/>
        </w:rPr>
        <w:t>Digital Operational Resilience Act</w:t>
      </w:r>
    </w:p>
    <w:p w14:paraId="509BABEA" w14:textId="078CCC1B" w:rsidR="00445D9E" w:rsidRPr="00B8335B" w:rsidRDefault="00445D9E" w:rsidP="002F0ADF">
      <w:pPr>
        <w:pStyle w:val="ListParagraph"/>
        <w:numPr>
          <w:ilvl w:val="0"/>
          <w:numId w:val="16"/>
        </w:numPr>
        <w:rPr>
          <w:rFonts w:ascii="Times New Roman" w:hAnsi="Times New Roman" w:cs="Times New Roman"/>
        </w:rPr>
      </w:pPr>
      <w:r w:rsidRPr="00B8335B">
        <w:rPr>
          <w:rFonts w:ascii="Times New Roman" w:hAnsi="Times New Roman" w:cs="Times New Roman"/>
        </w:rPr>
        <w:t>GDPR</w:t>
      </w:r>
      <w:r w:rsidR="000C1BEE" w:rsidRPr="00B8335B">
        <w:rPr>
          <w:rFonts w:ascii="Times New Roman" w:hAnsi="Times New Roman" w:cs="Times New Roman"/>
        </w:rPr>
        <w:t xml:space="preserve"> </w:t>
      </w:r>
      <w:r w:rsidR="005D6B58" w:rsidRPr="00B8335B">
        <w:rPr>
          <w:rFonts w:ascii="Times New Roman" w:hAnsi="Times New Roman" w:cs="Times New Roman"/>
        </w:rPr>
        <w:t>–</w:t>
      </w:r>
      <w:r w:rsidR="000C1BEE" w:rsidRPr="00B8335B">
        <w:rPr>
          <w:rFonts w:ascii="Times New Roman" w:hAnsi="Times New Roman" w:cs="Times New Roman"/>
        </w:rPr>
        <w:t xml:space="preserve"> </w:t>
      </w:r>
      <w:r w:rsidR="005D6B58" w:rsidRPr="00B8335B">
        <w:rPr>
          <w:rFonts w:ascii="Times New Roman" w:hAnsi="Times New Roman" w:cs="Times New Roman"/>
        </w:rPr>
        <w:t>General Data Protection Regulation</w:t>
      </w:r>
    </w:p>
    <w:p w14:paraId="2AE07EC6" w14:textId="1FCC757D" w:rsidR="00445D9E" w:rsidRPr="00B8335B" w:rsidRDefault="007B765B" w:rsidP="002F0ADF">
      <w:pPr>
        <w:pStyle w:val="ListParagraph"/>
        <w:numPr>
          <w:ilvl w:val="0"/>
          <w:numId w:val="16"/>
        </w:numPr>
        <w:rPr>
          <w:rFonts w:ascii="Times New Roman" w:hAnsi="Times New Roman" w:cs="Times New Roman"/>
        </w:rPr>
      </w:pPr>
      <w:r w:rsidRPr="00B8335B">
        <w:rPr>
          <w:rFonts w:ascii="Times New Roman" w:hAnsi="Times New Roman" w:cs="Times New Roman"/>
        </w:rPr>
        <w:t>MFA</w:t>
      </w:r>
      <w:r w:rsidR="005D6B58" w:rsidRPr="00B8335B">
        <w:rPr>
          <w:rFonts w:ascii="Times New Roman" w:hAnsi="Times New Roman" w:cs="Times New Roman"/>
        </w:rPr>
        <w:t xml:space="preserve"> – </w:t>
      </w:r>
      <w:r w:rsidR="001D207B" w:rsidRPr="00B8335B">
        <w:rPr>
          <w:rFonts w:ascii="Times New Roman" w:hAnsi="Times New Roman" w:cs="Times New Roman"/>
        </w:rPr>
        <w:t>multi-factor</w:t>
      </w:r>
      <w:r w:rsidR="005D6B58" w:rsidRPr="00B8335B">
        <w:rPr>
          <w:rFonts w:ascii="Times New Roman" w:hAnsi="Times New Roman" w:cs="Times New Roman"/>
        </w:rPr>
        <w:t xml:space="preserve"> authentication</w:t>
      </w:r>
    </w:p>
    <w:p w14:paraId="0094F058" w14:textId="58BEC17F" w:rsidR="007B765B" w:rsidRPr="00B8335B" w:rsidRDefault="007B765B" w:rsidP="002F0ADF">
      <w:pPr>
        <w:pStyle w:val="ListParagraph"/>
        <w:numPr>
          <w:ilvl w:val="0"/>
          <w:numId w:val="16"/>
        </w:numPr>
        <w:rPr>
          <w:rFonts w:ascii="Times New Roman" w:hAnsi="Times New Roman" w:cs="Times New Roman"/>
        </w:rPr>
      </w:pPr>
      <w:r w:rsidRPr="00B8335B">
        <w:rPr>
          <w:rFonts w:ascii="Times New Roman" w:hAnsi="Times New Roman" w:cs="Times New Roman"/>
        </w:rPr>
        <w:t>AI</w:t>
      </w:r>
      <w:r w:rsidR="001D207B" w:rsidRPr="00B8335B">
        <w:rPr>
          <w:rFonts w:ascii="Times New Roman" w:hAnsi="Times New Roman" w:cs="Times New Roman"/>
        </w:rPr>
        <w:t xml:space="preserve"> – </w:t>
      </w:r>
      <w:r w:rsidR="00C07841" w:rsidRPr="00B8335B">
        <w:rPr>
          <w:rFonts w:ascii="Times New Roman" w:hAnsi="Times New Roman" w:cs="Times New Roman"/>
        </w:rPr>
        <w:t xml:space="preserve">Artificial Intelligence </w:t>
      </w:r>
    </w:p>
    <w:p w14:paraId="4D357851" w14:textId="78B6A6B7" w:rsidR="00737BDD" w:rsidRPr="00B8335B" w:rsidRDefault="00737BDD" w:rsidP="002F0ADF">
      <w:pPr>
        <w:pStyle w:val="ListParagraph"/>
        <w:numPr>
          <w:ilvl w:val="0"/>
          <w:numId w:val="16"/>
        </w:numPr>
        <w:rPr>
          <w:rFonts w:ascii="Times New Roman" w:hAnsi="Times New Roman" w:cs="Times New Roman"/>
        </w:rPr>
      </w:pPr>
      <w:r w:rsidRPr="00B8335B">
        <w:rPr>
          <w:rFonts w:ascii="Times New Roman" w:hAnsi="Times New Roman" w:cs="Times New Roman"/>
        </w:rPr>
        <w:t>ML</w:t>
      </w:r>
      <w:r w:rsidR="00C07841" w:rsidRPr="00B8335B">
        <w:rPr>
          <w:rFonts w:ascii="Times New Roman" w:hAnsi="Times New Roman" w:cs="Times New Roman"/>
        </w:rPr>
        <w:t xml:space="preserve"> – Machine Learning</w:t>
      </w:r>
    </w:p>
    <w:p w14:paraId="3064E4E9" w14:textId="13A103BB" w:rsidR="007B765B" w:rsidRPr="00B8335B" w:rsidRDefault="007B765B" w:rsidP="002F0ADF">
      <w:pPr>
        <w:pStyle w:val="ListParagraph"/>
        <w:numPr>
          <w:ilvl w:val="0"/>
          <w:numId w:val="16"/>
        </w:numPr>
        <w:rPr>
          <w:rFonts w:ascii="Times New Roman" w:hAnsi="Times New Roman" w:cs="Times New Roman"/>
        </w:rPr>
      </w:pPr>
      <w:r w:rsidRPr="00B8335B">
        <w:rPr>
          <w:rFonts w:ascii="Times New Roman" w:hAnsi="Times New Roman" w:cs="Times New Roman"/>
        </w:rPr>
        <w:t>SOC</w:t>
      </w:r>
      <w:r w:rsidR="00C07841" w:rsidRPr="00B8335B">
        <w:rPr>
          <w:rFonts w:ascii="Times New Roman" w:hAnsi="Times New Roman" w:cs="Times New Roman"/>
        </w:rPr>
        <w:t xml:space="preserve"> – Security Operations Centre</w:t>
      </w:r>
    </w:p>
    <w:p w14:paraId="76D38203" w14:textId="090CC74F" w:rsidR="007B765B" w:rsidRPr="00B8335B" w:rsidRDefault="007B765B" w:rsidP="002F0ADF">
      <w:pPr>
        <w:pStyle w:val="ListParagraph"/>
        <w:numPr>
          <w:ilvl w:val="0"/>
          <w:numId w:val="16"/>
        </w:numPr>
        <w:rPr>
          <w:rFonts w:ascii="Times New Roman" w:hAnsi="Times New Roman" w:cs="Times New Roman"/>
        </w:rPr>
      </w:pPr>
      <w:r w:rsidRPr="00B8335B">
        <w:rPr>
          <w:rFonts w:ascii="Times New Roman" w:hAnsi="Times New Roman" w:cs="Times New Roman"/>
        </w:rPr>
        <w:t xml:space="preserve">CI </w:t>
      </w:r>
      <w:r w:rsidR="00877BF5" w:rsidRPr="00B8335B">
        <w:rPr>
          <w:rFonts w:ascii="Times New Roman" w:hAnsi="Times New Roman" w:cs="Times New Roman"/>
        </w:rPr>
        <w:t xml:space="preserve">– Continuous Integration </w:t>
      </w:r>
    </w:p>
    <w:p w14:paraId="25CCE757" w14:textId="36F23A41" w:rsidR="00877BF5" w:rsidRPr="00B8335B" w:rsidRDefault="007B765B" w:rsidP="00877BF5">
      <w:pPr>
        <w:pStyle w:val="ListParagraph"/>
        <w:numPr>
          <w:ilvl w:val="0"/>
          <w:numId w:val="16"/>
        </w:numPr>
        <w:rPr>
          <w:rFonts w:ascii="Times New Roman" w:hAnsi="Times New Roman" w:cs="Times New Roman"/>
        </w:rPr>
      </w:pPr>
      <w:r w:rsidRPr="00B8335B">
        <w:rPr>
          <w:rFonts w:ascii="Times New Roman" w:hAnsi="Times New Roman" w:cs="Times New Roman"/>
        </w:rPr>
        <w:t>CD</w:t>
      </w:r>
      <w:r w:rsidR="00877BF5" w:rsidRPr="00B8335B">
        <w:rPr>
          <w:rFonts w:ascii="Times New Roman" w:hAnsi="Times New Roman" w:cs="Times New Roman"/>
        </w:rPr>
        <w:t xml:space="preserve"> </w:t>
      </w:r>
      <w:r w:rsidR="002A10AF" w:rsidRPr="00B8335B">
        <w:rPr>
          <w:rFonts w:ascii="Times New Roman" w:hAnsi="Times New Roman" w:cs="Times New Roman"/>
        </w:rPr>
        <w:t>–</w:t>
      </w:r>
      <w:r w:rsidR="00877BF5" w:rsidRPr="00B8335B">
        <w:rPr>
          <w:rFonts w:ascii="Times New Roman" w:hAnsi="Times New Roman" w:cs="Times New Roman"/>
        </w:rPr>
        <w:t xml:space="preserve"> Continuous</w:t>
      </w:r>
      <w:r w:rsidR="002A10AF" w:rsidRPr="00B8335B">
        <w:rPr>
          <w:rFonts w:ascii="Times New Roman" w:hAnsi="Times New Roman" w:cs="Times New Roman"/>
        </w:rPr>
        <w:t xml:space="preserve"> </w:t>
      </w:r>
      <w:r w:rsidR="00877BF5" w:rsidRPr="00B8335B">
        <w:rPr>
          <w:rFonts w:ascii="Times New Roman" w:hAnsi="Times New Roman" w:cs="Times New Roman"/>
        </w:rPr>
        <w:t>Deployment</w:t>
      </w:r>
    </w:p>
    <w:p w14:paraId="33149282" w14:textId="2BB5EE47" w:rsidR="00E7122F" w:rsidRPr="00B8335B" w:rsidRDefault="00E7122F" w:rsidP="002F0ADF">
      <w:pPr>
        <w:pStyle w:val="ListParagraph"/>
        <w:numPr>
          <w:ilvl w:val="0"/>
          <w:numId w:val="16"/>
        </w:numPr>
        <w:rPr>
          <w:rFonts w:ascii="Times New Roman" w:hAnsi="Times New Roman" w:cs="Times New Roman"/>
        </w:rPr>
      </w:pPr>
      <w:r w:rsidRPr="00B8335B">
        <w:rPr>
          <w:rFonts w:ascii="Times New Roman" w:hAnsi="Times New Roman" w:cs="Times New Roman"/>
        </w:rPr>
        <w:t>KPI</w:t>
      </w:r>
      <w:r w:rsidR="00877BF5" w:rsidRPr="00B8335B">
        <w:rPr>
          <w:rFonts w:ascii="Times New Roman" w:hAnsi="Times New Roman" w:cs="Times New Roman"/>
        </w:rPr>
        <w:t xml:space="preserve"> – Key Performance Indicators </w:t>
      </w:r>
    </w:p>
    <w:p w14:paraId="7B11FEBA" w14:textId="3F81CE30" w:rsidR="00B66523" w:rsidRPr="00B8335B" w:rsidRDefault="00B66523" w:rsidP="002F0ADF">
      <w:pPr>
        <w:pStyle w:val="ListParagraph"/>
        <w:numPr>
          <w:ilvl w:val="0"/>
          <w:numId w:val="16"/>
        </w:numPr>
        <w:rPr>
          <w:rFonts w:ascii="Times New Roman" w:hAnsi="Times New Roman" w:cs="Times New Roman"/>
        </w:rPr>
      </w:pPr>
      <w:r w:rsidRPr="00B8335B">
        <w:rPr>
          <w:rFonts w:ascii="Times New Roman" w:hAnsi="Times New Roman" w:cs="Times New Roman"/>
        </w:rPr>
        <w:t>API</w:t>
      </w:r>
      <w:r w:rsidR="00877BF5" w:rsidRPr="00B8335B">
        <w:rPr>
          <w:rFonts w:ascii="Times New Roman" w:hAnsi="Times New Roman" w:cs="Times New Roman"/>
        </w:rPr>
        <w:t xml:space="preserve"> </w:t>
      </w:r>
      <w:r w:rsidR="00060957" w:rsidRPr="00B8335B">
        <w:rPr>
          <w:rFonts w:ascii="Times New Roman" w:hAnsi="Times New Roman" w:cs="Times New Roman"/>
        </w:rPr>
        <w:t>–</w:t>
      </w:r>
      <w:r w:rsidR="00877BF5" w:rsidRPr="00B8335B">
        <w:rPr>
          <w:rFonts w:ascii="Times New Roman" w:hAnsi="Times New Roman" w:cs="Times New Roman"/>
        </w:rPr>
        <w:t xml:space="preserve"> </w:t>
      </w:r>
      <w:r w:rsidR="00060957" w:rsidRPr="00B8335B">
        <w:rPr>
          <w:rFonts w:ascii="Times New Roman" w:hAnsi="Times New Roman" w:cs="Times New Roman"/>
        </w:rPr>
        <w:t>Application Programming Interface</w:t>
      </w:r>
    </w:p>
    <w:p w14:paraId="753F2CCE" w14:textId="70ED3CEA" w:rsidR="00060957" w:rsidRPr="00B8335B" w:rsidRDefault="00E7122F" w:rsidP="00060957">
      <w:pPr>
        <w:pStyle w:val="ListParagraph"/>
        <w:numPr>
          <w:ilvl w:val="0"/>
          <w:numId w:val="16"/>
        </w:numPr>
        <w:rPr>
          <w:rFonts w:ascii="Times New Roman" w:hAnsi="Times New Roman" w:cs="Times New Roman"/>
        </w:rPr>
      </w:pPr>
      <w:r w:rsidRPr="00B8335B">
        <w:rPr>
          <w:rFonts w:ascii="Times New Roman" w:hAnsi="Times New Roman" w:cs="Times New Roman"/>
        </w:rPr>
        <w:t>AWS</w:t>
      </w:r>
      <w:r w:rsidR="00060957" w:rsidRPr="00B8335B">
        <w:rPr>
          <w:rFonts w:ascii="Times New Roman" w:hAnsi="Times New Roman" w:cs="Times New Roman"/>
        </w:rPr>
        <w:t xml:space="preserve"> – Amazon Web Services</w:t>
      </w:r>
    </w:p>
    <w:p w14:paraId="46A6C497" w14:textId="7141F292" w:rsidR="00A6337E" w:rsidRPr="00B8335B" w:rsidRDefault="00A6337E" w:rsidP="002F0ADF">
      <w:pPr>
        <w:pStyle w:val="ListParagraph"/>
        <w:numPr>
          <w:ilvl w:val="0"/>
          <w:numId w:val="16"/>
        </w:numPr>
        <w:rPr>
          <w:rFonts w:ascii="Times New Roman" w:hAnsi="Times New Roman" w:cs="Times New Roman"/>
        </w:rPr>
      </w:pPr>
      <w:r w:rsidRPr="00B8335B">
        <w:rPr>
          <w:rFonts w:ascii="Times New Roman" w:hAnsi="Times New Roman" w:cs="Times New Roman"/>
        </w:rPr>
        <w:t>GCP</w:t>
      </w:r>
      <w:r w:rsidR="00060957" w:rsidRPr="00B8335B">
        <w:rPr>
          <w:rFonts w:ascii="Times New Roman" w:hAnsi="Times New Roman" w:cs="Times New Roman"/>
        </w:rPr>
        <w:t xml:space="preserve"> </w:t>
      </w:r>
      <w:r w:rsidR="00725FBB" w:rsidRPr="00B8335B">
        <w:rPr>
          <w:rFonts w:ascii="Times New Roman" w:hAnsi="Times New Roman" w:cs="Times New Roman"/>
        </w:rPr>
        <w:t>– Google Cloud Platform</w:t>
      </w:r>
    </w:p>
    <w:p w14:paraId="6E189A6C" w14:textId="3ABCEEF7" w:rsidR="00E7122F" w:rsidRPr="00B8335B" w:rsidRDefault="00E7122F" w:rsidP="002F0ADF">
      <w:pPr>
        <w:pStyle w:val="ListParagraph"/>
        <w:numPr>
          <w:ilvl w:val="0"/>
          <w:numId w:val="16"/>
        </w:numPr>
        <w:rPr>
          <w:rFonts w:ascii="Times New Roman" w:hAnsi="Times New Roman" w:cs="Times New Roman"/>
        </w:rPr>
      </w:pPr>
      <w:r w:rsidRPr="00B8335B">
        <w:rPr>
          <w:rFonts w:ascii="Times New Roman" w:hAnsi="Times New Roman" w:cs="Times New Roman"/>
        </w:rPr>
        <w:t>EU</w:t>
      </w:r>
      <w:r w:rsidR="00725FBB" w:rsidRPr="00B8335B">
        <w:rPr>
          <w:rFonts w:ascii="Times New Roman" w:hAnsi="Times New Roman" w:cs="Times New Roman"/>
        </w:rPr>
        <w:t xml:space="preserve"> – European Union</w:t>
      </w:r>
    </w:p>
    <w:p w14:paraId="661AF42A" w14:textId="2DFCB7A9" w:rsidR="00E7122F" w:rsidRPr="00B8335B" w:rsidRDefault="00406CC2" w:rsidP="002F0ADF">
      <w:pPr>
        <w:pStyle w:val="ListParagraph"/>
        <w:numPr>
          <w:ilvl w:val="0"/>
          <w:numId w:val="16"/>
        </w:numPr>
        <w:rPr>
          <w:rFonts w:ascii="Times New Roman" w:hAnsi="Times New Roman" w:cs="Times New Roman"/>
        </w:rPr>
      </w:pPr>
      <w:r w:rsidRPr="00B8335B">
        <w:rPr>
          <w:rFonts w:ascii="Times New Roman" w:hAnsi="Times New Roman" w:cs="Times New Roman"/>
        </w:rPr>
        <w:t>IT/ICT</w:t>
      </w:r>
      <w:r w:rsidR="00725FBB" w:rsidRPr="00B8335B">
        <w:rPr>
          <w:rFonts w:ascii="Times New Roman" w:hAnsi="Times New Roman" w:cs="Times New Roman"/>
        </w:rPr>
        <w:t xml:space="preserve"> – Information Technology/Information Communications Technology</w:t>
      </w:r>
    </w:p>
    <w:p w14:paraId="01362413" w14:textId="3B520DB0" w:rsidR="00406CC2" w:rsidRPr="00B8335B" w:rsidRDefault="00406CC2" w:rsidP="002F0ADF">
      <w:pPr>
        <w:pStyle w:val="ListParagraph"/>
        <w:numPr>
          <w:ilvl w:val="0"/>
          <w:numId w:val="16"/>
        </w:numPr>
        <w:rPr>
          <w:rFonts w:ascii="Times New Roman" w:hAnsi="Times New Roman" w:cs="Times New Roman"/>
        </w:rPr>
      </w:pPr>
      <w:r w:rsidRPr="00B8335B">
        <w:rPr>
          <w:rFonts w:ascii="Times New Roman" w:hAnsi="Times New Roman" w:cs="Times New Roman"/>
        </w:rPr>
        <w:t>DSR</w:t>
      </w:r>
      <w:r w:rsidR="00725FBB" w:rsidRPr="00B8335B">
        <w:rPr>
          <w:rFonts w:ascii="Times New Roman" w:hAnsi="Times New Roman" w:cs="Times New Roman"/>
        </w:rPr>
        <w:t xml:space="preserve"> </w:t>
      </w:r>
      <w:r w:rsidR="002A10AF" w:rsidRPr="00B8335B">
        <w:rPr>
          <w:rFonts w:ascii="Times New Roman" w:hAnsi="Times New Roman" w:cs="Times New Roman"/>
        </w:rPr>
        <w:t>–</w:t>
      </w:r>
      <w:r w:rsidR="00725FBB" w:rsidRPr="00B8335B">
        <w:rPr>
          <w:rFonts w:ascii="Times New Roman" w:hAnsi="Times New Roman" w:cs="Times New Roman"/>
        </w:rPr>
        <w:t xml:space="preserve"> </w:t>
      </w:r>
      <w:r w:rsidR="002A10AF" w:rsidRPr="00B8335B">
        <w:rPr>
          <w:rFonts w:ascii="Times New Roman" w:hAnsi="Times New Roman" w:cs="Times New Roman"/>
        </w:rPr>
        <w:t>Data Subject Request</w:t>
      </w:r>
    </w:p>
    <w:p w14:paraId="42411997" w14:textId="272D00A4" w:rsidR="00B66523" w:rsidRPr="00B8335B" w:rsidRDefault="00B66523" w:rsidP="002F0ADF">
      <w:pPr>
        <w:pStyle w:val="ListParagraph"/>
        <w:numPr>
          <w:ilvl w:val="0"/>
          <w:numId w:val="16"/>
        </w:numPr>
        <w:rPr>
          <w:rFonts w:ascii="Times New Roman" w:hAnsi="Times New Roman" w:cs="Times New Roman"/>
        </w:rPr>
      </w:pPr>
      <w:r w:rsidRPr="00B8335B">
        <w:rPr>
          <w:rFonts w:ascii="Times New Roman" w:hAnsi="Times New Roman" w:cs="Times New Roman"/>
        </w:rPr>
        <w:t>SaaS</w:t>
      </w:r>
      <w:r w:rsidR="002A10AF" w:rsidRPr="00B8335B">
        <w:rPr>
          <w:rFonts w:ascii="Times New Roman" w:hAnsi="Times New Roman" w:cs="Times New Roman"/>
        </w:rPr>
        <w:t xml:space="preserve"> – Software as a Service</w:t>
      </w:r>
    </w:p>
    <w:p w14:paraId="1C281CA2" w14:textId="562EEFE8" w:rsidR="00B66523" w:rsidRPr="00B8335B" w:rsidRDefault="00B66523" w:rsidP="002F0ADF">
      <w:pPr>
        <w:pStyle w:val="ListParagraph"/>
        <w:numPr>
          <w:ilvl w:val="0"/>
          <w:numId w:val="16"/>
        </w:numPr>
        <w:rPr>
          <w:rFonts w:ascii="Times New Roman" w:hAnsi="Times New Roman" w:cs="Times New Roman"/>
        </w:rPr>
      </w:pPr>
      <w:r w:rsidRPr="00B8335B">
        <w:rPr>
          <w:rFonts w:ascii="Times New Roman" w:hAnsi="Times New Roman" w:cs="Times New Roman"/>
        </w:rPr>
        <w:t>IaaS</w:t>
      </w:r>
      <w:r w:rsidR="002A10AF" w:rsidRPr="00B8335B">
        <w:rPr>
          <w:rFonts w:ascii="Times New Roman" w:hAnsi="Times New Roman" w:cs="Times New Roman"/>
        </w:rPr>
        <w:t xml:space="preserve"> – Infrastructure as a Service</w:t>
      </w:r>
    </w:p>
    <w:p w14:paraId="7532D295" w14:textId="2DAD010B" w:rsidR="00345E77" w:rsidRPr="00B8335B" w:rsidRDefault="00345E77" w:rsidP="002F0ADF">
      <w:pPr>
        <w:pStyle w:val="ListParagraph"/>
        <w:numPr>
          <w:ilvl w:val="0"/>
          <w:numId w:val="16"/>
        </w:numPr>
        <w:rPr>
          <w:rFonts w:ascii="Times New Roman" w:hAnsi="Times New Roman" w:cs="Times New Roman"/>
        </w:rPr>
      </w:pPr>
      <w:r w:rsidRPr="00B8335B">
        <w:rPr>
          <w:rFonts w:ascii="Times New Roman" w:hAnsi="Times New Roman" w:cs="Times New Roman"/>
        </w:rPr>
        <w:t>PaaS</w:t>
      </w:r>
      <w:r w:rsidR="002A10AF" w:rsidRPr="00B8335B">
        <w:rPr>
          <w:rFonts w:ascii="Times New Roman" w:hAnsi="Times New Roman" w:cs="Times New Roman"/>
        </w:rPr>
        <w:t xml:space="preserve"> – Platform as a Service</w:t>
      </w:r>
    </w:p>
    <w:p w14:paraId="7F43B316" w14:textId="141AA7DC" w:rsidR="00D87C04" w:rsidRPr="00B8335B" w:rsidRDefault="00D87C04" w:rsidP="002F0ADF">
      <w:pPr>
        <w:pStyle w:val="ListParagraph"/>
        <w:numPr>
          <w:ilvl w:val="0"/>
          <w:numId w:val="16"/>
        </w:numPr>
        <w:rPr>
          <w:rFonts w:ascii="Times New Roman" w:hAnsi="Times New Roman" w:cs="Times New Roman"/>
        </w:rPr>
      </w:pPr>
      <w:r w:rsidRPr="00B8335B">
        <w:rPr>
          <w:rFonts w:ascii="Times New Roman" w:hAnsi="Times New Roman" w:cs="Times New Roman"/>
        </w:rPr>
        <w:t>CSP</w:t>
      </w:r>
      <w:r w:rsidR="002A10AF" w:rsidRPr="00B8335B">
        <w:rPr>
          <w:rFonts w:ascii="Times New Roman" w:hAnsi="Times New Roman" w:cs="Times New Roman"/>
        </w:rPr>
        <w:t xml:space="preserve"> </w:t>
      </w:r>
      <w:r w:rsidR="000E4A1C" w:rsidRPr="00B8335B">
        <w:rPr>
          <w:rFonts w:ascii="Times New Roman" w:hAnsi="Times New Roman" w:cs="Times New Roman"/>
        </w:rPr>
        <w:t>–</w:t>
      </w:r>
      <w:r w:rsidR="002A10AF" w:rsidRPr="00B8335B">
        <w:rPr>
          <w:rFonts w:ascii="Times New Roman" w:hAnsi="Times New Roman" w:cs="Times New Roman"/>
        </w:rPr>
        <w:t xml:space="preserve"> </w:t>
      </w:r>
      <w:r w:rsidR="000E4A1C" w:rsidRPr="00B8335B">
        <w:rPr>
          <w:rFonts w:ascii="Times New Roman" w:hAnsi="Times New Roman" w:cs="Times New Roman"/>
        </w:rPr>
        <w:t>Cloud Service Provider</w:t>
      </w:r>
    </w:p>
    <w:p w14:paraId="1771D004" w14:textId="0276BC52" w:rsidR="00B66523" w:rsidRPr="00B8335B" w:rsidRDefault="00195B9F" w:rsidP="002F0ADF">
      <w:pPr>
        <w:pStyle w:val="ListParagraph"/>
        <w:numPr>
          <w:ilvl w:val="0"/>
          <w:numId w:val="16"/>
        </w:numPr>
        <w:rPr>
          <w:rFonts w:ascii="Times New Roman" w:hAnsi="Times New Roman" w:cs="Times New Roman"/>
        </w:rPr>
      </w:pPr>
      <w:proofErr w:type="spellStart"/>
      <w:r w:rsidRPr="00B8335B">
        <w:rPr>
          <w:rFonts w:ascii="Times New Roman" w:hAnsi="Times New Roman" w:cs="Times New Roman"/>
        </w:rPr>
        <w:t>DevSecOps</w:t>
      </w:r>
      <w:proofErr w:type="spellEnd"/>
      <w:r w:rsidR="000E4A1C" w:rsidRPr="00B8335B">
        <w:rPr>
          <w:rFonts w:ascii="Times New Roman" w:hAnsi="Times New Roman" w:cs="Times New Roman"/>
        </w:rPr>
        <w:t xml:space="preserve"> – Development, Security, Operations</w:t>
      </w:r>
    </w:p>
    <w:p w14:paraId="3B8500EB" w14:textId="6EA7C976" w:rsidR="00195B9F" w:rsidRPr="00B8335B" w:rsidRDefault="00737BDD" w:rsidP="002F0ADF">
      <w:pPr>
        <w:pStyle w:val="ListParagraph"/>
        <w:numPr>
          <w:ilvl w:val="0"/>
          <w:numId w:val="16"/>
        </w:numPr>
        <w:rPr>
          <w:rFonts w:ascii="Times New Roman" w:hAnsi="Times New Roman" w:cs="Times New Roman"/>
        </w:rPr>
      </w:pPr>
      <w:r w:rsidRPr="00B8335B">
        <w:rPr>
          <w:rFonts w:ascii="Times New Roman" w:hAnsi="Times New Roman" w:cs="Times New Roman"/>
        </w:rPr>
        <w:t>DevOps</w:t>
      </w:r>
      <w:r w:rsidR="006E2C8B" w:rsidRPr="00B8335B">
        <w:rPr>
          <w:rFonts w:ascii="Times New Roman" w:hAnsi="Times New Roman" w:cs="Times New Roman"/>
        </w:rPr>
        <w:t xml:space="preserve"> – Software Development, IT Operations</w:t>
      </w:r>
    </w:p>
    <w:p w14:paraId="72AF6272" w14:textId="58E842A7" w:rsidR="00737BDD" w:rsidRPr="00B8335B" w:rsidRDefault="00737BDD" w:rsidP="002F0ADF">
      <w:pPr>
        <w:pStyle w:val="ListParagraph"/>
        <w:numPr>
          <w:ilvl w:val="0"/>
          <w:numId w:val="16"/>
        </w:numPr>
        <w:rPr>
          <w:rFonts w:ascii="Times New Roman" w:hAnsi="Times New Roman" w:cs="Times New Roman"/>
        </w:rPr>
      </w:pPr>
      <w:r w:rsidRPr="00B8335B">
        <w:rPr>
          <w:rFonts w:ascii="Times New Roman" w:hAnsi="Times New Roman" w:cs="Times New Roman"/>
        </w:rPr>
        <w:t>CIS</w:t>
      </w:r>
      <w:r w:rsidR="006E2C8B" w:rsidRPr="00B8335B">
        <w:rPr>
          <w:rFonts w:ascii="Times New Roman" w:hAnsi="Times New Roman" w:cs="Times New Roman"/>
        </w:rPr>
        <w:t xml:space="preserve"> </w:t>
      </w:r>
      <w:r w:rsidR="00621E2F" w:rsidRPr="00B8335B">
        <w:rPr>
          <w:rFonts w:ascii="Times New Roman" w:hAnsi="Times New Roman" w:cs="Times New Roman"/>
        </w:rPr>
        <w:t>–</w:t>
      </w:r>
      <w:r w:rsidR="006E2C8B" w:rsidRPr="00B8335B">
        <w:rPr>
          <w:rFonts w:ascii="Times New Roman" w:hAnsi="Times New Roman" w:cs="Times New Roman"/>
        </w:rPr>
        <w:t xml:space="preserve"> </w:t>
      </w:r>
      <w:r w:rsidR="00621E2F" w:rsidRPr="00B8335B">
        <w:rPr>
          <w:rFonts w:ascii="Times New Roman" w:hAnsi="Times New Roman" w:cs="Times New Roman"/>
        </w:rPr>
        <w:t>Centre for Internet Security</w:t>
      </w:r>
    </w:p>
    <w:p w14:paraId="215B80BC" w14:textId="045C644E" w:rsidR="003C7A83" w:rsidRPr="00B8335B" w:rsidRDefault="00737BDD" w:rsidP="002F0ADF">
      <w:pPr>
        <w:pStyle w:val="ListParagraph"/>
        <w:numPr>
          <w:ilvl w:val="0"/>
          <w:numId w:val="16"/>
        </w:numPr>
        <w:rPr>
          <w:rFonts w:ascii="Times New Roman" w:hAnsi="Times New Roman" w:cs="Times New Roman"/>
        </w:rPr>
      </w:pPr>
      <w:r w:rsidRPr="00B8335B">
        <w:rPr>
          <w:rFonts w:ascii="Times New Roman" w:hAnsi="Times New Roman" w:cs="Times New Roman"/>
        </w:rPr>
        <w:t>ENISA</w:t>
      </w:r>
      <w:r w:rsidR="00621E2F" w:rsidRPr="00B8335B">
        <w:rPr>
          <w:rFonts w:ascii="Times New Roman" w:hAnsi="Times New Roman" w:cs="Times New Roman"/>
        </w:rPr>
        <w:t xml:space="preserve"> – EU Agency for Cyber Security</w:t>
      </w:r>
    </w:p>
    <w:p w14:paraId="75C37DCA" w14:textId="5C596935" w:rsidR="00737BDD" w:rsidRPr="00B8335B" w:rsidRDefault="003C7A83" w:rsidP="002F0ADF">
      <w:pPr>
        <w:pStyle w:val="ListParagraph"/>
        <w:numPr>
          <w:ilvl w:val="0"/>
          <w:numId w:val="16"/>
        </w:numPr>
        <w:rPr>
          <w:rFonts w:ascii="Times New Roman" w:hAnsi="Times New Roman" w:cs="Times New Roman"/>
        </w:rPr>
      </w:pPr>
      <w:r w:rsidRPr="00B8335B">
        <w:rPr>
          <w:rFonts w:ascii="Times New Roman" w:hAnsi="Times New Roman" w:cs="Times New Roman"/>
        </w:rPr>
        <w:t>ISO</w:t>
      </w:r>
      <w:r w:rsidR="00621E2F" w:rsidRPr="00B8335B">
        <w:rPr>
          <w:rFonts w:ascii="Times New Roman" w:hAnsi="Times New Roman" w:cs="Times New Roman"/>
        </w:rPr>
        <w:t xml:space="preserve"> </w:t>
      </w:r>
      <w:r w:rsidR="008459CF" w:rsidRPr="00B8335B">
        <w:rPr>
          <w:rFonts w:ascii="Times New Roman" w:hAnsi="Times New Roman" w:cs="Times New Roman"/>
        </w:rPr>
        <w:t>– international Organisation for Standardisation</w:t>
      </w:r>
    </w:p>
    <w:p w14:paraId="599F2841" w14:textId="6F8424BA" w:rsidR="003C7A83" w:rsidRPr="00B8335B" w:rsidRDefault="003C7A83" w:rsidP="002F0ADF">
      <w:pPr>
        <w:pStyle w:val="ListParagraph"/>
        <w:numPr>
          <w:ilvl w:val="0"/>
          <w:numId w:val="16"/>
        </w:numPr>
        <w:rPr>
          <w:rFonts w:ascii="Times New Roman" w:hAnsi="Times New Roman" w:cs="Times New Roman"/>
        </w:rPr>
      </w:pPr>
      <w:r w:rsidRPr="00B8335B">
        <w:rPr>
          <w:rFonts w:ascii="Times New Roman" w:hAnsi="Times New Roman" w:cs="Times New Roman"/>
        </w:rPr>
        <w:t>VPC</w:t>
      </w:r>
      <w:r w:rsidR="008459CF" w:rsidRPr="00B8335B">
        <w:rPr>
          <w:rFonts w:ascii="Times New Roman" w:hAnsi="Times New Roman" w:cs="Times New Roman"/>
        </w:rPr>
        <w:t xml:space="preserve"> – Virtual Priv</w:t>
      </w:r>
      <w:r w:rsidR="00DF3723" w:rsidRPr="00B8335B">
        <w:rPr>
          <w:rFonts w:ascii="Times New Roman" w:hAnsi="Times New Roman" w:cs="Times New Roman"/>
        </w:rPr>
        <w:t>ate Cloud</w:t>
      </w:r>
    </w:p>
    <w:p w14:paraId="6D246F5B" w14:textId="41B9FA82" w:rsidR="003C7A83" w:rsidRPr="00B8335B" w:rsidRDefault="003C7A83" w:rsidP="002F0ADF">
      <w:pPr>
        <w:pStyle w:val="ListParagraph"/>
        <w:numPr>
          <w:ilvl w:val="0"/>
          <w:numId w:val="16"/>
        </w:numPr>
        <w:rPr>
          <w:rFonts w:ascii="Times New Roman" w:hAnsi="Times New Roman" w:cs="Times New Roman"/>
        </w:rPr>
      </w:pPr>
      <w:r w:rsidRPr="00B8335B">
        <w:rPr>
          <w:rFonts w:ascii="Times New Roman" w:hAnsi="Times New Roman" w:cs="Times New Roman"/>
        </w:rPr>
        <w:lastRenderedPageBreak/>
        <w:t>VPN</w:t>
      </w:r>
      <w:r w:rsidR="00DF3723" w:rsidRPr="00B8335B">
        <w:rPr>
          <w:rFonts w:ascii="Times New Roman" w:hAnsi="Times New Roman" w:cs="Times New Roman"/>
        </w:rPr>
        <w:t xml:space="preserve"> – Virtual Private Network</w:t>
      </w:r>
    </w:p>
    <w:p w14:paraId="42AB0D01" w14:textId="0CEAD551" w:rsidR="003C7A83" w:rsidRPr="00B8335B" w:rsidRDefault="00A6337E" w:rsidP="002F0ADF">
      <w:pPr>
        <w:pStyle w:val="ListParagraph"/>
        <w:numPr>
          <w:ilvl w:val="0"/>
          <w:numId w:val="16"/>
        </w:numPr>
        <w:rPr>
          <w:rFonts w:ascii="Times New Roman" w:hAnsi="Times New Roman" w:cs="Times New Roman"/>
        </w:rPr>
      </w:pPr>
      <w:r w:rsidRPr="00B8335B">
        <w:rPr>
          <w:rFonts w:ascii="Times New Roman" w:hAnsi="Times New Roman" w:cs="Times New Roman"/>
        </w:rPr>
        <w:t>COVID</w:t>
      </w:r>
      <w:r w:rsidR="00DF3723" w:rsidRPr="00B8335B">
        <w:rPr>
          <w:rFonts w:ascii="Times New Roman" w:hAnsi="Times New Roman" w:cs="Times New Roman"/>
        </w:rPr>
        <w:t xml:space="preserve"> – Coronavirus</w:t>
      </w:r>
    </w:p>
    <w:bookmarkStart w:id="51" w:name="_Toc236131665" w:displacedByCustomXml="next"/>
    <w:sdt>
      <w:sdtPr>
        <w:rPr>
          <w:rFonts w:ascii="Times New Roman" w:eastAsiaTheme="minorHAnsi" w:hAnsi="Times New Roman" w:cs="Times New Roman"/>
          <w:color w:val="auto"/>
          <w:sz w:val="24"/>
          <w:szCs w:val="24"/>
        </w:rPr>
        <w:id w:val="-1817098377"/>
        <w:docPartObj>
          <w:docPartGallery w:val="Bibliographies"/>
          <w:docPartUnique/>
        </w:docPartObj>
      </w:sdtPr>
      <w:sdtContent>
        <w:p w14:paraId="50D01929" w14:textId="2695548A" w:rsidR="00F853EB" w:rsidRPr="00B8335B" w:rsidRDefault="00F853EB">
          <w:pPr>
            <w:pStyle w:val="Heading1"/>
            <w:rPr>
              <w:rFonts w:ascii="Times New Roman" w:hAnsi="Times New Roman" w:cs="Times New Roman"/>
            </w:rPr>
          </w:pPr>
          <w:r w:rsidRPr="00B8335B">
            <w:rPr>
              <w:rFonts w:ascii="Times New Roman" w:hAnsi="Times New Roman" w:cs="Times New Roman"/>
            </w:rPr>
            <w:t>References</w:t>
          </w:r>
          <w:bookmarkEnd w:id="51"/>
        </w:p>
        <w:sdt>
          <w:sdtPr>
            <w:rPr>
              <w:rFonts w:ascii="Times New Roman" w:hAnsi="Times New Roman" w:cs="Times New Roman"/>
            </w:rPr>
            <w:id w:val="-573587230"/>
            <w:bibliography/>
          </w:sdtPr>
          <w:sdtContent>
            <w:p w14:paraId="450CF89F" w14:textId="77777777" w:rsidR="002004DD" w:rsidRDefault="00F853EB">
              <w:pPr>
                <w:rPr>
                  <w:noProof/>
                </w:rPr>
              </w:pPr>
              <w:r w:rsidRPr="00B8335B">
                <w:rPr>
                  <w:rFonts w:ascii="Times New Roman" w:hAnsi="Times New Roman" w:cs="Times New Roman"/>
                </w:rPr>
                <w:fldChar w:fldCharType="begin"/>
              </w:r>
              <w:r w:rsidRPr="00B8335B">
                <w:rPr>
                  <w:rFonts w:ascii="Times New Roman" w:hAnsi="Times New Roman" w:cs="Times New Roman"/>
                </w:rPr>
                <w:instrText xml:space="preserve"> BIBLIOGRAPHY </w:instrText>
              </w:r>
              <w:r w:rsidRPr="00B8335B">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2004DD" w14:paraId="53EC06B8" w14:textId="77777777">
                <w:trPr>
                  <w:divId w:val="614872692"/>
                  <w:tblCellSpacing w:w="15" w:type="dxa"/>
                </w:trPr>
                <w:tc>
                  <w:tcPr>
                    <w:tcW w:w="50" w:type="pct"/>
                    <w:hideMark/>
                  </w:tcPr>
                  <w:p w14:paraId="14A1ABC2" w14:textId="77139375" w:rsidR="002004DD" w:rsidRDefault="002004DD">
                    <w:pPr>
                      <w:pStyle w:val="Bibliography"/>
                      <w:rPr>
                        <w:noProof/>
                        <w:kern w:val="0"/>
                        <w14:ligatures w14:val="none"/>
                      </w:rPr>
                    </w:pPr>
                    <w:r>
                      <w:rPr>
                        <w:noProof/>
                      </w:rPr>
                      <w:t xml:space="preserve">[1] </w:t>
                    </w:r>
                  </w:p>
                </w:tc>
                <w:tc>
                  <w:tcPr>
                    <w:tcW w:w="0" w:type="auto"/>
                    <w:hideMark/>
                  </w:tcPr>
                  <w:p w14:paraId="19470087" w14:textId="77777777" w:rsidR="002004DD" w:rsidRDefault="002004DD">
                    <w:pPr>
                      <w:pStyle w:val="Bibliography"/>
                      <w:rPr>
                        <w:noProof/>
                      </w:rPr>
                    </w:pPr>
                    <w:r>
                      <w:rPr>
                        <w:noProof/>
                      </w:rPr>
                      <w:t>A. Porter, “2023 Cloud Migration Trends: Data Takes Flight,” Big ID, 09 06 2023. [Online]. Available: https://bigid.com/blog/cloud-migration-trends-and-statistics-2023/. [Accessed 14 06 2026].</w:t>
                    </w:r>
                  </w:p>
                </w:tc>
              </w:tr>
              <w:tr w:rsidR="002004DD" w14:paraId="4908FDB1" w14:textId="77777777">
                <w:trPr>
                  <w:divId w:val="614872692"/>
                  <w:tblCellSpacing w:w="15" w:type="dxa"/>
                </w:trPr>
                <w:tc>
                  <w:tcPr>
                    <w:tcW w:w="50" w:type="pct"/>
                    <w:hideMark/>
                  </w:tcPr>
                  <w:p w14:paraId="20CAAC38" w14:textId="77777777" w:rsidR="002004DD" w:rsidRDefault="002004DD">
                    <w:pPr>
                      <w:pStyle w:val="Bibliography"/>
                      <w:rPr>
                        <w:noProof/>
                      </w:rPr>
                    </w:pPr>
                    <w:r>
                      <w:rPr>
                        <w:noProof/>
                      </w:rPr>
                      <w:t xml:space="preserve">[2] </w:t>
                    </w:r>
                  </w:p>
                </w:tc>
                <w:tc>
                  <w:tcPr>
                    <w:tcW w:w="0" w:type="auto"/>
                    <w:hideMark/>
                  </w:tcPr>
                  <w:p w14:paraId="1A3D9EFD" w14:textId="77777777" w:rsidR="002004DD" w:rsidRDefault="002004DD">
                    <w:pPr>
                      <w:pStyle w:val="Bibliography"/>
                      <w:rPr>
                        <w:noProof/>
                      </w:rPr>
                    </w:pPr>
                    <w:r>
                      <w:rPr>
                        <w:noProof/>
                      </w:rPr>
                      <w:t>Techbound, Techbound Technology, 17 02 2026. [Online]. Available: https://tecbound.com/cloud-computing-business-operations/. [Accessed 09 06 2026].</w:t>
                    </w:r>
                  </w:p>
                </w:tc>
              </w:tr>
              <w:tr w:rsidR="002004DD" w14:paraId="41F0D533" w14:textId="77777777">
                <w:trPr>
                  <w:divId w:val="614872692"/>
                  <w:tblCellSpacing w:w="15" w:type="dxa"/>
                </w:trPr>
                <w:tc>
                  <w:tcPr>
                    <w:tcW w:w="50" w:type="pct"/>
                    <w:hideMark/>
                  </w:tcPr>
                  <w:p w14:paraId="78F94876" w14:textId="77777777" w:rsidR="002004DD" w:rsidRDefault="002004DD">
                    <w:pPr>
                      <w:pStyle w:val="Bibliography"/>
                      <w:rPr>
                        <w:noProof/>
                      </w:rPr>
                    </w:pPr>
                    <w:r>
                      <w:rPr>
                        <w:noProof/>
                      </w:rPr>
                      <w:t xml:space="preserve">[3] </w:t>
                    </w:r>
                  </w:p>
                </w:tc>
                <w:tc>
                  <w:tcPr>
                    <w:tcW w:w="0" w:type="auto"/>
                    <w:hideMark/>
                  </w:tcPr>
                  <w:p w14:paraId="0E5DDCEB" w14:textId="77777777" w:rsidR="002004DD" w:rsidRDefault="002004DD">
                    <w:pPr>
                      <w:pStyle w:val="Bibliography"/>
                      <w:rPr>
                        <w:noProof/>
                      </w:rPr>
                    </w:pPr>
                    <w:r>
                      <w:rPr>
                        <w:noProof/>
                      </w:rPr>
                      <w:t>Google Cloud, “Advantages and disadvantages of cloud computing,” Google, [Online]. Available: https://cloud.google.com/learn/advantages-of-cloud-computing. [Accessed 14 06 2026].</w:t>
                    </w:r>
                  </w:p>
                </w:tc>
              </w:tr>
              <w:tr w:rsidR="002004DD" w14:paraId="40071161" w14:textId="77777777">
                <w:trPr>
                  <w:divId w:val="614872692"/>
                  <w:tblCellSpacing w:w="15" w:type="dxa"/>
                </w:trPr>
                <w:tc>
                  <w:tcPr>
                    <w:tcW w:w="50" w:type="pct"/>
                    <w:hideMark/>
                  </w:tcPr>
                  <w:p w14:paraId="4F2FD759" w14:textId="77777777" w:rsidR="002004DD" w:rsidRDefault="002004DD">
                    <w:pPr>
                      <w:pStyle w:val="Bibliography"/>
                      <w:rPr>
                        <w:noProof/>
                      </w:rPr>
                    </w:pPr>
                    <w:r>
                      <w:rPr>
                        <w:noProof/>
                      </w:rPr>
                      <w:t xml:space="preserve">[4] </w:t>
                    </w:r>
                  </w:p>
                </w:tc>
                <w:tc>
                  <w:tcPr>
                    <w:tcW w:w="0" w:type="auto"/>
                    <w:hideMark/>
                  </w:tcPr>
                  <w:p w14:paraId="796558A8" w14:textId="77777777" w:rsidR="002004DD" w:rsidRDefault="002004DD">
                    <w:pPr>
                      <w:pStyle w:val="Bibliography"/>
                      <w:rPr>
                        <w:noProof/>
                      </w:rPr>
                    </w:pPr>
                    <w:r>
                      <w:rPr>
                        <w:noProof/>
                      </w:rPr>
                      <w:t>IBM, “X FORCE Cloud Threat Landscape Report,” IBM, 2024.</w:t>
                    </w:r>
                  </w:p>
                </w:tc>
              </w:tr>
              <w:tr w:rsidR="002004DD" w14:paraId="1E69A3D3" w14:textId="77777777">
                <w:trPr>
                  <w:divId w:val="614872692"/>
                  <w:tblCellSpacing w:w="15" w:type="dxa"/>
                </w:trPr>
                <w:tc>
                  <w:tcPr>
                    <w:tcW w:w="50" w:type="pct"/>
                    <w:hideMark/>
                  </w:tcPr>
                  <w:p w14:paraId="6A3282E3" w14:textId="77777777" w:rsidR="002004DD" w:rsidRDefault="002004DD">
                    <w:pPr>
                      <w:pStyle w:val="Bibliography"/>
                      <w:rPr>
                        <w:noProof/>
                      </w:rPr>
                    </w:pPr>
                    <w:r>
                      <w:rPr>
                        <w:noProof/>
                      </w:rPr>
                      <w:t xml:space="preserve">[5] </w:t>
                    </w:r>
                  </w:p>
                </w:tc>
                <w:tc>
                  <w:tcPr>
                    <w:tcW w:w="0" w:type="auto"/>
                    <w:hideMark/>
                  </w:tcPr>
                  <w:p w14:paraId="2ED437B3" w14:textId="77777777" w:rsidR="002004DD" w:rsidRDefault="002004DD">
                    <w:pPr>
                      <w:pStyle w:val="Bibliography"/>
                      <w:rPr>
                        <w:noProof/>
                      </w:rPr>
                    </w:pPr>
                    <w:r>
                      <w:rPr>
                        <w:noProof/>
                      </w:rPr>
                      <w:t>T. Stansfield, “What is the shared responsibility model?,” Orca, 2024.</w:t>
                    </w:r>
                  </w:p>
                </w:tc>
              </w:tr>
              <w:tr w:rsidR="002004DD" w14:paraId="0B4407FD" w14:textId="77777777">
                <w:trPr>
                  <w:divId w:val="614872692"/>
                  <w:tblCellSpacing w:w="15" w:type="dxa"/>
                </w:trPr>
                <w:tc>
                  <w:tcPr>
                    <w:tcW w:w="50" w:type="pct"/>
                    <w:hideMark/>
                  </w:tcPr>
                  <w:p w14:paraId="55BE884E" w14:textId="77777777" w:rsidR="002004DD" w:rsidRDefault="002004DD">
                    <w:pPr>
                      <w:pStyle w:val="Bibliography"/>
                      <w:rPr>
                        <w:noProof/>
                      </w:rPr>
                    </w:pPr>
                    <w:r>
                      <w:rPr>
                        <w:noProof/>
                      </w:rPr>
                      <w:t xml:space="preserve">[6] </w:t>
                    </w:r>
                  </w:p>
                </w:tc>
                <w:tc>
                  <w:tcPr>
                    <w:tcW w:w="0" w:type="auto"/>
                    <w:hideMark/>
                  </w:tcPr>
                  <w:p w14:paraId="097FEA16" w14:textId="77777777" w:rsidR="002004DD" w:rsidRDefault="002004DD">
                    <w:pPr>
                      <w:pStyle w:val="Bibliography"/>
                      <w:rPr>
                        <w:noProof/>
                      </w:rPr>
                    </w:pPr>
                    <w:r>
                      <w:rPr>
                        <w:noProof/>
                      </w:rPr>
                      <w:t>C. C. Market, 06 2026. [Online]. Available: https://www.grandviewresearch.com/industry-analysis/cloud-computing-industry. [Accessed 14 06 2026].</w:t>
                    </w:r>
                  </w:p>
                </w:tc>
              </w:tr>
              <w:tr w:rsidR="002004DD" w14:paraId="247E4496" w14:textId="77777777">
                <w:trPr>
                  <w:divId w:val="614872692"/>
                  <w:tblCellSpacing w:w="15" w:type="dxa"/>
                </w:trPr>
                <w:tc>
                  <w:tcPr>
                    <w:tcW w:w="50" w:type="pct"/>
                    <w:hideMark/>
                  </w:tcPr>
                  <w:p w14:paraId="4BF33F04" w14:textId="77777777" w:rsidR="002004DD" w:rsidRDefault="002004DD">
                    <w:pPr>
                      <w:pStyle w:val="Bibliography"/>
                      <w:rPr>
                        <w:noProof/>
                      </w:rPr>
                    </w:pPr>
                    <w:r>
                      <w:rPr>
                        <w:noProof/>
                      </w:rPr>
                      <w:t xml:space="preserve">[7] </w:t>
                    </w:r>
                  </w:p>
                </w:tc>
                <w:tc>
                  <w:tcPr>
                    <w:tcW w:w="0" w:type="auto"/>
                    <w:hideMark/>
                  </w:tcPr>
                  <w:p w14:paraId="4DC54894" w14:textId="77777777" w:rsidR="002004DD" w:rsidRDefault="002004DD">
                    <w:pPr>
                      <w:pStyle w:val="Bibliography"/>
                      <w:rPr>
                        <w:noProof/>
                      </w:rPr>
                    </w:pPr>
                    <w:r>
                      <w:rPr>
                        <w:noProof/>
                      </w:rPr>
                      <w:t>AWS, “AWS Security Hub CSPM Fetaures,” AWS, [Online]. Available: https://aws.amazon.com/security-hub/cspm/features/. [Accessed 14 06 2026].</w:t>
                    </w:r>
                  </w:p>
                </w:tc>
              </w:tr>
              <w:tr w:rsidR="002004DD" w14:paraId="3E0DFA67" w14:textId="77777777">
                <w:trPr>
                  <w:divId w:val="614872692"/>
                  <w:tblCellSpacing w:w="15" w:type="dxa"/>
                </w:trPr>
                <w:tc>
                  <w:tcPr>
                    <w:tcW w:w="50" w:type="pct"/>
                    <w:hideMark/>
                  </w:tcPr>
                  <w:p w14:paraId="1B19FAC6" w14:textId="77777777" w:rsidR="002004DD" w:rsidRDefault="002004DD">
                    <w:pPr>
                      <w:pStyle w:val="Bibliography"/>
                      <w:rPr>
                        <w:noProof/>
                      </w:rPr>
                    </w:pPr>
                    <w:r>
                      <w:rPr>
                        <w:noProof/>
                      </w:rPr>
                      <w:t xml:space="preserve">[8] </w:t>
                    </w:r>
                  </w:p>
                </w:tc>
                <w:tc>
                  <w:tcPr>
                    <w:tcW w:w="0" w:type="auto"/>
                    <w:hideMark/>
                  </w:tcPr>
                  <w:p w14:paraId="4EB62DF5" w14:textId="77777777" w:rsidR="002004DD" w:rsidRDefault="002004DD">
                    <w:pPr>
                      <w:pStyle w:val="Bibliography"/>
                      <w:rPr>
                        <w:noProof/>
                      </w:rPr>
                    </w:pPr>
                    <w:r>
                      <w:rPr>
                        <w:noProof/>
                      </w:rPr>
                      <w:t>“Innovate with cloud security capabilities,” Microsoft, [Online]. Available: https://azure.microsoft.com/en-us/explore/security. [Accessed 14 06 2026].</w:t>
                    </w:r>
                  </w:p>
                </w:tc>
              </w:tr>
              <w:tr w:rsidR="002004DD" w14:paraId="210CC9A2" w14:textId="77777777">
                <w:trPr>
                  <w:divId w:val="614872692"/>
                  <w:tblCellSpacing w:w="15" w:type="dxa"/>
                </w:trPr>
                <w:tc>
                  <w:tcPr>
                    <w:tcW w:w="50" w:type="pct"/>
                    <w:hideMark/>
                  </w:tcPr>
                  <w:p w14:paraId="394C188F" w14:textId="77777777" w:rsidR="002004DD" w:rsidRDefault="002004DD">
                    <w:pPr>
                      <w:pStyle w:val="Bibliography"/>
                      <w:rPr>
                        <w:noProof/>
                      </w:rPr>
                    </w:pPr>
                    <w:r>
                      <w:rPr>
                        <w:noProof/>
                      </w:rPr>
                      <w:t xml:space="preserve">[9] </w:t>
                    </w:r>
                  </w:p>
                </w:tc>
                <w:tc>
                  <w:tcPr>
                    <w:tcW w:w="0" w:type="auto"/>
                    <w:hideMark/>
                  </w:tcPr>
                  <w:p w14:paraId="3757094E" w14:textId="77777777" w:rsidR="002004DD" w:rsidRDefault="002004DD">
                    <w:pPr>
                      <w:pStyle w:val="Bibliography"/>
                      <w:rPr>
                        <w:noProof/>
                      </w:rPr>
                    </w:pPr>
                    <w:r>
                      <w:rPr>
                        <w:noProof/>
                      </w:rPr>
                      <w:t>“Introduction to Azure Security,” Microsoft, [Online]. Available: https://learn.microsoft.com/en-us/azure/security/fundamentals/overview. [Accessed 14 06 2026].</w:t>
                    </w:r>
                  </w:p>
                </w:tc>
              </w:tr>
              <w:tr w:rsidR="002004DD" w14:paraId="67504079" w14:textId="77777777">
                <w:trPr>
                  <w:divId w:val="614872692"/>
                  <w:tblCellSpacing w:w="15" w:type="dxa"/>
                </w:trPr>
                <w:tc>
                  <w:tcPr>
                    <w:tcW w:w="50" w:type="pct"/>
                    <w:hideMark/>
                  </w:tcPr>
                  <w:p w14:paraId="02A00C98" w14:textId="77777777" w:rsidR="002004DD" w:rsidRDefault="002004DD">
                    <w:pPr>
                      <w:pStyle w:val="Bibliography"/>
                      <w:rPr>
                        <w:noProof/>
                      </w:rPr>
                    </w:pPr>
                    <w:r>
                      <w:rPr>
                        <w:noProof/>
                      </w:rPr>
                      <w:t xml:space="preserve">[10] </w:t>
                    </w:r>
                  </w:p>
                </w:tc>
                <w:tc>
                  <w:tcPr>
                    <w:tcW w:w="0" w:type="auto"/>
                    <w:hideMark/>
                  </w:tcPr>
                  <w:p w14:paraId="510FD44C" w14:textId="77777777" w:rsidR="002004DD" w:rsidRDefault="002004DD">
                    <w:pPr>
                      <w:pStyle w:val="Bibliography"/>
                      <w:rPr>
                        <w:noProof/>
                      </w:rPr>
                    </w:pPr>
                    <w:r>
                      <w:rPr>
                        <w:noProof/>
                      </w:rPr>
                      <w:t>L. Danielson, “Capital One Data Breach,” Huntress, 21 11 2025. [Online]. Available: https://www.huntress.com/threat-library/data-breach/capital-one-data-breach. [Accessed 14 06 2026].</w:t>
                    </w:r>
                  </w:p>
                </w:tc>
              </w:tr>
              <w:tr w:rsidR="002004DD" w14:paraId="773A44A4" w14:textId="77777777">
                <w:trPr>
                  <w:divId w:val="614872692"/>
                  <w:tblCellSpacing w:w="15" w:type="dxa"/>
                </w:trPr>
                <w:tc>
                  <w:tcPr>
                    <w:tcW w:w="50" w:type="pct"/>
                    <w:hideMark/>
                  </w:tcPr>
                  <w:p w14:paraId="0CC66323" w14:textId="77777777" w:rsidR="002004DD" w:rsidRDefault="002004DD">
                    <w:pPr>
                      <w:pStyle w:val="Bibliography"/>
                      <w:rPr>
                        <w:noProof/>
                      </w:rPr>
                    </w:pPr>
                    <w:r>
                      <w:rPr>
                        <w:noProof/>
                      </w:rPr>
                      <w:t xml:space="preserve">[11] </w:t>
                    </w:r>
                  </w:p>
                </w:tc>
                <w:tc>
                  <w:tcPr>
                    <w:tcW w:w="0" w:type="auto"/>
                    <w:hideMark/>
                  </w:tcPr>
                  <w:p w14:paraId="31D5EEE3" w14:textId="77777777" w:rsidR="002004DD" w:rsidRDefault="002004DD">
                    <w:pPr>
                      <w:pStyle w:val="Bibliography"/>
                      <w:rPr>
                        <w:noProof/>
                      </w:rPr>
                    </w:pPr>
                    <w:r>
                      <w:rPr>
                        <w:noProof/>
                      </w:rPr>
                      <w:t>M. Burgess, “Uber Data Breach,” Huntress, 31 10 2025. [Online]. Available: https://www.huntress.com/threat-library/data-breach/uber-data-breach. [Accessed 2026 06 14].</w:t>
                    </w:r>
                  </w:p>
                </w:tc>
              </w:tr>
              <w:tr w:rsidR="002004DD" w14:paraId="2F2D369E" w14:textId="77777777">
                <w:trPr>
                  <w:divId w:val="614872692"/>
                  <w:tblCellSpacing w:w="15" w:type="dxa"/>
                </w:trPr>
                <w:tc>
                  <w:tcPr>
                    <w:tcW w:w="50" w:type="pct"/>
                    <w:hideMark/>
                  </w:tcPr>
                  <w:p w14:paraId="1168410A" w14:textId="77777777" w:rsidR="002004DD" w:rsidRDefault="002004DD">
                    <w:pPr>
                      <w:pStyle w:val="Bibliography"/>
                      <w:rPr>
                        <w:noProof/>
                      </w:rPr>
                    </w:pPr>
                    <w:r>
                      <w:rPr>
                        <w:noProof/>
                      </w:rPr>
                      <w:lastRenderedPageBreak/>
                      <w:t xml:space="preserve">[12] </w:t>
                    </w:r>
                  </w:p>
                </w:tc>
                <w:tc>
                  <w:tcPr>
                    <w:tcW w:w="0" w:type="auto"/>
                    <w:hideMark/>
                  </w:tcPr>
                  <w:p w14:paraId="6793E10A" w14:textId="77777777" w:rsidR="002004DD" w:rsidRDefault="002004DD">
                    <w:pPr>
                      <w:pStyle w:val="Bibliography"/>
                      <w:rPr>
                        <w:noProof/>
                      </w:rPr>
                    </w:pPr>
                    <w:r>
                      <w:rPr>
                        <w:noProof/>
                      </w:rPr>
                      <w:t>“MOVEit Vulnerability and Data Extortion Incident,” National Cyber Security Centre, [Online]. Available: https://www.ncsc.gov.uk/information/moveit-vulnerability. [Accessed 14 06 2026].</w:t>
                    </w:r>
                  </w:p>
                </w:tc>
              </w:tr>
              <w:tr w:rsidR="002004DD" w14:paraId="343A9B1A" w14:textId="77777777">
                <w:trPr>
                  <w:divId w:val="614872692"/>
                  <w:tblCellSpacing w:w="15" w:type="dxa"/>
                </w:trPr>
                <w:tc>
                  <w:tcPr>
                    <w:tcW w:w="50" w:type="pct"/>
                    <w:hideMark/>
                  </w:tcPr>
                  <w:p w14:paraId="74951A25" w14:textId="77777777" w:rsidR="002004DD" w:rsidRDefault="002004DD">
                    <w:pPr>
                      <w:pStyle w:val="Bibliography"/>
                      <w:rPr>
                        <w:noProof/>
                      </w:rPr>
                    </w:pPr>
                    <w:r>
                      <w:rPr>
                        <w:noProof/>
                      </w:rPr>
                      <w:t xml:space="preserve">[13] </w:t>
                    </w:r>
                  </w:p>
                </w:tc>
                <w:tc>
                  <w:tcPr>
                    <w:tcW w:w="0" w:type="auto"/>
                    <w:hideMark/>
                  </w:tcPr>
                  <w:p w14:paraId="1718F9FA" w14:textId="77777777" w:rsidR="002004DD" w:rsidRDefault="002004DD">
                    <w:pPr>
                      <w:pStyle w:val="Bibliography"/>
                      <w:rPr>
                        <w:noProof/>
                      </w:rPr>
                    </w:pPr>
                    <w:r>
                      <w:rPr>
                        <w:noProof/>
                      </w:rPr>
                      <w:t>“MOVEit Hack Victim List,” Kon Briefing, [Online]. Available: https://konbriefing.com/en-topics/cyber-attacks-moveit-victim-list.html. [Accessed 23 06 2026].</w:t>
                    </w:r>
                  </w:p>
                </w:tc>
              </w:tr>
              <w:tr w:rsidR="002004DD" w14:paraId="4AB82CBB" w14:textId="77777777">
                <w:trPr>
                  <w:divId w:val="614872692"/>
                  <w:tblCellSpacing w:w="15" w:type="dxa"/>
                </w:trPr>
                <w:tc>
                  <w:tcPr>
                    <w:tcW w:w="50" w:type="pct"/>
                    <w:hideMark/>
                  </w:tcPr>
                  <w:p w14:paraId="475CFF86" w14:textId="77777777" w:rsidR="002004DD" w:rsidRDefault="002004DD">
                    <w:pPr>
                      <w:pStyle w:val="Bibliography"/>
                      <w:rPr>
                        <w:noProof/>
                      </w:rPr>
                    </w:pPr>
                    <w:r>
                      <w:rPr>
                        <w:noProof/>
                      </w:rPr>
                      <w:t xml:space="preserve">[14] </w:t>
                    </w:r>
                  </w:p>
                </w:tc>
                <w:tc>
                  <w:tcPr>
                    <w:tcW w:w="0" w:type="auto"/>
                    <w:hideMark/>
                  </w:tcPr>
                  <w:p w14:paraId="55C391AB" w14:textId="77777777" w:rsidR="002004DD" w:rsidRDefault="002004DD">
                    <w:pPr>
                      <w:pStyle w:val="Bibliography"/>
                      <w:rPr>
                        <w:noProof/>
                      </w:rPr>
                    </w:pPr>
                    <w:r>
                      <w:rPr>
                        <w:noProof/>
                      </w:rPr>
                      <w:t>MSRC, “Microsoft Actions following Attack by Nation Sate actor Midnight Blizzard,” Microsoft, 09 01 2024. [Online]. Available: https://www.microsoft.com/en-us/msrc/blog/2024/01/microsoft-actions-following-attack-by-nation-state-actor-midnight-blizzard. [Accessed 14 06 2026].</w:t>
                    </w:r>
                  </w:p>
                </w:tc>
              </w:tr>
              <w:tr w:rsidR="002004DD" w14:paraId="4CEC4E04" w14:textId="77777777">
                <w:trPr>
                  <w:divId w:val="614872692"/>
                  <w:tblCellSpacing w:w="15" w:type="dxa"/>
                </w:trPr>
                <w:tc>
                  <w:tcPr>
                    <w:tcW w:w="50" w:type="pct"/>
                    <w:hideMark/>
                  </w:tcPr>
                  <w:p w14:paraId="1698D315" w14:textId="77777777" w:rsidR="002004DD" w:rsidRDefault="002004DD">
                    <w:pPr>
                      <w:pStyle w:val="Bibliography"/>
                      <w:rPr>
                        <w:noProof/>
                      </w:rPr>
                    </w:pPr>
                    <w:r>
                      <w:rPr>
                        <w:noProof/>
                      </w:rPr>
                      <w:t xml:space="preserve">[15] </w:t>
                    </w:r>
                  </w:p>
                </w:tc>
                <w:tc>
                  <w:tcPr>
                    <w:tcW w:w="0" w:type="auto"/>
                    <w:hideMark/>
                  </w:tcPr>
                  <w:p w14:paraId="7FE69B9A" w14:textId="77777777" w:rsidR="002004DD" w:rsidRDefault="002004DD">
                    <w:pPr>
                      <w:pStyle w:val="Bibliography"/>
                      <w:rPr>
                        <w:noProof/>
                      </w:rPr>
                    </w:pPr>
                    <w:r>
                      <w:rPr>
                        <w:noProof/>
                      </w:rPr>
                      <w:t>“Behind the Breach: Microsoft Breach by Russian Hakcers,” Obsidian, 05 11 2025. [Online]. Available: https://www.obsidiansecurity.com/blog/microsoft-breach-russian-hackers-midnight-blizzard. [Accessed 23 06 2026].</w:t>
                    </w:r>
                  </w:p>
                </w:tc>
              </w:tr>
              <w:tr w:rsidR="002004DD" w14:paraId="50C8EC0D" w14:textId="77777777">
                <w:trPr>
                  <w:divId w:val="614872692"/>
                  <w:tblCellSpacing w:w="15" w:type="dxa"/>
                </w:trPr>
                <w:tc>
                  <w:tcPr>
                    <w:tcW w:w="50" w:type="pct"/>
                    <w:hideMark/>
                  </w:tcPr>
                  <w:p w14:paraId="2079DF06" w14:textId="77777777" w:rsidR="002004DD" w:rsidRDefault="002004DD">
                    <w:pPr>
                      <w:pStyle w:val="Bibliography"/>
                      <w:rPr>
                        <w:noProof/>
                      </w:rPr>
                    </w:pPr>
                    <w:r>
                      <w:rPr>
                        <w:noProof/>
                      </w:rPr>
                      <w:t xml:space="preserve">[16] </w:t>
                    </w:r>
                  </w:p>
                </w:tc>
                <w:tc>
                  <w:tcPr>
                    <w:tcW w:w="0" w:type="auto"/>
                    <w:hideMark/>
                  </w:tcPr>
                  <w:p w14:paraId="7E6DAE69" w14:textId="77777777" w:rsidR="002004DD" w:rsidRDefault="002004DD">
                    <w:pPr>
                      <w:pStyle w:val="Bibliography"/>
                      <w:rPr>
                        <w:noProof/>
                      </w:rPr>
                    </w:pPr>
                    <w:r>
                      <w:rPr>
                        <w:noProof/>
                      </w:rPr>
                      <w:t>Z. Gorgiev, “2025 top 5 API incidents,” Equixly, 2025. [Online]. Available: https://equixly.com/blog/2025/09/08/2025-top-5-api-incidents/. [Accessed 14 06 2026].</w:t>
                    </w:r>
                  </w:p>
                </w:tc>
              </w:tr>
              <w:tr w:rsidR="002004DD" w14:paraId="2C069833" w14:textId="77777777">
                <w:trPr>
                  <w:divId w:val="614872692"/>
                  <w:tblCellSpacing w:w="15" w:type="dxa"/>
                </w:trPr>
                <w:tc>
                  <w:tcPr>
                    <w:tcW w:w="50" w:type="pct"/>
                    <w:hideMark/>
                  </w:tcPr>
                  <w:p w14:paraId="47149CF1" w14:textId="77777777" w:rsidR="002004DD" w:rsidRDefault="002004DD">
                    <w:pPr>
                      <w:pStyle w:val="Bibliography"/>
                      <w:rPr>
                        <w:noProof/>
                      </w:rPr>
                    </w:pPr>
                    <w:r>
                      <w:rPr>
                        <w:noProof/>
                      </w:rPr>
                      <w:t xml:space="preserve">[17] </w:t>
                    </w:r>
                  </w:p>
                </w:tc>
                <w:tc>
                  <w:tcPr>
                    <w:tcW w:w="0" w:type="auto"/>
                    <w:hideMark/>
                  </w:tcPr>
                  <w:p w14:paraId="7CD5AACE" w14:textId="77777777" w:rsidR="002004DD" w:rsidRDefault="002004DD">
                    <w:pPr>
                      <w:pStyle w:val="Bibliography"/>
                      <w:rPr>
                        <w:noProof/>
                      </w:rPr>
                    </w:pPr>
                    <w:r>
                      <w:rPr>
                        <w:noProof/>
                      </w:rPr>
                      <w:t>“What is Cloud Security Posture Management (CSPM),” Microsoft Learn, [Online]. Available: https://learn.microsoft.com/en-us/azure/defender-for-cloud/concept-cloud-security-posture-management. [Accessed 16 06 2026].</w:t>
                    </w:r>
                  </w:p>
                </w:tc>
              </w:tr>
              <w:tr w:rsidR="002004DD" w14:paraId="7C75A2C2" w14:textId="77777777">
                <w:trPr>
                  <w:divId w:val="614872692"/>
                  <w:tblCellSpacing w:w="15" w:type="dxa"/>
                </w:trPr>
                <w:tc>
                  <w:tcPr>
                    <w:tcW w:w="50" w:type="pct"/>
                    <w:hideMark/>
                  </w:tcPr>
                  <w:p w14:paraId="14099DA5" w14:textId="77777777" w:rsidR="002004DD" w:rsidRDefault="002004DD">
                    <w:pPr>
                      <w:pStyle w:val="Bibliography"/>
                      <w:rPr>
                        <w:noProof/>
                      </w:rPr>
                    </w:pPr>
                    <w:r>
                      <w:rPr>
                        <w:noProof/>
                      </w:rPr>
                      <w:t xml:space="preserve">[18] </w:t>
                    </w:r>
                  </w:p>
                </w:tc>
                <w:tc>
                  <w:tcPr>
                    <w:tcW w:w="0" w:type="auto"/>
                    <w:hideMark/>
                  </w:tcPr>
                  <w:p w14:paraId="4FF1707F" w14:textId="77777777" w:rsidR="002004DD" w:rsidRDefault="002004DD">
                    <w:pPr>
                      <w:pStyle w:val="Bibliography"/>
                      <w:rPr>
                        <w:noProof/>
                      </w:rPr>
                    </w:pPr>
                    <w:r>
                      <w:rPr>
                        <w:noProof/>
                      </w:rPr>
                      <w:t>“Cloud Security Posture Management,” ORCA, [Online]. Available: https://orca.security/platform/cloud-security-posture-management-cspm/. [Accessed 16 06 2026].</w:t>
                    </w:r>
                  </w:p>
                </w:tc>
              </w:tr>
              <w:tr w:rsidR="002004DD" w14:paraId="0A5E52A6" w14:textId="77777777">
                <w:trPr>
                  <w:divId w:val="614872692"/>
                  <w:tblCellSpacing w:w="15" w:type="dxa"/>
                </w:trPr>
                <w:tc>
                  <w:tcPr>
                    <w:tcW w:w="50" w:type="pct"/>
                    <w:hideMark/>
                  </w:tcPr>
                  <w:p w14:paraId="47F1D886" w14:textId="77777777" w:rsidR="002004DD" w:rsidRDefault="002004DD">
                    <w:pPr>
                      <w:pStyle w:val="Bibliography"/>
                      <w:rPr>
                        <w:noProof/>
                      </w:rPr>
                    </w:pPr>
                    <w:r>
                      <w:rPr>
                        <w:noProof/>
                      </w:rPr>
                      <w:t xml:space="preserve">[19] </w:t>
                    </w:r>
                  </w:p>
                </w:tc>
                <w:tc>
                  <w:tcPr>
                    <w:tcW w:w="0" w:type="auto"/>
                    <w:hideMark/>
                  </w:tcPr>
                  <w:p w14:paraId="240C63D3" w14:textId="77777777" w:rsidR="002004DD" w:rsidRDefault="002004DD">
                    <w:pPr>
                      <w:pStyle w:val="Bibliography"/>
                      <w:rPr>
                        <w:noProof/>
                      </w:rPr>
                    </w:pPr>
                    <w:r>
                      <w:rPr>
                        <w:noProof/>
                      </w:rPr>
                      <w:t>“ISO-27017,” ComplyNexus, [Online]. Available: https://complynexus.com/iso-27017/. [Accessed 16 06 2026].</w:t>
                    </w:r>
                  </w:p>
                </w:tc>
              </w:tr>
              <w:tr w:rsidR="002004DD" w14:paraId="28353AFF" w14:textId="77777777">
                <w:trPr>
                  <w:divId w:val="614872692"/>
                  <w:tblCellSpacing w:w="15" w:type="dxa"/>
                </w:trPr>
                <w:tc>
                  <w:tcPr>
                    <w:tcW w:w="50" w:type="pct"/>
                    <w:hideMark/>
                  </w:tcPr>
                  <w:p w14:paraId="5F95583C" w14:textId="77777777" w:rsidR="002004DD" w:rsidRDefault="002004DD">
                    <w:pPr>
                      <w:pStyle w:val="Bibliography"/>
                      <w:rPr>
                        <w:noProof/>
                      </w:rPr>
                    </w:pPr>
                    <w:r>
                      <w:rPr>
                        <w:noProof/>
                      </w:rPr>
                      <w:t xml:space="preserve">[20] </w:t>
                    </w:r>
                  </w:p>
                </w:tc>
                <w:tc>
                  <w:tcPr>
                    <w:tcW w:w="0" w:type="auto"/>
                    <w:hideMark/>
                  </w:tcPr>
                  <w:p w14:paraId="7F66DCE5" w14:textId="77777777" w:rsidR="002004DD" w:rsidRDefault="002004DD">
                    <w:pPr>
                      <w:pStyle w:val="Bibliography"/>
                      <w:rPr>
                        <w:noProof/>
                      </w:rPr>
                    </w:pPr>
                    <w:r>
                      <w:rPr>
                        <w:noProof/>
                      </w:rPr>
                      <w:t>R. Sherman, “What CSPMs can't do for your cloud security,” Mitiga, 09 02 2024. [Online]. Available: https://www.mitiga.io/blog/what-cspms-cant-do-for-your-cloud-security. [Accessed 16 06 2026].</w:t>
                    </w:r>
                  </w:p>
                </w:tc>
              </w:tr>
              <w:tr w:rsidR="002004DD" w14:paraId="1229B9FA" w14:textId="77777777">
                <w:trPr>
                  <w:divId w:val="614872692"/>
                  <w:tblCellSpacing w:w="15" w:type="dxa"/>
                </w:trPr>
                <w:tc>
                  <w:tcPr>
                    <w:tcW w:w="50" w:type="pct"/>
                    <w:hideMark/>
                  </w:tcPr>
                  <w:p w14:paraId="1D252194" w14:textId="77777777" w:rsidR="002004DD" w:rsidRDefault="002004DD">
                    <w:pPr>
                      <w:pStyle w:val="Bibliography"/>
                      <w:rPr>
                        <w:noProof/>
                      </w:rPr>
                    </w:pPr>
                    <w:r>
                      <w:rPr>
                        <w:noProof/>
                      </w:rPr>
                      <w:t xml:space="preserve">[21] </w:t>
                    </w:r>
                  </w:p>
                </w:tc>
                <w:tc>
                  <w:tcPr>
                    <w:tcW w:w="0" w:type="auto"/>
                    <w:hideMark/>
                  </w:tcPr>
                  <w:p w14:paraId="3485F58C" w14:textId="77777777" w:rsidR="002004DD" w:rsidRDefault="002004DD">
                    <w:pPr>
                      <w:pStyle w:val="Bibliography"/>
                      <w:rPr>
                        <w:noProof/>
                      </w:rPr>
                    </w:pPr>
                    <w:r>
                      <w:rPr>
                        <w:noProof/>
                      </w:rPr>
                      <w:t>“CyberArk,” Palo, [Online]. Available: https://www.cyberark.com/what-is/nist-sp-800-207-cybersecurity-framework/. [Accessed 16 06 2026].</w:t>
                    </w:r>
                  </w:p>
                </w:tc>
              </w:tr>
              <w:tr w:rsidR="002004DD" w14:paraId="222F5513" w14:textId="77777777">
                <w:trPr>
                  <w:divId w:val="614872692"/>
                  <w:tblCellSpacing w:w="15" w:type="dxa"/>
                </w:trPr>
                <w:tc>
                  <w:tcPr>
                    <w:tcW w:w="50" w:type="pct"/>
                    <w:hideMark/>
                  </w:tcPr>
                  <w:p w14:paraId="65D0758C" w14:textId="77777777" w:rsidR="002004DD" w:rsidRDefault="002004DD">
                    <w:pPr>
                      <w:pStyle w:val="Bibliography"/>
                      <w:rPr>
                        <w:noProof/>
                      </w:rPr>
                    </w:pPr>
                    <w:r>
                      <w:rPr>
                        <w:noProof/>
                      </w:rPr>
                      <w:t xml:space="preserve">[22] </w:t>
                    </w:r>
                  </w:p>
                </w:tc>
                <w:tc>
                  <w:tcPr>
                    <w:tcW w:w="0" w:type="auto"/>
                    <w:hideMark/>
                  </w:tcPr>
                  <w:p w14:paraId="093A71E0" w14:textId="77777777" w:rsidR="002004DD" w:rsidRDefault="002004DD">
                    <w:pPr>
                      <w:pStyle w:val="Bibliography"/>
                      <w:rPr>
                        <w:noProof/>
                      </w:rPr>
                    </w:pPr>
                    <w:r>
                      <w:rPr>
                        <w:noProof/>
                      </w:rPr>
                      <w:t>“What is Multifactor Authentication,” Microsoft, [Online]. Available: https://support.microsoft.com/en-us/security/what-is-multifactor-authentication. [Accessed 16 06 2026].</w:t>
                    </w:r>
                  </w:p>
                </w:tc>
              </w:tr>
              <w:tr w:rsidR="002004DD" w14:paraId="358B9D94" w14:textId="77777777">
                <w:trPr>
                  <w:divId w:val="614872692"/>
                  <w:tblCellSpacing w:w="15" w:type="dxa"/>
                </w:trPr>
                <w:tc>
                  <w:tcPr>
                    <w:tcW w:w="50" w:type="pct"/>
                    <w:hideMark/>
                  </w:tcPr>
                  <w:p w14:paraId="0CDF844F" w14:textId="77777777" w:rsidR="002004DD" w:rsidRDefault="002004DD">
                    <w:pPr>
                      <w:pStyle w:val="Bibliography"/>
                      <w:rPr>
                        <w:noProof/>
                      </w:rPr>
                    </w:pPr>
                    <w:r>
                      <w:rPr>
                        <w:noProof/>
                      </w:rPr>
                      <w:lastRenderedPageBreak/>
                      <w:t xml:space="preserve">[23] </w:t>
                    </w:r>
                  </w:p>
                </w:tc>
                <w:tc>
                  <w:tcPr>
                    <w:tcW w:w="0" w:type="auto"/>
                    <w:hideMark/>
                  </w:tcPr>
                  <w:p w14:paraId="75E38C55" w14:textId="77777777" w:rsidR="002004DD" w:rsidRDefault="002004DD">
                    <w:pPr>
                      <w:pStyle w:val="Bibliography"/>
                      <w:rPr>
                        <w:noProof/>
                      </w:rPr>
                    </w:pPr>
                    <w:r>
                      <w:rPr>
                        <w:noProof/>
                      </w:rPr>
                      <w:t>Davebhargavi, “Implementing Network Segmentation,” Medium, 17 11 2025. [Online]. Available: https://medium.com/@davebhargavi507/implementing-network-segmentation-micro-segmentation-on-aws-using-vpc-lattice-security-95ea4a6d866f. [Accessed 16 06 2026].</w:t>
                    </w:r>
                  </w:p>
                </w:tc>
              </w:tr>
              <w:tr w:rsidR="002004DD" w14:paraId="4DF7D711" w14:textId="77777777">
                <w:trPr>
                  <w:divId w:val="614872692"/>
                  <w:tblCellSpacing w:w="15" w:type="dxa"/>
                </w:trPr>
                <w:tc>
                  <w:tcPr>
                    <w:tcW w:w="50" w:type="pct"/>
                    <w:hideMark/>
                  </w:tcPr>
                  <w:p w14:paraId="4829049E" w14:textId="77777777" w:rsidR="002004DD" w:rsidRDefault="002004DD">
                    <w:pPr>
                      <w:pStyle w:val="Bibliography"/>
                      <w:rPr>
                        <w:noProof/>
                      </w:rPr>
                    </w:pPr>
                    <w:r>
                      <w:rPr>
                        <w:noProof/>
                      </w:rPr>
                      <w:t xml:space="preserve">[24] </w:t>
                    </w:r>
                  </w:p>
                </w:tc>
                <w:tc>
                  <w:tcPr>
                    <w:tcW w:w="0" w:type="auto"/>
                    <w:hideMark/>
                  </w:tcPr>
                  <w:p w14:paraId="68A2F0AC" w14:textId="77777777" w:rsidR="002004DD" w:rsidRDefault="002004DD">
                    <w:pPr>
                      <w:pStyle w:val="Bibliography"/>
                      <w:rPr>
                        <w:noProof/>
                      </w:rPr>
                    </w:pPr>
                    <w:r>
                      <w:rPr>
                        <w:noProof/>
                      </w:rPr>
                      <w:t>“Network Segmentation (VPCs),” Maturity Model, [Online]. Available: https://maturitymodel.security.aws.dev/en/2.-foundational/vpcs/. [Accessed 16 06 2026].</w:t>
                    </w:r>
                  </w:p>
                </w:tc>
              </w:tr>
              <w:tr w:rsidR="002004DD" w14:paraId="38025779" w14:textId="77777777">
                <w:trPr>
                  <w:divId w:val="614872692"/>
                  <w:tblCellSpacing w:w="15" w:type="dxa"/>
                </w:trPr>
                <w:tc>
                  <w:tcPr>
                    <w:tcW w:w="50" w:type="pct"/>
                    <w:hideMark/>
                  </w:tcPr>
                  <w:p w14:paraId="38028630" w14:textId="77777777" w:rsidR="002004DD" w:rsidRDefault="002004DD">
                    <w:pPr>
                      <w:pStyle w:val="Bibliography"/>
                      <w:rPr>
                        <w:noProof/>
                      </w:rPr>
                    </w:pPr>
                    <w:r>
                      <w:rPr>
                        <w:noProof/>
                      </w:rPr>
                      <w:t xml:space="preserve">[25] </w:t>
                    </w:r>
                  </w:p>
                </w:tc>
                <w:tc>
                  <w:tcPr>
                    <w:tcW w:w="0" w:type="auto"/>
                    <w:hideMark/>
                  </w:tcPr>
                  <w:p w14:paraId="53E29F33" w14:textId="77777777" w:rsidR="002004DD" w:rsidRDefault="002004DD">
                    <w:pPr>
                      <w:pStyle w:val="Bibliography"/>
                      <w:rPr>
                        <w:noProof/>
                      </w:rPr>
                    </w:pPr>
                    <w:r>
                      <w:rPr>
                        <w:noProof/>
                      </w:rPr>
                      <w:t>D. Shackleford, “How to choose a cloud key management service,” TechTarget, 21 05 2025. [Online]. Available: https://www.techtarget.com/searchsecurity/tip/How-to-choose-a-cloud-key-management-service. [Accessed 16 06 2026].</w:t>
                    </w:r>
                  </w:p>
                </w:tc>
              </w:tr>
              <w:tr w:rsidR="002004DD" w14:paraId="46B45E41" w14:textId="77777777">
                <w:trPr>
                  <w:divId w:val="614872692"/>
                  <w:tblCellSpacing w:w="15" w:type="dxa"/>
                </w:trPr>
                <w:tc>
                  <w:tcPr>
                    <w:tcW w:w="50" w:type="pct"/>
                    <w:hideMark/>
                  </w:tcPr>
                  <w:p w14:paraId="4CE27EAB" w14:textId="77777777" w:rsidR="002004DD" w:rsidRDefault="002004DD">
                    <w:pPr>
                      <w:pStyle w:val="Bibliography"/>
                      <w:rPr>
                        <w:noProof/>
                      </w:rPr>
                    </w:pPr>
                    <w:r>
                      <w:rPr>
                        <w:noProof/>
                      </w:rPr>
                      <w:t xml:space="preserve">[26] </w:t>
                    </w:r>
                  </w:p>
                </w:tc>
                <w:tc>
                  <w:tcPr>
                    <w:tcW w:w="0" w:type="auto"/>
                    <w:hideMark/>
                  </w:tcPr>
                  <w:p w14:paraId="28224B6D" w14:textId="77777777" w:rsidR="002004DD" w:rsidRDefault="002004DD">
                    <w:pPr>
                      <w:pStyle w:val="Bibliography"/>
                      <w:rPr>
                        <w:noProof/>
                      </w:rPr>
                    </w:pPr>
                    <w:r>
                      <w:rPr>
                        <w:noProof/>
                      </w:rPr>
                      <w:t>“What is Microsoft Sentinel security information and event management (SIEM)?,” Microsoft Learn, [Online]. Available: https://learn.microsoft.com/en-us/azure/sentinel/overview?tabs=defender-portal. [Accessed 23 06 2026].</w:t>
                    </w:r>
                  </w:p>
                </w:tc>
              </w:tr>
              <w:tr w:rsidR="002004DD" w14:paraId="2BE737FE" w14:textId="77777777">
                <w:trPr>
                  <w:divId w:val="614872692"/>
                  <w:tblCellSpacing w:w="15" w:type="dxa"/>
                </w:trPr>
                <w:tc>
                  <w:tcPr>
                    <w:tcW w:w="50" w:type="pct"/>
                    <w:hideMark/>
                  </w:tcPr>
                  <w:p w14:paraId="1090AC4C" w14:textId="77777777" w:rsidR="002004DD" w:rsidRDefault="002004DD">
                    <w:pPr>
                      <w:pStyle w:val="Bibliography"/>
                      <w:rPr>
                        <w:noProof/>
                      </w:rPr>
                    </w:pPr>
                    <w:r>
                      <w:rPr>
                        <w:noProof/>
                      </w:rPr>
                      <w:t xml:space="preserve">[27] </w:t>
                    </w:r>
                  </w:p>
                </w:tc>
                <w:tc>
                  <w:tcPr>
                    <w:tcW w:w="0" w:type="auto"/>
                    <w:hideMark/>
                  </w:tcPr>
                  <w:p w14:paraId="192E9A6E" w14:textId="77777777" w:rsidR="002004DD" w:rsidRDefault="002004DD">
                    <w:pPr>
                      <w:pStyle w:val="Bibliography"/>
                      <w:rPr>
                        <w:noProof/>
                      </w:rPr>
                    </w:pPr>
                    <w:r>
                      <w:rPr>
                        <w:noProof/>
                      </w:rPr>
                      <w:t>B. Buckman, “13 Cybersecurity Frameworks for 2026,” Huntress, 14 05 2026. [Online]. Available: https://www.huntress.com/blog/cybersecurity-frameworks. [Accessed 23 06 2026].</w:t>
                    </w:r>
                  </w:p>
                </w:tc>
              </w:tr>
              <w:tr w:rsidR="002004DD" w14:paraId="73DAAFD1" w14:textId="77777777">
                <w:trPr>
                  <w:divId w:val="614872692"/>
                  <w:tblCellSpacing w:w="15" w:type="dxa"/>
                </w:trPr>
                <w:tc>
                  <w:tcPr>
                    <w:tcW w:w="50" w:type="pct"/>
                    <w:hideMark/>
                  </w:tcPr>
                  <w:p w14:paraId="605BD06E" w14:textId="77777777" w:rsidR="002004DD" w:rsidRDefault="002004DD">
                    <w:pPr>
                      <w:pStyle w:val="Bibliography"/>
                      <w:rPr>
                        <w:noProof/>
                      </w:rPr>
                    </w:pPr>
                    <w:r>
                      <w:rPr>
                        <w:noProof/>
                      </w:rPr>
                      <w:t xml:space="preserve">[28] </w:t>
                    </w:r>
                  </w:p>
                </w:tc>
                <w:tc>
                  <w:tcPr>
                    <w:tcW w:w="0" w:type="auto"/>
                    <w:hideMark/>
                  </w:tcPr>
                  <w:p w14:paraId="3D57FEE7" w14:textId="77777777" w:rsidR="002004DD" w:rsidRDefault="002004DD">
                    <w:pPr>
                      <w:pStyle w:val="Bibliography"/>
                      <w:rPr>
                        <w:noProof/>
                      </w:rPr>
                    </w:pPr>
                    <w:r>
                      <w:rPr>
                        <w:noProof/>
                      </w:rPr>
                      <w:t>Microsoft, “Microsoft Security Copilot,” Microsoft, [Online]. Available: https://www.microsoft.com/en-us/security/business/ai-machine-learning/microsoft-security-copilot. [Accessed 07 07 2026].</w:t>
                    </w:r>
                  </w:p>
                </w:tc>
              </w:tr>
              <w:tr w:rsidR="002004DD" w14:paraId="17263AAD" w14:textId="77777777">
                <w:trPr>
                  <w:divId w:val="614872692"/>
                  <w:tblCellSpacing w:w="15" w:type="dxa"/>
                </w:trPr>
                <w:tc>
                  <w:tcPr>
                    <w:tcW w:w="50" w:type="pct"/>
                    <w:hideMark/>
                  </w:tcPr>
                  <w:p w14:paraId="2797E534" w14:textId="77777777" w:rsidR="002004DD" w:rsidRDefault="002004DD">
                    <w:pPr>
                      <w:pStyle w:val="Bibliography"/>
                      <w:rPr>
                        <w:noProof/>
                      </w:rPr>
                    </w:pPr>
                    <w:r>
                      <w:rPr>
                        <w:noProof/>
                      </w:rPr>
                      <w:t xml:space="preserve">[29] </w:t>
                    </w:r>
                  </w:p>
                </w:tc>
                <w:tc>
                  <w:tcPr>
                    <w:tcW w:w="0" w:type="auto"/>
                    <w:hideMark/>
                  </w:tcPr>
                  <w:p w14:paraId="0940D489" w14:textId="77777777" w:rsidR="002004DD" w:rsidRDefault="002004DD">
                    <w:pPr>
                      <w:pStyle w:val="Bibliography"/>
                      <w:rPr>
                        <w:noProof/>
                      </w:rPr>
                    </w:pPr>
                    <w:r>
                      <w:rPr>
                        <w:noProof/>
                      </w:rPr>
                      <w:t>“Design for self-healing,” Microsoft, [Online]. Available: https://learn.microsoft.com/en-us/azure/architecture/guide/design-principles/self-healing. [Accessed 07 07 2026].</w:t>
                    </w:r>
                  </w:p>
                </w:tc>
              </w:tr>
            </w:tbl>
            <w:p w14:paraId="30A5CD73" w14:textId="77777777" w:rsidR="002004DD" w:rsidRDefault="002004DD">
              <w:pPr>
                <w:divId w:val="614872692"/>
                <w:rPr>
                  <w:rFonts w:eastAsia="Times New Roman"/>
                  <w:noProof/>
                </w:rPr>
              </w:pPr>
            </w:p>
            <w:p w14:paraId="5A620A84" w14:textId="510B27AC" w:rsidR="00F853EB" w:rsidRPr="00B8335B" w:rsidRDefault="00F853EB">
              <w:pPr>
                <w:rPr>
                  <w:rFonts w:ascii="Times New Roman" w:hAnsi="Times New Roman" w:cs="Times New Roman"/>
                </w:rPr>
              </w:pPr>
              <w:r w:rsidRPr="00B8335B">
                <w:rPr>
                  <w:rFonts w:ascii="Times New Roman" w:hAnsi="Times New Roman" w:cs="Times New Roman"/>
                  <w:b/>
                  <w:bCs/>
                  <w:noProof/>
                </w:rPr>
                <w:fldChar w:fldCharType="end"/>
              </w:r>
            </w:p>
          </w:sdtContent>
        </w:sdt>
      </w:sdtContent>
    </w:sdt>
    <w:p w14:paraId="2C39EC22" w14:textId="3CFC27D0" w:rsidR="00C374A1" w:rsidRPr="00B8335B" w:rsidRDefault="00C374A1" w:rsidP="00C374A1">
      <w:pPr>
        <w:pStyle w:val="Heading1"/>
        <w:rPr>
          <w:rFonts w:ascii="Times New Roman" w:hAnsi="Times New Roman" w:cs="Times New Roman"/>
        </w:rPr>
      </w:pPr>
      <w:bookmarkStart w:id="52" w:name="_Toc236131666"/>
      <w:r w:rsidRPr="00B8335B">
        <w:rPr>
          <w:rFonts w:ascii="Times New Roman" w:hAnsi="Times New Roman" w:cs="Times New Roman"/>
        </w:rPr>
        <w:t>Table of Figures</w:t>
      </w:r>
      <w:bookmarkEnd w:id="52"/>
    </w:p>
    <w:p w14:paraId="15E5D57C" w14:textId="4A2DD0D5" w:rsidR="00B8335B" w:rsidRDefault="00B8335B">
      <w:pPr>
        <w:pStyle w:val="TableofFigures"/>
        <w:tabs>
          <w:tab w:val="right" w:leader="underscore" w:pos="9016"/>
        </w:tabs>
        <w:rPr>
          <w:rFonts w:eastAsiaTheme="minorEastAsia"/>
          <w:b w:val="0"/>
          <w:bCs w:val="0"/>
          <w:noProof/>
          <w:sz w:val="24"/>
          <w:szCs w:val="24"/>
          <w:lang w:eastAsia="en-GB"/>
        </w:rPr>
      </w:pPr>
      <w:r>
        <w:rPr>
          <w:rFonts w:ascii="Times New Roman" w:hAnsi="Times New Roman" w:cs="Times New Roman"/>
        </w:rPr>
        <w:fldChar w:fldCharType="begin"/>
      </w:r>
      <w:r>
        <w:rPr>
          <w:rFonts w:ascii="Times New Roman" w:hAnsi="Times New Roman" w:cs="Times New Roman"/>
        </w:rPr>
        <w:instrText xml:space="preserve"> TOC \c "Graphic" </w:instrText>
      </w:r>
      <w:r>
        <w:rPr>
          <w:rFonts w:ascii="Times New Roman" w:hAnsi="Times New Roman" w:cs="Times New Roman"/>
        </w:rPr>
        <w:fldChar w:fldCharType="separate"/>
      </w:r>
      <w:r w:rsidRPr="00F2512A">
        <w:rPr>
          <w:rFonts w:ascii="Times New Roman" w:hAnsi="Times New Roman" w:cs="Times New Roman"/>
          <w:noProof/>
        </w:rPr>
        <w:t>Graphic 1 - MOVEit Cyber Attack Victims [13]</w:t>
      </w:r>
      <w:r>
        <w:rPr>
          <w:noProof/>
        </w:rPr>
        <w:tab/>
      </w:r>
      <w:r>
        <w:rPr>
          <w:noProof/>
        </w:rPr>
        <w:fldChar w:fldCharType="begin"/>
      </w:r>
      <w:r>
        <w:rPr>
          <w:noProof/>
        </w:rPr>
        <w:instrText xml:space="preserve"> PAGEREF _Toc236059758 \h </w:instrText>
      </w:r>
      <w:r>
        <w:rPr>
          <w:noProof/>
        </w:rPr>
      </w:r>
      <w:r>
        <w:rPr>
          <w:noProof/>
        </w:rPr>
        <w:fldChar w:fldCharType="separate"/>
      </w:r>
      <w:r>
        <w:rPr>
          <w:noProof/>
        </w:rPr>
        <w:t>5</w:t>
      </w:r>
      <w:r>
        <w:rPr>
          <w:noProof/>
        </w:rPr>
        <w:fldChar w:fldCharType="end"/>
      </w:r>
    </w:p>
    <w:p w14:paraId="2D3BA52E" w14:textId="619D65D0" w:rsidR="00B8335B" w:rsidRDefault="00B8335B">
      <w:pPr>
        <w:pStyle w:val="TableofFigures"/>
        <w:tabs>
          <w:tab w:val="right" w:leader="underscore" w:pos="9016"/>
        </w:tabs>
        <w:rPr>
          <w:rFonts w:eastAsiaTheme="minorEastAsia"/>
          <w:b w:val="0"/>
          <w:bCs w:val="0"/>
          <w:noProof/>
          <w:sz w:val="24"/>
          <w:szCs w:val="24"/>
          <w:lang w:eastAsia="en-GB"/>
        </w:rPr>
      </w:pPr>
      <w:r w:rsidRPr="00F2512A">
        <w:rPr>
          <w:rFonts w:ascii="Times New Roman" w:hAnsi="Times New Roman" w:cs="Times New Roman"/>
          <w:noProof/>
        </w:rPr>
        <w:t>Graphic 2 - Microsoft Breach Timeline from Obsidian [15]</w:t>
      </w:r>
      <w:r>
        <w:rPr>
          <w:noProof/>
        </w:rPr>
        <w:tab/>
      </w:r>
      <w:r>
        <w:rPr>
          <w:noProof/>
        </w:rPr>
        <w:fldChar w:fldCharType="begin"/>
      </w:r>
      <w:r>
        <w:rPr>
          <w:noProof/>
        </w:rPr>
        <w:instrText xml:space="preserve"> PAGEREF _Toc236059759 \h </w:instrText>
      </w:r>
      <w:r>
        <w:rPr>
          <w:noProof/>
        </w:rPr>
      </w:r>
      <w:r>
        <w:rPr>
          <w:noProof/>
        </w:rPr>
        <w:fldChar w:fldCharType="separate"/>
      </w:r>
      <w:r>
        <w:rPr>
          <w:noProof/>
        </w:rPr>
        <w:t>6</w:t>
      </w:r>
      <w:r>
        <w:rPr>
          <w:noProof/>
        </w:rPr>
        <w:fldChar w:fldCharType="end"/>
      </w:r>
    </w:p>
    <w:p w14:paraId="0BA58826" w14:textId="77777777" w:rsidR="00B8335B" w:rsidRDefault="00B8335B" w:rsidP="00F853EB">
      <w:pPr>
        <w:rPr>
          <w:noProof/>
        </w:rPr>
      </w:pPr>
      <w:r>
        <w:rPr>
          <w:rFonts w:ascii="Times New Roman" w:hAnsi="Times New Roman" w:cs="Times New Roman"/>
        </w:rPr>
        <w:fldChar w:fldCharType="end"/>
      </w: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p>
    <w:p w14:paraId="6864C39D" w14:textId="51A09619" w:rsidR="00B8335B" w:rsidRDefault="00B8335B">
      <w:pPr>
        <w:pStyle w:val="TableofFigures"/>
        <w:tabs>
          <w:tab w:val="right" w:leader="dot" w:pos="9016"/>
        </w:tabs>
        <w:rPr>
          <w:rFonts w:eastAsiaTheme="minorEastAsia"/>
          <w:b w:val="0"/>
          <w:bCs w:val="0"/>
          <w:noProof/>
          <w:sz w:val="24"/>
          <w:szCs w:val="24"/>
          <w:lang w:eastAsia="en-GB"/>
        </w:rPr>
      </w:pPr>
      <w:hyperlink w:anchor="_Toc236059782" w:history="1">
        <w:r w:rsidRPr="00492ACC">
          <w:rPr>
            <w:rStyle w:val="Hyperlink"/>
            <w:rFonts w:ascii="Times New Roman" w:hAnsi="Times New Roman" w:cs="Times New Roman"/>
            <w:noProof/>
          </w:rPr>
          <w:t>Figure 1 - Proposed Org chart</w:t>
        </w:r>
        <w:r>
          <w:rPr>
            <w:noProof/>
            <w:webHidden/>
          </w:rPr>
          <w:tab/>
        </w:r>
        <w:r>
          <w:rPr>
            <w:noProof/>
            <w:webHidden/>
          </w:rPr>
          <w:fldChar w:fldCharType="begin"/>
        </w:r>
        <w:r>
          <w:rPr>
            <w:noProof/>
            <w:webHidden/>
          </w:rPr>
          <w:instrText xml:space="preserve"> PAGEREF _Toc236059782 \h </w:instrText>
        </w:r>
        <w:r>
          <w:rPr>
            <w:noProof/>
            <w:webHidden/>
          </w:rPr>
        </w:r>
        <w:r>
          <w:rPr>
            <w:noProof/>
            <w:webHidden/>
          </w:rPr>
          <w:fldChar w:fldCharType="separate"/>
        </w:r>
        <w:r>
          <w:rPr>
            <w:noProof/>
            <w:webHidden/>
          </w:rPr>
          <w:t>9</w:t>
        </w:r>
        <w:r>
          <w:rPr>
            <w:noProof/>
            <w:webHidden/>
          </w:rPr>
          <w:fldChar w:fldCharType="end"/>
        </w:r>
      </w:hyperlink>
    </w:p>
    <w:p w14:paraId="7CB14582" w14:textId="789516A4" w:rsidR="00B8335B" w:rsidRDefault="00B8335B">
      <w:pPr>
        <w:pStyle w:val="TableofFigures"/>
        <w:tabs>
          <w:tab w:val="right" w:leader="dot" w:pos="9016"/>
        </w:tabs>
        <w:rPr>
          <w:rFonts w:eastAsiaTheme="minorEastAsia"/>
          <w:b w:val="0"/>
          <w:bCs w:val="0"/>
          <w:noProof/>
          <w:sz w:val="24"/>
          <w:szCs w:val="24"/>
          <w:lang w:eastAsia="en-GB"/>
        </w:rPr>
      </w:pPr>
      <w:hyperlink w:anchor="_Toc236059783" w:history="1">
        <w:r w:rsidRPr="00492ACC">
          <w:rPr>
            <w:rStyle w:val="Hyperlink"/>
            <w:rFonts w:ascii="Times New Roman" w:hAnsi="Times New Roman" w:cs="Times New Roman"/>
            <w:noProof/>
          </w:rPr>
          <w:t>2 - Zero Trust Technical Diagram</w:t>
        </w:r>
        <w:r>
          <w:rPr>
            <w:noProof/>
            <w:webHidden/>
          </w:rPr>
          <w:tab/>
        </w:r>
        <w:r>
          <w:rPr>
            <w:noProof/>
            <w:webHidden/>
          </w:rPr>
          <w:fldChar w:fldCharType="begin"/>
        </w:r>
        <w:r>
          <w:rPr>
            <w:noProof/>
            <w:webHidden/>
          </w:rPr>
          <w:instrText xml:space="preserve"> PAGEREF _Toc236059783 \h </w:instrText>
        </w:r>
        <w:r>
          <w:rPr>
            <w:noProof/>
            <w:webHidden/>
          </w:rPr>
        </w:r>
        <w:r>
          <w:rPr>
            <w:noProof/>
            <w:webHidden/>
          </w:rPr>
          <w:fldChar w:fldCharType="separate"/>
        </w:r>
        <w:r>
          <w:rPr>
            <w:noProof/>
            <w:webHidden/>
          </w:rPr>
          <w:t>12</w:t>
        </w:r>
        <w:r>
          <w:rPr>
            <w:noProof/>
            <w:webHidden/>
          </w:rPr>
          <w:fldChar w:fldCharType="end"/>
        </w:r>
      </w:hyperlink>
    </w:p>
    <w:p w14:paraId="332A4B07" w14:textId="4DDF53FA" w:rsidR="00F853EB" w:rsidRPr="00B8335B" w:rsidRDefault="00B8335B" w:rsidP="00F853EB">
      <w:pPr>
        <w:rPr>
          <w:rFonts w:ascii="Times New Roman" w:hAnsi="Times New Roman" w:cs="Times New Roman"/>
        </w:rPr>
      </w:pPr>
      <w:r>
        <w:rPr>
          <w:rFonts w:ascii="Times New Roman" w:hAnsi="Times New Roman" w:cs="Times New Roman"/>
        </w:rPr>
        <w:fldChar w:fldCharType="end"/>
      </w:r>
    </w:p>
    <w:sectPr w:rsidR="00F853EB" w:rsidRPr="00B8335B" w:rsidSect="00F853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1362"/>
    <w:multiLevelType w:val="hybridMultilevel"/>
    <w:tmpl w:val="8CBA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1548D"/>
    <w:multiLevelType w:val="hybridMultilevel"/>
    <w:tmpl w:val="D66E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1957A4"/>
    <w:multiLevelType w:val="hybridMultilevel"/>
    <w:tmpl w:val="FB3CD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082550"/>
    <w:multiLevelType w:val="hybridMultilevel"/>
    <w:tmpl w:val="635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36E48"/>
    <w:multiLevelType w:val="hybridMultilevel"/>
    <w:tmpl w:val="40C0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D18FE"/>
    <w:multiLevelType w:val="hybridMultilevel"/>
    <w:tmpl w:val="F934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72A9B"/>
    <w:multiLevelType w:val="hybridMultilevel"/>
    <w:tmpl w:val="656C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0163A"/>
    <w:multiLevelType w:val="hybridMultilevel"/>
    <w:tmpl w:val="B3428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664BD7"/>
    <w:multiLevelType w:val="hybridMultilevel"/>
    <w:tmpl w:val="7E7CE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27EDA"/>
    <w:multiLevelType w:val="hybridMultilevel"/>
    <w:tmpl w:val="79844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3A0B"/>
    <w:multiLevelType w:val="hybridMultilevel"/>
    <w:tmpl w:val="D18E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EE4E57"/>
    <w:multiLevelType w:val="hybridMultilevel"/>
    <w:tmpl w:val="42508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092740"/>
    <w:multiLevelType w:val="hybridMultilevel"/>
    <w:tmpl w:val="E6B2F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60311F"/>
    <w:multiLevelType w:val="multilevel"/>
    <w:tmpl w:val="7B68A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C255EC"/>
    <w:multiLevelType w:val="hybridMultilevel"/>
    <w:tmpl w:val="0C7A0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C867DA"/>
    <w:multiLevelType w:val="hybridMultilevel"/>
    <w:tmpl w:val="CC7C3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1275324">
    <w:abstractNumId w:val="13"/>
  </w:num>
  <w:num w:numId="2" w16cid:durableId="1247305670">
    <w:abstractNumId w:val="4"/>
  </w:num>
  <w:num w:numId="3" w16cid:durableId="378089551">
    <w:abstractNumId w:val="1"/>
  </w:num>
  <w:num w:numId="4" w16cid:durableId="824321820">
    <w:abstractNumId w:val="5"/>
  </w:num>
  <w:num w:numId="5" w16cid:durableId="293755509">
    <w:abstractNumId w:val="2"/>
  </w:num>
  <w:num w:numId="6" w16cid:durableId="634600604">
    <w:abstractNumId w:val="15"/>
  </w:num>
  <w:num w:numId="7" w16cid:durableId="1874994508">
    <w:abstractNumId w:val="0"/>
  </w:num>
  <w:num w:numId="8" w16cid:durableId="1488521688">
    <w:abstractNumId w:val="11"/>
  </w:num>
  <w:num w:numId="9" w16cid:durableId="1910262559">
    <w:abstractNumId w:val="8"/>
  </w:num>
  <w:num w:numId="10" w16cid:durableId="1711420716">
    <w:abstractNumId w:val="7"/>
  </w:num>
  <w:num w:numId="11" w16cid:durableId="1330524069">
    <w:abstractNumId w:val="3"/>
  </w:num>
  <w:num w:numId="12" w16cid:durableId="1064136254">
    <w:abstractNumId w:val="6"/>
  </w:num>
  <w:num w:numId="13" w16cid:durableId="2033217537">
    <w:abstractNumId w:val="9"/>
  </w:num>
  <w:num w:numId="14" w16cid:durableId="1015232063">
    <w:abstractNumId w:val="12"/>
  </w:num>
  <w:num w:numId="15" w16cid:durableId="2039500898">
    <w:abstractNumId w:val="14"/>
  </w:num>
  <w:num w:numId="16" w16cid:durableId="18797068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3EB"/>
    <w:rsid w:val="00004405"/>
    <w:rsid w:val="000065FC"/>
    <w:rsid w:val="00017150"/>
    <w:rsid w:val="00026E61"/>
    <w:rsid w:val="0003028F"/>
    <w:rsid w:val="00031C72"/>
    <w:rsid w:val="00033369"/>
    <w:rsid w:val="00033385"/>
    <w:rsid w:val="00033AB9"/>
    <w:rsid w:val="0004095A"/>
    <w:rsid w:val="00042827"/>
    <w:rsid w:val="00050237"/>
    <w:rsid w:val="00055ED5"/>
    <w:rsid w:val="00060957"/>
    <w:rsid w:val="00070821"/>
    <w:rsid w:val="000711E2"/>
    <w:rsid w:val="000753EB"/>
    <w:rsid w:val="000815B8"/>
    <w:rsid w:val="00083C10"/>
    <w:rsid w:val="00087FBB"/>
    <w:rsid w:val="00091636"/>
    <w:rsid w:val="000A09F1"/>
    <w:rsid w:val="000A5C72"/>
    <w:rsid w:val="000A7737"/>
    <w:rsid w:val="000B3219"/>
    <w:rsid w:val="000B546B"/>
    <w:rsid w:val="000C152D"/>
    <w:rsid w:val="000C1BEE"/>
    <w:rsid w:val="000C319D"/>
    <w:rsid w:val="000C46B6"/>
    <w:rsid w:val="000C4A13"/>
    <w:rsid w:val="000C60ED"/>
    <w:rsid w:val="000D2800"/>
    <w:rsid w:val="000E074E"/>
    <w:rsid w:val="000E3463"/>
    <w:rsid w:val="000E4A1C"/>
    <w:rsid w:val="000E6278"/>
    <w:rsid w:val="000F5E54"/>
    <w:rsid w:val="0010366A"/>
    <w:rsid w:val="0011612F"/>
    <w:rsid w:val="00117D1E"/>
    <w:rsid w:val="001202D1"/>
    <w:rsid w:val="00122D37"/>
    <w:rsid w:val="00125013"/>
    <w:rsid w:val="001263C7"/>
    <w:rsid w:val="00127FC9"/>
    <w:rsid w:val="00130C13"/>
    <w:rsid w:val="001364F2"/>
    <w:rsid w:val="001406FD"/>
    <w:rsid w:val="001428DB"/>
    <w:rsid w:val="00143BF6"/>
    <w:rsid w:val="0014491F"/>
    <w:rsid w:val="0015062A"/>
    <w:rsid w:val="001637A8"/>
    <w:rsid w:val="00164559"/>
    <w:rsid w:val="00166C8B"/>
    <w:rsid w:val="001715A3"/>
    <w:rsid w:val="0017670E"/>
    <w:rsid w:val="0018035C"/>
    <w:rsid w:val="00180894"/>
    <w:rsid w:val="001810A8"/>
    <w:rsid w:val="001865BD"/>
    <w:rsid w:val="00192F86"/>
    <w:rsid w:val="00195B9F"/>
    <w:rsid w:val="001968D0"/>
    <w:rsid w:val="001B27A3"/>
    <w:rsid w:val="001B2C0A"/>
    <w:rsid w:val="001B322A"/>
    <w:rsid w:val="001C5172"/>
    <w:rsid w:val="001C579B"/>
    <w:rsid w:val="001D01E4"/>
    <w:rsid w:val="001D0B2E"/>
    <w:rsid w:val="001D207B"/>
    <w:rsid w:val="001D245B"/>
    <w:rsid w:val="001D47B1"/>
    <w:rsid w:val="001E72AC"/>
    <w:rsid w:val="001E7A12"/>
    <w:rsid w:val="001E7A5C"/>
    <w:rsid w:val="001F0949"/>
    <w:rsid w:val="001F7391"/>
    <w:rsid w:val="002004DD"/>
    <w:rsid w:val="002055CD"/>
    <w:rsid w:val="00210240"/>
    <w:rsid w:val="00212C8D"/>
    <w:rsid w:val="002141D4"/>
    <w:rsid w:val="00214E51"/>
    <w:rsid w:val="00216B6A"/>
    <w:rsid w:val="00216EF4"/>
    <w:rsid w:val="002214F6"/>
    <w:rsid w:val="00222D35"/>
    <w:rsid w:val="002272F5"/>
    <w:rsid w:val="00231E4D"/>
    <w:rsid w:val="00233533"/>
    <w:rsid w:val="00235B3B"/>
    <w:rsid w:val="00241398"/>
    <w:rsid w:val="00241883"/>
    <w:rsid w:val="00246D92"/>
    <w:rsid w:val="002522C3"/>
    <w:rsid w:val="00253341"/>
    <w:rsid w:val="00254790"/>
    <w:rsid w:val="00261FC4"/>
    <w:rsid w:val="0026684A"/>
    <w:rsid w:val="00270D35"/>
    <w:rsid w:val="00273481"/>
    <w:rsid w:val="002754D6"/>
    <w:rsid w:val="0027729A"/>
    <w:rsid w:val="00280BDC"/>
    <w:rsid w:val="00280CC3"/>
    <w:rsid w:val="00285690"/>
    <w:rsid w:val="00290D46"/>
    <w:rsid w:val="00292B01"/>
    <w:rsid w:val="0029463B"/>
    <w:rsid w:val="002A10AF"/>
    <w:rsid w:val="002A21CC"/>
    <w:rsid w:val="002B50D7"/>
    <w:rsid w:val="002B520D"/>
    <w:rsid w:val="002B6679"/>
    <w:rsid w:val="002D39C0"/>
    <w:rsid w:val="002D3C12"/>
    <w:rsid w:val="002D6AE1"/>
    <w:rsid w:val="002E2533"/>
    <w:rsid w:val="002E2E33"/>
    <w:rsid w:val="002E7EA7"/>
    <w:rsid w:val="002F0ADF"/>
    <w:rsid w:val="002F11AA"/>
    <w:rsid w:val="002F491F"/>
    <w:rsid w:val="002F7250"/>
    <w:rsid w:val="0030216D"/>
    <w:rsid w:val="00302410"/>
    <w:rsid w:val="00305AC8"/>
    <w:rsid w:val="00305F91"/>
    <w:rsid w:val="00307BC8"/>
    <w:rsid w:val="00313EC4"/>
    <w:rsid w:val="003151C7"/>
    <w:rsid w:val="00315418"/>
    <w:rsid w:val="00324C4A"/>
    <w:rsid w:val="00324CAA"/>
    <w:rsid w:val="00325B4E"/>
    <w:rsid w:val="003315A1"/>
    <w:rsid w:val="0033187A"/>
    <w:rsid w:val="00333731"/>
    <w:rsid w:val="003345EE"/>
    <w:rsid w:val="00336295"/>
    <w:rsid w:val="00345718"/>
    <w:rsid w:val="00345E77"/>
    <w:rsid w:val="003462A1"/>
    <w:rsid w:val="0034684D"/>
    <w:rsid w:val="00351FAE"/>
    <w:rsid w:val="00354EA9"/>
    <w:rsid w:val="00367563"/>
    <w:rsid w:val="003678C4"/>
    <w:rsid w:val="00375EF5"/>
    <w:rsid w:val="0038137E"/>
    <w:rsid w:val="003850C2"/>
    <w:rsid w:val="0038712E"/>
    <w:rsid w:val="00391C5D"/>
    <w:rsid w:val="003921BD"/>
    <w:rsid w:val="003922CE"/>
    <w:rsid w:val="0039348E"/>
    <w:rsid w:val="00394439"/>
    <w:rsid w:val="00395D32"/>
    <w:rsid w:val="003A236B"/>
    <w:rsid w:val="003A3ACB"/>
    <w:rsid w:val="003A6C62"/>
    <w:rsid w:val="003B17FF"/>
    <w:rsid w:val="003B250E"/>
    <w:rsid w:val="003B4BB8"/>
    <w:rsid w:val="003C3FA0"/>
    <w:rsid w:val="003C7A83"/>
    <w:rsid w:val="003C7D28"/>
    <w:rsid w:val="003D2135"/>
    <w:rsid w:val="003D299B"/>
    <w:rsid w:val="003D3988"/>
    <w:rsid w:val="003D48A5"/>
    <w:rsid w:val="003E7412"/>
    <w:rsid w:val="003F18DA"/>
    <w:rsid w:val="003F25E1"/>
    <w:rsid w:val="003F7416"/>
    <w:rsid w:val="00401A94"/>
    <w:rsid w:val="00401E2A"/>
    <w:rsid w:val="00406CC2"/>
    <w:rsid w:val="00410FDC"/>
    <w:rsid w:val="004116D1"/>
    <w:rsid w:val="00411F92"/>
    <w:rsid w:val="004141E7"/>
    <w:rsid w:val="00415BAF"/>
    <w:rsid w:val="00415C51"/>
    <w:rsid w:val="004206B7"/>
    <w:rsid w:val="00420DFE"/>
    <w:rsid w:val="00423E10"/>
    <w:rsid w:val="00425F78"/>
    <w:rsid w:val="00430A85"/>
    <w:rsid w:val="00432686"/>
    <w:rsid w:val="0043616C"/>
    <w:rsid w:val="00436178"/>
    <w:rsid w:val="00445D9E"/>
    <w:rsid w:val="004464E8"/>
    <w:rsid w:val="00452BEF"/>
    <w:rsid w:val="00455739"/>
    <w:rsid w:val="00462491"/>
    <w:rsid w:val="00466CE0"/>
    <w:rsid w:val="00473CA8"/>
    <w:rsid w:val="00475F3D"/>
    <w:rsid w:val="00476A91"/>
    <w:rsid w:val="00476B1C"/>
    <w:rsid w:val="00481397"/>
    <w:rsid w:val="00487A40"/>
    <w:rsid w:val="0049752B"/>
    <w:rsid w:val="004A29D8"/>
    <w:rsid w:val="004A5724"/>
    <w:rsid w:val="004A7CDA"/>
    <w:rsid w:val="004B0D68"/>
    <w:rsid w:val="004B3372"/>
    <w:rsid w:val="004B3CCD"/>
    <w:rsid w:val="004B6A0D"/>
    <w:rsid w:val="004C2176"/>
    <w:rsid w:val="004C45EC"/>
    <w:rsid w:val="004C6204"/>
    <w:rsid w:val="004C724E"/>
    <w:rsid w:val="004E07A8"/>
    <w:rsid w:val="004E5061"/>
    <w:rsid w:val="004E592F"/>
    <w:rsid w:val="004E5A0A"/>
    <w:rsid w:val="004F003D"/>
    <w:rsid w:val="004F1C7B"/>
    <w:rsid w:val="004F41B6"/>
    <w:rsid w:val="004F4350"/>
    <w:rsid w:val="004F485E"/>
    <w:rsid w:val="004F51F5"/>
    <w:rsid w:val="004F7FDC"/>
    <w:rsid w:val="00502FF9"/>
    <w:rsid w:val="005060EB"/>
    <w:rsid w:val="005074CA"/>
    <w:rsid w:val="005104E0"/>
    <w:rsid w:val="0051453C"/>
    <w:rsid w:val="005172AB"/>
    <w:rsid w:val="00521A98"/>
    <w:rsid w:val="00523DE3"/>
    <w:rsid w:val="005338D9"/>
    <w:rsid w:val="0054333B"/>
    <w:rsid w:val="0054401F"/>
    <w:rsid w:val="00546F50"/>
    <w:rsid w:val="0054746F"/>
    <w:rsid w:val="0054760B"/>
    <w:rsid w:val="005478CC"/>
    <w:rsid w:val="0055033A"/>
    <w:rsid w:val="005532FD"/>
    <w:rsid w:val="00554149"/>
    <w:rsid w:val="00554743"/>
    <w:rsid w:val="00556CD8"/>
    <w:rsid w:val="00561C93"/>
    <w:rsid w:val="00562EEF"/>
    <w:rsid w:val="00566416"/>
    <w:rsid w:val="00566FF8"/>
    <w:rsid w:val="005735F9"/>
    <w:rsid w:val="00580DD6"/>
    <w:rsid w:val="00584243"/>
    <w:rsid w:val="005905C9"/>
    <w:rsid w:val="005913A0"/>
    <w:rsid w:val="00592E6C"/>
    <w:rsid w:val="005936FD"/>
    <w:rsid w:val="00594537"/>
    <w:rsid w:val="005A4116"/>
    <w:rsid w:val="005C6426"/>
    <w:rsid w:val="005D125C"/>
    <w:rsid w:val="005D34FC"/>
    <w:rsid w:val="005D6B58"/>
    <w:rsid w:val="005D73F1"/>
    <w:rsid w:val="005D76E6"/>
    <w:rsid w:val="005E157D"/>
    <w:rsid w:val="005E436E"/>
    <w:rsid w:val="005E4981"/>
    <w:rsid w:val="005E76E5"/>
    <w:rsid w:val="005F157E"/>
    <w:rsid w:val="005F547B"/>
    <w:rsid w:val="006011FF"/>
    <w:rsid w:val="006047DA"/>
    <w:rsid w:val="0061327C"/>
    <w:rsid w:val="00613FD6"/>
    <w:rsid w:val="006152D0"/>
    <w:rsid w:val="00621E2F"/>
    <w:rsid w:val="00624B1B"/>
    <w:rsid w:val="006254C2"/>
    <w:rsid w:val="00634126"/>
    <w:rsid w:val="00641ABF"/>
    <w:rsid w:val="0064388B"/>
    <w:rsid w:val="00650A51"/>
    <w:rsid w:val="006706F8"/>
    <w:rsid w:val="00676876"/>
    <w:rsid w:val="0068136F"/>
    <w:rsid w:val="0068248D"/>
    <w:rsid w:val="00695042"/>
    <w:rsid w:val="006A3BCB"/>
    <w:rsid w:val="006A4D93"/>
    <w:rsid w:val="006A5C05"/>
    <w:rsid w:val="006A7155"/>
    <w:rsid w:val="006B1922"/>
    <w:rsid w:val="006B66D2"/>
    <w:rsid w:val="006C0C17"/>
    <w:rsid w:val="006C25EA"/>
    <w:rsid w:val="006C54AC"/>
    <w:rsid w:val="006C68AB"/>
    <w:rsid w:val="006D2735"/>
    <w:rsid w:val="006D299F"/>
    <w:rsid w:val="006D3D04"/>
    <w:rsid w:val="006D7288"/>
    <w:rsid w:val="006D73BC"/>
    <w:rsid w:val="006E2C8B"/>
    <w:rsid w:val="006E629A"/>
    <w:rsid w:val="006E715D"/>
    <w:rsid w:val="006F3DC3"/>
    <w:rsid w:val="006F4AC6"/>
    <w:rsid w:val="006F5762"/>
    <w:rsid w:val="00701168"/>
    <w:rsid w:val="007136B1"/>
    <w:rsid w:val="0071493E"/>
    <w:rsid w:val="00725F86"/>
    <w:rsid w:val="00725FBB"/>
    <w:rsid w:val="00726CFD"/>
    <w:rsid w:val="00737BDD"/>
    <w:rsid w:val="00741286"/>
    <w:rsid w:val="00744751"/>
    <w:rsid w:val="00747E29"/>
    <w:rsid w:val="00747FD6"/>
    <w:rsid w:val="00750FA1"/>
    <w:rsid w:val="00752357"/>
    <w:rsid w:val="00763428"/>
    <w:rsid w:val="007641ED"/>
    <w:rsid w:val="0076436F"/>
    <w:rsid w:val="00766083"/>
    <w:rsid w:val="00770EE1"/>
    <w:rsid w:val="007745BF"/>
    <w:rsid w:val="00777CB2"/>
    <w:rsid w:val="00781C0E"/>
    <w:rsid w:val="007842DF"/>
    <w:rsid w:val="00791667"/>
    <w:rsid w:val="00791842"/>
    <w:rsid w:val="007938AD"/>
    <w:rsid w:val="00796DF6"/>
    <w:rsid w:val="00797072"/>
    <w:rsid w:val="007A086B"/>
    <w:rsid w:val="007A20B6"/>
    <w:rsid w:val="007A327B"/>
    <w:rsid w:val="007B32F7"/>
    <w:rsid w:val="007B3E51"/>
    <w:rsid w:val="007B5DB0"/>
    <w:rsid w:val="007B5EBF"/>
    <w:rsid w:val="007B6769"/>
    <w:rsid w:val="007B765B"/>
    <w:rsid w:val="007C0657"/>
    <w:rsid w:val="007C194B"/>
    <w:rsid w:val="007C1B2E"/>
    <w:rsid w:val="007C7BCF"/>
    <w:rsid w:val="007E213E"/>
    <w:rsid w:val="007E271C"/>
    <w:rsid w:val="007E35E2"/>
    <w:rsid w:val="007E712C"/>
    <w:rsid w:val="007F0976"/>
    <w:rsid w:val="007F19CA"/>
    <w:rsid w:val="007F2F7B"/>
    <w:rsid w:val="007F7BAB"/>
    <w:rsid w:val="00803C2C"/>
    <w:rsid w:val="008041C1"/>
    <w:rsid w:val="00811ACD"/>
    <w:rsid w:val="00814671"/>
    <w:rsid w:val="00815F22"/>
    <w:rsid w:val="00816FB4"/>
    <w:rsid w:val="0082226A"/>
    <w:rsid w:val="008223DD"/>
    <w:rsid w:val="008234EA"/>
    <w:rsid w:val="00824A64"/>
    <w:rsid w:val="00831C79"/>
    <w:rsid w:val="00840856"/>
    <w:rsid w:val="00842390"/>
    <w:rsid w:val="00842463"/>
    <w:rsid w:val="008459CF"/>
    <w:rsid w:val="00846F1A"/>
    <w:rsid w:val="00851996"/>
    <w:rsid w:val="008536B7"/>
    <w:rsid w:val="00853F7F"/>
    <w:rsid w:val="008545FC"/>
    <w:rsid w:val="00854EC5"/>
    <w:rsid w:val="00861632"/>
    <w:rsid w:val="0086425F"/>
    <w:rsid w:val="0086780E"/>
    <w:rsid w:val="00867FE6"/>
    <w:rsid w:val="008729BB"/>
    <w:rsid w:val="008734BE"/>
    <w:rsid w:val="0087676E"/>
    <w:rsid w:val="00876B80"/>
    <w:rsid w:val="00877BF5"/>
    <w:rsid w:val="00877E69"/>
    <w:rsid w:val="00882BF6"/>
    <w:rsid w:val="00883324"/>
    <w:rsid w:val="00885A52"/>
    <w:rsid w:val="00887D2B"/>
    <w:rsid w:val="0089009A"/>
    <w:rsid w:val="00894D24"/>
    <w:rsid w:val="008A1F20"/>
    <w:rsid w:val="008A2650"/>
    <w:rsid w:val="008A3D31"/>
    <w:rsid w:val="008B1FB8"/>
    <w:rsid w:val="008B5B96"/>
    <w:rsid w:val="008B672A"/>
    <w:rsid w:val="008B6C50"/>
    <w:rsid w:val="008C2E91"/>
    <w:rsid w:val="008D0A0E"/>
    <w:rsid w:val="008E65DF"/>
    <w:rsid w:val="008F020D"/>
    <w:rsid w:val="008F12EC"/>
    <w:rsid w:val="008F1844"/>
    <w:rsid w:val="009079AD"/>
    <w:rsid w:val="0091147B"/>
    <w:rsid w:val="0091192B"/>
    <w:rsid w:val="009126F5"/>
    <w:rsid w:val="009144D5"/>
    <w:rsid w:val="00914D34"/>
    <w:rsid w:val="0091623A"/>
    <w:rsid w:val="00922FF4"/>
    <w:rsid w:val="00925287"/>
    <w:rsid w:val="0092721D"/>
    <w:rsid w:val="00941850"/>
    <w:rsid w:val="00951BC9"/>
    <w:rsid w:val="0095471A"/>
    <w:rsid w:val="00956872"/>
    <w:rsid w:val="0096462A"/>
    <w:rsid w:val="00974002"/>
    <w:rsid w:val="00974E1B"/>
    <w:rsid w:val="00977422"/>
    <w:rsid w:val="0098183E"/>
    <w:rsid w:val="00982B32"/>
    <w:rsid w:val="0098662A"/>
    <w:rsid w:val="009875EB"/>
    <w:rsid w:val="00991774"/>
    <w:rsid w:val="00992657"/>
    <w:rsid w:val="009A2202"/>
    <w:rsid w:val="009B2C79"/>
    <w:rsid w:val="009B3440"/>
    <w:rsid w:val="009B3FD8"/>
    <w:rsid w:val="009B4D7B"/>
    <w:rsid w:val="009B60A4"/>
    <w:rsid w:val="009C1141"/>
    <w:rsid w:val="009C4043"/>
    <w:rsid w:val="009C528E"/>
    <w:rsid w:val="009D25F8"/>
    <w:rsid w:val="009E0607"/>
    <w:rsid w:val="009E0B58"/>
    <w:rsid w:val="009F4E28"/>
    <w:rsid w:val="00A0221C"/>
    <w:rsid w:val="00A03B5A"/>
    <w:rsid w:val="00A12258"/>
    <w:rsid w:val="00A22DC3"/>
    <w:rsid w:val="00A24E7F"/>
    <w:rsid w:val="00A30CE0"/>
    <w:rsid w:val="00A50CAF"/>
    <w:rsid w:val="00A56E53"/>
    <w:rsid w:val="00A577FE"/>
    <w:rsid w:val="00A607AD"/>
    <w:rsid w:val="00A60D6A"/>
    <w:rsid w:val="00A612C8"/>
    <w:rsid w:val="00A6337E"/>
    <w:rsid w:val="00A77C0C"/>
    <w:rsid w:val="00A91461"/>
    <w:rsid w:val="00A92053"/>
    <w:rsid w:val="00A92E17"/>
    <w:rsid w:val="00AA389C"/>
    <w:rsid w:val="00AA3C11"/>
    <w:rsid w:val="00AA4314"/>
    <w:rsid w:val="00AA74AD"/>
    <w:rsid w:val="00AA7EDE"/>
    <w:rsid w:val="00AC16EB"/>
    <w:rsid w:val="00AC7709"/>
    <w:rsid w:val="00AC78C0"/>
    <w:rsid w:val="00AD4F5D"/>
    <w:rsid w:val="00AD69D8"/>
    <w:rsid w:val="00AE1301"/>
    <w:rsid w:val="00AE2E9B"/>
    <w:rsid w:val="00AE2EB0"/>
    <w:rsid w:val="00AE5BBE"/>
    <w:rsid w:val="00AE74D5"/>
    <w:rsid w:val="00AF160A"/>
    <w:rsid w:val="00AF415D"/>
    <w:rsid w:val="00B00DEE"/>
    <w:rsid w:val="00B021C8"/>
    <w:rsid w:val="00B0285A"/>
    <w:rsid w:val="00B13175"/>
    <w:rsid w:val="00B13656"/>
    <w:rsid w:val="00B16668"/>
    <w:rsid w:val="00B173B2"/>
    <w:rsid w:val="00B27154"/>
    <w:rsid w:val="00B346D4"/>
    <w:rsid w:val="00B35278"/>
    <w:rsid w:val="00B42FAD"/>
    <w:rsid w:val="00B4649B"/>
    <w:rsid w:val="00B52A90"/>
    <w:rsid w:val="00B57EBD"/>
    <w:rsid w:val="00B6166C"/>
    <w:rsid w:val="00B62AE4"/>
    <w:rsid w:val="00B66523"/>
    <w:rsid w:val="00B7064D"/>
    <w:rsid w:val="00B7578B"/>
    <w:rsid w:val="00B75D6D"/>
    <w:rsid w:val="00B7729F"/>
    <w:rsid w:val="00B8335B"/>
    <w:rsid w:val="00B91401"/>
    <w:rsid w:val="00B94C39"/>
    <w:rsid w:val="00B953E1"/>
    <w:rsid w:val="00B95669"/>
    <w:rsid w:val="00B95B62"/>
    <w:rsid w:val="00B95C1C"/>
    <w:rsid w:val="00BA180C"/>
    <w:rsid w:val="00BB44B1"/>
    <w:rsid w:val="00BC005B"/>
    <w:rsid w:val="00BC28D4"/>
    <w:rsid w:val="00BC6201"/>
    <w:rsid w:val="00BC6A09"/>
    <w:rsid w:val="00BD15F4"/>
    <w:rsid w:val="00BD7B7E"/>
    <w:rsid w:val="00BD7DE2"/>
    <w:rsid w:val="00BE24BB"/>
    <w:rsid w:val="00BE30A0"/>
    <w:rsid w:val="00BE4F44"/>
    <w:rsid w:val="00BE5AB8"/>
    <w:rsid w:val="00BE690F"/>
    <w:rsid w:val="00BE6D83"/>
    <w:rsid w:val="00BF5F35"/>
    <w:rsid w:val="00BF5F96"/>
    <w:rsid w:val="00C02207"/>
    <w:rsid w:val="00C070EF"/>
    <w:rsid w:val="00C07841"/>
    <w:rsid w:val="00C10F33"/>
    <w:rsid w:val="00C220D8"/>
    <w:rsid w:val="00C273D7"/>
    <w:rsid w:val="00C308CF"/>
    <w:rsid w:val="00C30BA0"/>
    <w:rsid w:val="00C322AD"/>
    <w:rsid w:val="00C324C0"/>
    <w:rsid w:val="00C36656"/>
    <w:rsid w:val="00C374A1"/>
    <w:rsid w:val="00C3759B"/>
    <w:rsid w:val="00C51EB5"/>
    <w:rsid w:val="00C52A8C"/>
    <w:rsid w:val="00C562E5"/>
    <w:rsid w:val="00C61FB4"/>
    <w:rsid w:val="00C70497"/>
    <w:rsid w:val="00C7150A"/>
    <w:rsid w:val="00C826BB"/>
    <w:rsid w:val="00C9023F"/>
    <w:rsid w:val="00C94AA4"/>
    <w:rsid w:val="00CA012F"/>
    <w:rsid w:val="00CA03D0"/>
    <w:rsid w:val="00CA0E62"/>
    <w:rsid w:val="00CA2254"/>
    <w:rsid w:val="00CA360A"/>
    <w:rsid w:val="00CB2BCD"/>
    <w:rsid w:val="00CB55B2"/>
    <w:rsid w:val="00CC09EB"/>
    <w:rsid w:val="00CC1CE5"/>
    <w:rsid w:val="00CC2373"/>
    <w:rsid w:val="00CC634A"/>
    <w:rsid w:val="00CC6951"/>
    <w:rsid w:val="00CD1C8B"/>
    <w:rsid w:val="00CD3F39"/>
    <w:rsid w:val="00CD48C2"/>
    <w:rsid w:val="00CE66B5"/>
    <w:rsid w:val="00CE66F9"/>
    <w:rsid w:val="00CE68C5"/>
    <w:rsid w:val="00CF0AFC"/>
    <w:rsid w:val="00D00924"/>
    <w:rsid w:val="00D00B48"/>
    <w:rsid w:val="00D03427"/>
    <w:rsid w:val="00D10989"/>
    <w:rsid w:val="00D17695"/>
    <w:rsid w:val="00D20F69"/>
    <w:rsid w:val="00D220F4"/>
    <w:rsid w:val="00D245A5"/>
    <w:rsid w:val="00D317DC"/>
    <w:rsid w:val="00D36A29"/>
    <w:rsid w:val="00D3741E"/>
    <w:rsid w:val="00D47FB7"/>
    <w:rsid w:val="00D5125E"/>
    <w:rsid w:val="00D514C8"/>
    <w:rsid w:val="00D55C41"/>
    <w:rsid w:val="00D646CB"/>
    <w:rsid w:val="00D74235"/>
    <w:rsid w:val="00D77C5D"/>
    <w:rsid w:val="00D808DA"/>
    <w:rsid w:val="00D8579C"/>
    <w:rsid w:val="00D87C04"/>
    <w:rsid w:val="00D920EB"/>
    <w:rsid w:val="00D925AC"/>
    <w:rsid w:val="00D9459D"/>
    <w:rsid w:val="00D97472"/>
    <w:rsid w:val="00D976F2"/>
    <w:rsid w:val="00DA3C88"/>
    <w:rsid w:val="00DB4457"/>
    <w:rsid w:val="00DC2828"/>
    <w:rsid w:val="00DC3858"/>
    <w:rsid w:val="00DC43AC"/>
    <w:rsid w:val="00DD34F5"/>
    <w:rsid w:val="00DE04C0"/>
    <w:rsid w:val="00DE0728"/>
    <w:rsid w:val="00DE4C79"/>
    <w:rsid w:val="00DE7A0D"/>
    <w:rsid w:val="00DF3723"/>
    <w:rsid w:val="00DF45A6"/>
    <w:rsid w:val="00E035FF"/>
    <w:rsid w:val="00E10565"/>
    <w:rsid w:val="00E15B59"/>
    <w:rsid w:val="00E16066"/>
    <w:rsid w:val="00E23809"/>
    <w:rsid w:val="00E375E6"/>
    <w:rsid w:val="00E43FD3"/>
    <w:rsid w:val="00E4624B"/>
    <w:rsid w:val="00E46C8A"/>
    <w:rsid w:val="00E50B44"/>
    <w:rsid w:val="00E53F11"/>
    <w:rsid w:val="00E6121B"/>
    <w:rsid w:val="00E65B61"/>
    <w:rsid w:val="00E7122F"/>
    <w:rsid w:val="00E72460"/>
    <w:rsid w:val="00E770CB"/>
    <w:rsid w:val="00E8391D"/>
    <w:rsid w:val="00E86765"/>
    <w:rsid w:val="00E909D0"/>
    <w:rsid w:val="00E920B1"/>
    <w:rsid w:val="00EA0D93"/>
    <w:rsid w:val="00EA326A"/>
    <w:rsid w:val="00EA333D"/>
    <w:rsid w:val="00EA56B8"/>
    <w:rsid w:val="00EC46C6"/>
    <w:rsid w:val="00EC72D8"/>
    <w:rsid w:val="00ED03E6"/>
    <w:rsid w:val="00ED21D5"/>
    <w:rsid w:val="00ED3A90"/>
    <w:rsid w:val="00ED3C73"/>
    <w:rsid w:val="00ED5534"/>
    <w:rsid w:val="00ED6F27"/>
    <w:rsid w:val="00F010E9"/>
    <w:rsid w:val="00F01FBE"/>
    <w:rsid w:val="00F0638B"/>
    <w:rsid w:val="00F10673"/>
    <w:rsid w:val="00F10B7B"/>
    <w:rsid w:val="00F14B14"/>
    <w:rsid w:val="00F15826"/>
    <w:rsid w:val="00F2112C"/>
    <w:rsid w:val="00F2117E"/>
    <w:rsid w:val="00F26827"/>
    <w:rsid w:val="00F32D98"/>
    <w:rsid w:val="00F3520C"/>
    <w:rsid w:val="00F47827"/>
    <w:rsid w:val="00F54780"/>
    <w:rsid w:val="00F56B05"/>
    <w:rsid w:val="00F57623"/>
    <w:rsid w:val="00F57E30"/>
    <w:rsid w:val="00F616DF"/>
    <w:rsid w:val="00F63177"/>
    <w:rsid w:val="00F6548D"/>
    <w:rsid w:val="00F7135E"/>
    <w:rsid w:val="00F73213"/>
    <w:rsid w:val="00F77042"/>
    <w:rsid w:val="00F80002"/>
    <w:rsid w:val="00F82B68"/>
    <w:rsid w:val="00F82EBB"/>
    <w:rsid w:val="00F8479B"/>
    <w:rsid w:val="00F853EB"/>
    <w:rsid w:val="00F856B9"/>
    <w:rsid w:val="00F87F79"/>
    <w:rsid w:val="00F90E4D"/>
    <w:rsid w:val="00F9498F"/>
    <w:rsid w:val="00FA3163"/>
    <w:rsid w:val="00FB212C"/>
    <w:rsid w:val="00FB3F34"/>
    <w:rsid w:val="00FB56C0"/>
    <w:rsid w:val="00FB701E"/>
    <w:rsid w:val="00FC0EB5"/>
    <w:rsid w:val="00FC39C3"/>
    <w:rsid w:val="00FC539B"/>
    <w:rsid w:val="00FC5526"/>
    <w:rsid w:val="00FD2DA6"/>
    <w:rsid w:val="00FD3014"/>
    <w:rsid w:val="00FD362C"/>
    <w:rsid w:val="00FE3510"/>
    <w:rsid w:val="00FE3B16"/>
    <w:rsid w:val="00FE6B94"/>
    <w:rsid w:val="00FF1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C3A4D"/>
  <w15:chartTrackingRefBased/>
  <w15:docId w15:val="{D6FEB967-27B0-4B53-9F70-9452B9FB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3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3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3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853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3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3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3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3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3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3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3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3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853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3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3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3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3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3EB"/>
    <w:rPr>
      <w:rFonts w:eastAsiaTheme="majorEastAsia" w:cstheme="majorBidi"/>
      <w:color w:val="272727" w:themeColor="text1" w:themeTint="D8"/>
    </w:rPr>
  </w:style>
  <w:style w:type="paragraph" w:styleId="Title">
    <w:name w:val="Title"/>
    <w:basedOn w:val="Normal"/>
    <w:next w:val="Normal"/>
    <w:link w:val="TitleChar"/>
    <w:uiPriority w:val="10"/>
    <w:qFormat/>
    <w:rsid w:val="00F853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3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3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3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3EB"/>
    <w:pPr>
      <w:spacing w:before="160"/>
      <w:jc w:val="center"/>
    </w:pPr>
    <w:rPr>
      <w:i/>
      <w:iCs/>
      <w:color w:val="404040" w:themeColor="text1" w:themeTint="BF"/>
    </w:rPr>
  </w:style>
  <w:style w:type="character" w:customStyle="1" w:styleId="QuoteChar">
    <w:name w:val="Quote Char"/>
    <w:basedOn w:val="DefaultParagraphFont"/>
    <w:link w:val="Quote"/>
    <w:uiPriority w:val="29"/>
    <w:rsid w:val="00F853EB"/>
    <w:rPr>
      <w:i/>
      <w:iCs/>
      <w:color w:val="404040" w:themeColor="text1" w:themeTint="BF"/>
    </w:rPr>
  </w:style>
  <w:style w:type="paragraph" w:styleId="ListParagraph">
    <w:name w:val="List Paragraph"/>
    <w:basedOn w:val="Normal"/>
    <w:uiPriority w:val="34"/>
    <w:qFormat/>
    <w:rsid w:val="00F853EB"/>
    <w:pPr>
      <w:ind w:left="720"/>
      <w:contextualSpacing/>
    </w:pPr>
  </w:style>
  <w:style w:type="character" w:styleId="IntenseEmphasis">
    <w:name w:val="Intense Emphasis"/>
    <w:basedOn w:val="DefaultParagraphFont"/>
    <w:uiPriority w:val="21"/>
    <w:qFormat/>
    <w:rsid w:val="00F853EB"/>
    <w:rPr>
      <w:i/>
      <w:iCs/>
      <w:color w:val="0F4761" w:themeColor="accent1" w:themeShade="BF"/>
    </w:rPr>
  </w:style>
  <w:style w:type="paragraph" w:styleId="IntenseQuote">
    <w:name w:val="Intense Quote"/>
    <w:basedOn w:val="Normal"/>
    <w:next w:val="Normal"/>
    <w:link w:val="IntenseQuoteChar"/>
    <w:uiPriority w:val="30"/>
    <w:qFormat/>
    <w:rsid w:val="00F853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3EB"/>
    <w:rPr>
      <w:i/>
      <w:iCs/>
      <w:color w:val="0F4761" w:themeColor="accent1" w:themeShade="BF"/>
    </w:rPr>
  </w:style>
  <w:style w:type="character" w:styleId="IntenseReference">
    <w:name w:val="Intense Reference"/>
    <w:basedOn w:val="DefaultParagraphFont"/>
    <w:uiPriority w:val="32"/>
    <w:qFormat/>
    <w:rsid w:val="00F853EB"/>
    <w:rPr>
      <w:b/>
      <w:bCs/>
      <w:smallCaps/>
      <w:color w:val="0F4761" w:themeColor="accent1" w:themeShade="BF"/>
      <w:spacing w:val="5"/>
    </w:rPr>
  </w:style>
  <w:style w:type="paragraph" w:styleId="NoSpacing">
    <w:name w:val="No Spacing"/>
    <w:link w:val="NoSpacingChar"/>
    <w:uiPriority w:val="1"/>
    <w:qFormat/>
    <w:rsid w:val="00F853E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853E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853E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853EB"/>
    <w:pPr>
      <w:spacing w:after="100"/>
    </w:pPr>
  </w:style>
  <w:style w:type="character" w:styleId="Hyperlink">
    <w:name w:val="Hyperlink"/>
    <w:basedOn w:val="DefaultParagraphFont"/>
    <w:uiPriority w:val="99"/>
    <w:unhideWhenUsed/>
    <w:rsid w:val="00F853EB"/>
    <w:rPr>
      <w:color w:val="467886" w:themeColor="hyperlink"/>
      <w:u w:val="single"/>
    </w:rPr>
  </w:style>
  <w:style w:type="paragraph" w:styleId="Bibliography">
    <w:name w:val="Bibliography"/>
    <w:basedOn w:val="Normal"/>
    <w:next w:val="Normal"/>
    <w:uiPriority w:val="37"/>
    <w:unhideWhenUsed/>
    <w:rsid w:val="00502FF9"/>
  </w:style>
  <w:style w:type="paragraph" w:styleId="TOC2">
    <w:name w:val="toc 2"/>
    <w:basedOn w:val="Normal"/>
    <w:next w:val="Normal"/>
    <w:autoRedefine/>
    <w:uiPriority w:val="39"/>
    <w:unhideWhenUsed/>
    <w:rsid w:val="005F157E"/>
    <w:pPr>
      <w:spacing w:after="100"/>
      <w:ind w:left="240"/>
    </w:pPr>
  </w:style>
  <w:style w:type="paragraph" w:styleId="Caption">
    <w:name w:val="caption"/>
    <w:basedOn w:val="Normal"/>
    <w:next w:val="Normal"/>
    <w:uiPriority w:val="35"/>
    <w:unhideWhenUsed/>
    <w:qFormat/>
    <w:rsid w:val="008F12E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374A1"/>
    <w:pPr>
      <w:spacing w:after="0"/>
      <w:ind w:left="480" w:hanging="480"/>
    </w:pPr>
    <w:rPr>
      <w:b/>
      <w:bCs/>
      <w:sz w:val="20"/>
      <w:szCs w:val="20"/>
    </w:rPr>
  </w:style>
  <w:style w:type="table" w:styleId="TableGrid">
    <w:name w:val="Table Grid"/>
    <w:basedOn w:val="TableNormal"/>
    <w:uiPriority w:val="39"/>
    <w:rsid w:val="001D2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374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0853">
      <w:bodyDiv w:val="1"/>
      <w:marLeft w:val="0"/>
      <w:marRight w:val="0"/>
      <w:marTop w:val="0"/>
      <w:marBottom w:val="0"/>
      <w:divBdr>
        <w:top w:val="none" w:sz="0" w:space="0" w:color="auto"/>
        <w:left w:val="none" w:sz="0" w:space="0" w:color="auto"/>
        <w:bottom w:val="none" w:sz="0" w:space="0" w:color="auto"/>
        <w:right w:val="none" w:sz="0" w:space="0" w:color="auto"/>
      </w:divBdr>
    </w:div>
    <w:div w:id="19668283">
      <w:bodyDiv w:val="1"/>
      <w:marLeft w:val="0"/>
      <w:marRight w:val="0"/>
      <w:marTop w:val="0"/>
      <w:marBottom w:val="0"/>
      <w:divBdr>
        <w:top w:val="none" w:sz="0" w:space="0" w:color="auto"/>
        <w:left w:val="none" w:sz="0" w:space="0" w:color="auto"/>
        <w:bottom w:val="none" w:sz="0" w:space="0" w:color="auto"/>
        <w:right w:val="none" w:sz="0" w:space="0" w:color="auto"/>
      </w:divBdr>
    </w:div>
    <w:div w:id="27806073">
      <w:bodyDiv w:val="1"/>
      <w:marLeft w:val="0"/>
      <w:marRight w:val="0"/>
      <w:marTop w:val="0"/>
      <w:marBottom w:val="0"/>
      <w:divBdr>
        <w:top w:val="none" w:sz="0" w:space="0" w:color="auto"/>
        <w:left w:val="none" w:sz="0" w:space="0" w:color="auto"/>
        <w:bottom w:val="none" w:sz="0" w:space="0" w:color="auto"/>
        <w:right w:val="none" w:sz="0" w:space="0" w:color="auto"/>
      </w:divBdr>
    </w:div>
    <w:div w:id="31930863">
      <w:bodyDiv w:val="1"/>
      <w:marLeft w:val="0"/>
      <w:marRight w:val="0"/>
      <w:marTop w:val="0"/>
      <w:marBottom w:val="0"/>
      <w:divBdr>
        <w:top w:val="none" w:sz="0" w:space="0" w:color="auto"/>
        <w:left w:val="none" w:sz="0" w:space="0" w:color="auto"/>
        <w:bottom w:val="none" w:sz="0" w:space="0" w:color="auto"/>
        <w:right w:val="none" w:sz="0" w:space="0" w:color="auto"/>
      </w:divBdr>
    </w:div>
    <w:div w:id="33697639">
      <w:bodyDiv w:val="1"/>
      <w:marLeft w:val="0"/>
      <w:marRight w:val="0"/>
      <w:marTop w:val="0"/>
      <w:marBottom w:val="0"/>
      <w:divBdr>
        <w:top w:val="none" w:sz="0" w:space="0" w:color="auto"/>
        <w:left w:val="none" w:sz="0" w:space="0" w:color="auto"/>
        <w:bottom w:val="none" w:sz="0" w:space="0" w:color="auto"/>
        <w:right w:val="none" w:sz="0" w:space="0" w:color="auto"/>
      </w:divBdr>
    </w:div>
    <w:div w:id="42410134">
      <w:bodyDiv w:val="1"/>
      <w:marLeft w:val="0"/>
      <w:marRight w:val="0"/>
      <w:marTop w:val="0"/>
      <w:marBottom w:val="0"/>
      <w:divBdr>
        <w:top w:val="none" w:sz="0" w:space="0" w:color="auto"/>
        <w:left w:val="none" w:sz="0" w:space="0" w:color="auto"/>
        <w:bottom w:val="none" w:sz="0" w:space="0" w:color="auto"/>
        <w:right w:val="none" w:sz="0" w:space="0" w:color="auto"/>
      </w:divBdr>
    </w:div>
    <w:div w:id="47994769">
      <w:bodyDiv w:val="1"/>
      <w:marLeft w:val="0"/>
      <w:marRight w:val="0"/>
      <w:marTop w:val="0"/>
      <w:marBottom w:val="0"/>
      <w:divBdr>
        <w:top w:val="none" w:sz="0" w:space="0" w:color="auto"/>
        <w:left w:val="none" w:sz="0" w:space="0" w:color="auto"/>
        <w:bottom w:val="none" w:sz="0" w:space="0" w:color="auto"/>
        <w:right w:val="none" w:sz="0" w:space="0" w:color="auto"/>
      </w:divBdr>
    </w:div>
    <w:div w:id="51387802">
      <w:bodyDiv w:val="1"/>
      <w:marLeft w:val="0"/>
      <w:marRight w:val="0"/>
      <w:marTop w:val="0"/>
      <w:marBottom w:val="0"/>
      <w:divBdr>
        <w:top w:val="none" w:sz="0" w:space="0" w:color="auto"/>
        <w:left w:val="none" w:sz="0" w:space="0" w:color="auto"/>
        <w:bottom w:val="none" w:sz="0" w:space="0" w:color="auto"/>
        <w:right w:val="none" w:sz="0" w:space="0" w:color="auto"/>
      </w:divBdr>
    </w:div>
    <w:div w:id="66919853">
      <w:bodyDiv w:val="1"/>
      <w:marLeft w:val="0"/>
      <w:marRight w:val="0"/>
      <w:marTop w:val="0"/>
      <w:marBottom w:val="0"/>
      <w:divBdr>
        <w:top w:val="none" w:sz="0" w:space="0" w:color="auto"/>
        <w:left w:val="none" w:sz="0" w:space="0" w:color="auto"/>
        <w:bottom w:val="none" w:sz="0" w:space="0" w:color="auto"/>
        <w:right w:val="none" w:sz="0" w:space="0" w:color="auto"/>
      </w:divBdr>
    </w:div>
    <w:div w:id="80496229">
      <w:bodyDiv w:val="1"/>
      <w:marLeft w:val="0"/>
      <w:marRight w:val="0"/>
      <w:marTop w:val="0"/>
      <w:marBottom w:val="0"/>
      <w:divBdr>
        <w:top w:val="none" w:sz="0" w:space="0" w:color="auto"/>
        <w:left w:val="none" w:sz="0" w:space="0" w:color="auto"/>
        <w:bottom w:val="none" w:sz="0" w:space="0" w:color="auto"/>
        <w:right w:val="none" w:sz="0" w:space="0" w:color="auto"/>
      </w:divBdr>
    </w:div>
    <w:div w:id="81341787">
      <w:bodyDiv w:val="1"/>
      <w:marLeft w:val="0"/>
      <w:marRight w:val="0"/>
      <w:marTop w:val="0"/>
      <w:marBottom w:val="0"/>
      <w:divBdr>
        <w:top w:val="none" w:sz="0" w:space="0" w:color="auto"/>
        <w:left w:val="none" w:sz="0" w:space="0" w:color="auto"/>
        <w:bottom w:val="none" w:sz="0" w:space="0" w:color="auto"/>
        <w:right w:val="none" w:sz="0" w:space="0" w:color="auto"/>
      </w:divBdr>
    </w:div>
    <w:div w:id="84110435">
      <w:bodyDiv w:val="1"/>
      <w:marLeft w:val="0"/>
      <w:marRight w:val="0"/>
      <w:marTop w:val="0"/>
      <w:marBottom w:val="0"/>
      <w:divBdr>
        <w:top w:val="none" w:sz="0" w:space="0" w:color="auto"/>
        <w:left w:val="none" w:sz="0" w:space="0" w:color="auto"/>
        <w:bottom w:val="none" w:sz="0" w:space="0" w:color="auto"/>
        <w:right w:val="none" w:sz="0" w:space="0" w:color="auto"/>
      </w:divBdr>
    </w:div>
    <w:div w:id="116872759">
      <w:bodyDiv w:val="1"/>
      <w:marLeft w:val="0"/>
      <w:marRight w:val="0"/>
      <w:marTop w:val="0"/>
      <w:marBottom w:val="0"/>
      <w:divBdr>
        <w:top w:val="none" w:sz="0" w:space="0" w:color="auto"/>
        <w:left w:val="none" w:sz="0" w:space="0" w:color="auto"/>
        <w:bottom w:val="none" w:sz="0" w:space="0" w:color="auto"/>
        <w:right w:val="none" w:sz="0" w:space="0" w:color="auto"/>
      </w:divBdr>
    </w:div>
    <w:div w:id="125319918">
      <w:bodyDiv w:val="1"/>
      <w:marLeft w:val="0"/>
      <w:marRight w:val="0"/>
      <w:marTop w:val="0"/>
      <w:marBottom w:val="0"/>
      <w:divBdr>
        <w:top w:val="none" w:sz="0" w:space="0" w:color="auto"/>
        <w:left w:val="none" w:sz="0" w:space="0" w:color="auto"/>
        <w:bottom w:val="none" w:sz="0" w:space="0" w:color="auto"/>
        <w:right w:val="none" w:sz="0" w:space="0" w:color="auto"/>
      </w:divBdr>
    </w:div>
    <w:div w:id="127824724">
      <w:bodyDiv w:val="1"/>
      <w:marLeft w:val="0"/>
      <w:marRight w:val="0"/>
      <w:marTop w:val="0"/>
      <w:marBottom w:val="0"/>
      <w:divBdr>
        <w:top w:val="none" w:sz="0" w:space="0" w:color="auto"/>
        <w:left w:val="none" w:sz="0" w:space="0" w:color="auto"/>
        <w:bottom w:val="none" w:sz="0" w:space="0" w:color="auto"/>
        <w:right w:val="none" w:sz="0" w:space="0" w:color="auto"/>
      </w:divBdr>
    </w:div>
    <w:div w:id="130907839">
      <w:bodyDiv w:val="1"/>
      <w:marLeft w:val="0"/>
      <w:marRight w:val="0"/>
      <w:marTop w:val="0"/>
      <w:marBottom w:val="0"/>
      <w:divBdr>
        <w:top w:val="none" w:sz="0" w:space="0" w:color="auto"/>
        <w:left w:val="none" w:sz="0" w:space="0" w:color="auto"/>
        <w:bottom w:val="none" w:sz="0" w:space="0" w:color="auto"/>
        <w:right w:val="none" w:sz="0" w:space="0" w:color="auto"/>
      </w:divBdr>
    </w:div>
    <w:div w:id="137260827">
      <w:bodyDiv w:val="1"/>
      <w:marLeft w:val="0"/>
      <w:marRight w:val="0"/>
      <w:marTop w:val="0"/>
      <w:marBottom w:val="0"/>
      <w:divBdr>
        <w:top w:val="none" w:sz="0" w:space="0" w:color="auto"/>
        <w:left w:val="none" w:sz="0" w:space="0" w:color="auto"/>
        <w:bottom w:val="none" w:sz="0" w:space="0" w:color="auto"/>
        <w:right w:val="none" w:sz="0" w:space="0" w:color="auto"/>
      </w:divBdr>
    </w:div>
    <w:div w:id="140973642">
      <w:bodyDiv w:val="1"/>
      <w:marLeft w:val="0"/>
      <w:marRight w:val="0"/>
      <w:marTop w:val="0"/>
      <w:marBottom w:val="0"/>
      <w:divBdr>
        <w:top w:val="none" w:sz="0" w:space="0" w:color="auto"/>
        <w:left w:val="none" w:sz="0" w:space="0" w:color="auto"/>
        <w:bottom w:val="none" w:sz="0" w:space="0" w:color="auto"/>
        <w:right w:val="none" w:sz="0" w:space="0" w:color="auto"/>
      </w:divBdr>
    </w:div>
    <w:div w:id="147138615">
      <w:bodyDiv w:val="1"/>
      <w:marLeft w:val="0"/>
      <w:marRight w:val="0"/>
      <w:marTop w:val="0"/>
      <w:marBottom w:val="0"/>
      <w:divBdr>
        <w:top w:val="none" w:sz="0" w:space="0" w:color="auto"/>
        <w:left w:val="none" w:sz="0" w:space="0" w:color="auto"/>
        <w:bottom w:val="none" w:sz="0" w:space="0" w:color="auto"/>
        <w:right w:val="none" w:sz="0" w:space="0" w:color="auto"/>
      </w:divBdr>
    </w:div>
    <w:div w:id="151530149">
      <w:bodyDiv w:val="1"/>
      <w:marLeft w:val="0"/>
      <w:marRight w:val="0"/>
      <w:marTop w:val="0"/>
      <w:marBottom w:val="0"/>
      <w:divBdr>
        <w:top w:val="none" w:sz="0" w:space="0" w:color="auto"/>
        <w:left w:val="none" w:sz="0" w:space="0" w:color="auto"/>
        <w:bottom w:val="none" w:sz="0" w:space="0" w:color="auto"/>
        <w:right w:val="none" w:sz="0" w:space="0" w:color="auto"/>
      </w:divBdr>
    </w:div>
    <w:div w:id="152768305">
      <w:bodyDiv w:val="1"/>
      <w:marLeft w:val="0"/>
      <w:marRight w:val="0"/>
      <w:marTop w:val="0"/>
      <w:marBottom w:val="0"/>
      <w:divBdr>
        <w:top w:val="none" w:sz="0" w:space="0" w:color="auto"/>
        <w:left w:val="none" w:sz="0" w:space="0" w:color="auto"/>
        <w:bottom w:val="none" w:sz="0" w:space="0" w:color="auto"/>
        <w:right w:val="none" w:sz="0" w:space="0" w:color="auto"/>
      </w:divBdr>
    </w:div>
    <w:div w:id="159270492">
      <w:bodyDiv w:val="1"/>
      <w:marLeft w:val="0"/>
      <w:marRight w:val="0"/>
      <w:marTop w:val="0"/>
      <w:marBottom w:val="0"/>
      <w:divBdr>
        <w:top w:val="none" w:sz="0" w:space="0" w:color="auto"/>
        <w:left w:val="none" w:sz="0" w:space="0" w:color="auto"/>
        <w:bottom w:val="none" w:sz="0" w:space="0" w:color="auto"/>
        <w:right w:val="none" w:sz="0" w:space="0" w:color="auto"/>
      </w:divBdr>
    </w:div>
    <w:div w:id="177503109">
      <w:bodyDiv w:val="1"/>
      <w:marLeft w:val="0"/>
      <w:marRight w:val="0"/>
      <w:marTop w:val="0"/>
      <w:marBottom w:val="0"/>
      <w:divBdr>
        <w:top w:val="none" w:sz="0" w:space="0" w:color="auto"/>
        <w:left w:val="none" w:sz="0" w:space="0" w:color="auto"/>
        <w:bottom w:val="none" w:sz="0" w:space="0" w:color="auto"/>
        <w:right w:val="none" w:sz="0" w:space="0" w:color="auto"/>
      </w:divBdr>
    </w:div>
    <w:div w:id="178861547">
      <w:bodyDiv w:val="1"/>
      <w:marLeft w:val="0"/>
      <w:marRight w:val="0"/>
      <w:marTop w:val="0"/>
      <w:marBottom w:val="0"/>
      <w:divBdr>
        <w:top w:val="none" w:sz="0" w:space="0" w:color="auto"/>
        <w:left w:val="none" w:sz="0" w:space="0" w:color="auto"/>
        <w:bottom w:val="none" w:sz="0" w:space="0" w:color="auto"/>
        <w:right w:val="none" w:sz="0" w:space="0" w:color="auto"/>
      </w:divBdr>
    </w:div>
    <w:div w:id="187330600">
      <w:bodyDiv w:val="1"/>
      <w:marLeft w:val="0"/>
      <w:marRight w:val="0"/>
      <w:marTop w:val="0"/>
      <w:marBottom w:val="0"/>
      <w:divBdr>
        <w:top w:val="none" w:sz="0" w:space="0" w:color="auto"/>
        <w:left w:val="none" w:sz="0" w:space="0" w:color="auto"/>
        <w:bottom w:val="none" w:sz="0" w:space="0" w:color="auto"/>
        <w:right w:val="none" w:sz="0" w:space="0" w:color="auto"/>
      </w:divBdr>
    </w:div>
    <w:div w:id="194464038">
      <w:bodyDiv w:val="1"/>
      <w:marLeft w:val="0"/>
      <w:marRight w:val="0"/>
      <w:marTop w:val="0"/>
      <w:marBottom w:val="0"/>
      <w:divBdr>
        <w:top w:val="none" w:sz="0" w:space="0" w:color="auto"/>
        <w:left w:val="none" w:sz="0" w:space="0" w:color="auto"/>
        <w:bottom w:val="none" w:sz="0" w:space="0" w:color="auto"/>
        <w:right w:val="none" w:sz="0" w:space="0" w:color="auto"/>
      </w:divBdr>
    </w:div>
    <w:div w:id="198326602">
      <w:bodyDiv w:val="1"/>
      <w:marLeft w:val="0"/>
      <w:marRight w:val="0"/>
      <w:marTop w:val="0"/>
      <w:marBottom w:val="0"/>
      <w:divBdr>
        <w:top w:val="none" w:sz="0" w:space="0" w:color="auto"/>
        <w:left w:val="none" w:sz="0" w:space="0" w:color="auto"/>
        <w:bottom w:val="none" w:sz="0" w:space="0" w:color="auto"/>
        <w:right w:val="none" w:sz="0" w:space="0" w:color="auto"/>
      </w:divBdr>
    </w:div>
    <w:div w:id="205605944">
      <w:bodyDiv w:val="1"/>
      <w:marLeft w:val="0"/>
      <w:marRight w:val="0"/>
      <w:marTop w:val="0"/>
      <w:marBottom w:val="0"/>
      <w:divBdr>
        <w:top w:val="none" w:sz="0" w:space="0" w:color="auto"/>
        <w:left w:val="none" w:sz="0" w:space="0" w:color="auto"/>
        <w:bottom w:val="none" w:sz="0" w:space="0" w:color="auto"/>
        <w:right w:val="none" w:sz="0" w:space="0" w:color="auto"/>
      </w:divBdr>
    </w:div>
    <w:div w:id="211964236">
      <w:bodyDiv w:val="1"/>
      <w:marLeft w:val="0"/>
      <w:marRight w:val="0"/>
      <w:marTop w:val="0"/>
      <w:marBottom w:val="0"/>
      <w:divBdr>
        <w:top w:val="none" w:sz="0" w:space="0" w:color="auto"/>
        <w:left w:val="none" w:sz="0" w:space="0" w:color="auto"/>
        <w:bottom w:val="none" w:sz="0" w:space="0" w:color="auto"/>
        <w:right w:val="none" w:sz="0" w:space="0" w:color="auto"/>
      </w:divBdr>
    </w:div>
    <w:div w:id="220555365">
      <w:bodyDiv w:val="1"/>
      <w:marLeft w:val="0"/>
      <w:marRight w:val="0"/>
      <w:marTop w:val="0"/>
      <w:marBottom w:val="0"/>
      <w:divBdr>
        <w:top w:val="none" w:sz="0" w:space="0" w:color="auto"/>
        <w:left w:val="none" w:sz="0" w:space="0" w:color="auto"/>
        <w:bottom w:val="none" w:sz="0" w:space="0" w:color="auto"/>
        <w:right w:val="none" w:sz="0" w:space="0" w:color="auto"/>
      </w:divBdr>
    </w:div>
    <w:div w:id="221985366">
      <w:bodyDiv w:val="1"/>
      <w:marLeft w:val="0"/>
      <w:marRight w:val="0"/>
      <w:marTop w:val="0"/>
      <w:marBottom w:val="0"/>
      <w:divBdr>
        <w:top w:val="none" w:sz="0" w:space="0" w:color="auto"/>
        <w:left w:val="none" w:sz="0" w:space="0" w:color="auto"/>
        <w:bottom w:val="none" w:sz="0" w:space="0" w:color="auto"/>
        <w:right w:val="none" w:sz="0" w:space="0" w:color="auto"/>
      </w:divBdr>
    </w:div>
    <w:div w:id="231082065">
      <w:bodyDiv w:val="1"/>
      <w:marLeft w:val="0"/>
      <w:marRight w:val="0"/>
      <w:marTop w:val="0"/>
      <w:marBottom w:val="0"/>
      <w:divBdr>
        <w:top w:val="none" w:sz="0" w:space="0" w:color="auto"/>
        <w:left w:val="none" w:sz="0" w:space="0" w:color="auto"/>
        <w:bottom w:val="none" w:sz="0" w:space="0" w:color="auto"/>
        <w:right w:val="none" w:sz="0" w:space="0" w:color="auto"/>
      </w:divBdr>
    </w:div>
    <w:div w:id="232392958">
      <w:bodyDiv w:val="1"/>
      <w:marLeft w:val="0"/>
      <w:marRight w:val="0"/>
      <w:marTop w:val="0"/>
      <w:marBottom w:val="0"/>
      <w:divBdr>
        <w:top w:val="none" w:sz="0" w:space="0" w:color="auto"/>
        <w:left w:val="none" w:sz="0" w:space="0" w:color="auto"/>
        <w:bottom w:val="none" w:sz="0" w:space="0" w:color="auto"/>
        <w:right w:val="none" w:sz="0" w:space="0" w:color="auto"/>
      </w:divBdr>
    </w:div>
    <w:div w:id="240603377">
      <w:bodyDiv w:val="1"/>
      <w:marLeft w:val="0"/>
      <w:marRight w:val="0"/>
      <w:marTop w:val="0"/>
      <w:marBottom w:val="0"/>
      <w:divBdr>
        <w:top w:val="none" w:sz="0" w:space="0" w:color="auto"/>
        <w:left w:val="none" w:sz="0" w:space="0" w:color="auto"/>
        <w:bottom w:val="none" w:sz="0" w:space="0" w:color="auto"/>
        <w:right w:val="none" w:sz="0" w:space="0" w:color="auto"/>
      </w:divBdr>
    </w:div>
    <w:div w:id="245654396">
      <w:bodyDiv w:val="1"/>
      <w:marLeft w:val="0"/>
      <w:marRight w:val="0"/>
      <w:marTop w:val="0"/>
      <w:marBottom w:val="0"/>
      <w:divBdr>
        <w:top w:val="none" w:sz="0" w:space="0" w:color="auto"/>
        <w:left w:val="none" w:sz="0" w:space="0" w:color="auto"/>
        <w:bottom w:val="none" w:sz="0" w:space="0" w:color="auto"/>
        <w:right w:val="none" w:sz="0" w:space="0" w:color="auto"/>
      </w:divBdr>
    </w:div>
    <w:div w:id="248588464">
      <w:bodyDiv w:val="1"/>
      <w:marLeft w:val="0"/>
      <w:marRight w:val="0"/>
      <w:marTop w:val="0"/>
      <w:marBottom w:val="0"/>
      <w:divBdr>
        <w:top w:val="none" w:sz="0" w:space="0" w:color="auto"/>
        <w:left w:val="none" w:sz="0" w:space="0" w:color="auto"/>
        <w:bottom w:val="none" w:sz="0" w:space="0" w:color="auto"/>
        <w:right w:val="none" w:sz="0" w:space="0" w:color="auto"/>
      </w:divBdr>
    </w:div>
    <w:div w:id="249968302">
      <w:bodyDiv w:val="1"/>
      <w:marLeft w:val="0"/>
      <w:marRight w:val="0"/>
      <w:marTop w:val="0"/>
      <w:marBottom w:val="0"/>
      <w:divBdr>
        <w:top w:val="none" w:sz="0" w:space="0" w:color="auto"/>
        <w:left w:val="none" w:sz="0" w:space="0" w:color="auto"/>
        <w:bottom w:val="none" w:sz="0" w:space="0" w:color="auto"/>
        <w:right w:val="none" w:sz="0" w:space="0" w:color="auto"/>
      </w:divBdr>
    </w:div>
    <w:div w:id="252207478">
      <w:bodyDiv w:val="1"/>
      <w:marLeft w:val="0"/>
      <w:marRight w:val="0"/>
      <w:marTop w:val="0"/>
      <w:marBottom w:val="0"/>
      <w:divBdr>
        <w:top w:val="none" w:sz="0" w:space="0" w:color="auto"/>
        <w:left w:val="none" w:sz="0" w:space="0" w:color="auto"/>
        <w:bottom w:val="none" w:sz="0" w:space="0" w:color="auto"/>
        <w:right w:val="none" w:sz="0" w:space="0" w:color="auto"/>
      </w:divBdr>
    </w:div>
    <w:div w:id="258680605">
      <w:bodyDiv w:val="1"/>
      <w:marLeft w:val="0"/>
      <w:marRight w:val="0"/>
      <w:marTop w:val="0"/>
      <w:marBottom w:val="0"/>
      <w:divBdr>
        <w:top w:val="none" w:sz="0" w:space="0" w:color="auto"/>
        <w:left w:val="none" w:sz="0" w:space="0" w:color="auto"/>
        <w:bottom w:val="none" w:sz="0" w:space="0" w:color="auto"/>
        <w:right w:val="none" w:sz="0" w:space="0" w:color="auto"/>
      </w:divBdr>
    </w:div>
    <w:div w:id="270404158">
      <w:bodyDiv w:val="1"/>
      <w:marLeft w:val="0"/>
      <w:marRight w:val="0"/>
      <w:marTop w:val="0"/>
      <w:marBottom w:val="0"/>
      <w:divBdr>
        <w:top w:val="none" w:sz="0" w:space="0" w:color="auto"/>
        <w:left w:val="none" w:sz="0" w:space="0" w:color="auto"/>
        <w:bottom w:val="none" w:sz="0" w:space="0" w:color="auto"/>
        <w:right w:val="none" w:sz="0" w:space="0" w:color="auto"/>
      </w:divBdr>
    </w:div>
    <w:div w:id="270669705">
      <w:bodyDiv w:val="1"/>
      <w:marLeft w:val="0"/>
      <w:marRight w:val="0"/>
      <w:marTop w:val="0"/>
      <w:marBottom w:val="0"/>
      <w:divBdr>
        <w:top w:val="none" w:sz="0" w:space="0" w:color="auto"/>
        <w:left w:val="none" w:sz="0" w:space="0" w:color="auto"/>
        <w:bottom w:val="none" w:sz="0" w:space="0" w:color="auto"/>
        <w:right w:val="none" w:sz="0" w:space="0" w:color="auto"/>
      </w:divBdr>
    </w:div>
    <w:div w:id="274168564">
      <w:bodyDiv w:val="1"/>
      <w:marLeft w:val="0"/>
      <w:marRight w:val="0"/>
      <w:marTop w:val="0"/>
      <w:marBottom w:val="0"/>
      <w:divBdr>
        <w:top w:val="none" w:sz="0" w:space="0" w:color="auto"/>
        <w:left w:val="none" w:sz="0" w:space="0" w:color="auto"/>
        <w:bottom w:val="none" w:sz="0" w:space="0" w:color="auto"/>
        <w:right w:val="none" w:sz="0" w:space="0" w:color="auto"/>
      </w:divBdr>
    </w:div>
    <w:div w:id="278877909">
      <w:bodyDiv w:val="1"/>
      <w:marLeft w:val="0"/>
      <w:marRight w:val="0"/>
      <w:marTop w:val="0"/>
      <w:marBottom w:val="0"/>
      <w:divBdr>
        <w:top w:val="none" w:sz="0" w:space="0" w:color="auto"/>
        <w:left w:val="none" w:sz="0" w:space="0" w:color="auto"/>
        <w:bottom w:val="none" w:sz="0" w:space="0" w:color="auto"/>
        <w:right w:val="none" w:sz="0" w:space="0" w:color="auto"/>
      </w:divBdr>
    </w:div>
    <w:div w:id="296419681">
      <w:bodyDiv w:val="1"/>
      <w:marLeft w:val="0"/>
      <w:marRight w:val="0"/>
      <w:marTop w:val="0"/>
      <w:marBottom w:val="0"/>
      <w:divBdr>
        <w:top w:val="none" w:sz="0" w:space="0" w:color="auto"/>
        <w:left w:val="none" w:sz="0" w:space="0" w:color="auto"/>
        <w:bottom w:val="none" w:sz="0" w:space="0" w:color="auto"/>
        <w:right w:val="none" w:sz="0" w:space="0" w:color="auto"/>
      </w:divBdr>
    </w:div>
    <w:div w:id="299580159">
      <w:bodyDiv w:val="1"/>
      <w:marLeft w:val="0"/>
      <w:marRight w:val="0"/>
      <w:marTop w:val="0"/>
      <w:marBottom w:val="0"/>
      <w:divBdr>
        <w:top w:val="none" w:sz="0" w:space="0" w:color="auto"/>
        <w:left w:val="none" w:sz="0" w:space="0" w:color="auto"/>
        <w:bottom w:val="none" w:sz="0" w:space="0" w:color="auto"/>
        <w:right w:val="none" w:sz="0" w:space="0" w:color="auto"/>
      </w:divBdr>
    </w:div>
    <w:div w:id="309867886">
      <w:bodyDiv w:val="1"/>
      <w:marLeft w:val="0"/>
      <w:marRight w:val="0"/>
      <w:marTop w:val="0"/>
      <w:marBottom w:val="0"/>
      <w:divBdr>
        <w:top w:val="none" w:sz="0" w:space="0" w:color="auto"/>
        <w:left w:val="none" w:sz="0" w:space="0" w:color="auto"/>
        <w:bottom w:val="none" w:sz="0" w:space="0" w:color="auto"/>
        <w:right w:val="none" w:sz="0" w:space="0" w:color="auto"/>
      </w:divBdr>
    </w:div>
    <w:div w:id="313528927">
      <w:bodyDiv w:val="1"/>
      <w:marLeft w:val="0"/>
      <w:marRight w:val="0"/>
      <w:marTop w:val="0"/>
      <w:marBottom w:val="0"/>
      <w:divBdr>
        <w:top w:val="none" w:sz="0" w:space="0" w:color="auto"/>
        <w:left w:val="none" w:sz="0" w:space="0" w:color="auto"/>
        <w:bottom w:val="none" w:sz="0" w:space="0" w:color="auto"/>
        <w:right w:val="none" w:sz="0" w:space="0" w:color="auto"/>
      </w:divBdr>
    </w:div>
    <w:div w:id="319626033">
      <w:bodyDiv w:val="1"/>
      <w:marLeft w:val="0"/>
      <w:marRight w:val="0"/>
      <w:marTop w:val="0"/>
      <w:marBottom w:val="0"/>
      <w:divBdr>
        <w:top w:val="none" w:sz="0" w:space="0" w:color="auto"/>
        <w:left w:val="none" w:sz="0" w:space="0" w:color="auto"/>
        <w:bottom w:val="none" w:sz="0" w:space="0" w:color="auto"/>
        <w:right w:val="none" w:sz="0" w:space="0" w:color="auto"/>
      </w:divBdr>
    </w:div>
    <w:div w:id="336811087">
      <w:bodyDiv w:val="1"/>
      <w:marLeft w:val="0"/>
      <w:marRight w:val="0"/>
      <w:marTop w:val="0"/>
      <w:marBottom w:val="0"/>
      <w:divBdr>
        <w:top w:val="none" w:sz="0" w:space="0" w:color="auto"/>
        <w:left w:val="none" w:sz="0" w:space="0" w:color="auto"/>
        <w:bottom w:val="none" w:sz="0" w:space="0" w:color="auto"/>
        <w:right w:val="none" w:sz="0" w:space="0" w:color="auto"/>
      </w:divBdr>
    </w:div>
    <w:div w:id="337271849">
      <w:bodyDiv w:val="1"/>
      <w:marLeft w:val="0"/>
      <w:marRight w:val="0"/>
      <w:marTop w:val="0"/>
      <w:marBottom w:val="0"/>
      <w:divBdr>
        <w:top w:val="none" w:sz="0" w:space="0" w:color="auto"/>
        <w:left w:val="none" w:sz="0" w:space="0" w:color="auto"/>
        <w:bottom w:val="none" w:sz="0" w:space="0" w:color="auto"/>
        <w:right w:val="none" w:sz="0" w:space="0" w:color="auto"/>
      </w:divBdr>
    </w:div>
    <w:div w:id="337731503">
      <w:bodyDiv w:val="1"/>
      <w:marLeft w:val="0"/>
      <w:marRight w:val="0"/>
      <w:marTop w:val="0"/>
      <w:marBottom w:val="0"/>
      <w:divBdr>
        <w:top w:val="none" w:sz="0" w:space="0" w:color="auto"/>
        <w:left w:val="none" w:sz="0" w:space="0" w:color="auto"/>
        <w:bottom w:val="none" w:sz="0" w:space="0" w:color="auto"/>
        <w:right w:val="none" w:sz="0" w:space="0" w:color="auto"/>
      </w:divBdr>
    </w:div>
    <w:div w:id="346294764">
      <w:bodyDiv w:val="1"/>
      <w:marLeft w:val="0"/>
      <w:marRight w:val="0"/>
      <w:marTop w:val="0"/>
      <w:marBottom w:val="0"/>
      <w:divBdr>
        <w:top w:val="none" w:sz="0" w:space="0" w:color="auto"/>
        <w:left w:val="none" w:sz="0" w:space="0" w:color="auto"/>
        <w:bottom w:val="none" w:sz="0" w:space="0" w:color="auto"/>
        <w:right w:val="none" w:sz="0" w:space="0" w:color="auto"/>
      </w:divBdr>
    </w:div>
    <w:div w:id="352535298">
      <w:bodyDiv w:val="1"/>
      <w:marLeft w:val="0"/>
      <w:marRight w:val="0"/>
      <w:marTop w:val="0"/>
      <w:marBottom w:val="0"/>
      <w:divBdr>
        <w:top w:val="none" w:sz="0" w:space="0" w:color="auto"/>
        <w:left w:val="none" w:sz="0" w:space="0" w:color="auto"/>
        <w:bottom w:val="none" w:sz="0" w:space="0" w:color="auto"/>
        <w:right w:val="none" w:sz="0" w:space="0" w:color="auto"/>
      </w:divBdr>
    </w:div>
    <w:div w:id="362487331">
      <w:bodyDiv w:val="1"/>
      <w:marLeft w:val="0"/>
      <w:marRight w:val="0"/>
      <w:marTop w:val="0"/>
      <w:marBottom w:val="0"/>
      <w:divBdr>
        <w:top w:val="none" w:sz="0" w:space="0" w:color="auto"/>
        <w:left w:val="none" w:sz="0" w:space="0" w:color="auto"/>
        <w:bottom w:val="none" w:sz="0" w:space="0" w:color="auto"/>
        <w:right w:val="none" w:sz="0" w:space="0" w:color="auto"/>
      </w:divBdr>
    </w:div>
    <w:div w:id="375085224">
      <w:bodyDiv w:val="1"/>
      <w:marLeft w:val="0"/>
      <w:marRight w:val="0"/>
      <w:marTop w:val="0"/>
      <w:marBottom w:val="0"/>
      <w:divBdr>
        <w:top w:val="none" w:sz="0" w:space="0" w:color="auto"/>
        <w:left w:val="none" w:sz="0" w:space="0" w:color="auto"/>
        <w:bottom w:val="none" w:sz="0" w:space="0" w:color="auto"/>
        <w:right w:val="none" w:sz="0" w:space="0" w:color="auto"/>
      </w:divBdr>
    </w:div>
    <w:div w:id="394161091">
      <w:bodyDiv w:val="1"/>
      <w:marLeft w:val="0"/>
      <w:marRight w:val="0"/>
      <w:marTop w:val="0"/>
      <w:marBottom w:val="0"/>
      <w:divBdr>
        <w:top w:val="none" w:sz="0" w:space="0" w:color="auto"/>
        <w:left w:val="none" w:sz="0" w:space="0" w:color="auto"/>
        <w:bottom w:val="none" w:sz="0" w:space="0" w:color="auto"/>
        <w:right w:val="none" w:sz="0" w:space="0" w:color="auto"/>
      </w:divBdr>
    </w:div>
    <w:div w:id="397824826">
      <w:bodyDiv w:val="1"/>
      <w:marLeft w:val="0"/>
      <w:marRight w:val="0"/>
      <w:marTop w:val="0"/>
      <w:marBottom w:val="0"/>
      <w:divBdr>
        <w:top w:val="none" w:sz="0" w:space="0" w:color="auto"/>
        <w:left w:val="none" w:sz="0" w:space="0" w:color="auto"/>
        <w:bottom w:val="none" w:sz="0" w:space="0" w:color="auto"/>
        <w:right w:val="none" w:sz="0" w:space="0" w:color="auto"/>
      </w:divBdr>
    </w:div>
    <w:div w:id="400105385">
      <w:bodyDiv w:val="1"/>
      <w:marLeft w:val="0"/>
      <w:marRight w:val="0"/>
      <w:marTop w:val="0"/>
      <w:marBottom w:val="0"/>
      <w:divBdr>
        <w:top w:val="none" w:sz="0" w:space="0" w:color="auto"/>
        <w:left w:val="none" w:sz="0" w:space="0" w:color="auto"/>
        <w:bottom w:val="none" w:sz="0" w:space="0" w:color="auto"/>
        <w:right w:val="none" w:sz="0" w:space="0" w:color="auto"/>
      </w:divBdr>
    </w:div>
    <w:div w:id="406003231">
      <w:bodyDiv w:val="1"/>
      <w:marLeft w:val="0"/>
      <w:marRight w:val="0"/>
      <w:marTop w:val="0"/>
      <w:marBottom w:val="0"/>
      <w:divBdr>
        <w:top w:val="none" w:sz="0" w:space="0" w:color="auto"/>
        <w:left w:val="none" w:sz="0" w:space="0" w:color="auto"/>
        <w:bottom w:val="none" w:sz="0" w:space="0" w:color="auto"/>
        <w:right w:val="none" w:sz="0" w:space="0" w:color="auto"/>
      </w:divBdr>
    </w:div>
    <w:div w:id="409351181">
      <w:bodyDiv w:val="1"/>
      <w:marLeft w:val="0"/>
      <w:marRight w:val="0"/>
      <w:marTop w:val="0"/>
      <w:marBottom w:val="0"/>
      <w:divBdr>
        <w:top w:val="none" w:sz="0" w:space="0" w:color="auto"/>
        <w:left w:val="none" w:sz="0" w:space="0" w:color="auto"/>
        <w:bottom w:val="none" w:sz="0" w:space="0" w:color="auto"/>
        <w:right w:val="none" w:sz="0" w:space="0" w:color="auto"/>
      </w:divBdr>
    </w:div>
    <w:div w:id="414858122">
      <w:bodyDiv w:val="1"/>
      <w:marLeft w:val="0"/>
      <w:marRight w:val="0"/>
      <w:marTop w:val="0"/>
      <w:marBottom w:val="0"/>
      <w:divBdr>
        <w:top w:val="none" w:sz="0" w:space="0" w:color="auto"/>
        <w:left w:val="none" w:sz="0" w:space="0" w:color="auto"/>
        <w:bottom w:val="none" w:sz="0" w:space="0" w:color="auto"/>
        <w:right w:val="none" w:sz="0" w:space="0" w:color="auto"/>
      </w:divBdr>
    </w:div>
    <w:div w:id="416555958">
      <w:bodyDiv w:val="1"/>
      <w:marLeft w:val="0"/>
      <w:marRight w:val="0"/>
      <w:marTop w:val="0"/>
      <w:marBottom w:val="0"/>
      <w:divBdr>
        <w:top w:val="none" w:sz="0" w:space="0" w:color="auto"/>
        <w:left w:val="none" w:sz="0" w:space="0" w:color="auto"/>
        <w:bottom w:val="none" w:sz="0" w:space="0" w:color="auto"/>
        <w:right w:val="none" w:sz="0" w:space="0" w:color="auto"/>
      </w:divBdr>
    </w:div>
    <w:div w:id="418138565">
      <w:bodyDiv w:val="1"/>
      <w:marLeft w:val="0"/>
      <w:marRight w:val="0"/>
      <w:marTop w:val="0"/>
      <w:marBottom w:val="0"/>
      <w:divBdr>
        <w:top w:val="none" w:sz="0" w:space="0" w:color="auto"/>
        <w:left w:val="none" w:sz="0" w:space="0" w:color="auto"/>
        <w:bottom w:val="none" w:sz="0" w:space="0" w:color="auto"/>
        <w:right w:val="none" w:sz="0" w:space="0" w:color="auto"/>
      </w:divBdr>
    </w:div>
    <w:div w:id="423115313">
      <w:bodyDiv w:val="1"/>
      <w:marLeft w:val="0"/>
      <w:marRight w:val="0"/>
      <w:marTop w:val="0"/>
      <w:marBottom w:val="0"/>
      <w:divBdr>
        <w:top w:val="none" w:sz="0" w:space="0" w:color="auto"/>
        <w:left w:val="none" w:sz="0" w:space="0" w:color="auto"/>
        <w:bottom w:val="none" w:sz="0" w:space="0" w:color="auto"/>
        <w:right w:val="none" w:sz="0" w:space="0" w:color="auto"/>
      </w:divBdr>
    </w:div>
    <w:div w:id="453669868">
      <w:bodyDiv w:val="1"/>
      <w:marLeft w:val="0"/>
      <w:marRight w:val="0"/>
      <w:marTop w:val="0"/>
      <w:marBottom w:val="0"/>
      <w:divBdr>
        <w:top w:val="none" w:sz="0" w:space="0" w:color="auto"/>
        <w:left w:val="none" w:sz="0" w:space="0" w:color="auto"/>
        <w:bottom w:val="none" w:sz="0" w:space="0" w:color="auto"/>
        <w:right w:val="none" w:sz="0" w:space="0" w:color="auto"/>
      </w:divBdr>
    </w:div>
    <w:div w:id="460801946">
      <w:bodyDiv w:val="1"/>
      <w:marLeft w:val="0"/>
      <w:marRight w:val="0"/>
      <w:marTop w:val="0"/>
      <w:marBottom w:val="0"/>
      <w:divBdr>
        <w:top w:val="none" w:sz="0" w:space="0" w:color="auto"/>
        <w:left w:val="none" w:sz="0" w:space="0" w:color="auto"/>
        <w:bottom w:val="none" w:sz="0" w:space="0" w:color="auto"/>
        <w:right w:val="none" w:sz="0" w:space="0" w:color="auto"/>
      </w:divBdr>
    </w:div>
    <w:div w:id="461507004">
      <w:bodyDiv w:val="1"/>
      <w:marLeft w:val="0"/>
      <w:marRight w:val="0"/>
      <w:marTop w:val="0"/>
      <w:marBottom w:val="0"/>
      <w:divBdr>
        <w:top w:val="none" w:sz="0" w:space="0" w:color="auto"/>
        <w:left w:val="none" w:sz="0" w:space="0" w:color="auto"/>
        <w:bottom w:val="none" w:sz="0" w:space="0" w:color="auto"/>
        <w:right w:val="none" w:sz="0" w:space="0" w:color="auto"/>
      </w:divBdr>
    </w:div>
    <w:div w:id="474958131">
      <w:bodyDiv w:val="1"/>
      <w:marLeft w:val="0"/>
      <w:marRight w:val="0"/>
      <w:marTop w:val="0"/>
      <w:marBottom w:val="0"/>
      <w:divBdr>
        <w:top w:val="none" w:sz="0" w:space="0" w:color="auto"/>
        <w:left w:val="none" w:sz="0" w:space="0" w:color="auto"/>
        <w:bottom w:val="none" w:sz="0" w:space="0" w:color="auto"/>
        <w:right w:val="none" w:sz="0" w:space="0" w:color="auto"/>
      </w:divBdr>
    </w:div>
    <w:div w:id="481123762">
      <w:bodyDiv w:val="1"/>
      <w:marLeft w:val="0"/>
      <w:marRight w:val="0"/>
      <w:marTop w:val="0"/>
      <w:marBottom w:val="0"/>
      <w:divBdr>
        <w:top w:val="none" w:sz="0" w:space="0" w:color="auto"/>
        <w:left w:val="none" w:sz="0" w:space="0" w:color="auto"/>
        <w:bottom w:val="none" w:sz="0" w:space="0" w:color="auto"/>
        <w:right w:val="none" w:sz="0" w:space="0" w:color="auto"/>
      </w:divBdr>
    </w:div>
    <w:div w:id="486898233">
      <w:bodyDiv w:val="1"/>
      <w:marLeft w:val="0"/>
      <w:marRight w:val="0"/>
      <w:marTop w:val="0"/>
      <w:marBottom w:val="0"/>
      <w:divBdr>
        <w:top w:val="none" w:sz="0" w:space="0" w:color="auto"/>
        <w:left w:val="none" w:sz="0" w:space="0" w:color="auto"/>
        <w:bottom w:val="none" w:sz="0" w:space="0" w:color="auto"/>
        <w:right w:val="none" w:sz="0" w:space="0" w:color="auto"/>
      </w:divBdr>
    </w:div>
    <w:div w:id="489911186">
      <w:bodyDiv w:val="1"/>
      <w:marLeft w:val="0"/>
      <w:marRight w:val="0"/>
      <w:marTop w:val="0"/>
      <w:marBottom w:val="0"/>
      <w:divBdr>
        <w:top w:val="none" w:sz="0" w:space="0" w:color="auto"/>
        <w:left w:val="none" w:sz="0" w:space="0" w:color="auto"/>
        <w:bottom w:val="none" w:sz="0" w:space="0" w:color="auto"/>
        <w:right w:val="none" w:sz="0" w:space="0" w:color="auto"/>
      </w:divBdr>
    </w:div>
    <w:div w:id="502861457">
      <w:bodyDiv w:val="1"/>
      <w:marLeft w:val="0"/>
      <w:marRight w:val="0"/>
      <w:marTop w:val="0"/>
      <w:marBottom w:val="0"/>
      <w:divBdr>
        <w:top w:val="none" w:sz="0" w:space="0" w:color="auto"/>
        <w:left w:val="none" w:sz="0" w:space="0" w:color="auto"/>
        <w:bottom w:val="none" w:sz="0" w:space="0" w:color="auto"/>
        <w:right w:val="none" w:sz="0" w:space="0" w:color="auto"/>
      </w:divBdr>
    </w:div>
    <w:div w:id="512845643">
      <w:bodyDiv w:val="1"/>
      <w:marLeft w:val="0"/>
      <w:marRight w:val="0"/>
      <w:marTop w:val="0"/>
      <w:marBottom w:val="0"/>
      <w:divBdr>
        <w:top w:val="none" w:sz="0" w:space="0" w:color="auto"/>
        <w:left w:val="none" w:sz="0" w:space="0" w:color="auto"/>
        <w:bottom w:val="none" w:sz="0" w:space="0" w:color="auto"/>
        <w:right w:val="none" w:sz="0" w:space="0" w:color="auto"/>
      </w:divBdr>
    </w:div>
    <w:div w:id="514735379">
      <w:bodyDiv w:val="1"/>
      <w:marLeft w:val="0"/>
      <w:marRight w:val="0"/>
      <w:marTop w:val="0"/>
      <w:marBottom w:val="0"/>
      <w:divBdr>
        <w:top w:val="none" w:sz="0" w:space="0" w:color="auto"/>
        <w:left w:val="none" w:sz="0" w:space="0" w:color="auto"/>
        <w:bottom w:val="none" w:sz="0" w:space="0" w:color="auto"/>
        <w:right w:val="none" w:sz="0" w:space="0" w:color="auto"/>
      </w:divBdr>
    </w:div>
    <w:div w:id="522788737">
      <w:bodyDiv w:val="1"/>
      <w:marLeft w:val="0"/>
      <w:marRight w:val="0"/>
      <w:marTop w:val="0"/>
      <w:marBottom w:val="0"/>
      <w:divBdr>
        <w:top w:val="none" w:sz="0" w:space="0" w:color="auto"/>
        <w:left w:val="none" w:sz="0" w:space="0" w:color="auto"/>
        <w:bottom w:val="none" w:sz="0" w:space="0" w:color="auto"/>
        <w:right w:val="none" w:sz="0" w:space="0" w:color="auto"/>
      </w:divBdr>
    </w:div>
    <w:div w:id="534122592">
      <w:bodyDiv w:val="1"/>
      <w:marLeft w:val="0"/>
      <w:marRight w:val="0"/>
      <w:marTop w:val="0"/>
      <w:marBottom w:val="0"/>
      <w:divBdr>
        <w:top w:val="none" w:sz="0" w:space="0" w:color="auto"/>
        <w:left w:val="none" w:sz="0" w:space="0" w:color="auto"/>
        <w:bottom w:val="none" w:sz="0" w:space="0" w:color="auto"/>
        <w:right w:val="none" w:sz="0" w:space="0" w:color="auto"/>
      </w:divBdr>
    </w:div>
    <w:div w:id="534852834">
      <w:bodyDiv w:val="1"/>
      <w:marLeft w:val="0"/>
      <w:marRight w:val="0"/>
      <w:marTop w:val="0"/>
      <w:marBottom w:val="0"/>
      <w:divBdr>
        <w:top w:val="none" w:sz="0" w:space="0" w:color="auto"/>
        <w:left w:val="none" w:sz="0" w:space="0" w:color="auto"/>
        <w:bottom w:val="none" w:sz="0" w:space="0" w:color="auto"/>
        <w:right w:val="none" w:sz="0" w:space="0" w:color="auto"/>
      </w:divBdr>
    </w:div>
    <w:div w:id="536815062">
      <w:bodyDiv w:val="1"/>
      <w:marLeft w:val="0"/>
      <w:marRight w:val="0"/>
      <w:marTop w:val="0"/>
      <w:marBottom w:val="0"/>
      <w:divBdr>
        <w:top w:val="none" w:sz="0" w:space="0" w:color="auto"/>
        <w:left w:val="none" w:sz="0" w:space="0" w:color="auto"/>
        <w:bottom w:val="none" w:sz="0" w:space="0" w:color="auto"/>
        <w:right w:val="none" w:sz="0" w:space="0" w:color="auto"/>
      </w:divBdr>
    </w:div>
    <w:div w:id="540561040">
      <w:bodyDiv w:val="1"/>
      <w:marLeft w:val="0"/>
      <w:marRight w:val="0"/>
      <w:marTop w:val="0"/>
      <w:marBottom w:val="0"/>
      <w:divBdr>
        <w:top w:val="none" w:sz="0" w:space="0" w:color="auto"/>
        <w:left w:val="none" w:sz="0" w:space="0" w:color="auto"/>
        <w:bottom w:val="none" w:sz="0" w:space="0" w:color="auto"/>
        <w:right w:val="none" w:sz="0" w:space="0" w:color="auto"/>
      </w:divBdr>
    </w:div>
    <w:div w:id="545529451">
      <w:bodyDiv w:val="1"/>
      <w:marLeft w:val="0"/>
      <w:marRight w:val="0"/>
      <w:marTop w:val="0"/>
      <w:marBottom w:val="0"/>
      <w:divBdr>
        <w:top w:val="none" w:sz="0" w:space="0" w:color="auto"/>
        <w:left w:val="none" w:sz="0" w:space="0" w:color="auto"/>
        <w:bottom w:val="none" w:sz="0" w:space="0" w:color="auto"/>
        <w:right w:val="none" w:sz="0" w:space="0" w:color="auto"/>
      </w:divBdr>
    </w:div>
    <w:div w:id="591547464">
      <w:bodyDiv w:val="1"/>
      <w:marLeft w:val="0"/>
      <w:marRight w:val="0"/>
      <w:marTop w:val="0"/>
      <w:marBottom w:val="0"/>
      <w:divBdr>
        <w:top w:val="none" w:sz="0" w:space="0" w:color="auto"/>
        <w:left w:val="none" w:sz="0" w:space="0" w:color="auto"/>
        <w:bottom w:val="none" w:sz="0" w:space="0" w:color="auto"/>
        <w:right w:val="none" w:sz="0" w:space="0" w:color="auto"/>
      </w:divBdr>
    </w:div>
    <w:div w:id="614872692">
      <w:bodyDiv w:val="1"/>
      <w:marLeft w:val="0"/>
      <w:marRight w:val="0"/>
      <w:marTop w:val="0"/>
      <w:marBottom w:val="0"/>
      <w:divBdr>
        <w:top w:val="none" w:sz="0" w:space="0" w:color="auto"/>
        <w:left w:val="none" w:sz="0" w:space="0" w:color="auto"/>
        <w:bottom w:val="none" w:sz="0" w:space="0" w:color="auto"/>
        <w:right w:val="none" w:sz="0" w:space="0" w:color="auto"/>
      </w:divBdr>
    </w:div>
    <w:div w:id="615791622">
      <w:bodyDiv w:val="1"/>
      <w:marLeft w:val="0"/>
      <w:marRight w:val="0"/>
      <w:marTop w:val="0"/>
      <w:marBottom w:val="0"/>
      <w:divBdr>
        <w:top w:val="none" w:sz="0" w:space="0" w:color="auto"/>
        <w:left w:val="none" w:sz="0" w:space="0" w:color="auto"/>
        <w:bottom w:val="none" w:sz="0" w:space="0" w:color="auto"/>
        <w:right w:val="none" w:sz="0" w:space="0" w:color="auto"/>
      </w:divBdr>
    </w:div>
    <w:div w:id="617688325">
      <w:bodyDiv w:val="1"/>
      <w:marLeft w:val="0"/>
      <w:marRight w:val="0"/>
      <w:marTop w:val="0"/>
      <w:marBottom w:val="0"/>
      <w:divBdr>
        <w:top w:val="none" w:sz="0" w:space="0" w:color="auto"/>
        <w:left w:val="none" w:sz="0" w:space="0" w:color="auto"/>
        <w:bottom w:val="none" w:sz="0" w:space="0" w:color="auto"/>
        <w:right w:val="none" w:sz="0" w:space="0" w:color="auto"/>
      </w:divBdr>
    </w:div>
    <w:div w:id="618992463">
      <w:bodyDiv w:val="1"/>
      <w:marLeft w:val="0"/>
      <w:marRight w:val="0"/>
      <w:marTop w:val="0"/>
      <w:marBottom w:val="0"/>
      <w:divBdr>
        <w:top w:val="none" w:sz="0" w:space="0" w:color="auto"/>
        <w:left w:val="none" w:sz="0" w:space="0" w:color="auto"/>
        <w:bottom w:val="none" w:sz="0" w:space="0" w:color="auto"/>
        <w:right w:val="none" w:sz="0" w:space="0" w:color="auto"/>
      </w:divBdr>
    </w:div>
    <w:div w:id="619341656">
      <w:bodyDiv w:val="1"/>
      <w:marLeft w:val="0"/>
      <w:marRight w:val="0"/>
      <w:marTop w:val="0"/>
      <w:marBottom w:val="0"/>
      <w:divBdr>
        <w:top w:val="none" w:sz="0" w:space="0" w:color="auto"/>
        <w:left w:val="none" w:sz="0" w:space="0" w:color="auto"/>
        <w:bottom w:val="none" w:sz="0" w:space="0" w:color="auto"/>
        <w:right w:val="none" w:sz="0" w:space="0" w:color="auto"/>
      </w:divBdr>
    </w:div>
    <w:div w:id="637224048">
      <w:bodyDiv w:val="1"/>
      <w:marLeft w:val="0"/>
      <w:marRight w:val="0"/>
      <w:marTop w:val="0"/>
      <w:marBottom w:val="0"/>
      <w:divBdr>
        <w:top w:val="none" w:sz="0" w:space="0" w:color="auto"/>
        <w:left w:val="none" w:sz="0" w:space="0" w:color="auto"/>
        <w:bottom w:val="none" w:sz="0" w:space="0" w:color="auto"/>
        <w:right w:val="none" w:sz="0" w:space="0" w:color="auto"/>
      </w:divBdr>
    </w:div>
    <w:div w:id="640187263">
      <w:bodyDiv w:val="1"/>
      <w:marLeft w:val="0"/>
      <w:marRight w:val="0"/>
      <w:marTop w:val="0"/>
      <w:marBottom w:val="0"/>
      <w:divBdr>
        <w:top w:val="none" w:sz="0" w:space="0" w:color="auto"/>
        <w:left w:val="none" w:sz="0" w:space="0" w:color="auto"/>
        <w:bottom w:val="none" w:sz="0" w:space="0" w:color="auto"/>
        <w:right w:val="none" w:sz="0" w:space="0" w:color="auto"/>
      </w:divBdr>
    </w:div>
    <w:div w:id="645278806">
      <w:bodyDiv w:val="1"/>
      <w:marLeft w:val="0"/>
      <w:marRight w:val="0"/>
      <w:marTop w:val="0"/>
      <w:marBottom w:val="0"/>
      <w:divBdr>
        <w:top w:val="none" w:sz="0" w:space="0" w:color="auto"/>
        <w:left w:val="none" w:sz="0" w:space="0" w:color="auto"/>
        <w:bottom w:val="none" w:sz="0" w:space="0" w:color="auto"/>
        <w:right w:val="none" w:sz="0" w:space="0" w:color="auto"/>
      </w:divBdr>
    </w:div>
    <w:div w:id="647973739">
      <w:bodyDiv w:val="1"/>
      <w:marLeft w:val="0"/>
      <w:marRight w:val="0"/>
      <w:marTop w:val="0"/>
      <w:marBottom w:val="0"/>
      <w:divBdr>
        <w:top w:val="none" w:sz="0" w:space="0" w:color="auto"/>
        <w:left w:val="none" w:sz="0" w:space="0" w:color="auto"/>
        <w:bottom w:val="none" w:sz="0" w:space="0" w:color="auto"/>
        <w:right w:val="none" w:sz="0" w:space="0" w:color="auto"/>
      </w:divBdr>
    </w:div>
    <w:div w:id="655763107">
      <w:bodyDiv w:val="1"/>
      <w:marLeft w:val="0"/>
      <w:marRight w:val="0"/>
      <w:marTop w:val="0"/>
      <w:marBottom w:val="0"/>
      <w:divBdr>
        <w:top w:val="none" w:sz="0" w:space="0" w:color="auto"/>
        <w:left w:val="none" w:sz="0" w:space="0" w:color="auto"/>
        <w:bottom w:val="none" w:sz="0" w:space="0" w:color="auto"/>
        <w:right w:val="none" w:sz="0" w:space="0" w:color="auto"/>
      </w:divBdr>
    </w:div>
    <w:div w:id="655767502">
      <w:bodyDiv w:val="1"/>
      <w:marLeft w:val="0"/>
      <w:marRight w:val="0"/>
      <w:marTop w:val="0"/>
      <w:marBottom w:val="0"/>
      <w:divBdr>
        <w:top w:val="none" w:sz="0" w:space="0" w:color="auto"/>
        <w:left w:val="none" w:sz="0" w:space="0" w:color="auto"/>
        <w:bottom w:val="none" w:sz="0" w:space="0" w:color="auto"/>
        <w:right w:val="none" w:sz="0" w:space="0" w:color="auto"/>
      </w:divBdr>
    </w:div>
    <w:div w:id="659507852">
      <w:bodyDiv w:val="1"/>
      <w:marLeft w:val="0"/>
      <w:marRight w:val="0"/>
      <w:marTop w:val="0"/>
      <w:marBottom w:val="0"/>
      <w:divBdr>
        <w:top w:val="none" w:sz="0" w:space="0" w:color="auto"/>
        <w:left w:val="none" w:sz="0" w:space="0" w:color="auto"/>
        <w:bottom w:val="none" w:sz="0" w:space="0" w:color="auto"/>
        <w:right w:val="none" w:sz="0" w:space="0" w:color="auto"/>
      </w:divBdr>
    </w:div>
    <w:div w:id="662321558">
      <w:bodyDiv w:val="1"/>
      <w:marLeft w:val="0"/>
      <w:marRight w:val="0"/>
      <w:marTop w:val="0"/>
      <w:marBottom w:val="0"/>
      <w:divBdr>
        <w:top w:val="none" w:sz="0" w:space="0" w:color="auto"/>
        <w:left w:val="none" w:sz="0" w:space="0" w:color="auto"/>
        <w:bottom w:val="none" w:sz="0" w:space="0" w:color="auto"/>
        <w:right w:val="none" w:sz="0" w:space="0" w:color="auto"/>
      </w:divBdr>
    </w:div>
    <w:div w:id="664019344">
      <w:bodyDiv w:val="1"/>
      <w:marLeft w:val="0"/>
      <w:marRight w:val="0"/>
      <w:marTop w:val="0"/>
      <w:marBottom w:val="0"/>
      <w:divBdr>
        <w:top w:val="none" w:sz="0" w:space="0" w:color="auto"/>
        <w:left w:val="none" w:sz="0" w:space="0" w:color="auto"/>
        <w:bottom w:val="none" w:sz="0" w:space="0" w:color="auto"/>
        <w:right w:val="none" w:sz="0" w:space="0" w:color="auto"/>
      </w:divBdr>
    </w:div>
    <w:div w:id="665090389">
      <w:bodyDiv w:val="1"/>
      <w:marLeft w:val="0"/>
      <w:marRight w:val="0"/>
      <w:marTop w:val="0"/>
      <w:marBottom w:val="0"/>
      <w:divBdr>
        <w:top w:val="none" w:sz="0" w:space="0" w:color="auto"/>
        <w:left w:val="none" w:sz="0" w:space="0" w:color="auto"/>
        <w:bottom w:val="none" w:sz="0" w:space="0" w:color="auto"/>
        <w:right w:val="none" w:sz="0" w:space="0" w:color="auto"/>
      </w:divBdr>
    </w:div>
    <w:div w:id="672490654">
      <w:bodyDiv w:val="1"/>
      <w:marLeft w:val="0"/>
      <w:marRight w:val="0"/>
      <w:marTop w:val="0"/>
      <w:marBottom w:val="0"/>
      <w:divBdr>
        <w:top w:val="none" w:sz="0" w:space="0" w:color="auto"/>
        <w:left w:val="none" w:sz="0" w:space="0" w:color="auto"/>
        <w:bottom w:val="none" w:sz="0" w:space="0" w:color="auto"/>
        <w:right w:val="none" w:sz="0" w:space="0" w:color="auto"/>
      </w:divBdr>
    </w:div>
    <w:div w:id="676227606">
      <w:bodyDiv w:val="1"/>
      <w:marLeft w:val="0"/>
      <w:marRight w:val="0"/>
      <w:marTop w:val="0"/>
      <w:marBottom w:val="0"/>
      <w:divBdr>
        <w:top w:val="none" w:sz="0" w:space="0" w:color="auto"/>
        <w:left w:val="none" w:sz="0" w:space="0" w:color="auto"/>
        <w:bottom w:val="none" w:sz="0" w:space="0" w:color="auto"/>
        <w:right w:val="none" w:sz="0" w:space="0" w:color="auto"/>
      </w:divBdr>
    </w:div>
    <w:div w:id="678309435">
      <w:bodyDiv w:val="1"/>
      <w:marLeft w:val="0"/>
      <w:marRight w:val="0"/>
      <w:marTop w:val="0"/>
      <w:marBottom w:val="0"/>
      <w:divBdr>
        <w:top w:val="none" w:sz="0" w:space="0" w:color="auto"/>
        <w:left w:val="none" w:sz="0" w:space="0" w:color="auto"/>
        <w:bottom w:val="none" w:sz="0" w:space="0" w:color="auto"/>
        <w:right w:val="none" w:sz="0" w:space="0" w:color="auto"/>
      </w:divBdr>
    </w:div>
    <w:div w:id="688994119">
      <w:bodyDiv w:val="1"/>
      <w:marLeft w:val="0"/>
      <w:marRight w:val="0"/>
      <w:marTop w:val="0"/>
      <w:marBottom w:val="0"/>
      <w:divBdr>
        <w:top w:val="none" w:sz="0" w:space="0" w:color="auto"/>
        <w:left w:val="none" w:sz="0" w:space="0" w:color="auto"/>
        <w:bottom w:val="none" w:sz="0" w:space="0" w:color="auto"/>
        <w:right w:val="none" w:sz="0" w:space="0" w:color="auto"/>
      </w:divBdr>
    </w:div>
    <w:div w:id="694885173">
      <w:bodyDiv w:val="1"/>
      <w:marLeft w:val="0"/>
      <w:marRight w:val="0"/>
      <w:marTop w:val="0"/>
      <w:marBottom w:val="0"/>
      <w:divBdr>
        <w:top w:val="none" w:sz="0" w:space="0" w:color="auto"/>
        <w:left w:val="none" w:sz="0" w:space="0" w:color="auto"/>
        <w:bottom w:val="none" w:sz="0" w:space="0" w:color="auto"/>
        <w:right w:val="none" w:sz="0" w:space="0" w:color="auto"/>
      </w:divBdr>
    </w:div>
    <w:div w:id="701712382">
      <w:bodyDiv w:val="1"/>
      <w:marLeft w:val="0"/>
      <w:marRight w:val="0"/>
      <w:marTop w:val="0"/>
      <w:marBottom w:val="0"/>
      <w:divBdr>
        <w:top w:val="none" w:sz="0" w:space="0" w:color="auto"/>
        <w:left w:val="none" w:sz="0" w:space="0" w:color="auto"/>
        <w:bottom w:val="none" w:sz="0" w:space="0" w:color="auto"/>
        <w:right w:val="none" w:sz="0" w:space="0" w:color="auto"/>
      </w:divBdr>
    </w:div>
    <w:div w:id="707267166">
      <w:bodyDiv w:val="1"/>
      <w:marLeft w:val="0"/>
      <w:marRight w:val="0"/>
      <w:marTop w:val="0"/>
      <w:marBottom w:val="0"/>
      <w:divBdr>
        <w:top w:val="none" w:sz="0" w:space="0" w:color="auto"/>
        <w:left w:val="none" w:sz="0" w:space="0" w:color="auto"/>
        <w:bottom w:val="none" w:sz="0" w:space="0" w:color="auto"/>
        <w:right w:val="none" w:sz="0" w:space="0" w:color="auto"/>
      </w:divBdr>
    </w:div>
    <w:div w:id="712577208">
      <w:bodyDiv w:val="1"/>
      <w:marLeft w:val="0"/>
      <w:marRight w:val="0"/>
      <w:marTop w:val="0"/>
      <w:marBottom w:val="0"/>
      <w:divBdr>
        <w:top w:val="none" w:sz="0" w:space="0" w:color="auto"/>
        <w:left w:val="none" w:sz="0" w:space="0" w:color="auto"/>
        <w:bottom w:val="none" w:sz="0" w:space="0" w:color="auto"/>
        <w:right w:val="none" w:sz="0" w:space="0" w:color="auto"/>
      </w:divBdr>
    </w:div>
    <w:div w:id="713434219">
      <w:bodyDiv w:val="1"/>
      <w:marLeft w:val="0"/>
      <w:marRight w:val="0"/>
      <w:marTop w:val="0"/>
      <w:marBottom w:val="0"/>
      <w:divBdr>
        <w:top w:val="none" w:sz="0" w:space="0" w:color="auto"/>
        <w:left w:val="none" w:sz="0" w:space="0" w:color="auto"/>
        <w:bottom w:val="none" w:sz="0" w:space="0" w:color="auto"/>
        <w:right w:val="none" w:sz="0" w:space="0" w:color="auto"/>
      </w:divBdr>
    </w:div>
    <w:div w:id="719473214">
      <w:bodyDiv w:val="1"/>
      <w:marLeft w:val="0"/>
      <w:marRight w:val="0"/>
      <w:marTop w:val="0"/>
      <w:marBottom w:val="0"/>
      <w:divBdr>
        <w:top w:val="none" w:sz="0" w:space="0" w:color="auto"/>
        <w:left w:val="none" w:sz="0" w:space="0" w:color="auto"/>
        <w:bottom w:val="none" w:sz="0" w:space="0" w:color="auto"/>
        <w:right w:val="none" w:sz="0" w:space="0" w:color="auto"/>
      </w:divBdr>
    </w:div>
    <w:div w:id="721296729">
      <w:bodyDiv w:val="1"/>
      <w:marLeft w:val="0"/>
      <w:marRight w:val="0"/>
      <w:marTop w:val="0"/>
      <w:marBottom w:val="0"/>
      <w:divBdr>
        <w:top w:val="none" w:sz="0" w:space="0" w:color="auto"/>
        <w:left w:val="none" w:sz="0" w:space="0" w:color="auto"/>
        <w:bottom w:val="none" w:sz="0" w:space="0" w:color="auto"/>
        <w:right w:val="none" w:sz="0" w:space="0" w:color="auto"/>
      </w:divBdr>
    </w:div>
    <w:div w:id="723720085">
      <w:bodyDiv w:val="1"/>
      <w:marLeft w:val="0"/>
      <w:marRight w:val="0"/>
      <w:marTop w:val="0"/>
      <w:marBottom w:val="0"/>
      <w:divBdr>
        <w:top w:val="none" w:sz="0" w:space="0" w:color="auto"/>
        <w:left w:val="none" w:sz="0" w:space="0" w:color="auto"/>
        <w:bottom w:val="none" w:sz="0" w:space="0" w:color="auto"/>
        <w:right w:val="none" w:sz="0" w:space="0" w:color="auto"/>
      </w:divBdr>
    </w:div>
    <w:div w:id="725448718">
      <w:bodyDiv w:val="1"/>
      <w:marLeft w:val="0"/>
      <w:marRight w:val="0"/>
      <w:marTop w:val="0"/>
      <w:marBottom w:val="0"/>
      <w:divBdr>
        <w:top w:val="none" w:sz="0" w:space="0" w:color="auto"/>
        <w:left w:val="none" w:sz="0" w:space="0" w:color="auto"/>
        <w:bottom w:val="none" w:sz="0" w:space="0" w:color="auto"/>
        <w:right w:val="none" w:sz="0" w:space="0" w:color="auto"/>
      </w:divBdr>
    </w:div>
    <w:div w:id="729768127">
      <w:bodyDiv w:val="1"/>
      <w:marLeft w:val="0"/>
      <w:marRight w:val="0"/>
      <w:marTop w:val="0"/>
      <w:marBottom w:val="0"/>
      <w:divBdr>
        <w:top w:val="none" w:sz="0" w:space="0" w:color="auto"/>
        <w:left w:val="none" w:sz="0" w:space="0" w:color="auto"/>
        <w:bottom w:val="none" w:sz="0" w:space="0" w:color="auto"/>
        <w:right w:val="none" w:sz="0" w:space="0" w:color="auto"/>
      </w:divBdr>
    </w:div>
    <w:div w:id="735515372">
      <w:bodyDiv w:val="1"/>
      <w:marLeft w:val="0"/>
      <w:marRight w:val="0"/>
      <w:marTop w:val="0"/>
      <w:marBottom w:val="0"/>
      <w:divBdr>
        <w:top w:val="none" w:sz="0" w:space="0" w:color="auto"/>
        <w:left w:val="none" w:sz="0" w:space="0" w:color="auto"/>
        <w:bottom w:val="none" w:sz="0" w:space="0" w:color="auto"/>
        <w:right w:val="none" w:sz="0" w:space="0" w:color="auto"/>
      </w:divBdr>
    </w:div>
    <w:div w:id="738795159">
      <w:bodyDiv w:val="1"/>
      <w:marLeft w:val="0"/>
      <w:marRight w:val="0"/>
      <w:marTop w:val="0"/>
      <w:marBottom w:val="0"/>
      <w:divBdr>
        <w:top w:val="none" w:sz="0" w:space="0" w:color="auto"/>
        <w:left w:val="none" w:sz="0" w:space="0" w:color="auto"/>
        <w:bottom w:val="none" w:sz="0" w:space="0" w:color="auto"/>
        <w:right w:val="none" w:sz="0" w:space="0" w:color="auto"/>
      </w:divBdr>
    </w:div>
    <w:div w:id="741220912">
      <w:bodyDiv w:val="1"/>
      <w:marLeft w:val="0"/>
      <w:marRight w:val="0"/>
      <w:marTop w:val="0"/>
      <w:marBottom w:val="0"/>
      <w:divBdr>
        <w:top w:val="none" w:sz="0" w:space="0" w:color="auto"/>
        <w:left w:val="none" w:sz="0" w:space="0" w:color="auto"/>
        <w:bottom w:val="none" w:sz="0" w:space="0" w:color="auto"/>
        <w:right w:val="none" w:sz="0" w:space="0" w:color="auto"/>
      </w:divBdr>
    </w:div>
    <w:div w:id="742095952">
      <w:bodyDiv w:val="1"/>
      <w:marLeft w:val="0"/>
      <w:marRight w:val="0"/>
      <w:marTop w:val="0"/>
      <w:marBottom w:val="0"/>
      <w:divBdr>
        <w:top w:val="none" w:sz="0" w:space="0" w:color="auto"/>
        <w:left w:val="none" w:sz="0" w:space="0" w:color="auto"/>
        <w:bottom w:val="none" w:sz="0" w:space="0" w:color="auto"/>
        <w:right w:val="none" w:sz="0" w:space="0" w:color="auto"/>
      </w:divBdr>
    </w:div>
    <w:div w:id="742876088">
      <w:bodyDiv w:val="1"/>
      <w:marLeft w:val="0"/>
      <w:marRight w:val="0"/>
      <w:marTop w:val="0"/>
      <w:marBottom w:val="0"/>
      <w:divBdr>
        <w:top w:val="none" w:sz="0" w:space="0" w:color="auto"/>
        <w:left w:val="none" w:sz="0" w:space="0" w:color="auto"/>
        <w:bottom w:val="none" w:sz="0" w:space="0" w:color="auto"/>
        <w:right w:val="none" w:sz="0" w:space="0" w:color="auto"/>
      </w:divBdr>
    </w:div>
    <w:div w:id="744451005">
      <w:bodyDiv w:val="1"/>
      <w:marLeft w:val="0"/>
      <w:marRight w:val="0"/>
      <w:marTop w:val="0"/>
      <w:marBottom w:val="0"/>
      <w:divBdr>
        <w:top w:val="none" w:sz="0" w:space="0" w:color="auto"/>
        <w:left w:val="none" w:sz="0" w:space="0" w:color="auto"/>
        <w:bottom w:val="none" w:sz="0" w:space="0" w:color="auto"/>
        <w:right w:val="none" w:sz="0" w:space="0" w:color="auto"/>
      </w:divBdr>
    </w:div>
    <w:div w:id="753432128">
      <w:bodyDiv w:val="1"/>
      <w:marLeft w:val="0"/>
      <w:marRight w:val="0"/>
      <w:marTop w:val="0"/>
      <w:marBottom w:val="0"/>
      <w:divBdr>
        <w:top w:val="none" w:sz="0" w:space="0" w:color="auto"/>
        <w:left w:val="none" w:sz="0" w:space="0" w:color="auto"/>
        <w:bottom w:val="none" w:sz="0" w:space="0" w:color="auto"/>
        <w:right w:val="none" w:sz="0" w:space="0" w:color="auto"/>
      </w:divBdr>
    </w:div>
    <w:div w:id="767503901">
      <w:bodyDiv w:val="1"/>
      <w:marLeft w:val="0"/>
      <w:marRight w:val="0"/>
      <w:marTop w:val="0"/>
      <w:marBottom w:val="0"/>
      <w:divBdr>
        <w:top w:val="none" w:sz="0" w:space="0" w:color="auto"/>
        <w:left w:val="none" w:sz="0" w:space="0" w:color="auto"/>
        <w:bottom w:val="none" w:sz="0" w:space="0" w:color="auto"/>
        <w:right w:val="none" w:sz="0" w:space="0" w:color="auto"/>
      </w:divBdr>
    </w:div>
    <w:div w:id="773015484">
      <w:bodyDiv w:val="1"/>
      <w:marLeft w:val="0"/>
      <w:marRight w:val="0"/>
      <w:marTop w:val="0"/>
      <w:marBottom w:val="0"/>
      <w:divBdr>
        <w:top w:val="none" w:sz="0" w:space="0" w:color="auto"/>
        <w:left w:val="none" w:sz="0" w:space="0" w:color="auto"/>
        <w:bottom w:val="none" w:sz="0" w:space="0" w:color="auto"/>
        <w:right w:val="none" w:sz="0" w:space="0" w:color="auto"/>
      </w:divBdr>
    </w:div>
    <w:div w:id="773593789">
      <w:bodyDiv w:val="1"/>
      <w:marLeft w:val="0"/>
      <w:marRight w:val="0"/>
      <w:marTop w:val="0"/>
      <w:marBottom w:val="0"/>
      <w:divBdr>
        <w:top w:val="none" w:sz="0" w:space="0" w:color="auto"/>
        <w:left w:val="none" w:sz="0" w:space="0" w:color="auto"/>
        <w:bottom w:val="none" w:sz="0" w:space="0" w:color="auto"/>
        <w:right w:val="none" w:sz="0" w:space="0" w:color="auto"/>
      </w:divBdr>
    </w:div>
    <w:div w:id="781651549">
      <w:bodyDiv w:val="1"/>
      <w:marLeft w:val="0"/>
      <w:marRight w:val="0"/>
      <w:marTop w:val="0"/>
      <w:marBottom w:val="0"/>
      <w:divBdr>
        <w:top w:val="none" w:sz="0" w:space="0" w:color="auto"/>
        <w:left w:val="none" w:sz="0" w:space="0" w:color="auto"/>
        <w:bottom w:val="none" w:sz="0" w:space="0" w:color="auto"/>
        <w:right w:val="none" w:sz="0" w:space="0" w:color="auto"/>
      </w:divBdr>
    </w:div>
    <w:div w:id="782655679">
      <w:bodyDiv w:val="1"/>
      <w:marLeft w:val="0"/>
      <w:marRight w:val="0"/>
      <w:marTop w:val="0"/>
      <w:marBottom w:val="0"/>
      <w:divBdr>
        <w:top w:val="none" w:sz="0" w:space="0" w:color="auto"/>
        <w:left w:val="none" w:sz="0" w:space="0" w:color="auto"/>
        <w:bottom w:val="none" w:sz="0" w:space="0" w:color="auto"/>
        <w:right w:val="none" w:sz="0" w:space="0" w:color="auto"/>
      </w:divBdr>
    </w:div>
    <w:div w:id="790320869">
      <w:bodyDiv w:val="1"/>
      <w:marLeft w:val="0"/>
      <w:marRight w:val="0"/>
      <w:marTop w:val="0"/>
      <w:marBottom w:val="0"/>
      <w:divBdr>
        <w:top w:val="none" w:sz="0" w:space="0" w:color="auto"/>
        <w:left w:val="none" w:sz="0" w:space="0" w:color="auto"/>
        <w:bottom w:val="none" w:sz="0" w:space="0" w:color="auto"/>
        <w:right w:val="none" w:sz="0" w:space="0" w:color="auto"/>
      </w:divBdr>
    </w:div>
    <w:div w:id="798035560">
      <w:bodyDiv w:val="1"/>
      <w:marLeft w:val="0"/>
      <w:marRight w:val="0"/>
      <w:marTop w:val="0"/>
      <w:marBottom w:val="0"/>
      <w:divBdr>
        <w:top w:val="none" w:sz="0" w:space="0" w:color="auto"/>
        <w:left w:val="none" w:sz="0" w:space="0" w:color="auto"/>
        <w:bottom w:val="none" w:sz="0" w:space="0" w:color="auto"/>
        <w:right w:val="none" w:sz="0" w:space="0" w:color="auto"/>
      </w:divBdr>
    </w:div>
    <w:div w:id="807019411">
      <w:bodyDiv w:val="1"/>
      <w:marLeft w:val="0"/>
      <w:marRight w:val="0"/>
      <w:marTop w:val="0"/>
      <w:marBottom w:val="0"/>
      <w:divBdr>
        <w:top w:val="none" w:sz="0" w:space="0" w:color="auto"/>
        <w:left w:val="none" w:sz="0" w:space="0" w:color="auto"/>
        <w:bottom w:val="none" w:sz="0" w:space="0" w:color="auto"/>
        <w:right w:val="none" w:sz="0" w:space="0" w:color="auto"/>
      </w:divBdr>
    </w:div>
    <w:div w:id="833885066">
      <w:bodyDiv w:val="1"/>
      <w:marLeft w:val="0"/>
      <w:marRight w:val="0"/>
      <w:marTop w:val="0"/>
      <w:marBottom w:val="0"/>
      <w:divBdr>
        <w:top w:val="none" w:sz="0" w:space="0" w:color="auto"/>
        <w:left w:val="none" w:sz="0" w:space="0" w:color="auto"/>
        <w:bottom w:val="none" w:sz="0" w:space="0" w:color="auto"/>
        <w:right w:val="none" w:sz="0" w:space="0" w:color="auto"/>
      </w:divBdr>
    </w:div>
    <w:div w:id="861748391">
      <w:bodyDiv w:val="1"/>
      <w:marLeft w:val="0"/>
      <w:marRight w:val="0"/>
      <w:marTop w:val="0"/>
      <w:marBottom w:val="0"/>
      <w:divBdr>
        <w:top w:val="none" w:sz="0" w:space="0" w:color="auto"/>
        <w:left w:val="none" w:sz="0" w:space="0" w:color="auto"/>
        <w:bottom w:val="none" w:sz="0" w:space="0" w:color="auto"/>
        <w:right w:val="none" w:sz="0" w:space="0" w:color="auto"/>
      </w:divBdr>
    </w:div>
    <w:div w:id="865143660">
      <w:bodyDiv w:val="1"/>
      <w:marLeft w:val="0"/>
      <w:marRight w:val="0"/>
      <w:marTop w:val="0"/>
      <w:marBottom w:val="0"/>
      <w:divBdr>
        <w:top w:val="none" w:sz="0" w:space="0" w:color="auto"/>
        <w:left w:val="none" w:sz="0" w:space="0" w:color="auto"/>
        <w:bottom w:val="none" w:sz="0" w:space="0" w:color="auto"/>
        <w:right w:val="none" w:sz="0" w:space="0" w:color="auto"/>
      </w:divBdr>
    </w:div>
    <w:div w:id="868179926">
      <w:bodyDiv w:val="1"/>
      <w:marLeft w:val="0"/>
      <w:marRight w:val="0"/>
      <w:marTop w:val="0"/>
      <w:marBottom w:val="0"/>
      <w:divBdr>
        <w:top w:val="none" w:sz="0" w:space="0" w:color="auto"/>
        <w:left w:val="none" w:sz="0" w:space="0" w:color="auto"/>
        <w:bottom w:val="none" w:sz="0" w:space="0" w:color="auto"/>
        <w:right w:val="none" w:sz="0" w:space="0" w:color="auto"/>
      </w:divBdr>
    </w:div>
    <w:div w:id="883100859">
      <w:bodyDiv w:val="1"/>
      <w:marLeft w:val="0"/>
      <w:marRight w:val="0"/>
      <w:marTop w:val="0"/>
      <w:marBottom w:val="0"/>
      <w:divBdr>
        <w:top w:val="none" w:sz="0" w:space="0" w:color="auto"/>
        <w:left w:val="none" w:sz="0" w:space="0" w:color="auto"/>
        <w:bottom w:val="none" w:sz="0" w:space="0" w:color="auto"/>
        <w:right w:val="none" w:sz="0" w:space="0" w:color="auto"/>
      </w:divBdr>
    </w:div>
    <w:div w:id="910310875">
      <w:bodyDiv w:val="1"/>
      <w:marLeft w:val="0"/>
      <w:marRight w:val="0"/>
      <w:marTop w:val="0"/>
      <w:marBottom w:val="0"/>
      <w:divBdr>
        <w:top w:val="none" w:sz="0" w:space="0" w:color="auto"/>
        <w:left w:val="none" w:sz="0" w:space="0" w:color="auto"/>
        <w:bottom w:val="none" w:sz="0" w:space="0" w:color="auto"/>
        <w:right w:val="none" w:sz="0" w:space="0" w:color="auto"/>
      </w:divBdr>
    </w:div>
    <w:div w:id="912393580">
      <w:bodyDiv w:val="1"/>
      <w:marLeft w:val="0"/>
      <w:marRight w:val="0"/>
      <w:marTop w:val="0"/>
      <w:marBottom w:val="0"/>
      <w:divBdr>
        <w:top w:val="none" w:sz="0" w:space="0" w:color="auto"/>
        <w:left w:val="none" w:sz="0" w:space="0" w:color="auto"/>
        <w:bottom w:val="none" w:sz="0" w:space="0" w:color="auto"/>
        <w:right w:val="none" w:sz="0" w:space="0" w:color="auto"/>
      </w:divBdr>
    </w:div>
    <w:div w:id="917132271">
      <w:bodyDiv w:val="1"/>
      <w:marLeft w:val="0"/>
      <w:marRight w:val="0"/>
      <w:marTop w:val="0"/>
      <w:marBottom w:val="0"/>
      <w:divBdr>
        <w:top w:val="none" w:sz="0" w:space="0" w:color="auto"/>
        <w:left w:val="none" w:sz="0" w:space="0" w:color="auto"/>
        <w:bottom w:val="none" w:sz="0" w:space="0" w:color="auto"/>
        <w:right w:val="none" w:sz="0" w:space="0" w:color="auto"/>
      </w:divBdr>
    </w:div>
    <w:div w:id="925308341">
      <w:bodyDiv w:val="1"/>
      <w:marLeft w:val="0"/>
      <w:marRight w:val="0"/>
      <w:marTop w:val="0"/>
      <w:marBottom w:val="0"/>
      <w:divBdr>
        <w:top w:val="none" w:sz="0" w:space="0" w:color="auto"/>
        <w:left w:val="none" w:sz="0" w:space="0" w:color="auto"/>
        <w:bottom w:val="none" w:sz="0" w:space="0" w:color="auto"/>
        <w:right w:val="none" w:sz="0" w:space="0" w:color="auto"/>
      </w:divBdr>
    </w:div>
    <w:div w:id="927692417">
      <w:bodyDiv w:val="1"/>
      <w:marLeft w:val="0"/>
      <w:marRight w:val="0"/>
      <w:marTop w:val="0"/>
      <w:marBottom w:val="0"/>
      <w:divBdr>
        <w:top w:val="none" w:sz="0" w:space="0" w:color="auto"/>
        <w:left w:val="none" w:sz="0" w:space="0" w:color="auto"/>
        <w:bottom w:val="none" w:sz="0" w:space="0" w:color="auto"/>
        <w:right w:val="none" w:sz="0" w:space="0" w:color="auto"/>
      </w:divBdr>
    </w:div>
    <w:div w:id="929392426">
      <w:bodyDiv w:val="1"/>
      <w:marLeft w:val="0"/>
      <w:marRight w:val="0"/>
      <w:marTop w:val="0"/>
      <w:marBottom w:val="0"/>
      <w:divBdr>
        <w:top w:val="none" w:sz="0" w:space="0" w:color="auto"/>
        <w:left w:val="none" w:sz="0" w:space="0" w:color="auto"/>
        <w:bottom w:val="none" w:sz="0" w:space="0" w:color="auto"/>
        <w:right w:val="none" w:sz="0" w:space="0" w:color="auto"/>
      </w:divBdr>
    </w:div>
    <w:div w:id="932468201">
      <w:bodyDiv w:val="1"/>
      <w:marLeft w:val="0"/>
      <w:marRight w:val="0"/>
      <w:marTop w:val="0"/>
      <w:marBottom w:val="0"/>
      <w:divBdr>
        <w:top w:val="none" w:sz="0" w:space="0" w:color="auto"/>
        <w:left w:val="none" w:sz="0" w:space="0" w:color="auto"/>
        <w:bottom w:val="none" w:sz="0" w:space="0" w:color="auto"/>
        <w:right w:val="none" w:sz="0" w:space="0" w:color="auto"/>
      </w:divBdr>
    </w:div>
    <w:div w:id="934047848">
      <w:bodyDiv w:val="1"/>
      <w:marLeft w:val="0"/>
      <w:marRight w:val="0"/>
      <w:marTop w:val="0"/>
      <w:marBottom w:val="0"/>
      <w:divBdr>
        <w:top w:val="none" w:sz="0" w:space="0" w:color="auto"/>
        <w:left w:val="none" w:sz="0" w:space="0" w:color="auto"/>
        <w:bottom w:val="none" w:sz="0" w:space="0" w:color="auto"/>
        <w:right w:val="none" w:sz="0" w:space="0" w:color="auto"/>
      </w:divBdr>
    </w:div>
    <w:div w:id="943417212">
      <w:bodyDiv w:val="1"/>
      <w:marLeft w:val="0"/>
      <w:marRight w:val="0"/>
      <w:marTop w:val="0"/>
      <w:marBottom w:val="0"/>
      <w:divBdr>
        <w:top w:val="none" w:sz="0" w:space="0" w:color="auto"/>
        <w:left w:val="none" w:sz="0" w:space="0" w:color="auto"/>
        <w:bottom w:val="none" w:sz="0" w:space="0" w:color="auto"/>
        <w:right w:val="none" w:sz="0" w:space="0" w:color="auto"/>
      </w:divBdr>
    </w:div>
    <w:div w:id="952397573">
      <w:bodyDiv w:val="1"/>
      <w:marLeft w:val="0"/>
      <w:marRight w:val="0"/>
      <w:marTop w:val="0"/>
      <w:marBottom w:val="0"/>
      <w:divBdr>
        <w:top w:val="none" w:sz="0" w:space="0" w:color="auto"/>
        <w:left w:val="none" w:sz="0" w:space="0" w:color="auto"/>
        <w:bottom w:val="none" w:sz="0" w:space="0" w:color="auto"/>
        <w:right w:val="none" w:sz="0" w:space="0" w:color="auto"/>
      </w:divBdr>
    </w:div>
    <w:div w:id="977420149">
      <w:bodyDiv w:val="1"/>
      <w:marLeft w:val="0"/>
      <w:marRight w:val="0"/>
      <w:marTop w:val="0"/>
      <w:marBottom w:val="0"/>
      <w:divBdr>
        <w:top w:val="none" w:sz="0" w:space="0" w:color="auto"/>
        <w:left w:val="none" w:sz="0" w:space="0" w:color="auto"/>
        <w:bottom w:val="none" w:sz="0" w:space="0" w:color="auto"/>
        <w:right w:val="none" w:sz="0" w:space="0" w:color="auto"/>
      </w:divBdr>
    </w:div>
    <w:div w:id="979575890">
      <w:bodyDiv w:val="1"/>
      <w:marLeft w:val="0"/>
      <w:marRight w:val="0"/>
      <w:marTop w:val="0"/>
      <w:marBottom w:val="0"/>
      <w:divBdr>
        <w:top w:val="none" w:sz="0" w:space="0" w:color="auto"/>
        <w:left w:val="none" w:sz="0" w:space="0" w:color="auto"/>
        <w:bottom w:val="none" w:sz="0" w:space="0" w:color="auto"/>
        <w:right w:val="none" w:sz="0" w:space="0" w:color="auto"/>
      </w:divBdr>
    </w:div>
    <w:div w:id="979770462">
      <w:bodyDiv w:val="1"/>
      <w:marLeft w:val="0"/>
      <w:marRight w:val="0"/>
      <w:marTop w:val="0"/>
      <w:marBottom w:val="0"/>
      <w:divBdr>
        <w:top w:val="none" w:sz="0" w:space="0" w:color="auto"/>
        <w:left w:val="none" w:sz="0" w:space="0" w:color="auto"/>
        <w:bottom w:val="none" w:sz="0" w:space="0" w:color="auto"/>
        <w:right w:val="none" w:sz="0" w:space="0" w:color="auto"/>
      </w:divBdr>
    </w:div>
    <w:div w:id="989864678">
      <w:bodyDiv w:val="1"/>
      <w:marLeft w:val="0"/>
      <w:marRight w:val="0"/>
      <w:marTop w:val="0"/>
      <w:marBottom w:val="0"/>
      <w:divBdr>
        <w:top w:val="none" w:sz="0" w:space="0" w:color="auto"/>
        <w:left w:val="none" w:sz="0" w:space="0" w:color="auto"/>
        <w:bottom w:val="none" w:sz="0" w:space="0" w:color="auto"/>
        <w:right w:val="none" w:sz="0" w:space="0" w:color="auto"/>
      </w:divBdr>
    </w:div>
    <w:div w:id="991910086">
      <w:bodyDiv w:val="1"/>
      <w:marLeft w:val="0"/>
      <w:marRight w:val="0"/>
      <w:marTop w:val="0"/>
      <w:marBottom w:val="0"/>
      <w:divBdr>
        <w:top w:val="none" w:sz="0" w:space="0" w:color="auto"/>
        <w:left w:val="none" w:sz="0" w:space="0" w:color="auto"/>
        <w:bottom w:val="none" w:sz="0" w:space="0" w:color="auto"/>
        <w:right w:val="none" w:sz="0" w:space="0" w:color="auto"/>
      </w:divBdr>
    </w:div>
    <w:div w:id="1000234082">
      <w:bodyDiv w:val="1"/>
      <w:marLeft w:val="0"/>
      <w:marRight w:val="0"/>
      <w:marTop w:val="0"/>
      <w:marBottom w:val="0"/>
      <w:divBdr>
        <w:top w:val="none" w:sz="0" w:space="0" w:color="auto"/>
        <w:left w:val="none" w:sz="0" w:space="0" w:color="auto"/>
        <w:bottom w:val="none" w:sz="0" w:space="0" w:color="auto"/>
        <w:right w:val="none" w:sz="0" w:space="0" w:color="auto"/>
      </w:divBdr>
    </w:div>
    <w:div w:id="1012687679">
      <w:bodyDiv w:val="1"/>
      <w:marLeft w:val="0"/>
      <w:marRight w:val="0"/>
      <w:marTop w:val="0"/>
      <w:marBottom w:val="0"/>
      <w:divBdr>
        <w:top w:val="none" w:sz="0" w:space="0" w:color="auto"/>
        <w:left w:val="none" w:sz="0" w:space="0" w:color="auto"/>
        <w:bottom w:val="none" w:sz="0" w:space="0" w:color="auto"/>
        <w:right w:val="none" w:sz="0" w:space="0" w:color="auto"/>
      </w:divBdr>
    </w:div>
    <w:div w:id="1019501766">
      <w:bodyDiv w:val="1"/>
      <w:marLeft w:val="0"/>
      <w:marRight w:val="0"/>
      <w:marTop w:val="0"/>
      <w:marBottom w:val="0"/>
      <w:divBdr>
        <w:top w:val="none" w:sz="0" w:space="0" w:color="auto"/>
        <w:left w:val="none" w:sz="0" w:space="0" w:color="auto"/>
        <w:bottom w:val="none" w:sz="0" w:space="0" w:color="auto"/>
        <w:right w:val="none" w:sz="0" w:space="0" w:color="auto"/>
      </w:divBdr>
    </w:div>
    <w:div w:id="1020474498">
      <w:bodyDiv w:val="1"/>
      <w:marLeft w:val="0"/>
      <w:marRight w:val="0"/>
      <w:marTop w:val="0"/>
      <w:marBottom w:val="0"/>
      <w:divBdr>
        <w:top w:val="none" w:sz="0" w:space="0" w:color="auto"/>
        <w:left w:val="none" w:sz="0" w:space="0" w:color="auto"/>
        <w:bottom w:val="none" w:sz="0" w:space="0" w:color="auto"/>
        <w:right w:val="none" w:sz="0" w:space="0" w:color="auto"/>
      </w:divBdr>
    </w:div>
    <w:div w:id="1031691250">
      <w:bodyDiv w:val="1"/>
      <w:marLeft w:val="0"/>
      <w:marRight w:val="0"/>
      <w:marTop w:val="0"/>
      <w:marBottom w:val="0"/>
      <w:divBdr>
        <w:top w:val="none" w:sz="0" w:space="0" w:color="auto"/>
        <w:left w:val="none" w:sz="0" w:space="0" w:color="auto"/>
        <w:bottom w:val="none" w:sz="0" w:space="0" w:color="auto"/>
        <w:right w:val="none" w:sz="0" w:space="0" w:color="auto"/>
      </w:divBdr>
    </w:div>
    <w:div w:id="1035890845">
      <w:bodyDiv w:val="1"/>
      <w:marLeft w:val="0"/>
      <w:marRight w:val="0"/>
      <w:marTop w:val="0"/>
      <w:marBottom w:val="0"/>
      <w:divBdr>
        <w:top w:val="none" w:sz="0" w:space="0" w:color="auto"/>
        <w:left w:val="none" w:sz="0" w:space="0" w:color="auto"/>
        <w:bottom w:val="none" w:sz="0" w:space="0" w:color="auto"/>
        <w:right w:val="none" w:sz="0" w:space="0" w:color="auto"/>
      </w:divBdr>
    </w:div>
    <w:div w:id="1038310525">
      <w:bodyDiv w:val="1"/>
      <w:marLeft w:val="0"/>
      <w:marRight w:val="0"/>
      <w:marTop w:val="0"/>
      <w:marBottom w:val="0"/>
      <w:divBdr>
        <w:top w:val="none" w:sz="0" w:space="0" w:color="auto"/>
        <w:left w:val="none" w:sz="0" w:space="0" w:color="auto"/>
        <w:bottom w:val="none" w:sz="0" w:space="0" w:color="auto"/>
        <w:right w:val="none" w:sz="0" w:space="0" w:color="auto"/>
      </w:divBdr>
    </w:div>
    <w:div w:id="1046485331">
      <w:bodyDiv w:val="1"/>
      <w:marLeft w:val="0"/>
      <w:marRight w:val="0"/>
      <w:marTop w:val="0"/>
      <w:marBottom w:val="0"/>
      <w:divBdr>
        <w:top w:val="none" w:sz="0" w:space="0" w:color="auto"/>
        <w:left w:val="none" w:sz="0" w:space="0" w:color="auto"/>
        <w:bottom w:val="none" w:sz="0" w:space="0" w:color="auto"/>
        <w:right w:val="none" w:sz="0" w:space="0" w:color="auto"/>
      </w:divBdr>
    </w:div>
    <w:div w:id="1046566823">
      <w:bodyDiv w:val="1"/>
      <w:marLeft w:val="0"/>
      <w:marRight w:val="0"/>
      <w:marTop w:val="0"/>
      <w:marBottom w:val="0"/>
      <w:divBdr>
        <w:top w:val="none" w:sz="0" w:space="0" w:color="auto"/>
        <w:left w:val="none" w:sz="0" w:space="0" w:color="auto"/>
        <w:bottom w:val="none" w:sz="0" w:space="0" w:color="auto"/>
        <w:right w:val="none" w:sz="0" w:space="0" w:color="auto"/>
      </w:divBdr>
    </w:div>
    <w:div w:id="1047417058">
      <w:bodyDiv w:val="1"/>
      <w:marLeft w:val="0"/>
      <w:marRight w:val="0"/>
      <w:marTop w:val="0"/>
      <w:marBottom w:val="0"/>
      <w:divBdr>
        <w:top w:val="none" w:sz="0" w:space="0" w:color="auto"/>
        <w:left w:val="none" w:sz="0" w:space="0" w:color="auto"/>
        <w:bottom w:val="none" w:sz="0" w:space="0" w:color="auto"/>
        <w:right w:val="none" w:sz="0" w:space="0" w:color="auto"/>
      </w:divBdr>
    </w:div>
    <w:div w:id="1064136740">
      <w:bodyDiv w:val="1"/>
      <w:marLeft w:val="0"/>
      <w:marRight w:val="0"/>
      <w:marTop w:val="0"/>
      <w:marBottom w:val="0"/>
      <w:divBdr>
        <w:top w:val="none" w:sz="0" w:space="0" w:color="auto"/>
        <w:left w:val="none" w:sz="0" w:space="0" w:color="auto"/>
        <w:bottom w:val="none" w:sz="0" w:space="0" w:color="auto"/>
        <w:right w:val="none" w:sz="0" w:space="0" w:color="auto"/>
      </w:divBdr>
    </w:div>
    <w:div w:id="1074159829">
      <w:bodyDiv w:val="1"/>
      <w:marLeft w:val="0"/>
      <w:marRight w:val="0"/>
      <w:marTop w:val="0"/>
      <w:marBottom w:val="0"/>
      <w:divBdr>
        <w:top w:val="none" w:sz="0" w:space="0" w:color="auto"/>
        <w:left w:val="none" w:sz="0" w:space="0" w:color="auto"/>
        <w:bottom w:val="none" w:sz="0" w:space="0" w:color="auto"/>
        <w:right w:val="none" w:sz="0" w:space="0" w:color="auto"/>
      </w:divBdr>
    </w:div>
    <w:div w:id="1077628827">
      <w:bodyDiv w:val="1"/>
      <w:marLeft w:val="0"/>
      <w:marRight w:val="0"/>
      <w:marTop w:val="0"/>
      <w:marBottom w:val="0"/>
      <w:divBdr>
        <w:top w:val="none" w:sz="0" w:space="0" w:color="auto"/>
        <w:left w:val="none" w:sz="0" w:space="0" w:color="auto"/>
        <w:bottom w:val="none" w:sz="0" w:space="0" w:color="auto"/>
        <w:right w:val="none" w:sz="0" w:space="0" w:color="auto"/>
      </w:divBdr>
    </w:div>
    <w:div w:id="1077945860">
      <w:bodyDiv w:val="1"/>
      <w:marLeft w:val="0"/>
      <w:marRight w:val="0"/>
      <w:marTop w:val="0"/>
      <w:marBottom w:val="0"/>
      <w:divBdr>
        <w:top w:val="none" w:sz="0" w:space="0" w:color="auto"/>
        <w:left w:val="none" w:sz="0" w:space="0" w:color="auto"/>
        <w:bottom w:val="none" w:sz="0" w:space="0" w:color="auto"/>
        <w:right w:val="none" w:sz="0" w:space="0" w:color="auto"/>
      </w:divBdr>
    </w:div>
    <w:div w:id="1080981487">
      <w:bodyDiv w:val="1"/>
      <w:marLeft w:val="0"/>
      <w:marRight w:val="0"/>
      <w:marTop w:val="0"/>
      <w:marBottom w:val="0"/>
      <w:divBdr>
        <w:top w:val="none" w:sz="0" w:space="0" w:color="auto"/>
        <w:left w:val="none" w:sz="0" w:space="0" w:color="auto"/>
        <w:bottom w:val="none" w:sz="0" w:space="0" w:color="auto"/>
        <w:right w:val="none" w:sz="0" w:space="0" w:color="auto"/>
      </w:divBdr>
    </w:div>
    <w:div w:id="1081831755">
      <w:bodyDiv w:val="1"/>
      <w:marLeft w:val="0"/>
      <w:marRight w:val="0"/>
      <w:marTop w:val="0"/>
      <w:marBottom w:val="0"/>
      <w:divBdr>
        <w:top w:val="none" w:sz="0" w:space="0" w:color="auto"/>
        <w:left w:val="none" w:sz="0" w:space="0" w:color="auto"/>
        <w:bottom w:val="none" w:sz="0" w:space="0" w:color="auto"/>
        <w:right w:val="none" w:sz="0" w:space="0" w:color="auto"/>
      </w:divBdr>
    </w:div>
    <w:div w:id="1082987393">
      <w:bodyDiv w:val="1"/>
      <w:marLeft w:val="0"/>
      <w:marRight w:val="0"/>
      <w:marTop w:val="0"/>
      <w:marBottom w:val="0"/>
      <w:divBdr>
        <w:top w:val="none" w:sz="0" w:space="0" w:color="auto"/>
        <w:left w:val="none" w:sz="0" w:space="0" w:color="auto"/>
        <w:bottom w:val="none" w:sz="0" w:space="0" w:color="auto"/>
        <w:right w:val="none" w:sz="0" w:space="0" w:color="auto"/>
      </w:divBdr>
    </w:div>
    <w:div w:id="1086029398">
      <w:bodyDiv w:val="1"/>
      <w:marLeft w:val="0"/>
      <w:marRight w:val="0"/>
      <w:marTop w:val="0"/>
      <w:marBottom w:val="0"/>
      <w:divBdr>
        <w:top w:val="none" w:sz="0" w:space="0" w:color="auto"/>
        <w:left w:val="none" w:sz="0" w:space="0" w:color="auto"/>
        <w:bottom w:val="none" w:sz="0" w:space="0" w:color="auto"/>
        <w:right w:val="none" w:sz="0" w:space="0" w:color="auto"/>
      </w:divBdr>
    </w:div>
    <w:div w:id="1088695976">
      <w:bodyDiv w:val="1"/>
      <w:marLeft w:val="0"/>
      <w:marRight w:val="0"/>
      <w:marTop w:val="0"/>
      <w:marBottom w:val="0"/>
      <w:divBdr>
        <w:top w:val="none" w:sz="0" w:space="0" w:color="auto"/>
        <w:left w:val="none" w:sz="0" w:space="0" w:color="auto"/>
        <w:bottom w:val="none" w:sz="0" w:space="0" w:color="auto"/>
        <w:right w:val="none" w:sz="0" w:space="0" w:color="auto"/>
      </w:divBdr>
    </w:div>
    <w:div w:id="1099905462">
      <w:bodyDiv w:val="1"/>
      <w:marLeft w:val="0"/>
      <w:marRight w:val="0"/>
      <w:marTop w:val="0"/>
      <w:marBottom w:val="0"/>
      <w:divBdr>
        <w:top w:val="none" w:sz="0" w:space="0" w:color="auto"/>
        <w:left w:val="none" w:sz="0" w:space="0" w:color="auto"/>
        <w:bottom w:val="none" w:sz="0" w:space="0" w:color="auto"/>
        <w:right w:val="none" w:sz="0" w:space="0" w:color="auto"/>
      </w:divBdr>
    </w:div>
    <w:div w:id="1113095698">
      <w:bodyDiv w:val="1"/>
      <w:marLeft w:val="0"/>
      <w:marRight w:val="0"/>
      <w:marTop w:val="0"/>
      <w:marBottom w:val="0"/>
      <w:divBdr>
        <w:top w:val="none" w:sz="0" w:space="0" w:color="auto"/>
        <w:left w:val="none" w:sz="0" w:space="0" w:color="auto"/>
        <w:bottom w:val="none" w:sz="0" w:space="0" w:color="auto"/>
        <w:right w:val="none" w:sz="0" w:space="0" w:color="auto"/>
      </w:divBdr>
    </w:div>
    <w:div w:id="1115366370">
      <w:bodyDiv w:val="1"/>
      <w:marLeft w:val="0"/>
      <w:marRight w:val="0"/>
      <w:marTop w:val="0"/>
      <w:marBottom w:val="0"/>
      <w:divBdr>
        <w:top w:val="none" w:sz="0" w:space="0" w:color="auto"/>
        <w:left w:val="none" w:sz="0" w:space="0" w:color="auto"/>
        <w:bottom w:val="none" w:sz="0" w:space="0" w:color="auto"/>
        <w:right w:val="none" w:sz="0" w:space="0" w:color="auto"/>
      </w:divBdr>
    </w:div>
    <w:div w:id="1129083755">
      <w:bodyDiv w:val="1"/>
      <w:marLeft w:val="0"/>
      <w:marRight w:val="0"/>
      <w:marTop w:val="0"/>
      <w:marBottom w:val="0"/>
      <w:divBdr>
        <w:top w:val="none" w:sz="0" w:space="0" w:color="auto"/>
        <w:left w:val="none" w:sz="0" w:space="0" w:color="auto"/>
        <w:bottom w:val="none" w:sz="0" w:space="0" w:color="auto"/>
        <w:right w:val="none" w:sz="0" w:space="0" w:color="auto"/>
      </w:divBdr>
    </w:div>
    <w:div w:id="1140684531">
      <w:bodyDiv w:val="1"/>
      <w:marLeft w:val="0"/>
      <w:marRight w:val="0"/>
      <w:marTop w:val="0"/>
      <w:marBottom w:val="0"/>
      <w:divBdr>
        <w:top w:val="none" w:sz="0" w:space="0" w:color="auto"/>
        <w:left w:val="none" w:sz="0" w:space="0" w:color="auto"/>
        <w:bottom w:val="none" w:sz="0" w:space="0" w:color="auto"/>
        <w:right w:val="none" w:sz="0" w:space="0" w:color="auto"/>
      </w:divBdr>
    </w:div>
    <w:div w:id="1155611843">
      <w:bodyDiv w:val="1"/>
      <w:marLeft w:val="0"/>
      <w:marRight w:val="0"/>
      <w:marTop w:val="0"/>
      <w:marBottom w:val="0"/>
      <w:divBdr>
        <w:top w:val="none" w:sz="0" w:space="0" w:color="auto"/>
        <w:left w:val="none" w:sz="0" w:space="0" w:color="auto"/>
        <w:bottom w:val="none" w:sz="0" w:space="0" w:color="auto"/>
        <w:right w:val="none" w:sz="0" w:space="0" w:color="auto"/>
      </w:divBdr>
    </w:div>
    <w:div w:id="1156845842">
      <w:bodyDiv w:val="1"/>
      <w:marLeft w:val="0"/>
      <w:marRight w:val="0"/>
      <w:marTop w:val="0"/>
      <w:marBottom w:val="0"/>
      <w:divBdr>
        <w:top w:val="none" w:sz="0" w:space="0" w:color="auto"/>
        <w:left w:val="none" w:sz="0" w:space="0" w:color="auto"/>
        <w:bottom w:val="none" w:sz="0" w:space="0" w:color="auto"/>
        <w:right w:val="none" w:sz="0" w:space="0" w:color="auto"/>
      </w:divBdr>
    </w:div>
    <w:div w:id="1158809401">
      <w:bodyDiv w:val="1"/>
      <w:marLeft w:val="0"/>
      <w:marRight w:val="0"/>
      <w:marTop w:val="0"/>
      <w:marBottom w:val="0"/>
      <w:divBdr>
        <w:top w:val="none" w:sz="0" w:space="0" w:color="auto"/>
        <w:left w:val="none" w:sz="0" w:space="0" w:color="auto"/>
        <w:bottom w:val="none" w:sz="0" w:space="0" w:color="auto"/>
        <w:right w:val="none" w:sz="0" w:space="0" w:color="auto"/>
      </w:divBdr>
    </w:div>
    <w:div w:id="1160921029">
      <w:bodyDiv w:val="1"/>
      <w:marLeft w:val="0"/>
      <w:marRight w:val="0"/>
      <w:marTop w:val="0"/>
      <w:marBottom w:val="0"/>
      <w:divBdr>
        <w:top w:val="none" w:sz="0" w:space="0" w:color="auto"/>
        <w:left w:val="none" w:sz="0" w:space="0" w:color="auto"/>
        <w:bottom w:val="none" w:sz="0" w:space="0" w:color="auto"/>
        <w:right w:val="none" w:sz="0" w:space="0" w:color="auto"/>
      </w:divBdr>
    </w:div>
    <w:div w:id="1176462928">
      <w:bodyDiv w:val="1"/>
      <w:marLeft w:val="0"/>
      <w:marRight w:val="0"/>
      <w:marTop w:val="0"/>
      <w:marBottom w:val="0"/>
      <w:divBdr>
        <w:top w:val="none" w:sz="0" w:space="0" w:color="auto"/>
        <w:left w:val="none" w:sz="0" w:space="0" w:color="auto"/>
        <w:bottom w:val="none" w:sz="0" w:space="0" w:color="auto"/>
        <w:right w:val="none" w:sz="0" w:space="0" w:color="auto"/>
      </w:divBdr>
    </w:div>
    <w:div w:id="1179155973">
      <w:bodyDiv w:val="1"/>
      <w:marLeft w:val="0"/>
      <w:marRight w:val="0"/>
      <w:marTop w:val="0"/>
      <w:marBottom w:val="0"/>
      <w:divBdr>
        <w:top w:val="none" w:sz="0" w:space="0" w:color="auto"/>
        <w:left w:val="none" w:sz="0" w:space="0" w:color="auto"/>
        <w:bottom w:val="none" w:sz="0" w:space="0" w:color="auto"/>
        <w:right w:val="none" w:sz="0" w:space="0" w:color="auto"/>
      </w:divBdr>
    </w:div>
    <w:div w:id="1181429055">
      <w:bodyDiv w:val="1"/>
      <w:marLeft w:val="0"/>
      <w:marRight w:val="0"/>
      <w:marTop w:val="0"/>
      <w:marBottom w:val="0"/>
      <w:divBdr>
        <w:top w:val="none" w:sz="0" w:space="0" w:color="auto"/>
        <w:left w:val="none" w:sz="0" w:space="0" w:color="auto"/>
        <w:bottom w:val="none" w:sz="0" w:space="0" w:color="auto"/>
        <w:right w:val="none" w:sz="0" w:space="0" w:color="auto"/>
      </w:divBdr>
    </w:div>
    <w:div w:id="1188526247">
      <w:bodyDiv w:val="1"/>
      <w:marLeft w:val="0"/>
      <w:marRight w:val="0"/>
      <w:marTop w:val="0"/>
      <w:marBottom w:val="0"/>
      <w:divBdr>
        <w:top w:val="none" w:sz="0" w:space="0" w:color="auto"/>
        <w:left w:val="none" w:sz="0" w:space="0" w:color="auto"/>
        <w:bottom w:val="none" w:sz="0" w:space="0" w:color="auto"/>
        <w:right w:val="none" w:sz="0" w:space="0" w:color="auto"/>
      </w:divBdr>
    </w:div>
    <w:div w:id="1198742486">
      <w:bodyDiv w:val="1"/>
      <w:marLeft w:val="0"/>
      <w:marRight w:val="0"/>
      <w:marTop w:val="0"/>
      <w:marBottom w:val="0"/>
      <w:divBdr>
        <w:top w:val="none" w:sz="0" w:space="0" w:color="auto"/>
        <w:left w:val="none" w:sz="0" w:space="0" w:color="auto"/>
        <w:bottom w:val="none" w:sz="0" w:space="0" w:color="auto"/>
        <w:right w:val="none" w:sz="0" w:space="0" w:color="auto"/>
      </w:divBdr>
    </w:div>
    <w:div w:id="1206405254">
      <w:bodyDiv w:val="1"/>
      <w:marLeft w:val="0"/>
      <w:marRight w:val="0"/>
      <w:marTop w:val="0"/>
      <w:marBottom w:val="0"/>
      <w:divBdr>
        <w:top w:val="none" w:sz="0" w:space="0" w:color="auto"/>
        <w:left w:val="none" w:sz="0" w:space="0" w:color="auto"/>
        <w:bottom w:val="none" w:sz="0" w:space="0" w:color="auto"/>
        <w:right w:val="none" w:sz="0" w:space="0" w:color="auto"/>
      </w:divBdr>
    </w:div>
    <w:div w:id="1207137006">
      <w:bodyDiv w:val="1"/>
      <w:marLeft w:val="0"/>
      <w:marRight w:val="0"/>
      <w:marTop w:val="0"/>
      <w:marBottom w:val="0"/>
      <w:divBdr>
        <w:top w:val="none" w:sz="0" w:space="0" w:color="auto"/>
        <w:left w:val="none" w:sz="0" w:space="0" w:color="auto"/>
        <w:bottom w:val="none" w:sz="0" w:space="0" w:color="auto"/>
        <w:right w:val="none" w:sz="0" w:space="0" w:color="auto"/>
      </w:divBdr>
    </w:div>
    <w:div w:id="1237520603">
      <w:bodyDiv w:val="1"/>
      <w:marLeft w:val="0"/>
      <w:marRight w:val="0"/>
      <w:marTop w:val="0"/>
      <w:marBottom w:val="0"/>
      <w:divBdr>
        <w:top w:val="none" w:sz="0" w:space="0" w:color="auto"/>
        <w:left w:val="none" w:sz="0" w:space="0" w:color="auto"/>
        <w:bottom w:val="none" w:sz="0" w:space="0" w:color="auto"/>
        <w:right w:val="none" w:sz="0" w:space="0" w:color="auto"/>
      </w:divBdr>
    </w:div>
    <w:div w:id="1237864507">
      <w:bodyDiv w:val="1"/>
      <w:marLeft w:val="0"/>
      <w:marRight w:val="0"/>
      <w:marTop w:val="0"/>
      <w:marBottom w:val="0"/>
      <w:divBdr>
        <w:top w:val="none" w:sz="0" w:space="0" w:color="auto"/>
        <w:left w:val="none" w:sz="0" w:space="0" w:color="auto"/>
        <w:bottom w:val="none" w:sz="0" w:space="0" w:color="auto"/>
        <w:right w:val="none" w:sz="0" w:space="0" w:color="auto"/>
      </w:divBdr>
    </w:div>
    <w:div w:id="1252155154">
      <w:bodyDiv w:val="1"/>
      <w:marLeft w:val="0"/>
      <w:marRight w:val="0"/>
      <w:marTop w:val="0"/>
      <w:marBottom w:val="0"/>
      <w:divBdr>
        <w:top w:val="none" w:sz="0" w:space="0" w:color="auto"/>
        <w:left w:val="none" w:sz="0" w:space="0" w:color="auto"/>
        <w:bottom w:val="none" w:sz="0" w:space="0" w:color="auto"/>
        <w:right w:val="none" w:sz="0" w:space="0" w:color="auto"/>
      </w:divBdr>
    </w:div>
    <w:div w:id="1274824210">
      <w:bodyDiv w:val="1"/>
      <w:marLeft w:val="0"/>
      <w:marRight w:val="0"/>
      <w:marTop w:val="0"/>
      <w:marBottom w:val="0"/>
      <w:divBdr>
        <w:top w:val="none" w:sz="0" w:space="0" w:color="auto"/>
        <w:left w:val="none" w:sz="0" w:space="0" w:color="auto"/>
        <w:bottom w:val="none" w:sz="0" w:space="0" w:color="auto"/>
        <w:right w:val="none" w:sz="0" w:space="0" w:color="auto"/>
      </w:divBdr>
    </w:div>
    <w:div w:id="1277254137">
      <w:bodyDiv w:val="1"/>
      <w:marLeft w:val="0"/>
      <w:marRight w:val="0"/>
      <w:marTop w:val="0"/>
      <w:marBottom w:val="0"/>
      <w:divBdr>
        <w:top w:val="none" w:sz="0" w:space="0" w:color="auto"/>
        <w:left w:val="none" w:sz="0" w:space="0" w:color="auto"/>
        <w:bottom w:val="none" w:sz="0" w:space="0" w:color="auto"/>
        <w:right w:val="none" w:sz="0" w:space="0" w:color="auto"/>
      </w:divBdr>
    </w:div>
    <w:div w:id="1277828170">
      <w:bodyDiv w:val="1"/>
      <w:marLeft w:val="0"/>
      <w:marRight w:val="0"/>
      <w:marTop w:val="0"/>
      <w:marBottom w:val="0"/>
      <w:divBdr>
        <w:top w:val="none" w:sz="0" w:space="0" w:color="auto"/>
        <w:left w:val="none" w:sz="0" w:space="0" w:color="auto"/>
        <w:bottom w:val="none" w:sz="0" w:space="0" w:color="auto"/>
        <w:right w:val="none" w:sz="0" w:space="0" w:color="auto"/>
      </w:divBdr>
    </w:div>
    <w:div w:id="1286699056">
      <w:bodyDiv w:val="1"/>
      <w:marLeft w:val="0"/>
      <w:marRight w:val="0"/>
      <w:marTop w:val="0"/>
      <w:marBottom w:val="0"/>
      <w:divBdr>
        <w:top w:val="none" w:sz="0" w:space="0" w:color="auto"/>
        <w:left w:val="none" w:sz="0" w:space="0" w:color="auto"/>
        <w:bottom w:val="none" w:sz="0" w:space="0" w:color="auto"/>
        <w:right w:val="none" w:sz="0" w:space="0" w:color="auto"/>
      </w:divBdr>
    </w:div>
    <w:div w:id="1297880120">
      <w:bodyDiv w:val="1"/>
      <w:marLeft w:val="0"/>
      <w:marRight w:val="0"/>
      <w:marTop w:val="0"/>
      <w:marBottom w:val="0"/>
      <w:divBdr>
        <w:top w:val="none" w:sz="0" w:space="0" w:color="auto"/>
        <w:left w:val="none" w:sz="0" w:space="0" w:color="auto"/>
        <w:bottom w:val="none" w:sz="0" w:space="0" w:color="auto"/>
        <w:right w:val="none" w:sz="0" w:space="0" w:color="auto"/>
      </w:divBdr>
    </w:div>
    <w:div w:id="1304508406">
      <w:bodyDiv w:val="1"/>
      <w:marLeft w:val="0"/>
      <w:marRight w:val="0"/>
      <w:marTop w:val="0"/>
      <w:marBottom w:val="0"/>
      <w:divBdr>
        <w:top w:val="none" w:sz="0" w:space="0" w:color="auto"/>
        <w:left w:val="none" w:sz="0" w:space="0" w:color="auto"/>
        <w:bottom w:val="none" w:sz="0" w:space="0" w:color="auto"/>
        <w:right w:val="none" w:sz="0" w:space="0" w:color="auto"/>
      </w:divBdr>
    </w:div>
    <w:div w:id="1322543898">
      <w:bodyDiv w:val="1"/>
      <w:marLeft w:val="0"/>
      <w:marRight w:val="0"/>
      <w:marTop w:val="0"/>
      <w:marBottom w:val="0"/>
      <w:divBdr>
        <w:top w:val="none" w:sz="0" w:space="0" w:color="auto"/>
        <w:left w:val="none" w:sz="0" w:space="0" w:color="auto"/>
        <w:bottom w:val="none" w:sz="0" w:space="0" w:color="auto"/>
        <w:right w:val="none" w:sz="0" w:space="0" w:color="auto"/>
      </w:divBdr>
    </w:div>
    <w:div w:id="1323973807">
      <w:bodyDiv w:val="1"/>
      <w:marLeft w:val="0"/>
      <w:marRight w:val="0"/>
      <w:marTop w:val="0"/>
      <w:marBottom w:val="0"/>
      <w:divBdr>
        <w:top w:val="none" w:sz="0" w:space="0" w:color="auto"/>
        <w:left w:val="none" w:sz="0" w:space="0" w:color="auto"/>
        <w:bottom w:val="none" w:sz="0" w:space="0" w:color="auto"/>
        <w:right w:val="none" w:sz="0" w:space="0" w:color="auto"/>
      </w:divBdr>
    </w:div>
    <w:div w:id="1325085528">
      <w:bodyDiv w:val="1"/>
      <w:marLeft w:val="0"/>
      <w:marRight w:val="0"/>
      <w:marTop w:val="0"/>
      <w:marBottom w:val="0"/>
      <w:divBdr>
        <w:top w:val="none" w:sz="0" w:space="0" w:color="auto"/>
        <w:left w:val="none" w:sz="0" w:space="0" w:color="auto"/>
        <w:bottom w:val="none" w:sz="0" w:space="0" w:color="auto"/>
        <w:right w:val="none" w:sz="0" w:space="0" w:color="auto"/>
      </w:divBdr>
    </w:div>
    <w:div w:id="1326083353">
      <w:bodyDiv w:val="1"/>
      <w:marLeft w:val="0"/>
      <w:marRight w:val="0"/>
      <w:marTop w:val="0"/>
      <w:marBottom w:val="0"/>
      <w:divBdr>
        <w:top w:val="none" w:sz="0" w:space="0" w:color="auto"/>
        <w:left w:val="none" w:sz="0" w:space="0" w:color="auto"/>
        <w:bottom w:val="none" w:sz="0" w:space="0" w:color="auto"/>
        <w:right w:val="none" w:sz="0" w:space="0" w:color="auto"/>
      </w:divBdr>
    </w:div>
    <w:div w:id="1330598039">
      <w:bodyDiv w:val="1"/>
      <w:marLeft w:val="0"/>
      <w:marRight w:val="0"/>
      <w:marTop w:val="0"/>
      <w:marBottom w:val="0"/>
      <w:divBdr>
        <w:top w:val="none" w:sz="0" w:space="0" w:color="auto"/>
        <w:left w:val="none" w:sz="0" w:space="0" w:color="auto"/>
        <w:bottom w:val="none" w:sz="0" w:space="0" w:color="auto"/>
        <w:right w:val="none" w:sz="0" w:space="0" w:color="auto"/>
      </w:divBdr>
    </w:div>
    <w:div w:id="1342388469">
      <w:bodyDiv w:val="1"/>
      <w:marLeft w:val="0"/>
      <w:marRight w:val="0"/>
      <w:marTop w:val="0"/>
      <w:marBottom w:val="0"/>
      <w:divBdr>
        <w:top w:val="none" w:sz="0" w:space="0" w:color="auto"/>
        <w:left w:val="none" w:sz="0" w:space="0" w:color="auto"/>
        <w:bottom w:val="none" w:sz="0" w:space="0" w:color="auto"/>
        <w:right w:val="none" w:sz="0" w:space="0" w:color="auto"/>
      </w:divBdr>
    </w:div>
    <w:div w:id="1346128330">
      <w:bodyDiv w:val="1"/>
      <w:marLeft w:val="0"/>
      <w:marRight w:val="0"/>
      <w:marTop w:val="0"/>
      <w:marBottom w:val="0"/>
      <w:divBdr>
        <w:top w:val="none" w:sz="0" w:space="0" w:color="auto"/>
        <w:left w:val="none" w:sz="0" w:space="0" w:color="auto"/>
        <w:bottom w:val="none" w:sz="0" w:space="0" w:color="auto"/>
        <w:right w:val="none" w:sz="0" w:space="0" w:color="auto"/>
      </w:divBdr>
    </w:div>
    <w:div w:id="1353728656">
      <w:bodyDiv w:val="1"/>
      <w:marLeft w:val="0"/>
      <w:marRight w:val="0"/>
      <w:marTop w:val="0"/>
      <w:marBottom w:val="0"/>
      <w:divBdr>
        <w:top w:val="none" w:sz="0" w:space="0" w:color="auto"/>
        <w:left w:val="none" w:sz="0" w:space="0" w:color="auto"/>
        <w:bottom w:val="none" w:sz="0" w:space="0" w:color="auto"/>
        <w:right w:val="none" w:sz="0" w:space="0" w:color="auto"/>
      </w:divBdr>
    </w:div>
    <w:div w:id="1353920813">
      <w:bodyDiv w:val="1"/>
      <w:marLeft w:val="0"/>
      <w:marRight w:val="0"/>
      <w:marTop w:val="0"/>
      <w:marBottom w:val="0"/>
      <w:divBdr>
        <w:top w:val="none" w:sz="0" w:space="0" w:color="auto"/>
        <w:left w:val="none" w:sz="0" w:space="0" w:color="auto"/>
        <w:bottom w:val="none" w:sz="0" w:space="0" w:color="auto"/>
        <w:right w:val="none" w:sz="0" w:space="0" w:color="auto"/>
      </w:divBdr>
    </w:div>
    <w:div w:id="1357657885">
      <w:bodyDiv w:val="1"/>
      <w:marLeft w:val="0"/>
      <w:marRight w:val="0"/>
      <w:marTop w:val="0"/>
      <w:marBottom w:val="0"/>
      <w:divBdr>
        <w:top w:val="none" w:sz="0" w:space="0" w:color="auto"/>
        <w:left w:val="none" w:sz="0" w:space="0" w:color="auto"/>
        <w:bottom w:val="none" w:sz="0" w:space="0" w:color="auto"/>
        <w:right w:val="none" w:sz="0" w:space="0" w:color="auto"/>
      </w:divBdr>
    </w:div>
    <w:div w:id="1358895082">
      <w:bodyDiv w:val="1"/>
      <w:marLeft w:val="0"/>
      <w:marRight w:val="0"/>
      <w:marTop w:val="0"/>
      <w:marBottom w:val="0"/>
      <w:divBdr>
        <w:top w:val="none" w:sz="0" w:space="0" w:color="auto"/>
        <w:left w:val="none" w:sz="0" w:space="0" w:color="auto"/>
        <w:bottom w:val="none" w:sz="0" w:space="0" w:color="auto"/>
        <w:right w:val="none" w:sz="0" w:space="0" w:color="auto"/>
      </w:divBdr>
    </w:div>
    <w:div w:id="1362322916">
      <w:bodyDiv w:val="1"/>
      <w:marLeft w:val="0"/>
      <w:marRight w:val="0"/>
      <w:marTop w:val="0"/>
      <w:marBottom w:val="0"/>
      <w:divBdr>
        <w:top w:val="none" w:sz="0" w:space="0" w:color="auto"/>
        <w:left w:val="none" w:sz="0" w:space="0" w:color="auto"/>
        <w:bottom w:val="none" w:sz="0" w:space="0" w:color="auto"/>
        <w:right w:val="none" w:sz="0" w:space="0" w:color="auto"/>
      </w:divBdr>
    </w:div>
    <w:div w:id="1364549749">
      <w:bodyDiv w:val="1"/>
      <w:marLeft w:val="0"/>
      <w:marRight w:val="0"/>
      <w:marTop w:val="0"/>
      <w:marBottom w:val="0"/>
      <w:divBdr>
        <w:top w:val="none" w:sz="0" w:space="0" w:color="auto"/>
        <w:left w:val="none" w:sz="0" w:space="0" w:color="auto"/>
        <w:bottom w:val="none" w:sz="0" w:space="0" w:color="auto"/>
        <w:right w:val="none" w:sz="0" w:space="0" w:color="auto"/>
      </w:divBdr>
    </w:div>
    <w:div w:id="1374888644">
      <w:bodyDiv w:val="1"/>
      <w:marLeft w:val="0"/>
      <w:marRight w:val="0"/>
      <w:marTop w:val="0"/>
      <w:marBottom w:val="0"/>
      <w:divBdr>
        <w:top w:val="none" w:sz="0" w:space="0" w:color="auto"/>
        <w:left w:val="none" w:sz="0" w:space="0" w:color="auto"/>
        <w:bottom w:val="none" w:sz="0" w:space="0" w:color="auto"/>
        <w:right w:val="none" w:sz="0" w:space="0" w:color="auto"/>
      </w:divBdr>
    </w:div>
    <w:div w:id="1377195443">
      <w:bodyDiv w:val="1"/>
      <w:marLeft w:val="0"/>
      <w:marRight w:val="0"/>
      <w:marTop w:val="0"/>
      <w:marBottom w:val="0"/>
      <w:divBdr>
        <w:top w:val="none" w:sz="0" w:space="0" w:color="auto"/>
        <w:left w:val="none" w:sz="0" w:space="0" w:color="auto"/>
        <w:bottom w:val="none" w:sz="0" w:space="0" w:color="auto"/>
        <w:right w:val="none" w:sz="0" w:space="0" w:color="auto"/>
      </w:divBdr>
    </w:div>
    <w:div w:id="1380275425">
      <w:bodyDiv w:val="1"/>
      <w:marLeft w:val="0"/>
      <w:marRight w:val="0"/>
      <w:marTop w:val="0"/>
      <w:marBottom w:val="0"/>
      <w:divBdr>
        <w:top w:val="none" w:sz="0" w:space="0" w:color="auto"/>
        <w:left w:val="none" w:sz="0" w:space="0" w:color="auto"/>
        <w:bottom w:val="none" w:sz="0" w:space="0" w:color="auto"/>
        <w:right w:val="none" w:sz="0" w:space="0" w:color="auto"/>
      </w:divBdr>
    </w:div>
    <w:div w:id="1387873826">
      <w:bodyDiv w:val="1"/>
      <w:marLeft w:val="0"/>
      <w:marRight w:val="0"/>
      <w:marTop w:val="0"/>
      <w:marBottom w:val="0"/>
      <w:divBdr>
        <w:top w:val="none" w:sz="0" w:space="0" w:color="auto"/>
        <w:left w:val="none" w:sz="0" w:space="0" w:color="auto"/>
        <w:bottom w:val="none" w:sz="0" w:space="0" w:color="auto"/>
        <w:right w:val="none" w:sz="0" w:space="0" w:color="auto"/>
      </w:divBdr>
    </w:div>
    <w:div w:id="1401948484">
      <w:bodyDiv w:val="1"/>
      <w:marLeft w:val="0"/>
      <w:marRight w:val="0"/>
      <w:marTop w:val="0"/>
      <w:marBottom w:val="0"/>
      <w:divBdr>
        <w:top w:val="none" w:sz="0" w:space="0" w:color="auto"/>
        <w:left w:val="none" w:sz="0" w:space="0" w:color="auto"/>
        <w:bottom w:val="none" w:sz="0" w:space="0" w:color="auto"/>
        <w:right w:val="none" w:sz="0" w:space="0" w:color="auto"/>
      </w:divBdr>
    </w:div>
    <w:div w:id="1410538145">
      <w:bodyDiv w:val="1"/>
      <w:marLeft w:val="0"/>
      <w:marRight w:val="0"/>
      <w:marTop w:val="0"/>
      <w:marBottom w:val="0"/>
      <w:divBdr>
        <w:top w:val="none" w:sz="0" w:space="0" w:color="auto"/>
        <w:left w:val="none" w:sz="0" w:space="0" w:color="auto"/>
        <w:bottom w:val="none" w:sz="0" w:space="0" w:color="auto"/>
        <w:right w:val="none" w:sz="0" w:space="0" w:color="auto"/>
      </w:divBdr>
    </w:div>
    <w:div w:id="1413235803">
      <w:bodyDiv w:val="1"/>
      <w:marLeft w:val="0"/>
      <w:marRight w:val="0"/>
      <w:marTop w:val="0"/>
      <w:marBottom w:val="0"/>
      <w:divBdr>
        <w:top w:val="none" w:sz="0" w:space="0" w:color="auto"/>
        <w:left w:val="none" w:sz="0" w:space="0" w:color="auto"/>
        <w:bottom w:val="none" w:sz="0" w:space="0" w:color="auto"/>
        <w:right w:val="none" w:sz="0" w:space="0" w:color="auto"/>
      </w:divBdr>
    </w:div>
    <w:div w:id="1423911200">
      <w:bodyDiv w:val="1"/>
      <w:marLeft w:val="0"/>
      <w:marRight w:val="0"/>
      <w:marTop w:val="0"/>
      <w:marBottom w:val="0"/>
      <w:divBdr>
        <w:top w:val="none" w:sz="0" w:space="0" w:color="auto"/>
        <w:left w:val="none" w:sz="0" w:space="0" w:color="auto"/>
        <w:bottom w:val="none" w:sz="0" w:space="0" w:color="auto"/>
        <w:right w:val="none" w:sz="0" w:space="0" w:color="auto"/>
      </w:divBdr>
    </w:div>
    <w:div w:id="1426077886">
      <w:bodyDiv w:val="1"/>
      <w:marLeft w:val="0"/>
      <w:marRight w:val="0"/>
      <w:marTop w:val="0"/>
      <w:marBottom w:val="0"/>
      <w:divBdr>
        <w:top w:val="none" w:sz="0" w:space="0" w:color="auto"/>
        <w:left w:val="none" w:sz="0" w:space="0" w:color="auto"/>
        <w:bottom w:val="none" w:sz="0" w:space="0" w:color="auto"/>
        <w:right w:val="none" w:sz="0" w:space="0" w:color="auto"/>
      </w:divBdr>
    </w:div>
    <w:div w:id="1428622424">
      <w:bodyDiv w:val="1"/>
      <w:marLeft w:val="0"/>
      <w:marRight w:val="0"/>
      <w:marTop w:val="0"/>
      <w:marBottom w:val="0"/>
      <w:divBdr>
        <w:top w:val="none" w:sz="0" w:space="0" w:color="auto"/>
        <w:left w:val="none" w:sz="0" w:space="0" w:color="auto"/>
        <w:bottom w:val="none" w:sz="0" w:space="0" w:color="auto"/>
        <w:right w:val="none" w:sz="0" w:space="0" w:color="auto"/>
      </w:divBdr>
    </w:div>
    <w:div w:id="1433743251">
      <w:bodyDiv w:val="1"/>
      <w:marLeft w:val="0"/>
      <w:marRight w:val="0"/>
      <w:marTop w:val="0"/>
      <w:marBottom w:val="0"/>
      <w:divBdr>
        <w:top w:val="none" w:sz="0" w:space="0" w:color="auto"/>
        <w:left w:val="none" w:sz="0" w:space="0" w:color="auto"/>
        <w:bottom w:val="none" w:sz="0" w:space="0" w:color="auto"/>
        <w:right w:val="none" w:sz="0" w:space="0" w:color="auto"/>
      </w:divBdr>
    </w:div>
    <w:div w:id="1434016044">
      <w:bodyDiv w:val="1"/>
      <w:marLeft w:val="0"/>
      <w:marRight w:val="0"/>
      <w:marTop w:val="0"/>
      <w:marBottom w:val="0"/>
      <w:divBdr>
        <w:top w:val="none" w:sz="0" w:space="0" w:color="auto"/>
        <w:left w:val="none" w:sz="0" w:space="0" w:color="auto"/>
        <w:bottom w:val="none" w:sz="0" w:space="0" w:color="auto"/>
        <w:right w:val="none" w:sz="0" w:space="0" w:color="auto"/>
      </w:divBdr>
    </w:div>
    <w:div w:id="1435324868">
      <w:bodyDiv w:val="1"/>
      <w:marLeft w:val="0"/>
      <w:marRight w:val="0"/>
      <w:marTop w:val="0"/>
      <w:marBottom w:val="0"/>
      <w:divBdr>
        <w:top w:val="none" w:sz="0" w:space="0" w:color="auto"/>
        <w:left w:val="none" w:sz="0" w:space="0" w:color="auto"/>
        <w:bottom w:val="none" w:sz="0" w:space="0" w:color="auto"/>
        <w:right w:val="none" w:sz="0" w:space="0" w:color="auto"/>
      </w:divBdr>
    </w:div>
    <w:div w:id="1459756634">
      <w:bodyDiv w:val="1"/>
      <w:marLeft w:val="0"/>
      <w:marRight w:val="0"/>
      <w:marTop w:val="0"/>
      <w:marBottom w:val="0"/>
      <w:divBdr>
        <w:top w:val="none" w:sz="0" w:space="0" w:color="auto"/>
        <w:left w:val="none" w:sz="0" w:space="0" w:color="auto"/>
        <w:bottom w:val="none" w:sz="0" w:space="0" w:color="auto"/>
        <w:right w:val="none" w:sz="0" w:space="0" w:color="auto"/>
      </w:divBdr>
    </w:div>
    <w:div w:id="1472164031">
      <w:bodyDiv w:val="1"/>
      <w:marLeft w:val="0"/>
      <w:marRight w:val="0"/>
      <w:marTop w:val="0"/>
      <w:marBottom w:val="0"/>
      <w:divBdr>
        <w:top w:val="none" w:sz="0" w:space="0" w:color="auto"/>
        <w:left w:val="none" w:sz="0" w:space="0" w:color="auto"/>
        <w:bottom w:val="none" w:sz="0" w:space="0" w:color="auto"/>
        <w:right w:val="none" w:sz="0" w:space="0" w:color="auto"/>
      </w:divBdr>
    </w:div>
    <w:div w:id="1481581168">
      <w:bodyDiv w:val="1"/>
      <w:marLeft w:val="0"/>
      <w:marRight w:val="0"/>
      <w:marTop w:val="0"/>
      <w:marBottom w:val="0"/>
      <w:divBdr>
        <w:top w:val="none" w:sz="0" w:space="0" w:color="auto"/>
        <w:left w:val="none" w:sz="0" w:space="0" w:color="auto"/>
        <w:bottom w:val="none" w:sz="0" w:space="0" w:color="auto"/>
        <w:right w:val="none" w:sz="0" w:space="0" w:color="auto"/>
      </w:divBdr>
    </w:div>
    <w:div w:id="1481967382">
      <w:bodyDiv w:val="1"/>
      <w:marLeft w:val="0"/>
      <w:marRight w:val="0"/>
      <w:marTop w:val="0"/>
      <w:marBottom w:val="0"/>
      <w:divBdr>
        <w:top w:val="none" w:sz="0" w:space="0" w:color="auto"/>
        <w:left w:val="none" w:sz="0" w:space="0" w:color="auto"/>
        <w:bottom w:val="none" w:sz="0" w:space="0" w:color="auto"/>
        <w:right w:val="none" w:sz="0" w:space="0" w:color="auto"/>
      </w:divBdr>
    </w:div>
    <w:div w:id="1483425068">
      <w:bodyDiv w:val="1"/>
      <w:marLeft w:val="0"/>
      <w:marRight w:val="0"/>
      <w:marTop w:val="0"/>
      <w:marBottom w:val="0"/>
      <w:divBdr>
        <w:top w:val="none" w:sz="0" w:space="0" w:color="auto"/>
        <w:left w:val="none" w:sz="0" w:space="0" w:color="auto"/>
        <w:bottom w:val="none" w:sz="0" w:space="0" w:color="auto"/>
        <w:right w:val="none" w:sz="0" w:space="0" w:color="auto"/>
      </w:divBdr>
    </w:div>
    <w:div w:id="1493914069">
      <w:bodyDiv w:val="1"/>
      <w:marLeft w:val="0"/>
      <w:marRight w:val="0"/>
      <w:marTop w:val="0"/>
      <w:marBottom w:val="0"/>
      <w:divBdr>
        <w:top w:val="none" w:sz="0" w:space="0" w:color="auto"/>
        <w:left w:val="none" w:sz="0" w:space="0" w:color="auto"/>
        <w:bottom w:val="none" w:sz="0" w:space="0" w:color="auto"/>
        <w:right w:val="none" w:sz="0" w:space="0" w:color="auto"/>
      </w:divBdr>
    </w:div>
    <w:div w:id="1496651394">
      <w:bodyDiv w:val="1"/>
      <w:marLeft w:val="0"/>
      <w:marRight w:val="0"/>
      <w:marTop w:val="0"/>
      <w:marBottom w:val="0"/>
      <w:divBdr>
        <w:top w:val="none" w:sz="0" w:space="0" w:color="auto"/>
        <w:left w:val="none" w:sz="0" w:space="0" w:color="auto"/>
        <w:bottom w:val="none" w:sz="0" w:space="0" w:color="auto"/>
        <w:right w:val="none" w:sz="0" w:space="0" w:color="auto"/>
      </w:divBdr>
    </w:div>
    <w:div w:id="1498881117">
      <w:bodyDiv w:val="1"/>
      <w:marLeft w:val="0"/>
      <w:marRight w:val="0"/>
      <w:marTop w:val="0"/>
      <w:marBottom w:val="0"/>
      <w:divBdr>
        <w:top w:val="none" w:sz="0" w:space="0" w:color="auto"/>
        <w:left w:val="none" w:sz="0" w:space="0" w:color="auto"/>
        <w:bottom w:val="none" w:sz="0" w:space="0" w:color="auto"/>
        <w:right w:val="none" w:sz="0" w:space="0" w:color="auto"/>
      </w:divBdr>
    </w:div>
    <w:div w:id="1526361307">
      <w:bodyDiv w:val="1"/>
      <w:marLeft w:val="0"/>
      <w:marRight w:val="0"/>
      <w:marTop w:val="0"/>
      <w:marBottom w:val="0"/>
      <w:divBdr>
        <w:top w:val="none" w:sz="0" w:space="0" w:color="auto"/>
        <w:left w:val="none" w:sz="0" w:space="0" w:color="auto"/>
        <w:bottom w:val="none" w:sz="0" w:space="0" w:color="auto"/>
        <w:right w:val="none" w:sz="0" w:space="0" w:color="auto"/>
      </w:divBdr>
    </w:div>
    <w:div w:id="1534460163">
      <w:bodyDiv w:val="1"/>
      <w:marLeft w:val="0"/>
      <w:marRight w:val="0"/>
      <w:marTop w:val="0"/>
      <w:marBottom w:val="0"/>
      <w:divBdr>
        <w:top w:val="none" w:sz="0" w:space="0" w:color="auto"/>
        <w:left w:val="none" w:sz="0" w:space="0" w:color="auto"/>
        <w:bottom w:val="none" w:sz="0" w:space="0" w:color="auto"/>
        <w:right w:val="none" w:sz="0" w:space="0" w:color="auto"/>
      </w:divBdr>
    </w:div>
    <w:div w:id="1536507148">
      <w:bodyDiv w:val="1"/>
      <w:marLeft w:val="0"/>
      <w:marRight w:val="0"/>
      <w:marTop w:val="0"/>
      <w:marBottom w:val="0"/>
      <w:divBdr>
        <w:top w:val="none" w:sz="0" w:space="0" w:color="auto"/>
        <w:left w:val="none" w:sz="0" w:space="0" w:color="auto"/>
        <w:bottom w:val="none" w:sz="0" w:space="0" w:color="auto"/>
        <w:right w:val="none" w:sz="0" w:space="0" w:color="auto"/>
      </w:divBdr>
    </w:div>
    <w:div w:id="1536693397">
      <w:bodyDiv w:val="1"/>
      <w:marLeft w:val="0"/>
      <w:marRight w:val="0"/>
      <w:marTop w:val="0"/>
      <w:marBottom w:val="0"/>
      <w:divBdr>
        <w:top w:val="none" w:sz="0" w:space="0" w:color="auto"/>
        <w:left w:val="none" w:sz="0" w:space="0" w:color="auto"/>
        <w:bottom w:val="none" w:sz="0" w:space="0" w:color="auto"/>
        <w:right w:val="none" w:sz="0" w:space="0" w:color="auto"/>
      </w:divBdr>
    </w:div>
    <w:div w:id="1538159175">
      <w:bodyDiv w:val="1"/>
      <w:marLeft w:val="0"/>
      <w:marRight w:val="0"/>
      <w:marTop w:val="0"/>
      <w:marBottom w:val="0"/>
      <w:divBdr>
        <w:top w:val="none" w:sz="0" w:space="0" w:color="auto"/>
        <w:left w:val="none" w:sz="0" w:space="0" w:color="auto"/>
        <w:bottom w:val="none" w:sz="0" w:space="0" w:color="auto"/>
        <w:right w:val="none" w:sz="0" w:space="0" w:color="auto"/>
      </w:divBdr>
    </w:div>
    <w:div w:id="1552032267">
      <w:bodyDiv w:val="1"/>
      <w:marLeft w:val="0"/>
      <w:marRight w:val="0"/>
      <w:marTop w:val="0"/>
      <w:marBottom w:val="0"/>
      <w:divBdr>
        <w:top w:val="none" w:sz="0" w:space="0" w:color="auto"/>
        <w:left w:val="none" w:sz="0" w:space="0" w:color="auto"/>
        <w:bottom w:val="none" w:sz="0" w:space="0" w:color="auto"/>
        <w:right w:val="none" w:sz="0" w:space="0" w:color="auto"/>
      </w:divBdr>
    </w:div>
    <w:div w:id="1556237311">
      <w:bodyDiv w:val="1"/>
      <w:marLeft w:val="0"/>
      <w:marRight w:val="0"/>
      <w:marTop w:val="0"/>
      <w:marBottom w:val="0"/>
      <w:divBdr>
        <w:top w:val="none" w:sz="0" w:space="0" w:color="auto"/>
        <w:left w:val="none" w:sz="0" w:space="0" w:color="auto"/>
        <w:bottom w:val="none" w:sz="0" w:space="0" w:color="auto"/>
        <w:right w:val="none" w:sz="0" w:space="0" w:color="auto"/>
      </w:divBdr>
    </w:div>
    <w:div w:id="1568033948">
      <w:bodyDiv w:val="1"/>
      <w:marLeft w:val="0"/>
      <w:marRight w:val="0"/>
      <w:marTop w:val="0"/>
      <w:marBottom w:val="0"/>
      <w:divBdr>
        <w:top w:val="none" w:sz="0" w:space="0" w:color="auto"/>
        <w:left w:val="none" w:sz="0" w:space="0" w:color="auto"/>
        <w:bottom w:val="none" w:sz="0" w:space="0" w:color="auto"/>
        <w:right w:val="none" w:sz="0" w:space="0" w:color="auto"/>
      </w:divBdr>
    </w:div>
    <w:div w:id="1582369929">
      <w:bodyDiv w:val="1"/>
      <w:marLeft w:val="0"/>
      <w:marRight w:val="0"/>
      <w:marTop w:val="0"/>
      <w:marBottom w:val="0"/>
      <w:divBdr>
        <w:top w:val="none" w:sz="0" w:space="0" w:color="auto"/>
        <w:left w:val="none" w:sz="0" w:space="0" w:color="auto"/>
        <w:bottom w:val="none" w:sz="0" w:space="0" w:color="auto"/>
        <w:right w:val="none" w:sz="0" w:space="0" w:color="auto"/>
      </w:divBdr>
    </w:div>
    <w:div w:id="1596791941">
      <w:bodyDiv w:val="1"/>
      <w:marLeft w:val="0"/>
      <w:marRight w:val="0"/>
      <w:marTop w:val="0"/>
      <w:marBottom w:val="0"/>
      <w:divBdr>
        <w:top w:val="none" w:sz="0" w:space="0" w:color="auto"/>
        <w:left w:val="none" w:sz="0" w:space="0" w:color="auto"/>
        <w:bottom w:val="none" w:sz="0" w:space="0" w:color="auto"/>
        <w:right w:val="none" w:sz="0" w:space="0" w:color="auto"/>
      </w:divBdr>
    </w:div>
    <w:div w:id="1600989747">
      <w:bodyDiv w:val="1"/>
      <w:marLeft w:val="0"/>
      <w:marRight w:val="0"/>
      <w:marTop w:val="0"/>
      <w:marBottom w:val="0"/>
      <w:divBdr>
        <w:top w:val="none" w:sz="0" w:space="0" w:color="auto"/>
        <w:left w:val="none" w:sz="0" w:space="0" w:color="auto"/>
        <w:bottom w:val="none" w:sz="0" w:space="0" w:color="auto"/>
        <w:right w:val="none" w:sz="0" w:space="0" w:color="auto"/>
      </w:divBdr>
    </w:div>
    <w:div w:id="1615091494">
      <w:bodyDiv w:val="1"/>
      <w:marLeft w:val="0"/>
      <w:marRight w:val="0"/>
      <w:marTop w:val="0"/>
      <w:marBottom w:val="0"/>
      <w:divBdr>
        <w:top w:val="none" w:sz="0" w:space="0" w:color="auto"/>
        <w:left w:val="none" w:sz="0" w:space="0" w:color="auto"/>
        <w:bottom w:val="none" w:sz="0" w:space="0" w:color="auto"/>
        <w:right w:val="none" w:sz="0" w:space="0" w:color="auto"/>
      </w:divBdr>
    </w:div>
    <w:div w:id="1621496556">
      <w:bodyDiv w:val="1"/>
      <w:marLeft w:val="0"/>
      <w:marRight w:val="0"/>
      <w:marTop w:val="0"/>
      <w:marBottom w:val="0"/>
      <w:divBdr>
        <w:top w:val="none" w:sz="0" w:space="0" w:color="auto"/>
        <w:left w:val="none" w:sz="0" w:space="0" w:color="auto"/>
        <w:bottom w:val="none" w:sz="0" w:space="0" w:color="auto"/>
        <w:right w:val="none" w:sz="0" w:space="0" w:color="auto"/>
      </w:divBdr>
    </w:div>
    <w:div w:id="1622228147">
      <w:bodyDiv w:val="1"/>
      <w:marLeft w:val="0"/>
      <w:marRight w:val="0"/>
      <w:marTop w:val="0"/>
      <w:marBottom w:val="0"/>
      <w:divBdr>
        <w:top w:val="none" w:sz="0" w:space="0" w:color="auto"/>
        <w:left w:val="none" w:sz="0" w:space="0" w:color="auto"/>
        <w:bottom w:val="none" w:sz="0" w:space="0" w:color="auto"/>
        <w:right w:val="none" w:sz="0" w:space="0" w:color="auto"/>
      </w:divBdr>
    </w:div>
    <w:div w:id="1622372139">
      <w:bodyDiv w:val="1"/>
      <w:marLeft w:val="0"/>
      <w:marRight w:val="0"/>
      <w:marTop w:val="0"/>
      <w:marBottom w:val="0"/>
      <w:divBdr>
        <w:top w:val="none" w:sz="0" w:space="0" w:color="auto"/>
        <w:left w:val="none" w:sz="0" w:space="0" w:color="auto"/>
        <w:bottom w:val="none" w:sz="0" w:space="0" w:color="auto"/>
        <w:right w:val="none" w:sz="0" w:space="0" w:color="auto"/>
      </w:divBdr>
    </w:div>
    <w:div w:id="1623876343">
      <w:bodyDiv w:val="1"/>
      <w:marLeft w:val="0"/>
      <w:marRight w:val="0"/>
      <w:marTop w:val="0"/>
      <w:marBottom w:val="0"/>
      <w:divBdr>
        <w:top w:val="none" w:sz="0" w:space="0" w:color="auto"/>
        <w:left w:val="none" w:sz="0" w:space="0" w:color="auto"/>
        <w:bottom w:val="none" w:sz="0" w:space="0" w:color="auto"/>
        <w:right w:val="none" w:sz="0" w:space="0" w:color="auto"/>
      </w:divBdr>
    </w:div>
    <w:div w:id="1629896256">
      <w:bodyDiv w:val="1"/>
      <w:marLeft w:val="0"/>
      <w:marRight w:val="0"/>
      <w:marTop w:val="0"/>
      <w:marBottom w:val="0"/>
      <w:divBdr>
        <w:top w:val="none" w:sz="0" w:space="0" w:color="auto"/>
        <w:left w:val="none" w:sz="0" w:space="0" w:color="auto"/>
        <w:bottom w:val="none" w:sz="0" w:space="0" w:color="auto"/>
        <w:right w:val="none" w:sz="0" w:space="0" w:color="auto"/>
      </w:divBdr>
    </w:div>
    <w:div w:id="1630624453">
      <w:bodyDiv w:val="1"/>
      <w:marLeft w:val="0"/>
      <w:marRight w:val="0"/>
      <w:marTop w:val="0"/>
      <w:marBottom w:val="0"/>
      <w:divBdr>
        <w:top w:val="none" w:sz="0" w:space="0" w:color="auto"/>
        <w:left w:val="none" w:sz="0" w:space="0" w:color="auto"/>
        <w:bottom w:val="none" w:sz="0" w:space="0" w:color="auto"/>
        <w:right w:val="none" w:sz="0" w:space="0" w:color="auto"/>
      </w:divBdr>
    </w:div>
    <w:div w:id="1636452268">
      <w:bodyDiv w:val="1"/>
      <w:marLeft w:val="0"/>
      <w:marRight w:val="0"/>
      <w:marTop w:val="0"/>
      <w:marBottom w:val="0"/>
      <w:divBdr>
        <w:top w:val="none" w:sz="0" w:space="0" w:color="auto"/>
        <w:left w:val="none" w:sz="0" w:space="0" w:color="auto"/>
        <w:bottom w:val="none" w:sz="0" w:space="0" w:color="auto"/>
        <w:right w:val="none" w:sz="0" w:space="0" w:color="auto"/>
      </w:divBdr>
    </w:div>
    <w:div w:id="1642616349">
      <w:bodyDiv w:val="1"/>
      <w:marLeft w:val="0"/>
      <w:marRight w:val="0"/>
      <w:marTop w:val="0"/>
      <w:marBottom w:val="0"/>
      <w:divBdr>
        <w:top w:val="none" w:sz="0" w:space="0" w:color="auto"/>
        <w:left w:val="none" w:sz="0" w:space="0" w:color="auto"/>
        <w:bottom w:val="none" w:sz="0" w:space="0" w:color="auto"/>
        <w:right w:val="none" w:sz="0" w:space="0" w:color="auto"/>
      </w:divBdr>
    </w:div>
    <w:div w:id="1642660652">
      <w:bodyDiv w:val="1"/>
      <w:marLeft w:val="0"/>
      <w:marRight w:val="0"/>
      <w:marTop w:val="0"/>
      <w:marBottom w:val="0"/>
      <w:divBdr>
        <w:top w:val="none" w:sz="0" w:space="0" w:color="auto"/>
        <w:left w:val="none" w:sz="0" w:space="0" w:color="auto"/>
        <w:bottom w:val="none" w:sz="0" w:space="0" w:color="auto"/>
        <w:right w:val="none" w:sz="0" w:space="0" w:color="auto"/>
      </w:divBdr>
    </w:div>
    <w:div w:id="1644504439">
      <w:bodyDiv w:val="1"/>
      <w:marLeft w:val="0"/>
      <w:marRight w:val="0"/>
      <w:marTop w:val="0"/>
      <w:marBottom w:val="0"/>
      <w:divBdr>
        <w:top w:val="none" w:sz="0" w:space="0" w:color="auto"/>
        <w:left w:val="none" w:sz="0" w:space="0" w:color="auto"/>
        <w:bottom w:val="none" w:sz="0" w:space="0" w:color="auto"/>
        <w:right w:val="none" w:sz="0" w:space="0" w:color="auto"/>
      </w:divBdr>
    </w:div>
    <w:div w:id="1653676869">
      <w:bodyDiv w:val="1"/>
      <w:marLeft w:val="0"/>
      <w:marRight w:val="0"/>
      <w:marTop w:val="0"/>
      <w:marBottom w:val="0"/>
      <w:divBdr>
        <w:top w:val="none" w:sz="0" w:space="0" w:color="auto"/>
        <w:left w:val="none" w:sz="0" w:space="0" w:color="auto"/>
        <w:bottom w:val="none" w:sz="0" w:space="0" w:color="auto"/>
        <w:right w:val="none" w:sz="0" w:space="0" w:color="auto"/>
      </w:divBdr>
    </w:div>
    <w:div w:id="1655719654">
      <w:bodyDiv w:val="1"/>
      <w:marLeft w:val="0"/>
      <w:marRight w:val="0"/>
      <w:marTop w:val="0"/>
      <w:marBottom w:val="0"/>
      <w:divBdr>
        <w:top w:val="none" w:sz="0" w:space="0" w:color="auto"/>
        <w:left w:val="none" w:sz="0" w:space="0" w:color="auto"/>
        <w:bottom w:val="none" w:sz="0" w:space="0" w:color="auto"/>
        <w:right w:val="none" w:sz="0" w:space="0" w:color="auto"/>
      </w:divBdr>
    </w:div>
    <w:div w:id="1661304003">
      <w:bodyDiv w:val="1"/>
      <w:marLeft w:val="0"/>
      <w:marRight w:val="0"/>
      <w:marTop w:val="0"/>
      <w:marBottom w:val="0"/>
      <w:divBdr>
        <w:top w:val="none" w:sz="0" w:space="0" w:color="auto"/>
        <w:left w:val="none" w:sz="0" w:space="0" w:color="auto"/>
        <w:bottom w:val="none" w:sz="0" w:space="0" w:color="auto"/>
        <w:right w:val="none" w:sz="0" w:space="0" w:color="auto"/>
      </w:divBdr>
    </w:div>
    <w:div w:id="1664745900">
      <w:bodyDiv w:val="1"/>
      <w:marLeft w:val="0"/>
      <w:marRight w:val="0"/>
      <w:marTop w:val="0"/>
      <w:marBottom w:val="0"/>
      <w:divBdr>
        <w:top w:val="none" w:sz="0" w:space="0" w:color="auto"/>
        <w:left w:val="none" w:sz="0" w:space="0" w:color="auto"/>
        <w:bottom w:val="none" w:sz="0" w:space="0" w:color="auto"/>
        <w:right w:val="none" w:sz="0" w:space="0" w:color="auto"/>
      </w:divBdr>
    </w:div>
    <w:div w:id="1669479428">
      <w:bodyDiv w:val="1"/>
      <w:marLeft w:val="0"/>
      <w:marRight w:val="0"/>
      <w:marTop w:val="0"/>
      <w:marBottom w:val="0"/>
      <w:divBdr>
        <w:top w:val="none" w:sz="0" w:space="0" w:color="auto"/>
        <w:left w:val="none" w:sz="0" w:space="0" w:color="auto"/>
        <w:bottom w:val="none" w:sz="0" w:space="0" w:color="auto"/>
        <w:right w:val="none" w:sz="0" w:space="0" w:color="auto"/>
      </w:divBdr>
    </w:div>
    <w:div w:id="1669752652">
      <w:bodyDiv w:val="1"/>
      <w:marLeft w:val="0"/>
      <w:marRight w:val="0"/>
      <w:marTop w:val="0"/>
      <w:marBottom w:val="0"/>
      <w:divBdr>
        <w:top w:val="none" w:sz="0" w:space="0" w:color="auto"/>
        <w:left w:val="none" w:sz="0" w:space="0" w:color="auto"/>
        <w:bottom w:val="none" w:sz="0" w:space="0" w:color="auto"/>
        <w:right w:val="none" w:sz="0" w:space="0" w:color="auto"/>
      </w:divBdr>
    </w:div>
    <w:div w:id="1672248272">
      <w:bodyDiv w:val="1"/>
      <w:marLeft w:val="0"/>
      <w:marRight w:val="0"/>
      <w:marTop w:val="0"/>
      <w:marBottom w:val="0"/>
      <w:divBdr>
        <w:top w:val="none" w:sz="0" w:space="0" w:color="auto"/>
        <w:left w:val="none" w:sz="0" w:space="0" w:color="auto"/>
        <w:bottom w:val="none" w:sz="0" w:space="0" w:color="auto"/>
        <w:right w:val="none" w:sz="0" w:space="0" w:color="auto"/>
      </w:divBdr>
    </w:div>
    <w:div w:id="1692682191">
      <w:bodyDiv w:val="1"/>
      <w:marLeft w:val="0"/>
      <w:marRight w:val="0"/>
      <w:marTop w:val="0"/>
      <w:marBottom w:val="0"/>
      <w:divBdr>
        <w:top w:val="none" w:sz="0" w:space="0" w:color="auto"/>
        <w:left w:val="none" w:sz="0" w:space="0" w:color="auto"/>
        <w:bottom w:val="none" w:sz="0" w:space="0" w:color="auto"/>
        <w:right w:val="none" w:sz="0" w:space="0" w:color="auto"/>
      </w:divBdr>
    </w:div>
    <w:div w:id="1695616517">
      <w:bodyDiv w:val="1"/>
      <w:marLeft w:val="0"/>
      <w:marRight w:val="0"/>
      <w:marTop w:val="0"/>
      <w:marBottom w:val="0"/>
      <w:divBdr>
        <w:top w:val="none" w:sz="0" w:space="0" w:color="auto"/>
        <w:left w:val="none" w:sz="0" w:space="0" w:color="auto"/>
        <w:bottom w:val="none" w:sz="0" w:space="0" w:color="auto"/>
        <w:right w:val="none" w:sz="0" w:space="0" w:color="auto"/>
      </w:divBdr>
    </w:div>
    <w:div w:id="1696885721">
      <w:bodyDiv w:val="1"/>
      <w:marLeft w:val="0"/>
      <w:marRight w:val="0"/>
      <w:marTop w:val="0"/>
      <w:marBottom w:val="0"/>
      <w:divBdr>
        <w:top w:val="none" w:sz="0" w:space="0" w:color="auto"/>
        <w:left w:val="none" w:sz="0" w:space="0" w:color="auto"/>
        <w:bottom w:val="none" w:sz="0" w:space="0" w:color="auto"/>
        <w:right w:val="none" w:sz="0" w:space="0" w:color="auto"/>
      </w:divBdr>
    </w:div>
    <w:div w:id="1711564294">
      <w:bodyDiv w:val="1"/>
      <w:marLeft w:val="0"/>
      <w:marRight w:val="0"/>
      <w:marTop w:val="0"/>
      <w:marBottom w:val="0"/>
      <w:divBdr>
        <w:top w:val="none" w:sz="0" w:space="0" w:color="auto"/>
        <w:left w:val="none" w:sz="0" w:space="0" w:color="auto"/>
        <w:bottom w:val="none" w:sz="0" w:space="0" w:color="auto"/>
        <w:right w:val="none" w:sz="0" w:space="0" w:color="auto"/>
      </w:divBdr>
    </w:div>
    <w:div w:id="1718359231">
      <w:bodyDiv w:val="1"/>
      <w:marLeft w:val="0"/>
      <w:marRight w:val="0"/>
      <w:marTop w:val="0"/>
      <w:marBottom w:val="0"/>
      <w:divBdr>
        <w:top w:val="none" w:sz="0" w:space="0" w:color="auto"/>
        <w:left w:val="none" w:sz="0" w:space="0" w:color="auto"/>
        <w:bottom w:val="none" w:sz="0" w:space="0" w:color="auto"/>
        <w:right w:val="none" w:sz="0" w:space="0" w:color="auto"/>
      </w:divBdr>
    </w:div>
    <w:div w:id="1729256324">
      <w:bodyDiv w:val="1"/>
      <w:marLeft w:val="0"/>
      <w:marRight w:val="0"/>
      <w:marTop w:val="0"/>
      <w:marBottom w:val="0"/>
      <w:divBdr>
        <w:top w:val="none" w:sz="0" w:space="0" w:color="auto"/>
        <w:left w:val="none" w:sz="0" w:space="0" w:color="auto"/>
        <w:bottom w:val="none" w:sz="0" w:space="0" w:color="auto"/>
        <w:right w:val="none" w:sz="0" w:space="0" w:color="auto"/>
      </w:divBdr>
    </w:div>
    <w:div w:id="1730228743">
      <w:bodyDiv w:val="1"/>
      <w:marLeft w:val="0"/>
      <w:marRight w:val="0"/>
      <w:marTop w:val="0"/>
      <w:marBottom w:val="0"/>
      <w:divBdr>
        <w:top w:val="none" w:sz="0" w:space="0" w:color="auto"/>
        <w:left w:val="none" w:sz="0" w:space="0" w:color="auto"/>
        <w:bottom w:val="none" w:sz="0" w:space="0" w:color="auto"/>
        <w:right w:val="none" w:sz="0" w:space="0" w:color="auto"/>
      </w:divBdr>
    </w:div>
    <w:div w:id="1739744894">
      <w:bodyDiv w:val="1"/>
      <w:marLeft w:val="0"/>
      <w:marRight w:val="0"/>
      <w:marTop w:val="0"/>
      <w:marBottom w:val="0"/>
      <w:divBdr>
        <w:top w:val="none" w:sz="0" w:space="0" w:color="auto"/>
        <w:left w:val="none" w:sz="0" w:space="0" w:color="auto"/>
        <w:bottom w:val="none" w:sz="0" w:space="0" w:color="auto"/>
        <w:right w:val="none" w:sz="0" w:space="0" w:color="auto"/>
      </w:divBdr>
    </w:div>
    <w:div w:id="1745031153">
      <w:bodyDiv w:val="1"/>
      <w:marLeft w:val="0"/>
      <w:marRight w:val="0"/>
      <w:marTop w:val="0"/>
      <w:marBottom w:val="0"/>
      <w:divBdr>
        <w:top w:val="none" w:sz="0" w:space="0" w:color="auto"/>
        <w:left w:val="none" w:sz="0" w:space="0" w:color="auto"/>
        <w:bottom w:val="none" w:sz="0" w:space="0" w:color="auto"/>
        <w:right w:val="none" w:sz="0" w:space="0" w:color="auto"/>
      </w:divBdr>
    </w:div>
    <w:div w:id="1746143777">
      <w:bodyDiv w:val="1"/>
      <w:marLeft w:val="0"/>
      <w:marRight w:val="0"/>
      <w:marTop w:val="0"/>
      <w:marBottom w:val="0"/>
      <w:divBdr>
        <w:top w:val="none" w:sz="0" w:space="0" w:color="auto"/>
        <w:left w:val="none" w:sz="0" w:space="0" w:color="auto"/>
        <w:bottom w:val="none" w:sz="0" w:space="0" w:color="auto"/>
        <w:right w:val="none" w:sz="0" w:space="0" w:color="auto"/>
      </w:divBdr>
    </w:div>
    <w:div w:id="1755739415">
      <w:bodyDiv w:val="1"/>
      <w:marLeft w:val="0"/>
      <w:marRight w:val="0"/>
      <w:marTop w:val="0"/>
      <w:marBottom w:val="0"/>
      <w:divBdr>
        <w:top w:val="none" w:sz="0" w:space="0" w:color="auto"/>
        <w:left w:val="none" w:sz="0" w:space="0" w:color="auto"/>
        <w:bottom w:val="none" w:sz="0" w:space="0" w:color="auto"/>
        <w:right w:val="none" w:sz="0" w:space="0" w:color="auto"/>
      </w:divBdr>
    </w:div>
    <w:div w:id="1759058759">
      <w:bodyDiv w:val="1"/>
      <w:marLeft w:val="0"/>
      <w:marRight w:val="0"/>
      <w:marTop w:val="0"/>
      <w:marBottom w:val="0"/>
      <w:divBdr>
        <w:top w:val="none" w:sz="0" w:space="0" w:color="auto"/>
        <w:left w:val="none" w:sz="0" w:space="0" w:color="auto"/>
        <w:bottom w:val="none" w:sz="0" w:space="0" w:color="auto"/>
        <w:right w:val="none" w:sz="0" w:space="0" w:color="auto"/>
      </w:divBdr>
    </w:div>
    <w:div w:id="1761633802">
      <w:bodyDiv w:val="1"/>
      <w:marLeft w:val="0"/>
      <w:marRight w:val="0"/>
      <w:marTop w:val="0"/>
      <w:marBottom w:val="0"/>
      <w:divBdr>
        <w:top w:val="none" w:sz="0" w:space="0" w:color="auto"/>
        <w:left w:val="none" w:sz="0" w:space="0" w:color="auto"/>
        <w:bottom w:val="none" w:sz="0" w:space="0" w:color="auto"/>
        <w:right w:val="none" w:sz="0" w:space="0" w:color="auto"/>
      </w:divBdr>
    </w:div>
    <w:div w:id="1763987247">
      <w:bodyDiv w:val="1"/>
      <w:marLeft w:val="0"/>
      <w:marRight w:val="0"/>
      <w:marTop w:val="0"/>
      <w:marBottom w:val="0"/>
      <w:divBdr>
        <w:top w:val="none" w:sz="0" w:space="0" w:color="auto"/>
        <w:left w:val="none" w:sz="0" w:space="0" w:color="auto"/>
        <w:bottom w:val="none" w:sz="0" w:space="0" w:color="auto"/>
        <w:right w:val="none" w:sz="0" w:space="0" w:color="auto"/>
      </w:divBdr>
    </w:div>
    <w:div w:id="1772819534">
      <w:bodyDiv w:val="1"/>
      <w:marLeft w:val="0"/>
      <w:marRight w:val="0"/>
      <w:marTop w:val="0"/>
      <w:marBottom w:val="0"/>
      <w:divBdr>
        <w:top w:val="none" w:sz="0" w:space="0" w:color="auto"/>
        <w:left w:val="none" w:sz="0" w:space="0" w:color="auto"/>
        <w:bottom w:val="none" w:sz="0" w:space="0" w:color="auto"/>
        <w:right w:val="none" w:sz="0" w:space="0" w:color="auto"/>
      </w:divBdr>
    </w:div>
    <w:div w:id="1777560647">
      <w:bodyDiv w:val="1"/>
      <w:marLeft w:val="0"/>
      <w:marRight w:val="0"/>
      <w:marTop w:val="0"/>
      <w:marBottom w:val="0"/>
      <w:divBdr>
        <w:top w:val="none" w:sz="0" w:space="0" w:color="auto"/>
        <w:left w:val="none" w:sz="0" w:space="0" w:color="auto"/>
        <w:bottom w:val="none" w:sz="0" w:space="0" w:color="auto"/>
        <w:right w:val="none" w:sz="0" w:space="0" w:color="auto"/>
      </w:divBdr>
    </w:div>
    <w:div w:id="1778021155">
      <w:bodyDiv w:val="1"/>
      <w:marLeft w:val="0"/>
      <w:marRight w:val="0"/>
      <w:marTop w:val="0"/>
      <w:marBottom w:val="0"/>
      <w:divBdr>
        <w:top w:val="none" w:sz="0" w:space="0" w:color="auto"/>
        <w:left w:val="none" w:sz="0" w:space="0" w:color="auto"/>
        <w:bottom w:val="none" w:sz="0" w:space="0" w:color="auto"/>
        <w:right w:val="none" w:sz="0" w:space="0" w:color="auto"/>
      </w:divBdr>
    </w:div>
    <w:div w:id="1784642898">
      <w:bodyDiv w:val="1"/>
      <w:marLeft w:val="0"/>
      <w:marRight w:val="0"/>
      <w:marTop w:val="0"/>
      <w:marBottom w:val="0"/>
      <w:divBdr>
        <w:top w:val="none" w:sz="0" w:space="0" w:color="auto"/>
        <w:left w:val="none" w:sz="0" w:space="0" w:color="auto"/>
        <w:bottom w:val="none" w:sz="0" w:space="0" w:color="auto"/>
        <w:right w:val="none" w:sz="0" w:space="0" w:color="auto"/>
      </w:divBdr>
    </w:div>
    <w:div w:id="1785341262">
      <w:bodyDiv w:val="1"/>
      <w:marLeft w:val="0"/>
      <w:marRight w:val="0"/>
      <w:marTop w:val="0"/>
      <w:marBottom w:val="0"/>
      <w:divBdr>
        <w:top w:val="none" w:sz="0" w:space="0" w:color="auto"/>
        <w:left w:val="none" w:sz="0" w:space="0" w:color="auto"/>
        <w:bottom w:val="none" w:sz="0" w:space="0" w:color="auto"/>
        <w:right w:val="none" w:sz="0" w:space="0" w:color="auto"/>
      </w:divBdr>
    </w:div>
    <w:div w:id="1793938536">
      <w:bodyDiv w:val="1"/>
      <w:marLeft w:val="0"/>
      <w:marRight w:val="0"/>
      <w:marTop w:val="0"/>
      <w:marBottom w:val="0"/>
      <w:divBdr>
        <w:top w:val="none" w:sz="0" w:space="0" w:color="auto"/>
        <w:left w:val="none" w:sz="0" w:space="0" w:color="auto"/>
        <w:bottom w:val="none" w:sz="0" w:space="0" w:color="auto"/>
        <w:right w:val="none" w:sz="0" w:space="0" w:color="auto"/>
      </w:divBdr>
    </w:div>
    <w:div w:id="1798840634">
      <w:bodyDiv w:val="1"/>
      <w:marLeft w:val="0"/>
      <w:marRight w:val="0"/>
      <w:marTop w:val="0"/>
      <w:marBottom w:val="0"/>
      <w:divBdr>
        <w:top w:val="none" w:sz="0" w:space="0" w:color="auto"/>
        <w:left w:val="none" w:sz="0" w:space="0" w:color="auto"/>
        <w:bottom w:val="none" w:sz="0" w:space="0" w:color="auto"/>
        <w:right w:val="none" w:sz="0" w:space="0" w:color="auto"/>
      </w:divBdr>
    </w:div>
    <w:div w:id="1803226908">
      <w:bodyDiv w:val="1"/>
      <w:marLeft w:val="0"/>
      <w:marRight w:val="0"/>
      <w:marTop w:val="0"/>
      <w:marBottom w:val="0"/>
      <w:divBdr>
        <w:top w:val="none" w:sz="0" w:space="0" w:color="auto"/>
        <w:left w:val="none" w:sz="0" w:space="0" w:color="auto"/>
        <w:bottom w:val="none" w:sz="0" w:space="0" w:color="auto"/>
        <w:right w:val="none" w:sz="0" w:space="0" w:color="auto"/>
      </w:divBdr>
    </w:div>
    <w:div w:id="1804420915">
      <w:bodyDiv w:val="1"/>
      <w:marLeft w:val="0"/>
      <w:marRight w:val="0"/>
      <w:marTop w:val="0"/>
      <w:marBottom w:val="0"/>
      <w:divBdr>
        <w:top w:val="none" w:sz="0" w:space="0" w:color="auto"/>
        <w:left w:val="none" w:sz="0" w:space="0" w:color="auto"/>
        <w:bottom w:val="none" w:sz="0" w:space="0" w:color="auto"/>
        <w:right w:val="none" w:sz="0" w:space="0" w:color="auto"/>
      </w:divBdr>
    </w:div>
    <w:div w:id="1809321089">
      <w:bodyDiv w:val="1"/>
      <w:marLeft w:val="0"/>
      <w:marRight w:val="0"/>
      <w:marTop w:val="0"/>
      <w:marBottom w:val="0"/>
      <w:divBdr>
        <w:top w:val="none" w:sz="0" w:space="0" w:color="auto"/>
        <w:left w:val="none" w:sz="0" w:space="0" w:color="auto"/>
        <w:bottom w:val="none" w:sz="0" w:space="0" w:color="auto"/>
        <w:right w:val="none" w:sz="0" w:space="0" w:color="auto"/>
      </w:divBdr>
    </w:div>
    <w:div w:id="1821850628">
      <w:bodyDiv w:val="1"/>
      <w:marLeft w:val="0"/>
      <w:marRight w:val="0"/>
      <w:marTop w:val="0"/>
      <w:marBottom w:val="0"/>
      <w:divBdr>
        <w:top w:val="none" w:sz="0" w:space="0" w:color="auto"/>
        <w:left w:val="none" w:sz="0" w:space="0" w:color="auto"/>
        <w:bottom w:val="none" w:sz="0" w:space="0" w:color="auto"/>
        <w:right w:val="none" w:sz="0" w:space="0" w:color="auto"/>
      </w:divBdr>
    </w:div>
    <w:div w:id="1832676571">
      <w:bodyDiv w:val="1"/>
      <w:marLeft w:val="0"/>
      <w:marRight w:val="0"/>
      <w:marTop w:val="0"/>
      <w:marBottom w:val="0"/>
      <w:divBdr>
        <w:top w:val="none" w:sz="0" w:space="0" w:color="auto"/>
        <w:left w:val="none" w:sz="0" w:space="0" w:color="auto"/>
        <w:bottom w:val="none" w:sz="0" w:space="0" w:color="auto"/>
        <w:right w:val="none" w:sz="0" w:space="0" w:color="auto"/>
      </w:divBdr>
    </w:div>
    <w:div w:id="1832981578">
      <w:bodyDiv w:val="1"/>
      <w:marLeft w:val="0"/>
      <w:marRight w:val="0"/>
      <w:marTop w:val="0"/>
      <w:marBottom w:val="0"/>
      <w:divBdr>
        <w:top w:val="none" w:sz="0" w:space="0" w:color="auto"/>
        <w:left w:val="none" w:sz="0" w:space="0" w:color="auto"/>
        <w:bottom w:val="none" w:sz="0" w:space="0" w:color="auto"/>
        <w:right w:val="none" w:sz="0" w:space="0" w:color="auto"/>
      </w:divBdr>
    </w:div>
    <w:div w:id="1848249473">
      <w:bodyDiv w:val="1"/>
      <w:marLeft w:val="0"/>
      <w:marRight w:val="0"/>
      <w:marTop w:val="0"/>
      <w:marBottom w:val="0"/>
      <w:divBdr>
        <w:top w:val="none" w:sz="0" w:space="0" w:color="auto"/>
        <w:left w:val="none" w:sz="0" w:space="0" w:color="auto"/>
        <w:bottom w:val="none" w:sz="0" w:space="0" w:color="auto"/>
        <w:right w:val="none" w:sz="0" w:space="0" w:color="auto"/>
      </w:divBdr>
    </w:div>
    <w:div w:id="1851213877">
      <w:bodyDiv w:val="1"/>
      <w:marLeft w:val="0"/>
      <w:marRight w:val="0"/>
      <w:marTop w:val="0"/>
      <w:marBottom w:val="0"/>
      <w:divBdr>
        <w:top w:val="none" w:sz="0" w:space="0" w:color="auto"/>
        <w:left w:val="none" w:sz="0" w:space="0" w:color="auto"/>
        <w:bottom w:val="none" w:sz="0" w:space="0" w:color="auto"/>
        <w:right w:val="none" w:sz="0" w:space="0" w:color="auto"/>
      </w:divBdr>
    </w:div>
    <w:div w:id="1852454193">
      <w:bodyDiv w:val="1"/>
      <w:marLeft w:val="0"/>
      <w:marRight w:val="0"/>
      <w:marTop w:val="0"/>
      <w:marBottom w:val="0"/>
      <w:divBdr>
        <w:top w:val="none" w:sz="0" w:space="0" w:color="auto"/>
        <w:left w:val="none" w:sz="0" w:space="0" w:color="auto"/>
        <w:bottom w:val="none" w:sz="0" w:space="0" w:color="auto"/>
        <w:right w:val="none" w:sz="0" w:space="0" w:color="auto"/>
      </w:divBdr>
    </w:div>
    <w:div w:id="1859738120">
      <w:bodyDiv w:val="1"/>
      <w:marLeft w:val="0"/>
      <w:marRight w:val="0"/>
      <w:marTop w:val="0"/>
      <w:marBottom w:val="0"/>
      <w:divBdr>
        <w:top w:val="none" w:sz="0" w:space="0" w:color="auto"/>
        <w:left w:val="none" w:sz="0" w:space="0" w:color="auto"/>
        <w:bottom w:val="none" w:sz="0" w:space="0" w:color="auto"/>
        <w:right w:val="none" w:sz="0" w:space="0" w:color="auto"/>
      </w:divBdr>
    </w:div>
    <w:div w:id="1863199927">
      <w:bodyDiv w:val="1"/>
      <w:marLeft w:val="0"/>
      <w:marRight w:val="0"/>
      <w:marTop w:val="0"/>
      <w:marBottom w:val="0"/>
      <w:divBdr>
        <w:top w:val="none" w:sz="0" w:space="0" w:color="auto"/>
        <w:left w:val="none" w:sz="0" w:space="0" w:color="auto"/>
        <w:bottom w:val="none" w:sz="0" w:space="0" w:color="auto"/>
        <w:right w:val="none" w:sz="0" w:space="0" w:color="auto"/>
      </w:divBdr>
    </w:div>
    <w:div w:id="1876309979">
      <w:bodyDiv w:val="1"/>
      <w:marLeft w:val="0"/>
      <w:marRight w:val="0"/>
      <w:marTop w:val="0"/>
      <w:marBottom w:val="0"/>
      <w:divBdr>
        <w:top w:val="none" w:sz="0" w:space="0" w:color="auto"/>
        <w:left w:val="none" w:sz="0" w:space="0" w:color="auto"/>
        <w:bottom w:val="none" w:sz="0" w:space="0" w:color="auto"/>
        <w:right w:val="none" w:sz="0" w:space="0" w:color="auto"/>
      </w:divBdr>
    </w:div>
    <w:div w:id="1884832079">
      <w:bodyDiv w:val="1"/>
      <w:marLeft w:val="0"/>
      <w:marRight w:val="0"/>
      <w:marTop w:val="0"/>
      <w:marBottom w:val="0"/>
      <w:divBdr>
        <w:top w:val="none" w:sz="0" w:space="0" w:color="auto"/>
        <w:left w:val="none" w:sz="0" w:space="0" w:color="auto"/>
        <w:bottom w:val="none" w:sz="0" w:space="0" w:color="auto"/>
        <w:right w:val="none" w:sz="0" w:space="0" w:color="auto"/>
      </w:divBdr>
    </w:div>
    <w:div w:id="1895965347">
      <w:bodyDiv w:val="1"/>
      <w:marLeft w:val="0"/>
      <w:marRight w:val="0"/>
      <w:marTop w:val="0"/>
      <w:marBottom w:val="0"/>
      <w:divBdr>
        <w:top w:val="none" w:sz="0" w:space="0" w:color="auto"/>
        <w:left w:val="none" w:sz="0" w:space="0" w:color="auto"/>
        <w:bottom w:val="none" w:sz="0" w:space="0" w:color="auto"/>
        <w:right w:val="none" w:sz="0" w:space="0" w:color="auto"/>
      </w:divBdr>
    </w:div>
    <w:div w:id="1901018663">
      <w:bodyDiv w:val="1"/>
      <w:marLeft w:val="0"/>
      <w:marRight w:val="0"/>
      <w:marTop w:val="0"/>
      <w:marBottom w:val="0"/>
      <w:divBdr>
        <w:top w:val="none" w:sz="0" w:space="0" w:color="auto"/>
        <w:left w:val="none" w:sz="0" w:space="0" w:color="auto"/>
        <w:bottom w:val="none" w:sz="0" w:space="0" w:color="auto"/>
        <w:right w:val="none" w:sz="0" w:space="0" w:color="auto"/>
      </w:divBdr>
    </w:div>
    <w:div w:id="1901138373">
      <w:bodyDiv w:val="1"/>
      <w:marLeft w:val="0"/>
      <w:marRight w:val="0"/>
      <w:marTop w:val="0"/>
      <w:marBottom w:val="0"/>
      <w:divBdr>
        <w:top w:val="none" w:sz="0" w:space="0" w:color="auto"/>
        <w:left w:val="none" w:sz="0" w:space="0" w:color="auto"/>
        <w:bottom w:val="none" w:sz="0" w:space="0" w:color="auto"/>
        <w:right w:val="none" w:sz="0" w:space="0" w:color="auto"/>
      </w:divBdr>
    </w:div>
    <w:div w:id="1901401580">
      <w:bodyDiv w:val="1"/>
      <w:marLeft w:val="0"/>
      <w:marRight w:val="0"/>
      <w:marTop w:val="0"/>
      <w:marBottom w:val="0"/>
      <w:divBdr>
        <w:top w:val="none" w:sz="0" w:space="0" w:color="auto"/>
        <w:left w:val="none" w:sz="0" w:space="0" w:color="auto"/>
        <w:bottom w:val="none" w:sz="0" w:space="0" w:color="auto"/>
        <w:right w:val="none" w:sz="0" w:space="0" w:color="auto"/>
      </w:divBdr>
    </w:div>
    <w:div w:id="1913661677">
      <w:bodyDiv w:val="1"/>
      <w:marLeft w:val="0"/>
      <w:marRight w:val="0"/>
      <w:marTop w:val="0"/>
      <w:marBottom w:val="0"/>
      <w:divBdr>
        <w:top w:val="none" w:sz="0" w:space="0" w:color="auto"/>
        <w:left w:val="none" w:sz="0" w:space="0" w:color="auto"/>
        <w:bottom w:val="none" w:sz="0" w:space="0" w:color="auto"/>
        <w:right w:val="none" w:sz="0" w:space="0" w:color="auto"/>
      </w:divBdr>
    </w:div>
    <w:div w:id="1918829139">
      <w:bodyDiv w:val="1"/>
      <w:marLeft w:val="0"/>
      <w:marRight w:val="0"/>
      <w:marTop w:val="0"/>
      <w:marBottom w:val="0"/>
      <w:divBdr>
        <w:top w:val="none" w:sz="0" w:space="0" w:color="auto"/>
        <w:left w:val="none" w:sz="0" w:space="0" w:color="auto"/>
        <w:bottom w:val="none" w:sz="0" w:space="0" w:color="auto"/>
        <w:right w:val="none" w:sz="0" w:space="0" w:color="auto"/>
      </w:divBdr>
    </w:div>
    <w:div w:id="1918902540">
      <w:bodyDiv w:val="1"/>
      <w:marLeft w:val="0"/>
      <w:marRight w:val="0"/>
      <w:marTop w:val="0"/>
      <w:marBottom w:val="0"/>
      <w:divBdr>
        <w:top w:val="none" w:sz="0" w:space="0" w:color="auto"/>
        <w:left w:val="none" w:sz="0" w:space="0" w:color="auto"/>
        <w:bottom w:val="none" w:sz="0" w:space="0" w:color="auto"/>
        <w:right w:val="none" w:sz="0" w:space="0" w:color="auto"/>
      </w:divBdr>
    </w:div>
    <w:div w:id="1921212052">
      <w:bodyDiv w:val="1"/>
      <w:marLeft w:val="0"/>
      <w:marRight w:val="0"/>
      <w:marTop w:val="0"/>
      <w:marBottom w:val="0"/>
      <w:divBdr>
        <w:top w:val="none" w:sz="0" w:space="0" w:color="auto"/>
        <w:left w:val="none" w:sz="0" w:space="0" w:color="auto"/>
        <w:bottom w:val="none" w:sz="0" w:space="0" w:color="auto"/>
        <w:right w:val="none" w:sz="0" w:space="0" w:color="auto"/>
      </w:divBdr>
    </w:div>
    <w:div w:id="1922982812">
      <w:bodyDiv w:val="1"/>
      <w:marLeft w:val="0"/>
      <w:marRight w:val="0"/>
      <w:marTop w:val="0"/>
      <w:marBottom w:val="0"/>
      <w:divBdr>
        <w:top w:val="none" w:sz="0" w:space="0" w:color="auto"/>
        <w:left w:val="none" w:sz="0" w:space="0" w:color="auto"/>
        <w:bottom w:val="none" w:sz="0" w:space="0" w:color="auto"/>
        <w:right w:val="none" w:sz="0" w:space="0" w:color="auto"/>
      </w:divBdr>
    </w:div>
    <w:div w:id="1925066942">
      <w:bodyDiv w:val="1"/>
      <w:marLeft w:val="0"/>
      <w:marRight w:val="0"/>
      <w:marTop w:val="0"/>
      <w:marBottom w:val="0"/>
      <w:divBdr>
        <w:top w:val="none" w:sz="0" w:space="0" w:color="auto"/>
        <w:left w:val="none" w:sz="0" w:space="0" w:color="auto"/>
        <w:bottom w:val="none" w:sz="0" w:space="0" w:color="auto"/>
        <w:right w:val="none" w:sz="0" w:space="0" w:color="auto"/>
      </w:divBdr>
    </w:div>
    <w:div w:id="1933734526">
      <w:bodyDiv w:val="1"/>
      <w:marLeft w:val="0"/>
      <w:marRight w:val="0"/>
      <w:marTop w:val="0"/>
      <w:marBottom w:val="0"/>
      <w:divBdr>
        <w:top w:val="none" w:sz="0" w:space="0" w:color="auto"/>
        <w:left w:val="none" w:sz="0" w:space="0" w:color="auto"/>
        <w:bottom w:val="none" w:sz="0" w:space="0" w:color="auto"/>
        <w:right w:val="none" w:sz="0" w:space="0" w:color="auto"/>
      </w:divBdr>
    </w:div>
    <w:div w:id="1935741060">
      <w:bodyDiv w:val="1"/>
      <w:marLeft w:val="0"/>
      <w:marRight w:val="0"/>
      <w:marTop w:val="0"/>
      <w:marBottom w:val="0"/>
      <w:divBdr>
        <w:top w:val="none" w:sz="0" w:space="0" w:color="auto"/>
        <w:left w:val="none" w:sz="0" w:space="0" w:color="auto"/>
        <w:bottom w:val="none" w:sz="0" w:space="0" w:color="auto"/>
        <w:right w:val="none" w:sz="0" w:space="0" w:color="auto"/>
      </w:divBdr>
    </w:div>
    <w:div w:id="1958095186">
      <w:bodyDiv w:val="1"/>
      <w:marLeft w:val="0"/>
      <w:marRight w:val="0"/>
      <w:marTop w:val="0"/>
      <w:marBottom w:val="0"/>
      <w:divBdr>
        <w:top w:val="none" w:sz="0" w:space="0" w:color="auto"/>
        <w:left w:val="none" w:sz="0" w:space="0" w:color="auto"/>
        <w:bottom w:val="none" w:sz="0" w:space="0" w:color="auto"/>
        <w:right w:val="none" w:sz="0" w:space="0" w:color="auto"/>
      </w:divBdr>
    </w:div>
    <w:div w:id="1963345079">
      <w:bodyDiv w:val="1"/>
      <w:marLeft w:val="0"/>
      <w:marRight w:val="0"/>
      <w:marTop w:val="0"/>
      <w:marBottom w:val="0"/>
      <w:divBdr>
        <w:top w:val="none" w:sz="0" w:space="0" w:color="auto"/>
        <w:left w:val="none" w:sz="0" w:space="0" w:color="auto"/>
        <w:bottom w:val="none" w:sz="0" w:space="0" w:color="auto"/>
        <w:right w:val="none" w:sz="0" w:space="0" w:color="auto"/>
      </w:divBdr>
    </w:div>
    <w:div w:id="1964069709">
      <w:bodyDiv w:val="1"/>
      <w:marLeft w:val="0"/>
      <w:marRight w:val="0"/>
      <w:marTop w:val="0"/>
      <w:marBottom w:val="0"/>
      <w:divBdr>
        <w:top w:val="none" w:sz="0" w:space="0" w:color="auto"/>
        <w:left w:val="none" w:sz="0" w:space="0" w:color="auto"/>
        <w:bottom w:val="none" w:sz="0" w:space="0" w:color="auto"/>
        <w:right w:val="none" w:sz="0" w:space="0" w:color="auto"/>
      </w:divBdr>
    </w:div>
    <w:div w:id="1967737267">
      <w:bodyDiv w:val="1"/>
      <w:marLeft w:val="0"/>
      <w:marRight w:val="0"/>
      <w:marTop w:val="0"/>
      <w:marBottom w:val="0"/>
      <w:divBdr>
        <w:top w:val="none" w:sz="0" w:space="0" w:color="auto"/>
        <w:left w:val="none" w:sz="0" w:space="0" w:color="auto"/>
        <w:bottom w:val="none" w:sz="0" w:space="0" w:color="auto"/>
        <w:right w:val="none" w:sz="0" w:space="0" w:color="auto"/>
      </w:divBdr>
    </w:div>
    <w:div w:id="1972008645">
      <w:bodyDiv w:val="1"/>
      <w:marLeft w:val="0"/>
      <w:marRight w:val="0"/>
      <w:marTop w:val="0"/>
      <w:marBottom w:val="0"/>
      <w:divBdr>
        <w:top w:val="none" w:sz="0" w:space="0" w:color="auto"/>
        <w:left w:val="none" w:sz="0" w:space="0" w:color="auto"/>
        <w:bottom w:val="none" w:sz="0" w:space="0" w:color="auto"/>
        <w:right w:val="none" w:sz="0" w:space="0" w:color="auto"/>
      </w:divBdr>
    </w:div>
    <w:div w:id="1973054923">
      <w:bodyDiv w:val="1"/>
      <w:marLeft w:val="0"/>
      <w:marRight w:val="0"/>
      <w:marTop w:val="0"/>
      <w:marBottom w:val="0"/>
      <w:divBdr>
        <w:top w:val="none" w:sz="0" w:space="0" w:color="auto"/>
        <w:left w:val="none" w:sz="0" w:space="0" w:color="auto"/>
        <w:bottom w:val="none" w:sz="0" w:space="0" w:color="auto"/>
        <w:right w:val="none" w:sz="0" w:space="0" w:color="auto"/>
      </w:divBdr>
    </w:div>
    <w:div w:id="1986200824">
      <w:bodyDiv w:val="1"/>
      <w:marLeft w:val="0"/>
      <w:marRight w:val="0"/>
      <w:marTop w:val="0"/>
      <w:marBottom w:val="0"/>
      <w:divBdr>
        <w:top w:val="none" w:sz="0" w:space="0" w:color="auto"/>
        <w:left w:val="none" w:sz="0" w:space="0" w:color="auto"/>
        <w:bottom w:val="none" w:sz="0" w:space="0" w:color="auto"/>
        <w:right w:val="none" w:sz="0" w:space="0" w:color="auto"/>
      </w:divBdr>
    </w:div>
    <w:div w:id="1989632852">
      <w:bodyDiv w:val="1"/>
      <w:marLeft w:val="0"/>
      <w:marRight w:val="0"/>
      <w:marTop w:val="0"/>
      <w:marBottom w:val="0"/>
      <w:divBdr>
        <w:top w:val="none" w:sz="0" w:space="0" w:color="auto"/>
        <w:left w:val="none" w:sz="0" w:space="0" w:color="auto"/>
        <w:bottom w:val="none" w:sz="0" w:space="0" w:color="auto"/>
        <w:right w:val="none" w:sz="0" w:space="0" w:color="auto"/>
      </w:divBdr>
    </w:div>
    <w:div w:id="1994798130">
      <w:bodyDiv w:val="1"/>
      <w:marLeft w:val="0"/>
      <w:marRight w:val="0"/>
      <w:marTop w:val="0"/>
      <w:marBottom w:val="0"/>
      <w:divBdr>
        <w:top w:val="none" w:sz="0" w:space="0" w:color="auto"/>
        <w:left w:val="none" w:sz="0" w:space="0" w:color="auto"/>
        <w:bottom w:val="none" w:sz="0" w:space="0" w:color="auto"/>
        <w:right w:val="none" w:sz="0" w:space="0" w:color="auto"/>
      </w:divBdr>
    </w:div>
    <w:div w:id="1995138627">
      <w:bodyDiv w:val="1"/>
      <w:marLeft w:val="0"/>
      <w:marRight w:val="0"/>
      <w:marTop w:val="0"/>
      <w:marBottom w:val="0"/>
      <w:divBdr>
        <w:top w:val="none" w:sz="0" w:space="0" w:color="auto"/>
        <w:left w:val="none" w:sz="0" w:space="0" w:color="auto"/>
        <w:bottom w:val="none" w:sz="0" w:space="0" w:color="auto"/>
        <w:right w:val="none" w:sz="0" w:space="0" w:color="auto"/>
      </w:divBdr>
    </w:div>
    <w:div w:id="2002155469">
      <w:bodyDiv w:val="1"/>
      <w:marLeft w:val="0"/>
      <w:marRight w:val="0"/>
      <w:marTop w:val="0"/>
      <w:marBottom w:val="0"/>
      <w:divBdr>
        <w:top w:val="none" w:sz="0" w:space="0" w:color="auto"/>
        <w:left w:val="none" w:sz="0" w:space="0" w:color="auto"/>
        <w:bottom w:val="none" w:sz="0" w:space="0" w:color="auto"/>
        <w:right w:val="none" w:sz="0" w:space="0" w:color="auto"/>
      </w:divBdr>
    </w:div>
    <w:div w:id="2002924887">
      <w:bodyDiv w:val="1"/>
      <w:marLeft w:val="0"/>
      <w:marRight w:val="0"/>
      <w:marTop w:val="0"/>
      <w:marBottom w:val="0"/>
      <w:divBdr>
        <w:top w:val="none" w:sz="0" w:space="0" w:color="auto"/>
        <w:left w:val="none" w:sz="0" w:space="0" w:color="auto"/>
        <w:bottom w:val="none" w:sz="0" w:space="0" w:color="auto"/>
        <w:right w:val="none" w:sz="0" w:space="0" w:color="auto"/>
      </w:divBdr>
    </w:div>
    <w:div w:id="2012022528">
      <w:bodyDiv w:val="1"/>
      <w:marLeft w:val="0"/>
      <w:marRight w:val="0"/>
      <w:marTop w:val="0"/>
      <w:marBottom w:val="0"/>
      <w:divBdr>
        <w:top w:val="none" w:sz="0" w:space="0" w:color="auto"/>
        <w:left w:val="none" w:sz="0" w:space="0" w:color="auto"/>
        <w:bottom w:val="none" w:sz="0" w:space="0" w:color="auto"/>
        <w:right w:val="none" w:sz="0" w:space="0" w:color="auto"/>
      </w:divBdr>
    </w:div>
    <w:div w:id="2027322834">
      <w:bodyDiv w:val="1"/>
      <w:marLeft w:val="0"/>
      <w:marRight w:val="0"/>
      <w:marTop w:val="0"/>
      <w:marBottom w:val="0"/>
      <w:divBdr>
        <w:top w:val="none" w:sz="0" w:space="0" w:color="auto"/>
        <w:left w:val="none" w:sz="0" w:space="0" w:color="auto"/>
        <w:bottom w:val="none" w:sz="0" w:space="0" w:color="auto"/>
        <w:right w:val="none" w:sz="0" w:space="0" w:color="auto"/>
      </w:divBdr>
    </w:div>
    <w:div w:id="2056003917">
      <w:bodyDiv w:val="1"/>
      <w:marLeft w:val="0"/>
      <w:marRight w:val="0"/>
      <w:marTop w:val="0"/>
      <w:marBottom w:val="0"/>
      <w:divBdr>
        <w:top w:val="none" w:sz="0" w:space="0" w:color="auto"/>
        <w:left w:val="none" w:sz="0" w:space="0" w:color="auto"/>
        <w:bottom w:val="none" w:sz="0" w:space="0" w:color="auto"/>
        <w:right w:val="none" w:sz="0" w:space="0" w:color="auto"/>
      </w:divBdr>
    </w:div>
    <w:div w:id="2058700469">
      <w:bodyDiv w:val="1"/>
      <w:marLeft w:val="0"/>
      <w:marRight w:val="0"/>
      <w:marTop w:val="0"/>
      <w:marBottom w:val="0"/>
      <w:divBdr>
        <w:top w:val="none" w:sz="0" w:space="0" w:color="auto"/>
        <w:left w:val="none" w:sz="0" w:space="0" w:color="auto"/>
        <w:bottom w:val="none" w:sz="0" w:space="0" w:color="auto"/>
        <w:right w:val="none" w:sz="0" w:space="0" w:color="auto"/>
      </w:divBdr>
    </w:div>
    <w:div w:id="2059477279">
      <w:bodyDiv w:val="1"/>
      <w:marLeft w:val="0"/>
      <w:marRight w:val="0"/>
      <w:marTop w:val="0"/>
      <w:marBottom w:val="0"/>
      <w:divBdr>
        <w:top w:val="none" w:sz="0" w:space="0" w:color="auto"/>
        <w:left w:val="none" w:sz="0" w:space="0" w:color="auto"/>
        <w:bottom w:val="none" w:sz="0" w:space="0" w:color="auto"/>
        <w:right w:val="none" w:sz="0" w:space="0" w:color="auto"/>
      </w:divBdr>
    </w:div>
    <w:div w:id="2071465231">
      <w:bodyDiv w:val="1"/>
      <w:marLeft w:val="0"/>
      <w:marRight w:val="0"/>
      <w:marTop w:val="0"/>
      <w:marBottom w:val="0"/>
      <w:divBdr>
        <w:top w:val="none" w:sz="0" w:space="0" w:color="auto"/>
        <w:left w:val="none" w:sz="0" w:space="0" w:color="auto"/>
        <w:bottom w:val="none" w:sz="0" w:space="0" w:color="auto"/>
        <w:right w:val="none" w:sz="0" w:space="0" w:color="auto"/>
      </w:divBdr>
    </w:div>
    <w:div w:id="2089839357">
      <w:bodyDiv w:val="1"/>
      <w:marLeft w:val="0"/>
      <w:marRight w:val="0"/>
      <w:marTop w:val="0"/>
      <w:marBottom w:val="0"/>
      <w:divBdr>
        <w:top w:val="none" w:sz="0" w:space="0" w:color="auto"/>
        <w:left w:val="none" w:sz="0" w:space="0" w:color="auto"/>
        <w:bottom w:val="none" w:sz="0" w:space="0" w:color="auto"/>
        <w:right w:val="none" w:sz="0" w:space="0" w:color="auto"/>
      </w:divBdr>
    </w:div>
    <w:div w:id="2104033466">
      <w:bodyDiv w:val="1"/>
      <w:marLeft w:val="0"/>
      <w:marRight w:val="0"/>
      <w:marTop w:val="0"/>
      <w:marBottom w:val="0"/>
      <w:divBdr>
        <w:top w:val="none" w:sz="0" w:space="0" w:color="auto"/>
        <w:left w:val="none" w:sz="0" w:space="0" w:color="auto"/>
        <w:bottom w:val="none" w:sz="0" w:space="0" w:color="auto"/>
        <w:right w:val="none" w:sz="0" w:space="0" w:color="auto"/>
      </w:divBdr>
    </w:div>
    <w:div w:id="2119595884">
      <w:bodyDiv w:val="1"/>
      <w:marLeft w:val="0"/>
      <w:marRight w:val="0"/>
      <w:marTop w:val="0"/>
      <w:marBottom w:val="0"/>
      <w:divBdr>
        <w:top w:val="none" w:sz="0" w:space="0" w:color="auto"/>
        <w:left w:val="none" w:sz="0" w:space="0" w:color="auto"/>
        <w:bottom w:val="none" w:sz="0" w:space="0" w:color="auto"/>
        <w:right w:val="none" w:sz="0" w:space="0" w:color="auto"/>
      </w:divBdr>
    </w:div>
    <w:div w:id="2121798143">
      <w:bodyDiv w:val="1"/>
      <w:marLeft w:val="0"/>
      <w:marRight w:val="0"/>
      <w:marTop w:val="0"/>
      <w:marBottom w:val="0"/>
      <w:divBdr>
        <w:top w:val="none" w:sz="0" w:space="0" w:color="auto"/>
        <w:left w:val="none" w:sz="0" w:space="0" w:color="auto"/>
        <w:bottom w:val="none" w:sz="0" w:space="0" w:color="auto"/>
        <w:right w:val="none" w:sz="0" w:space="0" w:color="auto"/>
      </w:divBdr>
    </w:div>
    <w:div w:id="2122140444">
      <w:bodyDiv w:val="1"/>
      <w:marLeft w:val="0"/>
      <w:marRight w:val="0"/>
      <w:marTop w:val="0"/>
      <w:marBottom w:val="0"/>
      <w:divBdr>
        <w:top w:val="none" w:sz="0" w:space="0" w:color="auto"/>
        <w:left w:val="none" w:sz="0" w:space="0" w:color="auto"/>
        <w:bottom w:val="none" w:sz="0" w:space="0" w:color="auto"/>
        <w:right w:val="none" w:sz="0" w:space="0" w:color="auto"/>
      </w:divBdr>
    </w:div>
    <w:div w:id="2125684542">
      <w:bodyDiv w:val="1"/>
      <w:marLeft w:val="0"/>
      <w:marRight w:val="0"/>
      <w:marTop w:val="0"/>
      <w:marBottom w:val="0"/>
      <w:divBdr>
        <w:top w:val="none" w:sz="0" w:space="0" w:color="auto"/>
        <w:left w:val="none" w:sz="0" w:space="0" w:color="auto"/>
        <w:bottom w:val="none" w:sz="0" w:space="0" w:color="auto"/>
        <w:right w:val="none" w:sz="0" w:space="0" w:color="auto"/>
      </w:divBdr>
    </w:div>
    <w:div w:id="2128113996">
      <w:bodyDiv w:val="1"/>
      <w:marLeft w:val="0"/>
      <w:marRight w:val="0"/>
      <w:marTop w:val="0"/>
      <w:marBottom w:val="0"/>
      <w:divBdr>
        <w:top w:val="none" w:sz="0" w:space="0" w:color="auto"/>
        <w:left w:val="none" w:sz="0" w:space="0" w:color="auto"/>
        <w:bottom w:val="none" w:sz="0" w:space="0" w:color="auto"/>
        <w:right w:val="none" w:sz="0" w:space="0" w:color="auto"/>
      </w:divBdr>
    </w:div>
    <w:div w:id="2144732295">
      <w:bodyDiv w:val="1"/>
      <w:marLeft w:val="0"/>
      <w:marRight w:val="0"/>
      <w:marTop w:val="0"/>
      <w:marBottom w:val="0"/>
      <w:divBdr>
        <w:top w:val="none" w:sz="0" w:space="0" w:color="auto"/>
        <w:left w:val="none" w:sz="0" w:space="0" w:color="auto"/>
        <w:bottom w:val="none" w:sz="0" w:space="0" w:color="auto"/>
        <w:right w:val="none" w:sz="0" w:space="0" w:color="auto"/>
      </w:divBdr>
    </w:div>
    <w:div w:id="214600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Por23</b:Tag>
    <b:SourceType>InternetSite</b:SourceType>
    <b:Guid>{5317BD4A-B37C-466B-9FE3-6312C4E6B6F2}</b:Guid>
    <b:Author>
      <b:Author>
        <b:NameList>
          <b:Person>
            <b:Last>Porter</b:Last>
            <b:First>Alexis</b:First>
          </b:Person>
        </b:NameList>
      </b:Author>
    </b:Author>
    <b:Title>2023 Cloud Migration Trends: Data Takes Flight</b:Title>
    <b:JournalName>BIG ID</b:JournalName>
    <b:Year>2023</b:Year>
    <b:Pages>1</b:Pages>
    <b:Volume>1</b:Volume>
    <b:Issue>1</b:Issue>
    <b:ProductionCompany>Big ID</b:ProductionCompany>
    <b:Month>06</b:Month>
    <b:Day>09</b:Day>
    <b:YearAccessed>2026</b:YearAccessed>
    <b:MonthAccessed>06</b:MonthAccessed>
    <b:DayAccessed>14</b:DayAccessed>
    <b:URL>https://bigid.com/blog/cloud-migration-trends-and-statistics-2023/</b:URL>
    <b:RefOrder>1</b:RefOrder>
  </b:Source>
  <b:Source>
    <b:Tag>Tec26</b:Tag>
    <b:SourceType>InternetSite</b:SourceType>
    <b:Guid>{43DACF22-D366-4AD9-BBE3-509D2E7002D3}</b:Guid>
    <b:Author>
      <b:Author>
        <b:Corporate>Techbound</b:Corporate>
      </b:Author>
    </b:Author>
    <b:ProductionCompany>Techbound Technology</b:ProductionCompany>
    <b:Year>2026</b:Year>
    <b:Month>02</b:Month>
    <b:Day>17</b:Day>
    <b:YearAccessed>2026</b:YearAccessed>
    <b:MonthAccessed>06</b:MonthAccessed>
    <b:DayAccessed>09</b:DayAccessed>
    <b:URL>https://tecbound.com/cloud-computing-business-operations/</b:URL>
    <b:RefOrder>2</b:RefOrder>
  </b:Source>
  <b:Source>
    <b:Tag>Goo26</b:Tag>
    <b:SourceType>InternetSite</b:SourceType>
    <b:Guid>{0C8851F2-8590-4CF4-8312-6FEB9572B77A}</b:Guid>
    <b:Author>
      <b:Author>
        <b:Corporate>Google Cloud</b:Corporate>
      </b:Author>
    </b:Author>
    <b:Title>Advantages and disadvantages of cloud computing</b:Title>
    <b:ProductionCompany>Google</b:ProductionCompany>
    <b:YearAccessed>2026</b:YearAccessed>
    <b:MonthAccessed>06</b:MonthAccessed>
    <b:DayAccessed>14</b:DayAccessed>
    <b:URL>https://cloud.google.com/learn/advantages-of-cloud-computing</b:URL>
    <b:RefOrder>3</b:RefOrder>
  </b:Source>
  <b:Source>
    <b:Tag>IBM24</b:Tag>
    <b:SourceType>Report</b:SourceType>
    <b:Guid>{FE450EF3-7C1C-4825-9174-25E3BCE77782}</b:Guid>
    <b:Title>X FORCE Cloud Threat Landscape Report</b:Title>
    <b:Year>2024</b:Year>
    <b:Author>
      <b:Author>
        <b:NameList>
          <b:Person>
            <b:Last>IBM</b:Last>
          </b:Person>
        </b:NameList>
      </b:Author>
    </b:Author>
    <b:Publisher>IBM</b:Publisher>
    <b:RefOrder>4</b:RefOrder>
  </b:Source>
  <b:Source>
    <b:Tag>Tod24</b:Tag>
    <b:SourceType>Report</b:SourceType>
    <b:Guid>{E70A849B-31DA-4C2B-9B83-F695D1E715A8}</b:Guid>
    <b:Author>
      <b:Author>
        <b:NameList>
          <b:Person>
            <b:Last>Stansfield</b:Last>
            <b:First>Todd</b:First>
          </b:Person>
        </b:NameList>
      </b:Author>
    </b:Author>
    <b:Title>What is the shared responsibility model?</b:Title>
    <b:Year>2024</b:Year>
    <b:Publisher>Orca</b:Publisher>
    <b:RefOrder>5</b:RefOrder>
  </b:Source>
  <b:Source>
    <b:Tag>Clo261</b:Tag>
    <b:SourceType>DocumentFromInternetSite</b:SourceType>
    <b:Guid>{84A70B91-8190-42EA-ABBF-E32113F691DF}</b:Guid>
    <b:Year>2026</b:Year>
    <b:Author>
      <b:Author>
        <b:NameList>
          <b:Person>
            <b:Last>Market</b:Last>
            <b:First>Cloud</b:First>
            <b:Middle>Computing</b:Middle>
          </b:Person>
        </b:NameList>
      </b:Author>
    </b:Author>
    <b:Month>06</b:Month>
    <b:YearAccessed>2026</b:YearAccessed>
    <b:MonthAccessed>06</b:MonthAccessed>
    <b:DayAccessed>14</b:DayAccessed>
    <b:URL>https://www.grandviewresearch.com/industry-analysis/cloud-computing-industry</b:URL>
    <b:RefOrder>6</b:RefOrder>
  </b:Source>
  <b:Source>
    <b:Tag>AWS261</b:Tag>
    <b:SourceType>InternetSite</b:SourceType>
    <b:Guid>{8CFBA784-4D93-40BE-998D-B9972F73CEF9}</b:Guid>
    <b:Title>AWS Security Hub CSPM Fetaures</b:Title>
    <b:YearAccessed>2026</b:YearAccessed>
    <b:MonthAccessed>06</b:MonthAccessed>
    <b:DayAccessed>14</b:DayAccessed>
    <b:URL>https://aws.amazon.com/security-hub/cspm/features/</b:URL>
    <b:Author>
      <b:Author>
        <b:Corporate>AWS</b:Corporate>
      </b:Author>
    </b:Author>
    <b:ProductionCompany>AWS</b:ProductionCompany>
    <b:RefOrder>7</b:RefOrder>
  </b:Source>
  <b:Source>
    <b:Tag>Inn26</b:Tag>
    <b:SourceType>InternetSite</b:SourceType>
    <b:Guid>{50B0F105-C2D5-459A-81A9-0368B3AB9E86}</b:Guid>
    <b:Title>Innovate with cloud security capabilities</b:Title>
    <b:ProductionCompany>Microsoft</b:ProductionCompany>
    <b:YearAccessed>2026</b:YearAccessed>
    <b:MonthAccessed>06</b:MonthAccessed>
    <b:DayAccessed>14</b:DayAccessed>
    <b:URL>https://azure.microsoft.com/en-us/explore/security</b:URL>
    <b:RefOrder>8</b:RefOrder>
  </b:Source>
  <b:Source>
    <b:Tag>Int26</b:Tag>
    <b:SourceType>InternetSite</b:SourceType>
    <b:Guid>{81B0A34A-FC5B-469B-AF88-BE3EC8B14309}</b:Guid>
    <b:Title>Introduction to Azure Security</b:Title>
    <b:ProductionCompany>Microsoft</b:ProductionCompany>
    <b:YearAccessed>2026</b:YearAccessed>
    <b:MonthAccessed>06</b:MonthAccessed>
    <b:DayAccessed>14</b:DayAccessed>
    <b:URL>https://learn.microsoft.com/en-us/azure/security/fundamentals/overview</b:URL>
    <b:RefOrder>9</b:RefOrder>
  </b:Source>
  <b:Source>
    <b:Tag>Liz25</b:Tag>
    <b:SourceType>InternetSite</b:SourceType>
    <b:Guid>{E2F401E1-5F28-41FF-9243-D603BA802EBE}</b:Guid>
    <b:Title>Capital One Data Breach</b:Title>
    <b:ProductionCompany>Huntress</b:ProductionCompany>
    <b:Year>2025</b:Year>
    <b:Month>11</b:Month>
    <b:Day>21</b:Day>
    <b:YearAccessed>2026</b:YearAccessed>
    <b:MonthAccessed>06</b:MonthAccessed>
    <b:DayAccessed>14</b:DayAccessed>
    <b:URL>https://www.huntress.com/threat-library/data-breach/capital-one-data-breach</b:URL>
    <b:Author>
      <b:Author>
        <b:NameList>
          <b:Person>
            <b:Last>Danielson</b:Last>
            <b:First>Lizzie</b:First>
          </b:Person>
        </b:NameList>
      </b:Author>
    </b:Author>
    <b:RefOrder>10</b:RefOrder>
  </b:Source>
  <b:Source>
    <b:Tag>Mon25</b:Tag>
    <b:SourceType>InternetSite</b:SourceType>
    <b:Guid>{0BC33E95-483B-4FE9-BD04-D1D9C2ADABFF}</b:Guid>
    <b:Author>
      <b:Author>
        <b:NameList>
          <b:Person>
            <b:Last>Burgess</b:Last>
            <b:First>Monica</b:First>
          </b:Person>
        </b:NameList>
      </b:Author>
    </b:Author>
    <b:Title>Uber Data Breach</b:Title>
    <b:ProductionCompany>Huntress</b:ProductionCompany>
    <b:Year>2025</b:Year>
    <b:Month>10</b:Month>
    <b:Day>31</b:Day>
    <b:YearAccessed>14</b:YearAccessed>
    <b:MonthAccessed>06</b:MonthAccessed>
    <b:DayAccessed>2026</b:DayAccessed>
    <b:URL>https://www.huntress.com/threat-library/data-breach/uber-data-breach</b:URL>
    <b:RefOrder>11</b:RefOrder>
  </b:Source>
  <b:Source>
    <b:Tag>MOV26</b:Tag>
    <b:SourceType>InternetSite</b:SourceType>
    <b:Guid>{430FF3FF-306F-4E77-8414-B4F8DD3F753B}</b:Guid>
    <b:Title>MOVEit Vulnerability and Data Extortion Incident </b:Title>
    <b:ProductionCompany>National Cyber Security Centre</b:ProductionCompany>
    <b:YearAccessed>2026</b:YearAccessed>
    <b:MonthAccessed>06</b:MonthAccessed>
    <b:DayAccessed>14</b:DayAccessed>
    <b:URL>https://www.ncsc.gov.uk/information/moveit-vulnerability</b:URL>
    <b:RefOrder>12</b:RefOrder>
  </b:Source>
  <b:Source>
    <b:Tag>MSR24</b:Tag>
    <b:SourceType>InternetSite</b:SourceType>
    <b:Guid>{DC49993A-0C7E-4D7A-B702-B547E62E2738}</b:Guid>
    <b:Author>
      <b:Author>
        <b:NameList>
          <b:Person>
            <b:Last>MSRC</b:Last>
          </b:Person>
        </b:NameList>
      </b:Author>
    </b:Author>
    <b:Title>Microsoft Actions following Attack by Nation Sate actor Midnight Blizzard</b:Title>
    <b:ProductionCompany>Microsoft</b:ProductionCompany>
    <b:Year>2024</b:Year>
    <b:Month>01</b:Month>
    <b:Day>09</b:Day>
    <b:YearAccessed>2026</b:YearAccessed>
    <b:MonthAccessed>06</b:MonthAccessed>
    <b:DayAccessed>14</b:DayAccessed>
    <b:URL>https://www.microsoft.com/en-us/msrc/blog/2024/01/microsoft-actions-following-attack-by-nation-state-actor-midnight-blizzard</b:URL>
    <b:RefOrder>14</b:RefOrder>
  </b:Source>
  <b:Source>
    <b:Tag>Zor25</b:Tag>
    <b:SourceType>InternetSite</b:SourceType>
    <b:Guid>{0C6B7663-ED76-412B-952C-4A9B3514DE75}</b:Guid>
    <b:Author>
      <b:Author>
        <b:NameList>
          <b:Person>
            <b:Last>Gorgiev</b:Last>
            <b:First>Zoran</b:First>
          </b:Person>
        </b:NameList>
      </b:Author>
    </b:Author>
    <b:Title>2025 top 5 API incidents</b:Title>
    <b:ProductionCompany>Equixly</b:ProductionCompany>
    <b:Year>2025</b:Year>
    <b:YearAccessed>2026</b:YearAccessed>
    <b:MonthAccessed>06</b:MonthAccessed>
    <b:DayAccessed>14</b:DayAccessed>
    <b:URL>https://equixly.com/blog/2025/09/08/2025-top-5-api-incidents/</b:URL>
    <b:RefOrder>16</b:RefOrder>
  </b:Source>
  <b:Source>
    <b:Tag>Wha26</b:Tag>
    <b:SourceType>InternetSite</b:SourceType>
    <b:Guid>{6D37C4DC-6FE4-4257-802C-DCC4295E4DA3}</b:Guid>
    <b:Title>What is Cloud Security Posture Management (CSPM)</b:Title>
    <b:ProductionCompany>Microsoft Learn</b:ProductionCompany>
    <b:YearAccessed>2026</b:YearAccessed>
    <b:MonthAccessed>06</b:MonthAccessed>
    <b:DayAccessed>16</b:DayAccessed>
    <b:URL>https://learn.microsoft.com/en-us/azure/defender-for-cloud/concept-cloud-security-posture-management</b:URL>
    <b:RefOrder>17</b:RefOrder>
  </b:Source>
  <b:Source>
    <b:Tag>Clo262</b:Tag>
    <b:SourceType>InternetSite</b:SourceType>
    <b:Guid>{B8F0E976-7538-40AD-B725-AF059E534816}</b:Guid>
    <b:Title>Cloud Security Posture Management</b:Title>
    <b:ProductionCompany>ORCA</b:ProductionCompany>
    <b:YearAccessed>2026</b:YearAccessed>
    <b:MonthAccessed>06</b:MonthAccessed>
    <b:DayAccessed>16</b:DayAccessed>
    <b:URL>https://orca.security/platform/cloud-security-posture-management-cspm/</b:URL>
    <b:RefOrder>18</b:RefOrder>
  </b:Source>
  <b:Source>
    <b:Tag>Roe24</b:Tag>
    <b:SourceType>InternetSite</b:SourceType>
    <b:Guid>{E7E98758-AA3C-4A54-B835-93465CC248C8}</b:Guid>
    <b:Author>
      <b:Author>
        <b:NameList>
          <b:Person>
            <b:Last>Sherman</b:Last>
            <b:First>Roei</b:First>
          </b:Person>
        </b:NameList>
      </b:Author>
    </b:Author>
    <b:Title>What CSPMs can't do for your cloud security</b:Title>
    <b:ProductionCompany>Mitiga</b:ProductionCompany>
    <b:Year>2024</b:Year>
    <b:Month>02</b:Month>
    <b:Day>09</b:Day>
    <b:YearAccessed>2026</b:YearAccessed>
    <b:MonthAccessed>06</b:MonthAccessed>
    <b:DayAccessed>16</b:DayAccessed>
    <b:URL>https://www.mitiga.io/blog/what-cspms-cant-do-for-your-cloud-security</b:URL>
    <b:RefOrder>20</b:RefOrder>
  </b:Source>
  <b:Source>
    <b:Tag>Cyb261</b:Tag>
    <b:SourceType>InternetSite</b:SourceType>
    <b:Guid>{B4F170CB-99A0-4D8C-848C-FCCA68F3AABF}</b:Guid>
    <b:Title>CyberArk</b:Title>
    <b:ProductionCompany>Palo</b:ProductionCompany>
    <b:YearAccessed>2026</b:YearAccessed>
    <b:MonthAccessed>06</b:MonthAccessed>
    <b:DayAccessed>16</b:DayAccessed>
    <b:URL>https://www.cyberark.com/what-is/nist-sp-800-207-cybersecurity-framework/</b:URL>
    <b:RefOrder>21</b:RefOrder>
  </b:Source>
  <b:Source>
    <b:Tag>ISO26</b:Tag>
    <b:SourceType>InternetSite</b:SourceType>
    <b:Guid>{8AE5CEE3-2CB4-4F0A-9490-CD7874F84945}</b:Guid>
    <b:Title>ISO-27017</b:Title>
    <b:ProductionCompany>ComplyNexus</b:ProductionCompany>
    <b:YearAccessed>2026</b:YearAccessed>
    <b:MonthAccessed>06</b:MonthAccessed>
    <b:DayAccessed>16</b:DayAccessed>
    <b:URL>https://complynexus.com/iso-27017/</b:URL>
    <b:RefOrder>19</b:RefOrder>
  </b:Source>
  <b:Source>
    <b:Tag>Wha261</b:Tag>
    <b:SourceType>InternetSite</b:SourceType>
    <b:Guid>{40ECAB5D-C639-4C8D-B948-5E6FDD816DF7}</b:Guid>
    <b:Title>What is Multifactor Authentication</b:Title>
    <b:ProductionCompany>Microsoft</b:ProductionCompany>
    <b:YearAccessed>2026</b:YearAccessed>
    <b:MonthAccessed>06</b:MonthAccessed>
    <b:DayAccessed>16</b:DayAccessed>
    <b:URL>https://support.microsoft.com/en-us/security/what-is-multifactor-authentication</b:URL>
    <b:RefOrder>22</b:RefOrder>
  </b:Source>
  <b:Source>
    <b:Tag>Dav25</b:Tag>
    <b:SourceType>InternetSite</b:SourceType>
    <b:Guid>{230DE2F0-233E-4E5C-981D-A593D9A3166E}</b:Guid>
    <b:Author>
      <b:Author>
        <b:NameList>
          <b:Person>
            <b:Last>Shackleford</b:Last>
            <b:First>Dave</b:First>
          </b:Person>
        </b:NameList>
      </b:Author>
    </b:Author>
    <b:Title>How to choose a cloud key management service</b:Title>
    <b:ProductionCompany>TechTarget</b:ProductionCompany>
    <b:Year>2025</b:Year>
    <b:Month>05</b:Month>
    <b:Day>21</b:Day>
    <b:YearAccessed>2026</b:YearAccessed>
    <b:MonthAccessed>06</b:MonthAccessed>
    <b:DayAccessed>16</b:DayAccessed>
    <b:URL>https://www.techtarget.com/searchsecurity/tip/How-to-choose-a-cloud-key-management-service</b:URL>
    <b:RefOrder>25</b:RefOrder>
  </b:Source>
  <b:Source>
    <b:Tag>Dav251</b:Tag>
    <b:SourceType>InternetSite</b:SourceType>
    <b:Guid>{09188760-77CD-4297-9A03-6145A067B87C}</b:Guid>
    <b:Author>
      <b:Author>
        <b:NameList>
          <b:Person>
            <b:Last>Davebhargavi</b:Last>
          </b:Person>
        </b:NameList>
      </b:Author>
    </b:Author>
    <b:Title>Implementing Network Segmentation</b:Title>
    <b:ProductionCompany>Medium</b:ProductionCompany>
    <b:Year>2025</b:Year>
    <b:Month>11</b:Month>
    <b:Day>17</b:Day>
    <b:YearAccessed>2026</b:YearAccessed>
    <b:MonthAccessed>06</b:MonthAccessed>
    <b:DayAccessed>16</b:DayAccessed>
    <b:URL>https://medium.com/@davebhargavi507/implementing-network-segmentation-micro-segmentation-on-aws-using-vpc-lattice-security-95ea4a6d866f</b:URL>
    <b:RefOrder>23</b:RefOrder>
  </b:Source>
  <b:Source>
    <b:Tag>Net26</b:Tag>
    <b:SourceType>InternetSite</b:SourceType>
    <b:Guid>{0A7A46ED-2D59-40AF-92FF-67DC3942B7CB}</b:Guid>
    <b:Title>Network Segmentation (VPCs)</b:Title>
    <b:ProductionCompany>Maturity Model</b:ProductionCompany>
    <b:YearAccessed>2026</b:YearAccessed>
    <b:MonthAccessed>06</b:MonthAccessed>
    <b:DayAccessed>16</b:DayAccessed>
    <b:URL>https://maturitymodel.security.aws.dev/en/2.-foundational/vpcs/</b:URL>
    <b:RefOrder>24</b:RefOrder>
  </b:Source>
  <b:Source>
    <b:Tag>Wha262</b:Tag>
    <b:SourceType>InternetSite</b:SourceType>
    <b:Guid>{433F825D-BD9B-491E-8C2F-86C12F76882F}</b:Guid>
    <b:Title>What is Microsoft Sentinel security information and event management (SIEM)?</b:Title>
    <b:ProductionCompany>Microsoft Learn</b:ProductionCompany>
    <b:YearAccessed>2026</b:YearAccessed>
    <b:MonthAccessed>06</b:MonthAccessed>
    <b:DayAccessed>23</b:DayAccessed>
    <b:URL>https://learn.microsoft.com/en-us/azure/sentinel/overview?tabs=defender-portal</b:URL>
    <b:RefOrder>26</b:RefOrder>
  </b:Source>
  <b:Source>
    <b:Tag>Bre26</b:Tag>
    <b:SourceType>InternetSite</b:SourceType>
    <b:Guid>{8479FCA5-A0C6-4ECE-9921-99DE45337983}</b:Guid>
    <b:Author>
      <b:Author>
        <b:NameList>
          <b:Person>
            <b:Last>Buckman</b:Last>
            <b:First>Brenda</b:First>
          </b:Person>
        </b:NameList>
      </b:Author>
    </b:Author>
    <b:Title>13 Cybersecurity Frameworks for 2026</b:Title>
    <b:ProductionCompany>Huntress</b:ProductionCompany>
    <b:Year>2026</b:Year>
    <b:Month>05</b:Month>
    <b:Day>14</b:Day>
    <b:YearAccessed>2026</b:YearAccessed>
    <b:MonthAccessed>06</b:MonthAccessed>
    <b:DayAccessed>23</b:DayAccessed>
    <b:URL>https://www.huntress.com/blog/cybersecurity-frameworks</b:URL>
    <b:RefOrder>27</b:RefOrder>
  </b:Source>
  <b:Source>
    <b:Tag>Beh25</b:Tag>
    <b:SourceType>InternetSite</b:SourceType>
    <b:Guid>{DE4EE035-5D85-40C5-B872-3D13F5A4E2A2}</b:Guid>
    <b:Title>Behind the Breach: Microsoft Breach by Russian Hakcers</b:Title>
    <b:ProductionCompany>Obsidian</b:ProductionCompany>
    <b:Year>2025</b:Year>
    <b:Month>11</b:Month>
    <b:Day>05</b:Day>
    <b:YearAccessed>2026</b:YearAccessed>
    <b:MonthAccessed>06</b:MonthAccessed>
    <b:DayAccessed>23</b:DayAccessed>
    <b:URL>https://www.obsidiansecurity.com/blog/microsoft-breach-russian-hackers-midnight-blizzard</b:URL>
    <b:RefOrder>15</b:RefOrder>
  </b:Source>
  <b:Source>
    <b:Tag>MOV261</b:Tag>
    <b:SourceType>InternetSite</b:SourceType>
    <b:Guid>{C9E10276-97B0-4737-AA99-DB1FF47F8E2E}</b:Guid>
    <b:Title>MOVEit Hack Victim List</b:Title>
    <b:ProductionCompany>Kon Briefing</b:ProductionCompany>
    <b:YearAccessed>2026</b:YearAccessed>
    <b:MonthAccessed>06</b:MonthAccessed>
    <b:DayAccessed>23</b:DayAccessed>
    <b:URL>https://konbriefing.com/en-topics/cyber-attacks-moveit-victim-list.html</b:URL>
    <b:RefOrder>13</b:RefOrder>
  </b:Source>
  <b:Source>
    <b:Tag>Mic261</b:Tag>
    <b:SourceType>InternetSite</b:SourceType>
    <b:Guid>{18B03C32-E5BB-4916-AFF4-4C353D781D2C}</b:Guid>
    <b:Author>
      <b:Author>
        <b:NameList>
          <b:Person>
            <b:Last>Microsoft</b:Last>
          </b:Person>
        </b:NameList>
      </b:Author>
    </b:Author>
    <b:Title>Microsoft Security Copilot</b:Title>
    <b:ProductionCompany>Microsoft</b:ProductionCompany>
    <b:YearAccessed>2026</b:YearAccessed>
    <b:MonthAccessed>07</b:MonthAccessed>
    <b:DayAccessed>07</b:DayAccessed>
    <b:URL>https://www.microsoft.com/en-us/security/business/ai-machine-learning/microsoft-security-copilot</b:URL>
    <b:RefOrder>28</b:RefOrder>
  </b:Source>
  <b:Source>
    <b:Tag>Des26</b:Tag>
    <b:SourceType>InternetSite</b:SourceType>
    <b:Guid>{E8CFD36A-9E30-4E43-A992-3FD20D543271}</b:Guid>
    <b:Title>Design for self-healing</b:Title>
    <b:ProductionCompany>Microsoft</b:ProductionCompany>
    <b:YearAccessed>2026</b:YearAccessed>
    <b:MonthAccessed>07</b:MonthAccessed>
    <b:DayAccessed>07</b:DayAccessed>
    <b:URL>https://learn.microsoft.com/en-us/azure/architecture/guide/design-principles/self-healing</b:URL>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03FFC3-B7F5-49FC-B404-20F6A627F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18864</TotalTime>
  <Pages>22</Pages>
  <Words>6221</Words>
  <Characters>35462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Data Security &amp; Compliance</vt:lpstr>
    </vt:vector>
  </TitlesOfParts>
  <Company/>
  <LinksUpToDate>false</LinksUpToDate>
  <CharactersWithSpaces>41600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&amp; Compliance</dc:title>
  <dc:subject>Assignment</dc:subject>
  <dc:creator>Josh Longhurst (2205415)</dc:creator>
  <cp:keywords/>
  <dc:description/>
  <cp:lastModifiedBy>Josh Longhurst (2205415)</cp:lastModifiedBy>
  <cp:revision>665</cp:revision>
  <dcterms:created xsi:type="dcterms:W3CDTF">2026-05-26T13:22:00Z</dcterms:created>
  <dcterms:modified xsi:type="dcterms:W3CDTF">2026-07-28T10:46:00Z</dcterms:modified>
</cp:coreProperties>
</file>