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2AA" w:rsidRDefault="00952501">
      <w:pPr>
        <w:rPr>
          <w:b/>
          <w:sz w:val="24"/>
          <w:szCs w:val="24"/>
        </w:rPr>
      </w:pPr>
      <w:r w:rsidRPr="00D642AA">
        <w:rPr>
          <w:b/>
          <w:sz w:val="24"/>
          <w:szCs w:val="24"/>
        </w:rPr>
        <w:t>Week 1</w:t>
      </w:r>
      <w:r w:rsidRPr="00D642AA">
        <w:rPr>
          <w:b/>
          <w:sz w:val="24"/>
          <w:szCs w:val="24"/>
        </w:rPr>
        <w:tab/>
      </w:r>
    </w:p>
    <w:p w:rsidR="00952501" w:rsidRPr="00D642AA" w:rsidRDefault="00D642AA">
      <w:pPr>
        <w:rPr>
          <w:b/>
          <w:sz w:val="24"/>
          <w:szCs w:val="24"/>
        </w:rPr>
      </w:pPr>
      <w:r>
        <w:rPr>
          <w:b/>
          <w:sz w:val="24"/>
          <w:szCs w:val="24"/>
        </w:rPr>
        <w:t>Task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Name famous consultants and name leading Consultancy companies</w:t>
      </w:r>
    </w:p>
    <w:p w:rsidR="00D642AA" w:rsidRDefault="00D642AA">
      <w:pPr>
        <w:rPr>
          <w:b/>
          <w:sz w:val="24"/>
          <w:szCs w:val="24"/>
        </w:rPr>
      </w:pPr>
    </w:p>
    <w:p w:rsidR="00952501" w:rsidRDefault="00952501">
      <w:pPr>
        <w:rPr>
          <w:b/>
          <w:sz w:val="24"/>
          <w:szCs w:val="24"/>
        </w:rPr>
      </w:pPr>
      <w:r w:rsidRPr="00D642AA">
        <w:rPr>
          <w:b/>
          <w:sz w:val="24"/>
          <w:szCs w:val="24"/>
        </w:rPr>
        <w:t>Group Findings</w:t>
      </w:r>
    </w:p>
    <w:p w:rsidR="00D642AA" w:rsidRPr="00D642AA" w:rsidRDefault="00D642AA">
      <w:pPr>
        <w:rPr>
          <w:b/>
          <w:sz w:val="16"/>
          <w:szCs w:val="16"/>
        </w:rPr>
      </w:pPr>
    </w:p>
    <w:p w:rsidR="00952501" w:rsidRPr="00D642AA" w:rsidRDefault="00952501" w:rsidP="009C08F3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en-GB"/>
        </w:rPr>
      </w:pPr>
      <w:r w:rsidRPr="00D642AA">
        <w:rPr>
          <w:rFonts w:eastAsia="Times New Roman" w:cs="Arial"/>
          <w:b/>
          <w:bCs/>
          <w:sz w:val="24"/>
          <w:szCs w:val="24"/>
          <w:lang w:eastAsia="en-GB"/>
        </w:rPr>
        <w:t>Bruce Henderson</w:t>
      </w:r>
      <w:r w:rsidRPr="00D642AA">
        <w:rPr>
          <w:rFonts w:eastAsia="Times New Roman" w:cs="Arial"/>
          <w:sz w:val="24"/>
          <w:szCs w:val="24"/>
          <w:lang w:eastAsia="en-GB"/>
        </w:rPr>
        <w:t xml:space="preserve">, </w:t>
      </w:r>
      <w:r w:rsidRPr="00D642AA">
        <w:rPr>
          <w:rFonts w:eastAsia="Times New Roman" w:cs="Arial"/>
          <w:b/>
          <w:bCs/>
          <w:sz w:val="24"/>
          <w:szCs w:val="24"/>
          <w:lang w:eastAsia="en-GB"/>
        </w:rPr>
        <w:t>founder of BCG</w:t>
      </w:r>
    </w:p>
    <w:p w:rsidR="00952501" w:rsidRPr="00952501" w:rsidRDefault="00952501" w:rsidP="00952501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en-GB"/>
        </w:rPr>
      </w:pPr>
      <w:r w:rsidRPr="00952501">
        <w:rPr>
          <w:rFonts w:eastAsia="Times New Roman" w:cs="Arial"/>
          <w:sz w:val="24"/>
          <w:szCs w:val="24"/>
          <w:lang w:eastAsia="en-GB"/>
        </w:rPr>
        <w:t>Boston Consulting Group</w:t>
      </w:r>
    </w:p>
    <w:p w:rsidR="00952501" w:rsidRPr="00952501" w:rsidRDefault="00952501" w:rsidP="00952501">
      <w:pPr>
        <w:spacing w:before="100" w:beforeAutospacing="1" w:after="100" w:afterAutospacing="1" w:line="240" w:lineRule="auto"/>
        <w:rPr>
          <w:rFonts w:eastAsia="Times New Roman" w:cs="Arial"/>
          <w:sz w:val="24"/>
          <w:szCs w:val="24"/>
          <w:lang w:eastAsia="en-GB"/>
        </w:rPr>
      </w:pPr>
      <w:r w:rsidRPr="00952501">
        <w:rPr>
          <w:rFonts w:eastAsia="Times New Roman" w:cs="Arial"/>
          <w:sz w:val="24"/>
          <w:szCs w:val="24"/>
          <w:lang w:eastAsia="en-GB"/>
        </w:rPr>
        <w:t>https://www.bcg.com/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</w:p>
    <w:p w:rsidR="009C08F3" w:rsidRPr="00D642AA" w:rsidRDefault="009C08F3" w:rsidP="009C08F3">
      <w:pPr>
        <w:pStyle w:val="NormalWeb"/>
        <w:numPr>
          <w:ilvl w:val="0"/>
          <w:numId w:val="1"/>
        </w:numPr>
        <w:rPr>
          <w:rFonts w:asciiTheme="minorHAnsi" w:hAnsiTheme="minorHAnsi"/>
          <w:b/>
        </w:rPr>
      </w:pPr>
      <w:r w:rsidRPr="00D642AA">
        <w:rPr>
          <w:rFonts w:asciiTheme="minorHAnsi" w:hAnsiTheme="minorHAnsi"/>
          <w:b/>
        </w:rPr>
        <w:t xml:space="preserve">Companies: 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  <w:proofErr w:type="spellStart"/>
      <w:r w:rsidRPr="00D642AA">
        <w:rPr>
          <w:rFonts w:asciiTheme="minorHAnsi" w:hAnsiTheme="minorHAnsi"/>
        </w:rPr>
        <w:t>Carrley</w:t>
      </w:r>
      <w:proofErr w:type="spellEnd"/>
      <w:r w:rsidRPr="00D642AA">
        <w:rPr>
          <w:rFonts w:asciiTheme="minorHAnsi" w:hAnsiTheme="minorHAnsi"/>
        </w:rPr>
        <w:t xml:space="preserve">: http://www.carrleybusiness.co.uk/ First One On:  http://www.firstoneon.co.uk/ Shift: http://www.shift-work.co.uk/home Dowling:  http://dowlingconsultants.co.uk/      HDB:  http://hubfinanceltd.com/      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Famous Consultants: 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1. Newt Gingrich 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2. Karl Rove 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3. Stephen </w:t>
      </w:r>
      <w:proofErr w:type="spellStart"/>
      <w:r w:rsidRPr="00D642AA">
        <w:rPr>
          <w:rFonts w:asciiTheme="minorHAnsi" w:hAnsiTheme="minorHAnsi"/>
        </w:rPr>
        <w:t>Fishbach</w:t>
      </w:r>
      <w:proofErr w:type="spellEnd"/>
      <w:r w:rsidRPr="00D642AA">
        <w:rPr>
          <w:rFonts w:asciiTheme="minorHAnsi" w:hAnsiTheme="minorHAnsi"/>
        </w:rPr>
        <w:t xml:space="preserve"> 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4. Alan Greenspan </w:t>
      </w:r>
    </w:p>
    <w:p w:rsidR="009C08F3" w:rsidRPr="00D642AA" w:rsidRDefault="009C08F3" w:rsidP="009C08F3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5. Tim Gunn </w:t>
      </w:r>
    </w:p>
    <w:p w:rsidR="00952501" w:rsidRPr="00D642AA" w:rsidRDefault="00952501">
      <w:pPr>
        <w:rPr>
          <w:sz w:val="24"/>
          <w:szCs w:val="24"/>
        </w:rPr>
      </w:pPr>
    </w:p>
    <w:p w:rsidR="00282838" w:rsidRPr="00D642AA" w:rsidRDefault="00282838" w:rsidP="00282838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D642AA">
        <w:rPr>
          <w:b/>
          <w:sz w:val="24"/>
          <w:szCs w:val="24"/>
        </w:rPr>
        <w:t>Organisations</w:t>
      </w:r>
    </w:p>
    <w:p w:rsidR="00282838" w:rsidRPr="00282838" w:rsidRDefault="00282838" w:rsidP="00282838">
      <w:pPr>
        <w:spacing w:before="100" w:beforeAutospacing="1" w:after="100" w:afterAutospacing="1" w:line="240" w:lineRule="auto"/>
        <w:outlineLvl w:val="0"/>
        <w:rPr>
          <w:rFonts w:eastAsia="Times New Roman" w:cs="Arial"/>
          <w:bCs/>
          <w:kern w:val="36"/>
          <w:sz w:val="24"/>
          <w:szCs w:val="24"/>
          <w:lang w:eastAsia="en-GB"/>
        </w:rPr>
      </w:pP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t>Boston Consulting Group </w:t>
      </w:r>
      <w:hyperlink r:id="rId6" w:tgtFrame="_blank" w:history="1">
        <w:r w:rsidRPr="00D642AA">
          <w:rPr>
            <w:rFonts w:eastAsia="Times New Roman" w:cs="Arial"/>
            <w:bCs/>
            <w:color w:val="0000FF"/>
            <w:kern w:val="36"/>
            <w:sz w:val="24"/>
            <w:szCs w:val="24"/>
            <w:u w:val="single"/>
            <w:lang w:eastAsia="en-GB"/>
          </w:rPr>
          <w:t>http://www.consultancy.uk/firms/boston-consulting-group</w:t>
        </w:r>
      </w:hyperlink>
    </w:p>
    <w:p w:rsidR="00282838" w:rsidRPr="00282838" w:rsidRDefault="00282838" w:rsidP="00282838">
      <w:pPr>
        <w:spacing w:before="100" w:beforeAutospacing="1" w:after="100" w:afterAutospacing="1" w:line="240" w:lineRule="auto"/>
        <w:outlineLvl w:val="0"/>
        <w:rPr>
          <w:rFonts w:eastAsia="Times New Roman" w:cs="Arial"/>
          <w:bCs/>
          <w:kern w:val="36"/>
          <w:sz w:val="24"/>
          <w:szCs w:val="24"/>
          <w:lang w:eastAsia="en-GB"/>
        </w:rPr>
      </w:pP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t>Bain &amp; Company   </w:t>
      </w:r>
      <w:hyperlink r:id="rId7" w:tgtFrame="_blank" w:history="1">
        <w:r w:rsidRPr="00D642AA">
          <w:rPr>
            <w:rFonts w:eastAsia="Times New Roman" w:cs="Arial"/>
            <w:bCs/>
            <w:color w:val="0000FF"/>
            <w:kern w:val="36"/>
            <w:sz w:val="24"/>
            <w:szCs w:val="24"/>
            <w:u w:val="single"/>
            <w:lang w:eastAsia="en-GB"/>
          </w:rPr>
          <w:t>http://www.consultancy.uk/firms/bain-company</w:t>
        </w:r>
      </w:hyperlink>
    </w:p>
    <w:p w:rsidR="00282838" w:rsidRPr="00282838" w:rsidRDefault="00282838" w:rsidP="00282838">
      <w:pPr>
        <w:spacing w:before="100" w:beforeAutospacing="1" w:after="100" w:afterAutospacing="1" w:line="240" w:lineRule="auto"/>
        <w:outlineLvl w:val="0"/>
        <w:rPr>
          <w:rFonts w:eastAsia="Times New Roman" w:cs="Arial"/>
          <w:bCs/>
          <w:kern w:val="36"/>
          <w:sz w:val="24"/>
          <w:szCs w:val="24"/>
          <w:lang w:eastAsia="en-GB"/>
        </w:rPr>
      </w:pP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t>McKinsey &amp; Company</w:t>
      </w:r>
      <w:proofErr w:type="gramStart"/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t>  </w:t>
      </w:r>
      <w:proofErr w:type="gramEnd"/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fldChar w:fldCharType="begin"/>
      </w: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instrText xml:space="preserve"> HYPERLINK "http://www.consultancy.uk/firms/mckinsey-company" \t "_blank" </w:instrText>
      </w: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fldChar w:fldCharType="separate"/>
      </w:r>
      <w:r w:rsidRPr="00D642AA">
        <w:rPr>
          <w:rFonts w:eastAsia="Times New Roman" w:cs="Arial"/>
          <w:bCs/>
          <w:color w:val="0000FF"/>
          <w:kern w:val="36"/>
          <w:sz w:val="24"/>
          <w:szCs w:val="24"/>
          <w:u w:val="single"/>
          <w:lang w:eastAsia="en-GB"/>
        </w:rPr>
        <w:t>http://www.consultancy.uk/firms/mckinsey-company</w:t>
      </w: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fldChar w:fldCharType="end"/>
      </w:r>
    </w:p>
    <w:p w:rsidR="00282838" w:rsidRPr="00282838" w:rsidRDefault="00282838" w:rsidP="00282838">
      <w:pPr>
        <w:spacing w:before="100" w:beforeAutospacing="1" w:after="100" w:afterAutospacing="1" w:line="240" w:lineRule="auto"/>
        <w:outlineLvl w:val="0"/>
        <w:rPr>
          <w:rFonts w:eastAsia="Times New Roman" w:cs="Arial"/>
          <w:bCs/>
          <w:kern w:val="36"/>
          <w:sz w:val="24"/>
          <w:szCs w:val="24"/>
          <w:lang w:eastAsia="en-GB"/>
        </w:rPr>
      </w:pP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t>A.T. Kearney</w:t>
      </w:r>
      <w:proofErr w:type="gramStart"/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t>  </w:t>
      </w:r>
      <w:proofErr w:type="gramEnd"/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fldChar w:fldCharType="begin"/>
      </w: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instrText xml:space="preserve"> HYPERLINK "http://www.consultancy.uk/firms/at-kearney" \t "_blank" </w:instrText>
      </w: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fldChar w:fldCharType="separate"/>
      </w:r>
      <w:r w:rsidRPr="00D642AA">
        <w:rPr>
          <w:rFonts w:eastAsia="Times New Roman" w:cs="Arial"/>
          <w:bCs/>
          <w:color w:val="0000FF"/>
          <w:kern w:val="36"/>
          <w:sz w:val="24"/>
          <w:szCs w:val="24"/>
          <w:u w:val="single"/>
          <w:lang w:eastAsia="en-GB"/>
        </w:rPr>
        <w:t>http://www.consultancy.uk/firms/at-kearney</w:t>
      </w: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fldChar w:fldCharType="end"/>
      </w:r>
    </w:p>
    <w:p w:rsidR="00282838" w:rsidRPr="00282838" w:rsidRDefault="00282838" w:rsidP="00282838">
      <w:pPr>
        <w:spacing w:before="100" w:beforeAutospacing="1" w:after="100" w:afterAutospacing="1" w:line="240" w:lineRule="auto"/>
        <w:outlineLvl w:val="0"/>
        <w:rPr>
          <w:rFonts w:eastAsia="Times New Roman" w:cs="Arial"/>
          <w:bCs/>
          <w:kern w:val="36"/>
          <w:sz w:val="24"/>
          <w:szCs w:val="24"/>
          <w:lang w:eastAsia="en-GB"/>
        </w:rPr>
      </w:pPr>
      <w:r w:rsidRPr="00282838">
        <w:rPr>
          <w:rFonts w:eastAsia="Times New Roman" w:cs="Arial"/>
          <w:bCs/>
          <w:kern w:val="36"/>
          <w:sz w:val="24"/>
          <w:szCs w:val="24"/>
          <w:lang w:eastAsia="en-GB"/>
        </w:rPr>
        <w:t>Roland Berger   http://www.consultancy.uk/firms/roland-berger</w:t>
      </w:r>
    </w:p>
    <w:p w:rsidR="00D642AA" w:rsidRDefault="00D642AA" w:rsidP="002327BA">
      <w:pPr>
        <w:pStyle w:val="NormalWeb"/>
        <w:rPr>
          <w:rFonts w:asciiTheme="minorHAnsi" w:hAnsiTheme="minorHAnsi"/>
        </w:rPr>
      </w:pPr>
    </w:p>
    <w:p w:rsidR="002327BA" w:rsidRDefault="002327BA" w:rsidP="00D642AA">
      <w:pPr>
        <w:pStyle w:val="NormalWeb"/>
        <w:numPr>
          <w:ilvl w:val="0"/>
          <w:numId w:val="1"/>
        </w:numPr>
        <w:rPr>
          <w:rFonts w:asciiTheme="minorHAnsi" w:hAnsiTheme="minorHAnsi"/>
          <w:b/>
        </w:rPr>
      </w:pPr>
      <w:r w:rsidRPr="00D642AA">
        <w:rPr>
          <w:rFonts w:asciiTheme="minorHAnsi" w:hAnsiTheme="minorHAnsi"/>
          <w:b/>
        </w:rPr>
        <w:t xml:space="preserve">Management consulting firms:  </w:t>
      </w:r>
    </w:p>
    <w:p w:rsidR="00D642AA" w:rsidRPr="00D642AA" w:rsidRDefault="00D642AA" w:rsidP="00D642AA">
      <w:pPr>
        <w:pStyle w:val="NormalWeb"/>
        <w:ind w:left="720"/>
        <w:rPr>
          <w:rFonts w:asciiTheme="minorHAnsi" w:hAnsiTheme="minorHAnsi"/>
          <w:b/>
        </w:rPr>
      </w:pPr>
    </w:p>
    <w:p w:rsidR="002327BA" w:rsidRPr="00D642AA" w:rsidRDefault="002327BA" w:rsidP="002327B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1 A.T. Kearney    address: </w:t>
      </w:r>
      <w:hyperlink r:id="rId8" w:history="1">
        <w:r w:rsidRPr="00D642AA">
          <w:rPr>
            <w:rStyle w:val="Hyperlink"/>
            <w:rFonts w:asciiTheme="minorHAnsi" w:hAnsiTheme="minorHAnsi"/>
          </w:rPr>
          <w:t>http://www.atkearney.com/</w:t>
        </w:r>
      </w:hyperlink>
      <w:r w:rsidRPr="00D642AA">
        <w:rPr>
          <w:rFonts w:asciiTheme="minorHAnsi" w:hAnsiTheme="minorHAnsi"/>
        </w:rPr>
        <w:t xml:space="preserve"> </w:t>
      </w:r>
    </w:p>
    <w:p w:rsidR="002327BA" w:rsidRPr="00D642AA" w:rsidRDefault="002327BA" w:rsidP="002327B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2 Deloitte            address: </w:t>
      </w:r>
      <w:hyperlink r:id="rId9" w:history="1">
        <w:r w:rsidRPr="00D642AA">
          <w:rPr>
            <w:rStyle w:val="Hyperlink"/>
            <w:rFonts w:asciiTheme="minorHAnsi" w:hAnsiTheme="minorHAnsi"/>
          </w:rPr>
          <w:t>http://www2.deloitte.com/</w:t>
        </w:r>
      </w:hyperlink>
      <w:r w:rsidRPr="00D642AA">
        <w:rPr>
          <w:rFonts w:asciiTheme="minorHAnsi" w:hAnsiTheme="minorHAnsi"/>
        </w:rPr>
        <w:t xml:space="preserve"> </w:t>
      </w:r>
    </w:p>
    <w:p w:rsidR="002327BA" w:rsidRPr="00D642AA" w:rsidRDefault="002327BA" w:rsidP="002327B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3 Microsoft         address: </w:t>
      </w:r>
      <w:hyperlink r:id="rId10" w:history="1">
        <w:r w:rsidRPr="00D642AA">
          <w:rPr>
            <w:rStyle w:val="Hyperlink"/>
            <w:rFonts w:asciiTheme="minorHAnsi" w:hAnsiTheme="minorHAnsi"/>
          </w:rPr>
          <w:t>http://microsoft.com/</w:t>
        </w:r>
      </w:hyperlink>
      <w:r w:rsidRPr="00D642AA">
        <w:rPr>
          <w:rFonts w:asciiTheme="minorHAnsi" w:hAnsiTheme="minorHAnsi"/>
        </w:rPr>
        <w:t xml:space="preserve"> </w:t>
      </w:r>
    </w:p>
    <w:p w:rsidR="002327BA" w:rsidRPr="00D642AA" w:rsidRDefault="002327BA" w:rsidP="002327B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4 KPMG           address: </w:t>
      </w:r>
      <w:hyperlink r:id="rId11" w:history="1">
        <w:r w:rsidRPr="00D642AA">
          <w:rPr>
            <w:rStyle w:val="Hyperlink"/>
            <w:rFonts w:asciiTheme="minorHAnsi" w:hAnsiTheme="minorHAnsi"/>
          </w:rPr>
          <w:t>http://www.kpmg.com/</w:t>
        </w:r>
      </w:hyperlink>
      <w:r w:rsidRPr="00D642AA">
        <w:rPr>
          <w:rFonts w:asciiTheme="minorHAnsi" w:hAnsiTheme="minorHAnsi"/>
        </w:rPr>
        <w:t xml:space="preserve"> </w:t>
      </w:r>
    </w:p>
    <w:p w:rsidR="002327BA" w:rsidRPr="00D642AA" w:rsidRDefault="002327BA" w:rsidP="002327B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>5 Ernst Young</w:t>
      </w:r>
      <w:proofErr w:type="gramStart"/>
      <w:r w:rsidRPr="00D642AA">
        <w:rPr>
          <w:rFonts w:asciiTheme="minorHAnsi" w:hAnsiTheme="minorHAnsi"/>
        </w:rPr>
        <w:t>  address</w:t>
      </w:r>
      <w:proofErr w:type="gramEnd"/>
      <w:r w:rsidRPr="00D642AA">
        <w:rPr>
          <w:rFonts w:asciiTheme="minorHAnsi" w:hAnsiTheme="minorHAnsi"/>
        </w:rPr>
        <w:t xml:space="preserve">: </w:t>
      </w:r>
      <w:hyperlink r:id="rId12" w:history="1">
        <w:r w:rsidRPr="00D642AA">
          <w:rPr>
            <w:rStyle w:val="Hyperlink"/>
            <w:rFonts w:asciiTheme="minorHAnsi" w:hAnsiTheme="minorHAnsi"/>
          </w:rPr>
          <w:t>www.ey.com</w:t>
        </w:r>
      </w:hyperlink>
      <w:r w:rsidRPr="00D642AA">
        <w:rPr>
          <w:rFonts w:asciiTheme="minorHAnsi" w:hAnsiTheme="minorHAnsi"/>
        </w:rPr>
        <w:t xml:space="preserve"> </w:t>
      </w:r>
    </w:p>
    <w:p w:rsidR="002327BA" w:rsidRPr="00D642AA" w:rsidRDefault="002327BA" w:rsidP="002327BA">
      <w:pPr>
        <w:pStyle w:val="NormalWeb"/>
        <w:rPr>
          <w:rFonts w:asciiTheme="minorHAnsi" w:hAnsiTheme="minorHAnsi"/>
        </w:rPr>
      </w:pPr>
    </w:p>
    <w:p w:rsidR="00832C2A" w:rsidRDefault="00832C2A" w:rsidP="00832C2A">
      <w:pPr>
        <w:pStyle w:val="NormalWeb"/>
        <w:numPr>
          <w:ilvl w:val="0"/>
          <w:numId w:val="1"/>
        </w:numPr>
        <w:rPr>
          <w:rFonts w:asciiTheme="minorHAnsi" w:hAnsiTheme="minorHAnsi"/>
          <w:b/>
        </w:rPr>
      </w:pPr>
      <w:r w:rsidRPr="00D642AA">
        <w:rPr>
          <w:rFonts w:asciiTheme="minorHAnsi" w:hAnsiTheme="minorHAnsi"/>
          <w:b/>
        </w:rPr>
        <w:t xml:space="preserve">Management consultancy company </w:t>
      </w:r>
    </w:p>
    <w:p w:rsidR="00D642AA" w:rsidRPr="00D642AA" w:rsidRDefault="00D642AA" w:rsidP="00D642AA">
      <w:pPr>
        <w:pStyle w:val="NormalWeb"/>
        <w:ind w:left="720"/>
        <w:rPr>
          <w:rFonts w:asciiTheme="minorHAnsi" w:hAnsiTheme="minorHAnsi"/>
          <w:b/>
        </w:rPr>
      </w:pPr>
      <w:bookmarkStart w:id="0" w:name="_GoBack"/>
      <w:bookmarkEnd w:id="0"/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https://www.cognizant.com/consulting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proofErr w:type="gramStart"/>
      <w:r w:rsidRPr="00D642AA">
        <w:rPr>
          <w:rFonts w:asciiTheme="minorHAnsi" w:hAnsiTheme="minorHAnsi"/>
        </w:rPr>
        <w:t>name</w:t>
      </w:r>
      <w:proofErr w:type="gramEnd"/>
      <w:r w:rsidRPr="00D642AA">
        <w:rPr>
          <w:rFonts w:asciiTheme="minorHAnsi" w:hAnsiTheme="minorHAnsi"/>
        </w:rPr>
        <w:t xml:space="preserve"> of company: Cognizant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https://www.talmix.com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proofErr w:type="gramStart"/>
      <w:r w:rsidRPr="00D642AA">
        <w:rPr>
          <w:rFonts w:asciiTheme="minorHAnsi" w:hAnsiTheme="minorHAnsi"/>
        </w:rPr>
        <w:t>name</w:t>
      </w:r>
      <w:proofErr w:type="gramEnd"/>
      <w:r w:rsidRPr="00D642AA">
        <w:rPr>
          <w:rFonts w:asciiTheme="minorHAnsi" w:hAnsiTheme="minorHAnsi"/>
        </w:rPr>
        <w:t xml:space="preserve"> of company: </w:t>
      </w:r>
      <w:proofErr w:type="spellStart"/>
      <w:r w:rsidRPr="00D642AA">
        <w:rPr>
          <w:rFonts w:asciiTheme="minorHAnsi" w:hAnsiTheme="minorHAnsi"/>
        </w:rPr>
        <w:t>TalMix</w:t>
      </w:r>
      <w:proofErr w:type="spellEnd"/>
      <w:r w:rsidRPr="00D642AA">
        <w:rPr>
          <w:rFonts w:asciiTheme="minorHAnsi" w:hAnsiTheme="minorHAnsi"/>
        </w:rPr>
        <w:t xml:space="preserve">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https://www.capco.com/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proofErr w:type="gramStart"/>
      <w:r w:rsidRPr="00D642AA">
        <w:rPr>
          <w:rFonts w:asciiTheme="minorHAnsi" w:hAnsiTheme="minorHAnsi"/>
        </w:rPr>
        <w:t>name</w:t>
      </w:r>
      <w:proofErr w:type="gramEnd"/>
      <w:r w:rsidRPr="00D642AA">
        <w:rPr>
          <w:rFonts w:asciiTheme="minorHAnsi" w:hAnsiTheme="minorHAnsi"/>
        </w:rPr>
        <w:t xml:space="preserve"> of company: CAPCO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http://wcomc.org/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proofErr w:type="gramStart"/>
      <w:r w:rsidRPr="00D642AA">
        <w:rPr>
          <w:rFonts w:asciiTheme="minorHAnsi" w:hAnsiTheme="minorHAnsi"/>
        </w:rPr>
        <w:t>name</w:t>
      </w:r>
      <w:proofErr w:type="gramEnd"/>
      <w:r w:rsidRPr="00D642AA">
        <w:rPr>
          <w:rFonts w:asciiTheme="minorHAnsi" w:hAnsiTheme="minorHAnsi"/>
        </w:rPr>
        <w:t xml:space="preserve"> of company: </w:t>
      </w:r>
      <w:proofErr w:type="spellStart"/>
      <w:r w:rsidRPr="00D642AA">
        <w:rPr>
          <w:rFonts w:asciiTheme="minorHAnsi" w:hAnsiTheme="minorHAnsi"/>
        </w:rPr>
        <w:t>WCoMC</w:t>
      </w:r>
      <w:proofErr w:type="spellEnd"/>
      <w:r w:rsidRPr="00D642AA">
        <w:rPr>
          <w:rFonts w:asciiTheme="minorHAnsi" w:hAnsiTheme="minorHAnsi"/>
        </w:rPr>
        <w:t xml:space="preserve">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r w:rsidRPr="00D642AA">
        <w:rPr>
          <w:rFonts w:asciiTheme="minorHAnsi" w:hAnsiTheme="minorHAnsi"/>
        </w:rPr>
        <w:t xml:space="preserve">http://www.atkinsglobal.co.uk/en-GB </w:t>
      </w:r>
    </w:p>
    <w:p w:rsidR="00832C2A" w:rsidRPr="00D642AA" w:rsidRDefault="00832C2A" w:rsidP="00832C2A">
      <w:pPr>
        <w:pStyle w:val="NormalWeb"/>
        <w:rPr>
          <w:rFonts w:asciiTheme="minorHAnsi" w:hAnsiTheme="minorHAnsi"/>
        </w:rPr>
      </w:pPr>
      <w:proofErr w:type="gramStart"/>
      <w:r w:rsidRPr="00D642AA">
        <w:rPr>
          <w:rFonts w:asciiTheme="minorHAnsi" w:hAnsiTheme="minorHAnsi"/>
        </w:rPr>
        <w:t>name</w:t>
      </w:r>
      <w:proofErr w:type="gramEnd"/>
      <w:r w:rsidRPr="00D642AA">
        <w:rPr>
          <w:rFonts w:asciiTheme="minorHAnsi" w:hAnsiTheme="minorHAnsi"/>
        </w:rPr>
        <w:t xml:space="preserve"> of company: ATKINS </w:t>
      </w:r>
    </w:p>
    <w:p w:rsidR="00832C2A" w:rsidRPr="00D642AA" w:rsidRDefault="00832C2A" w:rsidP="002327BA">
      <w:pPr>
        <w:pStyle w:val="NormalWeb"/>
        <w:rPr>
          <w:rFonts w:asciiTheme="minorHAnsi" w:hAnsiTheme="minorHAnsi"/>
        </w:rPr>
      </w:pPr>
    </w:p>
    <w:p w:rsidR="00282838" w:rsidRPr="00D642AA" w:rsidRDefault="00282838">
      <w:pPr>
        <w:rPr>
          <w:sz w:val="24"/>
          <w:szCs w:val="24"/>
        </w:rPr>
      </w:pPr>
    </w:p>
    <w:sectPr w:rsidR="00282838" w:rsidRPr="00D642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54A58"/>
    <w:multiLevelType w:val="hybridMultilevel"/>
    <w:tmpl w:val="71DA3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501"/>
    <w:rsid w:val="002327BA"/>
    <w:rsid w:val="00282838"/>
    <w:rsid w:val="00733BDD"/>
    <w:rsid w:val="00832C2A"/>
    <w:rsid w:val="00952501"/>
    <w:rsid w:val="009C08F3"/>
    <w:rsid w:val="00D6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82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08F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8283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2828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82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08F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8283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2828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4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5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70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14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18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957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15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83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18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582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3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7337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861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799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70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0844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601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567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2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66935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61592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7848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03460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4145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68399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6790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7119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8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6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3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14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8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15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79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6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96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918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73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042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656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865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1862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6432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334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671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57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479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7034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9657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5471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15955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28235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97849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6943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08229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0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kearney.com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cy.uk/firms/bain-company" TargetMode="External"/><Relationship Id="rId12" Type="http://schemas.openxmlformats.org/officeDocument/2006/relationships/hyperlink" Target="http://www.e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cy.uk/firms/boston-consulting-group" TargetMode="External"/><Relationship Id="rId11" Type="http://schemas.openxmlformats.org/officeDocument/2006/relationships/hyperlink" Target="http://www.kpmg.com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icrosoft.com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2.deloitte.com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2017-10-09T14:53:00Z</dcterms:created>
  <dcterms:modified xsi:type="dcterms:W3CDTF">2017-10-09T15:18:00Z</dcterms:modified>
</cp:coreProperties>
</file>