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713A5" w14:textId="77777777" w:rsidR="008E0139" w:rsidRPr="00C072ED" w:rsidRDefault="008E0139" w:rsidP="00F26BCA">
      <w:pPr>
        <w:jc w:val="both"/>
        <w:rPr>
          <w:rFonts w:ascii="Times New Roman" w:hAnsi="Times New Roman" w:cs="Times New Roman"/>
          <w:u w:val="single"/>
        </w:rPr>
      </w:pPr>
    </w:p>
    <w:p w14:paraId="40895C36" w14:textId="7E879916" w:rsidR="008E0139" w:rsidRPr="00C072ED" w:rsidRDefault="008E0139" w:rsidP="00B340BA">
      <w:pPr>
        <w:spacing w:line="360" w:lineRule="auto"/>
        <w:jc w:val="both"/>
        <w:rPr>
          <w:rFonts w:ascii="Times New Roman" w:hAnsi="Times New Roman" w:cs="Times New Roman"/>
        </w:rPr>
      </w:pPr>
      <w:r w:rsidRPr="00C072ED">
        <w:rPr>
          <w:rFonts w:ascii="Times New Roman" w:hAnsi="Times New Roman" w:cs="Times New Roman"/>
          <w:u w:val="single"/>
        </w:rPr>
        <w:t>Early Years Portfolio</w:t>
      </w:r>
    </w:p>
    <w:p w14:paraId="3C01CD19" w14:textId="77777777" w:rsidR="008E0139" w:rsidRPr="00C072ED" w:rsidRDefault="008E0139" w:rsidP="00B340BA">
      <w:pPr>
        <w:spacing w:line="360" w:lineRule="auto"/>
        <w:jc w:val="both"/>
        <w:rPr>
          <w:rFonts w:ascii="Times New Roman" w:hAnsi="Times New Roman" w:cs="Times New Roman"/>
          <w:u w:val="single"/>
        </w:rPr>
      </w:pPr>
    </w:p>
    <w:p w14:paraId="52010EDA" w14:textId="4CC06A5D" w:rsidR="008E0139" w:rsidRPr="00C072ED" w:rsidRDefault="008E0139" w:rsidP="00B340BA">
      <w:pPr>
        <w:spacing w:line="360" w:lineRule="auto"/>
        <w:jc w:val="both"/>
        <w:rPr>
          <w:rFonts w:ascii="Times New Roman" w:hAnsi="Times New Roman" w:cs="Times New Roman"/>
          <w:u w:val="single"/>
        </w:rPr>
      </w:pPr>
      <w:r w:rsidRPr="00C072ED">
        <w:rPr>
          <w:rFonts w:ascii="Times New Roman" w:hAnsi="Times New Roman" w:cs="Times New Roman"/>
          <w:u w:val="single"/>
        </w:rPr>
        <w:t>Section 1</w:t>
      </w:r>
      <w:r w:rsidR="00F44855" w:rsidRPr="00C072ED">
        <w:rPr>
          <w:rFonts w:ascii="Times New Roman" w:hAnsi="Times New Roman" w:cs="Times New Roman"/>
          <w:u w:val="single"/>
        </w:rPr>
        <w:t xml:space="preserve"> </w:t>
      </w:r>
    </w:p>
    <w:p w14:paraId="4F573D61" w14:textId="645F4551" w:rsidR="00B722EF" w:rsidRPr="00C072ED" w:rsidRDefault="00813424" w:rsidP="00B340BA">
      <w:pPr>
        <w:spacing w:line="360" w:lineRule="auto"/>
        <w:jc w:val="both"/>
        <w:rPr>
          <w:rFonts w:ascii="Times New Roman" w:eastAsia="Times New Roman" w:hAnsi="Times New Roman" w:cs="Times New Roman"/>
          <w:lang w:eastAsia="en-GB"/>
        </w:rPr>
      </w:pPr>
      <w:r w:rsidRPr="00C072ED">
        <w:rPr>
          <w:rFonts w:ascii="Times New Roman" w:hAnsi="Times New Roman" w:cs="Times New Roman"/>
        </w:rPr>
        <w:t>Studies</w:t>
      </w:r>
      <w:r w:rsidR="004B1565" w:rsidRPr="00C072ED">
        <w:rPr>
          <w:rFonts w:ascii="Times New Roman" w:hAnsi="Times New Roman" w:cs="Times New Roman"/>
          <w:color w:val="FF0000"/>
        </w:rPr>
        <w:t xml:space="preserve"> </w:t>
      </w:r>
      <w:r w:rsidR="009A21B8" w:rsidRPr="00C072ED">
        <w:rPr>
          <w:rFonts w:ascii="Times New Roman" w:hAnsi="Times New Roman" w:cs="Times New Roman"/>
          <w:color w:val="000000" w:themeColor="text1"/>
        </w:rPr>
        <w:t>raising children (2022)</w:t>
      </w:r>
      <w:r w:rsidR="00EF7DC9" w:rsidRPr="00C072ED">
        <w:rPr>
          <w:rFonts w:ascii="Times New Roman" w:hAnsi="Times New Roman" w:cs="Times New Roman"/>
          <w:color w:val="000000" w:themeColor="text1"/>
        </w:rPr>
        <w:t xml:space="preserve"> </w:t>
      </w:r>
      <w:r w:rsidRPr="00C072ED">
        <w:rPr>
          <w:rFonts w:ascii="Times New Roman" w:hAnsi="Times New Roman" w:cs="Times New Roman"/>
        </w:rPr>
        <w:t xml:space="preserve">found that play </w:t>
      </w:r>
      <w:r w:rsidR="00C769E5" w:rsidRPr="00C072ED">
        <w:rPr>
          <w:rFonts w:ascii="Times New Roman" w:hAnsi="Times New Roman" w:cs="Times New Roman"/>
        </w:rPr>
        <w:t xml:space="preserve">takes part in the classroom and </w:t>
      </w:r>
      <w:r w:rsidR="00BB607D" w:rsidRPr="00C072ED">
        <w:rPr>
          <w:rFonts w:ascii="Times New Roman" w:hAnsi="Times New Roman" w:cs="Times New Roman"/>
        </w:rPr>
        <w:t xml:space="preserve">in the </w:t>
      </w:r>
      <w:r w:rsidR="00C769E5" w:rsidRPr="00C072ED">
        <w:rPr>
          <w:rFonts w:ascii="Times New Roman" w:hAnsi="Times New Roman" w:cs="Times New Roman"/>
        </w:rPr>
        <w:t>outdoor</w:t>
      </w:r>
      <w:r w:rsidR="00BB607D" w:rsidRPr="00C072ED">
        <w:rPr>
          <w:rFonts w:ascii="Times New Roman" w:hAnsi="Times New Roman" w:cs="Times New Roman"/>
        </w:rPr>
        <w:t xml:space="preserve"> area</w:t>
      </w:r>
      <w:r w:rsidR="00250B17" w:rsidRPr="00C072ED">
        <w:rPr>
          <w:rFonts w:ascii="Times New Roman" w:hAnsi="Times New Roman" w:cs="Times New Roman"/>
        </w:rPr>
        <w:t xml:space="preserve"> </w:t>
      </w:r>
      <w:r w:rsidR="00D8655A" w:rsidRPr="00C072ED">
        <w:rPr>
          <w:rFonts w:ascii="Times New Roman" w:hAnsi="Times New Roman" w:cs="Times New Roman"/>
        </w:rPr>
        <w:t>which allows children to learn through play.</w:t>
      </w:r>
      <w:r w:rsidR="00210EBB" w:rsidRPr="00C072ED">
        <w:rPr>
          <w:rFonts w:ascii="Times New Roman" w:hAnsi="Times New Roman" w:cs="Times New Roman"/>
        </w:rPr>
        <w:t xml:space="preserve"> The foundation phase </w:t>
      </w:r>
      <w:r w:rsidR="002B0987" w:rsidRPr="00C072ED">
        <w:rPr>
          <w:rFonts w:ascii="Times New Roman" w:hAnsi="Times New Roman" w:cs="Times New Roman"/>
        </w:rPr>
        <w:t xml:space="preserve">is built on the </w:t>
      </w:r>
      <w:r w:rsidR="00AF7FB8" w:rsidRPr="00C072ED">
        <w:rPr>
          <w:rFonts w:ascii="Times New Roman" w:hAnsi="Times New Roman" w:cs="Times New Roman"/>
        </w:rPr>
        <w:t>principles of learning through play</w:t>
      </w:r>
      <w:r w:rsidR="00F3280C" w:rsidRPr="00C072ED">
        <w:rPr>
          <w:rFonts w:ascii="Times New Roman" w:hAnsi="Times New Roman" w:cs="Times New Roman"/>
        </w:rPr>
        <w:t xml:space="preserve"> </w:t>
      </w:r>
      <w:r w:rsidR="00ED7534" w:rsidRPr="00C072ED">
        <w:rPr>
          <w:rFonts w:ascii="Times New Roman" w:hAnsi="Times New Roman" w:cs="Times New Roman"/>
        </w:rPr>
        <w:t xml:space="preserve">Welsh Government (2015) </w:t>
      </w:r>
      <w:r w:rsidR="00AF7FB8" w:rsidRPr="00C072ED">
        <w:rPr>
          <w:rFonts w:ascii="Times New Roman" w:hAnsi="Times New Roman" w:cs="Times New Roman"/>
        </w:rPr>
        <w:t xml:space="preserve">Research </w:t>
      </w:r>
      <w:r w:rsidR="006919E6" w:rsidRPr="00C072ED">
        <w:rPr>
          <w:rFonts w:ascii="Times New Roman" w:hAnsi="Times New Roman" w:cs="Times New Roman"/>
          <w:color w:val="000000" w:themeColor="text1"/>
        </w:rPr>
        <w:t xml:space="preserve">literacy trust (2017) </w:t>
      </w:r>
      <w:r w:rsidR="00AF7FB8" w:rsidRPr="00C072ED">
        <w:rPr>
          <w:rFonts w:ascii="Times New Roman" w:hAnsi="Times New Roman" w:cs="Times New Roman"/>
        </w:rPr>
        <w:t xml:space="preserve">has </w:t>
      </w:r>
      <w:r w:rsidR="00F3280C" w:rsidRPr="00C072ED">
        <w:rPr>
          <w:rFonts w:ascii="Times New Roman" w:hAnsi="Times New Roman" w:cs="Times New Roman"/>
        </w:rPr>
        <w:t xml:space="preserve">shown </w:t>
      </w:r>
      <w:r w:rsidR="00AF7FB8" w:rsidRPr="00C072ED">
        <w:rPr>
          <w:rFonts w:ascii="Times New Roman" w:hAnsi="Times New Roman" w:cs="Times New Roman"/>
        </w:rPr>
        <w:t>that play is crucial to the educational development of all children</w:t>
      </w:r>
      <w:r w:rsidR="000425B2" w:rsidRPr="00C072ED">
        <w:rPr>
          <w:rFonts w:ascii="Times New Roman" w:hAnsi="Times New Roman" w:cs="Times New Roman"/>
        </w:rPr>
        <w:t xml:space="preserve"> </w:t>
      </w:r>
      <w:r w:rsidR="00564B35" w:rsidRPr="00C072ED">
        <w:rPr>
          <w:rFonts w:ascii="Times New Roman" w:hAnsi="Times New Roman" w:cs="Times New Roman"/>
        </w:rPr>
        <w:t xml:space="preserve">and evidence shows that learning through play is a powerful means of helping children to develop and extend their language </w:t>
      </w:r>
      <w:r w:rsidR="001D3A8D" w:rsidRPr="00C072ED">
        <w:rPr>
          <w:rFonts w:ascii="Times New Roman" w:hAnsi="Times New Roman" w:cs="Times New Roman"/>
        </w:rPr>
        <w:t>and communication skills. Through play, is how children make sense of the world</w:t>
      </w:r>
      <w:r w:rsidR="00EE7B04" w:rsidRPr="00C072ED">
        <w:rPr>
          <w:rFonts w:ascii="Times New Roman" w:hAnsi="Times New Roman" w:cs="Times New Roman"/>
        </w:rPr>
        <w:t>. There are many forms of play that support the foundation phase curriculum including role play, creat</w:t>
      </w:r>
      <w:r w:rsidR="00792A66" w:rsidRPr="00C072ED">
        <w:rPr>
          <w:rFonts w:ascii="Times New Roman" w:hAnsi="Times New Roman" w:cs="Times New Roman"/>
        </w:rPr>
        <w:t xml:space="preserve">ive </w:t>
      </w:r>
      <w:r w:rsidR="00985FB7" w:rsidRPr="00C072ED">
        <w:rPr>
          <w:rFonts w:ascii="Times New Roman" w:hAnsi="Times New Roman" w:cs="Times New Roman"/>
        </w:rPr>
        <w:t>play,</w:t>
      </w:r>
      <w:r w:rsidR="00792A66" w:rsidRPr="00C072ED">
        <w:rPr>
          <w:rFonts w:ascii="Times New Roman" w:hAnsi="Times New Roman" w:cs="Times New Roman"/>
        </w:rPr>
        <w:t xml:space="preserve"> and imaginative play. To conclude, </w:t>
      </w:r>
      <w:r w:rsidR="003F7CC4" w:rsidRPr="00C072ED">
        <w:rPr>
          <w:rFonts w:ascii="Times New Roman" w:hAnsi="Times New Roman" w:cs="Times New Roman"/>
        </w:rPr>
        <w:t>the</w:t>
      </w:r>
      <w:r w:rsidR="00C43785" w:rsidRPr="00C072ED">
        <w:rPr>
          <w:rFonts w:ascii="Times New Roman" w:hAnsi="Times New Roman" w:cs="Times New Roman"/>
        </w:rPr>
        <w:t xml:space="preserve"> foundation phase </w:t>
      </w:r>
      <w:r w:rsidR="006D1680" w:rsidRPr="00C072ED">
        <w:rPr>
          <w:rFonts w:ascii="Times New Roman" w:hAnsi="Times New Roman" w:cs="Times New Roman"/>
        </w:rPr>
        <w:t xml:space="preserve">enables children to enjoy learning and playing before </w:t>
      </w:r>
      <w:r w:rsidR="000521A7" w:rsidRPr="00C072ED">
        <w:rPr>
          <w:rFonts w:ascii="Times New Roman" w:hAnsi="Times New Roman" w:cs="Times New Roman"/>
        </w:rPr>
        <w:t>they begin school and this experience will help them acquire the knowledge, skills and understanding to prepare them for their future years in educatio</w:t>
      </w:r>
      <w:r w:rsidR="0035619B" w:rsidRPr="00C072ED">
        <w:rPr>
          <w:rFonts w:ascii="Times New Roman" w:hAnsi="Times New Roman" w:cs="Times New Roman"/>
        </w:rPr>
        <w:t xml:space="preserve">n states </w:t>
      </w:r>
      <w:r w:rsidR="00AB76E9" w:rsidRPr="00C072ED">
        <w:rPr>
          <w:rFonts w:ascii="Times New Roman" w:hAnsi="Times New Roman" w:cs="Times New Roman"/>
        </w:rPr>
        <w:t>Monmouthshire gov (2022).</w:t>
      </w:r>
      <w:r w:rsidR="00A3766F" w:rsidRPr="00C072ED">
        <w:rPr>
          <w:rFonts w:ascii="Times New Roman" w:hAnsi="Times New Roman" w:cs="Times New Roman"/>
        </w:rPr>
        <w:t xml:space="preserve"> Siraj (2014) states that </w:t>
      </w:r>
      <w:r w:rsidR="002C05F2" w:rsidRPr="00C072ED">
        <w:rPr>
          <w:rFonts w:ascii="Times New Roman" w:eastAsia="Times New Roman" w:hAnsi="Times New Roman" w:cs="Times New Roman"/>
          <w:color w:val="1F1F1F"/>
          <w:shd w:val="clear" w:color="auto" w:fill="FFFFFF"/>
          <w:lang w:eastAsia="en-GB"/>
        </w:rPr>
        <w:t xml:space="preserve">making it compulsory that a qualified teacher should lead practice in all Foundation Phase classes in maintained schools, including nursery classes; and </w:t>
      </w:r>
      <w:r w:rsidR="007361DA" w:rsidRPr="00C072ED">
        <w:rPr>
          <w:rFonts w:ascii="Times New Roman" w:eastAsia="Times New Roman" w:hAnsi="Times New Roman" w:cs="Times New Roman"/>
          <w:color w:val="1F1F1F"/>
          <w:shd w:val="clear" w:color="auto" w:fill="FFFFFF"/>
          <w:lang w:eastAsia="en-GB"/>
        </w:rPr>
        <w:t>several</w:t>
      </w:r>
      <w:r w:rsidR="002C05F2" w:rsidRPr="00C072ED">
        <w:rPr>
          <w:rFonts w:ascii="Times New Roman" w:eastAsia="Times New Roman" w:hAnsi="Times New Roman" w:cs="Times New Roman"/>
          <w:color w:val="1F1F1F"/>
          <w:shd w:val="clear" w:color="auto" w:fill="FFFFFF"/>
          <w:lang w:eastAsia="en-GB"/>
        </w:rPr>
        <w:t xml:space="preserve"> recommendations which relate directly to the training of teachers and practitioners within the Foundation Phase.  This reflects the understanding that by enhancing the quality of teaching, rather than concentrating on structural changes, increases in children’s achievements are likely to result.</w:t>
      </w:r>
      <w:r w:rsidR="00B722EF" w:rsidRPr="00C072ED">
        <w:rPr>
          <w:rFonts w:ascii="Times New Roman" w:eastAsia="Times New Roman" w:hAnsi="Times New Roman" w:cs="Times New Roman"/>
          <w:color w:val="1F1F1F"/>
          <w:shd w:val="clear" w:color="auto" w:fill="FFFFFF"/>
          <w:lang w:eastAsia="en-GB"/>
        </w:rPr>
        <w:t xml:space="preserve"> </w:t>
      </w:r>
      <w:r w:rsidR="00507316" w:rsidRPr="00C072ED">
        <w:rPr>
          <w:rFonts w:ascii="Times New Roman" w:eastAsia="Times New Roman" w:hAnsi="Times New Roman" w:cs="Times New Roman"/>
          <w:color w:val="1F1F1F"/>
          <w:shd w:val="clear" w:color="auto" w:fill="FFFFFF"/>
          <w:lang w:eastAsia="en-GB"/>
        </w:rPr>
        <w:t xml:space="preserve">Welsh Government (2014) states </w:t>
      </w:r>
      <w:proofErr w:type="gramStart"/>
      <w:r w:rsidR="004E5475" w:rsidRPr="00C072ED">
        <w:rPr>
          <w:rFonts w:ascii="Times New Roman" w:eastAsia="Times New Roman" w:hAnsi="Times New Roman" w:cs="Times New Roman"/>
          <w:color w:val="1F1F1F"/>
          <w:shd w:val="clear" w:color="auto" w:fill="FFFFFF"/>
          <w:lang w:eastAsia="en-GB"/>
        </w:rPr>
        <w:t>T</w:t>
      </w:r>
      <w:r w:rsidR="00B722EF" w:rsidRPr="00C072ED">
        <w:rPr>
          <w:rFonts w:ascii="Times New Roman" w:eastAsia="Times New Roman" w:hAnsi="Times New Roman" w:cs="Times New Roman"/>
          <w:color w:val="1F1F1F"/>
          <w:shd w:val="clear" w:color="auto" w:fill="FFFFFF"/>
          <w:lang w:eastAsia="en-GB"/>
        </w:rPr>
        <w:t>he</w:t>
      </w:r>
      <w:proofErr w:type="gramEnd"/>
      <w:r w:rsidR="00B722EF" w:rsidRPr="00C072ED">
        <w:rPr>
          <w:rFonts w:ascii="Times New Roman" w:eastAsia="Times New Roman" w:hAnsi="Times New Roman" w:cs="Times New Roman"/>
          <w:color w:val="1F1F1F"/>
          <w:shd w:val="clear" w:color="auto" w:fill="FFFFFF"/>
          <w:lang w:eastAsia="en-GB"/>
        </w:rPr>
        <w:t xml:space="preserve"> workforce recommendations will be taken forward as part of the 10-Year Plan for the Early Years, Childcare and Play Workforce consultation later in the month. The qualification recommendations may be seen as challenging for the sector, but they fit closely with our current policy direction and aspirations to improve the quality of childcare and early education.  The upcoming workforce consultation will help test the right approach for this important workforce in Wales in relation to minimum qualification levels, graduate </w:t>
      </w:r>
      <w:r w:rsidR="009D1921" w:rsidRPr="00C072ED">
        <w:rPr>
          <w:rFonts w:ascii="Times New Roman" w:eastAsia="Times New Roman" w:hAnsi="Times New Roman" w:cs="Times New Roman"/>
          <w:color w:val="1F1F1F"/>
          <w:shd w:val="clear" w:color="auto" w:fill="FFFFFF"/>
          <w:lang w:eastAsia="en-GB"/>
        </w:rPr>
        <w:t>leadership,</w:t>
      </w:r>
      <w:r w:rsidR="00B722EF" w:rsidRPr="00C072ED">
        <w:rPr>
          <w:rFonts w:ascii="Times New Roman" w:eastAsia="Times New Roman" w:hAnsi="Times New Roman" w:cs="Times New Roman"/>
          <w:color w:val="1F1F1F"/>
          <w:shd w:val="clear" w:color="auto" w:fill="FFFFFF"/>
          <w:lang w:eastAsia="en-GB"/>
        </w:rPr>
        <w:t xml:space="preserve"> and continuous professional development.    </w:t>
      </w:r>
    </w:p>
    <w:p w14:paraId="5659EEDB" w14:textId="318FA234" w:rsidR="000037B0" w:rsidRPr="00C072ED" w:rsidRDefault="002437BA" w:rsidP="00B340BA">
      <w:pPr>
        <w:pStyle w:val="NormalWeb"/>
        <w:shd w:val="clear" w:color="auto" w:fill="FFFFFF"/>
        <w:spacing w:line="360" w:lineRule="auto"/>
        <w:jc w:val="both"/>
      </w:pPr>
      <w:r w:rsidRPr="00C072ED">
        <w:t>Research</w:t>
      </w:r>
      <w:r w:rsidR="00BC011C" w:rsidRPr="00C072ED">
        <w:t xml:space="preserve"> Welsh Government (2008)</w:t>
      </w:r>
      <w:r w:rsidR="003637FD" w:rsidRPr="00C072ED">
        <w:rPr>
          <w:color w:val="FF0000"/>
        </w:rPr>
        <w:t xml:space="preserve"> </w:t>
      </w:r>
      <w:r w:rsidRPr="00C072ED">
        <w:t xml:space="preserve">shows that The Foundation phase is overviewed as a </w:t>
      </w:r>
      <w:r w:rsidR="0022469C" w:rsidRPr="00C072ED">
        <w:t>play-based</w:t>
      </w:r>
      <w:r w:rsidR="00170785" w:rsidRPr="00C072ED">
        <w:t xml:space="preserve"> approach to learning for </w:t>
      </w:r>
      <w:r w:rsidR="001B5E48" w:rsidRPr="00C072ED">
        <w:t>3–7-year-olds</w:t>
      </w:r>
      <w:r w:rsidR="00170785" w:rsidRPr="00C072ED">
        <w:t xml:space="preserve"> </w:t>
      </w:r>
      <w:r w:rsidR="009B0F3C" w:rsidRPr="00C072ED">
        <w:t xml:space="preserve">based on their personal development and wellbeing. </w:t>
      </w:r>
      <w:r w:rsidR="006651AE" w:rsidRPr="00C072ED">
        <w:t>Children learn through first hand experiential activates</w:t>
      </w:r>
      <w:r w:rsidR="00B339B4" w:rsidRPr="00C072ED">
        <w:t xml:space="preserve"> naturally through play they </w:t>
      </w:r>
      <w:r w:rsidR="0085095B" w:rsidRPr="00C072ED">
        <w:t>experiment, take risks, problem solve and make decision</w:t>
      </w:r>
      <w:r w:rsidR="003A2E78" w:rsidRPr="00C072ED">
        <w:t xml:space="preserve">. This can be individually, </w:t>
      </w:r>
      <w:r w:rsidR="0022469C" w:rsidRPr="00C072ED">
        <w:t>small,</w:t>
      </w:r>
      <w:r w:rsidR="003A2E78" w:rsidRPr="00C072ED">
        <w:t xml:space="preserve"> or larger groups. First hand experiences, </w:t>
      </w:r>
      <w:r w:rsidR="0022469C" w:rsidRPr="00C072ED">
        <w:t xml:space="preserve">give children the opportunity to understand themselves </w:t>
      </w:r>
      <w:r w:rsidR="0022469C" w:rsidRPr="00C072ED">
        <w:lastRenderedPageBreak/>
        <w:t xml:space="preserve">and the world in which they live in. </w:t>
      </w:r>
      <w:r w:rsidR="00B549F0" w:rsidRPr="00C072ED">
        <w:t xml:space="preserve">The core of the foundation phase </w:t>
      </w:r>
      <w:r w:rsidR="00791EB6" w:rsidRPr="00C072ED">
        <w:t xml:space="preserve">is the development of children’s self-image </w:t>
      </w:r>
      <w:r w:rsidR="00F2428F" w:rsidRPr="00C072ED">
        <w:t>and feeling</w:t>
      </w:r>
      <w:r w:rsidR="00CA7CBA" w:rsidRPr="00C072ED">
        <w:t>s</w:t>
      </w:r>
      <w:r w:rsidR="00F2428F" w:rsidRPr="00C072ED">
        <w:t xml:space="preserve"> of self-worth and </w:t>
      </w:r>
      <w:r w:rsidR="001B5E48" w:rsidRPr="00C072ED">
        <w:t xml:space="preserve">self-esteem. </w:t>
      </w:r>
    </w:p>
    <w:p w14:paraId="5A6068BC" w14:textId="35C74382" w:rsidR="00BD7BA2" w:rsidRPr="00C072ED" w:rsidRDefault="00AA697C" w:rsidP="00B340BA">
      <w:pPr>
        <w:pStyle w:val="NormalWeb"/>
        <w:shd w:val="clear" w:color="auto" w:fill="FFFFFF"/>
        <w:spacing w:line="360" w:lineRule="auto"/>
        <w:jc w:val="both"/>
        <w:rPr>
          <w:color w:val="21211E"/>
        </w:rPr>
      </w:pPr>
      <w:r w:rsidRPr="00C072ED">
        <w:t xml:space="preserve">In Wales, the school system follows </w:t>
      </w:r>
      <w:r w:rsidR="00640684" w:rsidRPr="00C072ED">
        <w:t>the foundation phase implemented by the Welsh Government.</w:t>
      </w:r>
      <w:r w:rsidR="00CA665C" w:rsidRPr="00C072ED">
        <w:t xml:space="preserve"> </w:t>
      </w:r>
      <w:r w:rsidR="00166B93" w:rsidRPr="00C072ED">
        <w:rPr>
          <w:color w:val="21211E"/>
        </w:rPr>
        <w:t xml:space="preserve">Welsh Government </w:t>
      </w:r>
      <w:r w:rsidR="002127F4" w:rsidRPr="00C072ED">
        <w:rPr>
          <w:color w:val="21211E"/>
        </w:rPr>
        <w:t>(2015)</w:t>
      </w:r>
      <w:r w:rsidR="00021859" w:rsidRPr="00C072ED">
        <w:rPr>
          <w:color w:val="21211E"/>
        </w:rPr>
        <w:t xml:space="preserve"> state that t</w:t>
      </w:r>
      <w:r w:rsidR="00BD7BA2" w:rsidRPr="00C072ED">
        <w:rPr>
          <w:color w:val="21211E"/>
        </w:rPr>
        <w:t xml:space="preserve">he Foundation Phase curriculum is planned as a progressive framework that spans four years (three to seven years) to meet the diverse needs of all children, including those who are at an earlier stage of development and those who are more able. Throughout their formative years, children’s learning develops more rapidly than at any other time. However, progress is not </w:t>
      </w:r>
      <w:r w:rsidR="00602D73" w:rsidRPr="00C072ED">
        <w:rPr>
          <w:color w:val="21211E"/>
        </w:rPr>
        <w:t xml:space="preserve">the </w:t>
      </w:r>
      <w:r w:rsidR="004E0FD4" w:rsidRPr="00C072ED">
        <w:rPr>
          <w:color w:val="21211E"/>
        </w:rPr>
        <w:t>same</w:t>
      </w:r>
      <w:r w:rsidR="00BD7BA2" w:rsidRPr="00C072ED">
        <w:rPr>
          <w:color w:val="21211E"/>
        </w:rPr>
        <w:t xml:space="preserve"> and children go through periods of rapid development and times when they seem to regress</w:t>
      </w:r>
      <w:r w:rsidR="00E65F7C" w:rsidRPr="00C072ED">
        <w:rPr>
          <w:color w:val="21211E"/>
        </w:rPr>
        <w:t xml:space="preserve"> </w:t>
      </w:r>
      <w:r w:rsidR="003763D5" w:rsidRPr="00C072ED">
        <w:rPr>
          <w:color w:val="000000" w:themeColor="text1"/>
        </w:rPr>
        <w:t>states Welsh Government (2015)</w:t>
      </w:r>
      <w:r w:rsidR="00BD7BA2" w:rsidRPr="00C072ED">
        <w:rPr>
          <w:color w:val="000000" w:themeColor="text1"/>
        </w:rPr>
        <w:t xml:space="preserve"> </w:t>
      </w:r>
      <w:r w:rsidR="00BD7BA2" w:rsidRPr="00C072ED">
        <w:rPr>
          <w:color w:val="21211E"/>
        </w:rPr>
        <w:t>A curriculum for young children should be appropriate to their stage of learning rather than focusing solely on age-related outcomes to be achieved. Children should move on to the next stages of their learning when they are developmentally ready and at their own pace</w:t>
      </w:r>
      <w:r w:rsidR="00021859" w:rsidRPr="00C072ED">
        <w:rPr>
          <w:color w:val="21211E"/>
        </w:rPr>
        <w:t xml:space="preserve">. </w:t>
      </w:r>
      <w:r w:rsidR="001E5F07" w:rsidRPr="00C072ED">
        <w:rPr>
          <w:color w:val="21211E"/>
        </w:rPr>
        <w:t xml:space="preserve">However, </w:t>
      </w:r>
      <w:r w:rsidR="0094195C" w:rsidRPr="00C072ED">
        <w:rPr>
          <w:color w:val="21211E"/>
        </w:rPr>
        <w:t>Estyn</w:t>
      </w:r>
      <w:r w:rsidR="001E5F07" w:rsidRPr="00C072ED">
        <w:rPr>
          <w:color w:val="21211E"/>
        </w:rPr>
        <w:t xml:space="preserve"> (2011) state that </w:t>
      </w:r>
      <w:r w:rsidR="000C1B9D" w:rsidRPr="00C072ED">
        <w:rPr>
          <w:color w:val="21211E"/>
        </w:rPr>
        <w:t xml:space="preserve">children are not learning enough in the foundation phase </w:t>
      </w:r>
      <w:r w:rsidR="00EF37C1" w:rsidRPr="00C072ED">
        <w:rPr>
          <w:color w:val="21211E"/>
        </w:rPr>
        <w:t xml:space="preserve">as the </w:t>
      </w:r>
      <w:r w:rsidR="0094195C" w:rsidRPr="00C072ED">
        <w:rPr>
          <w:color w:val="21211E"/>
        </w:rPr>
        <w:t>activities</w:t>
      </w:r>
      <w:r w:rsidR="00EF37C1" w:rsidRPr="00C072ED">
        <w:rPr>
          <w:color w:val="21211E"/>
        </w:rPr>
        <w:t xml:space="preserve"> being planned are not challenging enough or an appropriate balance </w:t>
      </w:r>
      <w:r w:rsidR="0094195C" w:rsidRPr="00C072ED">
        <w:rPr>
          <w:color w:val="21211E"/>
        </w:rPr>
        <w:t xml:space="preserve">between child initiated and practitioner led activities. </w:t>
      </w:r>
      <w:r w:rsidR="00172607" w:rsidRPr="00C072ED">
        <w:rPr>
          <w:color w:val="21211E"/>
        </w:rPr>
        <w:t xml:space="preserve">This </w:t>
      </w:r>
      <w:r w:rsidR="00801ED3" w:rsidRPr="00C072ED">
        <w:rPr>
          <w:color w:val="21211E"/>
        </w:rPr>
        <w:t xml:space="preserve">limits the development of children’s independent thinking and </w:t>
      </w:r>
      <w:r w:rsidR="00B20FDF" w:rsidRPr="00C072ED">
        <w:rPr>
          <w:color w:val="21211E"/>
        </w:rPr>
        <w:t>problem-solving</w:t>
      </w:r>
      <w:r w:rsidR="00801ED3" w:rsidRPr="00C072ED">
        <w:rPr>
          <w:color w:val="21211E"/>
        </w:rPr>
        <w:t xml:space="preserve"> skills because there is a lack of balance when planning.</w:t>
      </w:r>
      <w:r w:rsidR="00AF37E6" w:rsidRPr="00C072ED">
        <w:rPr>
          <w:color w:val="21211E"/>
        </w:rPr>
        <w:t xml:space="preserve"> </w:t>
      </w:r>
    </w:p>
    <w:p w14:paraId="580063C2" w14:textId="1A09A46A" w:rsidR="00060D5E" w:rsidRPr="00C072ED" w:rsidRDefault="003A1787" w:rsidP="00B340BA">
      <w:pPr>
        <w:pStyle w:val="NormalWeb"/>
        <w:shd w:val="clear" w:color="auto" w:fill="FFFFFF"/>
        <w:spacing w:line="360" w:lineRule="auto"/>
        <w:jc w:val="both"/>
        <w:rPr>
          <w:color w:val="21211E"/>
        </w:rPr>
      </w:pPr>
      <w:r w:rsidRPr="00C072ED">
        <w:rPr>
          <w:rStyle w:val="Hyperlink"/>
          <w:color w:val="000000" w:themeColor="text1"/>
          <w:u w:val="none"/>
        </w:rPr>
        <w:t xml:space="preserve">The independent stocktake was </w:t>
      </w:r>
      <w:r w:rsidR="005C5025" w:rsidRPr="00C072ED">
        <w:rPr>
          <w:rStyle w:val="Hyperlink"/>
          <w:color w:val="000000" w:themeColor="text1"/>
          <w:u w:val="none"/>
        </w:rPr>
        <w:t>commissioned</w:t>
      </w:r>
      <w:r w:rsidRPr="00C072ED">
        <w:rPr>
          <w:rStyle w:val="Hyperlink"/>
          <w:color w:val="000000" w:themeColor="text1"/>
          <w:u w:val="none"/>
        </w:rPr>
        <w:t xml:space="preserve"> in 201</w:t>
      </w:r>
      <w:r w:rsidR="005C5025" w:rsidRPr="00C072ED">
        <w:rPr>
          <w:rStyle w:val="Hyperlink"/>
          <w:color w:val="000000" w:themeColor="text1"/>
          <w:u w:val="none"/>
        </w:rPr>
        <w:t xml:space="preserve">3 by </w:t>
      </w:r>
      <w:r w:rsidR="002E494C" w:rsidRPr="00C072ED">
        <w:rPr>
          <w:rStyle w:val="Hyperlink"/>
          <w:color w:val="000000" w:themeColor="text1"/>
          <w:u w:val="none"/>
        </w:rPr>
        <w:t>Welsh</w:t>
      </w:r>
      <w:r w:rsidR="005C5025" w:rsidRPr="00C072ED">
        <w:rPr>
          <w:rStyle w:val="Hyperlink"/>
          <w:color w:val="000000" w:themeColor="text1"/>
          <w:u w:val="none"/>
        </w:rPr>
        <w:t xml:space="preserve"> government to review how well the foundation phase had been rolled out. </w:t>
      </w:r>
      <w:r w:rsidR="002E494C" w:rsidRPr="00C072ED">
        <w:rPr>
          <w:rStyle w:val="Hyperlink"/>
          <w:color w:val="000000" w:themeColor="text1"/>
          <w:u w:val="none"/>
        </w:rPr>
        <w:t>One of the key areas identified was play</w:t>
      </w:r>
      <w:r w:rsidR="00684B2A" w:rsidRPr="00C072ED">
        <w:rPr>
          <w:rStyle w:val="Hyperlink"/>
          <w:color w:val="000000" w:themeColor="text1"/>
          <w:u w:val="none"/>
        </w:rPr>
        <w:t>.</w:t>
      </w:r>
      <w:r w:rsidR="00831669" w:rsidRPr="00C072ED">
        <w:rPr>
          <w:rStyle w:val="Hyperlink"/>
          <w:color w:val="000000" w:themeColor="text1"/>
          <w:u w:val="none"/>
        </w:rPr>
        <w:t xml:space="preserve"> The stocktake focussed on the implementation </w:t>
      </w:r>
      <w:r w:rsidR="00100634" w:rsidRPr="00C072ED">
        <w:rPr>
          <w:rStyle w:val="Hyperlink"/>
          <w:color w:val="000000" w:themeColor="text1"/>
          <w:u w:val="none"/>
        </w:rPr>
        <w:t xml:space="preserve">of the foundation phase and how much </w:t>
      </w:r>
      <w:r w:rsidR="00B60CC8" w:rsidRPr="00C072ED">
        <w:rPr>
          <w:rStyle w:val="Hyperlink"/>
          <w:color w:val="000000" w:themeColor="text1"/>
          <w:u w:val="none"/>
        </w:rPr>
        <w:t xml:space="preserve">professional </w:t>
      </w:r>
      <w:r w:rsidR="00100634" w:rsidRPr="00C072ED">
        <w:rPr>
          <w:rStyle w:val="Hyperlink"/>
          <w:color w:val="000000" w:themeColor="text1"/>
          <w:u w:val="none"/>
        </w:rPr>
        <w:t xml:space="preserve">support there is for individual children’s learning. </w:t>
      </w:r>
      <w:r w:rsidR="004704D0" w:rsidRPr="00C072ED">
        <w:rPr>
          <w:rStyle w:val="Hyperlink"/>
          <w:color w:val="000000" w:themeColor="text1"/>
          <w:u w:val="none"/>
        </w:rPr>
        <w:t>For</w:t>
      </w:r>
      <w:r w:rsidR="00B60CC8" w:rsidRPr="00C072ED">
        <w:rPr>
          <w:rStyle w:val="Hyperlink"/>
          <w:color w:val="000000" w:themeColor="text1"/>
          <w:u w:val="none"/>
        </w:rPr>
        <w:t xml:space="preserve"> children to learn through play, </w:t>
      </w:r>
      <w:r w:rsidR="004704D0" w:rsidRPr="00C072ED">
        <w:rPr>
          <w:rStyle w:val="Hyperlink"/>
          <w:color w:val="000000" w:themeColor="text1"/>
          <w:u w:val="none"/>
        </w:rPr>
        <w:t>professional learning is essential. This could require motivated and well supported staff.</w:t>
      </w:r>
      <w:r w:rsidR="00DF1989" w:rsidRPr="00C072ED">
        <w:rPr>
          <w:rStyle w:val="Hyperlink"/>
          <w:color w:val="000000" w:themeColor="text1"/>
          <w:u w:val="none"/>
        </w:rPr>
        <w:t xml:space="preserve"> </w:t>
      </w:r>
      <w:r w:rsidR="00464153" w:rsidRPr="00C072ED">
        <w:rPr>
          <w:rStyle w:val="Hyperlink"/>
          <w:color w:val="000000" w:themeColor="text1"/>
          <w:u w:val="none"/>
        </w:rPr>
        <w:t xml:space="preserve">However, only one fifth </w:t>
      </w:r>
      <w:r w:rsidR="00DA28F0" w:rsidRPr="00C072ED">
        <w:rPr>
          <w:rStyle w:val="Hyperlink"/>
          <w:color w:val="000000" w:themeColor="text1"/>
          <w:u w:val="none"/>
        </w:rPr>
        <w:t>of all maintained schools and funded non</w:t>
      </w:r>
      <w:r w:rsidR="005D64DC" w:rsidRPr="00C072ED">
        <w:rPr>
          <w:rStyle w:val="Hyperlink"/>
          <w:color w:val="000000" w:themeColor="text1"/>
          <w:u w:val="none"/>
        </w:rPr>
        <w:t>-</w:t>
      </w:r>
      <w:r w:rsidR="00EC65CB" w:rsidRPr="00C072ED">
        <w:rPr>
          <w:rStyle w:val="Hyperlink"/>
          <w:color w:val="000000" w:themeColor="text1"/>
          <w:u w:val="none"/>
        </w:rPr>
        <w:t>maintained</w:t>
      </w:r>
      <w:r w:rsidR="005D64DC" w:rsidRPr="00C072ED">
        <w:rPr>
          <w:rStyle w:val="Hyperlink"/>
          <w:color w:val="000000" w:themeColor="text1"/>
          <w:u w:val="none"/>
        </w:rPr>
        <w:t xml:space="preserve"> settings were implement</w:t>
      </w:r>
      <w:r w:rsidR="0004635A" w:rsidRPr="00C072ED">
        <w:rPr>
          <w:rStyle w:val="Hyperlink"/>
          <w:color w:val="000000" w:themeColor="text1"/>
          <w:u w:val="none"/>
        </w:rPr>
        <w:t xml:space="preserve">ing </w:t>
      </w:r>
      <w:r w:rsidR="005D64DC" w:rsidRPr="00C072ED">
        <w:rPr>
          <w:rStyle w:val="Hyperlink"/>
          <w:color w:val="000000" w:themeColor="text1"/>
          <w:u w:val="none"/>
        </w:rPr>
        <w:t xml:space="preserve">The Foundation phase </w:t>
      </w:r>
      <w:r w:rsidR="00EC65CB" w:rsidRPr="00C072ED">
        <w:rPr>
          <w:rStyle w:val="Hyperlink"/>
          <w:color w:val="000000" w:themeColor="text1"/>
          <w:u w:val="none"/>
        </w:rPr>
        <w:t xml:space="preserve">successfully currently. This indicates that not enough </w:t>
      </w:r>
      <w:r w:rsidR="0084058F" w:rsidRPr="00C072ED">
        <w:rPr>
          <w:rStyle w:val="Hyperlink"/>
          <w:color w:val="000000" w:themeColor="text1"/>
          <w:u w:val="none"/>
        </w:rPr>
        <w:t>knowledge and understand was present</w:t>
      </w:r>
      <w:r w:rsidR="00B43568" w:rsidRPr="00C072ED">
        <w:rPr>
          <w:rStyle w:val="Hyperlink"/>
          <w:color w:val="000000" w:themeColor="text1"/>
          <w:u w:val="none"/>
        </w:rPr>
        <w:t xml:space="preserve"> states independent stocktake (2013</w:t>
      </w:r>
      <w:r w:rsidR="00112F31" w:rsidRPr="00C072ED">
        <w:rPr>
          <w:rStyle w:val="Hyperlink"/>
          <w:color w:val="000000" w:themeColor="text1"/>
          <w:u w:val="none"/>
        </w:rPr>
        <w:t xml:space="preserve">). </w:t>
      </w:r>
      <w:r w:rsidR="00B1044C" w:rsidRPr="00C072ED">
        <w:rPr>
          <w:rStyle w:val="Hyperlink"/>
          <w:color w:val="000000" w:themeColor="text1"/>
          <w:u w:val="none"/>
        </w:rPr>
        <w:t>To promote, play based learning the independent stocktake (201</w:t>
      </w:r>
      <w:r w:rsidR="008C7251" w:rsidRPr="00C072ED">
        <w:rPr>
          <w:rStyle w:val="Hyperlink"/>
          <w:color w:val="000000" w:themeColor="text1"/>
          <w:u w:val="none"/>
        </w:rPr>
        <w:t>3</w:t>
      </w:r>
      <w:r w:rsidR="00B1044C" w:rsidRPr="00C072ED">
        <w:rPr>
          <w:rStyle w:val="Hyperlink"/>
          <w:color w:val="000000" w:themeColor="text1"/>
          <w:u w:val="none"/>
        </w:rPr>
        <w:t xml:space="preserve">) believes that </w:t>
      </w:r>
      <w:r w:rsidR="00397D3D" w:rsidRPr="00C072ED">
        <w:rPr>
          <w:rStyle w:val="Hyperlink"/>
          <w:color w:val="000000" w:themeColor="text1"/>
          <w:u w:val="none"/>
        </w:rPr>
        <w:t xml:space="preserve">teachers and practitioners would need to be knowledgeable </w:t>
      </w:r>
      <w:r w:rsidR="008B10FD" w:rsidRPr="00C072ED">
        <w:rPr>
          <w:rStyle w:val="Hyperlink"/>
          <w:color w:val="000000" w:themeColor="text1"/>
          <w:u w:val="none"/>
        </w:rPr>
        <w:t xml:space="preserve">about the key issues </w:t>
      </w:r>
      <w:r w:rsidR="00102F79" w:rsidRPr="00C072ED">
        <w:rPr>
          <w:rStyle w:val="Hyperlink"/>
          <w:color w:val="000000" w:themeColor="text1"/>
          <w:u w:val="none"/>
        </w:rPr>
        <w:t xml:space="preserve">in relation to </w:t>
      </w:r>
      <w:r w:rsidR="00432D89" w:rsidRPr="00C072ED">
        <w:rPr>
          <w:rStyle w:val="Hyperlink"/>
          <w:color w:val="000000" w:themeColor="text1"/>
          <w:u w:val="none"/>
        </w:rPr>
        <w:t>the</w:t>
      </w:r>
      <w:r w:rsidR="00102F79" w:rsidRPr="00C072ED">
        <w:rPr>
          <w:rStyle w:val="Hyperlink"/>
          <w:color w:val="000000" w:themeColor="text1"/>
          <w:u w:val="none"/>
        </w:rPr>
        <w:t xml:space="preserve"> foundation phase </w:t>
      </w:r>
      <w:r w:rsidR="00823EFA" w:rsidRPr="00C072ED">
        <w:rPr>
          <w:rStyle w:val="Hyperlink"/>
          <w:color w:val="000000" w:themeColor="text1"/>
          <w:u w:val="none"/>
        </w:rPr>
        <w:t xml:space="preserve">experiential </w:t>
      </w:r>
      <w:r w:rsidR="00D04BF6" w:rsidRPr="00C072ED">
        <w:rPr>
          <w:rStyle w:val="Hyperlink"/>
          <w:color w:val="000000" w:themeColor="text1"/>
          <w:u w:val="none"/>
        </w:rPr>
        <w:t xml:space="preserve">and play based pedagogy, standards and how children develop and learn. </w:t>
      </w:r>
      <w:r w:rsidR="00351987" w:rsidRPr="00C072ED">
        <w:rPr>
          <w:rStyle w:val="Hyperlink"/>
          <w:color w:val="000000" w:themeColor="text1"/>
          <w:u w:val="none"/>
        </w:rPr>
        <w:t>Teachers and practitioners would benefit from having in depth knowledge of early childhood education</w:t>
      </w:r>
      <w:r w:rsidR="00432D89" w:rsidRPr="00C072ED">
        <w:rPr>
          <w:rStyle w:val="Hyperlink"/>
          <w:color w:val="000000" w:themeColor="text1"/>
          <w:u w:val="none"/>
        </w:rPr>
        <w:t>. There are many recom</w:t>
      </w:r>
      <w:r w:rsidR="00D3420E" w:rsidRPr="00C072ED">
        <w:rPr>
          <w:rStyle w:val="Hyperlink"/>
          <w:color w:val="000000" w:themeColor="text1"/>
          <w:u w:val="none"/>
        </w:rPr>
        <w:t>mendations made by the independent stocktake (201</w:t>
      </w:r>
      <w:r w:rsidR="001F4649" w:rsidRPr="00C072ED">
        <w:rPr>
          <w:rStyle w:val="Hyperlink"/>
          <w:color w:val="000000" w:themeColor="text1"/>
          <w:u w:val="none"/>
        </w:rPr>
        <w:t>3</w:t>
      </w:r>
      <w:r w:rsidR="00D3420E" w:rsidRPr="00C072ED">
        <w:rPr>
          <w:rStyle w:val="Hyperlink"/>
          <w:color w:val="000000" w:themeColor="text1"/>
          <w:u w:val="none"/>
        </w:rPr>
        <w:t xml:space="preserve">) such as targeting training and support. There are </w:t>
      </w:r>
      <w:r w:rsidR="001F4649" w:rsidRPr="00C072ED">
        <w:rPr>
          <w:rStyle w:val="Hyperlink"/>
          <w:color w:val="000000" w:themeColor="text1"/>
          <w:u w:val="none"/>
        </w:rPr>
        <w:t>many</w:t>
      </w:r>
      <w:r w:rsidR="008813F8" w:rsidRPr="00C072ED">
        <w:rPr>
          <w:rStyle w:val="Hyperlink"/>
          <w:color w:val="000000" w:themeColor="text1"/>
          <w:u w:val="none"/>
        </w:rPr>
        <w:t xml:space="preserve"> recommendations which implement </w:t>
      </w:r>
      <w:r w:rsidR="00DE36CA" w:rsidRPr="00C072ED">
        <w:rPr>
          <w:rStyle w:val="Hyperlink"/>
          <w:color w:val="000000" w:themeColor="text1"/>
          <w:u w:val="none"/>
        </w:rPr>
        <w:t xml:space="preserve">training and support for teachers and practitioners within the foundation phase. </w:t>
      </w:r>
      <w:r w:rsidR="002B53C5" w:rsidRPr="00C072ED">
        <w:rPr>
          <w:rStyle w:val="Hyperlink"/>
          <w:color w:val="000000" w:themeColor="text1"/>
          <w:u w:val="none"/>
        </w:rPr>
        <w:t>This will enhan</w:t>
      </w:r>
      <w:r w:rsidR="0021229D" w:rsidRPr="00C072ED">
        <w:rPr>
          <w:rStyle w:val="Hyperlink"/>
          <w:color w:val="000000" w:themeColor="text1"/>
          <w:u w:val="none"/>
        </w:rPr>
        <w:t>ce</w:t>
      </w:r>
      <w:r w:rsidR="002B53C5" w:rsidRPr="00C072ED">
        <w:rPr>
          <w:rStyle w:val="Hyperlink"/>
          <w:color w:val="000000" w:themeColor="text1"/>
          <w:u w:val="none"/>
        </w:rPr>
        <w:t xml:space="preserve"> the quality of teaching, concentrating on structural changes which will increase children’s achievements</w:t>
      </w:r>
      <w:r w:rsidR="00C15D18" w:rsidRPr="00C072ED">
        <w:rPr>
          <w:rStyle w:val="Hyperlink"/>
          <w:color w:val="000000" w:themeColor="text1"/>
          <w:u w:val="none"/>
        </w:rPr>
        <w:t xml:space="preserve">. </w:t>
      </w:r>
      <w:r w:rsidR="00C15D18" w:rsidRPr="00C072ED">
        <w:rPr>
          <w:rStyle w:val="Hyperlink"/>
          <w:color w:val="000000" w:themeColor="text1"/>
          <w:u w:val="none"/>
        </w:rPr>
        <w:lastRenderedPageBreak/>
        <w:t>(Hopkins, 2013)</w:t>
      </w:r>
      <w:r w:rsidR="00060D5E" w:rsidRPr="00C072ED">
        <w:rPr>
          <w:rStyle w:val="Hyperlink"/>
          <w:color w:val="000000" w:themeColor="text1"/>
          <w:u w:val="none"/>
        </w:rPr>
        <w:t xml:space="preserve">. </w:t>
      </w:r>
      <w:r w:rsidR="00060D5E" w:rsidRPr="00C072ED">
        <w:rPr>
          <w:color w:val="21211E"/>
        </w:rPr>
        <w:t xml:space="preserve">There are certain areas that need to be strengthened including leadership skills, reflective practice and understanding how best children learn and develop. </w:t>
      </w:r>
      <w:r w:rsidR="001B26B0" w:rsidRPr="00C072ED">
        <w:rPr>
          <w:color w:val="21211E"/>
        </w:rPr>
        <w:t>It</w:t>
      </w:r>
      <w:r w:rsidR="007F3D93" w:rsidRPr="00C072ED">
        <w:rPr>
          <w:color w:val="21211E"/>
        </w:rPr>
        <w:t xml:space="preserve"> is important for teachers to understand the effects of disadvantages </w:t>
      </w:r>
      <w:r w:rsidR="003B7C9A" w:rsidRPr="00C072ED">
        <w:rPr>
          <w:color w:val="21211E"/>
        </w:rPr>
        <w:t xml:space="preserve">therefore, </w:t>
      </w:r>
      <w:r w:rsidR="00E13C38" w:rsidRPr="00C072ED">
        <w:rPr>
          <w:color w:val="21211E"/>
        </w:rPr>
        <w:t>linking theory and research to adult pedagogy across all training modules should be made more aware of</w:t>
      </w:r>
      <w:r w:rsidR="00593A15" w:rsidRPr="00C072ED">
        <w:rPr>
          <w:color w:val="21211E"/>
        </w:rPr>
        <w:t xml:space="preserve"> Independent stocktake (2013). </w:t>
      </w:r>
      <w:r w:rsidR="00F235BF" w:rsidRPr="00C072ED">
        <w:rPr>
          <w:color w:val="21211E"/>
        </w:rPr>
        <w:t>It has been mentioned that compulsory training should be considered for teachers to understand how and why children lear</w:t>
      </w:r>
      <w:r w:rsidR="007F1380" w:rsidRPr="00C072ED">
        <w:rPr>
          <w:color w:val="21211E"/>
        </w:rPr>
        <w:t xml:space="preserve">n through play and if not known, consider developing some additional training for those who are lacking on that certain knowledge. </w:t>
      </w:r>
      <w:r w:rsidR="00790071" w:rsidRPr="00C072ED">
        <w:rPr>
          <w:color w:val="21211E"/>
        </w:rPr>
        <w:t xml:space="preserve">In future, Foundation phase co-ordinators have sufficient knowledge and experience </w:t>
      </w:r>
      <w:r w:rsidR="00307533" w:rsidRPr="00C072ED">
        <w:rPr>
          <w:color w:val="21211E"/>
        </w:rPr>
        <w:t xml:space="preserve">to understand the principles and practices within the foundation phase. </w:t>
      </w:r>
    </w:p>
    <w:p w14:paraId="39820D12" w14:textId="493F1033" w:rsidR="00381BFB" w:rsidRPr="00C072ED" w:rsidRDefault="00733AC3" w:rsidP="00B340BA">
      <w:pPr>
        <w:pStyle w:val="NormalWeb"/>
        <w:shd w:val="clear" w:color="auto" w:fill="FFFFFF"/>
        <w:spacing w:line="360" w:lineRule="auto"/>
        <w:jc w:val="both"/>
        <w:rPr>
          <w:color w:val="21211E"/>
        </w:rPr>
      </w:pPr>
      <w:r w:rsidRPr="00C072ED">
        <w:rPr>
          <w:color w:val="21211E"/>
        </w:rPr>
        <w:t xml:space="preserve">The foundation phase evaluation </w:t>
      </w:r>
      <w:r w:rsidR="005D6CB9" w:rsidRPr="00C072ED">
        <w:rPr>
          <w:color w:val="21211E"/>
        </w:rPr>
        <w:t xml:space="preserve">(2015) </w:t>
      </w:r>
      <w:r w:rsidR="00747216" w:rsidRPr="00C072ED">
        <w:rPr>
          <w:color w:val="21211E"/>
        </w:rPr>
        <w:t>uses mixed methods and a range of qualitive and quantitative data</w:t>
      </w:r>
      <w:r w:rsidR="00971992" w:rsidRPr="00C072ED">
        <w:rPr>
          <w:color w:val="21211E"/>
        </w:rPr>
        <w:t xml:space="preserve">. </w:t>
      </w:r>
      <w:r w:rsidR="005A6DA8" w:rsidRPr="00C072ED">
        <w:rPr>
          <w:color w:val="21211E"/>
        </w:rPr>
        <w:t xml:space="preserve">From the evaluation, </w:t>
      </w:r>
      <w:r w:rsidR="00B02448" w:rsidRPr="00C072ED">
        <w:rPr>
          <w:color w:val="21211E"/>
        </w:rPr>
        <w:t>it ha</w:t>
      </w:r>
      <w:r w:rsidR="00E734D6" w:rsidRPr="00C072ED">
        <w:rPr>
          <w:color w:val="21211E"/>
        </w:rPr>
        <w:t xml:space="preserve">s stated that the foundation phase requires a balance between structured learning through </w:t>
      </w:r>
      <w:r w:rsidR="001A0CA3" w:rsidRPr="00C072ED">
        <w:rPr>
          <w:color w:val="21211E"/>
        </w:rPr>
        <w:t>child-initiated</w:t>
      </w:r>
      <w:r w:rsidR="00851DB7" w:rsidRPr="00C072ED">
        <w:rPr>
          <w:color w:val="21211E"/>
        </w:rPr>
        <w:t xml:space="preserve"> activities and those directed by practitioners</w:t>
      </w:r>
      <w:r w:rsidR="001A0CA3" w:rsidRPr="00C072ED">
        <w:rPr>
          <w:color w:val="21211E"/>
        </w:rPr>
        <w:t xml:space="preserve">. There needs to be a particular involvement </w:t>
      </w:r>
      <w:r w:rsidR="00843A45" w:rsidRPr="00C072ED">
        <w:rPr>
          <w:color w:val="21211E"/>
        </w:rPr>
        <w:t>with practitioners involving children’s play and shared sustained thinking</w:t>
      </w:r>
      <w:r w:rsidR="007A0C7E" w:rsidRPr="00C072ED">
        <w:rPr>
          <w:color w:val="21211E"/>
        </w:rPr>
        <w:t xml:space="preserve"> (p.3 Foundation Phase 2015). </w:t>
      </w:r>
      <w:r w:rsidR="000A6A44" w:rsidRPr="00C072ED">
        <w:rPr>
          <w:color w:val="21211E"/>
        </w:rPr>
        <w:t xml:space="preserve">The foundation phase also has an </w:t>
      </w:r>
      <w:r w:rsidR="001C1EBB" w:rsidRPr="00C072ED">
        <w:rPr>
          <w:color w:val="21211E"/>
        </w:rPr>
        <w:t xml:space="preserve">approach that requires teachers to </w:t>
      </w:r>
      <w:r w:rsidR="00ED6C45" w:rsidRPr="00C072ED">
        <w:rPr>
          <w:color w:val="21211E"/>
        </w:rPr>
        <w:t>take</w:t>
      </w:r>
      <w:r w:rsidR="001C1EBB" w:rsidRPr="00C072ED">
        <w:rPr>
          <w:color w:val="21211E"/>
        </w:rPr>
        <w:t xml:space="preserve"> an active, participatory role in children’s play and activity, to</w:t>
      </w:r>
      <w:r w:rsidR="005C0BF4" w:rsidRPr="00C072ED">
        <w:rPr>
          <w:color w:val="21211E"/>
        </w:rPr>
        <w:t xml:space="preserve"> assist </w:t>
      </w:r>
      <w:r w:rsidR="001E2F66" w:rsidRPr="00C072ED">
        <w:rPr>
          <w:color w:val="21211E"/>
        </w:rPr>
        <w:t>environments that supports children’s play</w:t>
      </w:r>
      <w:r w:rsidR="00107D49" w:rsidRPr="00C072ED">
        <w:rPr>
          <w:color w:val="21211E"/>
        </w:rPr>
        <w:t>. The role of the practitioner</w:t>
      </w:r>
      <w:r w:rsidR="000E42D4" w:rsidRPr="00C072ED">
        <w:rPr>
          <w:color w:val="21211E"/>
        </w:rPr>
        <w:t xml:space="preserve"> </w:t>
      </w:r>
      <w:r w:rsidR="000325F9" w:rsidRPr="00C072ED">
        <w:rPr>
          <w:color w:val="21211E"/>
        </w:rPr>
        <w:t>to</w:t>
      </w:r>
      <w:r w:rsidR="000E42D4" w:rsidRPr="00C072ED">
        <w:rPr>
          <w:color w:val="21211E"/>
        </w:rPr>
        <w:t xml:space="preserve"> support play-based </w:t>
      </w:r>
      <w:r w:rsidR="00ED6C45" w:rsidRPr="00C072ED">
        <w:rPr>
          <w:color w:val="21211E"/>
        </w:rPr>
        <w:t>child-initiated</w:t>
      </w:r>
      <w:r w:rsidR="00AD2226" w:rsidRPr="00C072ED">
        <w:rPr>
          <w:color w:val="21211E"/>
        </w:rPr>
        <w:t xml:space="preserve"> learning would first need to identify </w:t>
      </w:r>
      <w:r w:rsidR="004B7EDC" w:rsidRPr="00C072ED">
        <w:rPr>
          <w:color w:val="21211E"/>
        </w:rPr>
        <w:t xml:space="preserve">what is meant by structured play, active learning and particularly child </w:t>
      </w:r>
      <w:r w:rsidR="000325F9" w:rsidRPr="00C072ED">
        <w:rPr>
          <w:color w:val="21211E"/>
        </w:rPr>
        <w:t>initiated,</w:t>
      </w:r>
      <w:r w:rsidR="004B7EDC" w:rsidRPr="00C072ED">
        <w:rPr>
          <w:color w:val="21211E"/>
        </w:rPr>
        <w:t xml:space="preserve"> and practitioner directed learning. </w:t>
      </w:r>
      <w:r w:rsidR="00062FE8" w:rsidRPr="00C072ED">
        <w:rPr>
          <w:color w:val="21211E"/>
        </w:rPr>
        <w:t>One important factor</w:t>
      </w:r>
      <w:r w:rsidR="00904744" w:rsidRPr="00C072ED">
        <w:rPr>
          <w:color w:val="21211E"/>
        </w:rPr>
        <w:t xml:space="preserve"> that the foundation phase (2015) referred to </w:t>
      </w:r>
      <w:r w:rsidR="000325F9" w:rsidRPr="00C072ED">
        <w:rPr>
          <w:color w:val="21211E"/>
        </w:rPr>
        <w:t>be</w:t>
      </w:r>
      <w:r w:rsidR="00904744" w:rsidRPr="00C072ED">
        <w:rPr>
          <w:color w:val="21211E"/>
        </w:rPr>
        <w:t xml:space="preserve"> that further support was needed to develop and maintain play based and </w:t>
      </w:r>
      <w:r w:rsidR="000325F9" w:rsidRPr="00C072ED">
        <w:rPr>
          <w:color w:val="21211E"/>
        </w:rPr>
        <w:t>experiential</w:t>
      </w:r>
      <w:r w:rsidR="00904744" w:rsidRPr="00C072ED">
        <w:rPr>
          <w:color w:val="21211E"/>
        </w:rPr>
        <w:t xml:space="preserve"> peda</w:t>
      </w:r>
      <w:r w:rsidR="000325F9" w:rsidRPr="00C072ED">
        <w:rPr>
          <w:color w:val="21211E"/>
        </w:rPr>
        <w:t xml:space="preserve">gogies </w:t>
      </w:r>
      <w:r w:rsidR="004E15B1" w:rsidRPr="00C072ED">
        <w:rPr>
          <w:color w:val="21211E"/>
        </w:rPr>
        <w:t xml:space="preserve">giving sufficient emphasis to activities that involve adult guided play and learning and interaction with </w:t>
      </w:r>
      <w:r w:rsidR="00C00049" w:rsidRPr="00C072ED">
        <w:rPr>
          <w:color w:val="21211E"/>
        </w:rPr>
        <w:t xml:space="preserve">possible challenge. </w:t>
      </w:r>
      <w:r w:rsidR="00F27D45" w:rsidRPr="00C072ED">
        <w:rPr>
          <w:color w:val="21211E"/>
        </w:rPr>
        <w:t xml:space="preserve">Therefore, those working with early years children in education contexts face </w:t>
      </w:r>
      <w:r w:rsidR="006353DE" w:rsidRPr="00C072ED">
        <w:rPr>
          <w:color w:val="21211E"/>
        </w:rPr>
        <w:t>several</w:t>
      </w:r>
      <w:r w:rsidR="00F27D45" w:rsidRPr="00C072ED">
        <w:rPr>
          <w:color w:val="21211E"/>
        </w:rPr>
        <w:t xml:space="preserve"> challenges. One </w:t>
      </w:r>
      <w:r w:rsidR="00A26974" w:rsidRPr="00C072ED">
        <w:rPr>
          <w:color w:val="21211E"/>
        </w:rPr>
        <w:t>being</w:t>
      </w:r>
      <w:r w:rsidR="00F27D45" w:rsidRPr="00C072ED">
        <w:rPr>
          <w:color w:val="21211E"/>
        </w:rPr>
        <w:t xml:space="preserve"> the challenge to better implement the foundation phase by increasing the theo</w:t>
      </w:r>
      <w:r w:rsidR="006353DE" w:rsidRPr="00C072ED">
        <w:rPr>
          <w:color w:val="21211E"/>
        </w:rPr>
        <w:t xml:space="preserve">retical and practical understanding of how children learn in a </w:t>
      </w:r>
      <w:r w:rsidR="00A26974" w:rsidRPr="00C072ED">
        <w:rPr>
          <w:color w:val="21211E"/>
        </w:rPr>
        <w:t>play-based</w:t>
      </w:r>
      <w:r w:rsidR="006353DE" w:rsidRPr="00C072ED">
        <w:rPr>
          <w:color w:val="21211E"/>
        </w:rPr>
        <w:t xml:space="preserve"> manner while supported by adults who have a critical role to play in that learning. </w:t>
      </w:r>
      <w:r w:rsidR="001E1DB0" w:rsidRPr="00C072ED">
        <w:rPr>
          <w:color w:val="21211E"/>
        </w:rPr>
        <w:t xml:space="preserve">Also, </w:t>
      </w:r>
      <w:r w:rsidR="00D77384" w:rsidRPr="00C072ED">
        <w:rPr>
          <w:color w:val="21211E"/>
        </w:rPr>
        <w:t xml:space="preserve">sustained shared thinking between adult and child, and </w:t>
      </w:r>
      <w:r w:rsidR="00A26974" w:rsidRPr="00C072ED">
        <w:rPr>
          <w:color w:val="21211E"/>
        </w:rPr>
        <w:t>practitioners</w:t>
      </w:r>
      <w:r w:rsidR="00D77384" w:rsidRPr="00C072ED">
        <w:rPr>
          <w:color w:val="21211E"/>
        </w:rPr>
        <w:t xml:space="preserve"> asking open-ended questions that build on children’s interests in playful learning environments</w:t>
      </w:r>
      <w:r w:rsidR="00A26974" w:rsidRPr="00C072ED">
        <w:rPr>
          <w:color w:val="21211E"/>
        </w:rPr>
        <w:t xml:space="preserve"> will lead to better outcomes for children and young people states Siraj (2014).  </w:t>
      </w:r>
    </w:p>
    <w:p w14:paraId="21DB2F5B" w14:textId="3A41E06C" w:rsidR="00E91E54" w:rsidRPr="00C072ED" w:rsidRDefault="00794A9F" w:rsidP="00B340BA">
      <w:pPr>
        <w:spacing w:line="360" w:lineRule="auto"/>
        <w:jc w:val="both"/>
        <w:rPr>
          <w:rFonts w:ascii="Times New Roman" w:eastAsia="Times New Roman" w:hAnsi="Times New Roman" w:cs="Times New Roman"/>
          <w:color w:val="333333"/>
          <w:shd w:val="clear" w:color="auto" w:fill="FFFFFF"/>
          <w:lang w:eastAsia="en-GB"/>
        </w:rPr>
      </w:pPr>
      <w:r w:rsidRPr="00C072ED">
        <w:rPr>
          <w:rFonts w:ascii="Times New Roman" w:eastAsia="Times New Roman" w:hAnsi="Times New Roman" w:cs="Times New Roman"/>
          <w:color w:val="333333"/>
          <w:lang w:eastAsia="en-GB"/>
        </w:rPr>
        <w:t xml:space="preserve">Research from a blog, </w:t>
      </w:r>
      <w:r w:rsidR="00612D01" w:rsidRPr="00C072ED">
        <w:rPr>
          <w:rFonts w:ascii="Times New Roman" w:eastAsia="Times New Roman" w:hAnsi="Times New Roman" w:cs="Times New Roman"/>
          <w:color w:val="333333"/>
          <w:lang w:eastAsia="en-GB"/>
        </w:rPr>
        <w:t>E</w:t>
      </w:r>
      <w:r w:rsidRPr="00C072ED">
        <w:rPr>
          <w:rFonts w:ascii="Times New Roman" w:eastAsia="Times New Roman" w:hAnsi="Times New Roman" w:cs="Times New Roman"/>
          <w:color w:val="333333"/>
          <w:lang w:eastAsia="en-GB"/>
        </w:rPr>
        <w:t>dmentum</w:t>
      </w:r>
      <w:r w:rsidR="00612D01" w:rsidRPr="00C072ED">
        <w:rPr>
          <w:rFonts w:ascii="Times New Roman" w:eastAsia="Times New Roman" w:hAnsi="Times New Roman" w:cs="Times New Roman"/>
          <w:color w:val="333333"/>
          <w:lang w:eastAsia="en-GB"/>
        </w:rPr>
        <w:t xml:space="preserve"> (2021) states that </w:t>
      </w:r>
      <w:r w:rsidR="00011EC3" w:rsidRPr="00C072ED">
        <w:rPr>
          <w:rFonts w:ascii="Times New Roman" w:eastAsia="Times New Roman" w:hAnsi="Times New Roman" w:cs="Times New Roman"/>
          <w:color w:val="333333"/>
          <w:lang w:eastAsia="en-GB"/>
        </w:rPr>
        <w:t xml:space="preserve">during the time where </w:t>
      </w:r>
      <w:r w:rsidR="006349D6" w:rsidRPr="00C072ED">
        <w:rPr>
          <w:rFonts w:ascii="Times New Roman" w:eastAsia="Times New Roman" w:hAnsi="Times New Roman" w:cs="Times New Roman"/>
          <w:color w:val="333333"/>
          <w:lang w:eastAsia="en-GB"/>
        </w:rPr>
        <w:t xml:space="preserve">children engage in real‐life and imaginary activities, play can </w:t>
      </w:r>
      <w:r w:rsidR="00011EC3" w:rsidRPr="00C072ED">
        <w:rPr>
          <w:rFonts w:ascii="Times New Roman" w:eastAsia="Times New Roman" w:hAnsi="Times New Roman" w:cs="Times New Roman"/>
          <w:color w:val="333333"/>
          <w:lang w:eastAsia="en-GB"/>
        </w:rPr>
        <w:t>stimulate</w:t>
      </w:r>
      <w:r w:rsidR="006349D6" w:rsidRPr="00C072ED">
        <w:rPr>
          <w:rFonts w:ascii="Times New Roman" w:eastAsia="Times New Roman" w:hAnsi="Times New Roman" w:cs="Times New Roman"/>
          <w:color w:val="333333"/>
          <w:lang w:eastAsia="en-GB"/>
        </w:rPr>
        <w:t xml:space="preserve"> children’s thinking. Children learn best through first-hand experiences—play motivates, </w:t>
      </w:r>
      <w:r w:rsidR="000329E0" w:rsidRPr="00C072ED">
        <w:rPr>
          <w:rFonts w:ascii="Times New Roman" w:eastAsia="Times New Roman" w:hAnsi="Times New Roman" w:cs="Times New Roman"/>
          <w:color w:val="333333"/>
          <w:lang w:eastAsia="en-GB"/>
        </w:rPr>
        <w:t>stimulates,</w:t>
      </w:r>
      <w:r w:rsidR="006349D6" w:rsidRPr="00C072ED">
        <w:rPr>
          <w:rFonts w:ascii="Times New Roman" w:eastAsia="Times New Roman" w:hAnsi="Times New Roman" w:cs="Times New Roman"/>
          <w:color w:val="333333"/>
          <w:lang w:eastAsia="en-GB"/>
        </w:rPr>
        <w:t xml:space="preserve"> and supports children in their development of skills, concepts, language acquisition, communication skills, and </w:t>
      </w:r>
      <w:r w:rsidR="003C6A4D" w:rsidRPr="00C072ED">
        <w:rPr>
          <w:rFonts w:ascii="Times New Roman" w:eastAsia="Times New Roman" w:hAnsi="Times New Roman" w:cs="Times New Roman"/>
          <w:color w:val="333333"/>
          <w:lang w:eastAsia="en-GB"/>
        </w:rPr>
        <w:t xml:space="preserve">concentration </w:t>
      </w:r>
      <w:r w:rsidR="003C6A4D" w:rsidRPr="00C072ED">
        <w:rPr>
          <w:rFonts w:ascii="Times New Roman" w:eastAsia="Times New Roman" w:hAnsi="Times New Roman" w:cs="Times New Roman"/>
          <w:color w:val="333333"/>
          <w:lang w:eastAsia="en-GB"/>
        </w:rPr>
        <w:lastRenderedPageBreak/>
        <w:t xml:space="preserve">states Edmentum (2021). </w:t>
      </w:r>
      <w:r w:rsidR="006349D6" w:rsidRPr="00C072ED">
        <w:rPr>
          <w:rFonts w:ascii="Times New Roman" w:eastAsia="Times New Roman" w:hAnsi="Times New Roman" w:cs="Times New Roman"/>
          <w:color w:val="333333"/>
          <w:lang w:eastAsia="en-GB"/>
        </w:rPr>
        <w:t xml:space="preserve">During play, children use all their senses, must convey their thoughts and emotions, explore their environment, and connect what they already know with new knowledge, </w:t>
      </w:r>
      <w:r w:rsidR="00967828" w:rsidRPr="00C072ED">
        <w:rPr>
          <w:rFonts w:ascii="Times New Roman" w:eastAsia="Times New Roman" w:hAnsi="Times New Roman" w:cs="Times New Roman"/>
          <w:color w:val="333333"/>
          <w:lang w:eastAsia="en-GB"/>
        </w:rPr>
        <w:t>skills,</w:t>
      </w:r>
      <w:r w:rsidR="006349D6" w:rsidRPr="00C072ED">
        <w:rPr>
          <w:rFonts w:ascii="Times New Roman" w:eastAsia="Times New Roman" w:hAnsi="Times New Roman" w:cs="Times New Roman"/>
          <w:color w:val="333333"/>
          <w:lang w:eastAsia="en-GB"/>
        </w:rPr>
        <w:t xml:space="preserve"> and attitudes. It is in the </w:t>
      </w:r>
      <w:r w:rsidR="00967828" w:rsidRPr="00C072ED">
        <w:rPr>
          <w:rFonts w:ascii="Times New Roman" w:eastAsia="Times New Roman" w:hAnsi="Times New Roman" w:cs="Times New Roman"/>
          <w:color w:val="333333"/>
          <w:lang w:eastAsia="en-GB"/>
        </w:rPr>
        <w:t>conditions</w:t>
      </w:r>
      <w:r w:rsidR="006349D6" w:rsidRPr="00C072ED">
        <w:rPr>
          <w:rFonts w:ascii="Times New Roman" w:eastAsia="Times New Roman" w:hAnsi="Times New Roman" w:cs="Times New Roman"/>
          <w:color w:val="333333"/>
          <w:lang w:eastAsia="en-GB"/>
        </w:rPr>
        <w:t xml:space="preserve"> of play that children test out new knowledge and theories. They re-enact experiences to s</w:t>
      </w:r>
      <w:r w:rsidR="0049737F" w:rsidRPr="00C072ED">
        <w:rPr>
          <w:rFonts w:ascii="Times New Roman" w:eastAsia="Times New Roman" w:hAnsi="Times New Roman" w:cs="Times New Roman"/>
          <w:color w:val="333333"/>
          <w:lang w:eastAsia="en-GB"/>
        </w:rPr>
        <w:t>et</w:t>
      </w:r>
      <w:r w:rsidR="006349D6" w:rsidRPr="00C072ED">
        <w:rPr>
          <w:rFonts w:ascii="Times New Roman" w:eastAsia="Times New Roman" w:hAnsi="Times New Roman" w:cs="Times New Roman"/>
          <w:color w:val="333333"/>
          <w:lang w:eastAsia="en-GB"/>
        </w:rPr>
        <w:t xml:space="preserve"> understanding. And it is here where children first learn and </w:t>
      </w:r>
      <w:r w:rsidR="0049737F" w:rsidRPr="00C072ED">
        <w:rPr>
          <w:rFonts w:ascii="Times New Roman" w:eastAsia="Times New Roman" w:hAnsi="Times New Roman" w:cs="Times New Roman"/>
          <w:color w:val="333333"/>
          <w:lang w:eastAsia="en-GB"/>
        </w:rPr>
        <w:t>indicate</w:t>
      </w:r>
      <w:r w:rsidR="006349D6" w:rsidRPr="00C072ED">
        <w:rPr>
          <w:rFonts w:ascii="Times New Roman" w:eastAsia="Times New Roman" w:hAnsi="Times New Roman" w:cs="Times New Roman"/>
          <w:color w:val="333333"/>
          <w:lang w:eastAsia="en-GB"/>
        </w:rPr>
        <w:t xml:space="preserve"> symbolic thought, a necessary precursor to literacy. Play is the earliest form of storytelling. </w:t>
      </w:r>
      <w:r w:rsidR="004B07C1" w:rsidRPr="00C072ED">
        <w:rPr>
          <w:rFonts w:ascii="Times New Roman" w:eastAsia="Times New Roman" w:hAnsi="Times New Roman" w:cs="Times New Roman"/>
          <w:color w:val="333333"/>
          <w:lang w:eastAsia="en-GB"/>
        </w:rPr>
        <w:t>I</w:t>
      </w:r>
      <w:r w:rsidR="006349D6" w:rsidRPr="00C072ED">
        <w:rPr>
          <w:rFonts w:ascii="Times New Roman" w:eastAsia="Times New Roman" w:hAnsi="Times New Roman" w:cs="Times New Roman"/>
          <w:color w:val="333333"/>
          <w:lang w:eastAsia="en-GB"/>
        </w:rPr>
        <w:t xml:space="preserve">t is how children learn how to negotiate with peers, problem-solve, and improvise. It is in play </w:t>
      </w:r>
      <w:r w:rsidR="004B07C1" w:rsidRPr="00C072ED">
        <w:rPr>
          <w:rFonts w:ascii="Times New Roman" w:eastAsia="Times New Roman" w:hAnsi="Times New Roman" w:cs="Times New Roman"/>
          <w:color w:val="333333"/>
          <w:lang w:eastAsia="en-GB"/>
        </w:rPr>
        <w:t xml:space="preserve">those basic social skills, </w:t>
      </w:r>
      <w:r w:rsidR="006349D6" w:rsidRPr="00C072ED">
        <w:rPr>
          <w:rFonts w:ascii="Times New Roman" w:eastAsia="Times New Roman" w:hAnsi="Times New Roman" w:cs="Times New Roman"/>
          <w:color w:val="333333"/>
          <w:lang w:eastAsia="en-GB"/>
        </w:rPr>
        <w:t>like sharing and taking turns</w:t>
      </w:r>
      <w:r w:rsidR="004B07C1" w:rsidRPr="00C072ED">
        <w:rPr>
          <w:rFonts w:ascii="Times New Roman" w:eastAsia="Times New Roman" w:hAnsi="Times New Roman" w:cs="Times New Roman"/>
          <w:color w:val="333333"/>
          <w:lang w:eastAsia="en-GB"/>
        </w:rPr>
        <w:t xml:space="preserve">, </w:t>
      </w:r>
      <w:r w:rsidR="006349D6" w:rsidRPr="00C072ED">
        <w:rPr>
          <w:rFonts w:ascii="Times New Roman" w:eastAsia="Times New Roman" w:hAnsi="Times New Roman" w:cs="Times New Roman"/>
          <w:color w:val="333333"/>
          <w:lang w:eastAsia="en-GB"/>
        </w:rPr>
        <w:t xml:space="preserve">are </w:t>
      </w:r>
      <w:r w:rsidR="004B07C1" w:rsidRPr="00C072ED">
        <w:rPr>
          <w:rFonts w:ascii="Times New Roman" w:eastAsia="Times New Roman" w:hAnsi="Times New Roman" w:cs="Times New Roman"/>
          <w:color w:val="333333"/>
          <w:lang w:eastAsia="en-GB"/>
        </w:rPr>
        <w:t>learned,</w:t>
      </w:r>
      <w:r w:rsidR="006349D6" w:rsidRPr="00C072ED">
        <w:rPr>
          <w:rFonts w:ascii="Times New Roman" w:eastAsia="Times New Roman" w:hAnsi="Times New Roman" w:cs="Times New Roman"/>
          <w:color w:val="333333"/>
          <w:lang w:eastAsia="en-GB"/>
        </w:rPr>
        <w:t xml:space="preserve"> and practiced. Children also bring their own language, customs, and culture into play. As an added </w:t>
      </w:r>
      <w:r w:rsidR="007D3C81" w:rsidRPr="00C072ED">
        <w:rPr>
          <w:rFonts w:ascii="Times New Roman" w:eastAsia="Times New Roman" w:hAnsi="Times New Roman" w:cs="Times New Roman"/>
          <w:color w:val="333333"/>
          <w:lang w:eastAsia="en-GB"/>
        </w:rPr>
        <w:t>capture</w:t>
      </w:r>
      <w:r w:rsidR="006349D6" w:rsidRPr="00C072ED">
        <w:rPr>
          <w:rFonts w:ascii="Times New Roman" w:eastAsia="Times New Roman" w:hAnsi="Times New Roman" w:cs="Times New Roman"/>
          <w:color w:val="333333"/>
          <w:lang w:eastAsia="en-GB"/>
        </w:rPr>
        <w:t xml:space="preserve">, they learn about their </w:t>
      </w:r>
      <w:r w:rsidR="007D3C81" w:rsidRPr="00C072ED">
        <w:rPr>
          <w:rFonts w:ascii="Times New Roman" w:eastAsia="Times New Roman" w:hAnsi="Times New Roman" w:cs="Times New Roman"/>
          <w:color w:val="333333"/>
          <w:lang w:eastAsia="en-GB"/>
        </w:rPr>
        <w:t>peers</w:t>
      </w:r>
      <w:r w:rsidR="006349D6" w:rsidRPr="00C072ED">
        <w:rPr>
          <w:rFonts w:ascii="Times New Roman" w:eastAsia="Times New Roman" w:hAnsi="Times New Roman" w:cs="Times New Roman"/>
          <w:color w:val="333333"/>
          <w:lang w:eastAsia="en-GB"/>
        </w:rPr>
        <w:t xml:space="preserve"> in the process. </w:t>
      </w:r>
      <w:r w:rsidR="007D3C81" w:rsidRPr="00C072ED">
        <w:rPr>
          <w:rFonts w:ascii="Times New Roman" w:eastAsia="Times New Roman" w:hAnsi="Times New Roman" w:cs="Times New Roman"/>
          <w:color w:val="333333"/>
          <w:lang w:eastAsia="en-GB"/>
        </w:rPr>
        <w:t>Participation</w:t>
      </w:r>
      <w:r w:rsidR="006349D6" w:rsidRPr="00C072ED">
        <w:rPr>
          <w:rFonts w:ascii="Times New Roman" w:eastAsia="Times New Roman" w:hAnsi="Times New Roman" w:cs="Times New Roman"/>
          <w:color w:val="333333"/>
          <w:lang w:eastAsia="en-GB"/>
        </w:rPr>
        <w:t xml:space="preserve"> in play stimulates a child’s drive for exploration and discovery. </w:t>
      </w:r>
      <w:r w:rsidR="000828DD" w:rsidRPr="00C072ED">
        <w:rPr>
          <w:rFonts w:ascii="Times New Roman" w:eastAsia="Times New Roman" w:hAnsi="Times New Roman" w:cs="Times New Roman"/>
          <w:color w:val="333333"/>
          <w:lang w:eastAsia="en-GB"/>
        </w:rPr>
        <w:t>P. Lopez (2018) states that t</w:t>
      </w:r>
      <w:r w:rsidR="006349D6" w:rsidRPr="00C072ED">
        <w:rPr>
          <w:rFonts w:ascii="Times New Roman" w:eastAsia="Times New Roman" w:hAnsi="Times New Roman" w:cs="Times New Roman"/>
          <w:color w:val="333333"/>
          <w:lang w:eastAsia="en-GB"/>
        </w:rPr>
        <w:t xml:space="preserve">his motivates the child to </w:t>
      </w:r>
      <w:r w:rsidR="00AE0B9E" w:rsidRPr="00C072ED">
        <w:rPr>
          <w:rFonts w:ascii="Times New Roman" w:eastAsia="Times New Roman" w:hAnsi="Times New Roman" w:cs="Times New Roman"/>
          <w:color w:val="333333"/>
          <w:lang w:eastAsia="en-GB"/>
        </w:rPr>
        <w:t>acquire</w:t>
      </w:r>
      <w:r w:rsidR="006349D6" w:rsidRPr="00C072ED">
        <w:rPr>
          <w:rFonts w:ascii="Times New Roman" w:eastAsia="Times New Roman" w:hAnsi="Times New Roman" w:cs="Times New Roman"/>
          <w:color w:val="333333"/>
          <w:lang w:eastAsia="en-GB"/>
        </w:rPr>
        <w:t xml:space="preserve"> mastery over their environment, promoting focus and concentration. It also enables the child to engage in the flexible and higher-level thinking processes deemed essential for the 21st century learner. These include inquiry processes of problem solving, </w:t>
      </w:r>
      <w:r w:rsidR="00AE0B9E" w:rsidRPr="00C072ED">
        <w:rPr>
          <w:rFonts w:ascii="Times New Roman" w:eastAsia="Times New Roman" w:hAnsi="Times New Roman" w:cs="Times New Roman"/>
          <w:color w:val="333333"/>
          <w:lang w:eastAsia="en-GB"/>
        </w:rPr>
        <w:t>analysing</w:t>
      </w:r>
      <w:r w:rsidR="006349D6" w:rsidRPr="00C072ED">
        <w:rPr>
          <w:rFonts w:ascii="Times New Roman" w:eastAsia="Times New Roman" w:hAnsi="Times New Roman" w:cs="Times New Roman"/>
          <w:color w:val="333333"/>
          <w:lang w:eastAsia="en-GB"/>
        </w:rPr>
        <w:t>, evaluating, applying knowledge and creativity. Finally, play supports positive attitudes toward learning. These include imagination, curiosity, enthusiasm, and persistence. The type of learning processes and skills fostered in play cannot be replicated through traditional rote learning, where the emphasis is on remembering facts.</w:t>
      </w:r>
      <w:r w:rsidR="00E91E54" w:rsidRPr="00C072ED">
        <w:rPr>
          <w:rFonts w:ascii="Times New Roman" w:eastAsia="Times New Roman" w:hAnsi="Times New Roman" w:cs="Times New Roman"/>
          <w:color w:val="333333"/>
          <w:lang w:eastAsia="en-GB"/>
        </w:rPr>
        <w:t xml:space="preserve"> </w:t>
      </w:r>
      <w:r w:rsidR="00E91E54" w:rsidRPr="00C072ED">
        <w:rPr>
          <w:rFonts w:ascii="Times New Roman" w:eastAsia="Times New Roman" w:hAnsi="Times New Roman" w:cs="Times New Roman"/>
          <w:color w:val="333333"/>
          <w:shd w:val="clear" w:color="auto" w:fill="FFFFFF"/>
          <w:lang w:eastAsia="en-GB"/>
        </w:rPr>
        <w:t xml:space="preserve">Teachers help </w:t>
      </w:r>
      <w:r w:rsidR="00AC7973" w:rsidRPr="00C072ED">
        <w:rPr>
          <w:rFonts w:ascii="Times New Roman" w:eastAsia="Times New Roman" w:hAnsi="Times New Roman" w:cs="Times New Roman"/>
          <w:color w:val="333333"/>
          <w:shd w:val="clear" w:color="auto" w:fill="FFFFFF"/>
          <w:lang w:eastAsia="en-GB"/>
        </w:rPr>
        <w:t>to supplement</w:t>
      </w:r>
      <w:r w:rsidR="00E91E54" w:rsidRPr="00C072ED">
        <w:rPr>
          <w:rFonts w:ascii="Times New Roman" w:eastAsia="Times New Roman" w:hAnsi="Times New Roman" w:cs="Times New Roman"/>
          <w:color w:val="333333"/>
          <w:shd w:val="clear" w:color="auto" w:fill="FFFFFF"/>
          <w:lang w:eastAsia="en-GB"/>
        </w:rPr>
        <w:t xml:space="preserve"> play-based learning by creating environments in which rich play experiences are available. The act of being a teacher is recognizing the goals of education, understanding how learning works, and figuring out how to apply all this to each student, one at a time. Teaching children </w:t>
      </w:r>
      <w:r w:rsidR="00E91E54" w:rsidRPr="00C072ED">
        <w:rPr>
          <w:rFonts w:ascii="Times New Roman" w:eastAsia="Times New Roman" w:hAnsi="Times New Roman" w:cs="Times New Roman"/>
          <w:i/>
          <w:iCs/>
          <w:color w:val="333333"/>
          <w:lang w:eastAsia="en-GB"/>
        </w:rPr>
        <w:t>how to learn</w:t>
      </w:r>
      <w:r w:rsidR="00E91E54" w:rsidRPr="00C072ED">
        <w:rPr>
          <w:rFonts w:ascii="Times New Roman" w:eastAsia="Times New Roman" w:hAnsi="Times New Roman" w:cs="Times New Roman"/>
          <w:color w:val="333333"/>
          <w:shd w:val="clear" w:color="auto" w:fill="FFFFFF"/>
          <w:lang w:eastAsia="en-GB"/>
        </w:rPr>
        <w:t> is a strong basis for every grade level</w:t>
      </w:r>
      <w:r w:rsidR="000828DD" w:rsidRPr="00C072ED">
        <w:rPr>
          <w:rFonts w:ascii="Times New Roman" w:eastAsia="Times New Roman" w:hAnsi="Times New Roman" w:cs="Times New Roman"/>
          <w:color w:val="333333"/>
          <w:shd w:val="clear" w:color="auto" w:fill="FFFFFF"/>
          <w:lang w:eastAsia="en-GB"/>
        </w:rPr>
        <w:t xml:space="preserve"> believes UNICEF (2018)</w:t>
      </w:r>
      <w:r w:rsidR="00B16AC8" w:rsidRPr="00C072ED">
        <w:rPr>
          <w:rFonts w:ascii="Times New Roman" w:eastAsia="Times New Roman" w:hAnsi="Times New Roman" w:cs="Times New Roman"/>
          <w:color w:val="333333"/>
          <w:shd w:val="clear" w:color="auto" w:fill="FFFFFF"/>
          <w:lang w:eastAsia="en-GB"/>
        </w:rPr>
        <w:t xml:space="preserve">. </w:t>
      </w:r>
    </w:p>
    <w:p w14:paraId="66910106" w14:textId="76C919FF" w:rsidR="00224ED3" w:rsidRPr="00C072ED" w:rsidRDefault="00224ED3" w:rsidP="00B340BA">
      <w:pPr>
        <w:spacing w:line="360" w:lineRule="auto"/>
        <w:jc w:val="both"/>
        <w:rPr>
          <w:rFonts w:ascii="Times New Roman" w:eastAsia="Times New Roman" w:hAnsi="Times New Roman" w:cs="Times New Roman"/>
          <w:lang w:eastAsia="en-GB"/>
        </w:rPr>
      </w:pPr>
      <w:r w:rsidRPr="00C072ED">
        <w:rPr>
          <w:rFonts w:ascii="Times New Roman" w:eastAsia="Times New Roman" w:hAnsi="Times New Roman" w:cs="Times New Roman"/>
          <w:lang w:eastAsia="en-GB"/>
        </w:rPr>
        <w:t>To</w:t>
      </w:r>
      <w:r w:rsidRPr="00C072ED">
        <w:rPr>
          <w:rFonts w:ascii="Times New Roman" w:eastAsia="Times New Roman" w:hAnsi="Times New Roman" w:cs="Times New Roman"/>
          <w:lang w:eastAsia="en-GB"/>
        </w:rPr>
        <w:t xml:space="preserve"> achieve these aims, it is essential to comprehend educational practises during the early years. The demands placed on teachers have increased as curriculums have become more packed and learning outcomes have expanded to encompass holistic competencies Which pedagogical strategies could help us attain our broader educational objectives the best? According to research, learning via play is a promising educational strategy with commensurately broad learning objectives and outcomes</w:t>
      </w:r>
      <w:r w:rsidR="002A6EA9" w:rsidRPr="00C072ED">
        <w:rPr>
          <w:rFonts w:ascii="Times New Roman" w:eastAsia="Times New Roman" w:hAnsi="Times New Roman" w:cs="Times New Roman"/>
          <w:lang w:eastAsia="en-GB"/>
        </w:rPr>
        <w:t>.</w:t>
      </w:r>
    </w:p>
    <w:p w14:paraId="63E120D7" w14:textId="77777777" w:rsidR="00224ED3" w:rsidRPr="00C072ED" w:rsidRDefault="00224ED3" w:rsidP="00B340BA">
      <w:pPr>
        <w:spacing w:line="360" w:lineRule="auto"/>
        <w:jc w:val="both"/>
        <w:rPr>
          <w:rFonts w:ascii="Times New Roman" w:eastAsia="Times New Roman" w:hAnsi="Times New Roman" w:cs="Times New Roman"/>
          <w:lang w:eastAsia="en-GB"/>
        </w:rPr>
      </w:pPr>
    </w:p>
    <w:p w14:paraId="0AB8830A" w14:textId="2DA59030" w:rsidR="002B24BD" w:rsidRPr="00C072ED" w:rsidRDefault="00224ED3" w:rsidP="00B340BA">
      <w:pPr>
        <w:spacing w:line="360" w:lineRule="auto"/>
        <w:jc w:val="both"/>
        <w:rPr>
          <w:rFonts w:ascii="Times New Roman" w:eastAsia="Times New Roman" w:hAnsi="Times New Roman" w:cs="Times New Roman"/>
          <w:lang w:eastAsia="en-GB"/>
        </w:rPr>
      </w:pPr>
      <w:r w:rsidRPr="00C072ED">
        <w:rPr>
          <w:rFonts w:ascii="Times New Roman" w:eastAsia="Times New Roman" w:hAnsi="Times New Roman" w:cs="Times New Roman"/>
          <w:lang w:eastAsia="en-GB"/>
        </w:rPr>
        <w:t xml:space="preserve">However, integrating learning via play into practise is fraught with difficulties. Semantics is the first barrier. The </w:t>
      </w:r>
      <w:r w:rsidR="004D3AB9" w:rsidRPr="00C072ED">
        <w:rPr>
          <w:rFonts w:ascii="Times New Roman" w:eastAsia="Times New Roman" w:hAnsi="Times New Roman" w:cs="Times New Roman"/>
          <w:lang w:eastAsia="en-GB"/>
        </w:rPr>
        <w:t>foundation</w:t>
      </w:r>
      <w:r w:rsidRPr="00C072ED">
        <w:rPr>
          <w:rFonts w:ascii="Times New Roman" w:eastAsia="Times New Roman" w:hAnsi="Times New Roman" w:cs="Times New Roman"/>
          <w:lang w:eastAsia="en-GB"/>
        </w:rPr>
        <w:t xml:space="preserve"> of learning provides a barrier because of this.</w:t>
      </w:r>
      <w:r w:rsidR="002B24BD" w:rsidRPr="00C072ED">
        <w:rPr>
          <w:rFonts w:ascii="Times New Roman" w:eastAsia="Times New Roman" w:hAnsi="Times New Roman" w:cs="Times New Roman"/>
          <w:lang w:eastAsia="en-GB"/>
        </w:rPr>
        <w:t xml:space="preserve"> </w:t>
      </w:r>
      <w:r w:rsidR="006062DB" w:rsidRPr="00C072ED">
        <w:rPr>
          <w:rFonts w:ascii="Times New Roman" w:eastAsia="Times New Roman" w:hAnsi="Times New Roman" w:cs="Times New Roman"/>
          <w:lang w:eastAsia="en-GB"/>
        </w:rPr>
        <w:t>The National strategies (2009) states that m</w:t>
      </w:r>
      <w:r w:rsidR="002B24BD" w:rsidRPr="00C072ED">
        <w:rPr>
          <w:rFonts w:ascii="Times New Roman" w:eastAsia="Times New Roman" w:hAnsi="Times New Roman" w:cs="Times New Roman"/>
          <w:lang w:eastAsia="en-GB"/>
        </w:rPr>
        <w:t xml:space="preserve">ost young children will learn by their own discoveries and play, following their own ideas and motives, when they are left to their own devices in a stimulating setting. The building pieces for such independent exploration—materials, time, space, and an emotionally safe environment—are crucially provided by early childhood educators. </w:t>
      </w:r>
    </w:p>
    <w:p w14:paraId="0C4B5539" w14:textId="46205D87" w:rsidR="00224ED3" w:rsidRPr="00C072ED" w:rsidRDefault="002B24BD" w:rsidP="00B340BA">
      <w:pPr>
        <w:spacing w:line="360" w:lineRule="auto"/>
        <w:jc w:val="both"/>
        <w:rPr>
          <w:rFonts w:ascii="Times New Roman" w:eastAsia="Times New Roman" w:hAnsi="Times New Roman" w:cs="Times New Roman"/>
          <w:lang w:eastAsia="en-GB"/>
        </w:rPr>
      </w:pPr>
      <w:r w:rsidRPr="00C072ED">
        <w:rPr>
          <w:rFonts w:ascii="Times New Roman" w:eastAsia="Times New Roman" w:hAnsi="Times New Roman" w:cs="Times New Roman"/>
          <w:lang w:eastAsia="en-GB"/>
        </w:rPr>
        <w:lastRenderedPageBreak/>
        <w:t xml:space="preserve">But this is insufficient. Children need adults' support and encouragement to push themselves beyond their current capabilities, inspire learning, and foster growth. Children learn best when an experienced adult actively intervenes and supports them while also providing guidance. </w:t>
      </w:r>
      <w:r w:rsidR="006062DB" w:rsidRPr="00C072ED">
        <w:rPr>
          <w:rFonts w:ascii="Times New Roman" w:eastAsia="Times New Roman" w:hAnsi="Times New Roman" w:cs="Times New Roman"/>
          <w:lang w:eastAsia="en-GB"/>
        </w:rPr>
        <w:t>Instead,</w:t>
      </w:r>
      <w:r w:rsidRPr="00C072ED">
        <w:rPr>
          <w:rFonts w:ascii="Times New Roman" w:eastAsia="Times New Roman" w:hAnsi="Times New Roman" w:cs="Times New Roman"/>
          <w:lang w:eastAsia="en-GB"/>
        </w:rPr>
        <w:t xml:space="preserve"> </w:t>
      </w:r>
      <w:r w:rsidR="00FD646A" w:rsidRPr="00C072ED">
        <w:rPr>
          <w:rFonts w:ascii="Times New Roman" w:eastAsia="Times New Roman" w:hAnsi="Times New Roman" w:cs="Times New Roman"/>
          <w:lang w:eastAsia="en-GB"/>
        </w:rPr>
        <w:t>then</w:t>
      </w:r>
      <w:r w:rsidRPr="00C072ED">
        <w:rPr>
          <w:rFonts w:ascii="Times New Roman" w:eastAsia="Times New Roman" w:hAnsi="Times New Roman" w:cs="Times New Roman"/>
          <w:lang w:eastAsia="en-GB"/>
        </w:rPr>
        <w:t xml:space="preserve"> pushing them too hard or too quickly, this means meeting them where they're at and pointing out the next door</w:t>
      </w:r>
      <w:r w:rsidR="00963243" w:rsidRPr="00C072ED">
        <w:rPr>
          <w:rFonts w:ascii="Times New Roman" w:eastAsia="Times New Roman" w:hAnsi="Times New Roman" w:cs="Times New Roman"/>
          <w:lang w:eastAsia="en-GB"/>
        </w:rPr>
        <w:t xml:space="preserve">. </w:t>
      </w:r>
    </w:p>
    <w:p w14:paraId="7E6E28ED" w14:textId="77777777" w:rsidR="006349D6" w:rsidRPr="00C072ED" w:rsidRDefault="006349D6" w:rsidP="00B340BA">
      <w:pPr>
        <w:spacing w:line="360" w:lineRule="auto"/>
        <w:jc w:val="both"/>
        <w:rPr>
          <w:rFonts w:ascii="Times New Roman" w:eastAsia="Times New Roman" w:hAnsi="Times New Roman" w:cs="Times New Roman"/>
          <w:lang w:eastAsia="en-GB"/>
        </w:rPr>
      </w:pPr>
    </w:p>
    <w:p w14:paraId="485213B8" w14:textId="7545B2A3" w:rsidR="0004628C" w:rsidRPr="00C072ED" w:rsidRDefault="0004628C" w:rsidP="00B340BA">
      <w:pPr>
        <w:spacing w:line="360" w:lineRule="auto"/>
        <w:jc w:val="both"/>
        <w:rPr>
          <w:rFonts w:ascii="Times New Roman" w:hAnsi="Times New Roman" w:cs="Times New Roman"/>
          <w:u w:val="single"/>
        </w:rPr>
      </w:pPr>
      <w:r w:rsidRPr="00C072ED">
        <w:rPr>
          <w:rFonts w:ascii="Times New Roman" w:hAnsi="Times New Roman" w:cs="Times New Roman"/>
          <w:u w:val="single"/>
        </w:rPr>
        <w:t xml:space="preserve">Section 2 </w:t>
      </w:r>
    </w:p>
    <w:p w14:paraId="37233D93" w14:textId="75B88278" w:rsidR="007078EA" w:rsidRPr="00C072ED" w:rsidRDefault="007078EA" w:rsidP="00B340BA">
      <w:pPr>
        <w:spacing w:line="360" w:lineRule="auto"/>
        <w:jc w:val="both"/>
        <w:rPr>
          <w:rFonts w:ascii="Times New Roman" w:hAnsi="Times New Roman" w:cs="Times New Roman"/>
        </w:rPr>
      </w:pPr>
      <w:r w:rsidRPr="00C072ED">
        <w:rPr>
          <w:rFonts w:ascii="Times New Roman" w:hAnsi="Times New Roman" w:cs="Times New Roman"/>
        </w:rPr>
        <w:t xml:space="preserve">According to </w:t>
      </w:r>
      <w:proofErr w:type="spellStart"/>
      <w:r w:rsidRPr="00C072ED">
        <w:rPr>
          <w:rFonts w:ascii="Times New Roman" w:hAnsi="Times New Roman" w:cs="Times New Roman"/>
        </w:rPr>
        <w:t>earlyyearsmatters</w:t>
      </w:r>
      <w:proofErr w:type="spellEnd"/>
      <w:r w:rsidRPr="00C072ED">
        <w:rPr>
          <w:rFonts w:ascii="Times New Roman" w:hAnsi="Times New Roman" w:cs="Times New Roman"/>
        </w:rPr>
        <w:t xml:space="preserve"> (no date) every child is a unique child</w:t>
      </w:r>
      <w:r w:rsidR="0085096E" w:rsidRPr="00C072ED">
        <w:rPr>
          <w:rFonts w:ascii="Times New Roman" w:hAnsi="Times New Roman" w:cs="Times New Roman"/>
        </w:rPr>
        <w:t xml:space="preserve">. Children are constantly learning, they can be resilient, </w:t>
      </w:r>
      <w:r w:rsidR="00E36AFC" w:rsidRPr="00C072ED">
        <w:rPr>
          <w:rFonts w:ascii="Times New Roman" w:hAnsi="Times New Roman" w:cs="Times New Roman"/>
        </w:rPr>
        <w:t>confident,</w:t>
      </w:r>
      <w:r w:rsidR="00653699" w:rsidRPr="00C072ED">
        <w:rPr>
          <w:rFonts w:ascii="Times New Roman" w:hAnsi="Times New Roman" w:cs="Times New Roman"/>
        </w:rPr>
        <w:t xml:space="preserve"> and capable. </w:t>
      </w:r>
      <w:r w:rsidR="00E36AFC" w:rsidRPr="00C072ED">
        <w:rPr>
          <w:rFonts w:ascii="Times New Roman" w:hAnsi="Times New Roman" w:cs="Times New Roman"/>
        </w:rPr>
        <w:t>Young children</w:t>
      </w:r>
      <w:r w:rsidR="00776A7A" w:rsidRPr="00C072ED">
        <w:rPr>
          <w:rFonts w:ascii="Times New Roman" w:hAnsi="Times New Roman" w:cs="Times New Roman"/>
        </w:rPr>
        <w:t xml:space="preserve"> mature in all aspec</w:t>
      </w:r>
      <w:r w:rsidR="004943C0" w:rsidRPr="00C072ED">
        <w:rPr>
          <w:rFonts w:ascii="Times New Roman" w:hAnsi="Times New Roman" w:cs="Times New Roman"/>
        </w:rPr>
        <w:t>ts of their development</w:t>
      </w:r>
      <w:r w:rsidR="00053229" w:rsidRPr="00C072ED">
        <w:rPr>
          <w:rFonts w:ascii="Times New Roman" w:hAnsi="Times New Roman" w:cs="Times New Roman"/>
        </w:rPr>
        <w:t>. This can be at their own pace and in their own i</w:t>
      </w:r>
      <w:r w:rsidR="0086289F" w:rsidRPr="00C072ED">
        <w:rPr>
          <w:rFonts w:ascii="Times New Roman" w:hAnsi="Times New Roman" w:cs="Times New Roman"/>
        </w:rPr>
        <w:t>ndi</w:t>
      </w:r>
      <w:r w:rsidR="00160FD3" w:rsidRPr="00C072ED">
        <w:rPr>
          <w:rFonts w:ascii="Times New Roman" w:hAnsi="Times New Roman" w:cs="Times New Roman"/>
        </w:rPr>
        <w:t xml:space="preserve">vidual ways </w:t>
      </w:r>
      <w:r w:rsidR="000E7A34" w:rsidRPr="00C072ED">
        <w:rPr>
          <w:rFonts w:ascii="Times New Roman" w:hAnsi="Times New Roman" w:cs="Times New Roman"/>
        </w:rPr>
        <w:t xml:space="preserve">that is what makes a child </w:t>
      </w:r>
      <w:r w:rsidR="00426D00" w:rsidRPr="00C072ED">
        <w:rPr>
          <w:rFonts w:ascii="Times New Roman" w:hAnsi="Times New Roman" w:cs="Times New Roman"/>
        </w:rPr>
        <w:t>unique</w:t>
      </w:r>
      <w:r w:rsidR="00864858" w:rsidRPr="00C072ED">
        <w:rPr>
          <w:rFonts w:ascii="Times New Roman" w:hAnsi="Times New Roman" w:cs="Times New Roman"/>
        </w:rPr>
        <w:t xml:space="preserve">. Inclusion is </w:t>
      </w:r>
      <w:r w:rsidR="00944F3B" w:rsidRPr="00C072ED">
        <w:rPr>
          <w:rFonts w:ascii="Times New Roman" w:hAnsi="Times New Roman" w:cs="Times New Roman"/>
        </w:rPr>
        <w:t xml:space="preserve">that individuals are </w:t>
      </w:r>
      <w:r w:rsidR="00A46F24" w:rsidRPr="00C072ED">
        <w:rPr>
          <w:rFonts w:ascii="Times New Roman" w:hAnsi="Times New Roman" w:cs="Times New Roman"/>
        </w:rPr>
        <w:t>valued,</w:t>
      </w:r>
      <w:r w:rsidR="00944F3B" w:rsidRPr="00C072ED">
        <w:rPr>
          <w:rFonts w:ascii="Times New Roman" w:hAnsi="Times New Roman" w:cs="Times New Roman"/>
        </w:rPr>
        <w:t xml:space="preserve"> and no child should be discriminated against. </w:t>
      </w:r>
      <w:r w:rsidR="00A46F24" w:rsidRPr="00C072ED">
        <w:rPr>
          <w:rFonts w:ascii="Times New Roman" w:hAnsi="Times New Roman" w:cs="Times New Roman"/>
        </w:rPr>
        <w:t xml:space="preserve">When children are being unique, </w:t>
      </w:r>
      <w:r w:rsidR="00C977BB" w:rsidRPr="00C072ED">
        <w:rPr>
          <w:rFonts w:ascii="Times New Roman" w:hAnsi="Times New Roman" w:cs="Times New Roman"/>
        </w:rPr>
        <w:t xml:space="preserve">they can become vulnerable, this is where resilience is developed </w:t>
      </w:r>
      <w:r w:rsidR="006261C0" w:rsidRPr="00C072ED">
        <w:rPr>
          <w:rFonts w:ascii="Times New Roman" w:hAnsi="Times New Roman" w:cs="Times New Roman"/>
        </w:rPr>
        <w:t xml:space="preserve">and adults surrounding them protect their wellbeing if necessary. </w:t>
      </w:r>
      <w:r w:rsidR="00726F30" w:rsidRPr="00C072ED">
        <w:rPr>
          <w:rFonts w:ascii="Times New Roman" w:hAnsi="Times New Roman" w:cs="Times New Roman"/>
        </w:rPr>
        <w:t xml:space="preserve">Health and well-being </w:t>
      </w:r>
      <w:r w:rsidR="00A40227" w:rsidRPr="00C072ED">
        <w:rPr>
          <w:rFonts w:ascii="Times New Roman" w:hAnsi="Times New Roman" w:cs="Times New Roman"/>
        </w:rPr>
        <w:t>are</w:t>
      </w:r>
      <w:r w:rsidR="00726F30" w:rsidRPr="00C072ED">
        <w:rPr>
          <w:rFonts w:ascii="Times New Roman" w:hAnsi="Times New Roman" w:cs="Times New Roman"/>
        </w:rPr>
        <w:t xml:space="preserve"> an integral part </w:t>
      </w:r>
      <w:r w:rsidR="00540367" w:rsidRPr="00C072ED">
        <w:rPr>
          <w:rFonts w:ascii="Times New Roman" w:hAnsi="Times New Roman" w:cs="Times New Roman"/>
        </w:rPr>
        <w:t>of children’s emotional</w:t>
      </w:r>
      <w:r w:rsidR="00DE4C63" w:rsidRPr="00C072ED">
        <w:rPr>
          <w:rFonts w:ascii="Times New Roman" w:hAnsi="Times New Roman" w:cs="Times New Roman"/>
        </w:rPr>
        <w:t xml:space="preserve">, </w:t>
      </w:r>
      <w:r w:rsidR="00AC726D" w:rsidRPr="00C072ED">
        <w:rPr>
          <w:rFonts w:ascii="Times New Roman" w:hAnsi="Times New Roman" w:cs="Times New Roman"/>
        </w:rPr>
        <w:t>mental,</w:t>
      </w:r>
      <w:r w:rsidR="00DE4C63" w:rsidRPr="00C072ED">
        <w:rPr>
          <w:rFonts w:ascii="Times New Roman" w:hAnsi="Times New Roman" w:cs="Times New Roman"/>
        </w:rPr>
        <w:t xml:space="preserve"> and environmental health. </w:t>
      </w:r>
    </w:p>
    <w:p w14:paraId="24B72DB1" w14:textId="6D4503C1" w:rsidR="00CF4B97" w:rsidRPr="00C072ED" w:rsidRDefault="0063405D" w:rsidP="00B340BA">
      <w:pPr>
        <w:spacing w:line="360" w:lineRule="auto"/>
        <w:jc w:val="both"/>
        <w:rPr>
          <w:rFonts w:ascii="Times New Roman" w:hAnsi="Times New Roman" w:cs="Times New Roman"/>
        </w:rPr>
      </w:pPr>
      <w:r w:rsidRPr="00C072ED">
        <w:rPr>
          <w:rFonts w:ascii="Times New Roman" w:hAnsi="Times New Roman" w:cs="Times New Roman"/>
        </w:rPr>
        <w:t xml:space="preserve">To support </w:t>
      </w:r>
      <w:r w:rsidR="00EE6A2D" w:rsidRPr="00C072ED">
        <w:rPr>
          <w:rFonts w:ascii="Times New Roman" w:hAnsi="Times New Roman" w:cs="Times New Roman"/>
        </w:rPr>
        <w:t xml:space="preserve">a child that is unique it is important to </w:t>
      </w:r>
      <w:r w:rsidR="009E79A9" w:rsidRPr="00C072ED">
        <w:rPr>
          <w:rFonts w:ascii="Times New Roman" w:hAnsi="Times New Roman" w:cs="Times New Roman"/>
        </w:rPr>
        <w:t xml:space="preserve">understand </w:t>
      </w:r>
      <w:r w:rsidR="00C727C2" w:rsidRPr="00C072ED">
        <w:rPr>
          <w:rFonts w:ascii="Times New Roman" w:hAnsi="Times New Roman" w:cs="Times New Roman"/>
        </w:rPr>
        <w:t xml:space="preserve">assessments that </w:t>
      </w:r>
      <w:r w:rsidR="00ED5F17" w:rsidRPr="00C072ED">
        <w:rPr>
          <w:rFonts w:ascii="Times New Roman" w:hAnsi="Times New Roman" w:cs="Times New Roman"/>
        </w:rPr>
        <w:t>rec</w:t>
      </w:r>
      <w:r w:rsidR="009E79A9" w:rsidRPr="00C072ED">
        <w:rPr>
          <w:rFonts w:ascii="Times New Roman" w:hAnsi="Times New Roman" w:cs="Times New Roman"/>
        </w:rPr>
        <w:t xml:space="preserve">ognise that children are unique. </w:t>
      </w:r>
      <w:r w:rsidR="00054A42" w:rsidRPr="00C072ED">
        <w:rPr>
          <w:rFonts w:ascii="Times New Roman" w:hAnsi="Times New Roman" w:cs="Times New Roman"/>
        </w:rPr>
        <w:t xml:space="preserve">One assessment </w:t>
      </w:r>
      <w:r w:rsidR="000B7E4D" w:rsidRPr="00C072ED">
        <w:rPr>
          <w:rFonts w:ascii="Times New Roman" w:hAnsi="Times New Roman" w:cs="Times New Roman"/>
        </w:rPr>
        <w:t xml:space="preserve">for this is observations. </w:t>
      </w:r>
      <w:r w:rsidR="00042164" w:rsidRPr="00C072ED">
        <w:rPr>
          <w:rFonts w:ascii="Times New Roman" w:hAnsi="Times New Roman" w:cs="Times New Roman"/>
        </w:rPr>
        <w:t xml:space="preserve">Birthto5matter (no date) </w:t>
      </w:r>
      <w:r w:rsidR="00DB247B" w:rsidRPr="00C072ED">
        <w:rPr>
          <w:rFonts w:ascii="Times New Roman" w:hAnsi="Times New Roman" w:cs="Times New Roman"/>
        </w:rPr>
        <w:t>What is usually referred to as assessment for learning, or formative assessment, is described by the observation, assessment, and planning (OAP) cycle. Continuous formative evaluation is the cornerstone of successful early years practise. It entails watching children as they participate in all activities</w:t>
      </w:r>
      <w:r w:rsidR="002E5A76" w:rsidRPr="00C072ED">
        <w:rPr>
          <w:rFonts w:ascii="Times New Roman" w:hAnsi="Times New Roman" w:cs="Times New Roman"/>
        </w:rPr>
        <w:t xml:space="preserve">, </w:t>
      </w:r>
      <w:r w:rsidR="00DB247B" w:rsidRPr="00C072ED">
        <w:rPr>
          <w:rFonts w:ascii="Times New Roman" w:hAnsi="Times New Roman" w:cs="Times New Roman"/>
        </w:rPr>
        <w:t>this observation is typically kept in the practitioner's head, though it may occasionally be recorded</w:t>
      </w:r>
      <w:r w:rsidR="00CD01CF" w:rsidRPr="00C072ED">
        <w:rPr>
          <w:rFonts w:ascii="Times New Roman" w:hAnsi="Times New Roman" w:cs="Times New Roman"/>
        </w:rPr>
        <w:t>,</w:t>
      </w:r>
      <w:r w:rsidR="00DB247B" w:rsidRPr="00C072ED">
        <w:rPr>
          <w:rFonts w:ascii="Times New Roman" w:hAnsi="Times New Roman" w:cs="Times New Roman"/>
        </w:rPr>
        <w:t xml:space="preserve"> using this rich information to understand how a child is developing, learning, and growing and finally planning the next steps for the adults in supporting and extending the learning.</w:t>
      </w:r>
      <w:r w:rsidR="002C4322" w:rsidRPr="00C072ED">
        <w:rPr>
          <w:rFonts w:ascii="Times New Roman" w:hAnsi="Times New Roman" w:cs="Times New Roman"/>
        </w:rPr>
        <w:t xml:space="preserve"> </w:t>
      </w:r>
      <w:r w:rsidR="00C67A77" w:rsidRPr="00C072ED">
        <w:rPr>
          <w:rFonts w:ascii="Times New Roman" w:hAnsi="Times New Roman" w:cs="Times New Roman"/>
        </w:rPr>
        <w:t xml:space="preserve">Pacey (2016) </w:t>
      </w:r>
      <w:r w:rsidR="005A30AC" w:rsidRPr="00C072ED">
        <w:rPr>
          <w:rFonts w:ascii="Times New Roman" w:hAnsi="Times New Roman" w:cs="Times New Roman"/>
        </w:rPr>
        <w:t>states that o</w:t>
      </w:r>
      <w:r w:rsidR="006B54D9" w:rsidRPr="00C072ED">
        <w:rPr>
          <w:rFonts w:ascii="Times New Roman" w:hAnsi="Times New Roman" w:cs="Times New Roman"/>
        </w:rPr>
        <w:t xml:space="preserve">bservation is a crucial component of your profession because it helps you comprehend the unique requirements of every child in your care. As you are aware, each child is different. Children's play gives you the chance to discover and appreciate each child's special features. Even though a child comes from the same family or has similar upbringing, personalities can vary greatly. We must observe children, analyse those observations, and use them to help children advance </w:t>
      </w:r>
      <w:r w:rsidR="002D6549" w:rsidRPr="00C072ED">
        <w:rPr>
          <w:rFonts w:ascii="Times New Roman" w:hAnsi="Times New Roman" w:cs="Times New Roman"/>
        </w:rPr>
        <w:t>for</w:t>
      </w:r>
      <w:r w:rsidR="006B54D9" w:rsidRPr="00C072ED">
        <w:rPr>
          <w:rFonts w:ascii="Times New Roman" w:hAnsi="Times New Roman" w:cs="Times New Roman"/>
        </w:rPr>
        <w:t xml:space="preserve"> adults to have a better understanding of children's preferences, needs, and stages of learning and development.</w:t>
      </w:r>
      <w:r w:rsidR="002D6549" w:rsidRPr="00C072ED">
        <w:rPr>
          <w:rFonts w:ascii="Times New Roman" w:hAnsi="Times New Roman" w:cs="Times New Roman"/>
        </w:rPr>
        <w:t xml:space="preserve"> </w:t>
      </w:r>
      <w:r w:rsidR="009B12F0" w:rsidRPr="00C072ED">
        <w:rPr>
          <w:rFonts w:ascii="Times New Roman" w:hAnsi="Times New Roman" w:cs="Times New Roman"/>
        </w:rPr>
        <w:t xml:space="preserve">Currently we are using the </w:t>
      </w:r>
      <w:r w:rsidR="00456464" w:rsidRPr="00C072ED">
        <w:rPr>
          <w:rFonts w:ascii="Times New Roman" w:hAnsi="Times New Roman" w:cs="Times New Roman"/>
        </w:rPr>
        <w:t xml:space="preserve">Foundation phase </w:t>
      </w:r>
      <w:r w:rsidR="00663126" w:rsidRPr="00C072ED">
        <w:rPr>
          <w:rFonts w:ascii="Times New Roman" w:hAnsi="Times New Roman" w:cs="Times New Roman"/>
        </w:rPr>
        <w:t>framework to access children.</w:t>
      </w:r>
      <w:r w:rsidR="00F0171B" w:rsidRPr="00C072ED">
        <w:rPr>
          <w:rFonts w:ascii="Times New Roman" w:hAnsi="Times New Roman" w:cs="Times New Roman"/>
        </w:rPr>
        <w:t xml:space="preserve"> </w:t>
      </w:r>
      <w:r w:rsidR="002E036C" w:rsidRPr="00C072ED">
        <w:rPr>
          <w:rFonts w:ascii="Times New Roman" w:hAnsi="Times New Roman" w:cs="Times New Roman"/>
        </w:rPr>
        <w:t>Water</w:t>
      </w:r>
      <w:r w:rsidR="001578D5" w:rsidRPr="00C072ED">
        <w:rPr>
          <w:rFonts w:ascii="Times New Roman" w:hAnsi="Times New Roman" w:cs="Times New Roman"/>
        </w:rPr>
        <w:t>s, J (2016) states that c</w:t>
      </w:r>
      <w:r w:rsidR="00BE65FE" w:rsidRPr="00C072ED">
        <w:rPr>
          <w:rFonts w:ascii="Times New Roman" w:hAnsi="Times New Roman" w:cs="Times New Roman"/>
        </w:rPr>
        <w:t xml:space="preserve">hildren are assessed in this framework by their </w:t>
      </w:r>
      <w:r w:rsidR="009C16C1" w:rsidRPr="00C072ED">
        <w:rPr>
          <w:rFonts w:ascii="Times New Roman" w:hAnsi="Times New Roman" w:cs="Times New Roman"/>
        </w:rPr>
        <w:t>ability</w:t>
      </w:r>
      <w:r w:rsidR="00BE65FE" w:rsidRPr="00C072ED">
        <w:rPr>
          <w:rFonts w:ascii="Times New Roman" w:hAnsi="Times New Roman" w:cs="Times New Roman"/>
        </w:rPr>
        <w:t xml:space="preserve">. Therefore, </w:t>
      </w:r>
      <w:r w:rsidR="00A60434" w:rsidRPr="00C072ED">
        <w:rPr>
          <w:rFonts w:ascii="Times New Roman" w:hAnsi="Times New Roman" w:cs="Times New Roman"/>
        </w:rPr>
        <w:t xml:space="preserve">they are grouped </w:t>
      </w:r>
      <w:r w:rsidR="009B1A60" w:rsidRPr="00C072ED">
        <w:rPr>
          <w:rFonts w:ascii="Times New Roman" w:hAnsi="Times New Roman" w:cs="Times New Roman"/>
        </w:rPr>
        <w:t>by their ability and age.</w:t>
      </w:r>
      <w:r w:rsidR="00EA49EF" w:rsidRPr="00C072ED">
        <w:rPr>
          <w:rFonts w:ascii="Times New Roman" w:hAnsi="Times New Roman" w:cs="Times New Roman"/>
        </w:rPr>
        <w:t xml:space="preserve"> </w:t>
      </w:r>
      <w:r w:rsidR="00DE4F3F" w:rsidRPr="00C072ED">
        <w:rPr>
          <w:rFonts w:ascii="Times New Roman" w:hAnsi="Times New Roman" w:cs="Times New Roman"/>
        </w:rPr>
        <w:t xml:space="preserve">The profile assists practitioners to offer a developmentally appropriate curriculum for all children by utilising observations and formative evaluations. The profile was </w:t>
      </w:r>
      <w:r w:rsidR="00DE4F3F" w:rsidRPr="00C072ED">
        <w:rPr>
          <w:rFonts w:ascii="Times New Roman" w:hAnsi="Times New Roman" w:cs="Times New Roman"/>
        </w:rPr>
        <w:lastRenderedPageBreak/>
        <w:t>created to align with assessments made by medical professionals and aid in the early detection of potential developmental delays. This will guarantee that children who needs support receive it. All involved parties in children's learning and development will benefit from the assessments acquired as part of the profile, which will facilitate the transition between settings and schools</w:t>
      </w:r>
      <w:r w:rsidR="00E720AC" w:rsidRPr="00C072ED">
        <w:rPr>
          <w:rFonts w:ascii="Times New Roman" w:hAnsi="Times New Roman" w:cs="Times New Roman"/>
        </w:rPr>
        <w:t xml:space="preserve">. </w:t>
      </w:r>
      <w:r w:rsidR="00E720AC" w:rsidRPr="00C072ED">
        <w:rPr>
          <w:rFonts w:ascii="Times New Roman" w:hAnsi="Times New Roman" w:cs="Times New Roman"/>
        </w:rPr>
        <w:t xml:space="preserve">Practitioners will determine at the end of the Foundation Phase which Foundation Phase Outcome on the national curriculum scale best reflects </w:t>
      </w:r>
      <w:r w:rsidR="008A575B" w:rsidRPr="00C072ED">
        <w:rPr>
          <w:rFonts w:ascii="Times New Roman" w:hAnsi="Times New Roman" w:cs="Times New Roman"/>
        </w:rPr>
        <w:t>the</w:t>
      </w:r>
      <w:r w:rsidR="00E720AC" w:rsidRPr="00C072ED">
        <w:rPr>
          <w:rFonts w:ascii="Times New Roman" w:hAnsi="Times New Roman" w:cs="Times New Roman"/>
        </w:rPr>
        <w:t xml:space="preserve"> child's development</w:t>
      </w:r>
      <w:r w:rsidR="008A575B" w:rsidRPr="00C072ED">
        <w:rPr>
          <w:rFonts w:ascii="Times New Roman" w:hAnsi="Times New Roman" w:cs="Times New Roman"/>
        </w:rPr>
        <w:t xml:space="preserve"> </w:t>
      </w:r>
      <w:r w:rsidR="00166666" w:rsidRPr="00C072ED">
        <w:rPr>
          <w:rFonts w:ascii="Times New Roman" w:hAnsi="Times New Roman" w:cs="Times New Roman"/>
        </w:rPr>
        <w:t>sta</w:t>
      </w:r>
      <w:r w:rsidR="008F51A4" w:rsidRPr="00C072ED">
        <w:rPr>
          <w:rFonts w:ascii="Times New Roman" w:hAnsi="Times New Roman" w:cs="Times New Roman"/>
        </w:rPr>
        <w:t>tes Welsh Government (2015)</w:t>
      </w:r>
      <w:r w:rsidR="00DD5EBC" w:rsidRPr="00C072ED">
        <w:rPr>
          <w:rFonts w:ascii="Times New Roman" w:hAnsi="Times New Roman" w:cs="Times New Roman"/>
        </w:rPr>
        <w:t xml:space="preserve">. </w:t>
      </w:r>
      <w:r w:rsidR="008F51A4" w:rsidRPr="00C072ED">
        <w:rPr>
          <w:rFonts w:ascii="Times New Roman" w:hAnsi="Times New Roman" w:cs="Times New Roman"/>
        </w:rPr>
        <w:t xml:space="preserve"> </w:t>
      </w:r>
      <w:r w:rsidR="005F255C" w:rsidRPr="00C072ED">
        <w:rPr>
          <w:rFonts w:ascii="Times New Roman" w:hAnsi="Times New Roman" w:cs="Times New Roman"/>
        </w:rPr>
        <w:t>A limitation of this framework</w:t>
      </w:r>
      <w:r w:rsidR="00F31171" w:rsidRPr="00C072ED">
        <w:rPr>
          <w:rFonts w:ascii="Times New Roman" w:hAnsi="Times New Roman" w:cs="Times New Roman"/>
        </w:rPr>
        <w:t xml:space="preserve"> would be that children could develop a low self-esteem </w:t>
      </w:r>
      <w:r w:rsidR="0020026D" w:rsidRPr="00C072ED">
        <w:rPr>
          <w:rFonts w:ascii="Times New Roman" w:hAnsi="Times New Roman" w:cs="Times New Roman"/>
        </w:rPr>
        <w:t xml:space="preserve">if they figure </w:t>
      </w:r>
      <w:r w:rsidR="001578D5" w:rsidRPr="00C072ED">
        <w:rPr>
          <w:rFonts w:ascii="Times New Roman" w:hAnsi="Times New Roman" w:cs="Times New Roman"/>
        </w:rPr>
        <w:t>out,</w:t>
      </w:r>
      <w:r w:rsidR="0020026D" w:rsidRPr="00C072ED">
        <w:rPr>
          <w:rFonts w:ascii="Times New Roman" w:hAnsi="Times New Roman" w:cs="Times New Roman"/>
        </w:rPr>
        <w:t xml:space="preserve"> they are at</w:t>
      </w:r>
      <w:r w:rsidR="00E90B81" w:rsidRPr="00C072ED">
        <w:rPr>
          <w:rFonts w:ascii="Times New Roman" w:hAnsi="Times New Roman" w:cs="Times New Roman"/>
        </w:rPr>
        <w:t xml:space="preserve"> a lower stage than anyone in their class. In addition to this, a child may not work as hard as they can because </w:t>
      </w:r>
      <w:r w:rsidR="00D41ACC" w:rsidRPr="00C072ED">
        <w:rPr>
          <w:rFonts w:ascii="Times New Roman" w:hAnsi="Times New Roman" w:cs="Times New Roman"/>
        </w:rPr>
        <w:t xml:space="preserve">a decision has already been made for this child to be at a certain stage. Therefore, </w:t>
      </w:r>
      <w:r w:rsidR="005F255C" w:rsidRPr="00C072ED">
        <w:rPr>
          <w:rFonts w:ascii="Times New Roman" w:hAnsi="Times New Roman" w:cs="Times New Roman"/>
        </w:rPr>
        <w:t>practitioners</w:t>
      </w:r>
      <w:r w:rsidR="00D41ACC" w:rsidRPr="00C072ED">
        <w:rPr>
          <w:rFonts w:ascii="Times New Roman" w:hAnsi="Times New Roman" w:cs="Times New Roman"/>
        </w:rPr>
        <w:t xml:space="preserve"> may not </w:t>
      </w:r>
      <w:r w:rsidR="005F255C" w:rsidRPr="00C072ED">
        <w:rPr>
          <w:rFonts w:ascii="Times New Roman" w:hAnsi="Times New Roman" w:cs="Times New Roman"/>
        </w:rPr>
        <w:t>know where a child may be currently at or what they could be working towards.</w:t>
      </w:r>
      <w:r w:rsidR="00D50911" w:rsidRPr="00C072ED">
        <w:rPr>
          <w:rFonts w:ascii="Times New Roman" w:hAnsi="Times New Roman" w:cs="Times New Roman"/>
        </w:rPr>
        <w:t xml:space="preserve"> </w:t>
      </w:r>
      <w:r w:rsidR="00526D42" w:rsidRPr="00C072ED">
        <w:rPr>
          <w:rFonts w:ascii="Times New Roman" w:hAnsi="Times New Roman" w:cs="Times New Roman"/>
        </w:rPr>
        <w:t>Gov</w:t>
      </w:r>
      <w:r w:rsidR="00B01C09" w:rsidRPr="00C072ED">
        <w:rPr>
          <w:rFonts w:ascii="Times New Roman" w:hAnsi="Times New Roman" w:cs="Times New Roman"/>
        </w:rPr>
        <w:t xml:space="preserve"> </w:t>
      </w:r>
      <w:r w:rsidR="00526D42" w:rsidRPr="00C072ED">
        <w:rPr>
          <w:rFonts w:ascii="Times New Roman" w:hAnsi="Times New Roman" w:cs="Times New Roman"/>
        </w:rPr>
        <w:t>Wales (2022) states that t</w:t>
      </w:r>
      <w:r w:rsidR="002F55D2" w:rsidRPr="00C072ED">
        <w:rPr>
          <w:rFonts w:ascii="Times New Roman" w:hAnsi="Times New Roman" w:cs="Times New Roman"/>
        </w:rPr>
        <w:t xml:space="preserve">he alignment of the Foundation Phase Profile with the Foundation Phase's pedagogical concepts received excellent feedback from practitioners. This was mostly </w:t>
      </w:r>
      <w:r w:rsidR="002F55D2" w:rsidRPr="00C072ED">
        <w:rPr>
          <w:rFonts w:ascii="Times New Roman" w:hAnsi="Times New Roman" w:cs="Times New Roman"/>
        </w:rPr>
        <w:t>because</w:t>
      </w:r>
      <w:r w:rsidR="002F55D2" w:rsidRPr="00C072ED">
        <w:rPr>
          <w:rFonts w:ascii="Times New Roman" w:hAnsi="Times New Roman" w:cs="Times New Roman"/>
        </w:rPr>
        <w:t xml:space="preserve"> the baseline and phase-end assessments could be conducted primarily through observation. However, there were numerous instances in which practitioners from </w:t>
      </w:r>
      <w:r w:rsidR="00C358BF" w:rsidRPr="00C072ED">
        <w:rPr>
          <w:rFonts w:ascii="Times New Roman" w:hAnsi="Times New Roman" w:cs="Times New Roman"/>
        </w:rPr>
        <w:t>most</w:t>
      </w:r>
      <w:r w:rsidR="002F55D2" w:rsidRPr="00C072ED">
        <w:rPr>
          <w:rFonts w:ascii="Times New Roman" w:hAnsi="Times New Roman" w:cs="Times New Roman"/>
        </w:rPr>
        <w:t xml:space="preserve"> schools mentioned having to set up special tasks, sometimes at a desk, </w:t>
      </w:r>
      <w:r w:rsidR="00C358BF" w:rsidRPr="00C072ED">
        <w:rPr>
          <w:rFonts w:ascii="Times New Roman" w:hAnsi="Times New Roman" w:cs="Times New Roman"/>
        </w:rPr>
        <w:t>to</w:t>
      </w:r>
      <w:r w:rsidR="002F55D2" w:rsidRPr="00C072ED">
        <w:rPr>
          <w:rFonts w:ascii="Times New Roman" w:hAnsi="Times New Roman" w:cs="Times New Roman"/>
        </w:rPr>
        <w:t xml:space="preserve"> evaluate some skills that were not as easily observed through play. The complexity and type of the skill being assessed</w:t>
      </w:r>
      <w:r w:rsidR="00513312" w:rsidRPr="00C072ED">
        <w:rPr>
          <w:rFonts w:ascii="Times New Roman" w:hAnsi="Times New Roman" w:cs="Times New Roman"/>
        </w:rPr>
        <w:t xml:space="preserve"> </w:t>
      </w:r>
      <w:r w:rsidR="002F55D2" w:rsidRPr="00C072ED">
        <w:rPr>
          <w:rFonts w:ascii="Times New Roman" w:hAnsi="Times New Roman" w:cs="Times New Roman"/>
        </w:rPr>
        <w:t>which became more of a problem in older students during the Foundation Phase</w:t>
      </w:r>
      <w:r w:rsidR="00513312" w:rsidRPr="00C072ED">
        <w:rPr>
          <w:rFonts w:ascii="Times New Roman" w:hAnsi="Times New Roman" w:cs="Times New Roman"/>
        </w:rPr>
        <w:t xml:space="preserve"> </w:t>
      </w:r>
      <w:r w:rsidR="002F55D2" w:rsidRPr="00C072ED">
        <w:rPr>
          <w:rFonts w:ascii="Times New Roman" w:hAnsi="Times New Roman" w:cs="Times New Roman"/>
        </w:rPr>
        <w:t>as well as time constraints on practitioners, were the main reasons why practitioners utilised focused assignments.</w:t>
      </w:r>
      <w:r w:rsidR="00BF6E9B" w:rsidRPr="00C072ED">
        <w:rPr>
          <w:rFonts w:ascii="Times New Roman" w:hAnsi="Times New Roman" w:cs="Times New Roman"/>
        </w:rPr>
        <w:t xml:space="preserve"> </w:t>
      </w:r>
      <w:r w:rsidR="00BF6E9B" w:rsidRPr="00C072ED">
        <w:rPr>
          <w:rFonts w:ascii="Times New Roman" w:hAnsi="Times New Roman" w:cs="Times New Roman"/>
        </w:rPr>
        <w:t>The Foundation Phase Profile received generally excellent feedback from practitioners, who noted that the Compact Profile gives a good picture of learners' overall ability and includes a sufficiently wide range of skills to observe and evaluate. It was said to be helpful for creating goals and determining future moves. More black and white talents were simpler to evaluate with the Compact Profile than more subjective areas, such as those included in the Personal and Social Development, Well-Being, and Cultural Diversity ladder.</w:t>
      </w:r>
      <w:r w:rsidR="00BF6E9B" w:rsidRPr="00C072ED">
        <w:rPr>
          <w:rFonts w:ascii="Times New Roman" w:hAnsi="Times New Roman" w:cs="Times New Roman"/>
        </w:rPr>
        <w:t xml:space="preserve"> </w:t>
      </w:r>
      <w:r w:rsidR="00BF6E9B" w:rsidRPr="00C072ED">
        <w:rPr>
          <w:rFonts w:ascii="Times New Roman" w:hAnsi="Times New Roman" w:cs="Times New Roman"/>
        </w:rPr>
        <w:t>The Foundation Phase Profile was frequently criticised for being too time-consuming, too much of a tick-box exercise, and not being sufficiently personalised for each learne</w:t>
      </w:r>
      <w:r w:rsidR="00D655D0" w:rsidRPr="00C072ED">
        <w:rPr>
          <w:rFonts w:ascii="Times New Roman" w:hAnsi="Times New Roman" w:cs="Times New Roman"/>
        </w:rPr>
        <w:t>r. Therefore, to reflect on the unique child</w:t>
      </w:r>
      <w:r w:rsidR="00AB03F2" w:rsidRPr="00C072ED">
        <w:rPr>
          <w:rFonts w:ascii="Times New Roman" w:hAnsi="Times New Roman" w:cs="Times New Roman"/>
        </w:rPr>
        <w:t xml:space="preserve"> the framework may not be supportive enough to identify each child individually </w:t>
      </w:r>
      <w:r w:rsidR="00EC6008" w:rsidRPr="00C072ED">
        <w:rPr>
          <w:rFonts w:ascii="Times New Roman" w:hAnsi="Times New Roman" w:cs="Times New Roman"/>
        </w:rPr>
        <w:t>and more as a whole. This could be concerning</w:t>
      </w:r>
      <w:r w:rsidR="00216EBC" w:rsidRPr="00C072ED">
        <w:rPr>
          <w:rFonts w:ascii="Times New Roman" w:hAnsi="Times New Roman" w:cs="Times New Roman"/>
        </w:rPr>
        <w:t xml:space="preserve"> for practitioners to understand what a unique child is if the framework struggles to support it</w:t>
      </w:r>
      <w:r w:rsidR="001826CA" w:rsidRPr="00C072ED">
        <w:rPr>
          <w:rFonts w:ascii="Times New Roman" w:hAnsi="Times New Roman" w:cs="Times New Roman"/>
        </w:rPr>
        <w:t xml:space="preserve"> meaning </w:t>
      </w:r>
      <w:r w:rsidR="0085160D" w:rsidRPr="00C072ED">
        <w:rPr>
          <w:rFonts w:ascii="Times New Roman" w:hAnsi="Times New Roman" w:cs="Times New Roman"/>
        </w:rPr>
        <w:t>practitioners</w:t>
      </w:r>
      <w:r w:rsidR="00C44DEC" w:rsidRPr="00C072ED">
        <w:rPr>
          <w:rFonts w:ascii="Times New Roman" w:hAnsi="Times New Roman" w:cs="Times New Roman"/>
        </w:rPr>
        <w:t xml:space="preserve"> struggle to see what a child may need support with or may not need support with</w:t>
      </w:r>
      <w:r w:rsidR="0085160D" w:rsidRPr="00C072ED">
        <w:rPr>
          <w:rFonts w:ascii="Times New Roman" w:hAnsi="Times New Roman" w:cs="Times New Roman"/>
        </w:rPr>
        <w:t xml:space="preserve"> states Gov. Wales (2022)</w:t>
      </w:r>
      <w:r w:rsidR="00B71511" w:rsidRPr="00C072ED">
        <w:rPr>
          <w:rFonts w:ascii="Times New Roman" w:hAnsi="Times New Roman" w:cs="Times New Roman"/>
        </w:rPr>
        <w:t xml:space="preserve"> Lastly, </w:t>
      </w:r>
      <w:r w:rsidR="00B71511" w:rsidRPr="00C072ED">
        <w:rPr>
          <w:rFonts w:ascii="Times New Roman" w:hAnsi="Times New Roman" w:cs="Times New Roman"/>
        </w:rPr>
        <w:t xml:space="preserve">The Foundation Phase Profile was created to aid in the identification of learners with additional learning needs, rather than to enable the diagnosis of developmental difficulties in specific children. It is frequently used in conjunction with a variety of resources available to </w:t>
      </w:r>
      <w:r w:rsidR="00B71511" w:rsidRPr="00C072ED">
        <w:rPr>
          <w:rFonts w:ascii="Times New Roman" w:hAnsi="Times New Roman" w:cs="Times New Roman"/>
        </w:rPr>
        <w:lastRenderedPageBreak/>
        <w:t>practitioners to gather data on potential developmental concerns. As a result, the Profile was hailed as a solid foundation and helpful tool for tracking problems. Because some of the items in the Foundation Phase Profile were too general and ambiguous, it was difficult to identify learning issues</w:t>
      </w:r>
      <w:r w:rsidR="004D08AE" w:rsidRPr="00C072ED">
        <w:rPr>
          <w:rFonts w:ascii="Times New Roman" w:hAnsi="Times New Roman" w:cs="Times New Roman"/>
        </w:rPr>
        <w:t xml:space="preserve"> explains Gov. Wales (2022). </w:t>
      </w:r>
    </w:p>
    <w:p w14:paraId="757598FD" w14:textId="0D01FE0A" w:rsidR="008E2BFB" w:rsidRPr="00C072ED" w:rsidRDefault="00F0171B" w:rsidP="00B340BA">
      <w:pPr>
        <w:spacing w:line="360" w:lineRule="auto"/>
        <w:jc w:val="both"/>
        <w:rPr>
          <w:rFonts w:ascii="Times New Roman" w:hAnsi="Times New Roman" w:cs="Times New Roman"/>
        </w:rPr>
      </w:pPr>
      <w:r w:rsidRPr="00C072ED">
        <w:rPr>
          <w:rFonts w:ascii="Times New Roman" w:hAnsi="Times New Roman" w:cs="Times New Roman"/>
        </w:rPr>
        <w:t xml:space="preserve">Now that we are starting to integrate to a new framework </w:t>
      </w:r>
      <w:r w:rsidR="002662BD" w:rsidRPr="00C072ED">
        <w:rPr>
          <w:rFonts w:ascii="Times New Roman" w:hAnsi="Times New Roman" w:cs="Times New Roman"/>
        </w:rPr>
        <w:t xml:space="preserve">which is </w:t>
      </w:r>
      <w:r w:rsidRPr="00C072ED">
        <w:rPr>
          <w:rFonts w:ascii="Times New Roman" w:hAnsi="Times New Roman" w:cs="Times New Roman"/>
        </w:rPr>
        <w:t xml:space="preserve">called Curriculum for </w:t>
      </w:r>
      <w:r w:rsidR="00522D86" w:rsidRPr="00C072ED">
        <w:rPr>
          <w:rFonts w:ascii="Times New Roman" w:hAnsi="Times New Roman" w:cs="Times New Roman"/>
        </w:rPr>
        <w:t>Wale</w:t>
      </w:r>
      <w:r w:rsidR="00BE7B82" w:rsidRPr="00C072ED">
        <w:rPr>
          <w:rFonts w:ascii="Times New Roman" w:hAnsi="Times New Roman" w:cs="Times New Roman"/>
        </w:rPr>
        <w:t>s</w:t>
      </w:r>
      <w:r w:rsidR="00F56996" w:rsidRPr="00C072ED">
        <w:rPr>
          <w:rFonts w:ascii="Times New Roman" w:hAnsi="Times New Roman" w:cs="Times New Roman"/>
        </w:rPr>
        <w:t xml:space="preserve">. </w:t>
      </w:r>
      <w:r w:rsidR="00A17851" w:rsidRPr="00C072ED">
        <w:rPr>
          <w:rFonts w:ascii="Times New Roman" w:hAnsi="Times New Roman" w:cs="Times New Roman"/>
        </w:rPr>
        <w:t>Gov. Wales (2022) states that t</w:t>
      </w:r>
      <w:r w:rsidR="00F56996" w:rsidRPr="00C072ED">
        <w:rPr>
          <w:rFonts w:ascii="Times New Roman" w:hAnsi="Times New Roman" w:cs="Times New Roman"/>
        </w:rPr>
        <w:t>he core of the Curriculum for Wales is the evolution of learners from ages 3 to 16 along a learning continuum. Each learner's ability to advance at an acceptable rate and be appropriately encouraged and challenged depends critically on assessment.</w:t>
      </w:r>
      <w:r w:rsidR="00F56996" w:rsidRPr="00C072ED">
        <w:rPr>
          <w:rFonts w:ascii="Times New Roman" w:hAnsi="Times New Roman" w:cs="Times New Roman"/>
        </w:rPr>
        <w:t xml:space="preserve"> </w:t>
      </w:r>
      <w:r w:rsidR="008E2BFB" w:rsidRPr="00C072ED">
        <w:rPr>
          <w:rFonts w:ascii="Times New Roman" w:hAnsi="Times New Roman" w:cs="Times New Roman"/>
        </w:rPr>
        <w:t xml:space="preserve">The following critical procedures are included in this guidance to ensure effective learner progression: </w:t>
      </w:r>
    </w:p>
    <w:p w14:paraId="62FB5856" w14:textId="3D81C1D6" w:rsidR="00F0171B" w:rsidRPr="00C072ED" w:rsidRDefault="008E2BFB" w:rsidP="00B340BA">
      <w:pPr>
        <w:spacing w:line="360" w:lineRule="auto"/>
        <w:jc w:val="both"/>
        <w:rPr>
          <w:rFonts w:ascii="Times New Roman" w:hAnsi="Times New Roman" w:cs="Times New Roman"/>
        </w:rPr>
      </w:pPr>
      <w:r w:rsidRPr="00C072ED">
        <w:rPr>
          <w:rFonts w:ascii="Times New Roman" w:hAnsi="Times New Roman" w:cs="Times New Roman"/>
        </w:rPr>
        <w:t xml:space="preserve">connecting with parents and caregivers and building a shared knowledge of progression and transition along the 3 to 16 </w:t>
      </w:r>
      <w:r w:rsidR="00F822B3" w:rsidRPr="00C072ED">
        <w:rPr>
          <w:rFonts w:ascii="Times New Roman" w:hAnsi="Times New Roman" w:cs="Times New Roman"/>
        </w:rPr>
        <w:t>period.</w:t>
      </w:r>
      <w:r w:rsidRPr="00C072ED">
        <w:rPr>
          <w:rFonts w:ascii="Times New Roman" w:hAnsi="Times New Roman" w:cs="Times New Roman"/>
        </w:rPr>
        <w:t xml:space="preserve"> This advice was prepared with the requirements of all learners in mind and acknowledges that each learner's </w:t>
      </w:r>
      <w:r w:rsidR="00606326" w:rsidRPr="00C072ED">
        <w:rPr>
          <w:rFonts w:ascii="Times New Roman" w:hAnsi="Times New Roman" w:cs="Times New Roman"/>
        </w:rPr>
        <w:t xml:space="preserve">unique </w:t>
      </w:r>
      <w:r w:rsidRPr="00C072ED">
        <w:rPr>
          <w:rFonts w:ascii="Times New Roman" w:hAnsi="Times New Roman" w:cs="Times New Roman"/>
        </w:rPr>
        <w:t>identity, language, aptitude, background, and prior knowledge, as well as any support they may require, may vary depending on their unique set of circumstances</w:t>
      </w:r>
      <w:r w:rsidR="00A17851" w:rsidRPr="00C072ED">
        <w:rPr>
          <w:rFonts w:ascii="Times New Roman" w:hAnsi="Times New Roman" w:cs="Times New Roman"/>
        </w:rPr>
        <w:t xml:space="preserve"> states Gov. Wales (2022). </w:t>
      </w:r>
      <w:r w:rsidR="00E93FA1" w:rsidRPr="00C072ED">
        <w:rPr>
          <w:rFonts w:ascii="Times New Roman" w:hAnsi="Times New Roman" w:cs="Times New Roman"/>
        </w:rPr>
        <w:t xml:space="preserve">The design of the curriculum is inextricably linked to assessment, which has as its main goal the advancement of each student. It is essential to both teaching and learning, and it calls for strong collaborations amongst all parties involved, including the learner. </w:t>
      </w:r>
      <w:r w:rsidR="00E93FA1" w:rsidRPr="00C072ED">
        <w:rPr>
          <w:rFonts w:ascii="Times New Roman" w:hAnsi="Times New Roman" w:cs="Times New Roman"/>
        </w:rPr>
        <w:t>To</w:t>
      </w:r>
      <w:r w:rsidR="00E93FA1" w:rsidRPr="00C072ED">
        <w:rPr>
          <w:rFonts w:ascii="Times New Roman" w:hAnsi="Times New Roman" w:cs="Times New Roman"/>
        </w:rPr>
        <w:t xml:space="preserve"> ensure that each individual student is encouraged and challenged appropriately, assessment is essential. </w:t>
      </w:r>
      <w:r w:rsidR="00A17851" w:rsidRPr="00C072ED">
        <w:rPr>
          <w:rFonts w:ascii="Times New Roman" w:hAnsi="Times New Roman" w:cs="Times New Roman"/>
        </w:rPr>
        <w:t>To</w:t>
      </w:r>
      <w:r w:rsidR="00E93FA1" w:rsidRPr="00C072ED">
        <w:rPr>
          <w:rFonts w:ascii="Times New Roman" w:hAnsi="Times New Roman" w:cs="Times New Roman"/>
        </w:rPr>
        <w:t xml:space="preserve"> inform the next steps in learning and teaching, it should help establish a comprehensive picture of the learner, including their strengths, the ways they learn, and their areas for progress</w:t>
      </w:r>
      <w:r w:rsidR="00B4049E" w:rsidRPr="00C072ED">
        <w:rPr>
          <w:rFonts w:ascii="Times New Roman" w:hAnsi="Times New Roman" w:cs="Times New Roman"/>
        </w:rPr>
        <w:t xml:space="preserve"> comments Gov. Wales (2022). </w:t>
      </w:r>
      <w:r w:rsidR="00E93FA1" w:rsidRPr="00C072ED">
        <w:rPr>
          <w:rFonts w:ascii="Times New Roman" w:hAnsi="Times New Roman" w:cs="Times New Roman"/>
        </w:rPr>
        <w:t>Assessments shouldn't be utilised to make a single-time determination of a learner's overall performance against descriptors or criteria on a best-fit basis at a certain age or moment in time.</w:t>
      </w:r>
      <w:r w:rsidR="008F4F0D" w:rsidRPr="00C072ED">
        <w:rPr>
          <w:rFonts w:ascii="Times New Roman" w:hAnsi="Times New Roman" w:cs="Times New Roman"/>
        </w:rPr>
        <w:t xml:space="preserve"> </w:t>
      </w:r>
      <w:r w:rsidR="007543BD" w:rsidRPr="00C072ED">
        <w:rPr>
          <w:rFonts w:ascii="Times New Roman" w:hAnsi="Times New Roman" w:cs="Times New Roman"/>
        </w:rPr>
        <w:t>The main goal of assessment should be to identify the unique strengths, achievements, growth areas, and, when necessary, learning barriers of each student. The practitioner should use this information to explore the next actions needed to advance learning with the learner, including any extra challenges and support needed. This should be accomplished by embedding assessment into routine practise in a way that interests the learner and blends it seamlessly with instruction. This enables the teacher to continuously respond to the unique requirements of the diverse group of students in their classroom.</w:t>
      </w:r>
      <w:r w:rsidR="007543BD" w:rsidRPr="00C072ED">
        <w:rPr>
          <w:rFonts w:ascii="Times New Roman" w:hAnsi="Times New Roman" w:cs="Times New Roman"/>
        </w:rPr>
        <w:t xml:space="preserve"> </w:t>
      </w:r>
      <w:r w:rsidR="000C70DA" w:rsidRPr="00C072ED">
        <w:rPr>
          <w:rFonts w:ascii="Times New Roman" w:hAnsi="Times New Roman" w:cs="Times New Roman"/>
        </w:rPr>
        <w:t>To</w:t>
      </w:r>
      <w:r w:rsidR="00B82220" w:rsidRPr="00C072ED">
        <w:rPr>
          <w:rFonts w:ascii="Times New Roman" w:hAnsi="Times New Roman" w:cs="Times New Roman"/>
        </w:rPr>
        <w:t xml:space="preserve"> understand a learner's journey through various time periods and in various methods, assessment should help practitioners recognise the progress being made by a specific student and document this, where applicable. This entails learning how a learner has acquired knowledge as well as what they have learnt and can demonstrate. Practitioners will be able to give feedback and assist in planning a learner's future </w:t>
      </w:r>
      <w:r w:rsidR="00B82220" w:rsidRPr="00C072ED">
        <w:rPr>
          <w:rFonts w:ascii="Times New Roman" w:hAnsi="Times New Roman" w:cs="Times New Roman"/>
        </w:rPr>
        <w:lastRenderedPageBreak/>
        <w:t xml:space="preserve">learning, including any interventions, additional assistance, or challenges that may be necessary, by reflecting on the learner's progress over time. This should outline both short-term aims and long-term goals that the learner should strive for </w:t>
      </w:r>
      <w:r w:rsidR="00B82220" w:rsidRPr="00C072ED">
        <w:rPr>
          <w:rFonts w:ascii="Times New Roman" w:hAnsi="Times New Roman" w:cs="Times New Roman"/>
        </w:rPr>
        <w:t>to</w:t>
      </w:r>
      <w:r w:rsidR="00B82220" w:rsidRPr="00C072ED">
        <w:rPr>
          <w:rFonts w:ascii="Times New Roman" w:hAnsi="Times New Roman" w:cs="Times New Roman"/>
        </w:rPr>
        <w:t xml:space="preserve"> keep moving forward with their education. Additionally, it serves as a foundation for communication</w:t>
      </w:r>
      <w:r w:rsidR="00A506E6" w:rsidRPr="00C072ED">
        <w:rPr>
          <w:rFonts w:ascii="Times New Roman" w:hAnsi="Times New Roman" w:cs="Times New Roman"/>
        </w:rPr>
        <w:t xml:space="preserve"> states Gov. Wales (2022). </w:t>
      </w:r>
    </w:p>
    <w:p w14:paraId="35F5FED7" w14:textId="5C51A916" w:rsidR="000174AC" w:rsidRPr="00C072ED" w:rsidRDefault="000174AC" w:rsidP="00B340BA">
      <w:pPr>
        <w:spacing w:line="360" w:lineRule="auto"/>
        <w:jc w:val="both"/>
        <w:rPr>
          <w:rFonts w:ascii="Times New Roman" w:hAnsi="Times New Roman" w:cs="Times New Roman"/>
        </w:rPr>
      </w:pPr>
      <w:r w:rsidRPr="00C072ED">
        <w:rPr>
          <w:rFonts w:ascii="Times New Roman" w:hAnsi="Times New Roman" w:cs="Times New Roman"/>
        </w:rPr>
        <w:t xml:space="preserve">The </w:t>
      </w:r>
      <w:r w:rsidR="00F646CA" w:rsidRPr="00C072ED">
        <w:rPr>
          <w:rFonts w:ascii="Times New Roman" w:hAnsi="Times New Roman" w:cs="Times New Roman"/>
        </w:rPr>
        <w:t>three-year</w:t>
      </w:r>
      <w:r w:rsidR="002D4103" w:rsidRPr="00C072ED">
        <w:rPr>
          <w:rFonts w:ascii="Times New Roman" w:hAnsi="Times New Roman" w:cs="Times New Roman"/>
        </w:rPr>
        <w:t xml:space="preserve"> evaluation</w:t>
      </w:r>
      <w:r w:rsidR="001F593D" w:rsidRPr="00C072ED">
        <w:rPr>
          <w:rFonts w:ascii="Times New Roman" w:hAnsi="Times New Roman" w:cs="Times New Roman"/>
        </w:rPr>
        <w:t xml:space="preserve"> of the foundation phase</w:t>
      </w:r>
      <w:r w:rsidR="002D4103" w:rsidRPr="00C072ED">
        <w:rPr>
          <w:rFonts w:ascii="Times New Roman" w:hAnsi="Times New Roman" w:cs="Times New Roman"/>
        </w:rPr>
        <w:t xml:space="preserve"> had four aims as outline</w:t>
      </w:r>
      <w:r w:rsidR="001373A7" w:rsidRPr="00C072ED">
        <w:rPr>
          <w:rFonts w:ascii="Times New Roman" w:hAnsi="Times New Roman" w:cs="Times New Roman"/>
        </w:rPr>
        <w:t>d</w:t>
      </w:r>
      <w:r w:rsidR="002D4103" w:rsidRPr="00C072ED">
        <w:rPr>
          <w:rFonts w:ascii="Times New Roman" w:hAnsi="Times New Roman" w:cs="Times New Roman"/>
        </w:rPr>
        <w:t xml:space="preserve"> by the Welsh Government</w:t>
      </w:r>
      <w:r w:rsidR="001373A7" w:rsidRPr="00C072ED">
        <w:rPr>
          <w:rFonts w:ascii="Times New Roman" w:hAnsi="Times New Roman" w:cs="Times New Roman"/>
        </w:rPr>
        <w:t>. They were:</w:t>
      </w:r>
    </w:p>
    <w:p w14:paraId="01A72922" w14:textId="03DEFE50" w:rsidR="001373A7" w:rsidRPr="00C072ED" w:rsidRDefault="001373A7" w:rsidP="00B340BA">
      <w:pPr>
        <w:pStyle w:val="ListParagraph"/>
        <w:numPr>
          <w:ilvl w:val="0"/>
          <w:numId w:val="1"/>
        </w:numPr>
        <w:spacing w:line="360" w:lineRule="auto"/>
        <w:jc w:val="both"/>
        <w:rPr>
          <w:rFonts w:ascii="Times New Roman" w:hAnsi="Times New Roman" w:cs="Times New Roman"/>
        </w:rPr>
      </w:pPr>
      <w:r w:rsidRPr="00C072ED">
        <w:rPr>
          <w:rFonts w:ascii="Times New Roman" w:hAnsi="Times New Roman" w:cs="Times New Roman"/>
        </w:rPr>
        <w:t xml:space="preserve">To evaluate how well </w:t>
      </w:r>
      <w:r w:rsidR="001736E2" w:rsidRPr="00C072ED">
        <w:rPr>
          <w:rFonts w:ascii="Times New Roman" w:hAnsi="Times New Roman" w:cs="Times New Roman"/>
        </w:rPr>
        <w:t>the foundation phase is being implemented and highlight ways in which improvement can be made</w:t>
      </w:r>
      <w:r w:rsidR="008840BE" w:rsidRPr="00C072ED">
        <w:rPr>
          <w:rFonts w:ascii="Times New Roman" w:hAnsi="Times New Roman" w:cs="Times New Roman"/>
        </w:rPr>
        <w:t>.</w:t>
      </w:r>
    </w:p>
    <w:p w14:paraId="1CCEF7E4" w14:textId="6A94824B" w:rsidR="008840BE" w:rsidRPr="00C072ED" w:rsidRDefault="008840BE" w:rsidP="00B340BA">
      <w:pPr>
        <w:pStyle w:val="ListParagraph"/>
        <w:numPr>
          <w:ilvl w:val="0"/>
          <w:numId w:val="1"/>
        </w:numPr>
        <w:spacing w:line="360" w:lineRule="auto"/>
        <w:jc w:val="both"/>
        <w:rPr>
          <w:rFonts w:ascii="Times New Roman" w:hAnsi="Times New Roman" w:cs="Times New Roman"/>
        </w:rPr>
      </w:pPr>
      <w:r w:rsidRPr="00C072ED">
        <w:rPr>
          <w:rFonts w:ascii="Times New Roman" w:hAnsi="Times New Roman" w:cs="Times New Roman"/>
        </w:rPr>
        <w:t>To evaluate what impact the foundation phase has had to date.</w:t>
      </w:r>
    </w:p>
    <w:p w14:paraId="7C04B864" w14:textId="310A1B95" w:rsidR="00CA5E21" w:rsidRPr="00C072ED" w:rsidRDefault="008840BE" w:rsidP="00B340BA">
      <w:pPr>
        <w:pStyle w:val="ListParagraph"/>
        <w:numPr>
          <w:ilvl w:val="0"/>
          <w:numId w:val="1"/>
        </w:numPr>
        <w:spacing w:line="360" w:lineRule="auto"/>
        <w:jc w:val="both"/>
        <w:rPr>
          <w:rFonts w:ascii="Times New Roman" w:hAnsi="Times New Roman" w:cs="Times New Roman"/>
        </w:rPr>
      </w:pPr>
      <w:r w:rsidRPr="00C072ED">
        <w:rPr>
          <w:rFonts w:ascii="Times New Roman" w:hAnsi="Times New Roman" w:cs="Times New Roman"/>
        </w:rPr>
        <w:t>The a</w:t>
      </w:r>
      <w:r w:rsidR="00CA5E21" w:rsidRPr="00C072ED">
        <w:rPr>
          <w:rFonts w:ascii="Times New Roman" w:hAnsi="Times New Roman" w:cs="Times New Roman"/>
        </w:rPr>
        <w:t>ssess the value for money of the foundation phase</w:t>
      </w:r>
    </w:p>
    <w:p w14:paraId="6BD0FBFE" w14:textId="2E27FA64" w:rsidR="00CA5E21" w:rsidRPr="00C072ED" w:rsidRDefault="00CA5E21" w:rsidP="00B340BA">
      <w:pPr>
        <w:pStyle w:val="ListParagraph"/>
        <w:numPr>
          <w:ilvl w:val="0"/>
          <w:numId w:val="1"/>
        </w:numPr>
        <w:spacing w:line="360" w:lineRule="auto"/>
        <w:jc w:val="both"/>
        <w:rPr>
          <w:rFonts w:ascii="Times New Roman" w:hAnsi="Times New Roman" w:cs="Times New Roman"/>
        </w:rPr>
      </w:pPr>
      <w:r w:rsidRPr="00C072ED">
        <w:rPr>
          <w:rFonts w:ascii="Times New Roman" w:hAnsi="Times New Roman" w:cs="Times New Roman"/>
        </w:rPr>
        <w:t xml:space="preserve">To put in place and </w:t>
      </w:r>
      <w:r w:rsidR="003B3E09" w:rsidRPr="00C072ED">
        <w:rPr>
          <w:rFonts w:ascii="Times New Roman" w:hAnsi="Times New Roman" w:cs="Times New Roman"/>
        </w:rPr>
        <w:t>evaluation</w:t>
      </w:r>
      <w:r w:rsidRPr="00C072ED">
        <w:rPr>
          <w:rFonts w:ascii="Times New Roman" w:hAnsi="Times New Roman" w:cs="Times New Roman"/>
        </w:rPr>
        <w:t xml:space="preserve"> framework for the future tracking of out</w:t>
      </w:r>
      <w:r w:rsidR="003B3E09" w:rsidRPr="00C072ED">
        <w:rPr>
          <w:rFonts w:ascii="Times New Roman" w:hAnsi="Times New Roman" w:cs="Times New Roman"/>
        </w:rPr>
        <w:t xml:space="preserve">puts and outcomes of the foundation phase. </w:t>
      </w:r>
    </w:p>
    <w:p w14:paraId="3EFC336F" w14:textId="05072088" w:rsidR="00F646CA" w:rsidRPr="00C072ED" w:rsidRDefault="004B0707" w:rsidP="00B340BA">
      <w:pPr>
        <w:spacing w:line="360" w:lineRule="auto"/>
        <w:jc w:val="both"/>
        <w:rPr>
          <w:rFonts w:ascii="Times New Roman" w:hAnsi="Times New Roman" w:cs="Times New Roman"/>
        </w:rPr>
      </w:pPr>
      <w:r w:rsidRPr="00C072ED">
        <w:rPr>
          <w:rFonts w:ascii="Times New Roman" w:hAnsi="Times New Roman" w:cs="Times New Roman"/>
        </w:rPr>
        <w:t xml:space="preserve">Senedd (2022) states that </w:t>
      </w:r>
      <w:r w:rsidR="00F646CA" w:rsidRPr="00C072ED">
        <w:rPr>
          <w:rFonts w:ascii="Times New Roman" w:hAnsi="Times New Roman" w:cs="Times New Roman"/>
        </w:rPr>
        <w:t xml:space="preserve">The Minister recently emphasised in the Senedd that the goal of evaluation, independent of school performance and accountability measures, is to inform teachers' student assistance practises. The Welsh Government has created regulations regarding procedures for evaluating learners' progress and the instruction required to achieve further development, as mandated by the 2021 Act. The Welsh Government has also released a Progression Code that outlines how a school's curriculum should support the learners' proper progression. The Progression Code outlines five </w:t>
      </w:r>
      <w:r w:rsidR="00F646CA" w:rsidRPr="00C072ED">
        <w:rPr>
          <w:rFonts w:ascii="Times New Roman" w:hAnsi="Times New Roman" w:cs="Times New Roman"/>
        </w:rPr>
        <w:t>progression</w:t>
      </w:r>
      <w:r w:rsidR="00F646CA" w:rsidRPr="00C072ED">
        <w:rPr>
          <w:rFonts w:ascii="Times New Roman" w:hAnsi="Times New Roman" w:cs="Times New Roman"/>
        </w:rPr>
        <w:t xml:space="preserve"> principles and how they relate to each of the six Learning and Experience Areas. </w:t>
      </w:r>
    </w:p>
    <w:p w14:paraId="6C4DFAFE" w14:textId="77777777" w:rsidR="00F646CA" w:rsidRPr="00C072ED" w:rsidRDefault="00F646CA" w:rsidP="00B340BA">
      <w:pPr>
        <w:spacing w:line="360" w:lineRule="auto"/>
        <w:ind w:left="360"/>
        <w:jc w:val="both"/>
        <w:rPr>
          <w:rFonts w:ascii="Times New Roman" w:hAnsi="Times New Roman" w:cs="Times New Roman"/>
        </w:rPr>
      </w:pPr>
    </w:p>
    <w:p w14:paraId="2DE2833F" w14:textId="2FF3DBD1" w:rsidR="003B3E09" w:rsidRPr="00C072ED" w:rsidRDefault="00F646CA" w:rsidP="00B340BA">
      <w:pPr>
        <w:spacing w:line="360" w:lineRule="auto"/>
        <w:jc w:val="both"/>
        <w:rPr>
          <w:rFonts w:ascii="Times New Roman" w:hAnsi="Times New Roman" w:cs="Times New Roman"/>
        </w:rPr>
      </w:pPr>
      <w:r w:rsidRPr="00C072ED">
        <w:rPr>
          <w:rFonts w:ascii="Times New Roman" w:hAnsi="Times New Roman" w:cs="Times New Roman"/>
        </w:rPr>
        <w:t>A crucial idea in the new curriculum is "progression stages," which describe how learners progress as they gain knowledge and abilities over time.</w:t>
      </w:r>
    </w:p>
    <w:p w14:paraId="4617F7E9" w14:textId="4003235A" w:rsidR="000963AC" w:rsidRPr="00C072ED" w:rsidRDefault="000963AC" w:rsidP="00B340BA">
      <w:pPr>
        <w:spacing w:line="360" w:lineRule="auto"/>
        <w:jc w:val="both"/>
        <w:rPr>
          <w:rFonts w:ascii="Times New Roman" w:hAnsi="Times New Roman" w:cs="Times New Roman"/>
        </w:rPr>
      </w:pPr>
      <w:r w:rsidRPr="00C072ED">
        <w:rPr>
          <w:rFonts w:ascii="Times New Roman" w:hAnsi="Times New Roman" w:cs="Times New Roman"/>
        </w:rPr>
        <w:t xml:space="preserve">Partnerships are necessary between all parties, including the learner. In addition to encouraging a comprehensive picture of each learner's growth, it should acknowledge the unique learning needs and backgrounds of each learner. </w:t>
      </w:r>
      <w:r w:rsidR="00AC3B62" w:rsidRPr="00C072ED">
        <w:rPr>
          <w:rFonts w:ascii="Times New Roman" w:hAnsi="Times New Roman" w:cs="Times New Roman"/>
        </w:rPr>
        <w:t>To</w:t>
      </w:r>
      <w:r w:rsidRPr="00C072ED">
        <w:rPr>
          <w:rFonts w:ascii="Times New Roman" w:hAnsi="Times New Roman" w:cs="Times New Roman"/>
        </w:rPr>
        <w:t xml:space="preserve"> promote learners' continued development and to foster dedication to their learning, practitioners and learners alike should develop an awareness of how learners learn as well as their attitude and approach to learning. As a result, professionals will be able to recognise the special child and understand that every child is unique and develops at different rates</w:t>
      </w:r>
      <w:r w:rsidRPr="00C072ED">
        <w:rPr>
          <w:rFonts w:ascii="Times New Roman" w:hAnsi="Times New Roman" w:cs="Times New Roman"/>
        </w:rPr>
        <w:t xml:space="preserve"> states </w:t>
      </w:r>
      <w:r w:rsidR="00AC3B62" w:rsidRPr="00C072ED">
        <w:rPr>
          <w:rFonts w:ascii="Times New Roman" w:hAnsi="Times New Roman" w:cs="Times New Roman"/>
        </w:rPr>
        <w:t xml:space="preserve">curriculum for Wales (2020). </w:t>
      </w:r>
    </w:p>
    <w:p w14:paraId="68C0188B" w14:textId="01852F95" w:rsidR="00301976" w:rsidRPr="00C072ED" w:rsidRDefault="00CF79EF" w:rsidP="00B340BA">
      <w:pPr>
        <w:spacing w:line="360" w:lineRule="auto"/>
        <w:jc w:val="both"/>
        <w:rPr>
          <w:rFonts w:ascii="Times New Roman" w:hAnsi="Times New Roman" w:cs="Times New Roman"/>
        </w:rPr>
      </w:pPr>
      <w:r w:rsidRPr="00C072ED">
        <w:rPr>
          <w:rFonts w:ascii="Times New Roman" w:hAnsi="Times New Roman" w:cs="Times New Roman"/>
        </w:rPr>
        <w:t xml:space="preserve">Twinkle </w:t>
      </w:r>
      <w:r w:rsidR="00701CEA" w:rsidRPr="00C072ED">
        <w:rPr>
          <w:rFonts w:ascii="Times New Roman" w:hAnsi="Times New Roman" w:cs="Times New Roman"/>
        </w:rPr>
        <w:t xml:space="preserve">(No date) states </w:t>
      </w:r>
      <w:r w:rsidR="00301976" w:rsidRPr="00C072ED">
        <w:rPr>
          <w:rFonts w:ascii="Times New Roman" w:hAnsi="Times New Roman" w:cs="Times New Roman"/>
        </w:rPr>
        <w:t xml:space="preserve">A learning story is a tale an educator shares about a child. It's a description of the child, what they said or did, with the teacher's added perspective. The narrative ought to demonstrate what the teacher hears, sees, and knows, as well as what they </w:t>
      </w:r>
      <w:r w:rsidR="00301976" w:rsidRPr="00C072ED">
        <w:rPr>
          <w:rFonts w:ascii="Times New Roman" w:hAnsi="Times New Roman" w:cs="Times New Roman"/>
        </w:rPr>
        <w:lastRenderedPageBreak/>
        <w:t xml:space="preserve">can infer from the child's behaviour. The reader should be able to tell from the story how the educator perceives the child's development. </w:t>
      </w:r>
    </w:p>
    <w:p w14:paraId="55770B2E" w14:textId="67C09406" w:rsidR="00003AFE" w:rsidRPr="00C072ED" w:rsidRDefault="00CF79EF" w:rsidP="00B340BA">
      <w:pPr>
        <w:spacing w:line="360" w:lineRule="auto"/>
        <w:jc w:val="both"/>
        <w:rPr>
          <w:rFonts w:ascii="Times New Roman" w:hAnsi="Times New Roman" w:cs="Times New Roman"/>
        </w:rPr>
      </w:pPr>
      <w:r w:rsidRPr="00C072ED">
        <w:rPr>
          <w:rFonts w:ascii="Times New Roman" w:hAnsi="Times New Roman" w:cs="Times New Roman"/>
        </w:rPr>
        <w:t xml:space="preserve">The benefits of telling stories while learning </w:t>
      </w:r>
      <w:r w:rsidR="00BD1919" w:rsidRPr="00C072ED">
        <w:rPr>
          <w:rFonts w:ascii="Times New Roman" w:hAnsi="Times New Roman" w:cs="Times New Roman"/>
        </w:rPr>
        <w:t>is</w:t>
      </w:r>
      <w:r w:rsidRPr="00C072ED">
        <w:rPr>
          <w:rFonts w:ascii="Times New Roman" w:hAnsi="Times New Roman" w:cs="Times New Roman"/>
        </w:rPr>
        <w:t xml:space="preserve"> numerous. They provide teachers an opportunity to take a child's behaviour into account outside of the crowded classroom. It can be simpler to process events if you write them out as a narrative. It can also be easier for teachers to explain their ideas to others.</w:t>
      </w:r>
    </w:p>
    <w:p w14:paraId="2C7A8E93" w14:textId="77777777" w:rsidR="00301976" w:rsidRPr="00C072ED" w:rsidRDefault="00301976" w:rsidP="00B340BA">
      <w:pPr>
        <w:spacing w:line="360" w:lineRule="auto"/>
        <w:jc w:val="both"/>
        <w:rPr>
          <w:rFonts w:ascii="Times New Roman" w:hAnsi="Times New Roman" w:cs="Times New Roman"/>
        </w:rPr>
      </w:pPr>
    </w:p>
    <w:p w14:paraId="2D4A2E22" w14:textId="6D7F131C" w:rsidR="00301976" w:rsidRPr="00C072ED" w:rsidRDefault="00301976" w:rsidP="00B340BA">
      <w:pPr>
        <w:spacing w:line="360" w:lineRule="auto"/>
        <w:jc w:val="both"/>
        <w:rPr>
          <w:rFonts w:ascii="Times New Roman" w:hAnsi="Times New Roman" w:cs="Times New Roman"/>
        </w:rPr>
      </w:pPr>
      <w:r w:rsidRPr="00C072ED">
        <w:rPr>
          <w:rFonts w:ascii="Times New Roman" w:hAnsi="Times New Roman" w:cs="Times New Roman"/>
        </w:rPr>
        <w:t>These tales are especially crucial during the early childhood education years, when children are simultaneously learning a lot about a wide range of topics. Complex goals and accomplishments can be made much easier to understand by turning situations into stories.</w:t>
      </w:r>
    </w:p>
    <w:p w14:paraId="3F0D0AEA" w14:textId="77777777" w:rsidR="00701CEA" w:rsidRPr="00C072ED" w:rsidRDefault="00701CEA" w:rsidP="00B340BA">
      <w:pPr>
        <w:spacing w:line="360" w:lineRule="auto"/>
        <w:jc w:val="both"/>
        <w:rPr>
          <w:rFonts w:ascii="Times New Roman" w:hAnsi="Times New Roman" w:cs="Times New Roman"/>
        </w:rPr>
      </w:pPr>
    </w:p>
    <w:p w14:paraId="2685C518" w14:textId="79F9EF97" w:rsidR="008E0139" w:rsidRPr="00C072ED" w:rsidRDefault="008E0139" w:rsidP="00B340BA">
      <w:pPr>
        <w:spacing w:line="360" w:lineRule="auto"/>
        <w:jc w:val="both"/>
        <w:rPr>
          <w:rFonts w:ascii="Times New Roman" w:hAnsi="Times New Roman" w:cs="Times New Roman"/>
          <w:u w:val="single"/>
        </w:rPr>
      </w:pPr>
      <w:r w:rsidRPr="00C072ED">
        <w:rPr>
          <w:rFonts w:ascii="Times New Roman" w:hAnsi="Times New Roman" w:cs="Times New Roman"/>
          <w:u w:val="single"/>
        </w:rPr>
        <w:t>Section 3</w:t>
      </w:r>
      <w:r w:rsidR="00EA1708" w:rsidRPr="00C072ED">
        <w:rPr>
          <w:rFonts w:ascii="Times New Roman" w:hAnsi="Times New Roman" w:cs="Times New Roman"/>
          <w:u w:val="single"/>
        </w:rPr>
        <w:t xml:space="preserve">- Do practitioners </w:t>
      </w:r>
      <w:r w:rsidR="00482061" w:rsidRPr="00C072ED">
        <w:rPr>
          <w:rFonts w:ascii="Times New Roman" w:hAnsi="Times New Roman" w:cs="Times New Roman"/>
          <w:u w:val="single"/>
        </w:rPr>
        <w:t>thoroughly understand the benefits outdoor play has on children and their development?</w:t>
      </w:r>
    </w:p>
    <w:p w14:paraId="185F5E12" w14:textId="77777777" w:rsidR="0027449B" w:rsidRPr="00C072ED" w:rsidRDefault="0027449B" w:rsidP="00B340BA">
      <w:pPr>
        <w:spacing w:line="360" w:lineRule="auto"/>
        <w:jc w:val="both"/>
        <w:textAlignment w:val="baseline"/>
        <w:rPr>
          <w:rFonts w:ascii="Times New Roman" w:eastAsia="Times New Roman" w:hAnsi="Times New Roman" w:cs="Times New Roman"/>
          <w:lang w:val="en-US" w:eastAsia="en-GB"/>
        </w:rPr>
      </w:pPr>
      <w:r w:rsidRPr="00C072ED">
        <w:rPr>
          <w:rFonts w:ascii="Times New Roman" w:eastAsia="Times New Roman" w:hAnsi="Times New Roman" w:cs="Times New Roman"/>
          <w:lang w:val="en-US" w:eastAsia="en-GB"/>
        </w:rPr>
        <w:t xml:space="preserve">As a primary teaching assistant, I've always been curious as to why a certain proportion of my coworkers and the parents of the children in my care never consider about the chances of the outdoors that could benefit the children in their care in a variety of ways. </w:t>
      </w:r>
    </w:p>
    <w:p w14:paraId="5AFB62FF" w14:textId="33D10861" w:rsidR="00EA1708" w:rsidRPr="00C072ED" w:rsidRDefault="0027449B" w:rsidP="00B340BA">
      <w:pPr>
        <w:spacing w:line="360" w:lineRule="auto"/>
        <w:jc w:val="both"/>
        <w:textAlignment w:val="baseline"/>
        <w:rPr>
          <w:rFonts w:ascii="Times New Roman" w:eastAsia="Times New Roman" w:hAnsi="Times New Roman" w:cs="Times New Roman"/>
          <w:lang w:eastAsia="en-GB"/>
        </w:rPr>
      </w:pPr>
      <w:r w:rsidRPr="00C072ED">
        <w:rPr>
          <w:rFonts w:ascii="Times New Roman" w:eastAsia="Times New Roman" w:hAnsi="Times New Roman" w:cs="Times New Roman"/>
          <w:lang w:val="en-US" w:eastAsia="en-GB"/>
        </w:rPr>
        <w:t xml:space="preserve">There are guidelines for how to implement outdoor learning in the Foundation Phase (2008) of the current Welsh curriculum. It was reported during the Foundation Phase evaluation that only 34% of practitioners said they used the outdoors every day (2015). According to the Welsh Government (2015), there should be a greater emphasis on </w:t>
      </w:r>
      <w:r w:rsidRPr="00C072ED">
        <w:rPr>
          <w:rFonts w:ascii="Times New Roman" w:eastAsia="Times New Roman" w:hAnsi="Times New Roman" w:cs="Times New Roman"/>
          <w:lang w:val="en-US" w:eastAsia="en-GB"/>
        </w:rPr>
        <w:t>utilizing</w:t>
      </w:r>
      <w:r w:rsidRPr="00C072ED">
        <w:rPr>
          <w:rFonts w:ascii="Times New Roman" w:eastAsia="Times New Roman" w:hAnsi="Times New Roman" w:cs="Times New Roman"/>
          <w:lang w:val="en-US" w:eastAsia="en-GB"/>
        </w:rPr>
        <w:t xml:space="preserve"> the outdoor environment as a resource for children's learning and that it should encourage exploration and independence.</w:t>
      </w:r>
      <w:r w:rsidRPr="00C072ED">
        <w:rPr>
          <w:rFonts w:ascii="Times New Roman" w:eastAsia="Times New Roman" w:hAnsi="Times New Roman" w:cs="Times New Roman"/>
          <w:lang w:val="en-US" w:eastAsia="en-GB"/>
        </w:rPr>
        <w:t xml:space="preserve"> </w:t>
      </w:r>
      <w:r w:rsidR="00EA1708" w:rsidRPr="00C072ED">
        <w:rPr>
          <w:rFonts w:ascii="Times New Roman" w:eastAsia="Times New Roman" w:hAnsi="Times New Roman" w:cs="Times New Roman"/>
          <w:lang w:val="en-US" w:eastAsia="en-GB"/>
        </w:rPr>
        <w:t> </w:t>
      </w:r>
      <w:r w:rsidR="000B728E" w:rsidRPr="00C072ED">
        <w:rPr>
          <w:rFonts w:ascii="Times New Roman" w:eastAsia="Times New Roman" w:hAnsi="Times New Roman" w:cs="Times New Roman"/>
          <w:lang w:val="en-US" w:eastAsia="en-GB"/>
        </w:rPr>
        <w:t>The various advantages outdoor learning can have on a child's development are mentioned in the Foundation Phase Outdoor Learning guide (2009). These advantages include the fact that exercise is good for both the body and the mind. Along with the chances to interact with nature directly, peer problem-solving, and social growth. The intention to develop healthy, self-assured individuals prepared to lead fulfilling lives as valued members of society is mentioned in The Four Purposes of the Foundation Phase (2008). The outdoors provides numerous opportunities for kids to flourish in developing into strong, self-assured adults.</w:t>
      </w:r>
    </w:p>
    <w:p w14:paraId="35C5DBFE" w14:textId="56A9C873" w:rsidR="00EA1708" w:rsidRPr="00C072ED" w:rsidRDefault="002C6A32" w:rsidP="00B340BA">
      <w:pPr>
        <w:spacing w:line="360" w:lineRule="auto"/>
        <w:jc w:val="both"/>
        <w:textAlignment w:val="baseline"/>
        <w:rPr>
          <w:rFonts w:ascii="Times New Roman" w:eastAsia="Times New Roman" w:hAnsi="Times New Roman" w:cs="Times New Roman"/>
          <w:lang w:val="en-US" w:eastAsia="en-GB"/>
        </w:rPr>
      </w:pPr>
      <w:r w:rsidRPr="00C072ED">
        <w:rPr>
          <w:rFonts w:ascii="Times New Roman" w:eastAsia="Times New Roman" w:hAnsi="Times New Roman" w:cs="Times New Roman"/>
          <w:lang w:val="en-US" w:eastAsia="en-GB"/>
        </w:rPr>
        <w:t xml:space="preserve">City &amp; guides (no date) </w:t>
      </w:r>
      <w:r w:rsidR="00C022E9" w:rsidRPr="00C072ED">
        <w:rPr>
          <w:rFonts w:ascii="Times New Roman" w:eastAsia="Times New Roman" w:hAnsi="Times New Roman" w:cs="Times New Roman"/>
          <w:lang w:val="en-US" w:eastAsia="en-GB"/>
        </w:rPr>
        <w:t xml:space="preserve">provided research that speaks to the advantages of giving </w:t>
      </w:r>
      <w:r w:rsidRPr="00C072ED">
        <w:rPr>
          <w:rFonts w:ascii="Times New Roman" w:eastAsia="Times New Roman" w:hAnsi="Times New Roman" w:cs="Times New Roman"/>
          <w:lang w:val="en-US" w:eastAsia="en-GB"/>
        </w:rPr>
        <w:t>children</w:t>
      </w:r>
      <w:r w:rsidR="00C022E9" w:rsidRPr="00C072ED">
        <w:rPr>
          <w:rFonts w:ascii="Times New Roman" w:eastAsia="Times New Roman" w:hAnsi="Times New Roman" w:cs="Times New Roman"/>
          <w:lang w:val="en-US" w:eastAsia="en-GB"/>
        </w:rPr>
        <w:t xml:space="preserve"> the chance to acquire knowledge through practical learning </w:t>
      </w:r>
      <w:r w:rsidR="00056B90" w:rsidRPr="00C072ED">
        <w:rPr>
          <w:rFonts w:ascii="Times New Roman" w:eastAsia="Times New Roman" w:hAnsi="Times New Roman" w:cs="Times New Roman"/>
          <w:lang w:val="en-US" w:eastAsia="en-GB"/>
        </w:rPr>
        <w:t>in</w:t>
      </w:r>
      <w:r w:rsidR="00F936FB" w:rsidRPr="00C072ED">
        <w:rPr>
          <w:rFonts w:ascii="Times New Roman" w:eastAsia="Times New Roman" w:hAnsi="Times New Roman" w:cs="Times New Roman"/>
          <w:lang w:val="en-US" w:eastAsia="en-GB"/>
        </w:rPr>
        <w:t xml:space="preserve"> </w:t>
      </w:r>
      <w:r w:rsidR="00C022E9" w:rsidRPr="00C072ED">
        <w:rPr>
          <w:rFonts w:ascii="Times New Roman" w:eastAsia="Times New Roman" w:hAnsi="Times New Roman" w:cs="Times New Roman"/>
          <w:lang w:val="en-US" w:eastAsia="en-GB"/>
        </w:rPr>
        <w:t>addition, Piaget felt that experiential learning can help children's cognitive growth</w:t>
      </w:r>
      <w:r w:rsidR="00CE0662" w:rsidRPr="00C072ED">
        <w:rPr>
          <w:rFonts w:ascii="Times New Roman" w:eastAsia="Times New Roman" w:hAnsi="Times New Roman" w:cs="Times New Roman"/>
          <w:lang w:val="en-US" w:eastAsia="en-GB"/>
        </w:rPr>
        <w:t xml:space="preserve"> states S. McLeod (2022). </w:t>
      </w:r>
      <w:r w:rsidR="00EA1708" w:rsidRPr="00C072ED">
        <w:rPr>
          <w:rFonts w:ascii="Times New Roman" w:eastAsia="Times New Roman" w:hAnsi="Times New Roman" w:cs="Times New Roman"/>
          <w:lang w:val="en-US" w:eastAsia="en-GB"/>
        </w:rPr>
        <w:t> </w:t>
      </w:r>
      <w:r w:rsidR="009B34ED" w:rsidRPr="00C072ED">
        <w:rPr>
          <w:rFonts w:ascii="Times New Roman" w:eastAsia="Times New Roman" w:hAnsi="Times New Roman" w:cs="Times New Roman"/>
          <w:lang w:val="en-US" w:eastAsia="en-GB"/>
        </w:rPr>
        <w:t xml:space="preserve">It is significant to note that the Foundation Phase outdoor learning manual from 2009 states that the outdoors is an integral part of the Foundation Phase and not </w:t>
      </w:r>
      <w:r w:rsidR="00496CD7" w:rsidRPr="00C072ED">
        <w:rPr>
          <w:rFonts w:ascii="Times New Roman" w:eastAsia="Times New Roman" w:hAnsi="Times New Roman" w:cs="Times New Roman"/>
          <w:lang w:val="en-US" w:eastAsia="en-GB"/>
        </w:rPr>
        <w:t>an</w:t>
      </w:r>
      <w:r w:rsidR="009B34ED" w:rsidRPr="00C072ED">
        <w:rPr>
          <w:rFonts w:ascii="Times New Roman" w:eastAsia="Times New Roman" w:hAnsi="Times New Roman" w:cs="Times New Roman"/>
          <w:lang w:val="en-US" w:eastAsia="en-GB"/>
        </w:rPr>
        <w:t xml:space="preserve"> incorporate.</w:t>
      </w:r>
      <w:r w:rsidR="00EA1708" w:rsidRPr="00C072ED">
        <w:rPr>
          <w:rFonts w:ascii="Times New Roman" w:eastAsia="Times New Roman" w:hAnsi="Times New Roman" w:cs="Times New Roman"/>
          <w:lang w:val="en-US" w:eastAsia="en-GB"/>
        </w:rPr>
        <w:t xml:space="preserve"> </w:t>
      </w:r>
    </w:p>
    <w:p w14:paraId="0E2BFDE7" w14:textId="1EB0A6FD" w:rsidR="00B750F2" w:rsidRPr="00C072ED" w:rsidRDefault="00B750F2" w:rsidP="00B340BA">
      <w:pPr>
        <w:spacing w:line="360" w:lineRule="auto"/>
        <w:jc w:val="both"/>
        <w:textAlignment w:val="baseline"/>
        <w:rPr>
          <w:rFonts w:ascii="Times New Roman" w:eastAsia="Times New Roman" w:hAnsi="Times New Roman" w:cs="Times New Roman"/>
          <w:lang w:eastAsia="en-GB"/>
        </w:rPr>
      </w:pPr>
      <w:r w:rsidRPr="00C072ED">
        <w:rPr>
          <w:rFonts w:ascii="Times New Roman" w:eastAsia="Times New Roman" w:hAnsi="Times New Roman" w:cs="Times New Roman"/>
          <w:lang w:eastAsia="en-GB"/>
        </w:rPr>
        <w:lastRenderedPageBreak/>
        <w:t>So why aren't practitioners making the best use of these opportunities? The Foundation Phase review (2015</w:t>
      </w:r>
      <w:r w:rsidR="00496CD7">
        <w:rPr>
          <w:rFonts w:ascii="Times New Roman" w:eastAsia="Times New Roman" w:hAnsi="Times New Roman" w:cs="Times New Roman"/>
          <w:lang w:eastAsia="en-GB"/>
        </w:rPr>
        <w:t xml:space="preserve">) </w:t>
      </w:r>
      <w:r w:rsidRPr="00C072ED">
        <w:rPr>
          <w:rFonts w:ascii="Times New Roman" w:eastAsia="Times New Roman" w:hAnsi="Times New Roman" w:cs="Times New Roman"/>
          <w:lang w:eastAsia="en-GB"/>
        </w:rPr>
        <w:t>notes that using the outdoors as an extension of the classroom was not frequently done. Before the New Curriculum for Wales (2019) is implemented, practitioners should be mandated to complete a certain amount of training to ensure they are completely aware of the advantages it will have on the children in their care.</w:t>
      </w:r>
    </w:p>
    <w:p w14:paraId="3B489FBA" w14:textId="0CE9C109" w:rsidR="00EA1708" w:rsidRPr="00C072ED" w:rsidRDefault="001F5F74" w:rsidP="00B340BA">
      <w:pPr>
        <w:spacing w:line="360" w:lineRule="auto"/>
        <w:jc w:val="both"/>
        <w:textAlignment w:val="baseline"/>
        <w:rPr>
          <w:rFonts w:ascii="Times New Roman" w:eastAsia="Times New Roman" w:hAnsi="Times New Roman" w:cs="Times New Roman"/>
          <w:lang w:val="en-US" w:eastAsia="en-GB"/>
        </w:rPr>
      </w:pPr>
      <w:r w:rsidRPr="00C072ED">
        <w:rPr>
          <w:rFonts w:ascii="Times New Roman" w:eastAsia="Times New Roman" w:hAnsi="Times New Roman" w:cs="Times New Roman"/>
          <w:lang w:val="en-US" w:eastAsia="en-GB"/>
        </w:rPr>
        <w:t xml:space="preserve">When questioned, practitioners frequently </w:t>
      </w:r>
      <w:r w:rsidRPr="00C072ED">
        <w:rPr>
          <w:rFonts w:ascii="Times New Roman" w:eastAsia="Times New Roman" w:hAnsi="Times New Roman" w:cs="Times New Roman"/>
          <w:lang w:val="en-US" w:eastAsia="en-GB"/>
        </w:rPr>
        <w:t>emphasized</w:t>
      </w:r>
      <w:r w:rsidRPr="00C072ED">
        <w:rPr>
          <w:rFonts w:ascii="Times New Roman" w:eastAsia="Times New Roman" w:hAnsi="Times New Roman" w:cs="Times New Roman"/>
          <w:lang w:val="en-US" w:eastAsia="en-GB"/>
        </w:rPr>
        <w:t xml:space="preserve"> how outdoor learning opportunities are frequently contingent on the weather, according to the Foundation Phase evaluation (2015). Despite this, it has been noticed that children are more active and dynamic outside, and there is a higher proportion of child learning. The New Curriculum (2019) strives to provide opportunities for children to perform </w:t>
      </w:r>
      <w:r w:rsidRPr="00C072ED">
        <w:rPr>
          <w:rFonts w:ascii="Times New Roman" w:eastAsia="Times New Roman" w:hAnsi="Times New Roman" w:cs="Times New Roman"/>
          <w:lang w:val="en-US" w:eastAsia="en-GB"/>
        </w:rPr>
        <w:t>most of</w:t>
      </w:r>
      <w:r w:rsidRPr="00C072ED">
        <w:rPr>
          <w:rFonts w:ascii="Times New Roman" w:eastAsia="Times New Roman" w:hAnsi="Times New Roman" w:cs="Times New Roman"/>
          <w:lang w:val="en-US" w:eastAsia="en-GB"/>
        </w:rPr>
        <w:t xml:space="preserve"> their activities outside because there is no such thing as bad weather—only bad attire. This, in my opinion, is the viewpoint on outdoor learning that every practitioner should have. The outdoors not only offers children chances </w:t>
      </w:r>
      <w:r w:rsidR="005F4284">
        <w:rPr>
          <w:rFonts w:ascii="Times New Roman" w:eastAsia="Times New Roman" w:hAnsi="Times New Roman" w:cs="Times New Roman"/>
          <w:lang w:val="en-US" w:eastAsia="en-GB"/>
        </w:rPr>
        <w:t xml:space="preserve">of </w:t>
      </w:r>
      <w:r w:rsidRPr="00C072ED">
        <w:rPr>
          <w:rFonts w:ascii="Times New Roman" w:eastAsia="Times New Roman" w:hAnsi="Times New Roman" w:cs="Times New Roman"/>
          <w:lang w:val="en-US" w:eastAsia="en-GB"/>
        </w:rPr>
        <w:t xml:space="preserve">discovery, but it also allows teachers a chance to see children in settings besides the </w:t>
      </w:r>
      <w:r w:rsidR="00D72FC0" w:rsidRPr="00C072ED">
        <w:rPr>
          <w:rFonts w:ascii="Times New Roman" w:eastAsia="Times New Roman" w:hAnsi="Times New Roman" w:cs="Times New Roman"/>
          <w:lang w:val="en-US" w:eastAsia="en-GB"/>
        </w:rPr>
        <w:t xml:space="preserve">classroom. </w:t>
      </w:r>
      <w:r w:rsidR="00247DCB" w:rsidRPr="00C072ED">
        <w:rPr>
          <w:rFonts w:ascii="Times New Roman" w:eastAsia="Times New Roman" w:hAnsi="Times New Roman" w:cs="Times New Roman"/>
          <w:lang w:val="en-US" w:eastAsia="en-GB"/>
        </w:rPr>
        <w:t xml:space="preserve">The previous ten years have seen significant changes in childhoods, with most children now spending more time in front of screens than in local parks, gardens, and other natural areas. More than 53% of children aged 3 and 4 have their own tablet, according to a data from </w:t>
      </w:r>
      <w:r w:rsidR="00A62221" w:rsidRPr="00C072ED">
        <w:rPr>
          <w:rFonts w:ascii="Times New Roman" w:eastAsia="Times New Roman" w:hAnsi="Times New Roman" w:cs="Times New Roman"/>
          <w:lang w:val="en-US" w:eastAsia="en-GB"/>
        </w:rPr>
        <w:t>Raising children (2022).</w:t>
      </w:r>
      <w:r w:rsidR="00247DCB" w:rsidRPr="00C072ED">
        <w:rPr>
          <w:rFonts w:ascii="Times New Roman" w:eastAsia="Times New Roman" w:hAnsi="Times New Roman" w:cs="Times New Roman"/>
          <w:lang w:val="en-US" w:eastAsia="en-GB"/>
        </w:rPr>
        <w:t xml:space="preserve"> There is no reason, though, why children can't combine technology and the great outdoors. While playing outside, children can still stay current with technology. Children might use a digital camera to capture any small animals they come across, or they might use a mobile phone map to guide them to their destination. Children have numerous opportunities, but it is essential that they take advantage of them.</w:t>
      </w:r>
    </w:p>
    <w:p w14:paraId="6CD73295" w14:textId="4D951081" w:rsidR="003442CA" w:rsidRPr="00C072ED" w:rsidRDefault="003442CA" w:rsidP="00B340BA">
      <w:pPr>
        <w:spacing w:line="360" w:lineRule="auto"/>
        <w:jc w:val="both"/>
        <w:textAlignment w:val="baseline"/>
        <w:rPr>
          <w:rFonts w:ascii="Times New Roman" w:eastAsia="Times New Roman" w:hAnsi="Times New Roman" w:cs="Times New Roman"/>
          <w:lang w:val="en-US" w:eastAsia="en-GB"/>
        </w:rPr>
      </w:pPr>
      <w:r w:rsidRPr="00C072ED">
        <w:rPr>
          <w:rFonts w:ascii="Times New Roman" w:eastAsia="Times New Roman" w:hAnsi="Times New Roman" w:cs="Times New Roman"/>
          <w:lang w:val="en-US" w:eastAsia="en-GB"/>
        </w:rPr>
        <w:t xml:space="preserve">Children must be given the opportunity to express their thoughts on their learning, and parents, teachers, and early childhood professionals should pay attention to what they have to say. Article 12 of the UNCRC (1990) emphasizes the importance of respecting children's opinions. Everyone should keep this in mind while </w:t>
      </w:r>
      <w:proofErr w:type="spellStart"/>
      <w:r w:rsidRPr="00C072ED">
        <w:rPr>
          <w:rFonts w:ascii="Times New Roman" w:eastAsia="Times New Roman" w:hAnsi="Times New Roman" w:cs="Times New Roman"/>
          <w:lang w:val="en-US" w:eastAsia="en-GB"/>
        </w:rPr>
        <w:t>organising</w:t>
      </w:r>
      <w:proofErr w:type="spellEnd"/>
      <w:r w:rsidRPr="00C072ED">
        <w:rPr>
          <w:rFonts w:ascii="Times New Roman" w:eastAsia="Times New Roman" w:hAnsi="Times New Roman" w:cs="Times New Roman"/>
          <w:lang w:val="en-US" w:eastAsia="en-GB"/>
        </w:rPr>
        <w:t xml:space="preserve"> events and activities for kids. Parents and professionals are depriving children of their right to have a voice and have their opinions valued by not providing them this opportunity to express themselves.</w:t>
      </w:r>
    </w:p>
    <w:p w14:paraId="62F82036" w14:textId="77777777" w:rsidR="00B031DF" w:rsidRPr="00C072ED" w:rsidRDefault="001831F5" w:rsidP="00B340BA">
      <w:pPr>
        <w:spacing w:line="360" w:lineRule="auto"/>
        <w:jc w:val="both"/>
        <w:textAlignment w:val="baseline"/>
        <w:rPr>
          <w:rFonts w:ascii="Times New Roman" w:eastAsia="Times New Roman" w:hAnsi="Times New Roman" w:cs="Times New Roman"/>
          <w:lang w:val="en-US" w:eastAsia="en-GB"/>
        </w:rPr>
      </w:pPr>
      <w:r w:rsidRPr="00C072ED">
        <w:rPr>
          <w:rFonts w:ascii="Times New Roman" w:eastAsia="Times New Roman" w:hAnsi="Times New Roman" w:cs="Times New Roman"/>
          <w:lang w:val="en-US" w:eastAsia="en-GB"/>
        </w:rPr>
        <w:t xml:space="preserve">The outdoors also </w:t>
      </w:r>
      <w:r w:rsidRPr="00C072ED">
        <w:rPr>
          <w:rFonts w:ascii="Times New Roman" w:eastAsia="Times New Roman" w:hAnsi="Times New Roman" w:cs="Times New Roman"/>
          <w:lang w:val="en-US" w:eastAsia="en-GB"/>
        </w:rPr>
        <w:t>ties</w:t>
      </w:r>
      <w:r w:rsidRPr="00C072ED">
        <w:rPr>
          <w:rFonts w:ascii="Times New Roman" w:eastAsia="Times New Roman" w:hAnsi="Times New Roman" w:cs="Times New Roman"/>
          <w:lang w:val="en-US" w:eastAsia="en-GB"/>
        </w:rPr>
        <w:t xml:space="preserve"> nicely with whatever theme that a class might be studying, which is another excellent feature. This relates to how youngsters employ divergent thinking. According to </w:t>
      </w:r>
      <w:r w:rsidRPr="00C072ED">
        <w:rPr>
          <w:rFonts w:ascii="Times New Roman" w:eastAsia="Times New Roman" w:hAnsi="Times New Roman" w:cs="Times New Roman"/>
          <w:lang w:val="en-US" w:eastAsia="en-GB"/>
        </w:rPr>
        <w:t xml:space="preserve">M.A Runco (2011) </w:t>
      </w:r>
      <w:r w:rsidRPr="00C072ED">
        <w:rPr>
          <w:rFonts w:ascii="Times New Roman" w:eastAsia="Times New Roman" w:hAnsi="Times New Roman" w:cs="Times New Roman"/>
          <w:lang w:val="en-US" w:eastAsia="en-GB"/>
        </w:rPr>
        <w:t>divergent thinking is a process that occurs when someone offers multiple perspectives on a situation. For instance, a toddler might perceive a skipping rope as a snake chasing them, which might relate to a theme like "wild creatures." Children are known to be particularly skilled at this procedure.</w:t>
      </w:r>
      <w:r w:rsidRPr="00C072ED">
        <w:rPr>
          <w:rFonts w:ascii="Times New Roman" w:eastAsia="Times New Roman" w:hAnsi="Times New Roman" w:cs="Times New Roman"/>
          <w:lang w:val="en-US" w:eastAsia="en-GB"/>
        </w:rPr>
        <w:t xml:space="preserve"> </w:t>
      </w:r>
      <w:r w:rsidR="00B031DF" w:rsidRPr="00C072ED">
        <w:rPr>
          <w:rFonts w:ascii="Times New Roman" w:eastAsia="Times New Roman" w:hAnsi="Times New Roman" w:cs="Times New Roman"/>
          <w:lang w:val="en-US" w:eastAsia="en-GB"/>
        </w:rPr>
        <w:t xml:space="preserve">The outdoors can assist children in learning all the skills listed in the New Curriculum for Wales (2019), including creativity and innovation, critical </w:t>
      </w:r>
      <w:r w:rsidR="00B031DF" w:rsidRPr="00C072ED">
        <w:rPr>
          <w:rFonts w:ascii="Times New Roman" w:eastAsia="Times New Roman" w:hAnsi="Times New Roman" w:cs="Times New Roman"/>
          <w:lang w:val="en-US" w:eastAsia="en-GB"/>
        </w:rPr>
        <w:lastRenderedPageBreak/>
        <w:t xml:space="preserve">thinking and problem solving, personal effectiveness, planning, and </w:t>
      </w:r>
      <w:proofErr w:type="spellStart"/>
      <w:r w:rsidR="00B031DF" w:rsidRPr="00C072ED">
        <w:rPr>
          <w:rFonts w:ascii="Times New Roman" w:eastAsia="Times New Roman" w:hAnsi="Times New Roman" w:cs="Times New Roman"/>
          <w:lang w:val="en-US" w:eastAsia="en-GB"/>
        </w:rPr>
        <w:t>organisation</w:t>
      </w:r>
      <w:proofErr w:type="spellEnd"/>
      <w:r w:rsidR="00B031DF" w:rsidRPr="00C072ED">
        <w:rPr>
          <w:rFonts w:ascii="Times New Roman" w:eastAsia="Times New Roman" w:hAnsi="Times New Roman" w:cs="Times New Roman"/>
          <w:lang w:val="en-US" w:eastAsia="en-GB"/>
        </w:rPr>
        <w:t xml:space="preserve">. The outdoors can assist children in developing moral character by teaching them to be nice to the environment, take care of living things, and understand sustainability. </w:t>
      </w:r>
    </w:p>
    <w:p w14:paraId="523F3188" w14:textId="63F89187" w:rsidR="00B031DF" w:rsidRPr="00C072ED" w:rsidRDefault="00B031DF" w:rsidP="00B340BA">
      <w:pPr>
        <w:spacing w:line="360" w:lineRule="auto"/>
        <w:jc w:val="both"/>
        <w:textAlignment w:val="baseline"/>
        <w:rPr>
          <w:rFonts w:ascii="Times New Roman" w:eastAsia="Times New Roman" w:hAnsi="Times New Roman" w:cs="Times New Roman"/>
          <w:lang w:val="en-US" w:eastAsia="en-GB"/>
        </w:rPr>
      </w:pPr>
      <w:r w:rsidRPr="00C072ED">
        <w:rPr>
          <w:rFonts w:ascii="Times New Roman" w:eastAsia="Times New Roman" w:hAnsi="Times New Roman" w:cs="Times New Roman"/>
          <w:lang w:val="en-US" w:eastAsia="en-GB"/>
        </w:rPr>
        <w:t>The opportunities and advantages of doing so are unlimited, so for the parents and teachers out there seeking for things to do with their children, open your door, step outside, and let them breathe fresh air, kick a football, or climb a tree.</w:t>
      </w:r>
    </w:p>
    <w:p w14:paraId="1EAE24C3" w14:textId="0BE80672" w:rsidR="00B16AC8" w:rsidRPr="00C072ED" w:rsidRDefault="000317B1" w:rsidP="00B340BA">
      <w:pPr>
        <w:spacing w:line="360" w:lineRule="auto"/>
        <w:jc w:val="both"/>
        <w:rPr>
          <w:rFonts w:ascii="Times New Roman" w:hAnsi="Times New Roman" w:cs="Times New Roman"/>
        </w:rPr>
      </w:pPr>
      <w:r w:rsidRPr="00C072ED">
        <w:rPr>
          <w:rFonts w:ascii="Times New Roman" w:hAnsi="Times New Roman" w:cs="Times New Roman"/>
        </w:rPr>
        <w:t>Give children experiences they will remember far more than completing a worksheet while cooped up inside by depending on the data that is clearly detailed in the Foundation Phase outdoor learning handbook (2009).</w:t>
      </w:r>
    </w:p>
    <w:p w14:paraId="3961FC7D" w14:textId="77777777" w:rsidR="008E0139" w:rsidRDefault="008E0139" w:rsidP="008E0139">
      <w:pPr>
        <w:spacing w:line="360" w:lineRule="auto"/>
        <w:rPr>
          <w:rFonts w:ascii="Times New Roman" w:hAnsi="Times New Roman" w:cs="Times New Roman"/>
          <w:sz w:val="36"/>
          <w:szCs w:val="36"/>
          <w:u w:val="single"/>
        </w:rPr>
      </w:pPr>
    </w:p>
    <w:p w14:paraId="07BBB871" w14:textId="77777777" w:rsidR="004C7B67" w:rsidRPr="004C7B67" w:rsidRDefault="004C7B67" w:rsidP="002F1E50">
      <w:pPr>
        <w:spacing w:line="360" w:lineRule="auto"/>
        <w:rPr>
          <w:rFonts w:ascii="Times New Roman" w:hAnsi="Times New Roman" w:cs="Times New Roman"/>
          <w:u w:val="single"/>
        </w:rPr>
      </w:pPr>
    </w:p>
    <w:p w14:paraId="479F6DF0" w14:textId="77777777" w:rsidR="004C7B67" w:rsidRPr="004C7B67" w:rsidRDefault="004C7B67" w:rsidP="002F1E50">
      <w:pPr>
        <w:spacing w:line="360" w:lineRule="auto"/>
        <w:rPr>
          <w:rFonts w:ascii="Times New Roman" w:hAnsi="Times New Roman" w:cs="Times New Roman"/>
          <w:u w:val="single"/>
        </w:rPr>
      </w:pPr>
    </w:p>
    <w:p w14:paraId="4A497471" w14:textId="77777777" w:rsidR="004C7B67" w:rsidRPr="004C7B67" w:rsidRDefault="004C7B67" w:rsidP="002F1E50">
      <w:pPr>
        <w:spacing w:line="360" w:lineRule="auto"/>
        <w:rPr>
          <w:rFonts w:ascii="Times New Roman" w:hAnsi="Times New Roman" w:cs="Times New Roman"/>
          <w:u w:val="single"/>
        </w:rPr>
      </w:pPr>
    </w:p>
    <w:p w14:paraId="7F04EE3C" w14:textId="77777777" w:rsidR="004C7B67" w:rsidRPr="004C7B67" w:rsidRDefault="004C7B67" w:rsidP="002F1E50">
      <w:pPr>
        <w:spacing w:line="360" w:lineRule="auto"/>
        <w:rPr>
          <w:rFonts w:ascii="Times New Roman" w:hAnsi="Times New Roman" w:cs="Times New Roman"/>
        </w:rPr>
      </w:pPr>
    </w:p>
    <w:p w14:paraId="7B34762B" w14:textId="77777777" w:rsidR="004C7B67" w:rsidRPr="004C7B67" w:rsidRDefault="004C7B67" w:rsidP="002F1E50">
      <w:pPr>
        <w:spacing w:line="360" w:lineRule="auto"/>
        <w:rPr>
          <w:rFonts w:ascii="Times New Roman" w:hAnsi="Times New Roman" w:cs="Times New Roman"/>
        </w:rPr>
      </w:pPr>
    </w:p>
    <w:p w14:paraId="26A651EC" w14:textId="77777777" w:rsidR="004C7B67" w:rsidRPr="004C7B67" w:rsidRDefault="004C7B67" w:rsidP="002F1E50">
      <w:pPr>
        <w:spacing w:line="360" w:lineRule="auto"/>
        <w:rPr>
          <w:rFonts w:ascii="Times New Roman" w:hAnsi="Times New Roman" w:cs="Times New Roman"/>
        </w:rPr>
      </w:pPr>
    </w:p>
    <w:p w14:paraId="55A19FC7" w14:textId="77777777" w:rsidR="004C7B67" w:rsidRPr="004C7B67" w:rsidRDefault="004C7B67" w:rsidP="002F1E50">
      <w:pPr>
        <w:spacing w:line="360" w:lineRule="auto"/>
        <w:rPr>
          <w:rFonts w:ascii="Times New Roman" w:hAnsi="Times New Roman" w:cs="Times New Roman"/>
        </w:rPr>
      </w:pPr>
    </w:p>
    <w:p w14:paraId="347B755A" w14:textId="77777777" w:rsidR="004C7B67" w:rsidRPr="004C7B67" w:rsidRDefault="004C7B67" w:rsidP="002F1E50">
      <w:pPr>
        <w:spacing w:line="360" w:lineRule="auto"/>
        <w:rPr>
          <w:rFonts w:ascii="Times New Roman" w:hAnsi="Times New Roman" w:cs="Times New Roman"/>
          <w:u w:val="single"/>
        </w:rPr>
      </w:pPr>
    </w:p>
    <w:p w14:paraId="7F51D249" w14:textId="77777777" w:rsidR="004C7B67" w:rsidRPr="004C7B67" w:rsidRDefault="004C7B67" w:rsidP="002F1E50">
      <w:pPr>
        <w:spacing w:line="360" w:lineRule="auto"/>
        <w:rPr>
          <w:rFonts w:ascii="Times New Roman" w:hAnsi="Times New Roman" w:cs="Times New Roman"/>
          <w:u w:val="single"/>
        </w:rPr>
      </w:pPr>
    </w:p>
    <w:p w14:paraId="00FD3D80" w14:textId="77777777" w:rsidR="004C7B67" w:rsidRPr="004C7B67" w:rsidRDefault="004C7B67" w:rsidP="002F1E50">
      <w:pPr>
        <w:spacing w:line="360" w:lineRule="auto"/>
        <w:rPr>
          <w:rFonts w:ascii="Times New Roman" w:hAnsi="Times New Roman" w:cs="Times New Roman"/>
          <w:u w:val="single"/>
        </w:rPr>
      </w:pPr>
    </w:p>
    <w:p w14:paraId="0E2CF819" w14:textId="77777777" w:rsidR="004C7B67" w:rsidRPr="004C7B67" w:rsidRDefault="004C7B67" w:rsidP="002F1E50">
      <w:pPr>
        <w:spacing w:line="360" w:lineRule="auto"/>
        <w:rPr>
          <w:rFonts w:ascii="Times New Roman" w:hAnsi="Times New Roman" w:cs="Times New Roman"/>
          <w:u w:val="single"/>
        </w:rPr>
      </w:pPr>
    </w:p>
    <w:p w14:paraId="6E368B15" w14:textId="77777777" w:rsidR="004C7B67" w:rsidRPr="004C7B67" w:rsidRDefault="004C7B67" w:rsidP="002F1E50">
      <w:pPr>
        <w:spacing w:line="360" w:lineRule="auto"/>
        <w:rPr>
          <w:rFonts w:ascii="Times New Roman" w:hAnsi="Times New Roman" w:cs="Times New Roman"/>
          <w:u w:val="single"/>
        </w:rPr>
      </w:pPr>
    </w:p>
    <w:p w14:paraId="3D828C38" w14:textId="77777777" w:rsidR="004C7B67" w:rsidRPr="004C7B67" w:rsidRDefault="004C7B67" w:rsidP="002F1E50">
      <w:pPr>
        <w:spacing w:line="360" w:lineRule="auto"/>
        <w:rPr>
          <w:rFonts w:ascii="Times New Roman" w:hAnsi="Times New Roman" w:cs="Times New Roman"/>
        </w:rPr>
      </w:pPr>
    </w:p>
    <w:p w14:paraId="544A0BA5" w14:textId="77777777" w:rsidR="004C7B67" w:rsidRPr="004C7B67" w:rsidRDefault="004C7B67" w:rsidP="002F1E50">
      <w:pPr>
        <w:rPr>
          <w:rFonts w:ascii="Times New Roman" w:hAnsi="Times New Roman" w:cs="Times New Roman"/>
        </w:rPr>
      </w:pPr>
    </w:p>
    <w:p w14:paraId="37ADA7D6" w14:textId="77777777" w:rsidR="004C7B67" w:rsidRPr="004C7B67" w:rsidRDefault="004C7B67" w:rsidP="002F1E50">
      <w:pPr>
        <w:spacing w:line="360" w:lineRule="auto"/>
        <w:rPr>
          <w:rFonts w:ascii="Times New Roman" w:hAnsi="Times New Roman" w:cs="Times New Roman"/>
          <w:u w:val="single"/>
        </w:rPr>
      </w:pPr>
    </w:p>
    <w:p w14:paraId="1C0C8FFD" w14:textId="77777777" w:rsidR="004C7B67" w:rsidRPr="004C7B67" w:rsidRDefault="004C7B67" w:rsidP="002F1E50">
      <w:pPr>
        <w:spacing w:line="360" w:lineRule="auto"/>
        <w:rPr>
          <w:rFonts w:ascii="Times New Roman" w:hAnsi="Times New Roman" w:cs="Times New Roman"/>
        </w:rPr>
      </w:pPr>
    </w:p>
    <w:p w14:paraId="28FCAF2F" w14:textId="77777777" w:rsidR="004C7B67" w:rsidRPr="004C7B67" w:rsidRDefault="004C7B67" w:rsidP="002F1E50">
      <w:pPr>
        <w:spacing w:line="360" w:lineRule="auto"/>
        <w:rPr>
          <w:rFonts w:ascii="Times New Roman" w:hAnsi="Times New Roman" w:cs="Times New Roman"/>
          <w:u w:val="single"/>
        </w:rPr>
      </w:pPr>
    </w:p>
    <w:p w14:paraId="00D9627D" w14:textId="77777777" w:rsidR="004C7B67" w:rsidRPr="004C7B67" w:rsidRDefault="004C7B67" w:rsidP="002F1E50">
      <w:pPr>
        <w:spacing w:line="360" w:lineRule="auto"/>
        <w:rPr>
          <w:rFonts w:ascii="Times New Roman" w:hAnsi="Times New Roman" w:cs="Times New Roman"/>
        </w:rPr>
      </w:pPr>
    </w:p>
    <w:p w14:paraId="2EA402AB" w14:textId="77777777" w:rsidR="004C7B67" w:rsidRPr="004C7B67" w:rsidRDefault="004C7B67" w:rsidP="002F1E50">
      <w:pPr>
        <w:spacing w:line="360" w:lineRule="auto"/>
        <w:rPr>
          <w:rFonts w:ascii="Times New Roman" w:hAnsi="Times New Roman" w:cs="Times New Roman"/>
          <w:u w:val="single"/>
        </w:rPr>
      </w:pPr>
    </w:p>
    <w:p w14:paraId="650728DF" w14:textId="77777777" w:rsidR="004C7B67" w:rsidRPr="004C7B67" w:rsidRDefault="004C7B67" w:rsidP="002F1E50">
      <w:pPr>
        <w:spacing w:line="360" w:lineRule="auto"/>
        <w:rPr>
          <w:rFonts w:ascii="Times New Roman" w:hAnsi="Times New Roman" w:cs="Times New Roman"/>
          <w:u w:val="single"/>
        </w:rPr>
      </w:pPr>
    </w:p>
    <w:p w14:paraId="5EB7D4AE" w14:textId="77777777" w:rsidR="004C7B67" w:rsidRPr="004C7B67" w:rsidRDefault="004C7B67" w:rsidP="002F1E50">
      <w:pPr>
        <w:spacing w:line="360" w:lineRule="auto"/>
        <w:rPr>
          <w:rFonts w:ascii="Times New Roman" w:hAnsi="Times New Roman" w:cs="Times New Roman"/>
          <w:u w:val="single"/>
        </w:rPr>
      </w:pPr>
    </w:p>
    <w:p w14:paraId="4D66FB51" w14:textId="77777777" w:rsidR="004C7B67" w:rsidRPr="004C7B67" w:rsidRDefault="004C7B67" w:rsidP="002F1E50">
      <w:pPr>
        <w:spacing w:line="360" w:lineRule="auto"/>
        <w:rPr>
          <w:rFonts w:ascii="Times New Roman" w:hAnsi="Times New Roman" w:cs="Times New Roman"/>
          <w:u w:val="single"/>
        </w:rPr>
      </w:pPr>
    </w:p>
    <w:p w14:paraId="02C41FAE" w14:textId="77777777" w:rsidR="004C7B67" w:rsidRPr="004C7B67" w:rsidRDefault="004C7B67" w:rsidP="002F1E50">
      <w:pPr>
        <w:spacing w:line="360" w:lineRule="auto"/>
        <w:rPr>
          <w:rFonts w:ascii="Times New Roman" w:hAnsi="Times New Roman" w:cs="Times New Roman"/>
          <w:u w:val="single"/>
        </w:rPr>
      </w:pPr>
    </w:p>
    <w:p w14:paraId="3900141A" w14:textId="77777777" w:rsidR="004C7B67" w:rsidRPr="004C7B67" w:rsidRDefault="004C7B67" w:rsidP="002F1E50">
      <w:pPr>
        <w:spacing w:line="360" w:lineRule="auto"/>
        <w:rPr>
          <w:rFonts w:ascii="Times New Roman" w:hAnsi="Times New Roman" w:cs="Times New Roman"/>
          <w:u w:val="single"/>
        </w:rPr>
      </w:pPr>
    </w:p>
    <w:p w14:paraId="531004A2" w14:textId="77777777" w:rsidR="004C7B67" w:rsidRPr="004C7B67" w:rsidRDefault="004C7B67" w:rsidP="002F1E50">
      <w:pPr>
        <w:spacing w:line="360" w:lineRule="auto"/>
        <w:rPr>
          <w:rFonts w:ascii="Times New Roman" w:hAnsi="Times New Roman" w:cs="Times New Roman"/>
        </w:rPr>
      </w:pPr>
      <w:hyperlink r:id="rId5" w:history="1">
        <w:r w:rsidRPr="004C7B67">
          <w:rPr>
            <w:rStyle w:val="Hyperlink"/>
            <w:rFonts w:ascii="Times New Roman" w:hAnsi="Times New Roman" w:cs="Times New Roman"/>
            <w:color w:val="000000" w:themeColor="text1"/>
            <w:u w:val="none"/>
          </w:rPr>
          <w:t>City and Guilds (no date)</w:t>
        </w:r>
        <w:r w:rsidRPr="004C7B67">
          <w:rPr>
            <w:rStyle w:val="Hyperlink"/>
            <w:rFonts w:ascii="Times New Roman" w:hAnsi="Times New Roman" w:cs="Times New Roman"/>
            <w:color w:val="000000" w:themeColor="text1"/>
            <w:u w:val="none"/>
          </w:rPr>
          <w:t xml:space="preserve"> </w:t>
        </w:r>
        <w:r w:rsidRPr="004C7B67">
          <w:rPr>
            <w:rStyle w:val="Hyperlink"/>
            <w:rFonts w:ascii="Times New Roman" w:hAnsi="Times New Roman" w:cs="Times New Roman"/>
            <w:i/>
            <w:iCs/>
            <w:color w:val="000000" w:themeColor="text1"/>
            <w:u w:val="none"/>
          </w:rPr>
          <w:t>Health and well-being</w:t>
        </w:r>
        <w:r w:rsidRPr="004C7B67">
          <w:rPr>
            <w:rStyle w:val="Hyperlink"/>
            <w:rFonts w:ascii="Times New Roman" w:hAnsi="Times New Roman" w:cs="Times New Roman"/>
            <w:color w:val="000000" w:themeColor="text1"/>
            <w:u w:val="none"/>
          </w:rPr>
          <w:t xml:space="preserve"> Available at: </w:t>
        </w:r>
        <w:r w:rsidRPr="004C7B67">
          <w:rPr>
            <w:rStyle w:val="Hyperlink"/>
            <w:rFonts w:ascii="Times New Roman" w:hAnsi="Times New Roman" w:cs="Times New Roman"/>
          </w:rPr>
          <w:t>http://resource.download.wjec.co.uk.s3.amazonaws.com/vtc/2018-19/HSC18-19_</w:t>
        </w:r>
        <w:r w:rsidRPr="004C7B67">
          <w:rPr>
            <w:rStyle w:val="Hyperlink"/>
            <w:rFonts w:ascii="Times New Roman" w:hAnsi="Times New Roman" w:cs="Times New Roman"/>
          </w:rPr>
          <w:t>2</w:t>
        </w:r>
        <w:r w:rsidRPr="004C7B67">
          <w:rPr>
            <w:rStyle w:val="Hyperlink"/>
            <w:rFonts w:ascii="Times New Roman" w:hAnsi="Times New Roman" w:cs="Times New Roman"/>
          </w:rPr>
          <w:t>-4/_multi-lang/unit02</w:t>
        </w:r>
        <w:r w:rsidRPr="004C7B67">
          <w:rPr>
            <w:rStyle w:val="Hyperlink"/>
            <w:rFonts w:ascii="Times New Roman" w:hAnsi="Times New Roman" w:cs="Times New Roman"/>
          </w:rPr>
          <w:t>/</w:t>
        </w:r>
        <w:r w:rsidRPr="004C7B67">
          <w:rPr>
            <w:rStyle w:val="Hyperlink"/>
            <w:rFonts w:ascii="Times New Roman" w:hAnsi="Times New Roman" w:cs="Times New Roman"/>
          </w:rPr>
          <w:t>20-experiential-learning.html</w:t>
        </w:r>
      </w:hyperlink>
      <w:r w:rsidRPr="004C7B67">
        <w:rPr>
          <w:rFonts w:ascii="Times New Roman" w:hAnsi="Times New Roman" w:cs="Times New Roman"/>
          <w:u w:val="single"/>
        </w:rPr>
        <w:t xml:space="preserve"> </w:t>
      </w:r>
      <w:r w:rsidRPr="004C7B67">
        <w:rPr>
          <w:rFonts w:ascii="Times New Roman" w:hAnsi="Times New Roman" w:cs="Times New Roman"/>
        </w:rPr>
        <w:t>(Accessed on 26</w:t>
      </w:r>
      <w:r w:rsidRPr="004C7B67">
        <w:rPr>
          <w:rFonts w:ascii="Times New Roman" w:hAnsi="Times New Roman" w:cs="Times New Roman"/>
          <w:vertAlign w:val="superscript"/>
        </w:rPr>
        <w:t>th</w:t>
      </w:r>
      <w:r w:rsidRPr="004C7B67">
        <w:rPr>
          <w:rFonts w:ascii="Times New Roman" w:hAnsi="Times New Roman" w:cs="Times New Roman"/>
        </w:rPr>
        <w:t xml:space="preserve"> October).</w:t>
      </w:r>
    </w:p>
    <w:p w14:paraId="288EADDE"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Curriculum for Wales (2015) </w:t>
      </w:r>
      <w:r w:rsidRPr="004C7B67">
        <w:rPr>
          <w:rFonts w:ascii="Times New Roman" w:hAnsi="Times New Roman" w:cs="Times New Roman"/>
          <w:i/>
          <w:iCs/>
        </w:rPr>
        <w:t>Foundation phase framework</w:t>
      </w:r>
      <w:r w:rsidRPr="004C7B67">
        <w:rPr>
          <w:rFonts w:ascii="Times New Roman" w:hAnsi="Times New Roman" w:cs="Times New Roman"/>
        </w:rPr>
        <w:t xml:space="preserve">. Available at: </w:t>
      </w:r>
      <w:hyperlink r:id="rId6" w:history="1">
        <w:r w:rsidRPr="004C7B67">
          <w:rPr>
            <w:rStyle w:val="Hyperlink"/>
            <w:rFonts w:ascii="Times New Roman" w:hAnsi="Times New Roman" w:cs="Times New Roman"/>
          </w:rPr>
          <w:t>https://hwb.gov.w</w:t>
        </w:r>
        <w:r w:rsidRPr="004C7B67">
          <w:rPr>
            <w:rStyle w:val="Hyperlink"/>
            <w:rFonts w:ascii="Times New Roman" w:hAnsi="Times New Roman" w:cs="Times New Roman"/>
          </w:rPr>
          <w:t>a</w:t>
        </w:r>
        <w:r w:rsidRPr="004C7B67">
          <w:rPr>
            <w:rStyle w:val="Hyperlink"/>
            <w:rFonts w:ascii="Times New Roman" w:hAnsi="Times New Roman" w:cs="Times New Roman"/>
          </w:rPr>
          <w:t>les/storage/d5d8e39c-b534-40cb-a3f5-7e2e126d8077/foundation-phase-framework.pdf</w:t>
        </w:r>
      </w:hyperlink>
      <w:r w:rsidRPr="004C7B67">
        <w:rPr>
          <w:rFonts w:ascii="Times New Roman" w:hAnsi="Times New Roman" w:cs="Times New Roman"/>
          <w:u w:val="single"/>
        </w:rPr>
        <w:t xml:space="preserve"> </w:t>
      </w:r>
      <w:r w:rsidRPr="004C7B67">
        <w:rPr>
          <w:rFonts w:ascii="Times New Roman" w:hAnsi="Times New Roman" w:cs="Times New Roman"/>
        </w:rPr>
        <w:t>(Accessed on 20</w:t>
      </w:r>
      <w:r w:rsidRPr="004C7B67">
        <w:rPr>
          <w:rFonts w:ascii="Times New Roman" w:hAnsi="Times New Roman" w:cs="Times New Roman"/>
          <w:vertAlign w:val="superscript"/>
        </w:rPr>
        <w:t>th</w:t>
      </w:r>
      <w:r w:rsidRPr="004C7B67">
        <w:rPr>
          <w:rFonts w:ascii="Times New Roman" w:hAnsi="Times New Roman" w:cs="Times New Roman"/>
        </w:rPr>
        <w:t xml:space="preserve"> October)</w:t>
      </w:r>
    </w:p>
    <w:p w14:paraId="04B0F086" w14:textId="77777777" w:rsidR="004C7B67" w:rsidRPr="004C7B67" w:rsidRDefault="004C7B67" w:rsidP="002F1E50">
      <w:pPr>
        <w:spacing w:line="360" w:lineRule="auto"/>
        <w:rPr>
          <w:rFonts w:ascii="Times New Roman" w:hAnsi="Times New Roman" w:cs="Times New Roman"/>
        </w:rPr>
      </w:pPr>
      <w:hyperlink r:id="rId7" w:history="1">
        <w:r w:rsidRPr="004C7B67">
          <w:rPr>
            <w:rStyle w:val="Hyperlink"/>
            <w:rFonts w:ascii="Times New Roman" w:hAnsi="Times New Roman" w:cs="Times New Roman"/>
            <w:color w:val="000000" w:themeColor="text1"/>
            <w:u w:val="none"/>
          </w:rPr>
          <w:t>Curriculum for Wale</w:t>
        </w:r>
        <w:r w:rsidRPr="004C7B67">
          <w:rPr>
            <w:rStyle w:val="Hyperlink"/>
            <w:rFonts w:ascii="Times New Roman" w:hAnsi="Times New Roman" w:cs="Times New Roman"/>
            <w:color w:val="000000" w:themeColor="text1"/>
            <w:u w:val="none"/>
          </w:rPr>
          <w:t>s</w:t>
        </w:r>
        <w:r w:rsidRPr="004C7B67">
          <w:rPr>
            <w:rStyle w:val="Hyperlink"/>
            <w:rFonts w:ascii="Times New Roman" w:hAnsi="Times New Roman" w:cs="Times New Roman"/>
            <w:color w:val="000000" w:themeColor="text1"/>
            <w:u w:val="none"/>
          </w:rPr>
          <w:t xml:space="preserve"> (2018) </w:t>
        </w:r>
        <w:r w:rsidRPr="004C7B67">
          <w:rPr>
            <w:rStyle w:val="Hyperlink"/>
            <w:rFonts w:ascii="Times New Roman" w:hAnsi="Times New Roman" w:cs="Times New Roman"/>
            <w:i/>
            <w:iCs/>
            <w:color w:val="000000" w:themeColor="text1"/>
            <w:u w:val="none"/>
          </w:rPr>
          <w:t>Supporting Learner</w:t>
        </w:r>
        <w:r w:rsidRPr="004C7B67">
          <w:rPr>
            <w:rStyle w:val="Hyperlink"/>
            <w:rFonts w:ascii="Times New Roman" w:hAnsi="Times New Roman" w:cs="Times New Roman"/>
            <w:i/>
            <w:iCs/>
            <w:color w:val="000000" w:themeColor="text1"/>
            <w:u w:val="none"/>
          </w:rPr>
          <w:t>.</w:t>
        </w:r>
        <w:r w:rsidRPr="004C7B67">
          <w:rPr>
            <w:rStyle w:val="Hyperlink"/>
            <w:rFonts w:ascii="Times New Roman" w:hAnsi="Times New Roman" w:cs="Times New Roman"/>
            <w:color w:val="000000" w:themeColor="text1"/>
            <w:u w:val="none"/>
          </w:rPr>
          <w:t xml:space="preserve"> Available at:</w:t>
        </w:r>
        <w:r w:rsidRPr="004C7B67">
          <w:rPr>
            <w:rStyle w:val="Hyperlink"/>
            <w:rFonts w:ascii="Times New Roman" w:hAnsi="Times New Roman" w:cs="Times New Roman"/>
          </w:rPr>
          <w:t xml:space="preserve"> https://hwb.gov.wales/curriculum-for-wales/ass</w:t>
        </w:r>
        <w:r w:rsidRPr="004C7B67">
          <w:rPr>
            <w:rStyle w:val="Hyperlink"/>
            <w:rFonts w:ascii="Times New Roman" w:hAnsi="Times New Roman" w:cs="Times New Roman"/>
          </w:rPr>
          <w:t>e</w:t>
        </w:r>
        <w:r w:rsidRPr="004C7B67">
          <w:rPr>
            <w:rStyle w:val="Hyperlink"/>
            <w:rFonts w:ascii="Times New Roman" w:hAnsi="Times New Roman" w:cs="Times New Roman"/>
          </w:rPr>
          <w:t>ssment-arrangements/supporting-learner-progression-assessment-guidance</w:t>
        </w:r>
      </w:hyperlink>
      <w:r w:rsidRPr="004C7B67">
        <w:rPr>
          <w:rFonts w:ascii="Times New Roman" w:hAnsi="Times New Roman" w:cs="Times New Roman"/>
          <w:u w:val="single"/>
        </w:rPr>
        <w:t xml:space="preserve">. </w:t>
      </w:r>
      <w:r w:rsidRPr="004C7B67">
        <w:rPr>
          <w:rFonts w:ascii="Times New Roman" w:hAnsi="Times New Roman" w:cs="Times New Roman"/>
        </w:rPr>
        <w:t>(Accessed on 26th October 2022).</w:t>
      </w:r>
    </w:p>
    <w:p w14:paraId="1307F41D" w14:textId="77777777" w:rsidR="004C7B67" w:rsidRPr="004C7B67" w:rsidRDefault="004C7B67" w:rsidP="002F1E50">
      <w:pPr>
        <w:spacing w:line="360" w:lineRule="auto"/>
        <w:rPr>
          <w:rFonts w:ascii="Times New Roman" w:hAnsi="Times New Roman" w:cs="Times New Roman"/>
          <w:u w:val="single"/>
        </w:rPr>
      </w:pPr>
      <w:r w:rsidRPr="004C7B67">
        <w:rPr>
          <w:rFonts w:ascii="Times New Roman" w:hAnsi="Times New Roman" w:cs="Times New Roman"/>
        </w:rPr>
        <w:t xml:space="preserve">Curriculum for Wales (2019) </w:t>
      </w:r>
      <w:r w:rsidRPr="004C7B67">
        <w:rPr>
          <w:rFonts w:ascii="Times New Roman" w:hAnsi="Times New Roman" w:cs="Times New Roman"/>
          <w:i/>
          <w:iCs/>
        </w:rPr>
        <w:t>Practical support for curriculum development</w:t>
      </w:r>
      <w:r w:rsidRPr="004C7B67">
        <w:rPr>
          <w:rFonts w:ascii="Times New Roman" w:hAnsi="Times New Roman" w:cs="Times New Roman"/>
        </w:rPr>
        <w:t xml:space="preserve"> Available at:</w:t>
      </w:r>
      <w:r w:rsidRPr="004C7B67">
        <w:rPr>
          <w:rFonts w:ascii="Times New Roman" w:hAnsi="Times New Roman" w:cs="Times New Roman"/>
          <w:u w:val="single"/>
        </w:rPr>
        <w:t xml:space="preserve"> </w:t>
      </w:r>
      <w:hyperlink r:id="rId8" w:history="1">
        <w:r w:rsidRPr="004C7B67">
          <w:rPr>
            <w:rStyle w:val="Hyperlink"/>
            <w:rFonts w:ascii="Times New Roman" w:hAnsi="Times New Roman" w:cs="Times New Roman"/>
          </w:rPr>
          <w:t>https://hwb.gov.wales/curricu</w:t>
        </w:r>
        <w:r w:rsidRPr="004C7B67">
          <w:rPr>
            <w:rStyle w:val="Hyperlink"/>
            <w:rFonts w:ascii="Times New Roman" w:hAnsi="Times New Roman" w:cs="Times New Roman"/>
          </w:rPr>
          <w:t>l</w:t>
        </w:r>
        <w:r w:rsidRPr="004C7B67">
          <w:rPr>
            <w:rStyle w:val="Hyperlink"/>
            <w:rFonts w:ascii="Times New Roman" w:hAnsi="Times New Roman" w:cs="Times New Roman"/>
          </w:rPr>
          <w:t>um-for-wales</w:t>
        </w:r>
      </w:hyperlink>
      <w:r w:rsidRPr="004C7B67">
        <w:rPr>
          <w:rFonts w:ascii="Times New Roman" w:hAnsi="Times New Roman" w:cs="Times New Roman"/>
          <w:u w:val="single"/>
        </w:rPr>
        <w:t xml:space="preserve"> </w:t>
      </w:r>
      <w:r w:rsidRPr="004C7B67">
        <w:rPr>
          <w:rFonts w:ascii="Times New Roman" w:hAnsi="Times New Roman" w:cs="Times New Roman"/>
        </w:rPr>
        <w:t>(Accessed on 26</w:t>
      </w:r>
      <w:r w:rsidRPr="004C7B67">
        <w:rPr>
          <w:rFonts w:ascii="Times New Roman" w:hAnsi="Times New Roman" w:cs="Times New Roman"/>
          <w:vertAlign w:val="superscript"/>
        </w:rPr>
        <w:t>th</w:t>
      </w:r>
      <w:r w:rsidRPr="004C7B67">
        <w:rPr>
          <w:rFonts w:ascii="Times New Roman" w:hAnsi="Times New Roman" w:cs="Times New Roman"/>
        </w:rPr>
        <w:t xml:space="preserve"> October 2022)</w:t>
      </w:r>
    </w:p>
    <w:p w14:paraId="332CAF30" w14:textId="77777777" w:rsidR="004C7B67" w:rsidRPr="004C7B67" w:rsidRDefault="004C7B67" w:rsidP="002F1E50">
      <w:pPr>
        <w:rPr>
          <w:rFonts w:ascii="Times New Roman" w:hAnsi="Times New Roman" w:cs="Times New Roman"/>
        </w:rPr>
      </w:pPr>
      <w:r w:rsidRPr="004C7B67">
        <w:rPr>
          <w:rFonts w:ascii="Times New Roman" w:hAnsi="Times New Roman" w:cs="Times New Roman"/>
        </w:rPr>
        <w:t xml:space="preserve">Curriculum for Wales (2021) </w:t>
      </w:r>
      <w:r w:rsidRPr="004C7B67">
        <w:rPr>
          <w:rFonts w:ascii="Times New Roman" w:hAnsi="Times New Roman" w:cs="Times New Roman"/>
          <w:i/>
          <w:iCs/>
        </w:rPr>
        <w:t xml:space="preserve">Introduction </w:t>
      </w:r>
      <w:r w:rsidRPr="004C7B67">
        <w:rPr>
          <w:rFonts w:ascii="Times New Roman" w:hAnsi="Times New Roman" w:cs="Times New Roman"/>
        </w:rPr>
        <w:t xml:space="preserve">Available at: </w:t>
      </w:r>
      <w:hyperlink r:id="rId9" w:history="1">
        <w:r w:rsidRPr="004C7B67">
          <w:rPr>
            <w:rStyle w:val="Hyperlink"/>
            <w:rFonts w:ascii="Times New Roman" w:hAnsi="Times New Roman" w:cs="Times New Roman"/>
          </w:rPr>
          <w:t>htt</w:t>
        </w:r>
        <w:r w:rsidRPr="004C7B67">
          <w:rPr>
            <w:rStyle w:val="Hyperlink"/>
            <w:rFonts w:ascii="Times New Roman" w:hAnsi="Times New Roman" w:cs="Times New Roman"/>
          </w:rPr>
          <w:t>p</w:t>
        </w:r>
        <w:r w:rsidRPr="004C7B67">
          <w:rPr>
            <w:rStyle w:val="Hyperlink"/>
            <w:rFonts w:ascii="Times New Roman" w:hAnsi="Times New Roman" w:cs="Times New Roman"/>
          </w:rPr>
          <w:t>s://hwb.gov.wales/curriculum-for-wales/introduction</w:t>
        </w:r>
      </w:hyperlink>
      <w:r w:rsidRPr="004C7B67">
        <w:rPr>
          <w:rFonts w:ascii="Times New Roman" w:hAnsi="Times New Roman" w:cs="Times New Roman"/>
        </w:rPr>
        <w:t xml:space="preserve"> (Accessed on 26th October)</w:t>
      </w:r>
    </w:p>
    <w:p w14:paraId="5449962F"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Early years Matters (no date) A </w:t>
      </w:r>
      <w:r w:rsidRPr="004C7B67">
        <w:rPr>
          <w:rFonts w:ascii="Times New Roman" w:hAnsi="Times New Roman" w:cs="Times New Roman"/>
        </w:rPr>
        <w:t>unique</w:t>
      </w:r>
      <w:r w:rsidRPr="004C7B67">
        <w:rPr>
          <w:rFonts w:ascii="Times New Roman" w:hAnsi="Times New Roman" w:cs="Times New Roman"/>
        </w:rPr>
        <w:t xml:space="preserve"> child. Available at: </w:t>
      </w:r>
      <w:hyperlink r:id="rId10" w:history="1">
        <w:r w:rsidRPr="004C7B67">
          <w:rPr>
            <w:rStyle w:val="Hyperlink"/>
            <w:rFonts w:ascii="Times New Roman" w:hAnsi="Times New Roman" w:cs="Times New Roman"/>
          </w:rPr>
          <w:t>https://www.earlyyearsm</w:t>
        </w:r>
        <w:r w:rsidRPr="004C7B67">
          <w:rPr>
            <w:rStyle w:val="Hyperlink"/>
            <w:rFonts w:ascii="Times New Roman" w:hAnsi="Times New Roman" w:cs="Times New Roman"/>
          </w:rPr>
          <w:t>a</w:t>
        </w:r>
        <w:r w:rsidRPr="004C7B67">
          <w:rPr>
            <w:rStyle w:val="Hyperlink"/>
            <w:rFonts w:ascii="Times New Roman" w:hAnsi="Times New Roman" w:cs="Times New Roman"/>
          </w:rPr>
          <w:t>tters.co.uk/eyfs/a-unique-child/</w:t>
        </w:r>
      </w:hyperlink>
      <w:r w:rsidRPr="004C7B67">
        <w:rPr>
          <w:rFonts w:ascii="Times New Roman" w:hAnsi="Times New Roman" w:cs="Times New Roman"/>
        </w:rPr>
        <w:t xml:space="preserve"> </w:t>
      </w:r>
    </w:p>
    <w:p w14:paraId="2613696F" w14:textId="77777777" w:rsidR="004C7B67" w:rsidRPr="004C7B67" w:rsidRDefault="004C7B67" w:rsidP="002F1E50">
      <w:pPr>
        <w:pStyle w:val="NormalWeb"/>
        <w:shd w:val="clear" w:color="auto" w:fill="FFFFFF"/>
        <w:rPr>
          <w:rStyle w:val="Hyperlink"/>
        </w:rPr>
      </w:pPr>
      <w:r w:rsidRPr="004C7B67">
        <w:rPr>
          <w:rStyle w:val="Hyperlink"/>
          <w:color w:val="000000" w:themeColor="text1"/>
          <w:u w:val="none"/>
        </w:rPr>
        <w:t>Edmentum (2021) Play-Based Learning Edmentum [Blog]. Available at:</w:t>
      </w:r>
      <w:r w:rsidRPr="004C7B67">
        <w:rPr>
          <w:rStyle w:val="Hyperlink"/>
          <w:color w:val="000000" w:themeColor="text1"/>
        </w:rPr>
        <w:t xml:space="preserve"> </w:t>
      </w:r>
      <w:hyperlink r:id="rId11" w:history="1">
        <w:r w:rsidRPr="004C7B67">
          <w:rPr>
            <w:rStyle w:val="Hyperlink"/>
          </w:rPr>
          <w:t>https://blog.edmentum.com/play-based-learning-what-it-and-why-it-should-be-part-every-classroom</w:t>
        </w:r>
      </w:hyperlink>
      <w:r w:rsidRPr="004C7B67">
        <w:rPr>
          <w:rStyle w:val="Hyperlink"/>
        </w:rPr>
        <w:t xml:space="preserve"> </w:t>
      </w:r>
      <w:r w:rsidRPr="004C7B67">
        <w:rPr>
          <w:rStyle w:val="Hyperlink"/>
          <w:color w:val="000000" w:themeColor="text1"/>
          <w:u w:val="none"/>
        </w:rPr>
        <w:t>(Accessed on 21st October 2022).</w:t>
      </w:r>
    </w:p>
    <w:p w14:paraId="51C0916D" w14:textId="77777777" w:rsidR="004C7B67" w:rsidRPr="004C7B67" w:rsidRDefault="004C7B67" w:rsidP="002F1E50">
      <w:pPr>
        <w:pStyle w:val="NormalWeb"/>
        <w:shd w:val="clear" w:color="auto" w:fill="FFFFFF"/>
        <w:rPr>
          <w:rStyle w:val="Hyperlink"/>
          <w:color w:val="000000" w:themeColor="text1"/>
          <w:u w:val="none"/>
        </w:rPr>
      </w:pPr>
      <w:hyperlink r:id="rId12" w:history="1">
        <w:r w:rsidRPr="004C7B67">
          <w:rPr>
            <w:rStyle w:val="Hyperlink"/>
            <w:color w:val="000000" w:themeColor="text1"/>
            <w:u w:val="none"/>
          </w:rPr>
          <w:t xml:space="preserve">Estyn (2011) </w:t>
        </w:r>
        <w:r w:rsidRPr="004C7B67">
          <w:rPr>
            <w:rStyle w:val="Hyperlink"/>
            <w:i/>
            <w:iCs/>
            <w:color w:val="000000" w:themeColor="text1"/>
            <w:u w:val="none"/>
          </w:rPr>
          <w:t>Literacy and the Foundation ph</w:t>
        </w:r>
        <w:r w:rsidRPr="004C7B67">
          <w:rPr>
            <w:rStyle w:val="Hyperlink"/>
            <w:i/>
            <w:iCs/>
            <w:color w:val="000000" w:themeColor="text1"/>
            <w:u w:val="none"/>
          </w:rPr>
          <w:t>a</w:t>
        </w:r>
        <w:r w:rsidRPr="004C7B67">
          <w:rPr>
            <w:rStyle w:val="Hyperlink"/>
            <w:i/>
            <w:iCs/>
            <w:color w:val="000000" w:themeColor="text1"/>
            <w:u w:val="none"/>
          </w:rPr>
          <w:t>se</w:t>
        </w:r>
        <w:r w:rsidRPr="004C7B67">
          <w:rPr>
            <w:rStyle w:val="Hyperlink"/>
            <w:color w:val="000000" w:themeColor="text1"/>
            <w:u w:val="none"/>
          </w:rPr>
          <w:t xml:space="preserve">. Available at: </w:t>
        </w:r>
        <w:r w:rsidRPr="004C7B67">
          <w:rPr>
            <w:rStyle w:val="Hyperlink"/>
          </w:rPr>
          <w:t>https://www.estyn.gov.wales/system/files/2020-07/Literacy%25</w:t>
        </w:r>
        <w:r w:rsidRPr="004C7B67">
          <w:rPr>
            <w:rStyle w:val="Hyperlink"/>
          </w:rPr>
          <w:t>2</w:t>
        </w:r>
        <w:r w:rsidRPr="004C7B67">
          <w:rPr>
            <w:rStyle w:val="Hyperlink"/>
          </w:rPr>
          <w:t>0and%2520the%2520Foundation%2520Phase%2520%2520-%2520September%25202011.pdf</w:t>
        </w:r>
      </w:hyperlink>
      <w:r w:rsidRPr="004C7B67">
        <w:rPr>
          <w:rStyle w:val="Hyperlink"/>
        </w:rPr>
        <w:t xml:space="preserve">  </w:t>
      </w:r>
      <w:r w:rsidRPr="004C7B67">
        <w:rPr>
          <w:rStyle w:val="Hyperlink"/>
          <w:color w:val="000000" w:themeColor="text1"/>
          <w:u w:val="none"/>
        </w:rPr>
        <w:t>(Accessed on 21</w:t>
      </w:r>
      <w:r w:rsidRPr="004C7B67">
        <w:rPr>
          <w:rStyle w:val="Hyperlink"/>
          <w:color w:val="000000" w:themeColor="text1"/>
          <w:u w:val="none"/>
          <w:vertAlign w:val="superscript"/>
        </w:rPr>
        <w:t>st</w:t>
      </w:r>
      <w:r w:rsidRPr="004C7B67">
        <w:rPr>
          <w:rStyle w:val="Hyperlink"/>
          <w:color w:val="000000" w:themeColor="text1"/>
          <w:u w:val="none"/>
        </w:rPr>
        <w:t xml:space="preserve"> October 2022)</w:t>
      </w:r>
    </w:p>
    <w:p w14:paraId="6397F516" w14:textId="77777777" w:rsidR="004C7B67" w:rsidRPr="004C7B67" w:rsidRDefault="004C7B67" w:rsidP="002F1E50">
      <w:pPr>
        <w:spacing w:line="360" w:lineRule="auto"/>
        <w:rPr>
          <w:rFonts w:ascii="Times New Roman" w:hAnsi="Times New Roman" w:cs="Times New Roman"/>
          <w:u w:val="single"/>
        </w:rPr>
      </w:pPr>
      <w:r w:rsidRPr="004C7B67">
        <w:rPr>
          <w:rFonts w:ascii="Times New Roman" w:hAnsi="Times New Roman" w:cs="Times New Roman"/>
        </w:rPr>
        <w:t xml:space="preserve">Foundation Phase (2008) </w:t>
      </w:r>
      <w:r w:rsidRPr="004C7B67">
        <w:rPr>
          <w:rFonts w:ascii="Times New Roman" w:hAnsi="Times New Roman" w:cs="Times New Roman"/>
          <w:i/>
          <w:iCs/>
        </w:rPr>
        <w:t>Outdoor Learning Handbook</w:t>
      </w:r>
      <w:r w:rsidRPr="004C7B67">
        <w:rPr>
          <w:rFonts w:ascii="Times New Roman" w:hAnsi="Times New Roman" w:cs="Times New Roman"/>
        </w:rPr>
        <w:t xml:space="preserve"> Available at:</w:t>
      </w:r>
      <w:r w:rsidRPr="004C7B67">
        <w:rPr>
          <w:rFonts w:ascii="Times New Roman" w:hAnsi="Times New Roman" w:cs="Times New Roman"/>
          <w:u w:val="single"/>
        </w:rPr>
        <w:t xml:space="preserve"> </w:t>
      </w:r>
      <w:hyperlink r:id="rId13" w:history="1">
        <w:r w:rsidRPr="004C7B67">
          <w:rPr>
            <w:rStyle w:val="Hyperlink"/>
            <w:rFonts w:ascii="Times New Roman" w:hAnsi="Times New Roman" w:cs="Times New Roman"/>
          </w:rPr>
          <w:t>https://hwb.gov.w</w:t>
        </w:r>
        <w:r w:rsidRPr="004C7B67">
          <w:rPr>
            <w:rStyle w:val="Hyperlink"/>
            <w:rFonts w:ascii="Times New Roman" w:hAnsi="Times New Roman" w:cs="Times New Roman"/>
          </w:rPr>
          <w:t>a</w:t>
        </w:r>
        <w:r w:rsidRPr="004C7B67">
          <w:rPr>
            <w:rStyle w:val="Hyperlink"/>
            <w:rFonts w:ascii="Times New Roman" w:hAnsi="Times New Roman" w:cs="Times New Roman"/>
          </w:rPr>
          <w:t>les/storage/fcb8539c-9be7-4883-8542-35d7b54b56f2/foundation-phase-outdoor-learning-handbook.pdf</w:t>
        </w:r>
      </w:hyperlink>
      <w:r w:rsidRPr="004C7B67">
        <w:rPr>
          <w:rFonts w:ascii="Times New Roman" w:hAnsi="Times New Roman" w:cs="Times New Roman"/>
          <w:u w:val="single"/>
        </w:rPr>
        <w:t xml:space="preserve"> </w:t>
      </w:r>
      <w:r w:rsidRPr="004C7B67">
        <w:rPr>
          <w:rFonts w:ascii="Times New Roman" w:hAnsi="Times New Roman" w:cs="Times New Roman"/>
        </w:rPr>
        <w:t>(Accessed on 26</w:t>
      </w:r>
      <w:r w:rsidRPr="004C7B67">
        <w:rPr>
          <w:rFonts w:ascii="Times New Roman" w:hAnsi="Times New Roman" w:cs="Times New Roman"/>
          <w:vertAlign w:val="superscript"/>
        </w:rPr>
        <w:t>th</w:t>
      </w:r>
      <w:r w:rsidRPr="004C7B67">
        <w:rPr>
          <w:rFonts w:ascii="Times New Roman" w:hAnsi="Times New Roman" w:cs="Times New Roman"/>
        </w:rPr>
        <w:t xml:space="preserve"> October 2022).</w:t>
      </w:r>
    </w:p>
    <w:p w14:paraId="57A23BCF"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Foundation Phase (2009) </w:t>
      </w:r>
      <w:r w:rsidRPr="004C7B67">
        <w:rPr>
          <w:rFonts w:ascii="Times New Roman" w:hAnsi="Times New Roman" w:cs="Times New Roman"/>
          <w:i/>
          <w:iCs/>
        </w:rPr>
        <w:t>Outdoor learning handbook</w:t>
      </w:r>
      <w:r w:rsidRPr="004C7B67">
        <w:rPr>
          <w:rFonts w:ascii="Times New Roman" w:hAnsi="Times New Roman" w:cs="Times New Roman"/>
        </w:rPr>
        <w:t xml:space="preserve"> Available at: </w:t>
      </w:r>
      <w:hyperlink r:id="rId14" w:history="1">
        <w:r w:rsidRPr="004C7B67">
          <w:rPr>
            <w:rStyle w:val="Hyperlink"/>
            <w:rFonts w:ascii="Times New Roman" w:hAnsi="Times New Roman" w:cs="Times New Roman"/>
          </w:rPr>
          <w:t>https://hwb.go</w:t>
        </w:r>
        <w:r w:rsidRPr="004C7B67">
          <w:rPr>
            <w:rStyle w:val="Hyperlink"/>
            <w:rFonts w:ascii="Times New Roman" w:hAnsi="Times New Roman" w:cs="Times New Roman"/>
          </w:rPr>
          <w:t>v</w:t>
        </w:r>
        <w:r w:rsidRPr="004C7B67">
          <w:rPr>
            <w:rStyle w:val="Hyperlink"/>
            <w:rFonts w:ascii="Times New Roman" w:hAnsi="Times New Roman" w:cs="Times New Roman"/>
          </w:rPr>
          <w:t>.wales/storage/fcb8539c-9be7-4883-8542-35d7b54b56f2/foundation-phase-outdoor-learning-handbook.pdf</w:t>
        </w:r>
      </w:hyperlink>
      <w:r w:rsidRPr="004C7B67">
        <w:rPr>
          <w:rFonts w:ascii="Times New Roman" w:hAnsi="Times New Roman" w:cs="Times New Roman"/>
          <w:u w:val="single"/>
        </w:rPr>
        <w:t xml:space="preserve"> </w:t>
      </w:r>
      <w:r w:rsidRPr="004C7B67">
        <w:rPr>
          <w:rFonts w:ascii="Times New Roman" w:hAnsi="Times New Roman" w:cs="Times New Roman"/>
        </w:rPr>
        <w:t xml:space="preserve">(Accessed on 26th October. </w:t>
      </w:r>
    </w:p>
    <w:p w14:paraId="05DD66D8"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Foundation Phase Framework (2015) </w:t>
      </w:r>
      <w:r w:rsidRPr="004C7B67">
        <w:rPr>
          <w:rFonts w:ascii="Times New Roman" w:hAnsi="Times New Roman" w:cs="Times New Roman"/>
          <w:i/>
          <w:iCs/>
        </w:rPr>
        <w:t>Curriculum for Wales</w:t>
      </w:r>
      <w:r w:rsidRPr="004C7B67">
        <w:rPr>
          <w:rFonts w:ascii="Times New Roman" w:hAnsi="Times New Roman" w:cs="Times New Roman"/>
        </w:rPr>
        <w:t xml:space="preserve">. Available at: </w:t>
      </w:r>
      <w:hyperlink r:id="rId15" w:history="1">
        <w:r w:rsidRPr="004C7B67">
          <w:rPr>
            <w:rStyle w:val="Hyperlink"/>
            <w:rFonts w:ascii="Times New Roman" w:hAnsi="Times New Roman" w:cs="Times New Roman"/>
          </w:rPr>
          <w:t>https://hwb.gov.wales/storage/d5d8e</w:t>
        </w:r>
        <w:r w:rsidRPr="004C7B67">
          <w:rPr>
            <w:rStyle w:val="Hyperlink"/>
            <w:rFonts w:ascii="Times New Roman" w:hAnsi="Times New Roman" w:cs="Times New Roman"/>
          </w:rPr>
          <w:t>3</w:t>
        </w:r>
        <w:r w:rsidRPr="004C7B67">
          <w:rPr>
            <w:rStyle w:val="Hyperlink"/>
            <w:rFonts w:ascii="Times New Roman" w:hAnsi="Times New Roman" w:cs="Times New Roman"/>
          </w:rPr>
          <w:t>9c-b534-40cb-a3f5-7e2e126d8077/foundation-phase-framework.pdf</w:t>
        </w:r>
      </w:hyperlink>
      <w:r w:rsidRPr="004C7B67">
        <w:rPr>
          <w:rFonts w:ascii="Times New Roman" w:hAnsi="Times New Roman" w:cs="Times New Roman"/>
          <w:u w:val="single"/>
        </w:rPr>
        <w:t xml:space="preserve"> </w:t>
      </w:r>
      <w:r w:rsidRPr="004C7B67">
        <w:rPr>
          <w:rFonts w:ascii="Times New Roman" w:hAnsi="Times New Roman" w:cs="Times New Roman"/>
        </w:rPr>
        <w:t>(Accessed: 20</w:t>
      </w:r>
      <w:r w:rsidRPr="004C7B67">
        <w:rPr>
          <w:rFonts w:ascii="Times New Roman" w:hAnsi="Times New Roman" w:cs="Times New Roman"/>
          <w:vertAlign w:val="superscript"/>
        </w:rPr>
        <w:t>th</w:t>
      </w:r>
      <w:r w:rsidRPr="004C7B67">
        <w:rPr>
          <w:rFonts w:ascii="Times New Roman" w:hAnsi="Times New Roman" w:cs="Times New Roman"/>
        </w:rPr>
        <w:t xml:space="preserve"> October 2022)</w:t>
      </w:r>
    </w:p>
    <w:p w14:paraId="19BF1C80"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Frontiers (2022) </w:t>
      </w:r>
      <w:r w:rsidRPr="004C7B67">
        <w:rPr>
          <w:rFonts w:ascii="Times New Roman" w:hAnsi="Times New Roman" w:cs="Times New Roman"/>
          <w:i/>
          <w:iCs/>
        </w:rPr>
        <w:t>Learning through play.</w:t>
      </w:r>
      <w:r w:rsidRPr="004C7B67">
        <w:rPr>
          <w:rFonts w:ascii="Times New Roman" w:hAnsi="Times New Roman" w:cs="Times New Roman"/>
        </w:rPr>
        <w:t xml:space="preserve"> Available at: </w:t>
      </w:r>
      <w:hyperlink r:id="rId16" w:history="1">
        <w:r w:rsidRPr="004C7B67">
          <w:rPr>
            <w:rStyle w:val="Hyperlink"/>
            <w:rFonts w:ascii="Times New Roman" w:hAnsi="Times New Roman" w:cs="Times New Roman"/>
          </w:rPr>
          <w:t>https://www.frontiersin.org/articles/10.3389</w:t>
        </w:r>
        <w:r w:rsidRPr="004C7B67">
          <w:rPr>
            <w:rStyle w:val="Hyperlink"/>
            <w:rFonts w:ascii="Times New Roman" w:hAnsi="Times New Roman" w:cs="Times New Roman"/>
          </w:rPr>
          <w:t>/</w:t>
        </w:r>
        <w:r w:rsidRPr="004C7B67">
          <w:rPr>
            <w:rStyle w:val="Hyperlink"/>
            <w:rFonts w:ascii="Times New Roman" w:hAnsi="Times New Roman" w:cs="Times New Roman"/>
          </w:rPr>
          <w:t>feduc.2022.751801/full</w:t>
        </w:r>
      </w:hyperlink>
      <w:r w:rsidRPr="004C7B67">
        <w:rPr>
          <w:rFonts w:ascii="Times New Roman" w:hAnsi="Times New Roman" w:cs="Times New Roman"/>
          <w:u w:val="single"/>
        </w:rPr>
        <w:t xml:space="preserve"> </w:t>
      </w:r>
      <w:r w:rsidRPr="004C7B67">
        <w:rPr>
          <w:rFonts w:ascii="Times New Roman" w:hAnsi="Times New Roman" w:cs="Times New Roman"/>
        </w:rPr>
        <w:t xml:space="preserve">(Accessed on 23rd October 2022). </w:t>
      </w:r>
    </w:p>
    <w:p w14:paraId="53B51E89"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u w:val="single"/>
        </w:rPr>
        <w:lastRenderedPageBreak/>
        <w:fldChar w:fldCharType="begin"/>
      </w:r>
      <w:r w:rsidRPr="004C7B67">
        <w:rPr>
          <w:rFonts w:ascii="Times New Roman" w:hAnsi="Times New Roman" w:cs="Times New Roman"/>
          <w:u w:val="single"/>
        </w:rPr>
        <w:instrText xml:space="preserve"> HYPERLINK "https://birthto5matters.org.uk/observation-assessment-and-planning/" </w:instrText>
      </w:r>
      <w:r w:rsidRPr="004C7B67">
        <w:rPr>
          <w:rFonts w:ascii="Times New Roman" w:hAnsi="Times New Roman" w:cs="Times New Roman"/>
          <w:u w:val="single"/>
        </w:rPr>
        <w:fldChar w:fldCharType="separate"/>
      </w:r>
      <w:r w:rsidRPr="004C7B67">
        <w:rPr>
          <w:rStyle w:val="Hyperlink"/>
          <w:rFonts w:ascii="Times New Roman" w:hAnsi="Times New Roman" w:cs="Times New Roman"/>
        </w:rPr>
        <w:t>https://birthto5matters.org.uk/observation-assessment-and-planning/</w:t>
      </w:r>
      <w:r w:rsidRPr="004C7B67">
        <w:rPr>
          <w:rFonts w:ascii="Times New Roman" w:hAnsi="Times New Roman" w:cs="Times New Roman"/>
          <w:u w:val="single"/>
        </w:rPr>
        <w:fldChar w:fldCharType="end"/>
      </w:r>
      <w:r w:rsidRPr="004C7B67">
        <w:rPr>
          <w:rFonts w:ascii="Times New Roman" w:hAnsi="Times New Roman" w:cs="Times New Roman"/>
          <w:u w:val="single"/>
        </w:rPr>
        <w:t xml:space="preserve"> </w:t>
      </w:r>
      <w:r w:rsidRPr="004C7B67">
        <w:rPr>
          <w:rFonts w:ascii="Times New Roman" w:hAnsi="Times New Roman" w:cs="Times New Roman"/>
        </w:rPr>
        <w:t>(Accessed on 24</w:t>
      </w:r>
      <w:r w:rsidRPr="004C7B67">
        <w:rPr>
          <w:rFonts w:ascii="Times New Roman" w:hAnsi="Times New Roman" w:cs="Times New Roman"/>
          <w:vertAlign w:val="superscript"/>
        </w:rPr>
        <w:t>th</w:t>
      </w:r>
      <w:r w:rsidRPr="004C7B67">
        <w:rPr>
          <w:rFonts w:ascii="Times New Roman" w:hAnsi="Times New Roman" w:cs="Times New Roman"/>
        </w:rPr>
        <w:t xml:space="preserve"> October 2022).</w:t>
      </w:r>
    </w:p>
    <w:p w14:paraId="666144E9"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Literacy Trust (2017) </w:t>
      </w:r>
      <w:r w:rsidRPr="004C7B67">
        <w:rPr>
          <w:rFonts w:ascii="Times New Roman" w:hAnsi="Times New Roman" w:cs="Times New Roman"/>
          <w:i/>
          <w:iCs/>
        </w:rPr>
        <w:t>Reasons why play is important.</w:t>
      </w:r>
      <w:r w:rsidRPr="004C7B67">
        <w:rPr>
          <w:rFonts w:ascii="Times New Roman" w:hAnsi="Times New Roman" w:cs="Times New Roman"/>
        </w:rPr>
        <w:t xml:space="preserve"> Available at: </w:t>
      </w:r>
      <w:hyperlink r:id="rId17" w:history="1">
        <w:r w:rsidRPr="004C7B67">
          <w:rPr>
            <w:rStyle w:val="Hyperlink"/>
            <w:rFonts w:ascii="Times New Roman" w:hAnsi="Times New Roman" w:cs="Times New Roman"/>
          </w:rPr>
          <w:t>https://</w:t>
        </w:r>
        <w:r w:rsidRPr="004C7B67">
          <w:rPr>
            <w:rStyle w:val="Hyperlink"/>
            <w:rFonts w:ascii="Times New Roman" w:hAnsi="Times New Roman" w:cs="Times New Roman"/>
          </w:rPr>
          <w:t>l</w:t>
        </w:r>
        <w:r w:rsidRPr="004C7B67">
          <w:rPr>
            <w:rStyle w:val="Hyperlink"/>
            <w:rFonts w:ascii="Times New Roman" w:hAnsi="Times New Roman" w:cs="Times New Roman"/>
          </w:rPr>
          <w:t>iteracytrust.org.uk/resources/10-reasons-why-play-important/</w:t>
        </w:r>
      </w:hyperlink>
      <w:r w:rsidRPr="004C7B67">
        <w:rPr>
          <w:rFonts w:ascii="Times New Roman" w:hAnsi="Times New Roman" w:cs="Times New Roman"/>
          <w:u w:val="single"/>
        </w:rPr>
        <w:t xml:space="preserve">  </w:t>
      </w:r>
      <w:r w:rsidRPr="004C7B67">
        <w:rPr>
          <w:rFonts w:ascii="Times New Roman" w:hAnsi="Times New Roman" w:cs="Times New Roman"/>
        </w:rPr>
        <w:t>(Accessed on 20</w:t>
      </w:r>
      <w:r w:rsidRPr="004C7B67">
        <w:rPr>
          <w:rFonts w:ascii="Times New Roman" w:hAnsi="Times New Roman" w:cs="Times New Roman"/>
          <w:vertAlign w:val="superscript"/>
        </w:rPr>
        <w:t>th</w:t>
      </w:r>
      <w:r w:rsidRPr="004C7B67">
        <w:rPr>
          <w:rFonts w:ascii="Times New Roman" w:hAnsi="Times New Roman" w:cs="Times New Roman"/>
        </w:rPr>
        <w:t xml:space="preserve"> October 2022)</w:t>
      </w:r>
    </w:p>
    <w:p w14:paraId="3C9D8200"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 M.A. Runco (2011) </w:t>
      </w:r>
      <w:r w:rsidRPr="004C7B67">
        <w:rPr>
          <w:rFonts w:ascii="Times New Roman" w:hAnsi="Times New Roman" w:cs="Times New Roman"/>
          <w:i/>
          <w:iCs/>
        </w:rPr>
        <w:t xml:space="preserve">Divergent Thinking </w:t>
      </w:r>
      <w:r w:rsidRPr="004C7B67">
        <w:rPr>
          <w:rFonts w:ascii="Times New Roman" w:hAnsi="Times New Roman" w:cs="Times New Roman"/>
        </w:rPr>
        <w:t xml:space="preserve">Available at: </w:t>
      </w:r>
      <w:hyperlink r:id="rId18" w:history="1">
        <w:r w:rsidRPr="004C7B67">
          <w:rPr>
            <w:rStyle w:val="Hyperlink"/>
            <w:rFonts w:ascii="Times New Roman" w:hAnsi="Times New Roman" w:cs="Times New Roman"/>
          </w:rPr>
          <w:t>https://www.sciencedirec</w:t>
        </w:r>
        <w:r w:rsidRPr="004C7B67">
          <w:rPr>
            <w:rStyle w:val="Hyperlink"/>
            <w:rFonts w:ascii="Times New Roman" w:hAnsi="Times New Roman" w:cs="Times New Roman"/>
          </w:rPr>
          <w:t>t</w:t>
        </w:r>
        <w:r w:rsidRPr="004C7B67">
          <w:rPr>
            <w:rStyle w:val="Hyperlink"/>
            <w:rFonts w:ascii="Times New Roman" w:hAnsi="Times New Roman" w:cs="Times New Roman"/>
          </w:rPr>
          <w:t>.com/topics/psychology/divergent-thinking</w:t>
        </w:r>
      </w:hyperlink>
      <w:r w:rsidRPr="004C7B67">
        <w:rPr>
          <w:rFonts w:ascii="Times New Roman" w:hAnsi="Times New Roman" w:cs="Times New Roman"/>
          <w:u w:val="single"/>
        </w:rPr>
        <w:t xml:space="preserve"> </w:t>
      </w:r>
      <w:r w:rsidRPr="004C7B67">
        <w:rPr>
          <w:rFonts w:ascii="Times New Roman" w:hAnsi="Times New Roman" w:cs="Times New Roman"/>
        </w:rPr>
        <w:t>(Accessed on 26</w:t>
      </w:r>
      <w:r w:rsidRPr="004C7B67">
        <w:rPr>
          <w:rFonts w:ascii="Times New Roman" w:hAnsi="Times New Roman" w:cs="Times New Roman"/>
          <w:vertAlign w:val="superscript"/>
        </w:rPr>
        <w:t>th</w:t>
      </w:r>
      <w:r w:rsidRPr="004C7B67">
        <w:rPr>
          <w:rFonts w:ascii="Times New Roman" w:hAnsi="Times New Roman" w:cs="Times New Roman"/>
        </w:rPr>
        <w:t xml:space="preserve"> October 2022).</w:t>
      </w:r>
    </w:p>
    <w:p w14:paraId="01910E4C"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Monmouthsire.Gov (2022) </w:t>
      </w:r>
      <w:r w:rsidRPr="004C7B67">
        <w:rPr>
          <w:rFonts w:ascii="Times New Roman" w:hAnsi="Times New Roman" w:cs="Times New Roman"/>
          <w:i/>
          <w:iCs/>
        </w:rPr>
        <w:t>Benefits of Foundation Phase.</w:t>
      </w:r>
      <w:r w:rsidRPr="004C7B67">
        <w:rPr>
          <w:rFonts w:ascii="Times New Roman" w:hAnsi="Times New Roman" w:cs="Times New Roman"/>
        </w:rPr>
        <w:t xml:space="preserve"> Available at: </w:t>
      </w:r>
      <w:hyperlink r:id="rId19" w:history="1">
        <w:r w:rsidRPr="004C7B67">
          <w:rPr>
            <w:rStyle w:val="Hyperlink"/>
            <w:rFonts w:ascii="Times New Roman" w:hAnsi="Times New Roman" w:cs="Times New Roman"/>
          </w:rPr>
          <w:t>https:/</w:t>
        </w:r>
        <w:r w:rsidRPr="004C7B67">
          <w:rPr>
            <w:rStyle w:val="Hyperlink"/>
            <w:rFonts w:ascii="Times New Roman" w:hAnsi="Times New Roman" w:cs="Times New Roman"/>
          </w:rPr>
          <w:t>/</w:t>
        </w:r>
        <w:r w:rsidRPr="004C7B67">
          <w:rPr>
            <w:rStyle w:val="Hyperlink"/>
            <w:rFonts w:ascii="Times New Roman" w:hAnsi="Times New Roman" w:cs="Times New Roman"/>
          </w:rPr>
          <w:t>www.monmouthshire.gov.uk/the-benefits-of-foundation-phase-nursery-fpn/</w:t>
        </w:r>
      </w:hyperlink>
      <w:r w:rsidRPr="004C7B67">
        <w:rPr>
          <w:rFonts w:ascii="Times New Roman" w:hAnsi="Times New Roman" w:cs="Times New Roman"/>
        </w:rPr>
        <w:t xml:space="preserve"> (Accessed on 20</w:t>
      </w:r>
      <w:r w:rsidRPr="004C7B67">
        <w:rPr>
          <w:rFonts w:ascii="Times New Roman" w:hAnsi="Times New Roman" w:cs="Times New Roman"/>
          <w:vertAlign w:val="superscript"/>
        </w:rPr>
        <w:t>th</w:t>
      </w:r>
      <w:r w:rsidRPr="004C7B67">
        <w:rPr>
          <w:rFonts w:ascii="Times New Roman" w:hAnsi="Times New Roman" w:cs="Times New Roman"/>
        </w:rPr>
        <w:t xml:space="preserve"> October 2022)</w:t>
      </w:r>
    </w:p>
    <w:p w14:paraId="34DE3A59"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Pacey (2016) </w:t>
      </w:r>
      <w:r w:rsidRPr="004C7B67">
        <w:rPr>
          <w:rFonts w:ascii="Times New Roman" w:hAnsi="Times New Roman" w:cs="Times New Roman"/>
          <w:i/>
          <w:iCs/>
        </w:rPr>
        <w:t>Child observations.</w:t>
      </w:r>
      <w:r w:rsidRPr="004C7B67">
        <w:rPr>
          <w:rFonts w:ascii="Times New Roman" w:hAnsi="Times New Roman" w:cs="Times New Roman"/>
        </w:rPr>
        <w:t xml:space="preserve"> Available at:</w:t>
      </w:r>
      <w:r w:rsidRPr="004C7B67">
        <w:rPr>
          <w:rFonts w:ascii="Times New Roman" w:hAnsi="Times New Roman" w:cs="Times New Roman"/>
          <w:u w:val="single"/>
        </w:rPr>
        <w:t xml:space="preserve"> </w:t>
      </w:r>
      <w:hyperlink r:id="rId20" w:history="1">
        <w:r w:rsidRPr="004C7B67">
          <w:rPr>
            <w:rStyle w:val="Hyperlink"/>
            <w:rFonts w:ascii="Times New Roman" w:hAnsi="Times New Roman" w:cs="Times New Roman"/>
          </w:rPr>
          <w:t>https://w</w:t>
        </w:r>
        <w:r w:rsidRPr="004C7B67">
          <w:rPr>
            <w:rStyle w:val="Hyperlink"/>
            <w:rFonts w:ascii="Times New Roman" w:hAnsi="Times New Roman" w:cs="Times New Roman"/>
          </w:rPr>
          <w:t>w</w:t>
        </w:r>
        <w:r w:rsidRPr="004C7B67">
          <w:rPr>
            <w:rStyle w:val="Hyperlink"/>
            <w:rFonts w:ascii="Times New Roman" w:hAnsi="Times New Roman" w:cs="Times New Roman"/>
          </w:rPr>
          <w:t>w.pacey.org.uk/Pacey/media/Website-files/PACEY%20member%20practice%20guides%20(PDFs)/PG05-Child-observations-learning-journeys.pdf</w:t>
        </w:r>
      </w:hyperlink>
      <w:r w:rsidRPr="004C7B67">
        <w:rPr>
          <w:rFonts w:ascii="Times New Roman" w:hAnsi="Times New Roman" w:cs="Times New Roman"/>
          <w:u w:val="single"/>
        </w:rPr>
        <w:t xml:space="preserve"> </w:t>
      </w:r>
      <w:r w:rsidRPr="004C7B67">
        <w:rPr>
          <w:rFonts w:ascii="Times New Roman" w:hAnsi="Times New Roman" w:cs="Times New Roman"/>
        </w:rPr>
        <w:t>(Accessed on 25th October 2022).</w:t>
      </w:r>
    </w:p>
    <w:p w14:paraId="4C713FC6" w14:textId="77777777" w:rsidR="004C7B67" w:rsidRPr="004C7B67" w:rsidRDefault="004C7B67" w:rsidP="002F1E50">
      <w:pPr>
        <w:spacing w:line="360" w:lineRule="auto"/>
        <w:rPr>
          <w:rFonts w:ascii="Times New Roman" w:hAnsi="Times New Roman" w:cs="Times New Roman"/>
          <w:u w:val="single"/>
        </w:rPr>
      </w:pPr>
      <w:r w:rsidRPr="004C7B67">
        <w:rPr>
          <w:rFonts w:ascii="Times New Roman" w:hAnsi="Times New Roman" w:cs="Times New Roman"/>
        </w:rPr>
        <w:t xml:space="preserve">Raising Children (2022) </w:t>
      </w:r>
      <w:r w:rsidRPr="004C7B67">
        <w:rPr>
          <w:rFonts w:ascii="Times New Roman" w:hAnsi="Times New Roman" w:cs="Times New Roman"/>
          <w:i/>
          <w:iCs/>
        </w:rPr>
        <w:t>Outdoor Play</w:t>
      </w:r>
      <w:r w:rsidRPr="004C7B67">
        <w:rPr>
          <w:rFonts w:ascii="Times New Roman" w:hAnsi="Times New Roman" w:cs="Times New Roman"/>
        </w:rPr>
        <w:t xml:space="preserve"> Available at: </w:t>
      </w:r>
      <w:hyperlink r:id="rId21" w:history="1">
        <w:r w:rsidRPr="004C7B67">
          <w:rPr>
            <w:rStyle w:val="Hyperlink"/>
            <w:rFonts w:ascii="Times New Roman" w:hAnsi="Times New Roman" w:cs="Times New Roman"/>
          </w:rPr>
          <w:t>https://raisingchildren.net.au/toddlers/p</w:t>
        </w:r>
        <w:r w:rsidRPr="004C7B67">
          <w:rPr>
            <w:rStyle w:val="Hyperlink"/>
            <w:rFonts w:ascii="Times New Roman" w:hAnsi="Times New Roman" w:cs="Times New Roman"/>
          </w:rPr>
          <w:t>l</w:t>
        </w:r>
        <w:r w:rsidRPr="004C7B67">
          <w:rPr>
            <w:rStyle w:val="Hyperlink"/>
            <w:rFonts w:ascii="Times New Roman" w:hAnsi="Times New Roman" w:cs="Times New Roman"/>
          </w:rPr>
          <w:t>a</w:t>
        </w:r>
        <w:r w:rsidRPr="004C7B67">
          <w:rPr>
            <w:rStyle w:val="Hyperlink"/>
            <w:rFonts w:ascii="Times New Roman" w:hAnsi="Times New Roman" w:cs="Times New Roman"/>
          </w:rPr>
          <w:t>y-learning/outdoor-play/outdoor-play</w:t>
        </w:r>
      </w:hyperlink>
      <w:r w:rsidRPr="004C7B67">
        <w:rPr>
          <w:rFonts w:ascii="Times New Roman" w:hAnsi="Times New Roman" w:cs="Times New Roman"/>
          <w:u w:val="single"/>
        </w:rPr>
        <w:t xml:space="preserve"> </w:t>
      </w:r>
      <w:r w:rsidRPr="004C7B67">
        <w:rPr>
          <w:rFonts w:ascii="Times New Roman" w:hAnsi="Times New Roman" w:cs="Times New Roman"/>
        </w:rPr>
        <w:t>(Accessed on 26</w:t>
      </w:r>
      <w:r w:rsidRPr="004C7B67">
        <w:rPr>
          <w:rFonts w:ascii="Times New Roman" w:hAnsi="Times New Roman" w:cs="Times New Roman"/>
          <w:vertAlign w:val="superscript"/>
        </w:rPr>
        <w:t>th</w:t>
      </w:r>
      <w:r w:rsidRPr="004C7B67">
        <w:rPr>
          <w:rFonts w:ascii="Times New Roman" w:hAnsi="Times New Roman" w:cs="Times New Roman"/>
        </w:rPr>
        <w:t xml:space="preserve"> October).</w:t>
      </w:r>
    </w:p>
    <w:p w14:paraId="2FA8734C" w14:textId="77777777" w:rsidR="004C7B67" w:rsidRPr="004C7B67" w:rsidRDefault="004C7B67" w:rsidP="008E0139">
      <w:pPr>
        <w:spacing w:line="360" w:lineRule="auto"/>
        <w:rPr>
          <w:rFonts w:ascii="Times New Roman" w:hAnsi="Times New Roman" w:cs="Times New Roman"/>
          <w:u w:val="single"/>
        </w:rPr>
      </w:pPr>
      <w:r w:rsidRPr="004C7B67">
        <w:rPr>
          <w:rFonts w:ascii="Times New Roman" w:hAnsi="Times New Roman" w:cs="Times New Roman"/>
          <w:u w:val="single"/>
        </w:rPr>
        <w:t>References:</w:t>
      </w:r>
    </w:p>
    <w:p w14:paraId="6C5BFD07"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S. McLeod (2022) </w:t>
      </w:r>
      <w:r w:rsidRPr="004C7B67">
        <w:rPr>
          <w:rFonts w:ascii="Times New Roman" w:hAnsi="Times New Roman" w:cs="Times New Roman"/>
          <w:i/>
          <w:iCs/>
        </w:rPr>
        <w:t xml:space="preserve">Piaget’s Stages </w:t>
      </w:r>
      <w:r w:rsidRPr="004C7B67">
        <w:rPr>
          <w:rFonts w:ascii="Times New Roman" w:hAnsi="Times New Roman" w:cs="Times New Roman"/>
        </w:rPr>
        <w:t xml:space="preserve">Available at: </w:t>
      </w:r>
      <w:hyperlink r:id="rId22" w:history="1">
        <w:r w:rsidRPr="004C7B67">
          <w:rPr>
            <w:rStyle w:val="Hyperlink"/>
            <w:rFonts w:ascii="Times New Roman" w:hAnsi="Times New Roman" w:cs="Times New Roman"/>
          </w:rPr>
          <w:t>https://www.simplyps</w:t>
        </w:r>
        <w:r w:rsidRPr="004C7B67">
          <w:rPr>
            <w:rStyle w:val="Hyperlink"/>
            <w:rFonts w:ascii="Times New Roman" w:hAnsi="Times New Roman" w:cs="Times New Roman"/>
          </w:rPr>
          <w:t>y</w:t>
        </w:r>
        <w:r w:rsidRPr="004C7B67">
          <w:rPr>
            <w:rStyle w:val="Hyperlink"/>
            <w:rFonts w:ascii="Times New Roman" w:hAnsi="Times New Roman" w:cs="Times New Roman"/>
          </w:rPr>
          <w:t>chology.org/piag</w:t>
        </w:r>
        <w:r w:rsidRPr="004C7B67">
          <w:rPr>
            <w:rStyle w:val="Hyperlink"/>
            <w:rFonts w:ascii="Times New Roman" w:hAnsi="Times New Roman" w:cs="Times New Roman"/>
          </w:rPr>
          <w:t>e</w:t>
        </w:r>
        <w:r w:rsidRPr="004C7B67">
          <w:rPr>
            <w:rStyle w:val="Hyperlink"/>
            <w:rFonts w:ascii="Times New Roman" w:hAnsi="Times New Roman" w:cs="Times New Roman"/>
          </w:rPr>
          <w:t>t.html</w:t>
        </w:r>
      </w:hyperlink>
      <w:r w:rsidRPr="004C7B67">
        <w:rPr>
          <w:rFonts w:ascii="Times New Roman" w:hAnsi="Times New Roman" w:cs="Times New Roman"/>
          <w:u w:val="single"/>
        </w:rPr>
        <w:t xml:space="preserve"> </w:t>
      </w:r>
      <w:r w:rsidRPr="004C7B67">
        <w:rPr>
          <w:rFonts w:ascii="Times New Roman" w:hAnsi="Times New Roman" w:cs="Times New Roman"/>
        </w:rPr>
        <w:t>(Accessed on 26</w:t>
      </w:r>
      <w:r w:rsidRPr="004C7B67">
        <w:rPr>
          <w:rFonts w:ascii="Times New Roman" w:hAnsi="Times New Roman" w:cs="Times New Roman"/>
          <w:vertAlign w:val="superscript"/>
        </w:rPr>
        <w:t>th</w:t>
      </w:r>
      <w:r w:rsidRPr="004C7B67">
        <w:rPr>
          <w:rFonts w:ascii="Times New Roman" w:hAnsi="Times New Roman" w:cs="Times New Roman"/>
        </w:rPr>
        <w:t xml:space="preserve"> October).</w:t>
      </w:r>
    </w:p>
    <w:p w14:paraId="2006EE41" w14:textId="77777777" w:rsidR="004C7B67" w:rsidRPr="004C7B67" w:rsidRDefault="004C7B67" w:rsidP="002F1E50">
      <w:pPr>
        <w:rPr>
          <w:rFonts w:ascii="Times New Roman" w:hAnsi="Times New Roman" w:cs="Times New Roman"/>
        </w:rPr>
      </w:pPr>
      <w:proofErr w:type="spellStart"/>
      <w:r w:rsidRPr="004C7B67">
        <w:rPr>
          <w:rFonts w:ascii="Times New Roman" w:hAnsi="Times New Roman" w:cs="Times New Roman"/>
        </w:rPr>
        <w:t>Seneddd</w:t>
      </w:r>
      <w:proofErr w:type="spellEnd"/>
      <w:r w:rsidRPr="004C7B67">
        <w:rPr>
          <w:rFonts w:ascii="Times New Roman" w:hAnsi="Times New Roman" w:cs="Times New Roman"/>
        </w:rPr>
        <w:t xml:space="preserve"> (2022) Going Live. Available at:</w:t>
      </w:r>
      <w:r w:rsidRPr="004C7B67">
        <w:rPr>
          <w:rFonts w:ascii="Times New Roman" w:hAnsi="Times New Roman" w:cs="Times New Roman"/>
        </w:rPr>
        <w:t xml:space="preserve"> </w:t>
      </w:r>
      <w:hyperlink r:id="rId23" w:history="1">
        <w:r w:rsidRPr="004C7B67">
          <w:rPr>
            <w:rStyle w:val="Hyperlink"/>
            <w:rFonts w:ascii="Times New Roman" w:hAnsi="Times New Roman" w:cs="Times New Roman"/>
          </w:rPr>
          <w:t>https://research.senedd.wales/research-articles/</w:t>
        </w:r>
        <w:r w:rsidRPr="004C7B67">
          <w:rPr>
            <w:rStyle w:val="Hyperlink"/>
            <w:rFonts w:ascii="Times New Roman" w:hAnsi="Times New Roman" w:cs="Times New Roman"/>
          </w:rPr>
          <w:t>g</w:t>
        </w:r>
        <w:r w:rsidRPr="004C7B67">
          <w:rPr>
            <w:rStyle w:val="Hyperlink"/>
            <w:rFonts w:ascii="Times New Roman" w:hAnsi="Times New Roman" w:cs="Times New Roman"/>
          </w:rPr>
          <w:t>oing-live-rolling-out-the-new-curriculum-from-t</w:t>
        </w:r>
        <w:r w:rsidRPr="004C7B67">
          <w:rPr>
            <w:rStyle w:val="Hyperlink"/>
            <w:rFonts w:ascii="Times New Roman" w:hAnsi="Times New Roman" w:cs="Times New Roman"/>
          </w:rPr>
          <w:t>h</w:t>
        </w:r>
        <w:r w:rsidRPr="004C7B67">
          <w:rPr>
            <w:rStyle w:val="Hyperlink"/>
            <w:rFonts w:ascii="Times New Roman" w:hAnsi="Times New Roman" w:cs="Times New Roman"/>
          </w:rPr>
          <w:t>is-september/</w:t>
        </w:r>
      </w:hyperlink>
      <w:r w:rsidRPr="004C7B67">
        <w:rPr>
          <w:rFonts w:ascii="Times New Roman" w:hAnsi="Times New Roman" w:cs="Times New Roman"/>
        </w:rPr>
        <w:t xml:space="preserve"> (Accessed on 26</w:t>
      </w:r>
      <w:r w:rsidRPr="004C7B67">
        <w:rPr>
          <w:rFonts w:ascii="Times New Roman" w:hAnsi="Times New Roman" w:cs="Times New Roman"/>
          <w:vertAlign w:val="superscript"/>
        </w:rPr>
        <w:t>th</w:t>
      </w:r>
      <w:r w:rsidRPr="004C7B67">
        <w:rPr>
          <w:rFonts w:ascii="Times New Roman" w:hAnsi="Times New Roman" w:cs="Times New Roman"/>
        </w:rPr>
        <w:t xml:space="preserve"> October). </w:t>
      </w:r>
    </w:p>
    <w:p w14:paraId="44EEFF11"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Studies </w:t>
      </w:r>
      <w:r w:rsidRPr="004C7B67">
        <w:rPr>
          <w:rFonts w:ascii="Times New Roman" w:hAnsi="Times New Roman" w:cs="Times New Roman"/>
        </w:rPr>
        <w:t>raising</w:t>
      </w:r>
      <w:r w:rsidRPr="004C7B67">
        <w:rPr>
          <w:rFonts w:ascii="Times New Roman" w:hAnsi="Times New Roman" w:cs="Times New Roman"/>
        </w:rPr>
        <w:t xml:space="preserve"> children (2022) </w:t>
      </w:r>
      <w:r w:rsidRPr="004C7B67">
        <w:rPr>
          <w:rFonts w:ascii="Times New Roman" w:hAnsi="Times New Roman" w:cs="Times New Roman"/>
          <w:i/>
          <w:iCs/>
        </w:rPr>
        <w:t>Why play is important. Available at:</w:t>
      </w:r>
      <w:hyperlink r:id="rId24" w:history="1">
        <w:r w:rsidRPr="004C7B67">
          <w:rPr>
            <w:rStyle w:val="Hyperlink"/>
            <w:rFonts w:ascii="Times New Roman" w:hAnsi="Times New Roman" w:cs="Times New Roman"/>
          </w:rPr>
          <w:t>https://raisingc</w:t>
        </w:r>
        <w:r w:rsidRPr="004C7B67">
          <w:rPr>
            <w:rStyle w:val="Hyperlink"/>
            <w:rFonts w:ascii="Times New Roman" w:hAnsi="Times New Roman" w:cs="Times New Roman"/>
          </w:rPr>
          <w:t>h</w:t>
        </w:r>
        <w:r w:rsidRPr="004C7B67">
          <w:rPr>
            <w:rStyle w:val="Hyperlink"/>
            <w:rFonts w:ascii="Times New Roman" w:hAnsi="Times New Roman" w:cs="Times New Roman"/>
          </w:rPr>
          <w:t>ildren.net.au/newborns/play-learning/play-ideas/why-play-is-important</w:t>
        </w:r>
      </w:hyperlink>
      <w:r w:rsidRPr="004C7B67">
        <w:rPr>
          <w:rFonts w:ascii="Times New Roman" w:hAnsi="Times New Roman" w:cs="Times New Roman"/>
        </w:rPr>
        <w:t xml:space="preserve"> (Accessed: 20</w:t>
      </w:r>
      <w:r w:rsidRPr="004C7B67">
        <w:rPr>
          <w:rFonts w:ascii="Times New Roman" w:hAnsi="Times New Roman" w:cs="Times New Roman"/>
          <w:vertAlign w:val="superscript"/>
        </w:rPr>
        <w:t>th</w:t>
      </w:r>
      <w:r w:rsidRPr="004C7B67">
        <w:rPr>
          <w:rFonts w:ascii="Times New Roman" w:hAnsi="Times New Roman" w:cs="Times New Roman"/>
        </w:rPr>
        <w:t xml:space="preserve"> October 2022).</w:t>
      </w:r>
    </w:p>
    <w:p w14:paraId="1FBC05A5" w14:textId="77777777" w:rsidR="004C7B67" w:rsidRPr="004C7B67" w:rsidRDefault="004C7B67" w:rsidP="002F1E50">
      <w:pPr>
        <w:spacing w:line="360" w:lineRule="auto"/>
        <w:rPr>
          <w:rFonts w:ascii="Times New Roman" w:hAnsi="Times New Roman" w:cs="Times New Roman"/>
          <w:u w:val="single"/>
        </w:rPr>
      </w:pPr>
      <w:hyperlink r:id="rId25" w:history="1">
        <w:r w:rsidRPr="004C7B67">
          <w:rPr>
            <w:rStyle w:val="Hyperlink"/>
            <w:rFonts w:ascii="Times New Roman" w:hAnsi="Times New Roman" w:cs="Times New Roman"/>
            <w:color w:val="000000" w:themeColor="text1"/>
            <w:u w:val="none"/>
          </w:rPr>
          <w:t>The National strategies (2009)</w:t>
        </w:r>
        <w:r w:rsidRPr="004C7B67">
          <w:rPr>
            <w:rStyle w:val="Hyperlink"/>
            <w:rFonts w:ascii="Times New Roman" w:hAnsi="Times New Roman" w:cs="Times New Roman"/>
            <w:i/>
            <w:iCs/>
            <w:color w:val="000000" w:themeColor="text1"/>
            <w:u w:val="none"/>
          </w:rPr>
          <w:t xml:space="preserve"> Learning, playing and interacting.</w:t>
        </w:r>
        <w:r w:rsidRPr="004C7B67">
          <w:rPr>
            <w:rStyle w:val="Hyperlink"/>
            <w:rFonts w:ascii="Times New Roman" w:hAnsi="Times New Roman" w:cs="Times New Roman"/>
            <w:color w:val="000000" w:themeColor="text1"/>
            <w:u w:val="none"/>
          </w:rPr>
          <w:t xml:space="preserve"> </w:t>
        </w:r>
        <w:r w:rsidRPr="004C7B67">
          <w:rPr>
            <w:rStyle w:val="Hyperlink"/>
            <w:rFonts w:ascii="Times New Roman" w:hAnsi="Times New Roman" w:cs="Times New Roman"/>
            <w:color w:val="000000" w:themeColor="text1"/>
            <w:u w:val="none"/>
          </w:rPr>
          <w:t>A</w:t>
        </w:r>
        <w:r w:rsidRPr="004C7B67">
          <w:rPr>
            <w:rStyle w:val="Hyperlink"/>
            <w:rFonts w:ascii="Times New Roman" w:hAnsi="Times New Roman" w:cs="Times New Roman"/>
            <w:color w:val="000000" w:themeColor="text1"/>
            <w:u w:val="none"/>
          </w:rPr>
          <w:t>v</w:t>
        </w:r>
        <w:r w:rsidRPr="004C7B67">
          <w:rPr>
            <w:rStyle w:val="Hyperlink"/>
            <w:rFonts w:ascii="Times New Roman" w:hAnsi="Times New Roman" w:cs="Times New Roman"/>
            <w:color w:val="000000" w:themeColor="text1"/>
            <w:u w:val="none"/>
          </w:rPr>
          <w:t>ailable a</w:t>
        </w:r>
        <w:r w:rsidRPr="004C7B67">
          <w:rPr>
            <w:rStyle w:val="Hyperlink"/>
            <w:rFonts w:ascii="Times New Roman" w:hAnsi="Times New Roman" w:cs="Times New Roman"/>
            <w:color w:val="000000" w:themeColor="text1"/>
            <w:u w:val="none"/>
          </w:rPr>
          <w:t>t</w:t>
        </w:r>
        <w:r w:rsidRPr="004C7B67">
          <w:rPr>
            <w:rStyle w:val="Hyperlink"/>
            <w:rFonts w:ascii="Times New Roman" w:hAnsi="Times New Roman" w:cs="Times New Roman"/>
            <w:color w:val="000000" w:themeColor="text1"/>
            <w:u w:val="none"/>
          </w:rPr>
          <w:t>:</w:t>
        </w:r>
        <w:r w:rsidRPr="004C7B67">
          <w:rPr>
            <w:rStyle w:val="Hyperlink"/>
            <w:rFonts w:ascii="Times New Roman" w:hAnsi="Times New Roman" w:cs="Times New Roman"/>
            <w:color w:val="000000" w:themeColor="text1"/>
            <w:u w:val="none"/>
          </w:rPr>
          <w:t xml:space="preserve"> </w:t>
        </w:r>
        <w:r w:rsidRPr="004C7B67">
          <w:rPr>
            <w:rStyle w:val="Hyperlink"/>
            <w:rFonts w:ascii="Times New Roman" w:hAnsi="Times New Roman" w:cs="Times New Roman"/>
          </w:rPr>
          <w:t>h</w:t>
        </w:r>
        <w:r w:rsidRPr="004C7B67">
          <w:rPr>
            <w:rStyle w:val="Hyperlink"/>
            <w:rFonts w:ascii="Times New Roman" w:hAnsi="Times New Roman" w:cs="Times New Roman"/>
          </w:rPr>
          <w:t>ttps://www.keap.org.uk/docume</w:t>
        </w:r>
        <w:r w:rsidRPr="004C7B67">
          <w:rPr>
            <w:rStyle w:val="Hyperlink"/>
            <w:rFonts w:ascii="Times New Roman" w:hAnsi="Times New Roman" w:cs="Times New Roman"/>
          </w:rPr>
          <w:t>n</w:t>
        </w:r>
        <w:r w:rsidRPr="004C7B67">
          <w:rPr>
            <w:rStyle w:val="Hyperlink"/>
            <w:rFonts w:ascii="Times New Roman" w:hAnsi="Times New Roman" w:cs="Times New Roman"/>
          </w:rPr>
          <w:t>ts/LearningPlayingInteracting.pdf</w:t>
        </w:r>
      </w:hyperlink>
      <w:r w:rsidRPr="004C7B67">
        <w:rPr>
          <w:rFonts w:ascii="Times New Roman" w:hAnsi="Times New Roman" w:cs="Times New Roman"/>
          <w:u w:val="single"/>
        </w:rPr>
        <w:t xml:space="preserve"> (Accessed on 23rd October 2022).</w:t>
      </w:r>
    </w:p>
    <w:p w14:paraId="0B3155F3" w14:textId="77777777" w:rsidR="004C7B67" w:rsidRPr="004C7B67" w:rsidRDefault="004C7B67" w:rsidP="002F1E50">
      <w:pPr>
        <w:spacing w:line="360" w:lineRule="auto"/>
        <w:rPr>
          <w:rFonts w:ascii="Times New Roman" w:hAnsi="Times New Roman" w:cs="Times New Roman"/>
          <w:u w:val="single"/>
        </w:rPr>
      </w:pPr>
      <w:r w:rsidRPr="004C7B67">
        <w:rPr>
          <w:rFonts w:ascii="Times New Roman" w:hAnsi="Times New Roman" w:cs="Times New Roman"/>
        </w:rPr>
        <w:t xml:space="preserve">Twinkle (no date) </w:t>
      </w:r>
      <w:r w:rsidRPr="004C7B67">
        <w:rPr>
          <w:rFonts w:ascii="Times New Roman" w:hAnsi="Times New Roman" w:cs="Times New Roman"/>
          <w:i/>
          <w:iCs/>
        </w:rPr>
        <w:t>Learning story</w:t>
      </w:r>
      <w:r w:rsidRPr="004C7B67">
        <w:rPr>
          <w:rFonts w:ascii="Times New Roman" w:hAnsi="Times New Roman" w:cs="Times New Roman"/>
        </w:rPr>
        <w:t xml:space="preserve"> Available</w:t>
      </w:r>
      <w:r w:rsidRPr="004C7B67">
        <w:rPr>
          <w:rFonts w:ascii="Times New Roman" w:hAnsi="Times New Roman" w:cs="Times New Roman"/>
          <w:u w:val="single"/>
        </w:rPr>
        <w:t xml:space="preserve"> </w:t>
      </w:r>
      <w:proofErr w:type="spellStart"/>
      <w:r w:rsidRPr="004C7B67">
        <w:rPr>
          <w:rFonts w:ascii="Times New Roman" w:hAnsi="Times New Roman" w:cs="Times New Roman"/>
          <w:u w:val="single"/>
        </w:rPr>
        <w:t>at:</w:t>
      </w:r>
      <w:r w:rsidRPr="004C7B67">
        <w:rPr>
          <w:rFonts w:ascii="Times New Roman" w:hAnsi="Times New Roman" w:cs="Times New Roman"/>
          <w:u w:val="single"/>
        </w:rPr>
        <w:fldChar w:fldCharType="begin"/>
      </w:r>
      <w:r w:rsidRPr="004C7B67">
        <w:rPr>
          <w:rFonts w:ascii="Times New Roman" w:hAnsi="Times New Roman" w:cs="Times New Roman"/>
          <w:u w:val="single"/>
        </w:rPr>
        <w:instrText xml:space="preserve"> HYPERLINK "https://www.twinkl.co.uk/teaching-wiki/learning-story" </w:instrText>
      </w:r>
      <w:r w:rsidRPr="004C7B67">
        <w:rPr>
          <w:rFonts w:ascii="Times New Roman" w:hAnsi="Times New Roman" w:cs="Times New Roman"/>
          <w:u w:val="single"/>
        </w:rPr>
        <w:fldChar w:fldCharType="separate"/>
      </w:r>
      <w:r w:rsidRPr="004C7B67">
        <w:rPr>
          <w:rStyle w:val="Hyperlink"/>
          <w:rFonts w:ascii="Times New Roman" w:hAnsi="Times New Roman" w:cs="Times New Roman"/>
        </w:rPr>
        <w:t>https</w:t>
      </w:r>
      <w:proofErr w:type="spellEnd"/>
      <w:r w:rsidRPr="004C7B67">
        <w:rPr>
          <w:rStyle w:val="Hyperlink"/>
          <w:rFonts w:ascii="Times New Roman" w:hAnsi="Times New Roman" w:cs="Times New Roman"/>
        </w:rPr>
        <w:t>://www.twinkl.co.uk/teach</w:t>
      </w:r>
      <w:r w:rsidRPr="004C7B67">
        <w:rPr>
          <w:rStyle w:val="Hyperlink"/>
          <w:rFonts w:ascii="Times New Roman" w:hAnsi="Times New Roman" w:cs="Times New Roman"/>
        </w:rPr>
        <w:t>i</w:t>
      </w:r>
      <w:r w:rsidRPr="004C7B67">
        <w:rPr>
          <w:rStyle w:val="Hyperlink"/>
          <w:rFonts w:ascii="Times New Roman" w:hAnsi="Times New Roman" w:cs="Times New Roman"/>
        </w:rPr>
        <w:t>ng-wiki/learning-story</w:t>
      </w:r>
      <w:r w:rsidRPr="004C7B67">
        <w:rPr>
          <w:rFonts w:ascii="Times New Roman" w:hAnsi="Times New Roman" w:cs="Times New Roman"/>
          <w:u w:val="single"/>
        </w:rPr>
        <w:fldChar w:fldCharType="end"/>
      </w:r>
      <w:r w:rsidRPr="004C7B67">
        <w:rPr>
          <w:rFonts w:ascii="Times New Roman" w:hAnsi="Times New Roman" w:cs="Times New Roman"/>
          <w:u w:val="single"/>
        </w:rPr>
        <w:t xml:space="preserve"> </w:t>
      </w:r>
      <w:r w:rsidRPr="004C7B67">
        <w:rPr>
          <w:rFonts w:ascii="Times New Roman" w:hAnsi="Times New Roman" w:cs="Times New Roman"/>
        </w:rPr>
        <w:t>(Accessed on 26th October).</w:t>
      </w:r>
    </w:p>
    <w:p w14:paraId="7EBAF7EE" w14:textId="77777777" w:rsidR="004C7B67" w:rsidRPr="004C7B67" w:rsidRDefault="004C7B67" w:rsidP="002F1E50">
      <w:pPr>
        <w:spacing w:line="360" w:lineRule="auto"/>
        <w:rPr>
          <w:rFonts w:ascii="Times New Roman" w:hAnsi="Times New Roman" w:cs="Times New Roman"/>
        </w:rPr>
      </w:pPr>
      <w:hyperlink r:id="rId26" w:history="1">
        <w:r w:rsidRPr="004C7B67">
          <w:rPr>
            <w:rStyle w:val="Hyperlink"/>
            <w:rFonts w:ascii="Times New Roman" w:hAnsi="Times New Roman" w:cs="Times New Roman"/>
            <w:color w:val="000000" w:themeColor="text1"/>
            <w:u w:val="none"/>
          </w:rPr>
          <w:t xml:space="preserve">UNCRC (1990) </w:t>
        </w:r>
        <w:r w:rsidRPr="004C7B67">
          <w:rPr>
            <w:rStyle w:val="Hyperlink"/>
            <w:rFonts w:ascii="Times New Roman" w:hAnsi="Times New Roman" w:cs="Times New Roman"/>
            <w:i/>
            <w:iCs/>
            <w:color w:val="000000" w:themeColor="text1"/>
            <w:u w:val="none"/>
          </w:rPr>
          <w:t>How we protect childrens rights</w:t>
        </w:r>
        <w:r w:rsidRPr="004C7B67">
          <w:rPr>
            <w:rStyle w:val="Hyperlink"/>
            <w:rFonts w:ascii="Times New Roman" w:hAnsi="Times New Roman" w:cs="Times New Roman"/>
            <w:color w:val="000000" w:themeColor="text1"/>
            <w:u w:val="none"/>
          </w:rPr>
          <w:t xml:space="preserve"> </w:t>
        </w:r>
        <w:r w:rsidRPr="004C7B67">
          <w:rPr>
            <w:rStyle w:val="Hyperlink"/>
            <w:rFonts w:ascii="Times New Roman" w:hAnsi="Times New Roman" w:cs="Times New Roman"/>
            <w:color w:val="000000" w:themeColor="text1"/>
            <w:u w:val="none"/>
          </w:rPr>
          <w:t>A</w:t>
        </w:r>
        <w:r w:rsidRPr="004C7B67">
          <w:rPr>
            <w:rStyle w:val="Hyperlink"/>
            <w:rFonts w:ascii="Times New Roman" w:hAnsi="Times New Roman" w:cs="Times New Roman"/>
            <w:color w:val="000000" w:themeColor="text1"/>
            <w:u w:val="none"/>
          </w:rPr>
          <w:t xml:space="preserve">vailable at: </w:t>
        </w:r>
        <w:r w:rsidRPr="004C7B67">
          <w:rPr>
            <w:rStyle w:val="Hyperlink"/>
            <w:rFonts w:ascii="Times New Roman" w:hAnsi="Times New Roman" w:cs="Times New Roman"/>
          </w:rPr>
          <w:t>https</w:t>
        </w:r>
        <w:r w:rsidRPr="004C7B67">
          <w:rPr>
            <w:rStyle w:val="Hyperlink"/>
            <w:rFonts w:ascii="Times New Roman" w:hAnsi="Times New Roman" w:cs="Times New Roman"/>
          </w:rPr>
          <w:t>:</w:t>
        </w:r>
        <w:r w:rsidRPr="004C7B67">
          <w:rPr>
            <w:rStyle w:val="Hyperlink"/>
            <w:rFonts w:ascii="Times New Roman" w:hAnsi="Times New Roman" w:cs="Times New Roman"/>
          </w:rPr>
          <w:t>//www.unicef.org.uk/what-we-do/un-convention-child-rights/</w:t>
        </w:r>
      </w:hyperlink>
      <w:r w:rsidRPr="004C7B67">
        <w:rPr>
          <w:rFonts w:ascii="Times New Roman" w:hAnsi="Times New Roman" w:cs="Times New Roman"/>
          <w:u w:val="single"/>
        </w:rPr>
        <w:t xml:space="preserve"> </w:t>
      </w:r>
      <w:r w:rsidRPr="004C7B67">
        <w:rPr>
          <w:rFonts w:ascii="Times New Roman" w:hAnsi="Times New Roman" w:cs="Times New Roman"/>
        </w:rPr>
        <w:t>(Accessed on 26</w:t>
      </w:r>
      <w:r w:rsidRPr="004C7B67">
        <w:rPr>
          <w:rFonts w:ascii="Times New Roman" w:hAnsi="Times New Roman" w:cs="Times New Roman"/>
          <w:vertAlign w:val="superscript"/>
        </w:rPr>
        <w:t>th</w:t>
      </w:r>
      <w:r w:rsidRPr="004C7B67">
        <w:rPr>
          <w:rFonts w:ascii="Times New Roman" w:hAnsi="Times New Roman" w:cs="Times New Roman"/>
        </w:rPr>
        <w:t xml:space="preserve"> October 2022).</w:t>
      </w:r>
    </w:p>
    <w:p w14:paraId="65C66F8D" w14:textId="77777777" w:rsidR="004C7B67" w:rsidRPr="004C7B67" w:rsidRDefault="004C7B67" w:rsidP="002F1E50">
      <w:pPr>
        <w:spacing w:line="360" w:lineRule="auto"/>
        <w:rPr>
          <w:rFonts w:ascii="Times New Roman" w:hAnsi="Times New Roman" w:cs="Times New Roman"/>
        </w:rPr>
      </w:pPr>
      <w:proofErr w:type="spellStart"/>
      <w:r w:rsidRPr="004C7B67">
        <w:rPr>
          <w:rFonts w:ascii="Times New Roman" w:hAnsi="Times New Roman" w:cs="Times New Roman"/>
        </w:rPr>
        <w:lastRenderedPageBreak/>
        <w:t>Unicef</w:t>
      </w:r>
      <w:proofErr w:type="spellEnd"/>
      <w:r w:rsidRPr="004C7B67">
        <w:rPr>
          <w:rFonts w:ascii="Times New Roman" w:hAnsi="Times New Roman" w:cs="Times New Roman"/>
        </w:rPr>
        <w:t xml:space="preserve"> (2018) </w:t>
      </w:r>
      <w:r w:rsidRPr="004C7B67">
        <w:rPr>
          <w:rFonts w:ascii="Times New Roman" w:hAnsi="Times New Roman" w:cs="Times New Roman"/>
          <w:i/>
          <w:iCs/>
        </w:rPr>
        <w:t>Teaching children.</w:t>
      </w:r>
      <w:r w:rsidRPr="004C7B67">
        <w:rPr>
          <w:rFonts w:ascii="Times New Roman" w:hAnsi="Times New Roman" w:cs="Times New Roman"/>
        </w:rPr>
        <w:t xml:space="preserve"> Available at:</w:t>
      </w:r>
      <w:r w:rsidRPr="004C7B67">
        <w:rPr>
          <w:rFonts w:ascii="Times New Roman" w:hAnsi="Times New Roman" w:cs="Times New Roman"/>
          <w:u w:val="single"/>
        </w:rPr>
        <w:t xml:space="preserve"> </w:t>
      </w:r>
      <w:hyperlink r:id="rId27" w:history="1">
        <w:r w:rsidRPr="004C7B67">
          <w:rPr>
            <w:rStyle w:val="Hyperlink"/>
            <w:rFonts w:ascii="Times New Roman" w:hAnsi="Times New Roman" w:cs="Times New Roman"/>
          </w:rPr>
          <w:t>https://www.unicef.</w:t>
        </w:r>
        <w:r w:rsidRPr="004C7B67">
          <w:rPr>
            <w:rStyle w:val="Hyperlink"/>
            <w:rFonts w:ascii="Times New Roman" w:hAnsi="Times New Roman" w:cs="Times New Roman"/>
          </w:rPr>
          <w:t>o</w:t>
        </w:r>
        <w:r w:rsidRPr="004C7B67">
          <w:rPr>
            <w:rStyle w:val="Hyperlink"/>
            <w:rFonts w:ascii="Times New Roman" w:hAnsi="Times New Roman" w:cs="Times New Roman"/>
          </w:rPr>
          <w:t>rg.uk</w:t>
        </w:r>
      </w:hyperlink>
      <w:r w:rsidRPr="004C7B67">
        <w:rPr>
          <w:rFonts w:ascii="Times New Roman" w:hAnsi="Times New Roman" w:cs="Times New Roman"/>
          <w:u w:val="single"/>
        </w:rPr>
        <w:t xml:space="preserve"> </w:t>
      </w:r>
      <w:r w:rsidRPr="004C7B67">
        <w:rPr>
          <w:rFonts w:ascii="Times New Roman" w:hAnsi="Times New Roman" w:cs="Times New Roman"/>
        </w:rPr>
        <w:t>(Accessed on 22</w:t>
      </w:r>
      <w:r w:rsidRPr="004C7B67">
        <w:rPr>
          <w:rFonts w:ascii="Times New Roman" w:hAnsi="Times New Roman" w:cs="Times New Roman"/>
          <w:vertAlign w:val="superscript"/>
        </w:rPr>
        <w:t>nd</w:t>
      </w:r>
      <w:r w:rsidRPr="004C7B67">
        <w:rPr>
          <w:rFonts w:ascii="Times New Roman" w:hAnsi="Times New Roman" w:cs="Times New Roman"/>
        </w:rPr>
        <w:t xml:space="preserve"> October 2022).</w:t>
      </w:r>
    </w:p>
    <w:p w14:paraId="08B26B70"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Waters, J. (2014) </w:t>
      </w:r>
      <w:r w:rsidRPr="004C7B67">
        <w:rPr>
          <w:rFonts w:ascii="Times New Roman" w:hAnsi="Times New Roman" w:cs="Times New Roman"/>
          <w:i/>
          <w:iCs/>
        </w:rPr>
        <w:t>Independent Stocktake.</w:t>
      </w:r>
      <w:r w:rsidRPr="004C7B67">
        <w:rPr>
          <w:rFonts w:ascii="Times New Roman" w:hAnsi="Times New Roman" w:cs="Times New Roman"/>
        </w:rPr>
        <w:t xml:space="preserve"> Available at: </w:t>
      </w:r>
      <w:hyperlink r:id="rId28" w:history="1">
        <w:r w:rsidRPr="004C7B67">
          <w:rPr>
            <w:rStyle w:val="Hyperlink"/>
            <w:rFonts w:ascii="Times New Roman" w:hAnsi="Times New Roman" w:cs="Times New Roman"/>
          </w:rPr>
          <w:t>https://gov.wales/foundation-phase-independent-stocktake</w:t>
        </w:r>
      </w:hyperlink>
      <w:r w:rsidRPr="004C7B67">
        <w:rPr>
          <w:rFonts w:ascii="Times New Roman" w:hAnsi="Times New Roman" w:cs="Times New Roman"/>
        </w:rPr>
        <w:t xml:space="preserve"> (Accessed on 23rd October 2022).</w:t>
      </w:r>
    </w:p>
    <w:p w14:paraId="3FD05ACA"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Welsh Government (2009) </w:t>
      </w:r>
      <w:r w:rsidRPr="004C7B67">
        <w:rPr>
          <w:rFonts w:ascii="Times New Roman" w:hAnsi="Times New Roman" w:cs="Times New Roman"/>
          <w:i/>
          <w:iCs/>
        </w:rPr>
        <w:t>Foundation Phase Handbook</w:t>
      </w:r>
      <w:r w:rsidRPr="004C7B67">
        <w:rPr>
          <w:rFonts w:ascii="Times New Roman" w:hAnsi="Times New Roman" w:cs="Times New Roman"/>
        </w:rPr>
        <w:t xml:space="preserve"> Available at:</w:t>
      </w:r>
      <w:r w:rsidRPr="004C7B67">
        <w:rPr>
          <w:rFonts w:ascii="Times New Roman" w:hAnsi="Times New Roman" w:cs="Times New Roman"/>
          <w:u w:val="single"/>
        </w:rPr>
        <w:t xml:space="preserve"> </w:t>
      </w:r>
      <w:hyperlink r:id="rId29" w:history="1">
        <w:r w:rsidRPr="004C7B67">
          <w:rPr>
            <w:rStyle w:val="Hyperlink"/>
            <w:rFonts w:ascii="Times New Roman" w:hAnsi="Times New Roman" w:cs="Times New Roman"/>
          </w:rPr>
          <w:t>https://hwb.gov.wales/storage/f9d85dba-85a4-4e87-bb58-a24730ad7e57/foundation-</w:t>
        </w:r>
        <w:r w:rsidRPr="004C7B67">
          <w:rPr>
            <w:rStyle w:val="Hyperlink"/>
            <w:rFonts w:ascii="Times New Roman" w:hAnsi="Times New Roman" w:cs="Times New Roman"/>
          </w:rPr>
          <w:t>p</w:t>
        </w:r>
        <w:r w:rsidRPr="004C7B67">
          <w:rPr>
            <w:rStyle w:val="Hyperlink"/>
            <w:rFonts w:ascii="Times New Roman" w:hAnsi="Times New Roman" w:cs="Times New Roman"/>
          </w:rPr>
          <w:t>hase-profile-handbook-revised-september-2017.pdf</w:t>
        </w:r>
      </w:hyperlink>
      <w:r w:rsidRPr="004C7B67">
        <w:rPr>
          <w:rFonts w:ascii="Times New Roman" w:hAnsi="Times New Roman" w:cs="Times New Roman"/>
          <w:u w:val="single"/>
        </w:rPr>
        <w:t xml:space="preserve"> </w:t>
      </w:r>
      <w:r w:rsidRPr="004C7B67">
        <w:rPr>
          <w:rFonts w:ascii="Times New Roman" w:hAnsi="Times New Roman" w:cs="Times New Roman"/>
        </w:rPr>
        <w:t>(Accessed on 26</w:t>
      </w:r>
      <w:r w:rsidRPr="004C7B67">
        <w:rPr>
          <w:rFonts w:ascii="Times New Roman" w:hAnsi="Times New Roman" w:cs="Times New Roman"/>
          <w:vertAlign w:val="superscript"/>
        </w:rPr>
        <w:t>th</w:t>
      </w:r>
      <w:r w:rsidRPr="004C7B67">
        <w:rPr>
          <w:rFonts w:ascii="Times New Roman" w:hAnsi="Times New Roman" w:cs="Times New Roman"/>
        </w:rPr>
        <w:t xml:space="preserve"> October 2022).</w:t>
      </w:r>
    </w:p>
    <w:p w14:paraId="3737CC94"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 xml:space="preserve">Welsh Government (2015) </w:t>
      </w:r>
      <w:r w:rsidRPr="004C7B67">
        <w:rPr>
          <w:rFonts w:ascii="Times New Roman" w:hAnsi="Times New Roman" w:cs="Times New Roman"/>
          <w:i/>
          <w:iCs/>
        </w:rPr>
        <w:t>Evaluating the Foundation Phase</w:t>
      </w:r>
      <w:r w:rsidRPr="004C7B67">
        <w:rPr>
          <w:rFonts w:ascii="Times New Roman" w:hAnsi="Times New Roman" w:cs="Times New Roman"/>
        </w:rPr>
        <w:t xml:space="preserve"> Available at: </w:t>
      </w:r>
      <w:hyperlink r:id="rId30" w:history="1">
        <w:r w:rsidRPr="004C7B67">
          <w:rPr>
            <w:rStyle w:val="Hyperlink"/>
            <w:rFonts w:ascii="Times New Roman" w:hAnsi="Times New Roman" w:cs="Times New Roman"/>
          </w:rPr>
          <w:t>https://gov.wales/evaluating-f</w:t>
        </w:r>
        <w:r w:rsidRPr="004C7B67">
          <w:rPr>
            <w:rStyle w:val="Hyperlink"/>
            <w:rFonts w:ascii="Times New Roman" w:hAnsi="Times New Roman" w:cs="Times New Roman"/>
          </w:rPr>
          <w:t>o</w:t>
        </w:r>
        <w:r w:rsidRPr="004C7B67">
          <w:rPr>
            <w:rStyle w:val="Hyperlink"/>
            <w:rFonts w:ascii="Times New Roman" w:hAnsi="Times New Roman" w:cs="Times New Roman"/>
          </w:rPr>
          <w:t>undation-phase-final-report</w:t>
        </w:r>
      </w:hyperlink>
      <w:r w:rsidRPr="004C7B67">
        <w:rPr>
          <w:rFonts w:ascii="Times New Roman" w:hAnsi="Times New Roman" w:cs="Times New Roman"/>
          <w:u w:val="single"/>
        </w:rPr>
        <w:t xml:space="preserve"> </w:t>
      </w:r>
      <w:r w:rsidRPr="004C7B67">
        <w:rPr>
          <w:rFonts w:ascii="Times New Roman" w:hAnsi="Times New Roman" w:cs="Times New Roman"/>
        </w:rPr>
        <w:t>(Accessed on 26</w:t>
      </w:r>
      <w:r w:rsidRPr="004C7B67">
        <w:rPr>
          <w:rFonts w:ascii="Times New Roman" w:hAnsi="Times New Roman" w:cs="Times New Roman"/>
          <w:vertAlign w:val="superscript"/>
        </w:rPr>
        <w:t>th</w:t>
      </w:r>
      <w:r w:rsidRPr="004C7B67">
        <w:rPr>
          <w:rFonts w:ascii="Times New Roman" w:hAnsi="Times New Roman" w:cs="Times New Roman"/>
        </w:rPr>
        <w:t xml:space="preserve"> October 2022).</w:t>
      </w:r>
    </w:p>
    <w:p w14:paraId="72B01165" w14:textId="77777777" w:rsidR="004C7B67" w:rsidRPr="004C7B67" w:rsidRDefault="004C7B67" w:rsidP="002F1E50">
      <w:pPr>
        <w:spacing w:line="360" w:lineRule="auto"/>
        <w:rPr>
          <w:rFonts w:ascii="Times New Roman" w:hAnsi="Times New Roman" w:cs="Times New Roman"/>
          <w:u w:val="single"/>
        </w:rPr>
      </w:pPr>
      <w:r w:rsidRPr="004C7B67">
        <w:rPr>
          <w:rFonts w:ascii="Times New Roman" w:hAnsi="Times New Roman" w:cs="Times New Roman"/>
        </w:rPr>
        <w:t xml:space="preserve">Welsh Government (2018) </w:t>
      </w:r>
      <w:r w:rsidRPr="004C7B67">
        <w:rPr>
          <w:rFonts w:ascii="Times New Roman" w:hAnsi="Times New Roman" w:cs="Times New Roman"/>
          <w:i/>
          <w:iCs/>
        </w:rPr>
        <w:t>A guide for parents.</w:t>
      </w:r>
      <w:r w:rsidRPr="004C7B67">
        <w:rPr>
          <w:rFonts w:ascii="Times New Roman" w:hAnsi="Times New Roman" w:cs="Times New Roman"/>
        </w:rPr>
        <w:t xml:space="preserve"> Available at: </w:t>
      </w:r>
      <w:hyperlink r:id="rId31" w:history="1">
        <w:r w:rsidRPr="004C7B67">
          <w:rPr>
            <w:rStyle w:val="Hyperlink"/>
            <w:rFonts w:ascii="Times New Roman" w:hAnsi="Times New Roman" w:cs="Times New Roman"/>
          </w:rPr>
          <w:t>https://gov.wales/sites/default/files/publications/2018-06/how-is-my-child-doing</w:t>
        </w:r>
        <w:r w:rsidRPr="004C7B67">
          <w:rPr>
            <w:rStyle w:val="Hyperlink"/>
            <w:rFonts w:ascii="Times New Roman" w:hAnsi="Times New Roman" w:cs="Times New Roman"/>
          </w:rPr>
          <w:t>-</w:t>
        </w:r>
        <w:r w:rsidRPr="004C7B67">
          <w:rPr>
            <w:rStyle w:val="Hyperlink"/>
            <w:rFonts w:ascii="Times New Roman" w:hAnsi="Times New Roman" w:cs="Times New Roman"/>
          </w:rPr>
          <w:t>in-the-foundation-phase-a-guide-for-parents-and-carers.pdf</w:t>
        </w:r>
      </w:hyperlink>
      <w:r w:rsidRPr="004C7B67">
        <w:rPr>
          <w:rFonts w:ascii="Times New Roman" w:hAnsi="Times New Roman" w:cs="Times New Roman"/>
          <w:u w:val="single"/>
        </w:rPr>
        <w:t xml:space="preserve"> </w:t>
      </w:r>
      <w:r w:rsidRPr="004C7B67">
        <w:rPr>
          <w:rFonts w:ascii="Times New Roman" w:hAnsi="Times New Roman" w:cs="Times New Roman"/>
        </w:rPr>
        <w:t xml:space="preserve">(Accessed on 26th October 2022). </w:t>
      </w:r>
    </w:p>
    <w:p w14:paraId="67984268" w14:textId="77777777" w:rsidR="004C7B67" w:rsidRPr="004C7B67" w:rsidRDefault="004C7B67" w:rsidP="002F1E50">
      <w:pPr>
        <w:spacing w:line="360" w:lineRule="auto"/>
        <w:rPr>
          <w:rFonts w:ascii="Times New Roman" w:hAnsi="Times New Roman" w:cs="Times New Roman"/>
        </w:rPr>
      </w:pPr>
      <w:r w:rsidRPr="004C7B67">
        <w:rPr>
          <w:rFonts w:ascii="Times New Roman" w:hAnsi="Times New Roman" w:cs="Times New Roman"/>
        </w:rPr>
        <w:t>Young Wales (2008)</w:t>
      </w:r>
      <w:r w:rsidRPr="004C7B67">
        <w:rPr>
          <w:rFonts w:ascii="Times New Roman" w:hAnsi="Times New Roman" w:cs="Times New Roman"/>
          <w:u w:val="single"/>
        </w:rPr>
        <w:t xml:space="preserve"> </w:t>
      </w:r>
      <w:r w:rsidRPr="004C7B67">
        <w:rPr>
          <w:rFonts w:ascii="Times New Roman" w:hAnsi="Times New Roman" w:cs="Times New Roman"/>
          <w:i/>
          <w:iCs/>
        </w:rPr>
        <w:t>First step outdoors</w:t>
      </w:r>
      <w:r w:rsidRPr="004C7B67">
        <w:rPr>
          <w:rFonts w:ascii="Times New Roman" w:hAnsi="Times New Roman" w:cs="Times New Roman"/>
          <w:u w:val="single"/>
        </w:rPr>
        <w:t xml:space="preserve"> </w:t>
      </w:r>
      <w:r w:rsidRPr="004C7B67">
        <w:rPr>
          <w:rFonts w:ascii="Times New Roman" w:hAnsi="Times New Roman" w:cs="Times New Roman"/>
        </w:rPr>
        <w:t>Available at:</w:t>
      </w:r>
      <w:r w:rsidRPr="004C7B67">
        <w:rPr>
          <w:rFonts w:ascii="Times New Roman" w:hAnsi="Times New Roman" w:cs="Times New Roman"/>
          <w:u w:val="single"/>
        </w:rPr>
        <w:t xml:space="preserve"> </w:t>
      </w:r>
      <w:hyperlink r:id="rId32" w:history="1">
        <w:r w:rsidRPr="004C7B67">
          <w:rPr>
            <w:rStyle w:val="Hyperlink"/>
            <w:rFonts w:ascii="Times New Roman" w:hAnsi="Times New Roman" w:cs="Times New Roman"/>
          </w:rPr>
          <w:t>https://hwb.gov.wales/storage/79a90e4b-0385-4cc8-be9b-2b20be3a85d0/first-steps-outdoo</w:t>
        </w:r>
        <w:r w:rsidRPr="004C7B67">
          <w:rPr>
            <w:rStyle w:val="Hyperlink"/>
            <w:rFonts w:ascii="Times New Roman" w:hAnsi="Times New Roman" w:cs="Times New Roman"/>
          </w:rPr>
          <w:t>r</w:t>
        </w:r>
        <w:r w:rsidRPr="004C7B67">
          <w:rPr>
            <w:rStyle w:val="Hyperlink"/>
            <w:rFonts w:ascii="Times New Roman" w:hAnsi="Times New Roman" w:cs="Times New Roman"/>
          </w:rPr>
          <w:t>s.pdf</w:t>
        </w:r>
      </w:hyperlink>
      <w:r w:rsidRPr="004C7B67">
        <w:rPr>
          <w:rFonts w:ascii="Times New Roman" w:hAnsi="Times New Roman" w:cs="Times New Roman"/>
          <w:u w:val="single"/>
        </w:rPr>
        <w:t xml:space="preserve"> </w:t>
      </w:r>
      <w:r w:rsidRPr="004C7B67">
        <w:rPr>
          <w:rFonts w:ascii="Times New Roman" w:hAnsi="Times New Roman" w:cs="Times New Roman"/>
        </w:rPr>
        <w:t xml:space="preserve">(Accessed on 26th October 2022). </w:t>
      </w:r>
    </w:p>
    <w:p w14:paraId="1719DFA5" w14:textId="77777777" w:rsidR="000E3894" w:rsidRDefault="000E3894" w:rsidP="008E0139">
      <w:pPr>
        <w:spacing w:line="360" w:lineRule="auto"/>
        <w:rPr>
          <w:rFonts w:ascii="Times New Roman" w:hAnsi="Times New Roman" w:cs="Times New Roman"/>
          <w:sz w:val="36"/>
          <w:szCs w:val="36"/>
          <w:u w:val="single"/>
        </w:rPr>
      </w:pPr>
    </w:p>
    <w:sectPr w:rsidR="000E38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8F6292"/>
    <w:multiLevelType w:val="hybridMultilevel"/>
    <w:tmpl w:val="9BDA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8796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139"/>
    <w:rsid w:val="0000177A"/>
    <w:rsid w:val="000037B0"/>
    <w:rsid w:val="00003AFE"/>
    <w:rsid w:val="00011EC3"/>
    <w:rsid w:val="00012AA1"/>
    <w:rsid w:val="000174AC"/>
    <w:rsid w:val="00021859"/>
    <w:rsid w:val="000317B1"/>
    <w:rsid w:val="000325F9"/>
    <w:rsid w:val="000329E0"/>
    <w:rsid w:val="000375A7"/>
    <w:rsid w:val="00041B0F"/>
    <w:rsid w:val="00042164"/>
    <w:rsid w:val="000425B2"/>
    <w:rsid w:val="0004628C"/>
    <w:rsid w:val="0004635A"/>
    <w:rsid w:val="000521A7"/>
    <w:rsid w:val="00053229"/>
    <w:rsid w:val="00054A42"/>
    <w:rsid w:val="00055537"/>
    <w:rsid w:val="00056B90"/>
    <w:rsid w:val="00060D5E"/>
    <w:rsid w:val="00062FE8"/>
    <w:rsid w:val="000828DD"/>
    <w:rsid w:val="000963AC"/>
    <w:rsid w:val="0009741F"/>
    <w:rsid w:val="000A2654"/>
    <w:rsid w:val="000A6A44"/>
    <w:rsid w:val="000B728E"/>
    <w:rsid w:val="000B7E4D"/>
    <w:rsid w:val="000C1B9D"/>
    <w:rsid w:val="000C66E1"/>
    <w:rsid w:val="000C70DA"/>
    <w:rsid w:val="000E3894"/>
    <w:rsid w:val="000E42D4"/>
    <w:rsid w:val="000E7A34"/>
    <w:rsid w:val="000F1D92"/>
    <w:rsid w:val="00100634"/>
    <w:rsid w:val="0010143A"/>
    <w:rsid w:val="00102F79"/>
    <w:rsid w:val="00107D49"/>
    <w:rsid w:val="00112F31"/>
    <w:rsid w:val="0011629F"/>
    <w:rsid w:val="00117A0C"/>
    <w:rsid w:val="001241E3"/>
    <w:rsid w:val="001350C2"/>
    <w:rsid w:val="001373A7"/>
    <w:rsid w:val="0014192B"/>
    <w:rsid w:val="00146B10"/>
    <w:rsid w:val="001516B3"/>
    <w:rsid w:val="001578D5"/>
    <w:rsid w:val="00160FD3"/>
    <w:rsid w:val="00166666"/>
    <w:rsid w:val="00166B93"/>
    <w:rsid w:val="00170785"/>
    <w:rsid w:val="00170C97"/>
    <w:rsid w:val="00172607"/>
    <w:rsid w:val="001736E2"/>
    <w:rsid w:val="00180DC7"/>
    <w:rsid w:val="001826CA"/>
    <w:rsid w:val="001831F5"/>
    <w:rsid w:val="001847B5"/>
    <w:rsid w:val="001966D6"/>
    <w:rsid w:val="001A0CA3"/>
    <w:rsid w:val="001B26B0"/>
    <w:rsid w:val="001B5E48"/>
    <w:rsid w:val="001C1EBB"/>
    <w:rsid w:val="001D3A8D"/>
    <w:rsid w:val="001E1DB0"/>
    <w:rsid w:val="001E2F66"/>
    <w:rsid w:val="001E5F07"/>
    <w:rsid w:val="001F4649"/>
    <w:rsid w:val="001F593D"/>
    <w:rsid w:val="001F5F74"/>
    <w:rsid w:val="0020026D"/>
    <w:rsid w:val="002062F8"/>
    <w:rsid w:val="00210EBB"/>
    <w:rsid w:val="0021229D"/>
    <w:rsid w:val="002127F4"/>
    <w:rsid w:val="002136CF"/>
    <w:rsid w:val="00216EBC"/>
    <w:rsid w:val="0022318F"/>
    <w:rsid w:val="0022469C"/>
    <w:rsid w:val="00224ED3"/>
    <w:rsid w:val="002437BA"/>
    <w:rsid w:val="00247DCB"/>
    <w:rsid w:val="00250B17"/>
    <w:rsid w:val="00254744"/>
    <w:rsid w:val="0025582E"/>
    <w:rsid w:val="002662BD"/>
    <w:rsid w:val="0027449B"/>
    <w:rsid w:val="002907FA"/>
    <w:rsid w:val="002A1FF1"/>
    <w:rsid w:val="002A6EA9"/>
    <w:rsid w:val="002B0987"/>
    <w:rsid w:val="002B24BD"/>
    <w:rsid w:val="002B53C5"/>
    <w:rsid w:val="002B7E18"/>
    <w:rsid w:val="002C05F2"/>
    <w:rsid w:val="002C298D"/>
    <w:rsid w:val="002C4322"/>
    <w:rsid w:val="002C6A32"/>
    <w:rsid w:val="002D4103"/>
    <w:rsid w:val="002D6549"/>
    <w:rsid w:val="002E036C"/>
    <w:rsid w:val="002E494C"/>
    <w:rsid w:val="002E5A76"/>
    <w:rsid w:val="002F1E50"/>
    <w:rsid w:val="002F2F49"/>
    <w:rsid w:val="002F55D2"/>
    <w:rsid w:val="00301826"/>
    <w:rsid w:val="00301976"/>
    <w:rsid w:val="00307533"/>
    <w:rsid w:val="00310B0B"/>
    <w:rsid w:val="00337A68"/>
    <w:rsid w:val="003442CA"/>
    <w:rsid w:val="003469B3"/>
    <w:rsid w:val="00351987"/>
    <w:rsid w:val="0035619B"/>
    <w:rsid w:val="003637FD"/>
    <w:rsid w:val="003763D5"/>
    <w:rsid w:val="00381BFB"/>
    <w:rsid w:val="00390612"/>
    <w:rsid w:val="0039166D"/>
    <w:rsid w:val="00397D3D"/>
    <w:rsid w:val="003A1787"/>
    <w:rsid w:val="003A2E78"/>
    <w:rsid w:val="003B3E09"/>
    <w:rsid w:val="003B7C9A"/>
    <w:rsid w:val="003C6A4D"/>
    <w:rsid w:val="003E4877"/>
    <w:rsid w:val="003F0601"/>
    <w:rsid w:val="003F7CC4"/>
    <w:rsid w:val="00413E46"/>
    <w:rsid w:val="00426D00"/>
    <w:rsid w:val="00432D89"/>
    <w:rsid w:val="00456464"/>
    <w:rsid w:val="00464153"/>
    <w:rsid w:val="004704D0"/>
    <w:rsid w:val="00482061"/>
    <w:rsid w:val="004943C0"/>
    <w:rsid w:val="00496CD7"/>
    <w:rsid w:val="0049737F"/>
    <w:rsid w:val="004B0707"/>
    <w:rsid w:val="004B07C1"/>
    <w:rsid w:val="004B1565"/>
    <w:rsid w:val="004B58F9"/>
    <w:rsid w:val="004B7EDC"/>
    <w:rsid w:val="004C2EB9"/>
    <w:rsid w:val="004C5C9C"/>
    <w:rsid w:val="004C7B67"/>
    <w:rsid w:val="004D08AE"/>
    <w:rsid w:val="004D3AB9"/>
    <w:rsid w:val="004E0FD4"/>
    <w:rsid w:val="004E15B1"/>
    <w:rsid w:val="004E5475"/>
    <w:rsid w:val="0050437F"/>
    <w:rsid w:val="00505497"/>
    <w:rsid w:val="00507316"/>
    <w:rsid w:val="00513312"/>
    <w:rsid w:val="00522D86"/>
    <w:rsid w:val="00526D42"/>
    <w:rsid w:val="00536E8B"/>
    <w:rsid w:val="00540367"/>
    <w:rsid w:val="00547603"/>
    <w:rsid w:val="0055021C"/>
    <w:rsid w:val="00556C73"/>
    <w:rsid w:val="0056378D"/>
    <w:rsid w:val="00564B35"/>
    <w:rsid w:val="00593A15"/>
    <w:rsid w:val="005A30AC"/>
    <w:rsid w:val="005A6DA8"/>
    <w:rsid w:val="005B13FC"/>
    <w:rsid w:val="005B1845"/>
    <w:rsid w:val="005B44DA"/>
    <w:rsid w:val="005C0BF4"/>
    <w:rsid w:val="005C44AB"/>
    <w:rsid w:val="005C5025"/>
    <w:rsid w:val="005D64DC"/>
    <w:rsid w:val="005D6CB9"/>
    <w:rsid w:val="005E004D"/>
    <w:rsid w:val="005F255C"/>
    <w:rsid w:val="005F4284"/>
    <w:rsid w:val="00602D73"/>
    <w:rsid w:val="006062DB"/>
    <w:rsid w:val="00606326"/>
    <w:rsid w:val="00612D01"/>
    <w:rsid w:val="006261C0"/>
    <w:rsid w:val="00632011"/>
    <w:rsid w:val="0063405D"/>
    <w:rsid w:val="006349D6"/>
    <w:rsid w:val="00634C28"/>
    <w:rsid w:val="006353DE"/>
    <w:rsid w:val="00640684"/>
    <w:rsid w:val="0064779E"/>
    <w:rsid w:val="006520EA"/>
    <w:rsid w:val="00653699"/>
    <w:rsid w:val="00662889"/>
    <w:rsid w:val="00663126"/>
    <w:rsid w:val="006651AE"/>
    <w:rsid w:val="00671A6B"/>
    <w:rsid w:val="00684B2A"/>
    <w:rsid w:val="006919E6"/>
    <w:rsid w:val="00694664"/>
    <w:rsid w:val="0069569D"/>
    <w:rsid w:val="0069617B"/>
    <w:rsid w:val="006B54D9"/>
    <w:rsid w:val="006C2AF8"/>
    <w:rsid w:val="006D1680"/>
    <w:rsid w:val="006D43C3"/>
    <w:rsid w:val="006D4DDF"/>
    <w:rsid w:val="00701CEA"/>
    <w:rsid w:val="007078EA"/>
    <w:rsid w:val="007177AE"/>
    <w:rsid w:val="00717FE7"/>
    <w:rsid w:val="00720F64"/>
    <w:rsid w:val="00724B84"/>
    <w:rsid w:val="00726F30"/>
    <w:rsid w:val="0072706D"/>
    <w:rsid w:val="00733AC3"/>
    <w:rsid w:val="00735084"/>
    <w:rsid w:val="00735D29"/>
    <w:rsid w:val="007361DA"/>
    <w:rsid w:val="007368CB"/>
    <w:rsid w:val="0074710E"/>
    <w:rsid w:val="00747216"/>
    <w:rsid w:val="00751010"/>
    <w:rsid w:val="007543BD"/>
    <w:rsid w:val="00755D75"/>
    <w:rsid w:val="00770699"/>
    <w:rsid w:val="00776A7A"/>
    <w:rsid w:val="00790071"/>
    <w:rsid w:val="00791EB6"/>
    <w:rsid w:val="00792A66"/>
    <w:rsid w:val="00794A9F"/>
    <w:rsid w:val="007A0C7E"/>
    <w:rsid w:val="007B4AE1"/>
    <w:rsid w:val="007D3C81"/>
    <w:rsid w:val="007D7753"/>
    <w:rsid w:val="007F1380"/>
    <w:rsid w:val="007F3D93"/>
    <w:rsid w:val="00800F0B"/>
    <w:rsid w:val="00801ED3"/>
    <w:rsid w:val="00813424"/>
    <w:rsid w:val="00821B10"/>
    <w:rsid w:val="00823EFA"/>
    <w:rsid w:val="00827307"/>
    <w:rsid w:val="00831669"/>
    <w:rsid w:val="0084058F"/>
    <w:rsid w:val="0084152C"/>
    <w:rsid w:val="00843A45"/>
    <w:rsid w:val="0085095B"/>
    <w:rsid w:val="0085096E"/>
    <w:rsid w:val="0085160D"/>
    <w:rsid w:val="00851DB7"/>
    <w:rsid w:val="0086289F"/>
    <w:rsid w:val="00864858"/>
    <w:rsid w:val="008656F9"/>
    <w:rsid w:val="00867AA9"/>
    <w:rsid w:val="008805F1"/>
    <w:rsid w:val="008813F8"/>
    <w:rsid w:val="008840BE"/>
    <w:rsid w:val="008975F2"/>
    <w:rsid w:val="008A575B"/>
    <w:rsid w:val="008B10FD"/>
    <w:rsid w:val="008C7251"/>
    <w:rsid w:val="008E0139"/>
    <w:rsid w:val="008E2BFB"/>
    <w:rsid w:val="008E3BF8"/>
    <w:rsid w:val="008E6DBF"/>
    <w:rsid w:val="008E71E0"/>
    <w:rsid w:val="008F4F0D"/>
    <w:rsid w:val="008F51A4"/>
    <w:rsid w:val="00904744"/>
    <w:rsid w:val="009109BE"/>
    <w:rsid w:val="0094195C"/>
    <w:rsid w:val="00944F3B"/>
    <w:rsid w:val="00962796"/>
    <w:rsid w:val="00963243"/>
    <w:rsid w:val="00967828"/>
    <w:rsid w:val="00971992"/>
    <w:rsid w:val="0098022D"/>
    <w:rsid w:val="00985FB7"/>
    <w:rsid w:val="009A21B8"/>
    <w:rsid w:val="009B0F3C"/>
    <w:rsid w:val="009B12F0"/>
    <w:rsid w:val="009B1A60"/>
    <w:rsid w:val="009B34ED"/>
    <w:rsid w:val="009C16C1"/>
    <w:rsid w:val="009D1921"/>
    <w:rsid w:val="009E79A9"/>
    <w:rsid w:val="009F1455"/>
    <w:rsid w:val="009F60A9"/>
    <w:rsid w:val="00A17851"/>
    <w:rsid w:val="00A26974"/>
    <w:rsid w:val="00A33251"/>
    <w:rsid w:val="00A3766F"/>
    <w:rsid w:val="00A40227"/>
    <w:rsid w:val="00A46F24"/>
    <w:rsid w:val="00A506E6"/>
    <w:rsid w:val="00A60434"/>
    <w:rsid w:val="00A62221"/>
    <w:rsid w:val="00A82296"/>
    <w:rsid w:val="00A901BC"/>
    <w:rsid w:val="00AA697C"/>
    <w:rsid w:val="00AB03F2"/>
    <w:rsid w:val="00AB76E9"/>
    <w:rsid w:val="00AC3B62"/>
    <w:rsid w:val="00AC5916"/>
    <w:rsid w:val="00AC726D"/>
    <w:rsid w:val="00AC7973"/>
    <w:rsid w:val="00AD2226"/>
    <w:rsid w:val="00AE0B9E"/>
    <w:rsid w:val="00AF206B"/>
    <w:rsid w:val="00AF37E6"/>
    <w:rsid w:val="00AF7FB8"/>
    <w:rsid w:val="00B01C09"/>
    <w:rsid w:val="00B02448"/>
    <w:rsid w:val="00B031DF"/>
    <w:rsid w:val="00B1044C"/>
    <w:rsid w:val="00B163C2"/>
    <w:rsid w:val="00B16AC8"/>
    <w:rsid w:val="00B17399"/>
    <w:rsid w:val="00B20FDF"/>
    <w:rsid w:val="00B22344"/>
    <w:rsid w:val="00B339B4"/>
    <w:rsid w:val="00B340BA"/>
    <w:rsid w:val="00B4049E"/>
    <w:rsid w:val="00B43568"/>
    <w:rsid w:val="00B549F0"/>
    <w:rsid w:val="00B60CC8"/>
    <w:rsid w:val="00B61170"/>
    <w:rsid w:val="00B71511"/>
    <w:rsid w:val="00B722EF"/>
    <w:rsid w:val="00B750F2"/>
    <w:rsid w:val="00B82220"/>
    <w:rsid w:val="00B96442"/>
    <w:rsid w:val="00B97B24"/>
    <w:rsid w:val="00BB607D"/>
    <w:rsid w:val="00BC011C"/>
    <w:rsid w:val="00BC14D5"/>
    <w:rsid w:val="00BD17B8"/>
    <w:rsid w:val="00BD1919"/>
    <w:rsid w:val="00BD7BA2"/>
    <w:rsid w:val="00BE59BE"/>
    <w:rsid w:val="00BE65FE"/>
    <w:rsid w:val="00BE7B82"/>
    <w:rsid w:val="00BF3307"/>
    <w:rsid w:val="00BF5E58"/>
    <w:rsid w:val="00BF60DD"/>
    <w:rsid w:val="00BF6E9B"/>
    <w:rsid w:val="00C00049"/>
    <w:rsid w:val="00C019B4"/>
    <w:rsid w:val="00C022E9"/>
    <w:rsid w:val="00C028C4"/>
    <w:rsid w:val="00C072ED"/>
    <w:rsid w:val="00C14A80"/>
    <w:rsid w:val="00C15D18"/>
    <w:rsid w:val="00C358BF"/>
    <w:rsid w:val="00C4031A"/>
    <w:rsid w:val="00C42FBB"/>
    <w:rsid w:val="00C43785"/>
    <w:rsid w:val="00C44DEC"/>
    <w:rsid w:val="00C45178"/>
    <w:rsid w:val="00C64283"/>
    <w:rsid w:val="00C65D10"/>
    <w:rsid w:val="00C65E19"/>
    <w:rsid w:val="00C67A77"/>
    <w:rsid w:val="00C71FA4"/>
    <w:rsid w:val="00C727C2"/>
    <w:rsid w:val="00C769E5"/>
    <w:rsid w:val="00C811D9"/>
    <w:rsid w:val="00C977BB"/>
    <w:rsid w:val="00CA3AF1"/>
    <w:rsid w:val="00CA5E21"/>
    <w:rsid w:val="00CA665C"/>
    <w:rsid w:val="00CA7CBA"/>
    <w:rsid w:val="00CD01CF"/>
    <w:rsid w:val="00CE0662"/>
    <w:rsid w:val="00CF4B97"/>
    <w:rsid w:val="00CF79EF"/>
    <w:rsid w:val="00D031D8"/>
    <w:rsid w:val="00D04BF6"/>
    <w:rsid w:val="00D16D31"/>
    <w:rsid w:val="00D22DF4"/>
    <w:rsid w:val="00D3420E"/>
    <w:rsid w:val="00D4147C"/>
    <w:rsid w:val="00D41ACC"/>
    <w:rsid w:val="00D50911"/>
    <w:rsid w:val="00D54BE3"/>
    <w:rsid w:val="00D655D0"/>
    <w:rsid w:val="00D72FC0"/>
    <w:rsid w:val="00D77384"/>
    <w:rsid w:val="00D8655A"/>
    <w:rsid w:val="00DA28F0"/>
    <w:rsid w:val="00DB247B"/>
    <w:rsid w:val="00DC1F6A"/>
    <w:rsid w:val="00DD5EBC"/>
    <w:rsid w:val="00DD75E2"/>
    <w:rsid w:val="00DE36CA"/>
    <w:rsid w:val="00DE4C63"/>
    <w:rsid w:val="00DE4F3F"/>
    <w:rsid w:val="00DF1989"/>
    <w:rsid w:val="00E0612C"/>
    <w:rsid w:val="00E13C38"/>
    <w:rsid w:val="00E2215C"/>
    <w:rsid w:val="00E36AFC"/>
    <w:rsid w:val="00E47125"/>
    <w:rsid w:val="00E65F7C"/>
    <w:rsid w:val="00E720AC"/>
    <w:rsid w:val="00E734D6"/>
    <w:rsid w:val="00E90B81"/>
    <w:rsid w:val="00E91E54"/>
    <w:rsid w:val="00E93FA1"/>
    <w:rsid w:val="00EA1708"/>
    <w:rsid w:val="00EA49EF"/>
    <w:rsid w:val="00EC6008"/>
    <w:rsid w:val="00EC65CB"/>
    <w:rsid w:val="00ED3051"/>
    <w:rsid w:val="00ED3898"/>
    <w:rsid w:val="00ED5F17"/>
    <w:rsid w:val="00ED6C45"/>
    <w:rsid w:val="00ED6DE5"/>
    <w:rsid w:val="00ED7534"/>
    <w:rsid w:val="00EE6A2D"/>
    <w:rsid w:val="00EE7B04"/>
    <w:rsid w:val="00EF1834"/>
    <w:rsid w:val="00EF37C1"/>
    <w:rsid w:val="00EF39DD"/>
    <w:rsid w:val="00EF3CA7"/>
    <w:rsid w:val="00EF7DC9"/>
    <w:rsid w:val="00F0171B"/>
    <w:rsid w:val="00F06550"/>
    <w:rsid w:val="00F20DF1"/>
    <w:rsid w:val="00F235BF"/>
    <w:rsid w:val="00F2428F"/>
    <w:rsid w:val="00F26BCA"/>
    <w:rsid w:val="00F27D45"/>
    <w:rsid w:val="00F30034"/>
    <w:rsid w:val="00F308C1"/>
    <w:rsid w:val="00F31171"/>
    <w:rsid w:val="00F3280C"/>
    <w:rsid w:val="00F44855"/>
    <w:rsid w:val="00F56996"/>
    <w:rsid w:val="00F646CA"/>
    <w:rsid w:val="00F67EDB"/>
    <w:rsid w:val="00F822B3"/>
    <w:rsid w:val="00F855D9"/>
    <w:rsid w:val="00F936FB"/>
    <w:rsid w:val="00F93AF3"/>
    <w:rsid w:val="00F97086"/>
    <w:rsid w:val="00FA3C73"/>
    <w:rsid w:val="00FB211F"/>
    <w:rsid w:val="00FD6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84A4B2"/>
  <w15:chartTrackingRefBased/>
  <w15:docId w15:val="{636B2327-22DB-D740-A34F-99B140D0A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D7BA2"/>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381BFB"/>
    <w:rPr>
      <w:color w:val="0563C1" w:themeColor="hyperlink"/>
      <w:u w:val="single"/>
    </w:rPr>
  </w:style>
  <w:style w:type="character" w:styleId="UnresolvedMention">
    <w:name w:val="Unresolved Mention"/>
    <w:basedOn w:val="DefaultParagraphFont"/>
    <w:uiPriority w:val="99"/>
    <w:semiHidden/>
    <w:unhideWhenUsed/>
    <w:rsid w:val="00381BFB"/>
    <w:rPr>
      <w:color w:val="605E5C"/>
      <w:shd w:val="clear" w:color="auto" w:fill="E1DFDD"/>
    </w:rPr>
  </w:style>
  <w:style w:type="character" w:customStyle="1" w:styleId="apple-converted-space">
    <w:name w:val="apple-converted-space"/>
    <w:basedOn w:val="DefaultParagraphFont"/>
    <w:rsid w:val="00E91E54"/>
  </w:style>
  <w:style w:type="character" w:styleId="Emphasis">
    <w:name w:val="Emphasis"/>
    <w:basedOn w:val="DefaultParagraphFont"/>
    <w:uiPriority w:val="20"/>
    <w:qFormat/>
    <w:rsid w:val="00E91E54"/>
    <w:rPr>
      <w:i/>
      <w:iCs/>
    </w:rPr>
  </w:style>
  <w:style w:type="paragraph" w:styleId="Revision">
    <w:name w:val="Revision"/>
    <w:hidden/>
    <w:uiPriority w:val="99"/>
    <w:semiHidden/>
    <w:rsid w:val="00963243"/>
  </w:style>
  <w:style w:type="paragraph" w:styleId="ListParagraph">
    <w:name w:val="List Paragraph"/>
    <w:basedOn w:val="Normal"/>
    <w:uiPriority w:val="34"/>
    <w:qFormat/>
    <w:rsid w:val="001373A7"/>
    <w:pPr>
      <w:ind w:left="720"/>
      <w:contextualSpacing/>
    </w:pPr>
  </w:style>
  <w:style w:type="character" w:styleId="FollowedHyperlink">
    <w:name w:val="FollowedHyperlink"/>
    <w:basedOn w:val="DefaultParagraphFont"/>
    <w:uiPriority w:val="99"/>
    <w:semiHidden/>
    <w:unhideWhenUsed/>
    <w:rsid w:val="002F1E5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447781">
      <w:bodyDiv w:val="1"/>
      <w:marLeft w:val="0"/>
      <w:marRight w:val="0"/>
      <w:marTop w:val="0"/>
      <w:marBottom w:val="0"/>
      <w:divBdr>
        <w:top w:val="none" w:sz="0" w:space="0" w:color="auto"/>
        <w:left w:val="none" w:sz="0" w:space="0" w:color="auto"/>
        <w:bottom w:val="none" w:sz="0" w:space="0" w:color="auto"/>
        <w:right w:val="none" w:sz="0" w:space="0" w:color="auto"/>
      </w:divBdr>
      <w:divsChild>
        <w:div w:id="948581099">
          <w:marLeft w:val="0"/>
          <w:marRight w:val="0"/>
          <w:marTop w:val="0"/>
          <w:marBottom w:val="0"/>
          <w:divBdr>
            <w:top w:val="none" w:sz="0" w:space="0" w:color="auto"/>
            <w:left w:val="none" w:sz="0" w:space="0" w:color="auto"/>
            <w:bottom w:val="none" w:sz="0" w:space="0" w:color="auto"/>
            <w:right w:val="none" w:sz="0" w:space="0" w:color="auto"/>
          </w:divBdr>
          <w:divsChild>
            <w:div w:id="981274443">
              <w:marLeft w:val="0"/>
              <w:marRight w:val="0"/>
              <w:marTop w:val="0"/>
              <w:marBottom w:val="0"/>
              <w:divBdr>
                <w:top w:val="none" w:sz="0" w:space="0" w:color="auto"/>
                <w:left w:val="none" w:sz="0" w:space="0" w:color="auto"/>
                <w:bottom w:val="none" w:sz="0" w:space="0" w:color="auto"/>
                <w:right w:val="none" w:sz="0" w:space="0" w:color="auto"/>
              </w:divBdr>
              <w:divsChild>
                <w:div w:id="1839928313">
                  <w:marLeft w:val="0"/>
                  <w:marRight w:val="0"/>
                  <w:marTop w:val="0"/>
                  <w:marBottom w:val="0"/>
                  <w:divBdr>
                    <w:top w:val="none" w:sz="0" w:space="0" w:color="auto"/>
                    <w:left w:val="none" w:sz="0" w:space="0" w:color="auto"/>
                    <w:bottom w:val="none" w:sz="0" w:space="0" w:color="auto"/>
                    <w:right w:val="none" w:sz="0" w:space="0" w:color="auto"/>
                  </w:divBdr>
                  <w:divsChild>
                    <w:div w:id="99418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95428">
      <w:bodyDiv w:val="1"/>
      <w:marLeft w:val="0"/>
      <w:marRight w:val="0"/>
      <w:marTop w:val="0"/>
      <w:marBottom w:val="0"/>
      <w:divBdr>
        <w:top w:val="none" w:sz="0" w:space="0" w:color="auto"/>
        <w:left w:val="none" w:sz="0" w:space="0" w:color="auto"/>
        <w:bottom w:val="none" w:sz="0" w:space="0" w:color="auto"/>
        <w:right w:val="none" w:sz="0" w:space="0" w:color="auto"/>
      </w:divBdr>
    </w:div>
    <w:div w:id="285504620">
      <w:bodyDiv w:val="1"/>
      <w:marLeft w:val="0"/>
      <w:marRight w:val="0"/>
      <w:marTop w:val="0"/>
      <w:marBottom w:val="0"/>
      <w:divBdr>
        <w:top w:val="none" w:sz="0" w:space="0" w:color="auto"/>
        <w:left w:val="none" w:sz="0" w:space="0" w:color="auto"/>
        <w:bottom w:val="none" w:sz="0" w:space="0" w:color="auto"/>
        <w:right w:val="none" w:sz="0" w:space="0" w:color="auto"/>
      </w:divBdr>
    </w:div>
    <w:div w:id="618805317">
      <w:bodyDiv w:val="1"/>
      <w:marLeft w:val="0"/>
      <w:marRight w:val="0"/>
      <w:marTop w:val="0"/>
      <w:marBottom w:val="0"/>
      <w:divBdr>
        <w:top w:val="none" w:sz="0" w:space="0" w:color="auto"/>
        <w:left w:val="none" w:sz="0" w:space="0" w:color="auto"/>
        <w:bottom w:val="none" w:sz="0" w:space="0" w:color="auto"/>
        <w:right w:val="none" w:sz="0" w:space="0" w:color="auto"/>
      </w:divBdr>
    </w:div>
    <w:div w:id="1136336056">
      <w:bodyDiv w:val="1"/>
      <w:marLeft w:val="0"/>
      <w:marRight w:val="0"/>
      <w:marTop w:val="0"/>
      <w:marBottom w:val="0"/>
      <w:divBdr>
        <w:top w:val="none" w:sz="0" w:space="0" w:color="auto"/>
        <w:left w:val="none" w:sz="0" w:space="0" w:color="auto"/>
        <w:bottom w:val="none" w:sz="0" w:space="0" w:color="auto"/>
        <w:right w:val="none" w:sz="0" w:space="0" w:color="auto"/>
      </w:divBdr>
    </w:div>
    <w:div w:id="1717511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wb.gov.wales/storage/fcb8539c-9be7-4883-8542-35d7b54b56f2/foundation-phase-outdoor-learning-handbook.pdf" TargetMode="External"/><Relationship Id="rId18" Type="http://schemas.openxmlformats.org/officeDocument/2006/relationships/hyperlink" Target="https://www.sciencedirect.com/topics/psychology/divergent-thinking" TargetMode="External"/><Relationship Id="rId26" Type="http://schemas.openxmlformats.org/officeDocument/2006/relationships/hyperlink" Target="UNCRC%20(1990)%20How%20we%20protect%20childrens%20rights%20Available%20at:%20https://www.unicef.org.uk/what-we-do/un-convention-child-rights/" TargetMode="External"/><Relationship Id="rId3" Type="http://schemas.openxmlformats.org/officeDocument/2006/relationships/settings" Target="settings.xml"/><Relationship Id="rId21" Type="http://schemas.openxmlformats.org/officeDocument/2006/relationships/hyperlink" Target="https://raisingchildren.net.au/toddlers/play-learning/outdoor-play/outdoor-play" TargetMode="External"/><Relationship Id="rId34" Type="http://schemas.openxmlformats.org/officeDocument/2006/relationships/theme" Target="theme/theme1.xml"/><Relationship Id="rId7" Type="http://schemas.openxmlformats.org/officeDocument/2006/relationships/hyperlink" Target="Curriculum%20for%20Wales%20(2018)%20Supporting%20Learner.%20Available%20at:%20https://hwb.gov.wales/curriculum-for-wales/assessment-arrangements/supporting-learner-progression-assessment-guidance" TargetMode="External"/><Relationship Id="rId12" Type="http://schemas.openxmlformats.org/officeDocument/2006/relationships/hyperlink" Target="Estyn%20(2011)%20Literacy%20and%20the%20Foundation%20phase.%20Available%20at:%20https://www.estyn.gov.wales/system/files/2020-07/Literacy%2520and%2520the%2520Foundation%2520Phase%2520%2520-%2520September%25202011.pdf" TargetMode="External"/><Relationship Id="rId17" Type="http://schemas.openxmlformats.org/officeDocument/2006/relationships/hyperlink" Target="https://literacytrust.org.uk/resources/10-reasons-why-play-important/" TargetMode="External"/><Relationship Id="rId25" Type="http://schemas.openxmlformats.org/officeDocument/2006/relationships/hyperlink" Target="The%20National%20strategies%20(2009)%20Learning,%20playing%20and%20interacting.%20Available%20at:%20https://www.keap.org.uk/documents/LearningPlayingInteracting.pd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rontiersin.org/articles/10.3389/feduc.2022.751801/full" TargetMode="External"/><Relationship Id="rId20" Type="http://schemas.openxmlformats.org/officeDocument/2006/relationships/hyperlink" Target="https://www.pacey.org.uk/Pacey/media/Website-files/PACEY%20member%20practice%20guides%20(PDFs)/PG05-Child-observations-learning-journeys.pdf" TargetMode="External"/><Relationship Id="rId29" Type="http://schemas.openxmlformats.org/officeDocument/2006/relationships/hyperlink" Target="https://hwb.gov.wales/storage/f9d85dba-85a4-4e87-bb58-a24730ad7e57/foundation-phase-profile-handbook-revised-september-2017.pdf" TargetMode="External"/><Relationship Id="rId1" Type="http://schemas.openxmlformats.org/officeDocument/2006/relationships/numbering" Target="numbering.xml"/><Relationship Id="rId6" Type="http://schemas.openxmlformats.org/officeDocument/2006/relationships/hyperlink" Target="https://hwb.gov.wales/storage/d5d8e39c-b534-40cb-a3f5-7e2e126d8077/foundation-phase-framework.pdf" TargetMode="External"/><Relationship Id="rId11" Type="http://schemas.openxmlformats.org/officeDocument/2006/relationships/hyperlink" Target="https://blog.edmentum.com/play-based-learning-what-it-and-why-it-should-be-part-every-classroom" TargetMode="External"/><Relationship Id="rId24" Type="http://schemas.openxmlformats.org/officeDocument/2006/relationships/hyperlink" Target="https://raisingchildren.net.au/newborns/play-learning/play-ideas/why-play-is-important" TargetMode="External"/><Relationship Id="rId32" Type="http://schemas.openxmlformats.org/officeDocument/2006/relationships/hyperlink" Target="https://hwb.gov.wales/storage/79a90e4b-0385-4cc8-be9b-2b20be3a85d0/first-steps-outdoors.pdf" TargetMode="External"/><Relationship Id="rId5" Type="http://schemas.openxmlformats.org/officeDocument/2006/relationships/hyperlink" Target="City%20and%20Guilds%20(no%20date)%20Health%20and%20well-being%20Available%20at:%20http://resource.download.wjec.co.uk.s3.amazonaws.com/vtc/2018-19/HSC18-19_2-4/_multi-lang/unit02/20-experiential-learning.html" TargetMode="External"/><Relationship Id="rId15" Type="http://schemas.openxmlformats.org/officeDocument/2006/relationships/hyperlink" Target="https://hwb.gov.wales/storage/d5d8e39c-b534-40cb-a3f5-7e2e126d8077/foundation-phase-framework.pdf" TargetMode="External"/><Relationship Id="rId23" Type="http://schemas.openxmlformats.org/officeDocument/2006/relationships/hyperlink" Target="https://research.senedd.wales/research-articles/going-live-rolling-out-the-new-curriculum-from-this-september/" TargetMode="External"/><Relationship Id="rId28" Type="http://schemas.openxmlformats.org/officeDocument/2006/relationships/hyperlink" Target="https://gov.wales/foundation-phase-independent-stocktake" TargetMode="External"/><Relationship Id="rId10" Type="http://schemas.openxmlformats.org/officeDocument/2006/relationships/hyperlink" Target="https://www.earlyyearsmatters.co.uk/eyfs/a-unique-child/" TargetMode="External"/><Relationship Id="rId19" Type="http://schemas.openxmlformats.org/officeDocument/2006/relationships/hyperlink" Target="https://www.monmouthshire.gov.uk/the-benefits-of-foundation-phase-nursery-fpn/" TargetMode="External"/><Relationship Id="rId31" Type="http://schemas.openxmlformats.org/officeDocument/2006/relationships/hyperlink" Target="https://gov.wales/sites/default/files/publications/2018-06/how-is-my-child-doing-in-the-foundation-phase-a-guide-for-parents-and-carers.pdf" TargetMode="External"/><Relationship Id="rId4" Type="http://schemas.openxmlformats.org/officeDocument/2006/relationships/webSettings" Target="webSettings.xml"/><Relationship Id="rId9" Type="http://schemas.openxmlformats.org/officeDocument/2006/relationships/hyperlink" Target="https://hwb.gov.wales/curriculum-for-wales/introduction" TargetMode="External"/><Relationship Id="rId14" Type="http://schemas.openxmlformats.org/officeDocument/2006/relationships/hyperlink" Target="https://hwb.gov.wales/storage/fcb8539c-9be7-4883-8542-35d7b54b56f2/foundation-phase-outdoor-learning-handbook.pdf" TargetMode="External"/><Relationship Id="rId22" Type="http://schemas.openxmlformats.org/officeDocument/2006/relationships/hyperlink" Target="https://www.simplypsychology.org/piaget.html" TargetMode="External"/><Relationship Id="rId27" Type="http://schemas.openxmlformats.org/officeDocument/2006/relationships/hyperlink" Target="https://www.unicef.org.uk" TargetMode="External"/><Relationship Id="rId30" Type="http://schemas.openxmlformats.org/officeDocument/2006/relationships/hyperlink" Target="https://gov.wales/evaluating-foundation-phase-final-report" TargetMode="External"/><Relationship Id="rId8" Type="http://schemas.openxmlformats.org/officeDocument/2006/relationships/hyperlink" Target="https://hwb.gov.wales/curriculum-for-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694</TotalTime>
  <Pages>14</Pages>
  <Words>5671</Words>
  <Characters>32329</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Harris (2004235)</dc:creator>
  <cp:keywords/>
  <dc:description/>
  <cp:lastModifiedBy>Rebecca Harris (2004235)</cp:lastModifiedBy>
  <cp:revision>453</cp:revision>
  <dcterms:created xsi:type="dcterms:W3CDTF">2022-10-05T19:59:00Z</dcterms:created>
  <dcterms:modified xsi:type="dcterms:W3CDTF">2022-10-29T08:11:00Z</dcterms:modified>
</cp:coreProperties>
</file>