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0E38E" w14:textId="0DF823FC" w:rsidR="0039653A" w:rsidRPr="0039653A" w:rsidRDefault="0039653A" w:rsidP="0039653A">
      <w:pPr>
        <w:spacing w:after="160" w:line="278" w:lineRule="auto"/>
        <w:jc w:val="center"/>
        <w:rPr>
          <w:b/>
          <w:bCs/>
          <w:sz w:val="40"/>
          <w:szCs w:val="40"/>
        </w:rPr>
      </w:pPr>
      <w:r w:rsidRPr="0039653A">
        <w:rPr>
          <w:b/>
          <w:bCs/>
          <w:sz w:val="40"/>
          <w:szCs w:val="40"/>
        </w:rPr>
        <w:t>Leading and Implementing Change (LIC)</w:t>
      </w:r>
    </w:p>
    <w:p w14:paraId="41C5A1B2" w14:textId="24653418" w:rsidR="0039653A" w:rsidRPr="0039653A" w:rsidRDefault="0039653A" w:rsidP="0039653A">
      <w:pPr>
        <w:spacing w:after="160" w:line="278" w:lineRule="auto"/>
        <w:jc w:val="center"/>
        <w:rPr>
          <w:b/>
          <w:bCs/>
          <w:sz w:val="40"/>
          <w:szCs w:val="40"/>
        </w:rPr>
      </w:pPr>
      <w:r w:rsidRPr="0039653A">
        <w:rPr>
          <w:b/>
          <w:bCs/>
          <w:sz w:val="40"/>
          <w:szCs w:val="40"/>
        </w:rPr>
        <w:t>A Strategic Change Plan for Tesco</w:t>
      </w:r>
    </w:p>
    <w:p w14:paraId="492332C8" w14:textId="7A801E15" w:rsidR="0039653A" w:rsidRPr="0039653A" w:rsidRDefault="0039653A" w:rsidP="0039653A">
      <w:pPr>
        <w:spacing w:after="160" w:line="278" w:lineRule="auto"/>
        <w:jc w:val="center"/>
        <w:rPr>
          <w:b/>
          <w:bCs/>
          <w:sz w:val="40"/>
          <w:szCs w:val="40"/>
        </w:rPr>
      </w:pPr>
      <w:r w:rsidRPr="0039653A">
        <w:rPr>
          <w:b/>
          <w:bCs/>
          <w:sz w:val="40"/>
          <w:szCs w:val="40"/>
        </w:rPr>
        <w:t>L</w:t>
      </w:r>
      <w:r w:rsidR="00CA751B">
        <w:rPr>
          <w:b/>
          <w:bCs/>
          <w:sz w:val="40"/>
          <w:szCs w:val="40"/>
        </w:rPr>
        <w:t>a</w:t>
      </w:r>
      <w:r w:rsidRPr="0039653A">
        <w:rPr>
          <w:b/>
          <w:bCs/>
          <w:sz w:val="40"/>
          <w:szCs w:val="40"/>
        </w:rPr>
        <w:t>t</w:t>
      </w:r>
      <w:r w:rsidR="00CA751B">
        <w:rPr>
          <w:b/>
          <w:bCs/>
          <w:sz w:val="40"/>
          <w:szCs w:val="40"/>
        </w:rPr>
        <w:t>o</w:t>
      </w:r>
      <w:r w:rsidRPr="0039653A">
        <w:rPr>
          <w:b/>
          <w:bCs/>
          <w:sz w:val="40"/>
          <w:szCs w:val="40"/>
        </w:rPr>
        <w:t>ya Green - 2241202</w:t>
      </w:r>
    </w:p>
    <w:p w14:paraId="2B593728" w14:textId="3AE8617E" w:rsidR="004B6D25" w:rsidRDefault="004B6D25">
      <w:pPr>
        <w:spacing w:after="160" w:line="278" w:lineRule="auto"/>
        <w:jc w:val="left"/>
        <w:rPr>
          <w:b/>
          <w:bCs/>
        </w:rPr>
      </w:pPr>
      <w:r>
        <w:rPr>
          <w:b/>
          <w:bCs/>
        </w:rPr>
        <w:br w:type="page"/>
      </w:r>
    </w:p>
    <w:sdt>
      <w:sdtPr>
        <w:rPr>
          <w:rFonts w:ascii="Arial" w:eastAsia="Aptos" w:hAnsi="Arial" w:cs="Vrinda"/>
          <w:color w:val="auto"/>
          <w:kern w:val="2"/>
          <w:sz w:val="24"/>
          <w:szCs w:val="24"/>
          <w:lang w:val="en-GB"/>
        </w:rPr>
        <w:id w:val="-2077431622"/>
        <w:docPartObj>
          <w:docPartGallery w:val="Table of Contents"/>
          <w:docPartUnique/>
        </w:docPartObj>
      </w:sdtPr>
      <w:sdtEndPr>
        <w:rPr>
          <w:b/>
          <w:bCs/>
          <w:noProof/>
        </w:rPr>
      </w:sdtEndPr>
      <w:sdtContent>
        <w:p w14:paraId="3E0866E8" w14:textId="530A02B3" w:rsidR="003628D8" w:rsidRPr="003628D8" w:rsidRDefault="003628D8" w:rsidP="003628D8">
          <w:pPr>
            <w:pStyle w:val="TOCHeading"/>
            <w:jc w:val="center"/>
            <w:rPr>
              <w:rFonts w:ascii="Arial" w:hAnsi="Arial" w:cs="Arial"/>
              <w:b/>
              <w:bCs/>
              <w:color w:val="auto"/>
            </w:rPr>
          </w:pPr>
          <w:r w:rsidRPr="003628D8">
            <w:rPr>
              <w:rFonts w:ascii="Arial" w:hAnsi="Arial" w:cs="Arial"/>
              <w:b/>
              <w:bCs/>
              <w:color w:val="auto"/>
            </w:rPr>
            <w:t>Table of Contents</w:t>
          </w:r>
        </w:p>
        <w:p w14:paraId="2AE2BFB7" w14:textId="53785DE8" w:rsidR="0039653A" w:rsidRDefault="003628D8">
          <w:pPr>
            <w:pStyle w:val="TOC1"/>
            <w:tabs>
              <w:tab w:val="right" w:leader="dot" w:pos="9016"/>
            </w:tabs>
            <w:rPr>
              <w:rFonts w:asciiTheme="minorHAnsi" w:eastAsiaTheme="minorEastAsia" w:hAnsiTheme="minorHAnsi" w:cstheme="minorBidi"/>
              <w:noProof/>
              <w:szCs w:val="30"/>
              <w:lang w:eastAsia="en-GB" w:bidi="bn-IN"/>
              <w14:ligatures w14:val="standardContextual"/>
            </w:rPr>
          </w:pPr>
          <w:r>
            <w:fldChar w:fldCharType="begin"/>
          </w:r>
          <w:r>
            <w:instrText xml:space="preserve"> TOC \o "1-3" \h \z \u </w:instrText>
          </w:r>
          <w:r>
            <w:fldChar w:fldCharType="separate"/>
          </w:r>
          <w:hyperlink w:anchor="_Toc214367274" w:history="1">
            <w:r w:rsidR="0039653A" w:rsidRPr="00EF4762">
              <w:rPr>
                <w:rStyle w:val="Hyperlink"/>
                <w:noProof/>
              </w:rPr>
              <w:t>Executive Summary</w:t>
            </w:r>
            <w:r w:rsidR="0039653A">
              <w:rPr>
                <w:noProof/>
                <w:webHidden/>
              </w:rPr>
              <w:tab/>
            </w:r>
            <w:r w:rsidR="0039653A">
              <w:rPr>
                <w:noProof/>
                <w:webHidden/>
              </w:rPr>
              <w:fldChar w:fldCharType="begin"/>
            </w:r>
            <w:r w:rsidR="0039653A">
              <w:rPr>
                <w:noProof/>
                <w:webHidden/>
              </w:rPr>
              <w:instrText xml:space="preserve"> PAGEREF _Toc214367274 \h </w:instrText>
            </w:r>
            <w:r w:rsidR="0039653A">
              <w:rPr>
                <w:noProof/>
                <w:webHidden/>
              </w:rPr>
            </w:r>
            <w:r w:rsidR="0039653A">
              <w:rPr>
                <w:noProof/>
                <w:webHidden/>
              </w:rPr>
              <w:fldChar w:fldCharType="separate"/>
            </w:r>
            <w:r w:rsidR="0039653A">
              <w:rPr>
                <w:noProof/>
                <w:webHidden/>
              </w:rPr>
              <w:t>4</w:t>
            </w:r>
            <w:r w:rsidR="0039653A">
              <w:rPr>
                <w:noProof/>
                <w:webHidden/>
              </w:rPr>
              <w:fldChar w:fldCharType="end"/>
            </w:r>
          </w:hyperlink>
        </w:p>
        <w:p w14:paraId="57E1983C" w14:textId="5EC8CDA5"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75" w:history="1">
            <w:r w:rsidRPr="00EF4762">
              <w:rPr>
                <w:rStyle w:val="Hyperlink"/>
                <w:noProof/>
              </w:rPr>
              <w:t>a) Introduction</w:t>
            </w:r>
            <w:r>
              <w:rPr>
                <w:noProof/>
                <w:webHidden/>
              </w:rPr>
              <w:tab/>
            </w:r>
            <w:r>
              <w:rPr>
                <w:noProof/>
                <w:webHidden/>
              </w:rPr>
              <w:fldChar w:fldCharType="begin"/>
            </w:r>
            <w:r>
              <w:rPr>
                <w:noProof/>
                <w:webHidden/>
              </w:rPr>
              <w:instrText xml:space="preserve"> PAGEREF _Toc214367275 \h </w:instrText>
            </w:r>
            <w:r>
              <w:rPr>
                <w:noProof/>
                <w:webHidden/>
              </w:rPr>
            </w:r>
            <w:r>
              <w:rPr>
                <w:noProof/>
                <w:webHidden/>
              </w:rPr>
              <w:fldChar w:fldCharType="separate"/>
            </w:r>
            <w:r>
              <w:rPr>
                <w:noProof/>
                <w:webHidden/>
              </w:rPr>
              <w:t>5</w:t>
            </w:r>
            <w:r>
              <w:rPr>
                <w:noProof/>
                <w:webHidden/>
              </w:rPr>
              <w:fldChar w:fldCharType="end"/>
            </w:r>
          </w:hyperlink>
        </w:p>
        <w:p w14:paraId="049A1DF3" w14:textId="4738B10E"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76" w:history="1">
            <w:r w:rsidRPr="00EF4762">
              <w:rPr>
                <w:rStyle w:val="Hyperlink"/>
                <w:noProof/>
              </w:rPr>
              <w:t>b) Analysis of Recent History and Environmental Changes</w:t>
            </w:r>
            <w:r>
              <w:rPr>
                <w:noProof/>
                <w:webHidden/>
              </w:rPr>
              <w:tab/>
            </w:r>
            <w:r>
              <w:rPr>
                <w:noProof/>
                <w:webHidden/>
              </w:rPr>
              <w:fldChar w:fldCharType="begin"/>
            </w:r>
            <w:r>
              <w:rPr>
                <w:noProof/>
                <w:webHidden/>
              </w:rPr>
              <w:instrText xml:space="preserve"> PAGEREF _Toc214367276 \h </w:instrText>
            </w:r>
            <w:r>
              <w:rPr>
                <w:noProof/>
                <w:webHidden/>
              </w:rPr>
            </w:r>
            <w:r>
              <w:rPr>
                <w:noProof/>
                <w:webHidden/>
              </w:rPr>
              <w:fldChar w:fldCharType="separate"/>
            </w:r>
            <w:r>
              <w:rPr>
                <w:noProof/>
                <w:webHidden/>
              </w:rPr>
              <w:t>5</w:t>
            </w:r>
            <w:r>
              <w:rPr>
                <w:noProof/>
                <w:webHidden/>
              </w:rPr>
              <w:fldChar w:fldCharType="end"/>
            </w:r>
          </w:hyperlink>
        </w:p>
        <w:p w14:paraId="277BB930" w14:textId="5645499B"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77" w:history="1">
            <w:r w:rsidRPr="00EF4762">
              <w:rPr>
                <w:rStyle w:val="Hyperlink"/>
                <w:noProof/>
              </w:rPr>
              <w:t>PESTEL Analysis of Tesco’s External Environment</w:t>
            </w:r>
            <w:r>
              <w:rPr>
                <w:noProof/>
                <w:webHidden/>
              </w:rPr>
              <w:tab/>
            </w:r>
            <w:r>
              <w:rPr>
                <w:noProof/>
                <w:webHidden/>
              </w:rPr>
              <w:fldChar w:fldCharType="begin"/>
            </w:r>
            <w:r>
              <w:rPr>
                <w:noProof/>
                <w:webHidden/>
              </w:rPr>
              <w:instrText xml:space="preserve"> PAGEREF _Toc214367277 \h </w:instrText>
            </w:r>
            <w:r>
              <w:rPr>
                <w:noProof/>
                <w:webHidden/>
              </w:rPr>
            </w:r>
            <w:r>
              <w:rPr>
                <w:noProof/>
                <w:webHidden/>
              </w:rPr>
              <w:fldChar w:fldCharType="separate"/>
            </w:r>
            <w:r>
              <w:rPr>
                <w:noProof/>
                <w:webHidden/>
              </w:rPr>
              <w:t>5</w:t>
            </w:r>
            <w:r>
              <w:rPr>
                <w:noProof/>
                <w:webHidden/>
              </w:rPr>
              <w:fldChar w:fldCharType="end"/>
            </w:r>
          </w:hyperlink>
        </w:p>
        <w:p w14:paraId="507C2BF8" w14:textId="30C793D8"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78" w:history="1">
            <w:r w:rsidRPr="00EF4762">
              <w:rPr>
                <w:rStyle w:val="Hyperlink"/>
                <w:noProof/>
              </w:rPr>
              <w:t>SWOT Analysis of Tesco</w:t>
            </w:r>
            <w:r>
              <w:rPr>
                <w:noProof/>
                <w:webHidden/>
              </w:rPr>
              <w:tab/>
            </w:r>
            <w:r>
              <w:rPr>
                <w:noProof/>
                <w:webHidden/>
              </w:rPr>
              <w:fldChar w:fldCharType="begin"/>
            </w:r>
            <w:r>
              <w:rPr>
                <w:noProof/>
                <w:webHidden/>
              </w:rPr>
              <w:instrText xml:space="preserve"> PAGEREF _Toc214367278 \h </w:instrText>
            </w:r>
            <w:r>
              <w:rPr>
                <w:noProof/>
                <w:webHidden/>
              </w:rPr>
            </w:r>
            <w:r>
              <w:rPr>
                <w:noProof/>
                <w:webHidden/>
              </w:rPr>
              <w:fldChar w:fldCharType="separate"/>
            </w:r>
            <w:r>
              <w:rPr>
                <w:noProof/>
                <w:webHidden/>
              </w:rPr>
              <w:t>6</w:t>
            </w:r>
            <w:r>
              <w:rPr>
                <w:noProof/>
                <w:webHidden/>
              </w:rPr>
              <w:fldChar w:fldCharType="end"/>
            </w:r>
          </w:hyperlink>
        </w:p>
        <w:p w14:paraId="46AFB883" w14:textId="095AEA8D"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79" w:history="1">
            <w:r w:rsidRPr="00EF4762">
              <w:rPr>
                <w:rStyle w:val="Hyperlink"/>
                <w:noProof/>
              </w:rPr>
              <w:t>Impact of Digital Disruption, AI and Online Shopping</w:t>
            </w:r>
            <w:r>
              <w:rPr>
                <w:noProof/>
                <w:webHidden/>
              </w:rPr>
              <w:tab/>
            </w:r>
            <w:r>
              <w:rPr>
                <w:noProof/>
                <w:webHidden/>
              </w:rPr>
              <w:fldChar w:fldCharType="begin"/>
            </w:r>
            <w:r>
              <w:rPr>
                <w:noProof/>
                <w:webHidden/>
              </w:rPr>
              <w:instrText xml:space="preserve"> PAGEREF _Toc214367279 \h </w:instrText>
            </w:r>
            <w:r>
              <w:rPr>
                <w:noProof/>
                <w:webHidden/>
              </w:rPr>
            </w:r>
            <w:r>
              <w:rPr>
                <w:noProof/>
                <w:webHidden/>
              </w:rPr>
              <w:fldChar w:fldCharType="separate"/>
            </w:r>
            <w:r>
              <w:rPr>
                <w:noProof/>
                <w:webHidden/>
              </w:rPr>
              <w:t>7</w:t>
            </w:r>
            <w:r>
              <w:rPr>
                <w:noProof/>
                <w:webHidden/>
              </w:rPr>
              <w:fldChar w:fldCharType="end"/>
            </w:r>
          </w:hyperlink>
        </w:p>
        <w:p w14:paraId="5E465740" w14:textId="4009DDA7"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0" w:history="1">
            <w:r w:rsidRPr="00EF4762">
              <w:rPr>
                <w:rStyle w:val="Hyperlink"/>
                <w:noProof/>
              </w:rPr>
              <w:t>Stakeholder Identification and Impact</w:t>
            </w:r>
            <w:r>
              <w:rPr>
                <w:noProof/>
                <w:webHidden/>
              </w:rPr>
              <w:tab/>
            </w:r>
            <w:r>
              <w:rPr>
                <w:noProof/>
                <w:webHidden/>
              </w:rPr>
              <w:fldChar w:fldCharType="begin"/>
            </w:r>
            <w:r>
              <w:rPr>
                <w:noProof/>
                <w:webHidden/>
              </w:rPr>
              <w:instrText xml:space="preserve"> PAGEREF _Toc214367280 \h </w:instrText>
            </w:r>
            <w:r>
              <w:rPr>
                <w:noProof/>
                <w:webHidden/>
              </w:rPr>
            </w:r>
            <w:r>
              <w:rPr>
                <w:noProof/>
                <w:webHidden/>
              </w:rPr>
              <w:fldChar w:fldCharType="separate"/>
            </w:r>
            <w:r>
              <w:rPr>
                <w:noProof/>
                <w:webHidden/>
              </w:rPr>
              <w:t>8</w:t>
            </w:r>
            <w:r>
              <w:rPr>
                <w:noProof/>
                <w:webHidden/>
              </w:rPr>
              <w:fldChar w:fldCharType="end"/>
            </w:r>
          </w:hyperlink>
        </w:p>
        <w:p w14:paraId="4B8E0E09" w14:textId="03168ECF"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1" w:history="1">
            <w:r w:rsidRPr="00EF4762">
              <w:rPr>
                <w:rStyle w:val="Hyperlink"/>
                <w:noProof/>
              </w:rPr>
              <w:t>c) Evaluation of Change Management Models</w:t>
            </w:r>
            <w:r>
              <w:rPr>
                <w:noProof/>
                <w:webHidden/>
              </w:rPr>
              <w:tab/>
            </w:r>
            <w:r>
              <w:rPr>
                <w:noProof/>
                <w:webHidden/>
              </w:rPr>
              <w:fldChar w:fldCharType="begin"/>
            </w:r>
            <w:r>
              <w:rPr>
                <w:noProof/>
                <w:webHidden/>
              </w:rPr>
              <w:instrText xml:space="preserve"> PAGEREF _Toc214367281 \h </w:instrText>
            </w:r>
            <w:r>
              <w:rPr>
                <w:noProof/>
                <w:webHidden/>
              </w:rPr>
            </w:r>
            <w:r>
              <w:rPr>
                <w:noProof/>
                <w:webHidden/>
              </w:rPr>
              <w:fldChar w:fldCharType="separate"/>
            </w:r>
            <w:r>
              <w:rPr>
                <w:noProof/>
                <w:webHidden/>
              </w:rPr>
              <w:t>8</w:t>
            </w:r>
            <w:r>
              <w:rPr>
                <w:noProof/>
                <w:webHidden/>
              </w:rPr>
              <w:fldChar w:fldCharType="end"/>
            </w:r>
          </w:hyperlink>
        </w:p>
        <w:p w14:paraId="23BD5CAB" w14:textId="4AF539F6"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2" w:history="1">
            <w:r w:rsidRPr="00EF4762">
              <w:rPr>
                <w:rStyle w:val="Hyperlink"/>
                <w:noProof/>
              </w:rPr>
              <w:t>Kotter's 8-Step Change Model</w:t>
            </w:r>
            <w:r>
              <w:rPr>
                <w:noProof/>
                <w:webHidden/>
              </w:rPr>
              <w:tab/>
            </w:r>
            <w:r>
              <w:rPr>
                <w:noProof/>
                <w:webHidden/>
              </w:rPr>
              <w:fldChar w:fldCharType="begin"/>
            </w:r>
            <w:r>
              <w:rPr>
                <w:noProof/>
                <w:webHidden/>
              </w:rPr>
              <w:instrText xml:space="preserve"> PAGEREF _Toc214367282 \h </w:instrText>
            </w:r>
            <w:r>
              <w:rPr>
                <w:noProof/>
                <w:webHidden/>
              </w:rPr>
            </w:r>
            <w:r>
              <w:rPr>
                <w:noProof/>
                <w:webHidden/>
              </w:rPr>
              <w:fldChar w:fldCharType="separate"/>
            </w:r>
            <w:r>
              <w:rPr>
                <w:noProof/>
                <w:webHidden/>
              </w:rPr>
              <w:t>8</w:t>
            </w:r>
            <w:r>
              <w:rPr>
                <w:noProof/>
                <w:webHidden/>
              </w:rPr>
              <w:fldChar w:fldCharType="end"/>
            </w:r>
          </w:hyperlink>
        </w:p>
        <w:p w14:paraId="3298C717" w14:textId="0E17EDEF"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3" w:history="1">
            <w:r w:rsidRPr="00EF4762">
              <w:rPr>
                <w:rStyle w:val="Hyperlink"/>
                <w:noProof/>
              </w:rPr>
              <w:t>Lewin’s Three-Step Model</w:t>
            </w:r>
            <w:r>
              <w:rPr>
                <w:noProof/>
                <w:webHidden/>
              </w:rPr>
              <w:tab/>
            </w:r>
            <w:r>
              <w:rPr>
                <w:noProof/>
                <w:webHidden/>
              </w:rPr>
              <w:fldChar w:fldCharType="begin"/>
            </w:r>
            <w:r>
              <w:rPr>
                <w:noProof/>
                <w:webHidden/>
              </w:rPr>
              <w:instrText xml:space="preserve"> PAGEREF _Toc214367283 \h </w:instrText>
            </w:r>
            <w:r>
              <w:rPr>
                <w:noProof/>
                <w:webHidden/>
              </w:rPr>
            </w:r>
            <w:r>
              <w:rPr>
                <w:noProof/>
                <w:webHidden/>
              </w:rPr>
              <w:fldChar w:fldCharType="separate"/>
            </w:r>
            <w:r>
              <w:rPr>
                <w:noProof/>
                <w:webHidden/>
              </w:rPr>
              <w:t>9</w:t>
            </w:r>
            <w:r>
              <w:rPr>
                <w:noProof/>
                <w:webHidden/>
              </w:rPr>
              <w:fldChar w:fldCharType="end"/>
            </w:r>
          </w:hyperlink>
        </w:p>
        <w:p w14:paraId="2A1A9553" w14:textId="46BE7678"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4" w:history="1">
            <w:r w:rsidRPr="00EF4762">
              <w:rPr>
                <w:rStyle w:val="Hyperlink"/>
                <w:noProof/>
              </w:rPr>
              <w:t>McKinsey 7S Framework</w:t>
            </w:r>
            <w:r>
              <w:rPr>
                <w:noProof/>
                <w:webHidden/>
              </w:rPr>
              <w:tab/>
            </w:r>
            <w:r>
              <w:rPr>
                <w:noProof/>
                <w:webHidden/>
              </w:rPr>
              <w:fldChar w:fldCharType="begin"/>
            </w:r>
            <w:r>
              <w:rPr>
                <w:noProof/>
                <w:webHidden/>
              </w:rPr>
              <w:instrText xml:space="preserve"> PAGEREF _Toc214367284 \h </w:instrText>
            </w:r>
            <w:r>
              <w:rPr>
                <w:noProof/>
                <w:webHidden/>
              </w:rPr>
            </w:r>
            <w:r>
              <w:rPr>
                <w:noProof/>
                <w:webHidden/>
              </w:rPr>
              <w:fldChar w:fldCharType="separate"/>
            </w:r>
            <w:r>
              <w:rPr>
                <w:noProof/>
                <w:webHidden/>
              </w:rPr>
              <w:t>10</w:t>
            </w:r>
            <w:r>
              <w:rPr>
                <w:noProof/>
                <w:webHidden/>
              </w:rPr>
              <w:fldChar w:fldCharType="end"/>
            </w:r>
          </w:hyperlink>
        </w:p>
        <w:p w14:paraId="58DF4E11" w14:textId="4AE4D8B0"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5" w:history="1">
            <w:r w:rsidRPr="00EF4762">
              <w:rPr>
                <w:rStyle w:val="Hyperlink"/>
                <w:noProof/>
              </w:rPr>
              <w:t>Comparative Evaluation</w:t>
            </w:r>
            <w:r>
              <w:rPr>
                <w:noProof/>
                <w:webHidden/>
              </w:rPr>
              <w:tab/>
            </w:r>
            <w:r>
              <w:rPr>
                <w:noProof/>
                <w:webHidden/>
              </w:rPr>
              <w:fldChar w:fldCharType="begin"/>
            </w:r>
            <w:r>
              <w:rPr>
                <w:noProof/>
                <w:webHidden/>
              </w:rPr>
              <w:instrText xml:space="preserve"> PAGEREF _Toc214367285 \h </w:instrText>
            </w:r>
            <w:r>
              <w:rPr>
                <w:noProof/>
                <w:webHidden/>
              </w:rPr>
            </w:r>
            <w:r>
              <w:rPr>
                <w:noProof/>
                <w:webHidden/>
              </w:rPr>
              <w:fldChar w:fldCharType="separate"/>
            </w:r>
            <w:r>
              <w:rPr>
                <w:noProof/>
                <w:webHidden/>
              </w:rPr>
              <w:t>11</w:t>
            </w:r>
            <w:r>
              <w:rPr>
                <w:noProof/>
                <w:webHidden/>
              </w:rPr>
              <w:fldChar w:fldCharType="end"/>
            </w:r>
          </w:hyperlink>
        </w:p>
        <w:p w14:paraId="09C2D5DE" w14:textId="554C795A"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6" w:history="1">
            <w:r w:rsidRPr="00EF4762">
              <w:rPr>
                <w:rStyle w:val="Hyperlink"/>
                <w:noProof/>
              </w:rPr>
              <w:t>d) Leadership, Cultural Influence, and Evaluation of Change Management at Tesco</w:t>
            </w:r>
            <w:r>
              <w:rPr>
                <w:noProof/>
                <w:webHidden/>
              </w:rPr>
              <w:tab/>
            </w:r>
            <w:r>
              <w:rPr>
                <w:noProof/>
                <w:webHidden/>
              </w:rPr>
              <w:fldChar w:fldCharType="begin"/>
            </w:r>
            <w:r>
              <w:rPr>
                <w:noProof/>
                <w:webHidden/>
              </w:rPr>
              <w:instrText xml:space="preserve"> PAGEREF _Toc214367286 \h </w:instrText>
            </w:r>
            <w:r>
              <w:rPr>
                <w:noProof/>
                <w:webHidden/>
              </w:rPr>
            </w:r>
            <w:r>
              <w:rPr>
                <w:noProof/>
                <w:webHidden/>
              </w:rPr>
              <w:fldChar w:fldCharType="separate"/>
            </w:r>
            <w:r>
              <w:rPr>
                <w:noProof/>
                <w:webHidden/>
              </w:rPr>
              <w:t>11</w:t>
            </w:r>
            <w:r>
              <w:rPr>
                <w:noProof/>
                <w:webHidden/>
              </w:rPr>
              <w:fldChar w:fldCharType="end"/>
            </w:r>
          </w:hyperlink>
        </w:p>
        <w:p w14:paraId="12936A83" w14:textId="7470C8B7"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7" w:history="1">
            <w:r w:rsidRPr="00EF4762">
              <w:rPr>
                <w:rStyle w:val="Hyperlink"/>
                <w:noProof/>
              </w:rPr>
              <w:t>Leadership During Tesco’s Transformation</w:t>
            </w:r>
            <w:r>
              <w:rPr>
                <w:noProof/>
                <w:webHidden/>
              </w:rPr>
              <w:tab/>
            </w:r>
            <w:r>
              <w:rPr>
                <w:noProof/>
                <w:webHidden/>
              </w:rPr>
              <w:fldChar w:fldCharType="begin"/>
            </w:r>
            <w:r>
              <w:rPr>
                <w:noProof/>
                <w:webHidden/>
              </w:rPr>
              <w:instrText xml:space="preserve"> PAGEREF _Toc214367287 \h </w:instrText>
            </w:r>
            <w:r>
              <w:rPr>
                <w:noProof/>
                <w:webHidden/>
              </w:rPr>
            </w:r>
            <w:r>
              <w:rPr>
                <w:noProof/>
                <w:webHidden/>
              </w:rPr>
              <w:fldChar w:fldCharType="separate"/>
            </w:r>
            <w:r>
              <w:rPr>
                <w:noProof/>
                <w:webHidden/>
              </w:rPr>
              <w:t>11</w:t>
            </w:r>
            <w:r>
              <w:rPr>
                <w:noProof/>
                <w:webHidden/>
              </w:rPr>
              <w:fldChar w:fldCharType="end"/>
            </w:r>
          </w:hyperlink>
        </w:p>
        <w:p w14:paraId="3C69D44B" w14:textId="1D91B040"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8" w:history="1">
            <w:r w:rsidRPr="00EF4762">
              <w:rPr>
                <w:rStyle w:val="Hyperlink"/>
                <w:noProof/>
              </w:rPr>
              <w:t>Leadership and Change Models</w:t>
            </w:r>
            <w:r>
              <w:rPr>
                <w:noProof/>
                <w:webHidden/>
              </w:rPr>
              <w:tab/>
            </w:r>
            <w:r>
              <w:rPr>
                <w:noProof/>
                <w:webHidden/>
              </w:rPr>
              <w:fldChar w:fldCharType="begin"/>
            </w:r>
            <w:r>
              <w:rPr>
                <w:noProof/>
                <w:webHidden/>
              </w:rPr>
              <w:instrText xml:space="preserve"> PAGEREF _Toc214367288 \h </w:instrText>
            </w:r>
            <w:r>
              <w:rPr>
                <w:noProof/>
                <w:webHidden/>
              </w:rPr>
            </w:r>
            <w:r>
              <w:rPr>
                <w:noProof/>
                <w:webHidden/>
              </w:rPr>
              <w:fldChar w:fldCharType="separate"/>
            </w:r>
            <w:r>
              <w:rPr>
                <w:noProof/>
                <w:webHidden/>
              </w:rPr>
              <w:t>12</w:t>
            </w:r>
            <w:r>
              <w:rPr>
                <w:noProof/>
                <w:webHidden/>
              </w:rPr>
              <w:fldChar w:fldCharType="end"/>
            </w:r>
          </w:hyperlink>
        </w:p>
        <w:p w14:paraId="43021DA2" w14:textId="3DFAAE13"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89" w:history="1">
            <w:r w:rsidRPr="00EF4762">
              <w:rPr>
                <w:rStyle w:val="Hyperlink"/>
                <w:noProof/>
              </w:rPr>
              <w:t>Evaluation of How Change Was Managed</w:t>
            </w:r>
            <w:r>
              <w:rPr>
                <w:noProof/>
                <w:webHidden/>
              </w:rPr>
              <w:tab/>
            </w:r>
            <w:r>
              <w:rPr>
                <w:noProof/>
                <w:webHidden/>
              </w:rPr>
              <w:fldChar w:fldCharType="begin"/>
            </w:r>
            <w:r>
              <w:rPr>
                <w:noProof/>
                <w:webHidden/>
              </w:rPr>
              <w:instrText xml:space="preserve"> PAGEREF _Toc214367289 \h </w:instrText>
            </w:r>
            <w:r>
              <w:rPr>
                <w:noProof/>
                <w:webHidden/>
              </w:rPr>
            </w:r>
            <w:r>
              <w:rPr>
                <w:noProof/>
                <w:webHidden/>
              </w:rPr>
              <w:fldChar w:fldCharType="separate"/>
            </w:r>
            <w:r>
              <w:rPr>
                <w:noProof/>
                <w:webHidden/>
              </w:rPr>
              <w:t>12</w:t>
            </w:r>
            <w:r>
              <w:rPr>
                <w:noProof/>
                <w:webHidden/>
              </w:rPr>
              <w:fldChar w:fldCharType="end"/>
            </w:r>
          </w:hyperlink>
        </w:p>
        <w:p w14:paraId="4337A844" w14:textId="140A2ACB"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0" w:history="1">
            <w:r w:rsidRPr="00EF4762">
              <w:rPr>
                <w:rStyle w:val="Hyperlink"/>
                <w:noProof/>
              </w:rPr>
              <w:t>Organisational Culture and Its Impact on Change</w:t>
            </w:r>
            <w:r>
              <w:rPr>
                <w:noProof/>
                <w:webHidden/>
              </w:rPr>
              <w:tab/>
            </w:r>
            <w:r>
              <w:rPr>
                <w:noProof/>
                <w:webHidden/>
              </w:rPr>
              <w:fldChar w:fldCharType="begin"/>
            </w:r>
            <w:r>
              <w:rPr>
                <w:noProof/>
                <w:webHidden/>
              </w:rPr>
              <w:instrText xml:space="preserve"> PAGEREF _Toc214367290 \h </w:instrText>
            </w:r>
            <w:r>
              <w:rPr>
                <w:noProof/>
                <w:webHidden/>
              </w:rPr>
            </w:r>
            <w:r>
              <w:rPr>
                <w:noProof/>
                <w:webHidden/>
              </w:rPr>
              <w:fldChar w:fldCharType="separate"/>
            </w:r>
            <w:r>
              <w:rPr>
                <w:noProof/>
                <w:webHidden/>
              </w:rPr>
              <w:t>13</w:t>
            </w:r>
            <w:r>
              <w:rPr>
                <w:noProof/>
                <w:webHidden/>
              </w:rPr>
              <w:fldChar w:fldCharType="end"/>
            </w:r>
          </w:hyperlink>
        </w:p>
        <w:p w14:paraId="493F1F6E" w14:textId="6F4BE044"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1" w:history="1">
            <w:r w:rsidRPr="00EF4762">
              <w:rPr>
                <w:rStyle w:val="Hyperlink"/>
                <w:noProof/>
              </w:rPr>
              <w:t>e) Change Management Plan for Tesco</w:t>
            </w:r>
            <w:r>
              <w:rPr>
                <w:noProof/>
                <w:webHidden/>
              </w:rPr>
              <w:tab/>
            </w:r>
            <w:r>
              <w:rPr>
                <w:noProof/>
                <w:webHidden/>
              </w:rPr>
              <w:fldChar w:fldCharType="begin"/>
            </w:r>
            <w:r>
              <w:rPr>
                <w:noProof/>
                <w:webHidden/>
              </w:rPr>
              <w:instrText xml:space="preserve"> PAGEREF _Toc214367291 \h </w:instrText>
            </w:r>
            <w:r>
              <w:rPr>
                <w:noProof/>
                <w:webHidden/>
              </w:rPr>
            </w:r>
            <w:r>
              <w:rPr>
                <w:noProof/>
                <w:webHidden/>
              </w:rPr>
              <w:fldChar w:fldCharType="separate"/>
            </w:r>
            <w:r>
              <w:rPr>
                <w:noProof/>
                <w:webHidden/>
              </w:rPr>
              <w:t>14</w:t>
            </w:r>
            <w:r>
              <w:rPr>
                <w:noProof/>
                <w:webHidden/>
              </w:rPr>
              <w:fldChar w:fldCharType="end"/>
            </w:r>
          </w:hyperlink>
        </w:p>
        <w:p w14:paraId="15A599ED" w14:textId="282932DB" w:rsidR="0039653A" w:rsidRDefault="0039653A">
          <w:pPr>
            <w:pStyle w:val="TOC2"/>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2" w:history="1">
            <w:r w:rsidRPr="00EF4762">
              <w:rPr>
                <w:rStyle w:val="Hyperlink"/>
                <w:noProof/>
              </w:rPr>
              <w:t>Proposed Change: Implementation of an AI-Driven Demand Forecasting and Inventory Optimisation System Across All UK Stores</w:t>
            </w:r>
            <w:r>
              <w:rPr>
                <w:noProof/>
                <w:webHidden/>
              </w:rPr>
              <w:tab/>
            </w:r>
            <w:r>
              <w:rPr>
                <w:noProof/>
                <w:webHidden/>
              </w:rPr>
              <w:fldChar w:fldCharType="begin"/>
            </w:r>
            <w:r>
              <w:rPr>
                <w:noProof/>
                <w:webHidden/>
              </w:rPr>
              <w:instrText xml:space="preserve"> PAGEREF _Toc214367292 \h </w:instrText>
            </w:r>
            <w:r>
              <w:rPr>
                <w:noProof/>
                <w:webHidden/>
              </w:rPr>
            </w:r>
            <w:r>
              <w:rPr>
                <w:noProof/>
                <w:webHidden/>
              </w:rPr>
              <w:fldChar w:fldCharType="separate"/>
            </w:r>
            <w:r>
              <w:rPr>
                <w:noProof/>
                <w:webHidden/>
              </w:rPr>
              <w:t>14</w:t>
            </w:r>
            <w:r>
              <w:rPr>
                <w:noProof/>
                <w:webHidden/>
              </w:rPr>
              <w:fldChar w:fldCharType="end"/>
            </w:r>
          </w:hyperlink>
        </w:p>
        <w:p w14:paraId="0D0EE035" w14:textId="59E342C4"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3" w:history="1">
            <w:r w:rsidRPr="00EF4762">
              <w:rPr>
                <w:rStyle w:val="Hyperlink"/>
                <w:noProof/>
              </w:rPr>
              <w:t>1. Rationale for the Proposed Change</w:t>
            </w:r>
            <w:r>
              <w:rPr>
                <w:noProof/>
                <w:webHidden/>
              </w:rPr>
              <w:tab/>
            </w:r>
            <w:r>
              <w:rPr>
                <w:noProof/>
                <w:webHidden/>
              </w:rPr>
              <w:fldChar w:fldCharType="begin"/>
            </w:r>
            <w:r>
              <w:rPr>
                <w:noProof/>
                <w:webHidden/>
              </w:rPr>
              <w:instrText xml:space="preserve"> PAGEREF _Toc214367293 \h </w:instrText>
            </w:r>
            <w:r>
              <w:rPr>
                <w:noProof/>
                <w:webHidden/>
              </w:rPr>
            </w:r>
            <w:r>
              <w:rPr>
                <w:noProof/>
                <w:webHidden/>
              </w:rPr>
              <w:fldChar w:fldCharType="separate"/>
            </w:r>
            <w:r>
              <w:rPr>
                <w:noProof/>
                <w:webHidden/>
              </w:rPr>
              <w:t>14</w:t>
            </w:r>
            <w:r>
              <w:rPr>
                <w:noProof/>
                <w:webHidden/>
              </w:rPr>
              <w:fldChar w:fldCharType="end"/>
            </w:r>
          </w:hyperlink>
        </w:p>
        <w:p w14:paraId="0EBC1332" w14:textId="31EF5FC6"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4" w:history="1">
            <w:r w:rsidRPr="00EF4762">
              <w:rPr>
                <w:rStyle w:val="Hyperlink"/>
                <w:noProof/>
              </w:rPr>
              <w:t>2. Objectives of the Change</w:t>
            </w:r>
            <w:r>
              <w:rPr>
                <w:noProof/>
                <w:webHidden/>
              </w:rPr>
              <w:tab/>
            </w:r>
            <w:r>
              <w:rPr>
                <w:noProof/>
                <w:webHidden/>
              </w:rPr>
              <w:fldChar w:fldCharType="begin"/>
            </w:r>
            <w:r>
              <w:rPr>
                <w:noProof/>
                <w:webHidden/>
              </w:rPr>
              <w:instrText xml:space="preserve"> PAGEREF _Toc214367294 \h </w:instrText>
            </w:r>
            <w:r>
              <w:rPr>
                <w:noProof/>
                <w:webHidden/>
              </w:rPr>
            </w:r>
            <w:r>
              <w:rPr>
                <w:noProof/>
                <w:webHidden/>
              </w:rPr>
              <w:fldChar w:fldCharType="separate"/>
            </w:r>
            <w:r>
              <w:rPr>
                <w:noProof/>
                <w:webHidden/>
              </w:rPr>
              <w:t>14</w:t>
            </w:r>
            <w:r>
              <w:rPr>
                <w:noProof/>
                <w:webHidden/>
              </w:rPr>
              <w:fldChar w:fldCharType="end"/>
            </w:r>
          </w:hyperlink>
        </w:p>
        <w:p w14:paraId="603912A5" w14:textId="54287B65"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5" w:history="1">
            <w:r w:rsidRPr="00EF4762">
              <w:rPr>
                <w:rStyle w:val="Hyperlink"/>
                <w:noProof/>
              </w:rPr>
              <w:t>3. Change Management Model: Application of Kotter’s 8 Steps</w:t>
            </w:r>
            <w:r>
              <w:rPr>
                <w:noProof/>
                <w:webHidden/>
              </w:rPr>
              <w:tab/>
            </w:r>
            <w:r>
              <w:rPr>
                <w:noProof/>
                <w:webHidden/>
              </w:rPr>
              <w:fldChar w:fldCharType="begin"/>
            </w:r>
            <w:r>
              <w:rPr>
                <w:noProof/>
                <w:webHidden/>
              </w:rPr>
              <w:instrText xml:space="preserve"> PAGEREF _Toc214367295 \h </w:instrText>
            </w:r>
            <w:r>
              <w:rPr>
                <w:noProof/>
                <w:webHidden/>
              </w:rPr>
            </w:r>
            <w:r>
              <w:rPr>
                <w:noProof/>
                <w:webHidden/>
              </w:rPr>
              <w:fldChar w:fldCharType="separate"/>
            </w:r>
            <w:r>
              <w:rPr>
                <w:noProof/>
                <w:webHidden/>
              </w:rPr>
              <w:t>15</w:t>
            </w:r>
            <w:r>
              <w:rPr>
                <w:noProof/>
                <w:webHidden/>
              </w:rPr>
              <w:fldChar w:fldCharType="end"/>
            </w:r>
          </w:hyperlink>
        </w:p>
        <w:p w14:paraId="088D279A" w14:textId="18CEABEA"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6" w:history="1">
            <w:r w:rsidRPr="00EF4762">
              <w:rPr>
                <w:rStyle w:val="Hyperlink"/>
                <w:noProof/>
              </w:rPr>
              <w:t>4. Financial Plan</w:t>
            </w:r>
            <w:r>
              <w:rPr>
                <w:noProof/>
                <w:webHidden/>
              </w:rPr>
              <w:tab/>
            </w:r>
            <w:r>
              <w:rPr>
                <w:noProof/>
                <w:webHidden/>
              </w:rPr>
              <w:fldChar w:fldCharType="begin"/>
            </w:r>
            <w:r>
              <w:rPr>
                <w:noProof/>
                <w:webHidden/>
              </w:rPr>
              <w:instrText xml:space="preserve"> PAGEREF _Toc214367296 \h </w:instrText>
            </w:r>
            <w:r>
              <w:rPr>
                <w:noProof/>
                <w:webHidden/>
              </w:rPr>
            </w:r>
            <w:r>
              <w:rPr>
                <w:noProof/>
                <w:webHidden/>
              </w:rPr>
              <w:fldChar w:fldCharType="separate"/>
            </w:r>
            <w:r>
              <w:rPr>
                <w:noProof/>
                <w:webHidden/>
              </w:rPr>
              <w:t>15</w:t>
            </w:r>
            <w:r>
              <w:rPr>
                <w:noProof/>
                <w:webHidden/>
              </w:rPr>
              <w:fldChar w:fldCharType="end"/>
            </w:r>
          </w:hyperlink>
        </w:p>
        <w:p w14:paraId="2A34E263" w14:textId="0622FE74"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7" w:history="1">
            <w:r w:rsidRPr="00EF4762">
              <w:rPr>
                <w:rStyle w:val="Hyperlink"/>
                <w:noProof/>
              </w:rPr>
              <w:t>5. Stakeholder Analysis</w:t>
            </w:r>
            <w:r>
              <w:rPr>
                <w:noProof/>
                <w:webHidden/>
              </w:rPr>
              <w:tab/>
            </w:r>
            <w:r>
              <w:rPr>
                <w:noProof/>
                <w:webHidden/>
              </w:rPr>
              <w:fldChar w:fldCharType="begin"/>
            </w:r>
            <w:r>
              <w:rPr>
                <w:noProof/>
                <w:webHidden/>
              </w:rPr>
              <w:instrText xml:space="preserve"> PAGEREF _Toc214367297 \h </w:instrText>
            </w:r>
            <w:r>
              <w:rPr>
                <w:noProof/>
                <w:webHidden/>
              </w:rPr>
            </w:r>
            <w:r>
              <w:rPr>
                <w:noProof/>
                <w:webHidden/>
              </w:rPr>
              <w:fldChar w:fldCharType="separate"/>
            </w:r>
            <w:r>
              <w:rPr>
                <w:noProof/>
                <w:webHidden/>
              </w:rPr>
              <w:t>16</w:t>
            </w:r>
            <w:r>
              <w:rPr>
                <w:noProof/>
                <w:webHidden/>
              </w:rPr>
              <w:fldChar w:fldCharType="end"/>
            </w:r>
          </w:hyperlink>
        </w:p>
        <w:p w14:paraId="49DDC695" w14:textId="50461AE7"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8" w:history="1">
            <w:r w:rsidRPr="00EF4762">
              <w:rPr>
                <w:rStyle w:val="Hyperlink"/>
                <w:noProof/>
              </w:rPr>
              <w:t>6. Communication Plan</w:t>
            </w:r>
            <w:r>
              <w:rPr>
                <w:noProof/>
                <w:webHidden/>
              </w:rPr>
              <w:tab/>
            </w:r>
            <w:r>
              <w:rPr>
                <w:noProof/>
                <w:webHidden/>
              </w:rPr>
              <w:fldChar w:fldCharType="begin"/>
            </w:r>
            <w:r>
              <w:rPr>
                <w:noProof/>
                <w:webHidden/>
              </w:rPr>
              <w:instrText xml:space="preserve"> PAGEREF _Toc214367298 \h </w:instrText>
            </w:r>
            <w:r>
              <w:rPr>
                <w:noProof/>
                <w:webHidden/>
              </w:rPr>
            </w:r>
            <w:r>
              <w:rPr>
                <w:noProof/>
                <w:webHidden/>
              </w:rPr>
              <w:fldChar w:fldCharType="separate"/>
            </w:r>
            <w:r>
              <w:rPr>
                <w:noProof/>
                <w:webHidden/>
              </w:rPr>
              <w:t>16</w:t>
            </w:r>
            <w:r>
              <w:rPr>
                <w:noProof/>
                <w:webHidden/>
              </w:rPr>
              <w:fldChar w:fldCharType="end"/>
            </w:r>
          </w:hyperlink>
        </w:p>
        <w:p w14:paraId="5C181B11" w14:textId="12C64800" w:rsidR="0039653A" w:rsidRDefault="0039653A">
          <w:pPr>
            <w:pStyle w:val="TOC3"/>
            <w:tabs>
              <w:tab w:val="right" w:leader="dot" w:pos="9016"/>
            </w:tabs>
            <w:rPr>
              <w:rFonts w:asciiTheme="minorHAnsi" w:eastAsiaTheme="minorEastAsia" w:hAnsiTheme="minorHAnsi" w:cstheme="minorBidi"/>
              <w:noProof/>
              <w:szCs w:val="30"/>
              <w:lang w:eastAsia="en-GB" w:bidi="bn-IN"/>
              <w14:ligatures w14:val="standardContextual"/>
            </w:rPr>
          </w:pPr>
          <w:hyperlink w:anchor="_Toc214367299" w:history="1">
            <w:r w:rsidRPr="00EF4762">
              <w:rPr>
                <w:rStyle w:val="Hyperlink"/>
                <w:noProof/>
              </w:rPr>
              <w:t>7. Evaluation Plan</w:t>
            </w:r>
            <w:r>
              <w:rPr>
                <w:noProof/>
                <w:webHidden/>
              </w:rPr>
              <w:tab/>
            </w:r>
            <w:r>
              <w:rPr>
                <w:noProof/>
                <w:webHidden/>
              </w:rPr>
              <w:fldChar w:fldCharType="begin"/>
            </w:r>
            <w:r>
              <w:rPr>
                <w:noProof/>
                <w:webHidden/>
              </w:rPr>
              <w:instrText xml:space="preserve"> PAGEREF _Toc214367299 \h </w:instrText>
            </w:r>
            <w:r>
              <w:rPr>
                <w:noProof/>
                <w:webHidden/>
              </w:rPr>
            </w:r>
            <w:r>
              <w:rPr>
                <w:noProof/>
                <w:webHidden/>
              </w:rPr>
              <w:fldChar w:fldCharType="separate"/>
            </w:r>
            <w:r>
              <w:rPr>
                <w:noProof/>
                <w:webHidden/>
              </w:rPr>
              <w:t>17</w:t>
            </w:r>
            <w:r>
              <w:rPr>
                <w:noProof/>
                <w:webHidden/>
              </w:rPr>
              <w:fldChar w:fldCharType="end"/>
            </w:r>
          </w:hyperlink>
        </w:p>
        <w:p w14:paraId="23D34C52" w14:textId="432BE39D"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300" w:history="1">
            <w:r w:rsidRPr="00EF4762">
              <w:rPr>
                <w:rStyle w:val="Hyperlink"/>
                <w:noProof/>
              </w:rPr>
              <w:t>f) Conclusion</w:t>
            </w:r>
            <w:r>
              <w:rPr>
                <w:noProof/>
                <w:webHidden/>
              </w:rPr>
              <w:tab/>
            </w:r>
            <w:r>
              <w:rPr>
                <w:noProof/>
                <w:webHidden/>
              </w:rPr>
              <w:fldChar w:fldCharType="begin"/>
            </w:r>
            <w:r>
              <w:rPr>
                <w:noProof/>
                <w:webHidden/>
              </w:rPr>
              <w:instrText xml:space="preserve"> PAGEREF _Toc214367300 \h </w:instrText>
            </w:r>
            <w:r>
              <w:rPr>
                <w:noProof/>
                <w:webHidden/>
              </w:rPr>
            </w:r>
            <w:r>
              <w:rPr>
                <w:noProof/>
                <w:webHidden/>
              </w:rPr>
              <w:fldChar w:fldCharType="separate"/>
            </w:r>
            <w:r>
              <w:rPr>
                <w:noProof/>
                <w:webHidden/>
              </w:rPr>
              <w:t>17</w:t>
            </w:r>
            <w:r>
              <w:rPr>
                <w:noProof/>
                <w:webHidden/>
              </w:rPr>
              <w:fldChar w:fldCharType="end"/>
            </w:r>
          </w:hyperlink>
        </w:p>
        <w:p w14:paraId="7C23A3E7" w14:textId="75B7B063" w:rsidR="0039653A" w:rsidRDefault="0039653A">
          <w:pPr>
            <w:pStyle w:val="TOC1"/>
            <w:tabs>
              <w:tab w:val="right" w:leader="dot" w:pos="9016"/>
            </w:tabs>
            <w:rPr>
              <w:rFonts w:asciiTheme="minorHAnsi" w:eastAsiaTheme="minorEastAsia" w:hAnsiTheme="minorHAnsi" w:cstheme="minorBidi"/>
              <w:noProof/>
              <w:szCs w:val="30"/>
              <w:lang w:eastAsia="en-GB" w:bidi="bn-IN"/>
              <w14:ligatures w14:val="standardContextual"/>
            </w:rPr>
          </w:pPr>
          <w:hyperlink w:anchor="_Toc214367301" w:history="1">
            <w:r w:rsidRPr="00EF4762">
              <w:rPr>
                <w:rStyle w:val="Hyperlink"/>
                <w:noProof/>
              </w:rPr>
              <w:t>References</w:t>
            </w:r>
            <w:r>
              <w:rPr>
                <w:noProof/>
                <w:webHidden/>
              </w:rPr>
              <w:tab/>
            </w:r>
            <w:r>
              <w:rPr>
                <w:noProof/>
                <w:webHidden/>
              </w:rPr>
              <w:fldChar w:fldCharType="begin"/>
            </w:r>
            <w:r>
              <w:rPr>
                <w:noProof/>
                <w:webHidden/>
              </w:rPr>
              <w:instrText xml:space="preserve"> PAGEREF _Toc214367301 \h </w:instrText>
            </w:r>
            <w:r>
              <w:rPr>
                <w:noProof/>
                <w:webHidden/>
              </w:rPr>
            </w:r>
            <w:r>
              <w:rPr>
                <w:noProof/>
                <w:webHidden/>
              </w:rPr>
              <w:fldChar w:fldCharType="separate"/>
            </w:r>
            <w:r>
              <w:rPr>
                <w:noProof/>
                <w:webHidden/>
              </w:rPr>
              <w:t>19</w:t>
            </w:r>
            <w:r>
              <w:rPr>
                <w:noProof/>
                <w:webHidden/>
              </w:rPr>
              <w:fldChar w:fldCharType="end"/>
            </w:r>
          </w:hyperlink>
        </w:p>
        <w:p w14:paraId="6360AA18" w14:textId="7E53C502" w:rsidR="003628D8" w:rsidRDefault="003628D8">
          <w:r>
            <w:rPr>
              <w:b/>
              <w:bCs/>
              <w:noProof/>
            </w:rPr>
            <w:fldChar w:fldCharType="end"/>
          </w:r>
        </w:p>
      </w:sdtContent>
    </w:sdt>
    <w:p w14:paraId="2C0F7C2B" w14:textId="77777777" w:rsidR="004B6D25" w:rsidRDefault="004B6D25">
      <w:pPr>
        <w:spacing w:after="160" w:line="278" w:lineRule="auto"/>
        <w:jc w:val="left"/>
        <w:rPr>
          <w:b/>
          <w:bCs/>
        </w:rPr>
      </w:pPr>
      <w:r>
        <w:rPr>
          <w:b/>
          <w:bCs/>
        </w:rPr>
        <w:br w:type="page"/>
      </w:r>
    </w:p>
    <w:p w14:paraId="7EFC26F7" w14:textId="18A5CF54" w:rsidR="001662C9" w:rsidRDefault="001662C9" w:rsidP="001662C9">
      <w:pPr>
        <w:jc w:val="center"/>
        <w:rPr>
          <w:b/>
          <w:bCs/>
        </w:rPr>
      </w:pPr>
      <w:r w:rsidRPr="001662C9">
        <w:rPr>
          <w:b/>
          <w:bCs/>
        </w:rPr>
        <w:lastRenderedPageBreak/>
        <w:t>Driving Organisational Change in Tesco: A Critical Evaluation of Environmental Pressures, Leadership, and Technological Transformation</w:t>
      </w:r>
    </w:p>
    <w:p w14:paraId="64B42EB2" w14:textId="02B89A17" w:rsidR="00EE38DD" w:rsidRPr="00EE38DD" w:rsidRDefault="00EE38DD" w:rsidP="004B6D25">
      <w:pPr>
        <w:pStyle w:val="Heading1"/>
      </w:pPr>
      <w:bookmarkStart w:id="0" w:name="_Toc214367274"/>
      <w:r w:rsidRPr="00EE38DD">
        <w:t>Executive Summary</w:t>
      </w:r>
      <w:bookmarkEnd w:id="0"/>
    </w:p>
    <w:p w14:paraId="18555D95" w14:textId="77777777" w:rsidR="00E90959" w:rsidRDefault="00E90959" w:rsidP="00E90959">
      <w:r>
        <w:t>This report is an in-depth study of strategic change management at Tesco plc, which is the largest grocery store in the United Kingdom. It analyses the recent history of the organisation, the changing internal and external business environment, and the influence of modern challenges, including digital disruption, online retailing, automation, and artificial intelligence. Knowledge of the business environment is important as organisations are able to know opportunities, threats and develop survival and growth strategies (</w:t>
      </w:r>
      <w:proofErr w:type="spellStart"/>
      <w:r>
        <w:t>Cherunilam</w:t>
      </w:r>
      <w:proofErr w:type="spellEnd"/>
      <w:r>
        <w:t>, 2010). In the case of a complex retailer such as Tesco, environmental awareness is core in ensuring competitiveness and organisational capability.</w:t>
      </w:r>
    </w:p>
    <w:p w14:paraId="1DF3DB9F" w14:textId="5F709B80" w:rsidR="00E90959" w:rsidRDefault="00E90959" w:rsidP="00E90959">
      <w:r>
        <w:t xml:space="preserve">The report includes extensive PESTEL and SWOT analysis to examine the current strategic stance of Tesco and diagnose the change drivers. It also explores customer, employee, supplier, </w:t>
      </w:r>
      <w:r w:rsidR="0039653A">
        <w:t>regulatory</w:t>
      </w:r>
      <w:r>
        <w:t xml:space="preserve"> and shareholder expectations of organisations and examines how the actors shape and influence organisational strategy. The latest strains, such as post-Brexit labour shortages, inflation, supply chain disruption, and increased competition with Aldi, Lidl and Amazon</w:t>
      </w:r>
      <w:r w:rsidR="00E82A38">
        <w:t>,</w:t>
      </w:r>
      <w:r>
        <w:t xml:space="preserve"> have hastened the necessity of change at Tesco.</w:t>
      </w:r>
    </w:p>
    <w:p w14:paraId="2F3D28F9" w14:textId="77777777" w:rsidR="00E90959" w:rsidRDefault="00E90959" w:rsidP="00E90959">
      <w:r>
        <w:t>Through the application of key change management models, specifically the 8-Step Change Model by Kotter, the report examines how Tesco has managed change in the past and how leadership styles and organisational culture have contributed to change outcomes. An overview of transformational and adaptive leadership points out how the ability to lead can facilitate or impede organisational renewal.</w:t>
      </w:r>
    </w:p>
    <w:p w14:paraId="58599380" w14:textId="3557C983" w:rsidR="00E90959" w:rsidRDefault="00E90959" w:rsidP="00E90959">
      <w:r>
        <w:t xml:space="preserve">The report suggests </w:t>
      </w:r>
      <w:r w:rsidR="00E82A38">
        <w:t>an</w:t>
      </w:r>
      <w:r>
        <w:t xml:space="preserve"> elaborate change management strategy that will empower </w:t>
      </w:r>
      <w:r w:rsidR="00E82A38">
        <w:t>Tesco's</w:t>
      </w:r>
      <w:r>
        <w:t xml:space="preserve"> digital operating model by increasing automation, AI-powered forecasting, and omnichannel customer-centricity. It has objectives, </w:t>
      </w:r>
      <w:r w:rsidR="00E82A38">
        <w:t xml:space="preserve">a </w:t>
      </w:r>
      <w:r>
        <w:t xml:space="preserve">financial analysis, </w:t>
      </w:r>
      <w:r w:rsidR="00E82A38">
        <w:t xml:space="preserve">a </w:t>
      </w:r>
      <w:r>
        <w:t>communication plan, and a monitoring and evaluation framework to achieve long-term success.</w:t>
      </w:r>
    </w:p>
    <w:p w14:paraId="7F7C746E" w14:textId="381672CC" w:rsidR="00E90959" w:rsidRDefault="0039653A" w:rsidP="00E90959">
      <w:r>
        <w:t>However</w:t>
      </w:r>
      <w:r w:rsidR="00E90959">
        <w:t>,</w:t>
      </w:r>
      <w:r>
        <w:t xml:space="preserve"> </w:t>
      </w:r>
      <w:r w:rsidR="00E90959">
        <w:t xml:space="preserve">Tesco can sustain its market leadership by exploiting strategic agility, effective leadership, and </w:t>
      </w:r>
      <w:r w:rsidR="00E82A38">
        <w:t xml:space="preserve">a </w:t>
      </w:r>
      <w:r w:rsidR="00E90959">
        <w:t>responsive organisational culture to react to the current challenges of the environment.</w:t>
      </w:r>
    </w:p>
    <w:p w14:paraId="430F47F6" w14:textId="77777777" w:rsidR="004B6D25" w:rsidRDefault="004B6D25">
      <w:pPr>
        <w:spacing w:after="160" w:line="278" w:lineRule="auto"/>
        <w:jc w:val="left"/>
        <w:rPr>
          <w:b/>
          <w:bCs/>
        </w:rPr>
      </w:pPr>
      <w:r>
        <w:rPr>
          <w:b/>
          <w:bCs/>
        </w:rPr>
        <w:br w:type="page"/>
      </w:r>
    </w:p>
    <w:p w14:paraId="648BA57B" w14:textId="03AA1277" w:rsidR="00E90959" w:rsidRPr="00E90959" w:rsidRDefault="00F148A3" w:rsidP="004B6D25">
      <w:pPr>
        <w:pStyle w:val="Heading1"/>
      </w:pPr>
      <w:bookmarkStart w:id="1" w:name="_Toc214367275"/>
      <w:r>
        <w:lastRenderedPageBreak/>
        <w:t>a)</w:t>
      </w:r>
      <w:r w:rsidR="00E90959" w:rsidRPr="00E90959">
        <w:t xml:space="preserve"> Introduction</w:t>
      </w:r>
      <w:bookmarkEnd w:id="1"/>
    </w:p>
    <w:p w14:paraId="5C5853E5" w14:textId="32AEF60A" w:rsidR="00E90959" w:rsidRDefault="00E90959" w:rsidP="00E90959">
      <w:r>
        <w:t>Tesco plc is the largest retailer of grocery and general merchandise in the United Kingdom</w:t>
      </w:r>
      <w:r w:rsidR="00E82A38">
        <w:t>,</w:t>
      </w:r>
      <w:r>
        <w:t xml:space="preserve"> serving millions of customers every week within its large store chain and online. Tesco was founded by Jack Cohen in 1919 as a single market stall and has since expanded to become a multinational company operating in Europe and Asia (Tesco, 2024). Its varied formats</w:t>
      </w:r>
      <w:r w:rsidR="00E82A38">
        <w:t>,</w:t>
      </w:r>
      <w:r>
        <w:t xml:space="preserve"> Tesco Extra, Tesco Superstore, Tesco Express, and Tesco.com</w:t>
      </w:r>
      <w:r w:rsidR="00E82A38">
        <w:t>,</w:t>
      </w:r>
      <w:r>
        <w:t xml:space="preserve"> allow the retailer to cater to the needs of various customer segments, enhancing its competitive edge. By 2024, Tesco holds about 27% of the UK grocery market share</w:t>
      </w:r>
      <w:r w:rsidR="00E82A38">
        <w:t>,</w:t>
      </w:r>
      <w:r>
        <w:t xml:space="preserve"> making it the market leader (Kantar, 2024).</w:t>
      </w:r>
    </w:p>
    <w:p w14:paraId="43976DD4" w14:textId="35FCBBD2" w:rsidR="00E90959" w:rsidRDefault="00E90959" w:rsidP="00E90959">
      <w:r>
        <w:t>Knowledge of the business environment is vital to organisational survival and competitiveness. Business environment analysis enables firms to find opportunities, risks, and position themselves in a strategic way to succeed in the long term (</w:t>
      </w:r>
      <w:proofErr w:type="spellStart"/>
      <w:r w:rsidRPr="00E90959">
        <w:t>Cherunilam</w:t>
      </w:r>
      <w:proofErr w:type="spellEnd"/>
      <w:r>
        <w:t xml:space="preserve">, </w:t>
      </w:r>
      <w:r w:rsidRPr="00E90959">
        <w:t>2010)</w:t>
      </w:r>
      <w:r>
        <w:t>. As a retailer in a highly volatile and digitally dynamic market, like Tesco, environmental awareness is core to organisational capacity and corporate strategy.</w:t>
      </w:r>
    </w:p>
    <w:p w14:paraId="246850FC" w14:textId="28386130" w:rsidR="00E90959" w:rsidRDefault="00E90959" w:rsidP="00E90959">
      <w:r>
        <w:t xml:space="preserve">The vision of Tesco is to be the most convenient shop to the customers, whatever, whenever and however they want to shop (Tesco, 2024). This vision is in tandem with its core values, </w:t>
      </w:r>
      <w:r w:rsidR="00E82A38">
        <w:t>Every Little Helps</w:t>
      </w:r>
      <w:r>
        <w:t xml:space="preserve">, which affect decision-making, customer service, commitments towards sustainability, and technological innovation. Tesco is a global company employing more than 330,000 people, and it keeps investing in data analytics, supply chain </w:t>
      </w:r>
      <w:r w:rsidR="00E82A38">
        <w:t>optimisation</w:t>
      </w:r>
      <w:r>
        <w:t>, automation, artificial intelligence, and digital transformation to stay competitive in a highly dynamic retail setup (Deloitte, 2023).</w:t>
      </w:r>
    </w:p>
    <w:p w14:paraId="2A504DF7" w14:textId="1A461A73" w:rsidR="00EE38DD" w:rsidRPr="00EE38DD" w:rsidRDefault="00F148A3" w:rsidP="004B6D25">
      <w:pPr>
        <w:pStyle w:val="Heading1"/>
      </w:pPr>
      <w:bookmarkStart w:id="2" w:name="_Toc214367276"/>
      <w:r>
        <w:t xml:space="preserve">b) </w:t>
      </w:r>
      <w:r w:rsidR="00EE38DD" w:rsidRPr="00EE38DD">
        <w:t>Analysis of Recent History and Environmental Changes</w:t>
      </w:r>
      <w:bookmarkEnd w:id="2"/>
    </w:p>
    <w:p w14:paraId="53A3ADDF" w14:textId="1418CEAB" w:rsidR="00EE38DD" w:rsidRPr="00EE38DD" w:rsidRDefault="00E90959" w:rsidP="00EE38DD">
      <w:r w:rsidRPr="00E90959">
        <w:t>Over the past 10 years, Tesco plc has experienced a dramatic change owing to the changing market dynamics, competition and digital disruption. Following significant financial difficulties in 2014, including an accounting fraud, falling sales and increased competition</w:t>
      </w:r>
      <w:r w:rsidR="00E82A38">
        <w:t>,</w:t>
      </w:r>
      <w:r w:rsidRPr="00E90959">
        <w:t xml:space="preserve"> Tesco started a multi-year restructuring program to recover profitability, simplify operations and regain customer trust (Wrigley and Currah, 2019). It was a strategic pivot, ending unprofitable international operations, as Tesco left markets in South Korea, Turkey and China to focus on operations in the UK (Palmer, 2020). The company has since become stronger in its leadership, supply chain, and customer-focused growth anchored by technology and data analytics.</w:t>
      </w:r>
    </w:p>
    <w:p w14:paraId="4952359A" w14:textId="35FB8D9B" w:rsidR="00EE38DD" w:rsidRPr="004B6D25" w:rsidRDefault="00EE38DD" w:rsidP="004B6D25">
      <w:pPr>
        <w:pStyle w:val="Heading2"/>
      </w:pPr>
      <w:bookmarkStart w:id="3" w:name="_Toc214367277"/>
      <w:r w:rsidRPr="004B6D25">
        <w:t>PESTEL Analysis of Tesco’s External Environment</w:t>
      </w:r>
      <w:bookmarkEnd w:id="3"/>
    </w:p>
    <w:p w14:paraId="71DF3CDE" w14:textId="77777777" w:rsidR="00EE38DD" w:rsidRPr="00EE38DD" w:rsidRDefault="00EE38DD" w:rsidP="00EE38DD">
      <w:pPr>
        <w:rPr>
          <w:b/>
          <w:bCs/>
        </w:rPr>
      </w:pPr>
      <w:r w:rsidRPr="00EE38DD">
        <w:rPr>
          <w:b/>
          <w:bCs/>
        </w:rPr>
        <w:t>Political Factors</w:t>
      </w:r>
    </w:p>
    <w:p w14:paraId="096DF19B" w14:textId="208D59D6" w:rsidR="005C050C" w:rsidRDefault="005C050C" w:rsidP="005C050C">
      <w:r>
        <w:lastRenderedPageBreak/>
        <w:t>Brexit left structural labour shortages in logistics and warehousing, a higher cost of imports, and additional regulatory complexity to cross-border supply chains (Schnurman, 2021). Food retail, which is strongly reliant on European imports, was especially at risk. Tesco's operating environment is still influenced by government policies on wages, cost of energy, and competition regulation.</w:t>
      </w:r>
    </w:p>
    <w:p w14:paraId="59DA8E90" w14:textId="77777777" w:rsidR="005C050C" w:rsidRPr="005C050C" w:rsidRDefault="005C050C" w:rsidP="005C050C">
      <w:pPr>
        <w:rPr>
          <w:b/>
          <w:bCs/>
        </w:rPr>
      </w:pPr>
      <w:r w:rsidRPr="005C050C">
        <w:rPr>
          <w:b/>
          <w:bCs/>
        </w:rPr>
        <w:t>Economic Factors</w:t>
      </w:r>
    </w:p>
    <w:p w14:paraId="309C208D" w14:textId="2E8FBF07" w:rsidR="005C050C" w:rsidRDefault="005C050C" w:rsidP="005C050C">
      <w:r>
        <w:t>Inflation, particularly in 2022-2024, strained operational costs and consumer purchasing power (Mintel, 2024). To counter the cost pressures, Tesco reacted with value-led pricing, increased its Clubcard Prices program, and enhanced its supply chain efficiency.</w:t>
      </w:r>
    </w:p>
    <w:p w14:paraId="70998CD3" w14:textId="77777777" w:rsidR="005C050C" w:rsidRPr="005C050C" w:rsidRDefault="005C050C" w:rsidP="005C050C">
      <w:pPr>
        <w:rPr>
          <w:b/>
          <w:bCs/>
        </w:rPr>
      </w:pPr>
      <w:r w:rsidRPr="005C050C">
        <w:rPr>
          <w:b/>
          <w:bCs/>
        </w:rPr>
        <w:t>Social Factors</w:t>
      </w:r>
    </w:p>
    <w:p w14:paraId="4DBC5F0E" w14:textId="3644595F" w:rsidR="005C050C" w:rsidRDefault="005C050C" w:rsidP="005C050C">
      <w:r>
        <w:t xml:space="preserve">There has been a move towards convenience, healthier products, ethical sourcing and sustainability. Online grocery shopping has been increasing in popularity, particularly due to the COVID-19 pandemic, thus altering customer expectations dramatically (Hubner </w:t>
      </w:r>
      <w:r w:rsidRPr="004B6D25">
        <w:rPr>
          <w:i/>
          <w:iCs/>
        </w:rPr>
        <w:t>et al.,</w:t>
      </w:r>
      <w:r>
        <w:t xml:space="preserve"> 2021). Tesco's tendency to invest in quick-delivery partnerships and click-and-collect services is an indication of adjusting to changing tastes.</w:t>
      </w:r>
    </w:p>
    <w:p w14:paraId="4E978536" w14:textId="77777777" w:rsidR="005C050C" w:rsidRPr="005C050C" w:rsidRDefault="005C050C" w:rsidP="005C050C">
      <w:pPr>
        <w:rPr>
          <w:b/>
          <w:bCs/>
        </w:rPr>
      </w:pPr>
      <w:r w:rsidRPr="005C050C">
        <w:rPr>
          <w:b/>
          <w:bCs/>
        </w:rPr>
        <w:t>Technological Factors</w:t>
      </w:r>
    </w:p>
    <w:p w14:paraId="25DE3C64" w14:textId="406AFC86" w:rsidR="005C050C" w:rsidRDefault="005C050C" w:rsidP="005C050C">
      <w:r>
        <w:t xml:space="preserve">One of the most dominant forces that </w:t>
      </w:r>
      <w:r w:rsidR="00E82A38">
        <w:t>is</w:t>
      </w:r>
      <w:r>
        <w:t xml:space="preserve"> transforming Tesco is technological disruption. The emergence of e-commerce, AI, automation and data analytics has </w:t>
      </w:r>
      <w:r w:rsidR="00E82A38">
        <w:t>revolutionised</w:t>
      </w:r>
      <w:r>
        <w:t xml:space="preserve"> retail in the world. To stay competitive, Tesco invested in automated warehouses, AI-based demand forecasting, electronic shelf-labelling, and improved cybersecurity (Deloitte, 2023). Other competitors like Amazon Fresh launched checkout-free stores with computer vision, pushing Tesco to innovate and enhance store digitisation.</w:t>
      </w:r>
    </w:p>
    <w:p w14:paraId="59BF7EA6" w14:textId="77777777" w:rsidR="005C050C" w:rsidRPr="005C050C" w:rsidRDefault="005C050C" w:rsidP="005C050C">
      <w:pPr>
        <w:rPr>
          <w:b/>
          <w:bCs/>
        </w:rPr>
      </w:pPr>
      <w:r w:rsidRPr="005C050C">
        <w:rPr>
          <w:b/>
          <w:bCs/>
        </w:rPr>
        <w:t>Environmental Factors</w:t>
      </w:r>
    </w:p>
    <w:p w14:paraId="226A9A98" w14:textId="14E3C710" w:rsidR="005C050C" w:rsidRDefault="005C050C" w:rsidP="005C050C">
      <w:r>
        <w:t xml:space="preserve">Sustainability laws, </w:t>
      </w:r>
      <w:r w:rsidR="00E82A38">
        <w:t>carbon-cutting</w:t>
      </w:r>
      <w:r>
        <w:t xml:space="preserve"> promises and increasing customer interest </w:t>
      </w:r>
      <w:r w:rsidR="00E82A38">
        <w:t>in</w:t>
      </w:r>
      <w:r>
        <w:t xml:space="preserve"> environmental issues forced Tesco to embrace ambitious sustainability targets. By 2035, the organisation expects to reach net-zero carbon emissions and has also minimised food waste, plastics and energy consumption (Tesco PLC, 2023).</w:t>
      </w:r>
    </w:p>
    <w:p w14:paraId="6EB98F75" w14:textId="77777777" w:rsidR="005C050C" w:rsidRPr="005C050C" w:rsidRDefault="005C050C" w:rsidP="005C050C">
      <w:pPr>
        <w:rPr>
          <w:b/>
          <w:bCs/>
        </w:rPr>
      </w:pPr>
      <w:r w:rsidRPr="005C050C">
        <w:rPr>
          <w:b/>
          <w:bCs/>
        </w:rPr>
        <w:t>Legal Factors</w:t>
      </w:r>
    </w:p>
    <w:p w14:paraId="45C488E7" w14:textId="77777777" w:rsidR="005C050C" w:rsidRDefault="005C050C" w:rsidP="005C050C">
      <w:r>
        <w:t>Tesco should adhere to consumer protection, competition law, employment and food safety requirements. The 2014 accounting scandal has increased regulatory scrutiny that needs a higher level of governance and transparency (FRC, 2019).</w:t>
      </w:r>
    </w:p>
    <w:p w14:paraId="721F863E" w14:textId="4F3426E0" w:rsidR="00EE38DD" w:rsidRPr="00EE38DD" w:rsidRDefault="00EE38DD" w:rsidP="004B6D25">
      <w:pPr>
        <w:pStyle w:val="Heading2"/>
      </w:pPr>
      <w:bookmarkStart w:id="4" w:name="_Toc214367278"/>
      <w:r w:rsidRPr="00EE38DD">
        <w:t>SWOT Analysis of Tesco</w:t>
      </w:r>
      <w:bookmarkEnd w:id="4"/>
    </w:p>
    <w:p w14:paraId="3E6DF1D5" w14:textId="77777777" w:rsidR="00EE38DD" w:rsidRPr="00EE38DD" w:rsidRDefault="00EE38DD" w:rsidP="00EE38DD">
      <w:pPr>
        <w:rPr>
          <w:b/>
          <w:bCs/>
        </w:rPr>
      </w:pPr>
      <w:r w:rsidRPr="00EE38DD">
        <w:rPr>
          <w:b/>
          <w:bCs/>
        </w:rPr>
        <w:t>Strengths</w:t>
      </w:r>
    </w:p>
    <w:p w14:paraId="1CFBCD0D" w14:textId="77777777" w:rsidR="005C050C" w:rsidRDefault="005C050C" w:rsidP="005C050C">
      <w:pPr>
        <w:numPr>
          <w:ilvl w:val="0"/>
          <w:numId w:val="4"/>
        </w:numPr>
      </w:pPr>
      <w:r>
        <w:lastRenderedPageBreak/>
        <w:t>Good UK market position (Kantar, 2024).</w:t>
      </w:r>
    </w:p>
    <w:p w14:paraId="02F63F6C" w14:textId="77777777" w:rsidR="005C050C" w:rsidRDefault="005C050C" w:rsidP="005C050C">
      <w:pPr>
        <w:numPr>
          <w:ilvl w:val="0"/>
          <w:numId w:val="4"/>
        </w:numPr>
      </w:pPr>
      <w:r>
        <w:t>High-level supply chain and logistics.</w:t>
      </w:r>
    </w:p>
    <w:p w14:paraId="3BEBC197" w14:textId="7685DC7F" w:rsidR="005C050C" w:rsidRDefault="005C050C" w:rsidP="005C050C">
      <w:pPr>
        <w:numPr>
          <w:ilvl w:val="0"/>
          <w:numId w:val="4"/>
        </w:numPr>
      </w:pPr>
      <w:r>
        <w:t>Good brand equity and Clubcard loyalty program.</w:t>
      </w:r>
    </w:p>
    <w:p w14:paraId="5E6E8FE7" w14:textId="77777777" w:rsidR="005C050C" w:rsidRDefault="005C050C" w:rsidP="005C050C">
      <w:pPr>
        <w:numPr>
          <w:ilvl w:val="0"/>
          <w:numId w:val="4"/>
        </w:numPr>
      </w:pPr>
      <w:r>
        <w:t>Omnichannel retail integration.</w:t>
      </w:r>
    </w:p>
    <w:p w14:paraId="52937DCA" w14:textId="77777777" w:rsidR="005C050C" w:rsidRPr="005C050C" w:rsidRDefault="005C050C" w:rsidP="005C050C">
      <w:pPr>
        <w:rPr>
          <w:b/>
          <w:bCs/>
        </w:rPr>
      </w:pPr>
      <w:r w:rsidRPr="005C050C">
        <w:rPr>
          <w:b/>
          <w:bCs/>
        </w:rPr>
        <w:t>Weaknesses</w:t>
      </w:r>
    </w:p>
    <w:p w14:paraId="7F4D854C" w14:textId="77777777" w:rsidR="005C050C" w:rsidRDefault="005C050C" w:rsidP="005C050C">
      <w:pPr>
        <w:numPr>
          <w:ilvl w:val="0"/>
          <w:numId w:val="4"/>
        </w:numPr>
      </w:pPr>
      <w:r>
        <w:t>High reliance on the UK market after the international divestments.</w:t>
      </w:r>
    </w:p>
    <w:p w14:paraId="5BFFA96C" w14:textId="35058313" w:rsidR="005C050C" w:rsidRDefault="005C050C" w:rsidP="005C050C">
      <w:pPr>
        <w:numPr>
          <w:ilvl w:val="0"/>
          <w:numId w:val="4"/>
        </w:numPr>
      </w:pPr>
      <w:r>
        <w:t>The old system in the old stores needed expensive technological upgrades.</w:t>
      </w:r>
    </w:p>
    <w:p w14:paraId="7A1374F7" w14:textId="77777777" w:rsidR="005C050C" w:rsidRDefault="005C050C" w:rsidP="005C050C">
      <w:pPr>
        <w:numPr>
          <w:ilvl w:val="0"/>
          <w:numId w:val="4"/>
        </w:numPr>
      </w:pPr>
      <w:r>
        <w:t>Low profit margins as a result of price wars.</w:t>
      </w:r>
    </w:p>
    <w:p w14:paraId="577B14AD" w14:textId="77777777" w:rsidR="005C050C" w:rsidRPr="005C050C" w:rsidRDefault="005C050C" w:rsidP="005C050C">
      <w:pPr>
        <w:rPr>
          <w:b/>
          <w:bCs/>
        </w:rPr>
      </w:pPr>
      <w:r w:rsidRPr="005C050C">
        <w:rPr>
          <w:b/>
          <w:bCs/>
        </w:rPr>
        <w:t>Opportunities</w:t>
      </w:r>
    </w:p>
    <w:p w14:paraId="27D50EE2" w14:textId="77777777" w:rsidR="005C050C" w:rsidRDefault="005C050C" w:rsidP="005C050C">
      <w:pPr>
        <w:numPr>
          <w:ilvl w:val="0"/>
          <w:numId w:val="4"/>
        </w:numPr>
      </w:pPr>
      <w:r>
        <w:t>Increase in online groceries and quick delivery.</w:t>
      </w:r>
    </w:p>
    <w:p w14:paraId="33A8CC5E" w14:textId="77777777" w:rsidR="005C050C" w:rsidRDefault="005C050C" w:rsidP="005C050C">
      <w:pPr>
        <w:numPr>
          <w:ilvl w:val="0"/>
          <w:numId w:val="4"/>
        </w:numPr>
      </w:pPr>
      <w:r>
        <w:t>Growth of AI and automation to create cost reductions.</w:t>
      </w:r>
    </w:p>
    <w:p w14:paraId="6DB50AF0" w14:textId="77777777" w:rsidR="005C050C" w:rsidRDefault="005C050C" w:rsidP="005C050C">
      <w:pPr>
        <w:numPr>
          <w:ilvl w:val="0"/>
          <w:numId w:val="4"/>
        </w:numPr>
      </w:pPr>
      <w:r>
        <w:t>Green retail development.</w:t>
      </w:r>
    </w:p>
    <w:p w14:paraId="55717C64" w14:textId="77777777" w:rsidR="005C050C" w:rsidRDefault="005C050C" w:rsidP="005C050C">
      <w:pPr>
        <w:numPr>
          <w:ilvl w:val="0"/>
          <w:numId w:val="4"/>
        </w:numPr>
      </w:pPr>
      <w:r>
        <w:t>Individualised marketing through data.</w:t>
      </w:r>
    </w:p>
    <w:p w14:paraId="7DBDF50C" w14:textId="77777777" w:rsidR="005C050C" w:rsidRPr="005C050C" w:rsidRDefault="005C050C" w:rsidP="005C050C">
      <w:pPr>
        <w:rPr>
          <w:b/>
          <w:bCs/>
        </w:rPr>
      </w:pPr>
      <w:r w:rsidRPr="005C050C">
        <w:rPr>
          <w:b/>
          <w:bCs/>
        </w:rPr>
        <w:t>Threats</w:t>
      </w:r>
    </w:p>
    <w:p w14:paraId="7B6EBCB3" w14:textId="77777777" w:rsidR="005C050C" w:rsidRDefault="005C050C" w:rsidP="005C050C">
      <w:pPr>
        <w:numPr>
          <w:ilvl w:val="0"/>
          <w:numId w:val="4"/>
        </w:numPr>
      </w:pPr>
      <w:r>
        <w:t>Aldi, Lidl and Amazon competition.</w:t>
      </w:r>
    </w:p>
    <w:p w14:paraId="624A1C3B" w14:textId="77777777" w:rsidR="005C050C" w:rsidRDefault="005C050C" w:rsidP="005C050C">
      <w:pPr>
        <w:numPr>
          <w:ilvl w:val="0"/>
          <w:numId w:val="4"/>
        </w:numPr>
      </w:pPr>
      <w:r>
        <w:t>Labour shortages and supply chain volatility.</w:t>
      </w:r>
    </w:p>
    <w:p w14:paraId="5029F15A" w14:textId="77777777" w:rsidR="005C050C" w:rsidRDefault="005C050C" w:rsidP="005C050C">
      <w:pPr>
        <w:numPr>
          <w:ilvl w:val="0"/>
          <w:numId w:val="4"/>
        </w:numPr>
      </w:pPr>
      <w:r>
        <w:t>Increasing cyber threats</w:t>
      </w:r>
    </w:p>
    <w:p w14:paraId="1330698E" w14:textId="741CF570" w:rsidR="00EE38DD" w:rsidRPr="00EE38DD" w:rsidRDefault="005C050C" w:rsidP="005C050C">
      <w:pPr>
        <w:numPr>
          <w:ilvl w:val="0"/>
          <w:numId w:val="4"/>
        </w:numPr>
      </w:pPr>
      <w:r>
        <w:t>Macroeconomic volatility and inflation.</w:t>
      </w:r>
    </w:p>
    <w:p w14:paraId="287888BE" w14:textId="167BF2B4" w:rsidR="00EE38DD" w:rsidRPr="00EE38DD" w:rsidRDefault="00EE38DD" w:rsidP="00D93C0B">
      <w:pPr>
        <w:pStyle w:val="Heading2"/>
      </w:pPr>
      <w:bookmarkStart w:id="5" w:name="_Toc214367279"/>
      <w:r w:rsidRPr="00EE38DD">
        <w:t>Impact of Digital Disruption, AI and Online Shopping</w:t>
      </w:r>
      <w:bookmarkEnd w:id="5"/>
    </w:p>
    <w:p w14:paraId="79732E5B" w14:textId="39146E34" w:rsidR="00F81078" w:rsidRDefault="00F81078" w:rsidP="00F81078">
      <w:r>
        <w:t xml:space="preserve">Digital disruption has </w:t>
      </w:r>
      <w:r w:rsidR="00D93C0B">
        <w:t>fundamentally changed Tesco's strategic direction</w:t>
      </w:r>
      <w:r>
        <w:t xml:space="preserve">. The boom of online grocery shopping, particularly after 2020, demanded an enormous investment in delivery hubs, fulfilment centres and online platforms (Hubner </w:t>
      </w:r>
      <w:r w:rsidRPr="0007477E">
        <w:rPr>
          <w:i/>
          <w:iCs/>
        </w:rPr>
        <w:t>et al</w:t>
      </w:r>
      <w:r>
        <w:t xml:space="preserve">., 2021). Online sales at Tesco almost doubled in the process, which proves its flexibility, but also </w:t>
      </w:r>
      <w:r w:rsidR="00D93C0B">
        <w:t>increased operating costs</w:t>
      </w:r>
      <w:r>
        <w:t>.</w:t>
      </w:r>
    </w:p>
    <w:p w14:paraId="52C642EE" w14:textId="260FC117" w:rsidR="00F81078" w:rsidRDefault="00F81078" w:rsidP="00F81078">
      <w:r>
        <w:t xml:space="preserve">AI has been made a core component of operational efficiency. Tesco applies AI-based demand forecast, automated stock </w:t>
      </w:r>
      <w:r w:rsidR="00E82A38">
        <w:t>optimisation</w:t>
      </w:r>
      <w:r>
        <w:t xml:space="preserve"> and machine-learning algorithms to personalised promotions using Clubcard data (Deloitte, 2023). Distribution </w:t>
      </w:r>
      <w:r w:rsidR="00E82A38">
        <w:t>centres'</w:t>
      </w:r>
      <w:r>
        <w:t xml:space="preserve"> automation has also shortened lead times and labour reliance, allowing Tesco to be responsive to market volatility.</w:t>
      </w:r>
    </w:p>
    <w:p w14:paraId="37735F60" w14:textId="08CCE20B" w:rsidR="00F81078" w:rsidRDefault="00F81078" w:rsidP="00F81078">
      <w:r>
        <w:t xml:space="preserve">However, digital disruption has made competition stronger. The arrival of Amazon </w:t>
      </w:r>
      <w:r w:rsidR="00E82A38">
        <w:t>in</w:t>
      </w:r>
      <w:r>
        <w:t xml:space="preserve"> the UK grocery market brought new sophisticated technologies</w:t>
      </w:r>
      <w:r w:rsidR="00E82A38">
        <w:t>,</w:t>
      </w:r>
      <w:r>
        <w:t xml:space="preserve"> which Tesco had to innovate to protect </w:t>
      </w:r>
      <w:r w:rsidR="00E82A38">
        <w:t xml:space="preserve">its </w:t>
      </w:r>
      <w:r>
        <w:t xml:space="preserve">market share. Cost-oriented models led Aldi and Lidl, and Tesco responded </w:t>
      </w:r>
      <w:r w:rsidR="00E82A38">
        <w:t>with</w:t>
      </w:r>
      <w:r>
        <w:t xml:space="preserve"> price leadership with discounts tied to loyalty.</w:t>
      </w:r>
    </w:p>
    <w:p w14:paraId="700EBB6A" w14:textId="1F1662D8" w:rsidR="00EE38DD" w:rsidRPr="00EE38DD" w:rsidRDefault="00EE38DD" w:rsidP="00D93C0B">
      <w:pPr>
        <w:pStyle w:val="Heading2"/>
      </w:pPr>
      <w:bookmarkStart w:id="6" w:name="_Toc214367280"/>
      <w:r w:rsidRPr="00EE38DD">
        <w:lastRenderedPageBreak/>
        <w:t>Stakeholder Identification and Impact</w:t>
      </w:r>
      <w:bookmarkEnd w:id="6"/>
    </w:p>
    <w:p w14:paraId="0038BFF5" w14:textId="77777777" w:rsidR="00EE38DD" w:rsidRPr="00EE38DD" w:rsidRDefault="00EE38DD" w:rsidP="00EE38DD">
      <w:pPr>
        <w:rPr>
          <w:b/>
          <w:bCs/>
        </w:rPr>
      </w:pPr>
      <w:r w:rsidRPr="00EE38DD">
        <w:rPr>
          <w:b/>
          <w:bCs/>
        </w:rPr>
        <w:t>Customers</w:t>
      </w:r>
    </w:p>
    <w:p w14:paraId="163AA3D2" w14:textId="77777777" w:rsidR="00F81078" w:rsidRDefault="00F81078" w:rsidP="00F81078">
      <w:r>
        <w:t>The most significant stakeholders of Tesco are the customers. Low prices, convenience, sustainability and digital accessibility have led to Tesco investing in omnichannel retailing and value-based pricing.</w:t>
      </w:r>
    </w:p>
    <w:p w14:paraId="62AB61B7" w14:textId="77777777" w:rsidR="00F81078" w:rsidRPr="00F81078" w:rsidRDefault="00F81078" w:rsidP="00F81078">
      <w:pPr>
        <w:rPr>
          <w:b/>
          <w:bCs/>
        </w:rPr>
      </w:pPr>
      <w:r w:rsidRPr="00F81078">
        <w:rPr>
          <w:b/>
          <w:bCs/>
        </w:rPr>
        <w:t>Employees</w:t>
      </w:r>
    </w:p>
    <w:p w14:paraId="63D08CAF" w14:textId="0C53486B" w:rsidR="00F81078" w:rsidRDefault="00F81078" w:rsidP="00F81078">
      <w:r>
        <w:t>Employing more than 330,000 employees, their demands on salaries, working conditions and online skills learning affect HR policy greatly. Adoption of technologies poses a threat of job displacement, which involves a lot of training and change management.</w:t>
      </w:r>
    </w:p>
    <w:p w14:paraId="52B2024B" w14:textId="77777777" w:rsidR="00F81078" w:rsidRPr="00F81078" w:rsidRDefault="00F81078" w:rsidP="00F81078">
      <w:pPr>
        <w:rPr>
          <w:b/>
          <w:bCs/>
        </w:rPr>
      </w:pPr>
      <w:r w:rsidRPr="00F81078">
        <w:rPr>
          <w:b/>
          <w:bCs/>
        </w:rPr>
        <w:t>Suppliers</w:t>
      </w:r>
    </w:p>
    <w:p w14:paraId="120EE698" w14:textId="4ED57321" w:rsidR="00F81078" w:rsidRDefault="00F81078" w:rsidP="00F81078">
      <w:r>
        <w:t xml:space="preserve">Suppliers influence product supply, stability in pricing and </w:t>
      </w:r>
      <w:r w:rsidR="00E82A38">
        <w:t xml:space="preserve">the </w:t>
      </w:r>
      <w:r>
        <w:t xml:space="preserve">supply chain. </w:t>
      </w:r>
      <w:r w:rsidR="00E82A38">
        <w:t>Aldi's</w:t>
      </w:r>
      <w:r>
        <w:t xml:space="preserve"> Price Match strategy </w:t>
      </w:r>
      <w:r w:rsidR="00E82A38">
        <w:t>against</w:t>
      </w:r>
      <w:r>
        <w:t xml:space="preserve"> Tesco has forced suppliers to keep margins low.</w:t>
      </w:r>
    </w:p>
    <w:p w14:paraId="60B1058C" w14:textId="77777777" w:rsidR="00F81078" w:rsidRPr="00F81078" w:rsidRDefault="00F81078" w:rsidP="00F81078">
      <w:pPr>
        <w:rPr>
          <w:b/>
          <w:bCs/>
        </w:rPr>
      </w:pPr>
      <w:r w:rsidRPr="00F81078">
        <w:rPr>
          <w:b/>
          <w:bCs/>
        </w:rPr>
        <w:t>Shareholders</w:t>
      </w:r>
    </w:p>
    <w:p w14:paraId="022EABC6" w14:textId="77777777" w:rsidR="00F81078" w:rsidRDefault="00F81078" w:rsidP="00F81078">
      <w:r>
        <w:t>Investors require profitability and sustainable growth, which affect the decisions on restructuring, international exits and capital allocation.</w:t>
      </w:r>
    </w:p>
    <w:p w14:paraId="53806B39" w14:textId="77777777" w:rsidR="00F81078" w:rsidRPr="00F81078" w:rsidRDefault="00F81078" w:rsidP="00F81078">
      <w:pPr>
        <w:rPr>
          <w:b/>
          <w:bCs/>
        </w:rPr>
      </w:pPr>
      <w:r w:rsidRPr="00F81078">
        <w:rPr>
          <w:b/>
          <w:bCs/>
        </w:rPr>
        <w:t>Regulators and Governments</w:t>
      </w:r>
    </w:p>
    <w:p w14:paraId="009E4E91" w14:textId="77777777" w:rsidR="00F81078" w:rsidRDefault="00F81078" w:rsidP="00F81078">
      <w:r>
        <w:t>Legal requirements, food hygiene, wage laws, and environmental laws have a major influence on the operational policies.</w:t>
      </w:r>
    </w:p>
    <w:p w14:paraId="38475E1C" w14:textId="214B3806" w:rsidR="00EE38DD" w:rsidRPr="00EE38DD" w:rsidRDefault="00F81078" w:rsidP="00F81078">
      <w:r>
        <w:t>All these stakeholders put unremitting pressure on Tesco to improve efficiency, embrace technology and increase competitiveness in the market</w:t>
      </w:r>
      <w:r w:rsidR="00EE38DD" w:rsidRPr="00EE38DD">
        <w:t>.</w:t>
      </w:r>
    </w:p>
    <w:p w14:paraId="76D254BD" w14:textId="2C9351A3" w:rsidR="00EE38DD" w:rsidRPr="00EE38DD" w:rsidRDefault="00D0087C" w:rsidP="00D93C0B">
      <w:pPr>
        <w:pStyle w:val="Heading1"/>
      </w:pPr>
      <w:bookmarkStart w:id="7" w:name="_Toc214367281"/>
      <w:r>
        <w:t xml:space="preserve">c) </w:t>
      </w:r>
      <w:r w:rsidR="00EE38DD" w:rsidRPr="00EE38DD">
        <w:t>Evaluation of Change Management Models</w:t>
      </w:r>
      <w:bookmarkEnd w:id="7"/>
      <w:r w:rsidR="00EE38DD" w:rsidRPr="00EE38DD">
        <w:t xml:space="preserve"> </w:t>
      </w:r>
    </w:p>
    <w:p w14:paraId="79C9FFA5" w14:textId="1BF00DD3" w:rsidR="00F81078" w:rsidRDefault="00F81078" w:rsidP="00F81078">
      <w:r>
        <w:t xml:space="preserve">To cope with strategic change within a dynamic and competitive environment, organisations must use structured and </w:t>
      </w:r>
      <w:r w:rsidR="00E82A38">
        <w:t>evidence-based</w:t>
      </w:r>
      <w:r>
        <w:t xml:space="preserve"> change management models. As the UK’s biggest grocery store, Tesco has faced a lot of transformation due to digital disruption, changing consumer behaviour, and stiff competition with Aldi, Lidl, and Amazon. This part measures three important models of change management: </w:t>
      </w:r>
      <w:proofErr w:type="spellStart"/>
      <w:r>
        <w:t>Kotters</w:t>
      </w:r>
      <w:proofErr w:type="spellEnd"/>
      <w:r>
        <w:t xml:space="preserve"> 8-Step Model, Lewins Three-Step Model and a critical evaluation of how they underpin and/or restrain change processes at Tesco, the McKinsey 7S Framework.</w:t>
      </w:r>
    </w:p>
    <w:p w14:paraId="14029D66" w14:textId="41389D2B" w:rsidR="00F81078" w:rsidRPr="009038EE" w:rsidRDefault="00F81078" w:rsidP="00D93C0B">
      <w:pPr>
        <w:pStyle w:val="Heading2"/>
      </w:pPr>
      <w:bookmarkStart w:id="8" w:name="_Toc214367282"/>
      <w:r w:rsidRPr="009038EE">
        <w:t>Kotter's 8-Step Change Model</w:t>
      </w:r>
      <w:bookmarkEnd w:id="8"/>
    </w:p>
    <w:p w14:paraId="435D005C" w14:textId="1868C431" w:rsidR="00F81078" w:rsidRDefault="00F81078" w:rsidP="00F81078">
      <w:r>
        <w:t>The framework focuses on leadership, communication, and organisational readiness aspects that are very pertinent in the strategic development of Tesco</w:t>
      </w:r>
      <w:r w:rsidR="009038EE" w:rsidRPr="009038EE">
        <w:t xml:space="preserve"> </w:t>
      </w:r>
      <w:r w:rsidR="009038EE">
        <w:t>(</w:t>
      </w:r>
      <w:r w:rsidR="009038EE" w:rsidRPr="009038EE">
        <w:t>Kotter</w:t>
      </w:r>
      <w:r w:rsidR="009038EE">
        <w:t xml:space="preserve">, </w:t>
      </w:r>
      <w:r w:rsidR="009038EE" w:rsidRPr="009038EE">
        <w:t>1996)</w:t>
      </w:r>
      <w:r>
        <w:t xml:space="preserve">. The model offers eight steps, namely, creating urgency, guiding coalition, creating a </w:t>
      </w:r>
      <w:r>
        <w:lastRenderedPageBreak/>
        <w:t>vision, selling the vision, empowering employees, quick wins, sustaining the gains, and embedding change in culture.</w:t>
      </w:r>
    </w:p>
    <w:p w14:paraId="61E3AD00" w14:textId="77777777" w:rsidR="00F81078" w:rsidRDefault="00F81078" w:rsidP="00F81078">
      <w:r>
        <w:t>Tesco has used these principles directly in its transformation and subsequent digital modernisation since 2014.</w:t>
      </w:r>
    </w:p>
    <w:p w14:paraId="7670C232" w14:textId="6C1C0A40" w:rsidR="00F81078" w:rsidRDefault="00F81078" w:rsidP="009038EE">
      <w:pPr>
        <w:pStyle w:val="ListParagraph"/>
        <w:numPr>
          <w:ilvl w:val="0"/>
          <w:numId w:val="21"/>
        </w:numPr>
      </w:pPr>
      <w:r w:rsidRPr="009038EE">
        <w:rPr>
          <w:b/>
          <w:bCs/>
        </w:rPr>
        <w:t>Building urgency:</w:t>
      </w:r>
      <w:r>
        <w:t xml:space="preserve"> The increasing competitive pressure of discount retailers and Amazon made Tesco </w:t>
      </w:r>
      <w:r w:rsidR="00E82A38">
        <w:t>realise</w:t>
      </w:r>
      <w:r>
        <w:t xml:space="preserve"> its weakness.</w:t>
      </w:r>
    </w:p>
    <w:p w14:paraId="5ED6F944" w14:textId="77777777" w:rsidR="00F81078" w:rsidRDefault="00F81078" w:rsidP="009038EE">
      <w:pPr>
        <w:pStyle w:val="ListParagraph"/>
        <w:numPr>
          <w:ilvl w:val="0"/>
          <w:numId w:val="21"/>
        </w:numPr>
      </w:pPr>
      <w:r w:rsidRPr="009038EE">
        <w:rPr>
          <w:b/>
          <w:bCs/>
        </w:rPr>
        <w:t>Guiding coalition:</w:t>
      </w:r>
      <w:r>
        <w:t xml:space="preserve"> Restructuring of leadership under Dave Lewis and then Ken Murphy created a powerful coalition that could take decisive action.</w:t>
      </w:r>
    </w:p>
    <w:p w14:paraId="78257E57" w14:textId="77777777" w:rsidR="00F81078" w:rsidRDefault="00F81078" w:rsidP="009038EE">
      <w:pPr>
        <w:pStyle w:val="ListParagraph"/>
        <w:numPr>
          <w:ilvl w:val="0"/>
          <w:numId w:val="21"/>
        </w:numPr>
      </w:pPr>
      <w:r w:rsidRPr="009038EE">
        <w:rPr>
          <w:b/>
          <w:bCs/>
        </w:rPr>
        <w:t>Vision:</w:t>
      </w:r>
      <w:r>
        <w:t xml:space="preserve"> Tesco had a clear vision of customer value, digital efficiency, and simplified operations.</w:t>
      </w:r>
    </w:p>
    <w:p w14:paraId="516CCB3D" w14:textId="77777777" w:rsidR="00F81078" w:rsidRDefault="00F81078" w:rsidP="009038EE">
      <w:pPr>
        <w:pStyle w:val="ListParagraph"/>
        <w:numPr>
          <w:ilvl w:val="0"/>
          <w:numId w:val="21"/>
        </w:numPr>
      </w:pPr>
      <w:r w:rsidRPr="009038EE">
        <w:rPr>
          <w:b/>
          <w:bCs/>
        </w:rPr>
        <w:t>Communication:</w:t>
      </w:r>
      <w:r>
        <w:t xml:space="preserve"> Performance dashboards, internal newsletters, and town halls reinforced the strategic narrative.</w:t>
      </w:r>
    </w:p>
    <w:p w14:paraId="55BDB1E9" w14:textId="77777777" w:rsidR="00F81078" w:rsidRDefault="00F81078" w:rsidP="009038EE">
      <w:pPr>
        <w:pStyle w:val="ListParagraph"/>
        <w:numPr>
          <w:ilvl w:val="0"/>
          <w:numId w:val="21"/>
        </w:numPr>
      </w:pPr>
      <w:r w:rsidRPr="009038EE">
        <w:rPr>
          <w:b/>
          <w:bCs/>
        </w:rPr>
        <w:t>Empowerment:</w:t>
      </w:r>
      <w:r>
        <w:t xml:space="preserve"> The employees were empowered with skills training, digital tools, and process improvement processes.</w:t>
      </w:r>
    </w:p>
    <w:p w14:paraId="695F0DCF" w14:textId="10CB68DF" w:rsidR="00F81078" w:rsidRDefault="00F81078" w:rsidP="009038EE">
      <w:pPr>
        <w:pStyle w:val="ListParagraph"/>
        <w:numPr>
          <w:ilvl w:val="0"/>
          <w:numId w:val="21"/>
        </w:numPr>
      </w:pPr>
      <w:r w:rsidRPr="009038EE">
        <w:rPr>
          <w:b/>
          <w:bCs/>
        </w:rPr>
        <w:t>Short-term victories:</w:t>
      </w:r>
      <w:r>
        <w:t xml:space="preserve"> Clubcard Prices, better online delivery performance and cost </w:t>
      </w:r>
      <w:r w:rsidR="00E82A38">
        <w:t>savings</w:t>
      </w:r>
      <w:r>
        <w:t xml:space="preserve"> rebuilt investor confidence.</w:t>
      </w:r>
    </w:p>
    <w:p w14:paraId="7EA1BA0D" w14:textId="256D8F1C" w:rsidR="00F81078" w:rsidRDefault="00F81078" w:rsidP="009038EE">
      <w:pPr>
        <w:pStyle w:val="ListParagraph"/>
        <w:numPr>
          <w:ilvl w:val="0"/>
          <w:numId w:val="21"/>
        </w:numPr>
      </w:pPr>
      <w:r w:rsidRPr="009038EE">
        <w:rPr>
          <w:b/>
          <w:bCs/>
        </w:rPr>
        <w:t xml:space="preserve">Consolidation: </w:t>
      </w:r>
      <w:r>
        <w:t xml:space="preserve">Tesco used gains to invest </w:t>
      </w:r>
      <w:r w:rsidR="00E82A38">
        <w:t>in</w:t>
      </w:r>
      <w:r>
        <w:t xml:space="preserve"> additional automation, logistic optimisation and sustainability efforts.</w:t>
      </w:r>
    </w:p>
    <w:p w14:paraId="1D6B8E98" w14:textId="05DD070D" w:rsidR="00F81078" w:rsidRDefault="00F81078" w:rsidP="009038EE">
      <w:pPr>
        <w:pStyle w:val="ListParagraph"/>
        <w:numPr>
          <w:ilvl w:val="0"/>
          <w:numId w:val="21"/>
        </w:numPr>
      </w:pPr>
      <w:r w:rsidRPr="009038EE">
        <w:rPr>
          <w:b/>
          <w:bCs/>
        </w:rPr>
        <w:t xml:space="preserve">Anchoring culture: </w:t>
      </w:r>
      <w:r>
        <w:t xml:space="preserve">Customer-centricity, transparency, and agility were all stressed to </w:t>
      </w:r>
      <w:r w:rsidR="00E82A38">
        <w:t>instil</w:t>
      </w:r>
      <w:r>
        <w:t xml:space="preserve"> new behaviours.</w:t>
      </w:r>
    </w:p>
    <w:p w14:paraId="6DB7F882" w14:textId="18B39DE3" w:rsidR="00EE38DD" w:rsidRPr="00EE38DD" w:rsidRDefault="00F81078" w:rsidP="00F81078">
      <w:r>
        <w:t xml:space="preserve">The model is well-suited to the size and complexity of Tesco since it focuses on leadership alignment and culture, which Tesco has historically lacked. However, critics claim that the model is too linear in a </w:t>
      </w:r>
      <w:r w:rsidR="00E82A38">
        <w:t>fast-changing</w:t>
      </w:r>
      <w:r>
        <w:t xml:space="preserve"> environment and may not facilitate iterative digital innovation (Appelbaum </w:t>
      </w:r>
      <w:r w:rsidRPr="0007477E">
        <w:rPr>
          <w:i/>
          <w:iCs/>
        </w:rPr>
        <w:t>et al</w:t>
      </w:r>
      <w:r>
        <w:t>., 2012).</w:t>
      </w:r>
    </w:p>
    <w:p w14:paraId="45C59813" w14:textId="25F8C18C" w:rsidR="00EE38DD" w:rsidRPr="00D93C0B" w:rsidRDefault="00EE38DD" w:rsidP="00D93C0B">
      <w:pPr>
        <w:pStyle w:val="Heading2"/>
      </w:pPr>
      <w:bookmarkStart w:id="9" w:name="_Toc214367283"/>
      <w:r w:rsidRPr="00D93C0B">
        <w:t>Lewin’s Three-Step Model</w:t>
      </w:r>
      <w:bookmarkEnd w:id="9"/>
    </w:p>
    <w:p w14:paraId="10659056" w14:textId="7E146C74" w:rsidR="009038EE" w:rsidRDefault="009038EE" w:rsidP="009038EE">
      <w:r>
        <w:t xml:space="preserve">One of the first conceptualisations of organisational change </w:t>
      </w:r>
      <w:r w:rsidR="00E82A38">
        <w:t>was</w:t>
      </w:r>
      <w:r>
        <w:t xml:space="preserve"> unfreeze, change, refreeze</w:t>
      </w:r>
      <w:r w:rsidR="00625134">
        <w:t xml:space="preserve"> (</w:t>
      </w:r>
      <w:r w:rsidR="00625134" w:rsidRPr="00625134">
        <w:t>Lewin</w:t>
      </w:r>
      <w:r w:rsidR="00625134">
        <w:t xml:space="preserve">, </w:t>
      </w:r>
      <w:r w:rsidR="00625134" w:rsidRPr="00625134">
        <w:t>1951)</w:t>
      </w:r>
      <w:r>
        <w:t xml:space="preserve">. This model is reflected in </w:t>
      </w:r>
      <w:r w:rsidR="00E82A38">
        <w:t>Tesco's</w:t>
      </w:r>
      <w:r>
        <w:t xml:space="preserve"> strategic changes in several ways.</w:t>
      </w:r>
    </w:p>
    <w:p w14:paraId="235EDACE" w14:textId="4E24B9F5" w:rsidR="009038EE" w:rsidRDefault="009038EE" w:rsidP="009038EE">
      <w:pPr>
        <w:pStyle w:val="ListParagraph"/>
        <w:numPr>
          <w:ilvl w:val="0"/>
          <w:numId w:val="23"/>
        </w:numPr>
      </w:pPr>
      <w:r w:rsidRPr="009038EE">
        <w:rPr>
          <w:b/>
          <w:bCs/>
        </w:rPr>
        <w:t>Unfreeze:</w:t>
      </w:r>
      <w:r>
        <w:t xml:space="preserve"> Tesco realised that structural and cultural changes were necessary after the accounting scandal and falling market share. This was a stage of </w:t>
      </w:r>
      <w:r w:rsidR="00E82A38">
        <w:t>recognising</w:t>
      </w:r>
      <w:r>
        <w:t xml:space="preserve"> the internal weaknesses and involving the stakeholders in the necessity of change.</w:t>
      </w:r>
    </w:p>
    <w:p w14:paraId="08FCE715" w14:textId="77777777" w:rsidR="009038EE" w:rsidRDefault="009038EE" w:rsidP="009038EE">
      <w:pPr>
        <w:pStyle w:val="ListParagraph"/>
        <w:numPr>
          <w:ilvl w:val="0"/>
          <w:numId w:val="23"/>
        </w:numPr>
      </w:pPr>
      <w:r w:rsidRPr="009038EE">
        <w:rPr>
          <w:b/>
          <w:bCs/>
        </w:rPr>
        <w:lastRenderedPageBreak/>
        <w:t xml:space="preserve">Change: </w:t>
      </w:r>
      <w:r>
        <w:t>Tesco closed stores, simplified product lines, restructured supply chains and rationalised global portfolio.</w:t>
      </w:r>
    </w:p>
    <w:p w14:paraId="6939C6BA" w14:textId="77777777" w:rsidR="009038EE" w:rsidRDefault="009038EE" w:rsidP="009038EE">
      <w:pPr>
        <w:pStyle w:val="ListParagraph"/>
        <w:numPr>
          <w:ilvl w:val="0"/>
          <w:numId w:val="23"/>
        </w:numPr>
      </w:pPr>
      <w:r w:rsidRPr="009038EE">
        <w:rPr>
          <w:b/>
          <w:bCs/>
        </w:rPr>
        <w:t>Refreeze:</w:t>
      </w:r>
      <w:r>
        <w:t xml:space="preserve"> After restoring stability, Tesco institutionalised the new governance practices, enhanced the auditing procedures, and reinforced the culture of transparency and accountability.</w:t>
      </w:r>
    </w:p>
    <w:p w14:paraId="6889ACF4" w14:textId="502445AA" w:rsidR="009038EE" w:rsidRDefault="009038EE" w:rsidP="009038EE">
      <w:r>
        <w:t xml:space="preserve">Whereas the model by Lewin enabled Tesco to stabilise following the crisis, it has its limitations. The contemporary retail setting is too dynamic to be </w:t>
      </w:r>
      <w:r w:rsidR="00E82A38">
        <w:t>refrozen</w:t>
      </w:r>
      <w:r>
        <w:t xml:space="preserve"> permanently; continuous adjustment is needed. Scholars say that the model simplifies the complex organisational change and fails to consider nonlinear, technology-led change (Burnes, 2017). However, it can still be applied to the restructuring phase in Tesco due to the crisis.</w:t>
      </w:r>
    </w:p>
    <w:p w14:paraId="5F331F39" w14:textId="024DAA63" w:rsidR="009038EE" w:rsidRPr="009038EE" w:rsidRDefault="009038EE" w:rsidP="00D93C0B">
      <w:pPr>
        <w:pStyle w:val="Heading2"/>
      </w:pPr>
      <w:bookmarkStart w:id="10" w:name="_Toc214367284"/>
      <w:r w:rsidRPr="009038EE">
        <w:t>McKinsey 7S Framework</w:t>
      </w:r>
      <w:bookmarkEnd w:id="10"/>
    </w:p>
    <w:p w14:paraId="4741B7A8" w14:textId="77777777" w:rsidR="009038EE" w:rsidRDefault="009038EE" w:rsidP="009038EE">
      <w:r>
        <w:t xml:space="preserve">The McKinsey 7S model strategy, structure, systems, shared values, style, staff, and skills provide a holistic approach to understanding organisational alignment (Waterman </w:t>
      </w:r>
      <w:r w:rsidRPr="0007477E">
        <w:rPr>
          <w:i/>
          <w:iCs/>
        </w:rPr>
        <w:t>et al.,</w:t>
      </w:r>
      <w:r>
        <w:t xml:space="preserve"> 1980). It is especially applicable to Tesco due to the interdependent organisational parts of the retailer.</w:t>
      </w:r>
    </w:p>
    <w:p w14:paraId="3F2F7BBA" w14:textId="46AD46F8" w:rsidR="009038EE" w:rsidRDefault="009038EE" w:rsidP="009038EE">
      <w:pPr>
        <w:pStyle w:val="ListParagraph"/>
        <w:numPr>
          <w:ilvl w:val="0"/>
          <w:numId w:val="22"/>
        </w:numPr>
      </w:pPr>
      <w:r w:rsidRPr="009038EE">
        <w:rPr>
          <w:b/>
          <w:bCs/>
        </w:rPr>
        <w:t>Strategy:</w:t>
      </w:r>
      <w:r>
        <w:t xml:space="preserve"> Tesco relies on </w:t>
      </w:r>
      <w:r w:rsidR="00E82A38">
        <w:t xml:space="preserve">a </w:t>
      </w:r>
      <w:r>
        <w:t>digital-first strategy to invest in automation, AI-based forecasting, and omnichannel retail.</w:t>
      </w:r>
    </w:p>
    <w:p w14:paraId="1BAA644A" w14:textId="77777777" w:rsidR="009038EE" w:rsidRDefault="009038EE" w:rsidP="009038EE">
      <w:pPr>
        <w:pStyle w:val="ListParagraph"/>
        <w:numPr>
          <w:ilvl w:val="0"/>
          <w:numId w:val="22"/>
        </w:numPr>
      </w:pPr>
      <w:r w:rsidRPr="009038EE">
        <w:rPr>
          <w:b/>
          <w:bCs/>
        </w:rPr>
        <w:t>Structure:</w:t>
      </w:r>
      <w:r>
        <w:t xml:space="preserve"> The organisation has reorganised its management levels and digital leadership functions.</w:t>
      </w:r>
    </w:p>
    <w:p w14:paraId="72D63CED" w14:textId="77777777" w:rsidR="009038EE" w:rsidRDefault="009038EE" w:rsidP="009038EE">
      <w:pPr>
        <w:pStyle w:val="ListParagraph"/>
        <w:numPr>
          <w:ilvl w:val="0"/>
          <w:numId w:val="22"/>
        </w:numPr>
      </w:pPr>
      <w:r w:rsidRPr="009038EE">
        <w:rPr>
          <w:b/>
          <w:bCs/>
        </w:rPr>
        <w:t>Systems:</w:t>
      </w:r>
      <w:r>
        <w:t xml:space="preserve"> Operational excellence is motivated by automated warehouses, supply chain systems, online delivery systems, and Clubcard data analytics.</w:t>
      </w:r>
    </w:p>
    <w:p w14:paraId="1FEC4C55" w14:textId="77777777" w:rsidR="009038EE" w:rsidRDefault="009038EE" w:rsidP="009038EE">
      <w:pPr>
        <w:pStyle w:val="ListParagraph"/>
        <w:numPr>
          <w:ilvl w:val="0"/>
          <w:numId w:val="22"/>
        </w:numPr>
      </w:pPr>
      <w:r w:rsidRPr="009038EE">
        <w:rPr>
          <w:b/>
          <w:bCs/>
        </w:rPr>
        <w:t>Values:</w:t>
      </w:r>
      <w:r>
        <w:t xml:space="preserve"> The philosophy of every little help encourages customer service, efficiency and innovation.</w:t>
      </w:r>
    </w:p>
    <w:p w14:paraId="473912A6" w14:textId="77777777" w:rsidR="009038EE" w:rsidRDefault="009038EE" w:rsidP="009038EE">
      <w:pPr>
        <w:pStyle w:val="ListParagraph"/>
        <w:numPr>
          <w:ilvl w:val="0"/>
          <w:numId w:val="22"/>
        </w:numPr>
      </w:pPr>
      <w:r w:rsidRPr="009038EE">
        <w:rPr>
          <w:b/>
          <w:bCs/>
        </w:rPr>
        <w:t>Style:</w:t>
      </w:r>
      <w:r>
        <w:t xml:space="preserve"> Leadership focuses on transparency, performance accountability and customer focus.</w:t>
      </w:r>
    </w:p>
    <w:p w14:paraId="738D45DD" w14:textId="77777777" w:rsidR="009038EE" w:rsidRDefault="009038EE" w:rsidP="009038EE">
      <w:pPr>
        <w:pStyle w:val="ListParagraph"/>
        <w:numPr>
          <w:ilvl w:val="0"/>
          <w:numId w:val="22"/>
        </w:numPr>
      </w:pPr>
      <w:r w:rsidRPr="009038EE">
        <w:rPr>
          <w:b/>
          <w:bCs/>
        </w:rPr>
        <w:t>Staff:</w:t>
      </w:r>
      <w:r>
        <w:t xml:space="preserve"> The employees are engaged in significant upskilling to facilitate digital transformation.</w:t>
      </w:r>
    </w:p>
    <w:p w14:paraId="0DBE2E24" w14:textId="77777777" w:rsidR="009038EE" w:rsidRDefault="009038EE" w:rsidP="009038EE">
      <w:pPr>
        <w:pStyle w:val="ListParagraph"/>
        <w:numPr>
          <w:ilvl w:val="0"/>
          <w:numId w:val="22"/>
        </w:numPr>
      </w:pPr>
      <w:r w:rsidRPr="009038EE">
        <w:rPr>
          <w:b/>
          <w:bCs/>
        </w:rPr>
        <w:t>Skills:</w:t>
      </w:r>
      <w:r>
        <w:t xml:space="preserve"> Digital, data analytics, cybersecurity, and agile project management are becoming more of a priority.</w:t>
      </w:r>
    </w:p>
    <w:p w14:paraId="3F4F0ECE" w14:textId="317BF18F" w:rsidR="00EE38DD" w:rsidRPr="00EE38DD" w:rsidRDefault="00625134" w:rsidP="009038EE">
      <w:r>
        <w:t xml:space="preserve">The </w:t>
      </w:r>
      <w:r w:rsidR="009038EE">
        <w:t xml:space="preserve">power of the 7S model is that it </w:t>
      </w:r>
      <w:r w:rsidR="00E82A38">
        <w:t>emphasises</w:t>
      </w:r>
      <w:r w:rsidR="009038EE">
        <w:t xml:space="preserve"> the misalignments. An example of this is Tesco</w:t>
      </w:r>
      <w:r w:rsidR="00E82A38">
        <w:t>,</w:t>
      </w:r>
      <w:r w:rsidR="009038EE">
        <w:t xml:space="preserve"> </w:t>
      </w:r>
      <w:r w:rsidR="00E82A38">
        <w:t>which</w:t>
      </w:r>
      <w:r w:rsidR="009038EE">
        <w:t xml:space="preserve"> enhanced its digital operations and strategy, yet it did not have sufficient skills and staff capacity that </w:t>
      </w:r>
      <w:r w:rsidR="00E82A38">
        <w:t>demand</w:t>
      </w:r>
      <w:r w:rsidR="009038EE">
        <w:t xml:space="preserve"> widespread training programs. One of </w:t>
      </w:r>
      <w:r w:rsidR="009038EE">
        <w:lastRenderedPageBreak/>
        <w:t>the drawbacks of the model is its complexity; it will take a lot of time and resources to align all seven components, which is difficult in a company with thin margins and a high level of competition</w:t>
      </w:r>
      <w:r w:rsidR="00EE38DD" w:rsidRPr="00EE38DD">
        <w:t>.</w:t>
      </w:r>
    </w:p>
    <w:p w14:paraId="7BE312F7" w14:textId="18C7052B" w:rsidR="00EE38DD" w:rsidRPr="00EE38DD" w:rsidRDefault="00EE38DD" w:rsidP="00D93C0B">
      <w:pPr>
        <w:pStyle w:val="Heading2"/>
      </w:pPr>
      <w:bookmarkStart w:id="11" w:name="_Toc214367285"/>
      <w:r w:rsidRPr="00EE38DD">
        <w:t>Comparative Evaluation</w:t>
      </w:r>
      <w:bookmarkEnd w:id="11"/>
    </w:p>
    <w:p w14:paraId="75CBD2CE" w14:textId="77777777" w:rsidR="00625134" w:rsidRDefault="00625134" w:rsidP="00625134">
      <w:r>
        <w:t>Comparative evaluation indicates that both models have various benefits to Tesco:</w:t>
      </w:r>
    </w:p>
    <w:p w14:paraId="27631ACE" w14:textId="0CF7603E" w:rsidR="00625134" w:rsidRDefault="00625134" w:rsidP="00625134">
      <w:pPr>
        <w:pStyle w:val="ListParagraph"/>
        <w:numPr>
          <w:ilvl w:val="0"/>
          <w:numId w:val="24"/>
        </w:numPr>
      </w:pPr>
      <w:r w:rsidRPr="00ED6EED">
        <w:rPr>
          <w:b/>
          <w:bCs/>
        </w:rPr>
        <w:t>Kotter's 8-Step Model</w:t>
      </w:r>
      <w:r>
        <w:t xml:space="preserve"> is the most applicable to the large-scale cultural and digital change of Tesco as it is applied to leadership, communication, and alignment of stakeholders. Its steps are </w:t>
      </w:r>
      <w:r w:rsidR="00E82A38">
        <w:t>organised</w:t>
      </w:r>
      <w:r>
        <w:t xml:space="preserve"> to follow the strategic change of Tesco post-crisis and digitisation. Its sequential character, however, can restrict flexibility in rapidly evolving digital markets.</w:t>
      </w:r>
    </w:p>
    <w:p w14:paraId="20080EF4" w14:textId="27F470AD" w:rsidR="00625134" w:rsidRDefault="00625134" w:rsidP="00625134">
      <w:pPr>
        <w:pStyle w:val="ListParagraph"/>
        <w:numPr>
          <w:ilvl w:val="0"/>
          <w:numId w:val="24"/>
        </w:numPr>
      </w:pPr>
      <w:r w:rsidRPr="00ED6EED">
        <w:rPr>
          <w:b/>
          <w:bCs/>
        </w:rPr>
        <w:t>Lewin's Model</w:t>
      </w:r>
      <w:r>
        <w:t xml:space="preserve"> is useful to comprehend the Tesco crisis-driven change, but it does not apply to long-term digital strategy because it presupposes that stability will be achieved after the stage of refreezing.</w:t>
      </w:r>
    </w:p>
    <w:p w14:paraId="7032705E" w14:textId="269569A5" w:rsidR="00625134" w:rsidRDefault="00625134" w:rsidP="00625134">
      <w:pPr>
        <w:pStyle w:val="ListParagraph"/>
        <w:numPr>
          <w:ilvl w:val="0"/>
          <w:numId w:val="24"/>
        </w:numPr>
      </w:pPr>
      <w:r w:rsidRPr="00ED6EED">
        <w:rPr>
          <w:b/>
          <w:bCs/>
        </w:rPr>
        <w:t>McKinsey's 7S Framework</w:t>
      </w:r>
      <w:r>
        <w:t xml:space="preserve"> presents the most comprehensive look at how strategy, culture, and capabilities have to be aligned to make change work. It is more powerful in diagnosing organisational readiness but requires full implementation.</w:t>
      </w:r>
    </w:p>
    <w:p w14:paraId="06191933" w14:textId="10168B9E" w:rsidR="00EE38DD" w:rsidRPr="00EE38DD" w:rsidRDefault="00625134" w:rsidP="00625134">
      <w:r>
        <w:t xml:space="preserve">In general, Tesco can use the combination of all three models to help the business most in its change journey: Lewin to stabilise the crisis, Kotter to lead a cultural and strategic change, </w:t>
      </w:r>
      <w:r w:rsidR="00ED6EED">
        <w:t xml:space="preserve">and </w:t>
      </w:r>
      <w:r>
        <w:t>McKinsey 7S to align an organisation in case of technology-driven change.</w:t>
      </w:r>
    </w:p>
    <w:p w14:paraId="73B066C4" w14:textId="027D62CD" w:rsidR="00EE38DD" w:rsidRPr="00D93C0B" w:rsidRDefault="00D0087C" w:rsidP="00D93C0B">
      <w:pPr>
        <w:pStyle w:val="Heading1"/>
      </w:pPr>
      <w:bookmarkStart w:id="12" w:name="_Toc214367286"/>
      <w:r>
        <w:t xml:space="preserve">d) </w:t>
      </w:r>
      <w:r w:rsidR="00EE38DD" w:rsidRPr="00D93C0B">
        <w:t>Leadership, Cultural Influence, and Evaluation of Change Management at Tesco</w:t>
      </w:r>
      <w:bookmarkEnd w:id="12"/>
    </w:p>
    <w:p w14:paraId="51635D98" w14:textId="4A3D614C" w:rsidR="00EE38DD" w:rsidRPr="00EE38DD" w:rsidRDefault="00ED6EED" w:rsidP="00EE38DD">
      <w:r w:rsidRPr="00ED6EED">
        <w:t>The success or failure of strategic change is dependent on leadership and organisational culture. The previous decade has shown that effective leadership interventions and cultural change have helped Tesco to stabilise its performance, restore stakeholder confidence, and develop meaningful digital innovations in its context. To assess the management of the change, a combination of the leadership strategies and cultural forces needs to be considered</w:t>
      </w:r>
      <w:r w:rsidR="00EE38DD" w:rsidRPr="00EE38DD">
        <w:t>.</w:t>
      </w:r>
    </w:p>
    <w:p w14:paraId="6939F499" w14:textId="7FA0C76E" w:rsidR="00EE38DD" w:rsidRPr="00EE38DD" w:rsidRDefault="00EE38DD" w:rsidP="00D93C0B">
      <w:pPr>
        <w:pStyle w:val="Heading2"/>
      </w:pPr>
      <w:bookmarkStart w:id="13" w:name="_Toc214367287"/>
      <w:r w:rsidRPr="00EE38DD">
        <w:t>Leadership During Tesco’s Transformation</w:t>
      </w:r>
      <w:bookmarkEnd w:id="13"/>
    </w:p>
    <w:p w14:paraId="7C951489" w14:textId="77777777" w:rsidR="00ED6EED" w:rsidRDefault="00ED6EED" w:rsidP="00ED6EED">
      <w:r>
        <w:t xml:space="preserve">The significant change in Tesco started with the leadership of Dave Lewis (CEO 2014-2020), who took a more transformational leadership approach. Transformational leaders empower and encourage followers to do more than what is expected by </w:t>
      </w:r>
      <w:r>
        <w:lastRenderedPageBreak/>
        <w:t>working towards a strong vision and by developing organisational commitment (Bass and Riggio, 2006). The leadership of Lewis was consistent with transformational principles in the following aspects:</w:t>
      </w:r>
    </w:p>
    <w:p w14:paraId="7E41D93B" w14:textId="42FD3A06" w:rsidR="00ED6EED" w:rsidRDefault="00ED6EED" w:rsidP="00ED6EED">
      <w:pPr>
        <w:pStyle w:val="ListParagraph"/>
        <w:numPr>
          <w:ilvl w:val="0"/>
          <w:numId w:val="25"/>
        </w:numPr>
      </w:pPr>
      <w:r w:rsidRPr="00ED6EED">
        <w:rPr>
          <w:b/>
          <w:bCs/>
        </w:rPr>
        <w:t>Existing strategic vision:</w:t>
      </w:r>
      <w:r>
        <w:t xml:space="preserve"> Lewis highlighted a refocusing of Tesco to its primary mission of serving the customers better</w:t>
      </w:r>
      <w:r w:rsidR="00E82A38">
        <w:t>,</w:t>
      </w:r>
      <w:r>
        <w:t xml:space="preserve"> following years of strategic drift.</w:t>
      </w:r>
    </w:p>
    <w:p w14:paraId="3F37AA3D" w14:textId="18505434" w:rsidR="00ED6EED" w:rsidRDefault="00ED6EED" w:rsidP="00ED6EED">
      <w:pPr>
        <w:pStyle w:val="ListParagraph"/>
        <w:numPr>
          <w:ilvl w:val="0"/>
          <w:numId w:val="25"/>
        </w:numPr>
      </w:pPr>
      <w:r w:rsidRPr="00ED6EED">
        <w:rPr>
          <w:b/>
          <w:bCs/>
        </w:rPr>
        <w:t>Rebuilding trust:</w:t>
      </w:r>
      <w:r>
        <w:t xml:space="preserve"> After the accounting scandal, he enhanced transparency, ethics, and communication, which are essential in regaining stakeholder confidence.</w:t>
      </w:r>
    </w:p>
    <w:p w14:paraId="558ABF19" w14:textId="77777777" w:rsidR="00ED6EED" w:rsidRDefault="00ED6EED" w:rsidP="00ED6EED">
      <w:pPr>
        <w:pStyle w:val="ListParagraph"/>
        <w:numPr>
          <w:ilvl w:val="0"/>
          <w:numId w:val="25"/>
        </w:numPr>
      </w:pPr>
      <w:r w:rsidRPr="00ED6EED">
        <w:rPr>
          <w:b/>
          <w:bCs/>
        </w:rPr>
        <w:t>Leading cultural change:</w:t>
      </w:r>
      <w:r>
        <w:t xml:space="preserve"> He went out to simplify things, promote teamwork and remove all the unneeded complexity.</w:t>
      </w:r>
    </w:p>
    <w:p w14:paraId="46D21339" w14:textId="3361859F" w:rsidR="00ED6EED" w:rsidRDefault="00ED6EED" w:rsidP="00ED6EED">
      <w:r>
        <w:t xml:space="preserve">Transformational leadership proved useful in re-involving workers, fostering responsibility and cultural revival. As Ken Murphy replaced Lewis in 2020, he maintained this leadership style but with more pronounced digital and analytical choices, a more adaptive leadership style as needed during technological disruption (Heifetz </w:t>
      </w:r>
      <w:r w:rsidRPr="00D0087C">
        <w:rPr>
          <w:i/>
          <w:iCs/>
        </w:rPr>
        <w:t>et al.,</w:t>
      </w:r>
      <w:r>
        <w:t xml:space="preserve"> 2009).</w:t>
      </w:r>
    </w:p>
    <w:p w14:paraId="25DE11B6" w14:textId="0F049222" w:rsidR="00EE38DD" w:rsidRPr="00EE38DD" w:rsidRDefault="00ED6EED" w:rsidP="00ED6EED">
      <w:r>
        <w:t>However, transformational leadership was not enough in every aspect. Tesco has also applied aspects of transactional leadership in the form of performance targets, cost-efficiency and operational discipline during times when strict cost control was required. Transformational and transactional leadership created a balance that helped Tesco to lead innovation whilst staying afloat</w:t>
      </w:r>
      <w:r w:rsidR="00EE38DD" w:rsidRPr="00EE38DD">
        <w:t>.</w:t>
      </w:r>
    </w:p>
    <w:p w14:paraId="449E65DB" w14:textId="3CE30143" w:rsidR="00EE38DD" w:rsidRPr="00EE38DD" w:rsidRDefault="00EE38DD" w:rsidP="00D93C0B">
      <w:pPr>
        <w:pStyle w:val="Heading2"/>
      </w:pPr>
      <w:bookmarkStart w:id="14" w:name="_Toc214367288"/>
      <w:r w:rsidRPr="00EE38DD">
        <w:t>Leadership and Change Models</w:t>
      </w:r>
      <w:bookmarkEnd w:id="14"/>
    </w:p>
    <w:p w14:paraId="12E168F6" w14:textId="3A2FDAB0" w:rsidR="00ED6EED" w:rsidRDefault="00ED6EED" w:rsidP="00ED6EED">
      <w:r>
        <w:t xml:space="preserve">The Tesco management also fitted into the 8-Step Model of Kotter. As an example, it needed a powerful leadership communication to create urgency around competition and digital disruption. The creation of </w:t>
      </w:r>
      <w:r w:rsidR="00E82A38">
        <w:t xml:space="preserve">the </w:t>
      </w:r>
      <w:r>
        <w:t xml:space="preserve">guiding coalition included </w:t>
      </w:r>
      <w:r w:rsidR="00E82A38">
        <w:t>reorganising</w:t>
      </w:r>
      <w:r>
        <w:t xml:space="preserve"> the executive position and increasing the ability to lead digitally. Leaders at different levels had to model new expectations to anchor new behaviours into organisational culture.</w:t>
      </w:r>
    </w:p>
    <w:p w14:paraId="6EC13E30" w14:textId="44960DE9" w:rsidR="00EE38DD" w:rsidRPr="00EE38DD" w:rsidRDefault="00ED6EED" w:rsidP="00ED6EED">
      <w:r>
        <w:t xml:space="preserve">According to McKinsey 7S, leadership </w:t>
      </w:r>
      <w:r w:rsidR="00E82A38">
        <w:t>affects</w:t>
      </w:r>
      <w:r>
        <w:t xml:space="preserve"> some soft points, such as shared values, staff, and skills. Changes in leadership approach informed cultural change, upskilling, and the build-up of digital skills</w:t>
      </w:r>
      <w:r w:rsidR="00EE38DD" w:rsidRPr="00EE38DD">
        <w:t>.</w:t>
      </w:r>
    </w:p>
    <w:p w14:paraId="52AB670D" w14:textId="4C7D028C" w:rsidR="00EE38DD" w:rsidRPr="00EE38DD" w:rsidRDefault="00EE38DD" w:rsidP="00D93C0B">
      <w:pPr>
        <w:pStyle w:val="Heading2"/>
      </w:pPr>
      <w:bookmarkStart w:id="15" w:name="_Toc214367289"/>
      <w:r w:rsidRPr="00EE38DD">
        <w:t>Evaluation of How Change Was Managed</w:t>
      </w:r>
      <w:bookmarkEnd w:id="15"/>
    </w:p>
    <w:p w14:paraId="33F72395" w14:textId="0ABB6250" w:rsidR="009B489C" w:rsidRDefault="009B489C" w:rsidP="009B489C">
      <w:r>
        <w:t>The Tesco strategic change management can be divided into three stages</w:t>
      </w:r>
      <w:r w:rsidR="00E82A38">
        <w:t>:</w:t>
      </w:r>
      <w:r>
        <w:t xml:space="preserve"> crisis stabilisation, strategic repositioning, and digital transformation.</w:t>
      </w:r>
    </w:p>
    <w:p w14:paraId="2B1CEB57" w14:textId="04BD887D" w:rsidR="009B489C" w:rsidRDefault="009B489C" w:rsidP="009B489C">
      <w:r>
        <w:lastRenderedPageBreak/>
        <w:t>In the stabilisation of the crisis, Tesco was undertaking the unfreezing stage of Lewin as the leadership was facing organisational complacency, poor governance and operational inefficiencies. Tesco did well to unfreeze old practices by creating urgency and treating structural weaknesses actively.</w:t>
      </w:r>
    </w:p>
    <w:p w14:paraId="0F7D24C7" w14:textId="4E6AB198" w:rsidR="009B489C" w:rsidRDefault="009B489C" w:rsidP="009B489C">
      <w:r>
        <w:t>The repositioning stage necessitated re-examination of product lines, supply chains, customer value propositions, and store operations. The leadership was effective in involving stakeholders, especially employees and suppliers, with clear communication and teamwork. However, critics claim that early cost-saving initiatives caused temporary dissatisfaction among employees, which reflects a conflict between financial discipline and employee morale (Palmer, 2020).</w:t>
      </w:r>
    </w:p>
    <w:p w14:paraId="4EF8944C" w14:textId="3DAA66A5" w:rsidR="009B489C" w:rsidRDefault="009B489C" w:rsidP="009B489C">
      <w:r>
        <w:t>The digital transformation stage has been more intricate. The adoption of AI, robotics, automation, and the omnichannel demanded more cultural adjustment. Tesco spent much on training employees, which is a characteristic of the ADKAR model, as it focuses on knowledge and ability, but this model was not implemented directly. There was some resistance</w:t>
      </w:r>
      <w:r w:rsidR="00E82A38">
        <w:t>,</w:t>
      </w:r>
      <w:r>
        <w:t xml:space="preserve"> especially among workers who feared being replaced by automation. This was dealt with by leadership by reassurance, redeployment and training opportunities- </w:t>
      </w:r>
      <w:r w:rsidR="00E82A38">
        <w:t>to</w:t>
      </w:r>
      <w:r>
        <w:t xml:space="preserve"> reaffirm trust and long-term commitment.</w:t>
      </w:r>
    </w:p>
    <w:p w14:paraId="33807223" w14:textId="719B5ADF" w:rsidR="00EE38DD" w:rsidRPr="00EE38DD" w:rsidRDefault="009B489C" w:rsidP="009B489C">
      <w:r>
        <w:t xml:space="preserve">In general, Tesco coped with change successfully, as it associated strategic clarity, effective leadership communication, and long-term orientation </w:t>
      </w:r>
      <w:r w:rsidR="00E82A38">
        <w:t>with</w:t>
      </w:r>
      <w:r>
        <w:t xml:space="preserve"> cultural renewal. However, there are still gaps, especially in terms of skills gaps, digital preparedness, and employee engagement in a fast-changing retail setting</w:t>
      </w:r>
      <w:r w:rsidR="00EE38DD" w:rsidRPr="00EE38DD">
        <w:t>.</w:t>
      </w:r>
    </w:p>
    <w:p w14:paraId="7100AFA3" w14:textId="77E3EC6C" w:rsidR="00EE38DD" w:rsidRPr="004A1A8E" w:rsidRDefault="00EE38DD" w:rsidP="004A1A8E">
      <w:pPr>
        <w:pStyle w:val="Heading2"/>
      </w:pPr>
      <w:bookmarkStart w:id="16" w:name="_Toc214367290"/>
      <w:r w:rsidRPr="004A1A8E">
        <w:t>Organisational Culture and Its Impact on Change</w:t>
      </w:r>
      <w:bookmarkEnd w:id="16"/>
    </w:p>
    <w:p w14:paraId="55EC2B8B" w14:textId="65525865" w:rsidR="00DC562F" w:rsidRDefault="00DC562F" w:rsidP="00DC562F">
      <w:r>
        <w:t>The organisational culture at Tesco in the past focused on efficiency, customer service and cost leadership-values that were linked to its every little helps culture. However, before 2014, the culture was over-compliant and performance-focused, which led to unethical behaviour in financial reporting (FRC, 2019).</w:t>
      </w:r>
    </w:p>
    <w:p w14:paraId="604F5E31" w14:textId="72FCE22A" w:rsidR="00DC562F" w:rsidRDefault="00DC562F" w:rsidP="00DC562F">
      <w:r>
        <w:t>Leadership introduced cultural reforms after 2014 to advance transparency, empowerment, collaboration, and respect. To root new behaviours, cultural change was necessary, which corresponds to Step 8 of Kotter. The current culture is a fusion of customer-centeredness and digital innovation. However</w:t>
      </w:r>
      <w:r w:rsidR="00E82A38">
        <w:t>,</w:t>
      </w:r>
      <w:r>
        <w:t xml:space="preserve"> cultural inertia may still pose problems</w:t>
      </w:r>
      <w:r w:rsidR="00E82A38">
        <w:t>,</w:t>
      </w:r>
      <w:r>
        <w:t xml:space="preserve"> especially when it comes to </w:t>
      </w:r>
      <w:r w:rsidR="00E82A38">
        <w:t>long-serving</w:t>
      </w:r>
      <w:r>
        <w:t xml:space="preserve"> staff who are forced to learn new technologies or new working patterns.</w:t>
      </w:r>
    </w:p>
    <w:p w14:paraId="0D010357" w14:textId="2BAEE2D6" w:rsidR="00EE38DD" w:rsidRPr="00EE38DD" w:rsidRDefault="00DC562F" w:rsidP="00DC562F">
      <w:r>
        <w:t xml:space="preserve">A powerful and flexible culture has eventually assisted Tesco </w:t>
      </w:r>
      <w:r w:rsidR="00E82A38">
        <w:t>in incorporating</w:t>
      </w:r>
      <w:r>
        <w:t xml:space="preserve"> digital processes, </w:t>
      </w:r>
      <w:r w:rsidR="00E82A38">
        <w:t>improving</w:t>
      </w:r>
      <w:r>
        <w:t xml:space="preserve"> customer experiences, and </w:t>
      </w:r>
      <w:r w:rsidR="00E82A38">
        <w:t>maintaining</w:t>
      </w:r>
      <w:r>
        <w:t xml:space="preserve"> </w:t>
      </w:r>
      <w:r w:rsidR="00E82A38">
        <w:t xml:space="preserve">a </w:t>
      </w:r>
      <w:r>
        <w:t xml:space="preserve">competitive </w:t>
      </w:r>
      <w:r>
        <w:lastRenderedPageBreak/>
        <w:t>advantage. However, further cultural evolution is necessary to enable further innovation and responsiveness</w:t>
      </w:r>
      <w:r w:rsidR="00EE38DD" w:rsidRPr="00EE38DD">
        <w:t>.</w:t>
      </w:r>
    </w:p>
    <w:p w14:paraId="407E8004" w14:textId="3D2DE281" w:rsidR="00EE38DD" w:rsidRPr="00D0087C" w:rsidRDefault="00D0087C" w:rsidP="00D0087C">
      <w:pPr>
        <w:pStyle w:val="Heading1"/>
      </w:pPr>
      <w:bookmarkStart w:id="17" w:name="_Toc214367291"/>
      <w:r w:rsidRPr="00D0087C">
        <w:t>e)</w:t>
      </w:r>
      <w:r>
        <w:t xml:space="preserve"> </w:t>
      </w:r>
      <w:r w:rsidR="00EE38DD" w:rsidRPr="00D0087C">
        <w:t>Change Management Plan for Tesco</w:t>
      </w:r>
      <w:bookmarkEnd w:id="17"/>
    </w:p>
    <w:p w14:paraId="5001E6A1" w14:textId="52992A48" w:rsidR="00EE38DD" w:rsidRPr="00D0087C" w:rsidRDefault="00EE38DD" w:rsidP="00D0087C">
      <w:pPr>
        <w:pStyle w:val="Heading2"/>
      </w:pPr>
      <w:bookmarkStart w:id="18" w:name="_Toc214367292"/>
      <w:r w:rsidRPr="00D0087C">
        <w:t>Proposed Change: Implementation of an AI-Driven Demand Forecasting and Inventory Optimisation System Across All UK Stores</w:t>
      </w:r>
      <w:bookmarkEnd w:id="18"/>
    </w:p>
    <w:p w14:paraId="73F98BC5" w14:textId="64A8DC34" w:rsidR="00EE38DD" w:rsidRPr="00EE38DD" w:rsidRDefault="00DC562F" w:rsidP="00EE38DD">
      <w:r w:rsidRPr="00DC562F">
        <w:t xml:space="preserve">Tesco needs a new strategic change project to ensure that it has </w:t>
      </w:r>
      <w:r w:rsidR="00E82A38">
        <w:t xml:space="preserve">a </w:t>
      </w:r>
      <w:r w:rsidRPr="00DC562F">
        <w:t>competitive advantage and improved operational efficiency in line with technological changes. The plan suggests the launch of an AI-based demand forecasting and inventory management system. Machine learning analytics, predictive algorithms, and automation are becoming more popular in the retail sector to optimise supply chains (Deloitte, 2023). With increasing customer demands, digital competition, and supply chain volatility</w:t>
      </w:r>
      <w:r w:rsidR="00E82A38">
        <w:t>,</w:t>
      </w:r>
      <w:r w:rsidRPr="00DC562F">
        <w:t xml:space="preserve"> Tesco needs to enhance its technological capacity to be agile and customer-centric</w:t>
      </w:r>
      <w:r w:rsidR="00EE38DD" w:rsidRPr="00EE38DD">
        <w:t>.</w:t>
      </w:r>
    </w:p>
    <w:p w14:paraId="49B9A1CC" w14:textId="58DE25DF" w:rsidR="00EE38DD" w:rsidRPr="00EE38DD" w:rsidRDefault="00D0087C" w:rsidP="00D0087C">
      <w:pPr>
        <w:pStyle w:val="Heading3"/>
      </w:pPr>
      <w:bookmarkStart w:id="19" w:name="_Toc214367293"/>
      <w:r>
        <w:t xml:space="preserve">1. </w:t>
      </w:r>
      <w:r w:rsidR="00EE38DD" w:rsidRPr="00EE38DD">
        <w:t>Rationale for the Proposed Change</w:t>
      </w:r>
      <w:bookmarkEnd w:id="19"/>
    </w:p>
    <w:p w14:paraId="00F3141D" w14:textId="4A875600" w:rsidR="003375F0" w:rsidRDefault="003375F0" w:rsidP="003375F0">
      <w:r>
        <w:t>The issues that are present today</w:t>
      </w:r>
      <w:r w:rsidR="00E82A38">
        <w:t>,</w:t>
      </w:r>
      <w:r>
        <w:t xml:space="preserve"> like changing consumer demand, the rising costs of operations, and the competition posed by online stores like Amazon Fresh</w:t>
      </w:r>
      <w:r w:rsidR="00E82A38">
        <w:t>,</w:t>
      </w:r>
      <w:r>
        <w:t xml:space="preserve"> necessitate proper forecasting. Although Tesco already engages digital analytics, the system is not as well-integrated, automated, and predictive as advanced AI. The adoption of an integrated AI will help Tesco to:</w:t>
      </w:r>
    </w:p>
    <w:p w14:paraId="08574380" w14:textId="0D4C9FF7" w:rsidR="003375F0" w:rsidRDefault="00E82A38" w:rsidP="003375F0">
      <w:pPr>
        <w:pStyle w:val="ListParagraph"/>
        <w:numPr>
          <w:ilvl w:val="0"/>
          <w:numId w:val="26"/>
        </w:numPr>
      </w:pPr>
      <w:r>
        <w:t>Minimising</w:t>
      </w:r>
      <w:r w:rsidR="003375F0">
        <w:t xml:space="preserve"> </w:t>
      </w:r>
      <w:r>
        <w:t>stockouts</w:t>
      </w:r>
      <w:r w:rsidR="003375F0">
        <w:t xml:space="preserve"> and overstocking.</w:t>
      </w:r>
    </w:p>
    <w:p w14:paraId="16C54A5D" w14:textId="5AA5FDF9" w:rsidR="003375F0" w:rsidRDefault="003375F0" w:rsidP="003375F0">
      <w:pPr>
        <w:pStyle w:val="ListParagraph"/>
        <w:numPr>
          <w:ilvl w:val="0"/>
          <w:numId w:val="26"/>
        </w:numPr>
      </w:pPr>
      <w:r>
        <w:t>Reducing food waste and expenditures.</w:t>
      </w:r>
    </w:p>
    <w:p w14:paraId="29C28DFE" w14:textId="77777777" w:rsidR="003375F0" w:rsidRDefault="003375F0" w:rsidP="003375F0">
      <w:pPr>
        <w:pStyle w:val="ListParagraph"/>
        <w:numPr>
          <w:ilvl w:val="0"/>
          <w:numId w:val="26"/>
        </w:numPr>
      </w:pPr>
      <w:r>
        <w:t>Improving customer satisfaction.</w:t>
      </w:r>
    </w:p>
    <w:p w14:paraId="27CE0DF2" w14:textId="77777777" w:rsidR="003375F0" w:rsidRDefault="003375F0" w:rsidP="003375F0">
      <w:pPr>
        <w:pStyle w:val="ListParagraph"/>
        <w:numPr>
          <w:ilvl w:val="0"/>
          <w:numId w:val="26"/>
        </w:numPr>
      </w:pPr>
      <w:r>
        <w:t>Enhancing supply chain visibility.</w:t>
      </w:r>
    </w:p>
    <w:p w14:paraId="26F9D5BE" w14:textId="77777777" w:rsidR="003375F0" w:rsidRDefault="003375F0" w:rsidP="003375F0">
      <w:pPr>
        <w:pStyle w:val="ListParagraph"/>
        <w:numPr>
          <w:ilvl w:val="0"/>
          <w:numId w:val="26"/>
        </w:numPr>
      </w:pPr>
      <w:r>
        <w:t>Optimising profitability with data.</w:t>
      </w:r>
    </w:p>
    <w:p w14:paraId="25D15A0D" w14:textId="4BFE6012" w:rsidR="00EE38DD" w:rsidRPr="00EE38DD" w:rsidRDefault="003375F0" w:rsidP="003375F0">
      <w:r>
        <w:t>This project is connected to the long-term vision of Tesco</w:t>
      </w:r>
      <w:r w:rsidR="00E82A38">
        <w:t>,</w:t>
      </w:r>
      <w:r>
        <w:t xml:space="preserve"> </w:t>
      </w:r>
      <w:r w:rsidR="00E82A38">
        <w:t>which</w:t>
      </w:r>
      <w:r>
        <w:t xml:space="preserve"> is efficiency, sustainability, and digital innovation of its operations (Tesco, 2024).</w:t>
      </w:r>
    </w:p>
    <w:p w14:paraId="6B787A83" w14:textId="6F8D9875" w:rsidR="00EE38DD" w:rsidRPr="00EE38DD" w:rsidRDefault="00D0087C" w:rsidP="00D0087C">
      <w:pPr>
        <w:pStyle w:val="Heading3"/>
      </w:pPr>
      <w:bookmarkStart w:id="20" w:name="_Toc214367294"/>
      <w:r>
        <w:t xml:space="preserve">2. </w:t>
      </w:r>
      <w:r w:rsidR="00EE38DD" w:rsidRPr="00EE38DD">
        <w:t>Objectives of the Change</w:t>
      </w:r>
      <w:bookmarkEnd w:id="20"/>
    </w:p>
    <w:p w14:paraId="3FBC5A99" w14:textId="77777777" w:rsidR="00791379" w:rsidRDefault="00791379" w:rsidP="00791379">
      <w:r>
        <w:t>The implementation will be based on the following SMART objectives:</w:t>
      </w:r>
    </w:p>
    <w:p w14:paraId="37EC7021" w14:textId="77777777" w:rsidR="00791379" w:rsidRDefault="00791379" w:rsidP="00791379">
      <w:pPr>
        <w:pStyle w:val="ListParagraph"/>
        <w:numPr>
          <w:ilvl w:val="0"/>
          <w:numId w:val="27"/>
        </w:numPr>
      </w:pPr>
      <w:r>
        <w:t>Cut inventory losses by one-fifth in 12 months of system implementation.</w:t>
      </w:r>
    </w:p>
    <w:p w14:paraId="049685F2" w14:textId="77777777" w:rsidR="00791379" w:rsidRDefault="00791379" w:rsidP="00791379">
      <w:pPr>
        <w:pStyle w:val="ListParagraph"/>
        <w:numPr>
          <w:ilvl w:val="0"/>
          <w:numId w:val="27"/>
        </w:numPr>
      </w:pPr>
      <w:r>
        <w:t>Improve prediction to 90% in all key product assortments through AI algorithms.</w:t>
      </w:r>
    </w:p>
    <w:p w14:paraId="1D9D543B" w14:textId="3612CF26" w:rsidR="00791379" w:rsidRDefault="00791379" w:rsidP="00791379">
      <w:pPr>
        <w:pStyle w:val="ListParagraph"/>
        <w:numPr>
          <w:ilvl w:val="0"/>
          <w:numId w:val="27"/>
        </w:numPr>
      </w:pPr>
      <w:r>
        <w:t xml:space="preserve">Increase product availability rates to 97 </w:t>
      </w:r>
      <w:r w:rsidR="00E82A38">
        <w:t>per cent</w:t>
      </w:r>
      <w:r>
        <w:t xml:space="preserve"> in 9 months.</w:t>
      </w:r>
    </w:p>
    <w:p w14:paraId="37B52191" w14:textId="664C9649" w:rsidR="00791379" w:rsidRDefault="00791379" w:rsidP="00791379">
      <w:pPr>
        <w:pStyle w:val="ListParagraph"/>
        <w:numPr>
          <w:ilvl w:val="0"/>
          <w:numId w:val="27"/>
        </w:numPr>
      </w:pPr>
      <w:r>
        <w:t xml:space="preserve">Implement </w:t>
      </w:r>
      <w:r w:rsidR="00E82A38">
        <w:t xml:space="preserve">an </w:t>
      </w:r>
      <w:r>
        <w:t>AI inventory system in all stores in the UK in 18 months.</w:t>
      </w:r>
    </w:p>
    <w:p w14:paraId="3AD5921D" w14:textId="3DE3D37A" w:rsidR="00791379" w:rsidRDefault="00791379" w:rsidP="00791379">
      <w:pPr>
        <w:pStyle w:val="ListParagraph"/>
        <w:numPr>
          <w:ilvl w:val="0"/>
          <w:numId w:val="27"/>
        </w:numPr>
      </w:pPr>
      <w:r>
        <w:lastRenderedPageBreak/>
        <w:t xml:space="preserve">Training of store managers and supply chain personnel on the new system: 100 </w:t>
      </w:r>
      <w:r w:rsidR="00E82A38">
        <w:t>per cent</w:t>
      </w:r>
      <w:r>
        <w:t xml:space="preserve"> within 6 months of implementation.</w:t>
      </w:r>
    </w:p>
    <w:p w14:paraId="7F5FB41A" w14:textId="2E534597" w:rsidR="00EE38DD" w:rsidRPr="00EE38DD" w:rsidRDefault="00791379" w:rsidP="00791379">
      <w:r>
        <w:t>These goals are directly linked to operational excellence, cost-saving, and enhanced customer experience.</w:t>
      </w:r>
    </w:p>
    <w:p w14:paraId="158D56B0" w14:textId="77777777" w:rsidR="00EE38DD" w:rsidRPr="00EE38DD" w:rsidRDefault="00EE38DD" w:rsidP="00D0087C">
      <w:pPr>
        <w:pStyle w:val="Heading3"/>
      </w:pPr>
      <w:bookmarkStart w:id="21" w:name="_Toc214367295"/>
      <w:r w:rsidRPr="00EE38DD">
        <w:t>3. Change Management Model: Application of Kotter’s 8 Steps</w:t>
      </w:r>
      <w:bookmarkEnd w:id="21"/>
    </w:p>
    <w:p w14:paraId="494CDBC5" w14:textId="77777777" w:rsidR="00791379" w:rsidRDefault="00791379" w:rsidP="00791379">
      <w:r>
        <w:t>The Tesco change plan is based on the 8-Step Model of Kotter (1996):</w:t>
      </w:r>
    </w:p>
    <w:p w14:paraId="2497FE84" w14:textId="77777777" w:rsidR="00791379" w:rsidRDefault="00791379" w:rsidP="00791379">
      <w:pPr>
        <w:numPr>
          <w:ilvl w:val="0"/>
          <w:numId w:val="28"/>
        </w:numPr>
      </w:pPr>
      <w:r w:rsidRPr="00791379">
        <w:rPr>
          <w:b/>
          <w:bCs/>
        </w:rPr>
        <w:t>Create urgency:</w:t>
      </w:r>
      <w:r>
        <w:t xml:space="preserve"> Communicate problems with waste, cost increases and digital competition.</w:t>
      </w:r>
    </w:p>
    <w:p w14:paraId="760BE1A5" w14:textId="77777777" w:rsidR="00791379" w:rsidRDefault="00791379" w:rsidP="00791379">
      <w:pPr>
        <w:numPr>
          <w:ilvl w:val="0"/>
          <w:numId w:val="28"/>
        </w:numPr>
      </w:pPr>
      <w:r w:rsidRPr="00791379">
        <w:rPr>
          <w:b/>
          <w:bCs/>
        </w:rPr>
        <w:t>Develop a guiding coalition:</w:t>
      </w:r>
      <w:r>
        <w:t xml:space="preserve"> Establish a cross-functional leadership team with IT, supply chain, store operations, and HR.</w:t>
      </w:r>
    </w:p>
    <w:p w14:paraId="40DC7306" w14:textId="77777777" w:rsidR="00791379" w:rsidRDefault="00791379" w:rsidP="00791379">
      <w:pPr>
        <w:numPr>
          <w:ilvl w:val="0"/>
          <w:numId w:val="28"/>
        </w:numPr>
      </w:pPr>
      <w:r w:rsidRPr="00791379">
        <w:rPr>
          <w:b/>
          <w:bCs/>
        </w:rPr>
        <w:t>Develop a strategic vision:</w:t>
      </w:r>
      <w:r>
        <w:t xml:space="preserve"> Introduce a vision of efficient, sustainable operations based on data.</w:t>
      </w:r>
    </w:p>
    <w:p w14:paraId="64357F39" w14:textId="2628EED5" w:rsidR="00791379" w:rsidRDefault="00791379" w:rsidP="00791379">
      <w:pPr>
        <w:numPr>
          <w:ilvl w:val="0"/>
          <w:numId w:val="28"/>
        </w:numPr>
      </w:pPr>
      <w:r w:rsidRPr="00791379">
        <w:rPr>
          <w:b/>
          <w:bCs/>
        </w:rPr>
        <w:t>Share the vision:</w:t>
      </w:r>
      <w:r>
        <w:t xml:space="preserve"> Communicate through the internal communication channels, workshops, </w:t>
      </w:r>
      <w:r w:rsidR="00E82A38">
        <w:t xml:space="preserve">and </w:t>
      </w:r>
      <w:r>
        <w:t>leadership briefings.</w:t>
      </w:r>
    </w:p>
    <w:p w14:paraId="735EA9EF" w14:textId="3CE8BB4B" w:rsidR="00791379" w:rsidRDefault="00791379" w:rsidP="00791379">
      <w:pPr>
        <w:numPr>
          <w:ilvl w:val="0"/>
          <w:numId w:val="28"/>
        </w:numPr>
      </w:pPr>
      <w:r w:rsidRPr="00791379">
        <w:rPr>
          <w:b/>
          <w:bCs/>
        </w:rPr>
        <w:t>Train and empower employees:</w:t>
      </w:r>
      <w:r>
        <w:t xml:space="preserve"> train, </w:t>
      </w:r>
      <w:r w:rsidR="00E82A38">
        <w:t>minimise</w:t>
      </w:r>
      <w:r>
        <w:t xml:space="preserve"> resistance, and make systems usable.</w:t>
      </w:r>
    </w:p>
    <w:p w14:paraId="11AA3C2C" w14:textId="6997E718" w:rsidR="00791379" w:rsidRDefault="00791379" w:rsidP="00791379">
      <w:pPr>
        <w:numPr>
          <w:ilvl w:val="0"/>
          <w:numId w:val="28"/>
        </w:numPr>
      </w:pPr>
      <w:r w:rsidRPr="00791379">
        <w:rPr>
          <w:b/>
          <w:bCs/>
        </w:rPr>
        <w:t xml:space="preserve">Create </w:t>
      </w:r>
      <w:r w:rsidR="00E82A38">
        <w:rPr>
          <w:b/>
          <w:bCs/>
        </w:rPr>
        <w:t>short-term</w:t>
      </w:r>
      <w:r w:rsidRPr="00791379">
        <w:rPr>
          <w:b/>
          <w:bCs/>
        </w:rPr>
        <w:t xml:space="preserve"> wins:</w:t>
      </w:r>
      <w:r>
        <w:t xml:space="preserve"> Roll out the system in 50 stores to prove the benefits in 3 months.</w:t>
      </w:r>
    </w:p>
    <w:p w14:paraId="4AD331AF" w14:textId="77777777" w:rsidR="00791379" w:rsidRDefault="00791379" w:rsidP="00791379">
      <w:pPr>
        <w:numPr>
          <w:ilvl w:val="0"/>
          <w:numId w:val="28"/>
        </w:numPr>
      </w:pPr>
      <w:r w:rsidRPr="00791379">
        <w:rPr>
          <w:b/>
          <w:bCs/>
        </w:rPr>
        <w:t>Sustain acceleration:</w:t>
      </w:r>
      <w:r>
        <w:t xml:space="preserve"> Add stores gradually upon pilot assessment.</w:t>
      </w:r>
    </w:p>
    <w:p w14:paraId="6C39BB3F" w14:textId="0DD11BA0" w:rsidR="00EE38DD" w:rsidRPr="00EE38DD" w:rsidRDefault="00791379" w:rsidP="00791379">
      <w:pPr>
        <w:numPr>
          <w:ilvl w:val="0"/>
          <w:numId w:val="28"/>
        </w:numPr>
      </w:pPr>
      <w:r w:rsidRPr="00791379">
        <w:rPr>
          <w:b/>
          <w:bCs/>
        </w:rPr>
        <w:t>Instil new behaviours:</w:t>
      </w:r>
      <w:r>
        <w:t xml:space="preserve"> Integrate AI-based practices into performance reviews, KPIs, and training models</w:t>
      </w:r>
      <w:r w:rsidR="00EE38DD" w:rsidRPr="00EE38DD">
        <w:t>.</w:t>
      </w:r>
    </w:p>
    <w:p w14:paraId="63FB888D" w14:textId="77777777" w:rsidR="00EE38DD" w:rsidRPr="00D0087C" w:rsidRDefault="00EE38DD" w:rsidP="00D0087C">
      <w:pPr>
        <w:pStyle w:val="Heading3"/>
      </w:pPr>
      <w:bookmarkStart w:id="22" w:name="_Toc214367296"/>
      <w:r w:rsidRPr="00D0087C">
        <w:t>4. Financial Plan</w:t>
      </w:r>
      <w:bookmarkEnd w:id="22"/>
    </w:p>
    <w:p w14:paraId="7317FA1A" w14:textId="77777777" w:rsidR="00791379" w:rsidRDefault="00791379" w:rsidP="00791379">
      <w:r>
        <w:t>The financial plan will contain investment, cost-benefit analysis and ROI:</w:t>
      </w:r>
    </w:p>
    <w:p w14:paraId="79E2AD74" w14:textId="77777777" w:rsidR="00791379" w:rsidRPr="00791379" w:rsidRDefault="00791379" w:rsidP="00791379">
      <w:pPr>
        <w:rPr>
          <w:b/>
          <w:bCs/>
        </w:rPr>
      </w:pPr>
      <w:r w:rsidRPr="00791379">
        <w:rPr>
          <w:b/>
          <w:bCs/>
        </w:rPr>
        <w:t>Estimated Costs</w:t>
      </w:r>
    </w:p>
    <w:p w14:paraId="08253EA5" w14:textId="77777777" w:rsidR="00791379" w:rsidRDefault="00791379" w:rsidP="00791379">
      <w:pPr>
        <w:pStyle w:val="ListParagraph"/>
        <w:numPr>
          <w:ilvl w:val="0"/>
          <w:numId w:val="29"/>
        </w:numPr>
      </w:pPr>
      <w:r>
        <w:t>AI system acquisition and integration: PS30 million.</w:t>
      </w:r>
    </w:p>
    <w:p w14:paraId="17E0EB07" w14:textId="02D2C227" w:rsidR="00791379" w:rsidRDefault="00791379" w:rsidP="00791379">
      <w:pPr>
        <w:pStyle w:val="ListParagraph"/>
        <w:numPr>
          <w:ilvl w:val="0"/>
          <w:numId w:val="29"/>
        </w:numPr>
      </w:pPr>
      <w:r>
        <w:t>PS4 million: Staff training programs.</w:t>
      </w:r>
    </w:p>
    <w:p w14:paraId="2AA53007" w14:textId="77777777" w:rsidR="00791379" w:rsidRDefault="00791379" w:rsidP="00791379">
      <w:pPr>
        <w:pStyle w:val="ListParagraph"/>
        <w:numPr>
          <w:ilvl w:val="0"/>
          <w:numId w:val="29"/>
        </w:numPr>
      </w:pPr>
      <w:r>
        <w:t>IT infrastructure improvements: PS6 million.</w:t>
      </w:r>
    </w:p>
    <w:p w14:paraId="1E305722" w14:textId="77777777" w:rsidR="00791379" w:rsidRDefault="00791379" w:rsidP="00791379">
      <w:pPr>
        <w:pStyle w:val="ListParagraph"/>
        <w:numPr>
          <w:ilvl w:val="0"/>
          <w:numId w:val="29"/>
        </w:numPr>
      </w:pPr>
      <w:r>
        <w:t>Pilot testing and rollout: PS10 million.</w:t>
      </w:r>
    </w:p>
    <w:p w14:paraId="3F8B7DFB" w14:textId="77777777" w:rsidR="00791379" w:rsidRDefault="00791379" w:rsidP="00791379">
      <w:r>
        <w:t>Cumulative approximate investment: PS50 million.</w:t>
      </w:r>
    </w:p>
    <w:p w14:paraId="656CDCB9" w14:textId="77777777" w:rsidR="00791379" w:rsidRPr="00791379" w:rsidRDefault="00791379" w:rsidP="00791379">
      <w:pPr>
        <w:rPr>
          <w:b/>
          <w:bCs/>
        </w:rPr>
      </w:pPr>
      <w:r w:rsidRPr="00791379">
        <w:rPr>
          <w:b/>
          <w:bCs/>
        </w:rPr>
        <w:t>Benefits</w:t>
      </w:r>
    </w:p>
    <w:p w14:paraId="1C5C9D8B" w14:textId="77777777" w:rsidR="00791379" w:rsidRDefault="00791379" w:rsidP="00791379">
      <w:pPr>
        <w:pStyle w:val="ListParagraph"/>
        <w:numPr>
          <w:ilvl w:val="0"/>
          <w:numId w:val="31"/>
        </w:numPr>
      </w:pPr>
      <w:r>
        <w:t>Reduction of waste savings: PS15 million per year.</w:t>
      </w:r>
    </w:p>
    <w:p w14:paraId="2814AC66" w14:textId="77777777" w:rsidR="00791379" w:rsidRDefault="00791379" w:rsidP="00791379">
      <w:pPr>
        <w:pStyle w:val="ListParagraph"/>
        <w:numPr>
          <w:ilvl w:val="0"/>
          <w:numId w:val="31"/>
        </w:numPr>
      </w:pPr>
      <w:r>
        <w:t>Better stock precision that saves lost sales: PS25 million/year.</w:t>
      </w:r>
    </w:p>
    <w:p w14:paraId="3C2682CC" w14:textId="77777777" w:rsidR="00791379" w:rsidRDefault="00791379" w:rsidP="00791379">
      <w:pPr>
        <w:pStyle w:val="ListParagraph"/>
        <w:numPr>
          <w:ilvl w:val="0"/>
          <w:numId w:val="31"/>
        </w:numPr>
      </w:pPr>
      <w:r>
        <w:t>Efficiency of labour and automation: PS8 million in a year.</w:t>
      </w:r>
    </w:p>
    <w:p w14:paraId="2C74995D" w14:textId="77777777" w:rsidR="00791379" w:rsidRDefault="00791379" w:rsidP="00791379">
      <w:r>
        <w:lastRenderedPageBreak/>
        <w:t>Savings in total estimated per year: PS48 million.</w:t>
      </w:r>
    </w:p>
    <w:p w14:paraId="6CEC0E3C" w14:textId="102C42AE" w:rsidR="00EE38DD" w:rsidRPr="00EE38DD" w:rsidRDefault="00791379" w:rsidP="00791379">
      <w:r>
        <w:t>Expected ROI: Approx. 2 years</w:t>
      </w:r>
    </w:p>
    <w:p w14:paraId="36EAF97A" w14:textId="77777777" w:rsidR="00EE38DD" w:rsidRPr="00EE38DD" w:rsidRDefault="00EE38DD" w:rsidP="00D0087C">
      <w:pPr>
        <w:pStyle w:val="Heading3"/>
      </w:pPr>
      <w:bookmarkStart w:id="23" w:name="_Toc214367297"/>
      <w:r w:rsidRPr="00EE38DD">
        <w:t>5. Stakeholder Analysis</w:t>
      </w:r>
      <w:bookmarkEnd w:id="23"/>
    </w:p>
    <w:p w14:paraId="6F718387" w14:textId="165D9FE6" w:rsidR="00EE38DD" w:rsidRPr="00EE38DD" w:rsidRDefault="002B19C2" w:rsidP="00EE38DD">
      <w:r w:rsidRPr="00EE38DD">
        <w:t>Significant</w:t>
      </w:r>
      <w:r w:rsidR="00EE38DD" w:rsidRPr="00EE38DD">
        <w:t xml:space="preserve"> stakeholders and their influence include:</w:t>
      </w:r>
    </w:p>
    <w:tbl>
      <w:tblPr>
        <w:tblStyle w:val="TableGrid"/>
        <w:tblW w:w="0" w:type="auto"/>
        <w:tblInd w:w="-5" w:type="dxa"/>
        <w:tblLook w:val="04A0" w:firstRow="1" w:lastRow="0" w:firstColumn="1" w:lastColumn="0" w:noHBand="0" w:noVBand="1"/>
      </w:tblPr>
      <w:tblGrid>
        <w:gridCol w:w="1590"/>
        <w:gridCol w:w="1812"/>
        <w:gridCol w:w="5619"/>
      </w:tblGrid>
      <w:tr w:rsidR="001662C9" w14:paraId="5638AE3D" w14:textId="77777777" w:rsidTr="001662C9">
        <w:tc>
          <w:tcPr>
            <w:tcW w:w="1590" w:type="dxa"/>
          </w:tcPr>
          <w:p w14:paraId="3290F2CE" w14:textId="0D699FBF" w:rsidR="001662C9" w:rsidRDefault="001662C9" w:rsidP="001662C9">
            <w:pPr>
              <w:rPr>
                <w:b/>
                <w:bCs/>
              </w:rPr>
            </w:pPr>
            <w:r w:rsidRPr="001662C9">
              <w:rPr>
                <w:b/>
                <w:bCs/>
              </w:rPr>
              <w:t>Stakeholder Group</w:t>
            </w:r>
          </w:p>
        </w:tc>
        <w:tc>
          <w:tcPr>
            <w:tcW w:w="1812" w:type="dxa"/>
          </w:tcPr>
          <w:p w14:paraId="7DBFA66B" w14:textId="68A42E03" w:rsidR="001662C9" w:rsidRPr="001662C9" w:rsidRDefault="001662C9" w:rsidP="001662C9">
            <w:pPr>
              <w:rPr>
                <w:b/>
                <w:bCs/>
              </w:rPr>
            </w:pPr>
            <w:r w:rsidRPr="001662C9">
              <w:rPr>
                <w:b/>
                <w:bCs/>
              </w:rPr>
              <w:t>Level of Influence</w:t>
            </w:r>
          </w:p>
        </w:tc>
        <w:tc>
          <w:tcPr>
            <w:tcW w:w="5619" w:type="dxa"/>
          </w:tcPr>
          <w:p w14:paraId="3C60520E" w14:textId="3A5EB550" w:rsidR="001662C9" w:rsidRPr="001662C9" w:rsidRDefault="001662C9" w:rsidP="001662C9">
            <w:pPr>
              <w:rPr>
                <w:b/>
                <w:bCs/>
              </w:rPr>
            </w:pPr>
            <w:r w:rsidRPr="001662C9">
              <w:rPr>
                <w:b/>
                <w:bCs/>
              </w:rPr>
              <w:t>Role and Interest in the Change</w:t>
            </w:r>
          </w:p>
        </w:tc>
      </w:tr>
      <w:tr w:rsidR="001662C9" w14:paraId="11A502DE" w14:textId="77777777" w:rsidTr="001662C9">
        <w:tc>
          <w:tcPr>
            <w:tcW w:w="1590" w:type="dxa"/>
          </w:tcPr>
          <w:p w14:paraId="57813B1E" w14:textId="5BE9CE17" w:rsidR="001662C9" w:rsidRPr="001662C9" w:rsidRDefault="001662C9" w:rsidP="001662C9">
            <w:r w:rsidRPr="001662C9">
              <w:t>Senior Leadership</w:t>
            </w:r>
          </w:p>
        </w:tc>
        <w:tc>
          <w:tcPr>
            <w:tcW w:w="1812" w:type="dxa"/>
          </w:tcPr>
          <w:p w14:paraId="13C5C964" w14:textId="6DF36AB7" w:rsidR="001662C9" w:rsidRDefault="001662C9" w:rsidP="001662C9">
            <w:pPr>
              <w:rPr>
                <w:b/>
                <w:bCs/>
              </w:rPr>
            </w:pPr>
            <w:r w:rsidRPr="008B55AD">
              <w:t>High influence</w:t>
            </w:r>
          </w:p>
        </w:tc>
        <w:tc>
          <w:tcPr>
            <w:tcW w:w="5619" w:type="dxa"/>
          </w:tcPr>
          <w:p w14:paraId="25CBAC7D" w14:textId="126079DF" w:rsidR="001662C9" w:rsidRDefault="001662C9" w:rsidP="001662C9">
            <w:pPr>
              <w:rPr>
                <w:b/>
                <w:bCs/>
              </w:rPr>
            </w:pPr>
            <w:r w:rsidRPr="008B55AD">
              <w:t xml:space="preserve">Approve investment, set </w:t>
            </w:r>
            <w:r w:rsidR="002B19C2">
              <w:t xml:space="preserve">a </w:t>
            </w:r>
            <w:r w:rsidRPr="008B55AD">
              <w:t xml:space="preserve">strategic </w:t>
            </w:r>
            <w:r w:rsidR="002B19C2" w:rsidRPr="008B55AD">
              <w:t>track</w:t>
            </w:r>
            <w:r w:rsidRPr="008B55AD">
              <w:t xml:space="preserve">, </w:t>
            </w:r>
            <w:r w:rsidR="002B19C2">
              <w:t xml:space="preserve">and </w:t>
            </w:r>
            <w:r w:rsidRPr="008B55AD">
              <w:t>champion AI adoption across the organisation.</w:t>
            </w:r>
          </w:p>
        </w:tc>
      </w:tr>
      <w:tr w:rsidR="001662C9" w14:paraId="4166B42E" w14:textId="77777777" w:rsidTr="001662C9">
        <w:tc>
          <w:tcPr>
            <w:tcW w:w="1590" w:type="dxa"/>
          </w:tcPr>
          <w:p w14:paraId="026BAEC2" w14:textId="16F992FF" w:rsidR="001662C9" w:rsidRPr="001662C9" w:rsidRDefault="001662C9" w:rsidP="001662C9">
            <w:pPr>
              <w:tabs>
                <w:tab w:val="right" w:pos="2628"/>
              </w:tabs>
            </w:pPr>
            <w:r w:rsidRPr="001662C9">
              <w:t>Store Managers</w:t>
            </w:r>
          </w:p>
        </w:tc>
        <w:tc>
          <w:tcPr>
            <w:tcW w:w="1812" w:type="dxa"/>
          </w:tcPr>
          <w:p w14:paraId="781BED1D" w14:textId="4C6B6BEB" w:rsidR="001662C9" w:rsidRDefault="001662C9" w:rsidP="001662C9">
            <w:pPr>
              <w:rPr>
                <w:b/>
                <w:bCs/>
              </w:rPr>
            </w:pPr>
            <w:r w:rsidRPr="008B55AD">
              <w:t>High impact</w:t>
            </w:r>
          </w:p>
        </w:tc>
        <w:tc>
          <w:tcPr>
            <w:tcW w:w="5619" w:type="dxa"/>
          </w:tcPr>
          <w:p w14:paraId="62646AEB" w14:textId="6A52C16A" w:rsidR="001662C9" w:rsidRDefault="001662C9" w:rsidP="001662C9">
            <w:pPr>
              <w:rPr>
                <w:b/>
                <w:bCs/>
              </w:rPr>
            </w:pPr>
            <w:r w:rsidRPr="008B55AD">
              <w:t xml:space="preserve">Oversee operational implementation, ensure staff training and </w:t>
            </w:r>
            <w:r w:rsidR="002B19C2" w:rsidRPr="008B55AD">
              <w:t>submission</w:t>
            </w:r>
            <w:r w:rsidRPr="008B55AD">
              <w:t xml:space="preserve"> </w:t>
            </w:r>
            <w:r w:rsidR="00E82A38">
              <w:t>of</w:t>
            </w:r>
            <w:r w:rsidRPr="008B55AD">
              <w:t xml:space="preserve"> new </w:t>
            </w:r>
            <w:r w:rsidR="002B19C2" w:rsidRPr="008B55AD">
              <w:t>procedures</w:t>
            </w:r>
            <w:r w:rsidRPr="008B55AD">
              <w:t>.</w:t>
            </w:r>
          </w:p>
        </w:tc>
      </w:tr>
      <w:tr w:rsidR="001662C9" w14:paraId="407F6224" w14:textId="77777777" w:rsidTr="001662C9">
        <w:tc>
          <w:tcPr>
            <w:tcW w:w="1590" w:type="dxa"/>
          </w:tcPr>
          <w:p w14:paraId="1C1B1763" w14:textId="0B15C297" w:rsidR="001662C9" w:rsidRPr="001662C9" w:rsidRDefault="001662C9" w:rsidP="001662C9">
            <w:r w:rsidRPr="001662C9">
              <w:t>IT and Data Teams</w:t>
            </w:r>
          </w:p>
        </w:tc>
        <w:tc>
          <w:tcPr>
            <w:tcW w:w="1812" w:type="dxa"/>
          </w:tcPr>
          <w:p w14:paraId="565D002A" w14:textId="70033F6E" w:rsidR="001662C9" w:rsidRDefault="001662C9" w:rsidP="001662C9">
            <w:pPr>
              <w:rPr>
                <w:b/>
                <w:bCs/>
              </w:rPr>
            </w:pPr>
            <w:r w:rsidRPr="008B55AD">
              <w:t>Critical influence</w:t>
            </w:r>
          </w:p>
        </w:tc>
        <w:tc>
          <w:tcPr>
            <w:tcW w:w="5619" w:type="dxa"/>
          </w:tcPr>
          <w:p w14:paraId="48DC24DF" w14:textId="09EBEFE8" w:rsidR="001662C9" w:rsidRDefault="001662C9" w:rsidP="001662C9">
            <w:pPr>
              <w:rPr>
                <w:b/>
                <w:bCs/>
              </w:rPr>
            </w:pPr>
            <w:r w:rsidRPr="008B55AD">
              <w:t xml:space="preserve">Develop, integrate, and </w:t>
            </w:r>
            <w:r w:rsidR="002B19C2" w:rsidRPr="008B55AD">
              <w:t>uphold</w:t>
            </w:r>
            <w:r w:rsidRPr="008B55AD">
              <w:t xml:space="preserve"> AI systems; provide technical support.</w:t>
            </w:r>
          </w:p>
        </w:tc>
      </w:tr>
      <w:tr w:rsidR="001662C9" w14:paraId="3336C060" w14:textId="77777777" w:rsidTr="001662C9">
        <w:tc>
          <w:tcPr>
            <w:tcW w:w="1590" w:type="dxa"/>
          </w:tcPr>
          <w:p w14:paraId="71E4E4D4" w14:textId="591AEC56" w:rsidR="001662C9" w:rsidRPr="001662C9" w:rsidRDefault="001662C9" w:rsidP="001662C9">
            <w:pPr>
              <w:tabs>
                <w:tab w:val="right" w:pos="2628"/>
              </w:tabs>
            </w:pPr>
            <w:r w:rsidRPr="001662C9">
              <w:t>Suppliers</w:t>
            </w:r>
          </w:p>
        </w:tc>
        <w:tc>
          <w:tcPr>
            <w:tcW w:w="1812" w:type="dxa"/>
          </w:tcPr>
          <w:p w14:paraId="752B8C7A" w14:textId="069A4452" w:rsidR="001662C9" w:rsidRDefault="001662C9" w:rsidP="001662C9">
            <w:pPr>
              <w:rPr>
                <w:b/>
                <w:bCs/>
              </w:rPr>
            </w:pPr>
            <w:r w:rsidRPr="008B55AD">
              <w:t>Medium influence</w:t>
            </w:r>
          </w:p>
        </w:tc>
        <w:tc>
          <w:tcPr>
            <w:tcW w:w="5619" w:type="dxa"/>
          </w:tcPr>
          <w:p w14:paraId="22B92114" w14:textId="1EDA7CE4" w:rsidR="001662C9" w:rsidRDefault="001662C9" w:rsidP="001662C9">
            <w:pPr>
              <w:rPr>
                <w:b/>
                <w:bCs/>
              </w:rPr>
            </w:pPr>
            <w:r w:rsidRPr="008B55AD">
              <w:t xml:space="preserve">Adjust delivery schedules based on </w:t>
            </w:r>
            <w:r w:rsidR="002B19C2" w:rsidRPr="008B55AD">
              <w:t>enhanced</w:t>
            </w:r>
            <w:r w:rsidRPr="008B55AD">
              <w:t xml:space="preserve"> forecasting; collaborate on supply chain </w:t>
            </w:r>
            <w:r w:rsidR="00E82A38">
              <w:t>arrangements</w:t>
            </w:r>
            <w:r w:rsidRPr="008B55AD">
              <w:t>.</w:t>
            </w:r>
          </w:p>
        </w:tc>
      </w:tr>
      <w:tr w:rsidR="001662C9" w14:paraId="56E9FEBB" w14:textId="77777777" w:rsidTr="001662C9">
        <w:tc>
          <w:tcPr>
            <w:tcW w:w="1590" w:type="dxa"/>
          </w:tcPr>
          <w:p w14:paraId="567F00FC" w14:textId="7A22F751" w:rsidR="001662C9" w:rsidRDefault="001662C9" w:rsidP="001662C9">
            <w:pPr>
              <w:rPr>
                <w:b/>
                <w:bCs/>
              </w:rPr>
            </w:pPr>
            <w:r w:rsidRPr="008B55AD">
              <w:t>Customers</w:t>
            </w:r>
          </w:p>
        </w:tc>
        <w:tc>
          <w:tcPr>
            <w:tcW w:w="1812" w:type="dxa"/>
          </w:tcPr>
          <w:p w14:paraId="6155A2C7" w14:textId="2A76DEEE" w:rsidR="001662C9" w:rsidRDefault="001662C9" w:rsidP="001662C9">
            <w:pPr>
              <w:rPr>
                <w:b/>
                <w:bCs/>
              </w:rPr>
            </w:pPr>
            <w:r w:rsidRPr="008B55AD">
              <w:t>Indirect but essential</w:t>
            </w:r>
          </w:p>
        </w:tc>
        <w:tc>
          <w:tcPr>
            <w:tcW w:w="5619" w:type="dxa"/>
          </w:tcPr>
          <w:p w14:paraId="2D52A754" w14:textId="5FEC6018" w:rsidR="001662C9" w:rsidRDefault="001662C9" w:rsidP="001662C9">
            <w:pPr>
              <w:rPr>
                <w:b/>
                <w:bCs/>
              </w:rPr>
            </w:pPr>
            <w:r w:rsidRPr="008B55AD">
              <w:t xml:space="preserve">Benefit from </w:t>
            </w:r>
            <w:r w:rsidR="002B19C2" w:rsidRPr="008B55AD">
              <w:t>upgraded</w:t>
            </w:r>
            <w:r w:rsidRPr="008B55AD">
              <w:t xml:space="preserve"> stock availability, lower waste, and </w:t>
            </w:r>
            <w:r>
              <w:t xml:space="preserve">an </w:t>
            </w:r>
            <w:r w:rsidR="002B19C2" w:rsidRPr="008B55AD">
              <w:t>improved</w:t>
            </w:r>
            <w:r w:rsidRPr="008B55AD">
              <w:t xml:space="preserve"> shopping experience.</w:t>
            </w:r>
          </w:p>
        </w:tc>
      </w:tr>
      <w:tr w:rsidR="001662C9" w14:paraId="548D5116" w14:textId="77777777" w:rsidTr="001662C9">
        <w:tc>
          <w:tcPr>
            <w:tcW w:w="1590" w:type="dxa"/>
          </w:tcPr>
          <w:p w14:paraId="41567DC8" w14:textId="798B1760" w:rsidR="001662C9" w:rsidRDefault="001662C9" w:rsidP="001662C9">
            <w:pPr>
              <w:rPr>
                <w:b/>
                <w:bCs/>
              </w:rPr>
            </w:pPr>
            <w:r w:rsidRPr="008B55AD">
              <w:t>Employees</w:t>
            </w:r>
          </w:p>
        </w:tc>
        <w:tc>
          <w:tcPr>
            <w:tcW w:w="1812" w:type="dxa"/>
          </w:tcPr>
          <w:p w14:paraId="2E24344E" w14:textId="0E980773" w:rsidR="001662C9" w:rsidRDefault="001662C9" w:rsidP="001662C9">
            <w:pPr>
              <w:rPr>
                <w:b/>
                <w:bCs/>
              </w:rPr>
            </w:pPr>
            <w:r w:rsidRPr="008B55AD">
              <w:t>Medium influence</w:t>
            </w:r>
          </w:p>
        </w:tc>
        <w:tc>
          <w:tcPr>
            <w:tcW w:w="5619" w:type="dxa"/>
          </w:tcPr>
          <w:p w14:paraId="3DF75539" w14:textId="11D9C3AD" w:rsidR="001662C9" w:rsidRDefault="001662C9" w:rsidP="001662C9">
            <w:pPr>
              <w:rPr>
                <w:b/>
                <w:bCs/>
              </w:rPr>
            </w:pPr>
            <w:r w:rsidRPr="008B55AD">
              <w:t xml:space="preserve">Adopt new systems, participate in training, and </w:t>
            </w:r>
            <w:r w:rsidR="002B19C2" w:rsidRPr="008B55AD">
              <w:t>confirm</w:t>
            </w:r>
            <w:r w:rsidRPr="008B55AD">
              <w:t xml:space="preserve"> accurate </w:t>
            </w:r>
            <w:r w:rsidR="002B19C2" w:rsidRPr="008B55AD">
              <w:t>performance</w:t>
            </w:r>
            <w:r w:rsidRPr="008B55AD">
              <w:t xml:space="preserve"> of new operational procedures.</w:t>
            </w:r>
          </w:p>
        </w:tc>
      </w:tr>
    </w:tbl>
    <w:p w14:paraId="073EAEBF" w14:textId="77777777" w:rsidR="00E5396D" w:rsidRDefault="00E5396D" w:rsidP="00E5396D"/>
    <w:p w14:paraId="403D3853" w14:textId="0AC28B1D" w:rsidR="00EE38DD" w:rsidRPr="00EE38DD" w:rsidRDefault="00E5396D" w:rsidP="00E5396D">
      <w:r>
        <w:t>The stakeholder engagement will be based on the strategy of constant communication and support.</w:t>
      </w:r>
    </w:p>
    <w:p w14:paraId="07A6A418" w14:textId="77777777" w:rsidR="00EE38DD" w:rsidRPr="00EE38DD" w:rsidRDefault="00EE38DD" w:rsidP="00D0087C">
      <w:pPr>
        <w:pStyle w:val="Heading3"/>
      </w:pPr>
      <w:bookmarkStart w:id="24" w:name="_Toc214367298"/>
      <w:r w:rsidRPr="00EE38DD">
        <w:t>6. Communication Plan</w:t>
      </w:r>
      <w:bookmarkEnd w:id="24"/>
    </w:p>
    <w:p w14:paraId="75C666F2" w14:textId="77777777" w:rsidR="00791379" w:rsidRDefault="00791379" w:rsidP="00791379">
      <w:r>
        <w:t>Communication is a way to decrease resistance and facilitate adoption:</w:t>
      </w:r>
    </w:p>
    <w:p w14:paraId="5768363E" w14:textId="77777777" w:rsidR="00791379" w:rsidRDefault="00791379" w:rsidP="00E5396D">
      <w:pPr>
        <w:pStyle w:val="ListParagraph"/>
        <w:numPr>
          <w:ilvl w:val="0"/>
          <w:numId w:val="32"/>
        </w:numPr>
      </w:pPr>
      <w:r w:rsidRPr="00E5396D">
        <w:rPr>
          <w:b/>
          <w:bCs/>
        </w:rPr>
        <w:t>Leadership Announcements:</w:t>
      </w:r>
      <w:r>
        <w:t xml:space="preserve"> CEO and top management present the initiative.</w:t>
      </w:r>
    </w:p>
    <w:p w14:paraId="53F5CAC1" w14:textId="4EB4054A" w:rsidR="00791379" w:rsidRDefault="00791379" w:rsidP="00E5396D">
      <w:pPr>
        <w:pStyle w:val="ListParagraph"/>
        <w:numPr>
          <w:ilvl w:val="0"/>
          <w:numId w:val="32"/>
        </w:numPr>
      </w:pPr>
      <w:r w:rsidRPr="00E5396D">
        <w:rPr>
          <w:b/>
          <w:bCs/>
        </w:rPr>
        <w:t>Workshops and Webinars:</w:t>
      </w:r>
      <w:r>
        <w:t xml:space="preserve"> Demonstrations and </w:t>
      </w:r>
      <w:r w:rsidR="00E82A38">
        <w:t>questions</w:t>
      </w:r>
      <w:r w:rsidR="00E37A47">
        <w:t>,</w:t>
      </w:r>
      <w:r>
        <w:t xml:space="preserve"> and answers.</w:t>
      </w:r>
    </w:p>
    <w:p w14:paraId="5A01C5BB" w14:textId="77777777" w:rsidR="00E5396D" w:rsidRDefault="00E5396D" w:rsidP="00E5396D">
      <w:pPr>
        <w:pStyle w:val="ListParagraph"/>
        <w:numPr>
          <w:ilvl w:val="0"/>
          <w:numId w:val="32"/>
        </w:numPr>
      </w:pPr>
      <w:r w:rsidRPr="00E5396D">
        <w:rPr>
          <w:b/>
          <w:bCs/>
        </w:rPr>
        <w:t>Online Training:</w:t>
      </w:r>
      <w:r w:rsidRPr="00E5396D">
        <w:t xml:space="preserve"> Videos, user guides, and troubleshooting information.</w:t>
      </w:r>
    </w:p>
    <w:p w14:paraId="457A24A6" w14:textId="51240373" w:rsidR="00791379" w:rsidRDefault="00791379" w:rsidP="00E5396D">
      <w:pPr>
        <w:pStyle w:val="ListParagraph"/>
        <w:numPr>
          <w:ilvl w:val="0"/>
          <w:numId w:val="32"/>
        </w:numPr>
      </w:pPr>
      <w:r w:rsidRPr="00E5396D">
        <w:rPr>
          <w:b/>
          <w:bCs/>
        </w:rPr>
        <w:t>Store Briefings:</w:t>
      </w:r>
      <w:r>
        <w:t xml:space="preserve"> Weekly meetings will </w:t>
      </w:r>
      <w:r w:rsidR="00E37A47">
        <w:t>review</w:t>
      </w:r>
      <w:r>
        <w:t xml:space="preserve"> goals and progress </w:t>
      </w:r>
      <w:r w:rsidR="00E37A47">
        <w:t>reports</w:t>
      </w:r>
      <w:r>
        <w:t>.</w:t>
      </w:r>
    </w:p>
    <w:p w14:paraId="79DCC620" w14:textId="77777777" w:rsidR="00791379" w:rsidRDefault="00791379" w:rsidP="00E5396D">
      <w:pPr>
        <w:pStyle w:val="ListParagraph"/>
        <w:numPr>
          <w:ilvl w:val="0"/>
          <w:numId w:val="32"/>
        </w:numPr>
      </w:pPr>
      <w:r w:rsidRPr="00E5396D">
        <w:rPr>
          <w:b/>
          <w:bCs/>
        </w:rPr>
        <w:t>Feedback Mechanisms:</w:t>
      </w:r>
      <w:r>
        <w:t xml:space="preserve"> Survey, suggestion boxes and direct feedback channels.</w:t>
      </w:r>
    </w:p>
    <w:p w14:paraId="174867B6" w14:textId="25A9A0F4" w:rsidR="00EE38DD" w:rsidRPr="00EE38DD" w:rsidRDefault="00791379" w:rsidP="00791379">
      <w:r>
        <w:t>Communication will be done at pre-launch, launch and post-launch levels.</w:t>
      </w:r>
    </w:p>
    <w:p w14:paraId="4FBF7261" w14:textId="77777777" w:rsidR="00EE38DD" w:rsidRPr="00EE38DD" w:rsidRDefault="00EE38DD" w:rsidP="00D0087C">
      <w:pPr>
        <w:pStyle w:val="Heading3"/>
      </w:pPr>
      <w:bookmarkStart w:id="25" w:name="_Toc214367299"/>
      <w:r w:rsidRPr="00EE38DD">
        <w:lastRenderedPageBreak/>
        <w:t>7. Evaluation Plan</w:t>
      </w:r>
      <w:bookmarkEnd w:id="25"/>
    </w:p>
    <w:p w14:paraId="1064A95A" w14:textId="77777777" w:rsidR="00032306" w:rsidRDefault="00032306" w:rsidP="00032306">
      <w:r>
        <w:t>Assessment helps to ensure the change provides desired returns. Tesco will use:</w:t>
      </w:r>
    </w:p>
    <w:p w14:paraId="00C18969" w14:textId="127414D6" w:rsidR="00032306" w:rsidRPr="00032306" w:rsidRDefault="00032306" w:rsidP="00032306">
      <w:pPr>
        <w:rPr>
          <w:b/>
          <w:bCs/>
        </w:rPr>
      </w:pPr>
      <w:r w:rsidRPr="00032306">
        <w:rPr>
          <w:b/>
          <w:bCs/>
        </w:rPr>
        <w:t>Key Performance Indicators (KPIs)</w:t>
      </w:r>
    </w:p>
    <w:p w14:paraId="1BC13EF7" w14:textId="77777777" w:rsidR="00032306" w:rsidRDefault="00032306" w:rsidP="00032306">
      <w:pPr>
        <w:pStyle w:val="ListParagraph"/>
        <w:numPr>
          <w:ilvl w:val="0"/>
          <w:numId w:val="33"/>
        </w:numPr>
      </w:pPr>
      <w:r>
        <w:t>Percentage of forecast accuracy.</w:t>
      </w:r>
    </w:p>
    <w:p w14:paraId="5F993796" w14:textId="77777777" w:rsidR="00032306" w:rsidRDefault="00032306" w:rsidP="00032306">
      <w:pPr>
        <w:pStyle w:val="ListParagraph"/>
        <w:numPr>
          <w:ilvl w:val="0"/>
          <w:numId w:val="33"/>
        </w:numPr>
      </w:pPr>
      <w:r>
        <w:t>Waste reduction levels</w:t>
      </w:r>
    </w:p>
    <w:p w14:paraId="13F66121" w14:textId="77777777" w:rsidR="00032306" w:rsidRDefault="00032306" w:rsidP="00032306">
      <w:pPr>
        <w:pStyle w:val="ListParagraph"/>
        <w:numPr>
          <w:ilvl w:val="0"/>
          <w:numId w:val="33"/>
        </w:numPr>
      </w:pPr>
      <w:r>
        <w:t>On-shelf availability metrics (OSA).</w:t>
      </w:r>
    </w:p>
    <w:p w14:paraId="6DF8F2DF" w14:textId="77777777" w:rsidR="00032306" w:rsidRDefault="00032306" w:rsidP="00032306">
      <w:pPr>
        <w:pStyle w:val="ListParagraph"/>
        <w:numPr>
          <w:ilvl w:val="0"/>
          <w:numId w:val="33"/>
        </w:numPr>
      </w:pPr>
      <w:r>
        <w:t>Cost savings achieved</w:t>
      </w:r>
    </w:p>
    <w:p w14:paraId="028A4496" w14:textId="77777777" w:rsidR="00032306" w:rsidRDefault="00032306" w:rsidP="00032306">
      <w:pPr>
        <w:pStyle w:val="ListParagraph"/>
        <w:numPr>
          <w:ilvl w:val="0"/>
          <w:numId w:val="33"/>
        </w:numPr>
      </w:pPr>
      <w:r>
        <w:t>User adoption and completion of training.</w:t>
      </w:r>
    </w:p>
    <w:p w14:paraId="0D75CD71" w14:textId="77777777" w:rsidR="00032306" w:rsidRPr="00032306" w:rsidRDefault="00032306" w:rsidP="00032306">
      <w:pPr>
        <w:rPr>
          <w:b/>
          <w:bCs/>
        </w:rPr>
      </w:pPr>
      <w:r w:rsidRPr="00032306">
        <w:rPr>
          <w:b/>
          <w:bCs/>
        </w:rPr>
        <w:t>Review Mechanisms</w:t>
      </w:r>
    </w:p>
    <w:p w14:paraId="7B571C33" w14:textId="0DC4DCD0" w:rsidR="00032306" w:rsidRDefault="00032306" w:rsidP="00032306">
      <w:pPr>
        <w:pStyle w:val="ListParagraph"/>
        <w:numPr>
          <w:ilvl w:val="0"/>
          <w:numId w:val="34"/>
        </w:numPr>
      </w:pPr>
      <w:r>
        <w:t>Monthly performance reports.</w:t>
      </w:r>
    </w:p>
    <w:p w14:paraId="57E1D18E" w14:textId="3F35F036" w:rsidR="00032306" w:rsidRDefault="00032306" w:rsidP="00032306">
      <w:pPr>
        <w:pStyle w:val="ListParagraph"/>
        <w:numPr>
          <w:ilvl w:val="0"/>
          <w:numId w:val="34"/>
        </w:numPr>
      </w:pPr>
      <w:r>
        <w:t>Leadership reviews quarterly.</w:t>
      </w:r>
    </w:p>
    <w:p w14:paraId="0D310656" w14:textId="77777777" w:rsidR="00032306" w:rsidRDefault="00032306" w:rsidP="00032306">
      <w:pPr>
        <w:pStyle w:val="ListParagraph"/>
        <w:numPr>
          <w:ilvl w:val="0"/>
          <w:numId w:val="34"/>
        </w:numPr>
      </w:pPr>
      <w:r>
        <w:t>Post-12 months independent audit.</w:t>
      </w:r>
    </w:p>
    <w:p w14:paraId="2CCCCB3D" w14:textId="77777777" w:rsidR="00032306" w:rsidRDefault="00032306" w:rsidP="00032306">
      <w:pPr>
        <w:pStyle w:val="ListParagraph"/>
        <w:numPr>
          <w:ilvl w:val="0"/>
          <w:numId w:val="34"/>
        </w:numPr>
      </w:pPr>
      <w:r>
        <w:t>Comparison of pilot and full rollout results.</w:t>
      </w:r>
    </w:p>
    <w:p w14:paraId="738A2331" w14:textId="14B66117" w:rsidR="00EE38DD" w:rsidRPr="00EE38DD" w:rsidRDefault="00032306" w:rsidP="00032306">
      <w:r>
        <w:t>Ongoing observation will make the change perfected and maintained</w:t>
      </w:r>
      <w:r w:rsidR="00EE38DD" w:rsidRPr="00EE38DD">
        <w:t>.</w:t>
      </w:r>
    </w:p>
    <w:p w14:paraId="77F4B908" w14:textId="17378706" w:rsidR="00EE38DD" w:rsidRPr="00EE38DD" w:rsidRDefault="00EE38DD" w:rsidP="00D0087C">
      <w:pPr>
        <w:pStyle w:val="Heading1"/>
      </w:pPr>
      <w:bookmarkStart w:id="26" w:name="_Toc214367300"/>
      <w:r w:rsidRPr="00EE38DD">
        <w:t>f) Conclusion</w:t>
      </w:r>
      <w:bookmarkEnd w:id="26"/>
    </w:p>
    <w:p w14:paraId="0025A02D" w14:textId="4B6BAEF8" w:rsidR="009D20BE" w:rsidRDefault="009D20BE" w:rsidP="009D20BE">
      <w:r>
        <w:t xml:space="preserve">This report has critically discussed </w:t>
      </w:r>
      <w:r w:rsidR="00E37A47">
        <w:t>Tesco's</w:t>
      </w:r>
      <w:r>
        <w:t xml:space="preserve"> strategic reaction to the modern organisational challenges by examining its recent history, environmental changes, leadership strategies, and cultural forces. The discussion has focused on the role of fast digital disruption, changing consumer demands, supply chain instability, and increasing competition in shaping the strategic direction of Tesco. As both PESTEL and SWOT </w:t>
      </w:r>
      <w:r w:rsidR="00E37A47">
        <w:t>analyses</w:t>
      </w:r>
      <w:r>
        <w:t xml:space="preserve"> revealed, the long-term success of Tesco will require a constant improvement in its digital capacities, operational stability, and innovation ability. The suggested implementation of an AI-based demand forecasting and inventory optimisation system is a direct answer to these environmental pressures since it offers a systematic direction towards more accuracy, less waste, and higher customer satisfaction.</w:t>
      </w:r>
    </w:p>
    <w:p w14:paraId="3E7E9EF0" w14:textId="3F165EFF" w:rsidR="009D20BE" w:rsidRDefault="009D20BE" w:rsidP="009D20BE">
      <w:r>
        <w:t xml:space="preserve">The comparison of change management models showed that the Three-Step Model by Lewin and the McKinsey 7S Framework have important diagnostic information, but the 8-Step Model by Kotter is the most successful </w:t>
      </w:r>
      <w:r w:rsidR="00E37A47">
        <w:t>in guiding</w:t>
      </w:r>
      <w:r>
        <w:t xml:space="preserve"> the complex and organisation-wide change in Tesco. The focus on vision communication, stakeholder engagement, short-term wins, and cultural anchoring is suitable </w:t>
      </w:r>
      <w:r w:rsidR="00E37A47">
        <w:t>for</w:t>
      </w:r>
      <w:r>
        <w:t xml:space="preserve"> Tesco because of its size, structure, and leadership style. It demonstrated that leadership played a pivotal role in influencing employee commitment, resistance </w:t>
      </w:r>
      <w:r w:rsidR="00E37A47">
        <w:t>minimisation</w:t>
      </w:r>
      <w:r>
        <w:t xml:space="preserve">, and </w:t>
      </w:r>
      <w:r>
        <w:lastRenderedPageBreak/>
        <w:t>innovation-friendly culture. Transformational leadership, specifically, is essential to the process of staff motivation, communicating purpose, and maintaining momentum during the change process.</w:t>
      </w:r>
    </w:p>
    <w:p w14:paraId="273A590C" w14:textId="17F5F73F" w:rsidR="00EE38DD" w:rsidRPr="00EE38DD" w:rsidRDefault="009D20BE" w:rsidP="009D20BE">
      <w:r>
        <w:t>The change management plan created in this report has specific goals, a realistic budget and a multi-tiered communication and review plan. The plan provides Tesco with a powerful system of managing future uncertainties by incorporating stakeholder interests, operational needs, and long-term strategic objectives. The ability to change, innovate, and strategically adopt technological change will define the ability of Tesco to remain a market leader. When successfully executed, the suggested change will not only allow Tesco to react to the digital disruption but also improve its organisational response and competitiveness in a changing retail environment</w:t>
      </w:r>
      <w:r w:rsidR="00EE38DD" w:rsidRPr="00EE38DD">
        <w:t>.</w:t>
      </w:r>
    </w:p>
    <w:p w14:paraId="35692BCC" w14:textId="77777777" w:rsidR="00855606" w:rsidRDefault="00855606"/>
    <w:p w14:paraId="02FC22B8" w14:textId="77777777" w:rsidR="00EE38DD" w:rsidRDefault="00EE38DD" w:rsidP="00EE38DD"/>
    <w:p w14:paraId="71D77A41" w14:textId="77777777" w:rsidR="00EE38DD" w:rsidRDefault="00EE38DD">
      <w:pPr>
        <w:spacing w:after="160" w:line="278" w:lineRule="auto"/>
        <w:jc w:val="left"/>
      </w:pPr>
      <w:r>
        <w:br w:type="page"/>
      </w:r>
    </w:p>
    <w:p w14:paraId="4B28CB70" w14:textId="2705E456" w:rsidR="00EE38DD" w:rsidRPr="00EE38DD" w:rsidRDefault="00EE38DD" w:rsidP="00D0087C">
      <w:pPr>
        <w:pStyle w:val="Heading1"/>
      </w:pPr>
      <w:bookmarkStart w:id="27" w:name="_Toc214367301"/>
      <w:r w:rsidRPr="00EE38DD">
        <w:lastRenderedPageBreak/>
        <w:t>References</w:t>
      </w:r>
      <w:bookmarkEnd w:id="27"/>
    </w:p>
    <w:p w14:paraId="26972323" w14:textId="5589C289" w:rsidR="001662C9" w:rsidRPr="001662C9" w:rsidRDefault="001662C9" w:rsidP="001662C9">
      <w:r w:rsidRPr="001662C9">
        <w:t>Burnes, B. (2017)</w:t>
      </w:r>
      <w:r w:rsidR="00E37A47">
        <w:t>.</w:t>
      </w:r>
      <w:r w:rsidRPr="001662C9">
        <w:t xml:space="preserve"> </w:t>
      </w:r>
      <w:r w:rsidRPr="001662C9">
        <w:rPr>
          <w:i/>
          <w:iCs/>
        </w:rPr>
        <w:t>Managing Change</w:t>
      </w:r>
      <w:r w:rsidRPr="001662C9">
        <w:t>. 7th edn. Harlow: Pearson Education.</w:t>
      </w:r>
    </w:p>
    <w:p w14:paraId="0F2BB496" w14:textId="77777777" w:rsidR="001662C9" w:rsidRPr="00EE38DD" w:rsidRDefault="001662C9" w:rsidP="001662C9">
      <w:proofErr w:type="spellStart"/>
      <w:r w:rsidRPr="00EE38DD">
        <w:t>Cherunilam</w:t>
      </w:r>
      <w:proofErr w:type="spellEnd"/>
      <w:r w:rsidRPr="00EE38DD">
        <w:t>, F. (2010)</w:t>
      </w:r>
      <w:r>
        <w:t>.</w:t>
      </w:r>
      <w:r w:rsidRPr="00EE38DD">
        <w:t xml:space="preserve"> </w:t>
      </w:r>
      <w:r w:rsidRPr="001662C9">
        <w:rPr>
          <w:i/>
          <w:iCs/>
        </w:rPr>
        <w:t>Business Environment</w:t>
      </w:r>
      <w:r w:rsidRPr="00EE38DD">
        <w:t>. 22nd edn. Mumbai: Himalaya Publishing House.</w:t>
      </w:r>
    </w:p>
    <w:p w14:paraId="1ABB91D2" w14:textId="77777777" w:rsidR="001662C9" w:rsidRPr="00EE38DD" w:rsidRDefault="001662C9" w:rsidP="001662C9">
      <w:r w:rsidRPr="00EE38DD">
        <w:t xml:space="preserve">Deloitte (2023) </w:t>
      </w:r>
      <w:r w:rsidRPr="001662C9">
        <w:rPr>
          <w:i/>
          <w:iCs/>
        </w:rPr>
        <w:t>Global retail industry outlook 2023: Technology, transformation and consumer behaviour</w:t>
      </w:r>
      <w:r w:rsidRPr="00EE38DD">
        <w:t xml:space="preserve">. Available at: </w:t>
      </w:r>
      <w:hyperlink r:id="rId8" w:tgtFrame="_new" w:history="1">
        <w:r w:rsidRPr="00EE38DD">
          <w:rPr>
            <w:rStyle w:val="Hyperlink"/>
          </w:rPr>
          <w:t>https://www2.deloitte.com</w:t>
        </w:r>
      </w:hyperlink>
      <w:r w:rsidRPr="00EE38DD">
        <w:t xml:space="preserve"> (Accessed: 10 November 2024).</w:t>
      </w:r>
    </w:p>
    <w:p w14:paraId="28D5E907" w14:textId="77777777" w:rsidR="001662C9" w:rsidRPr="00EE38DD" w:rsidRDefault="001662C9" w:rsidP="001662C9">
      <w:r w:rsidRPr="00EE38DD">
        <w:t xml:space="preserve">Kantar (2024) </w:t>
      </w:r>
      <w:r w:rsidRPr="001662C9">
        <w:rPr>
          <w:i/>
          <w:iCs/>
        </w:rPr>
        <w:t>Grocery market share UK</w:t>
      </w:r>
      <w:r w:rsidRPr="00EE38DD">
        <w:t xml:space="preserve">. Available at: </w:t>
      </w:r>
      <w:hyperlink r:id="rId9" w:tgtFrame="_new" w:history="1">
        <w:r w:rsidRPr="00EE38DD">
          <w:rPr>
            <w:rStyle w:val="Hyperlink"/>
          </w:rPr>
          <w:t>https://www.kantar.com</w:t>
        </w:r>
      </w:hyperlink>
      <w:r w:rsidRPr="00EE38DD">
        <w:t xml:space="preserve"> (Accessed: 12 November 2024).</w:t>
      </w:r>
    </w:p>
    <w:p w14:paraId="31596CD0" w14:textId="77777777" w:rsidR="001662C9" w:rsidRPr="00EE38DD" w:rsidRDefault="001662C9" w:rsidP="001662C9">
      <w:r w:rsidRPr="00EE38DD">
        <w:t>Kotter, J.P. (1996)</w:t>
      </w:r>
      <w:r>
        <w:t>.</w:t>
      </w:r>
      <w:r w:rsidRPr="00EE38DD">
        <w:t xml:space="preserve"> </w:t>
      </w:r>
      <w:r w:rsidRPr="001662C9">
        <w:rPr>
          <w:i/>
          <w:iCs/>
        </w:rPr>
        <w:t>Leading Change</w:t>
      </w:r>
      <w:r w:rsidRPr="00EE38DD">
        <w:t>. Boston, MA: Harvard Business School Press.</w:t>
      </w:r>
    </w:p>
    <w:p w14:paraId="4EB0350A" w14:textId="77777777" w:rsidR="001662C9" w:rsidRPr="00EE38DD" w:rsidRDefault="001662C9" w:rsidP="001662C9">
      <w:r w:rsidRPr="00EE38DD">
        <w:t>Lewin, K. (1951)</w:t>
      </w:r>
      <w:r>
        <w:t>.</w:t>
      </w:r>
      <w:r w:rsidRPr="00EE38DD">
        <w:t xml:space="preserve"> </w:t>
      </w:r>
      <w:r w:rsidRPr="001662C9">
        <w:rPr>
          <w:i/>
          <w:iCs/>
        </w:rPr>
        <w:t>Field Theory in Social Science</w:t>
      </w:r>
      <w:r w:rsidRPr="00EE38DD">
        <w:t>. New York: Harper &amp; Row.</w:t>
      </w:r>
    </w:p>
    <w:p w14:paraId="58EF936D" w14:textId="2B45B3DE" w:rsidR="001662C9" w:rsidRPr="00EE38DD" w:rsidRDefault="001662C9" w:rsidP="001662C9">
      <w:r w:rsidRPr="00EE38DD">
        <w:t>McKinsey &amp; Company (2022)</w:t>
      </w:r>
      <w:r w:rsidR="00E37A47">
        <w:t xml:space="preserve">. </w:t>
      </w:r>
      <w:r w:rsidRPr="00EE38DD">
        <w:t xml:space="preserve">The 7S Framework: A tool for organisational alignment, </w:t>
      </w:r>
      <w:r w:rsidRPr="001662C9">
        <w:rPr>
          <w:i/>
          <w:iCs/>
        </w:rPr>
        <w:t>McKinsey Insights</w:t>
      </w:r>
      <w:r w:rsidRPr="00EE38DD">
        <w:t xml:space="preserve">, 14 June. Available at: </w:t>
      </w:r>
      <w:hyperlink r:id="rId10" w:tgtFrame="_new" w:history="1">
        <w:r w:rsidRPr="00EE38DD">
          <w:rPr>
            <w:rStyle w:val="Hyperlink"/>
          </w:rPr>
          <w:t>https://www.mckinsey.com</w:t>
        </w:r>
      </w:hyperlink>
      <w:r w:rsidRPr="00EE38DD">
        <w:t xml:space="preserve"> (Accessed: 20 November 2024).</w:t>
      </w:r>
    </w:p>
    <w:p w14:paraId="79F7B1C8" w14:textId="77777777" w:rsidR="001662C9" w:rsidRPr="00EE38DD" w:rsidRDefault="001662C9" w:rsidP="001662C9">
      <w:r w:rsidRPr="00EE38DD">
        <w:t xml:space="preserve">Mintel (2024) </w:t>
      </w:r>
      <w:r w:rsidRPr="001662C9">
        <w:rPr>
          <w:i/>
          <w:iCs/>
        </w:rPr>
        <w:t>UK Supermarket Retailing Report 2024</w:t>
      </w:r>
      <w:r w:rsidRPr="00EE38DD">
        <w:t>. London: Mintel Group Ltd.</w:t>
      </w:r>
    </w:p>
    <w:p w14:paraId="2E6C4928" w14:textId="77777777" w:rsidR="001662C9" w:rsidRPr="00EE38DD" w:rsidRDefault="001662C9" w:rsidP="001662C9">
      <w:proofErr w:type="spellStart"/>
      <w:r w:rsidRPr="00EE38DD">
        <w:t>Prosci</w:t>
      </w:r>
      <w:proofErr w:type="spellEnd"/>
      <w:r w:rsidRPr="00EE38DD">
        <w:t xml:space="preserve"> (2023) </w:t>
      </w:r>
      <w:r w:rsidRPr="001662C9">
        <w:rPr>
          <w:i/>
          <w:iCs/>
        </w:rPr>
        <w:t>Best Practices in Change Management</w:t>
      </w:r>
      <w:r w:rsidRPr="00EE38DD">
        <w:t xml:space="preserve">. Fort Collins, Colorado: </w:t>
      </w:r>
      <w:proofErr w:type="spellStart"/>
      <w:r w:rsidRPr="00EE38DD">
        <w:t>Prosci</w:t>
      </w:r>
      <w:proofErr w:type="spellEnd"/>
      <w:r w:rsidRPr="00EE38DD">
        <w:t xml:space="preserve"> Learning </w:t>
      </w:r>
      <w:r>
        <w:t>Centre</w:t>
      </w:r>
      <w:r w:rsidRPr="00EE38DD">
        <w:t>.</w:t>
      </w:r>
    </w:p>
    <w:p w14:paraId="0B3F54FB" w14:textId="77777777" w:rsidR="001662C9" w:rsidRPr="00EE38DD" w:rsidRDefault="001662C9" w:rsidP="001662C9">
      <w:r w:rsidRPr="00EE38DD">
        <w:t>Schein, E.H. (2010)</w:t>
      </w:r>
      <w:r>
        <w:t>.</w:t>
      </w:r>
      <w:r w:rsidRPr="00EE38DD">
        <w:t xml:space="preserve"> </w:t>
      </w:r>
      <w:r w:rsidRPr="001662C9">
        <w:rPr>
          <w:i/>
          <w:iCs/>
        </w:rPr>
        <w:t>Organisational Culture and Leadership</w:t>
      </w:r>
      <w:r w:rsidRPr="00EE38DD">
        <w:t>. 4th edn. San Francisco: Jossey-Bass.</w:t>
      </w:r>
    </w:p>
    <w:p w14:paraId="17ABE5AC" w14:textId="77777777" w:rsidR="001662C9" w:rsidRPr="00EE38DD" w:rsidRDefault="001662C9" w:rsidP="001662C9">
      <w:r w:rsidRPr="00EE38DD">
        <w:t>Tesco (2024)</w:t>
      </w:r>
      <w:r>
        <w:t>.</w:t>
      </w:r>
      <w:r w:rsidRPr="00EE38DD">
        <w:t xml:space="preserve"> </w:t>
      </w:r>
      <w:r w:rsidRPr="001662C9">
        <w:rPr>
          <w:i/>
          <w:iCs/>
        </w:rPr>
        <w:t>About Us: Corporate Strategy and Vision</w:t>
      </w:r>
      <w:r w:rsidRPr="00EE38DD">
        <w:t xml:space="preserve">. Available at: </w:t>
      </w:r>
      <w:hyperlink r:id="rId11" w:tgtFrame="_new" w:history="1">
        <w:r w:rsidRPr="00EE38DD">
          <w:rPr>
            <w:rStyle w:val="Hyperlink"/>
          </w:rPr>
          <w:t>https://www.tescoplc.com</w:t>
        </w:r>
      </w:hyperlink>
      <w:r w:rsidRPr="00EE38DD">
        <w:t xml:space="preserve"> (Accessed: 10 November 2024).</w:t>
      </w:r>
    </w:p>
    <w:p w14:paraId="3896ABB6" w14:textId="77777777" w:rsidR="001662C9" w:rsidRPr="00EE38DD" w:rsidRDefault="001662C9" w:rsidP="001662C9">
      <w:r w:rsidRPr="00EE38DD">
        <w:t xml:space="preserve">Tesco PLC (2023) </w:t>
      </w:r>
      <w:r w:rsidRPr="001662C9">
        <w:rPr>
          <w:i/>
          <w:iCs/>
        </w:rPr>
        <w:t>Annual Report and Financial Statements 2023</w:t>
      </w:r>
      <w:r w:rsidRPr="00EE38DD">
        <w:t>. Welwyn Garden City: Tesco plc.</w:t>
      </w:r>
    </w:p>
    <w:p w14:paraId="07462FC0" w14:textId="77777777" w:rsidR="001662C9" w:rsidRPr="00EE38DD" w:rsidRDefault="001662C9" w:rsidP="001662C9">
      <w:r w:rsidRPr="00EE38DD">
        <w:t>Truxillo, D.M., Bauer, T.N. and Erdogan, B. (2016)</w:t>
      </w:r>
      <w:r>
        <w:t>.</w:t>
      </w:r>
      <w:r w:rsidRPr="00EE38DD">
        <w:t xml:space="preserve"> </w:t>
      </w:r>
      <w:r w:rsidRPr="001662C9">
        <w:rPr>
          <w:i/>
          <w:iCs/>
        </w:rPr>
        <w:t>Psychology and Work: Perspectives on Industrial and Organisational Psychology</w:t>
      </w:r>
      <w:r w:rsidRPr="00EE38DD">
        <w:t>. New York: Routledge.</w:t>
      </w:r>
    </w:p>
    <w:p w14:paraId="2AA288EE" w14:textId="77777777" w:rsidR="001662C9" w:rsidRPr="00EE38DD" w:rsidRDefault="001662C9" w:rsidP="001662C9">
      <w:r w:rsidRPr="00EE38DD">
        <w:t xml:space="preserve">UK Government (2023) </w:t>
      </w:r>
      <w:r w:rsidRPr="001662C9">
        <w:rPr>
          <w:i/>
          <w:iCs/>
        </w:rPr>
        <w:t>Retail Sector Data and Trends</w:t>
      </w:r>
      <w:r w:rsidRPr="00EE38DD">
        <w:t>. London: Department for Business and Trade.</w:t>
      </w:r>
    </w:p>
    <w:p w14:paraId="386BE46F" w14:textId="77777777" w:rsidR="001662C9" w:rsidRPr="001662C9" w:rsidRDefault="001662C9" w:rsidP="001662C9">
      <w:r w:rsidRPr="001662C9">
        <w:t xml:space="preserve">Verhoef, P.C., Broekhuizen, T. and </w:t>
      </w:r>
      <w:proofErr w:type="spellStart"/>
      <w:r w:rsidRPr="001662C9">
        <w:t>Bijmolt</w:t>
      </w:r>
      <w:proofErr w:type="spellEnd"/>
      <w:r w:rsidRPr="001662C9">
        <w:t xml:space="preserve">, T.H.A. (2021) ‘Understanding the drivers, adoption, and performance outcomes of digital transformation in retailing’, </w:t>
      </w:r>
      <w:r w:rsidRPr="001662C9">
        <w:rPr>
          <w:i/>
          <w:iCs/>
        </w:rPr>
        <w:t>Journal of Retailing</w:t>
      </w:r>
      <w:r w:rsidRPr="001662C9">
        <w:t>, 97(1), pp. 13–28.</w:t>
      </w:r>
    </w:p>
    <w:p w14:paraId="1E27453A" w14:textId="77777777" w:rsidR="001662C9" w:rsidRPr="00EE38DD" w:rsidRDefault="001662C9" w:rsidP="001662C9">
      <w:r w:rsidRPr="00EE38DD">
        <w:t xml:space="preserve">Vial, G. (2019) ‘Understanding digital transformation: A review and research agenda’, </w:t>
      </w:r>
      <w:r w:rsidRPr="001662C9">
        <w:rPr>
          <w:i/>
          <w:iCs/>
        </w:rPr>
        <w:t>Journal of Strategic Information Systems</w:t>
      </w:r>
      <w:r w:rsidRPr="00EE38DD">
        <w:t>, 28(2), pp. 118–144.</w:t>
      </w:r>
    </w:p>
    <w:p w14:paraId="626DB60C" w14:textId="77777777" w:rsidR="00E90959" w:rsidRDefault="00E90959"/>
    <w:sectPr w:rsidR="00E9095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F90CE" w14:textId="77777777" w:rsidR="001218AA" w:rsidRDefault="001218AA" w:rsidP="003628D8">
      <w:pPr>
        <w:spacing w:line="240" w:lineRule="auto"/>
      </w:pPr>
      <w:r>
        <w:separator/>
      </w:r>
    </w:p>
  </w:endnote>
  <w:endnote w:type="continuationSeparator" w:id="0">
    <w:p w14:paraId="479F41F0" w14:textId="77777777" w:rsidR="001218AA" w:rsidRDefault="001218AA" w:rsidP="003628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305970"/>
      <w:docPartObj>
        <w:docPartGallery w:val="Page Numbers (Bottom of Page)"/>
        <w:docPartUnique/>
      </w:docPartObj>
    </w:sdtPr>
    <w:sdtEndPr>
      <w:rPr>
        <w:noProof/>
      </w:rPr>
    </w:sdtEndPr>
    <w:sdtContent>
      <w:p w14:paraId="5689A034" w14:textId="5969653A" w:rsidR="003628D8" w:rsidRDefault="003628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A7E070" w14:textId="77777777" w:rsidR="003628D8" w:rsidRDefault="00362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503BA" w14:textId="77777777" w:rsidR="001218AA" w:rsidRDefault="001218AA" w:rsidP="003628D8">
      <w:pPr>
        <w:spacing w:line="240" w:lineRule="auto"/>
      </w:pPr>
      <w:r>
        <w:separator/>
      </w:r>
    </w:p>
  </w:footnote>
  <w:footnote w:type="continuationSeparator" w:id="0">
    <w:p w14:paraId="6E4236B3" w14:textId="77777777" w:rsidR="001218AA" w:rsidRDefault="001218AA" w:rsidP="003628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6857"/>
    <w:multiLevelType w:val="multilevel"/>
    <w:tmpl w:val="42D69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A2A3F"/>
    <w:multiLevelType w:val="multilevel"/>
    <w:tmpl w:val="CFD2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44DE8"/>
    <w:multiLevelType w:val="hybridMultilevel"/>
    <w:tmpl w:val="ECAC1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EF5C9B"/>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E5373F"/>
    <w:multiLevelType w:val="multilevel"/>
    <w:tmpl w:val="3492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B0500"/>
    <w:multiLevelType w:val="multilevel"/>
    <w:tmpl w:val="FBBA9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30E63"/>
    <w:multiLevelType w:val="multilevel"/>
    <w:tmpl w:val="499C6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04179"/>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600DC6"/>
    <w:multiLevelType w:val="multilevel"/>
    <w:tmpl w:val="2E88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460F5B"/>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2024ED"/>
    <w:multiLevelType w:val="multilevel"/>
    <w:tmpl w:val="9442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F4DA2"/>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5E66D6"/>
    <w:multiLevelType w:val="multilevel"/>
    <w:tmpl w:val="B9581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097B7A"/>
    <w:multiLevelType w:val="hybridMultilevel"/>
    <w:tmpl w:val="A3021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614B0B"/>
    <w:multiLevelType w:val="hybridMultilevel"/>
    <w:tmpl w:val="72689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93503E"/>
    <w:multiLevelType w:val="multilevel"/>
    <w:tmpl w:val="5D86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E0012C"/>
    <w:multiLevelType w:val="multilevel"/>
    <w:tmpl w:val="3D96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13D46"/>
    <w:multiLevelType w:val="hybridMultilevel"/>
    <w:tmpl w:val="A82AD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944DC"/>
    <w:multiLevelType w:val="multilevel"/>
    <w:tmpl w:val="E9B8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A2DD4"/>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2A657A"/>
    <w:multiLevelType w:val="multilevel"/>
    <w:tmpl w:val="9A9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D3580"/>
    <w:multiLevelType w:val="hybridMultilevel"/>
    <w:tmpl w:val="55B80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9846DF"/>
    <w:multiLevelType w:val="hybridMultilevel"/>
    <w:tmpl w:val="5DCCEC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4557BC7"/>
    <w:multiLevelType w:val="multilevel"/>
    <w:tmpl w:val="C77C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F45A41"/>
    <w:multiLevelType w:val="hybridMultilevel"/>
    <w:tmpl w:val="74346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DD1F7F"/>
    <w:multiLevelType w:val="hybridMultilevel"/>
    <w:tmpl w:val="0058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AC3034"/>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125F46"/>
    <w:multiLevelType w:val="multilevel"/>
    <w:tmpl w:val="B9326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F57AE7"/>
    <w:multiLevelType w:val="hybridMultilevel"/>
    <w:tmpl w:val="9AAE9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45300E"/>
    <w:multiLevelType w:val="multilevel"/>
    <w:tmpl w:val="A6C2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80633F"/>
    <w:multiLevelType w:val="multilevel"/>
    <w:tmpl w:val="5420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582360"/>
    <w:multiLevelType w:val="multilevel"/>
    <w:tmpl w:val="BFEE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0220D7"/>
    <w:multiLevelType w:val="multilevel"/>
    <w:tmpl w:val="EC54F8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64440E"/>
    <w:multiLevelType w:val="multilevel"/>
    <w:tmpl w:val="0ECA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915DBA"/>
    <w:multiLevelType w:val="hybridMultilevel"/>
    <w:tmpl w:val="0136E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717720">
    <w:abstractNumId w:val="31"/>
  </w:num>
  <w:num w:numId="2" w16cid:durableId="1331834509">
    <w:abstractNumId w:val="1"/>
  </w:num>
  <w:num w:numId="3" w16cid:durableId="6442686">
    <w:abstractNumId w:val="5"/>
  </w:num>
  <w:num w:numId="4" w16cid:durableId="1965844855">
    <w:abstractNumId w:val="6"/>
  </w:num>
  <w:num w:numId="5" w16cid:durableId="1390307533">
    <w:abstractNumId w:val="12"/>
  </w:num>
  <w:num w:numId="6" w16cid:durableId="1029530988">
    <w:abstractNumId w:val="18"/>
  </w:num>
  <w:num w:numId="7" w16cid:durableId="38676251">
    <w:abstractNumId w:val="10"/>
  </w:num>
  <w:num w:numId="8" w16cid:durableId="2140495493">
    <w:abstractNumId w:val="29"/>
  </w:num>
  <w:num w:numId="9" w16cid:durableId="414983933">
    <w:abstractNumId w:val="8"/>
  </w:num>
  <w:num w:numId="10" w16cid:durableId="1461151220">
    <w:abstractNumId w:val="30"/>
  </w:num>
  <w:num w:numId="11" w16cid:durableId="107169128">
    <w:abstractNumId w:val="0"/>
  </w:num>
  <w:num w:numId="12" w16cid:durableId="1745489705">
    <w:abstractNumId w:val="27"/>
  </w:num>
  <w:num w:numId="13" w16cid:durableId="1576696307">
    <w:abstractNumId w:val="20"/>
  </w:num>
  <w:num w:numId="14" w16cid:durableId="6904597">
    <w:abstractNumId w:val="15"/>
  </w:num>
  <w:num w:numId="15" w16cid:durableId="765266508">
    <w:abstractNumId w:val="4"/>
  </w:num>
  <w:num w:numId="16" w16cid:durableId="1939017016">
    <w:abstractNumId w:val="16"/>
  </w:num>
  <w:num w:numId="17" w16cid:durableId="208535831">
    <w:abstractNumId w:val="23"/>
  </w:num>
  <w:num w:numId="18" w16cid:durableId="700084108">
    <w:abstractNumId w:val="33"/>
  </w:num>
  <w:num w:numId="19" w16cid:durableId="557284549">
    <w:abstractNumId w:val="24"/>
  </w:num>
  <w:num w:numId="20" w16cid:durableId="1653824279">
    <w:abstractNumId w:val="22"/>
  </w:num>
  <w:num w:numId="21" w16cid:durableId="1044716023">
    <w:abstractNumId w:val="17"/>
  </w:num>
  <w:num w:numId="22" w16cid:durableId="1785921775">
    <w:abstractNumId w:val="34"/>
  </w:num>
  <w:num w:numId="23" w16cid:durableId="93943019">
    <w:abstractNumId w:val="13"/>
  </w:num>
  <w:num w:numId="24" w16cid:durableId="1350794052">
    <w:abstractNumId w:val="14"/>
  </w:num>
  <w:num w:numId="25" w16cid:durableId="878400066">
    <w:abstractNumId w:val="2"/>
  </w:num>
  <w:num w:numId="26" w16cid:durableId="195123475">
    <w:abstractNumId w:val="28"/>
  </w:num>
  <w:num w:numId="27" w16cid:durableId="180780359">
    <w:abstractNumId w:val="21"/>
  </w:num>
  <w:num w:numId="28" w16cid:durableId="1896429627">
    <w:abstractNumId w:val="26"/>
  </w:num>
  <w:num w:numId="29" w16cid:durableId="582298161">
    <w:abstractNumId w:val="19"/>
  </w:num>
  <w:num w:numId="30" w16cid:durableId="1852721022">
    <w:abstractNumId w:val="32"/>
  </w:num>
  <w:num w:numId="31" w16cid:durableId="1464927379">
    <w:abstractNumId w:val="11"/>
  </w:num>
  <w:num w:numId="32" w16cid:durableId="1519156929">
    <w:abstractNumId w:val="3"/>
  </w:num>
  <w:num w:numId="33" w16cid:durableId="1187135001">
    <w:abstractNumId w:val="7"/>
  </w:num>
  <w:num w:numId="34" w16cid:durableId="952708779">
    <w:abstractNumId w:val="9"/>
  </w:num>
  <w:num w:numId="35" w16cid:durableId="11795378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DD"/>
    <w:rsid w:val="00032306"/>
    <w:rsid w:val="0007477E"/>
    <w:rsid w:val="000B7858"/>
    <w:rsid w:val="001218AA"/>
    <w:rsid w:val="00133E33"/>
    <w:rsid w:val="001662C9"/>
    <w:rsid w:val="001D7DDF"/>
    <w:rsid w:val="00260DCA"/>
    <w:rsid w:val="002B19C2"/>
    <w:rsid w:val="00314574"/>
    <w:rsid w:val="003375F0"/>
    <w:rsid w:val="003628D8"/>
    <w:rsid w:val="0039653A"/>
    <w:rsid w:val="00494F93"/>
    <w:rsid w:val="004A1A8E"/>
    <w:rsid w:val="004B6D25"/>
    <w:rsid w:val="005C050C"/>
    <w:rsid w:val="00625134"/>
    <w:rsid w:val="00700E6F"/>
    <w:rsid w:val="007248CF"/>
    <w:rsid w:val="00791379"/>
    <w:rsid w:val="00855606"/>
    <w:rsid w:val="009038EE"/>
    <w:rsid w:val="009B489C"/>
    <w:rsid w:val="009D20BE"/>
    <w:rsid w:val="00A666A7"/>
    <w:rsid w:val="00CA751B"/>
    <w:rsid w:val="00CF2AA7"/>
    <w:rsid w:val="00D0087C"/>
    <w:rsid w:val="00D93C0B"/>
    <w:rsid w:val="00D96562"/>
    <w:rsid w:val="00DA41EB"/>
    <w:rsid w:val="00DC562F"/>
    <w:rsid w:val="00E37A47"/>
    <w:rsid w:val="00E5396D"/>
    <w:rsid w:val="00E82A38"/>
    <w:rsid w:val="00E90959"/>
    <w:rsid w:val="00ED6EED"/>
    <w:rsid w:val="00EE38DD"/>
    <w:rsid w:val="00F148A3"/>
    <w:rsid w:val="00F67E93"/>
    <w:rsid w:val="00F8107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7BA1D"/>
  <w15:chartTrackingRefBased/>
  <w15:docId w15:val="{22222973-A2B3-47A9-82DA-EC39ECC55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DDF"/>
    <w:pPr>
      <w:spacing w:after="0" w:line="360" w:lineRule="auto"/>
      <w:jc w:val="both"/>
    </w:pPr>
    <w:rPr>
      <w:rFonts w:ascii="Arial" w:hAnsi="Arial" w:cs="Vrinda"/>
      <w14:ligatures w14:val="none"/>
    </w:rPr>
  </w:style>
  <w:style w:type="paragraph" w:styleId="Heading1">
    <w:name w:val="heading 1"/>
    <w:basedOn w:val="Normal"/>
    <w:next w:val="Normal"/>
    <w:link w:val="Heading1Char"/>
    <w:uiPriority w:val="9"/>
    <w:qFormat/>
    <w:rsid w:val="004B6D25"/>
    <w:pPr>
      <w:keepNext/>
      <w:keepLines/>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4B6D25"/>
    <w:pPr>
      <w:keepNext/>
      <w:keepLines/>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D0087C"/>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E38D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38D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38D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38D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38D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38D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D25"/>
    <w:rPr>
      <w:rFonts w:ascii="Arial" w:eastAsiaTheme="majorEastAsia" w:hAnsi="Arial" w:cstheme="majorBidi"/>
      <w:b/>
      <w:szCs w:val="40"/>
      <w14:ligatures w14:val="none"/>
    </w:rPr>
  </w:style>
  <w:style w:type="character" w:customStyle="1" w:styleId="Heading2Char">
    <w:name w:val="Heading 2 Char"/>
    <w:basedOn w:val="DefaultParagraphFont"/>
    <w:link w:val="Heading2"/>
    <w:uiPriority w:val="9"/>
    <w:rsid w:val="004B6D25"/>
    <w:rPr>
      <w:rFonts w:ascii="Arial" w:eastAsiaTheme="majorEastAsia" w:hAnsi="Arial" w:cstheme="majorBidi"/>
      <w:b/>
      <w:color w:val="000000" w:themeColor="text1"/>
      <w:szCs w:val="32"/>
      <w14:ligatures w14:val="none"/>
    </w:rPr>
  </w:style>
  <w:style w:type="character" w:customStyle="1" w:styleId="Heading3Char">
    <w:name w:val="Heading 3 Char"/>
    <w:basedOn w:val="DefaultParagraphFont"/>
    <w:link w:val="Heading3"/>
    <w:uiPriority w:val="9"/>
    <w:rsid w:val="00D0087C"/>
    <w:rPr>
      <w:rFonts w:ascii="Arial" w:eastAsiaTheme="majorEastAsia" w:hAnsi="Arial" w:cstheme="majorBidi"/>
      <w:b/>
      <w:szCs w:val="28"/>
      <w14:ligatures w14:val="none"/>
    </w:rPr>
  </w:style>
  <w:style w:type="character" w:customStyle="1" w:styleId="Heading4Char">
    <w:name w:val="Heading 4 Char"/>
    <w:basedOn w:val="DefaultParagraphFont"/>
    <w:link w:val="Heading4"/>
    <w:uiPriority w:val="9"/>
    <w:semiHidden/>
    <w:rsid w:val="00EE38DD"/>
    <w:rPr>
      <w:rFonts w:eastAsiaTheme="majorEastAsia" w:cstheme="majorBidi"/>
      <w:i/>
      <w:iCs/>
      <w:color w:val="0F4761" w:themeColor="accent1" w:themeShade="BF"/>
      <w14:ligatures w14:val="none"/>
    </w:rPr>
  </w:style>
  <w:style w:type="character" w:customStyle="1" w:styleId="Heading5Char">
    <w:name w:val="Heading 5 Char"/>
    <w:basedOn w:val="DefaultParagraphFont"/>
    <w:link w:val="Heading5"/>
    <w:uiPriority w:val="9"/>
    <w:semiHidden/>
    <w:rsid w:val="00EE38DD"/>
    <w:rPr>
      <w:rFonts w:eastAsiaTheme="majorEastAsia" w:cstheme="majorBidi"/>
      <w:color w:val="0F4761" w:themeColor="accent1" w:themeShade="BF"/>
      <w14:ligatures w14:val="none"/>
    </w:rPr>
  </w:style>
  <w:style w:type="character" w:customStyle="1" w:styleId="Heading6Char">
    <w:name w:val="Heading 6 Char"/>
    <w:basedOn w:val="DefaultParagraphFont"/>
    <w:link w:val="Heading6"/>
    <w:uiPriority w:val="9"/>
    <w:semiHidden/>
    <w:rsid w:val="00EE38DD"/>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EE38DD"/>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EE38DD"/>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EE38DD"/>
    <w:rPr>
      <w:rFonts w:eastAsiaTheme="majorEastAsia" w:cstheme="majorBidi"/>
      <w:color w:val="272727" w:themeColor="text1" w:themeTint="D8"/>
      <w14:ligatures w14:val="none"/>
    </w:rPr>
  </w:style>
  <w:style w:type="paragraph" w:styleId="Title">
    <w:name w:val="Title"/>
    <w:basedOn w:val="Normal"/>
    <w:next w:val="Normal"/>
    <w:link w:val="TitleChar"/>
    <w:uiPriority w:val="10"/>
    <w:qFormat/>
    <w:rsid w:val="00EE38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8D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EE38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8DD"/>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EE38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38DD"/>
    <w:rPr>
      <w:rFonts w:ascii="Arial" w:hAnsi="Arial" w:cs="Vrinda"/>
      <w:i/>
      <w:iCs/>
      <w:color w:val="404040" w:themeColor="text1" w:themeTint="BF"/>
      <w14:ligatures w14:val="none"/>
    </w:rPr>
  </w:style>
  <w:style w:type="paragraph" w:styleId="ListParagraph">
    <w:name w:val="List Paragraph"/>
    <w:basedOn w:val="Normal"/>
    <w:uiPriority w:val="34"/>
    <w:qFormat/>
    <w:rsid w:val="00EE38DD"/>
    <w:pPr>
      <w:ind w:left="720"/>
      <w:contextualSpacing/>
    </w:pPr>
  </w:style>
  <w:style w:type="character" w:styleId="IntenseEmphasis">
    <w:name w:val="Intense Emphasis"/>
    <w:basedOn w:val="DefaultParagraphFont"/>
    <w:uiPriority w:val="21"/>
    <w:qFormat/>
    <w:rsid w:val="00EE38DD"/>
    <w:rPr>
      <w:i/>
      <w:iCs/>
      <w:color w:val="0F4761" w:themeColor="accent1" w:themeShade="BF"/>
    </w:rPr>
  </w:style>
  <w:style w:type="paragraph" w:styleId="IntenseQuote">
    <w:name w:val="Intense Quote"/>
    <w:basedOn w:val="Normal"/>
    <w:next w:val="Normal"/>
    <w:link w:val="IntenseQuoteChar"/>
    <w:uiPriority w:val="30"/>
    <w:qFormat/>
    <w:rsid w:val="00EE38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8DD"/>
    <w:rPr>
      <w:rFonts w:ascii="Arial" w:hAnsi="Arial" w:cs="Vrinda"/>
      <w:i/>
      <w:iCs/>
      <w:color w:val="0F4761" w:themeColor="accent1" w:themeShade="BF"/>
      <w14:ligatures w14:val="none"/>
    </w:rPr>
  </w:style>
  <w:style w:type="character" w:styleId="IntenseReference">
    <w:name w:val="Intense Reference"/>
    <w:basedOn w:val="DefaultParagraphFont"/>
    <w:uiPriority w:val="32"/>
    <w:qFormat/>
    <w:rsid w:val="00EE38DD"/>
    <w:rPr>
      <w:b/>
      <w:bCs/>
      <w:smallCaps/>
      <w:color w:val="0F4761" w:themeColor="accent1" w:themeShade="BF"/>
      <w:spacing w:val="5"/>
    </w:rPr>
  </w:style>
  <w:style w:type="character" w:styleId="Hyperlink">
    <w:name w:val="Hyperlink"/>
    <w:basedOn w:val="DefaultParagraphFont"/>
    <w:uiPriority w:val="99"/>
    <w:unhideWhenUsed/>
    <w:rsid w:val="00EE38DD"/>
    <w:rPr>
      <w:color w:val="467886" w:themeColor="hyperlink"/>
      <w:u w:val="single"/>
    </w:rPr>
  </w:style>
  <w:style w:type="character" w:styleId="UnresolvedMention">
    <w:name w:val="Unresolved Mention"/>
    <w:basedOn w:val="DefaultParagraphFont"/>
    <w:uiPriority w:val="99"/>
    <w:semiHidden/>
    <w:unhideWhenUsed/>
    <w:rsid w:val="00EE38DD"/>
    <w:rPr>
      <w:color w:val="605E5C"/>
      <w:shd w:val="clear" w:color="auto" w:fill="E1DFDD"/>
    </w:rPr>
  </w:style>
  <w:style w:type="table" w:styleId="TableGrid">
    <w:name w:val="Table Grid"/>
    <w:basedOn w:val="TableNormal"/>
    <w:uiPriority w:val="39"/>
    <w:rsid w:val="00166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28D8"/>
    <w:pPr>
      <w:tabs>
        <w:tab w:val="center" w:pos="4680"/>
        <w:tab w:val="right" w:pos="9360"/>
      </w:tabs>
      <w:spacing w:line="240" w:lineRule="auto"/>
    </w:pPr>
  </w:style>
  <w:style w:type="character" w:customStyle="1" w:styleId="HeaderChar">
    <w:name w:val="Header Char"/>
    <w:basedOn w:val="DefaultParagraphFont"/>
    <w:link w:val="Header"/>
    <w:uiPriority w:val="99"/>
    <w:rsid w:val="003628D8"/>
    <w:rPr>
      <w:rFonts w:ascii="Arial" w:hAnsi="Arial" w:cs="Vrinda"/>
      <w14:ligatures w14:val="none"/>
    </w:rPr>
  </w:style>
  <w:style w:type="paragraph" w:styleId="Footer">
    <w:name w:val="footer"/>
    <w:basedOn w:val="Normal"/>
    <w:link w:val="FooterChar"/>
    <w:uiPriority w:val="99"/>
    <w:unhideWhenUsed/>
    <w:rsid w:val="003628D8"/>
    <w:pPr>
      <w:tabs>
        <w:tab w:val="center" w:pos="4680"/>
        <w:tab w:val="right" w:pos="9360"/>
      </w:tabs>
      <w:spacing w:line="240" w:lineRule="auto"/>
    </w:pPr>
  </w:style>
  <w:style w:type="character" w:customStyle="1" w:styleId="FooterChar">
    <w:name w:val="Footer Char"/>
    <w:basedOn w:val="DefaultParagraphFont"/>
    <w:link w:val="Footer"/>
    <w:uiPriority w:val="99"/>
    <w:rsid w:val="003628D8"/>
    <w:rPr>
      <w:rFonts w:ascii="Arial" w:hAnsi="Arial" w:cs="Vrinda"/>
      <w14:ligatures w14:val="none"/>
    </w:rPr>
  </w:style>
  <w:style w:type="paragraph" w:styleId="TOCHeading">
    <w:name w:val="TOC Heading"/>
    <w:basedOn w:val="Heading1"/>
    <w:next w:val="Normal"/>
    <w:uiPriority w:val="39"/>
    <w:unhideWhenUsed/>
    <w:qFormat/>
    <w:rsid w:val="003628D8"/>
    <w:pPr>
      <w:spacing w:before="240" w:line="259" w:lineRule="auto"/>
      <w:jc w:val="left"/>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3628D8"/>
    <w:pPr>
      <w:spacing w:after="100"/>
    </w:pPr>
  </w:style>
  <w:style w:type="paragraph" w:styleId="TOC2">
    <w:name w:val="toc 2"/>
    <w:basedOn w:val="Normal"/>
    <w:next w:val="Normal"/>
    <w:autoRedefine/>
    <w:uiPriority w:val="39"/>
    <w:unhideWhenUsed/>
    <w:rsid w:val="003628D8"/>
    <w:pPr>
      <w:spacing w:after="100"/>
      <w:ind w:left="240"/>
    </w:pPr>
  </w:style>
  <w:style w:type="paragraph" w:styleId="TOC3">
    <w:name w:val="toc 3"/>
    <w:basedOn w:val="Normal"/>
    <w:next w:val="Normal"/>
    <w:autoRedefine/>
    <w:uiPriority w:val="39"/>
    <w:unhideWhenUsed/>
    <w:rsid w:val="003628D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7048">
      <w:bodyDiv w:val="1"/>
      <w:marLeft w:val="0"/>
      <w:marRight w:val="0"/>
      <w:marTop w:val="0"/>
      <w:marBottom w:val="0"/>
      <w:divBdr>
        <w:top w:val="none" w:sz="0" w:space="0" w:color="auto"/>
        <w:left w:val="none" w:sz="0" w:space="0" w:color="auto"/>
        <w:bottom w:val="none" w:sz="0" w:space="0" w:color="auto"/>
        <w:right w:val="none" w:sz="0" w:space="0" w:color="auto"/>
      </w:divBdr>
    </w:div>
    <w:div w:id="147021359">
      <w:bodyDiv w:val="1"/>
      <w:marLeft w:val="0"/>
      <w:marRight w:val="0"/>
      <w:marTop w:val="0"/>
      <w:marBottom w:val="0"/>
      <w:divBdr>
        <w:top w:val="none" w:sz="0" w:space="0" w:color="auto"/>
        <w:left w:val="none" w:sz="0" w:space="0" w:color="auto"/>
        <w:bottom w:val="none" w:sz="0" w:space="0" w:color="auto"/>
        <w:right w:val="none" w:sz="0" w:space="0" w:color="auto"/>
      </w:divBdr>
    </w:div>
    <w:div w:id="222985445">
      <w:bodyDiv w:val="1"/>
      <w:marLeft w:val="0"/>
      <w:marRight w:val="0"/>
      <w:marTop w:val="0"/>
      <w:marBottom w:val="0"/>
      <w:divBdr>
        <w:top w:val="none" w:sz="0" w:space="0" w:color="auto"/>
        <w:left w:val="none" w:sz="0" w:space="0" w:color="auto"/>
        <w:bottom w:val="none" w:sz="0" w:space="0" w:color="auto"/>
        <w:right w:val="none" w:sz="0" w:space="0" w:color="auto"/>
      </w:divBdr>
    </w:div>
    <w:div w:id="338971394">
      <w:bodyDiv w:val="1"/>
      <w:marLeft w:val="0"/>
      <w:marRight w:val="0"/>
      <w:marTop w:val="0"/>
      <w:marBottom w:val="0"/>
      <w:divBdr>
        <w:top w:val="none" w:sz="0" w:space="0" w:color="auto"/>
        <w:left w:val="none" w:sz="0" w:space="0" w:color="auto"/>
        <w:bottom w:val="none" w:sz="0" w:space="0" w:color="auto"/>
        <w:right w:val="none" w:sz="0" w:space="0" w:color="auto"/>
      </w:divBdr>
    </w:div>
    <w:div w:id="480198513">
      <w:bodyDiv w:val="1"/>
      <w:marLeft w:val="0"/>
      <w:marRight w:val="0"/>
      <w:marTop w:val="0"/>
      <w:marBottom w:val="0"/>
      <w:divBdr>
        <w:top w:val="none" w:sz="0" w:space="0" w:color="auto"/>
        <w:left w:val="none" w:sz="0" w:space="0" w:color="auto"/>
        <w:bottom w:val="none" w:sz="0" w:space="0" w:color="auto"/>
        <w:right w:val="none" w:sz="0" w:space="0" w:color="auto"/>
      </w:divBdr>
    </w:div>
    <w:div w:id="588586135">
      <w:bodyDiv w:val="1"/>
      <w:marLeft w:val="0"/>
      <w:marRight w:val="0"/>
      <w:marTop w:val="0"/>
      <w:marBottom w:val="0"/>
      <w:divBdr>
        <w:top w:val="none" w:sz="0" w:space="0" w:color="auto"/>
        <w:left w:val="none" w:sz="0" w:space="0" w:color="auto"/>
        <w:bottom w:val="none" w:sz="0" w:space="0" w:color="auto"/>
        <w:right w:val="none" w:sz="0" w:space="0" w:color="auto"/>
      </w:divBdr>
    </w:div>
    <w:div w:id="789788398">
      <w:bodyDiv w:val="1"/>
      <w:marLeft w:val="0"/>
      <w:marRight w:val="0"/>
      <w:marTop w:val="0"/>
      <w:marBottom w:val="0"/>
      <w:divBdr>
        <w:top w:val="none" w:sz="0" w:space="0" w:color="auto"/>
        <w:left w:val="none" w:sz="0" w:space="0" w:color="auto"/>
        <w:bottom w:val="none" w:sz="0" w:space="0" w:color="auto"/>
        <w:right w:val="none" w:sz="0" w:space="0" w:color="auto"/>
      </w:divBdr>
    </w:div>
    <w:div w:id="919172964">
      <w:bodyDiv w:val="1"/>
      <w:marLeft w:val="0"/>
      <w:marRight w:val="0"/>
      <w:marTop w:val="0"/>
      <w:marBottom w:val="0"/>
      <w:divBdr>
        <w:top w:val="none" w:sz="0" w:space="0" w:color="auto"/>
        <w:left w:val="none" w:sz="0" w:space="0" w:color="auto"/>
        <w:bottom w:val="none" w:sz="0" w:space="0" w:color="auto"/>
        <w:right w:val="none" w:sz="0" w:space="0" w:color="auto"/>
      </w:divBdr>
    </w:div>
    <w:div w:id="920679189">
      <w:bodyDiv w:val="1"/>
      <w:marLeft w:val="0"/>
      <w:marRight w:val="0"/>
      <w:marTop w:val="0"/>
      <w:marBottom w:val="0"/>
      <w:divBdr>
        <w:top w:val="none" w:sz="0" w:space="0" w:color="auto"/>
        <w:left w:val="none" w:sz="0" w:space="0" w:color="auto"/>
        <w:bottom w:val="none" w:sz="0" w:space="0" w:color="auto"/>
        <w:right w:val="none" w:sz="0" w:space="0" w:color="auto"/>
      </w:divBdr>
    </w:div>
    <w:div w:id="1330405524">
      <w:bodyDiv w:val="1"/>
      <w:marLeft w:val="0"/>
      <w:marRight w:val="0"/>
      <w:marTop w:val="0"/>
      <w:marBottom w:val="0"/>
      <w:divBdr>
        <w:top w:val="none" w:sz="0" w:space="0" w:color="auto"/>
        <w:left w:val="none" w:sz="0" w:space="0" w:color="auto"/>
        <w:bottom w:val="none" w:sz="0" w:space="0" w:color="auto"/>
        <w:right w:val="none" w:sz="0" w:space="0" w:color="auto"/>
      </w:divBdr>
    </w:div>
    <w:div w:id="1418017641">
      <w:bodyDiv w:val="1"/>
      <w:marLeft w:val="0"/>
      <w:marRight w:val="0"/>
      <w:marTop w:val="0"/>
      <w:marBottom w:val="0"/>
      <w:divBdr>
        <w:top w:val="none" w:sz="0" w:space="0" w:color="auto"/>
        <w:left w:val="none" w:sz="0" w:space="0" w:color="auto"/>
        <w:bottom w:val="none" w:sz="0" w:space="0" w:color="auto"/>
        <w:right w:val="none" w:sz="0" w:space="0" w:color="auto"/>
      </w:divBdr>
    </w:div>
    <w:div w:id="1436361237">
      <w:bodyDiv w:val="1"/>
      <w:marLeft w:val="0"/>
      <w:marRight w:val="0"/>
      <w:marTop w:val="0"/>
      <w:marBottom w:val="0"/>
      <w:divBdr>
        <w:top w:val="none" w:sz="0" w:space="0" w:color="auto"/>
        <w:left w:val="none" w:sz="0" w:space="0" w:color="auto"/>
        <w:bottom w:val="none" w:sz="0" w:space="0" w:color="auto"/>
        <w:right w:val="none" w:sz="0" w:space="0" w:color="auto"/>
      </w:divBdr>
    </w:div>
    <w:div w:id="1507863202">
      <w:bodyDiv w:val="1"/>
      <w:marLeft w:val="0"/>
      <w:marRight w:val="0"/>
      <w:marTop w:val="0"/>
      <w:marBottom w:val="0"/>
      <w:divBdr>
        <w:top w:val="none" w:sz="0" w:space="0" w:color="auto"/>
        <w:left w:val="none" w:sz="0" w:space="0" w:color="auto"/>
        <w:bottom w:val="none" w:sz="0" w:space="0" w:color="auto"/>
        <w:right w:val="none" w:sz="0" w:space="0" w:color="auto"/>
      </w:divBdr>
    </w:div>
    <w:div w:id="1549533675">
      <w:bodyDiv w:val="1"/>
      <w:marLeft w:val="0"/>
      <w:marRight w:val="0"/>
      <w:marTop w:val="0"/>
      <w:marBottom w:val="0"/>
      <w:divBdr>
        <w:top w:val="none" w:sz="0" w:space="0" w:color="auto"/>
        <w:left w:val="none" w:sz="0" w:space="0" w:color="auto"/>
        <w:bottom w:val="none" w:sz="0" w:space="0" w:color="auto"/>
        <w:right w:val="none" w:sz="0" w:space="0" w:color="auto"/>
      </w:divBdr>
    </w:div>
    <w:div w:id="1585452165">
      <w:bodyDiv w:val="1"/>
      <w:marLeft w:val="0"/>
      <w:marRight w:val="0"/>
      <w:marTop w:val="0"/>
      <w:marBottom w:val="0"/>
      <w:divBdr>
        <w:top w:val="none" w:sz="0" w:space="0" w:color="auto"/>
        <w:left w:val="none" w:sz="0" w:space="0" w:color="auto"/>
        <w:bottom w:val="none" w:sz="0" w:space="0" w:color="auto"/>
        <w:right w:val="none" w:sz="0" w:space="0" w:color="auto"/>
      </w:divBdr>
    </w:div>
    <w:div w:id="1587110524">
      <w:bodyDiv w:val="1"/>
      <w:marLeft w:val="0"/>
      <w:marRight w:val="0"/>
      <w:marTop w:val="0"/>
      <w:marBottom w:val="0"/>
      <w:divBdr>
        <w:top w:val="none" w:sz="0" w:space="0" w:color="auto"/>
        <w:left w:val="none" w:sz="0" w:space="0" w:color="auto"/>
        <w:bottom w:val="none" w:sz="0" w:space="0" w:color="auto"/>
        <w:right w:val="none" w:sz="0" w:space="0" w:color="auto"/>
      </w:divBdr>
    </w:div>
    <w:div w:id="1697582570">
      <w:bodyDiv w:val="1"/>
      <w:marLeft w:val="0"/>
      <w:marRight w:val="0"/>
      <w:marTop w:val="0"/>
      <w:marBottom w:val="0"/>
      <w:divBdr>
        <w:top w:val="none" w:sz="0" w:space="0" w:color="auto"/>
        <w:left w:val="none" w:sz="0" w:space="0" w:color="auto"/>
        <w:bottom w:val="none" w:sz="0" w:space="0" w:color="auto"/>
        <w:right w:val="none" w:sz="0" w:space="0" w:color="auto"/>
      </w:divBdr>
    </w:div>
    <w:div w:id="1801916950">
      <w:bodyDiv w:val="1"/>
      <w:marLeft w:val="0"/>
      <w:marRight w:val="0"/>
      <w:marTop w:val="0"/>
      <w:marBottom w:val="0"/>
      <w:divBdr>
        <w:top w:val="none" w:sz="0" w:space="0" w:color="auto"/>
        <w:left w:val="none" w:sz="0" w:space="0" w:color="auto"/>
        <w:bottom w:val="none" w:sz="0" w:space="0" w:color="auto"/>
        <w:right w:val="none" w:sz="0" w:space="0" w:color="auto"/>
      </w:divBdr>
    </w:div>
    <w:div w:id="1806849146">
      <w:bodyDiv w:val="1"/>
      <w:marLeft w:val="0"/>
      <w:marRight w:val="0"/>
      <w:marTop w:val="0"/>
      <w:marBottom w:val="0"/>
      <w:divBdr>
        <w:top w:val="none" w:sz="0" w:space="0" w:color="auto"/>
        <w:left w:val="none" w:sz="0" w:space="0" w:color="auto"/>
        <w:bottom w:val="none" w:sz="0" w:space="0" w:color="auto"/>
        <w:right w:val="none" w:sz="0" w:space="0" w:color="auto"/>
      </w:divBdr>
    </w:div>
    <w:div w:id="180985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 TargetMode="External"/><Relationship Id="rId5" Type="http://schemas.openxmlformats.org/officeDocument/2006/relationships/webSettings" Target="webSettings.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www.kantar.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327C-030D-48D2-A6D7-AB7B4533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19</Pages>
  <Words>4563</Words>
  <Characters>28472</Characters>
  <Application>Microsoft Office Word</Application>
  <DocSecurity>0</DocSecurity>
  <Lines>568</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Latoya Green</dc:creator>
  <cp:keywords/>
  <dc:description/>
  <cp:revision>26</cp:revision>
  <dcterms:created xsi:type="dcterms:W3CDTF">2025-11-17T12:45:00Z</dcterms:created>
  <dcterms:modified xsi:type="dcterms:W3CDTF">2025-11-18T14:43:00Z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e42428a8-b0f7-4762-8a87-23d283bd99ab</vt:lpwstr>
  </property>
</Properties>
</file>