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C1C35" w:rsidRPr="00CC1C35" w:rsidRDefault="00CC1C35" w:rsidP="00CC1C35">
      <w:pPr>
        <w:spacing w:line="360" w:lineRule="auto"/>
        <w:jc w:val="center"/>
        <w:rPr>
          <w:b/>
          <w:sz w:val="28"/>
          <w:szCs w:val="28"/>
          <w:u w:val="single"/>
        </w:rPr>
      </w:pPr>
      <w:r w:rsidRPr="00CC1C35">
        <w:rPr>
          <w:b/>
          <w:sz w:val="28"/>
          <w:szCs w:val="28"/>
          <w:u w:val="single"/>
        </w:rPr>
        <w:t>Report on knee Osteoarthritis</w:t>
      </w:r>
    </w:p>
    <w:p w:rsidR="00CC1C35" w:rsidRDefault="00CC1C35" w:rsidP="00DB45A7">
      <w:pPr>
        <w:spacing w:line="360" w:lineRule="auto"/>
        <w:rPr>
          <w:sz w:val="28"/>
          <w:szCs w:val="28"/>
        </w:rPr>
      </w:pPr>
    </w:p>
    <w:p w:rsidR="00E60616" w:rsidRPr="00DB45A7" w:rsidRDefault="005A0C4A" w:rsidP="00DB45A7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I</w:t>
      </w:r>
      <w:r w:rsidR="00CE73F8" w:rsidRPr="00DB45A7">
        <w:rPr>
          <w:sz w:val="28"/>
          <w:szCs w:val="28"/>
        </w:rPr>
        <w:t>n accordance of the Data Protection Act 2018</w:t>
      </w:r>
      <w:r>
        <w:rPr>
          <w:sz w:val="28"/>
          <w:szCs w:val="28"/>
        </w:rPr>
        <w:t xml:space="preserve">, a pseudo </w:t>
      </w:r>
      <w:r w:rsidR="00C26B07">
        <w:rPr>
          <w:sz w:val="28"/>
          <w:szCs w:val="28"/>
        </w:rPr>
        <w:t>name has been used</w:t>
      </w:r>
      <w:r w:rsidR="00FB1568">
        <w:rPr>
          <w:sz w:val="28"/>
          <w:szCs w:val="28"/>
        </w:rPr>
        <w:t xml:space="preserve"> in this report</w:t>
      </w:r>
      <w:r w:rsidR="00110D30" w:rsidRPr="00DB45A7">
        <w:rPr>
          <w:sz w:val="28"/>
          <w:szCs w:val="28"/>
        </w:rPr>
        <w:t xml:space="preserve"> (The National Archives, 2024</w:t>
      </w:r>
      <w:r w:rsidR="00E60616" w:rsidRPr="00DB45A7">
        <w:rPr>
          <w:sz w:val="28"/>
          <w:szCs w:val="28"/>
        </w:rPr>
        <w:t xml:space="preserve">).  </w:t>
      </w:r>
    </w:p>
    <w:p w:rsidR="004176C4" w:rsidRPr="00DB45A7" w:rsidRDefault="005A0C4A" w:rsidP="00DB45A7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Sarah</w:t>
      </w:r>
      <w:r w:rsidR="00E60616" w:rsidRPr="00DB45A7">
        <w:rPr>
          <w:sz w:val="28"/>
          <w:szCs w:val="28"/>
        </w:rPr>
        <w:t xml:space="preserve"> was diagnosed with</w:t>
      </w:r>
      <w:r w:rsidR="00820176" w:rsidRPr="00DB45A7">
        <w:rPr>
          <w:sz w:val="28"/>
          <w:szCs w:val="28"/>
        </w:rPr>
        <w:t xml:space="preserve"> moderate to severe</w:t>
      </w:r>
      <w:r w:rsidR="00E60616" w:rsidRPr="00DB45A7">
        <w:rPr>
          <w:sz w:val="28"/>
          <w:szCs w:val="28"/>
        </w:rPr>
        <w:t xml:space="preserve"> right sided knee osteoarthritis</w:t>
      </w:r>
      <w:r w:rsidR="00BC0D2E" w:rsidRPr="00DB45A7">
        <w:rPr>
          <w:sz w:val="28"/>
          <w:szCs w:val="28"/>
        </w:rPr>
        <w:t xml:space="preserve"> (OA)</w:t>
      </w:r>
      <w:r w:rsidR="00E60616" w:rsidRPr="00DB45A7">
        <w:rPr>
          <w:sz w:val="28"/>
          <w:szCs w:val="28"/>
        </w:rPr>
        <w:t xml:space="preserve"> at the age of 42</w:t>
      </w:r>
      <w:r>
        <w:rPr>
          <w:sz w:val="28"/>
          <w:szCs w:val="28"/>
        </w:rPr>
        <w:t>, via</w:t>
      </w:r>
      <w:r w:rsidRPr="00DB45A7">
        <w:rPr>
          <w:sz w:val="28"/>
          <w:szCs w:val="28"/>
        </w:rPr>
        <w:t xml:space="preserve"> a series of radiological imaging which demonstrated a progressive narrowing of the joint space (Piccolo et al, 2023)</w:t>
      </w:r>
      <w:r>
        <w:rPr>
          <w:sz w:val="28"/>
          <w:szCs w:val="28"/>
        </w:rPr>
        <w:t>.  Sarah</w:t>
      </w:r>
      <w:r w:rsidR="00BC0D2E" w:rsidRPr="00DB45A7">
        <w:rPr>
          <w:sz w:val="28"/>
          <w:szCs w:val="28"/>
        </w:rPr>
        <w:t xml:space="preserve"> believes she was predisposed to developing OA due to</w:t>
      </w:r>
      <w:r>
        <w:rPr>
          <w:sz w:val="28"/>
          <w:szCs w:val="28"/>
        </w:rPr>
        <w:t xml:space="preserve"> her genetics </w:t>
      </w:r>
      <w:r w:rsidR="00274FAF" w:rsidRPr="00DB45A7">
        <w:rPr>
          <w:sz w:val="28"/>
          <w:szCs w:val="28"/>
        </w:rPr>
        <w:t>as</w:t>
      </w:r>
      <w:r w:rsidR="00BC0D2E" w:rsidRPr="00DB45A7">
        <w:rPr>
          <w:sz w:val="28"/>
          <w:szCs w:val="28"/>
        </w:rPr>
        <w:t xml:space="preserve"> bot</w:t>
      </w:r>
      <w:r w:rsidR="00274FAF" w:rsidRPr="00DB45A7">
        <w:rPr>
          <w:sz w:val="28"/>
          <w:szCs w:val="28"/>
        </w:rPr>
        <w:t xml:space="preserve">h </w:t>
      </w:r>
      <w:r w:rsidR="00BC0D2E" w:rsidRPr="00DB45A7">
        <w:rPr>
          <w:sz w:val="28"/>
          <w:szCs w:val="28"/>
        </w:rPr>
        <w:t>sisters, mother and g</w:t>
      </w:r>
      <w:r>
        <w:rPr>
          <w:sz w:val="28"/>
          <w:szCs w:val="28"/>
        </w:rPr>
        <w:t>randmother developed the condition</w:t>
      </w:r>
      <w:r w:rsidR="00BC0D2E" w:rsidRPr="00DB45A7">
        <w:rPr>
          <w:sz w:val="28"/>
          <w:szCs w:val="28"/>
        </w:rPr>
        <w:t xml:space="preserve"> at a young age</w:t>
      </w:r>
      <w:r w:rsidR="00373416">
        <w:rPr>
          <w:sz w:val="28"/>
          <w:szCs w:val="28"/>
        </w:rPr>
        <w:t xml:space="preserve">.  According to Spector and </w:t>
      </w:r>
      <w:proofErr w:type="spellStart"/>
      <w:r w:rsidR="00373416">
        <w:rPr>
          <w:sz w:val="28"/>
          <w:szCs w:val="28"/>
        </w:rPr>
        <w:t>MacG</w:t>
      </w:r>
      <w:r w:rsidR="00E665C3" w:rsidRPr="00DB45A7">
        <w:rPr>
          <w:sz w:val="28"/>
          <w:szCs w:val="28"/>
        </w:rPr>
        <w:t>regor</w:t>
      </w:r>
      <w:proofErr w:type="spellEnd"/>
      <w:r w:rsidR="00E665C3" w:rsidRPr="00DB45A7">
        <w:rPr>
          <w:sz w:val="28"/>
          <w:szCs w:val="28"/>
        </w:rPr>
        <w:t xml:space="preserve"> (2023) there is a 45 percent chance th</w:t>
      </w:r>
      <w:r>
        <w:rPr>
          <w:sz w:val="28"/>
          <w:szCs w:val="28"/>
        </w:rPr>
        <w:t>at knee OA is hereditary. No specific</w:t>
      </w:r>
      <w:r w:rsidR="00E665C3" w:rsidRPr="00DB45A7">
        <w:rPr>
          <w:sz w:val="28"/>
          <w:szCs w:val="28"/>
        </w:rPr>
        <w:t xml:space="preserve"> gene has yet been identifie</w:t>
      </w:r>
      <w:r w:rsidR="00274FAF" w:rsidRPr="00DB45A7">
        <w:rPr>
          <w:sz w:val="28"/>
          <w:szCs w:val="28"/>
        </w:rPr>
        <w:t>d as the causation</w:t>
      </w:r>
      <w:r w:rsidR="00E665C3" w:rsidRPr="00DB45A7">
        <w:rPr>
          <w:sz w:val="28"/>
          <w:szCs w:val="28"/>
        </w:rPr>
        <w:t xml:space="preserve">, but </w:t>
      </w:r>
      <w:r w:rsidR="00B558DC" w:rsidRPr="00DB45A7">
        <w:rPr>
          <w:sz w:val="28"/>
          <w:szCs w:val="28"/>
        </w:rPr>
        <w:t xml:space="preserve">elements of </w:t>
      </w:r>
      <w:proofErr w:type="spellStart"/>
      <w:r w:rsidR="00E665C3" w:rsidRPr="00DB45A7">
        <w:rPr>
          <w:sz w:val="28"/>
          <w:szCs w:val="28"/>
        </w:rPr>
        <w:t>chondrodysplasias</w:t>
      </w:r>
      <w:proofErr w:type="spellEnd"/>
      <w:r w:rsidR="00E665C3" w:rsidRPr="00DB45A7">
        <w:rPr>
          <w:sz w:val="28"/>
          <w:szCs w:val="28"/>
        </w:rPr>
        <w:t xml:space="preserve">, </w:t>
      </w:r>
      <w:proofErr w:type="spellStart"/>
      <w:r w:rsidR="00E665C3" w:rsidRPr="00DB45A7">
        <w:rPr>
          <w:sz w:val="28"/>
          <w:szCs w:val="28"/>
        </w:rPr>
        <w:t>spondyloepiphyseal</w:t>
      </w:r>
      <w:proofErr w:type="spellEnd"/>
      <w:r w:rsidR="00E665C3" w:rsidRPr="00DB45A7">
        <w:rPr>
          <w:sz w:val="28"/>
          <w:szCs w:val="28"/>
        </w:rPr>
        <w:t xml:space="preserve"> dysplasia and collagen type two have been implicated</w:t>
      </w:r>
      <w:r>
        <w:rPr>
          <w:sz w:val="28"/>
          <w:szCs w:val="28"/>
        </w:rPr>
        <w:t xml:space="preserve"> (Spector and </w:t>
      </w:r>
      <w:proofErr w:type="spellStart"/>
      <w:r>
        <w:rPr>
          <w:sz w:val="28"/>
          <w:szCs w:val="28"/>
        </w:rPr>
        <w:t>Mac</w:t>
      </w:r>
      <w:r w:rsidR="00373416">
        <w:rPr>
          <w:sz w:val="28"/>
          <w:szCs w:val="28"/>
        </w:rPr>
        <w:t>G</w:t>
      </w:r>
      <w:r>
        <w:rPr>
          <w:sz w:val="28"/>
          <w:szCs w:val="28"/>
        </w:rPr>
        <w:t>regor</w:t>
      </w:r>
      <w:proofErr w:type="spellEnd"/>
      <w:r>
        <w:rPr>
          <w:sz w:val="28"/>
          <w:szCs w:val="28"/>
        </w:rPr>
        <w:t>, 2023)</w:t>
      </w:r>
      <w:r w:rsidR="00E665C3" w:rsidRPr="00DB45A7">
        <w:rPr>
          <w:sz w:val="28"/>
          <w:szCs w:val="28"/>
        </w:rPr>
        <w:t xml:space="preserve">.  </w:t>
      </w:r>
    </w:p>
    <w:p w:rsidR="00EA549C" w:rsidRPr="00DB45A7" w:rsidRDefault="00B558DC" w:rsidP="00DB45A7">
      <w:pPr>
        <w:spacing w:line="360" w:lineRule="auto"/>
        <w:rPr>
          <w:sz w:val="28"/>
          <w:szCs w:val="28"/>
        </w:rPr>
      </w:pPr>
      <w:r w:rsidRPr="00DB45A7">
        <w:rPr>
          <w:sz w:val="28"/>
          <w:szCs w:val="28"/>
        </w:rPr>
        <w:t xml:space="preserve">During </w:t>
      </w:r>
      <w:r w:rsidR="00274FAF" w:rsidRPr="00DB45A7">
        <w:rPr>
          <w:sz w:val="28"/>
          <w:szCs w:val="28"/>
        </w:rPr>
        <w:t>the course of</w:t>
      </w:r>
      <w:r w:rsidRPr="00DB45A7">
        <w:rPr>
          <w:sz w:val="28"/>
          <w:szCs w:val="28"/>
        </w:rPr>
        <w:t xml:space="preserve"> disease p</w:t>
      </w:r>
      <w:r w:rsidR="005A0C4A">
        <w:rPr>
          <w:sz w:val="28"/>
          <w:szCs w:val="28"/>
        </w:rPr>
        <w:t>rogression Sarah</w:t>
      </w:r>
      <w:r w:rsidR="00274FAF" w:rsidRPr="00DB45A7">
        <w:rPr>
          <w:sz w:val="28"/>
          <w:szCs w:val="28"/>
        </w:rPr>
        <w:t xml:space="preserve"> has und</w:t>
      </w:r>
      <w:bookmarkStart w:id="0" w:name="_GoBack"/>
      <w:bookmarkEnd w:id="0"/>
      <w:r w:rsidR="00274FAF" w:rsidRPr="00DB45A7">
        <w:rPr>
          <w:sz w:val="28"/>
          <w:szCs w:val="28"/>
        </w:rPr>
        <w:t>ertaken</w:t>
      </w:r>
      <w:r w:rsidRPr="00DB45A7">
        <w:rPr>
          <w:sz w:val="28"/>
          <w:szCs w:val="28"/>
        </w:rPr>
        <w:t xml:space="preserve"> various types of treatment both pharmacological</w:t>
      </w:r>
      <w:r w:rsidR="005A0C4A">
        <w:rPr>
          <w:sz w:val="28"/>
          <w:szCs w:val="28"/>
        </w:rPr>
        <w:t>,</w:t>
      </w:r>
      <w:r w:rsidR="00CC1C35">
        <w:rPr>
          <w:sz w:val="28"/>
          <w:szCs w:val="28"/>
        </w:rPr>
        <w:t xml:space="preserve"> such as</w:t>
      </w:r>
      <w:r w:rsidRPr="00DB45A7">
        <w:rPr>
          <w:sz w:val="28"/>
          <w:szCs w:val="28"/>
        </w:rPr>
        <w:t xml:space="preserve"> </w:t>
      </w:r>
      <w:proofErr w:type="spellStart"/>
      <w:r w:rsidR="0051571E" w:rsidRPr="00DB45A7">
        <w:rPr>
          <w:sz w:val="28"/>
          <w:szCs w:val="28"/>
        </w:rPr>
        <w:t>Nonsteroidal</w:t>
      </w:r>
      <w:proofErr w:type="spellEnd"/>
      <w:r w:rsidRPr="00DB45A7">
        <w:rPr>
          <w:sz w:val="28"/>
          <w:szCs w:val="28"/>
        </w:rPr>
        <w:t xml:space="preserve"> anti-inflammator</w:t>
      </w:r>
      <w:r w:rsidR="005A0C4A">
        <w:rPr>
          <w:sz w:val="28"/>
          <w:szCs w:val="28"/>
        </w:rPr>
        <w:t>y drugs (NASIDs) and opioids. N</w:t>
      </w:r>
      <w:r w:rsidRPr="00DB45A7">
        <w:rPr>
          <w:sz w:val="28"/>
          <w:szCs w:val="28"/>
        </w:rPr>
        <w:t>on-p</w:t>
      </w:r>
      <w:r w:rsidR="005A0C4A">
        <w:rPr>
          <w:sz w:val="28"/>
          <w:szCs w:val="28"/>
        </w:rPr>
        <w:t>harmacological treatment including</w:t>
      </w:r>
      <w:r w:rsidRPr="00DB45A7">
        <w:rPr>
          <w:sz w:val="28"/>
          <w:szCs w:val="28"/>
        </w:rPr>
        <w:t xml:space="preserve"> physiotherapy to increase muscle strength and range of motion</w:t>
      </w:r>
      <w:r w:rsidR="0051571E" w:rsidRPr="00DB45A7">
        <w:rPr>
          <w:sz w:val="28"/>
          <w:szCs w:val="28"/>
        </w:rPr>
        <w:t xml:space="preserve"> around the joint (</w:t>
      </w:r>
      <w:proofErr w:type="spellStart"/>
      <w:r w:rsidR="0051571E" w:rsidRPr="00DB45A7">
        <w:rPr>
          <w:sz w:val="28"/>
          <w:szCs w:val="28"/>
        </w:rPr>
        <w:t>Sinusas</w:t>
      </w:r>
      <w:proofErr w:type="spellEnd"/>
      <w:r w:rsidR="0051571E" w:rsidRPr="00DB45A7">
        <w:rPr>
          <w:sz w:val="28"/>
          <w:szCs w:val="28"/>
        </w:rPr>
        <w:t>, 2012)</w:t>
      </w:r>
      <w:r w:rsidRPr="00DB45A7">
        <w:rPr>
          <w:sz w:val="28"/>
          <w:szCs w:val="28"/>
        </w:rPr>
        <w:t>.</w:t>
      </w:r>
      <w:r w:rsidR="00274FAF" w:rsidRPr="00DB45A7">
        <w:rPr>
          <w:sz w:val="28"/>
          <w:szCs w:val="28"/>
        </w:rPr>
        <w:t xml:space="preserve">  The</w:t>
      </w:r>
      <w:r w:rsidR="0051571E" w:rsidRPr="00DB45A7">
        <w:rPr>
          <w:sz w:val="28"/>
          <w:szCs w:val="28"/>
        </w:rPr>
        <w:t xml:space="preserve"> patient’s mental health</w:t>
      </w:r>
      <w:r w:rsidR="00274FAF" w:rsidRPr="00DB45A7">
        <w:rPr>
          <w:sz w:val="28"/>
          <w:szCs w:val="28"/>
        </w:rPr>
        <w:t xml:space="preserve"> has been significantly affected</w:t>
      </w:r>
      <w:r w:rsidR="00CC1C35">
        <w:rPr>
          <w:sz w:val="28"/>
          <w:szCs w:val="28"/>
        </w:rPr>
        <w:t xml:space="preserve"> due to</w:t>
      </w:r>
      <w:r w:rsidR="0051571E" w:rsidRPr="00DB45A7">
        <w:rPr>
          <w:sz w:val="28"/>
          <w:szCs w:val="28"/>
        </w:rPr>
        <w:t xml:space="preserve"> decreasin</w:t>
      </w:r>
      <w:r w:rsidR="00CC1C35">
        <w:rPr>
          <w:sz w:val="28"/>
          <w:szCs w:val="28"/>
        </w:rPr>
        <w:t>g function and increasing knee pain</w:t>
      </w:r>
      <w:r w:rsidR="0051571E" w:rsidRPr="00DB45A7">
        <w:rPr>
          <w:sz w:val="28"/>
          <w:szCs w:val="28"/>
        </w:rPr>
        <w:t>.</w:t>
      </w:r>
      <w:r w:rsidR="005A0C4A">
        <w:rPr>
          <w:sz w:val="28"/>
          <w:szCs w:val="28"/>
        </w:rPr>
        <w:t xml:space="preserve">  U</w:t>
      </w:r>
      <w:r w:rsidR="0004764C" w:rsidRPr="00DB45A7">
        <w:rPr>
          <w:sz w:val="28"/>
          <w:szCs w:val="28"/>
        </w:rPr>
        <w:t xml:space="preserve">sing a shared decision making approach, </w:t>
      </w:r>
      <w:r w:rsidR="005A0C4A">
        <w:rPr>
          <w:sz w:val="28"/>
          <w:szCs w:val="28"/>
        </w:rPr>
        <w:t xml:space="preserve">the patients main therapeutic goal </w:t>
      </w:r>
      <w:r w:rsidR="0004764C" w:rsidRPr="00DB45A7">
        <w:rPr>
          <w:sz w:val="28"/>
          <w:szCs w:val="28"/>
        </w:rPr>
        <w:t xml:space="preserve">was </w:t>
      </w:r>
      <w:r w:rsidR="004B7B7C" w:rsidRPr="00DB45A7">
        <w:rPr>
          <w:sz w:val="28"/>
          <w:szCs w:val="28"/>
        </w:rPr>
        <w:t>to avoid surgi</w:t>
      </w:r>
      <w:r w:rsidR="00820176" w:rsidRPr="00DB45A7">
        <w:rPr>
          <w:sz w:val="28"/>
          <w:szCs w:val="28"/>
        </w:rPr>
        <w:t>cal intervention in the form of</w:t>
      </w:r>
      <w:r w:rsidR="0004764C" w:rsidRPr="00DB45A7">
        <w:rPr>
          <w:sz w:val="28"/>
          <w:szCs w:val="28"/>
        </w:rPr>
        <w:t xml:space="preserve"> a total knee replacement (TKR).  T</w:t>
      </w:r>
      <w:r w:rsidR="00820176" w:rsidRPr="00DB45A7">
        <w:rPr>
          <w:sz w:val="28"/>
          <w:szCs w:val="28"/>
        </w:rPr>
        <w:t>o facilitate this</w:t>
      </w:r>
      <w:r w:rsidR="005A0C4A">
        <w:rPr>
          <w:sz w:val="28"/>
          <w:szCs w:val="28"/>
        </w:rPr>
        <w:t>,</w:t>
      </w:r>
      <w:r w:rsidR="00820176" w:rsidRPr="00DB45A7">
        <w:rPr>
          <w:sz w:val="28"/>
          <w:szCs w:val="28"/>
        </w:rPr>
        <w:t xml:space="preserve"> the patient is</w:t>
      </w:r>
      <w:r w:rsidR="0004764C" w:rsidRPr="00DB45A7">
        <w:rPr>
          <w:sz w:val="28"/>
          <w:szCs w:val="28"/>
        </w:rPr>
        <w:t xml:space="preserve"> keen to explore</w:t>
      </w:r>
      <w:r w:rsidR="00820176" w:rsidRPr="00DB45A7">
        <w:rPr>
          <w:sz w:val="28"/>
          <w:szCs w:val="28"/>
        </w:rPr>
        <w:t xml:space="preserve"> not only physical exercises, but</w:t>
      </w:r>
      <w:r w:rsidR="005A0C4A">
        <w:rPr>
          <w:sz w:val="28"/>
          <w:szCs w:val="28"/>
        </w:rPr>
        <w:t xml:space="preserve"> long term management approaches</w:t>
      </w:r>
      <w:r w:rsidR="00820176" w:rsidRPr="00DB45A7">
        <w:rPr>
          <w:sz w:val="28"/>
          <w:szCs w:val="28"/>
        </w:rPr>
        <w:t xml:space="preserve"> for </w:t>
      </w:r>
      <w:r w:rsidR="005A0C4A">
        <w:rPr>
          <w:sz w:val="28"/>
          <w:szCs w:val="28"/>
        </w:rPr>
        <w:t>coping with chronic pain</w:t>
      </w:r>
      <w:r w:rsidR="00820176" w:rsidRPr="00DB45A7">
        <w:rPr>
          <w:sz w:val="28"/>
          <w:szCs w:val="28"/>
        </w:rPr>
        <w:t>.</w:t>
      </w:r>
      <w:r w:rsidR="0051571E" w:rsidRPr="00DB45A7">
        <w:rPr>
          <w:sz w:val="28"/>
          <w:szCs w:val="28"/>
        </w:rPr>
        <w:t xml:space="preserve">  </w:t>
      </w:r>
      <w:r w:rsidR="00820176" w:rsidRPr="00DB45A7">
        <w:rPr>
          <w:sz w:val="28"/>
          <w:szCs w:val="28"/>
        </w:rPr>
        <w:t>P</w:t>
      </w:r>
      <w:r w:rsidR="0051571E" w:rsidRPr="00DB45A7">
        <w:rPr>
          <w:sz w:val="28"/>
          <w:szCs w:val="28"/>
        </w:rPr>
        <w:t>hysiotherapy</w:t>
      </w:r>
      <w:r w:rsidR="005A0C4A">
        <w:rPr>
          <w:sz w:val="28"/>
          <w:szCs w:val="28"/>
        </w:rPr>
        <w:t xml:space="preserve"> was</w:t>
      </w:r>
      <w:r w:rsidR="00820176" w:rsidRPr="00DB45A7">
        <w:rPr>
          <w:sz w:val="28"/>
          <w:szCs w:val="28"/>
        </w:rPr>
        <w:t xml:space="preserve"> able to provide</w:t>
      </w:r>
      <w:r w:rsidR="005A0C4A">
        <w:rPr>
          <w:sz w:val="28"/>
          <w:szCs w:val="28"/>
        </w:rPr>
        <w:t xml:space="preserve"> sessions</w:t>
      </w:r>
      <w:r w:rsidR="0051571E" w:rsidRPr="00DB45A7">
        <w:rPr>
          <w:sz w:val="28"/>
          <w:szCs w:val="28"/>
        </w:rPr>
        <w:t xml:space="preserve"> that focused on pain neuroscience education (PNE), </w:t>
      </w:r>
      <w:r w:rsidR="00C26B07">
        <w:rPr>
          <w:sz w:val="28"/>
          <w:szCs w:val="28"/>
        </w:rPr>
        <w:t>allowing the</w:t>
      </w:r>
      <w:r w:rsidR="0051571E" w:rsidRPr="00DB45A7">
        <w:rPr>
          <w:sz w:val="28"/>
          <w:szCs w:val="28"/>
        </w:rPr>
        <w:t xml:space="preserve"> </w:t>
      </w:r>
      <w:r w:rsidR="00C26B07">
        <w:rPr>
          <w:sz w:val="28"/>
          <w:szCs w:val="28"/>
        </w:rPr>
        <w:t xml:space="preserve">condition </w:t>
      </w:r>
      <w:r w:rsidR="0051571E" w:rsidRPr="00DB45A7">
        <w:rPr>
          <w:sz w:val="28"/>
          <w:szCs w:val="28"/>
        </w:rPr>
        <w:t>manage</w:t>
      </w:r>
      <w:r w:rsidR="00C26B07">
        <w:rPr>
          <w:sz w:val="28"/>
          <w:szCs w:val="28"/>
        </w:rPr>
        <w:t>ment to be</w:t>
      </w:r>
      <w:r w:rsidR="0051571E" w:rsidRPr="00DB45A7">
        <w:rPr>
          <w:sz w:val="28"/>
          <w:szCs w:val="28"/>
        </w:rPr>
        <w:t xml:space="preserve"> patient ce</w:t>
      </w:r>
      <w:r w:rsidR="00C26B07">
        <w:rPr>
          <w:sz w:val="28"/>
          <w:szCs w:val="28"/>
        </w:rPr>
        <w:t>ntred</w:t>
      </w:r>
      <w:r w:rsidR="0051571E" w:rsidRPr="00DB45A7">
        <w:rPr>
          <w:sz w:val="28"/>
          <w:szCs w:val="28"/>
        </w:rPr>
        <w:t xml:space="preserve">.  </w:t>
      </w:r>
      <w:r w:rsidR="00C213F0">
        <w:rPr>
          <w:sz w:val="28"/>
          <w:szCs w:val="28"/>
        </w:rPr>
        <w:t>The session</w:t>
      </w:r>
      <w:r w:rsidR="00741C70" w:rsidRPr="00DB45A7">
        <w:rPr>
          <w:sz w:val="28"/>
          <w:szCs w:val="28"/>
        </w:rPr>
        <w:t xml:space="preserve"> would include an exercise element, in conjuncture with an </w:t>
      </w:r>
      <w:r w:rsidR="00741C70" w:rsidRPr="00DB45A7">
        <w:rPr>
          <w:sz w:val="28"/>
          <w:szCs w:val="28"/>
        </w:rPr>
        <w:lastRenderedPageBreak/>
        <w:t>education element.  The education focused on factors such as pain, somatic, cognitive, emotional, behavioural, social and motivational (PSCEBSM)</w:t>
      </w:r>
      <w:r w:rsidR="00830FB5" w:rsidRPr="00DB45A7">
        <w:rPr>
          <w:sz w:val="28"/>
          <w:szCs w:val="28"/>
        </w:rPr>
        <w:t xml:space="preserve"> (Wijma</w:t>
      </w:r>
      <w:proofErr w:type="gramStart"/>
      <w:r w:rsidR="00830FB5" w:rsidRPr="00DB45A7">
        <w:rPr>
          <w:sz w:val="28"/>
          <w:szCs w:val="28"/>
        </w:rPr>
        <w:t>,2016</w:t>
      </w:r>
      <w:proofErr w:type="gramEnd"/>
      <w:r w:rsidR="00830FB5" w:rsidRPr="00DB45A7">
        <w:rPr>
          <w:sz w:val="28"/>
          <w:szCs w:val="28"/>
        </w:rPr>
        <w:t xml:space="preserve">).  </w:t>
      </w:r>
      <w:r w:rsidR="00C26B07">
        <w:rPr>
          <w:sz w:val="28"/>
          <w:szCs w:val="28"/>
        </w:rPr>
        <w:t>The course</w:t>
      </w:r>
      <w:r w:rsidR="00C213F0">
        <w:rPr>
          <w:sz w:val="28"/>
          <w:szCs w:val="28"/>
        </w:rPr>
        <w:t xml:space="preserve"> helped</w:t>
      </w:r>
      <w:r w:rsidR="00820176" w:rsidRPr="00DB45A7">
        <w:rPr>
          <w:sz w:val="28"/>
          <w:szCs w:val="28"/>
        </w:rPr>
        <w:t xml:space="preserve"> to </w:t>
      </w:r>
      <w:r w:rsidR="00EA549C" w:rsidRPr="00DB45A7">
        <w:rPr>
          <w:sz w:val="28"/>
          <w:szCs w:val="28"/>
        </w:rPr>
        <w:t>facilitate the patient’s goal of long term</w:t>
      </w:r>
      <w:r w:rsidR="00C213F0">
        <w:rPr>
          <w:sz w:val="28"/>
          <w:szCs w:val="28"/>
        </w:rPr>
        <w:t xml:space="preserve"> condition management.  T</w:t>
      </w:r>
      <w:r w:rsidR="00EA549C" w:rsidRPr="00DB45A7">
        <w:rPr>
          <w:sz w:val="28"/>
          <w:szCs w:val="28"/>
        </w:rPr>
        <w:t xml:space="preserve">he course is </w:t>
      </w:r>
      <w:r w:rsidR="00C213F0">
        <w:rPr>
          <w:sz w:val="28"/>
          <w:szCs w:val="28"/>
        </w:rPr>
        <w:t xml:space="preserve">also </w:t>
      </w:r>
      <w:r w:rsidR="00EA549C" w:rsidRPr="00DB45A7">
        <w:rPr>
          <w:sz w:val="28"/>
          <w:szCs w:val="28"/>
        </w:rPr>
        <w:t>available digitally via a free app</w:t>
      </w:r>
      <w:r w:rsidR="00C213F0">
        <w:rPr>
          <w:sz w:val="28"/>
          <w:szCs w:val="28"/>
        </w:rPr>
        <w:t>, as well as</w:t>
      </w:r>
      <w:r w:rsidR="004B23A8" w:rsidRPr="00DB45A7">
        <w:rPr>
          <w:sz w:val="28"/>
          <w:szCs w:val="28"/>
        </w:rPr>
        <w:t xml:space="preserve"> at her local leisure centre (Hurley et al, 2007)</w:t>
      </w:r>
      <w:r w:rsidR="00C213F0">
        <w:rPr>
          <w:sz w:val="28"/>
          <w:szCs w:val="28"/>
        </w:rPr>
        <w:t>.  Both Sarah</w:t>
      </w:r>
      <w:r w:rsidR="00EA549C" w:rsidRPr="00DB45A7">
        <w:rPr>
          <w:sz w:val="28"/>
          <w:szCs w:val="28"/>
        </w:rPr>
        <w:t xml:space="preserve"> and her extensive family support network are proficient in use of modern technology, so feel this would be a</w:t>
      </w:r>
      <w:r w:rsidR="0004764C" w:rsidRPr="00DB45A7">
        <w:rPr>
          <w:sz w:val="28"/>
          <w:szCs w:val="28"/>
        </w:rPr>
        <w:t>n</w:t>
      </w:r>
      <w:r w:rsidR="00EA549C" w:rsidRPr="00DB45A7">
        <w:rPr>
          <w:sz w:val="28"/>
          <w:szCs w:val="28"/>
        </w:rPr>
        <w:t xml:space="preserve"> effective tool in the long term management of her condition</w:t>
      </w:r>
      <w:r w:rsidR="00917C42" w:rsidRPr="00DB45A7">
        <w:rPr>
          <w:sz w:val="28"/>
          <w:szCs w:val="28"/>
        </w:rPr>
        <w:t xml:space="preserve"> (</w:t>
      </w:r>
      <w:proofErr w:type="spellStart"/>
      <w:r w:rsidR="00917C42" w:rsidRPr="00DB45A7">
        <w:rPr>
          <w:sz w:val="28"/>
          <w:szCs w:val="28"/>
        </w:rPr>
        <w:t>Chitkar</w:t>
      </w:r>
      <w:proofErr w:type="spellEnd"/>
      <w:r w:rsidR="00917C42" w:rsidRPr="00DB45A7">
        <w:rPr>
          <w:sz w:val="28"/>
          <w:szCs w:val="28"/>
        </w:rPr>
        <w:t xml:space="preserve"> et al, 2</w:t>
      </w:r>
      <w:r w:rsidR="004B23A8" w:rsidRPr="00DB45A7">
        <w:rPr>
          <w:sz w:val="28"/>
          <w:szCs w:val="28"/>
        </w:rPr>
        <w:t>021).</w:t>
      </w:r>
    </w:p>
    <w:p w:rsidR="000C3D73" w:rsidRDefault="00C213F0" w:rsidP="00DB45A7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Sarah</w:t>
      </w:r>
      <w:r w:rsidR="00917C42" w:rsidRPr="00DB45A7">
        <w:rPr>
          <w:sz w:val="28"/>
          <w:szCs w:val="28"/>
        </w:rPr>
        <w:t xml:space="preserve"> has a supportive family who attend all appointments</w:t>
      </w:r>
      <w:r w:rsidR="00EB0085" w:rsidRPr="00DB45A7">
        <w:rPr>
          <w:sz w:val="28"/>
          <w:szCs w:val="28"/>
        </w:rPr>
        <w:t xml:space="preserve"> and she</w:t>
      </w:r>
      <w:r w:rsidR="00917C42" w:rsidRPr="00DB45A7">
        <w:rPr>
          <w:sz w:val="28"/>
          <w:szCs w:val="28"/>
        </w:rPr>
        <w:t xml:space="preserve"> is a very motivated individual.  Despite this obvious strength and determination to delay surgical intervention</w:t>
      </w:r>
      <w:r w:rsidR="00EB0085" w:rsidRPr="00DB45A7">
        <w:rPr>
          <w:sz w:val="28"/>
          <w:szCs w:val="28"/>
        </w:rPr>
        <w:t>s</w:t>
      </w:r>
      <w:r>
        <w:rPr>
          <w:sz w:val="28"/>
          <w:szCs w:val="28"/>
        </w:rPr>
        <w:t>, her co-morbidities</w:t>
      </w:r>
      <w:r w:rsidR="00917C42" w:rsidRPr="00DB45A7">
        <w:rPr>
          <w:sz w:val="28"/>
          <w:szCs w:val="28"/>
        </w:rPr>
        <w:t xml:space="preserve"> m</w:t>
      </w:r>
      <w:r>
        <w:rPr>
          <w:sz w:val="28"/>
          <w:szCs w:val="28"/>
        </w:rPr>
        <w:t>ay be her weakness.  Sarah</w:t>
      </w:r>
      <w:r w:rsidR="00917C42" w:rsidRPr="00DB45A7">
        <w:rPr>
          <w:sz w:val="28"/>
          <w:szCs w:val="28"/>
        </w:rPr>
        <w:t xml:space="preserve"> has recently been diagnosed with </w:t>
      </w:r>
      <w:proofErr w:type="spellStart"/>
      <w:proofErr w:type="gramStart"/>
      <w:r w:rsidR="00917C42" w:rsidRPr="00DB45A7">
        <w:rPr>
          <w:sz w:val="28"/>
          <w:szCs w:val="28"/>
        </w:rPr>
        <w:t>Parkinsons</w:t>
      </w:r>
      <w:proofErr w:type="spellEnd"/>
      <w:proofErr w:type="gramEnd"/>
      <w:r w:rsidR="00917C42" w:rsidRPr="00DB45A7">
        <w:rPr>
          <w:sz w:val="28"/>
          <w:szCs w:val="28"/>
        </w:rPr>
        <w:t xml:space="preserve"> disease</w:t>
      </w:r>
      <w:r w:rsidR="008634DF" w:rsidRPr="00DB45A7">
        <w:rPr>
          <w:sz w:val="28"/>
          <w:szCs w:val="28"/>
        </w:rPr>
        <w:t xml:space="preserve"> (PD)</w:t>
      </w:r>
      <w:r w:rsidR="00917C42" w:rsidRPr="00DB45A7">
        <w:rPr>
          <w:sz w:val="28"/>
          <w:szCs w:val="28"/>
        </w:rPr>
        <w:t xml:space="preserve"> and is under the car</w:t>
      </w:r>
      <w:r w:rsidR="008033B5" w:rsidRPr="00DB45A7">
        <w:rPr>
          <w:sz w:val="28"/>
          <w:szCs w:val="28"/>
        </w:rPr>
        <w:t xml:space="preserve">e of our Neurological Rehabilitation Physiotherapist (NRP).  </w:t>
      </w:r>
      <w:proofErr w:type="spellStart"/>
      <w:r w:rsidR="008033B5" w:rsidRPr="00DB45A7">
        <w:rPr>
          <w:sz w:val="28"/>
          <w:szCs w:val="28"/>
        </w:rPr>
        <w:t>Parkinsons</w:t>
      </w:r>
      <w:proofErr w:type="spellEnd"/>
      <w:r w:rsidR="008033B5" w:rsidRPr="00DB45A7">
        <w:rPr>
          <w:sz w:val="28"/>
          <w:szCs w:val="28"/>
        </w:rPr>
        <w:t xml:space="preserve"> UK (2024) </w:t>
      </w:r>
      <w:r w:rsidR="00C54895" w:rsidRPr="00DB45A7">
        <w:rPr>
          <w:sz w:val="28"/>
          <w:szCs w:val="28"/>
        </w:rPr>
        <w:t>describe the disease as a progressive neurological</w:t>
      </w:r>
      <w:r w:rsidR="00C26B07">
        <w:rPr>
          <w:sz w:val="28"/>
          <w:szCs w:val="28"/>
        </w:rPr>
        <w:t xml:space="preserve"> </w:t>
      </w:r>
      <w:r w:rsidR="00CC1C35">
        <w:rPr>
          <w:sz w:val="28"/>
          <w:szCs w:val="28"/>
        </w:rPr>
        <w:t>condition that</w:t>
      </w:r>
      <w:r>
        <w:rPr>
          <w:sz w:val="28"/>
          <w:szCs w:val="28"/>
        </w:rPr>
        <w:t xml:space="preserve"> occurs as a result of the brain</w:t>
      </w:r>
      <w:r w:rsidR="00CC1C35">
        <w:rPr>
          <w:sz w:val="28"/>
          <w:szCs w:val="28"/>
        </w:rPr>
        <w:t>s</w:t>
      </w:r>
      <w:r>
        <w:rPr>
          <w:sz w:val="28"/>
          <w:szCs w:val="28"/>
        </w:rPr>
        <w:t xml:space="preserve"> nerves cells not</w:t>
      </w:r>
      <w:r w:rsidR="00C54895" w:rsidRPr="00DB45A7">
        <w:rPr>
          <w:sz w:val="28"/>
          <w:szCs w:val="28"/>
        </w:rPr>
        <w:t xml:space="preserve"> </w:t>
      </w:r>
      <w:r w:rsidRPr="00DB45A7">
        <w:rPr>
          <w:sz w:val="28"/>
          <w:szCs w:val="28"/>
        </w:rPr>
        <w:t>produci</w:t>
      </w:r>
      <w:r>
        <w:rPr>
          <w:sz w:val="28"/>
          <w:szCs w:val="28"/>
        </w:rPr>
        <w:t>ng</w:t>
      </w:r>
      <w:r w:rsidR="00C54895" w:rsidRPr="00DB45A7">
        <w:rPr>
          <w:sz w:val="28"/>
          <w:szCs w:val="28"/>
        </w:rPr>
        <w:t xml:space="preserve"> enough Dopamin</w:t>
      </w:r>
      <w:r>
        <w:rPr>
          <w:sz w:val="28"/>
          <w:szCs w:val="28"/>
        </w:rPr>
        <w:t>e</w:t>
      </w:r>
      <w:r w:rsidR="00C54895" w:rsidRPr="00DB45A7">
        <w:rPr>
          <w:sz w:val="28"/>
          <w:szCs w:val="28"/>
        </w:rPr>
        <w:t>.  Long term</w:t>
      </w:r>
      <w:r>
        <w:rPr>
          <w:sz w:val="28"/>
          <w:szCs w:val="28"/>
        </w:rPr>
        <w:t>,</w:t>
      </w:r>
      <w:r w:rsidR="00C54895" w:rsidRPr="00DB45A7">
        <w:rPr>
          <w:sz w:val="28"/>
          <w:szCs w:val="28"/>
        </w:rPr>
        <w:t xml:space="preserve"> this will cause muscle rigidity and</w:t>
      </w:r>
      <w:r w:rsidR="008033B5" w:rsidRPr="00DB45A7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affect her </w:t>
      </w:r>
      <w:r w:rsidR="008033B5" w:rsidRPr="00DB45A7">
        <w:rPr>
          <w:sz w:val="28"/>
          <w:szCs w:val="28"/>
        </w:rPr>
        <w:t>movement patterns</w:t>
      </w:r>
      <w:r w:rsidR="00C54895" w:rsidRPr="00DB45A7">
        <w:rPr>
          <w:sz w:val="28"/>
          <w:szCs w:val="28"/>
        </w:rPr>
        <w:t>.  Although this is not highlighted as a contraindication</w:t>
      </w:r>
      <w:r w:rsidR="002678FD" w:rsidRPr="00DB45A7">
        <w:rPr>
          <w:sz w:val="28"/>
          <w:szCs w:val="28"/>
        </w:rPr>
        <w:t xml:space="preserve"> to TKR surgery</w:t>
      </w:r>
      <w:r>
        <w:rPr>
          <w:sz w:val="28"/>
          <w:szCs w:val="28"/>
        </w:rPr>
        <w:t>, unlike</w:t>
      </w:r>
      <w:r w:rsidR="008634DF" w:rsidRPr="00DB45A7">
        <w:rPr>
          <w:sz w:val="28"/>
          <w:szCs w:val="28"/>
        </w:rPr>
        <w:t xml:space="preserve"> Obesity, uncontrolled diabet</w:t>
      </w:r>
      <w:r w:rsidR="00984F5D" w:rsidRPr="00DB45A7">
        <w:rPr>
          <w:sz w:val="28"/>
          <w:szCs w:val="28"/>
        </w:rPr>
        <w:t>es or heart disease (</w:t>
      </w:r>
      <w:proofErr w:type="spellStart"/>
      <w:r w:rsidR="00B80742" w:rsidRPr="00DB45A7">
        <w:rPr>
          <w:sz w:val="28"/>
          <w:szCs w:val="28"/>
        </w:rPr>
        <w:t>Chelvan</w:t>
      </w:r>
      <w:proofErr w:type="spellEnd"/>
      <w:r>
        <w:rPr>
          <w:sz w:val="28"/>
          <w:szCs w:val="28"/>
        </w:rPr>
        <w:t>, 2024).  It may</w:t>
      </w:r>
      <w:r w:rsidR="008634DF" w:rsidRPr="00DB45A7">
        <w:rPr>
          <w:sz w:val="28"/>
          <w:szCs w:val="28"/>
        </w:rPr>
        <w:t xml:space="preserve"> affect t</w:t>
      </w:r>
      <w:r>
        <w:rPr>
          <w:sz w:val="28"/>
          <w:szCs w:val="28"/>
        </w:rPr>
        <w:t>he long term outcome of surgery.  It will also</w:t>
      </w:r>
      <w:r w:rsidR="00C26B07">
        <w:rPr>
          <w:sz w:val="28"/>
          <w:szCs w:val="28"/>
        </w:rPr>
        <w:t xml:space="preserve"> increase</w:t>
      </w:r>
      <w:r w:rsidR="008634DF" w:rsidRPr="00DB45A7">
        <w:rPr>
          <w:sz w:val="28"/>
          <w:szCs w:val="28"/>
        </w:rPr>
        <w:t xml:space="preserve"> risk</w:t>
      </w:r>
      <w:r w:rsidR="00C26B07">
        <w:rPr>
          <w:sz w:val="28"/>
          <w:szCs w:val="28"/>
        </w:rPr>
        <w:t>s</w:t>
      </w:r>
      <w:r w:rsidR="008634DF" w:rsidRPr="00DB45A7">
        <w:rPr>
          <w:sz w:val="28"/>
          <w:szCs w:val="28"/>
        </w:rPr>
        <w:t xml:space="preserve"> of osteoporosis, falls, decreased function and muscle contractures (Yoon et al, 2023).</w:t>
      </w:r>
      <w:r w:rsidR="00000408" w:rsidRPr="00DB45A7">
        <w:rPr>
          <w:sz w:val="28"/>
          <w:szCs w:val="28"/>
        </w:rPr>
        <w:t xml:space="preserve">  </w:t>
      </w:r>
      <w:r>
        <w:rPr>
          <w:sz w:val="28"/>
          <w:szCs w:val="28"/>
        </w:rPr>
        <w:t>Non-</w:t>
      </w:r>
      <w:r w:rsidR="005915E0" w:rsidRPr="00DB45A7">
        <w:rPr>
          <w:sz w:val="28"/>
          <w:szCs w:val="28"/>
        </w:rPr>
        <w:t>surgical f</w:t>
      </w:r>
      <w:r w:rsidR="00000408" w:rsidRPr="00DB45A7">
        <w:rPr>
          <w:sz w:val="28"/>
          <w:szCs w:val="28"/>
        </w:rPr>
        <w:t>uture interventions</w:t>
      </w:r>
      <w:r w:rsidR="005915E0" w:rsidRPr="00DB45A7">
        <w:rPr>
          <w:sz w:val="28"/>
          <w:szCs w:val="28"/>
        </w:rPr>
        <w:t xml:space="preserve"> can be explored to help alleviate pain </w:t>
      </w:r>
      <w:r>
        <w:rPr>
          <w:sz w:val="28"/>
          <w:szCs w:val="28"/>
        </w:rPr>
        <w:t xml:space="preserve">and improve function.  Other conservative </w:t>
      </w:r>
      <w:r w:rsidR="00C26B07">
        <w:rPr>
          <w:sz w:val="28"/>
          <w:szCs w:val="28"/>
        </w:rPr>
        <w:t>measures, including</w:t>
      </w:r>
      <w:r w:rsidR="00000408" w:rsidRPr="00DB45A7">
        <w:rPr>
          <w:sz w:val="28"/>
          <w:szCs w:val="28"/>
        </w:rPr>
        <w:t xml:space="preserve"> intra-articular corticosteroid </w:t>
      </w:r>
      <w:r w:rsidR="005915E0" w:rsidRPr="00DB45A7">
        <w:rPr>
          <w:sz w:val="28"/>
          <w:szCs w:val="28"/>
        </w:rPr>
        <w:t>injection, can be used to provide short term condition management (</w:t>
      </w:r>
      <w:proofErr w:type="spellStart"/>
      <w:r w:rsidR="005915E0" w:rsidRPr="00DB45A7">
        <w:rPr>
          <w:sz w:val="28"/>
          <w:szCs w:val="28"/>
        </w:rPr>
        <w:t>Testa</w:t>
      </w:r>
      <w:proofErr w:type="spellEnd"/>
      <w:r w:rsidR="005915E0" w:rsidRPr="00DB45A7">
        <w:rPr>
          <w:sz w:val="28"/>
          <w:szCs w:val="28"/>
        </w:rPr>
        <w:t xml:space="preserve"> et al, 2021).</w:t>
      </w:r>
      <w:r w:rsidR="00E36628" w:rsidRPr="00DB45A7">
        <w:rPr>
          <w:sz w:val="28"/>
          <w:szCs w:val="28"/>
        </w:rPr>
        <w:t xml:space="preserve"> </w:t>
      </w:r>
      <w:r w:rsidR="00C26B07">
        <w:rPr>
          <w:sz w:val="28"/>
          <w:szCs w:val="28"/>
        </w:rPr>
        <w:t>Other professions</w:t>
      </w:r>
      <w:r w:rsidR="003458EE" w:rsidRPr="00DB45A7">
        <w:rPr>
          <w:sz w:val="28"/>
          <w:szCs w:val="28"/>
        </w:rPr>
        <w:t xml:space="preserve"> such as Occupational therapy (OT) and Orthotics could also prove valuable in</w:t>
      </w:r>
      <w:r w:rsidR="00C26B07">
        <w:rPr>
          <w:sz w:val="28"/>
          <w:szCs w:val="28"/>
        </w:rPr>
        <w:t>put,</w:t>
      </w:r>
      <w:r w:rsidR="003458EE" w:rsidRPr="00DB45A7">
        <w:rPr>
          <w:sz w:val="28"/>
          <w:szCs w:val="28"/>
        </w:rPr>
        <w:t xml:space="preserve"> assisting the pat</w:t>
      </w:r>
      <w:r w:rsidR="00C26B07">
        <w:rPr>
          <w:sz w:val="28"/>
          <w:szCs w:val="28"/>
        </w:rPr>
        <w:t>ient in her goal of avoiding surgery</w:t>
      </w:r>
      <w:r w:rsidR="003458EE" w:rsidRPr="00DB45A7">
        <w:rPr>
          <w:sz w:val="28"/>
          <w:szCs w:val="28"/>
        </w:rPr>
        <w:t xml:space="preserve"> and maintain</w:t>
      </w:r>
      <w:r w:rsidR="00C26B07">
        <w:rPr>
          <w:sz w:val="28"/>
          <w:szCs w:val="28"/>
        </w:rPr>
        <w:t>ing</w:t>
      </w:r>
      <w:r w:rsidR="003458EE" w:rsidRPr="00DB45A7">
        <w:rPr>
          <w:sz w:val="28"/>
          <w:szCs w:val="28"/>
        </w:rPr>
        <w:t xml:space="preserve"> function.</w:t>
      </w:r>
    </w:p>
    <w:p w:rsidR="001630F6" w:rsidRPr="00DB45A7" w:rsidRDefault="001630F6" w:rsidP="00DB45A7">
      <w:pPr>
        <w:spacing w:line="360" w:lineRule="auto"/>
        <w:rPr>
          <w:sz w:val="28"/>
          <w:szCs w:val="28"/>
        </w:rPr>
      </w:pPr>
      <w:r w:rsidRPr="00DB45A7">
        <w:rPr>
          <w:sz w:val="28"/>
          <w:szCs w:val="28"/>
        </w:rPr>
        <w:lastRenderedPageBreak/>
        <w:t>Reference</w:t>
      </w:r>
    </w:p>
    <w:p w:rsidR="00373416" w:rsidRPr="00DB45A7" w:rsidRDefault="00373416" w:rsidP="00DB45A7">
      <w:pPr>
        <w:spacing w:line="360" w:lineRule="auto"/>
        <w:rPr>
          <w:sz w:val="28"/>
          <w:szCs w:val="28"/>
        </w:rPr>
      </w:pPr>
      <w:proofErr w:type="spellStart"/>
      <w:r w:rsidRPr="00DB45A7">
        <w:rPr>
          <w:sz w:val="28"/>
          <w:szCs w:val="28"/>
        </w:rPr>
        <w:t>Chelvan</w:t>
      </w:r>
      <w:proofErr w:type="spellEnd"/>
      <w:r w:rsidRPr="00DB45A7">
        <w:rPr>
          <w:sz w:val="28"/>
          <w:szCs w:val="28"/>
        </w:rPr>
        <w:t xml:space="preserve">, T. (2024) MSK Doctors: Total Knee Replacement Surgery| Ideal Candidates and Contraindications.  Available at: </w:t>
      </w:r>
      <w:hyperlink r:id="rId5" w:history="1">
        <w:r w:rsidRPr="00DB45A7">
          <w:rPr>
            <w:rStyle w:val="Hyperlink"/>
            <w:color w:val="auto"/>
            <w:sz w:val="28"/>
            <w:szCs w:val="28"/>
            <w:u w:val="none"/>
          </w:rPr>
          <w:t>https://mskdoctors.com/doctors/thula-chelvan/total-knee-replacement-surgery-ideal-candidates-and-contraindications</w:t>
        </w:r>
      </w:hyperlink>
      <w:r w:rsidRPr="00DB45A7">
        <w:rPr>
          <w:sz w:val="28"/>
          <w:szCs w:val="28"/>
        </w:rPr>
        <w:t xml:space="preserve"> (Accessed on 27th October 2024).</w:t>
      </w:r>
    </w:p>
    <w:p w:rsidR="00373416" w:rsidRPr="00DB45A7" w:rsidRDefault="00373416" w:rsidP="00DB45A7">
      <w:pPr>
        <w:spacing w:line="360" w:lineRule="auto"/>
        <w:rPr>
          <w:sz w:val="28"/>
          <w:szCs w:val="28"/>
        </w:rPr>
      </w:pPr>
      <w:proofErr w:type="spellStart"/>
      <w:r w:rsidRPr="00DB45A7">
        <w:rPr>
          <w:sz w:val="28"/>
          <w:szCs w:val="28"/>
        </w:rPr>
        <w:t>Parkinsons</w:t>
      </w:r>
      <w:proofErr w:type="spellEnd"/>
      <w:r w:rsidRPr="00DB45A7">
        <w:rPr>
          <w:sz w:val="28"/>
          <w:szCs w:val="28"/>
        </w:rPr>
        <w:t xml:space="preserve"> UK (2024) </w:t>
      </w:r>
      <w:r w:rsidRPr="00DB45A7">
        <w:rPr>
          <w:i/>
          <w:sz w:val="28"/>
          <w:szCs w:val="28"/>
        </w:rPr>
        <w:t>What is Parkinson’s</w:t>
      </w:r>
      <w:proofErr w:type="gramStart"/>
      <w:r w:rsidRPr="00DB45A7">
        <w:rPr>
          <w:i/>
          <w:sz w:val="28"/>
          <w:szCs w:val="28"/>
        </w:rPr>
        <w:t>?.</w:t>
      </w:r>
      <w:proofErr w:type="gramEnd"/>
      <w:r w:rsidRPr="00DB45A7">
        <w:rPr>
          <w:sz w:val="28"/>
          <w:szCs w:val="28"/>
        </w:rPr>
        <w:t xml:space="preserve">  Available at: </w:t>
      </w:r>
      <w:hyperlink r:id="rId6" w:history="1">
        <w:r w:rsidRPr="00DB45A7">
          <w:rPr>
            <w:rStyle w:val="Hyperlink"/>
            <w:color w:val="auto"/>
            <w:sz w:val="28"/>
            <w:szCs w:val="28"/>
            <w:u w:val="none"/>
          </w:rPr>
          <w:t>https://www.parkinsons.org.uk/information-and-support/what-parkinsons</w:t>
        </w:r>
      </w:hyperlink>
      <w:r w:rsidRPr="00DB45A7">
        <w:rPr>
          <w:sz w:val="28"/>
          <w:szCs w:val="28"/>
        </w:rPr>
        <w:t>?  (Accessed on 28</w:t>
      </w:r>
      <w:r w:rsidRPr="00DB45A7">
        <w:rPr>
          <w:sz w:val="28"/>
          <w:szCs w:val="28"/>
          <w:vertAlign w:val="superscript"/>
        </w:rPr>
        <w:t>th</w:t>
      </w:r>
      <w:r w:rsidRPr="00DB45A7">
        <w:rPr>
          <w:sz w:val="28"/>
          <w:szCs w:val="28"/>
        </w:rPr>
        <w:t xml:space="preserve"> October 2024).</w:t>
      </w:r>
    </w:p>
    <w:p w:rsidR="00373416" w:rsidRPr="00DB45A7" w:rsidRDefault="00373416" w:rsidP="00DB45A7">
      <w:pPr>
        <w:spacing w:line="360" w:lineRule="auto"/>
        <w:rPr>
          <w:sz w:val="28"/>
          <w:szCs w:val="28"/>
        </w:rPr>
      </w:pPr>
      <w:r w:rsidRPr="00DB45A7">
        <w:rPr>
          <w:sz w:val="28"/>
          <w:szCs w:val="28"/>
        </w:rPr>
        <w:t xml:space="preserve">Piccolo, C. L., </w:t>
      </w:r>
      <w:proofErr w:type="spellStart"/>
      <w:r w:rsidRPr="00DB45A7">
        <w:rPr>
          <w:sz w:val="28"/>
          <w:szCs w:val="28"/>
        </w:rPr>
        <w:t>Mallio</w:t>
      </w:r>
      <w:proofErr w:type="spellEnd"/>
      <w:r w:rsidRPr="00DB45A7">
        <w:rPr>
          <w:sz w:val="28"/>
          <w:szCs w:val="28"/>
        </w:rPr>
        <w:t xml:space="preserve">, C. A., </w:t>
      </w:r>
      <w:proofErr w:type="spellStart"/>
      <w:r w:rsidRPr="00DB45A7">
        <w:rPr>
          <w:sz w:val="28"/>
          <w:szCs w:val="28"/>
        </w:rPr>
        <w:t>Vaccarino</w:t>
      </w:r>
      <w:proofErr w:type="spellEnd"/>
      <w:r w:rsidRPr="00DB45A7">
        <w:rPr>
          <w:sz w:val="28"/>
          <w:szCs w:val="28"/>
        </w:rPr>
        <w:t xml:space="preserve">, F., Grasso, R. F. and </w:t>
      </w:r>
      <w:proofErr w:type="spellStart"/>
      <w:r w:rsidRPr="00DB45A7">
        <w:rPr>
          <w:sz w:val="28"/>
          <w:szCs w:val="28"/>
        </w:rPr>
        <w:t>Zobel</w:t>
      </w:r>
      <w:proofErr w:type="spellEnd"/>
      <w:r w:rsidRPr="00DB45A7">
        <w:rPr>
          <w:sz w:val="28"/>
          <w:szCs w:val="28"/>
        </w:rPr>
        <w:t xml:space="preserve">, B. B. (2023) ‘Imaging of knee osteoarthritis: a review of multimodal diagnostic approach’, </w:t>
      </w:r>
      <w:r w:rsidRPr="00DB45A7">
        <w:rPr>
          <w:i/>
          <w:sz w:val="28"/>
          <w:szCs w:val="28"/>
        </w:rPr>
        <w:t xml:space="preserve">Quantitative Imaging in Medicine and Surgery, </w:t>
      </w:r>
      <w:r w:rsidRPr="00DB45A7">
        <w:rPr>
          <w:sz w:val="28"/>
          <w:szCs w:val="28"/>
        </w:rPr>
        <w:t>13(11), pp.  7583-7595.</w:t>
      </w:r>
    </w:p>
    <w:p w:rsidR="00373416" w:rsidRPr="00DB45A7" w:rsidRDefault="00373416" w:rsidP="00DB45A7">
      <w:pPr>
        <w:spacing w:line="360" w:lineRule="auto"/>
        <w:rPr>
          <w:sz w:val="28"/>
          <w:szCs w:val="28"/>
        </w:rPr>
      </w:pPr>
      <w:proofErr w:type="spellStart"/>
      <w:r w:rsidRPr="00DB45A7">
        <w:rPr>
          <w:sz w:val="28"/>
          <w:szCs w:val="28"/>
        </w:rPr>
        <w:t>Sinuasa</w:t>
      </w:r>
      <w:proofErr w:type="spellEnd"/>
      <w:r w:rsidRPr="00DB45A7">
        <w:rPr>
          <w:sz w:val="28"/>
          <w:szCs w:val="28"/>
        </w:rPr>
        <w:t>, K. (2012) ‘Osteoarthritis: Diagnosis and Treatment’,</w:t>
      </w:r>
      <w:r w:rsidRPr="00DB45A7">
        <w:rPr>
          <w:i/>
          <w:sz w:val="28"/>
          <w:szCs w:val="28"/>
        </w:rPr>
        <w:t xml:space="preserve"> American Family Physician</w:t>
      </w:r>
      <w:r w:rsidRPr="00DB45A7">
        <w:rPr>
          <w:sz w:val="28"/>
          <w:szCs w:val="28"/>
        </w:rPr>
        <w:t>, 85(1), pp.  49-56.</w:t>
      </w:r>
    </w:p>
    <w:p w:rsidR="00373416" w:rsidRPr="00DB45A7" w:rsidRDefault="00373416" w:rsidP="00DB45A7">
      <w:pPr>
        <w:spacing w:line="360" w:lineRule="auto"/>
        <w:rPr>
          <w:sz w:val="28"/>
          <w:szCs w:val="28"/>
        </w:rPr>
      </w:pPr>
      <w:r w:rsidRPr="00DB45A7">
        <w:rPr>
          <w:sz w:val="28"/>
          <w:szCs w:val="28"/>
        </w:rPr>
        <w:t xml:space="preserve">Spector, T. D. and </w:t>
      </w:r>
      <w:proofErr w:type="spellStart"/>
      <w:r w:rsidRPr="00DB45A7">
        <w:rPr>
          <w:sz w:val="28"/>
          <w:szCs w:val="28"/>
        </w:rPr>
        <w:t>MacGregor</w:t>
      </w:r>
      <w:proofErr w:type="spellEnd"/>
      <w:r w:rsidRPr="00DB45A7">
        <w:rPr>
          <w:sz w:val="28"/>
          <w:szCs w:val="28"/>
        </w:rPr>
        <w:t xml:space="preserve">, A.J.  (2004) ‘Risk factors for osteoarthritis: genetics’, </w:t>
      </w:r>
      <w:r w:rsidRPr="00DB45A7">
        <w:rPr>
          <w:i/>
          <w:sz w:val="28"/>
          <w:szCs w:val="28"/>
        </w:rPr>
        <w:t>Osteoarthritis and Cartilage,</w:t>
      </w:r>
      <w:r w:rsidRPr="00DB45A7">
        <w:rPr>
          <w:sz w:val="28"/>
          <w:szCs w:val="28"/>
        </w:rPr>
        <w:t xml:space="preserve"> 12, pp.  S39-S44.</w:t>
      </w:r>
    </w:p>
    <w:p w:rsidR="00373416" w:rsidRPr="00DB45A7" w:rsidRDefault="00373416" w:rsidP="00DB45A7">
      <w:pPr>
        <w:spacing w:line="360" w:lineRule="auto"/>
        <w:rPr>
          <w:sz w:val="28"/>
          <w:szCs w:val="28"/>
        </w:rPr>
      </w:pPr>
      <w:proofErr w:type="spellStart"/>
      <w:r w:rsidRPr="00DB45A7">
        <w:rPr>
          <w:sz w:val="28"/>
          <w:szCs w:val="28"/>
        </w:rPr>
        <w:t>Testa</w:t>
      </w:r>
      <w:proofErr w:type="spellEnd"/>
      <w:r w:rsidRPr="00DB45A7">
        <w:rPr>
          <w:sz w:val="28"/>
          <w:szCs w:val="28"/>
        </w:rPr>
        <w:t xml:space="preserve">, T., </w:t>
      </w:r>
      <w:proofErr w:type="spellStart"/>
      <w:r w:rsidRPr="00DB45A7">
        <w:rPr>
          <w:sz w:val="28"/>
          <w:szCs w:val="28"/>
        </w:rPr>
        <w:t>Giardina</w:t>
      </w:r>
      <w:proofErr w:type="spellEnd"/>
      <w:r w:rsidRPr="00DB45A7">
        <w:rPr>
          <w:sz w:val="28"/>
          <w:szCs w:val="28"/>
        </w:rPr>
        <w:t xml:space="preserve">, S. M. C., </w:t>
      </w:r>
      <w:proofErr w:type="spellStart"/>
      <w:r w:rsidRPr="00DB45A7">
        <w:rPr>
          <w:sz w:val="28"/>
          <w:szCs w:val="28"/>
        </w:rPr>
        <w:t>Culmone</w:t>
      </w:r>
      <w:proofErr w:type="spellEnd"/>
      <w:r w:rsidRPr="00DB45A7">
        <w:rPr>
          <w:sz w:val="28"/>
          <w:szCs w:val="28"/>
        </w:rPr>
        <w:t xml:space="preserve">, A., </w:t>
      </w:r>
      <w:proofErr w:type="spellStart"/>
      <w:r w:rsidRPr="00DB45A7">
        <w:rPr>
          <w:sz w:val="28"/>
          <w:szCs w:val="28"/>
        </w:rPr>
        <w:t>Turchetta</w:t>
      </w:r>
      <w:proofErr w:type="spellEnd"/>
      <w:r w:rsidRPr="00DB45A7">
        <w:rPr>
          <w:sz w:val="28"/>
          <w:szCs w:val="28"/>
        </w:rPr>
        <w:t xml:space="preserve">, M., </w:t>
      </w:r>
      <w:proofErr w:type="spellStart"/>
      <w:r w:rsidRPr="00DB45A7">
        <w:rPr>
          <w:sz w:val="28"/>
          <w:szCs w:val="28"/>
        </w:rPr>
        <w:t>Cannovo</w:t>
      </w:r>
      <w:proofErr w:type="spellEnd"/>
      <w:r w:rsidRPr="00DB45A7">
        <w:rPr>
          <w:sz w:val="28"/>
          <w:szCs w:val="28"/>
        </w:rPr>
        <w:t xml:space="preserve">, S. and </w:t>
      </w:r>
      <w:proofErr w:type="spellStart"/>
      <w:r w:rsidRPr="00DB45A7">
        <w:rPr>
          <w:sz w:val="28"/>
          <w:szCs w:val="28"/>
        </w:rPr>
        <w:t>Pavone</w:t>
      </w:r>
      <w:proofErr w:type="spellEnd"/>
      <w:r w:rsidRPr="00DB45A7">
        <w:rPr>
          <w:sz w:val="28"/>
          <w:szCs w:val="28"/>
        </w:rPr>
        <w:t>, V. (2021) ‘</w:t>
      </w:r>
      <w:proofErr w:type="spellStart"/>
      <w:r w:rsidRPr="00DB45A7">
        <w:rPr>
          <w:sz w:val="28"/>
          <w:szCs w:val="28"/>
        </w:rPr>
        <w:t>Inra</w:t>
      </w:r>
      <w:proofErr w:type="spellEnd"/>
      <w:r w:rsidRPr="00DB45A7">
        <w:rPr>
          <w:sz w:val="28"/>
          <w:szCs w:val="28"/>
        </w:rPr>
        <w:t xml:space="preserve">-Articular Injection in Knee Osteoarthritis: A Review of Literature’, </w:t>
      </w:r>
      <w:r w:rsidRPr="00DB45A7">
        <w:rPr>
          <w:i/>
          <w:sz w:val="28"/>
          <w:szCs w:val="28"/>
        </w:rPr>
        <w:t xml:space="preserve">Journal of Functional Morphology and Kinesiology, </w:t>
      </w:r>
      <w:r w:rsidRPr="00DB45A7">
        <w:rPr>
          <w:sz w:val="28"/>
          <w:szCs w:val="28"/>
        </w:rPr>
        <w:t>6(15).</w:t>
      </w:r>
    </w:p>
    <w:p w:rsidR="00373416" w:rsidRPr="00DB45A7" w:rsidRDefault="00373416" w:rsidP="00DB45A7">
      <w:pPr>
        <w:spacing w:line="360" w:lineRule="auto"/>
        <w:rPr>
          <w:sz w:val="28"/>
          <w:szCs w:val="28"/>
        </w:rPr>
      </w:pPr>
      <w:r w:rsidRPr="00DB45A7">
        <w:rPr>
          <w:sz w:val="28"/>
          <w:szCs w:val="28"/>
        </w:rPr>
        <w:t xml:space="preserve">The National Archives (2024) </w:t>
      </w:r>
      <w:r w:rsidRPr="00DB45A7">
        <w:rPr>
          <w:i/>
          <w:sz w:val="28"/>
          <w:szCs w:val="28"/>
        </w:rPr>
        <w:t xml:space="preserve">Data Protection Act 2018. </w:t>
      </w:r>
      <w:r w:rsidRPr="00DB45A7">
        <w:rPr>
          <w:sz w:val="28"/>
          <w:szCs w:val="28"/>
        </w:rPr>
        <w:t xml:space="preserve">Available at: </w:t>
      </w:r>
      <w:hyperlink r:id="rId7" w:history="1">
        <w:r w:rsidRPr="00DB45A7">
          <w:rPr>
            <w:rStyle w:val="Hyperlink"/>
            <w:color w:val="auto"/>
            <w:sz w:val="28"/>
            <w:szCs w:val="28"/>
            <w:u w:val="none"/>
          </w:rPr>
          <w:t>https://www.legislation.gov.uk/ukpga/2018/12/contents</w:t>
        </w:r>
      </w:hyperlink>
      <w:r w:rsidRPr="00DB45A7">
        <w:rPr>
          <w:sz w:val="28"/>
          <w:szCs w:val="28"/>
        </w:rPr>
        <w:t xml:space="preserve">  (Accessed 22</w:t>
      </w:r>
      <w:r w:rsidRPr="00DB45A7">
        <w:rPr>
          <w:sz w:val="28"/>
          <w:szCs w:val="28"/>
          <w:vertAlign w:val="superscript"/>
        </w:rPr>
        <w:t>nd</w:t>
      </w:r>
      <w:r w:rsidRPr="00DB45A7">
        <w:rPr>
          <w:sz w:val="28"/>
          <w:szCs w:val="28"/>
        </w:rPr>
        <w:t xml:space="preserve"> October 2024).</w:t>
      </w:r>
    </w:p>
    <w:p w:rsidR="00373416" w:rsidRDefault="00373416" w:rsidP="00DB45A7">
      <w:pPr>
        <w:spacing w:line="360" w:lineRule="auto"/>
        <w:rPr>
          <w:sz w:val="28"/>
          <w:szCs w:val="28"/>
        </w:rPr>
      </w:pPr>
    </w:p>
    <w:p w:rsidR="00373416" w:rsidRPr="00DB45A7" w:rsidRDefault="00373416" w:rsidP="00DB45A7">
      <w:pPr>
        <w:spacing w:line="360" w:lineRule="auto"/>
        <w:rPr>
          <w:sz w:val="28"/>
          <w:szCs w:val="28"/>
        </w:rPr>
      </w:pPr>
      <w:proofErr w:type="spellStart"/>
      <w:r w:rsidRPr="00DB45A7">
        <w:rPr>
          <w:sz w:val="28"/>
          <w:szCs w:val="28"/>
        </w:rPr>
        <w:lastRenderedPageBreak/>
        <w:t>Wijma</w:t>
      </w:r>
      <w:proofErr w:type="spellEnd"/>
      <w:r w:rsidRPr="00DB45A7">
        <w:rPr>
          <w:sz w:val="28"/>
          <w:szCs w:val="28"/>
        </w:rPr>
        <w:t xml:space="preserve">, A. J., Paul van </w:t>
      </w:r>
      <w:proofErr w:type="spellStart"/>
      <w:r w:rsidRPr="00DB45A7">
        <w:rPr>
          <w:sz w:val="28"/>
          <w:szCs w:val="28"/>
        </w:rPr>
        <w:t>Wilgen</w:t>
      </w:r>
      <w:proofErr w:type="spellEnd"/>
      <w:r w:rsidRPr="00DB45A7">
        <w:rPr>
          <w:sz w:val="28"/>
          <w:szCs w:val="28"/>
        </w:rPr>
        <w:t xml:space="preserve">, C., </w:t>
      </w:r>
      <w:proofErr w:type="spellStart"/>
      <w:r w:rsidRPr="00DB45A7">
        <w:rPr>
          <w:sz w:val="28"/>
          <w:szCs w:val="28"/>
        </w:rPr>
        <w:t>Meeus</w:t>
      </w:r>
      <w:proofErr w:type="spellEnd"/>
      <w:r w:rsidRPr="00DB45A7">
        <w:rPr>
          <w:sz w:val="28"/>
          <w:szCs w:val="28"/>
        </w:rPr>
        <w:t xml:space="preserve">, M. and </w:t>
      </w:r>
      <w:proofErr w:type="spellStart"/>
      <w:r w:rsidRPr="00DB45A7">
        <w:rPr>
          <w:sz w:val="28"/>
          <w:szCs w:val="28"/>
        </w:rPr>
        <w:t>Nijs</w:t>
      </w:r>
      <w:proofErr w:type="spellEnd"/>
      <w:r w:rsidRPr="00DB45A7">
        <w:rPr>
          <w:sz w:val="28"/>
          <w:szCs w:val="28"/>
        </w:rPr>
        <w:t xml:space="preserve">, J. (2016) ‘Clinical </w:t>
      </w:r>
      <w:proofErr w:type="spellStart"/>
      <w:r w:rsidRPr="00DB45A7">
        <w:rPr>
          <w:sz w:val="28"/>
          <w:szCs w:val="28"/>
        </w:rPr>
        <w:t>biopsychosocial</w:t>
      </w:r>
      <w:proofErr w:type="spellEnd"/>
      <w:r w:rsidRPr="00DB45A7">
        <w:rPr>
          <w:sz w:val="28"/>
          <w:szCs w:val="28"/>
        </w:rPr>
        <w:t xml:space="preserve"> physiotherapy assessment of patients with chronic pain: The first step in pain neuroscience education’, </w:t>
      </w:r>
      <w:r w:rsidRPr="00DB45A7">
        <w:rPr>
          <w:i/>
          <w:sz w:val="28"/>
          <w:szCs w:val="28"/>
        </w:rPr>
        <w:t xml:space="preserve">Physiotherapy Theory </w:t>
      </w:r>
      <w:proofErr w:type="spellStart"/>
      <w:r w:rsidRPr="00DB45A7">
        <w:rPr>
          <w:i/>
          <w:sz w:val="28"/>
          <w:szCs w:val="28"/>
        </w:rPr>
        <w:t>Pract</w:t>
      </w:r>
      <w:proofErr w:type="spellEnd"/>
      <w:r w:rsidRPr="00DB45A7">
        <w:rPr>
          <w:i/>
          <w:sz w:val="28"/>
          <w:szCs w:val="28"/>
        </w:rPr>
        <w:t>,</w:t>
      </w:r>
      <w:r w:rsidRPr="00DB45A7">
        <w:rPr>
          <w:sz w:val="28"/>
          <w:szCs w:val="28"/>
        </w:rPr>
        <w:t xml:space="preserve"> 32(5), pp.  368-384.</w:t>
      </w:r>
    </w:p>
    <w:p w:rsidR="00373416" w:rsidRPr="00DB45A7" w:rsidRDefault="00373416" w:rsidP="00DB45A7">
      <w:pPr>
        <w:spacing w:line="360" w:lineRule="auto"/>
        <w:rPr>
          <w:sz w:val="28"/>
          <w:szCs w:val="28"/>
        </w:rPr>
      </w:pPr>
      <w:r w:rsidRPr="00DB45A7">
        <w:rPr>
          <w:sz w:val="28"/>
          <w:szCs w:val="28"/>
        </w:rPr>
        <w:t xml:space="preserve">Yoon, J-R., Yoon, T-H. </w:t>
      </w:r>
      <w:proofErr w:type="gramStart"/>
      <w:r w:rsidRPr="00DB45A7">
        <w:rPr>
          <w:sz w:val="28"/>
          <w:szCs w:val="28"/>
        </w:rPr>
        <w:t>and</w:t>
      </w:r>
      <w:proofErr w:type="gramEnd"/>
      <w:r w:rsidRPr="00DB45A7">
        <w:rPr>
          <w:sz w:val="28"/>
          <w:szCs w:val="28"/>
        </w:rPr>
        <w:t xml:space="preserve"> Lee, S. H.  (2023) ‘</w:t>
      </w:r>
      <w:proofErr w:type="gramStart"/>
      <w:r w:rsidRPr="00DB45A7">
        <w:rPr>
          <w:sz w:val="28"/>
          <w:szCs w:val="28"/>
        </w:rPr>
        <w:t>The</w:t>
      </w:r>
      <w:proofErr w:type="gramEnd"/>
      <w:r w:rsidRPr="00DB45A7">
        <w:rPr>
          <w:sz w:val="28"/>
          <w:szCs w:val="28"/>
        </w:rPr>
        <w:t xml:space="preserve"> effect of parkin’s disease on total knee </w:t>
      </w:r>
      <w:proofErr w:type="spellStart"/>
      <w:r w:rsidRPr="00DB45A7">
        <w:rPr>
          <w:sz w:val="28"/>
          <w:szCs w:val="28"/>
        </w:rPr>
        <w:t>arthroplasty</w:t>
      </w:r>
      <w:proofErr w:type="spellEnd"/>
      <w:r w:rsidRPr="00DB45A7">
        <w:rPr>
          <w:sz w:val="28"/>
          <w:szCs w:val="28"/>
        </w:rPr>
        <w:t xml:space="preserve">: a systemic review and meta-analysis’, </w:t>
      </w:r>
      <w:r w:rsidRPr="00DB45A7">
        <w:rPr>
          <w:i/>
          <w:sz w:val="28"/>
          <w:szCs w:val="28"/>
        </w:rPr>
        <w:t xml:space="preserve">Knee Surgery &amp; Related Research, </w:t>
      </w:r>
      <w:r w:rsidRPr="00DB45A7">
        <w:rPr>
          <w:sz w:val="28"/>
          <w:szCs w:val="28"/>
        </w:rPr>
        <w:t>35(6).</w:t>
      </w:r>
    </w:p>
    <w:sectPr w:rsidR="00373416" w:rsidRPr="00DB45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E73F8"/>
    <w:rsid w:val="00000408"/>
    <w:rsid w:val="0004764C"/>
    <w:rsid w:val="000C3D73"/>
    <w:rsid w:val="000E6C08"/>
    <w:rsid w:val="00110D30"/>
    <w:rsid w:val="001630F6"/>
    <w:rsid w:val="002678FD"/>
    <w:rsid w:val="00274FAF"/>
    <w:rsid w:val="003458EE"/>
    <w:rsid w:val="00373416"/>
    <w:rsid w:val="003F6471"/>
    <w:rsid w:val="004176C4"/>
    <w:rsid w:val="004B23A8"/>
    <w:rsid w:val="004B7B7C"/>
    <w:rsid w:val="004E7B42"/>
    <w:rsid w:val="0051571E"/>
    <w:rsid w:val="00584F70"/>
    <w:rsid w:val="005915E0"/>
    <w:rsid w:val="005A0C4A"/>
    <w:rsid w:val="00741C70"/>
    <w:rsid w:val="008033B5"/>
    <w:rsid w:val="00820176"/>
    <w:rsid w:val="00830FB5"/>
    <w:rsid w:val="008634DF"/>
    <w:rsid w:val="00917C42"/>
    <w:rsid w:val="00984F5D"/>
    <w:rsid w:val="009B7179"/>
    <w:rsid w:val="00AB7F19"/>
    <w:rsid w:val="00B558DC"/>
    <w:rsid w:val="00B80742"/>
    <w:rsid w:val="00BC0D2E"/>
    <w:rsid w:val="00BE33AE"/>
    <w:rsid w:val="00C14A56"/>
    <w:rsid w:val="00C213F0"/>
    <w:rsid w:val="00C26B07"/>
    <w:rsid w:val="00C54895"/>
    <w:rsid w:val="00CC1C35"/>
    <w:rsid w:val="00CE73F8"/>
    <w:rsid w:val="00DB45A7"/>
    <w:rsid w:val="00E36628"/>
    <w:rsid w:val="00E60616"/>
    <w:rsid w:val="00E64639"/>
    <w:rsid w:val="00E665C3"/>
    <w:rsid w:val="00EA549C"/>
    <w:rsid w:val="00EB0085"/>
    <w:rsid w:val="00ED1612"/>
    <w:rsid w:val="00F305EB"/>
    <w:rsid w:val="00FB1568"/>
    <w:rsid w:val="00FD51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E0AA3EC-B216-41A8-9F5B-FB0C1B94F9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B7179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B717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legislation.gov.uk/ukpga/2018/12/contents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www.parkinsons.org.uk/information-and-support/what-parkinsons" TargetMode="External"/><Relationship Id="rId5" Type="http://schemas.openxmlformats.org/officeDocument/2006/relationships/hyperlink" Target="https://mskdoctors.com/doctors/thula-chelvan/total-knee-replacement-surgery-ideal-candidates-and-contraindications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162CA12-08FC-4376-9C2C-9A72BDA05C3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374</TotalTime>
  <Pages>4</Pages>
  <Words>852</Words>
  <Characters>4860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5701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VICKI Jennings</dc:creator>
  <cp:keywords/>
  <dc:description/>
  <cp:lastModifiedBy>VICKI Jennings</cp:lastModifiedBy>
  <cp:revision>26</cp:revision>
  <dcterms:created xsi:type="dcterms:W3CDTF">2024-11-02T09:25:00Z</dcterms:created>
  <dcterms:modified xsi:type="dcterms:W3CDTF">2024-11-05T18:53:00Z</dcterms:modified>
</cp:coreProperties>
</file>