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4C6E7" w:themeColor="accent1" w:themeTint="66"/>
  <w:body>
    <w:p w14:paraId="460C15DF" w14:textId="075D572E" w:rsidR="000F56F0" w:rsidRDefault="00B70040">
      <w:r w:rsidRPr="003C3C9F">
        <w:drawing>
          <wp:anchor distT="0" distB="0" distL="114300" distR="114300" simplePos="0" relativeHeight="251670528" behindDoc="1" locked="0" layoutInCell="1" allowOverlap="1" wp14:anchorId="25528BE0" wp14:editId="0C0197F2">
            <wp:simplePos x="0" y="0"/>
            <wp:positionH relativeFrom="column">
              <wp:posOffset>7030085</wp:posOffset>
            </wp:positionH>
            <wp:positionV relativeFrom="paragraph">
              <wp:posOffset>1905</wp:posOffset>
            </wp:positionV>
            <wp:extent cx="2303780" cy="1524000"/>
            <wp:effectExtent l="0" t="0" r="1270" b="0"/>
            <wp:wrapTight wrapText="bothSides">
              <wp:wrapPolygon edited="0">
                <wp:start x="0" y="0"/>
                <wp:lineTo x="0" y="21330"/>
                <wp:lineTo x="21433" y="21330"/>
                <wp:lineTo x="21433" y="0"/>
                <wp:lineTo x="0" y="0"/>
              </wp:wrapPolygon>
            </wp:wrapTight>
            <wp:docPr id="20" name="Picture 20" descr="A diagram of different types of disabilit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diagram of different types of disability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378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3DF040C5" wp14:editId="446FFBDA">
                <wp:simplePos x="0" y="0"/>
                <wp:positionH relativeFrom="margin">
                  <wp:posOffset>3259455</wp:posOffset>
                </wp:positionH>
                <wp:positionV relativeFrom="paragraph">
                  <wp:posOffset>105410</wp:posOffset>
                </wp:positionV>
                <wp:extent cx="3763926" cy="16256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63926" cy="1625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02C791" w14:textId="2BBD2CAF" w:rsidR="000F56F0" w:rsidRPr="008024E5" w:rsidRDefault="000F56F0" w:rsidP="006D2FD8">
                            <w:pPr>
                              <w:jc w:val="center"/>
                              <w:rPr>
                                <w:b/>
                                <w:bCs/>
                                <w:color w:val="002060"/>
                                <w:sz w:val="96"/>
                                <w:szCs w:val="96"/>
                              </w:rPr>
                            </w:pPr>
                            <w:r w:rsidRPr="008024E5">
                              <w:rPr>
                                <w:b/>
                                <w:bCs/>
                                <w:color w:val="002060"/>
                                <w:sz w:val="96"/>
                                <w:szCs w:val="96"/>
                              </w:rPr>
                              <w:t>Iechyd, Lles a Ffyrdd o Fyw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F040C5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56.65pt;margin-top:8.3pt;width:296.35pt;height:128pt;z-index: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" filled="f" stroked="f" strokeweight=".5pt">
                <v:textbox>
                  <w:txbxContent>
                    <w:p w14:paraId="1802C791" w14:textId="2BBD2CAF" w:rsidR="000F56F0" w:rsidRPr="008024E5" w:rsidRDefault="000F56F0" w:rsidP="006D2FD8">
                      <w:pPr>
                        <w:jc w:val="center"/>
                        <w:rPr>
                          <w:b/>
                          <w:bCs/>
                          <w:color w:val="002060"/>
                          <w:sz w:val="96"/>
                          <w:szCs w:val="96"/>
                        </w:rPr>
                      </w:pPr>
                      <w:r w:rsidRPr="008024E5">
                        <w:rPr>
                          <w:b/>
                          <w:bCs/>
                          <w:color w:val="002060"/>
                          <w:sz w:val="96"/>
                          <w:szCs w:val="96"/>
                        </w:rPr>
                        <w:t>Iechyd, Lles a Ffyrdd o Fyw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F6F44FD" wp14:editId="78D7E00B">
                <wp:simplePos x="0" y="0"/>
                <wp:positionH relativeFrom="column">
                  <wp:posOffset>-190500</wp:posOffset>
                </wp:positionH>
                <wp:positionV relativeFrom="paragraph">
                  <wp:posOffset>154305</wp:posOffset>
                </wp:positionV>
                <wp:extent cx="3632200" cy="8444865"/>
                <wp:effectExtent l="0" t="0" r="6350" b="0"/>
                <wp:wrapNone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32200" cy="8444865"/>
                          <a:chOff x="0" y="53988"/>
                          <a:chExt cx="3554919" cy="5983532"/>
                        </a:xfrm>
                      </wpg:grpSpPr>
                      <wps:wsp>
                        <wps:cNvPr id="3" name="Rectangle: Rounded Corners 3"/>
                        <wps:cNvSpPr/>
                        <wps:spPr>
                          <a:xfrm>
                            <a:off x="0" y="53988"/>
                            <a:ext cx="3505200" cy="4678849"/>
                          </a:xfrm>
                          <a:prstGeom prst="roundRect">
                            <a:avLst>
                              <a:gd name="adj" fmla="val 9783"/>
                            </a:avLst>
                          </a:prstGeom>
                          <a:solidFill>
                            <a:schemeClr val="accent1">
                              <a:lumMod val="20000"/>
                              <a:lumOff val="80000"/>
                            </a:schemeClr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Text Box 2"/>
                        <wps:cNvSpPr txBox="1"/>
                        <wps:spPr>
                          <a:xfrm>
                            <a:off x="161588" y="107979"/>
                            <a:ext cx="3393331" cy="592954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AE747EC" w14:textId="77777777" w:rsidR="000F56F0" w:rsidRPr="000F56F0" w:rsidRDefault="000F56F0" w:rsidP="000F56F0">
                              <w:pPr>
                                <w:rPr>
                                  <w:b/>
                                  <w:bCs/>
                                  <w:sz w:val="40"/>
                                  <w:szCs w:val="40"/>
                                  <w:u w:val="single"/>
                                </w:rPr>
                              </w:pPr>
                              <w:r w:rsidRPr="000F56F0">
                                <w:rPr>
                                  <w:b/>
                                  <w:bCs/>
                                  <w:sz w:val="40"/>
                                  <w:szCs w:val="40"/>
                                  <w:u w:val="single"/>
                                </w:rPr>
                                <w:t>Cyflwyniad</w:t>
                              </w:r>
                            </w:p>
                            <w:p w14:paraId="45BF1455" w14:textId="2DE051DE" w:rsidR="000F56F0" w:rsidRPr="00F30893" w:rsidRDefault="000F56F0" w:rsidP="000F56F0">
                              <w:r w:rsidRPr="000F56F0">
                                <w:t xml:space="preserve">Yn ôl </w:t>
                              </w:r>
                              <w:proofErr w:type="spellStart"/>
                              <w:r w:rsidRPr="000F56F0">
                                <w:t>Skouteris</w:t>
                              </w:r>
                              <w:proofErr w:type="spellEnd"/>
                              <w:r w:rsidRPr="000F56F0">
                                <w:t xml:space="preserve"> (2025), mae iechyd a lles yn ystod plentyndod cynnar yn hanfodol i ddatblygiad corfforol, emosiynol a chymdeithasol. Yn y D</w:t>
                              </w:r>
                              <w:r w:rsidR="002029E7">
                                <w:t>eyrnas Unedig</w:t>
                              </w:r>
                              <w:r w:rsidR="002B2E97">
                                <w:t xml:space="preserve"> (DU)</w:t>
                              </w:r>
                              <w:r w:rsidRPr="000F56F0">
                                <w:t>, mae darpariaeth y blynyddoedd cynnar yn cael ei chydnabod fwyfwy fel cyfnod hollbwysig wrth lunio canlyniadau gydol oes, gan fod profiadau o enedigaeth hyd at bum mlwydd oed yn dylanwadu’n sylweddol ar iechyd diweddarach, cyrhaeddiad addysgol a symudedd cymdeithasol (</w:t>
                              </w:r>
                              <w:proofErr w:type="spellStart"/>
                              <w:r w:rsidRPr="000F56F0">
                                <w:t>Public</w:t>
                              </w:r>
                              <w:proofErr w:type="spellEnd"/>
                              <w:r w:rsidRPr="000F56F0">
                                <w:t xml:space="preserve"> </w:t>
                              </w:r>
                              <w:proofErr w:type="spellStart"/>
                              <w:r w:rsidRPr="000F56F0">
                                <w:t>Health</w:t>
                              </w:r>
                              <w:proofErr w:type="spellEnd"/>
                              <w:r w:rsidRPr="000F56F0">
                                <w:t xml:space="preserve"> </w:t>
                              </w:r>
                              <w:proofErr w:type="spellStart"/>
                              <w:r w:rsidRPr="000F56F0">
                                <w:t>England</w:t>
                              </w:r>
                              <w:proofErr w:type="spellEnd"/>
                              <w:r w:rsidRPr="000F56F0">
                                <w:t>, 20</w:t>
                              </w:r>
                              <w:r w:rsidR="000A3414">
                                <w:t>24</w:t>
                              </w:r>
                              <w:r w:rsidRPr="000F56F0">
                                <w:t>). Mae Fframwaith Cyfnod Sylfaen y Blynyddoedd Cynnar (EYFS) yn adlewyrchu’</w:t>
                              </w:r>
                              <w:r w:rsidR="005E3A88" w:rsidRPr="00F30893">
                                <w:t xml:space="preserve">r </w:t>
                              </w:r>
                              <w:r w:rsidRPr="000F56F0">
                                <w:t>ddealltwriaeth hon drwy roi pwyslais cryf ar hyrwyddo iechyd a datblygiad corfforol plant (</w:t>
                              </w:r>
                              <w:proofErr w:type="spellStart"/>
                              <w:r w:rsidRPr="000F56F0">
                                <w:t>Department</w:t>
                              </w:r>
                              <w:proofErr w:type="spellEnd"/>
                              <w:r w:rsidRPr="000F56F0">
                                <w:t xml:space="preserve"> of </w:t>
                              </w:r>
                              <w:proofErr w:type="spellStart"/>
                              <w:r w:rsidRPr="000F56F0">
                                <w:t>Education</w:t>
                              </w:r>
                              <w:proofErr w:type="spellEnd"/>
                              <w:r w:rsidRPr="000F56F0">
                                <w:t xml:space="preserve"> (</w:t>
                              </w:r>
                              <w:proofErr w:type="spellStart"/>
                              <w:r w:rsidRPr="000F56F0">
                                <w:t>DfE</w:t>
                              </w:r>
                              <w:proofErr w:type="spellEnd"/>
                              <w:r w:rsidRPr="000F56F0">
                                <w:t xml:space="preserve">), 2017). </w:t>
                              </w:r>
                            </w:p>
                            <w:p w14:paraId="31D3C94C" w14:textId="69F7647A" w:rsidR="005E3A88" w:rsidRPr="00F30893" w:rsidRDefault="005E3A88" w:rsidP="000F56F0">
                              <w:r w:rsidRPr="00F30893">
                                <w:t>Diffinnir iechyd yn gyffredin nid yn unig fel absenoldeb clefyd ond fel cyflwr o lesiant corfforol, a meddygol (</w:t>
                              </w:r>
                              <w:proofErr w:type="spellStart"/>
                              <w:r w:rsidRPr="00F30893">
                                <w:t>World</w:t>
                              </w:r>
                              <w:proofErr w:type="spellEnd"/>
                              <w:r w:rsidRPr="00F30893">
                                <w:t xml:space="preserve"> </w:t>
                              </w:r>
                              <w:proofErr w:type="spellStart"/>
                              <w:r w:rsidRPr="00F30893">
                                <w:t>Health</w:t>
                              </w:r>
                              <w:proofErr w:type="spellEnd"/>
                              <w:r w:rsidRPr="00F30893">
                                <w:t xml:space="preserve"> </w:t>
                              </w:r>
                              <w:proofErr w:type="spellStart"/>
                              <w:r w:rsidRPr="00F30893">
                                <w:t>Organization</w:t>
                              </w:r>
                              <w:proofErr w:type="spellEnd"/>
                              <w:r w:rsidRPr="00F30893">
                                <w:t xml:space="preserve"> (WHO), 1948)</w:t>
                              </w:r>
                              <w:r w:rsidR="004C1CD2" w:rsidRPr="00F30893">
                                <w:t>.</w:t>
                              </w:r>
                              <w:r w:rsidRPr="00F30893">
                                <w:t xml:space="preserve"> Mae’r ddiffiniad hyn yn seiliedig i ddulliau iechyd cyhoeddus y DU ac yn tynnu sylw at yr </w:t>
                              </w:r>
                              <w:r w:rsidR="005A304A" w:rsidRPr="00F30893">
                                <w:t xml:space="preserve">angen i fabwysiadu persbectif cyfannol. </w:t>
                              </w:r>
                              <w:r w:rsidR="009C7060" w:rsidRPr="00F30893">
                                <w:t xml:space="preserve">Yn ôl </w:t>
                              </w:r>
                              <w:proofErr w:type="spellStart"/>
                              <w:r w:rsidR="009C7060" w:rsidRPr="00F30893">
                                <w:t>Bradshaw</w:t>
                              </w:r>
                              <w:proofErr w:type="spellEnd"/>
                              <w:r w:rsidR="009C7060" w:rsidRPr="00F30893">
                                <w:t xml:space="preserve"> (2016), mae lles, yn enwedig yn ystod y plentyndod cynnar, yn cyfeirio at allu plentyn i deimlo’n ddiogel a sicr trwy werthfawrogi a’i gefnogi i ymgysylltu yn hyderus. </w:t>
                              </w:r>
                              <w:r w:rsidR="004C1CD2" w:rsidRPr="00F30893">
                                <w:t xml:space="preserve">Yn ôl </w:t>
                              </w:r>
                              <w:proofErr w:type="spellStart"/>
                              <w:r w:rsidR="00182F47" w:rsidRPr="00F30893">
                                <w:t>Public</w:t>
                              </w:r>
                              <w:proofErr w:type="spellEnd"/>
                              <w:r w:rsidR="00182F47" w:rsidRPr="00F30893">
                                <w:t xml:space="preserve"> </w:t>
                              </w:r>
                              <w:proofErr w:type="spellStart"/>
                              <w:r w:rsidR="00182F47" w:rsidRPr="00F30893">
                                <w:t>Health</w:t>
                              </w:r>
                              <w:proofErr w:type="spellEnd"/>
                              <w:r w:rsidR="00182F47" w:rsidRPr="00F30893">
                                <w:t xml:space="preserve"> </w:t>
                              </w:r>
                              <w:proofErr w:type="spellStart"/>
                              <w:r w:rsidR="00182F47" w:rsidRPr="00F30893">
                                <w:t>England</w:t>
                              </w:r>
                              <w:proofErr w:type="spellEnd"/>
                              <w:r w:rsidR="00182F47" w:rsidRPr="00F30893">
                                <w:t xml:space="preserve"> (20</w:t>
                              </w:r>
                              <w:r w:rsidR="000A3414">
                                <w:t>24</w:t>
                              </w:r>
                              <w:r w:rsidR="00182F47" w:rsidRPr="00F30893">
                                <w:t>), mae ffyrdd o fyw yn cwmpasu ymddygiadau a threfnau dyddiol fel diet neu patrymau cysgu i enwi rhai. Yn ystod y plentyndod cynnar, mae’r ymddygiadau hyn yn cael eu llunio’n bennaf gan ofalwyr ac ymarferwyr blynyddoedd cynnar</w:t>
                              </w:r>
                              <w:r w:rsidR="00AB593D" w:rsidRPr="00F30893">
                                <w:t xml:space="preserve"> (WHO, 2020). </w:t>
                              </w:r>
                            </w:p>
                            <w:p w14:paraId="3AFA768E" w14:textId="49737B57" w:rsidR="00AB593D" w:rsidRPr="000A3414" w:rsidRDefault="00AB593D" w:rsidP="000F56F0">
                              <w:r w:rsidRPr="00F30893">
                                <w:t xml:space="preserve">Yn arwyddocaol, nid yw plant yn gwneud </w:t>
                              </w:r>
                              <w:r w:rsidRPr="000A3414">
                                <w:t>dewisiadau ffordd o fyw ar eu pen eu hun. Mae eu hymddygiadau iechyd wedi’u hymgorffori, amodau materol a mynediad at wasanaethau (</w:t>
                              </w:r>
                              <w:proofErr w:type="spellStart"/>
                              <w:r w:rsidRPr="000A3414">
                                <w:t>Marmot</w:t>
                              </w:r>
                              <w:proofErr w:type="spellEnd"/>
                              <w:r w:rsidRPr="000A3414">
                                <w:t xml:space="preserve"> </w:t>
                              </w:r>
                              <w:proofErr w:type="spellStart"/>
                              <w:r w:rsidRPr="000A3414"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 w:rsidRPr="000A3414"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 w:rsidRPr="000A3414"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 w:rsidRPr="000A3414">
                                <w:rPr>
                                  <w:i/>
                                  <w:iCs/>
                                </w:rPr>
                                <w:t>.,</w:t>
                              </w:r>
                              <w:r w:rsidRPr="000A3414">
                                <w:t xml:space="preserve"> 2020). </w:t>
                              </w:r>
                            </w:p>
                            <w:p w14:paraId="0F731D91" w14:textId="77777777" w:rsidR="00F15A08" w:rsidRPr="000F56F0" w:rsidRDefault="00F15A08" w:rsidP="000F56F0"/>
                            <w:p w14:paraId="4E7BD46C" w14:textId="77777777" w:rsidR="000F56F0" w:rsidRPr="000F56F0" w:rsidRDefault="000F56F0" w:rsidP="000F56F0">
                              <w:pPr>
                                <w:rPr>
                                  <w:lang w:val="en-GB"/>
                                </w:rPr>
                              </w:pPr>
                              <w:r w:rsidRPr="000F56F0">
                                <w:rPr>
                                  <w:lang w:val="en-GB"/>
                                </w:rPr>
                                <w:t> </w:t>
                              </w:r>
                            </w:p>
                            <w:p w14:paraId="66169735" w14:textId="77777777" w:rsidR="000F56F0" w:rsidRDefault="000F56F0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F6F44FD" id="Group 4" o:spid="_x0000_s1027" style="position:absolute;margin-left:-15pt;margin-top:12.15pt;width:286pt;height:664.95pt;z-index:251659264;mso-width-relative:margin;mso-height-relative:margin" coordorigin=",539" coordsize="35549,598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">
                <v:roundrect id="Rectangle: Rounded Corners 3" o:spid="_x0000_s1028" style="position:absolute;top:539;width:35052;height:46789;visibility:visible;mso-wrap-style:square;v-text-anchor:middle" arcsize="6411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" fillcolor="#d9e2f3 [660]" strokecolor="#1f3763 [1604]" strokeweight="1pt">
                  <v:stroke joinstyle="miter"/>
                </v:roundrect>
                <v:shape id="Text Box 2" o:spid="_x0000_s1029" type="#_x0000_t202" style="position:absolute;left:1615;top:1079;width:33934;height:592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" filled="f" stroked="f" strokeweight=".5pt">
                  <v:textbox>
                    <w:txbxContent>
                      <w:p w14:paraId="6AE747EC" w14:textId="77777777" w:rsidR="000F56F0" w:rsidRPr="000F56F0" w:rsidRDefault="000F56F0" w:rsidP="000F56F0">
                        <w:pPr>
                          <w:rPr>
                            <w:b/>
                            <w:bCs/>
                            <w:sz w:val="40"/>
                            <w:szCs w:val="40"/>
                            <w:u w:val="single"/>
                          </w:rPr>
                        </w:pPr>
                        <w:r w:rsidRPr="000F56F0">
                          <w:rPr>
                            <w:b/>
                            <w:bCs/>
                            <w:sz w:val="40"/>
                            <w:szCs w:val="40"/>
                            <w:u w:val="single"/>
                          </w:rPr>
                          <w:t>Cyflwyniad</w:t>
                        </w:r>
                      </w:p>
                      <w:p w14:paraId="45BF1455" w14:textId="2DE051DE" w:rsidR="000F56F0" w:rsidRPr="00F30893" w:rsidRDefault="000F56F0" w:rsidP="000F56F0">
                        <w:r w:rsidRPr="000F56F0">
                          <w:t xml:space="preserve">Yn ôl </w:t>
                        </w:r>
                        <w:proofErr w:type="spellStart"/>
                        <w:r w:rsidRPr="000F56F0">
                          <w:t>Skouteris</w:t>
                        </w:r>
                        <w:proofErr w:type="spellEnd"/>
                        <w:r w:rsidRPr="000F56F0">
                          <w:t xml:space="preserve"> (2025), mae iechyd a lles yn ystod plentyndod cynnar yn hanfodol i ddatblygiad corfforol, emosiynol a chymdeithasol. Yn y D</w:t>
                        </w:r>
                        <w:r w:rsidR="002029E7">
                          <w:t>eyrnas Unedig</w:t>
                        </w:r>
                        <w:r w:rsidR="002B2E97">
                          <w:t xml:space="preserve"> (DU)</w:t>
                        </w:r>
                        <w:r w:rsidRPr="000F56F0">
                          <w:t>, mae darpariaeth y blynyddoedd cynnar yn cael ei chydnabod fwyfwy fel cyfnod hollbwysig wrth lunio canlyniadau gydol oes, gan fod profiadau o enedigaeth hyd at bum mlwydd oed yn dylanwadu’n sylweddol ar iechyd diweddarach, cyrhaeddiad addysgol a symudedd cymdeithasol (</w:t>
                        </w:r>
                        <w:proofErr w:type="spellStart"/>
                        <w:r w:rsidRPr="000F56F0">
                          <w:t>Public</w:t>
                        </w:r>
                        <w:proofErr w:type="spellEnd"/>
                        <w:r w:rsidRPr="000F56F0">
                          <w:t xml:space="preserve"> </w:t>
                        </w:r>
                        <w:proofErr w:type="spellStart"/>
                        <w:r w:rsidRPr="000F56F0">
                          <w:t>Health</w:t>
                        </w:r>
                        <w:proofErr w:type="spellEnd"/>
                        <w:r w:rsidRPr="000F56F0">
                          <w:t xml:space="preserve"> </w:t>
                        </w:r>
                        <w:proofErr w:type="spellStart"/>
                        <w:r w:rsidRPr="000F56F0">
                          <w:t>England</w:t>
                        </w:r>
                        <w:proofErr w:type="spellEnd"/>
                        <w:r w:rsidRPr="000F56F0">
                          <w:t>, 20</w:t>
                        </w:r>
                        <w:r w:rsidR="000A3414">
                          <w:t>24</w:t>
                        </w:r>
                        <w:r w:rsidRPr="000F56F0">
                          <w:t>). Mae Fframwaith Cyfnod Sylfaen y Blynyddoedd Cynnar (EYFS) yn adlewyrchu’</w:t>
                        </w:r>
                        <w:r w:rsidR="005E3A88" w:rsidRPr="00F30893">
                          <w:t xml:space="preserve">r </w:t>
                        </w:r>
                        <w:r w:rsidRPr="000F56F0">
                          <w:t>ddealltwriaeth hon drwy roi pwyslais cryf ar hyrwyddo iechyd a datblygiad corfforol plant (</w:t>
                        </w:r>
                        <w:proofErr w:type="spellStart"/>
                        <w:r w:rsidRPr="000F56F0">
                          <w:t>Department</w:t>
                        </w:r>
                        <w:proofErr w:type="spellEnd"/>
                        <w:r w:rsidRPr="000F56F0">
                          <w:t xml:space="preserve"> of </w:t>
                        </w:r>
                        <w:proofErr w:type="spellStart"/>
                        <w:r w:rsidRPr="000F56F0">
                          <w:t>Education</w:t>
                        </w:r>
                        <w:proofErr w:type="spellEnd"/>
                        <w:r w:rsidRPr="000F56F0">
                          <w:t xml:space="preserve"> (</w:t>
                        </w:r>
                        <w:proofErr w:type="spellStart"/>
                        <w:r w:rsidRPr="000F56F0">
                          <w:t>DfE</w:t>
                        </w:r>
                        <w:proofErr w:type="spellEnd"/>
                        <w:r w:rsidRPr="000F56F0">
                          <w:t xml:space="preserve">), 2017). </w:t>
                        </w:r>
                      </w:p>
                      <w:p w14:paraId="31D3C94C" w14:textId="69F7647A" w:rsidR="005E3A88" w:rsidRPr="00F30893" w:rsidRDefault="005E3A88" w:rsidP="000F56F0">
                        <w:r w:rsidRPr="00F30893">
                          <w:t>Diffinnir iechyd yn gyffredin nid yn unig fel absenoldeb clefyd ond fel cyflwr o lesiant corfforol, a meddygol (</w:t>
                        </w:r>
                        <w:proofErr w:type="spellStart"/>
                        <w:r w:rsidRPr="00F30893">
                          <w:t>World</w:t>
                        </w:r>
                        <w:proofErr w:type="spellEnd"/>
                        <w:r w:rsidRPr="00F30893">
                          <w:t xml:space="preserve"> </w:t>
                        </w:r>
                        <w:proofErr w:type="spellStart"/>
                        <w:r w:rsidRPr="00F30893">
                          <w:t>Health</w:t>
                        </w:r>
                        <w:proofErr w:type="spellEnd"/>
                        <w:r w:rsidRPr="00F30893">
                          <w:t xml:space="preserve"> </w:t>
                        </w:r>
                        <w:proofErr w:type="spellStart"/>
                        <w:r w:rsidRPr="00F30893">
                          <w:t>Organization</w:t>
                        </w:r>
                        <w:proofErr w:type="spellEnd"/>
                        <w:r w:rsidRPr="00F30893">
                          <w:t xml:space="preserve"> (WHO), 1948)</w:t>
                        </w:r>
                        <w:r w:rsidR="004C1CD2" w:rsidRPr="00F30893">
                          <w:t>.</w:t>
                        </w:r>
                        <w:r w:rsidRPr="00F30893">
                          <w:t xml:space="preserve"> Mae’r ddiffiniad hyn yn seiliedig i ddulliau iechyd cyhoeddus y DU ac yn tynnu sylw at yr </w:t>
                        </w:r>
                        <w:r w:rsidR="005A304A" w:rsidRPr="00F30893">
                          <w:t xml:space="preserve">angen i fabwysiadu persbectif cyfannol. </w:t>
                        </w:r>
                        <w:r w:rsidR="009C7060" w:rsidRPr="00F30893">
                          <w:t xml:space="preserve">Yn ôl </w:t>
                        </w:r>
                        <w:proofErr w:type="spellStart"/>
                        <w:r w:rsidR="009C7060" w:rsidRPr="00F30893">
                          <w:t>Bradshaw</w:t>
                        </w:r>
                        <w:proofErr w:type="spellEnd"/>
                        <w:r w:rsidR="009C7060" w:rsidRPr="00F30893">
                          <w:t xml:space="preserve"> (2016), mae lles, yn enwedig yn ystod y plentyndod cynnar, yn cyfeirio at allu plentyn i deimlo’n ddiogel a sicr trwy werthfawrogi a’i gefnogi i ymgysylltu yn hyderus. </w:t>
                        </w:r>
                        <w:r w:rsidR="004C1CD2" w:rsidRPr="00F30893">
                          <w:t xml:space="preserve">Yn ôl </w:t>
                        </w:r>
                        <w:proofErr w:type="spellStart"/>
                        <w:r w:rsidR="00182F47" w:rsidRPr="00F30893">
                          <w:t>Public</w:t>
                        </w:r>
                        <w:proofErr w:type="spellEnd"/>
                        <w:r w:rsidR="00182F47" w:rsidRPr="00F30893">
                          <w:t xml:space="preserve"> </w:t>
                        </w:r>
                        <w:proofErr w:type="spellStart"/>
                        <w:r w:rsidR="00182F47" w:rsidRPr="00F30893">
                          <w:t>Health</w:t>
                        </w:r>
                        <w:proofErr w:type="spellEnd"/>
                        <w:r w:rsidR="00182F47" w:rsidRPr="00F30893">
                          <w:t xml:space="preserve"> </w:t>
                        </w:r>
                        <w:proofErr w:type="spellStart"/>
                        <w:r w:rsidR="00182F47" w:rsidRPr="00F30893">
                          <w:t>England</w:t>
                        </w:r>
                        <w:proofErr w:type="spellEnd"/>
                        <w:r w:rsidR="00182F47" w:rsidRPr="00F30893">
                          <w:t xml:space="preserve"> (20</w:t>
                        </w:r>
                        <w:r w:rsidR="000A3414">
                          <w:t>24</w:t>
                        </w:r>
                        <w:r w:rsidR="00182F47" w:rsidRPr="00F30893">
                          <w:t>), mae ffyrdd o fyw yn cwmpasu ymddygiadau a threfnau dyddiol fel diet neu patrymau cysgu i enwi rhai. Yn ystod y plentyndod cynnar, mae’r ymddygiadau hyn yn cael eu llunio’n bennaf gan ofalwyr ac ymarferwyr blynyddoedd cynnar</w:t>
                        </w:r>
                        <w:r w:rsidR="00AB593D" w:rsidRPr="00F30893">
                          <w:t xml:space="preserve"> (WHO, 2020). </w:t>
                        </w:r>
                      </w:p>
                      <w:p w14:paraId="3AFA768E" w14:textId="49737B57" w:rsidR="00AB593D" w:rsidRPr="000A3414" w:rsidRDefault="00AB593D" w:rsidP="000F56F0">
                        <w:r w:rsidRPr="00F30893">
                          <w:t xml:space="preserve">Yn arwyddocaol, nid yw plant yn gwneud </w:t>
                        </w:r>
                        <w:r w:rsidRPr="000A3414">
                          <w:t>dewisiadau ffordd o fyw ar eu pen eu hun. Mae eu hymddygiadau iechyd wedi’u hymgorffori, amodau materol a mynediad at wasanaethau (</w:t>
                        </w:r>
                        <w:proofErr w:type="spellStart"/>
                        <w:r w:rsidRPr="000A3414">
                          <w:t>Marmot</w:t>
                        </w:r>
                        <w:proofErr w:type="spellEnd"/>
                        <w:r w:rsidRPr="000A3414">
                          <w:t xml:space="preserve"> </w:t>
                        </w:r>
                        <w:proofErr w:type="spellStart"/>
                        <w:r w:rsidRPr="000A3414"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 w:rsidRPr="000A3414"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 w:rsidRPr="000A3414"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 w:rsidRPr="000A3414">
                          <w:rPr>
                            <w:i/>
                            <w:iCs/>
                          </w:rPr>
                          <w:t>.,</w:t>
                        </w:r>
                        <w:r w:rsidRPr="000A3414">
                          <w:t xml:space="preserve"> 2020). </w:t>
                        </w:r>
                      </w:p>
                      <w:p w14:paraId="0F731D91" w14:textId="77777777" w:rsidR="00F15A08" w:rsidRPr="000F56F0" w:rsidRDefault="00F15A08" w:rsidP="000F56F0"/>
                      <w:p w14:paraId="4E7BD46C" w14:textId="77777777" w:rsidR="000F56F0" w:rsidRPr="000F56F0" w:rsidRDefault="000F56F0" w:rsidP="000F56F0">
                        <w:pPr>
                          <w:rPr>
                            <w:lang w:val="en-GB"/>
                          </w:rPr>
                        </w:pPr>
                        <w:r w:rsidRPr="000F56F0">
                          <w:rPr>
                            <w:lang w:val="en-GB"/>
                          </w:rPr>
                          <w:t> </w:t>
                        </w:r>
                      </w:p>
                      <w:p w14:paraId="66169735" w14:textId="77777777" w:rsidR="000F56F0" w:rsidRDefault="000F56F0"/>
                    </w:txbxContent>
                  </v:textbox>
                </v:shape>
              </v:group>
            </w:pict>
          </mc:Fallback>
        </mc:AlternateContent>
      </w:r>
    </w:p>
    <w:p w14:paraId="139B9BB1" w14:textId="03330E7F" w:rsidR="000F56F0" w:rsidRDefault="00B70040" w:rsidP="009E20A1">
      <w:pPr>
        <w:tabs>
          <w:tab w:val="left" w:pos="1178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1EDC077" wp14:editId="3C27A113">
                <wp:simplePos x="0" y="0"/>
                <wp:positionH relativeFrom="margin">
                  <wp:align>right</wp:align>
                </wp:positionH>
                <wp:positionV relativeFrom="paragraph">
                  <wp:posOffset>1203325</wp:posOffset>
                </wp:positionV>
                <wp:extent cx="914400" cy="271604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7160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64CFB6C" w14:textId="5CCEF79E" w:rsidR="003C3C9F" w:rsidRPr="00624D23" w:rsidRDefault="00624D23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(Magana,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DC077" id="Text Box 21" o:spid="_x0000_s1030" type="#_x0000_t202" style="position:absolute;margin-left:20.8pt;margin-top:94.75pt;width:1in;height:21.4pt;z-index:251671552;visibility:visible;mso-wrap-style:non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" filled="f" stroked="f" strokeweight=".5pt">
                <v:textbox>
                  <w:txbxContent>
                    <w:p w14:paraId="664CFB6C" w14:textId="5CCEF79E" w:rsidR="003C3C9F" w:rsidRPr="00624D23" w:rsidRDefault="00624D23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(Magana, 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2DAA51F8" wp14:editId="656232D7">
                <wp:simplePos x="0" y="0"/>
                <wp:positionH relativeFrom="margin">
                  <wp:posOffset>3521075</wp:posOffset>
                </wp:positionH>
                <wp:positionV relativeFrom="paragraph">
                  <wp:posOffset>1533525</wp:posOffset>
                </wp:positionV>
                <wp:extent cx="6591300" cy="4900294"/>
                <wp:effectExtent l="0" t="0" r="19050" b="15240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91300" cy="4900294"/>
                          <a:chOff x="398912" y="64508"/>
                          <a:chExt cx="6273800" cy="921869"/>
                        </a:xfrm>
                      </wpg:grpSpPr>
                      <wps:wsp>
                        <wps:cNvPr id="6" name="Rectangle: Rounded Corners 6"/>
                        <wps:cNvSpPr/>
                        <wps:spPr>
                          <a:xfrm>
                            <a:off x="398912" y="64508"/>
                            <a:ext cx="6273800" cy="919480"/>
                          </a:xfrm>
                          <a:prstGeom prst="roundRect">
                            <a:avLst>
                              <a:gd name="adj" fmla="val 5586"/>
                            </a:avLst>
                          </a:prstGeom>
                          <a:solidFill>
                            <a:schemeClr val="accent1">
                              <a:lumMod val="20000"/>
                              <a:lumOff val="80000"/>
                            </a:schemeClr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ext Box 5"/>
                        <wps:cNvSpPr txBox="1"/>
                        <wps:spPr>
                          <a:xfrm>
                            <a:off x="552585" y="69070"/>
                            <a:ext cx="5930900" cy="91730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FA75B9A" w14:textId="71E247EB" w:rsidR="00A96876" w:rsidRPr="008A49F8" w:rsidRDefault="00A96876" w:rsidP="00A96876">
                              <w:pPr>
                                <w:rPr>
                                  <w:b/>
                                  <w:bCs/>
                                  <w:sz w:val="52"/>
                                  <w:szCs w:val="52"/>
                                  <w:u w:val="single"/>
                                </w:rPr>
                              </w:pPr>
                              <w:r w:rsidRPr="00A96876">
                                <w:rPr>
                                  <w:b/>
                                  <w:bCs/>
                                  <w:sz w:val="52"/>
                                  <w:szCs w:val="52"/>
                                  <w:u w:val="single"/>
                                </w:rPr>
                                <w:t>Iechyd</w:t>
                              </w:r>
                            </w:p>
                            <w:p w14:paraId="7313B2DB" w14:textId="62EE1D7C" w:rsidR="00A96876" w:rsidRDefault="00A96876" w:rsidP="00A96876">
                              <w:r w:rsidRPr="00A96876">
                                <w:t>Mae modelau biofeddygol traddodiadol o iechyd yn canolbwyntio ar brosesau biolegol a thriniaeth feddygol (</w:t>
                              </w:r>
                              <w:proofErr w:type="spellStart"/>
                              <w:r w:rsidRPr="00A96876">
                                <w:t>Wade</w:t>
                              </w:r>
                              <w:proofErr w:type="spellEnd"/>
                              <w:r w:rsidRPr="00A96876">
                                <w:t xml:space="preserve"> a </w:t>
                              </w:r>
                              <w:proofErr w:type="spellStart"/>
                              <w:r w:rsidRPr="00A96876">
                                <w:t>Halligan</w:t>
                              </w:r>
                              <w:proofErr w:type="spellEnd"/>
                              <w:r w:rsidRPr="00A96876">
                                <w:t xml:space="preserve">, 2017). </w:t>
                              </w:r>
                              <w:r>
                                <w:t xml:space="preserve">Er bod y dull hwn wedi cyfrannu’n sylweddol at ddatblygiadau mewn meddygaeth bediatrig, </w:t>
                              </w:r>
                              <w:r w:rsidR="008B50A8">
                                <w:t xml:space="preserve">mae’n gyfyngedig yn ei allu i esbonio’r dylanwadau cymhleth ar ddatblygiad plant. </w:t>
                              </w:r>
                            </w:p>
                            <w:p w14:paraId="63EE1A93" w14:textId="1771CBD3" w:rsidR="008B50A8" w:rsidRPr="00A96876" w:rsidRDefault="008B50A8" w:rsidP="00A96876">
                              <w:r>
                                <w:t xml:space="preserve">Mewn cyferbyniad, mae modelau cymdeithasol a </w:t>
                              </w:r>
                              <w:proofErr w:type="spellStart"/>
                              <w:r>
                                <w:t>bioseicogymdeithasol</w:t>
                              </w:r>
                              <w:proofErr w:type="spellEnd"/>
                              <w:r>
                                <w:t xml:space="preserve"> o iechyd yn pwysleisio’r rhyngweithio rhwng ffactorau seicolegol a chymdeithasol (</w:t>
                              </w:r>
                              <w:proofErr w:type="spellStart"/>
                              <w:r>
                                <w:t>Engel</w:t>
                              </w:r>
                              <w:proofErr w:type="spellEnd"/>
                              <w:r>
                                <w:t>, 1992)</w:t>
                              </w:r>
                              <w:r w:rsidR="00D566A9">
                                <w:t xml:space="preserve">. Yn ôl </w:t>
                              </w:r>
                              <w:proofErr w:type="spellStart"/>
                              <w:r w:rsidR="00D566A9">
                                <w:t>Engel</w:t>
                              </w:r>
                              <w:proofErr w:type="spellEnd"/>
                              <w:r w:rsidR="00D566A9">
                                <w:t xml:space="preserve"> (1992), mae’r modelau hyn yn arbennig o ddefnyddiol yn ystod plentyndod cynnar. Gan eu fod yn cydnabod bod profiadau emosiynol yn dylanwadu ar iechyd corfforol plentyn. </w:t>
                              </w:r>
                              <w:r w:rsidR="001E61A8">
                                <w:t xml:space="preserve">Er enghraifft, dangoswyd Oeri a </w:t>
                              </w:r>
                              <w:proofErr w:type="spellStart"/>
                              <w:r w:rsidR="001E61A8">
                                <w:t>Roebers</w:t>
                              </w:r>
                              <w:proofErr w:type="spellEnd"/>
                              <w:r w:rsidR="001E61A8">
                                <w:t xml:space="preserve"> (2022) bod straen cronig yn gynnar mewn bywyd yn effeithio ar swyddogaeth imiwnedd a datblygiad yr ymennydd gan ddangos anwahanadrwydd iechyd meddwl a chorfforol. </w:t>
                              </w:r>
                            </w:p>
                            <w:p w14:paraId="325160AA" w14:textId="1AA75BBF" w:rsidR="00D20A0A" w:rsidRDefault="00D20A0A" w:rsidP="00D20A0A">
                              <w:pPr>
                                <w:rPr>
                                  <w:sz w:val="24"/>
                                  <w:szCs w:val="24"/>
                                  <w:u w:val="single"/>
                                </w:rPr>
                              </w:pPr>
                              <w:r w:rsidRPr="00D20A0A">
                                <w:rPr>
                                  <w:sz w:val="24"/>
                                  <w:szCs w:val="24"/>
                                  <w:u w:val="single"/>
                                </w:rPr>
                                <w:t>Damcaniaeth Cwrs Bywyd ac Iechyd Cynnar</w:t>
                              </w:r>
                            </w:p>
                            <w:p w14:paraId="21777BF1" w14:textId="347E5ACE" w:rsidR="00D20A0A" w:rsidRDefault="00D20A0A" w:rsidP="00D20A0A">
                              <w:r w:rsidRPr="00D20A0A">
                                <w:t xml:space="preserve">Mae damcaniaeth cwrs bywyd yn cynnig bod </w:t>
                              </w:r>
                              <w:r>
                                <w:t>gan brofiadau cynnar effeithiau parhaol ar lwybrau iechyd (Ben-</w:t>
                              </w:r>
                              <w:proofErr w:type="spellStart"/>
                              <w:r>
                                <w:t>Shlomo</w:t>
                              </w:r>
                              <w:proofErr w:type="spellEnd"/>
                              <w:r>
                                <w:t xml:space="preserve"> a </w:t>
                              </w:r>
                              <w:proofErr w:type="spellStart"/>
                              <w:r>
                                <w:t>Kuh</w:t>
                              </w:r>
                              <w:proofErr w:type="spellEnd"/>
                              <w:r>
                                <w:t>, 2002). Yn ôl y model hyn mae plentyndod cynnar yn gyfnod sensitif lle mae systemau biolegol a phatrymau ymddygiad yn cael eu llunio. Esbon</w:t>
                              </w:r>
                              <w:r w:rsidR="00EB4029">
                                <w:t>i</w:t>
                              </w:r>
                              <w:r>
                                <w:t xml:space="preserve">wyd, gall dod i gysylltiad </w:t>
                              </w:r>
                              <w:r>
                                <w:rPr>
                                  <w:rFonts w:cstheme="minorHAnsi"/>
                                </w:rPr>
                                <w:t>â</w:t>
                              </w:r>
                              <w:r>
                                <w:t xml:space="preserve"> ffactorau risg fel diffyg maeth</w:t>
                              </w:r>
                              <w:r w:rsidR="00E507CB">
                                <w:t xml:space="preserve"> neu salwch meddwl rhieni gynyddu’r tebygolrwydd o salwch corfforol a di</w:t>
                              </w:r>
                              <w:r w:rsidR="00EB4029">
                                <w:t>s</w:t>
                              </w:r>
                              <w:r w:rsidR="00E507CB">
                                <w:t>gwyliad oes byrrach yn ddiweddarach (Ben-</w:t>
                              </w:r>
                              <w:proofErr w:type="spellStart"/>
                              <w:r w:rsidR="00E507CB">
                                <w:t>Shlomo</w:t>
                              </w:r>
                              <w:proofErr w:type="spellEnd"/>
                              <w:r w:rsidR="00E507CB">
                                <w:t xml:space="preserve"> a </w:t>
                              </w:r>
                              <w:proofErr w:type="spellStart"/>
                              <w:r w:rsidR="00E507CB">
                                <w:t>Kuh</w:t>
                              </w:r>
                              <w:proofErr w:type="spellEnd"/>
                              <w:r w:rsidR="00E507CB">
                                <w:t xml:space="preserve">, 2002). </w:t>
                              </w:r>
                            </w:p>
                            <w:p w14:paraId="66D7F3B8" w14:textId="4FF9FE0F" w:rsidR="006D2FD8" w:rsidRPr="00D20A0A" w:rsidRDefault="006D2FD8" w:rsidP="00D20A0A">
                              <w:r>
                                <w:t xml:space="preserve">Ar y llaw arall, gall amgylcheddau cynnar cadarnhaol weithredu fel ffactorau amddiffynnol. Yn ôl </w:t>
                              </w:r>
                              <w:proofErr w:type="spellStart"/>
                              <w:r>
                                <w:t>Hedges</w:t>
                              </w:r>
                              <w:proofErr w:type="spellEnd"/>
                              <w:r>
                                <w:t xml:space="preserve"> (2020) mae perthnasoedd diogel sydd efo arferion cyson yn cyfrannu at ddatblygiad systemau ffisiolegol iach </w:t>
                              </w:r>
                              <w:r w:rsidR="00C4440A">
                                <w:t>a strategaethau ymdopi addasol. Mae’r canfyddiadau hyn yn tanlinellu pwysigrwydd dulliau ataliol mewn darpariaeth blynyddoedd cynnar, yn hytrach nag ymyriadau adweithiol yn ddiweddarach mewn bywyd</w:t>
                              </w:r>
                              <w:r w:rsidR="00BD1798">
                                <w:t xml:space="preserve"> </w:t>
                              </w:r>
                              <w:proofErr w:type="spellStart"/>
                              <w:r w:rsidR="00BD1798">
                                <w:t>Hedges</w:t>
                              </w:r>
                              <w:proofErr w:type="spellEnd"/>
                              <w:r w:rsidR="00BD1798">
                                <w:t xml:space="preserve"> (2020)</w:t>
                              </w:r>
                              <w:r w:rsidR="00C4440A">
                                <w:t xml:space="preserve">. </w:t>
                              </w:r>
                            </w:p>
                            <w:p w14:paraId="2DA0A386" w14:textId="77777777" w:rsidR="00F30893" w:rsidRPr="00F30893" w:rsidRDefault="00F30893" w:rsidP="00F30893"/>
                            <w:p w14:paraId="23D2C323" w14:textId="77777777" w:rsidR="004535AA" w:rsidRPr="00A96876" w:rsidRDefault="004535AA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DAA51F8" id="Group 7" o:spid="_x0000_s1031" style="position:absolute;margin-left:277.25pt;margin-top:120.75pt;width:519pt;height:385.85pt;z-index:251661312;mso-position-horizontal-relative:margin;mso-width-relative:margin;mso-height-relative:margin" coordorigin="3989,645" coordsize="62738,921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">
                <v:roundrect id="Rectangle: Rounded Corners 6" o:spid="_x0000_s1032" style="position:absolute;left:3989;top:645;width:62738;height:9194;visibility:visible;mso-wrap-style:square;v-text-anchor:middle" arcsize="366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" fillcolor="#d9e2f3 [660]" strokecolor="#1f3763 [1604]" strokeweight="1pt">
                  <v:stroke joinstyle="miter"/>
                </v:roundrect>
                <v:shape id="Text Box 5" o:spid="_x0000_s1033" type="#_x0000_t202" style="position:absolute;left:5525;top:690;width:59309;height:91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" filled="f" stroked="f" strokeweight=".5pt">
                  <v:textbox>
                    <w:txbxContent>
                      <w:p w14:paraId="7FA75B9A" w14:textId="71E247EB" w:rsidR="00A96876" w:rsidRPr="008A49F8" w:rsidRDefault="00A96876" w:rsidP="00A96876">
                        <w:pPr>
                          <w:rPr>
                            <w:b/>
                            <w:bCs/>
                            <w:sz w:val="52"/>
                            <w:szCs w:val="52"/>
                            <w:u w:val="single"/>
                          </w:rPr>
                        </w:pPr>
                        <w:r w:rsidRPr="00A96876">
                          <w:rPr>
                            <w:b/>
                            <w:bCs/>
                            <w:sz w:val="52"/>
                            <w:szCs w:val="52"/>
                            <w:u w:val="single"/>
                          </w:rPr>
                          <w:t>Iechyd</w:t>
                        </w:r>
                      </w:p>
                      <w:p w14:paraId="7313B2DB" w14:textId="62EE1D7C" w:rsidR="00A96876" w:rsidRDefault="00A96876" w:rsidP="00A96876">
                        <w:r w:rsidRPr="00A96876">
                          <w:t>Mae modelau biofeddygol traddodiadol o iechyd yn canolbwyntio ar brosesau biolegol a thriniaeth feddygol (</w:t>
                        </w:r>
                        <w:proofErr w:type="spellStart"/>
                        <w:r w:rsidRPr="00A96876">
                          <w:t>Wade</w:t>
                        </w:r>
                        <w:proofErr w:type="spellEnd"/>
                        <w:r w:rsidRPr="00A96876">
                          <w:t xml:space="preserve"> a </w:t>
                        </w:r>
                        <w:proofErr w:type="spellStart"/>
                        <w:r w:rsidRPr="00A96876">
                          <w:t>Halligan</w:t>
                        </w:r>
                        <w:proofErr w:type="spellEnd"/>
                        <w:r w:rsidRPr="00A96876">
                          <w:t xml:space="preserve">, 2017). </w:t>
                        </w:r>
                        <w:r>
                          <w:t xml:space="preserve">Er bod y dull hwn wedi cyfrannu’n sylweddol at ddatblygiadau mewn meddygaeth bediatrig, </w:t>
                        </w:r>
                        <w:r w:rsidR="008B50A8">
                          <w:t xml:space="preserve">mae’n gyfyngedig yn ei allu i esbonio’r dylanwadau cymhleth ar ddatblygiad plant. </w:t>
                        </w:r>
                      </w:p>
                      <w:p w14:paraId="63EE1A93" w14:textId="1771CBD3" w:rsidR="008B50A8" w:rsidRPr="00A96876" w:rsidRDefault="008B50A8" w:rsidP="00A96876">
                        <w:r>
                          <w:t xml:space="preserve">Mewn cyferbyniad, mae modelau cymdeithasol a </w:t>
                        </w:r>
                        <w:proofErr w:type="spellStart"/>
                        <w:r>
                          <w:t>bioseicogymdeithasol</w:t>
                        </w:r>
                        <w:proofErr w:type="spellEnd"/>
                        <w:r>
                          <w:t xml:space="preserve"> o iechyd yn pwysleisio’r rhyngweithio rhwng ffactorau seicolegol a chymdeithasol (</w:t>
                        </w:r>
                        <w:proofErr w:type="spellStart"/>
                        <w:r>
                          <w:t>Engel</w:t>
                        </w:r>
                        <w:proofErr w:type="spellEnd"/>
                        <w:r>
                          <w:t>, 1992)</w:t>
                        </w:r>
                        <w:r w:rsidR="00D566A9">
                          <w:t xml:space="preserve">. Yn ôl </w:t>
                        </w:r>
                        <w:proofErr w:type="spellStart"/>
                        <w:r w:rsidR="00D566A9">
                          <w:t>Engel</w:t>
                        </w:r>
                        <w:proofErr w:type="spellEnd"/>
                        <w:r w:rsidR="00D566A9">
                          <w:t xml:space="preserve"> (1992), mae’r modelau hyn yn arbennig o ddefnyddiol yn ystod plentyndod cynnar. Gan eu fod yn cydnabod bod profiadau emosiynol yn dylanwadu ar iechyd corfforol plentyn. </w:t>
                        </w:r>
                        <w:r w:rsidR="001E61A8">
                          <w:t xml:space="preserve">Er enghraifft, dangoswyd Oeri a </w:t>
                        </w:r>
                        <w:proofErr w:type="spellStart"/>
                        <w:r w:rsidR="001E61A8">
                          <w:t>Roebers</w:t>
                        </w:r>
                        <w:proofErr w:type="spellEnd"/>
                        <w:r w:rsidR="001E61A8">
                          <w:t xml:space="preserve"> (2022) bod straen cronig yn gynnar mewn bywyd yn effeithio ar swyddogaeth imiwnedd a datblygiad yr ymennydd gan ddangos anwahanadrwydd iechyd meddwl a chorfforol. </w:t>
                        </w:r>
                      </w:p>
                      <w:p w14:paraId="325160AA" w14:textId="1AA75BBF" w:rsidR="00D20A0A" w:rsidRDefault="00D20A0A" w:rsidP="00D20A0A">
                        <w:pPr>
                          <w:rPr>
                            <w:sz w:val="24"/>
                            <w:szCs w:val="24"/>
                            <w:u w:val="single"/>
                          </w:rPr>
                        </w:pPr>
                        <w:r w:rsidRPr="00D20A0A">
                          <w:rPr>
                            <w:sz w:val="24"/>
                            <w:szCs w:val="24"/>
                            <w:u w:val="single"/>
                          </w:rPr>
                          <w:t>Damcaniaeth Cwrs Bywyd ac Iechyd Cynnar</w:t>
                        </w:r>
                      </w:p>
                      <w:p w14:paraId="21777BF1" w14:textId="347E5ACE" w:rsidR="00D20A0A" w:rsidRDefault="00D20A0A" w:rsidP="00D20A0A">
                        <w:r w:rsidRPr="00D20A0A">
                          <w:t xml:space="preserve">Mae damcaniaeth cwrs bywyd yn cynnig bod </w:t>
                        </w:r>
                        <w:r>
                          <w:t>gan brofiadau cynnar effeithiau parhaol ar lwybrau iechyd (Ben-</w:t>
                        </w:r>
                        <w:proofErr w:type="spellStart"/>
                        <w:r>
                          <w:t>Shlomo</w:t>
                        </w:r>
                        <w:proofErr w:type="spellEnd"/>
                        <w:r>
                          <w:t xml:space="preserve"> a </w:t>
                        </w:r>
                        <w:proofErr w:type="spellStart"/>
                        <w:r>
                          <w:t>Kuh</w:t>
                        </w:r>
                        <w:proofErr w:type="spellEnd"/>
                        <w:r>
                          <w:t>, 2002). Yn ôl y model hyn mae plentyndod cynnar yn gyfnod sensitif lle mae systemau biolegol a phatrymau ymddygiad yn cael eu llunio. Esbon</w:t>
                        </w:r>
                        <w:r w:rsidR="00EB4029">
                          <w:t>i</w:t>
                        </w:r>
                        <w:r>
                          <w:t xml:space="preserve">wyd, gall dod i gysylltiad </w:t>
                        </w:r>
                        <w:r>
                          <w:rPr>
                            <w:rFonts w:cstheme="minorHAnsi"/>
                          </w:rPr>
                          <w:t>â</w:t>
                        </w:r>
                        <w:r>
                          <w:t xml:space="preserve"> ffactorau risg fel diffyg maeth</w:t>
                        </w:r>
                        <w:r w:rsidR="00E507CB">
                          <w:t xml:space="preserve"> neu salwch meddwl rhieni gynyddu’r tebygolrwydd o salwch corfforol a di</w:t>
                        </w:r>
                        <w:r w:rsidR="00EB4029">
                          <w:t>s</w:t>
                        </w:r>
                        <w:r w:rsidR="00E507CB">
                          <w:t>gwyliad oes byrrach yn ddiweddarach (Ben-</w:t>
                        </w:r>
                        <w:proofErr w:type="spellStart"/>
                        <w:r w:rsidR="00E507CB">
                          <w:t>Shlomo</w:t>
                        </w:r>
                        <w:proofErr w:type="spellEnd"/>
                        <w:r w:rsidR="00E507CB">
                          <w:t xml:space="preserve"> a </w:t>
                        </w:r>
                        <w:proofErr w:type="spellStart"/>
                        <w:r w:rsidR="00E507CB">
                          <w:t>Kuh</w:t>
                        </w:r>
                        <w:proofErr w:type="spellEnd"/>
                        <w:r w:rsidR="00E507CB">
                          <w:t xml:space="preserve">, 2002). </w:t>
                        </w:r>
                      </w:p>
                      <w:p w14:paraId="66D7F3B8" w14:textId="4FF9FE0F" w:rsidR="006D2FD8" w:rsidRPr="00D20A0A" w:rsidRDefault="006D2FD8" w:rsidP="00D20A0A">
                        <w:r>
                          <w:t xml:space="preserve">Ar y llaw arall, gall amgylcheddau cynnar cadarnhaol weithredu fel ffactorau amddiffynnol. Yn ôl </w:t>
                        </w:r>
                        <w:proofErr w:type="spellStart"/>
                        <w:r>
                          <w:t>Hedges</w:t>
                        </w:r>
                        <w:proofErr w:type="spellEnd"/>
                        <w:r>
                          <w:t xml:space="preserve"> (2020) mae perthnasoedd diogel sydd efo arferion cyson yn cyfrannu at ddatblygiad systemau ffisiolegol iach </w:t>
                        </w:r>
                        <w:r w:rsidR="00C4440A">
                          <w:t>a strategaethau ymdopi addasol. Mae’r canfyddiadau hyn yn tanlinellu pwysigrwydd dulliau ataliol mewn darpariaeth blynyddoedd cynnar, yn hytrach nag ymyriadau adweithiol yn ddiweddarach mewn bywyd</w:t>
                        </w:r>
                        <w:r w:rsidR="00BD1798">
                          <w:t xml:space="preserve"> </w:t>
                        </w:r>
                        <w:proofErr w:type="spellStart"/>
                        <w:r w:rsidR="00BD1798">
                          <w:t>Hedges</w:t>
                        </w:r>
                        <w:proofErr w:type="spellEnd"/>
                        <w:r w:rsidR="00BD1798">
                          <w:t xml:space="preserve"> (2020)</w:t>
                        </w:r>
                        <w:r w:rsidR="00C4440A">
                          <w:t xml:space="preserve">. </w:t>
                        </w:r>
                      </w:p>
                      <w:p w14:paraId="2DA0A386" w14:textId="77777777" w:rsidR="00F30893" w:rsidRPr="00F30893" w:rsidRDefault="00F30893" w:rsidP="00F30893"/>
                      <w:p w14:paraId="23D2C323" w14:textId="77777777" w:rsidR="004535AA" w:rsidRPr="00A96876" w:rsidRDefault="004535AA"/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9E20A1">
        <w:t xml:space="preserve">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0F56F0">
        <w:br w:type="page"/>
      </w:r>
      <w:r w:rsidR="00FF3766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8D7A9E7" wp14:editId="387883C5">
                <wp:simplePos x="0" y="0"/>
                <wp:positionH relativeFrom="margin">
                  <wp:align>center</wp:align>
                </wp:positionH>
                <wp:positionV relativeFrom="paragraph">
                  <wp:posOffset>228600</wp:posOffset>
                </wp:positionV>
                <wp:extent cx="10179740" cy="2625505"/>
                <wp:effectExtent l="0" t="0" r="0" b="22860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79740" cy="2625505"/>
                          <a:chOff x="0" y="0"/>
                          <a:chExt cx="6316101" cy="919480"/>
                        </a:xfrm>
                      </wpg:grpSpPr>
                      <wps:wsp>
                        <wps:cNvPr id="9" name="Rectangle: Rounded Corners 9"/>
                        <wps:cNvSpPr/>
                        <wps:spPr>
                          <a:xfrm>
                            <a:off x="0" y="0"/>
                            <a:ext cx="6273800" cy="919480"/>
                          </a:xfrm>
                          <a:prstGeom prst="roundRect">
                            <a:avLst>
                              <a:gd name="adj" fmla="val 5586"/>
                            </a:avLst>
                          </a:prstGeom>
                          <a:solidFill>
                            <a:srgbClr val="4472C4">
                              <a:lumMod val="20000"/>
                              <a:lumOff val="80000"/>
                            </a:srgbClr>
                          </a:solidFill>
                          <a:ln w="12700" cap="flat" cmpd="sng" algn="ctr">
                            <a:solidFill>
                              <a:srgbClr val="4472C4">
                                <a:shade val="50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10"/>
                        <wps:cNvSpPr txBox="1"/>
                        <wps:spPr>
                          <a:xfrm>
                            <a:off x="52817" y="7211"/>
                            <a:ext cx="6263284" cy="900451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0846ADBA" w14:textId="1DD2DF86" w:rsidR="00FF3766" w:rsidRDefault="00FF3766" w:rsidP="00FF3766">
                              <w:pPr>
                                <w:rPr>
                                  <w:sz w:val="24"/>
                                  <w:szCs w:val="24"/>
                                  <w:u w:val="single"/>
                                </w:rPr>
                              </w:pPr>
                              <w:r w:rsidRPr="00FF3766">
                                <w:rPr>
                                  <w:sz w:val="24"/>
                                  <w:szCs w:val="24"/>
                                  <w:u w:val="single"/>
                                </w:rPr>
                                <w:t>Anghydraddoldebau Iechyd</w:t>
                              </w:r>
                            </w:p>
                            <w:p w14:paraId="556AA03B" w14:textId="0C59B68F" w:rsidR="003E59F4" w:rsidRDefault="00FF3766" w:rsidP="00FF3766">
                              <w:r>
                                <w:t xml:space="preserve">Yn ôl </w:t>
                              </w:r>
                              <w:proofErr w:type="spellStart"/>
                              <w:r>
                                <w:t>Marmot</w:t>
                              </w:r>
                              <w:proofErr w:type="spellEnd"/>
                              <w: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>
                                <w:rPr>
                                  <w:i/>
                                  <w:iCs/>
                                </w:rPr>
                                <w:t xml:space="preserve">. </w:t>
                              </w:r>
                              <w:r>
                                <w:t xml:space="preserve">(2020), </w:t>
                              </w:r>
                              <w:r w:rsidR="00014DDD">
                                <w:t>nid yw canlyniadau iechyd yn y DU wedi’u dosbarthu’n gyfartal. Mae hyn yn meddwl, mae plant o gefndiroedd dan anfantais economaidd-gymdeithasol yn llawer mwy tebygol o brofi iechyd corfforol gwael, oedi datblygiadol a chyflyrau cronig</w:t>
                              </w:r>
                              <w:r w:rsidR="00E322FA">
                                <w:t xml:space="preserve"> (</w:t>
                              </w:r>
                              <w:proofErr w:type="spellStart"/>
                              <w:r w:rsidR="00E322FA">
                                <w:t>Marmot</w:t>
                              </w:r>
                              <w:proofErr w:type="spellEnd"/>
                              <w:r w:rsidR="00E322FA">
                                <w:t xml:space="preserve"> </w:t>
                              </w:r>
                              <w:proofErr w:type="spellStart"/>
                              <w:r w:rsidR="00E322FA"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 w:rsidR="00E322FA"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 w:rsidR="00E322FA"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 w:rsidR="00E322FA">
                                <w:rPr>
                                  <w:i/>
                                  <w:iCs/>
                                </w:rPr>
                                <w:t xml:space="preserve">., </w:t>
                              </w:r>
                              <w:r w:rsidR="00E322FA">
                                <w:t>2020)</w:t>
                              </w:r>
                              <w:r w:rsidR="00014DDD">
                                <w:t xml:space="preserve">. </w:t>
                              </w:r>
                              <w:r w:rsidR="00457736">
                                <w:t xml:space="preserve">Mae’r anghydraddoldebau hyn yn adlewyrchu mynediad anghyfartal at adnoddau fel bwyd maethlon a gofal iechyd. </w:t>
                              </w:r>
                              <w:r w:rsidR="00585417">
                                <w:t>Mae adoly</w:t>
                              </w:r>
                              <w:r w:rsidR="00EB4029">
                                <w:t>g</w:t>
                              </w:r>
                              <w:r w:rsidR="00585417">
                                <w:t xml:space="preserve">iad </w:t>
                              </w:r>
                              <w:proofErr w:type="spellStart"/>
                              <w:r w:rsidR="00585417">
                                <w:t>Marmot</w:t>
                              </w:r>
                              <w:proofErr w:type="spellEnd"/>
                              <w:r w:rsidR="00B97E28">
                                <w:t xml:space="preserve"> </w:t>
                              </w:r>
                              <w:proofErr w:type="spellStart"/>
                              <w:r w:rsidR="00B97E28"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 w:rsidR="00B97E28"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 w:rsidR="00B97E28"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 w:rsidR="00B97E28">
                                <w:rPr>
                                  <w:i/>
                                  <w:iCs/>
                                </w:rPr>
                                <w:t>.</w:t>
                              </w:r>
                              <w:r w:rsidR="00585417">
                                <w:t xml:space="preserve"> (2020) yn tynnu sylw at y ffaith bod anghydraddoldebau iechyd yn dod i’r amlwg yn gynnar ac yn ehangu ar draws oes. Credwyd erbyn pump oed, mae plant o deuluoedd difreintiedig yn fwy tebygol o brofi gordewdra ac oedi lleferydd ac iaith (</w:t>
                              </w:r>
                              <w:proofErr w:type="spellStart"/>
                              <w:r w:rsidR="00585417">
                                <w:t>Marmot</w:t>
                              </w:r>
                              <w:proofErr w:type="spellEnd"/>
                              <w:r w:rsidR="00585417">
                                <w:t xml:space="preserve"> </w:t>
                              </w:r>
                              <w:proofErr w:type="spellStart"/>
                              <w:r w:rsidR="00585417"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 w:rsidR="00585417"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 w:rsidR="00585417"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 w:rsidR="00585417">
                                <w:rPr>
                                  <w:i/>
                                  <w:iCs/>
                                </w:rPr>
                                <w:t xml:space="preserve">., </w:t>
                              </w:r>
                              <w:r w:rsidR="00585417">
                                <w:t xml:space="preserve">2020). Nid yw’r canlyniadau hyn yn ganlyniad i fethiant unigol ond i anghydraddoldebau strwythurol sy’n llunio cyfleoedd a chyfyngiadau. </w:t>
                              </w:r>
                            </w:p>
                            <w:p w14:paraId="0B9930E0" w14:textId="60584DB9" w:rsidR="000A3414" w:rsidRDefault="003E59F4" w:rsidP="00FF3766">
                              <w:r>
                                <w:t xml:space="preserve">Felly mae lleoliadau blynyddoedd cynnar yn chwarae darn arwyddocaol mewn lliniaru’r anghydraddoldebau hyn. Mae ymarferwyr yn gallu darparu bwyd maethlon a lle i blant i derbyn gweithgareddau corfforol, gan fod yr </w:t>
                              </w:r>
                              <w:proofErr w:type="spellStart"/>
                              <w:r>
                                <w:t>DfE</w:t>
                              </w:r>
                              <w:proofErr w:type="spellEnd"/>
                              <w:r>
                                <w:t xml:space="preserve"> (20</w:t>
                              </w:r>
                              <w:r w:rsidR="007E213C">
                                <w:t>2</w:t>
                              </w:r>
                              <w:r w:rsidR="00D608CF">
                                <w:t>4</w:t>
                              </w:r>
                              <w:r w:rsidR="00EB4029">
                                <w:t>a</w:t>
                              </w:r>
                              <w:r>
                                <w:t>) yn pwysleisio faint mor bwysig yw gweithgareddau corfforol i ddatblygiad hir-dymor plant.</w:t>
                              </w:r>
                              <w:r w:rsidR="00D608CF">
                                <w:t xml:space="preserve"> Un enghraifft da o weithgaredd mae ymarferwyr yn gallu defnyddio i hybu ffitrwydd a iechyd corfforol yw </w:t>
                              </w:r>
                              <w:r w:rsidR="00017830">
                                <w:t>dawnsio.</w:t>
                              </w:r>
                              <w:r w:rsidR="00D608CF">
                                <w:t xml:space="preserve"> Mae’r Fframwaith Statudol ar gyfer Cyfnod Sylfaen y Blynyddoedd Cynnar (</w:t>
                              </w:r>
                              <w:proofErr w:type="spellStart"/>
                              <w:r w:rsidR="00D608CF">
                                <w:t>DfE</w:t>
                              </w:r>
                              <w:proofErr w:type="spellEnd"/>
                              <w:r w:rsidR="00D608CF">
                                <w:t>, 2024</w:t>
                              </w:r>
                              <w:r w:rsidR="00EB4029">
                                <w:t>a</w:t>
                              </w:r>
                              <w:r w:rsidR="00D608CF">
                                <w:t xml:space="preserve">) yn gosod cyfrifoldeb cyfreithiol ar ddarparwyr i hyrwyddo iechyd a diogelwch plant. </w:t>
                              </w:r>
                              <w:r w:rsidR="00017830">
                                <w:t>Gall hyn cynnwys rheoli salwch, hyrwyddo bwyta’n iach a chefnogi diogelwch emosiynol (</w:t>
                              </w:r>
                              <w:proofErr w:type="spellStart"/>
                              <w:r w:rsidR="00017830">
                                <w:t>DfE</w:t>
                              </w:r>
                              <w:proofErr w:type="spellEnd"/>
                              <w:r w:rsidR="00017830">
                                <w:t>, 2024</w:t>
                              </w:r>
                              <w:r w:rsidR="00EB4029">
                                <w:t>a</w:t>
                              </w:r>
                              <w:r w:rsidR="00017830">
                                <w:t>).</w:t>
                              </w:r>
                              <w:r w:rsidR="000A3414">
                                <w:t>Yn yr un modd, mae canllawiau Dechreuadau Iach o fewn fframwaith Ein Hiechyd i Gyd yn pwysleisio pwysigrwydd ymyrraeth gynnar, iechyd mamau a gwyliadwriaeth ddatblygiadol (</w:t>
                              </w:r>
                              <w:proofErr w:type="spellStart"/>
                              <w:r w:rsidR="000A3414">
                                <w:t>Public</w:t>
                              </w:r>
                              <w:proofErr w:type="spellEnd"/>
                              <w:r w:rsidR="000A3414">
                                <w:t xml:space="preserve"> </w:t>
                              </w:r>
                              <w:proofErr w:type="spellStart"/>
                              <w:r w:rsidR="000A3414">
                                <w:t>Health</w:t>
                              </w:r>
                              <w:proofErr w:type="spellEnd"/>
                              <w:r w:rsidR="000A3414">
                                <w:t xml:space="preserve"> </w:t>
                              </w:r>
                              <w:proofErr w:type="spellStart"/>
                              <w:r w:rsidR="000A3414">
                                <w:t>England</w:t>
                              </w:r>
                              <w:proofErr w:type="spellEnd"/>
                              <w:r w:rsidR="000A3414">
                                <w:t xml:space="preserve">, 2024). </w:t>
                              </w:r>
                            </w:p>
                            <w:p w14:paraId="4EA091B5" w14:textId="77777777" w:rsidR="007E213C" w:rsidRPr="00FF3766" w:rsidRDefault="007E213C" w:rsidP="00FF3766">
                              <w:pPr>
                                <w:rPr>
                                  <w:lang w:val="en-GB"/>
                                </w:rPr>
                              </w:pPr>
                            </w:p>
                            <w:p w14:paraId="2C365B00" w14:textId="77777777" w:rsidR="00FF3766" w:rsidRPr="00A96876" w:rsidRDefault="00FF3766" w:rsidP="00FF3766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D7A9E7" id="Group 8" o:spid="_x0000_s1034" style="position:absolute;margin-left:0;margin-top:18pt;width:801.55pt;height:206.75pt;z-index:251663360;mso-position-horizontal:center;mso-position-horizontal-relative:margin;mso-width-relative:margin;mso-height-relative:margin" coordsize="63161,91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">
                <v:roundrect id="Rectangle: Rounded Corners 9" o:spid="_x0000_s1035" style="position:absolute;width:62738;height:9194;visibility:visible;mso-wrap-style:square;v-text-anchor:middle" arcsize="366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" fillcolor="#dae3f3" strokecolor="#2f528f" strokeweight="1pt">
                  <v:stroke joinstyle="miter"/>
                </v:roundrect>
                <v:shape id="Text Box 10" o:spid="_x0000_s1036" type="#_x0000_t202" style="position:absolute;left:528;top:72;width:62633;height:90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" filled="f" stroked="f" strokeweight=".5pt">
                  <v:textbox>
                    <w:txbxContent>
                      <w:p w14:paraId="0846ADBA" w14:textId="1DD2DF86" w:rsidR="00FF3766" w:rsidRDefault="00FF3766" w:rsidP="00FF3766">
                        <w:pPr>
                          <w:rPr>
                            <w:sz w:val="24"/>
                            <w:szCs w:val="24"/>
                            <w:u w:val="single"/>
                          </w:rPr>
                        </w:pPr>
                        <w:r w:rsidRPr="00FF3766">
                          <w:rPr>
                            <w:sz w:val="24"/>
                            <w:szCs w:val="24"/>
                            <w:u w:val="single"/>
                          </w:rPr>
                          <w:t>Anghydraddoldebau Iechyd</w:t>
                        </w:r>
                      </w:p>
                      <w:p w14:paraId="556AA03B" w14:textId="0C59B68F" w:rsidR="003E59F4" w:rsidRDefault="00FF3766" w:rsidP="00FF3766">
                        <w:r>
                          <w:t xml:space="preserve">Yn ôl </w:t>
                        </w:r>
                        <w:proofErr w:type="spellStart"/>
                        <w:r>
                          <w:t>Marmot</w:t>
                        </w:r>
                        <w:proofErr w:type="spellEnd"/>
                        <w: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>
                          <w:rPr>
                            <w:i/>
                            <w:iCs/>
                          </w:rPr>
                          <w:t xml:space="preserve">. </w:t>
                        </w:r>
                        <w:r>
                          <w:t xml:space="preserve">(2020), </w:t>
                        </w:r>
                        <w:r w:rsidR="00014DDD">
                          <w:t>nid yw canlyniadau iechyd yn y DU wedi’u dosbarthu’n gyfartal. Mae hyn yn meddwl, mae plant o gefndiroedd dan anfantais economaidd-gymdeithasol yn llawer mwy tebygol o brofi iechyd corfforol gwael, oedi datblygiadol a chyflyrau cronig</w:t>
                        </w:r>
                        <w:r w:rsidR="00E322FA">
                          <w:t xml:space="preserve"> (</w:t>
                        </w:r>
                        <w:proofErr w:type="spellStart"/>
                        <w:r w:rsidR="00E322FA">
                          <w:t>Marmot</w:t>
                        </w:r>
                        <w:proofErr w:type="spellEnd"/>
                        <w:r w:rsidR="00E322FA">
                          <w:t xml:space="preserve"> </w:t>
                        </w:r>
                        <w:proofErr w:type="spellStart"/>
                        <w:r w:rsidR="00E322FA"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 w:rsidR="00E322FA"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 w:rsidR="00E322FA"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 w:rsidR="00E322FA">
                          <w:rPr>
                            <w:i/>
                            <w:iCs/>
                          </w:rPr>
                          <w:t xml:space="preserve">., </w:t>
                        </w:r>
                        <w:r w:rsidR="00E322FA">
                          <w:t>2020)</w:t>
                        </w:r>
                        <w:r w:rsidR="00014DDD">
                          <w:t xml:space="preserve">. </w:t>
                        </w:r>
                        <w:r w:rsidR="00457736">
                          <w:t xml:space="preserve">Mae’r anghydraddoldebau hyn yn adlewyrchu mynediad anghyfartal at adnoddau fel bwyd maethlon a gofal iechyd. </w:t>
                        </w:r>
                        <w:r w:rsidR="00585417">
                          <w:t>Mae adoly</w:t>
                        </w:r>
                        <w:r w:rsidR="00EB4029">
                          <w:t>g</w:t>
                        </w:r>
                        <w:r w:rsidR="00585417">
                          <w:t xml:space="preserve">iad </w:t>
                        </w:r>
                        <w:proofErr w:type="spellStart"/>
                        <w:r w:rsidR="00585417">
                          <w:t>Marmot</w:t>
                        </w:r>
                        <w:proofErr w:type="spellEnd"/>
                        <w:r w:rsidR="00B97E28">
                          <w:t xml:space="preserve"> </w:t>
                        </w:r>
                        <w:proofErr w:type="spellStart"/>
                        <w:r w:rsidR="00B97E28"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 w:rsidR="00B97E28"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 w:rsidR="00B97E28"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 w:rsidR="00B97E28">
                          <w:rPr>
                            <w:i/>
                            <w:iCs/>
                          </w:rPr>
                          <w:t>.</w:t>
                        </w:r>
                        <w:r w:rsidR="00585417">
                          <w:t xml:space="preserve"> (2020) yn tynnu sylw at y ffaith bod anghydraddoldebau iechyd yn dod i’r amlwg yn gynnar ac yn ehangu ar draws oes. Credwyd erbyn pump oed, mae plant o deuluoedd difreintiedig yn fwy tebygol o brofi gordewdra ac oedi lleferydd ac iaith (</w:t>
                        </w:r>
                        <w:proofErr w:type="spellStart"/>
                        <w:r w:rsidR="00585417">
                          <w:t>Marmot</w:t>
                        </w:r>
                        <w:proofErr w:type="spellEnd"/>
                        <w:r w:rsidR="00585417">
                          <w:t xml:space="preserve"> </w:t>
                        </w:r>
                        <w:proofErr w:type="spellStart"/>
                        <w:r w:rsidR="00585417"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 w:rsidR="00585417"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 w:rsidR="00585417"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 w:rsidR="00585417">
                          <w:rPr>
                            <w:i/>
                            <w:iCs/>
                          </w:rPr>
                          <w:t xml:space="preserve">., </w:t>
                        </w:r>
                        <w:r w:rsidR="00585417">
                          <w:t xml:space="preserve">2020). Nid yw’r canlyniadau hyn yn ganlyniad i fethiant unigol ond i anghydraddoldebau strwythurol sy’n llunio cyfleoedd a chyfyngiadau. </w:t>
                        </w:r>
                      </w:p>
                      <w:p w14:paraId="0B9930E0" w14:textId="60584DB9" w:rsidR="000A3414" w:rsidRDefault="003E59F4" w:rsidP="00FF3766">
                        <w:r>
                          <w:t xml:space="preserve">Felly mae lleoliadau blynyddoedd cynnar yn chwarae darn arwyddocaol mewn lliniaru’r anghydraddoldebau hyn. Mae ymarferwyr yn gallu darparu bwyd maethlon a lle i blant i derbyn gweithgareddau corfforol, gan fod yr </w:t>
                        </w:r>
                        <w:proofErr w:type="spellStart"/>
                        <w:r>
                          <w:t>DfE</w:t>
                        </w:r>
                        <w:proofErr w:type="spellEnd"/>
                        <w:r>
                          <w:t xml:space="preserve"> (20</w:t>
                        </w:r>
                        <w:r w:rsidR="007E213C">
                          <w:t>2</w:t>
                        </w:r>
                        <w:r w:rsidR="00D608CF">
                          <w:t>4</w:t>
                        </w:r>
                        <w:r w:rsidR="00EB4029">
                          <w:t>a</w:t>
                        </w:r>
                        <w:r>
                          <w:t>) yn pwysleisio faint mor bwysig yw gweithgareddau corfforol i ddatblygiad hir-dymor plant.</w:t>
                        </w:r>
                        <w:r w:rsidR="00D608CF">
                          <w:t xml:space="preserve"> Un enghraifft da o weithgaredd mae ymarferwyr yn gallu defnyddio i hybu ffitrwydd a iechyd corfforol yw </w:t>
                        </w:r>
                        <w:r w:rsidR="00017830">
                          <w:t>dawnsio.</w:t>
                        </w:r>
                        <w:r w:rsidR="00D608CF">
                          <w:t xml:space="preserve"> Mae’r Fframwaith Statudol ar gyfer Cyfnod Sylfaen y Blynyddoedd Cynnar (</w:t>
                        </w:r>
                        <w:proofErr w:type="spellStart"/>
                        <w:r w:rsidR="00D608CF">
                          <w:t>DfE</w:t>
                        </w:r>
                        <w:proofErr w:type="spellEnd"/>
                        <w:r w:rsidR="00D608CF">
                          <w:t>, 2024</w:t>
                        </w:r>
                        <w:r w:rsidR="00EB4029">
                          <w:t>a</w:t>
                        </w:r>
                        <w:r w:rsidR="00D608CF">
                          <w:t xml:space="preserve">) yn gosod cyfrifoldeb cyfreithiol ar ddarparwyr i hyrwyddo iechyd a diogelwch plant. </w:t>
                        </w:r>
                        <w:r w:rsidR="00017830">
                          <w:t>Gall hyn cynnwys rheoli salwch, hyrwyddo bwyta’n iach a chefnogi diogelwch emosiynol (</w:t>
                        </w:r>
                        <w:proofErr w:type="spellStart"/>
                        <w:r w:rsidR="00017830">
                          <w:t>DfE</w:t>
                        </w:r>
                        <w:proofErr w:type="spellEnd"/>
                        <w:r w:rsidR="00017830">
                          <w:t>, 2024</w:t>
                        </w:r>
                        <w:r w:rsidR="00EB4029">
                          <w:t>a</w:t>
                        </w:r>
                        <w:r w:rsidR="00017830">
                          <w:t>).</w:t>
                        </w:r>
                        <w:r w:rsidR="000A3414">
                          <w:t>Yn yr un modd, mae canllawiau Dechreuadau Iach o fewn fframwaith Ein Hiechyd i Gyd yn pwysleisio pwysigrwydd ymyrraeth gynnar, iechyd mamau a gwyliadwriaeth ddatblygiadol (</w:t>
                        </w:r>
                        <w:proofErr w:type="spellStart"/>
                        <w:r w:rsidR="000A3414">
                          <w:t>Public</w:t>
                        </w:r>
                        <w:proofErr w:type="spellEnd"/>
                        <w:r w:rsidR="000A3414">
                          <w:t xml:space="preserve"> </w:t>
                        </w:r>
                        <w:proofErr w:type="spellStart"/>
                        <w:r w:rsidR="000A3414">
                          <w:t>Health</w:t>
                        </w:r>
                        <w:proofErr w:type="spellEnd"/>
                        <w:r w:rsidR="000A3414">
                          <w:t xml:space="preserve"> </w:t>
                        </w:r>
                        <w:proofErr w:type="spellStart"/>
                        <w:r w:rsidR="000A3414">
                          <w:t>England</w:t>
                        </w:r>
                        <w:proofErr w:type="spellEnd"/>
                        <w:r w:rsidR="000A3414">
                          <w:t xml:space="preserve">, 2024). </w:t>
                        </w:r>
                      </w:p>
                      <w:p w14:paraId="4EA091B5" w14:textId="77777777" w:rsidR="007E213C" w:rsidRPr="00FF3766" w:rsidRDefault="007E213C" w:rsidP="00FF3766">
                        <w:pPr>
                          <w:rPr>
                            <w:lang w:val="en-GB"/>
                          </w:rPr>
                        </w:pPr>
                      </w:p>
                      <w:p w14:paraId="2C365B00" w14:textId="77777777" w:rsidR="00FF3766" w:rsidRPr="00A96876" w:rsidRDefault="00FF3766" w:rsidP="00FF3766"/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9E20A1">
        <w:tab/>
      </w:r>
    </w:p>
    <w:p w14:paraId="0AB2FC8F" w14:textId="720FF1BE" w:rsidR="000F56F0" w:rsidRDefault="000F56F0"/>
    <w:p w14:paraId="32EEB780" w14:textId="3765286B" w:rsidR="002C5C9C" w:rsidRDefault="002C5C9C">
      <w:r>
        <w:t xml:space="preserve">                                                                                                                                    </w:t>
      </w:r>
    </w:p>
    <w:p w14:paraId="7A86B180" w14:textId="77777777" w:rsidR="002C5C9C" w:rsidRDefault="002C5C9C"/>
    <w:p w14:paraId="6C54A597" w14:textId="306A6A61" w:rsidR="002C5C9C" w:rsidRDefault="002C5C9C"/>
    <w:p w14:paraId="63F16C06" w14:textId="502A442E" w:rsidR="002C5C9C" w:rsidRDefault="002C5C9C"/>
    <w:p w14:paraId="47B8853B" w14:textId="6C16CA56" w:rsidR="002C5C9C" w:rsidRDefault="002C5C9C"/>
    <w:p w14:paraId="70CE57E6" w14:textId="4933D086" w:rsidR="002C5C9C" w:rsidRDefault="002C5C9C"/>
    <w:p w14:paraId="5697A216" w14:textId="06EAB6DF" w:rsidR="002C5C9C" w:rsidRDefault="002C5C9C"/>
    <w:p w14:paraId="21F70E26" w14:textId="380924C8" w:rsidR="002C5C9C" w:rsidRDefault="002C5C9C"/>
    <w:p w14:paraId="32167CA9" w14:textId="7CB65BA3" w:rsidR="002C5C9C" w:rsidRDefault="002C5C9C"/>
    <w:p w14:paraId="11C1BC66" w14:textId="7AE67632" w:rsidR="002C5C9C" w:rsidRDefault="00B70040">
      <w:r w:rsidRPr="00087F21">
        <w:drawing>
          <wp:anchor distT="0" distB="0" distL="114300" distR="114300" simplePos="0" relativeHeight="251672576" behindDoc="1" locked="0" layoutInCell="1" allowOverlap="1" wp14:anchorId="7139EF41" wp14:editId="76515146">
            <wp:simplePos x="0" y="0"/>
            <wp:positionH relativeFrom="margin">
              <wp:align>left</wp:align>
            </wp:positionH>
            <wp:positionV relativeFrom="paragraph">
              <wp:posOffset>71755</wp:posOffset>
            </wp:positionV>
            <wp:extent cx="3621843" cy="2550073"/>
            <wp:effectExtent l="0" t="0" r="0" b="3175"/>
            <wp:wrapTight wrapText="bothSides">
              <wp:wrapPolygon edited="0">
                <wp:start x="0" y="0"/>
                <wp:lineTo x="0" y="21466"/>
                <wp:lineTo x="21475" y="21466"/>
                <wp:lineTo x="21475" y="0"/>
                <wp:lineTo x="0" y="0"/>
              </wp:wrapPolygon>
            </wp:wrapTight>
            <wp:docPr id="22" name="Picture 22" descr="A pyramid of different colore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yramid of different colored lines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1843" cy="25500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F0F2215" wp14:editId="1D318DA4">
                <wp:simplePos x="0" y="0"/>
                <wp:positionH relativeFrom="column">
                  <wp:posOffset>3800475</wp:posOffset>
                </wp:positionH>
                <wp:positionV relativeFrom="paragraph">
                  <wp:posOffset>130810</wp:posOffset>
                </wp:positionV>
                <wp:extent cx="6127750" cy="3203575"/>
                <wp:effectExtent l="0" t="0" r="25400" b="0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27750" cy="3203575"/>
                          <a:chOff x="585061" y="84444"/>
                          <a:chExt cx="6273800" cy="926264"/>
                        </a:xfrm>
                      </wpg:grpSpPr>
                      <wps:wsp>
                        <wps:cNvPr id="12" name="Rectangle: Rounded Corners 12"/>
                        <wps:cNvSpPr/>
                        <wps:spPr>
                          <a:xfrm>
                            <a:off x="585061" y="84444"/>
                            <a:ext cx="6273800" cy="919480"/>
                          </a:xfrm>
                          <a:prstGeom prst="roundRect">
                            <a:avLst>
                              <a:gd name="adj" fmla="val 5586"/>
                            </a:avLst>
                          </a:prstGeom>
                          <a:solidFill>
                            <a:srgbClr val="4472C4">
                              <a:lumMod val="20000"/>
                              <a:lumOff val="80000"/>
                            </a:srgbClr>
                          </a:solidFill>
                          <a:ln w="12700" cap="flat" cmpd="sng" algn="ctr">
                            <a:solidFill>
                              <a:srgbClr val="4472C4">
                                <a:shade val="50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867834" y="93401"/>
                            <a:ext cx="5930900" cy="91730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E0BF887" w14:textId="4143CF21" w:rsidR="002C5C9C" w:rsidRPr="008A49F8" w:rsidRDefault="002C5C9C" w:rsidP="002C5C9C">
                              <w:pPr>
                                <w:rPr>
                                  <w:b/>
                                  <w:bCs/>
                                  <w:sz w:val="52"/>
                                  <w:szCs w:val="52"/>
                                  <w:u w:val="single"/>
                                </w:rPr>
                              </w:pPr>
                              <w:r w:rsidRPr="008A49F8">
                                <w:rPr>
                                  <w:b/>
                                  <w:bCs/>
                                  <w:sz w:val="52"/>
                                  <w:szCs w:val="52"/>
                                  <w:u w:val="single"/>
                                </w:rPr>
                                <w:t>Lles</w:t>
                              </w:r>
                            </w:p>
                            <w:p w14:paraId="74DBDF5A" w14:textId="73CDBCDC" w:rsidR="000120A7" w:rsidRDefault="002C5C9C" w:rsidP="002C5C9C">
                              <w:r>
                                <w:t>Y</w:t>
                              </w:r>
                              <w:r w:rsidR="00BC303C">
                                <w:t xml:space="preserve">n </w:t>
                              </w:r>
                              <w:r w:rsidR="00342477">
                                <w:t xml:space="preserve">gyffredinol ystyr iechyd yw weithrediad corfforol ac absenoldeb clefyd, mae lles yn  cwmpasu profiad ehangach, mwy goddrychol o sut mae unigolion yn teimlo am eu bywydau </w:t>
                              </w:r>
                              <w:proofErr w:type="spellStart"/>
                              <w:r w:rsidR="00342477">
                                <w:t>Bradshaw</w:t>
                              </w:r>
                              <w:proofErr w:type="spellEnd"/>
                              <w:r w:rsidR="00342477">
                                <w:t xml:space="preserve"> (2016). </w:t>
                              </w:r>
                              <w:r w:rsidR="00BE79FA">
                                <w:t>Mae’r WHO (1948</w:t>
                              </w:r>
                              <w:r w:rsidR="00F94449">
                                <w:t>),</w:t>
                              </w:r>
                              <w:r w:rsidR="00BE79FA">
                                <w:t xml:space="preserve"> yn ddiffinio lles fel cyflwr lle mae unigolion yn sylweddoli eu galluoedd, yn ymdopi </w:t>
                              </w:r>
                              <w:r w:rsidR="00BE79FA">
                                <w:rPr>
                                  <w:rFonts w:cstheme="minorHAnsi"/>
                                </w:rPr>
                                <w:t>â</w:t>
                              </w:r>
                              <w:r w:rsidR="00BE79FA">
                                <w:t xml:space="preserve"> straen arferol ac yn cyfrannu at eu cymuned. </w:t>
                              </w:r>
                              <w:r w:rsidR="000120A7">
                                <w:t xml:space="preserve">Mae llenyddiaeth diweddarach </w:t>
                              </w:r>
                              <w:r w:rsidR="002C24C2">
                                <w:t xml:space="preserve">fel </w:t>
                              </w:r>
                              <w:proofErr w:type="spellStart"/>
                              <w:r w:rsidR="002C24C2">
                                <w:t>Willumsen</w:t>
                              </w:r>
                              <w:proofErr w:type="spellEnd"/>
                              <w:r w:rsidR="002C24C2">
                                <w:t xml:space="preserve"> a </w:t>
                              </w:r>
                              <w:proofErr w:type="spellStart"/>
                              <w:r w:rsidR="002C24C2">
                                <w:t>Bull</w:t>
                              </w:r>
                              <w:proofErr w:type="spellEnd"/>
                              <w:r w:rsidR="002C24C2">
                                <w:t xml:space="preserve"> (2020) </w:t>
                              </w:r>
                              <w:r w:rsidR="000120A7">
                                <w:t>yn cefnogi</w:t>
                              </w:r>
                              <w:r w:rsidR="002C24C2">
                                <w:t xml:space="preserve"> hyn trwy esbonio bod lles yn arwyddocaol i ddatblygiad plentyn ac yn galluogi plant i ddysgu (</w:t>
                              </w:r>
                              <w:proofErr w:type="spellStart"/>
                              <w:r w:rsidR="002C24C2">
                                <w:t>Maslow</w:t>
                              </w:r>
                              <w:proofErr w:type="spellEnd"/>
                              <w:r w:rsidR="002C24C2">
                                <w:t xml:space="preserve">, 1954). </w:t>
                              </w:r>
                            </w:p>
                            <w:p w14:paraId="616DFC6E" w14:textId="58463797" w:rsidR="002C5C9C" w:rsidRDefault="00BE79FA" w:rsidP="002C5C9C">
                              <w:r>
                                <w:t xml:space="preserve">Yn ôl </w:t>
                              </w:r>
                              <w:proofErr w:type="spellStart"/>
                              <w:r>
                                <w:t>Bradshaw</w:t>
                              </w:r>
                              <w:proofErr w:type="spellEnd"/>
                              <w:r>
                                <w:t xml:space="preserve"> (2016)</w:t>
                              </w:r>
                              <w:r w:rsidR="002C24C2">
                                <w:t>,</w:t>
                              </w:r>
                              <w:r>
                                <w:t xml:space="preserve"> </w:t>
                              </w:r>
                              <w:r w:rsidR="00BE1B12">
                                <w:t>i blant ifanc mae lles yn aml yn cynnwys:</w:t>
                              </w:r>
                            </w:p>
                            <w:p w14:paraId="5ED60090" w14:textId="71D5A193" w:rsidR="00BE1B12" w:rsidRDefault="00BE1B12" w:rsidP="00BE1B12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>
                                <w:t>Teimlo’n ddiogel ac yn sicr</w:t>
                              </w:r>
                            </w:p>
                            <w:p w14:paraId="2BA481D5" w14:textId="43D6F92A" w:rsidR="00BE1B12" w:rsidRDefault="00BE1B12" w:rsidP="00BE1B12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>
                                <w:t>Ffurfio ymlyniadau</w:t>
                              </w:r>
                            </w:p>
                            <w:p w14:paraId="29219CA5" w14:textId="042E13F8" w:rsidR="00BE1B12" w:rsidRDefault="00BE1B12" w:rsidP="00BE1B12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>
                                <w:t>Cael anghenion sylfaenol yn cael eu diwallu. Er enghraifft bwyd, gorffwys neu gofal.</w:t>
                              </w:r>
                            </w:p>
                            <w:p w14:paraId="76C0D294" w14:textId="5F8EAD19" w:rsidR="00BE1B12" w:rsidRDefault="00BE1B12" w:rsidP="00BE1B12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>
                                <w:t>Cyfleoedd i chwarae a mynegi</w:t>
                              </w:r>
                            </w:p>
                            <w:p w14:paraId="7F9377FD" w14:textId="2E5C8BB5" w:rsidR="00BE1B12" w:rsidRDefault="00BE1B12" w:rsidP="00BE1B12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>
                                <w:t xml:space="preserve">Rheoleiddio emosiynol a datblygu hunan-barch </w:t>
                              </w:r>
                            </w:p>
                            <w:p w14:paraId="2F686723" w14:textId="77777777" w:rsidR="002C24C2" w:rsidRDefault="002C24C2" w:rsidP="002C24C2"/>
                            <w:p w14:paraId="5975DB47" w14:textId="77777777" w:rsidR="00BE1B12" w:rsidRPr="002C5C9C" w:rsidRDefault="00BE1B12" w:rsidP="00BE1B12"/>
                            <w:p w14:paraId="097E93EF" w14:textId="5CF7FCC3" w:rsidR="002C5C9C" w:rsidRDefault="002C5C9C" w:rsidP="002C5C9C">
                              <w:pPr>
                                <w:rPr>
                                  <w:sz w:val="24"/>
                                  <w:szCs w:val="24"/>
                                  <w:u w:val="single"/>
                                </w:rPr>
                              </w:pPr>
                            </w:p>
                            <w:p w14:paraId="6CC7963E" w14:textId="77777777" w:rsidR="002C5C9C" w:rsidRPr="00F30893" w:rsidRDefault="002C5C9C" w:rsidP="002C5C9C"/>
                            <w:p w14:paraId="3FDBC907" w14:textId="77777777" w:rsidR="002C5C9C" w:rsidRPr="00A96876" w:rsidRDefault="002C5C9C" w:rsidP="002C5C9C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F0F2215" id="Group 11" o:spid="_x0000_s1037" style="position:absolute;margin-left:299.25pt;margin-top:10.3pt;width:482.5pt;height:252.25pt;z-index:251665408;mso-width-relative:margin;mso-height-relative:margin" coordorigin="5850,844" coordsize="62738,92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">
                <v:roundrect id="Rectangle: Rounded Corners 12" o:spid="_x0000_s1038" style="position:absolute;left:5850;top:844;width:62738;height:9195;visibility:visible;mso-wrap-style:square;v-text-anchor:middle" arcsize="366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" fillcolor="#dae3f3" strokecolor="#2f528f" strokeweight="1pt">
                  <v:stroke joinstyle="miter"/>
                </v:roundrect>
                <v:shape id="Text Box 13" o:spid="_x0000_s1039" type="#_x0000_t202" style="position:absolute;left:8678;top:934;width:59309;height:91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" filled="f" stroked="f" strokeweight=".5pt">
                  <v:textbox>
                    <w:txbxContent>
                      <w:p w14:paraId="5E0BF887" w14:textId="4143CF21" w:rsidR="002C5C9C" w:rsidRPr="008A49F8" w:rsidRDefault="002C5C9C" w:rsidP="002C5C9C">
                        <w:pPr>
                          <w:rPr>
                            <w:b/>
                            <w:bCs/>
                            <w:sz w:val="52"/>
                            <w:szCs w:val="52"/>
                            <w:u w:val="single"/>
                          </w:rPr>
                        </w:pPr>
                        <w:r w:rsidRPr="008A49F8">
                          <w:rPr>
                            <w:b/>
                            <w:bCs/>
                            <w:sz w:val="52"/>
                            <w:szCs w:val="52"/>
                            <w:u w:val="single"/>
                          </w:rPr>
                          <w:t>Lles</w:t>
                        </w:r>
                      </w:p>
                      <w:p w14:paraId="74DBDF5A" w14:textId="73CDBCDC" w:rsidR="000120A7" w:rsidRDefault="002C5C9C" w:rsidP="002C5C9C">
                        <w:r>
                          <w:t>Y</w:t>
                        </w:r>
                        <w:r w:rsidR="00BC303C">
                          <w:t xml:space="preserve">n </w:t>
                        </w:r>
                        <w:r w:rsidR="00342477">
                          <w:t xml:space="preserve">gyffredinol ystyr iechyd yw weithrediad corfforol ac absenoldeb clefyd, mae lles yn  cwmpasu profiad ehangach, mwy goddrychol o sut mae unigolion yn teimlo am eu bywydau </w:t>
                        </w:r>
                        <w:proofErr w:type="spellStart"/>
                        <w:r w:rsidR="00342477">
                          <w:t>Bradshaw</w:t>
                        </w:r>
                        <w:proofErr w:type="spellEnd"/>
                        <w:r w:rsidR="00342477">
                          <w:t xml:space="preserve"> (2016). </w:t>
                        </w:r>
                        <w:r w:rsidR="00BE79FA">
                          <w:t>Mae’r WHO (1948</w:t>
                        </w:r>
                        <w:r w:rsidR="00F94449">
                          <w:t>),</w:t>
                        </w:r>
                        <w:r w:rsidR="00BE79FA">
                          <w:t xml:space="preserve"> yn ddiffinio lles fel cyflwr lle mae unigolion yn sylweddoli eu galluoedd, yn ymdopi </w:t>
                        </w:r>
                        <w:r w:rsidR="00BE79FA">
                          <w:rPr>
                            <w:rFonts w:cstheme="minorHAnsi"/>
                          </w:rPr>
                          <w:t>â</w:t>
                        </w:r>
                        <w:r w:rsidR="00BE79FA">
                          <w:t xml:space="preserve"> straen arferol ac yn cyfrannu at eu cymuned. </w:t>
                        </w:r>
                        <w:r w:rsidR="000120A7">
                          <w:t xml:space="preserve">Mae llenyddiaeth diweddarach </w:t>
                        </w:r>
                        <w:r w:rsidR="002C24C2">
                          <w:t xml:space="preserve">fel </w:t>
                        </w:r>
                        <w:proofErr w:type="spellStart"/>
                        <w:r w:rsidR="002C24C2">
                          <w:t>Willumsen</w:t>
                        </w:r>
                        <w:proofErr w:type="spellEnd"/>
                        <w:r w:rsidR="002C24C2">
                          <w:t xml:space="preserve"> a </w:t>
                        </w:r>
                        <w:proofErr w:type="spellStart"/>
                        <w:r w:rsidR="002C24C2">
                          <w:t>Bull</w:t>
                        </w:r>
                        <w:proofErr w:type="spellEnd"/>
                        <w:r w:rsidR="002C24C2">
                          <w:t xml:space="preserve"> (2020) </w:t>
                        </w:r>
                        <w:r w:rsidR="000120A7">
                          <w:t>yn cefnogi</w:t>
                        </w:r>
                        <w:r w:rsidR="002C24C2">
                          <w:t xml:space="preserve"> hyn trwy esbonio bod lles yn arwyddocaol i ddatblygiad plentyn ac yn galluogi plant i ddysgu (</w:t>
                        </w:r>
                        <w:proofErr w:type="spellStart"/>
                        <w:r w:rsidR="002C24C2">
                          <w:t>Maslow</w:t>
                        </w:r>
                        <w:proofErr w:type="spellEnd"/>
                        <w:r w:rsidR="002C24C2">
                          <w:t xml:space="preserve">, 1954). </w:t>
                        </w:r>
                      </w:p>
                      <w:p w14:paraId="616DFC6E" w14:textId="58463797" w:rsidR="002C5C9C" w:rsidRDefault="00BE79FA" w:rsidP="002C5C9C">
                        <w:r>
                          <w:t xml:space="preserve">Yn ôl </w:t>
                        </w:r>
                        <w:proofErr w:type="spellStart"/>
                        <w:r>
                          <w:t>Bradshaw</w:t>
                        </w:r>
                        <w:proofErr w:type="spellEnd"/>
                        <w:r>
                          <w:t xml:space="preserve"> (2016)</w:t>
                        </w:r>
                        <w:r w:rsidR="002C24C2">
                          <w:t>,</w:t>
                        </w:r>
                        <w:r>
                          <w:t xml:space="preserve"> </w:t>
                        </w:r>
                        <w:r w:rsidR="00BE1B12">
                          <w:t>i blant ifanc mae lles yn aml yn cynnwys:</w:t>
                        </w:r>
                      </w:p>
                      <w:p w14:paraId="5ED60090" w14:textId="71D5A193" w:rsidR="00BE1B12" w:rsidRDefault="00BE1B12" w:rsidP="00BE1B12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>
                          <w:t>Teimlo’n ddiogel ac yn sicr</w:t>
                        </w:r>
                      </w:p>
                      <w:p w14:paraId="2BA481D5" w14:textId="43D6F92A" w:rsidR="00BE1B12" w:rsidRDefault="00BE1B12" w:rsidP="00BE1B12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>
                          <w:t>Ffurfio ymlyniadau</w:t>
                        </w:r>
                      </w:p>
                      <w:p w14:paraId="29219CA5" w14:textId="042E13F8" w:rsidR="00BE1B12" w:rsidRDefault="00BE1B12" w:rsidP="00BE1B12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>
                          <w:t>Cael anghenion sylfaenol yn cael eu diwallu. Er enghraifft bwyd, gorffwys neu gofal.</w:t>
                        </w:r>
                      </w:p>
                      <w:p w14:paraId="76C0D294" w14:textId="5F8EAD19" w:rsidR="00BE1B12" w:rsidRDefault="00BE1B12" w:rsidP="00BE1B12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>
                          <w:t>Cyfleoedd i chwarae a mynegi</w:t>
                        </w:r>
                      </w:p>
                      <w:p w14:paraId="7F9377FD" w14:textId="2E5C8BB5" w:rsidR="00BE1B12" w:rsidRDefault="00BE1B12" w:rsidP="00BE1B12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>
                          <w:t xml:space="preserve">Rheoleiddio emosiynol a datblygu hunan-barch </w:t>
                        </w:r>
                      </w:p>
                      <w:p w14:paraId="2F686723" w14:textId="77777777" w:rsidR="002C24C2" w:rsidRDefault="002C24C2" w:rsidP="002C24C2"/>
                      <w:p w14:paraId="5975DB47" w14:textId="77777777" w:rsidR="00BE1B12" w:rsidRPr="002C5C9C" w:rsidRDefault="00BE1B12" w:rsidP="00BE1B12"/>
                      <w:p w14:paraId="097E93EF" w14:textId="5CF7FCC3" w:rsidR="002C5C9C" w:rsidRDefault="002C5C9C" w:rsidP="002C5C9C">
                        <w:pPr>
                          <w:rPr>
                            <w:sz w:val="24"/>
                            <w:szCs w:val="24"/>
                            <w:u w:val="single"/>
                          </w:rPr>
                        </w:pPr>
                      </w:p>
                      <w:p w14:paraId="6CC7963E" w14:textId="77777777" w:rsidR="002C5C9C" w:rsidRPr="00F30893" w:rsidRDefault="002C5C9C" w:rsidP="002C5C9C"/>
                      <w:p w14:paraId="3FDBC907" w14:textId="77777777" w:rsidR="002C5C9C" w:rsidRPr="00A96876" w:rsidRDefault="002C5C9C" w:rsidP="002C5C9C"/>
                    </w:txbxContent>
                  </v:textbox>
                </v:shape>
              </v:group>
            </w:pict>
          </mc:Fallback>
        </mc:AlternateContent>
      </w:r>
    </w:p>
    <w:p w14:paraId="57D04442" w14:textId="478D58F5" w:rsidR="002C5C9C" w:rsidRDefault="002C5C9C"/>
    <w:p w14:paraId="46BFA7DC" w14:textId="2C902C34" w:rsidR="002C5C9C" w:rsidRDefault="002C5C9C"/>
    <w:p w14:paraId="6C7A4C6C" w14:textId="59CC66C3" w:rsidR="002C5C9C" w:rsidRDefault="002C5C9C"/>
    <w:p w14:paraId="612226BF" w14:textId="10D5067B" w:rsidR="000F56F0" w:rsidRDefault="00087F21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7665B8C" wp14:editId="308791C2">
                <wp:simplePos x="0" y="0"/>
                <wp:positionH relativeFrom="column">
                  <wp:posOffset>1520819</wp:posOffset>
                </wp:positionH>
                <wp:positionV relativeFrom="paragraph">
                  <wp:posOffset>1441421</wp:posOffset>
                </wp:positionV>
                <wp:extent cx="1866900" cy="406400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1866900" cy="406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BDA173" w14:textId="04D9ABB2" w:rsidR="00087F21" w:rsidRPr="00087F21" w:rsidRDefault="0059165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(</w:t>
                            </w:r>
                            <w:r w:rsidR="00087F21">
                              <w:rPr>
                                <w:lang w:val="en-GB"/>
                              </w:rPr>
                              <w:t xml:space="preserve">Simply Psychology, </w:t>
                            </w:r>
                            <w:r>
                              <w:rPr>
                                <w:lang w:val="en-GB"/>
                              </w:rPr>
                              <w:t>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665B8C" id="Text Box 24" o:spid="_x0000_s1040" type="#_x0000_t202" style="position:absolute;margin-left:119.75pt;margin-top:113.5pt;width:147pt;height:32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" filled="f" stroked="f" strokeweight=".5pt">
                <v:textbox>
                  <w:txbxContent>
                    <w:p w14:paraId="13BDA173" w14:textId="04D9ABB2" w:rsidR="00087F21" w:rsidRPr="00087F21" w:rsidRDefault="0059165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(</w:t>
                      </w:r>
                      <w:r w:rsidR="00087F21">
                        <w:rPr>
                          <w:lang w:val="en-GB"/>
                        </w:rPr>
                        <w:t xml:space="preserve">Simply Psychology, </w:t>
                      </w:r>
                      <w:r>
                        <w:rPr>
                          <w:lang w:val="en-GB"/>
                        </w:rPr>
                        <w:t>2022)</w:t>
                      </w:r>
                    </w:p>
                  </w:txbxContent>
                </v:textbox>
              </v:shape>
            </w:pict>
          </mc:Fallback>
        </mc:AlternateContent>
      </w:r>
      <w:r w:rsidR="000F56F0">
        <w:br w:type="page"/>
      </w:r>
    </w:p>
    <w:p w14:paraId="351D5BBE" w14:textId="2F78C2A3" w:rsidR="00B2226A" w:rsidRDefault="0010584D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1A13230A" wp14:editId="64608B54">
                <wp:simplePos x="0" y="0"/>
                <wp:positionH relativeFrom="column">
                  <wp:posOffset>-203200</wp:posOffset>
                </wp:positionH>
                <wp:positionV relativeFrom="paragraph">
                  <wp:posOffset>154305</wp:posOffset>
                </wp:positionV>
                <wp:extent cx="4220308" cy="6613593"/>
                <wp:effectExtent l="0" t="0" r="27940" b="15875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20308" cy="6613593"/>
                          <a:chOff x="37759" y="-17657"/>
                          <a:chExt cx="6273800" cy="919480"/>
                        </a:xfrm>
                      </wpg:grpSpPr>
                      <wps:wsp>
                        <wps:cNvPr id="15" name="Rectangle: Rounded Corners 15"/>
                        <wps:cNvSpPr/>
                        <wps:spPr>
                          <a:xfrm>
                            <a:off x="37759" y="-17657"/>
                            <a:ext cx="6273800" cy="919480"/>
                          </a:xfrm>
                          <a:prstGeom prst="roundRect">
                            <a:avLst>
                              <a:gd name="adj" fmla="val 5586"/>
                            </a:avLst>
                          </a:prstGeom>
                          <a:solidFill>
                            <a:srgbClr val="4472C4">
                              <a:lumMod val="20000"/>
                              <a:lumOff val="80000"/>
                            </a:srgbClr>
                          </a:solidFill>
                          <a:ln w="12700" cap="flat" cmpd="sng" algn="ctr">
                            <a:solidFill>
                              <a:srgbClr val="4472C4">
                                <a:shade val="50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Text Box 16"/>
                        <wps:cNvSpPr txBox="1"/>
                        <wps:spPr>
                          <a:xfrm>
                            <a:off x="279037" y="-15484"/>
                            <a:ext cx="5930899" cy="91730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58B9F09" w14:textId="45CFD0A1" w:rsidR="002C24C2" w:rsidRPr="007C3CFA" w:rsidRDefault="007C3CFA" w:rsidP="002C24C2">
                              <w:pPr>
                                <w:rPr>
                                  <w:sz w:val="24"/>
                                  <w:szCs w:val="24"/>
                                  <w:u w:val="single"/>
                                </w:rPr>
                              </w:pPr>
                              <w:r w:rsidRPr="007C3CFA">
                                <w:rPr>
                                  <w:sz w:val="24"/>
                                  <w:szCs w:val="24"/>
                                  <w:u w:val="single"/>
                                </w:rPr>
                                <w:t>Safbwyntiau Damcaniaethol</w:t>
                              </w:r>
                            </w:p>
                            <w:p w14:paraId="35D96B8C" w14:textId="5C0942A4" w:rsidR="002C24C2" w:rsidRDefault="007C3CFA" w:rsidP="002C24C2">
                              <w:r>
                                <w:t xml:space="preserve">Mae yn nifer fawr o ddamcaniaethau cadarn i gefnogi faint mor bwysig yw lles i ddatblygiad plentyn. Un amlwg yw Hierarchaeth Anghenion </w:t>
                              </w:r>
                              <w:proofErr w:type="spellStart"/>
                              <w:r>
                                <w:t>Maslow</w:t>
                              </w:r>
                              <w:proofErr w:type="spellEnd"/>
                              <w:r>
                                <w:t xml:space="preserve"> (1954). Credwyd </w:t>
                              </w:r>
                              <w:proofErr w:type="spellStart"/>
                              <w:r>
                                <w:t>Maslow</w:t>
                              </w:r>
                              <w:proofErr w:type="spellEnd"/>
                              <w:r>
                                <w:t xml:space="preserve"> (195</w:t>
                              </w:r>
                              <w:r w:rsidR="000F1364">
                                <w:t>4</w:t>
                              </w:r>
                              <w:r>
                                <w:t>), dylai anghenion ffisiolegol sylfaenol plant fel bwyd a chwsg</w:t>
                              </w:r>
                              <w:r w:rsidR="00480AC9">
                                <w:t xml:space="preserve"> cael eu diwallu cyn dysgu. </w:t>
                              </w:r>
                              <w:r w:rsidR="00ED33E5">
                                <w:t xml:space="preserve">O fewn Hierarchaeth Anghenion </w:t>
                              </w:r>
                              <w:proofErr w:type="spellStart"/>
                              <w:r w:rsidR="00ED33E5">
                                <w:t>Maslow</w:t>
                              </w:r>
                              <w:proofErr w:type="spellEnd"/>
                              <w:r w:rsidR="00ED33E5">
                                <w:t xml:space="preserve"> (1954), mae diogelwch a sicrwydd yn ofynion sylfaenol, gan symud ymlaen i gariad a pherthyn sydd yn cyfrannu at lesiant emosiynol a seicolegol. Mae hyn wedyn yn arwain tuag at hunan- wireddu sydd yn cynrychioli cyflawniad potensial llawn rhywun </w:t>
                              </w:r>
                              <w:proofErr w:type="spellStart"/>
                              <w:r w:rsidR="00ED33E5">
                                <w:t>Maslow</w:t>
                              </w:r>
                              <w:proofErr w:type="spellEnd"/>
                              <w:r w:rsidR="00ED33E5">
                                <w:t xml:space="preserve"> (1954). </w:t>
                              </w:r>
                              <w:r w:rsidR="0059051A">
                                <w:t xml:space="preserve">Wrth dilyn awgrymiadau </w:t>
                              </w:r>
                              <w:proofErr w:type="spellStart"/>
                              <w:r w:rsidR="0059051A">
                                <w:t>Maslow</w:t>
                              </w:r>
                              <w:proofErr w:type="spellEnd"/>
                              <w:r w:rsidR="0059051A">
                                <w:t xml:space="preserve"> (1954), mae plentyn sydd yn dod i’r ysgol yn lwglyd neu wedi eu blino, </w:t>
                              </w:r>
                              <w:proofErr w:type="spellStart"/>
                              <w:r w:rsidR="0059051A">
                                <w:t>gallant</w:t>
                              </w:r>
                              <w:proofErr w:type="spellEnd"/>
                              <w:r w:rsidR="0059051A">
                                <w:t xml:space="preserve"> cael trafferth i gymryd rhan mewn dysgu</w:t>
                              </w:r>
                              <w:r w:rsidR="000C0C94">
                                <w:t xml:space="preserve"> (</w:t>
                              </w:r>
                              <w:proofErr w:type="spellStart"/>
                              <w:r w:rsidR="000C0C94">
                                <w:t>Mindell</w:t>
                              </w:r>
                              <w:proofErr w:type="spellEnd"/>
                              <w:r w:rsidR="000C0C94">
                                <w:t xml:space="preserve"> ac Owens, 2003)</w:t>
                              </w:r>
                              <w:r w:rsidR="0059051A">
                                <w:t xml:space="preserve"> (</w:t>
                              </w:r>
                              <w:proofErr w:type="spellStart"/>
                              <w:r w:rsidR="0059051A">
                                <w:t>Leung</w:t>
                              </w:r>
                              <w:proofErr w:type="spellEnd"/>
                              <w:r w:rsidR="0059051A">
                                <w:t xml:space="preserve"> </w:t>
                              </w:r>
                              <w:proofErr w:type="spellStart"/>
                              <w:r w:rsidR="0059051A"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 w:rsidR="0059051A"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 w:rsidR="0059051A"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 w:rsidR="0059051A">
                                <w:rPr>
                                  <w:i/>
                                  <w:iCs/>
                                </w:rPr>
                                <w:t>.,</w:t>
                              </w:r>
                              <w:r w:rsidR="0059051A">
                                <w:t xml:space="preserve"> 2024). Felly mae angen ymarferwyr sicrhau eu fod yn darparu cl</w:t>
                              </w:r>
                              <w:r w:rsidR="00C030B4">
                                <w:t>y</w:t>
                              </w:r>
                              <w:r w:rsidR="0059051A">
                                <w:t>biau brecwast</w:t>
                              </w:r>
                              <w:r w:rsidR="00C030B4">
                                <w:t xml:space="preserve"> neu ardaloedd i sicrhau bod an</w:t>
                              </w:r>
                              <w:r w:rsidR="000F1364">
                                <w:t>g</w:t>
                              </w:r>
                              <w:r w:rsidR="00C030B4">
                                <w:t xml:space="preserve">henion sylfaenol plant yn ael eu diwallu cyn ffocysu ar dasgau addysg. </w:t>
                              </w:r>
                              <w:r w:rsidR="0059051A">
                                <w:t xml:space="preserve"> </w:t>
                              </w:r>
                            </w:p>
                            <w:p w14:paraId="24054507" w14:textId="252E60AD" w:rsidR="00D13A80" w:rsidRDefault="0059051A" w:rsidP="002C24C2">
                              <w:r>
                                <w:t xml:space="preserve">Damcaniaeth arall sydd yn arwyddocaol i les plentyn yw </w:t>
                              </w:r>
                              <w:proofErr w:type="spellStart"/>
                              <w:r w:rsidR="003E36F1">
                                <w:t>Bowlby</w:t>
                              </w:r>
                              <w:proofErr w:type="spellEnd"/>
                              <w:r w:rsidR="003E36F1">
                                <w:t xml:space="preserve"> (1988) efo’i damcaniaeth ymlyniad. Mae </w:t>
                              </w:r>
                              <w:proofErr w:type="spellStart"/>
                              <w:r w:rsidR="003E36F1">
                                <w:t>Bowlby</w:t>
                              </w:r>
                              <w:proofErr w:type="spellEnd"/>
                              <w:r w:rsidR="003E36F1">
                                <w:t xml:space="preserve"> (1988) yn awgrymu</w:t>
                              </w:r>
                              <w:r w:rsidR="000F1364">
                                <w:t xml:space="preserve"> bod angen perthnasoedd diogel a chyson gyda gofalwyr ar blant i ddatblygu sefydlogrwydd emosiynol. Mae </w:t>
                              </w:r>
                              <w:proofErr w:type="spellStart"/>
                              <w:r w:rsidR="000F1364">
                                <w:t>Elfer</w:t>
                              </w:r>
                              <w:proofErr w:type="spellEnd"/>
                              <w:r w:rsidR="000F1364">
                                <w:t xml:space="preserve"> (2013) yn cytuno efo hyn, trwy esbonio bod plant sydd ag ymlyniad diogel yn fwy tebygol o:</w:t>
                              </w:r>
                            </w:p>
                            <w:p w14:paraId="7F3FA1D0" w14:textId="6CCEF79D" w:rsidR="000F1364" w:rsidRDefault="006E35E5" w:rsidP="000F1364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</w:pPr>
                              <w:r>
                                <w:t>Archwilio eu hamgylchedd</w:t>
                              </w:r>
                            </w:p>
                            <w:p w14:paraId="5AFE3101" w14:textId="08E6940F" w:rsidR="006E35E5" w:rsidRDefault="006E35E5" w:rsidP="000F1364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</w:pPr>
                              <w:r>
                                <w:t>Rheoleiddio eu hemosiynau</w:t>
                              </w:r>
                            </w:p>
                            <w:p w14:paraId="10CAC431" w14:textId="35801B1B" w:rsidR="006E35E5" w:rsidRDefault="006E35E5" w:rsidP="000F1364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</w:pPr>
                              <w:r>
                                <w:t>Ffurfio perthnasoedd cadarnhaol</w:t>
                              </w:r>
                            </w:p>
                            <w:p w14:paraId="0E9C999A" w14:textId="7F0DDB73" w:rsidR="006E35E5" w:rsidRDefault="006E35E5" w:rsidP="000F1364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</w:pPr>
                              <w:r>
                                <w:t xml:space="preserve">Ymdopi </w:t>
                              </w:r>
                              <w:r>
                                <w:rPr>
                                  <w:rFonts w:cstheme="minorHAnsi"/>
                                </w:rPr>
                                <w:t>â</w:t>
                              </w:r>
                              <w:r>
                                <w:t xml:space="preserve"> straen </w:t>
                              </w:r>
                            </w:p>
                            <w:p w14:paraId="51A8C463" w14:textId="0A32E5B2" w:rsidR="009C47C8" w:rsidRDefault="009C47C8" w:rsidP="009C47C8">
                              <w:r>
                                <w:t xml:space="preserve">I gysylltu ag arfer y blynyddoedd cynnar, mae’r system person allweddol yn cefnogi’r ddamcaniaeth hon. </w:t>
                              </w:r>
                              <w:r w:rsidR="00887157">
                                <w:t xml:space="preserve">Mae oedolyn penodol yn cael ei neilltuo i bob plentyn sydd yn meithrin cysylltiad cryf efo nhw. Yn ôl </w:t>
                              </w:r>
                              <w:proofErr w:type="spellStart"/>
                              <w:r w:rsidR="00887157">
                                <w:t>Elfer</w:t>
                              </w:r>
                              <w:proofErr w:type="spellEnd"/>
                              <w:r w:rsidR="00887157">
                                <w:t xml:space="preserve"> (2013), mae hyn yn helpu plant i deimlo’n ddiogel, yn enwedig yn ystod cyfnodau pontio fel dechrau yn y feithrinfa. Mae’r dull hyn yn ofyniad o fframwaith Cyfnod Sylfaen y Blynyddoedd Cynnar (EYFS) (</w:t>
                              </w:r>
                              <w:proofErr w:type="spellStart"/>
                              <w:r w:rsidR="00887157">
                                <w:t>DfE</w:t>
                              </w:r>
                              <w:proofErr w:type="spellEnd"/>
                              <w:r w:rsidR="00887157">
                                <w:t>, 2017)</w:t>
                              </w:r>
                              <w:r w:rsidR="006D708C">
                                <w:t>.</w:t>
                              </w:r>
                            </w:p>
                            <w:p w14:paraId="5EF8997D" w14:textId="77777777" w:rsidR="000F1364" w:rsidRPr="00F30893" w:rsidRDefault="000F1364" w:rsidP="002C24C2"/>
                            <w:p w14:paraId="70FFACA7" w14:textId="77777777" w:rsidR="002C24C2" w:rsidRPr="00A96876" w:rsidRDefault="002C24C2" w:rsidP="002C24C2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A13230A" id="Group 14" o:spid="_x0000_s1041" style="position:absolute;margin-left:-16pt;margin-top:12.15pt;width:332.3pt;height:520.75pt;z-index:251667456;mso-width-relative:margin;mso-height-relative:margin" coordorigin="377,-176" coordsize="62738,91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">
                <v:roundrect id="Rectangle: Rounded Corners 15" o:spid="_x0000_s1042" style="position:absolute;left:377;top:-176;width:62738;height:9194;visibility:visible;mso-wrap-style:square;v-text-anchor:middle" arcsize="366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" fillcolor="#dae3f3" strokecolor="#2f528f" strokeweight="1pt">
                  <v:stroke joinstyle="miter"/>
                </v:roundrect>
                <v:shape id="Text Box 16" o:spid="_x0000_s1043" type="#_x0000_t202" style="position:absolute;left:2790;top:-154;width:59309;height:9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" filled="f" stroked="f" strokeweight=".5pt">
                  <v:textbox>
                    <w:txbxContent>
                      <w:p w14:paraId="558B9F09" w14:textId="45CFD0A1" w:rsidR="002C24C2" w:rsidRPr="007C3CFA" w:rsidRDefault="007C3CFA" w:rsidP="002C24C2">
                        <w:pPr>
                          <w:rPr>
                            <w:sz w:val="24"/>
                            <w:szCs w:val="24"/>
                            <w:u w:val="single"/>
                          </w:rPr>
                        </w:pPr>
                        <w:r w:rsidRPr="007C3CFA">
                          <w:rPr>
                            <w:sz w:val="24"/>
                            <w:szCs w:val="24"/>
                            <w:u w:val="single"/>
                          </w:rPr>
                          <w:t>Safbwyntiau Damcaniaethol</w:t>
                        </w:r>
                      </w:p>
                      <w:p w14:paraId="35D96B8C" w14:textId="5C0942A4" w:rsidR="002C24C2" w:rsidRDefault="007C3CFA" w:rsidP="002C24C2">
                        <w:r>
                          <w:t xml:space="preserve">Mae yn nifer fawr o ddamcaniaethau cadarn i gefnogi faint mor bwysig yw lles i ddatblygiad plentyn. Un amlwg yw Hierarchaeth Anghenion </w:t>
                        </w:r>
                        <w:proofErr w:type="spellStart"/>
                        <w:r>
                          <w:t>Maslow</w:t>
                        </w:r>
                        <w:proofErr w:type="spellEnd"/>
                        <w:r>
                          <w:t xml:space="preserve"> (1954). Credwyd </w:t>
                        </w:r>
                        <w:proofErr w:type="spellStart"/>
                        <w:r>
                          <w:t>Maslow</w:t>
                        </w:r>
                        <w:proofErr w:type="spellEnd"/>
                        <w:r>
                          <w:t xml:space="preserve"> (195</w:t>
                        </w:r>
                        <w:r w:rsidR="000F1364">
                          <w:t>4</w:t>
                        </w:r>
                        <w:r>
                          <w:t>), dylai anghenion ffisiolegol sylfaenol plant fel bwyd a chwsg</w:t>
                        </w:r>
                        <w:r w:rsidR="00480AC9">
                          <w:t xml:space="preserve"> cael eu diwallu cyn dysgu. </w:t>
                        </w:r>
                        <w:r w:rsidR="00ED33E5">
                          <w:t xml:space="preserve">O fewn Hierarchaeth Anghenion </w:t>
                        </w:r>
                        <w:proofErr w:type="spellStart"/>
                        <w:r w:rsidR="00ED33E5">
                          <w:t>Maslow</w:t>
                        </w:r>
                        <w:proofErr w:type="spellEnd"/>
                        <w:r w:rsidR="00ED33E5">
                          <w:t xml:space="preserve"> (1954), mae diogelwch a sicrwydd yn ofynion sylfaenol, gan symud ymlaen i gariad a pherthyn sydd yn cyfrannu at lesiant emosiynol a seicolegol. Mae hyn wedyn yn arwain tuag at hunan- wireddu sydd yn cynrychioli cyflawniad potensial llawn rhywun </w:t>
                        </w:r>
                        <w:proofErr w:type="spellStart"/>
                        <w:r w:rsidR="00ED33E5">
                          <w:t>Maslow</w:t>
                        </w:r>
                        <w:proofErr w:type="spellEnd"/>
                        <w:r w:rsidR="00ED33E5">
                          <w:t xml:space="preserve"> (1954). </w:t>
                        </w:r>
                        <w:r w:rsidR="0059051A">
                          <w:t xml:space="preserve">Wrth dilyn awgrymiadau </w:t>
                        </w:r>
                        <w:proofErr w:type="spellStart"/>
                        <w:r w:rsidR="0059051A">
                          <w:t>Maslow</w:t>
                        </w:r>
                        <w:proofErr w:type="spellEnd"/>
                        <w:r w:rsidR="0059051A">
                          <w:t xml:space="preserve"> (1954), mae plentyn sydd yn dod i’r ysgol yn lwglyd neu wedi eu blino, </w:t>
                        </w:r>
                        <w:proofErr w:type="spellStart"/>
                        <w:r w:rsidR="0059051A">
                          <w:t>gallant</w:t>
                        </w:r>
                        <w:proofErr w:type="spellEnd"/>
                        <w:r w:rsidR="0059051A">
                          <w:t xml:space="preserve"> cael trafferth i gymryd rhan mewn dysgu</w:t>
                        </w:r>
                        <w:r w:rsidR="000C0C94">
                          <w:t xml:space="preserve"> (</w:t>
                        </w:r>
                        <w:proofErr w:type="spellStart"/>
                        <w:r w:rsidR="000C0C94">
                          <w:t>Mindell</w:t>
                        </w:r>
                        <w:proofErr w:type="spellEnd"/>
                        <w:r w:rsidR="000C0C94">
                          <w:t xml:space="preserve"> ac Owens, 2003)</w:t>
                        </w:r>
                        <w:r w:rsidR="0059051A">
                          <w:t xml:space="preserve"> (</w:t>
                        </w:r>
                        <w:proofErr w:type="spellStart"/>
                        <w:r w:rsidR="0059051A">
                          <w:t>Leung</w:t>
                        </w:r>
                        <w:proofErr w:type="spellEnd"/>
                        <w:r w:rsidR="0059051A">
                          <w:t xml:space="preserve"> </w:t>
                        </w:r>
                        <w:proofErr w:type="spellStart"/>
                        <w:r w:rsidR="0059051A"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 w:rsidR="0059051A"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 w:rsidR="0059051A"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 w:rsidR="0059051A">
                          <w:rPr>
                            <w:i/>
                            <w:iCs/>
                          </w:rPr>
                          <w:t>.,</w:t>
                        </w:r>
                        <w:r w:rsidR="0059051A">
                          <w:t xml:space="preserve"> 2024). Felly mae angen ymarferwyr sicrhau eu fod yn darparu cl</w:t>
                        </w:r>
                        <w:r w:rsidR="00C030B4">
                          <w:t>y</w:t>
                        </w:r>
                        <w:r w:rsidR="0059051A">
                          <w:t>biau brecwast</w:t>
                        </w:r>
                        <w:r w:rsidR="00C030B4">
                          <w:t xml:space="preserve"> neu ardaloedd i sicrhau bod an</w:t>
                        </w:r>
                        <w:r w:rsidR="000F1364">
                          <w:t>g</w:t>
                        </w:r>
                        <w:r w:rsidR="00C030B4">
                          <w:t xml:space="preserve">henion sylfaenol plant yn ael eu diwallu cyn ffocysu ar dasgau addysg. </w:t>
                        </w:r>
                        <w:r w:rsidR="0059051A">
                          <w:t xml:space="preserve"> </w:t>
                        </w:r>
                      </w:p>
                      <w:p w14:paraId="24054507" w14:textId="252E60AD" w:rsidR="00D13A80" w:rsidRDefault="0059051A" w:rsidP="002C24C2">
                        <w:r>
                          <w:t xml:space="preserve">Damcaniaeth arall sydd yn arwyddocaol i les plentyn yw </w:t>
                        </w:r>
                        <w:proofErr w:type="spellStart"/>
                        <w:r w:rsidR="003E36F1">
                          <w:t>Bowlby</w:t>
                        </w:r>
                        <w:proofErr w:type="spellEnd"/>
                        <w:r w:rsidR="003E36F1">
                          <w:t xml:space="preserve"> (1988) efo’i damcaniaeth ymlyniad. Mae </w:t>
                        </w:r>
                        <w:proofErr w:type="spellStart"/>
                        <w:r w:rsidR="003E36F1">
                          <w:t>Bowlby</w:t>
                        </w:r>
                        <w:proofErr w:type="spellEnd"/>
                        <w:r w:rsidR="003E36F1">
                          <w:t xml:space="preserve"> (1988) yn awgrymu</w:t>
                        </w:r>
                        <w:r w:rsidR="000F1364">
                          <w:t xml:space="preserve"> bod angen perthnasoedd diogel a chyson gyda gofalwyr ar blant i ddatblygu sefydlogrwydd emosiynol. Mae </w:t>
                        </w:r>
                        <w:proofErr w:type="spellStart"/>
                        <w:r w:rsidR="000F1364">
                          <w:t>Elfer</w:t>
                        </w:r>
                        <w:proofErr w:type="spellEnd"/>
                        <w:r w:rsidR="000F1364">
                          <w:t xml:space="preserve"> (2013) yn cytuno efo hyn, trwy esbonio bod plant sydd ag ymlyniad diogel yn fwy tebygol o:</w:t>
                        </w:r>
                      </w:p>
                      <w:p w14:paraId="7F3FA1D0" w14:textId="6CCEF79D" w:rsidR="000F1364" w:rsidRDefault="006E35E5" w:rsidP="000F1364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</w:pPr>
                        <w:r>
                          <w:t>Archwilio eu hamgylchedd</w:t>
                        </w:r>
                      </w:p>
                      <w:p w14:paraId="5AFE3101" w14:textId="08E6940F" w:rsidR="006E35E5" w:rsidRDefault="006E35E5" w:rsidP="000F1364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</w:pPr>
                        <w:r>
                          <w:t>Rheoleiddio eu hemosiynau</w:t>
                        </w:r>
                      </w:p>
                      <w:p w14:paraId="10CAC431" w14:textId="35801B1B" w:rsidR="006E35E5" w:rsidRDefault="006E35E5" w:rsidP="000F1364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</w:pPr>
                        <w:r>
                          <w:t>Ffurfio perthnasoedd cadarnhaol</w:t>
                        </w:r>
                      </w:p>
                      <w:p w14:paraId="0E9C999A" w14:textId="7F0DDB73" w:rsidR="006E35E5" w:rsidRDefault="006E35E5" w:rsidP="000F1364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</w:pPr>
                        <w:r>
                          <w:t xml:space="preserve">Ymdopi </w:t>
                        </w:r>
                        <w:r>
                          <w:rPr>
                            <w:rFonts w:cstheme="minorHAnsi"/>
                          </w:rPr>
                          <w:t>â</w:t>
                        </w:r>
                        <w:r>
                          <w:t xml:space="preserve"> straen </w:t>
                        </w:r>
                      </w:p>
                      <w:p w14:paraId="51A8C463" w14:textId="0A32E5B2" w:rsidR="009C47C8" w:rsidRDefault="009C47C8" w:rsidP="009C47C8">
                        <w:r>
                          <w:t xml:space="preserve">I gysylltu ag arfer y blynyddoedd cynnar, mae’r system person allweddol yn cefnogi’r ddamcaniaeth hon. </w:t>
                        </w:r>
                        <w:r w:rsidR="00887157">
                          <w:t xml:space="preserve">Mae oedolyn penodol yn cael ei neilltuo i bob plentyn sydd yn meithrin cysylltiad cryf efo nhw. Yn ôl </w:t>
                        </w:r>
                        <w:proofErr w:type="spellStart"/>
                        <w:r w:rsidR="00887157">
                          <w:t>Elfer</w:t>
                        </w:r>
                        <w:proofErr w:type="spellEnd"/>
                        <w:r w:rsidR="00887157">
                          <w:t xml:space="preserve"> (2013), mae hyn yn helpu plant i deimlo’n ddiogel, yn enwedig yn ystod cyfnodau pontio fel dechrau yn y feithrinfa. Mae’r dull hyn yn ofyniad o fframwaith Cyfnod Sylfaen y Blynyddoedd Cynnar (EYFS) (</w:t>
                        </w:r>
                        <w:proofErr w:type="spellStart"/>
                        <w:r w:rsidR="00887157">
                          <w:t>DfE</w:t>
                        </w:r>
                        <w:proofErr w:type="spellEnd"/>
                        <w:r w:rsidR="00887157">
                          <w:t>, 2017)</w:t>
                        </w:r>
                        <w:r w:rsidR="006D708C">
                          <w:t>.</w:t>
                        </w:r>
                      </w:p>
                      <w:p w14:paraId="5EF8997D" w14:textId="77777777" w:rsidR="000F1364" w:rsidRPr="00F30893" w:rsidRDefault="000F1364" w:rsidP="002C24C2"/>
                      <w:p w14:paraId="70FFACA7" w14:textId="77777777" w:rsidR="002C24C2" w:rsidRPr="00A96876" w:rsidRDefault="002C24C2" w:rsidP="002C24C2"/>
                    </w:txbxContent>
                  </v:textbox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3EBE10F8" wp14:editId="18ED5891">
                <wp:simplePos x="0" y="0"/>
                <wp:positionH relativeFrom="column">
                  <wp:posOffset>4079875</wp:posOffset>
                </wp:positionH>
                <wp:positionV relativeFrom="paragraph">
                  <wp:posOffset>104775</wp:posOffset>
                </wp:positionV>
                <wp:extent cx="5930900" cy="3601941"/>
                <wp:effectExtent l="0" t="0" r="12700" b="17780"/>
                <wp:wrapNone/>
                <wp:docPr id="17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30900" cy="3601941"/>
                          <a:chOff x="0" y="-5729"/>
                          <a:chExt cx="6273800" cy="925209"/>
                        </a:xfrm>
                      </wpg:grpSpPr>
                      <wps:wsp>
                        <wps:cNvPr id="18" name="Rectangle: Rounded Corners 18"/>
                        <wps:cNvSpPr/>
                        <wps:spPr>
                          <a:xfrm>
                            <a:off x="0" y="0"/>
                            <a:ext cx="6273800" cy="919480"/>
                          </a:xfrm>
                          <a:prstGeom prst="roundRect">
                            <a:avLst>
                              <a:gd name="adj" fmla="val 5586"/>
                            </a:avLst>
                          </a:prstGeom>
                          <a:solidFill>
                            <a:srgbClr val="4472C4">
                              <a:lumMod val="20000"/>
                              <a:lumOff val="80000"/>
                            </a:srgbClr>
                          </a:solidFill>
                          <a:ln w="12700" cap="flat" cmpd="sng" algn="ctr">
                            <a:solidFill>
                              <a:srgbClr val="4472C4">
                                <a:shade val="50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" name="Text Box 19"/>
                        <wps:cNvSpPr txBox="1"/>
                        <wps:spPr>
                          <a:xfrm>
                            <a:off x="165761" y="-5729"/>
                            <a:ext cx="5930900" cy="91730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6BF57468" w14:textId="1131C0EC" w:rsidR="002029E7" w:rsidRDefault="002029E7" w:rsidP="002029E7">
                              <w:pPr>
                                <w:rPr>
                                  <w:sz w:val="24"/>
                                  <w:szCs w:val="24"/>
                                  <w:u w:val="single"/>
                                </w:rPr>
                              </w:pPr>
                              <w:r>
                                <w:rPr>
                                  <w:sz w:val="24"/>
                                  <w:szCs w:val="24"/>
                                  <w:u w:val="single"/>
                                </w:rPr>
                                <w:t>Y pwysigrwydd o les yn y flynyddoedd cyntaf</w:t>
                              </w:r>
                            </w:p>
                            <w:p w14:paraId="3CC2E418" w14:textId="6F26EE62" w:rsidR="002029E7" w:rsidRPr="00F30893" w:rsidRDefault="002B2E97" w:rsidP="002029E7">
                              <w:r>
                                <w:t>Yn y DU, mae llesiant plant yn cael ei gefnogi yn cryf gan y fframwaith EYFS (</w:t>
                              </w:r>
                              <w:proofErr w:type="spellStart"/>
                              <w:r>
                                <w:t>DfE</w:t>
                              </w:r>
                              <w:proofErr w:type="spellEnd"/>
                              <w:r>
                                <w:t>, 20</w:t>
                              </w:r>
                              <w:r w:rsidR="00EB4029">
                                <w:t>24a</w:t>
                              </w:r>
                              <w:r>
                                <w:t xml:space="preserve">) a deddfwriaeth allweddol. </w:t>
                              </w:r>
                              <w:r w:rsidR="00114A59">
                                <w:t>Er enghraifft, mae’r fframwaith EYFS (</w:t>
                              </w:r>
                              <w:proofErr w:type="spellStart"/>
                              <w:r w:rsidR="00114A59">
                                <w:t>DfE</w:t>
                              </w:r>
                              <w:proofErr w:type="spellEnd"/>
                              <w:r w:rsidR="00114A59">
                                <w:t>, 20</w:t>
                              </w:r>
                              <w:r w:rsidR="00EB4029">
                                <w:t>24a</w:t>
                              </w:r>
                              <w:r w:rsidR="00114A59">
                                <w:t xml:space="preserve">) yn </w:t>
                              </w:r>
                              <w:r w:rsidR="00A12CAD">
                                <w:t xml:space="preserve">cydnabod bod pob plentyn yn unigryw ac y datblygu ar ei gyflymder ei hun, gan bwysleisio pwysigrwydd perthnasoedd cefnogol ac amgylcheddau diogel ac ysgogol wrth hyrwyddo diogelwch emosiynol a hyder (Bradshaw,2016). </w:t>
                              </w:r>
                              <w:r w:rsidR="00EB4029">
                                <w:t>Datblygir lles yn benodol drwy’r Prif Feysydd Dysgu, yn enwedig Datblygiad Personol, Cymdeithasol ac Emosiynol (DCE) (</w:t>
                              </w:r>
                              <w:proofErr w:type="spellStart"/>
                              <w:r w:rsidR="00EB4029">
                                <w:t>DfE</w:t>
                              </w:r>
                              <w:proofErr w:type="spellEnd"/>
                              <w:r w:rsidR="00EB4029">
                                <w:t xml:space="preserve">, 2024b). </w:t>
                              </w:r>
                              <w:r w:rsidR="007B468B">
                                <w:t xml:space="preserve">Mae hyn yn helpu plant i ddysgu rheoli eu hemosiynau, meithrin hunan barch a ffurfio perthnasoedd cadarnhaol fel esboniwyd </w:t>
                              </w:r>
                              <w:proofErr w:type="spellStart"/>
                              <w:r w:rsidR="007B468B">
                                <w:t>Elfer</w:t>
                              </w:r>
                              <w:proofErr w:type="spellEnd"/>
                              <w:r w:rsidR="007B468B">
                                <w:t xml:space="preserve"> (2013)</w:t>
                              </w:r>
                              <w:r w:rsidR="00E35620">
                                <w:t xml:space="preserve">. </w:t>
                              </w:r>
                              <w:r w:rsidR="00D62BB9">
                                <w:t>Er enghraifft, gweithgareddau amser cylch sydd yn annog plant i siarad am ei teimladau felly mae hyn yn helpu i ddatblygu ymwybyddiaeth emosiynol a sgiliau cy</w:t>
                              </w:r>
                              <w:r w:rsidR="00A52B09">
                                <w:t>f</w:t>
                              </w:r>
                              <w:r w:rsidR="00D62BB9">
                                <w:t xml:space="preserve">athrebu </w:t>
                              </w:r>
                              <w:r w:rsidR="00A52B09">
                                <w:t>(</w:t>
                              </w:r>
                              <w:proofErr w:type="spellStart"/>
                              <w:r w:rsidR="00A52B09">
                                <w:t>Cefai</w:t>
                              </w:r>
                              <w:proofErr w:type="spellEnd"/>
                              <w:r w:rsidR="00A52B09">
                                <w:t xml:space="preserve"> </w:t>
                              </w:r>
                              <w:proofErr w:type="spellStart"/>
                              <w:r w:rsidR="00A52B09">
                                <w:rPr>
                                  <w:i/>
                                  <w:iCs/>
                                </w:rPr>
                                <w:t>et</w:t>
                              </w:r>
                              <w:proofErr w:type="spellEnd"/>
                              <w:r w:rsidR="00A52B09">
                                <w:rPr>
                                  <w:i/>
                                  <w:iCs/>
                                </w:rPr>
                                <w:t xml:space="preserve"> </w:t>
                              </w:r>
                              <w:proofErr w:type="spellStart"/>
                              <w:r w:rsidR="00A52B09">
                                <w:rPr>
                                  <w:i/>
                                  <w:iCs/>
                                </w:rPr>
                                <w:t>al</w:t>
                              </w:r>
                              <w:proofErr w:type="spellEnd"/>
                              <w:r w:rsidR="00A52B09">
                                <w:rPr>
                                  <w:i/>
                                  <w:iCs/>
                                </w:rPr>
                                <w:t xml:space="preserve">., </w:t>
                              </w:r>
                              <w:r w:rsidR="00A52B09">
                                <w:t>2013). Mae’r ffocws hwn ar lesiant yn cael ei atgyfnerthu gan ddeddfwriaeth fel Deddf Plant 1989 a 2004 (GOV.UK, 2004)(</w:t>
                              </w:r>
                              <w:proofErr w:type="spellStart"/>
                              <w:r w:rsidR="00A52B09">
                                <w:t>Children</w:t>
                              </w:r>
                              <w:proofErr w:type="spellEnd"/>
                              <w:r w:rsidR="00A52B09">
                                <w:t xml:space="preserve"> Act 1989), sydd yn nodi bod yn rhaid lesiant plentyn fod yn flaenoriaeth bob amser. </w:t>
                              </w:r>
                              <w:r w:rsidR="00513111">
                                <w:t>Yn yr un modd, mae fframwaith ‘Mae Pob Plentyn yn Bwysig’ (</w:t>
                              </w:r>
                              <w:proofErr w:type="spellStart"/>
                              <w:r w:rsidR="00513111">
                                <w:t>DfE</w:t>
                              </w:r>
                              <w:proofErr w:type="spellEnd"/>
                              <w:r w:rsidR="00513111">
                                <w:t>, 2003) a Chonfensiwn y Cenhedloedd Unedig ar Hawliau Plentyn (</w:t>
                              </w:r>
                              <w:proofErr w:type="spellStart"/>
                              <w:r w:rsidR="00513111">
                                <w:t>United</w:t>
                              </w:r>
                              <w:proofErr w:type="spellEnd"/>
                              <w:r w:rsidR="00513111">
                                <w:t xml:space="preserve"> </w:t>
                              </w:r>
                              <w:proofErr w:type="spellStart"/>
                              <w:r w:rsidR="00513111">
                                <w:t>Nations</w:t>
                              </w:r>
                              <w:proofErr w:type="spellEnd"/>
                              <w:r w:rsidR="00513111">
                                <w:t>, 1989) yn tynnu sylw at bwysigrwydd bod plant yn ddiogel ac yn cael eu chlywed a’u chefnogi.</w:t>
                              </w:r>
                              <w:r w:rsidR="00293034">
                                <w:t xml:space="preserve"> Fel ymarferwyr blynyddoedd cynnar, mae caniatáu plant i wneud dewisiadau yn eu chwarae</w:t>
                              </w:r>
                              <w:r w:rsidR="00E97469">
                                <w:t xml:space="preserve">, er enghraifft, yn parchu eu hawl i fynegi yn cefnogi eu hannibyniaeth a’u llesiant emosiynol (Oeri a </w:t>
                              </w:r>
                              <w:proofErr w:type="spellStart"/>
                              <w:r w:rsidR="00E97469">
                                <w:t>Roebers</w:t>
                              </w:r>
                              <w:proofErr w:type="spellEnd"/>
                              <w:r w:rsidR="00E97469">
                                <w:t xml:space="preserve">, 2022).  </w:t>
                              </w:r>
                            </w:p>
                            <w:p w14:paraId="427FBB42" w14:textId="77777777" w:rsidR="002029E7" w:rsidRPr="00A96876" w:rsidRDefault="002029E7" w:rsidP="002029E7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EBE10F8" id="Group 17" o:spid="_x0000_s1044" style="position:absolute;margin-left:321.25pt;margin-top:8.25pt;width:467pt;height:283.6pt;z-index:251669504;mso-width-relative:margin;mso-height-relative:margin" coordorigin=",-57" coordsize="62738,9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">
                <v:roundrect id="Rectangle: Rounded Corners 18" o:spid="_x0000_s1045" style="position:absolute;width:62738;height:9194;visibility:visible;mso-wrap-style:square;v-text-anchor:middle" arcsize="366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" fillcolor="#dae3f3" strokecolor="#2f528f" strokeweight="1pt">
                  <v:stroke joinstyle="miter"/>
                </v:roundrect>
                <v:shape id="Text Box 19" o:spid="_x0000_s1046" type="#_x0000_t202" style="position:absolute;left:1657;top:-57;width:59309;height:9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" filled="f" stroked="f" strokeweight=".5pt">
                  <v:textbox>
                    <w:txbxContent>
                      <w:p w14:paraId="6BF57468" w14:textId="1131C0EC" w:rsidR="002029E7" w:rsidRDefault="002029E7" w:rsidP="002029E7">
                        <w:pPr>
                          <w:rPr>
                            <w:sz w:val="24"/>
                            <w:szCs w:val="24"/>
                            <w:u w:val="single"/>
                          </w:rPr>
                        </w:pPr>
                        <w:r>
                          <w:rPr>
                            <w:sz w:val="24"/>
                            <w:szCs w:val="24"/>
                            <w:u w:val="single"/>
                          </w:rPr>
                          <w:t>Y pwysigrwydd o les yn y flynyddoedd cyntaf</w:t>
                        </w:r>
                      </w:p>
                      <w:p w14:paraId="3CC2E418" w14:textId="6F26EE62" w:rsidR="002029E7" w:rsidRPr="00F30893" w:rsidRDefault="002B2E97" w:rsidP="002029E7">
                        <w:r>
                          <w:t>Yn y DU, mae llesiant plant yn cael ei gefnogi yn cryf gan y fframwaith EYFS (</w:t>
                        </w:r>
                        <w:proofErr w:type="spellStart"/>
                        <w:r>
                          <w:t>DfE</w:t>
                        </w:r>
                        <w:proofErr w:type="spellEnd"/>
                        <w:r>
                          <w:t>, 20</w:t>
                        </w:r>
                        <w:r w:rsidR="00EB4029">
                          <w:t>24a</w:t>
                        </w:r>
                        <w:r>
                          <w:t xml:space="preserve">) a deddfwriaeth allweddol. </w:t>
                        </w:r>
                        <w:r w:rsidR="00114A59">
                          <w:t>Er enghraifft, mae’r fframwaith EYFS (</w:t>
                        </w:r>
                        <w:proofErr w:type="spellStart"/>
                        <w:r w:rsidR="00114A59">
                          <w:t>DfE</w:t>
                        </w:r>
                        <w:proofErr w:type="spellEnd"/>
                        <w:r w:rsidR="00114A59">
                          <w:t>, 20</w:t>
                        </w:r>
                        <w:r w:rsidR="00EB4029">
                          <w:t>24a</w:t>
                        </w:r>
                        <w:r w:rsidR="00114A59">
                          <w:t xml:space="preserve">) yn </w:t>
                        </w:r>
                        <w:r w:rsidR="00A12CAD">
                          <w:t xml:space="preserve">cydnabod bod pob plentyn yn unigryw ac y datblygu ar ei gyflymder ei hun, gan bwysleisio pwysigrwydd perthnasoedd cefnogol ac amgylcheddau diogel ac ysgogol wrth hyrwyddo diogelwch emosiynol a hyder (Bradshaw,2016). </w:t>
                        </w:r>
                        <w:r w:rsidR="00EB4029">
                          <w:t>Datblygir lles yn benodol drwy’r Prif Feysydd Dysgu, yn enwedig Datblygiad Personol, Cymdeithasol ac Emosiynol (DCE) (</w:t>
                        </w:r>
                        <w:proofErr w:type="spellStart"/>
                        <w:r w:rsidR="00EB4029">
                          <w:t>DfE</w:t>
                        </w:r>
                        <w:proofErr w:type="spellEnd"/>
                        <w:r w:rsidR="00EB4029">
                          <w:t xml:space="preserve">, 2024b). </w:t>
                        </w:r>
                        <w:r w:rsidR="007B468B">
                          <w:t xml:space="preserve">Mae hyn yn helpu plant i ddysgu rheoli eu hemosiynau, meithrin hunan barch a ffurfio perthnasoedd cadarnhaol fel esboniwyd </w:t>
                        </w:r>
                        <w:proofErr w:type="spellStart"/>
                        <w:r w:rsidR="007B468B">
                          <w:t>Elfer</w:t>
                        </w:r>
                        <w:proofErr w:type="spellEnd"/>
                        <w:r w:rsidR="007B468B">
                          <w:t xml:space="preserve"> (2013)</w:t>
                        </w:r>
                        <w:r w:rsidR="00E35620">
                          <w:t xml:space="preserve">. </w:t>
                        </w:r>
                        <w:r w:rsidR="00D62BB9">
                          <w:t>Er enghraifft, gweithgareddau amser cylch sydd yn annog plant i siarad am ei teimladau felly mae hyn yn helpu i ddatblygu ymwybyddiaeth emosiynol a sgiliau cy</w:t>
                        </w:r>
                        <w:r w:rsidR="00A52B09">
                          <w:t>f</w:t>
                        </w:r>
                        <w:r w:rsidR="00D62BB9">
                          <w:t xml:space="preserve">athrebu </w:t>
                        </w:r>
                        <w:r w:rsidR="00A52B09">
                          <w:t>(</w:t>
                        </w:r>
                        <w:proofErr w:type="spellStart"/>
                        <w:r w:rsidR="00A52B09">
                          <w:t>Cefai</w:t>
                        </w:r>
                        <w:proofErr w:type="spellEnd"/>
                        <w:r w:rsidR="00A52B09">
                          <w:t xml:space="preserve"> </w:t>
                        </w:r>
                        <w:proofErr w:type="spellStart"/>
                        <w:r w:rsidR="00A52B09">
                          <w:rPr>
                            <w:i/>
                            <w:iCs/>
                          </w:rPr>
                          <w:t>et</w:t>
                        </w:r>
                        <w:proofErr w:type="spellEnd"/>
                        <w:r w:rsidR="00A52B09">
                          <w:rPr>
                            <w:i/>
                            <w:iCs/>
                          </w:rPr>
                          <w:t xml:space="preserve"> </w:t>
                        </w:r>
                        <w:proofErr w:type="spellStart"/>
                        <w:r w:rsidR="00A52B09">
                          <w:rPr>
                            <w:i/>
                            <w:iCs/>
                          </w:rPr>
                          <w:t>al</w:t>
                        </w:r>
                        <w:proofErr w:type="spellEnd"/>
                        <w:r w:rsidR="00A52B09">
                          <w:rPr>
                            <w:i/>
                            <w:iCs/>
                          </w:rPr>
                          <w:t xml:space="preserve">., </w:t>
                        </w:r>
                        <w:r w:rsidR="00A52B09">
                          <w:t>2013). Mae’r ffocws hwn ar lesiant yn cael ei atgyfnerthu gan ddeddfwriaeth fel Deddf Plant 1989 a 2004 (GOV.UK, 2004)(</w:t>
                        </w:r>
                        <w:proofErr w:type="spellStart"/>
                        <w:r w:rsidR="00A52B09">
                          <w:t>Children</w:t>
                        </w:r>
                        <w:proofErr w:type="spellEnd"/>
                        <w:r w:rsidR="00A52B09">
                          <w:t xml:space="preserve"> Act 1989), sydd yn nodi bod yn rhaid lesiant plentyn fod yn flaenoriaeth bob amser. </w:t>
                        </w:r>
                        <w:r w:rsidR="00513111">
                          <w:t>Yn yr un modd, mae fframwaith ‘Mae Pob Plentyn yn Bwysig’ (</w:t>
                        </w:r>
                        <w:proofErr w:type="spellStart"/>
                        <w:r w:rsidR="00513111">
                          <w:t>DfE</w:t>
                        </w:r>
                        <w:proofErr w:type="spellEnd"/>
                        <w:r w:rsidR="00513111">
                          <w:t>, 2003) a Chonfensiwn y Cenhedloedd Unedig ar Hawliau Plentyn (</w:t>
                        </w:r>
                        <w:proofErr w:type="spellStart"/>
                        <w:r w:rsidR="00513111">
                          <w:t>United</w:t>
                        </w:r>
                        <w:proofErr w:type="spellEnd"/>
                        <w:r w:rsidR="00513111">
                          <w:t xml:space="preserve"> </w:t>
                        </w:r>
                        <w:proofErr w:type="spellStart"/>
                        <w:r w:rsidR="00513111">
                          <w:t>Nations</w:t>
                        </w:r>
                        <w:proofErr w:type="spellEnd"/>
                        <w:r w:rsidR="00513111">
                          <w:t>, 1989) yn tynnu sylw at bwysigrwydd bod plant yn ddiogel ac yn cael eu chlywed a’u chefnogi.</w:t>
                        </w:r>
                        <w:r w:rsidR="00293034">
                          <w:t xml:space="preserve"> Fel ymarferwyr blynyddoedd cynnar, mae caniatáu plant i wneud dewisiadau yn eu chwarae</w:t>
                        </w:r>
                        <w:r w:rsidR="00E97469">
                          <w:t xml:space="preserve">, er enghraifft, yn parchu eu hawl i fynegi yn cefnogi eu hannibyniaeth a’u llesiant emosiynol (Oeri a </w:t>
                        </w:r>
                        <w:proofErr w:type="spellStart"/>
                        <w:r w:rsidR="00E97469">
                          <w:t>Roebers</w:t>
                        </w:r>
                        <w:proofErr w:type="spellEnd"/>
                        <w:r w:rsidR="00E97469">
                          <w:t xml:space="preserve">, 2022).  </w:t>
                        </w:r>
                      </w:p>
                      <w:p w14:paraId="427FBB42" w14:textId="77777777" w:rsidR="002029E7" w:rsidRPr="00A96876" w:rsidRDefault="002029E7" w:rsidP="002029E7"/>
                    </w:txbxContent>
                  </v:textbox>
                </v:shape>
              </v:group>
            </w:pict>
          </mc:Fallback>
        </mc:AlternateContent>
      </w:r>
    </w:p>
    <w:p w14:paraId="420EFB8D" w14:textId="3A51F1AC" w:rsidR="007C4586" w:rsidRPr="007C4586" w:rsidRDefault="007C4586" w:rsidP="007C4586"/>
    <w:p w14:paraId="340BF5DD" w14:textId="49E3F860" w:rsidR="007C4586" w:rsidRPr="007C4586" w:rsidRDefault="007C4586" w:rsidP="007C4586"/>
    <w:p w14:paraId="49BC5397" w14:textId="58DFA417" w:rsidR="007C4586" w:rsidRPr="007C4586" w:rsidRDefault="007C4586" w:rsidP="007C4586"/>
    <w:p w14:paraId="16A6F733" w14:textId="1E662823" w:rsidR="007C4586" w:rsidRPr="007C4586" w:rsidRDefault="007C4586" w:rsidP="007C4586"/>
    <w:p w14:paraId="501E7A91" w14:textId="3C50DAD4" w:rsidR="007C4586" w:rsidRPr="007C4586" w:rsidRDefault="007C4586" w:rsidP="007C4586"/>
    <w:p w14:paraId="04E7BBCE" w14:textId="491C7792" w:rsidR="007C4586" w:rsidRPr="007C4586" w:rsidRDefault="007C4586" w:rsidP="007C4586"/>
    <w:p w14:paraId="6423FC8B" w14:textId="17304960" w:rsidR="007C4586" w:rsidRPr="007C4586" w:rsidRDefault="007C4586" w:rsidP="007C4586"/>
    <w:p w14:paraId="30F187CE" w14:textId="17916B00" w:rsidR="007C4586" w:rsidRPr="007C4586" w:rsidRDefault="007C4586" w:rsidP="007C4586"/>
    <w:p w14:paraId="6C28723A" w14:textId="60A6A62D" w:rsidR="007C4586" w:rsidRPr="007C4586" w:rsidRDefault="007C4586" w:rsidP="007C4586"/>
    <w:p w14:paraId="7F38A909" w14:textId="4CB54189" w:rsidR="007C4586" w:rsidRPr="007C4586" w:rsidRDefault="007C4586" w:rsidP="007C4586"/>
    <w:p w14:paraId="60E98CF9" w14:textId="735A1293" w:rsidR="007C4586" w:rsidRPr="007C4586" w:rsidRDefault="007C4586" w:rsidP="007C4586"/>
    <w:p w14:paraId="6A6753D1" w14:textId="196D9DD3" w:rsidR="007C4586" w:rsidRPr="007C4586" w:rsidRDefault="007C4586" w:rsidP="007C4586"/>
    <w:p w14:paraId="4C40955F" w14:textId="476367DC" w:rsidR="007C4586" w:rsidRPr="007C4586" w:rsidRDefault="00611297" w:rsidP="007C4586">
      <w:r>
        <w:rPr>
          <w:noProof/>
        </w:rPr>
        <w:drawing>
          <wp:anchor distT="0" distB="0" distL="114300" distR="114300" simplePos="0" relativeHeight="251674624" behindDoc="1" locked="0" layoutInCell="1" allowOverlap="1" wp14:anchorId="4D63D974" wp14:editId="3EBA0399">
            <wp:simplePos x="0" y="0"/>
            <wp:positionH relativeFrom="margin">
              <wp:posOffset>4914900</wp:posOffset>
            </wp:positionH>
            <wp:positionV relativeFrom="paragraph">
              <wp:posOffset>187960</wp:posOffset>
            </wp:positionV>
            <wp:extent cx="3942715" cy="2575560"/>
            <wp:effectExtent l="0" t="0" r="635" b="0"/>
            <wp:wrapThrough wrapText="bothSides">
              <wp:wrapPolygon edited="0">
                <wp:start x="0" y="0"/>
                <wp:lineTo x="0" y="21408"/>
                <wp:lineTo x="21499" y="21408"/>
                <wp:lineTo x="21499" y="0"/>
                <wp:lineTo x="0" y="0"/>
              </wp:wrapPolygon>
            </wp:wrapThrough>
            <wp:docPr id="25" name="Picture 25" descr="attachment working mod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ttachment working model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2715" cy="2575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F9D43B" w14:textId="2574EA24" w:rsidR="007C4586" w:rsidRDefault="007C4586" w:rsidP="007C4586"/>
    <w:p w14:paraId="72FB4F53" w14:textId="783603D5" w:rsidR="007C4586" w:rsidRDefault="007C4586" w:rsidP="007C4586">
      <w:pPr>
        <w:jc w:val="center"/>
      </w:pPr>
    </w:p>
    <w:p w14:paraId="12862A4B" w14:textId="11ABC41C" w:rsidR="007C4586" w:rsidRDefault="00F35AE7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58F1C59" wp14:editId="03135A78">
                <wp:simplePos x="0" y="0"/>
                <wp:positionH relativeFrom="margin">
                  <wp:posOffset>8253730</wp:posOffset>
                </wp:positionH>
                <wp:positionV relativeFrom="paragraph">
                  <wp:posOffset>1515110</wp:posOffset>
                </wp:positionV>
                <wp:extent cx="914400" cy="355600"/>
                <wp:effectExtent l="0" t="0" r="0" b="635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55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8FB325" w14:textId="395A4AEC" w:rsidR="00F35AE7" w:rsidRPr="00F35AE7" w:rsidRDefault="00F35AE7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(Simply Psychology, 2025)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8F1C59" id="Text Box 26" o:spid="_x0000_s1047" type="#_x0000_t202" style="position:absolute;margin-left:649.9pt;margin-top:119.3pt;width:1in;height:28pt;z-index:251675648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" filled="f" stroked="f" strokeweight=".5pt">
                <v:textbox>
                  <w:txbxContent>
                    <w:p w14:paraId="208FB325" w14:textId="395A4AEC" w:rsidR="00F35AE7" w:rsidRPr="00F35AE7" w:rsidRDefault="00F35AE7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(Simply Psychology, 2025)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C4586">
        <w:br w:type="page"/>
      </w:r>
    </w:p>
    <w:p w14:paraId="1918F0BA" w14:textId="4FFD2628" w:rsidR="00114A59" w:rsidRDefault="00F35AE7" w:rsidP="007C4586">
      <w:pPr>
        <w:jc w:val="center"/>
        <w:rPr>
          <w:rFonts w:ascii="Arial" w:hAnsi="Arial" w:cs="Arial"/>
          <w:sz w:val="28"/>
          <w:szCs w:val="28"/>
          <w:u w:val="single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3E59BDDD" wp14:editId="5667A6B2">
                <wp:simplePos x="0" y="0"/>
                <wp:positionH relativeFrom="column">
                  <wp:posOffset>-181070</wp:posOffset>
                </wp:positionH>
                <wp:positionV relativeFrom="paragraph">
                  <wp:posOffset>123862</wp:posOffset>
                </wp:positionV>
                <wp:extent cx="5930900" cy="3601941"/>
                <wp:effectExtent l="0" t="0" r="12700" b="17780"/>
                <wp:wrapNone/>
                <wp:docPr id="27" name="Group 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30900" cy="3601941"/>
                          <a:chOff x="0" y="-5729"/>
                          <a:chExt cx="6273800" cy="925209"/>
                        </a:xfrm>
                      </wpg:grpSpPr>
                      <wps:wsp>
                        <wps:cNvPr id="28" name="Rectangle: Rounded Corners 28"/>
                        <wps:cNvSpPr/>
                        <wps:spPr>
                          <a:xfrm>
                            <a:off x="0" y="0"/>
                            <a:ext cx="6273800" cy="919480"/>
                          </a:xfrm>
                          <a:prstGeom prst="roundRect">
                            <a:avLst>
                              <a:gd name="adj" fmla="val 5586"/>
                            </a:avLst>
                          </a:prstGeom>
                          <a:solidFill>
                            <a:srgbClr val="4472C4">
                              <a:lumMod val="20000"/>
                              <a:lumOff val="80000"/>
                            </a:srgbClr>
                          </a:solidFill>
                          <a:ln w="12700" cap="flat" cmpd="sng" algn="ctr">
                            <a:solidFill>
                              <a:srgbClr val="4472C4">
                                <a:shade val="50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Text Box 29"/>
                        <wps:cNvSpPr txBox="1"/>
                        <wps:spPr>
                          <a:xfrm>
                            <a:off x="165761" y="-5729"/>
                            <a:ext cx="5930900" cy="917307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24A4C5B5" w14:textId="37387A5A" w:rsidR="00F35AE7" w:rsidRPr="00B2539A" w:rsidRDefault="00F35AE7" w:rsidP="00F35AE7">
                              <w:pPr>
                                <w:rPr>
                                  <w:sz w:val="52"/>
                                  <w:szCs w:val="52"/>
                                  <w:u w:val="single"/>
                                </w:rPr>
                              </w:pPr>
                              <w:r w:rsidRPr="00B2539A">
                                <w:rPr>
                                  <w:sz w:val="52"/>
                                  <w:szCs w:val="52"/>
                                  <w:u w:val="single"/>
                                </w:rPr>
                                <w:t>Ffyrdd o Fyw</w:t>
                              </w:r>
                            </w:p>
                            <w:p w14:paraId="078ED7E5" w14:textId="5FBE3354" w:rsidR="001F60CA" w:rsidRPr="00B2539A" w:rsidRDefault="00B2539A" w:rsidP="00F35AE7">
                              <w:r w:rsidRPr="00B2539A">
                                <w:t>Yn</w:t>
                              </w:r>
                              <w:r>
                                <w:t xml:space="preserve"> ôl </w:t>
                              </w:r>
                              <w:proofErr w:type="spellStart"/>
                              <w:r>
                                <w:t>Public</w:t>
                              </w:r>
                              <w:proofErr w:type="spellEnd"/>
                              <w:r>
                                <w:t xml:space="preserve"> </w:t>
                              </w:r>
                              <w:proofErr w:type="spellStart"/>
                              <w:r>
                                <w:t>Health</w:t>
                              </w:r>
                              <w:proofErr w:type="spellEnd"/>
                              <w:r>
                                <w:t xml:space="preserve"> </w:t>
                              </w:r>
                              <w:proofErr w:type="spellStart"/>
                              <w:r>
                                <w:t>England</w:t>
                              </w:r>
                              <w:proofErr w:type="spellEnd"/>
                              <w:r>
                                <w:t xml:space="preserve"> (2024), yn ystod plentyndod cynnar, mae ffyrdd o fyw yn cyfeirio at drefn, yr arferion a’r ymddygiadau bob dydd sy’n llunio iechyd corfforol a llwybrau datblygiadol plant. Mae hyn yn gallu cynnwys patrymau bwyta, cwsg ac ymgysylltu â thechnoleg digidol. Fodd bynnag, mae’n </w:t>
                              </w:r>
                              <w:r w:rsidR="001F60CA">
                                <w:t>hanfodol cydnabod nad yw plant ifanc yn arfer rheolaeth ymreolaethol dros yr ymddygiadau hyn (</w:t>
                              </w:r>
                              <w:proofErr w:type="spellStart"/>
                              <w:r w:rsidR="001F60CA">
                                <w:t>Public</w:t>
                              </w:r>
                              <w:proofErr w:type="spellEnd"/>
                              <w:r w:rsidR="001F60CA">
                                <w:t xml:space="preserve"> </w:t>
                              </w:r>
                              <w:proofErr w:type="spellStart"/>
                              <w:r w:rsidR="001F60CA">
                                <w:t>Health</w:t>
                              </w:r>
                              <w:proofErr w:type="spellEnd"/>
                              <w:r w:rsidR="001F60CA">
                                <w:t xml:space="preserve"> Wales, 2024). Yn ôl </w:t>
                              </w:r>
                              <w:proofErr w:type="spellStart"/>
                              <w:r w:rsidR="001F60CA">
                                <w:t>Skouteris</w:t>
                              </w:r>
                              <w:proofErr w:type="spellEnd"/>
                              <w:r w:rsidR="001F60CA">
                                <w:t xml:space="preserve"> (2025), mae eu ffordd o fyw yn cael eu lunio yn bennaf gan yr oedolion sydd yn gofalu amdanynt a gan yr amgylcheddau cymdeithasol</w:t>
                              </w:r>
                              <w:r w:rsidR="00527927">
                                <w:t xml:space="preserve"> a diwylliannol maent yn byw ynddynt. Felly, credwyd </w:t>
                              </w:r>
                              <w:proofErr w:type="spellStart"/>
                              <w:r w:rsidR="00527927">
                                <w:t>Skouteris</w:t>
                              </w:r>
                              <w:proofErr w:type="spellEnd"/>
                              <w:r w:rsidR="00527927">
                                <w:t xml:space="preserve"> (2025), ni ddylid </w:t>
                              </w:r>
                              <w:proofErr w:type="spellStart"/>
                              <w:r w:rsidR="00527927">
                                <w:t>cysyniadoli</w:t>
                              </w:r>
                              <w:proofErr w:type="spellEnd"/>
                              <w:r w:rsidR="00527927">
                                <w:t xml:space="preserve"> ffordd o fyw fel mater o ddewis unigol, ond fel ffenomen gymdeithasol strwythuredig. 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E59BDDD" id="Group 27" o:spid="_x0000_s1048" style="position:absolute;left:0;text-align:left;margin-left:-14.25pt;margin-top:9.75pt;width:467pt;height:283.6pt;z-index:251677696;mso-width-relative:margin;mso-height-relative:margin" coordorigin=",-57" coordsize="62738,92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">
                <v:roundrect id="Rectangle: Rounded Corners 28" o:spid="_x0000_s1049" style="position:absolute;width:62738;height:9194;visibility:visible;mso-wrap-style:square;v-text-anchor:middle" arcsize="3662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" fillcolor="#dae3f3" strokecolor="#2f528f" strokeweight="1pt">
                  <v:stroke joinstyle="miter"/>
                </v:roundrect>
                <v:shape id="Text Box 29" o:spid="_x0000_s1050" type="#_x0000_t202" style="position:absolute;left:1657;top:-57;width:59309;height:9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" filled="f" stroked="f" strokeweight=".5pt">
                  <v:textbox>
                    <w:txbxContent>
                      <w:p w14:paraId="24A4C5B5" w14:textId="37387A5A" w:rsidR="00F35AE7" w:rsidRPr="00B2539A" w:rsidRDefault="00F35AE7" w:rsidP="00F35AE7">
                        <w:pPr>
                          <w:rPr>
                            <w:sz w:val="52"/>
                            <w:szCs w:val="52"/>
                            <w:u w:val="single"/>
                          </w:rPr>
                        </w:pPr>
                        <w:r w:rsidRPr="00B2539A">
                          <w:rPr>
                            <w:sz w:val="52"/>
                            <w:szCs w:val="52"/>
                            <w:u w:val="single"/>
                          </w:rPr>
                          <w:t>Ffyrdd o Fyw</w:t>
                        </w:r>
                      </w:p>
                      <w:p w14:paraId="078ED7E5" w14:textId="5FBE3354" w:rsidR="001F60CA" w:rsidRPr="00B2539A" w:rsidRDefault="00B2539A" w:rsidP="00F35AE7">
                        <w:r w:rsidRPr="00B2539A">
                          <w:t>Yn</w:t>
                        </w:r>
                        <w:r>
                          <w:t xml:space="preserve"> ôl </w:t>
                        </w:r>
                        <w:proofErr w:type="spellStart"/>
                        <w:r>
                          <w:t>Public</w:t>
                        </w:r>
                        <w:proofErr w:type="spellEnd"/>
                        <w:r>
                          <w:t xml:space="preserve"> </w:t>
                        </w:r>
                        <w:proofErr w:type="spellStart"/>
                        <w:r>
                          <w:t>Health</w:t>
                        </w:r>
                        <w:proofErr w:type="spellEnd"/>
                        <w:r>
                          <w:t xml:space="preserve"> </w:t>
                        </w:r>
                        <w:proofErr w:type="spellStart"/>
                        <w:r>
                          <w:t>England</w:t>
                        </w:r>
                        <w:proofErr w:type="spellEnd"/>
                        <w:r>
                          <w:t xml:space="preserve"> (2024), yn ystod plentyndod cynnar, mae ffyrdd o fyw yn cyfeirio at drefn, yr arferion a’r ymddygiadau bob dydd sy’n llunio iechyd corfforol a llwybrau datblygiadol plant. Mae hyn yn gallu cynnwys patrymau bwyta, cwsg ac ymgysylltu â thechnoleg digidol. Fodd bynnag, mae’n </w:t>
                        </w:r>
                        <w:r w:rsidR="001F60CA">
                          <w:t>hanfodol cydnabod nad yw plant ifanc yn arfer rheolaeth ymreolaethol dros yr ymddygiadau hyn (</w:t>
                        </w:r>
                        <w:proofErr w:type="spellStart"/>
                        <w:r w:rsidR="001F60CA">
                          <w:t>Public</w:t>
                        </w:r>
                        <w:proofErr w:type="spellEnd"/>
                        <w:r w:rsidR="001F60CA">
                          <w:t xml:space="preserve"> </w:t>
                        </w:r>
                        <w:proofErr w:type="spellStart"/>
                        <w:r w:rsidR="001F60CA">
                          <w:t>Health</w:t>
                        </w:r>
                        <w:proofErr w:type="spellEnd"/>
                        <w:r w:rsidR="001F60CA">
                          <w:t xml:space="preserve"> Wales, 2024). Yn ôl </w:t>
                        </w:r>
                        <w:proofErr w:type="spellStart"/>
                        <w:r w:rsidR="001F60CA">
                          <w:t>Skouteris</w:t>
                        </w:r>
                        <w:proofErr w:type="spellEnd"/>
                        <w:r w:rsidR="001F60CA">
                          <w:t xml:space="preserve"> (2025), mae eu ffordd o fyw yn cael eu lunio yn bennaf gan yr oedolion sydd yn gofalu amdanynt a gan yr amgylcheddau cymdeithasol</w:t>
                        </w:r>
                        <w:r w:rsidR="00527927">
                          <w:t xml:space="preserve"> a diwylliannol maent yn byw ynddynt. Felly, credwyd </w:t>
                        </w:r>
                        <w:proofErr w:type="spellStart"/>
                        <w:r w:rsidR="00527927">
                          <w:t>Skouteris</w:t>
                        </w:r>
                        <w:proofErr w:type="spellEnd"/>
                        <w:r w:rsidR="00527927">
                          <w:t xml:space="preserve"> (2025), ni ddylid </w:t>
                        </w:r>
                        <w:proofErr w:type="spellStart"/>
                        <w:r w:rsidR="00527927">
                          <w:t>cysyniadoli</w:t>
                        </w:r>
                        <w:proofErr w:type="spellEnd"/>
                        <w:r w:rsidR="00527927">
                          <w:t xml:space="preserve"> ffordd o fyw fel mater o ddewis unigol, ond fel ffenomen gymdeithasol strwythuredig.  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2CB8B127" w14:textId="32BFFE46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C9AD0EB" w14:textId="07EE7609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2E7C2E4F" w14:textId="44AA2FEB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AAA2516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9936789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0DAD016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49678645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039C1B3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1D006F4C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6E849FA9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8D47E1A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3159D36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D2B3CAC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6BAF0BD8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377BD68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EC485D6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4689188" w14:textId="77777777" w:rsidR="00114A59" w:rsidRDefault="00114A59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00EE8D95" w14:textId="77777777" w:rsidR="00F35AE7" w:rsidRDefault="00F35AE7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370B0372" w14:textId="77777777" w:rsidR="00F35AE7" w:rsidRDefault="00F35AE7" w:rsidP="007C4586">
      <w:pPr>
        <w:jc w:val="center"/>
        <w:rPr>
          <w:rFonts w:ascii="Arial" w:hAnsi="Arial" w:cs="Arial"/>
          <w:sz w:val="28"/>
          <w:szCs w:val="28"/>
          <w:u w:val="single"/>
        </w:rPr>
      </w:pPr>
    </w:p>
    <w:p w14:paraId="79969C0A" w14:textId="5ABA458C" w:rsidR="007C4586" w:rsidRDefault="007C4586" w:rsidP="007C4586">
      <w:pPr>
        <w:jc w:val="center"/>
        <w:rPr>
          <w:rFonts w:ascii="Arial" w:hAnsi="Arial" w:cs="Arial"/>
          <w:u w:val="single"/>
        </w:rPr>
      </w:pPr>
      <w:r w:rsidRPr="007C4586">
        <w:rPr>
          <w:rFonts w:ascii="Arial" w:hAnsi="Arial" w:cs="Arial"/>
          <w:sz w:val="28"/>
          <w:szCs w:val="28"/>
          <w:u w:val="single"/>
        </w:rPr>
        <w:lastRenderedPageBreak/>
        <w:t xml:space="preserve">Rhestr </w:t>
      </w:r>
      <w:proofErr w:type="spellStart"/>
      <w:r w:rsidRPr="007C4586">
        <w:rPr>
          <w:rFonts w:ascii="Arial" w:hAnsi="Arial" w:cs="Arial"/>
          <w:sz w:val="28"/>
          <w:szCs w:val="28"/>
          <w:u w:val="single"/>
        </w:rPr>
        <w:t>Cyfernodi</w:t>
      </w:r>
      <w:proofErr w:type="spellEnd"/>
    </w:p>
    <w:p w14:paraId="78EB9792" w14:textId="77777777" w:rsidR="00DB26F6" w:rsidRPr="00DB26F6" w:rsidRDefault="00DB26F6" w:rsidP="007C4586">
      <w:pPr>
        <w:rPr>
          <w:rFonts w:ascii="Arial" w:hAnsi="Arial" w:cs="Arial"/>
          <w:sz w:val="24"/>
          <w:szCs w:val="24"/>
        </w:rPr>
      </w:pPr>
    </w:p>
    <w:p w14:paraId="035F23C3" w14:textId="77777777" w:rsidR="00B97E28" w:rsidRPr="00B97E28" w:rsidRDefault="00B97E28" w:rsidP="00B97E28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B97E28">
        <w:rPr>
          <w:rFonts w:ascii="Arial" w:hAnsi="Arial" w:cs="Arial"/>
          <w:b/>
          <w:bCs/>
          <w:sz w:val="24"/>
          <w:szCs w:val="24"/>
          <w:lang w:val="en-GB"/>
        </w:rPr>
        <w:t>Reference list</w:t>
      </w:r>
    </w:p>
    <w:p w14:paraId="73EB93BA" w14:textId="6CDF10B4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Ben-Shlomo, Y. and Kuh, D. (2002). A life course approach to chronic disease epidemiology: conceptual models, empirical challenges and interdisciplinary perspectives.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International Journal of Epidemiology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31(2), pp.285–293.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://doi.org/10.1093/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ije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/31.2.285.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FE3715C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2F8F4700" w14:textId="4490BE5B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Bowlby, J. (1988).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A secure base: Parent-child attachment and healthy human development</w:t>
      </w:r>
      <w:r w:rsidRPr="00B97E28">
        <w:rPr>
          <w:rFonts w:ascii="Arial" w:hAnsi="Arial" w:cs="Arial"/>
          <w:sz w:val="24"/>
          <w:szCs w:val="24"/>
          <w:lang w:val="en-GB"/>
        </w:rPr>
        <w:t>. New York: Basic Books.</w:t>
      </w:r>
    </w:p>
    <w:p w14:paraId="1257570C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26A38B5E" w14:textId="5380E17D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Bradshaw, J. (2016).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The well-being of children in the UK</w:t>
      </w:r>
      <w:r w:rsidRPr="00B97E28">
        <w:rPr>
          <w:rFonts w:ascii="Arial" w:hAnsi="Arial" w:cs="Arial"/>
          <w:sz w:val="24"/>
          <w:szCs w:val="24"/>
          <w:lang w:val="en-GB"/>
        </w:rPr>
        <w:t>. Bristol: Policy Press.</w:t>
      </w:r>
    </w:p>
    <w:p w14:paraId="6377DA20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6B2649BF" w14:textId="3BB32AA5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Bronfenbrenner, U. (1979).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The ecology of human development: Experiments by nature and design</w:t>
      </w:r>
      <w:r w:rsidRPr="00B97E28">
        <w:rPr>
          <w:rFonts w:ascii="Arial" w:hAnsi="Arial" w:cs="Arial"/>
          <w:sz w:val="24"/>
          <w:szCs w:val="24"/>
          <w:lang w:val="en-GB"/>
        </w:rPr>
        <w:t>. Cambridge: Harvard University Press.</w:t>
      </w:r>
    </w:p>
    <w:p w14:paraId="4BEC0C90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36E811DC" w14:textId="07F7E3D5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Cefai, C., Ferrario, E.,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Cavioni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 xml:space="preserve">, V., Carter, A. and Grech, T. (2013). Circle Time for Social and Emotional Learning in Primary School.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Pastoral Care in Education</w:t>
      </w:r>
      <w:r w:rsidRPr="00B97E28">
        <w:rPr>
          <w:rFonts w:ascii="Arial" w:hAnsi="Arial" w:cs="Arial"/>
          <w:sz w:val="24"/>
          <w:szCs w:val="24"/>
          <w:lang w:val="en-GB"/>
        </w:rPr>
        <w:t>, 32(2), pp.116–130.</w:t>
      </w:r>
    </w:p>
    <w:p w14:paraId="699E1A61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0001E6F0" w14:textId="4FB39CC3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Children Act (1989).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Children Act 1989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legislation.gov.uk. Available at: </w:t>
      </w:r>
      <w:hyperlink r:id="rId11" w:history="1">
        <w:r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https://www.legislation.gov.uk/ukpga/1989/41/contents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>[Accessed 12 Jan</w:t>
      </w:r>
      <w:r>
        <w:rPr>
          <w:rFonts w:ascii="Arial" w:hAnsi="Arial" w:cs="Arial"/>
          <w:sz w:val="24"/>
          <w:szCs w:val="24"/>
          <w:lang w:val="en-GB"/>
        </w:rPr>
        <w:t>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13D4F1BD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640539A3" w14:textId="7166E7BB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Department For Education (2017).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Statutory framework for the early years foundation stage : setting the standards for learning, development and care for children from birth to five.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Runcorn: Department For Education.</w:t>
      </w:r>
    </w:p>
    <w:p w14:paraId="285FE75A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378101C0" w14:textId="0271CC95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Department for Education (2003).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Every Child Matters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12" w:history="1">
        <w:r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https://assets.publishing.service.gov.uk/media/5a7c95a4e5274a0bb7cb806d/5860.pdf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>[Accessed 13 Jan</w:t>
      </w:r>
      <w:r>
        <w:rPr>
          <w:rFonts w:ascii="Arial" w:hAnsi="Arial" w:cs="Arial"/>
          <w:sz w:val="24"/>
          <w:szCs w:val="24"/>
          <w:lang w:val="en-GB"/>
        </w:rPr>
        <w:t>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725F0036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6B2CFACA" w14:textId="5163799F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lastRenderedPageBreak/>
        <w:t xml:space="preserve">Department for Education (2024a).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Early Years Foundation Stage Statutory Framework (EYFS)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GOV.UK. Available at: </w:t>
      </w:r>
      <w:hyperlink r:id="rId13" w:history="1">
        <w:r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https://www.gov.uk/government/publications/early-years-foundation-stage-framework--2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>[Accessed 12 Jan</w:t>
      </w:r>
      <w:r>
        <w:rPr>
          <w:rFonts w:ascii="Arial" w:hAnsi="Arial" w:cs="Arial"/>
          <w:sz w:val="24"/>
          <w:szCs w:val="24"/>
          <w:lang w:val="en-GB"/>
        </w:rPr>
        <w:t>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346B0C2B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379E01A2" w14:textId="36A41ED7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Department for Education (2024b).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Help for Early Years Providers : Personal, Social and Emotional Development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help-for-early-years-providers.education.gov.uk. Available at: </w:t>
      </w:r>
      <w:hyperlink r:id="rId14" w:history="1">
        <w:r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https://help-for-early-years-providers.education.gov.uk/areas-of-learning/personal-social-and-emotional-development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>[Accessed 13 Jan</w:t>
      </w:r>
      <w:r>
        <w:rPr>
          <w:rFonts w:ascii="Arial" w:hAnsi="Arial" w:cs="Arial"/>
          <w:sz w:val="24"/>
          <w:szCs w:val="24"/>
          <w:lang w:val="en-GB"/>
        </w:rPr>
        <w:t>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01CB5124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43B16D35" w14:textId="419810DA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Elfer, P. (2013).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Key Persons in the Nursery Building Relationships for Quality Provision</w:t>
      </w:r>
      <w:r w:rsidRPr="00B97E28">
        <w:rPr>
          <w:rFonts w:ascii="Arial" w:hAnsi="Arial" w:cs="Arial"/>
          <w:sz w:val="24"/>
          <w:szCs w:val="24"/>
          <w:lang w:val="en-GB"/>
        </w:rPr>
        <w:t>. David Fulton Publishers.</w:t>
      </w:r>
    </w:p>
    <w:p w14:paraId="14AB73A2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08B75D6E" w14:textId="6FF492AA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Engel, G.L. (1992). The need for a new medical model: A challenge for biomedicine.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Family Systems Medicine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10(3), pp.317–331.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://doi.org/10.1037/h0089260.</w:t>
      </w:r>
    </w:p>
    <w:p w14:paraId="0EF21328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7D87E9E6" w14:textId="09BCDAED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GOV.UK (2004).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Children Act 2004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Legislation.gov.uk. Available at: </w:t>
      </w:r>
      <w:hyperlink r:id="rId15" w:history="1">
        <w:r w:rsidR="00F86772"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https://www.legislation.gov.uk/ukpga/2004/31/contents</w:t>
        </w:r>
      </w:hyperlink>
      <w:r w:rsidR="00F86772"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>[Accessed 12 Jan</w:t>
      </w:r>
      <w:r w:rsidR="00F86772">
        <w:rPr>
          <w:rFonts w:ascii="Arial" w:hAnsi="Arial" w:cs="Arial"/>
          <w:sz w:val="24"/>
          <w:szCs w:val="24"/>
          <w:lang w:val="en-GB"/>
        </w:rPr>
        <w:t>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5BBFCC57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62250B72" w14:textId="77D5AFA2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Hedges, H. (2020). What counts and matters in early childhood: Narratives of interests and outcomes.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Journal of Early Childhood Research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19(2), p.1476718X2094293.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://doi.org/10.1177/1476718x20942939.</w:t>
      </w:r>
    </w:p>
    <w:p w14:paraId="258F65E0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42350E06" w14:textId="680F146C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Leung , T.N.H., Wong, K.L., Chan, A.K.C. and Li, A.M. (2024). Common Childhood Sleep Problems and Disorders.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 xml:space="preserve">Current </w:t>
      </w:r>
      <w:proofErr w:type="spellStart"/>
      <w:r w:rsidRPr="00B97E28">
        <w:rPr>
          <w:rFonts w:ascii="Arial" w:hAnsi="Arial" w:cs="Arial"/>
          <w:i/>
          <w:iCs/>
          <w:sz w:val="24"/>
          <w:szCs w:val="24"/>
          <w:lang w:val="en-GB"/>
        </w:rPr>
        <w:t>Pediatric</w:t>
      </w:r>
      <w:proofErr w:type="spellEnd"/>
      <w:r w:rsidRPr="00B97E28">
        <w:rPr>
          <w:rFonts w:ascii="Arial" w:hAnsi="Arial" w:cs="Arial"/>
          <w:i/>
          <w:iCs/>
          <w:sz w:val="24"/>
          <w:szCs w:val="24"/>
          <w:lang w:val="en-GB"/>
        </w:rPr>
        <w:t xml:space="preserve"> Reviews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20(1), pp.27–42.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://doi.org/10.2174/1573396318666220827102018.</w:t>
      </w:r>
    </w:p>
    <w:p w14:paraId="1477019B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0867CE74" w14:textId="094418C5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Marmot, M. (2020). Health Equity in England: the Marmot Review 10 Years on.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British Medical Journal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368(1).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://doi.org/10.1136/bmj.m693.</w:t>
      </w:r>
    </w:p>
    <w:p w14:paraId="782B5758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1167FC8E" w14:textId="129DFFA0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lastRenderedPageBreak/>
        <w:t xml:space="preserve">Maslow, A.H. (1954).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Motivation and Personality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New York: Harper &amp; Row. Available at: </w:t>
      </w:r>
      <w:hyperlink r:id="rId16" w:history="1">
        <w:r w:rsidR="00F86772"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https://www.holybooks.com/wp-content/uploads/Motivation-and-Personality-Maslow.pdf</w:t>
        </w:r>
      </w:hyperlink>
      <w:r w:rsidR="00F86772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824724E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5D5080D7" w14:textId="31C2C5A1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Mindell, J.A. and Owens, J.A. (2003).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 xml:space="preserve">A Clinical Guide to </w:t>
      </w:r>
      <w:proofErr w:type="spellStart"/>
      <w:r w:rsidRPr="00B97E28">
        <w:rPr>
          <w:rFonts w:ascii="Arial" w:hAnsi="Arial" w:cs="Arial"/>
          <w:i/>
          <w:iCs/>
          <w:sz w:val="24"/>
          <w:szCs w:val="24"/>
          <w:lang w:val="en-GB"/>
        </w:rPr>
        <w:t>Pediatric</w:t>
      </w:r>
      <w:proofErr w:type="spellEnd"/>
      <w:r w:rsidRPr="00B97E28">
        <w:rPr>
          <w:rFonts w:ascii="Arial" w:hAnsi="Arial" w:cs="Arial"/>
          <w:i/>
          <w:iCs/>
          <w:sz w:val="24"/>
          <w:szCs w:val="24"/>
          <w:lang w:val="en-GB"/>
        </w:rPr>
        <w:t xml:space="preserve"> Sleep</w:t>
      </w:r>
      <w:r w:rsidRPr="00B97E28">
        <w:rPr>
          <w:rFonts w:ascii="Arial" w:hAnsi="Arial" w:cs="Arial"/>
          <w:sz w:val="24"/>
          <w:szCs w:val="24"/>
          <w:lang w:val="en-GB"/>
        </w:rPr>
        <w:t>. Lippincott Williams &amp; Wilkins.</w:t>
      </w:r>
    </w:p>
    <w:p w14:paraId="7D30CE58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746BAD37" w14:textId="28BB21CD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NHS (2021).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The National Child Measurement Programme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nhs.uk. Available at: </w:t>
      </w:r>
      <w:hyperlink r:id="rId17" w:history="1">
        <w:r w:rsidR="00F86772"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https://www.nhs.uk/live-well/healthy-weight/childrens-weight/national-child-measurement-programme/</w:t>
        </w:r>
      </w:hyperlink>
      <w:r w:rsidR="00F86772"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[Accessed 12 Ja</w:t>
      </w:r>
      <w:r w:rsidR="00F86772">
        <w:rPr>
          <w:rFonts w:ascii="Arial" w:hAnsi="Arial" w:cs="Arial"/>
          <w:sz w:val="24"/>
          <w:szCs w:val="24"/>
          <w:lang w:val="en-GB"/>
        </w:rPr>
        <w:t>nuary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58DFDD2E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61E11382" w14:textId="5468F084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Oeri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 xml:space="preserve">, N. and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Roebers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 xml:space="preserve">, C.M. (2022). Adversity in early childhood: Long-term effects on early academic skills.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Child Abuse &amp; Neglect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125, p.105507.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://doi.org/10.1016/j.chiabu.2022.105507.</w:t>
      </w:r>
    </w:p>
    <w:p w14:paraId="52B703A4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12B65E3C" w14:textId="50E5313C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Public Health England (2024).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Healthy beginnings: Applying All Our Health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. [online] GOV.UK. Available at: </w:t>
      </w:r>
      <w:hyperlink r:id="rId18" w:history="1">
        <w:r w:rsidR="00F86772" w:rsidRPr="00B97E28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https://www.gov.uk/government/publications/healthy-beginnings-applying-all-our-health/healthy-beginnings-applying-all-our-health</w:t>
        </w:r>
      </w:hyperlink>
      <w:r w:rsidR="00F86772">
        <w:rPr>
          <w:rFonts w:ascii="Arial" w:hAnsi="Arial" w:cs="Arial"/>
          <w:sz w:val="24"/>
          <w:szCs w:val="24"/>
          <w:lang w:val="en-GB"/>
        </w:rPr>
        <w:t xml:space="preserve"> </w:t>
      </w:r>
      <w:r w:rsidRPr="00B97E28">
        <w:rPr>
          <w:rFonts w:ascii="Arial" w:hAnsi="Arial" w:cs="Arial"/>
          <w:sz w:val="24"/>
          <w:szCs w:val="24"/>
          <w:lang w:val="en-GB"/>
        </w:rPr>
        <w:t>[Accessed 12 Jan</w:t>
      </w:r>
      <w:r w:rsidR="00F86772">
        <w:rPr>
          <w:rFonts w:ascii="Arial" w:hAnsi="Arial" w:cs="Arial"/>
          <w:sz w:val="24"/>
          <w:szCs w:val="24"/>
          <w:lang w:val="en-GB"/>
        </w:rPr>
        <w:t>uary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 2026].</w:t>
      </w:r>
    </w:p>
    <w:p w14:paraId="52D72284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7949EEDF" w14:textId="52138B62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Skouteris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 xml:space="preserve">, H. (2025). Early child development and care matters more than ever: a global platform for supporting all children with the best start to life.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Early Child Development and Care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195(4), pp.1–2.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://doi.org/10.1080/03004430.2025.2474881.</w:t>
      </w:r>
    </w:p>
    <w:p w14:paraId="0AEC8C8D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245DE15E" w14:textId="2253FBB8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Wade, D.T. and Halligan, P.W. (2017). The Biopsychosocial Model of Illness: a Model Whose Time Has Come.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Clinical Rehabilitation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31(8), pp.995–1004.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://doi.org/10.1177/0269215517709890.</w:t>
      </w:r>
    </w:p>
    <w:p w14:paraId="278C6E5D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409B8C78" w14:textId="2FD8B45F" w:rsidR="00B97E28" w:rsidRP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t xml:space="preserve">Willumsen, J. and Bull, F. (2020). Development of WHO Guidelines on Physical Activity, Sedentary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Behavior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 xml:space="preserve">, and Sleep for Children Less Than 5 Years of Age.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>Journal of Physical Activity and Health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17(1), pp.96–100.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://doi.org/10.1123/jpah.2019-0457.</w:t>
      </w:r>
    </w:p>
    <w:p w14:paraId="3898E108" w14:textId="77777777" w:rsidR="00B97E28" w:rsidRDefault="00B97E28" w:rsidP="00B97E28">
      <w:pPr>
        <w:rPr>
          <w:rFonts w:ascii="Arial" w:hAnsi="Arial" w:cs="Arial"/>
          <w:sz w:val="24"/>
          <w:szCs w:val="24"/>
          <w:lang w:val="en-GB"/>
        </w:rPr>
      </w:pPr>
    </w:p>
    <w:p w14:paraId="1AB6E15B" w14:textId="68BD46C4" w:rsidR="00F35AE7" w:rsidRPr="00B97E28" w:rsidRDefault="00B97E28" w:rsidP="007C4586">
      <w:pPr>
        <w:rPr>
          <w:rFonts w:ascii="Arial" w:hAnsi="Arial" w:cs="Arial"/>
          <w:sz w:val="24"/>
          <w:szCs w:val="24"/>
          <w:lang w:val="en-GB"/>
        </w:rPr>
      </w:pPr>
      <w:r w:rsidRPr="00B97E28">
        <w:rPr>
          <w:rFonts w:ascii="Arial" w:hAnsi="Arial" w:cs="Arial"/>
          <w:sz w:val="24"/>
          <w:szCs w:val="24"/>
          <w:lang w:val="en-GB"/>
        </w:rPr>
        <w:lastRenderedPageBreak/>
        <w:t xml:space="preserve">World Health Organization (1948). Constitution of the World Health Organization. </w:t>
      </w:r>
      <w:r w:rsidRPr="00B97E28">
        <w:rPr>
          <w:rFonts w:ascii="Arial" w:hAnsi="Arial" w:cs="Arial"/>
          <w:i/>
          <w:iCs/>
          <w:sz w:val="24"/>
          <w:szCs w:val="24"/>
          <w:lang w:val="en-GB"/>
        </w:rPr>
        <w:t xml:space="preserve">American Journal of Public Health and the </w:t>
      </w:r>
      <w:proofErr w:type="spellStart"/>
      <w:r w:rsidRPr="00B97E28">
        <w:rPr>
          <w:rFonts w:ascii="Arial" w:hAnsi="Arial" w:cs="Arial"/>
          <w:i/>
          <w:iCs/>
          <w:sz w:val="24"/>
          <w:szCs w:val="24"/>
          <w:lang w:val="en-GB"/>
        </w:rPr>
        <w:t>Nations</w:t>
      </w:r>
      <w:proofErr w:type="spellEnd"/>
      <w:r w:rsidRPr="00B97E28">
        <w:rPr>
          <w:rFonts w:ascii="Arial" w:hAnsi="Arial" w:cs="Arial"/>
          <w:i/>
          <w:iCs/>
          <w:sz w:val="24"/>
          <w:szCs w:val="24"/>
          <w:lang w:val="en-GB"/>
        </w:rPr>
        <w:t xml:space="preserve"> Health</w:t>
      </w:r>
      <w:r w:rsidRPr="00B97E28">
        <w:rPr>
          <w:rFonts w:ascii="Arial" w:hAnsi="Arial" w:cs="Arial"/>
          <w:sz w:val="24"/>
          <w:szCs w:val="24"/>
          <w:lang w:val="en-GB"/>
        </w:rPr>
        <w:t xml:space="preserve">, 36(11), pp.1315–1323. </w:t>
      </w:r>
      <w:proofErr w:type="spellStart"/>
      <w:r w:rsidRPr="00B97E28">
        <w:rPr>
          <w:rFonts w:ascii="Arial" w:hAnsi="Arial" w:cs="Arial"/>
          <w:sz w:val="24"/>
          <w:szCs w:val="24"/>
          <w:lang w:val="en-GB"/>
        </w:rPr>
        <w:t>doi:https</w:t>
      </w:r>
      <w:proofErr w:type="spellEnd"/>
      <w:r w:rsidRPr="00B97E28">
        <w:rPr>
          <w:rFonts w:ascii="Arial" w:hAnsi="Arial" w:cs="Arial"/>
          <w:sz w:val="24"/>
          <w:szCs w:val="24"/>
          <w:lang w:val="en-GB"/>
        </w:rPr>
        <w:t>://doi.org/10.2105/ajph.36.11.1315.</w:t>
      </w:r>
    </w:p>
    <w:p w14:paraId="22BD5389" w14:textId="77777777" w:rsidR="00B97E28" w:rsidRDefault="00B97E28" w:rsidP="00F35AE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3AB9CE77" w14:textId="543A7799" w:rsidR="00F35AE7" w:rsidRDefault="00F35AE7" w:rsidP="00F35AE7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DB26F6">
        <w:rPr>
          <w:rFonts w:ascii="Arial" w:hAnsi="Arial" w:cs="Arial"/>
        </w:rPr>
        <w:t xml:space="preserve">Magana, S. (2016). </w:t>
      </w:r>
      <w:r w:rsidRPr="00DB26F6">
        <w:rPr>
          <w:rFonts w:ascii="Arial" w:hAnsi="Arial" w:cs="Arial"/>
          <w:i/>
          <w:iCs/>
        </w:rPr>
        <w:t>Ecological and life course conceptual framework.</w:t>
      </w:r>
      <w:r w:rsidRPr="00DB26F6">
        <w:rPr>
          <w:rFonts w:ascii="Arial" w:hAnsi="Arial" w:cs="Arial"/>
        </w:rPr>
        <w:t xml:space="preserve"> </w:t>
      </w:r>
      <w:r w:rsidRPr="00DB26F6">
        <w:rPr>
          <w:rFonts w:ascii="Arial" w:hAnsi="Arial" w:cs="Arial"/>
          <w:i/>
          <w:iCs/>
        </w:rPr>
        <w:t>Journal of Family Social Work</w:t>
      </w:r>
      <w:r w:rsidRPr="00DB26F6">
        <w:rPr>
          <w:rFonts w:ascii="Arial" w:hAnsi="Arial" w:cs="Arial"/>
        </w:rPr>
        <w:t xml:space="preserve">. Available at: </w:t>
      </w:r>
      <w:hyperlink r:id="rId19" w:history="1">
        <w:r w:rsidRPr="00DB26F6">
          <w:rPr>
            <w:rStyle w:val="Hyperlink"/>
            <w:rFonts w:ascii="Arial" w:hAnsi="Arial" w:cs="Arial"/>
          </w:rPr>
          <w:t>https://www.researchgate.net/figure/Ecological-and-life-course-conceptual-framework_fig1_308764803</w:t>
        </w:r>
      </w:hyperlink>
      <w:r w:rsidRPr="00DB26F6">
        <w:rPr>
          <w:rFonts w:ascii="Arial" w:hAnsi="Arial" w:cs="Arial"/>
        </w:rPr>
        <w:t xml:space="preserve"> [Digital Photograph].</w:t>
      </w:r>
    </w:p>
    <w:p w14:paraId="7E7E1154" w14:textId="77777777" w:rsidR="00F35AE7" w:rsidRDefault="00F35AE7" w:rsidP="007C4586">
      <w:pPr>
        <w:rPr>
          <w:rFonts w:ascii="Arial" w:hAnsi="Arial" w:cs="Arial"/>
          <w:sz w:val="24"/>
          <w:szCs w:val="24"/>
        </w:rPr>
      </w:pPr>
    </w:p>
    <w:p w14:paraId="19DDDC03" w14:textId="05328752" w:rsidR="00DB26F6" w:rsidRPr="007C4586" w:rsidRDefault="00DB26F6" w:rsidP="007C4586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DB26F6">
        <w:rPr>
          <w:rFonts w:ascii="Arial" w:hAnsi="Arial" w:cs="Arial"/>
          <w:sz w:val="24"/>
          <w:szCs w:val="24"/>
        </w:rPr>
        <w:t>Simply</w:t>
      </w:r>
      <w:proofErr w:type="spellEnd"/>
      <w:r w:rsidRPr="00DB26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26F6">
        <w:rPr>
          <w:rFonts w:ascii="Arial" w:hAnsi="Arial" w:cs="Arial"/>
          <w:sz w:val="24"/>
          <w:szCs w:val="24"/>
        </w:rPr>
        <w:t>Psychology</w:t>
      </w:r>
      <w:proofErr w:type="spellEnd"/>
      <w:r w:rsidRPr="00DB26F6">
        <w:rPr>
          <w:rFonts w:ascii="Arial" w:hAnsi="Arial" w:cs="Arial"/>
          <w:sz w:val="24"/>
          <w:szCs w:val="24"/>
        </w:rPr>
        <w:t xml:space="preserve">. (2022) </w:t>
      </w:r>
      <w:proofErr w:type="spellStart"/>
      <w:r w:rsidRPr="00DB26F6">
        <w:rPr>
          <w:rFonts w:ascii="Arial" w:hAnsi="Arial" w:cs="Arial"/>
          <w:sz w:val="24"/>
          <w:szCs w:val="24"/>
        </w:rPr>
        <w:t>Available</w:t>
      </w:r>
      <w:proofErr w:type="spellEnd"/>
      <w:r w:rsidRPr="00DB26F6">
        <w:rPr>
          <w:rFonts w:ascii="Arial" w:hAnsi="Arial" w:cs="Arial"/>
          <w:sz w:val="24"/>
          <w:szCs w:val="24"/>
        </w:rPr>
        <w:t xml:space="preserve"> at: </w:t>
      </w:r>
      <w:hyperlink r:id="rId20" w:history="1">
        <w:r w:rsidRPr="00DB26F6">
          <w:rPr>
            <w:rStyle w:val="Hyperlink"/>
            <w:rFonts w:ascii="Arial" w:hAnsi="Arial" w:cs="Arial"/>
            <w:sz w:val="24"/>
            <w:szCs w:val="24"/>
          </w:rPr>
          <w:t>https://www.simplypsychology.org/maslow.html</w:t>
        </w:r>
      </w:hyperlink>
      <w:r w:rsidRPr="00DB26F6">
        <w:rPr>
          <w:rFonts w:ascii="Arial" w:hAnsi="Arial" w:cs="Arial"/>
          <w:sz w:val="24"/>
          <w:szCs w:val="24"/>
        </w:rPr>
        <w:t xml:space="preserve"> </w:t>
      </w:r>
      <w:r w:rsidRPr="00DB26F6">
        <w:rPr>
          <w:rFonts w:ascii="Arial" w:hAnsi="Arial" w:cs="Arial"/>
          <w:sz w:val="24"/>
          <w:szCs w:val="24"/>
        </w:rPr>
        <w:t>[</w:t>
      </w:r>
      <w:proofErr w:type="spellStart"/>
      <w:r w:rsidRPr="00DB26F6">
        <w:rPr>
          <w:rFonts w:ascii="Arial" w:hAnsi="Arial" w:cs="Arial"/>
          <w:sz w:val="24"/>
          <w:szCs w:val="24"/>
        </w:rPr>
        <w:t>Digital</w:t>
      </w:r>
      <w:proofErr w:type="spellEnd"/>
      <w:r w:rsidRPr="00DB26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26F6">
        <w:rPr>
          <w:rFonts w:ascii="Arial" w:hAnsi="Arial" w:cs="Arial"/>
          <w:sz w:val="24"/>
          <w:szCs w:val="24"/>
        </w:rPr>
        <w:t>Photograph</w:t>
      </w:r>
      <w:proofErr w:type="spellEnd"/>
      <w:r w:rsidRPr="00DB26F6">
        <w:rPr>
          <w:rFonts w:ascii="Arial" w:hAnsi="Arial" w:cs="Arial"/>
          <w:sz w:val="24"/>
          <w:szCs w:val="24"/>
        </w:rPr>
        <w:t>]</w:t>
      </w:r>
    </w:p>
    <w:p w14:paraId="0960A604" w14:textId="77777777" w:rsidR="00DB26F6" w:rsidRPr="00DB26F6" w:rsidRDefault="00DB26F6" w:rsidP="00DB26F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62A22536" w14:textId="1715D53C" w:rsidR="00F35AE7" w:rsidRPr="00DB26F6" w:rsidRDefault="00F35AE7" w:rsidP="00DB26F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Simply Psychology (2025) Available at: </w:t>
      </w:r>
      <w:hyperlink r:id="rId21" w:history="1">
        <w:r w:rsidRPr="00AA2888">
          <w:rPr>
            <w:rStyle w:val="Hyperlink"/>
            <w:rFonts w:ascii="Arial" w:hAnsi="Arial" w:cs="Arial"/>
          </w:rPr>
          <w:t>https://www.simplypsychology.org/attachment.html</w:t>
        </w:r>
      </w:hyperlink>
      <w:r>
        <w:rPr>
          <w:rFonts w:ascii="Arial" w:hAnsi="Arial" w:cs="Arial"/>
        </w:rPr>
        <w:t xml:space="preserve"> [Digital Photograph]</w:t>
      </w:r>
    </w:p>
    <w:p w14:paraId="4EDE0258" w14:textId="77777777" w:rsidR="00F35AE7" w:rsidRDefault="00F35AE7" w:rsidP="00F35AE7">
      <w:pPr>
        <w:rPr>
          <w:rFonts w:ascii="Arial" w:hAnsi="Arial" w:cs="Arial"/>
          <w:sz w:val="24"/>
          <w:szCs w:val="24"/>
        </w:rPr>
      </w:pPr>
    </w:p>
    <w:p w14:paraId="6764C6CF" w14:textId="202BE431" w:rsidR="00F35AE7" w:rsidRPr="00DB26F6" w:rsidRDefault="00F35AE7" w:rsidP="00F35AE7">
      <w:pPr>
        <w:rPr>
          <w:rFonts w:ascii="Arial" w:hAnsi="Arial" w:cs="Arial"/>
          <w:sz w:val="24"/>
          <w:szCs w:val="24"/>
        </w:rPr>
      </w:pPr>
      <w:proofErr w:type="spellStart"/>
      <w:r w:rsidRPr="007C4586">
        <w:rPr>
          <w:rFonts w:ascii="Arial" w:hAnsi="Arial" w:cs="Arial"/>
          <w:sz w:val="24"/>
          <w:szCs w:val="24"/>
        </w:rPr>
        <w:t>United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586">
        <w:rPr>
          <w:rFonts w:ascii="Arial" w:hAnsi="Arial" w:cs="Arial"/>
          <w:sz w:val="24"/>
          <w:szCs w:val="24"/>
        </w:rPr>
        <w:t>Nations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 (1989). </w:t>
      </w:r>
      <w:proofErr w:type="spellStart"/>
      <w:r w:rsidRPr="007C4586">
        <w:rPr>
          <w:rFonts w:ascii="Arial" w:hAnsi="Arial" w:cs="Arial"/>
          <w:i/>
          <w:iCs/>
          <w:sz w:val="24"/>
          <w:szCs w:val="24"/>
        </w:rPr>
        <w:t>Convention</w:t>
      </w:r>
      <w:proofErr w:type="spellEnd"/>
      <w:r w:rsidRPr="007C458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7C4586">
        <w:rPr>
          <w:rFonts w:ascii="Arial" w:hAnsi="Arial" w:cs="Arial"/>
          <w:i/>
          <w:iCs/>
          <w:sz w:val="24"/>
          <w:szCs w:val="24"/>
        </w:rPr>
        <w:t>on</w:t>
      </w:r>
      <w:proofErr w:type="spellEnd"/>
      <w:r w:rsidRPr="007C4586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7C4586">
        <w:rPr>
          <w:rFonts w:ascii="Arial" w:hAnsi="Arial" w:cs="Arial"/>
          <w:i/>
          <w:iCs/>
          <w:sz w:val="24"/>
          <w:szCs w:val="24"/>
        </w:rPr>
        <w:t>Rights</w:t>
      </w:r>
      <w:proofErr w:type="spellEnd"/>
      <w:r w:rsidRPr="007C4586">
        <w:rPr>
          <w:rFonts w:ascii="Arial" w:hAnsi="Arial" w:cs="Arial"/>
          <w:i/>
          <w:iCs/>
          <w:sz w:val="24"/>
          <w:szCs w:val="24"/>
        </w:rPr>
        <w:t xml:space="preserve"> of the </w:t>
      </w:r>
      <w:proofErr w:type="spellStart"/>
      <w:r w:rsidRPr="007C4586">
        <w:rPr>
          <w:rFonts w:ascii="Arial" w:hAnsi="Arial" w:cs="Arial"/>
          <w:i/>
          <w:iCs/>
          <w:sz w:val="24"/>
          <w:szCs w:val="24"/>
        </w:rPr>
        <w:t>Child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C4586">
        <w:rPr>
          <w:rFonts w:ascii="Arial" w:hAnsi="Arial" w:cs="Arial"/>
          <w:sz w:val="24"/>
          <w:szCs w:val="24"/>
        </w:rPr>
        <w:t>Article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 6 [</w:t>
      </w:r>
      <w:proofErr w:type="spellStart"/>
      <w:r w:rsidRPr="007C4586">
        <w:rPr>
          <w:rFonts w:ascii="Arial" w:hAnsi="Arial" w:cs="Arial"/>
          <w:sz w:val="24"/>
          <w:szCs w:val="24"/>
        </w:rPr>
        <w:t>online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7C4586">
        <w:rPr>
          <w:rFonts w:ascii="Arial" w:hAnsi="Arial" w:cs="Arial"/>
          <w:sz w:val="24"/>
          <w:szCs w:val="24"/>
        </w:rPr>
        <w:t>Available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 at: </w:t>
      </w:r>
      <w:hyperlink r:id="rId22" w:history="1">
        <w:r w:rsidRPr="007C4586">
          <w:rPr>
            <w:rStyle w:val="Hyperlink"/>
            <w:rFonts w:ascii="Arial" w:hAnsi="Arial" w:cs="Arial"/>
            <w:sz w:val="24"/>
            <w:szCs w:val="24"/>
            <w:u w:val="none"/>
          </w:rPr>
          <w:t>https://www.unicef.org.uk/wp-content/uploads/2016/08/unicef-convention-rights-child-uncrc.pdf</w:t>
        </w:r>
      </w:hyperlink>
      <w:r w:rsidRPr="007C4586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C4586">
        <w:rPr>
          <w:rFonts w:ascii="Arial" w:hAnsi="Arial" w:cs="Arial"/>
          <w:sz w:val="24"/>
          <w:szCs w:val="24"/>
        </w:rPr>
        <w:t>Accessed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 </w:t>
      </w:r>
      <w:r w:rsidRPr="00DB26F6">
        <w:rPr>
          <w:rFonts w:ascii="Arial" w:hAnsi="Arial" w:cs="Arial"/>
          <w:sz w:val="24"/>
          <w:szCs w:val="24"/>
        </w:rPr>
        <w:t>13</w:t>
      </w:r>
      <w:r w:rsidRPr="007C458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B26F6">
        <w:rPr>
          <w:rFonts w:ascii="Arial" w:hAnsi="Arial" w:cs="Arial"/>
          <w:sz w:val="24"/>
          <w:szCs w:val="24"/>
        </w:rPr>
        <w:t>January</w:t>
      </w:r>
      <w:proofErr w:type="spellEnd"/>
      <w:r w:rsidRPr="007C4586">
        <w:rPr>
          <w:rFonts w:ascii="Arial" w:hAnsi="Arial" w:cs="Arial"/>
          <w:sz w:val="24"/>
          <w:szCs w:val="24"/>
        </w:rPr>
        <w:t xml:space="preserve"> 202</w:t>
      </w:r>
      <w:r w:rsidRPr="00DB26F6">
        <w:rPr>
          <w:rFonts w:ascii="Arial" w:hAnsi="Arial" w:cs="Arial"/>
          <w:sz w:val="24"/>
          <w:szCs w:val="24"/>
        </w:rPr>
        <w:t>6</w:t>
      </w:r>
      <w:r w:rsidRPr="007C4586">
        <w:rPr>
          <w:rFonts w:ascii="Arial" w:hAnsi="Arial" w:cs="Arial"/>
          <w:sz w:val="24"/>
          <w:szCs w:val="24"/>
        </w:rPr>
        <w:t xml:space="preserve">]. </w:t>
      </w:r>
    </w:p>
    <w:p w14:paraId="77D65741" w14:textId="39C94631" w:rsidR="007C4586" w:rsidRPr="007C4586" w:rsidRDefault="007C4586" w:rsidP="007C4586">
      <w:pPr>
        <w:rPr>
          <w:rFonts w:ascii="Arial" w:hAnsi="Arial" w:cs="Arial"/>
          <w:u w:val="single"/>
        </w:rPr>
      </w:pPr>
      <w:r w:rsidRPr="007C4586">
        <w:rPr>
          <w:rFonts w:ascii="Arial" w:hAnsi="Arial" w:cs="Arial"/>
          <w:u w:val="single"/>
        </w:rPr>
        <w:br w:type="page"/>
      </w:r>
    </w:p>
    <w:p w14:paraId="5EA23ED1" w14:textId="2AA6DE13" w:rsidR="007C4586" w:rsidRPr="007C4586" w:rsidRDefault="007C4586" w:rsidP="007C4586">
      <w:pPr>
        <w:jc w:val="center"/>
      </w:pPr>
    </w:p>
    <w:sectPr w:rsidR="007C4586" w:rsidRPr="007C4586" w:rsidSect="00B70040">
      <w:headerReference w:type="default" r:id="rId23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E98212" w14:textId="77777777" w:rsidR="00B60A82" w:rsidRDefault="00B60A82" w:rsidP="000F56F0">
      <w:pPr>
        <w:spacing w:after="0" w:line="240" w:lineRule="auto"/>
      </w:pPr>
      <w:r>
        <w:separator/>
      </w:r>
    </w:p>
  </w:endnote>
  <w:endnote w:type="continuationSeparator" w:id="0">
    <w:p w14:paraId="51190389" w14:textId="77777777" w:rsidR="00B60A82" w:rsidRDefault="00B60A82" w:rsidP="000F56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DCF659" w14:textId="77777777" w:rsidR="00B60A82" w:rsidRDefault="00B60A82" w:rsidP="000F56F0">
      <w:pPr>
        <w:spacing w:after="0" w:line="240" w:lineRule="auto"/>
      </w:pPr>
      <w:r>
        <w:separator/>
      </w:r>
    </w:p>
  </w:footnote>
  <w:footnote w:type="continuationSeparator" w:id="0">
    <w:p w14:paraId="25AF55B3" w14:textId="77777777" w:rsidR="00B60A82" w:rsidRDefault="00B60A82" w:rsidP="000F56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AEF960" w14:textId="3BF6DD70" w:rsidR="008024E5" w:rsidRDefault="000F56F0">
    <w:pPr>
      <w:pStyle w:val="Header"/>
    </w:pPr>
    <w:r>
      <w:t>2409002</w:t>
    </w:r>
    <w:r>
      <w:ptab w:relativeTo="margin" w:alignment="center" w:leader="none"/>
    </w:r>
    <w:r>
      <w:t>ECEY5009/C</w:t>
    </w:r>
    <w:r>
      <w:ptab w:relativeTo="margin" w:alignment="right" w:leader="none"/>
    </w:r>
    <w:r>
      <w:t xml:space="preserve">Cyfrif Rhif: </w:t>
    </w:r>
    <w:r w:rsidR="002A5C0D">
      <w:t>1,428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CB06A7"/>
    <w:multiLevelType w:val="hybridMultilevel"/>
    <w:tmpl w:val="CB947136"/>
    <w:lvl w:ilvl="0" w:tplc="70CA51F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7F3C65"/>
    <w:multiLevelType w:val="hybridMultilevel"/>
    <w:tmpl w:val="391AE3B0"/>
    <w:lvl w:ilvl="0" w:tplc="DAF0B6C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6F0"/>
    <w:rsid w:val="000120A7"/>
    <w:rsid w:val="00014DDD"/>
    <w:rsid w:val="00017830"/>
    <w:rsid w:val="00087F21"/>
    <w:rsid w:val="000A3414"/>
    <w:rsid w:val="000C0C94"/>
    <w:rsid w:val="000F1364"/>
    <w:rsid w:val="000F56F0"/>
    <w:rsid w:val="0010584D"/>
    <w:rsid w:val="00114A59"/>
    <w:rsid w:val="00161186"/>
    <w:rsid w:val="00182F47"/>
    <w:rsid w:val="001E61A8"/>
    <w:rsid w:val="001F60CA"/>
    <w:rsid w:val="002029E7"/>
    <w:rsid w:val="00263661"/>
    <w:rsid w:val="00293034"/>
    <w:rsid w:val="002A5C0D"/>
    <w:rsid w:val="002B2E97"/>
    <w:rsid w:val="002C24C2"/>
    <w:rsid w:val="002C5C9C"/>
    <w:rsid w:val="00342477"/>
    <w:rsid w:val="00357FE1"/>
    <w:rsid w:val="003A1D9B"/>
    <w:rsid w:val="003C3C9F"/>
    <w:rsid w:val="003E36F1"/>
    <w:rsid w:val="003E59F4"/>
    <w:rsid w:val="004535AA"/>
    <w:rsid w:val="00457736"/>
    <w:rsid w:val="00480AC9"/>
    <w:rsid w:val="004C1CD2"/>
    <w:rsid w:val="00513111"/>
    <w:rsid w:val="00527927"/>
    <w:rsid w:val="00533F64"/>
    <w:rsid w:val="00585417"/>
    <w:rsid w:val="0059051A"/>
    <w:rsid w:val="00591659"/>
    <w:rsid w:val="005A304A"/>
    <w:rsid w:val="005E3A88"/>
    <w:rsid w:val="00611297"/>
    <w:rsid w:val="00624D23"/>
    <w:rsid w:val="006D2FD8"/>
    <w:rsid w:val="006D708C"/>
    <w:rsid w:val="006E35E5"/>
    <w:rsid w:val="007B468B"/>
    <w:rsid w:val="007C3CFA"/>
    <w:rsid w:val="007C4586"/>
    <w:rsid w:val="007E213C"/>
    <w:rsid w:val="008024E5"/>
    <w:rsid w:val="00887157"/>
    <w:rsid w:val="008A49F8"/>
    <w:rsid w:val="008B50A8"/>
    <w:rsid w:val="009535C4"/>
    <w:rsid w:val="00994707"/>
    <w:rsid w:val="009C47C8"/>
    <w:rsid w:val="009C7060"/>
    <w:rsid w:val="009E20A1"/>
    <w:rsid w:val="00A12CAD"/>
    <w:rsid w:val="00A52B09"/>
    <w:rsid w:val="00A96876"/>
    <w:rsid w:val="00AB593D"/>
    <w:rsid w:val="00B2226A"/>
    <w:rsid w:val="00B2539A"/>
    <w:rsid w:val="00B60A82"/>
    <w:rsid w:val="00B70040"/>
    <w:rsid w:val="00B97E28"/>
    <w:rsid w:val="00BC303C"/>
    <w:rsid w:val="00BD1798"/>
    <w:rsid w:val="00BE1B12"/>
    <w:rsid w:val="00BE79FA"/>
    <w:rsid w:val="00BF3F4D"/>
    <w:rsid w:val="00C030B4"/>
    <w:rsid w:val="00C4440A"/>
    <w:rsid w:val="00C72372"/>
    <w:rsid w:val="00D13A80"/>
    <w:rsid w:val="00D20A0A"/>
    <w:rsid w:val="00D566A9"/>
    <w:rsid w:val="00D608CF"/>
    <w:rsid w:val="00D62BB9"/>
    <w:rsid w:val="00DB26F6"/>
    <w:rsid w:val="00E322FA"/>
    <w:rsid w:val="00E35620"/>
    <w:rsid w:val="00E507CB"/>
    <w:rsid w:val="00E97469"/>
    <w:rsid w:val="00EB4029"/>
    <w:rsid w:val="00ED33E5"/>
    <w:rsid w:val="00F15A08"/>
    <w:rsid w:val="00F30893"/>
    <w:rsid w:val="00F35AE7"/>
    <w:rsid w:val="00F86772"/>
    <w:rsid w:val="00F94449"/>
    <w:rsid w:val="00FF3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cf"/>
    </o:shapedefaults>
    <o:shapelayout v:ext="edit">
      <o:idmap v:ext="edit" data="1"/>
    </o:shapelayout>
  </w:shapeDefaults>
  <w:decimalSymbol w:val="."/>
  <w:listSeparator w:val=","/>
  <w14:docId w14:val="713C74E8"/>
  <w15:chartTrackingRefBased/>
  <w15:docId w15:val="{99A0DC89-77F4-4414-A165-80B2055D9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56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56F0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0F56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56F0"/>
    <w:rPr>
      <w:lang w:val="cy-GB"/>
    </w:rPr>
  </w:style>
  <w:style w:type="paragraph" w:styleId="ListParagraph">
    <w:name w:val="List Paragraph"/>
    <w:basedOn w:val="Normal"/>
    <w:uiPriority w:val="34"/>
    <w:qFormat/>
    <w:rsid w:val="00BE1B1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C45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458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B26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6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7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2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45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94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9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35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468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gov.uk/government/publications/early-years-foundation-stage-framework--2" TargetMode="External"/><Relationship Id="rId18" Type="http://schemas.openxmlformats.org/officeDocument/2006/relationships/hyperlink" Target="https://www.gov.uk/government/publications/healthy-beginnings-applying-all-our-health/healthy-beginnings-applying-all-our-health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implypsychology.org/attachment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assets.publishing.service.gov.uk/media/5a7c95a4e5274a0bb7cb806d/5860.pdf" TargetMode="External"/><Relationship Id="rId17" Type="http://schemas.openxmlformats.org/officeDocument/2006/relationships/hyperlink" Target="https://www.nhs.uk/live-well/healthy-weight/childrens-weight/national-child-measurement-programme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holybooks.com/wp-content/uploads/Motivation-and-Personality-Maslow.pdf" TargetMode="External"/><Relationship Id="rId20" Type="http://schemas.openxmlformats.org/officeDocument/2006/relationships/hyperlink" Target="https://www.simplypsychology.org/maslow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1989/41/contents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legislation.gov.uk/ukpga/2004/31/contents" TargetMode="External"/><Relationship Id="rId23" Type="http://schemas.openxmlformats.org/officeDocument/2006/relationships/header" Target="header1.xml"/><Relationship Id="rId10" Type="http://schemas.openxmlformats.org/officeDocument/2006/relationships/image" Target="media/image3.jpeg"/><Relationship Id="rId19" Type="http://schemas.openxmlformats.org/officeDocument/2006/relationships/hyperlink" Target="https://www.researchgate.net/figure/Ecological-and-life-course-conceptual-framework_fig1_308764803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help-for-early-years-providers.education.gov.uk/areas-of-learning/personal-social-and-emotional-development" TargetMode="External"/><Relationship Id="rId22" Type="http://schemas.openxmlformats.org/officeDocument/2006/relationships/hyperlink" Target="https://www.unicef.org.uk/wp-content/uploads/2016/08/unicef-convention-rights-child-uncrc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0B0707-061B-4B83-8D81-AFEA01C05B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2739</TotalTime>
  <Pages>9</Pages>
  <Words>1065</Words>
  <Characters>6076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Liliwen Evans (2409002)</dc:creator>
  <cp:keywords/>
  <dc:description/>
  <cp:lastModifiedBy>Liliwen Evans (2409002)</cp:lastModifiedBy>
  <cp:revision>106</cp:revision>
  <dcterms:created xsi:type="dcterms:W3CDTF">2026-01-14T17:44:00Z</dcterms:created>
  <dcterms:modified xsi:type="dcterms:W3CDTF">2026-01-16T15:24:00Z</dcterms:modified>
</cp:coreProperties>
</file>