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3904C" w14:textId="77777777" w:rsidR="00520D8C" w:rsidRPr="008F25A0" w:rsidRDefault="00520D8C" w:rsidP="00520D8C">
      <w:pPr>
        <w:jc w:val="right"/>
        <w:rPr>
          <w:rFonts w:ascii="Arial" w:hAnsi="Arial" w:cs="Arial"/>
          <w:b/>
          <w:bCs/>
          <w:sz w:val="44"/>
          <w:szCs w:val="44"/>
          <w:u w:val="single"/>
        </w:rPr>
      </w:pPr>
      <w:r w:rsidRPr="008F25A0">
        <w:rPr>
          <w:rFonts w:ascii="Arial" w:hAnsi="Arial" w:cs="Arial"/>
          <w:b/>
          <w:bCs/>
          <w:sz w:val="44"/>
          <w:szCs w:val="44"/>
          <w:u w:val="single"/>
        </w:rPr>
        <w:t xml:space="preserve">NICHE MARKETING AND SOCIAL MEDIA </w:t>
      </w:r>
    </w:p>
    <w:p w14:paraId="78F3A220" w14:textId="77777777" w:rsidR="00520D8C" w:rsidRPr="008F25A0" w:rsidRDefault="00520D8C" w:rsidP="00520D8C">
      <w:pPr>
        <w:jc w:val="right"/>
        <w:rPr>
          <w:rFonts w:ascii="Arial" w:hAnsi="Arial" w:cs="Arial"/>
          <w:sz w:val="44"/>
          <w:szCs w:val="44"/>
        </w:rPr>
      </w:pPr>
    </w:p>
    <w:p w14:paraId="359FA2D5" w14:textId="77777777" w:rsidR="00520D8C" w:rsidRPr="008F25A0" w:rsidRDefault="00520D8C" w:rsidP="00520D8C">
      <w:pPr>
        <w:jc w:val="right"/>
        <w:rPr>
          <w:rFonts w:ascii="Arial" w:hAnsi="Arial" w:cs="Arial"/>
          <w:sz w:val="44"/>
          <w:szCs w:val="44"/>
        </w:rPr>
      </w:pPr>
    </w:p>
    <w:p w14:paraId="48368CEF" w14:textId="77777777" w:rsidR="00520D8C" w:rsidRPr="008F25A0" w:rsidRDefault="00520D8C" w:rsidP="00520D8C">
      <w:pPr>
        <w:jc w:val="right"/>
        <w:rPr>
          <w:rFonts w:ascii="Arial" w:hAnsi="Arial" w:cs="Arial"/>
          <w:sz w:val="44"/>
          <w:szCs w:val="44"/>
        </w:rPr>
      </w:pPr>
    </w:p>
    <w:p w14:paraId="6FC99892" w14:textId="77777777" w:rsidR="00520D8C" w:rsidRPr="008F25A0" w:rsidRDefault="00520D8C" w:rsidP="00520D8C">
      <w:pPr>
        <w:jc w:val="right"/>
        <w:rPr>
          <w:rFonts w:ascii="Arial" w:hAnsi="Arial" w:cs="Arial"/>
          <w:sz w:val="44"/>
          <w:szCs w:val="44"/>
        </w:rPr>
      </w:pPr>
    </w:p>
    <w:p w14:paraId="2E6C36B1" w14:textId="77777777" w:rsidR="00520D8C" w:rsidRDefault="00520D8C" w:rsidP="00520D8C">
      <w:pPr>
        <w:jc w:val="right"/>
        <w:rPr>
          <w:rFonts w:ascii="Arial" w:hAnsi="Arial" w:cs="Arial"/>
          <w:b/>
          <w:bCs/>
          <w:sz w:val="44"/>
          <w:szCs w:val="44"/>
        </w:rPr>
      </w:pPr>
    </w:p>
    <w:p w14:paraId="23EEFA86" w14:textId="6F125C4F" w:rsidR="00520D8C" w:rsidRPr="008F25A0" w:rsidRDefault="00520D8C" w:rsidP="00520D8C">
      <w:pPr>
        <w:jc w:val="right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NAME:</w:t>
      </w:r>
      <w:r w:rsidRPr="008F25A0">
        <w:rPr>
          <w:rFonts w:ascii="Arial" w:hAnsi="Arial" w:cs="Arial"/>
          <w:b/>
          <w:bCs/>
          <w:sz w:val="44"/>
          <w:szCs w:val="44"/>
        </w:rPr>
        <w:t xml:space="preserve"> TAO JONES</w:t>
      </w:r>
    </w:p>
    <w:p w14:paraId="220DA64C" w14:textId="77777777" w:rsidR="00520D8C" w:rsidRPr="008F25A0" w:rsidRDefault="00520D8C" w:rsidP="00520D8C">
      <w:pPr>
        <w:jc w:val="right"/>
        <w:rPr>
          <w:rFonts w:ascii="Arial" w:hAnsi="Arial" w:cs="Arial"/>
          <w:b/>
          <w:bCs/>
          <w:sz w:val="44"/>
          <w:szCs w:val="44"/>
        </w:rPr>
      </w:pPr>
      <w:r w:rsidRPr="008F25A0">
        <w:rPr>
          <w:rFonts w:ascii="Arial" w:hAnsi="Arial" w:cs="Arial"/>
          <w:b/>
          <w:bCs/>
          <w:sz w:val="44"/>
          <w:szCs w:val="44"/>
        </w:rPr>
        <w:t>STUDENT ID</w:t>
      </w:r>
      <w:r>
        <w:rPr>
          <w:rFonts w:ascii="Arial" w:hAnsi="Arial" w:cs="Arial"/>
          <w:b/>
          <w:bCs/>
          <w:sz w:val="44"/>
          <w:szCs w:val="44"/>
        </w:rPr>
        <w:t>:</w:t>
      </w:r>
      <w:r w:rsidRPr="008F25A0">
        <w:rPr>
          <w:rFonts w:ascii="Arial" w:hAnsi="Arial" w:cs="Arial"/>
          <w:b/>
          <w:bCs/>
          <w:sz w:val="44"/>
          <w:szCs w:val="44"/>
        </w:rPr>
        <w:t>2302087</w:t>
      </w:r>
    </w:p>
    <w:p w14:paraId="00B16D42" w14:textId="77777777" w:rsidR="00520D8C" w:rsidRPr="008F25A0" w:rsidRDefault="00520D8C" w:rsidP="00520D8C">
      <w:pPr>
        <w:pStyle w:val="Heading1"/>
        <w:shd w:val="clear" w:color="auto" w:fill="FFFFFF"/>
        <w:spacing w:before="0"/>
        <w:jc w:val="right"/>
        <w:rPr>
          <w:rFonts w:ascii="Arial" w:hAnsi="Arial" w:cs="Arial"/>
          <w:bCs w:val="0"/>
          <w:color w:val="1D2125"/>
          <w:sz w:val="44"/>
          <w:szCs w:val="44"/>
        </w:rPr>
      </w:pPr>
    </w:p>
    <w:p w14:paraId="31B92092" w14:textId="77777777" w:rsidR="00520D8C" w:rsidRPr="008F25A0" w:rsidRDefault="00520D8C" w:rsidP="00520D8C">
      <w:pPr>
        <w:pStyle w:val="Heading1"/>
        <w:shd w:val="clear" w:color="auto" w:fill="FFFFFF"/>
        <w:spacing w:before="0"/>
        <w:jc w:val="right"/>
        <w:rPr>
          <w:rFonts w:ascii="Arial" w:hAnsi="Arial" w:cs="Arial"/>
          <w:b/>
          <w:color w:val="1D2125"/>
          <w:sz w:val="44"/>
          <w:szCs w:val="44"/>
        </w:rPr>
      </w:pPr>
    </w:p>
    <w:p w14:paraId="26233F3C" w14:textId="77777777" w:rsidR="00520D8C" w:rsidRPr="008F25A0" w:rsidRDefault="00520D8C" w:rsidP="00520D8C">
      <w:pPr>
        <w:pStyle w:val="Heading1"/>
        <w:shd w:val="clear" w:color="auto" w:fill="FFFFFF"/>
        <w:spacing w:before="0"/>
        <w:jc w:val="right"/>
        <w:rPr>
          <w:rFonts w:ascii="Arial" w:hAnsi="Arial" w:cs="Arial"/>
          <w:b/>
          <w:color w:val="1D2125"/>
          <w:sz w:val="44"/>
          <w:szCs w:val="44"/>
        </w:rPr>
      </w:pPr>
    </w:p>
    <w:p w14:paraId="313D96A2" w14:textId="77777777" w:rsidR="00520D8C" w:rsidRPr="008F25A0" w:rsidRDefault="00520D8C" w:rsidP="00520D8C">
      <w:pPr>
        <w:pStyle w:val="Heading1"/>
        <w:shd w:val="clear" w:color="auto" w:fill="FFFFFF"/>
        <w:spacing w:before="0"/>
        <w:jc w:val="right"/>
        <w:rPr>
          <w:rFonts w:ascii="Arial" w:hAnsi="Arial" w:cs="Arial"/>
          <w:b/>
          <w:color w:val="1D2125"/>
          <w:sz w:val="44"/>
          <w:szCs w:val="44"/>
        </w:rPr>
      </w:pPr>
    </w:p>
    <w:p w14:paraId="22C89F08" w14:textId="77777777" w:rsidR="00520D8C" w:rsidRPr="008F25A0" w:rsidRDefault="00520D8C" w:rsidP="00520D8C">
      <w:pPr>
        <w:pStyle w:val="Heading1"/>
        <w:shd w:val="clear" w:color="auto" w:fill="FFFFFF"/>
        <w:spacing w:before="0"/>
        <w:jc w:val="right"/>
        <w:rPr>
          <w:rFonts w:ascii="Arial" w:hAnsi="Arial" w:cs="Arial"/>
          <w:b/>
          <w:color w:val="1D2125"/>
          <w:sz w:val="44"/>
          <w:szCs w:val="44"/>
        </w:rPr>
      </w:pPr>
    </w:p>
    <w:p w14:paraId="0589AD65" w14:textId="77777777" w:rsidR="00520D8C" w:rsidRPr="008F25A0" w:rsidRDefault="00520D8C" w:rsidP="00520D8C">
      <w:pPr>
        <w:pStyle w:val="Heading1"/>
        <w:shd w:val="clear" w:color="auto" w:fill="FFFFFF"/>
        <w:spacing w:before="0"/>
        <w:jc w:val="right"/>
        <w:rPr>
          <w:rFonts w:ascii="Arial" w:hAnsi="Arial" w:cs="Arial"/>
          <w:b/>
          <w:color w:val="1D2125"/>
          <w:sz w:val="44"/>
          <w:szCs w:val="44"/>
        </w:rPr>
      </w:pPr>
      <w:r w:rsidRPr="008F25A0">
        <w:rPr>
          <w:rFonts w:ascii="Arial" w:hAnsi="Arial" w:cs="Arial"/>
          <w:b/>
          <w:color w:val="1D2125"/>
          <w:sz w:val="44"/>
          <w:szCs w:val="44"/>
        </w:rPr>
        <w:t>MODULE CODE: BMTP4014</w:t>
      </w:r>
    </w:p>
    <w:p w14:paraId="0DCDAF5C" w14:textId="77777777" w:rsidR="00520D8C" w:rsidRPr="008F25A0" w:rsidRDefault="00520D8C" w:rsidP="00520D8C">
      <w:pPr>
        <w:jc w:val="right"/>
        <w:rPr>
          <w:rFonts w:ascii="Arial" w:hAnsi="Arial" w:cs="Arial"/>
          <w:b/>
          <w:bCs/>
          <w:sz w:val="44"/>
          <w:szCs w:val="44"/>
        </w:rPr>
      </w:pPr>
      <w:r w:rsidRPr="008F25A0">
        <w:rPr>
          <w:rFonts w:ascii="Arial" w:hAnsi="Arial" w:cs="Arial"/>
          <w:b/>
          <w:bCs/>
          <w:sz w:val="44"/>
          <w:szCs w:val="44"/>
        </w:rPr>
        <w:t>LECTURE</w:t>
      </w:r>
      <w:r>
        <w:rPr>
          <w:rFonts w:ascii="Arial" w:hAnsi="Arial" w:cs="Arial"/>
          <w:b/>
          <w:bCs/>
          <w:sz w:val="44"/>
          <w:szCs w:val="44"/>
        </w:rPr>
        <w:t>R</w:t>
      </w:r>
      <w:r w:rsidRPr="008F25A0">
        <w:rPr>
          <w:rFonts w:ascii="Arial" w:hAnsi="Arial" w:cs="Arial"/>
          <w:b/>
          <w:bCs/>
          <w:sz w:val="44"/>
          <w:szCs w:val="44"/>
        </w:rPr>
        <w:t>: CHRISTOPHER WILKIN</w:t>
      </w:r>
    </w:p>
    <w:p w14:paraId="26CD05F9" w14:textId="77777777" w:rsidR="00520D8C" w:rsidRPr="0086738D" w:rsidRDefault="00520D8C" w:rsidP="00520D8C">
      <w:pPr>
        <w:rPr>
          <w:sz w:val="56"/>
          <w:szCs w:val="56"/>
        </w:rPr>
      </w:pPr>
    </w:p>
    <w:p w14:paraId="64A3F357" w14:textId="77777777" w:rsidR="00D96EB2" w:rsidRDefault="00D96EB2" w:rsidP="00950511"/>
    <w:p w14:paraId="2AD340FF" w14:textId="77777777" w:rsidR="00D96EB2" w:rsidRDefault="00D96EB2" w:rsidP="00950511"/>
    <w:p w14:paraId="655D4A2F" w14:textId="77777777" w:rsidR="00D96EB2" w:rsidRDefault="00D96EB2" w:rsidP="00950511"/>
    <w:p w14:paraId="14577BCC" w14:textId="77777777" w:rsidR="00D96EB2" w:rsidRDefault="00D96EB2" w:rsidP="00950511"/>
    <w:p w14:paraId="3BF39502" w14:textId="77777777" w:rsidR="00D96EB2" w:rsidRDefault="00D96EB2" w:rsidP="00950511"/>
    <w:p w14:paraId="7186FD1C" w14:textId="77777777" w:rsidR="00D96EB2" w:rsidRDefault="00D96EB2" w:rsidP="00950511"/>
    <w:p w14:paraId="08D76E4E" w14:textId="77777777" w:rsidR="00D96EB2" w:rsidRDefault="00D96EB2" w:rsidP="00950511"/>
    <w:p w14:paraId="1EE4CB75" w14:textId="77777777" w:rsidR="00D96EB2" w:rsidRDefault="00D96EB2" w:rsidP="00950511"/>
    <w:p w14:paraId="12136520" w14:textId="77777777" w:rsidR="00D96EB2" w:rsidRDefault="00D96EB2" w:rsidP="00950511"/>
    <w:p w14:paraId="6A21E3CF" w14:textId="77777777" w:rsidR="00D96EB2" w:rsidRDefault="00D96EB2" w:rsidP="00950511"/>
    <w:p w14:paraId="37190377" w14:textId="77777777" w:rsidR="00D96EB2" w:rsidRDefault="00D96EB2" w:rsidP="00950511"/>
    <w:p w14:paraId="7793EE88" w14:textId="77777777" w:rsidR="00D96EB2" w:rsidRDefault="00D96EB2" w:rsidP="00950511"/>
    <w:p w14:paraId="13BA8D8D" w14:textId="77777777" w:rsidR="00D96EB2" w:rsidRDefault="00D96EB2" w:rsidP="00950511"/>
    <w:p w14:paraId="64F75AA8" w14:textId="77777777" w:rsidR="00D96EB2" w:rsidRDefault="00D96EB2" w:rsidP="00950511"/>
    <w:p w14:paraId="2B8C1B01" w14:textId="77777777" w:rsidR="00D96EB2" w:rsidRDefault="00D96EB2" w:rsidP="00950511"/>
    <w:p w14:paraId="2330D8C7" w14:textId="77777777" w:rsidR="00D96EB2" w:rsidRDefault="00D96EB2" w:rsidP="00950511"/>
    <w:p w14:paraId="256DDABC" w14:textId="77777777" w:rsidR="00D96EB2" w:rsidRDefault="00D96EB2" w:rsidP="00950511"/>
    <w:p w14:paraId="321DF340" w14:textId="77777777" w:rsidR="00D96EB2" w:rsidRDefault="00D96EB2" w:rsidP="00950511"/>
    <w:p w14:paraId="7485BDA8" w14:textId="77777777" w:rsidR="00D96EB2" w:rsidRDefault="00D96EB2" w:rsidP="00950511"/>
    <w:p w14:paraId="5E52175F" w14:textId="03B1D069" w:rsidR="00D96EB2" w:rsidRDefault="001D4FCB" w:rsidP="001D4FCB">
      <w:pPr>
        <w:rPr>
          <w:b/>
          <w:bCs/>
        </w:rPr>
      </w:pPr>
      <w:r w:rsidRPr="001D4FCB">
        <w:rPr>
          <w:b/>
          <w:bCs/>
        </w:rPr>
        <w:lastRenderedPageBreak/>
        <w:t xml:space="preserve">Assignment </w:t>
      </w:r>
      <w:r>
        <w:rPr>
          <w:b/>
          <w:bCs/>
        </w:rPr>
        <w:t>TWO</w:t>
      </w:r>
    </w:p>
    <w:p w14:paraId="7E2F1B29" w14:textId="77777777" w:rsidR="001D4FCB" w:rsidRPr="001D4FCB" w:rsidRDefault="001D4FCB" w:rsidP="001D4FCB">
      <w:pPr>
        <w:jc w:val="center"/>
        <w:rPr>
          <w:b/>
          <w:bCs/>
        </w:rPr>
      </w:pPr>
    </w:p>
    <w:p w14:paraId="4EE77A03" w14:textId="77777777" w:rsidR="001D4FCB" w:rsidRDefault="001D4FCB" w:rsidP="00950511"/>
    <w:p w14:paraId="01CCAB6B" w14:textId="6A1E7BBF" w:rsidR="00544CA6" w:rsidRDefault="009C0A05" w:rsidP="00950511">
      <w:pPr>
        <w:rPr>
          <w:b/>
          <w:bCs/>
        </w:rPr>
      </w:pPr>
      <w:r w:rsidRPr="00520D8C">
        <w:rPr>
          <w:b/>
          <w:bCs/>
        </w:rPr>
        <w:t xml:space="preserve">SLIDES AND CONTENT </w:t>
      </w:r>
      <w:r w:rsidR="00950511" w:rsidRPr="00520D8C">
        <w:rPr>
          <w:b/>
          <w:bCs/>
        </w:rPr>
        <w:t xml:space="preserve">-CANVA </w:t>
      </w:r>
      <w:hyperlink r:id="rId5" w:history="1">
        <w:r w:rsidR="001177FE" w:rsidRPr="002B512A">
          <w:rPr>
            <w:rStyle w:val="Hyperlink"/>
            <w:b/>
            <w:bCs/>
          </w:rPr>
          <w:t>https://www.canva.com/design/DAF53rs2SxI/ovHcmXT9lZX_ELRDaGqqRw/edit?utm_content=DAF53rs2SxI&amp;utm_campaign=designshare&amp;utm_medium=link2&amp;utm_source=sharebutton</w:t>
        </w:r>
      </w:hyperlink>
    </w:p>
    <w:p w14:paraId="559E9309" w14:textId="77777777" w:rsidR="001177FE" w:rsidRPr="00520D8C" w:rsidRDefault="001177FE" w:rsidP="00950511">
      <w:pPr>
        <w:rPr>
          <w:b/>
          <w:bCs/>
        </w:rPr>
      </w:pPr>
    </w:p>
    <w:p w14:paraId="323059EC" w14:textId="77777777" w:rsidR="009C0A05" w:rsidRDefault="009C0A05" w:rsidP="00950511"/>
    <w:p w14:paraId="27688065" w14:textId="77777777" w:rsidR="00520D8C" w:rsidRDefault="00520D8C" w:rsidP="00950D56">
      <w:pPr>
        <w:jc w:val="both"/>
        <w:rPr>
          <w:rFonts w:ascii="Arial" w:hAnsi="Arial" w:cs="Arial"/>
        </w:rPr>
      </w:pPr>
    </w:p>
    <w:p w14:paraId="5B7B1AF2" w14:textId="47B5E03E" w:rsidR="00CB4399" w:rsidRDefault="00CB4399" w:rsidP="00950D56">
      <w:pPr>
        <w:jc w:val="both"/>
        <w:rPr>
          <w:rFonts w:ascii="Arial" w:hAnsi="Arial" w:cs="Arial"/>
        </w:rPr>
      </w:pPr>
      <w:r w:rsidRPr="0095430C">
        <w:rPr>
          <w:rFonts w:ascii="Arial" w:hAnsi="Arial" w:cs="Arial"/>
        </w:rPr>
        <w:t>R</w:t>
      </w:r>
      <w:r w:rsidR="001925C9">
        <w:rPr>
          <w:rFonts w:ascii="Arial" w:hAnsi="Arial" w:cs="Arial"/>
        </w:rPr>
        <w:t>eference list:</w:t>
      </w:r>
    </w:p>
    <w:p w14:paraId="60702F3D" w14:textId="0C28CD6D" w:rsidR="00881EF4" w:rsidRPr="00103602" w:rsidRDefault="00103602" w:rsidP="00103602">
      <w:pPr>
        <w:pStyle w:val="NormalWeb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Akbari, D.A., </w:t>
      </w:r>
      <w:proofErr w:type="spellStart"/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Jastacia</w:t>
      </w:r>
      <w:proofErr w:type="spellEnd"/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B., Setiawan, E. and </w:t>
      </w:r>
      <w:proofErr w:type="spellStart"/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Ningsih</w:t>
      </w:r>
      <w:proofErr w:type="spellEnd"/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, D.W. (2022). The Marketing Power of TikTok: A Content Analysis in Higher Education. </w:t>
      </w:r>
      <w:proofErr w:type="spellStart"/>
      <w:r w:rsidRPr="003D061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Binus</w:t>
      </w:r>
      <w:proofErr w:type="spellEnd"/>
      <w:r w:rsidRPr="003D061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 Business Review</w:t>
      </w: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D061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13</w:t>
      </w: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pp.159-170.</w:t>
      </w:r>
    </w:p>
    <w:p w14:paraId="208928CE" w14:textId="0EB7DA24" w:rsidR="00176F9F" w:rsidRDefault="00881EF4" w:rsidP="000825BA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ATG Tickets. (2023). </w:t>
      </w:r>
      <w:r w:rsidRPr="003D0614">
        <w:rPr>
          <w:rFonts w:ascii="Arial" w:hAnsi="Arial" w:cs="Arial"/>
          <w:i/>
          <w:iCs/>
          <w:sz w:val="22"/>
          <w:szCs w:val="22"/>
        </w:rPr>
        <w:t>The Swansea Arena House Party Tickets</w:t>
      </w:r>
      <w:r w:rsidRPr="003D0614">
        <w:rPr>
          <w:rFonts w:ascii="Arial" w:hAnsi="Arial" w:cs="Arial"/>
          <w:i/>
          <w:iCs/>
          <w:sz w:val="22"/>
          <w:szCs w:val="22"/>
        </w:rPr>
        <w:t>/</w:t>
      </w:r>
      <w:r w:rsidRPr="003D0614">
        <w:rPr>
          <w:rFonts w:ascii="Arial" w:hAnsi="Arial" w:cs="Arial"/>
          <w:i/>
          <w:iCs/>
          <w:sz w:val="22"/>
          <w:szCs w:val="22"/>
        </w:rPr>
        <w:t>Swansea Arena in Swansea</w:t>
      </w:r>
      <w:r w:rsidRPr="003D0614">
        <w:rPr>
          <w:rFonts w:ascii="Arial" w:hAnsi="Arial" w:cs="Arial"/>
          <w:sz w:val="22"/>
          <w:szCs w:val="22"/>
        </w:rPr>
        <w:t xml:space="preserve">. </w:t>
      </w:r>
      <w:r w:rsidRPr="003D0614">
        <w:rPr>
          <w:rFonts w:ascii="Arial" w:hAnsi="Arial" w:cs="Arial"/>
          <w:sz w:val="22"/>
          <w:szCs w:val="22"/>
        </w:rPr>
        <w:t>(</w:t>
      </w:r>
      <w:r w:rsidRPr="003D0614">
        <w:rPr>
          <w:rFonts w:ascii="Arial" w:hAnsi="Arial" w:cs="Arial"/>
          <w:sz w:val="22"/>
          <w:szCs w:val="22"/>
        </w:rPr>
        <w:t>online</w:t>
      </w:r>
      <w:r w:rsidRPr="003D0614">
        <w:rPr>
          <w:rFonts w:ascii="Arial" w:hAnsi="Arial" w:cs="Arial"/>
          <w:sz w:val="22"/>
          <w:szCs w:val="22"/>
        </w:rPr>
        <w:t xml:space="preserve">) </w:t>
      </w:r>
      <w:r w:rsidRPr="003D0614">
        <w:rPr>
          <w:rFonts w:ascii="Arial" w:hAnsi="Arial" w:cs="Arial"/>
          <w:sz w:val="22"/>
          <w:szCs w:val="22"/>
        </w:rPr>
        <w:t xml:space="preserve">Available at: </w:t>
      </w:r>
      <w:hyperlink r:id="rId6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https://www.atgtickets.com/shows/the-swansea-arena-house-party/swansea-arena/</w:t>
        </w:r>
      </w:hyperlink>
      <w:r w:rsidRPr="003D0614">
        <w:rPr>
          <w:rFonts w:ascii="Arial" w:hAnsi="Arial" w:cs="Arial"/>
          <w:sz w:val="22"/>
          <w:szCs w:val="22"/>
        </w:rPr>
        <w:t xml:space="preserve"> </w:t>
      </w:r>
      <w:r w:rsidRPr="003D0614">
        <w:rPr>
          <w:rFonts w:ascii="Arial" w:hAnsi="Arial" w:cs="Arial"/>
          <w:sz w:val="22"/>
          <w:szCs w:val="22"/>
        </w:rPr>
        <w:t>(</w:t>
      </w:r>
      <w:r w:rsidRPr="003D0614">
        <w:rPr>
          <w:rFonts w:ascii="Arial" w:hAnsi="Arial" w:cs="Arial"/>
          <w:sz w:val="22"/>
          <w:szCs w:val="22"/>
        </w:rPr>
        <w:t xml:space="preserve">Accessed </w:t>
      </w:r>
      <w:r w:rsidRPr="003D0614">
        <w:rPr>
          <w:rFonts w:ascii="Arial" w:hAnsi="Arial" w:cs="Arial"/>
          <w:sz w:val="22"/>
          <w:szCs w:val="22"/>
        </w:rPr>
        <w:t>8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</w:t>
      </w:r>
      <w:r w:rsidRPr="003D0614">
        <w:rPr>
          <w:rFonts w:ascii="Arial" w:hAnsi="Arial" w:cs="Arial"/>
          <w:sz w:val="22"/>
          <w:szCs w:val="22"/>
        </w:rPr>
        <w:t>Jan</w:t>
      </w:r>
      <w:r w:rsidRPr="003D0614">
        <w:rPr>
          <w:rFonts w:ascii="Arial" w:hAnsi="Arial" w:cs="Arial"/>
          <w:sz w:val="22"/>
          <w:szCs w:val="22"/>
        </w:rPr>
        <w:t>uary 2</w:t>
      </w:r>
      <w:r w:rsidRPr="003D0614">
        <w:rPr>
          <w:rFonts w:ascii="Arial" w:hAnsi="Arial" w:cs="Arial"/>
          <w:sz w:val="22"/>
          <w:szCs w:val="22"/>
        </w:rPr>
        <w:t>024</w:t>
      </w:r>
      <w:r w:rsidRPr="003D0614">
        <w:rPr>
          <w:rFonts w:ascii="Arial" w:hAnsi="Arial" w:cs="Arial"/>
          <w:sz w:val="22"/>
          <w:szCs w:val="22"/>
        </w:rPr>
        <w:t>)</w:t>
      </w:r>
    </w:p>
    <w:p w14:paraId="7CD3B8AC" w14:textId="77777777" w:rsidR="00103602" w:rsidRPr="003D0614" w:rsidRDefault="00103602" w:rsidP="0010360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Barnhart, B. (2023) </w:t>
      </w:r>
      <w:r w:rsidRPr="003D0614">
        <w:rPr>
          <w:rFonts w:ascii="Arial" w:hAnsi="Arial" w:cs="Arial"/>
          <w:i/>
          <w:iCs/>
          <w:sz w:val="22"/>
          <w:szCs w:val="22"/>
        </w:rPr>
        <w:t>Social media demographics to inform your brand’s strategy (Online) Available at:</w:t>
      </w:r>
      <w:r w:rsidRPr="003D0614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https://sproutsocial.com/insights/new-social-media-demographics/#facebook-demographics</w:t>
        </w:r>
      </w:hyperlink>
      <w:r w:rsidRPr="003D0614">
        <w:rPr>
          <w:rFonts w:ascii="Arial" w:hAnsi="Arial" w:cs="Arial"/>
          <w:sz w:val="22"/>
          <w:szCs w:val="22"/>
        </w:rPr>
        <w:t>. (Accessed 13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6160A49B" w14:textId="77777777" w:rsidR="00103602" w:rsidRDefault="00103602" w:rsidP="0010360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 </w:t>
      </w:r>
    </w:p>
    <w:p w14:paraId="247EADEC" w14:textId="77777777" w:rsidR="00856B92" w:rsidRPr="003D0614" w:rsidRDefault="00856B92" w:rsidP="00856B9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>Chaffey, D. and Ellis-Chadwick, F., (2019). Digital marketing. Pearson UK</w:t>
      </w:r>
    </w:p>
    <w:p w14:paraId="5F3C39B5" w14:textId="77777777" w:rsidR="00856B92" w:rsidRPr="003D0614" w:rsidRDefault="00856B92" w:rsidP="0010360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2052A8AA" w14:textId="1A2402F7" w:rsidR="00103602" w:rsidRDefault="00103602" w:rsidP="00103602">
      <w:pPr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Clark, D. (2023). Topic: Millennials in the UK.  Available at: </w:t>
      </w:r>
      <w:hyperlink r:id="rId8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https://www.statista.com/topics/11102/millennials-in-the-uk/#topicOverview</w:t>
        </w:r>
      </w:hyperlink>
      <w:r w:rsidRPr="003D0614">
        <w:rPr>
          <w:rFonts w:ascii="Arial" w:hAnsi="Arial" w:cs="Arial"/>
          <w:sz w:val="22"/>
          <w:szCs w:val="22"/>
        </w:rPr>
        <w:t xml:space="preserve"> (Accessed 9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108E1963" w14:textId="77777777" w:rsidR="00034E0B" w:rsidRDefault="00034E0B" w:rsidP="00103602">
      <w:pPr>
        <w:jc w:val="both"/>
        <w:rPr>
          <w:rFonts w:ascii="Arial" w:hAnsi="Arial" w:cs="Arial"/>
          <w:sz w:val="22"/>
          <w:szCs w:val="22"/>
        </w:rPr>
      </w:pPr>
    </w:p>
    <w:p w14:paraId="42D9D41B" w14:textId="2FCA92DB" w:rsidR="00034E0B" w:rsidRDefault="00034E0B" w:rsidP="00034E0B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Corporate Finance Institute. (2023). </w:t>
      </w:r>
      <w:r w:rsidRPr="003D0614">
        <w:rPr>
          <w:rFonts w:ascii="Arial" w:hAnsi="Arial" w:cs="Arial"/>
          <w:i/>
          <w:iCs/>
          <w:sz w:val="22"/>
          <w:szCs w:val="22"/>
        </w:rPr>
        <w:t>Penetration Pricing</w:t>
      </w:r>
      <w:r w:rsidRPr="003D0614">
        <w:rPr>
          <w:rFonts w:ascii="Arial" w:hAnsi="Arial" w:cs="Arial"/>
          <w:sz w:val="22"/>
          <w:szCs w:val="22"/>
        </w:rPr>
        <w:t xml:space="preserve">. (online) Available at: </w:t>
      </w:r>
      <w:hyperlink r:id="rId9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https://corporatefinanceinstitute.com/resources/management/penetration-pricing/#:~:text=What%20is%20Penetration%20Pricing%3F</w:t>
        </w:r>
      </w:hyperlink>
      <w:r w:rsidRPr="003D0614">
        <w:rPr>
          <w:rFonts w:ascii="Arial" w:hAnsi="Arial" w:cs="Arial"/>
          <w:sz w:val="22"/>
          <w:szCs w:val="22"/>
        </w:rPr>
        <w:t>. (Accessed 14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January)</w:t>
      </w:r>
    </w:p>
    <w:p w14:paraId="6C707A77" w14:textId="77777777" w:rsidR="00034E0B" w:rsidRPr="003D0614" w:rsidRDefault="00034E0B" w:rsidP="00034E0B">
      <w:pPr>
        <w:pStyle w:val="NormalWeb"/>
        <w:spacing w:before="0" w:beforeAutospacing="0" w:after="0" w:afterAutospacing="0"/>
        <w:ind w:left="720" w:hanging="72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i/>
          <w:iCs/>
          <w:sz w:val="22"/>
          <w:szCs w:val="22"/>
        </w:rPr>
        <w:t>Condor Ferries.co.uk/online-travel-booking-statistics</w:t>
      </w:r>
      <w:r w:rsidRPr="003D0614">
        <w:rPr>
          <w:rFonts w:ascii="Arial" w:hAnsi="Arial" w:cs="Arial"/>
          <w:sz w:val="22"/>
          <w:szCs w:val="22"/>
        </w:rPr>
        <w:t xml:space="preserve"> (2024). (Online) Available at:</w:t>
      </w:r>
    </w:p>
    <w:p w14:paraId="321729FB" w14:textId="2CF1B609" w:rsidR="00034E0B" w:rsidRPr="003D0614" w:rsidRDefault="00034E0B" w:rsidP="00034E0B">
      <w:pPr>
        <w:pStyle w:val="NormalWeb"/>
        <w:spacing w:before="0" w:beforeAutospacing="0" w:after="0" w:afterAutospacing="0"/>
        <w:ind w:left="720" w:hanging="72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>(</w:t>
      </w:r>
      <w:hyperlink r:id="rId10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https://www.condorferries.co.uk/online-travel-booking-statistics</w:t>
        </w:r>
      </w:hyperlink>
      <w:r w:rsidRPr="003D0614">
        <w:rPr>
          <w:rFonts w:ascii="Arial" w:hAnsi="Arial" w:cs="Arial"/>
          <w:sz w:val="22"/>
          <w:szCs w:val="22"/>
        </w:rPr>
        <w:t>. (Accessed 14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</w:t>
      </w:r>
      <w:r w:rsidR="001D4FCB">
        <w:rPr>
          <w:rFonts w:ascii="Arial" w:hAnsi="Arial" w:cs="Arial"/>
          <w:sz w:val="22"/>
          <w:szCs w:val="22"/>
        </w:rPr>
        <w:t xml:space="preserve"> 2024</w:t>
      </w:r>
      <w:r w:rsidRPr="003D0614">
        <w:rPr>
          <w:rFonts w:ascii="Arial" w:hAnsi="Arial" w:cs="Arial"/>
          <w:sz w:val="22"/>
          <w:szCs w:val="22"/>
        </w:rPr>
        <w:t>)</w:t>
      </w:r>
    </w:p>
    <w:p w14:paraId="1CAE61DE" w14:textId="77777777" w:rsidR="00034E0B" w:rsidRDefault="00034E0B" w:rsidP="00103602">
      <w:pPr>
        <w:jc w:val="both"/>
        <w:rPr>
          <w:rFonts w:ascii="Arial" w:hAnsi="Arial" w:cs="Arial"/>
          <w:sz w:val="22"/>
          <w:szCs w:val="22"/>
        </w:rPr>
      </w:pPr>
    </w:p>
    <w:p w14:paraId="25AE2015" w14:textId="77777777" w:rsidR="00B032A6" w:rsidRDefault="00B032A6" w:rsidP="00103602">
      <w:pPr>
        <w:jc w:val="both"/>
        <w:rPr>
          <w:rFonts w:ascii="Arial" w:hAnsi="Arial" w:cs="Arial"/>
          <w:sz w:val="22"/>
          <w:szCs w:val="22"/>
        </w:rPr>
      </w:pPr>
    </w:p>
    <w:p w14:paraId="04B427AA" w14:textId="0A0158E5" w:rsidR="00034E0B" w:rsidRPr="003D0614" w:rsidRDefault="00034E0B" w:rsidP="00034E0B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Excelsior College OWL. (2018). </w:t>
      </w:r>
      <w:r w:rsidRPr="003D0614">
        <w:rPr>
          <w:rFonts w:ascii="Arial" w:hAnsi="Arial" w:cs="Arial"/>
          <w:i/>
          <w:iCs/>
          <w:sz w:val="22"/>
          <w:szCs w:val="22"/>
        </w:rPr>
        <w:t>Modes of Persuasion. (</w:t>
      </w:r>
      <w:r w:rsidRPr="003D0614">
        <w:rPr>
          <w:rFonts w:ascii="Arial" w:hAnsi="Arial" w:cs="Arial"/>
          <w:sz w:val="22"/>
          <w:szCs w:val="22"/>
        </w:rPr>
        <w:t xml:space="preserve">Online) Available at: </w:t>
      </w:r>
      <w:hyperlink r:id="rId11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https://owl.excelsior.edu/rhetorical-styles/argumentative-essay/argumentative-essay-modes-of-persuasion/</w:t>
        </w:r>
      </w:hyperlink>
      <w:r w:rsidRPr="003D0614">
        <w:rPr>
          <w:rFonts w:ascii="Arial" w:hAnsi="Arial" w:cs="Arial"/>
          <w:sz w:val="22"/>
          <w:szCs w:val="22"/>
        </w:rPr>
        <w:t>. (Accessed 14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</w:t>
      </w:r>
      <w:r w:rsidR="001D4FCB">
        <w:rPr>
          <w:rFonts w:ascii="Arial" w:hAnsi="Arial" w:cs="Arial"/>
          <w:sz w:val="22"/>
          <w:szCs w:val="22"/>
        </w:rPr>
        <w:t xml:space="preserve"> 2024</w:t>
      </w:r>
      <w:r w:rsidRPr="003D0614">
        <w:rPr>
          <w:rFonts w:ascii="Arial" w:hAnsi="Arial" w:cs="Arial"/>
          <w:sz w:val="22"/>
          <w:szCs w:val="22"/>
        </w:rPr>
        <w:t>)</w:t>
      </w:r>
    </w:p>
    <w:p w14:paraId="7BA85AE6" w14:textId="77777777" w:rsidR="00034E0B" w:rsidRDefault="00034E0B" w:rsidP="00103602">
      <w:pPr>
        <w:jc w:val="both"/>
        <w:rPr>
          <w:rFonts w:ascii="Arial" w:hAnsi="Arial" w:cs="Arial"/>
          <w:sz w:val="22"/>
          <w:szCs w:val="22"/>
        </w:rPr>
      </w:pPr>
    </w:p>
    <w:p w14:paraId="4E3A48A7" w14:textId="762DEF09" w:rsidR="00B032A6" w:rsidRPr="003D0614" w:rsidRDefault="00B032A6" w:rsidP="00B032A6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Google Maps. (2024.) </w:t>
      </w:r>
      <w:r w:rsidRPr="003D0614">
        <w:rPr>
          <w:rFonts w:ascii="Arial" w:hAnsi="Arial" w:cs="Arial"/>
          <w:i/>
          <w:iCs/>
          <w:sz w:val="22"/>
          <w:szCs w:val="22"/>
        </w:rPr>
        <w:t>Google Maps</w:t>
      </w:r>
      <w:r w:rsidRPr="003D0614">
        <w:rPr>
          <w:rFonts w:ascii="Arial" w:hAnsi="Arial" w:cs="Arial"/>
          <w:sz w:val="22"/>
          <w:szCs w:val="22"/>
        </w:rPr>
        <w:t xml:space="preserve">. (Online) Available at: </w:t>
      </w:r>
      <w:hyperlink r:id="rId12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https://www.google.com/maps/@51.5904543</w:t>
        </w:r>
      </w:hyperlink>
      <w:r w:rsidRPr="003D0614">
        <w:rPr>
          <w:rFonts w:ascii="Arial" w:hAnsi="Arial" w:cs="Arial"/>
          <w:sz w:val="22"/>
          <w:szCs w:val="22"/>
        </w:rPr>
        <w:t xml:space="preserve"> (Accessed 8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5D65BAE3" w14:textId="77777777" w:rsidR="00BA6D90" w:rsidRDefault="00BA6D90" w:rsidP="00BA6D90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22BF789F" w14:textId="77777777" w:rsidR="00BA6D90" w:rsidRPr="003D0614" w:rsidRDefault="00BA6D90" w:rsidP="00BA6D90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Hudson, S. and Hudson, L. (2017) </w:t>
      </w:r>
      <w:r w:rsidRPr="003D0614">
        <w:rPr>
          <w:rFonts w:ascii="Arial" w:hAnsi="Arial" w:cs="Arial"/>
          <w:i/>
          <w:iCs/>
          <w:sz w:val="22"/>
          <w:szCs w:val="22"/>
        </w:rPr>
        <w:t>Marketing for tourism, hospitality &amp; events: A Global &amp; Digital Approach</w:t>
      </w:r>
      <w:r w:rsidRPr="003D0614">
        <w:rPr>
          <w:rFonts w:ascii="Arial" w:hAnsi="Arial" w:cs="Arial"/>
          <w:sz w:val="22"/>
          <w:szCs w:val="22"/>
        </w:rPr>
        <w:t>. SAGE.</w:t>
      </w:r>
    </w:p>
    <w:p w14:paraId="20EDC9DC" w14:textId="77777777" w:rsidR="00BA6D90" w:rsidRDefault="00BA6D90" w:rsidP="000825BA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2"/>
          <w:szCs w:val="22"/>
        </w:rPr>
      </w:pPr>
    </w:p>
    <w:p w14:paraId="36C6C4CB" w14:textId="77777777" w:rsidR="00B032A6" w:rsidRDefault="00B032A6" w:rsidP="00B032A6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Indeed (2023). </w:t>
      </w:r>
      <w:r w:rsidRPr="003D0614">
        <w:rPr>
          <w:rFonts w:ascii="Arial" w:hAnsi="Arial" w:cs="Arial"/>
          <w:i/>
          <w:iCs/>
          <w:sz w:val="22"/>
          <w:szCs w:val="22"/>
        </w:rPr>
        <w:t>What Is the Definition of a Marketing Mix?</w:t>
      </w:r>
      <w:r w:rsidRPr="003D0614">
        <w:rPr>
          <w:rFonts w:ascii="Arial" w:hAnsi="Arial" w:cs="Arial"/>
          <w:sz w:val="22"/>
          <w:szCs w:val="22"/>
        </w:rPr>
        <w:t xml:space="preserve"> (online) Available at: </w:t>
      </w:r>
      <w:hyperlink r:id="rId13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https://www.indeed.com/hire/c/info/marketing-mix</w:t>
        </w:r>
      </w:hyperlink>
      <w:r w:rsidRPr="003D0614">
        <w:rPr>
          <w:rFonts w:ascii="Arial" w:hAnsi="Arial" w:cs="Arial"/>
          <w:sz w:val="22"/>
          <w:szCs w:val="22"/>
        </w:rPr>
        <w:t>. (Accessed 14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January)</w:t>
      </w:r>
    </w:p>
    <w:p w14:paraId="7C3FB6A5" w14:textId="6E53DD8C" w:rsidR="00034E0B" w:rsidRDefault="00B032A6" w:rsidP="00B032A6">
      <w:pPr>
        <w:pStyle w:val="NormalWeb"/>
        <w:spacing w:before="0" w:beforeAutospacing="0" w:after="240" w:afterAutospacing="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lastRenderedPageBreak/>
        <w:t xml:space="preserve">Investopedia. (2024). </w:t>
      </w:r>
      <w:r w:rsidRPr="003D0614">
        <w:rPr>
          <w:rFonts w:ascii="Arial" w:hAnsi="Arial" w:cs="Arial"/>
          <w:i/>
          <w:iCs/>
          <w:sz w:val="22"/>
          <w:szCs w:val="22"/>
        </w:rPr>
        <w:t xml:space="preserve">What Is Target Market. </w:t>
      </w:r>
      <w:r w:rsidRPr="003D0614">
        <w:rPr>
          <w:rFonts w:ascii="Arial" w:hAnsi="Arial" w:cs="Arial"/>
          <w:sz w:val="22"/>
          <w:szCs w:val="22"/>
        </w:rPr>
        <w:t xml:space="preserve"> (online) Available at: </w:t>
      </w:r>
      <w:hyperlink r:id="rId14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https://www.investopedia.com/terms/t/target-market.asp#:~:text=A%20target%20market%20is%20a%20group%20of%20customers%20with%20shared.\</w:t>
        </w:r>
      </w:hyperlink>
      <w:r w:rsidRPr="003D0614">
        <w:rPr>
          <w:rFonts w:ascii="Arial" w:hAnsi="Arial" w:cs="Arial"/>
          <w:sz w:val="22"/>
          <w:szCs w:val="22"/>
        </w:rPr>
        <w:t xml:space="preserve"> (Accessed 10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</w:t>
      </w:r>
      <w:r w:rsidR="00034E0B">
        <w:rPr>
          <w:rFonts w:ascii="Arial" w:hAnsi="Arial" w:cs="Arial"/>
          <w:sz w:val="22"/>
          <w:szCs w:val="22"/>
        </w:rPr>
        <w:t>)</w:t>
      </w:r>
    </w:p>
    <w:p w14:paraId="76258619" w14:textId="77777777" w:rsidR="00034E0B" w:rsidRPr="003D0614" w:rsidRDefault="00034E0B" w:rsidP="00034E0B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1BF482CA" w14:textId="7F092B1F" w:rsidR="00034E0B" w:rsidRPr="003D0614" w:rsidRDefault="00034E0B" w:rsidP="00034E0B">
      <w:pPr>
        <w:pStyle w:val="NormalWeb"/>
        <w:spacing w:before="0" w:beforeAutospacing="0" w:after="240" w:afterAutospacing="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Iqbal, M. (2023). </w:t>
      </w:r>
      <w:r w:rsidRPr="003D0614">
        <w:rPr>
          <w:rFonts w:ascii="Arial" w:hAnsi="Arial" w:cs="Arial"/>
          <w:i/>
          <w:iCs/>
          <w:sz w:val="22"/>
          <w:szCs w:val="22"/>
        </w:rPr>
        <w:t>TikTok Revenue and Usage Statistics</w:t>
      </w:r>
      <w:r w:rsidRPr="003D0614">
        <w:rPr>
          <w:rFonts w:ascii="Arial" w:hAnsi="Arial" w:cs="Arial"/>
          <w:sz w:val="22"/>
          <w:szCs w:val="22"/>
        </w:rPr>
        <w:t xml:space="preserve">. (Online) Business of Apps. Available at: </w:t>
      </w:r>
      <w:hyperlink r:id="rId15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https://www.businessofapps.com/data/tik-tok-statistics/</w:t>
        </w:r>
      </w:hyperlink>
      <w:r w:rsidRPr="003D0614">
        <w:rPr>
          <w:rFonts w:ascii="Arial" w:hAnsi="Arial" w:cs="Arial"/>
          <w:sz w:val="22"/>
          <w:szCs w:val="22"/>
        </w:rPr>
        <w:t>. (Accessed 12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0E4A39D5" w14:textId="77777777" w:rsidR="00034E0B" w:rsidRDefault="00034E0B" w:rsidP="00034E0B">
      <w:pPr>
        <w:pStyle w:val="NormalWeb"/>
        <w:spacing w:before="0" w:beforeAutospacing="0" w:after="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>Kappel, M. (2022)</w:t>
      </w:r>
      <w:r>
        <w:rPr>
          <w:rFonts w:ascii="Arial" w:hAnsi="Arial" w:cs="Arial"/>
          <w:sz w:val="22"/>
          <w:szCs w:val="22"/>
        </w:rPr>
        <w:t xml:space="preserve">. </w:t>
      </w:r>
      <w:r w:rsidRPr="003D0614">
        <w:rPr>
          <w:rFonts w:ascii="Arial" w:hAnsi="Arial" w:cs="Arial"/>
          <w:sz w:val="22"/>
          <w:szCs w:val="22"/>
        </w:rPr>
        <w:t>You</w:t>
      </w:r>
      <w:r>
        <w:rPr>
          <w:rFonts w:ascii="Arial" w:hAnsi="Arial" w:cs="Arial"/>
          <w:sz w:val="22"/>
          <w:szCs w:val="22"/>
        </w:rPr>
        <w:t>’</w:t>
      </w:r>
      <w:r w:rsidRPr="003D0614">
        <w:rPr>
          <w:rFonts w:ascii="Arial" w:hAnsi="Arial" w:cs="Arial"/>
          <w:sz w:val="22"/>
          <w:szCs w:val="22"/>
        </w:rPr>
        <w:t>ve</w:t>
      </w:r>
      <w:r>
        <w:rPr>
          <w:rFonts w:ascii="Arial" w:hAnsi="Arial" w:cs="Arial"/>
          <w:sz w:val="22"/>
          <w:szCs w:val="22"/>
        </w:rPr>
        <w:t xml:space="preserve"> g</w:t>
      </w:r>
      <w:r w:rsidRPr="003D0614">
        <w:rPr>
          <w:rFonts w:ascii="Arial" w:hAnsi="Arial" w:cs="Arial"/>
          <w:sz w:val="22"/>
          <w:szCs w:val="22"/>
        </w:rPr>
        <w:t>ot 8 Seconds to Grab a Customer's Attention. Here's What to Do</w:t>
      </w:r>
    </w:p>
    <w:p w14:paraId="50994791" w14:textId="77777777" w:rsidR="00034E0B" w:rsidRDefault="00034E0B" w:rsidP="00034E0B">
      <w:pPr>
        <w:pStyle w:val="NormalWeb"/>
        <w:spacing w:before="0" w:beforeAutospacing="0" w:after="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i/>
          <w:iCs/>
          <w:sz w:val="22"/>
          <w:szCs w:val="22"/>
        </w:rPr>
        <w:t>Entrepreneur</w:t>
      </w:r>
      <w:r w:rsidRPr="003D061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3D0614">
        <w:rPr>
          <w:rFonts w:ascii="Arial" w:hAnsi="Arial" w:cs="Arial"/>
          <w:sz w:val="22"/>
          <w:szCs w:val="22"/>
        </w:rPr>
        <w:t xml:space="preserve">Available at: </w:t>
      </w:r>
      <w:hyperlink r:id="rId16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https://www.entrepreneur.com/growing-a-business/youve-got-8-seconds-to-grab-a-customers-attention-heres/427827</w:t>
        </w:r>
      </w:hyperlink>
      <w:r w:rsidRPr="003D061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(Accessed 15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January)</w:t>
      </w:r>
    </w:p>
    <w:p w14:paraId="77477F69" w14:textId="77777777" w:rsidR="00317A43" w:rsidRDefault="00317A43" w:rsidP="00034E0B">
      <w:pPr>
        <w:pStyle w:val="NormalWeb"/>
        <w:spacing w:before="0" w:beforeAutospacing="0" w:after="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4EC708DF" w14:textId="77777777" w:rsidR="00317A43" w:rsidRPr="003D0614" w:rsidRDefault="00317A43" w:rsidP="00317A4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>Kotler, P.</w:t>
      </w:r>
      <w:r w:rsidRPr="003D0614">
        <w:rPr>
          <w:rFonts w:ascii="Arial" w:hAnsi="Arial" w:cs="Arial"/>
          <w:i/>
          <w:iCs/>
          <w:sz w:val="22"/>
          <w:szCs w:val="22"/>
        </w:rPr>
        <w:t xml:space="preserve"> Armstrong, G.</w:t>
      </w:r>
      <w:r w:rsidRPr="003D0614">
        <w:rPr>
          <w:rFonts w:ascii="Arial" w:hAnsi="Arial" w:cs="Arial"/>
          <w:sz w:val="22"/>
          <w:szCs w:val="22"/>
        </w:rPr>
        <w:t xml:space="preserve">, Harris, L. and He, H. (2019) </w:t>
      </w:r>
      <w:r w:rsidRPr="003D0614">
        <w:rPr>
          <w:rFonts w:ascii="Arial" w:hAnsi="Arial" w:cs="Arial"/>
          <w:i/>
          <w:iCs/>
          <w:sz w:val="22"/>
          <w:szCs w:val="22"/>
        </w:rPr>
        <w:t>Principles of Marketing</w:t>
      </w:r>
      <w:r w:rsidRPr="003D0614">
        <w:rPr>
          <w:rFonts w:ascii="Arial" w:hAnsi="Arial" w:cs="Arial"/>
          <w:sz w:val="22"/>
          <w:szCs w:val="22"/>
        </w:rPr>
        <w:t>. Pearson</w:t>
      </w:r>
    </w:p>
    <w:p w14:paraId="44AC4102" w14:textId="77777777" w:rsidR="00317A43" w:rsidRDefault="00317A43" w:rsidP="00317A43">
      <w:pPr>
        <w:pStyle w:val="NormalWeb"/>
        <w:spacing w:before="0" w:beforeAutospacing="0" w:after="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>UK.</w:t>
      </w:r>
    </w:p>
    <w:p w14:paraId="52DE6692" w14:textId="77777777" w:rsidR="00760241" w:rsidRDefault="00760241" w:rsidP="00317A43">
      <w:pPr>
        <w:pStyle w:val="NormalWeb"/>
        <w:spacing w:before="0" w:beforeAutospacing="0" w:after="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79C757BE" w14:textId="3D74F8FA" w:rsidR="00760241" w:rsidRDefault="00760241" w:rsidP="00760241">
      <w:pPr>
        <w:pStyle w:val="NormalWeb"/>
        <w:spacing w:before="0" w:beforeAutospacing="0" w:after="240" w:afterAutospacing="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Linkedin.com. (2023). </w:t>
      </w:r>
      <w:r w:rsidRPr="003D0614">
        <w:rPr>
          <w:rFonts w:ascii="Arial" w:hAnsi="Arial" w:cs="Arial"/>
          <w:i/>
          <w:iCs/>
          <w:sz w:val="22"/>
          <w:szCs w:val="22"/>
        </w:rPr>
        <w:t>Decoding Event Attendance: Emerging Trends Among Gen Y and Gen Z</w:t>
      </w:r>
      <w:r w:rsidRPr="003D0614">
        <w:rPr>
          <w:rFonts w:ascii="Arial" w:hAnsi="Arial" w:cs="Arial"/>
          <w:sz w:val="22"/>
          <w:szCs w:val="22"/>
        </w:rPr>
        <w:t xml:space="preserve">. (online)Available at: </w:t>
      </w:r>
      <w:hyperlink r:id="rId17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https://www.linkedin.com/pulse/decoding-event-attendance-e</w:t>
        </w:r>
        <w:r w:rsidRPr="003D0614">
          <w:rPr>
            <w:rStyle w:val="Hyperlink"/>
            <w:rFonts w:ascii="Arial" w:hAnsi="Arial" w:cs="Arial"/>
            <w:sz w:val="22"/>
            <w:szCs w:val="22"/>
          </w:rPr>
          <w:t>m</w:t>
        </w:r>
        <w:r w:rsidRPr="003D0614">
          <w:rPr>
            <w:rStyle w:val="Hyperlink"/>
            <w:rFonts w:ascii="Arial" w:hAnsi="Arial" w:cs="Arial"/>
            <w:sz w:val="22"/>
            <w:szCs w:val="22"/>
          </w:rPr>
          <w:t>erging-trends-among-gen/</w:t>
        </w:r>
      </w:hyperlink>
      <w:r w:rsidRPr="003D0614">
        <w:rPr>
          <w:rFonts w:ascii="Arial" w:hAnsi="Arial" w:cs="Arial"/>
          <w:sz w:val="22"/>
          <w:szCs w:val="22"/>
        </w:rPr>
        <w:t xml:space="preserve">  (Accessed 11th January 2024</w:t>
      </w:r>
      <w:r>
        <w:rPr>
          <w:rFonts w:ascii="Arial" w:hAnsi="Arial" w:cs="Arial"/>
          <w:sz w:val="22"/>
          <w:szCs w:val="22"/>
        </w:rPr>
        <w:t>)</w:t>
      </w:r>
    </w:p>
    <w:p w14:paraId="3ABD08EC" w14:textId="77777777" w:rsidR="009A1062" w:rsidRPr="003D0614" w:rsidRDefault="009A1062" w:rsidP="009A106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Liu, W., Sparks, B. and Coghlan, A., (2017). Event experiences through the lens of attendees. </w:t>
      </w:r>
      <w:r w:rsidRPr="003D061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Event Management</w:t>
      </w: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D061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21</w:t>
      </w: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(4), pp.463-479.</w:t>
      </w:r>
    </w:p>
    <w:p w14:paraId="4CB091D0" w14:textId="6AE91CC6" w:rsidR="001635AF" w:rsidRPr="00317A43" w:rsidRDefault="001635AF" w:rsidP="001635AF">
      <w:pPr>
        <w:pStyle w:val="NormalWeb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L</w:t>
      </w: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ondhe, B.R., (2014). Marketing mix for next generation marketing. Procedia Economics and Finance, 11, pp.335-340. </w:t>
      </w:r>
    </w:p>
    <w:p w14:paraId="4115BC7B" w14:textId="77777777" w:rsidR="009A1062" w:rsidRDefault="009A1062" w:rsidP="009A1062">
      <w:pPr>
        <w:pStyle w:val="NormalWeb"/>
        <w:spacing w:before="0" w:beforeAutospacing="0" w:after="240" w:afterAutospacing="0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Lu, J., Xiao, X., Xu, Z., Wang, C., Zhang, M. and Zhou, Y. (2022). The potential of virtual tourism in the recovery of tourism industry during the COVID-19 pandemic. </w:t>
      </w:r>
      <w:r w:rsidRPr="003D061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Current Issues in Tourism</w:t>
      </w: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3D061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25</w:t>
      </w:r>
      <w:r w:rsidRPr="003D0614">
        <w:rPr>
          <w:rFonts w:ascii="Arial" w:hAnsi="Arial" w:cs="Arial"/>
          <w:color w:val="222222"/>
          <w:sz w:val="22"/>
          <w:szCs w:val="22"/>
          <w:shd w:val="clear" w:color="auto" w:fill="FFFFFF"/>
        </w:rPr>
        <w:t>(3), pp.441-457.</w:t>
      </w:r>
    </w:p>
    <w:p w14:paraId="6A14A030" w14:textId="77777777" w:rsidR="00851CB4" w:rsidRPr="003D0614" w:rsidRDefault="00851CB4" w:rsidP="00851CB4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iCs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Parry, A. (2023) </w:t>
      </w:r>
      <w:r w:rsidRPr="003D0614">
        <w:rPr>
          <w:rFonts w:ascii="Arial" w:hAnsi="Arial" w:cs="Arial"/>
          <w:i/>
          <w:iCs/>
          <w:sz w:val="22"/>
          <w:szCs w:val="22"/>
        </w:rPr>
        <w:t>The Swansea Arena House Party: Uniting for music with Music</w:t>
      </w:r>
    </w:p>
    <w:p w14:paraId="34522F1A" w14:textId="77777777" w:rsidR="00851CB4" w:rsidRDefault="00851CB4" w:rsidP="00851CB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i/>
          <w:iCs/>
          <w:sz w:val="22"/>
          <w:szCs w:val="22"/>
        </w:rPr>
        <w:t>Venue Trust</w:t>
      </w:r>
      <w:r w:rsidRPr="003D0614">
        <w:rPr>
          <w:rFonts w:ascii="Arial" w:hAnsi="Arial" w:cs="Arial"/>
          <w:sz w:val="22"/>
          <w:szCs w:val="22"/>
        </w:rPr>
        <w:t xml:space="preserve">.  (Online) Available at: </w:t>
      </w:r>
      <w:hyperlink r:id="rId18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https://www.eventindustrynews.com/news/uk-and-europe/the-swansea-arena-house-party-uniting-for-music-with-music-venue-trust</w:t>
        </w:r>
      </w:hyperlink>
      <w:r w:rsidRPr="003D0614">
        <w:rPr>
          <w:rFonts w:ascii="Arial" w:hAnsi="Arial" w:cs="Arial"/>
          <w:sz w:val="22"/>
          <w:szCs w:val="22"/>
        </w:rPr>
        <w:t>. (Accessed 7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6FFB4B9A" w14:textId="77777777" w:rsidR="00851CB4" w:rsidRDefault="00851CB4" w:rsidP="00851CB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0B4BD635" w14:textId="77777777" w:rsidR="00851CB4" w:rsidRDefault="00851CB4" w:rsidP="00851CB4">
      <w:pPr>
        <w:pStyle w:val="NormalWeb"/>
        <w:spacing w:before="0" w:beforeAutospacing="0" w:after="240" w:afterAutospacing="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Petrosyan, A. (2023). </w:t>
      </w:r>
      <w:r w:rsidRPr="003D0614">
        <w:rPr>
          <w:rFonts w:ascii="Arial" w:hAnsi="Arial" w:cs="Arial"/>
          <w:i/>
          <w:iCs/>
          <w:sz w:val="22"/>
          <w:szCs w:val="22"/>
        </w:rPr>
        <w:t>Topic: Internet Usage in the UK</w:t>
      </w:r>
      <w:r w:rsidRPr="003D0614">
        <w:rPr>
          <w:rFonts w:ascii="Arial" w:hAnsi="Arial" w:cs="Arial"/>
          <w:sz w:val="22"/>
          <w:szCs w:val="22"/>
        </w:rPr>
        <w:t xml:space="preserve">. (online) Statista. Available at: </w:t>
      </w:r>
      <w:hyperlink r:id="rId19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https://www.statista.com/topics/3246/internet-usage-in-the-uk/#topicOverview</w:t>
        </w:r>
      </w:hyperlink>
      <w:r w:rsidRPr="003D0614">
        <w:rPr>
          <w:rFonts w:ascii="Arial" w:hAnsi="Arial" w:cs="Arial"/>
          <w:sz w:val="22"/>
          <w:szCs w:val="22"/>
        </w:rPr>
        <w:t>. (Accessed 11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53C1E044" w14:textId="77777777" w:rsidR="00415D3D" w:rsidRPr="003D0614" w:rsidRDefault="00415D3D" w:rsidP="00415D3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>Rathor, T. (2022) 9 Reasons to consider students as your target audience, ‘</w:t>
      </w:r>
      <w:r w:rsidRPr="003D0614">
        <w:rPr>
          <w:rFonts w:ascii="Arial" w:hAnsi="Arial" w:cs="Arial"/>
          <w:i/>
          <w:iCs/>
          <w:sz w:val="22"/>
          <w:szCs w:val="22"/>
        </w:rPr>
        <w:t>Eat My News’</w:t>
      </w:r>
      <w:r w:rsidRPr="003D0614">
        <w:rPr>
          <w:rFonts w:ascii="Arial" w:hAnsi="Arial" w:cs="Arial"/>
          <w:sz w:val="22"/>
          <w:szCs w:val="22"/>
        </w:rPr>
        <w:t xml:space="preserve">. (Online) Available at: </w:t>
      </w:r>
      <w:hyperlink r:id="rId20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https://www.eatmy.news/2022/04/9-reasons-to-consider-students-as-your.html</w:t>
        </w:r>
      </w:hyperlink>
      <w:r w:rsidRPr="003D0614">
        <w:rPr>
          <w:rFonts w:ascii="Arial" w:hAnsi="Arial" w:cs="Arial"/>
          <w:sz w:val="22"/>
          <w:szCs w:val="22"/>
        </w:rPr>
        <w:t>. (Accessed 9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04A2611B" w14:textId="77777777" w:rsidR="00DF6DD6" w:rsidRDefault="00DF6DD6" w:rsidP="00DF6DD6">
      <w:pPr>
        <w:pStyle w:val="NormalWeb"/>
        <w:spacing w:before="0" w:beforeAutospacing="0" w:after="240" w:afterAutospacing="0"/>
        <w:rPr>
          <w:rFonts w:ascii="Arial" w:hAnsi="Arial" w:cs="Arial"/>
          <w:sz w:val="22"/>
          <w:szCs w:val="22"/>
        </w:rPr>
      </w:pPr>
    </w:p>
    <w:p w14:paraId="6473FF21" w14:textId="77777777" w:rsidR="00DF6DD6" w:rsidRDefault="00DF6DD6" w:rsidP="00DF6DD6">
      <w:pPr>
        <w:pStyle w:val="NormalWeb"/>
        <w:spacing w:before="0" w:beforeAutospacing="0" w:after="240" w:afterAutospacing="0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Shewale, R. (2024) </w:t>
      </w:r>
      <w:r w:rsidRPr="003D0614">
        <w:rPr>
          <w:rFonts w:ascii="Arial" w:hAnsi="Arial" w:cs="Arial"/>
          <w:i/>
          <w:iCs/>
          <w:sz w:val="22"/>
          <w:szCs w:val="22"/>
        </w:rPr>
        <w:t xml:space="preserve">Instagram Statistics Global Demographics </w:t>
      </w:r>
      <w:r>
        <w:rPr>
          <w:rFonts w:ascii="Arial" w:hAnsi="Arial" w:cs="Arial"/>
          <w:i/>
          <w:iCs/>
          <w:sz w:val="22"/>
          <w:szCs w:val="22"/>
        </w:rPr>
        <w:t xml:space="preserve">and </w:t>
      </w:r>
      <w:r w:rsidRPr="003D0614">
        <w:rPr>
          <w:rFonts w:ascii="Arial" w:hAnsi="Arial" w:cs="Arial"/>
          <w:i/>
          <w:iCs/>
          <w:sz w:val="22"/>
          <w:szCs w:val="22"/>
        </w:rPr>
        <w:t>Trends (Online) Available at:</w:t>
      </w:r>
      <w:r w:rsidRPr="003D0614">
        <w:rPr>
          <w:rFonts w:ascii="Arial" w:hAnsi="Arial" w:cs="Arial"/>
          <w:sz w:val="22"/>
          <w:szCs w:val="22"/>
        </w:rPr>
        <w:t xml:space="preserve"> </w:t>
      </w:r>
      <w:hyperlink r:id="rId21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https://www.demandsage.com/instagram-statistics/#:~:text=Instagram%20Monthly%20Active%20Users%20(MAUs,the%20end%20of%20Q1%202024</w:t>
        </w:r>
      </w:hyperlink>
      <w:r w:rsidRPr="003D0614">
        <w:rPr>
          <w:rFonts w:ascii="Arial" w:hAnsi="Arial" w:cs="Arial"/>
          <w:sz w:val="22"/>
          <w:szCs w:val="22"/>
        </w:rPr>
        <w:t>. (Accessed 12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29D8B6F6" w14:textId="77777777" w:rsidR="00DF6DD6" w:rsidRPr="003D0614" w:rsidRDefault="00DF6DD6" w:rsidP="00DF6DD6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79EFB4FC" w14:textId="77777777" w:rsidR="00DF6DD6" w:rsidRDefault="00DF6DD6" w:rsidP="00DF6DD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Sheldon, R. (2022). </w:t>
      </w:r>
      <w:r w:rsidRPr="003D0614">
        <w:rPr>
          <w:rFonts w:ascii="Arial" w:hAnsi="Arial" w:cs="Arial"/>
          <w:i/>
          <w:iCs/>
          <w:sz w:val="22"/>
          <w:szCs w:val="22"/>
        </w:rPr>
        <w:t>Unique selling point (USP)</w:t>
      </w:r>
      <w:r w:rsidRPr="003D0614">
        <w:rPr>
          <w:rFonts w:ascii="Arial" w:hAnsi="Arial" w:cs="Arial"/>
          <w:sz w:val="22"/>
          <w:szCs w:val="22"/>
        </w:rPr>
        <w:t xml:space="preserve">.  (Online).  Available at: </w:t>
      </w:r>
      <w:hyperlink r:id="rId22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https://www.techtarget.com/whatis/definition/unique-selling-point-USP</w:t>
        </w:r>
      </w:hyperlink>
      <w:r w:rsidRPr="003D0614">
        <w:rPr>
          <w:rFonts w:ascii="Arial" w:hAnsi="Arial" w:cs="Arial"/>
          <w:sz w:val="22"/>
          <w:szCs w:val="22"/>
        </w:rPr>
        <w:t>. (Accessed 8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748E982C" w14:textId="77777777" w:rsidR="001D4FCB" w:rsidRPr="003D0614" w:rsidRDefault="001D4FCB" w:rsidP="00DF6DD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7627247" w14:textId="4746F904" w:rsidR="00B032A6" w:rsidRPr="003D0614" w:rsidRDefault="00DF6DD6" w:rsidP="00DF6DD6">
      <w:pPr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Stranaghan, L. (2023) </w:t>
      </w:r>
      <w:r w:rsidRPr="003D0614">
        <w:rPr>
          <w:rFonts w:ascii="Arial" w:hAnsi="Arial" w:cs="Arial"/>
          <w:i/>
          <w:iCs/>
          <w:sz w:val="22"/>
          <w:szCs w:val="22"/>
        </w:rPr>
        <w:t>HouseParty Photoshoot</w:t>
      </w:r>
      <w:r w:rsidRPr="003D0614">
        <w:rPr>
          <w:rFonts w:ascii="Arial" w:hAnsi="Arial" w:cs="Arial"/>
          <w:sz w:val="22"/>
          <w:szCs w:val="22"/>
        </w:rPr>
        <w:t>. Swansea United Kingdom</w:t>
      </w:r>
    </w:p>
    <w:p w14:paraId="6270E640" w14:textId="77777777" w:rsidR="00103602" w:rsidRDefault="00103602" w:rsidP="000825BA">
      <w:pPr>
        <w:jc w:val="both"/>
        <w:rPr>
          <w:rFonts w:ascii="Arial" w:hAnsi="Arial" w:cs="Arial"/>
          <w:sz w:val="22"/>
          <w:szCs w:val="22"/>
        </w:rPr>
      </w:pPr>
    </w:p>
    <w:p w14:paraId="191EB1BC" w14:textId="67B9EAC8" w:rsidR="00176F9F" w:rsidRPr="003D0614" w:rsidRDefault="00E44227" w:rsidP="000825BA">
      <w:pPr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>Swansea Arena (2023)</w:t>
      </w:r>
      <w:r w:rsidR="00D90341" w:rsidRPr="003D0614">
        <w:rPr>
          <w:rFonts w:ascii="Arial" w:hAnsi="Arial" w:cs="Arial"/>
          <w:sz w:val="22"/>
          <w:szCs w:val="22"/>
        </w:rPr>
        <w:t>.  Swansea Arena</w:t>
      </w:r>
      <w:r w:rsidR="00881EF4" w:rsidRPr="003D0614">
        <w:rPr>
          <w:rFonts w:ascii="Arial" w:hAnsi="Arial" w:cs="Arial"/>
          <w:sz w:val="22"/>
          <w:szCs w:val="22"/>
        </w:rPr>
        <w:t>/</w:t>
      </w:r>
      <w:r w:rsidR="00645FEE" w:rsidRPr="003D0614">
        <w:rPr>
          <w:rFonts w:ascii="Arial" w:hAnsi="Arial" w:cs="Arial"/>
          <w:sz w:val="22"/>
          <w:szCs w:val="22"/>
        </w:rPr>
        <w:t>The Swansea Arena House Party</w:t>
      </w:r>
      <w:r w:rsidR="00841AD5" w:rsidRPr="003D0614">
        <w:rPr>
          <w:rFonts w:ascii="Arial" w:hAnsi="Arial" w:cs="Arial"/>
          <w:sz w:val="22"/>
          <w:szCs w:val="22"/>
        </w:rPr>
        <w:t xml:space="preserve">. (Online) Available at </w:t>
      </w:r>
      <w:hyperlink r:id="rId23" w:history="1">
        <w:r w:rsidR="00841AD5" w:rsidRPr="003D0614">
          <w:rPr>
            <w:rStyle w:val="Hyperlink"/>
            <w:rFonts w:ascii="Arial" w:hAnsi="Arial" w:cs="Arial"/>
            <w:sz w:val="22"/>
            <w:szCs w:val="22"/>
          </w:rPr>
          <w:t>https://www.swansea-arena.co.uk/shows/the-swansea-</w:t>
        </w:r>
        <w:r w:rsidR="00841AD5" w:rsidRPr="003D0614">
          <w:rPr>
            <w:rStyle w:val="Hyperlink"/>
            <w:rFonts w:ascii="Arial" w:hAnsi="Arial" w:cs="Arial"/>
            <w:sz w:val="22"/>
            <w:szCs w:val="22"/>
          </w:rPr>
          <w:t>a</w:t>
        </w:r>
        <w:r w:rsidR="00841AD5" w:rsidRPr="003D0614">
          <w:rPr>
            <w:rStyle w:val="Hyperlink"/>
            <w:rFonts w:ascii="Arial" w:hAnsi="Arial" w:cs="Arial"/>
            <w:sz w:val="22"/>
            <w:szCs w:val="22"/>
          </w:rPr>
          <w:t>rena-house-party</w:t>
        </w:r>
      </w:hyperlink>
      <w:r w:rsidR="00841AD5" w:rsidRPr="003D0614">
        <w:rPr>
          <w:rFonts w:ascii="Arial" w:hAnsi="Arial" w:cs="Arial"/>
          <w:sz w:val="22"/>
          <w:szCs w:val="22"/>
        </w:rPr>
        <w:t xml:space="preserve"> (Accessed </w:t>
      </w:r>
      <w:r w:rsidR="000D75DF" w:rsidRPr="003D0614">
        <w:rPr>
          <w:rFonts w:ascii="Arial" w:hAnsi="Arial" w:cs="Arial"/>
          <w:sz w:val="22"/>
          <w:szCs w:val="22"/>
        </w:rPr>
        <w:t>5th January 2024)</w:t>
      </w:r>
    </w:p>
    <w:p w14:paraId="0508252B" w14:textId="77777777" w:rsidR="000D75DF" w:rsidRPr="003D0614" w:rsidRDefault="000D75DF" w:rsidP="000825BA">
      <w:pPr>
        <w:jc w:val="both"/>
        <w:rPr>
          <w:rFonts w:ascii="Arial" w:hAnsi="Arial" w:cs="Arial"/>
          <w:sz w:val="22"/>
          <w:szCs w:val="22"/>
        </w:rPr>
      </w:pPr>
    </w:p>
    <w:p w14:paraId="07B03C8E" w14:textId="39CA94F4" w:rsidR="00103602" w:rsidRDefault="008C5EB6" w:rsidP="000825BA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>Swansea.GOV</w:t>
      </w:r>
      <w:r w:rsidR="008A29C5" w:rsidRPr="003D0614">
        <w:rPr>
          <w:rFonts w:ascii="Arial" w:hAnsi="Arial" w:cs="Arial"/>
          <w:sz w:val="22"/>
          <w:szCs w:val="22"/>
        </w:rPr>
        <w:t>. UK (.2022). West</w:t>
      </w:r>
      <w:r w:rsidR="00926392" w:rsidRPr="003D0614">
        <w:rPr>
          <w:rFonts w:ascii="Arial" w:hAnsi="Arial" w:cs="Arial"/>
          <w:sz w:val="22"/>
          <w:szCs w:val="22"/>
        </w:rPr>
        <w:t>-Glamorgan</w:t>
      </w:r>
      <w:r w:rsidR="00981B02" w:rsidRPr="003D0614">
        <w:rPr>
          <w:rFonts w:ascii="Arial" w:hAnsi="Arial" w:cs="Arial"/>
          <w:sz w:val="22"/>
          <w:szCs w:val="22"/>
        </w:rPr>
        <w:t xml:space="preserve"> A</w:t>
      </w:r>
      <w:r w:rsidR="00926392" w:rsidRPr="003D0614">
        <w:rPr>
          <w:rFonts w:ascii="Arial" w:hAnsi="Arial" w:cs="Arial"/>
          <w:sz w:val="22"/>
          <w:szCs w:val="22"/>
        </w:rPr>
        <w:t xml:space="preserve">rchive </w:t>
      </w:r>
      <w:r w:rsidR="00981B02" w:rsidRPr="003D0614">
        <w:rPr>
          <w:rFonts w:ascii="Arial" w:hAnsi="Arial" w:cs="Arial"/>
          <w:sz w:val="22"/>
          <w:szCs w:val="22"/>
        </w:rPr>
        <w:t>S</w:t>
      </w:r>
      <w:r w:rsidR="00926392" w:rsidRPr="003D0614">
        <w:rPr>
          <w:rFonts w:ascii="Arial" w:hAnsi="Arial" w:cs="Arial"/>
          <w:sz w:val="22"/>
          <w:szCs w:val="22"/>
        </w:rPr>
        <w:t>ervic</w:t>
      </w:r>
      <w:r w:rsidR="00981B02" w:rsidRPr="003D0614">
        <w:rPr>
          <w:rFonts w:ascii="Arial" w:hAnsi="Arial" w:cs="Arial"/>
          <w:sz w:val="22"/>
          <w:szCs w:val="22"/>
        </w:rPr>
        <w:t>e. (Online) Available at</w:t>
      </w:r>
      <w:r w:rsidR="00B05768" w:rsidRPr="003D0614">
        <w:rPr>
          <w:rFonts w:ascii="Arial" w:hAnsi="Arial" w:cs="Arial"/>
          <w:sz w:val="22"/>
          <w:szCs w:val="22"/>
        </w:rPr>
        <w:t xml:space="preserve">: </w:t>
      </w:r>
      <w:r w:rsidR="000448CF" w:rsidRPr="003D0614">
        <w:rPr>
          <w:rFonts w:ascii="Arial" w:hAnsi="Arial" w:cs="Arial"/>
          <w:sz w:val="22"/>
          <w:szCs w:val="22"/>
        </w:rPr>
        <w:fldChar w:fldCharType="begin"/>
      </w:r>
      <w:r w:rsidR="000448CF" w:rsidRPr="003D0614">
        <w:rPr>
          <w:rFonts w:ascii="Arial" w:hAnsi="Arial" w:cs="Arial"/>
          <w:sz w:val="22"/>
          <w:szCs w:val="22"/>
        </w:rPr>
        <w:instrText>HYPERLINK "</w:instrText>
      </w:r>
      <w:r w:rsidR="000448CF" w:rsidRPr="003D0614">
        <w:rPr>
          <w:rFonts w:ascii="Arial" w:hAnsi="Arial" w:cs="Arial"/>
          <w:sz w:val="22"/>
          <w:szCs w:val="22"/>
        </w:rPr>
        <w:instrText>https://www.swansea.gov.uk/article/998/West-Glamorgan-Archive-Service#:~:text=The%20archives%20in%20Swansea's%20Civic,Afan%2C%20Neath%20and%20Swansea%20Valleys</w:instrText>
      </w:r>
      <w:r w:rsidR="000448CF" w:rsidRPr="003D0614">
        <w:rPr>
          <w:rFonts w:ascii="Arial" w:hAnsi="Arial" w:cs="Arial"/>
          <w:sz w:val="22"/>
          <w:szCs w:val="22"/>
        </w:rPr>
        <w:instrText>"</w:instrText>
      </w:r>
      <w:r w:rsidR="000448CF" w:rsidRPr="003D0614">
        <w:rPr>
          <w:rFonts w:ascii="Arial" w:hAnsi="Arial" w:cs="Arial"/>
          <w:sz w:val="22"/>
          <w:szCs w:val="22"/>
        </w:rPr>
        <w:fldChar w:fldCharType="separate"/>
      </w:r>
      <w:r w:rsidR="000448CF" w:rsidRPr="003D0614">
        <w:rPr>
          <w:rStyle w:val="Hyperlink"/>
          <w:rFonts w:ascii="Arial" w:hAnsi="Arial" w:cs="Arial"/>
          <w:sz w:val="22"/>
          <w:szCs w:val="22"/>
        </w:rPr>
        <w:t>https://www.swansea.gov.uk/article/998/West-Glamorgan-Archive-Service#:~:text=The%20archives%20in%20Swansea's%20Civic,Afan%2C%20Neath%20and%20Swansea%20Valleys</w:t>
      </w:r>
      <w:r w:rsidR="000448CF" w:rsidRPr="003D0614">
        <w:rPr>
          <w:rFonts w:ascii="Arial" w:hAnsi="Arial" w:cs="Arial"/>
          <w:sz w:val="22"/>
          <w:szCs w:val="22"/>
        </w:rPr>
        <w:fldChar w:fldCharType="end"/>
      </w:r>
      <w:r w:rsidR="000448CF" w:rsidRPr="003D0614">
        <w:rPr>
          <w:rFonts w:ascii="Arial" w:hAnsi="Arial" w:cs="Arial"/>
          <w:sz w:val="22"/>
          <w:szCs w:val="22"/>
        </w:rPr>
        <w:t>.</w:t>
      </w:r>
      <w:r w:rsidR="000448CF" w:rsidRPr="003D0614">
        <w:rPr>
          <w:rFonts w:ascii="Arial" w:hAnsi="Arial" w:cs="Arial"/>
          <w:sz w:val="22"/>
          <w:szCs w:val="22"/>
        </w:rPr>
        <w:t xml:space="preserve"> (Accessed 9</w:t>
      </w:r>
      <w:r w:rsidR="000448CF" w:rsidRPr="003D0614">
        <w:rPr>
          <w:rFonts w:ascii="Arial" w:hAnsi="Arial" w:cs="Arial"/>
          <w:sz w:val="22"/>
          <w:szCs w:val="22"/>
          <w:vertAlign w:val="superscript"/>
        </w:rPr>
        <w:t xml:space="preserve">th </w:t>
      </w:r>
      <w:r w:rsidR="00EC29D2" w:rsidRPr="003D0614">
        <w:rPr>
          <w:rFonts w:ascii="Arial" w:hAnsi="Arial" w:cs="Arial"/>
          <w:sz w:val="22"/>
          <w:szCs w:val="22"/>
        </w:rPr>
        <w:t>January 2024</w:t>
      </w:r>
      <w:r w:rsidR="000448CF" w:rsidRPr="003D0614">
        <w:rPr>
          <w:rFonts w:ascii="Arial" w:hAnsi="Arial" w:cs="Arial"/>
          <w:sz w:val="22"/>
          <w:szCs w:val="22"/>
        </w:rPr>
        <w:t>)</w:t>
      </w:r>
    </w:p>
    <w:p w14:paraId="52822C36" w14:textId="27E7EE5D" w:rsidR="0095430C" w:rsidRPr="003D0614" w:rsidRDefault="0095430C" w:rsidP="000825BA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2"/>
          <w:szCs w:val="22"/>
        </w:rPr>
      </w:pPr>
      <w:r w:rsidRPr="003D0614">
        <w:rPr>
          <w:rFonts w:ascii="Arial" w:hAnsi="Arial" w:cs="Arial"/>
          <w:sz w:val="22"/>
          <w:szCs w:val="22"/>
        </w:rPr>
        <w:t xml:space="preserve">UK Music. (2023). </w:t>
      </w:r>
      <w:r w:rsidRPr="003D0614">
        <w:rPr>
          <w:rFonts w:ascii="Arial" w:hAnsi="Arial" w:cs="Arial"/>
          <w:i/>
          <w:iCs/>
          <w:sz w:val="22"/>
          <w:szCs w:val="22"/>
        </w:rPr>
        <w:t>Here, There and Everywhere 2023</w:t>
      </w:r>
      <w:r w:rsidRPr="003D0614">
        <w:rPr>
          <w:rFonts w:ascii="Arial" w:hAnsi="Arial" w:cs="Arial"/>
          <w:sz w:val="22"/>
          <w:szCs w:val="22"/>
        </w:rPr>
        <w:t>.</w:t>
      </w:r>
      <w:r w:rsidRPr="003D0614">
        <w:rPr>
          <w:rFonts w:ascii="Arial" w:hAnsi="Arial" w:cs="Arial"/>
          <w:sz w:val="22"/>
          <w:szCs w:val="22"/>
        </w:rPr>
        <w:t xml:space="preserve"> (</w:t>
      </w:r>
      <w:r w:rsidRPr="003D0614">
        <w:rPr>
          <w:rFonts w:ascii="Arial" w:hAnsi="Arial" w:cs="Arial"/>
          <w:sz w:val="22"/>
          <w:szCs w:val="22"/>
        </w:rPr>
        <w:t>online</w:t>
      </w:r>
      <w:r w:rsidRPr="003D0614">
        <w:rPr>
          <w:rFonts w:ascii="Arial" w:hAnsi="Arial" w:cs="Arial"/>
          <w:sz w:val="22"/>
          <w:szCs w:val="22"/>
        </w:rPr>
        <w:t>)</w:t>
      </w:r>
      <w:r w:rsidRPr="003D0614">
        <w:rPr>
          <w:rFonts w:ascii="Arial" w:hAnsi="Arial" w:cs="Arial"/>
          <w:sz w:val="22"/>
          <w:szCs w:val="22"/>
        </w:rPr>
        <w:t xml:space="preserve"> Available at: </w:t>
      </w:r>
      <w:hyperlink r:id="rId24" w:history="1">
        <w:r w:rsidRPr="003D0614">
          <w:rPr>
            <w:rStyle w:val="Hyperlink"/>
            <w:rFonts w:ascii="Arial" w:hAnsi="Arial" w:cs="Arial"/>
            <w:sz w:val="22"/>
            <w:szCs w:val="22"/>
          </w:rPr>
          <w:t>https://www.ukmusic.org/research-reports/here-there-and-everywhere/</w:t>
        </w:r>
      </w:hyperlink>
      <w:r w:rsidRPr="003D0614">
        <w:rPr>
          <w:rFonts w:ascii="Arial" w:hAnsi="Arial" w:cs="Arial"/>
          <w:sz w:val="22"/>
          <w:szCs w:val="22"/>
        </w:rPr>
        <w:t>.</w:t>
      </w:r>
      <w:r w:rsidRPr="003D0614">
        <w:rPr>
          <w:rFonts w:ascii="Arial" w:hAnsi="Arial" w:cs="Arial"/>
          <w:sz w:val="22"/>
          <w:szCs w:val="22"/>
        </w:rPr>
        <w:t xml:space="preserve"> (Accessed 10</w:t>
      </w:r>
      <w:r w:rsidRPr="003D0614">
        <w:rPr>
          <w:rFonts w:ascii="Arial" w:hAnsi="Arial" w:cs="Arial"/>
          <w:sz w:val="22"/>
          <w:szCs w:val="22"/>
          <w:vertAlign w:val="superscript"/>
        </w:rPr>
        <w:t>th</w:t>
      </w:r>
      <w:r w:rsidRPr="003D0614">
        <w:rPr>
          <w:rFonts w:ascii="Arial" w:hAnsi="Arial" w:cs="Arial"/>
          <w:sz w:val="22"/>
          <w:szCs w:val="22"/>
        </w:rPr>
        <w:t xml:space="preserve"> January 2024)</w:t>
      </w:r>
    </w:p>
    <w:p w14:paraId="414C51B9" w14:textId="77777777" w:rsidR="00103602" w:rsidRDefault="00103602" w:rsidP="00414A82">
      <w:pPr>
        <w:pStyle w:val="NormalWeb"/>
        <w:spacing w:before="0" w:beforeAutospacing="0" w:after="240" w:afterAutospacing="0"/>
        <w:rPr>
          <w:rFonts w:ascii="Arial" w:hAnsi="Arial" w:cs="Arial"/>
          <w:sz w:val="22"/>
          <w:szCs w:val="22"/>
        </w:rPr>
      </w:pPr>
    </w:p>
    <w:p w14:paraId="3370255E" w14:textId="77777777" w:rsidR="002948B8" w:rsidRPr="003D0614" w:rsidRDefault="002948B8" w:rsidP="00414A82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0B773552" w14:textId="0B5576AE" w:rsidR="00880B63" w:rsidRPr="00317A43" w:rsidRDefault="00880B63" w:rsidP="00317A43">
      <w:pPr>
        <w:pStyle w:val="NormalWeb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sectPr w:rsidR="00880B63" w:rsidRPr="00317A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8297F"/>
    <w:multiLevelType w:val="hybridMultilevel"/>
    <w:tmpl w:val="ADE2592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17AE0"/>
    <w:multiLevelType w:val="hybridMultilevel"/>
    <w:tmpl w:val="E59EA0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D13626"/>
    <w:multiLevelType w:val="hybridMultilevel"/>
    <w:tmpl w:val="2D7077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319124">
    <w:abstractNumId w:val="2"/>
  </w:num>
  <w:num w:numId="2" w16cid:durableId="97525410">
    <w:abstractNumId w:val="1"/>
  </w:num>
  <w:num w:numId="3" w16cid:durableId="1020086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343"/>
    <w:rsid w:val="00034E0B"/>
    <w:rsid w:val="00042CE0"/>
    <w:rsid w:val="000448CF"/>
    <w:rsid w:val="00070622"/>
    <w:rsid w:val="000825BA"/>
    <w:rsid w:val="00093278"/>
    <w:rsid w:val="0009765D"/>
    <w:rsid w:val="000B5519"/>
    <w:rsid w:val="000C05C2"/>
    <w:rsid w:val="000D75DF"/>
    <w:rsid w:val="000E539C"/>
    <w:rsid w:val="000F7E6E"/>
    <w:rsid w:val="00103602"/>
    <w:rsid w:val="001177FE"/>
    <w:rsid w:val="00142725"/>
    <w:rsid w:val="001635AF"/>
    <w:rsid w:val="00176F9F"/>
    <w:rsid w:val="001925C9"/>
    <w:rsid w:val="001D131B"/>
    <w:rsid w:val="001D4FCB"/>
    <w:rsid w:val="001E6207"/>
    <w:rsid w:val="001E78B9"/>
    <w:rsid w:val="00235A33"/>
    <w:rsid w:val="002404CF"/>
    <w:rsid w:val="00292769"/>
    <w:rsid w:val="002948B8"/>
    <w:rsid w:val="002C2BEA"/>
    <w:rsid w:val="00300221"/>
    <w:rsid w:val="00306F28"/>
    <w:rsid w:val="00313045"/>
    <w:rsid w:val="00317A43"/>
    <w:rsid w:val="00336554"/>
    <w:rsid w:val="0034080C"/>
    <w:rsid w:val="00345E84"/>
    <w:rsid w:val="003737F5"/>
    <w:rsid w:val="00376E5B"/>
    <w:rsid w:val="00397CF3"/>
    <w:rsid w:val="003D0614"/>
    <w:rsid w:val="003E2343"/>
    <w:rsid w:val="00411F99"/>
    <w:rsid w:val="00414A82"/>
    <w:rsid w:val="00415D3D"/>
    <w:rsid w:val="00416279"/>
    <w:rsid w:val="00416F52"/>
    <w:rsid w:val="00485479"/>
    <w:rsid w:val="00495205"/>
    <w:rsid w:val="00495657"/>
    <w:rsid w:val="004B35DC"/>
    <w:rsid w:val="004B7448"/>
    <w:rsid w:val="004C35AD"/>
    <w:rsid w:val="004D4E8D"/>
    <w:rsid w:val="004E6E1A"/>
    <w:rsid w:val="00501D1D"/>
    <w:rsid w:val="005163FC"/>
    <w:rsid w:val="00520D8C"/>
    <w:rsid w:val="00527B97"/>
    <w:rsid w:val="00544CA6"/>
    <w:rsid w:val="005472E9"/>
    <w:rsid w:val="00591D71"/>
    <w:rsid w:val="005A3189"/>
    <w:rsid w:val="005A6526"/>
    <w:rsid w:val="005C68EB"/>
    <w:rsid w:val="005D49E0"/>
    <w:rsid w:val="005D5F93"/>
    <w:rsid w:val="005E01F1"/>
    <w:rsid w:val="00605502"/>
    <w:rsid w:val="00645FEE"/>
    <w:rsid w:val="006C40F9"/>
    <w:rsid w:val="006E715A"/>
    <w:rsid w:val="006F113B"/>
    <w:rsid w:val="0071267C"/>
    <w:rsid w:val="00714D79"/>
    <w:rsid w:val="007254D5"/>
    <w:rsid w:val="00725AF1"/>
    <w:rsid w:val="00760241"/>
    <w:rsid w:val="0077021A"/>
    <w:rsid w:val="00775433"/>
    <w:rsid w:val="007912B6"/>
    <w:rsid w:val="0079481E"/>
    <w:rsid w:val="007C7CD3"/>
    <w:rsid w:val="007E6FF0"/>
    <w:rsid w:val="007F42FC"/>
    <w:rsid w:val="007F6E64"/>
    <w:rsid w:val="00826D46"/>
    <w:rsid w:val="00835104"/>
    <w:rsid w:val="008355F6"/>
    <w:rsid w:val="00840236"/>
    <w:rsid w:val="00841AD5"/>
    <w:rsid w:val="00850C25"/>
    <w:rsid w:val="0085103F"/>
    <w:rsid w:val="00851CB4"/>
    <w:rsid w:val="00856B92"/>
    <w:rsid w:val="00880B63"/>
    <w:rsid w:val="00881EF4"/>
    <w:rsid w:val="008A11CC"/>
    <w:rsid w:val="008A29C5"/>
    <w:rsid w:val="008C100D"/>
    <w:rsid w:val="008C5EB6"/>
    <w:rsid w:val="008D076C"/>
    <w:rsid w:val="008D0A87"/>
    <w:rsid w:val="008D2985"/>
    <w:rsid w:val="0090344A"/>
    <w:rsid w:val="00926392"/>
    <w:rsid w:val="00947A87"/>
    <w:rsid w:val="00950511"/>
    <w:rsid w:val="00950D56"/>
    <w:rsid w:val="0095430C"/>
    <w:rsid w:val="009604F0"/>
    <w:rsid w:val="009756A9"/>
    <w:rsid w:val="009818D1"/>
    <w:rsid w:val="00981B02"/>
    <w:rsid w:val="00987F22"/>
    <w:rsid w:val="009A1062"/>
    <w:rsid w:val="009C0A05"/>
    <w:rsid w:val="009C3569"/>
    <w:rsid w:val="00A13F06"/>
    <w:rsid w:val="00A17DFC"/>
    <w:rsid w:val="00A25687"/>
    <w:rsid w:val="00AA672F"/>
    <w:rsid w:val="00AB782F"/>
    <w:rsid w:val="00AD3C80"/>
    <w:rsid w:val="00B032A6"/>
    <w:rsid w:val="00B05390"/>
    <w:rsid w:val="00B05768"/>
    <w:rsid w:val="00B24D73"/>
    <w:rsid w:val="00B62C75"/>
    <w:rsid w:val="00B76C5F"/>
    <w:rsid w:val="00B97BB5"/>
    <w:rsid w:val="00BA6D90"/>
    <w:rsid w:val="00BB7155"/>
    <w:rsid w:val="00BD6197"/>
    <w:rsid w:val="00BE76F1"/>
    <w:rsid w:val="00C010A5"/>
    <w:rsid w:val="00C16087"/>
    <w:rsid w:val="00C1683A"/>
    <w:rsid w:val="00C1722E"/>
    <w:rsid w:val="00C440CB"/>
    <w:rsid w:val="00C53014"/>
    <w:rsid w:val="00C56E62"/>
    <w:rsid w:val="00C9176D"/>
    <w:rsid w:val="00C93C1C"/>
    <w:rsid w:val="00CA735B"/>
    <w:rsid w:val="00CB4399"/>
    <w:rsid w:val="00D30C5A"/>
    <w:rsid w:val="00D57907"/>
    <w:rsid w:val="00D75F77"/>
    <w:rsid w:val="00D7794C"/>
    <w:rsid w:val="00D90341"/>
    <w:rsid w:val="00D94ECD"/>
    <w:rsid w:val="00D96EB2"/>
    <w:rsid w:val="00DA3FB2"/>
    <w:rsid w:val="00DB7839"/>
    <w:rsid w:val="00DE0E7F"/>
    <w:rsid w:val="00DF3E9F"/>
    <w:rsid w:val="00DF6DD6"/>
    <w:rsid w:val="00E44227"/>
    <w:rsid w:val="00E7707D"/>
    <w:rsid w:val="00E80624"/>
    <w:rsid w:val="00EC29D2"/>
    <w:rsid w:val="00F0728E"/>
    <w:rsid w:val="00F078BC"/>
    <w:rsid w:val="00F21495"/>
    <w:rsid w:val="00F40971"/>
    <w:rsid w:val="00F67D4A"/>
    <w:rsid w:val="00F71BF9"/>
    <w:rsid w:val="00F93BFC"/>
    <w:rsid w:val="00F9533B"/>
    <w:rsid w:val="00FA53A2"/>
    <w:rsid w:val="00FB26A6"/>
    <w:rsid w:val="00FC1DE6"/>
    <w:rsid w:val="00FE372D"/>
    <w:rsid w:val="00FE7743"/>
    <w:rsid w:val="00FF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B46C64"/>
  <w15:chartTrackingRefBased/>
  <w15:docId w15:val="{1F53A87A-F9D9-2447-A0E8-584B52089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0D8C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472C4" w:themeColor="accent1"/>
      <w:spacing w:val="20"/>
      <w:kern w:val="0"/>
      <w:sz w:val="32"/>
      <w:szCs w:val="2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F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41A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1AD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B551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FE7743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20D8C"/>
    <w:rPr>
      <w:rFonts w:asciiTheme="majorHAnsi" w:eastAsiaTheme="majorEastAsia" w:hAnsiTheme="majorHAnsi" w:cstheme="majorBidi"/>
      <w:bCs/>
      <w:color w:val="4472C4" w:themeColor="accent1"/>
      <w:spacing w:val="20"/>
      <w:kern w:val="0"/>
      <w:sz w:val="32"/>
      <w:szCs w:val="2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2758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5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2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2014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2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080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2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5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3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9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8034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7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8161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1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4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7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33919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5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2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4421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74349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5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9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3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9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1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5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55603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9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8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9125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111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0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2137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6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tista.com/topics/11102/millennials-in-the-uk/#topicOverview" TargetMode="External"/><Relationship Id="rId13" Type="http://schemas.openxmlformats.org/officeDocument/2006/relationships/hyperlink" Target="https://www.indeed.com/hire/c/info/marketing-mix" TargetMode="External"/><Relationship Id="rId18" Type="http://schemas.openxmlformats.org/officeDocument/2006/relationships/hyperlink" Target="https://www.eventindustrynews.com/news/uk-and-europe/the-swansea-arena-house-party-uniting-for-music-with-music-venue-trust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demandsage.com/instagram-statistics/#:~:text=Instagram%20Monthly%20Active%20Users%20(MAUs,the%20end%20of%20Q1%202024" TargetMode="External"/><Relationship Id="rId7" Type="http://schemas.openxmlformats.org/officeDocument/2006/relationships/hyperlink" Target="https://sproutsocial.com/insights/new-social-media-demographics/#facebook-demographics" TargetMode="External"/><Relationship Id="rId12" Type="http://schemas.openxmlformats.org/officeDocument/2006/relationships/hyperlink" Target="https://www.google.com/maps/@51.5904543" TargetMode="External"/><Relationship Id="rId17" Type="http://schemas.openxmlformats.org/officeDocument/2006/relationships/hyperlink" Target="https://www.linkedin.com/pulse/decoding-event-attendance-emerging-trends-among-gen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entrepreneur.com/growing-a-business/youve-got-8-seconds-to-grab-a-customers-attention-heres/427827" TargetMode="External"/><Relationship Id="rId20" Type="http://schemas.openxmlformats.org/officeDocument/2006/relationships/hyperlink" Target="https://www.eatmy.news/2022/04/9-reasons-to-consider-students-as-your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tgtickets.com/shows/the-swansea-arena-house-party/swansea-arena/" TargetMode="External"/><Relationship Id="rId11" Type="http://schemas.openxmlformats.org/officeDocument/2006/relationships/hyperlink" Target="https://owl.excelsior.edu/rhetorical-styles/argumentative-essay/argumentative-essay-modes-of-persuasion/" TargetMode="External"/><Relationship Id="rId24" Type="http://schemas.openxmlformats.org/officeDocument/2006/relationships/hyperlink" Target="https://www.ukmusic.org/research-reports/here-there-and-everywhere/" TargetMode="External"/><Relationship Id="rId5" Type="http://schemas.openxmlformats.org/officeDocument/2006/relationships/hyperlink" Target="https://www.canva.com/design/DAF53rs2SxI/ovHcmXT9lZX_ELRDaGqqRw/edit?utm_content=DAF53rs2SxI&amp;utm_campaign=designshare&amp;utm_medium=link2&amp;utm_source=sharebutton" TargetMode="External"/><Relationship Id="rId15" Type="http://schemas.openxmlformats.org/officeDocument/2006/relationships/hyperlink" Target="https://www.businessofapps.com/data/tik-tok-statistics/" TargetMode="External"/><Relationship Id="rId23" Type="http://schemas.openxmlformats.org/officeDocument/2006/relationships/hyperlink" Target="https://www.swansea-arena.co.uk/shows/the-swansea-arena-house-party" TargetMode="External"/><Relationship Id="rId10" Type="http://schemas.openxmlformats.org/officeDocument/2006/relationships/hyperlink" Target="https://www.condorferries.co.uk/online-travel-booking-statistics" TargetMode="External"/><Relationship Id="rId19" Type="http://schemas.openxmlformats.org/officeDocument/2006/relationships/hyperlink" Target="https://www.statista.com/topics/3246/internet-usage-in-the-uk/#topicOvervie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poratefinanceinstitute.com/resources/management/penetration-pricing/#:~:text=What%20is%20Penetration%20Pricing%3F" TargetMode="External"/><Relationship Id="rId14" Type="http://schemas.openxmlformats.org/officeDocument/2006/relationships/hyperlink" Target="https://www.investopedia.com/terms/t/target-market.asp#:~:text=A%20target%20market%20is%20a%20group%20of%20customers%20with%20shared.\" TargetMode="External"/><Relationship Id="rId22" Type="http://schemas.openxmlformats.org/officeDocument/2006/relationships/hyperlink" Target="https://www.techtarget.com/whatis/definition/unique-selling-point-U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1154</Words>
  <Characters>6582</Characters>
  <Application>Microsoft Office Word</Application>
  <DocSecurity>0</DocSecurity>
  <Lines>54</Lines>
  <Paragraphs>15</Paragraphs>
  <ScaleCrop>false</ScaleCrop>
  <Company/>
  <LinksUpToDate>false</LinksUpToDate>
  <CharactersWithSpaces>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Tao Jones (2302087)</dc:creator>
  <cp:keywords/>
  <dc:description/>
  <cp:lastModifiedBy>Tao Jones (2302087)</cp:lastModifiedBy>
  <cp:revision>168</cp:revision>
  <dcterms:created xsi:type="dcterms:W3CDTF">2024-01-08T21:05:00Z</dcterms:created>
  <dcterms:modified xsi:type="dcterms:W3CDTF">2024-01-15T23:33:00Z</dcterms:modified>
</cp:coreProperties>
</file>