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600" w:firstRow="0" w:lastRow="0" w:firstColumn="0" w:lastColumn="0" w:noHBand="1" w:noVBand="1"/>
      </w:tblPr>
      <w:tblGrid>
        <w:gridCol w:w="5395"/>
        <w:gridCol w:w="5395"/>
      </w:tblGrid>
      <w:tr w:rsidR="00A81248" w:rsidRPr="003A798E" w14:paraId="3348430B" w14:textId="77777777" w:rsidTr="00FB65B8">
        <w:tc>
          <w:tcPr>
            <w:tcW w:w="5395" w:type="dxa"/>
          </w:tcPr>
          <w:p w14:paraId="286199DD" w14:textId="77777777" w:rsidR="00A81248" w:rsidRPr="003A798E" w:rsidRDefault="00A81248" w:rsidP="00A81248">
            <w:pPr>
              <w:pStyle w:val="GraphicAnchor"/>
            </w:pPr>
          </w:p>
        </w:tc>
        <w:tc>
          <w:tcPr>
            <w:tcW w:w="5395" w:type="dxa"/>
          </w:tcPr>
          <w:p w14:paraId="43587333" w14:textId="77777777" w:rsidR="00A81248" w:rsidRPr="003A798E" w:rsidRDefault="00A81248" w:rsidP="00A81248">
            <w:pPr>
              <w:pStyle w:val="GraphicAnchor"/>
            </w:pPr>
          </w:p>
        </w:tc>
      </w:tr>
      <w:tr w:rsidR="00A81248" w:rsidRPr="003A798E" w14:paraId="7B04504C" w14:textId="77777777" w:rsidTr="00FB65B8">
        <w:trPr>
          <w:trHeight w:val="2719"/>
        </w:trPr>
        <w:tc>
          <w:tcPr>
            <w:tcW w:w="5395" w:type="dxa"/>
          </w:tcPr>
          <w:p w14:paraId="7640DCD4" w14:textId="4C1BC119" w:rsidR="00A81248" w:rsidRPr="00C23305" w:rsidRDefault="00C23305" w:rsidP="00C66528">
            <w:pPr>
              <w:pStyle w:val="Heading1"/>
              <w:rPr>
                <w:sz w:val="56"/>
                <w:szCs w:val="24"/>
              </w:rPr>
            </w:pPr>
            <w:r w:rsidRPr="00C23305">
              <w:rPr>
                <w:sz w:val="56"/>
                <w:szCs w:val="24"/>
              </w:rPr>
              <w:t>Questionnaire analysis</w:t>
            </w:r>
          </w:p>
        </w:tc>
        <w:tc>
          <w:tcPr>
            <w:tcW w:w="5395" w:type="dxa"/>
          </w:tcPr>
          <w:p w14:paraId="31649712" w14:textId="77777777" w:rsidR="00A81248" w:rsidRPr="003A798E" w:rsidRDefault="00A81248"/>
        </w:tc>
      </w:tr>
      <w:tr w:rsidR="00A81248" w:rsidRPr="003A798E" w14:paraId="772F49DB" w14:textId="77777777" w:rsidTr="00FB65B8">
        <w:trPr>
          <w:trHeight w:val="8059"/>
        </w:trPr>
        <w:tc>
          <w:tcPr>
            <w:tcW w:w="5395" w:type="dxa"/>
          </w:tcPr>
          <w:p w14:paraId="6F896DBD" w14:textId="77777777"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71B797D5" wp14:editId="2B48B008">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72B064A8" id="Group 1" o:spid="_x0000_s1026"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0643EEDD" w14:textId="77777777" w:rsidR="00A81248" w:rsidRPr="003A798E" w:rsidRDefault="00A81248"/>
        </w:tc>
      </w:tr>
      <w:tr w:rsidR="00A81248" w:rsidRPr="003A798E" w14:paraId="2BD49BE2" w14:textId="77777777" w:rsidTr="00FB65B8">
        <w:trPr>
          <w:trHeight w:val="1299"/>
        </w:trPr>
        <w:tc>
          <w:tcPr>
            <w:tcW w:w="5395" w:type="dxa"/>
          </w:tcPr>
          <w:p w14:paraId="6C3151E3" w14:textId="77777777" w:rsidR="00A81248" w:rsidRPr="003A798E" w:rsidRDefault="00A81248"/>
        </w:tc>
        <w:tc>
          <w:tcPr>
            <w:tcW w:w="5395" w:type="dxa"/>
          </w:tcPr>
          <w:p w14:paraId="0FDB3CFF" w14:textId="77777777" w:rsidR="00A81248" w:rsidRDefault="00C23305" w:rsidP="00C66528">
            <w:pPr>
              <w:pStyle w:val="Heading2"/>
              <w:rPr>
                <w:sz w:val="40"/>
                <w:szCs w:val="40"/>
              </w:rPr>
            </w:pPr>
            <w:r w:rsidRPr="00C23305">
              <w:rPr>
                <w:sz w:val="40"/>
                <w:szCs w:val="40"/>
              </w:rPr>
              <w:t>Digital Skills and Research Methods</w:t>
            </w:r>
          </w:p>
          <w:p w14:paraId="68BFBDC1" w14:textId="77777777" w:rsidR="00C23305" w:rsidRPr="00C23305" w:rsidRDefault="00C23305" w:rsidP="00C23305">
            <w:pPr>
              <w:pStyle w:val="Heading2"/>
              <w:rPr>
                <w:sz w:val="40"/>
                <w:szCs w:val="40"/>
              </w:rPr>
            </w:pPr>
            <w:r w:rsidRPr="00C23305">
              <w:rPr>
                <w:sz w:val="40"/>
                <w:szCs w:val="40"/>
              </w:rPr>
              <w:t>Dragos Sculeac 1913775</w:t>
            </w:r>
          </w:p>
          <w:p w14:paraId="40417FE7" w14:textId="3AF6244C" w:rsidR="00C23305" w:rsidRPr="00C23305" w:rsidRDefault="00C23305" w:rsidP="00C23305"/>
        </w:tc>
      </w:tr>
      <w:tr w:rsidR="00A81248" w:rsidRPr="003A798E" w14:paraId="3FD753B1" w14:textId="77777777" w:rsidTr="00C23305">
        <w:trPr>
          <w:trHeight w:val="72"/>
        </w:trPr>
        <w:tc>
          <w:tcPr>
            <w:tcW w:w="5395" w:type="dxa"/>
          </w:tcPr>
          <w:p w14:paraId="166CF436" w14:textId="30F00241" w:rsidR="00C23305" w:rsidRPr="003A798E" w:rsidRDefault="00C23305" w:rsidP="00C23305">
            <w:pPr>
              <w:jc w:val="both"/>
            </w:pPr>
          </w:p>
        </w:tc>
        <w:tc>
          <w:tcPr>
            <w:tcW w:w="5395" w:type="dxa"/>
          </w:tcPr>
          <w:p w14:paraId="219A846F" w14:textId="65DB5D60" w:rsidR="00A81248" w:rsidRPr="00C23305" w:rsidRDefault="00A81248" w:rsidP="00C23305">
            <w:pPr>
              <w:pStyle w:val="Heading2"/>
              <w:rPr>
                <w:sz w:val="40"/>
                <w:szCs w:val="40"/>
              </w:rPr>
            </w:pPr>
          </w:p>
        </w:tc>
      </w:tr>
    </w:tbl>
    <w:p w14:paraId="5AE15943" w14:textId="7B91FA5C" w:rsidR="00C23305" w:rsidRPr="006A51F6" w:rsidRDefault="00C23305" w:rsidP="00C23305">
      <w:pPr>
        <w:pStyle w:val="Heading1"/>
        <w:rPr>
          <w:sz w:val="36"/>
          <w:szCs w:val="28"/>
        </w:rPr>
      </w:pPr>
      <w:r w:rsidRPr="006A51F6">
        <w:rPr>
          <w:sz w:val="36"/>
          <w:szCs w:val="28"/>
        </w:rPr>
        <w:t>Introduction</w:t>
      </w:r>
    </w:p>
    <w:p w14:paraId="2A3E9A6D" w14:textId="77777777" w:rsidR="00D47CE8" w:rsidRPr="00D47CE8" w:rsidRDefault="00D47CE8" w:rsidP="00D47CE8"/>
    <w:p w14:paraId="122A4E9D" w14:textId="77777777" w:rsidR="00C23305" w:rsidRDefault="00C23305" w:rsidP="006A51F6">
      <w:pPr>
        <w:spacing w:line="276" w:lineRule="auto"/>
        <w:ind w:firstLine="720"/>
        <w:jc w:val="both"/>
        <w:rPr>
          <w:rFonts w:ascii="Times New Roman" w:hAnsi="Times New Roman" w:cs="Times New Roman"/>
        </w:rPr>
      </w:pPr>
      <w:r w:rsidRPr="00225D83">
        <w:rPr>
          <w:rFonts w:ascii="Times New Roman" w:hAnsi="Times New Roman" w:cs="Times New Roman"/>
        </w:rPr>
        <w:t xml:space="preserve">Fishing is not </w:t>
      </w:r>
      <w:r>
        <w:rPr>
          <w:rFonts w:ascii="Times New Roman" w:hAnsi="Times New Roman" w:cs="Times New Roman"/>
        </w:rPr>
        <w:t>an activity that people perform very often, for the majority it is a hobby and so the business I am looking to start will be dedicated to a niche market.</w:t>
      </w:r>
    </w:p>
    <w:p w14:paraId="7C168664" w14:textId="02A0D237" w:rsidR="00C23305" w:rsidRPr="00225D83" w:rsidRDefault="00C23305" w:rsidP="006A51F6">
      <w:pPr>
        <w:spacing w:line="276" w:lineRule="auto"/>
        <w:ind w:firstLine="720"/>
        <w:jc w:val="both"/>
        <w:rPr>
          <w:rFonts w:ascii="Times New Roman" w:hAnsi="Times New Roman" w:cs="Times New Roman"/>
        </w:rPr>
      </w:pPr>
      <w:r w:rsidRPr="00225D83">
        <w:rPr>
          <w:rFonts w:ascii="Times New Roman" w:hAnsi="Times New Roman" w:cs="Times New Roman"/>
        </w:rPr>
        <w:t>Following the completion of the questionnaire by the respondents, I have gathered the data and analyzed their responses hoping it will help me create a successful business plan for an online shop that sells personalized fishing gear.</w:t>
      </w:r>
    </w:p>
    <w:p w14:paraId="072EB4B9" w14:textId="77777777" w:rsidR="00C23305" w:rsidRDefault="00C23305" w:rsidP="006A51F6">
      <w:pPr>
        <w:spacing w:line="276" w:lineRule="auto"/>
        <w:ind w:firstLine="720"/>
        <w:rPr>
          <w:rFonts w:ascii="Times New Roman" w:hAnsi="Times New Roman" w:cs="Times New Roman"/>
        </w:rPr>
      </w:pPr>
      <w:r w:rsidRPr="00225D83">
        <w:rPr>
          <w:rFonts w:ascii="Times New Roman" w:hAnsi="Times New Roman" w:cs="Times New Roman"/>
        </w:rPr>
        <w:t>Below I have submitted the analysis of some of the most important questions.</w:t>
      </w:r>
    </w:p>
    <w:p w14:paraId="25D7E391" w14:textId="52999219" w:rsidR="00C23305" w:rsidRPr="006A51F6" w:rsidRDefault="00C23305" w:rsidP="00C23305">
      <w:pPr>
        <w:pStyle w:val="Heading1"/>
        <w:rPr>
          <w:rFonts w:cs="Times New Roman"/>
          <w:sz w:val="36"/>
          <w:szCs w:val="36"/>
        </w:rPr>
      </w:pPr>
      <w:r w:rsidRPr="006A51F6">
        <w:rPr>
          <w:rFonts w:cs="Times New Roman"/>
          <w:sz w:val="36"/>
          <w:szCs w:val="36"/>
        </w:rPr>
        <w:t>Main findings</w:t>
      </w:r>
    </w:p>
    <w:p w14:paraId="6886A6AA" w14:textId="77777777" w:rsidR="00F41DCF" w:rsidRPr="00F41DCF" w:rsidRDefault="00F41DCF" w:rsidP="00F41DCF"/>
    <w:p w14:paraId="629FCEB1" w14:textId="2B337114" w:rsidR="00F41DCF" w:rsidRPr="00F41DCF" w:rsidRDefault="00F41DCF" w:rsidP="00F41DCF">
      <w:r>
        <w:t>Q</w:t>
      </w:r>
      <w:r w:rsidR="00D93836">
        <w:t>1. How</w:t>
      </w:r>
      <w:r>
        <w:t xml:space="preserve"> many times per year do you go fishing?</w:t>
      </w:r>
    </w:p>
    <w:p w14:paraId="6641FAA7" w14:textId="77777777" w:rsidR="00C23305" w:rsidRPr="00225D83" w:rsidRDefault="00C23305" w:rsidP="00C23305">
      <w:pPr>
        <w:rPr>
          <w:rFonts w:ascii="Times New Roman" w:hAnsi="Times New Roman" w:cs="Times New Roman"/>
        </w:rPr>
      </w:pPr>
      <w:r>
        <w:rPr>
          <w:rFonts w:ascii="Times New Roman" w:hAnsi="Times New Roman" w:cs="Times New Roman"/>
          <w:noProof/>
        </w:rPr>
        <w:drawing>
          <wp:inline distT="0" distB="0" distL="0" distR="0" wp14:anchorId="6B396185" wp14:editId="135F103F">
            <wp:extent cx="5731510" cy="1631315"/>
            <wp:effectExtent l="0" t="0" r="2540" b="698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7nou.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631315"/>
                    </a:xfrm>
                    <a:prstGeom prst="rect">
                      <a:avLst/>
                    </a:prstGeom>
                  </pic:spPr>
                </pic:pic>
              </a:graphicData>
            </a:graphic>
          </wp:inline>
        </w:drawing>
      </w:r>
    </w:p>
    <w:p w14:paraId="0C39D5BA"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From the people interviewed I found out that 2</w:t>
      </w:r>
      <w:r>
        <w:rPr>
          <w:rFonts w:ascii="Times New Roman" w:hAnsi="Times New Roman" w:cs="Times New Roman"/>
        </w:rPr>
        <w:t>1</w:t>
      </w:r>
      <w:r w:rsidRPr="00225D83">
        <w:rPr>
          <w:rFonts w:ascii="Times New Roman" w:hAnsi="Times New Roman" w:cs="Times New Roman"/>
        </w:rPr>
        <w:t xml:space="preserve">% of them never go fishing, </w:t>
      </w:r>
      <w:r>
        <w:rPr>
          <w:rFonts w:ascii="Times New Roman" w:hAnsi="Times New Roman" w:cs="Times New Roman"/>
        </w:rPr>
        <w:t>21</w:t>
      </w:r>
      <w:r w:rsidRPr="00225D83">
        <w:rPr>
          <w:rFonts w:ascii="Times New Roman" w:hAnsi="Times New Roman" w:cs="Times New Roman"/>
        </w:rPr>
        <w:t xml:space="preserve">% of them go between 10-30 times a year and majority of the respondents representing </w:t>
      </w:r>
      <w:r>
        <w:rPr>
          <w:rFonts w:ascii="Times New Roman" w:hAnsi="Times New Roman" w:cs="Times New Roman"/>
        </w:rPr>
        <w:t>57</w:t>
      </w:r>
      <w:r w:rsidRPr="00225D83">
        <w:rPr>
          <w:rFonts w:ascii="Times New Roman" w:hAnsi="Times New Roman" w:cs="Times New Roman"/>
        </w:rPr>
        <w:t>% said they go 1-10 times a year.</w:t>
      </w:r>
    </w:p>
    <w:p w14:paraId="21C8FA1E" w14:textId="77777777" w:rsidR="00C23305"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 xml:space="preserve">If we breakdown the answers and look at the age group and gender, we find out that the respondents between 25-34 years of age are those who go fishing the most within a year, followed by those who are between 35-44 years of age. </w:t>
      </w:r>
    </w:p>
    <w:p w14:paraId="3630178F" w14:textId="77777777" w:rsidR="00C23305" w:rsidRDefault="00C23305" w:rsidP="006A51F6">
      <w:pPr>
        <w:spacing w:after="160" w:line="276" w:lineRule="auto"/>
        <w:jc w:val="both"/>
        <w:rPr>
          <w:rFonts w:ascii="Times New Roman" w:hAnsi="Times New Roman" w:cs="Times New Roman"/>
        </w:rPr>
      </w:pPr>
      <w:r>
        <w:rPr>
          <w:rFonts w:ascii="Times New Roman" w:hAnsi="Times New Roman" w:cs="Times New Roman"/>
        </w:rPr>
        <w:tab/>
        <w:t xml:space="preserve">According to several researchers </w:t>
      </w:r>
      <w:r w:rsidRPr="00AC542D">
        <w:rPr>
          <w:rFonts w:ascii="Times New Roman" w:hAnsi="Times New Roman" w:cs="Times New Roman"/>
        </w:rPr>
        <w:t>(Kleiber et al. 2015</w:t>
      </w:r>
      <w:r>
        <w:rPr>
          <w:rFonts w:ascii="Times New Roman" w:hAnsi="Times New Roman" w:cs="Times New Roman"/>
        </w:rPr>
        <w:t>) women are under represented in fishing and although it is clear that men are the ones who fish most times in a year, this primary research shows</w:t>
      </w:r>
      <w:r w:rsidRPr="00225D83">
        <w:rPr>
          <w:rFonts w:ascii="Times New Roman" w:hAnsi="Times New Roman" w:cs="Times New Roman"/>
        </w:rPr>
        <w:t xml:space="preserve"> that women under the age of 35 are more likely to go fishing, fact that will help us when we will target the advertising for the website.</w:t>
      </w:r>
      <w:r>
        <w:rPr>
          <w:rFonts w:ascii="Times New Roman" w:hAnsi="Times New Roman" w:cs="Times New Roman"/>
        </w:rPr>
        <w:t xml:space="preserve">  </w:t>
      </w:r>
      <w:r w:rsidRPr="00225D83">
        <w:rPr>
          <w:rFonts w:ascii="Times New Roman" w:hAnsi="Times New Roman" w:cs="Times New Roman"/>
        </w:rPr>
        <w:t xml:space="preserve"> </w:t>
      </w:r>
    </w:p>
    <w:p w14:paraId="6E048770" w14:textId="10B4C2F1" w:rsidR="00C23305" w:rsidRDefault="00C23305" w:rsidP="006A51F6">
      <w:pPr>
        <w:spacing w:line="276" w:lineRule="auto"/>
        <w:jc w:val="both"/>
        <w:rPr>
          <w:rFonts w:ascii="Times New Roman" w:hAnsi="Times New Roman" w:cs="Times New Roman"/>
        </w:rPr>
      </w:pPr>
      <w:r w:rsidRPr="00225D83">
        <w:rPr>
          <w:rFonts w:ascii="Times New Roman" w:hAnsi="Times New Roman" w:cs="Times New Roman"/>
        </w:rPr>
        <w:lastRenderedPageBreak/>
        <w:t xml:space="preserve">   </w:t>
      </w:r>
      <w:r>
        <w:rPr>
          <w:rFonts w:ascii="Times New Roman" w:hAnsi="Times New Roman" w:cs="Times New Roman"/>
          <w:noProof/>
        </w:rPr>
        <w:drawing>
          <wp:inline distT="0" distB="0" distL="0" distR="0" wp14:anchorId="40FF0E23" wp14:editId="13CE38F9">
            <wp:extent cx="5794720" cy="2449774"/>
            <wp:effectExtent l="0" t="0" r="0" b="825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7agenou.PNG"/>
                    <pic:cNvPicPr/>
                  </pic:nvPicPr>
                  <pic:blipFill>
                    <a:blip r:embed="rId11">
                      <a:extLst>
                        <a:ext uri="{28A0092B-C50C-407E-A947-70E740481C1C}">
                          <a14:useLocalDpi xmlns:a14="http://schemas.microsoft.com/office/drawing/2010/main" val="0"/>
                        </a:ext>
                      </a:extLst>
                    </a:blip>
                    <a:stretch>
                      <a:fillRect/>
                    </a:stretch>
                  </pic:blipFill>
                  <pic:spPr>
                    <a:xfrm>
                      <a:off x="0" y="0"/>
                      <a:ext cx="5923928" cy="2504398"/>
                    </a:xfrm>
                    <a:prstGeom prst="rect">
                      <a:avLst/>
                    </a:prstGeom>
                  </pic:spPr>
                </pic:pic>
              </a:graphicData>
            </a:graphic>
          </wp:inline>
        </w:drawing>
      </w:r>
    </w:p>
    <w:p w14:paraId="01A762B5" w14:textId="0D82745A" w:rsidR="00F41DCF" w:rsidRDefault="00F41DCF" w:rsidP="006A51F6">
      <w:pPr>
        <w:spacing w:line="276" w:lineRule="auto"/>
        <w:jc w:val="both"/>
        <w:rPr>
          <w:rFonts w:ascii="Times New Roman" w:hAnsi="Times New Roman" w:cs="Times New Roman"/>
        </w:rPr>
      </w:pPr>
    </w:p>
    <w:p w14:paraId="60B655D2" w14:textId="49346A84" w:rsidR="00F41DCF" w:rsidRPr="00225D83" w:rsidRDefault="00F41DCF" w:rsidP="006A51F6">
      <w:pPr>
        <w:spacing w:line="276" w:lineRule="auto"/>
        <w:jc w:val="both"/>
        <w:rPr>
          <w:rFonts w:ascii="Times New Roman" w:hAnsi="Times New Roman" w:cs="Times New Roman"/>
        </w:rPr>
      </w:pPr>
      <w:r>
        <w:rPr>
          <w:rFonts w:ascii="Times New Roman" w:hAnsi="Times New Roman" w:cs="Times New Roman"/>
        </w:rPr>
        <w:t>Q2. Money spent on fishing equipment</w:t>
      </w:r>
    </w:p>
    <w:p w14:paraId="3ECCC042" w14:textId="77777777" w:rsidR="00C23305" w:rsidRPr="00225D83" w:rsidRDefault="00C23305" w:rsidP="006A51F6">
      <w:pPr>
        <w:spacing w:line="276" w:lineRule="auto"/>
        <w:rPr>
          <w:rFonts w:ascii="Times New Roman" w:hAnsi="Times New Roman" w:cs="Times New Roman"/>
        </w:rPr>
      </w:pPr>
      <w:r>
        <w:rPr>
          <w:rFonts w:ascii="Times New Roman" w:hAnsi="Times New Roman" w:cs="Times New Roman"/>
          <w:noProof/>
        </w:rPr>
        <w:drawing>
          <wp:inline distT="0" distB="0" distL="0" distR="0" wp14:anchorId="696C5D47" wp14:editId="7D436F2A">
            <wp:extent cx="5731510" cy="2512695"/>
            <wp:effectExtent l="0" t="0" r="2540" b="1905"/>
            <wp:docPr id="8" name="Picture 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8nou.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512695"/>
                    </a:xfrm>
                    <a:prstGeom prst="rect">
                      <a:avLst/>
                    </a:prstGeom>
                  </pic:spPr>
                </pic:pic>
              </a:graphicData>
            </a:graphic>
          </wp:inline>
        </w:drawing>
      </w:r>
    </w:p>
    <w:p w14:paraId="4FF88575"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r>
      <w:r>
        <w:rPr>
          <w:rFonts w:ascii="Times New Roman" w:hAnsi="Times New Roman" w:cs="Times New Roman"/>
        </w:rPr>
        <w:t>When asked to say how much money they spent on fishing equipment last year only one person preferred not to say.</w:t>
      </w:r>
    </w:p>
    <w:p w14:paraId="0C24BF69"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Majority of those who spent money on fishing gear, representing 5</w:t>
      </w:r>
      <w:r>
        <w:rPr>
          <w:rFonts w:ascii="Times New Roman" w:hAnsi="Times New Roman" w:cs="Times New Roman"/>
        </w:rPr>
        <w:t>0</w:t>
      </w:r>
      <w:r w:rsidRPr="00225D83">
        <w:rPr>
          <w:rFonts w:ascii="Times New Roman" w:hAnsi="Times New Roman" w:cs="Times New Roman"/>
        </w:rPr>
        <w:t>%, have spent up to £50 in the last year, another 2</w:t>
      </w:r>
      <w:r>
        <w:rPr>
          <w:rFonts w:ascii="Times New Roman" w:hAnsi="Times New Roman" w:cs="Times New Roman"/>
        </w:rPr>
        <w:t>1</w:t>
      </w:r>
      <w:r w:rsidRPr="00225D83">
        <w:rPr>
          <w:rFonts w:ascii="Times New Roman" w:hAnsi="Times New Roman" w:cs="Times New Roman"/>
        </w:rPr>
        <w:t xml:space="preserve">% spent between £50-£100 and </w:t>
      </w:r>
      <w:r>
        <w:rPr>
          <w:rFonts w:ascii="Times New Roman" w:hAnsi="Times New Roman" w:cs="Times New Roman"/>
        </w:rPr>
        <w:t>21</w:t>
      </w:r>
      <w:r w:rsidRPr="00225D83">
        <w:rPr>
          <w:rFonts w:ascii="Times New Roman" w:hAnsi="Times New Roman" w:cs="Times New Roman"/>
        </w:rPr>
        <w:t>% said they spent between £100-£250.</w:t>
      </w:r>
    </w:p>
    <w:p w14:paraId="78CFD3D1"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If we look at the age group and location of those who have spent money on the fishing gear, we find out that the people in Cardiff are more likely to spend money on equipment regardless of their age group, followed by the people in Bristol and Swansea who both fall under the age group 25-34 years.</w:t>
      </w:r>
      <w:r>
        <w:rPr>
          <w:rFonts w:ascii="Times New Roman" w:hAnsi="Times New Roman" w:cs="Times New Roman"/>
        </w:rPr>
        <w:t xml:space="preserve"> This information is useful as I will know where to direct my marketing campaign.</w:t>
      </w:r>
    </w:p>
    <w:p w14:paraId="57FDED5D" w14:textId="7AE7224A" w:rsidR="00C23305" w:rsidRDefault="00C23305" w:rsidP="006A51F6">
      <w:pPr>
        <w:spacing w:line="276" w:lineRule="auto"/>
        <w:rPr>
          <w:rFonts w:ascii="Times New Roman" w:hAnsi="Times New Roman" w:cs="Times New Roman"/>
        </w:rPr>
      </w:pPr>
      <w:r>
        <w:rPr>
          <w:rFonts w:ascii="Times New Roman" w:hAnsi="Times New Roman" w:cs="Times New Roman"/>
          <w:noProof/>
        </w:rPr>
        <w:lastRenderedPageBreak/>
        <w:drawing>
          <wp:inline distT="0" distB="0" distL="0" distR="0" wp14:anchorId="1F0CA08F" wp14:editId="427862FE">
            <wp:extent cx="5706271" cy="3362794"/>
            <wp:effectExtent l="0" t="0" r="8890" b="952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8nou loc.PNG"/>
                    <pic:cNvPicPr/>
                  </pic:nvPicPr>
                  <pic:blipFill>
                    <a:blip r:embed="rId13">
                      <a:extLst>
                        <a:ext uri="{28A0092B-C50C-407E-A947-70E740481C1C}">
                          <a14:useLocalDpi xmlns:a14="http://schemas.microsoft.com/office/drawing/2010/main" val="0"/>
                        </a:ext>
                      </a:extLst>
                    </a:blip>
                    <a:stretch>
                      <a:fillRect/>
                    </a:stretch>
                  </pic:blipFill>
                  <pic:spPr>
                    <a:xfrm>
                      <a:off x="0" y="0"/>
                      <a:ext cx="5706271" cy="3362794"/>
                    </a:xfrm>
                    <a:prstGeom prst="rect">
                      <a:avLst/>
                    </a:prstGeom>
                  </pic:spPr>
                </pic:pic>
              </a:graphicData>
            </a:graphic>
          </wp:inline>
        </w:drawing>
      </w:r>
    </w:p>
    <w:p w14:paraId="101B7702" w14:textId="08B1409A" w:rsidR="00F41DCF" w:rsidRDefault="00F41DCF" w:rsidP="006A51F6">
      <w:pPr>
        <w:spacing w:line="276" w:lineRule="auto"/>
        <w:rPr>
          <w:rFonts w:ascii="Times New Roman" w:hAnsi="Times New Roman" w:cs="Times New Roman"/>
        </w:rPr>
      </w:pPr>
    </w:p>
    <w:p w14:paraId="13080241" w14:textId="7CC1C989" w:rsidR="00F41DCF" w:rsidRPr="00225D83" w:rsidRDefault="00F41DCF" w:rsidP="006A51F6">
      <w:pPr>
        <w:spacing w:line="276" w:lineRule="auto"/>
        <w:rPr>
          <w:rFonts w:ascii="Times New Roman" w:hAnsi="Times New Roman" w:cs="Times New Roman"/>
        </w:rPr>
      </w:pPr>
      <w:r>
        <w:rPr>
          <w:rFonts w:ascii="Times New Roman" w:hAnsi="Times New Roman" w:cs="Times New Roman"/>
        </w:rPr>
        <w:t xml:space="preserve">Q3. Fishing </w:t>
      </w:r>
      <w:r w:rsidR="00D93836">
        <w:rPr>
          <w:rFonts w:ascii="Times New Roman" w:hAnsi="Times New Roman" w:cs="Times New Roman"/>
        </w:rPr>
        <w:t>preferences</w:t>
      </w:r>
    </w:p>
    <w:p w14:paraId="4387ED1D" w14:textId="77777777" w:rsidR="00C23305" w:rsidRPr="00225D83" w:rsidRDefault="00C23305" w:rsidP="006A51F6">
      <w:pPr>
        <w:spacing w:line="276" w:lineRule="auto"/>
        <w:rPr>
          <w:rFonts w:ascii="Times New Roman" w:hAnsi="Times New Roman" w:cs="Times New Roman"/>
        </w:rPr>
      </w:pPr>
      <w:r>
        <w:rPr>
          <w:rFonts w:ascii="Times New Roman" w:hAnsi="Times New Roman" w:cs="Times New Roman"/>
          <w:noProof/>
        </w:rPr>
        <w:drawing>
          <wp:inline distT="0" distB="0" distL="0" distR="0" wp14:anchorId="1F7A8A55" wp14:editId="3B19B379">
            <wp:extent cx="5731510" cy="1635125"/>
            <wp:effectExtent l="0" t="0" r="2540" b="3175"/>
            <wp:docPr id="11" name="Picture 1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10nou.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635125"/>
                    </a:xfrm>
                    <a:prstGeom prst="rect">
                      <a:avLst/>
                    </a:prstGeom>
                  </pic:spPr>
                </pic:pic>
              </a:graphicData>
            </a:graphic>
          </wp:inline>
        </w:drawing>
      </w:r>
    </w:p>
    <w:p w14:paraId="50A053B1" w14:textId="77777777" w:rsidR="00C23305" w:rsidRPr="00225D83" w:rsidRDefault="00C23305" w:rsidP="006A51F6">
      <w:pPr>
        <w:spacing w:line="276" w:lineRule="auto"/>
        <w:rPr>
          <w:rFonts w:ascii="Times New Roman" w:hAnsi="Times New Roman" w:cs="Times New Roman"/>
        </w:rPr>
      </w:pPr>
    </w:p>
    <w:p w14:paraId="31B78531"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When asked about their preference for fishing in either freshwater or saltwater, 7</w:t>
      </w:r>
      <w:r>
        <w:rPr>
          <w:rFonts w:ascii="Times New Roman" w:hAnsi="Times New Roman" w:cs="Times New Roman"/>
        </w:rPr>
        <w:t>1</w:t>
      </w:r>
      <w:r w:rsidRPr="00225D83">
        <w:rPr>
          <w:rFonts w:ascii="Times New Roman" w:hAnsi="Times New Roman" w:cs="Times New Roman"/>
        </w:rPr>
        <w:t>% of the respondents said they prefer both types of water. The rest of the 2</w:t>
      </w:r>
      <w:r>
        <w:rPr>
          <w:rFonts w:ascii="Times New Roman" w:hAnsi="Times New Roman" w:cs="Times New Roman"/>
        </w:rPr>
        <w:t>9</w:t>
      </w:r>
      <w:r w:rsidRPr="00225D83">
        <w:rPr>
          <w:rFonts w:ascii="Times New Roman" w:hAnsi="Times New Roman" w:cs="Times New Roman"/>
        </w:rPr>
        <w:t>% said they prefer fishing in freshwater and none of them selected only the saltwater option.</w:t>
      </w:r>
    </w:p>
    <w:p w14:paraId="687D851C" w14:textId="08A1E42B"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 xml:space="preserve">If we are to analyze the answers by gender, all of the women who took part in the questionnaire and </w:t>
      </w:r>
      <w:r>
        <w:rPr>
          <w:rFonts w:ascii="Times New Roman" w:hAnsi="Times New Roman" w:cs="Times New Roman"/>
        </w:rPr>
        <w:t>50</w:t>
      </w:r>
      <w:r w:rsidRPr="00225D83">
        <w:rPr>
          <w:rFonts w:ascii="Times New Roman" w:hAnsi="Times New Roman" w:cs="Times New Roman"/>
        </w:rPr>
        <w:t>% of the m</w:t>
      </w:r>
      <w:r>
        <w:rPr>
          <w:rFonts w:ascii="Times New Roman" w:hAnsi="Times New Roman" w:cs="Times New Roman"/>
        </w:rPr>
        <w:t>e</w:t>
      </w:r>
      <w:r w:rsidRPr="00225D83">
        <w:rPr>
          <w:rFonts w:ascii="Times New Roman" w:hAnsi="Times New Roman" w:cs="Times New Roman"/>
        </w:rPr>
        <w:t xml:space="preserve">n said they prefer both types of water for fishing and the remaining </w:t>
      </w:r>
      <w:r>
        <w:rPr>
          <w:rFonts w:ascii="Times New Roman" w:hAnsi="Times New Roman" w:cs="Times New Roman"/>
        </w:rPr>
        <w:t>50</w:t>
      </w:r>
      <w:r w:rsidRPr="00225D83">
        <w:rPr>
          <w:rFonts w:ascii="Times New Roman" w:hAnsi="Times New Roman" w:cs="Times New Roman"/>
        </w:rPr>
        <w:t xml:space="preserve">% said they prefer freshwater. </w:t>
      </w:r>
    </w:p>
    <w:p w14:paraId="32687AFC" w14:textId="77777777" w:rsidR="00C23305"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 xml:space="preserve">From the answers provided I can determine the type of products to sell, meaning that most of the customers will be more likely to buy fishing </w:t>
      </w:r>
      <w:r>
        <w:rPr>
          <w:rFonts w:ascii="Times New Roman" w:hAnsi="Times New Roman" w:cs="Times New Roman"/>
        </w:rPr>
        <w:t>lure</w:t>
      </w:r>
      <w:r w:rsidRPr="00225D83">
        <w:rPr>
          <w:rFonts w:ascii="Times New Roman" w:hAnsi="Times New Roman" w:cs="Times New Roman"/>
        </w:rPr>
        <w:t xml:space="preserve"> designed for </w:t>
      </w:r>
      <w:r>
        <w:rPr>
          <w:rFonts w:ascii="Times New Roman" w:hAnsi="Times New Roman" w:cs="Times New Roman"/>
        </w:rPr>
        <w:t xml:space="preserve">both </w:t>
      </w:r>
      <w:r w:rsidRPr="00225D83">
        <w:rPr>
          <w:rFonts w:ascii="Times New Roman" w:hAnsi="Times New Roman" w:cs="Times New Roman"/>
        </w:rPr>
        <w:t xml:space="preserve">freshwater </w:t>
      </w:r>
      <w:r>
        <w:rPr>
          <w:rFonts w:ascii="Times New Roman" w:hAnsi="Times New Roman" w:cs="Times New Roman"/>
        </w:rPr>
        <w:t>and saltwater and some of them will buy only for freshwater.</w:t>
      </w:r>
    </w:p>
    <w:p w14:paraId="6D42DA07" w14:textId="77777777" w:rsidR="00C23305" w:rsidRPr="00225D83" w:rsidRDefault="00C23305" w:rsidP="006A51F6">
      <w:pPr>
        <w:spacing w:line="276" w:lineRule="auto"/>
        <w:jc w:val="both"/>
        <w:rPr>
          <w:rFonts w:ascii="Times New Roman" w:hAnsi="Times New Roman" w:cs="Times New Roman"/>
        </w:rPr>
      </w:pPr>
      <w:r>
        <w:rPr>
          <w:rFonts w:ascii="Times New Roman" w:hAnsi="Times New Roman" w:cs="Times New Roman"/>
        </w:rPr>
        <w:tab/>
      </w:r>
    </w:p>
    <w:p w14:paraId="38B33F7F" w14:textId="2A03277A" w:rsidR="00C23305" w:rsidRDefault="00C23305" w:rsidP="006A51F6">
      <w:pPr>
        <w:spacing w:line="276" w:lineRule="auto"/>
        <w:rPr>
          <w:rFonts w:ascii="Times New Roman" w:hAnsi="Times New Roman" w:cs="Times New Roman"/>
        </w:rPr>
      </w:pPr>
      <w:r>
        <w:rPr>
          <w:rFonts w:ascii="Times New Roman" w:hAnsi="Times New Roman" w:cs="Times New Roman"/>
          <w:noProof/>
        </w:rPr>
        <w:lastRenderedPageBreak/>
        <w:drawing>
          <wp:inline distT="0" distB="0" distL="0" distR="0" wp14:anchorId="64070591" wp14:editId="7C6D78FE">
            <wp:extent cx="5731510" cy="2439035"/>
            <wp:effectExtent l="0" t="0" r="254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10sex.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439035"/>
                    </a:xfrm>
                    <a:prstGeom prst="rect">
                      <a:avLst/>
                    </a:prstGeom>
                  </pic:spPr>
                </pic:pic>
              </a:graphicData>
            </a:graphic>
          </wp:inline>
        </w:drawing>
      </w:r>
    </w:p>
    <w:p w14:paraId="560E327C" w14:textId="79B39D9A" w:rsidR="00F41DCF" w:rsidRDefault="00F41DCF" w:rsidP="006A51F6">
      <w:pPr>
        <w:spacing w:line="276" w:lineRule="auto"/>
        <w:rPr>
          <w:rFonts w:ascii="Times New Roman" w:hAnsi="Times New Roman" w:cs="Times New Roman"/>
        </w:rPr>
      </w:pPr>
    </w:p>
    <w:p w14:paraId="7AB225FC" w14:textId="01F26C97" w:rsidR="00F41DCF" w:rsidRPr="00225D83" w:rsidRDefault="00F41DCF" w:rsidP="006A51F6">
      <w:pPr>
        <w:spacing w:line="276" w:lineRule="auto"/>
        <w:rPr>
          <w:rFonts w:ascii="Times New Roman" w:hAnsi="Times New Roman" w:cs="Times New Roman"/>
        </w:rPr>
      </w:pPr>
      <w:r>
        <w:rPr>
          <w:rFonts w:ascii="Times New Roman" w:hAnsi="Times New Roman" w:cs="Times New Roman"/>
        </w:rPr>
        <w:t>Q4. Level of importance when buying fishing gear</w:t>
      </w:r>
    </w:p>
    <w:p w14:paraId="4F97B5D7" w14:textId="77777777" w:rsidR="00C23305" w:rsidRPr="00225D83" w:rsidRDefault="00C23305" w:rsidP="006A51F6">
      <w:pPr>
        <w:spacing w:line="276" w:lineRule="auto"/>
        <w:rPr>
          <w:rFonts w:ascii="Times New Roman" w:hAnsi="Times New Roman" w:cs="Times New Roman"/>
        </w:rPr>
      </w:pPr>
      <w:r>
        <w:rPr>
          <w:rFonts w:ascii="Times New Roman" w:hAnsi="Times New Roman" w:cs="Times New Roman"/>
          <w:noProof/>
        </w:rPr>
        <w:drawing>
          <wp:inline distT="0" distB="0" distL="0" distR="0" wp14:anchorId="0EC7A901" wp14:editId="1CAB413D">
            <wp:extent cx="5731510" cy="3335020"/>
            <wp:effectExtent l="0" t="0" r="254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9nou.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335020"/>
                    </a:xfrm>
                    <a:prstGeom prst="rect">
                      <a:avLst/>
                    </a:prstGeom>
                  </pic:spPr>
                </pic:pic>
              </a:graphicData>
            </a:graphic>
          </wp:inline>
        </w:drawing>
      </w:r>
    </w:p>
    <w:p w14:paraId="0A27D69F"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r>
      <w:r>
        <w:rPr>
          <w:rFonts w:ascii="Times New Roman" w:hAnsi="Times New Roman" w:cs="Times New Roman"/>
        </w:rPr>
        <w:t>Through this question</w:t>
      </w:r>
      <w:r w:rsidRPr="00225D83">
        <w:rPr>
          <w:rFonts w:ascii="Times New Roman" w:hAnsi="Times New Roman" w:cs="Times New Roman"/>
        </w:rPr>
        <w:t xml:space="preserve"> I am looking to establish what matters the most when people </w:t>
      </w:r>
      <w:r>
        <w:rPr>
          <w:rFonts w:ascii="Times New Roman" w:hAnsi="Times New Roman" w:cs="Times New Roman"/>
        </w:rPr>
        <w:t xml:space="preserve">will be </w:t>
      </w:r>
      <w:r w:rsidRPr="00225D83">
        <w:rPr>
          <w:rFonts w:ascii="Times New Roman" w:hAnsi="Times New Roman" w:cs="Times New Roman"/>
        </w:rPr>
        <w:t xml:space="preserve">looking to spend their money </w:t>
      </w:r>
      <w:r>
        <w:rPr>
          <w:rFonts w:ascii="Times New Roman" w:hAnsi="Times New Roman" w:cs="Times New Roman"/>
        </w:rPr>
        <w:t>in my new online shop</w:t>
      </w:r>
      <w:r w:rsidRPr="00225D83">
        <w:rPr>
          <w:rFonts w:ascii="Times New Roman" w:hAnsi="Times New Roman" w:cs="Times New Roman"/>
        </w:rPr>
        <w:t>.</w:t>
      </w:r>
    </w:p>
    <w:p w14:paraId="35613940" w14:textId="77777777" w:rsidR="00C23305"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r>
      <w:r>
        <w:rPr>
          <w:rFonts w:ascii="Times New Roman" w:hAnsi="Times New Roman" w:cs="Times New Roman"/>
        </w:rPr>
        <w:t>Over 70%</w:t>
      </w:r>
      <w:r w:rsidRPr="00225D83">
        <w:rPr>
          <w:rFonts w:ascii="Times New Roman" w:hAnsi="Times New Roman" w:cs="Times New Roman"/>
        </w:rPr>
        <w:t xml:space="preserve"> of the people said that the quality of products is very important when it comes to buying fishing gear, followed by customer reviews and uniqueness of products that represented 3</w:t>
      </w:r>
      <w:r>
        <w:rPr>
          <w:rFonts w:ascii="Times New Roman" w:hAnsi="Times New Roman" w:cs="Times New Roman"/>
        </w:rPr>
        <w:t>5.7</w:t>
      </w:r>
      <w:r w:rsidRPr="00225D83">
        <w:rPr>
          <w:rFonts w:ascii="Times New Roman" w:hAnsi="Times New Roman" w:cs="Times New Roman"/>
        </w:rPr>
        <w:t xml:space="preserve">%. The price was only viewed as very important by </w:t>
      </w:r>
      <w:r>
        <w:rPr>
          <w:rFonts w:ascii="Times New Roman" w:hAnsi="Times New Roman" w:cs="Times New Roman"/>
        </w:rPr>
        <w:t>14%</w:t>
      </w:r>
      <w:r w:rsidRPr="00225D83">
        <w:rPr>
          <w:rFonts w:ascii="Times New Roman" w:hAnsi="Times New Roman" w:cs="Times New Roman"/>
        </w:rPr>
        <w:t xml:space="preserve"> of the potential customers, but it is still important to </w:t>
      </w:r>
      <w:r>
        <w:rPr>
          <w:rFonts w:ascii="Times New Roman" w:hAnsi="Times New Roman" w:cs="Times New Roman"/>
        </w:rPr>
        <w:t>50%</w:t>
      </w:r>
      <w:r w:rsidRPr="00225D83">
        <w:rPr>
          <w:rFonts w:ascii="Times New Roman" w:hAnsi="Times New Roman" w:cs="Times New Roman"/>
        </w:rPr>
        <w:t xml:space="preserve"> of the respondents.</w:t>
      </w:r>
    </w:p>
    <w:p w14:paraId="6DDE1B86" w14:textId="77777777" w:rsidR="00C23305" w:rsidRPr="00225D83" w:rsidRDefault="00C23305" w:rsidP="006A51F6">
      <w:pPr>
        <w:spacing w:line="276" w:lineRule="auto"/>
        <w:jc w:val="both"/>
        <w:rPr>
          <w:rFonts w:ascii="Times New Roman" w:hAnsi="Times New Roman" w:cs="Times New Roman"/>
        </w:rPr>
      </w:pPr>
      <w:r>
        <w:rPr>
          <w:rFonts w:ascii="Times New Roman" w:hAnsi="Times New Roman" w:cs="Times New Roman"/>
        </w:rPr>
        <w:tab/>
        <w:t>Recent research (Janakiraman, 2019) shows that many consumers associate high price with a high quality therefore the potential customers will be willing to pay a higher price if the quality is excellent.</w:t>
      </w:r>
    </w:p>
    <w:p w14:paraId="7CD2C442"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lastRenderedPageBreak/>
        <w:tab/>
        <w:t xml:space="preserve">Delivery options proved to be important for </w:t>
      </w:r>
      <w:r>
        <w:rPr>
          <w:rFonts w:ascii="Times New Roman" w:hAnsi="Times New Roman" w:cs="Times New Roman"/>
        </w:rPr>
        <w:t>50%</w:t>
      </w:r>
      <w:r w:rsidRPr="00225D83">
        <w:rPr>
          <w:rFonts w:ascii="Times New Roman" w:hAnsi="Times New Roman" w:cs="Times New Roman"/>
        </w:rPr>
        <w:t xml:space="preserve"> of the respondents, followed by the brand and customer reviews that were viewed as important by </w:t>
      </w:r>
      <w:r>
        <w:rPr>
          <w:rFonts w:ascii="Times New Roman" w:hAnsi="Times New Roman" w:cs="Times New Roman"/>
        </w:rPr>
        <w:t>43</w:t>
      </w:r>
      <w:r w:rsidRPr="00225D83">
        <w:rPr>
          <w:rFonts w:ascii="Times New Roman" w:hAnsi="Times New Roman" w:cs="Times New Roman"/>
        </w:rPr>
        <w:t>% of the people.</w:t>
      </w:r>
    </w:p>
    <w:p w14:paraId="3CC01D6D" w14:textId="4C3C9128" w:rsidR="00C23305"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 xml:space="preserve"> </w:t>
      </w:r>
      <w:r>
        <w:rPr>
          <w:rFonts w:ascii="Times New Roman" w:hAnsi="Times New Roman" w:cs="Times New Roman"/>
        </w:rPr>
        <w:t>At the same time the brand proved not to be important for 22% of the customers.</w:t>
      </w:r>
    </w:p>
    <w:p w14:paraId="4A997D21" w14:textId="11811E66" w:rsidR="00F41DCF" w:rsidRPr="00225D83" w:rsidRDefault="00F41DCF" w:rsidP="006A51F6">
      <w:pPr>
        <w:spacing w:line="276" w:lineRule="auto"/>
        <w:jc w:val="both"/>
        <w:rPr>
          <w:rFonts w:ascii="Times New Roman" w:hAnsi="Times New Roman" w:cs="Times New Roman"/>
        </w:rPr>
      </w:pPr>
      <w:r>
        <w:rPr>
          <w:rFonts w:ascii="Times New Roman" w:hAnsi="Times New Roman" w:cs="Times New Roman"/>
        </w:rPr>
        <w:t>Q5. Chances of buying personalized fishing gear</w:t>
      </w:r>
    </w:p>
    <w:p w14:paraId="3135A568" w14:textId="77777777" w:rsidR="00C23305" w:rsidRPr="00225D83" w:rsidRDefault="00C23305" w:rsidP="006A51F6">
      <w:pPr>
        <w:spacing w:line="276" w:lineRule="auto"/>
        <w:rPr>
          <w:rFonts w:ascii="Times New Roman" w:hAnsi="Times New Roman" w:cs="Times New Roman"/>
        </w:rPr>
      </w:pPr>
      <w:r>
        <w:rPr>
          <w:rFonts w:ascii="Times New Roman" w:hAnsi="Times New Roman" w:cs="Times New Roman"/>
          <w:noProof/>
        </w:rPr>
        <w:drawing>
          <wp:inline distT="0" distB="0" distL="0" distR="0" wp14:anchorId="70F28BA3" wp14:editId="23E3DB30">
            <wp:extent cx="5731510" cy="1146175"/>
            <wp:effectExtent l="0" t="0" r="2540" b="0"/>
            <wp:docPr id="6" name="Picture 6"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14nou.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146175"/>
                    </a:xfrm>
                    <a:prstGeom prst="rect">
                      <a:avLst/>
                    </a:prstGeom>
                  </pic:spPr>
                </pic:pic>
              </a:graphicData>
            </a:graphic>
          </wp:inline>
        </w:drawing>
      </w:r>
    </w:p>
    <w:p w14:paraId="72175335" w14:textId="54FFBAF8"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 xml:space="preserve">For the last question the respondents were asked to select a number from 1-10 that reflects the probability of them buying personalized fishing gear for themselves or someone else, where 1 meant </w:t>
      </w:r>
      <w:r w:rsidRPr="00225D83">
        <w:rPr>
          <w:rFonts w:ascii="Times New Roman" w:hAnsi="Times New Roman" w:cs="Times New Roman"/>
          <w:i/>
          <w:iCs/>
        </w:rPr>
        <w:t>Not at all likely</w:t>
      </w:r>
      <w:r w:rsidRPr="00225D83">
        <w:rPr>
          <w:rFonts w:ascii="Times New Roman" w:hAnsi="Times New Roman" w:cs="Times New Roman"/>
        </w:rPr>
        <w:t xml:space="preserve"> and 10 was </w:t>
      </w:r>
      <w:r w:rsidRPr="00225D83">
        <w:rPr>
          <w:rFonts w:ascii="Times New Roman" w:hAnsi="Times New Roman" w:cs="Times New Roman"/>
          <w:i/>
          <w:iCs/>
        </w:rPr>
        <w:t>Extremely likely</w:t>
      </w:r>
      <w:r w:rsidRPr="00225D83">
        <w:rPr>
          <w:rFonts w:ascii="Times New Roman" w:hAnsi="Times New Roman" w:cs="Times New Roman"/>
        </w:rPr>
        <w:t>. All the interviewees submitted an answer and when calculating the average, it came to 7.</w:t>
      </w:r>
      <w:r>
        <w:rPr>
          <w:rFonts w:ascii="Times New Roman" w:hAnsi="Times New Roman" w:cs="Times New Roman"/>
        </w:rPr>
        <w:t>5</w:t>
      </w:r>
      <w:r w:rsidRPr="00225D83">
        <w:rPr>
          <w:rFonts w:ascii="Times New Roman" w:hAnsi="Times New Roman" w:cs="Times New Roman"/>
        </w:rPr>
        <w:t xml:space="preserve"> which means the majority of them are more than likely to buy personalized fishing gear.</w:t>
      </w:r>
    </w:p>
    <w:p w14:paraId="03DFFC96"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If we were to divide the answers by gender, we can see from the below chart that women are more likely to buy the products than men</w:t>
      </w:r>
      <w:r>
        <w:rPr>
          <w:rFonts w:ascii="Times New Roman" w:hAnsi="Times New Roman" w:cs="Times New Roman"/>
        </w:rPr>
        <w:t xml:space="preserve">. According to </w:t>
      </w:r>
      <w:r w:rsidRPr="00BF23CB">
        <w:rPr>
          <w:rFonts w:ascii="Times New Roman" w:hAnsi="Times New Roman" w:cs="Times New Roman"/>
        </w:rPr>
        <w:t>Helgesen and Nesset</w:t>
      </w:r>
      <w:r>
        <w:rPr>
          <w:rFonts w:ascii="Times New Roman" w:hAnsi="Times New Roman" w:cs="Times New Roman"/>
        </w:rPr>
        <w:t xml:space="preserve"> (</w:t>
      </w:r>
      <w:r w:rsidRPr="00BF23CB">
        <w:rPr>
          <w:rFonts w:ascii="Times New Roman" w:hAnsi="Times New Roman" w:cs="Times New Roman"/>
        </w:rPr>
        <w:t>2010</w:t>
      </w:r>
      <w:r>
        <w:rPr>
          <w:rFonts w:ascii="Times New Roman" w:hAnsi="Times New Roman" w:cs="Times New Roman"/>
        </w:rPr>
        <w:t>), women have higher level of satisfaction in relation to shopping than men and this information will be useful when I will target the audience for my marketing campaign.</w:t>
      </w:r>
    </w:p>
    <w:p w14:paraId="42E9C25C" w14:textId="77777777" w:rsidR="00C23305" w:rsidRPr="00225D83" w:rsidRDefault="00C23305" w:rsidP="006A51F6">
      <w:pPr>
        <w:spacing w:line="276" w:lineRule="auto"/>
        <w:jc w:val="both"/>
        <w:rPr>
          <w:rFonts w:ascii="Times New Roman" w:hAnsi="Times New Roman" w:cs="Times New Roman"/>
        </w:rPr>
      </w:pPr>
    </w:p>
    <w:p w14:paraId="1CD22249" w14:textId="77777777" w:rsidR="00C23305" w:rsidRPr="00225D83" w:rsidRDefault="00C23305" w:rsidP="006A51F6">
      <w:pPr>
        <w:spacing w:line="276" w:lineRule="auto"/>
        <w:jc w:val="both"/>
        <w:rPr>
          <w:rFonts w:ascii="Times New Roman" w:hAnsi="Times New Roman" w:cs="Times New Roman"/>
        </w:rPr>
      </w:pPr>
      <w:r w:rsidRPr="00225D83">
        <w:rPr>
          <w:rFonts w:ascii="Times New Roman" w:hAnsi="Times New Roman" w:cs="Times New Roman"/>
          <w:noProof/>
        </w:rPr>
        <w:tab/>
      </w:r>
      <w:r>
        <w:rPr>
          <w:rFonts w:ascii="Times New Roman" w:hAnsi="Times New Roman" w:cs="Times New Roman"/>
          <w:noProof/>
        </w:rPr>
        <w:drawing>
          <wp:inline distT="0" distB="0" distL="0" distR="0" wp14:anchorId="775C745C" wp14:editId="30E8E8E8">
            <wp:extent cx="4629796" cy="2800741"/>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14gnou.PNG"/>
                    <pic:cNvPicPr/>
                  </pic:nvPicPr>
                  <pic:blipFill>
                    <a:blip r:embed="rId18">
                      <a:extLst>
                        <a:ext uri="{28A0092B-C50C-407E-A947-70E740481C1C}">
                          <a14:useLocalDpi xmlns:a14="http://schemas.microsoft.com/office/drawing/2010/main" val="0"/>
                        </a:ext>
                      </a:extLst>
                    </a:blip>
                    <a:stretch>
                      <a:fillRect/>
                    </a:stretch>
                  </pic:blipFill>
                  <pic:spPr>
                    <a:xfrm>
                      <a:off x="0" y="0"/>
                      <a:ext cx="4629796" cy="2800741"/>
                    </a:xfrm>
                    <a:prstGeom prst="rect">
                      <a:avLst/>
                    </a:prstGeom>
                  </pic:spPr>
                </pic:pic>
              </a:graphicData>
            </a:graphic>
          </wp:inline>
        </w:drawing>
      </w:r>
    </w:p>
    <w:p w14:paraId="4479FC59" w14:textId="77777777" w:rsidR="00C23305" w:rsidRPr="00225D83" w:rsidRDefault="00C23305" w:rsidP="006A51F6">
      <w:pPr>
        <w:spacing w:line="276" w:lineRule="auto"/>
        <w:jc w:val="both"/>
        <w:rPr>
          <w:rFonts w:ascii="Times New Roman" w:hAnsi="Times New Roman" w:cs="Times New Roman"/>
        </w:rPr>
      </w:pPr>
    </w:p>
    <w:p w14:paraId="16D2B428" w14:textId="417154B5" w:rsidR="00C23305" w:rsidRPr="00225D83" w:rsidRDefault="00C23305" w:rsidP="006A51F6">
      <w:pPr>
        <w:spacing w:line="276" w:lineRule="auto"/>
        <w:jc w:val="both"/>
        <w:rPr>
          <w:rFonts w:ascii="Times New Roman" w:hAnsi="Times New Roman" w:cs="Times New Roman"/>
        </w:rPr>
      </w:pPr>
    </w:p>
    <w:p w14:paraId="59D1DFA0" w14:textId="37F4B284" w:rsidR="006A51F6" w:rsidRDefault="006A51F6" w:rsidP="006A51F6">
      <w:pPr>
        <w:pStyle w:val="Heading1"/>
        <w:spacing w:line="276" w:lineRule="auto"/>
      </w:pPr>
    </w:p>
    <w:p w14:paraId="2C56237F" w14:textId="4F71BFA4" w:rsidR="00C23305" w:rsidRPr="00056024" w:rsidRDefault="00C23305" w:rsidP="006A51F6">
      <w:pPr>
        <w:pStyle w:val="Heading1"/>
        <w:spacing w:line="276" w:lineRule="auto"/>
        <w:rPr>
          <w:sz w:val="36"/>
          <w:szCs w:val="28"/>
        </w:rPr>
      </w:pPr>
      <w:r w:rsidRPr="00056024">
        <w:rPr>
          <w:sz w:val="36"/>
          <w:szCs w:val="28"/>
        </w:rPr>
        <w:t>Summary</w:t>
      </w:r>
    </w:p>
    <w:p w14:paraId="7F9C851E" w14:textId="77777777" w:rsidR="00C23305" w:rsidRDefault="00C23305" w:rsidP="006A51F6">
      <w:pPr>
        <w:spacing w:line="276" w:lineRule="auto"/>
        <w:jc w:val="both"/>
        <w:rPr>
          <w:rFonts w:ascii="Times New Roman" w:hAnsi="Times New Roman" w:cs="Times New Roman"/>
        </w:rPr>
      </w:pPr>
      <w:r w:rsidRPr="00225D83">
        <w:rPr>
          <w:rFonts w:ascii="Times New Roman" w:hAnsi="Times New Roman" w:cs="Times New Roman"/>
          <w:b/>
          <w:bCs/>
        </w:rPr>
        <w:tab/>
      </w:r>
    </w:p>
    <w:p w14:paraId="32ABC2C4" w14:textId="1710855D" w:rsidR="00C23305" w:rsidRDefault="00C23305" w:rsidP="006A51F6">
      <w:pPr>
        <w:spacing w:line="276" w:lineRule="auto"/>
        <w:jc w:val="both"/>
        <w:rPr>
          <w:rFonts w:ascii="Times New Roman" w:hAnsi="Times New Roman" w:cs="Times New Roman"/>
        </w:rPr>
      </w:pPr>
      <w:r>
        <w:rPr>
          <w:rFonts w:ascii="Times New Roman" w:hAnsi="Times New Roman" w:cs="Times New Roman"/>
        </w:rPr>
        <w:tab/>
        <w:t>After analyzing my questionnaire, I concluded that 78% of the respondents said they go fishing at least once a year, which is a good percentage and my business strategies will look to target those potential customers.</w:t>
      </w:r>
    </w:p>
    <w:p w14:paraId="025B9E37" w14:textId="77777777" w:rsidR="00C23305" w:rsidRDefault="00C23305" w:rsidP="006A51F6">
      <w:pPr>
        <w:spacing w:line="276" w:lineRule="auto"/>
        <w:jc w:val="both"/>
        <w:rPr>
          <w:rFonts w:ascii="Times New Roman" w:hAnsi="Times New Roman" w:cs="Times New Roman"/>
        </w:rPr>
      </w:pPr>
      <w:r>
        <w:rPr>
          <w:rFonts w:ascii="Times New Roman" w:hAnsi="Times New Roman" w:cs="Times New Roman"/>
        </w:rPr>
        <w:tab/>
        <w:t xml:space="preserve">When looking at the gender and age group, men between the ages of 25-44 are those who go fishing most within a year, followed by women under the age of 35. The targeted market will be the people within this age group and particularly those living in Cardiff and a household income of £20.000-£40.000 per year as they are the ones who spent higher amounts on fishing equipment last year. </w:t>
      </w:r>
    </w:p>
    <w:p w14:paraId="0FD162A0" w14:textId="77777777" w:rsidR="00C23305" w:rsidRPr="00225D83" w:rsidRDefault="00C23305" w:rsidP="006A51F6">
      <w:pPr>
        <w:spacing w:line="276" w:lineRule="auto"/>
        <w:ind w:firstLine="720"/>
        <w:jc w:val="both"/>
        <w:rPr>
          <w:rFonts w:ascii="Times New Roman" w:hAnsi="Times New Roman" w:cs="Times New Roman"/>
        </w:rPr>
      </w:pPr>
      <w:r>
        <w:rPr>
          <w:rFonts w:ascii="Times New Roman" w:hAnsi="Times New Roman" w:cs="Times New Roman"/>
        </w:rPr>
        <w:t>It is evident that the potential customers have a preference towards fishing in freshwater, but most of them spend the same amount of time fishing in saltwater as well, regardless of gender.</w:t>
      </w:r>
    </w:p>
    <w:p w14:paraId="6EC141E8" w14:textId="77777777" w:rsidR="00C23305" w:rsidRDefault="00C23305" w:rsidP="006A51F6">
      <w:pPr>
        <w:spacing w:line="276" w:lineRule="auto"/>
        <w:jc w:val="both"/>
        <w:rPr>
          <w:rFonts w:ascii="Times New Roman" w:hAnsi="Times New Roman" w:cs="Times New Roman"/>
        </w:rPr>
      </w:pPr>
      <w:r w:rsidRPr="00225D83">
        <w:rPr>
          <w:rFonts w:ascii="Times New Roman" w:hAnsi="Times New Roman" w:cs="Times New Roman"/>
        </w:rPr>
        <w:tab/>
        <w:t>When the respondents were asked to say what is the most important factor when it comes to buying fishing gear, most of them chose the quality over the price which is going to help me decide on what pricing strategies to adopt. I will need to be careful when selecting the suppliers as the quality has to be excellent and also the range of products but I also know that a higher price is not going to put the customers off as long as it reflects what they are looking for in a product.</w:t>
      </w:r>
    </w:p>
    <w:p w14:paraId="070A5174" w14:textId="71A979CD" w:rsidR="00C23305" w:rsidRPr="00225D83" w:rsidRDefault="00C23305" w:rsidP="006A51F6">
      <w:pPr>
        <w:spacing w:line="276" w:lineRule="auto"/>
        <w:jc w:val="both"/>
        <w:rPr>
          <w:rFonts w:ascii="Times New Roman" w:hAnsi="Times New Roman" w:cs="Times New Roman"/>
        </w:rPr>
      </w:pPr>
      <w:r>
        <w:rPr>
          <w:rFonts w:ascii="Times New Roman" w:hAnsi="Times New Roman" w:cs="Times New Roman"/>
        </w:rPr>
        <w:tab/>
        <w:t>Although not all the respondents go fishing, 93% of them said they have family or friends who do and most of potential customers are more than likely to buy personalized fishing gear for them or someone else.</w:t>
      </w:r>
    </w:p>
    <w:p w14:paraId="31E37F78" w14:textId="77777777" w:rsidR="00C23305" w:rsidRPr="00225D83" w:rsidRDefault="00C23305" w:rsidP="00C23305">
      <w:pPr>
        <w:jc w:val="both"/>
      </w:pPr>
    </w:p>
    <w:p w14:paraId="11DE1F1F" w14:textId="77777777" w:rsidR="00D47CE8" w:rsidRDefault="00D47CE8"/>
    <w:p w14:paraId="221744D0" w14:textId="262877B5" w:rsidR="00A81248" w:rsidRPr="00056024" w:rsidRDefault="00C66528" w:rsidP="00056024">
      <w:pPr>
        <w:pStyle w:val="Heading1"/>
        <w:rPr>
          <w:sz w:val="36"/>
          <w:szCs w:val="28"/>
        </w:rPr>
      </w:pPr>
      <w:r w:rsidRPr="00056024">
        <w:rPr>
          <w:noProof/>
          <w:sz w:val="36"/>
          <w:szCs w:val="28"/>
          <w:lang w:eastAsia="en-AU"/>
        </w:rPr>
        <mc:AlternateContent>
          <mc:Choice Requires="wps">
            <w:drawing>
              <wp:anchor distT="0" distB="0" distL="114300" distR="114300" simplePos="0" relativeHeight="251661312" behindDoc="1" locked="0" layoutInCell="1" allowOverlap="1" wp14:anchorId="2E5F0B43" wp14:editId="0456484C">
                <wp:simplePos x="0" y="0"/>
                <wp:positionH relativeFrom="column">
                  <wp:posOffset>-433705</wp:posOffset>
                </wp:positionH>
                <wp:positionV relativeFrom="paragraph">
                  <wp:posOffset>-8985744</wp:posOffset>
                </wp:positionV>
                <wp:extent cx="7771130" cy="9039860"/>
                <wp:effectExtent l="0" t="0" r="20320" b="2794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ln/>
                      </wps:spPr>
                      <wps:style>
                        <a:lnRef idx="1">
                          <a:schemeClr val="accent6"/>
                        </a:lnRef>
                        <a:fillRef idx="3">
                          <a:schemeClr val="accent6"/>
                        </a:fillRef>
                        <a:effectRef idx="2">
                          <a:schemeClr val="accent6"/>
                        </a:effectRef>
                        <a:fontRef idx="minor">
                          <a:schemeClr val="lt1"/>
                        </a:fontRef>
                      </wps:style>
                      <wps:bodyPr lIns="38100" tIns="38100" rIns="38100" bIns="38100" anchor="ctr"/>
                    </wps:wsp>
                  </a:graphicData>
                </a:graphic>
              </wp:anchor>
            </w:drawing>
          </mc:Choice>
          <mc:Fallback>
            <w:pict>
              <v:shape w14:anchorId="4D692782" id="Shape" o:spid="_x0000_s1026"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jE+dgIAADYGAAAOAAAAZHJzL2Uyb0RvYy54bWysVN1u2yAUvp+0d0DcL7bj1kmjOL1YtWnS&#10;tFZr9wAEQ2wNAwIaJ2+/AxgnSyd1q+YLc445v9/5fNa3h16gPTO2U7LGxSzHiEmqmk7uavzj6dOH&#10;JUbWEdkQoSSr8ZFZfLt5/2496BWbq1aJhhkEQaRdDbrGrXN6lWWWtqwndqY0k3DJlemJA9XsssaQ&#10;AaL3IpvneZUNyjTaKMqsha938RJvQnzOGXX3nFvmkKgx1ObC24T31r+zzZqsdobotqNjGeQNVfSk&#10;k5B0CnVHHEHPpnsRqu+oUVZxN6OqzxTnHWWhB+imyC+6eWyJZqEXAMfqCSb7/8LSb/sHg7qmxvMS&#10;I0l6mFFMC8gM2q7A4FE/mFGzIPo2D9z0/oQG0CGgeZzQZAeHKHxcLBZFUQLoFO5u8vJmWQW8s5M7&#10;fbbuM1MhFNl/tS6Oo0kSaZNEDxJEnxIkRDy78gC4VtZXMDRzjCBPCycEgRxg95v59VXun39zKvLl&#10;W7wqoObf5YqFjq0ZoOslUQ1GQNRtJKomziPi+/IiGmBsRQVNoXaSAH7z7H/H+58Jo17t2ZMKXu40&#10;ruKqWixHsE4WQr60jDkirOk+nTpEHKuAAZR5mSaQTNJ5aZrYkO7TGe2KRb64DjO9tKNCWRar8SiE&#10;aU/IeEDPWCWkN/REjtQNkjsK5tEQ8jvjQH7gTxF4EdYO+ygM2hNYGIRSJl01YhSsvRvvhJgcy9cd&#10;R3vvysJKmpznrztPHiGzkm5y7jupzJ8CCFeMJfNonxCIfXsItqo5wn8vvkjYJeWy8BRy54o5V7bn&#10;CpG0VbBBqTMhiw8HyylMYVykfvud6yH/ad1vfgEAAP//AwBQSwMEFAAGAAgAAAAhAMsJ143gAAAA&#10;DAEAAA8AAABkcnMvZG93bnJldi54bWxMj7FOwzAQhnck3sE6JLbWccFVFOJUgFSxIZF2YHTsI7aI&#10;7RA7bfr2uBNsd7pP/31/vVvcQE44RRu8ALYugKBXQVvfCzge9qsSSEzSazkEjwIuGGHX3N7UstLh&#10;7D/w1Kae5BAfKynApDRWlEZl0Mm4DiP6fPsKk5Mpr1NP9STPOdwNdFMUW+qk9fmDkSO+GlTf7ewE&#10;dLP6fJv2P61JxnL1YuzxfXMR4v5ueX4CknBJfzBc9bM6NNmpC7PXkQwCVtvyIaN5YI+MMyBXhnHO&#10;gXQCSg60qen/Es0vAAAA//8DAFBLAQItABQABgAIAAAAIQC2gziS/gAAAOEBAAATAAAAAAAAAAAA&#10;AAAAAAAAAABbQ29udGVudF9UeXBlc10ueG1sUEsBAi0AFAAGAAgAAAAhADj9If/WAAAAlAEAAAsA&#10;AAAAAAAAAAAAAAAALwEAAF9yZWxzLy5yZWxzUEsBAi0AFAAGAAgAAAAhAPtiMT52AgAANgYAAA4A&#10;AAAAAAAAAAAAAAAALgIAAGRycy9lMm9Eb2MueG1sUEsBAi0AFAAGAAgAAAAhAMsJ143gAAAADAEA&#10;AA8AAAAAAAAAAAAAAAAA0AQAAGRycy9kb3ducmV2LnhtbFBLBQYAAAAABAAEAPMAAADdBQAAAAA=&#10;" path="m,14678r,6922l21600,3032,21600,,17075,,,14678xe" fillcolor="#f2f2f2 [3209]" strokecolor="#e5e5e5 [3049]">
                <v:fill color2="#f8f8f8 [1625]" rotate="t" angle="180" focus="100%" type="gradient">
                  <o:fill v:ext="view" type="gradientUnscaled"/>
                </v:fill>
                <v:path arrowok="t" o:extrusionok="f" o:connecttype="custom" o:connectlocs="3885565,4519930;3885565,4519930;3885565,4519930;3885565,4519930" o:connectangles="0,90,180,270"/>
              </v:shape>
            </w:pict>
          </mc:Fallback>
        </mc:AlternateContent>
      </w:r>
      <w:r w:rsidR="00D47CE8" w:rsidRPr="00056024">
        <w:rPr>
          <w:sz w:val="36"/>
          <w:szCs w:val="28"/>
        </w:rPr>
        <w:t>References</w:t>
      </w:r>
    </w:p>
    <w:p w14:paraId="0497A0E3" w14:textId="77777777" w:rsidR="00D47CE8" w:rsidRPr="00D47CE8" w:rsidRDefault="00D47CE8">
      <w:pPr>
        <w:rPr>
          <w:rFonts w:ascii="Times New Roman" w:hAnsi="Times New Roman" w:cs="Times New Roman"/>
          <w:b/>
          <w:bCs/>
          <w:sz w:val="28"/>
          <w:szCs w:val="28"/>
        </w:rPr>
      </w:pPr>
    </w:p>
    <w:p w14:paraId="57F2F088" w14:textId="541187D0" w:rsidR="00D47CE8" w:rsidRDefault="00D47CE8" w:rsidP="00D47CE8">
      <w:pPr>
        <w:pStyle w:val="ListParagraph"/>
        <w:numPr>
          <w:ilvl w:val="0"/>
          <w:numId w:val="1"/>
        </w:numPr>
        <w:rPr>
          <w:rFonts w:ascii="Times New Roman" w:hAnsi="Times New Roman" w:cs="Times New Roman"/>
          <w:color w:val="333333"/>
          <w:shd w:val="clear" w:color="auto" w:fill="FCFCFC"/>
        </w:rPr>
      </w:pPr>
      <w:proofErr w:type="spellStart"/>
      <w:r w:rsidRPr="00D47CE8">
        <w:rPr>
          <w:rFonts w:ascii="Times New Roman" w:hAnsi="Times New Roman" w:cs="Times New Roman"/>
          <w:color w:val="333333"/>
          <w:shd w:val="clear" w:color="auto" w:fill="FCFCFC"/>
        </w:rPr>
        <w:t>Helgesen</w:t>
      </w:r>
      <w:proofErr w:type="spellEnd"/>
      <w:r w:rsidRPr="00D47CE8">
        <w:rPr>
          <w:rFonts w:ascii="Times New Roman" w:hAnsi="Times New Roman" w:cs="Times New Roman"/>
          <w:color w:val="333333"/>
          <w:shd w:val="clear" w:color="auto" w:fill="FCFCFC"/>
        </w:rPr>
        <w:t xml:space="preserve">, O, </w:t>
      </w:r>
      <w:proofErr w:type="spellStart"/>
      <w:r w:rsidRPr="00D47CE8">
        <w:rPr>
          <w:rFonts w:ascii="Times New Roman" w:hAnsi="Times New Roman" w:cs="Times New Roman"/>
          <w:color w:val="333333"/>
          <w:shd w:val="clear" w:color="auto" w:fill="FCFCFC"/>
        </w:rPr>
        <w:t>Nesset</w:t>
      </w:r>
      <w:proofErr w:type="spellEnd"/>
      <w:r w:rsidRPr="00D47CE8">
        <w:rPr>
          <w:rFonts w:ascii="Times New Roman" w:hAnsi="Times New Roman" w:cs="Times New Roman"/>
          <w:color w:val="333333"/>
          <w:shd w:val="clear" w:color="auto" w:fill="FCFCFC"/>
        </w:rPr>
        <w:t xml:space="preserve">, E. (2010) </w:t>
      </w:r>
      <w:r w:rsidRPr="00D47CE8">
        <w:rPr>
          <w:rFonts w:ascii="Times New Roman" w:hAnsi="Times New Roman" w:cs="Times New Roman"/>
          <w:i/>
          <w:iCs/>
          <w:color w:val="333333"/>
          <w:shd w:val="clear" w:color="auto" w:fill="FCFCFC"/>
        </w:rPr>
        <w:t>The Journal of Consumer Marketing</w:t>
      </w:r>
      <w:r w:rsidRPr="00D47CE8">
        <w:rPr>
          <w:rFonts w:ascii="Times New Roman" w:hAnsi="Times New Roman" w:cs="Times New Roman"/>
          <w:color w:val="333333"/>
          <w:shd w:val="clear" w:color="auto" w:fill="FCFCFC"/>
        </w:rPr>
        <w:t xml:space="preserve">; Santa Barbara Vol. 27, </w:t>
      </w:r>
      <w:proofErr w:type="spellStart"/>
      <w:r w:rsidRPr="00D47CE8">
        <w:rPr>
          <w:rFonts w:ascii="Times New Roman" w:hAnsi="Times New Roman" w:cs="Times New Roman"/>
          <w:color w:val="333333"/>
          <w:shd w:val="clear" w:color="auto" w:fill="FCFCFC"/>
        </w:rPr>
        <w:t>Iss</w:t>
      </w:r>
      <w:proofErr w:type="spellEnd"/>
      <w:r w:rsidRPr="00D47CE8">
        <w:rPr>
          <w:rFonts w:ascii="Times New Roman" w:hAnsi="Times New Roman" w:cs="Times New Roman"/>
          <w:color w:val="333333"/>
          <w:shd w:val="clear" w:color="auto" w:fill="FCFCFC"/>
        </w:rPr>
        <w:t>. 2</w:t>
      </w:r>
    </w:p>
    <w:p w14:paraId="3F941054" w14:textId="0A87B0D6" w:rsidR="00D47CE8" w:rsidRPr="00D47CE8" w:rsidRDefault="00D47CE8" w:rsidP="00D47CE8">
      <w:pPr>
        <w:pStyle w:val="ListParagraph"/>
        <w:numPr>
          <w:ilvl w:val="0"/>
          <w:numId w:val="1"/>
        </w:numPr>
        <w:rPr>
          <w:rFonts w:ascii="Times New Roman" w:hAnsi="Times New Roman" w:cs="Times New Roman"/>
          <w:i/>
          <w:iCs/>
          <w:color w:val="333333"/>
          <w:shd w:val="clear" w:color="auto" w:fill="FCFCFC"/>
        </w:rPr>
      </w:pPr>
      <w:proofErr w:type="spellStart"/>
      <w:proofErr w:type="gramStart"/>
      <w:r>
        <w:rPr>
          <w:rFonts w:ascii="Helvetica" w:hAnsi="Helvetica" w:cs="Helvetica"/>
          <w:color w:val="333333"/>
          <w:sz w:val="21"/>
          <w:szCs w:val="21"/>
          <w:shd w:val="clear" w:color="auto" w:fill="FFFFFF"/>
        </w:rPr>
        <w:t>Janakiraman</w:t>
      </w:r>
      <w:proofErr w:type="spellEnd"/>
      <w:r w:rsidRPr="00D47CE8">
        <w:rPr>
          <w:rFonts w:ascii="Times New Roman" w:hAnsi="Times New Roman" w:cs="Times New Roman"/>
          <w:color w:val="333333"/>
          <w:shd w:val="clear" w:color="auto" w:fill="FCFCFC"/>
        </w:rPr>
        <w:t xml:space="preserve"> </w:t>
      </w:r>
      <w:r>
        <w:rPr>
          <w:rFonts w:ascii="Times New Roman" w:hAnsi="Times New Roman" w:cs="Times New Roman"/>
          <w:color w:val="333333"/>
          <w:shd w:val="clear" w:color="auto" w:fill="FCFCFC"/>
        </w:rPr>
        <w:t>,</w:t>
      </w:r>
      <w:proofErr w:type="gramEnd"/>
      <w:r>
        <w:rPr>
          <w:rFonts w:ascii="Times New Roman" w:hAnsi="Times New Roman" w:cs="Times New Roman"/>
          <w:color w:val="333333"/>
          <w:shd w:val="clear" w:color="auto" w:fill="FCFCFC"/>
        </w:rPr>
        <w:t xml:space="preserve"> N (</w:t>
      </w:r>
      <w:r w:rsidRPr="00D47CE8">
        <w:rPr>
          <w:rFonts w:ascii="Times New Roman" w:hAnsi="Times New Roman" w:cs="Times New Roman"/>
          <w:color w:val="333333"/>
          <w:shd w:val="clear" w:color="auto" w:fill="FCFCFC"/>
        </w:rPr>
        <w:t>2019</w:t>
      </w:r>
      <w:r>
        <w:rPr>
          <w:rFonts w:ascii="Times New Roman" w:hAnsi="Times New Roman" w:cs="Times New Roman"/>
          <w:color w:val="333333"/>
          <w:shd w:val="clear" w:color="auto" w:fill="FCFCFC"/>
        </w:rPr>
        <w:t>)</w:t>
      </w:r>
      <w:r>
        <w:rPr>
          <w:rFonts w:ascii="Times New Roman" w:hAnsi="Times New Roman" w:cs="Times New Roman"/>
          <w:i/>
          <w:iCs/>
          <w:color w:val="333333"/>
          <w:shd w:val="clear" w:color="auto" w:fill="FCFCFC"/>
        </w:rPr>
        <w:t xml:space="preserve">, </w:t>
      </w:r>
      <w:r w:rsidRPr="00D47CE8">
        <w:rPr>
          <w:rFonts w:ascii="Times New Roman" w:hAnsi="Times New Roman" w:cs="Times New Roman"/>
          <w:i/>
          <w:iCs/>
          <w:color w:val="333333"/>
          <w:shd w:val="clear" w:color="auto" w:fill="FCFCFC"/>
        </w:rPr>
        <w:t>Consumers rely on price to determine quality of products</w:t>
      </w:r>
      <w:r>
        <w:rPr>
          <w:rFonts w:ascii="Times New Roman" w:hAnsi="Times New Roman" w:cs="Times New Roman"/>
          <w:i/>
          <w:iCs/>
          <w:color w:val="333333"/>
          <w:shd w:val="clear" w:color="auto" w:fill="FCFCFC"/>
        </w:rPr>
        <w:t xml:space="preserve">, </w:t>
      </w:r>
      <w:r>
        <w:rPr>
          <w:rFonts w:ascii="Times New Roman" w:hAnsi="Times New Roman" w:cs="Times New Roman"/>
          <w:color w:val="333333"/>
          <w:shd w:val="clear" w:color="auto" w:fill="FCFCFC"/>
        </w:rPr>
        <w:t>Journal of Marketing, University of Texas at Arlington</w:t>
      </w:r>
    </w:p>
    <w:p w14:paraId="79D610B3" w14:textId="5C4910EB" w:rsidR="00D47CE8" w:rsidRDefault="00D47CE8" w:rsidP="00D47CE8">
      <w:pPr>
        <w:pStyle w:val="ListParagraph"/>
        <w:numPr>
          <w:ilvl w:val="0"/>
          <w:numId w:val="1"/>
        </w:numPr>
        <w:rPr>
          <w:rFonts w:ascii="Times New Roman" w:hAnsi="Times New Roman" w:cs="Times New Roman"/>
          <w:color w:val="333333"/>
          <w:shd w:val="clear" w:color="auto" w:fill="FCFCFC"/>
        </w:rPr>
      </w:pPr>
      <w:proofErr w:type="spellStart"/>
      <w:r w:rsidRPr="00D47CE8">
        <w:rPr>
          <w:rFonts w:ascii="Times New Roman" w:hAnsi="Times New Roman" w:cs="Times New Roman"/>
          <w:color w:val="333333"/>
          <w:shd w:val="clear" w:color="auto" w:fill="FCFCFC"/>
        </w:rPr>
        <w:t>Kleiber</w:t>
      </w:r>
      <w:proofErr w:type="spellEnd"/>
      <w:r w:rsidRPr="00D47CE8">
        <w:rPr>
          <w:rFonts w:ascii="Times New Roman" w:hAnsi="Times New Roman" w:cs="Times New Roman"/>
          <w:color w:val="333333"/>
          <w:shd w:val="clear" w:color="auto" w:fill="FCFCFC"/>
        </w:rPr>
        <w:t xml:space="preserve"> et al. 2015. </w:t>
      </w:r>
      <w:r w:rsidRPr="00D47CE8">
        <w:rPr>
          <w:rFonts w:ascii="Times New Roman" w:hAnsi="Times New Roman" w:cs="Times New Roman"/>
          <w:i/>
          <w:iCs/>
          <w:color w:val="333333"/>
          <w:shd w:val="clear" w:color="auto" w:fill="FCFCFC"/>
        </w:rPr>
        <w:t>Gender and small-scale fisheries: a case for counting women and beyond</w:t>
      </w:r>
      <w:r w:rsidRPr="00D47CE8">
        <w:rPr>
          <w:rFonts w:ascii="Times New Roman" w:hAnsi="Times New Roman" w:cs="Times New Roman"/>
          <w:color w:val="333333"/>
          <w:shd w:val="clear" w:color="auto" w:fill="FCFCFC"/>
        </w:rPr>
        <w:t xml:space="preserve">. </w:t>
      </w:r>
      <w:r w:rsidRPr="00D47CE8">
        <w:rPr>
          <w:rFonts w:ascii="Times New Roman" w:hAnsi="Times New Roman" w:cs="Times New Roman"/>
          <w:color w:val="333333"/>
        </w:rPr>
        <w:t xml:space="preserve">Fish </w:t>
      </w:r>
      <w:proofErr w:type="spellStart"/>
      <w:r w:rsidRPr="00D47CE8">
        <w:rPr>
          <w:rFonts w:ascii="Times New Roman" w:hAnsi="Times New Roman" w:cs="Times New Roman"/>
          <w:color w:val="333333"/>
        </w:rPr>
        <w:t>Fish</w:t>
      </w:r>
      <w:proofErr w:type="spellEnd"/>
      <w:r w:rsidRPr="00D47CE8">
        <w:rPr>
          <w:rFonts w:ascii="Times New Roman" w:hAnsi="Times New Roman" w:cs="Times New Roman"/>
          <w:color w:val="333333"/>
          <w:shd w:val="clear" w:color="auto" w:fill="FCFCFC"/>
        </w:rPr>
        <w:t xml:space="preserve"> 16</w:t>
      </w:r>
      <w:r>
        <w:rPr>
          <w:rFonts w:ascii="Times New Roman" w:hAnsi="Times New Roman" w:cs="Times New Roman"/>
          <w:color w:val="333333"/>
          <w:shd w:val="clear" w:color="auto" w:fill="FCFCFC"/>
        </w:rPr>
        <w:t>,</w:t>
      </w:r>
      <w:r w:rsidRPr="00D47CE8">
        <w:rPr>
          <w:rFonts w:ascii="Times New Roman" w:hAnsi="Times New Roman" w:cs="Times New Roman"/>
          <w:color w:val="333333"/>
          <w:shd w:val="clear" w:color="auto" w:fill="FCFCFC"/>
        </w:rPr>
        <w:t xml:space="preserve"> available at  </w:t>
      </w:r>
      <w:hyperlink r:id="rId19" w:history="1">
        <w:r w:rsidRPr="00D47CE8">
          <w:rPr>
            <w:rStyle w:val="Hyperlink"/>
            <w:rFonts w:ascii="Times New Roman" w:hAnsi="Times New Roman" w:cs="Times New Roman"/>
            <w:shd w:val="clear" w:color="auto" w:fill="FCFCFC"/>
          </w:rPr>
          <w:t>https://open.library.ubc.ca/cIRcle/collections/facultyresearchandpublications/52383/items/1.0364195</w:t>
        </w:r>
      </w:hyperlink>
      <w:r w:rsidRPr="00D47CE8">
        <w:rPr>
          <w:rFonts w:ascii="Times New Roman" w:hAnsi="Times New Roman" w:cs="Times New Roman"/>
          <w:color w:val="333333"/>
          <w:shd w:val="clear" w:color="auto" w:fill="FCFCFC"/>
        </w:rPr>
        <w:t xml:space="preserve"> </w:t>
      </w:r>
    </w:p>
    <w:p w14:paraId="7A1AF54A" w14:textId="77777777" w:rsidR="00D47CE8" w:rsidRPr="00D47CE8" w:rsidRDefault="00D47CE8" w:rsidP="00D47CE8">
      <w:pPr>
        <w:ind w:left="360"/>
        <w:rPr>
          <w:rFonts w:ascii="Times New Roman" w:hAnsi="Times New Roman" w:cs="Times New Roman"/>
          <w:color w:val="333333"/>
          <w:shd w:val="clear" w:color="auto" w:fill="FCFCFC"/>
        </w:rPr>
      </w:pPr>
    </w:p>
    <w:p w14:paraId="09DE4FE4" w14:textId="77777777" w:rsidR="00D47CE8" w:rsidRPr="003A798E" w:rsidRDefault="00D47CE8"/>
    <w:sectPr w:rsidR="00D47CE8" w:rsidRPr="003A798E" w:rsidSect="00C23305">
      <w:headerReference w:type="default" r:id="rId20"/>
      <w:footerReference w:type="even" r:id="rId21"/>
      <w:pgSz w:w="12240" w:h="15840" w:code="1"/>
      <w:pgMar w:top="1440" w:right="1440" w:bottom="1440" w:left="144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7963BE" w14:textId="77777777" w:rsidR="00BC7A77" w:rsidRDefault="00BC7A77" w:rsidP="001205A1">
      <w:r>
        <w:separator/>
      </w:r>
    </w:p>
  </w:endnote>
  <w:endnote w:type="continuationSeparator" w:id="0">
    <w:p w14:paraId="425A773C" w14:textId="77777777" w:rsidR="00BC7A77" w:rsidRDefault="00BC7A7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7884697"/>
      <w:docPartObj>
        <w:docPartGallery w:val="Page Numbers (Bottom of Page)"/>
        <w:docPartUnique/>
      </w:docPartObj>
    </w:sdtPr>
    <w:sdtEndPr>
      <w:rPr>
        <w:rStyle w:val="PageNumber"/>
      </w:rPr>
    </w:sdtEndPr>
    <w:sdtContent>
      <w:p w14:paraId="1CB5A62E"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7FB4F265" w14:textId="77777777" w:rsidR="001205A1" w:rsidRDefault="001205A1" w:rsidP="001205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8B4323" w14:textId="77777777" w:rsidR="00BC7A77" w:rsidRDefault="00BC7A77" w:rsidP="001205A1">
      <w:r>
        <w:separator/>
      </w:r>
    </w:p>
  </w:footnote>
  <w:footnote w:type="continuationSeparator" w:id="0">
    <w:p w14:paraId="72A58334" w14:textId="77777777" w:rsidR="00BC7A77" w:rsidRDefault="00BC7A77"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32E08B" w14:textId="42DCF5E9" w:rsidR="00C23305" w:rsidRDefault="00C23305">
    <w:pPr>
      <w:pStyle w:val="Header"/>
    </w:pPr>
    <w:r>
      <w:t>Questionnaire analysis</w:t>
    </w:r>
  </w:p>
  <w:p w14:paraId="24EBAE2A" w14:textId="77777777" w:rsidR="00C23305" w:rsidRDefault="00C233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052D58"/>
    <w:multiLevelType w:val="hybridMultilevel"/>
    <w:tmpl w:val="897E3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305"/>
    <w:rsid w:val="00056024"/>
    <w:rsid w:val="000C4ED1"/>
    <w:rsid w:val="001205A1"/>
    <w:rsid w:val="002877E8"/>
    <w:rsid w:val="002E7C4E"/>
    <w:rsid w:val="0031055C"/>
    <w:rsid w:val="00371EE1"/>
    <w:rsid w:val="003A798E"/>
    <w:rsid w:val="00425A99"/>
    <w:rsid w:val="005E6B25"/>
    <w:rsid w:val="005F4F46"/>
    <w:rsid w:val="006A51F6"/>
    <w:rsid w:val="006C60E6"/>
    <w:rsid w:val="007322A3"/>
    <w:rsid w:val="007B0740"/>
    <w:rsid w:val="007C1BAB"/>
    <w:rsid w:val="008B25BB"/>
    <w:rsid w:val="00A15CF7"/>
    <w:rsid w:val="00A24793"/>
    <w:rsid w:val="00A81248"/>
    <w:rsid w:val="00BC7A77"/>
    <w:rsid w:val="00C23305"/>
    <w:rsid w:val="00C66528"/>
    <w:rsid w:val="00C915F0"/>
    <w:rsid w:val="00D47CE8"/>
    <w:rsid w:val="00D93836"/>
    <w:rsid w:val="00F41DCF"/>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E3ED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23305"/>
    <w:pPr>
      <w:keepNext/>
      <w:keepLines/>
      <w:spacing w:before="240"/>
      <w:outlineLvl w:val="0"/>
    </w:pPr>
    <w:rPr>
      <w:rFonts w:ascii="Times New Roman" w:eastAsiaTheme="majorEastAsia" w:hAnsi="Times New Roman" w:cstheme="majorBidi"/>
      <w:b/>
      <w:color w:val="123869" w:themeColor="accent1"/>
      <w:sz w:val="4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23305"/>
    <w:rPr>
      <w:rFonts w:ascii="Times New Roman" w:eastAsiaTheme="majorEastAsia" w:hAnsi="Times New Roman" w:cstheme="majorBidi"/>
      <w:b/>
      <w:color w:val="123869" w:themeColor="accent1"/>
      <w:sz w:val="4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unhideWhenUsed/>
    <w:rsid w:val="00D47CE8"/>
    <w:rPr>
      <w:color w:val="0000FF" w:themeColor="hyperlink"/>
      <w:u w:val="single"/>
    </w:rPr>
  </w:style>
  <w:style w:type="paragraph" w:styleId="ListParagraph">
    <w:name w:val="List Paragraph"/>
    <w:basedOn w:val="Normal"/>
    <w:uiPriority w:val="34"/>
    <w:semiHidden/>
    <w:qFormat/>
    <w:rsid w:val="00D47C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open.library.ubc.ca/cIRcle/collections/facultyresearchandpublications/52383/items/1.036419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rin\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7</Pages>
  <Words>1012</Words>
  <Characters>5772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2020-06-18T14:59:00Z</dcterms:created>
  <dcterms:modified xsi:type="dcterms:W3CDTF">2020-06-18T21:30:00Z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