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7EDA5" w14:textId="77777777" w:rsidR="00D233D4" w:rsidRPr="00301008" w:rsidRDefault="00D233D4" w:rsidP="00301008">
      <w:pPr>
        <w:spacing w:line="360" w:lineRule="auto"/>
        <w:jc w:val="center"/>
        <w:rPr>
          <w:rFonts w:ascii="Times New Roman" w:hAnsi="Times New Roman" w:cs="Times New Roman"/>
          <w:b/>
          <w:color w:val="000000" w:themeColor="text1"/>
          <w:sz w:val="24"/>
          <w:szCs w:val="24"/>
        </w:rPr>
      </w:pPr>
    </w:p>
    <w:p w14:paraId="37549ED8" w14:textId="77777777" w:rsidR="00D233D4" w:rsidRPr="00301008" w:rsidRDefault="00D233D4" w:rsidP="00301008">
      <w:pPr>
        <w:spacing w:line="360" w:lineRule="auto"/>
        <w:jc w:val="center"/>
        <w:rPr>
          <w:rFonts w:ascii="Times New Roman" w:hAnsi="Times New Roman" w:cs="Times New Roman"/>
          <w:b/>
          <w:color w:val="000000" w:themeColor="text1"/>
          <w:sz w:val="24"/>
          <w:szCs w:val="24"/>
        </w:rPr>
      </w:pPr>
    </w:p>
    <w:p w14:paraId="753695CA" w14:textId="77777777" w:rsidR="00D233D4" w:rsidRPr="00301008" w:rsidRDefault="00D233D4" w:rsidP="001D148F">
      <w:pPr>
        <w:spacing w:line="360" w:lineRule="auto"/>
        <w:rPr>
          <w:rFonts w:ascii="Times New Roman" w:hAnsi="Times New Roman" w:cs="Times New Roman"/>
          <w:b/>
          <w:color w:val="000000" w:themeColor="text1"/>
          <w:sz w:val="24"/>
          <w:szCs w:val="24"/>
        </w:rPr>
      </w:pPr>
    </w:p>
    <w:p w14:paraId="4A1D5B7F" w14:textId="77777777" w:rsidR="00D233D4" w:rsidRPr="00301008" w:rsidRDefault="00D233D4" w:rsidP="00301008">
      <w:pPr>
        <w:spacing w:line="360" w:lineRule="auto"/>
        <w:jc w:val="center"/>
        <w:rPr>
          <w:rFonts w:ascii="Times New Roman" w:hAnsi="Times New Roman" w:cs="Times New Roman"/>
          <w:b/>
          <w:color w:val="000000" w:themeColor="text1"/>
          <w:sz w:val="24"/>
          <w:szCs w:val="24"/>
        </w:rPr>
      </w:pPr>
    </w:p>
    <w:p w14:paraId="634BED61" w14:textId="77777777" w:rsidR="00D233D4" w:rsidRPr="00301008" w:rsidRDefault="00D233D4" w:rsidP="00301008">
      <w:pPr>
        <w:spacing w:line="360" w:lineRule="auto"/>
        <w:jc w:val="center"/>
        <w:rPr>
          <w:rFonts w:ascii="Times New Roman" w:hAnsi="Times New Roman" w:cs="Times New Roman"/>
          <w:b/>
          <w:color w:val="000000" w:themeColor="text1"/>
          <w:sz w:val="24"/>
          <w:szCs w:val="24"/>
        </w:rPr>
      </w:pPr>
    </w:p>
    <w:p w14:paraId="72DE7EB2" w14:textId="77777777" w:rsidR="00D233D4" w:rsidRPr="00301008" w:rsidRDefault="00301008" w:rsidP="00301008">
      <w:pPr>
        <w:spacing w:line="360" w:lineRule="auto"/>
        <w:jc w:val="center"/>
        <w:rPr>
          <w:rFonts w:ascii="Times New Roman" w:hAnsi="Times New Roman" w:cs="Times New Roman"/>
          <w:b/>
          <w:color w:val="000000" w:themeColor="text1"/>
          <w:sz w:val="24"/>
          <w:szCs w:val="24"/>
        </w:rPr>
      </w:pPr>
      <w:r w:rsidRPr="00301008">
        <w:rPr>
          <w:rFonts w:ascii="Times New Roman" w:hAnsi="Times New Roman" w:cs="Times New Roman"/>
          <w:b/>
          <w:color w:val="000000" w:themeColor="text1"/>
          <w:sz w:val="24"/>
          <w:szCs w:val="24"/>
        </w:rPr>
        <w:t>Module: Foreign Languages &amp; Cultural Awareness</w:t>
      </w:r>
    </w:p>
    <w:p w14:paraId="5CAF7869" w14:textId="77777777" w:rsidR="00D233D4" w:rsidRPr="00301008" w:rsidRDefault="00301008" w:rsidP="00301008">
      <w:pPr>
        <w:spacing w:line="360" w:lineRule="auto"/>
        <w:jc w:val="center"/>
        <w:rPr>
          <w:rFonts w:ascii="Times New Roman" w:hAnsi="Times New Roman" w:cs="Times New Roman"/>
          <w:b/>
          <w:color w:val="000000" w:themeColor="text1"/>
          <w:sz w:val="24"/>
          <w:szCs w:val="24"/>
        </w:rPr>
      </w:pPr>
      <w:r w:rsidRPr="00301008">
        <w:rPr>
          <w:rFonts w:ascii="Times New Roman" w:hAnsi="Times New Roman" w:cs="Times New Roman"/>
          <w:b/>
          <w:color w:val="000000" w:themeColor="text1"/>
          <w:sz w:val="24"/>
          <w:szCs w:val="24"/>
        </w:rPr>
        <w:t>Module code: BMIH5003</w:t>
      </w:r>
    </w:p>
    <w:p w14:paraId="52AB36D3" w14:textId="0519FDAC" w:rsidR="00D233D4" w:rsidRPr="00301008" w:rsidRDefault="00301008" w:rsidP="00301008">
      <w:pPr>
        <w:spacing w:line="360" w:lineRule="auto"/>
        <w:jc w:val="center"/>
        <w:rPr>
          <w:rFonts w:ascii="Times New Roman" w:hAnsi="Times New Roman" w:cs="Times New Roman"/>
          <w:b/>
          <w:color w:val="000000" w:themeColor="text1"/>
          <w:sz w:val="24"/>
          <w:szCs w:val="24"/>
        </w:rPr>
      </w:pPr>
      <w:r w:rsidRPr="00301008">
        <w:rPr>
          <w:rFonts w:ascii="Times New Roman" w:hAnsi="Times New Roman" w:cs="Times New Roman"/>
          <w:b/>
          <w:color w:val="000000" w:themeColor="text1"/>
          <w:sz w:val="24"/>
          <w:szCs w:val="24"/>
        </w:rPr>
        <w:t>Assignment Title:</w:t>
      </w:r>
      <w:r w:rsidR="001D148F">
        <w:rPr>
          <w:rFonts w:ascii="Times New Roman" w:hAnsi="Times New Roman" w:cs="Times New Roman"/>
          <w:b/>
          <w:color w:val="000000" w:themeColor="text1"/>
          <w:sz w:val="24"/>
          <w:szCs w:val="24"/>
        </w:rPr>
        <w:t xml:space="preserve"> Intercultural Competence Report</w:t>
      </w:r>
    </w:p>
    <w:p w14:paraId="0D631EF6" w14:textId="7B5BD241" w:rsidR="00D233D4" w:rsidRPr="00301008" w:rsidRDefault="00301008" w:rsidP="00301008">
      <w:pPr>
        <w:spacing w:line="360" w:lineRule="auto"/>
        <w:jc w:val="center"/>
        <w:rPr>
          <w:rFonts w:ascii="Times New Roman" w:hAnsi="Times New Roman" w:cs="Times New Roman"/>
          <w:b/>
          <w:color w:val="000000" w:themeColor="text1"/>
          <w:sz w:val="24"/>
          <w:szCs w:val="24"/>
        </w:rPr>
      </w:pPr>
      <w:r w:rsidRPr="00301008">
        <w:rPr>
          <w:rFonts w:ascii="Times New Roman" w:hAnsi="Times New Roman" w:cs="Times New Roman"/>
          <w:b/>
          <w:color w:val="000000" w:themeColor="text1"/>
          <w:sz w:val="24"/>
          <w:szCs w:val="24"/>
        </w:rPr>
        <w:t>Student Name:</w:t>
      </w:r>
      <w:r w:rsidR="001D148F">
        <w:rPr>
          <w:rFonts w:ascii="Times New Roman" w:hAnsi="Times New Roman" w:cs="Times New Roman"/>
          <w:b/>
          <w:color w:val="000000" w:themeColor="text1"/>
          <w:sz w:val="24"/>
          <w:szCs w:val="24"/>
        </w:rPr>
        <w:t xml:space="preserve"> Aiga Bordasa</w:t>
      </w:r>
    </w:p>
    <w:p w14:paraId="2EA782D5" w14:textId="5001DBFA" w:rsidR="00D233D4" w:rsidRDefault="00301008" w:rsidP="00301008">
      <w:pPr>
        <w:spacing w:line="360" w:lineRule="auto"/>
        <w:jc w:val="center"/>
        <w:rPr>
          <w:rFonts w:ascii="Times New Roman" w:hAnsi="Times New Roman" w:cs="Times New Roman"/>
          <w:b/>
          <w:color w:val="000000" w:themeColor="text1"/>
          <w:sz w:val="24"/>
          <w:szCs w:val="24"/>
        </w:rPr>
      </w:pPr>
      <w:r w:rsidRPr="00301008">
        <w:rPr>
          <w:rFonts w:ascii="Times New Roman" w:hAnsi="Times New Roman" w:cs="Times New Roman"/>
          <w:b/>
          <w:color w:val="000000" w:themeColor="text1"/>
          <w:sz w:val="24"/>
          <w:szCs w:val="24"/>
        </w:rPr>
        <w:t>Student Number:</w:t>
      </w:r>
      <w:r w:rsidR="001D148F">
        <w:rPr>
          <w:rFonts w:ascii="Times New Roman" w:hAnsi="Times New Roman" w:cs="Times New Roman"/>
          <w:b/>
          <w:color w:val="000000" w:themeColor="text1"/>
          <w:sz w:val="24"/>
          <w:szCs w:val="24"/>
        </w:rPr>
        <w:t xml:space="preserve"> 2238996</w:t>
      </w:r>
    </w:p>
    <w:p w14:paraId="3B2A35AB" w14:textId="4D718829" w:rsidR="001D148F" w:rsidRPr="00301008" w:rsidRDefault="001D148F" w:rsidP="00301008">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Lecture: Giulia Chifari </w:t>
      </w:r>
    </w:p>
    <w:p w14:paraId="6B52F972" w14:textId="77777777" w:rsidR="00D233D4" w:rsidRPr="00301008" w:rsidRDefault="00301008" w:rsidP="00301008">
      <w:pPr>
        <w:spacing w:line="360" w:lineRule="auto"/>
        <w:jc w:val="center"/>
        <w:rPr>
          <w:rFonts w:ascii="Times New Roman" w:hAnsi="Times New Roman" w:cs="Times New Roman"/>
          <w:b/>
          <w:color w:val="000000" w:themeColor="text1"/>
          <w:sz w:val="24"/>
          <w:szCs w:val="24"/>
        </w:rPr>
      </w:pPr>
      <w:r w:rsidRPr="00301008">
        <w:rPr>
          <w:rFonts w:ascii="Times New Roman" w:hAnsi="Times New Roman" w:cs="Times New Roman"/>
          <w:b/>
          <w:color w:val="000000" w:themeColor="text1"/>
          <w:sz w:val="24"/>
          <w:szCs w:val="24"/>
        </w:rPr>
        <w:t>Word count: 1000 words</w:t>
      </w:r>
    </w:p>
    <w:p w14:paraId="693882F9" w14:textId="7260ED4B" w:rsidR="00D233D4" w:rsidRPr="00301008" w:rsidRDefault="00301008" w:rsidP="00301008">
      <w:pPr>
        <w:spacing w:line="360" w:lineRule="auto"/>
        <w:rPr>
          <w:rFonts w:ascii="Times New Roman" w:hAnsi="Times New Roman" w:cs="Times New Roman"/>
          <w:b/>
          <w:color w:val="000000" w:themeColor="text1"/>
          <w:sz w:val="24"/>
          <w:szCs w:val="24"/>
        </w:rPr>
      </w:pPr>
      <w:r w:rsidRPr="00301008">
        <w:rPr>
          <w:rFonts w:ascii="Times New Roman" w:hAnsi="Times New Roman" w:cs="Times New Roman"/>
          <w:b/>
          <w:color w:val="000000" w:themeColor="text1"/>
          <w:sz w:val="24"/>
          <w:szCs w:val="24"/>
        </w:rPr>
        <w:br w:type="page"/>
      </w:r>
    </w:p>
    <w:p w14:paraId="38056E56" w14:textId="77777777" w:rsidR="007F34D8" w:rsidRPr="00301008" w:rsidRDefault="00301008" w:rsidP="00301008">
      <w:pPr>
        <w:pStyle w:val="Heading1"/>
        <w:spacing w:line="360" w:lineRule="auto"/>
        <w:rPr>
          <w:rFonts w:cs="Times New Roman"/>
        </w:rPr>
      </w:pPr>
      <w:bookmarkStart w:id="0" w:name="_Toc167282428"/>
      <w:r w:rsidRPr="00301008">
        <w:rPr>
          <w:rFonts w:cs="Times New Roman"/>
        </w:rPr>
        <w:lastRenderedPageBreak/>
        <w:t>Executive summary</w:t>
      </w:r>
      <w:bookmarkEnd w:id="0"/>
      <w:r w:rsidRPr="00301008">
        <w:rPr>
          <w:rFonts w:cs="Times New Roman"/>
        </w:rPr>
        <w:t xml:space="preserve"> </w:t>
      </w:r>
    </w:p>
    <w:p w14:paraId="4366B7F4" w14:textId="77777777" w:rsidR="00FF099C" w:rsidRPr="00301008" w:rsidRDefault="00301008" w:rsidP="00301008">
      <w:pPr>
        <w:spacing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 xml:space="preserve">The report focuses on the main cultural distinctions between France and England. The cuisine of France has become famous throughout the world; gastronomic dishes and pastries have brought French restaurants around the world to fame: croissants, baguettes, viennoiseries, and boeuf bourg. While the UK may not be a gourmet paradise, it does have several iconic English foods in its cuisine, such as fish and chips, scones, shepherd's pies, curries, and roast dinners. The </w:t>
      </w:r>
      <w:r w:rsidR="00D233D4" w:rsidRPr="00301008">
        <w:rPr>
          <w:rFonts w:ascii="Times New Roman" w:eastAsia="Times New Roman" w:hAnsi="Times New Roman" w:cs="Times New Roman"/>
          <w:color w:val="000000" w:themeColor="text1"/>
          <w:kern w:val="0"/>
          <w:sz w:val="24"/>
          <w:szCs w:val="24"/>
        </w:rPr>
        <w:t>researchers discuss and compare</w:t>
      </w:r>
      <w:r w:rsidRPr="00301008">
        <w:rPr>
          <w:rFonts w:ascii="Times New Roman" w:eastAsia="Times New Roman" w:hAnsi="Times New Roman" w:cs="Times New Roman"/>
          <w:color w:val="000000" w:themeColor="text1"/>
          <w:kern w:val="0"/>
          <w:sz w:val="24"/>
          <w:szCs w:val="24"/>
        </w:rPr>
        <w:t xml:space="preserve"> each country through GLOBE Projects' culture. The GLOBE Latin Europe cluster includes France, Italy, Spain, Portugal, Switzerland (a French-speaking country), and Israel. The Latin Europe cluster does well in performance orientation, in-group collectivism, future orientation, and compassionate orientation when it comes to societal values. </w:t>
      </w:r>
    </w:p>
    <w:p w14:paraId="56ABD5E5" w14:textId="77777777" w:rsidR="00FF099C" w:rsidRPr="00301008" w:rsidRDefault="00301008" w:rsidP="00301008">
      <w:pPr>
        <w:spacing w:line="360" w:lineRule="auto"/>
        <w:rPr>
          <w:rFonts w:ascii="Times New Roman" w:hAnsi="Times New Roman" w:cs="Times New Roman"/>
          <w:b/>
          <w:color w:val="000000" w:themeColor="text1"/>
          <w:sz w:val="24"/>
          <w:szCs w:val="24"/>
        </w:rPr>
      </w:pPr>
      <w:r w:rsidRPr="00301008">
        <w:rPr>
          <w:rFonts w:ascii="Times New Roman" w:hAnsi="Times New Roman" w:cs="Times New Roman"/>
          <w:b/>
          <w:color w:val="000000" w:themeColor="text1"/>
          <w:sz w:val="24"/>
          <w:szCs w:val="24"/>
        </w:rPr>
        <w:br w:type="page"/>
      </w:r>
    </w:p>
    <w:sdt>
      <w:sdtPr>
        <w:rPr>
          <w:rFonts w:ascii="Times New Roman" w:eastAsiaTheme="minorHAnsi" w:hAnsi="Times New Roman" w:cs="Times New Roman"/>
          <w:b w:val="0"/>
          <w:bCs w:val="0"/>
          <w:color w:val="000000" w:themeColor="text1"/>
          <w:kern w:val="2"/>
          <w:sz w:val="22"/>
          <w:szCs w:val="22"/>
        </w:rPr>
        <w:id w:val="504501501"/>
        <w:docPartObj>
          <w:docPartGallery w:val="Table of Contents"/>
          <w:docPartUnique/>
        </w:docPartObj>
      </w:sdtPr>
      <w:sdtEndPr/>
      <w:sdtContent>
        <w:p w14:paraId="19398C42" w14:textId="77777777" w:rsidR="00952502" w:rsidRPr="00301008" w:rsidRDefault="00301008" w:rsidP="00301008">
          <w:pPr>
            <w:pStyle w:val="TOCHeading"/>
            <w:spacing w:line="360" w:lineRule="auto"/>
            <w:rPr>
              <w:rFonts w:ascii="Times New Roman" w:hAnsi="Times New Roman" w:cs="Times New Roman"/>
              <w:color w:val="000000" w:themeColor="text1"/>
            </w:rPr>
          </w:pPr>
          <w:r w:rsidRPr="00301008">
            <w:rPr>
              <w:rFonts w:ascii="Times New Roman" w:hAnsi="Times New Roman" w:cs="Times New Roman"/>
              <w:color w:val="000000" w:themeColor="text1"/>
            </w:rPr>
            <w:t>Table of Contents</w:t>
          </w:r>
        </w:p>
        <w:p w14:paraId="4FC68031" w14:textId="77777777" w:rsidR="006463FB" w:rsidRPr="00301008" w:rsidRDefault="00301008" w:rsidP="00301008">
          <w:pPr>
            <w:pStyle w:val="TOC1"/>
            <w:tabs>
              <w:tab w:val="left" w:pos="440"/>
              <w:tab w:val="right" w:leader="dot" w:pos="9350"/>
            </w:tabs>
            <w:spacing w:line="360" w:lineRule="auto"/>
            <w:rPr>
              <w:rFonts w:ascii="Times New Roman" w:eastAsiaTheme="minorEastAsia" w:hAnsi="Times New Roman" w:cs="Times New Roman"/>
              <w:noProof/>
              <w:color w:val="000000" w:themeColor="text1"/>
              <w:kern w:val="0"/>
            </w:rPr>
          </w:pPr>
          <w:r w:rsidRPr="00301008">
            <w:rPr>
              <w:rFonts w:ascii="Times New Roman" w:hAnsi="Times New Roman" w:cs="Times New Roman"/>
              <w:color w:val="000000" w:themeColor="text1"/>
            </w:rPr>
            <w:fldChar w:fldCharType="begin"/>
          </w:r>
          <w:r w:rsidRPr="00301008">
            <w:rPr>
              <w:rFonts w:ascii="Times New Roman" w:hAnsi="Times New Roman" w:cs="Times New Roman"/>
              <w:color w:val="000000" w:themeColor="text1"/>
            </w:rPr>
            <w:instrText xml:space="preserve"> TOC \o "1-3" \h \z \u </w:instrText>
          </w:r>
          <w:r w:rsidRPr="00301008">
            <w:rPr>
              <w:rFonts w:ascii="Times New Roman" w:hAnsi="Times New Roman" w:cs="Times New Roman"/>
              <w:color w:val="000000" w:themeColor="text1"/>
            </w:rPr>
            <w:fldChar w:fldCharType="separate"/>
          </w:r>
          <w:hyperlink w:anchor="_Toc167282428" w:history="1">
            <w:r w:rsidRPr="00301008">
              <w:rPr>
                <w:rStyle w:val="Hyperlink"/>
                <w:rFonts w:ascii="Times New Roman" w:hAnsi="Times New Roman" w:cs="Times New Roman"/>
                <w:noProof/>
                <w:color w:val="000000" w:themeColor="text1"/>
              </w:rPr>
              <w:t>1</w:t>
            </w:r>
            <w:r w:rsidRPr="00301008">
              <w:rPr>
                <w:rFonts w:ascii="Times New Roman" w:eastAsiaTheme="minorEastAsia" w:hAnsi="Times New Roman" w:cs="Times New Roman"/>
                <w:noProof/>
                <w:color w:val="000000" w:themeColor="text1"/>
                <w:kern w:val="0"/>
              </w:rPr>
              <w:tab/>
            </w:r>
            <w:r w:rsidRPr="00301008">
              <w:rPr>
                <w:rStyle w:val="Hyperlink"/>
                <w:rFonts w:ascii="Times New Roman" w:hAnsi="Times New Roman" w:cs="Times New Roman"/>
                <w:noProof/>
                <w:color w:val="000000" w:themeColor="text1"/>
              </w:rPr>
              <w:t>Executive summary</w:t>
            </w:r>
            <w:r w:rsidRPr="00301008">
              <w:rPr>
                <w:rFonts w:ascii="Times New Roman" w:hAnsi="Times New Roman" w:cs="Times New Roman"/>
                <w:noProof/>
                <w:webHidden/>
                <w:color w:val="000000" w:themeColor="text1"/>
              </w:rPr>
              <w:tab/>
            </w:r>
            <w:r w:rsidRPr="00301008">
              <w:rPr>
                <w:rFonts w:ascii="Times New Roman" w:hAnsi="Times New Roman" w:cs="Times New Roman"/>
                <w:noProof/>
                <w:webHidden/>
                <w:color w:val="000000" w:themeColor="text1"/>
              </w:rPr>
              <w:fldChar w:fldCharType="begin"/>
            </w:r>
            <w:r w:rsidRPr="00301008">
              <w:rPr>
                <w:rFonts w:ascii="Times New Roman" w:hAnsi="Times New Roman" w:cs="Times New Roman"/>
                <w:noProof/>
                <w:webHidden/>
                <w:color w:val="000000" w:themeColor="text1"/>
              </w:rPr>
              <w:instrText xml:space="preserve"> PAGEREF _Toc167282428 \h </w:instrText>
            </w:r>
            <w:r w:rsidRPr="00301008">
              <w:rPr>
                <w:rFonts w:ascii="Times New Roman" w:hAnsi="Times New Roman" w:cs="Times New Roman"/>
                <w:noProof/>
                <w:webHidden/>
                <w:color w:val="000000" w:themeColor="text1"/>
              </w:rPr>
            </w:r>
            <w:r w:rsidRPr="00301008">
              <w:rPr>
                <w:rFonts w:ascii="Times New Roman" w:hAnsi="Times New Roman" w:cs="Times New Roman"/>
                <w:noProof/>
                <w:webHidden/>
                <w:color w:val="000000" w:themeColor="text1"/>
              </w:rPr>
              <w:fldChar w:fldCharType="separate"/>
            </w:r>
            <w:r w:rsidRPr="00301008">
              <w:rPr>
                <w:rFonts w:ascii="Times New Roman" w:hAnsi="Times New Roman" w:cs="Times New Roman"/>
                <w:noProof/>
                <w:webHidden/>
                <w:color w:val="000000" w:themeColor="text1"/>
              </w:rPr>
              <w:t>2</w:t>
            </w:r>
            <w:r w:rsidRPr="00301008">
              <w:rPr>
                <w:rFonts w:ascii="Times New Roman" w:hAnsi="Times New Roman" w:cs="Times New Roman"/>
                <w:noProof/>
                <w:webHidden/>
                <w:color w:val="000000" w:themeColor="text1"/>
              </w:rPr>
              <w:fldChar w:fldCharType="end"/>
            </w:r>
          </w:hyperlink>
        </w:p>
        <w:p w14:paraId="0D30A4D5" w14:textId="77777777" w:rsidR="006463FB" w:rsidRPr="00301008" w:rsidRDefault="001D148F" w:rsidP="00301008">
          <w:pPr>
            <w:pStyle w:val="TOC1"/>
            <w:tabs>
              <w:tab w:val="left" w:pos="440"/>
              <w:tab w:val="right" w:leader="dot" w:pos="9350"/>
            </w:tabs>
            <w:spacing w:line="360" w:lineRule="auto"/>
            <w:rPr>
              <w:rFonts w:ascii="Times New Roman" w:eastAsiaTheme="minorEastAsia" w:hAnsi="Times New Roman" w:cs="Times New Roman"/>
              <w:noProof/>
              <w:color w:val="000000" w:themeColor="text1"/>
              <w:kern w:val="0"/>
            </w:rPr>
          </w:pPr>
          <w:hyperlink w:anchor="_Toc167282429" w:history="1">
            <w:r w:rsidR="00301008" w:rsidRPr="00301008">
              <w:rPr>
                <w:rStyle w:val="Hyperlink"/>
                <w:rFonts w:ascii="Times New Roman" w:hAnsi="Times New Roman" w:cs="Times New Roman"/>
                <w:noProof/>
                <w:color w:val="000000" w:themeColor="text1"/>
              </w:rPr>
              <w:t>2</w:t>
            </w:r>
            <w:r w:rsidR="00301008" w:rsidRPr="00301008">
              <w:rPr>
                <w:rFonts w:ascii="Times New Roman" w:eastAsiaTheme="minorEastAsia" w:hAnsi="Times New Roman" w:cs="Times New Roman"/>
                <w:noProof/>
                <w:color w:val="000000" w:themeColor="text1"/>
                <w:kern w:val="0"/>
              </w:rPr>
              <w:tab/>
            </w:r>
            <w:r w:rsidR="00301008" w:rsidRPr="00301008">
              <w:rPr>
                <w:rStyle w:val="Hyperlink"/>
                <w:rFonts w:ascii="Times New Roman" w:hAnsi="Times New Roman" w:cs="Times New Roman"/>
                <w:noProof/>
                <w:color w:val="000000" w:themeColor="text1"/>
              </w:rPr>
              <w:t>Introduction</w:t>
            </w:r>
            <w:r w:rsidR="00301008" w:rsidRPr="00301008">
              <w:rPr>
                <w:rFonts w:ascii="Times New Roman" w:hAnsi="Times New Roman" w:cs="Times New Roman"/>
                <w:noProof/>
                <w:webHidden/>
                <w:color w:val="000000" w:themeColor="text1"/>
              </w:rPr>
              <w:tab/>
            </w:r>
            <w:r w:rsidR="00301008" w:rsidRPr="00301008">
              <w:rPr>
                <w:rFonts w:ascii="Times New Roman" w:hAnsi="Times New Roman" w:cs="Times New Roman"/>
                <w:noProof/>
                <w:webHidden/>
                <w:color w:val="000000" w:themeColor="text1"/>
              </w:rPr>
              <w:fldChar w:fldCharType="begin"/>
            </w:r>
            <w:r w:rsidR="00301008" w:rsidRPr="00301008">
              <w:rPr>
                <w:rFonts w:ascii="Times New Roman" w:hAnsi="Times New Roman" w:cs="Times New Roman"/>
                <w:noProof/>
                <w:webHidden/>
                <w:color w:val="000000" w:themeColor="text1"/>
              </w:rPr>
              <w:instrText xml:space="preserve"> PAGEREF _Toc167282429 \h </w:instrText>
            </w:r>
            <w:r w:rsidR="00301008" w:rsidRPr="00301008">
              <w:rPr>
                <w:rFonts w:ascii="Times New Roman" w:hAnsi="Times New Roman" w:cs="Times New Roman"/>
                <w:noProof/>
                <w:webHidden/>
                <w:color w:val="000000" w:themeColor="text1"/>
              </w:rPr>
            </w:r>
            <w:r w:rsidR="00301008" w:rsidRPr="00301008">
              <w:rPr>
                <w:rFonts w:ascii="Times New Roman" w:hAnsi="Times New Roman" w:cs="Times New Roman"/>
                <w:noProof/>
                <w:webHidden/>
                <w:color w:val="000000" w:themeColor="text1"/>
              </w:rPr>
              <w:fldChar w:fldCharType="separate"/>
            </w:r>
            <w:r w:rsidR="00301008" w:rsidRPr="00301008">
              <w:rPr>
                <w:rFonts w:ascii="Times New Roman" w:hAnsi="Times New Roman" w:cs="Times New Roman"/>
                <w:noProof/>
                <w:webHidden/>
                <w:color w:val="000000" w:themeColor="text1"/>
              </w:rPr>
              <w:t>4</w:t>
            </w:r>
            <w:r w:rsidR="00301008" w:rsidRPr="00301008">
              <w:rPr>
                <w:rFonts w:ascii="Times New Roman" w:hAnsi="Times New Roman" w:cs="Times New Roman"/>
                <w:noProof/>
                <w:webHidden/>
                <w:color w:val="000000" w:themeColor="text1"/>
              </w:rPr>
              <w:fldChar w:fldCharType="end"/>
            </w:r>
          </w:hyperlink>
        </w:p>
        <w:p w14:paraId="1E30285E" w14:textId="77777777" w:rsidR="006463FB" w:rsidRPr="00301008" w:rsidRDefault="001D148F" w:rsidP="00301008">
          <w:pPr>
            <w:pStyle w:val="TOC1"/>
            <w:tabs>
              <w:tab w:val="left" w:pos="440"/>
              <w:tab w:val="right" w:leader="dot" w:pos="9350"/>
            </w:tabs>
            <w:spacing w:line="360" w:lineRule="auto"/>
            <w:rPr>
              <w:rFonts w:ascii="Times New Roman" w:eastAsiaTheme="minorEastAsia" w:hAnsi="Times New Roman" w:cs="Times New Roman"/>
              <w:noProof/>
              <w:color w:val="000000" w:themeColor="text1"/>
              <w:kern w:val="0"/>
            </w:rPr>
          </w:pPr>
          <w:hyperlink w:anchor="_Toc167282430" w:history="1">
            <w:r w:rsidR="00301008" w:rsidRPr="00301008">
              <w:rPr>
                <w:rStyle w:val="Hyperlink"/>
                <w:rFonts w:ascii="Times New Roman" w:hAnsi="Times New Roman" w:cs="Times New Roman"/>
                <w:noProof/>
                <w:color w:val="000000" w:themeColor="text1"/>
              </w:rPr>
              <w:t>3</w:t>
            </w:r>
            <w:r w:rsidR="00301008" w:rsidRPr="00301008">
              <w:rPr>
                <w:rFonts w:ascii="Times New Roman" w:eastAsiaTheme="minorEastAsia" w:hAnsi="Times New Roman" w:cs="Times New Roman"/>
                <w:noProof/>
                <w:color w:val="000000" w:themeColor="text1"/>
                <w:kern w:val="0"/>
              </w:rPr>
              <w:tab/>
            </w:r>
            <w:r w:rsidR="00301008" w:rsidRPr="00301008">
              <w:rPr>
                <w:rStyle w:val="Hyperlink"/>
                <w:rFonts w:ascii="Times New Roman" w:hAnsi="Times New Roman" w:cs="Times New Roman"/>
                <w:noProof/>
                <w:color w:val="000000" w:themeColor="text1"/>
              </w:rPr>
              <w:t>Differences between England and France</w:t>
            </w:r>
            <w:r w:rsidR="00301008" w:rsidRPr="00301008">
              <w:rPr>
                <w:rFonts w:ascii="Times New Roman" w:hAnsi="Times New Roman" w:cs="Times New Roman"/>
                <w:noProof/>
                <w:webHidden/>
                <w:color w:val="000000" w:themeColor="text1"/>
              </w:rPr>
              <w:tab/>
            </w:r>
            <w:r w:rsidR="00301008" w:rsidRPr="00301008">
              <w:rPr>
                <w:rFonts w:ascii="Times New Roman" w:hAnsi="Times New Roman" w:cs="Times New Roman"/>
                <w:noProof/>
                <w:webHidden/>
                <w:color w:val="000000" w:themeColor="text1"/>
              </w:rPr>
              <w:fldChar w:fldCharType="begin"/>
            </w:r>
            <w:r w:rsidR="00301008" w:rsidRPr="00301008">
              <w:rPr>
                <w:rFonts w:ascii="Times New Roman" w:hAnsi="Times New Roman" w:cs="Times New Roman"/>
                <w:noProof/>
                <w:webHidden/>
                <w:color w:val="000000" w:themeColor="text1"/>
              </w:rPr>
              <w:instrText xml:space="preserve"> PAGEREF _Toc167282430 \h </w:instrText>
            </w:r>
            <w:r w:rsidR="00301008" w:rsidRPr="00301008">
              <w:rPr>
                <w:rFonts w:ascii="Times New Roman" w:hAnsi="Times New Roman" w:cs="Times New Roman"/>
                <w:noProof/>
                <w:webHidden/>
                <w:color w:val="000000" w:themeColor="text1"/>
              </w:rPr>
            </w:r>
            <w:r w:rsidR="00301008" w:rsidRPr="00301008">
              <w:rPr>
                <w:rFonts w:ascii="Times New Roman" w:hAnsi="Times New Roman" w:cs="Times New Roman"/>
                <w:noProof/>
                <w:webHidden/>
                <w:color w:val="000000" w:themeColor="text1"/>
              </w:rPr>
              <w:fldChar w:fldCharType="separate"/>
            </w:r>
            <w:r w:rsidR="00301008" w:rsidRPr="00301008">
              <w:rPr>
                <w:rFonts w:ascii="Times New Roman" w:hAnsi="Times New Roman" w:cs="Times New Roman"/>
                <w:noProof/>
                <w:webHidden/>
                <w:color w:val="000000" w:themeColor="text1"/>
              </w:rPr>
              <w:t>4</w:t>
            </w:r>
            <w:r w:rsidR="00301008" w:rsidRPr="00301008">
              <w:rPr>
                <w:rFonts w:ascii="Times New Roman" w:hAnsi="Times New Roman" w:cs="Times New Roman"/>
                <w:noProof/>
                <w:webHidden/>
                <w:color w:val="000000" w:themeColor="text1"/>
              </w:rPr>
              <w:fldChar w:fldCharType="end"/>
            </w:r>
          </w:hyperlink>
        </w:p>
        <w:p w14:paraId="38895F56" w14:textId="77777777" w:rsidR="006463FB" w:rsidRPr="00301008" w:rsidRDefault="001D148F" w:rsidP="00301008">
          <w:pPr>
            <w:pStyle w:val="TOC1"/>
            <w:tabs>
              <w:tab w:val="left" w:pos="440"/>
              <w:tab w:val="right" w:leader="dot" w:pos="9350"/>
            </w:tabs>
            <w:spacing w:line="360" w:lineRule="auto"/>
            <w:rPr>
              <w:rFonts w:ascii="Times New Roman" w:eastAsiaTheme="minorEastAsia" w:hAnsi="Times New Roman" w:cs="Times New Roman"/>
              <w:noProof/>
              <w:color w:val="000000" w:themeColor="text1"/>
              <w:kern w:val="0"/>
            </w:rPr>
          </w:pPr>
          <w:hyperlink w:anchor="_Toc167282431" w:history="1">
            <w:r w:rsidR="00301008" w:rsidRPr="00301008">
              <w:rPr>
                <w:rStyle w:val="Hyperlink"/>
                <w:rFonts w:ascii="Times New Roman" w:hAnsi="Times New Roman" w:cs="Times New Roman"/>
                <w:noProof/>
                <w:color w:val="000000" w:themeColor="text1"/>
              </w:rPr>
              <w:t>4</w:t>
            </w:r>
            <w:r w:rsidR="00301008" w:rsidRPr="00301008">
              <w:rPr>
                <w:rFonts w:ascii="Times New Roman" w:eastAsiaTheme="minorEastAsia" w:hAnsi="Times New Roman" w:cs="Times New Roman"/>
                <w:noProof/>
                <w:color w:val="000000" w:themeColor="text1"/>
                <w:kern w:val="0"/>
              </w:rPr>
              <w:tab/>
            </w:r>
            <w:r w:rsidR="00301008" w:rsidRPr="00301008">
              <w:rPr>
                <w:rStyle w:val="Hyperlink"/>
                <w:rFonts w:ascii="Times New Roman" w:hAnsi="Times New Roman" w:cs="Times New Roman"/>
                <w:noProof/>
                <w:color w:val="000000" w:themeColor="text1"/>
              </w:rPr>
              <w:t>GLOBE Project’s culture and leadership</w:t>
            </w:r>
            <w:r w:rsidR="00301008" w:rsidRPr="00301008">
              <w:rPr>
                <w:rFonts w:ascii="Times New Roman" w:hAnsi="Times New Roman" w:cs="Times New Roman"/>
                <w:noProof/>
                <w:webHidden/>
                <w:color w:val="000000" w:themeColor="text1"/>
              </w:rPr>
              <w:tab/>
            </w:r>
            <w:r w:rsidR="00301008" w:rsidRPr="00301008">
              <w:rPr>
                <w:rFonts w:ascii="Times New Roman" w:hAnsi="Times New Roman" w:cs="Times New Roman"/>
                <w:noProof/>
                <w:webHidden/>
                <w:color w:val="000000" w:themeColor="text1"/>
              </w:rPr>
              <w:fldChar w:fldCharType="begin"/>
            </w:r>
            <w:r w:rsidR="00301008" w:rsidRPr="00301008">
              <w:rPr>
                <w:rFonts w:ascii="Times New Roman" w:hAnsi="Times New Roman" w:cs="Times New Roman"/>
                <w:noProof/>
                <w:webHidden/>
                <w:color w:val="000000" w:themeColor="text1"/>
              </w:rPr>
              <w:instrText xml:space="preserve"> PAGEREF _Toc167282431 \h </w:instrText>
            </w:r>
            <w:r w:rsidR="00301008" w:rsidRPr="00301008">
              <w:rPr>
                <w:rFonts w:ascii="Times New Roman" w:hAnsi="Times New Roman" w:cs="Times New Roman"/>
                <w:noProof/>
                <w:webHidden/>
                <w:color w:val="000000" w:themeColor="text1"/>
              </w:rPr>
            </w:r>
            <w:r w:rsidR="00301008" w:rsidRPr="00301008">
              <w:rPr>
                <w:rFonts w:ascii="Times New Roman" w:hAnsi="Times New Roman" w:cs="Times New Roman"/>
                <w:noProof/>
                <w:webHidden/>
                <w:color w:val="000000" w:themeColor="text1"/>
              </w:rPr>
              <w:fldChar w:fldCharType="separate"/>
            </w:r>
            <w:r w:rsidR="00301008" w:rsidRPr="00301008">
              <w:rPr>
                <w:rFonts w:ascii="Times New Roman" w:hAnsi="Times New Roman" w:cs="Times New Roman"/>
                <w:noProof/>
                <w:webHidden/>
                <w:color w:val="000000" w:themeColor="text1"/>
              </w:rPr>
              <w:t>4</w:t>
            </w:r>
            <w:r w:rsidR="00301008" w:rsidRPr="00301008">
              <w:rPr>
                <w:rFonts w:ascii="Times New Roman" w:hAnsi="Times New Roman" w:cs="Times New Roman"/>
                <w:noProof/>
                <w:webHidden/>
                <w:color w:val="000000" w:themeColor="text1"/>
              </w:rPr>
              <w:fldChar w:fldCharType="end"/>
            </w:r>
          </w:hyperlink>
        </w:p>
        <w:p w14:paraId="091B4122" w14:textId="77777777" w:rsidR="006463FB" w:rsidRPr="00301008" w:rsidRDefault="001D148F" w:rsidP="00301008">
          <w:pPr>
            <w:pStyle w:val="TOC1"/>
            <w:tabs>
              <w:tab w:val="left" w:pos="440"/>
              <w:tab w:val="right" w:leader="dot" w:pos="9350"/>
            </w:tabs>
            <w:spacing w:line="360" w:lineRule="auto"/>
            <w:rPr>
              <w:rFonts w:ascii="Times New Roman" w:eastAsiaTheme="minorEastAsia" w:hAnsi="Times New Roman" w:cs="Times New Roman"/>
              <w:noProof/>
              <w:color w:val="000000" w:themeColor="text1"/>
              <w:kern w:val="0"/>
            </w:rPr>
          </w:pPr>
          <w:hyperlink w:anchor="_Toc167282432" w:history="1">
            <w:r w:rsidR="00301008" w:rsidRPr="00301008">
              <w:rPr>
                <w:rStyle w:val="Hyperlink"/>
                <w:rFonts w:ascii="Times New Roman" w:hAnsi="Times New Roman" w:cs="Times New Roman"/>
                <w:noProof/>
                <w:color w:val="000000" w:themeColor="text1"/>
              </w:rPr>
              <w:t>5</w:t>
            </w:r>
            <w:r w:rsidR="00301008" w:rsidRPr="00301008">
              <w:rPr>
                <w:rFonts w:ascii="Times New Roman" w:eastAsiaTheme="minorEastAsia" w:hAnsi="Times New Roman" w:cs="Times New Roman"/>
                <w:noProof/>
                <w:color w:val="000000" w:themeColor="text1"/>
                <w:kern w:val="0"/>
              </w:rPr>
              <w:tab/>
            </w:r>
            <w:r w:rsidR="00301008" w:rsidRPr="00301008">
              <w:rPr>
                <w:rStyle w:val="Hyperlink"/>
                <w:rFonts w:ascii="Times New Roman" w:hAnsi="Times New Roman" w:cs="Times New Roman"/>
                <w:noProof/>
                <w:color w:val="000000" w:themeColor="text1"/>
              </w:rPr>
              <w:t>Challenges of intercultural leadership in the hospitality industry</w:t>
            </w:r>
            <w:r w:rsidR="00301008" w:rsidRPr="00301008">
              <w:rPr>
                <w:rFonts w:ascii="Times New Roman" w:hAnsi="Times New Roman" w:cs="Times New Roman"/>
                <w:noProof/>
                <w:webHidden/>
                <w:color w:val="000000" w:themeColor="text1"/>
              </w:rPr>
              <w:tab/>
            </w:r>
            <w:r w:rsidR="00301008" w:rsidRPr="00301008">
              <w:rPr>
                <w:rFonts w:ascii="Times New Roman" w:hAnsi="Times New Roman" w:cs="Times New Roman"/>
                <w:noProof/>
                <w:webHidden/>
                <w:color w:val="000000" w:themeColor="text1"/>
              </w:rPr>
              <w:fldChar w:fldCharType="begin"/>
            </w:r>
            <w:r w:rsidR="00301008" w:rsidRPr="00301008">
              <w:rPr>
                <w:rFonts w:ascii="Times New Roman" w:hAnsi="Times New Roman" w:cs="Times New Roman"/>
                <w:noProof/>
                <w:webHidden/>
                <w:color w:val="000000" w:themeColor="text1"/>
              </w:rPr>
              <w:instrText xml:space="preserve"> PAGEREF _Toc167282432 \h </w:instrText>
            </w:r>
            <w:r w:rsidR="00301008" w:rsidRPr="00301008">
              <w:rPr>
                <w:rFonts w:ascii="Times New Roman" w:hAnsi="Times New Roman" w:cs="Times New Roman"/>
                <w:noProof/>
                <w:webHidden/>
                <w:color w:val="000000" w:themeColor="text1"/>
              </w:rPr>
            </w:r>
            <w:r w:rsidR="00301008" w:rsidRPr="00301008">
              <w:rPr>
                <w:rFonts w:ascii="Times New Roman" w:hAnsi="Times New Roman" w:cs="Times New Roman"/>
                <w:noProof/>
                <w:webHidden/>
                <w:color w:val="000000" w:themeColor="text1"/>
              </w:rPr>
              <w:fldChar w:fldCharType="separate"/>
            </w:r>
            <w:r w:rsidR="00301008" w:rsidRPr="00301008">
              <w:rPr>
                <w:rFonts w:ascii="Times New Roman" w:hAnsi="Times New Roman" w:cs="Times New Roman"/>
                <w:noProof/>
                <w:webHidden/>
                <w:color w:val="000000" w:themeColor="text1"/>
              </w:rPr>
              <w:t>8</w:t>
            </w:r>
            <w:r w:rsidR="00301008" w:rsidRPr="00301008">
              <w:rPr>
                <w:rFonts w:ascii="Times New Roman" w:hAnsi="Times New Roman" w:cs="Times New Roman"/>
                <w:noProof/>
                <w:webHidden/>
                <w:color w:val="000000" w:themeColor="text1"/>
              </w:rPr>
              <w:fldChar w:fldCharType="end"/>
            </w:r>
          </w:hyperlink>
        </w:p>
        <w:p w14:paraId="759E757D" w14:textId="77777777" w:rsidR="006463FB" w:rsidRPr="00301008" w:rsidRDefault="001D148F" w:rsidP="00301008">
          <w:pPr>
            <w:pStyle w:val="TOC1"/>
            <w:tabs>
              <w:tab w:val="left" w:pos="440"/>
              <w:tab w:val="right" w:leader="dot" w:pos="9350"/>
            </w:tabs>
            <w:spacing w:line="360" w:lineRule="auto"/>
            <w:rPr>
              <w:rFonts w:ascii="Times New Roman" w:eastAsiaTheme="minorEastAsia" w:hAnsi="Times New Roman" w:cs="Times New Roman"/>
              <w:noProof/>
              <w:color w:val="000000" w:themeColor="text1"/>
              <w:kern w:val="0"/>
            </w:rPr>
          </w:pPr>
          <w:hyperlink w:anchor="_Toc167282433" w:history="1">
            <w:r w:rsidR="00301008" w:rsidRPr="00301008">
              <w:rPr>
                <w:rStyle w:val="Hyperlink"/>
                <w:rFonts w:ascii="Times New Roman" w:hAnsi="Times New Roman" w:cs="Times New Roman"/>
                <w:noProof/>
                <w:color w:val="000000" w:themeColor="text1"/>
              </w:rPr>
              <w:t>6</w:t>
            </w:r>
            <w:r w:rsidR="00301008" w:rsidRPr="00301008">
              <w:rPr>
                <w:rFonts w:ascii="Times New Roman" w:eastAsiaTheme="minorEastAsia" w:hAnsi="Times New Roman" w:cs="Times New Roman"/>
                <w:noProof/>
                <w:color w:val="000000" w:themeColor="text1"/>
                <w:kern w:val="0"/>
              </w:rPr>
              <w:tab/>
            </w:r>
            <w:r w:rsidR="00301008" w:rsidRPr="00301008">
              <w:rPr>
                <w:rStyle w:val="Hyperlink"/>
                <w:rFonts w:ascii="Times New Roman" w:hAnsi="Times New Roman" w:cs="Times New Roman"/>
                <w:noProof/>
                <w:color w:val="000000" w:themeColor="text1"/>
              </w:rPr>
              <w:t>Conclusion</w:t>
            </w:r>
            <w:r w:rsidR="00301008" w:rsidRPr="00301008">
              <w:rPr>
                <w:rFonts w:ascii="Times New Roman" w:hAnsi="Times New Roman" w:cs="Times New Roman"/>
                <w:noProof/>
                <w:webHidden/>
                <w:color w:val="000000" w:themeColor="text1"/>
              </w:rPr>
              <w:tab/>
            </w:r>
            <w:r w:rsidR="00301008" w:rsidRPr="00301008">
              <w:rPr>
                <w:rFonts w:ascii="Times New Roman" w:hAnsi="Times New Roman" w:cs="Times New Roman"/>
                <w:noProof/>
                <w:webHidden/>
                <w:color w:val="000000" w:themeColor="text1"/>
              </w:rPr>
              <w:fldChar w:fldCharType="begin"/>
            </w:r>
            <w:r w:rsidR="00301008" w:rsidRPr="00301008">
              <w:rPr>
                <w:rFonts w:ascii="Times New Roman" w:hAnsi="Times New Roman" w:cs="Times New Roman"/>
                <w:noProof/>
                <w:webHidden/>
                <w:color w:val="000000" w:themeColor="text1"/>
              </w:rPr>
              <w:instrText xml:space="preserve"> PAGEREF _Toc167282433 \h </w:instrText>
            </w:r>
            <w:r w:rsidR="00301008" w:rsidRPr="00301008">
              <w:rPr>
                <w:rFonts w:ascii="Times New Roman" w:hAnsi="Times New Roman" w:cs="Times New Roman"/>
                <w:noProof/>
                <w:webHidden/>
                <w:color w:val="000000" w:themeColor="text1"/>
              </w:rPr>
            </w:r>
            <w:r w:rsidR="00301008" w:rsidRPr="00301008">
              <w:rPr>
                <w:rFonts w:ascii="Times New Roman" w:hAnsi="Times New Roman" w:cs="Times New Roman"/>
                <w:noProof/>
                <w:webHidden/>
                <w:color w:val="000000" w:themeColor="text1"/>
              </w:rPr>
              <w:fldChar w:fldCharType="separate"/>
            </w:r>
            <w:r w:rsidR="00301008" w:rsidRPr="00301008">
              <w:rPr>
                <w:rFonts w:ascii="Times New Roman" w:hAnsi="Times New Roman" w:cs="Times New Roman"/>
                <w:noProof/>
                <w:webHidden/>
                <w:color w:val="000000" w:themeColor="text1"/>
              </w:rPr>
              <w:t>8</w:t>
            </w:r>
            <w:r w:rsidR="00301008" w:rsidRPr="00301008">
              <w:rPr>
                <w:rFonts w:ascii="Times New Roman" w:hAnsi="Times New Roman" w:cs="Times New Roman"/>
                <w:noProof/>
                <w:webHidden/>
                <w:color w:val="000000" w:themeColor="text1"/>
              </w:rPr>
              <w:fldChar w:fldCharType="end"/>
            </w:r>
          </w:hyperlink>
        </w:p>
        <w:p w14:paraId="5B0E28D4" w14:textId="77777777" w:rsidR="006463FB" w:rsidRPr="00301008" w:rsidRDefault="001D148F" w:rsidP="00301008">
          <w:pPr>
            <w:pStyle w:val="TOC1"/>
            <w:tabs>
              <w:tab w:val="left" w:pos="440"/>
              <w:tab w:val="right" w:leader="dot" w:pos="9350"/>
            </w:tabs>
            <w:spacing w:line="360" w:lineRule="auto"/>
            <w:rPr>
              <w:rFonts w:ascii="Times New Roman" w:eastAsiaTheme="minorEastAsia" w:hAnsi="Times New Roman" w:cs="Times New Roman"/>
              <w:noProof/>
              <w:color w:val="000000" w:themeColor="text1"/>
              <w:kern w:val="0"/>
            </w:rPr>
          </w:pPr>
          <w:hyperlink w:anchor="_Toc167282434" w:history="1">
            <w:r w:rsidR="00301008" w:rsidRPr="00301008">
              <w:rPr>
                <w:rStyle w:val="Hyperlink"/>
                <w:rFonts w:ascii="Times New Roman" w:hAnsi="Times New Roman" w:cs="Times New Roman"/>
                <w:noProof/>
                <w:color w:val="000000" w:themeColor="text1"/>
              </w:rPr>
              <w:t>7</w:t>
            </w:r>
            <w:r w:rsidR="00301008" w:rsidRPr="00301008">
              <w:rPr>
                <w:rFonts w:ascii="Times New Roman" w:eastAsiaTheme="minorEastAsia" w:hAnsi="Times New Roman" w:cs="Times New Roman"/>
                <w:noProof/>
                <w:color w:val="000000" w:themeColor="text1"/>
                <w:kern w:val="0"/>
              </w:rPr>
              <w:tab/>
            </w:r>
            <w:r w:rsidR="00301008" w:rsidRPr="00301008">
              <w:rPr>
                <w:rStyle w:val="Hyperlink"/>
                <w:rFonts w:ascii="Times New Roman" w:hAnsi="Times New Roman" w:cs="Times New Roman"/>
                <w:noProof/>
                <w:color w:val="000000" w:themeColor="text1"/>
              </w:rPr>
              <w:t>Recommendations</w:t>
            </w:r>
            <w:r w:rsidR="00301008" w:rsidRPr="00301008">
              <w:rPr>
                <w:rFonts w:ascii="Times New Roman" w:hAnsi="Times New Roman" w:cs="Times New Roman"/>
                <w:noProof/>
                <w:webHidden/>
                <w:color w:val="000000" w:themeColor="text1"/>
              </w:rPr>
              <w:tab/>
            </w:r>
            <w:r w:rsidR="00301008" w:rsidRPr="00301008">
              <w:rPr>
                <w:rFonts w:ascii="Times New Roman" w:hAnsi="Times New Roman" w:cs="Times New Roman"/>
                <w:noProof/>
                <w:webHidden/>
                <w:color w:val="000000" w:themeColor="text1"/>
              </w:rPr>
              <w:fldChar w:fldCharType="begin"/>
            </w:r>
            <w:r w:rsidR="00301008" w:rsidRPr="00301008">
              <w:rPr>
                <w:rFonts w:ascii="Times New Roman" w:hAnsi="Times New Roman" w:cs="Times New Roman"/>
                <w:noProof/>
                <w:webHidden/>
                <w:color w:val="000000" w:themeColor="text1"/>
              </w:rPr>
              <w:instrText xml:space="preserve"> PAGEREF _Toc167282434 \h </w:instrText>
            </w:r>
            <w:r w:rsidR="00301008" w:rsidRPr="00301008">
              <w:rPr>
                <w:rFonts w:ascii="Times New Roman" w:hAnsi="Times New Roman" w:cs="Times New Roman"/>
                <w:noProof/>
                <w:webHidden/>
                <w:color w:val="000000" w:themeColor="text1"/>
              </w:rPr>
            </w:r>
            <w:r w:rsidR="00301008" w:rsidRPr="00301008">
              <w:rPr>
                <w:rFonts w:ascii="Times New Roman" w:hAnsi="Times New Roman" w:cs="Times New Roman"/>
                <w:noProof/>
                <w:webHidden/>
                <w:color w:val="000000" w:themeColor="text1"/>
              </w:rPr>
              <w:fldChar w:fldCharType="separate"/>
            </w:r>
            <w:r w:rsidR="00301008" w:rsidRPr="00301008">
              <w:rPr>
                <w:rFonts w:ascii="Times New Roman" w:hAnsi="Times New Roman" w:cs="Times New Roman"/>
                <w:noProof/>
                <w:webHidden/>
                <w:color w:val="000000" w:themeColor="text1"/>
              </w:rPr>
              <w:t>8</w:t>
            </w:r>
            <w:r w:rsidR="00301008" w:rsidRPr="00301008">
              <w:rPr>
                <w:rFonts w:ascii="Times New Roman" w:hAnsi="Times New Roman" w:cs="Times New Roman"/>
                <w:noProof/>
                <w:webHidden/>
                <w:color w:val="000000" w:themeColor="text1"/>
              </w:rPr>
              <w:fldChar w:fldCharType="end"/>
            </w:r>
          </w:hyperlink>
        </w:p>
        <w:p w14:paraId="494146EC" w14:textId="77777777" w:rsidR="006463FB" w:rsidRPr="00301008" w:rsidRDefault="001D148F" w:rsidP="00301008">
          <w:pPr>
            <w:pStyle w:val="TOC1"/>
            <w:tabs>
              <w:tab w:val="left" w:pos="440"/>
              <w:tab w:val="right" w:leader="dot" w:pos="9350"/>
            </w:tabs>
            <w:spacing w:line="360" w:lineRule="auto"/>
            <w:rPr>
              <w:rFonts w:ascii="Times New Roman" w:eastAsiaTheme="minorEastAsia" w:hAnsi="Times New Roman" w:cs="Times New Roman"/>
              <w:noProof/>
              <w:color w:val="000000" w:themeColor="text1"/>
              <w:kern w:val="0"/>
            </w:rPr>
          </w:pPr>
          <w:hyperlink w:anchor="_Toc167282435" w:history="1">
            <w:r w:rsidR="00301008" w:rsidRPr="00301008">
              <w:rPr>
                <w:rStyle w:val="Hyperlink"/>
                <w:rFonts w:ascii="Times New Roman" w:hAnsi="Times New Roman" w:cs="Times New Roman"/>
                <w:noProof/>
                <w:color w:val="000000" w:themeColor="text1"/>
              </w:rPr>
              <w:t>8</w:t>
            </w:r>
            <w:r w:rsidR="00301008" w:rsidRPr="00301008">
              <w:rPr>
                <w:rFonts w:ascii="Times New Roman" w:eastAsiaTheme="minorEastAsia" w:hAnsi="Times New Roman" w:cs="Times New Roman"/>
                <w:noProof/>
                <w:color w:val="000000" w:themeColor="text1"/>
                <w:kern w:val="0"/>
              </w:rPr>
              <w:tab/>
            </w:r>
            <w:r w:rsidR="00301008" w:rsidRPr="00301008">
              <w:rPr>
                <w:rStyle w:val="Hyperlink"/>
                <w:rFonts w:ascii="Times New Roman" w:hAnsi="Times New Roman" w:cs="Times New Roman"/>
                <w:noProof/>
                <w:color w:val="000000" w:themeColor="text1"/>
              </w:rPr>
              <w:t>References</w:t>
            </w:r>
            <w:r w:rsidR="00301008" w:rsidRPr="00301008">
              <w:rPr>
                <w:rFonts w:ascii="Times New Roman" w:hAnsi="Times New Roman" w:cs="Times New Roman"/>
                <w:noProof/>
                <w:webHidden/>
                <w:color w:val="000000" w:themeColor="text1"/>
              </w:rPr>
              <w:tab/>
            </w:r>
            <w:r w:rsidR="00301008" w:rsidRPr="00301008">
              <w:rPr>
                <w:rFonts w:ascii="Times New Roman" w:hAnsi="Times New Roman" w:cs="Times New Roman"/>
                <w:noProof/>
                <w:webHidden/>
                <w:color w:val="000000" w:themeColor="text1"/>
              </w:rPr>
              <w:fldChar w:fldCharType="begin"/>
            </w:r>
            <w:r w:rsidR="00301008" w:rsidRPr="00301008">
              <w:rPr>
                <w:rFonts w:ascii="Times New Roman" w:hAnsi="Times New Roman" w:cs="Times New Roman"/>
                <w:noProof/>
                <w:webHidden/>
                <w:color w:val="000000" w:themeColor="text1"/>
              </w:rPr>
              <w:instrText xml:space="preserve"> PAGEREF _Toc167282435 \h </w:instrText>
            </w:r>
            <w:r w:rsidR="00301008" w:rsidRPr="00301008">
              <w:rPr>
                <w:rFonts w:ascii="Times New Roman" w:hAnsi="Times New Roman" w:cs="Times New Roman"/>
                <w:noProof/>
                <w:webHidden/>
                <w:color w:val="000000" w:themeColor="text1"/>
              </w:rPr>
            </w:r>
            <w:r w:rsidR="00301008" w:rsidRPr="00301008">
              <w:rPr>
                <w:rFonts w:ascii="Times New Roman" w:hAnsi="Times New Roman" w:cs="Times New Roman"/>
                <w:noProof/>
                <w:webHidden/>
                <w:color w:val="000000" w:themeColor="text1"/>
              </w:rPr>
              <w:fldChar w:fldCharType="separate"/>
            </w:r>
            <w:r w:rsidR="00301008" w:rsidRPr="00301008">
              <w:rPr>
                <w:rFonts w:ascii="Times New Roman" w:hAnsi="Times New Roman" w:cs="Times New Roman"/>
                <w:noProof/>
                <w:webHidden/>
                <w:color w:val="000000" w:themeColor="text1"/>
              </w:rPr>
              <w:t>10</w:t>
            </w:r>
            <w:r w:rsidR="00301008" w:rsidRPr="00301008">
              <w:rPr>
                <w:rFonts w:ascii="Times New Roman" w:hAnsi="Times New Roman" w:cs="Times New Roman"/>
                <w:noProof/>
                <w:webHidden/>
                <w:color w:val="000000" w:themeColor="text1"/>
              </w:rPr>
              <w:fldChar w:fldCharType="end"/>
            </w:r>
          </w:hyperlink>
        </w:p>
        <w:p w14:paraId="684AB9E0" w14:textId="77777777" w:rsidR="00952502" w:rsidRPr="00301008" w:rsidRDefault="00301008" w:rsidP="00301008">
          <w:pPr>
            <w:spacing w:line="360" w:lineRule="auto"/>
            <w:rPr>
              <w:rFonts w:ascii="Times New Roman" w:hAnsi="Times New Roman" w:cs="Times New Roman"/>
              <w:color w:val="000000" w:themeColor="text1"/>
            </w:rPr>
          </w:pPr>
          <w:r w:rsidRPr="00301008">
            <w:rPr>
              <w:rFonts w:ascii="Times New Roman" w:hAnsi="Times New Roman" w:cs="Times New Roman"/>
              <w:color w:val="000000" w:themeColor="text1"/>
            </w:rPr>
            <w:fldChar w:fldCharType="end"/>
          </w:r>
        </w:p>
      </w:sdtContent>
    </w:sdt>
    <w:p w14:paraId="15C9C708" w14:textId="77777777" w:rsidR="00952502" w:rsidRPr="00301008" w:rsidRDefault="00301008" w:rsidP="00301008">
      <w:pPr>
        <w:spacing w:line="360" w:lineRule="auto"/>
        <w:rPr>
          <w:rFonts w:ascii="Times New Roman" w:eastAsiaTheme="majorEastAsia" w:hAnsi="Times New Roman" w:cs="Times New Roman"/>
          <w:b/>
          <w:bCs/>
          <w:color w:val="000000" w:themeColor="text1"/>
          <w:sz w:val="24"/>
          <w:szCs w:val="28"/>
        </w:rPr>
      </w:pPr>
      <w:r w:rsidRPr="00301008">
        <w:rPr>
          <w:rFonts w:ascii="Times New Roman" w:hAnsi="Times New Roman" w:cs="Times New Roman"/>
          <w:color w:val="000000" w:themeColor="text1"/>
        </w:rPr>
        <w:br w:type="page"/>
      </w:r>
    </w:p>
    <w:p w14:paraId="78E52CA9" w14:textId="77777777" w:rsidR="007F34D8" w:rsidRPr="00301008" w:rsidRDefault="00301008" w:rsidP="00301008">
      <w:pPr>
        <w:pStyle w:val="Heading1"/>
        <w:spacing w:line="360" w:lineRule="auto"/>
        <w:rPr>
          <w:rFonts w:cs="Times New Roman"/>
        </w:rPr>
      </w:pPr>
      <w:bookmarkStart w:id="1" w:name="_Toc167282429"/>
      <w:r w:rsidRPr="00301008">
        <w:rPr>
          <w:rFonts w:cs="Times New Roman"/>
        </w:rPr>
        <w:lastRenderedPageBreak/>
        <w:t>Introduction</w:t>
      </w:r>
      <w:bookmarkEnd w:id="1"/>
      <w:r w:rsidRPr="00301008">
        <w:rPr>
          <w:rFonts w:cs="Times New Roman"/>
        </w:rPr>
        <w:t xml:space="preserve"> </w:t>
      </w:r>
      <w:r w:rsidR="00FF099C" w:rsidRPr="00301008">
        <w:rPr>
          <w:rFonts w:cs="Times New Roman"/>
        </w:rPr>
        <w:t xml:space="preserve"> </w:t>
      </w:r>
    </w:p>
    <w:p w14:paraId="0AEF366D" w14:textId="77777777" w:rsidR="00814EFB" w:rsidRPr="00301008" w:rsidRDefault="00301008" w:rsidP="00301008">
      <w:pPr>
        <w:spacing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The report focuses on the main cultural distinctions between France and England. The research will continue to discuss and compare each country through GLOBE Projects' culture and leadership study. It will also critically examine the difficulties of intercultural leadership in the hospitality sector and offer specific instances of possible conflict when leading a multicultural workforce. Finally, the study highlights the differences in culture between France and England, investigates the difficulties of multicultural leadership in the hospitality industry, and offers workable strategies to help hotel management overcome these barriers.</w:t>
      </w:r>
    </w:p>
    <w:p w14:paraId="16079DC9" w14:textId="77777777" w:rsidR="007F34D8" w:rsidRPr="00301008" w:rsidRDefault="00301008" w:rsidP="00301008">
      <w:pPr>
        <w:pStyle w:val="Heading1"/>
        <w:spacing w:line="360" w:lineRule="auto"/>
        <w:rPr>
          <w:rFonts w:cs="Times New Roman"/>
        </w:rPr>
      </w:pPr>
      <w:bookmarkStart w:id="2" w:name="_Toc167282430"/>
      <w:r w:rsidRPr="00301008">
        <w:rPr>
          <w:rFonts w:cs="Times New Roman"/>
        </w:rPr>
        <w:t>Differences between England and France</w:t>
      </w:r>
      <w:bookmarkEnd w:id="2"/>
      <w:r w:rsidRPr="00301008">
        <w:rPr>
          <w:rFonts w:cs="Times New Roman"/>
        </w:rPr>
        <w:t xml:space="preserve">  </w:t>
      </w:r>
    </w:p>
    <w:p w14:paraId="3D3CE59C" w14:textId="77777777" w:rsidR="00814EFB" w:rsidRPr="00301008" w:rsidRDefault="00301008" w:rsidP="00301008">
      <w:pPr>
        <w:spacing w:after="240"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The UK and France are geographically close, but their cultures are quite different in many respects. There are a lot of cultural differences that can be noticed between France and England based on the eating habits of the people. The cuisine of France has become famous throughout the world; gastronomic dishes and pastries have brought French restaurants around the world to fame: croissants, baguettes, viennoiseries, and boeuf bourg</w:t>
      </w:r>
      <w:r w:rsidR="00572133" w:rsidRPr="00301008">
        <w:rPr>
          <w:rFonts w:ascii="Times New Roman" w:eastAsia="Times New Roman" w:hAnsi="Times New Roman" w:cs="Times New Roman"/>
          <w:color w:val="000000" w:themeColor="text1"/>
          <w:kern w:val="0"/>
          <w:sz w:val="24"/>
          <w:szCs w:val="24"/>
        </w:rPr>
        <w:t xml:space="preserve"> (</w:t>
      </w:r>
      <w:r w:rsidR="00572133" w:rsidRPr="00301008">
        <w:rPr>
          <w:rFonts w:ascii="Times New Roman" w:hAnsi="Times New Roman" w:cs="Times New Roman"/>
          <w:color w:val="000000" w:themeColor="text1"/>
          <w:sz w:val="24"/>
          <w:szCs w:val="24"/>
          <w:shd w:val="clear" w:color="auto" w:fill="FFFFFF"/>
        </w:rPr>
        <w:t>Stedman, 2016</w:t>
      </w:r>
      <w:r w:rsidR="00572133"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While the UK may not be a gourmet paradise, it does have several iconic English foods in its cuisine, such as fish and chips, scones, shepherd's pies, curries, and roast dinners. In Addition, there are significant differences in French and British road laws</w:t>
      </w:r>
      <w:r w:rsidR="00572133" w:rsidRPr="00301008">
        <w:rPr>
          <w:rFonts w:ascii="Times New Roman" w:eastAsia="Times New Roman" w:hAnsi="Times New Roman" w:cs="Times New Roman"/>
          <w:color w:val="000000" w:themeColor="text1"/>
          <w:kern w:val="0"/>
          <w:sz w:val="24"/>
          <w:szCs w:val="24"/>
        </w:rPr>
        <w:t xml:space="preserve"> (</w:t>
      </w:r>
      <w:r w:rsidR="00572133" w:rsidRPr="00301008">
        <w:rPr>
          <w:rFonts w:ascii="Times New Roman" w:hAnsi="Times New Roman" w:cs="Times New Roman"/>
          <w:color w:val="000000" w:themeColor="text1"/>
          <w:sz w:val="24"/>
          <w:szCs w:val="24"/>
          <w:shd w:val="clear" w:color="auto" w:fill="FFFFFF"/>
        </w:rPr>
        <w:t xml:space="preserve">Lebreton </w:t>
      </w:r>
      <w:r w:rsidR="00572133" w:rsidRPr="00301008">
        <w:rPr>
          <w:rFonts w:ascii="Times New Roman" w:hAnsi="Times New Roman" w:cs="Times New Roman"/>
          <w:i/>
          <w:color w:val="000000" w:themeColor="text1"/>
          <w:sz w:val="24"/>
          <w:szCs w:val="24"/>
          <w:shd w:val="clear" w:color="auto" w:fill="FFFFFF"/>
        </w:rPr>
        <w:t>et al.,</w:t>
      </w:r>
      <w:r w:rsidR="00572133" w:rsidRPr="00301008">
        <w:rPr>
          <w:rFonts w:ascii="Times New Roman" w:hAnsi="Times New Roman" w:cs="Times New Roman"/>
          <w:color w:val="000000" w:themeColor="text1"/>
          <w:sz w:val="24"/>
          <w:szCs w:val="24"/>
          <w:shd w:val="clear" w:color="auto" w:fill="FFFFFF"/>
        </w:rPr>
        <w:t xml:space="preserve"> 2017</w:t>
      </w:r>
      <w:r w:rsidR="00572133"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The primary distinction is that in France, people drive on the right side of the road with the steering wheel on the left, while in the UK, drivers drive on the left side of the road, with the steering wheel on the right. Further, In France, especially in Paris, People wear similar clothes since the city's residents are influenced by current fashion trends.  On the other hand, British people are often renowned for their individualism and inventive style. Everywhere, including the workplace, accepts this freedom of clothing</w:t>
      </w:r>
      <w:r w:rsidR="00572133" w:rsidRPr="00301008">
        <w:rPr>
          <w:rFonts w:ascii="Times New Roman" w:eastAsia="Times New Roman" w:hAnsi="Times New Roman" w:cs="Times New Roman"/>
          <w:color w:val="000000" w:themeColor="text1"/>
          <w:kern w:val="0"/>
          <w:sz w:val="24"/>
          <w:szCs w:val="24"/>
        </w:rPr>
        <w:t xml:space="preserve"> (</w:t>
      </w:r>
      <w:r w:rsidR="00572133" w:rsidRPr="00301008">
        <w:rPr>
          <w:rFonts w:ascii="Times New Roman" w:hAnsi="Times New Roman" w:cs="Times New Roman"/>
          <w:color w:val="000000" w:themeColor="text1"/>
          <w:sz w:val="24"/>
          <w:szCs w:val="24"/>
          <w:shd w:val="clear" w:color="auto" w:fill="FFFFFF"/>
        </w:rPr>
        <w:t>Lustyantie and Dewi, 2020</w:t>
      </w:r>
      <w:r w:rsidR="00572133"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xml:space="preserve">. In France, such a luxury would be much less accepted. All students in British schools, however, are required to wear uniforms. </w:t>
      </w:r>
    </w:p>
    <w:p w14:paraId="64417759" w14:textId="77777777" w:rsidR="003464A9" w:rsidRPr="00301008" w:rsidRDefault="00301008" w:rsidP="00301008">
      <w:pPr>
        <w:pStyle w:val="Heading1"/>
        <w:spacing w:line="360" w:lineRule="auto"/>
        <w:rPr>
          <w:rFonts w:cs="Times New Roman"/>
        </w:rPr>
      </w:pPr>
      <w:bookmarkStart w:id="3" w:name="_Toc167282431"/>
      <w:r w:rsidRPr="00301008">
        <w:rPr>
          <w:rFonts w:cs="Times New Roman"/>
        </w:rPr>
        <w:t>GLOBE Project’s culture and leadership</w:t>
      </w:r>
      <w:bookmarkEnd w:id="3"/>
      <w:r w:rsidRPr="00301008">
        <w:rPr>
          <w:rFonts w:cs="Times New Roman"/>
        </w:rPr>
        <w:t xml:space="preserve"> </w:t>
      </w:r>
    </w:p>
    <w:p w14:paraId="3E8C7DD4" w14:textId="77777777" w:rsidR="003464A9" w:rsidRPr="00301008" w:rsidRDefault="00301008" w:rsidP="00301008">
      <w:pPr>
        <w:spacing w:after="0"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The GLOBE Anglo cluster consists of Australia, Canada (English-speaking), New Zealand, Ireland, England, South Africa (White sample), and the United States of America. In the field of societal cultural practices, the civilizations that make up this cluster have comparatively high-Performance Orientation scores</w:t>
      </w:r>
      <w:r w:rsidR="00572133" w:rsidRPr="00301008">
        <w:rPr>
          <w:rFonts w:ascii="Times New Roman" w:eastAsia="Times New Roman" w:hAnsi="Times New Roman" w:cs="Times New Roman"/>
          <w:color w:val="000000" w:themeColor="text1"/>
          <w:kern w:val="0"/>
          <w:sz w:val="24"/>
          <w:szCs w:val="24"/>
        </w:rPr>
        <w:t xml:space="preserve"> (</w:t>
      </w:r>
      <w:r w:rsidR="00572133" w:rsidRPr="00301008">
        <w:rPr>
          <w:rFonts w:ascii="Times New Roman" w:hAnsi="Times New Roman" w:cs="Times New Roman"/>
          <w:color w:val="000000" w:themeColor="text1"/>
          <w:sz w:val="24"/>
          <w:szCs w:val="24"/>
          <w:shd w:val="clear" w:color="auto" w:fill="FFFFFF"/>
        </w:rPr>
        <w:t>Global Project, 2024</w:t>
      </w:r>
      <w:r w:rsidR="00572133"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xml:space="preserve">. The countries in this cluster recognise </w:t>
      </w:r>
      <w:r w:rsidRPr="00301008">
        <w:rPr>
          <w:rFonts w:ascii="Times New Roman" w:eastAsia="Times New Roman" w:hAnsi="Times New Roman" w:cs="Times New Roman"/>
          <w:color w:val="000000" w:themeColor="text1"/>
          <w:kern w:val="0"/>
          <w:sz w:val="24"/>
          <w:szCs w:val="24"/>
        </w:rPr>
        <w:lastRenderedPageBreak/>
        <w:t>excellence and cherish competition. The cluster's well-known tendency towards individualistic behaviour is reflected in its poor performance on the cultural component of In-Group Collectivism when compared to other clusters. Institutional Collectivism performs better than the average of the other groups, notwithstanding its median score. This component demonstrates the importance of group cohesion and how resources are distributed more cooperatively in society</w:t>
      </w:r>
      <w:r w:rsidR="00572133" w:rsidRPr="00301008">
        <w:rPr>
          <w:rFonts w:ascii="Times New Roman" w:eastAsia="Times New Roman" w:hAnsi="Times New Roman" w:cs="Times New Roman"/>
          <w:color w:val="000000" w:themeColor="text1"/>
          <w:kern w:val="0"/>
          <w:sz w:val="24"/>
          <w:szCs w:val="24"/>
        </w:rPr>
        <w:t xml:space="preserve"> (</w:t>
      </w:r>
      <w:r w:rsidR="00572133" w:rsidRPr="00301008">
        <w:rPr>
          <w:rFonts w:ascii="Times New Roman" w:hAnsi="Times New Roman" w:cs="Times New Roman"/>
          <w:color w:val="000000" w:themeColor="text1"/>
          <w:sz w:val="24"/>
          <w:szCs w:val="24"/>
          <w:shd w:val="clear" w:color="auto" w:fill="FFFFFF"/>
        </w:rPr>
        <w:t>Global Project, 2024</w:t>
      </w:r>
      <w:r w:rsidR="00572133"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w:t>
      </w:r>
    </w:p>
    <w:p w14:paraId="2EC40875" w14:textId="77777777" w:rsidR="003464A9" w:rsidRPr="00301008" w:rsidRDefault="00301008" w:rsidP="00301008">
      <w:pPr>
        <w:spacing w:after="0" w:line="360" w:lineRule="auto"/>
        <w:jc w:val="both"/>
        <w:rPr>
          <w:rFonts w:ascii="Times New Roman" w:eastAsia="Times New Roman" w:hAnsi="Times New Roman" w:cs="Times New Roman"/>
          <w:color w:val="000000" w:themeColor="text1"/>
          <w:kern w:val="0"/>
          <w:sz w:val="24"/>
          <w:szCs w:val="24"/>
        </w:rPr>
      </w:pPr>
      <w:r w:rsidRPr="00301008">
        <w:rPr>
          <w:rFonts w:ascii="Times New Roman" w:hAnsi="Times New Roman" w:cs="Times New Roman"/>
          <w:color w:val="000000" w:themeColor="text1"/>
          <w:sz w:val="24"/>
          <w:szCs w:val="24"/>
          <w:shd w:val="clear" w:color="auto" w:fill="FFFFFF"/>
        </w:rPr>
        <w:t xml:space="preserve"> </w:t>
      </w:r>
    </w:p>
    <w:p w14:paraId="31852D32" w14:textId="77777777" w:rsidR="003464A9" w:rsidRPr="00301008" w:rsidRDefault="00301008" w:rsidP="00301008">
      <w:pPr>
        <w:spacing w:after="0"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In the Anglo cluster, team-oriented, participative, and charismatic/value-based leadership are the three traits of outstanding leadership that are most strongly linked to it. Out of all the GLOBE clusters, the Anglo cluster has the highest Charismatic/Value-Based score. The fact that GLOBE supports charismatic leadership points to a driven, morally-driven leader who sets clear goals and realistic yet aspirational expectations</w:t>
      </w:r>
      <w:r w:rsidR="00572133" w:rsidRPr="00301008">
        <w:rPr>
          <w:rFonts w:ascii="Times New Roman" w:eastAsia="Times New Roman" w:hAnsi="Times New Roman" w:cs="Times New Roman"/>
          <w:color w:val="000000" w:themeColor="text1"/>
          <w:kern w:val="0"/>
          <w:sz w:val="24"/>
          <w:szCs w:val="24"/>
        </w:rPr>
        <w:t xml:space="preserve"> (</w:t>
      </w:r>
      <w:r w:rsidR="00572133" w:rsidRPr="00301008">
        <w:rPr>
          <w:rFonts w:ascii="Times New Roman" w:hAnsi="Times New Roman" w:cs="Times New Roman"/>
          <w:color w:val="000000" w:themeColor="text1"/>
          <w:sz w:val="24"/>
          <w:szCs w:val="24"/>
          <w:shd w:val="clear" w:color="auto" w:fill="FFFFFF"/>
        </w:rPr>
        <w:t>Global Project, 2024</w:t>
      </w:r>
      <w:r w:rsidR="00572133"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xml:space="preserve">. It is noteworthy that the clusters reinforce the Participatory Leadership Dimension score that is close to the top of the rankings. </w:t>
      </w:r>
    </w:p>
    <w:p w14:paraId="5D23B5F2" w14:textId="77777777" w:rsidR="003464A9" w:rsidRPr="00301008" w:rsidRDefault="003464A9" w:rsidP="00301008">
      <w:pPr>
        <w:spacing w:line="360" w:lineRule="auto"/>
        <w:jc w:val="both"/>
        <w:rPr>
          <w:rFonts w:ascii="Times New Roman" w:hAnsi="Times New Roman" w:cs="Times New Roman"/>
          <w:color w:val="000000" w:themeColor="text1"/>
          <w:sz w:val="24"/>
          <w:szCs w:val="24"/>
          <w:shd w:val="clear" w:color="auto" w:fill="FFFFFF"/>
        </w:rPr>
      </w:pPr>
    </w:p>
    <w:p w14:paraId="3E07FC80" w14:textId="77777777" w:rsidR="00572133" w:rsidRPr="00301008" w:rsidRDefault="00301008" w:rsidP="00301008">
      <w:pPr>
        <w:keepNext/>
        <w:spacing w:line="360" w:lineRule="auto"/>
        <w:jc w:val="center"/>
        <w:rPr>
          <w:rFonts w:ascii="Times New Roman" w:hAnsi="Times New Roman" w:cs="Times New Roman"/>
          <w:color w:val="000000" w:themeColor="text1"/>
          <w:sz w:val="24"/>
          <w:szCs w:val="24"/>
        </w:rPr>
      </w:pPr>
      <w:r w:rsidRPr="00301008">
        <w:rPr>
          <w:rFonts w:ascii="Times New Roman" w:hAnsi="Times New Roman" w:cs="Times New Roman"/>
          <w:b/>
          <w:noProof/>
          <w:color w:val="000000" w:themeColor="text1"/>
          <w:sz w:val="24"/>
          <w:szCs w:val="24"/>
        </w:rPr>
        <w:drawing>
          <wp:inline distT="0" distB="0" distL="0" distR="0" wp14:anchorId="49E142BC" wp14:editId="61C9F1F9">
            <wp:extent cx="5943600" cy="360701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cstate="print"/>
                    <a:stretch>
                      <a:fillRect/>
                    </a:stretch>
                  </pic:blipFill>
                  <pic:spPr bwMode="auto">
                    <a:xfrm>
                      <a:off x="0" y="0"/>
                      <a:ext cx="5943600" cy="3607018"/>
                    </a:xfrm>
                    <a:prstGeom prst="rect">
                      <a:avLst/>
                    </a:prstGeom>
                    <a:noFill/>
                    <a:ln w="9525">
                      <a:noFill/>
                      <a:miter lim="800000"/>
                      <a:headEnd/>
                      <a:tailEnd/>
                    </a:ln>
                  </pic:spPr>
                </pic:pic>
              </a:graphicData>
            </a:graphic>
          </wp:inline>
        </w:drawing>
      </w:r>
    </w:p>
    <w:p w14:paraId="536E9071" w14:textId="77777777" w:rsidR="003464A9" w:rsidRPr="00301008" w:rsidRDefault="00301008" w:rsidP="00301008">
      <w:pPr>
        <w:pStyle w:val="Caption"/>
        <w:spacing w:line="360" w:lineRule="auto"/>
        <w:jc w:val="center"/>
        <w:rPr>
          <w:rFonts w:ascii="Times New Roman" w:hAnsi="Times New Roman" w:cs="Times New Roman"/>
          <w:b w:val="0"/>
          <w:color w:val="000000" w:themeColor="text1"/>
          <w:sz w:val="24"/>
          <w:szCs w:val="24"/>
        </w:rPr>
      </w:pPr>
      <w:r w:rsidRPr="00301008">
        <w:rPr>
          <w:rFonts w:ascii="Times New Roman" w:hAnsi="Times New Roman" w:cs="Times New Roman"/>
          <w:b w:val="0"/>
          <w:color w:val="000000" w:themeColor="text1"/>
          <w:sz w:val="24"/>
          <w:szCs w:val="24"/>
        </w:rPr>
        <w:t xml:space="preserve">Figure </w:t>
      </w:r>
      <w:r w:rsidRPr="00301008">
        <w:rPr>
          <w:rFonts w:ascii="Times New Roman" w:hAnsi="Times New Roman" w:cs="Times New Roman"/>
          <w:b w:val="0"/>
          <w:color w:val="000000" w:themeColor="text1"/>
          <w:sz w:val="24"/>
          <w:szCs w:val="24"/>
        </w:rPr>
        <w:fldChar w:fldCharType="begin"/>
      </w:r>
      <w:r w:rsidRPr="00301008">
        <w:rPr>
          <w:rFonts w:ascii="Times New Roman" w:hAnsi="Times New Roman" w:cs="Times New Roman"/>
          <w:b w:val="0"/>
          <w:color w:val="000000" w:themeColor="text1"/>
          <w:sz w:val="24"/>
          <w:szCs w:val="24"/>
        </w:rPr>
        <w:instrText xml:space="preserve"> SEQ Figure \* ARABIC </w:instrText>
      </w:r>
      <w:r w:rsidRPr="00301008">
        <w:rPr>
          <w:rFonts w:ascii="Times New Roman" w:hAnsi="Times New Roman" w:cs="Times New Roman"/>
          <w:b w:val="0"/>
          <w:color w:val="000000" w:themeColor="text1"/>
          <w:sz w:val="24"/>
          <w:szCs w:val="24"/>
        </w:rPr>
        <w:fldChar w:fldCharType="separate"/>
      </w:r>
      <w:r w:rsidRPr="00301008">
        <w:rPr>
          <w:rFonts w:ascii="Times New Roman" w:hAnsi="Times New Roman" w:cs="Times New Roman"/>
          <w:b w:val="0"/>
          <w:noProof/>
          <w:color w:val="000000" w:themeColor="text1"/>
          <w:sz w:val="24"/>
          <w:szCs w:val="24"/>
        </w:rPr>
        <w:t>1</w:t>
      </w:r>
      <w:r w:rsidRPr="00301008">
        <w:rPr>
          <w:rFonts w:ascii="Times New Roman" w:hAnsi="Times New Roman" w:cs="Times New Roman"/>
          <w:b w:val="0"/>
          <w:color w:val="000000" w:themeColor="text1"/>
          <w:sz w:val="24"/>
          <w:szCs w:val="24"/>
        </w:rPr>
        <w:fldChar w:fldCharType="end"/>
      </w:r>
      <w:r w:rsidRPr="00301008">
        <w:rPr>
          <w:rFonts w:ascii="Times New Roman" w:hAnsi="Times New Roman" w:cs="Times New Roman"/>
          <w:b w:val="0"/>
          <w:color w:val="000000" w:themeColor="text1"/>
          <w:sz w:val="24"/>
          <w:szCs w:val="24"/>
        </w:rPr>
        <w:t>: England Cultural Practices (Source: Globe, 2020)</w:t>
      </w:r>
    </w:p>
    <w:p w14:paraId="53A82600" w14:textId="77777777" w:rsidR="00572133" w:rsidRPr="00301008" w:rsidRDefault="00301008" w:rsidP="00301008">
      <w:pPr>
        <w:keepNext/>
        <w:spacing w:line="360" w:lineRule="auto"/>
        <w:jc w:val="center"/>
        <w:rPr>
          <w:rFonts w:ascii="Times New Roman" w:hAnsi="Times New Roman" w:cs="Times New Roman"/>
          <w:color w:val="000000" w:themeColor="text1"/>
          <w:sz w:val="24"/>
          <w:szCs w:val="24"/>
        </w:rPr>
      </w:pPr>
      <w:r w:rsidRPr="00301008">
        <w:rPr>
          <w:rFonts w:ascii="Times New Roman" w:hAnsi="Times New Roman" w:cs="Times New Roman"/>
          <w:b/>
          <w:noProof/>
          <w:color w:val="000000" w:themeColor="text1"/>
          <w:sz w:val="24"/>
          <w:szCs w:val="24"/>
        </w:rPr>
        <w:lastRenderedPageBreak/>
        <w:drawing>
          <wp:inline distT="0" distB="0" distL="0" distR="0" wp14:anchorId="1B54C8D5" wp14:editId="1EA95205">
            <wp:extent cx="5943600" cy="2991524"/>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7" cstate="print"/>
                    <a:stretch>
                      <a:fillRect/>
                    </a:stretch>
                  </pic:blipFill>
                  <pic:spPr bwMode="auto">
                    <a:xfrm>
                      <a:off x="0" y="0"/>
                      <a:ext cx="5943600" cy="2991524"/>
                    </a:xfrm>
                    <a:prstGeom prst="rect">
                      <a:avLst/>
                    </a:prstGeom>
                    <a:noFill/>
                    <a:ln w="9525">
                      <a:noFill/>
                      <a:miter lim="800000"/>
                      <a:headEnd/>
                      <a:tailEnd/>
                    </a:ln>
                  </pic:spPr>
                </pic:pic>
              </a:graphicData>
            </a:graphic>
          </wp:inline>
        </w:drawing>
      </w:r>
    </w:p>
    <w:p w14:paraId="74C6BDDD" w14:textId="77777777" w:rsidR="003464A9" w:rsidRPr="00301008" w:rsidRDefault="00301008" w:rsidP="00301008">
      <w:pPr>
        <w:pStyle w:val="Caption"/>
        <w:spacing w:line="360" w:lineRule="auto"/>
        <w:jc w:val="center"/>
        <w:rPr>
          <w:rFonts w:ascii="Times New Roman" w:hAnsi="Times New Roman" w:cs="Times New Roman"/>
          <w:b w:val="0"/>
          <w:color w:val="000000" w:themeColor="text1"/>
          <w:sz w:val="24"/>
          <w:szCs w:val="24"/>
        </w:rPr>
      </w:pPr>
      <w:r w:rsidRPr="00301008">
        <w:rPr>
          <w:rFonts w:ascii="Times New Roman" w:hAnsi="Times New Roman" w:cs="Times New Roman"/>
          <w:b w:val="0"/>
          <w:color w:val="000000" w:themeColor="text1"/>
          <w:sz w:val="24"/>
          <w:szCs w:val="24"/>
        </w:rPr>
        <w:t xml:space="preserve">Figure </w:t>
      </w:r>
      <w:r w:rsidRPr="00301008">
        <w:rPr>
          <w:rFonts w:ascii="Times New Roman" w:hAnsi="Times New Roman" w:cs="Times New Roman"/>
          <w:b w:val="0"/>
          <w:color w:val="000000" w:themeColor="text1"/>
          <w:sz w:val="24"/>
          <w:szCs w:val="24"/>
        </w:rPr>
        <w:fldChar w:fldCharType="begin"/>
      </w:r>
      <w:r w:rsidRPr="00301008">
        <w:rPr>
          <w:rFonts w:ascii="Times New Roman" w:hAnsi="Times New Roman" w:cs="Times New Roman"/>
          <w:b w:val="0"/>
          <w:color w:val="000000" w:themeColor="text1"/>
          <w:sz w:val="24"/>
          <w:szCs w:val="24"/>
        </w:rPr>
        <w:instrText xml:space="preserve"> SEQ Figure \* ARABIC </w:instrText>
      </w:r>
      <w:r w:rsidRPr="00301008">
        <w:rPr>
          <w:rFonts w:ascii="Times New Roman" w:hAnsi="Times New Roman" w:cs="Times New Roman"/>
          <w:b w:val="0"/>
          <w:color w:val="000000" w:themeColor="text1"/>
          <w:sz w:val="24"/>
          <w:szCs w:val="24"/>
        </w:rPr>
        <w:fldChar w:fldCharType="separate"/>
      </w:r>
      <w:r w:rsidRPr="00301008">
        <w:rPr>
          <w:rFonts w:ascii="Times New Roman" w:hAnsi="Times New Roman" w:cs="Times New Roman"/>
          <w:b w:val="0"/>
          <w:noProof/>
          <w:color w:val="000000" w:themeColor="text1"/>
          <w:sz w:val="24"/>
          <w:szCs w:val="24"/>
        </w:rPr>
        <w:t>2</w:t>
      </w:r>
      <w:r w:rsidRPr="00301008">
        <w:rPr>
          <w:rFonts w:ascii="Times New Roman" w:hAnsi="Times New Roman" w:cs="Times New Roman"/>
          <w:b w:val="0"/>
          <w:color w:val="000000" w:themeColor="text1"/>
          <w:sz w:val="24"/>
          <w:szCs w:val="24"/>
        </w:rPr>
        <w:fldChar w:fldCharType="end"/>
      </w:r>
      <w:r w:rsidRPr="00301008">
        <w:rPr>
          <w:rFonts w:ascii="Times New Roman" w:hAnsi="Times New Roman" w:cs="Times New Roman"/>
          <w:b w:val="0"/>
          <w:color w:val="000000" w:themeColor="text1"/>
          <w:sz w:val="24"/>
          <w:szCs w:val="24"/>
        </w:rPr>
        <w:t>: England leadership scores (Source: Globe 2020)</w:t>
      </w:r>
    </w:p>
    <w:p w14:paraId="076ECEC2" w14:textId="77777777" w:rsidR="003464A9" w:rsidRPr="00301008" w:rsidRDefault="003464A9" w:rsidP="00301008">
      <w:pPr>
        <w:spacing w:line="360" w:lineRule="auto"/>
        <w:jc w:val="both"/>
        <w:rPr>
          <w:rFonts w:ascii="Times New Roman" w:hAnsi="Times New Roman" w:cs="Times New Roman"/>
          <w:b/>
          <w:color w:val="000000" w:themeColor="text1"/>
          <w:sz w:val="24"/>
          <w:szCs w:val="24"/>
        </w:rPr>
      </w:pPr>
    </w:p>
    <w:p w14:paraId="40FEAB8A" w14:textId="77777777" w:rsidR="003464A9" w:rsidRPr="00301008" w:rsidRDefault="00301008" w:rsidP="00301008">
      <w:pPr>
        <w:spacing w:after="0"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The GLOBE Latin Europe cluster includes France, Italy, Spain, Portugal, Switzerland (a French-speaking country), and Israel. This cluster stands out for its average scores on most cultural practice categories, with the exception of high Power Distance and low Humane Orientation ratings</w:t>
      </w:r>
      <w:r w:rsidR="00D37C5F" w:rsidRPr="00301008">
        <w:rPr>
          <w:rFonts w:ascii="Times New Roman" w:eastAsia="Times New Roman" w:hAnsi="Times New Roman" w:cs="Times New Roman"/>
          <w:color w:val="000000" w:themeColor="text1"/>
          <w:kern w:val="0"/>
          <w:sz w:val="24"/>
          <w:szCs w:val="24"/>
        </w:rPr>
        <w:t xml:space="preserve"> (Global Project, 2024)</w:t>
      </w:r>
      <w:r w:rsidRPr="00301008">
        <w:rPr>
          <w:rFonts w:ascii="Times New Roman" w:eastAsia="Times New Roman" w:hAnsi="Times New Roman" w:cs="Times New Roman"/>
          <w:color w:val="000000" w:themeColor="text1"/>
          <w:kern w:val="0"/>
          <w:sz w:val="24"/>
          <w:szCs w:val="24"/>
        </w:rPr>
        <w:t xml:space="preserve">. The "power gap" refers to a community's acceptance and tolerance of authority, power imbalances, status privileges, and social injustice. Individuals in these cultures do not expect rewards for being kind and kind to others, nor do they expect authority to be distributed properly. </w:t>
      </w:r>
    </w:p>
    <w:p w14:paraId="0507966B" w14:textId="77777777" w:rsidR="00814EFB" w:rsidRPr="00301008" w:rsidRDefault="00301008" w:rsidP="00301008">
      <w:pPr>
        <w:spacing w:after="0"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The Latin Europe cluster does well in performance orientation, in-group collectivism, future orientation, and compassionate orientation when it comes to societal values. They want more humaneness, more gender equality, and notable advancements in performance and direction for the future. Contrary to cultural conventions, they would desire significant reductions in rank distinction, power imbalances, and stratification, as seen by their extrem</w:t>
      </w:r>
      <w:r w:rsidR="00FF099C" w:rsidRPr="00301008">
        <w:rPr>
          <w:rFonts w:ascii="Times New Roman" w:eastAsia="Times New Roman" w:hAnsi="Times New Roman" w:cs="Times New Roman"/>
          <w:color w:val="000000" w:themeColor="text1"/>
          <w:kern w:val="0"/>
          <w:sz w:val="24"/>
          <w:szCs w:val="24"/>
        </w:rPr>
        <w:t xml:space="preserve">ely low Power Distance scores. </w:t>
      </w:r>
      <w:r w:rsidRPr="00301008">
        <w:rPr>
          <w:rFonts w:ascii="Times New Roman" w:eastAsia="Times New Roman" w:hAnsi="Times New Roman" w:cs="Times New Roman"/>
          <w:color w:val="000000" w:themeColor="text1"/>
          <w:kern w:val="0"/>
          <w:sz w:val="24"/>
          <w:szCs w:val="24"/>
        </w:rPr>
        <w:t>Within this cluster, charismatic/value-based leadership and team-oriented/participative leadership are thought to contribute the most to outstanding leadership</w:t>
      </w:r>
      <w:r w:rsidR="00D37C5F" w:rsidRPr="00301008">
        <w:rPr>
          <w:rFonts w:ascii="Times New Roman" w:eastAsia="Times New Roman" w:hAnsi="Times New Roman" w:cs="Times New Roman"/>
          <w:color w:val="000000" w:themeColor="text1"/>
          <w:kern w:val="0"/>
          <w:sz w:val="24"/>
          <w:szCs w:val="24"/>
        </w:rPr>
        <w:t xml:space="preserve"> (Global Project, 2024)</w:t>
      </w:r>
      <w:r w:rsidRPr="00301008">
        <w:rPr>
          <w:rFonts w:ascii="Times New Roman" w:eastAsia="Times New Roman" w:hAnsi="Times New Roman" w:cs="Times New Roman"/>
          <w:color w:val="000000" w:themeColor="text1"/>
          <w:kern w:val="0"/>
          <w:sz w:val="24"/>
          <w:szCs w:val="24"/>
        </w:rPr>
        <w:t xml:space="preserve">. However, these results are rather constant over all clusters. It is advised that charismatic qualities include decisiveness, integrity, a focus on exceptional performance, and a practical vision. </w:t>
      </w:r>
    </w:p>
    <w:p w14:paraId="0F222CB7" w14:textId="77777777" w:rsidR="00572133" w:rsidRPr="00301008" w:rsidRDefault="00301008" w:rsidP="00301008">
      <w:pPr>
        <w:keepNext/>
        <w:spacing w:line="360" w:lineRule="auto"/>
        <w:jc w:val="both"/>
        <w:rPr>
          <w:rFonts w:ascii="Times New Roman" w:hAnsi="Times New Roman" w:cs="Times New Roman"/>
          <w:color w:val="000000" w:themeColor="text1"/>
          <w:sz w:val="24"/>
          <w:szCs w:val="24"/>
        </w:rPr>
      </w:pPr>
      <w:r w:rsidRPr="00301008">
        <w:rPr>
          <w:rFonts w:ascii="Times New Roman" w:hAnsi="Times New Roman" w:cs="Times New Roman"/>
          <w:noProof/>
          <w:color w:val="000000" w:themeColor="text1"/>
          <w:sz w:val="24"/>
          <w:szCs w:val="24"/>
        </w:rPr>
        <w:lastRenderedPageBreak/>
        <w:drawing>
          <wp:inline distT="0" distB="0" distL="0" distR="0" wp14:anchorId="60BC5DF6" wp14:editId="356D7F88">
            <wp:extent cx="5943600" cy="3701364"/>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8" cstate="print"/>
                    <a:stretch>
                      <a:fillRect/>
                    </a:stretch>
                  </pic:blipFill>
                  <pic:spPr bwMode="auto">
                    <a:xfrm>
                      <a:off x="0" y="0"/>
                      <a:ext cx="5943600" cy="3701364"/>
                    </a:xfrm>
                    <a:prstGeom prst="rect">
                      <a:avLst/>
                    </a:prstGeom>
                    <a:noFill/>
                    <a:ln w="9525">
                      <a:noFill/>
                      <a:miter lim="800000"/>
                      <a:headEnd/>
                      <a:tailEnd/>
                    </a:ln>
                  </pic:spPr>
                </pic:pic>
              </a:graphicData>
            </a:graphic>
          </wp:inline>
        </w:drawing>
      </w:r>
    </w:p>
    <w:p w14:paraId="2D1A118B" w14:textId="77777777" w:rsidR="003464A9" w:rsidRPr="00301008" w:rsidRDefault="00301008" w:rsidP="00301008">
      <w:pPr>
        <w:pStyle w:val="Caption"/>
        <w:spacing w:line="360" w:lineRule="auto"/>
        <w:jc w:val="center"/>
        <w:rPr>
          <w:rFonts w:ascii="Times New Roman" w:hAnsi="Times New Roman" w:cs="Times New Roman"/>
          <w:b w:val="0"/>
          <w:color w:val="000000" w:themeColor="text1"/>
          <w:sz w:val="24"/>
          <w:szCs w:val="24"/>
        </w:rPr>
      </w:pPr>
      <w:r w:rsidRPr="00301008">
        <w:rPr>
          <w:rFonts w:ascii="Times New Roman" w:hAnsi="Times New Roman" w:cs="Times New Roman"/>
          <w:b w:val="0"/>
          <w:color w:val="000000" w:themeColor="text1"/>
          <w:sz w:val="24"/>
          <w:szCs w:val="24"/>
        </w:rPr>
        <w:t xml:space="preserve">Figure </w:t>
      </w:r>
      <w:r w:rsidRPr="00301008">
        <w:rPr>
          <w:rFonts w:ascii="Times New Roman" w:hAnsi="Times New Roman" w:cs="Times New Roman"/>
          <w:b w:val="0"/>
          <w:color w:val="000000" w:themeColor="text1"/>
          <w:sz w:val="24"/>
          <w:szCs w:val="24"/>
        </w:rPr>
        <w:fldChar w:fldCharType="begin"/>
      </w:r>
      <w:r w:rsidRPr="00301008">
        <w:rPr>
          <w:rFonts w:ascii="Times New Roman" w:hAnsi="Times New Roman" w:cs="Times New Roman"/>
          <w:b w:val="0"/>
          <w:color w:val="000000" w:themeColor="text1"/>
          <w:sz w:val="24"/>
          <w:szCs w:val="24"/>
        </w:rPr>
        <w:instrText xml:space="preserve"> SEQ Figure \* ARABIC </w:instrText>
      </w:r>
      <w:r w:rsidRPr="00301008">
        <w:rPr>
          <w:rFonts w:ascii="Times New Roman" w:hAnsi="Times New Roman" w:cs="Times New Roman"/>
          <w:b w:val="0"/>
          <w:color w:val="000000" w:themeColor="text1"/>
          <w:sz w:val="24"/>
          <w:szCs w:val="24"/>
        </w:rPr>
        <w:fldChar w:fldCharType="separate"/>
      </w:r>
      <w:r w:rsidRPr="00301008">
        <w:rPr>
          <w:rFonts w:ascii="Times New Roman" w:hAnsi="Times New Roman" w:cs="Times New Roman"/>
          <w:b w:val="0"/>
          <w:noProof/>
          <w:color w:val="000000" w:themeColor="text1"/>
          <w:sz w:val="24"/>
          <w:szCs w:val="24"/>
        </w:rPr>
        <w:t>3</w:t>
      </w:r>
      <w:r w:rsidRPr="00301008">
        <w:rPr>
          <w:rFonts w:ascii="Times New Roman" w:hAnsi="Times New Roman" w:cs="Times New Roman"/>
          <w:b w:val="0"/>
          <w:color w:val="000000" w:themeColor="text1"/>
          <w:sz w:val="24"/>
          <w:szCs w:val="24"/>
        </w:rPr>
        <w:fldChar w:fldCharType="end"/>
      </w:r>
      <w:r w:rsidRPr="00301008">
        <w:rPr>
          <w:rFonts w:ascii="Times New Roman" w:hAnsi="Times New Roman" w:cs="Times New Roman"/>
          <w:b w:val="0"/>
          <w:color w:val="000000" w:themeColor="text1"/>
          <w:sz w:val="24"/>
          <w:szCs w:val="24"/>
        </w:rPr>
        <w:t xml:space="preserve">: </w:t>
      </w:r>
      <w:r w:rsidR="00D37C5F" w:rsidRPr="00301008">
        <w:rPr>
          <w:rFonts w:ascii="Times New Roman" w:hAnsi="Times New Roman" w:cs="Times New Roman"/>
          <w:b w:val="0"/>
          <w:color w:val="000000" w:themeColor="text1"/>
          <w:sz w:val="24"/>
          <w:szCs w:val="24"/>
        </w:rPr>
        <w:t>France</w:t>
      </w:r>
      <w:r w:rsidRPr="00301008">
        <w:rPr>
          <w:rFonts w:ascii="Times New Roman" w:hAnsi="Times New Roman" w:cs="Times New Roman"/>
          <w:b w:val="0"/>
          <w:color w:val="000000" w:themeColor="text1"/>
          <w:sz w:val="24"/>
          <w:szCs w:val="24"/>
        </w:rPr>
        <w:t>'s cultural practices and Values (Source: Globe 2020a)</w:t>
      </w:r>
    </w:p>
    <w:p w14:paraId="5C1FC9A7" w14:textId="77777777" w:rsidR="00572133" w:rsidRPr="00301008" w:rsidRDefault="00301008" w:rsidP="00301008">
      <w:pPr>
        <w:keepNext/>
        <w:spacing w:line="360" w:lineRule="auto"/>
        <w:jc w:val="both"/>
        <w:rPr>
          <w:rFonts w:ascii="Times New Roman" w:hAnsi="Times New Roman" w:cs="Times New Roman"/>
          <w:color w:val="000000" w:themeColor="text1"/>
          <w:sz w:val="24"/>
          <w:szCs w:val="24"/>
        </w:rPr>
      </w:pPr>
      <w:r w:rsidRPr="00301008">
        <w:rPr>
          <w:rFonts w:ascii="Times New Roman" w:hAnsi="Times New Roman" w:cs="Times New Roman"/>
          <w:noProof/>
          <w:color w:val="000000" w:themeColor="text1"/>
          <w:sz w:val="24"/>
          <w:szCs w:val="24"/>
        </w:rPr>
        <w:drawing>
          <wp:inline distT="0" distB="0" distL="0" distR="0" wp14:anchorId="44C26417" wp14:editId="70869E78">
            <wp:extent cx="5943600" cy="319938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9" cstate="print"/>
                    <a:stretch>
                      <a:fillRect/>
                    </a:stretch>
                  </pic:blipFill>
                  <pic:spPr bwMode="auto">
                    <a:xfrm>
                      <a:off x="0" y="0"/>
                      <a:ext cx="5943600" cy="3199385"/>
                    </a:xfrm>
                    <a:prstGeom prst="rect">
                      <a:avLst/>
                    </a:prstGeom>
                    <a:noFill/>
                    <a:ln w="9525">
                      <a:noFill/>
                      <a:miter lim="800000"/>
                      <a:headEnd/>
                      <a:tailEnd/>
                    </a:ln>
                  </pic:spPr>
                </pic:pic>
              </a:graphicData>
            </a:graphic>
          </wp:inline>
        </w:drawing>
      </w:r>
    </w:p>
    <w:p w14:paraId="4A87E26F" w14:textId="77777777" w:rsidR="003464A9" w:rsidRPr="00301008" w:rsidRDefault="00301008" w:rsidP="00301008">
      <w:pPr>
        <w:pStyle w:val="Caption"/>
        <w:spacing w:line="360" w:lineRule="auto"/>
        <w:jc w:val="center"/>
        <w:rPr>
          <w:rFonts w:ascii="Times New Roman" w:hAnsi="Times New Roman" w:cs="Times New Roman"/>
          <w:b w:val="0"/>
          <w:color w:val="000000" w:themeColor="text1"/>
          <w:sz w:val="24"/>
          <w:szCs w:val="24"/>
        </w:rPr>
      </w:pPr>
      <w:r w:rsidRPr="00301008">
        <w:rPr>
          <w:rFonts w:ascii="Times New Roman" w:hAnsi="Times New Roman" w:cs="Times New Roman"/>
          <w:b w:val="0"/>
          <w:color w:val="000000" w:themeColor="text1"/>
          <w:sz w:val="24"/>
          <w:szCs w:val="24"/>
        </w:rPr>
        <w:t xml:space="preserve">Figure </w:t>
      </w:r>
      <w:r w:rsidRPr="00301008">
        <w:rPr>
          <w:rFonts w:ascii="Times New Roman" w:hAnsi="Times New Roman" w:cs="Times New Roman"/>
          <w:b w:val="0"/>
          <w:color w:val="000000" w:themeColor="text1"/>
          <w:sz w:val="24"/>
          <w:szCs w:val="24"/>
        </w:rPr>
        <w:fldChar w:fldCharType="begin"/>
      </w:r>
      <w:r w:rsidRPr="00301008">
        <w:rPr>
          <w:rFonts w:ascii="Times New Roman" w:hAnsi="Times New Roman" w:cs="Times New Roman"/>
          <w:b w:val="0"/>
          <w:color w:val="000000" w:themeColor="text1"/>
          <w:sz w:val="24"/>
          <w:szCs w:val="24"/>
        </w:rPr>
        <w:instrText xml:space="preserve"> SEQ Figure \* ARABIC </w:instrText>
      </w:r>
      <w:r w:rsidRPr="00301008">
        <w:rPr>
          <w:rFonts w:ascii="Times New Roman" w:hAnsi="Times New Roman" w:cs="Times New Roman"/>
          <w:b w:val="0"/>
          <w:color w:val="000000" w:themeColor="text1"/>
          <w:sz w:val="24"/>
          <w:szCs w:val="24"/>
        </w:rPr>
        <w:fldChar w:fldCharType="separate"/>
      </w:r>
      <w:r w:rsidRPr="00301008">
        <w:rPr>
          <w:rFonts w:ascii="Times New Roman" w:hAnsi="Times New Roman" w:cs="Times New Roman"/>
          <w:b w:val="0"/>
          <w:noProof/>
          <w:color w:val="000000" w:themeColor="text1"/>
          <w:sz w:val="24"/>
          <w:szCs w:val="24"/>
        </w:rPr>
        <w:t>4</w:t>
      </w:r>
      <w:r w:rsidRPr="00301008">
        <w:rPr>
          <w:rFonts w:ascii="Times New Roman" w:hAnsi="Times New Roman" w:cs="Times New Roman"/>
          <w:b w:val="0"/>
          <w:color w:val="000000" w:themeColor="text1"/>
          <w:sz w:val="24"/>
          <w:szCs w:val="24"/>
        </w:rPr>
        <w:fldChar w:fldCharType="end"/>
      </w:r>
      <w:r w:rsidRPr="00301008">
        <w:rPr>
          <w:rFonts w:ascii="Times New Roman" w:hAnsi="Times New Roman" w:cs="Times New Roman"/>
          <w:b w:val="0"/>
          <w:color w:val="000000" w:themeColor="text1"/>
          <w:sz w:val="24"/>
          <w:szCs w:val="24"/>
        </w:rPr>
        <w:t xml:space="preserve">: </w:t>
      </w:r>
      <w:r w:rsidR="00D37C5F" w:rsidRPr="00301008">
        <w:rPr>
          <w:rFonts w:ascii="Times New Roman" w:hAnsi="Times New Roman" w:cs="Times New Roman"/>
          <w:b w:val="0"/>
          <w:color w:val="000000" w:themeColor="text1"/>
          <w:sz w:val="24"/>
          <w:szCs w:val="24"/>
        </w:rPr>
        <w:t>France</w:t>
      </w:r>
      <w:r w:rsidRPr="00301008">
        <w:rPr>
          <w:rFonts w:ascii="Times New Roman" w:hAnsi="Times New Roman" w:cs="Times New Roman"/>
          <w:b w:val="0"/>
          <w:color w:val="000000" w:themeColor="text1"/>
          <w:sz w:val="24"/>
          <w:szCs w:val="24"/>
        </w:rPr>
        <w:t xml:space="preserve"> Leadership</w:t>
      </w:r>
      <w:r w:rsidR="00D37C5F" w:rsidRPr="00301008">
        <w:rPr>
          <w:rFonts w:ascii="Times New Roman" w:hAnsi="Times New Roman" w:cs="Times New Roman"/>
          <w:b w:val="0"/>
          <w:color w:val="000000" w:themeColor="text1"/>
          <w:sz w:val="24"/>
          <w:szCs w:val="24"/>
        </w:rPr>
        <w:t xml:space="preserve"> Scores</w:t>
      </w:r>
      <w:r w:rsidRPr="00301008">
        <w:rPr>
          <w:rFonts w:ascii="Times New Roman" w:hAnsi="Times New Roman" w:cs="Times New Roman"/>
          <w:b w:val="0"/>
          <w:color w:val="000000" w:themeColor="text1"/>
          <w:sz w:val="24"/>
          <w:szCs w:val="24"/>
        </w:rPr>
        <w:t xml:space="preserve"> (Source: Globe 2020a)</w:t>
      </w:r>
    </w:p>
    <w:p w14:paraId="5A06A333" w14:textId="77777777" w:rsidR="00527524" w:rsidRPr="00301008" w:rsidRDefault="00301008" w:rsidP="00301008">
      <w:pPr>
        <w:pStyle w:val="Heading1"/>
        <w:spacing w:line="360" w:lineRule="auto"/>
        <w:rPr>
          <w:rFonts w:cs="Times New Roman"/>
        </w:rPr>
      </w:pPr>
      <w:bookmarkStart w:id="4" w:name="_Toc167282432"/>
      <w:r w:rsidRPr="00301008">
        <w:rPr>
          <w:rFonts w:cs="Times New Roman"/>
        </w:rPr>
        <w:lastRenderedPageBreak/>
        <w:t>Challenges of intercultural leadership in the hospitality industry</w:t>
      </w:r>
      <w:bookmarkEnd w:id="4"/>
      <w:r w:rsidRPr="00301008">
        <w:rPr>
          <w:rFonts w:cs="Times New Roman"/>
        </w:rPr>
        <w:t xml:space="preserve"> </w:t>
      </w:r>
    </w:p>
    <w:p w14:paraId="4BAFC46D" w14:textId="77777777" w:rsidR="001916BF" w:rsidRPr="00301008" w:rsidRDefault="00301008" w:rsidP="00301008">
      <w:pPr>
        <w:spacing w:after="240"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The "human capital industry," which includes the hotel sector, depends heavily on its workforce to deliver top-notch customer service</w:t>
      </w:r>
      <w:r w:rsidR="00374494" w:rsidRPr="00301008">
        <w:rPr>
          <w:rFonts w:ascii="Times New Roman" w:eastAsia="Times New Roman" w:hAnsi="Times New Roman" w:cs="Times New Roman"/>
          <w:color w:val="000000" w:themeColor="text1"/>
          <w:kern w:val="0"/>
          <w:sz w:val="24"/>
          <w:szCs w:val="24"/>
        </w:rPr>
        <w:t xml:space="preserve"> (</w:t>
      </w:r>
      <w:r w:rsidR="00374494" w:rsidRPr="00301008">
        <w:rPr>
          <w:rFonts w:ascii="Times New Roman" w:hAnsi="Times New Roman" w:cs="Times New Roman"/>
          <w:color w:val="000000" w:themeColor="text1"/>
          <w:sz w:val="24"/>
          <w:szCs w:val="24"/>
          <w:shd w:val="clear" w:color="auto" w:fill="FFFFFF"/>
        </w:rPr>
        <w:t>Burkiewicz and Knap-Stefaniuk, 2022</w:t>
      </w:r>
      <w:r w:rsidR="00374494"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However, since the industry is global and consumption is growing m</w:t>
      </w:r>
      <w:r w:rsidR="00F865F1" w:rsidRPr="00301008">
        <w:rPr>
          <w:rFonts w:ascii="Times New Roman" w:eastAsia="Times New Roman" w:hAnsi="Times New Roman" w:cs="Times New Roman"/>
          <w:color w:val="000000" w:themeColor="text1"/>
          <w:kern w:val="0"/>
          <w:sz w:val="24"/>
          <w:szCs w:val="24"/>
        </w:rPr>
        <w:t xml:space="preserve">ore intercultural, workers face challenges </w:t>
      </w:r>
      <w:r w:rsidRPr="00301008">
        <w:rPr>
          <w:rFonts w:ascii="Times New Roman" w:eastAsia="Times New Roman" w:hAnsi="Times New Roman" w:cs="Times New Roman"/>
          <w:color w:val="000000" w:themeColor="text1"/>
          <w:kern w:val="0"/>
          <w:sz w:val="24"/>
          <w:szCs w:val="24"/>
        </w:rPr>
        <w:t xml:space="preserve">in communicating with people from different cultural backgrounds. When guests from different social and cultural backgrounds are brought together at a hotel, there is a greater chance of miscommunication and misunderstandings, particularly when those guests have different expectations. Moreover, the hospitality industry is diverse around the world, and </w:t>
      </w:r>
      <w:r w:rsidR="00F865F1" w:rsidRPr="00301008">
        <w:rPr>
          <w:rFonts w:ascii="Times New Roman" w:eastAsia="Times New Roman" w:hAnsi="Times New Roman" w:cs="Times New Roman"/>
          <w:color w:val="000000" w:themeColor="text1"/>
          <w:kern w:val="0"/>
          <w:sz w:val="24"/>
          <w:szCs w:val="24"/>
        </w:rPr>
        <w:t xml:space="preserve">companies may face challenges </w:t>
      </w:r>
      <w:r w:rsidRPr="00301008">
        <w:rPr>
          <w:rFonts w:ascii="Times New Roman" w:eastAsia="Times New Roman" w:hAnsi="Times New Roman" w:cs="Times New Roman"/>
          <w:color w:val="000000" w:themeColor="text1"/>
          <w:kern w:val="0"/>
          <w:sz w:val="24"/>
          <w:szCs w:val="24"/>
        </w:rPr>
        <w:t>to remain competitive</w:t>
      </w:r>
      <w:r w:rsidR="00374494" w:rsidRPr="00301008">
        <w:rPr>
          <w:rFonts w:ascii="Times New Roman" w:eastAsia="Times New Roman" w:hAnsi="Times New Roman" w:cs="Times New Roman"/>
          <w:color w:val="000000" w:themeColor="text1"/>
          <w:kern w:val="0"/>
          <w:sz w:val="24"/>
          <w:szCs w:val="24"/>
        </w:rPr>
        <w:t xml:space="preserve"> (</w:t>
      </w:r>
      <w:r w:rsidR="00374494" w:rsidRPr="00301008">
        <w:rPr>
          <w:rFonts w:ascii="Times New Roman" w:hAnsi="Times New Roman" w:cs="Times New Roman"/>
          <w:color w:val="000000" w:themeColor="text1"/>
          <w:sz w:val="24"/>
          <w:szCs w:val="24"/>
          <w:shd w:val="clear" w:color="auto" w:fill="FFFFFF"/>
        </w:rPr>
        <w:t xml:space="preserve">Liu </w:t>
      </w:r>
      <w:r w:rsidR="00374494" w:rsidRPr="00301008">
        <w:rPr>
          <w:rFonts w:ascii="Times New Roman" w:hAnsi="Times New Roman" w:cs="Times New Roman"/>
          <w:i/>
          <w:color w:val="000000" w:themeColor="text1"/>
          <w:sz w:val="24"/>
          <w:szCs w:val="24"/>
          <w:shd w:val="clear" w:color="auto" w:fill="FFFFFF"/>
        </w:rPr>
        <w:t>et al.,</w:t>
      </w:r>
      <w:r w:rsidR="00374494" w:rsidRPr="00301008">
        <w:rPr>
          <w:rFonts w:ascii="Times New Roman" w:hAnsi="Times New Roman" w:cs="Times New Roman"/>
          <w:color w:val="000000" w:themeColor="text1"/>
          <w:sz w:val="24"/>
          <w:szCs w:val="24"/>
          <w:shd w:val="clear" w:color="auto" w:fill="FFFFFF"/>
        </w:rPr>
        <w:t xml:space="preserve"> 2022</w:t>
      </w:r>
      <w:r w:rsidR="00374494"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xml:space="preserve">. </w:t>
      </w:r>
      <w:r w:rsidR="00F865F1" w:rsidRPr="00301008">
        <w:rPr>
          <w:rFonts w:ascii="Times New Roman" w:eastAsia="Times New Roman" w:hAnsi="Times New Roman" w:cs="Times New Roman"/>
          <w:color w:val="000000" w:themeColor="text1"/>
          <w:kern w:val="0"/>
          <w:sz w:val="24"/>
          <w:szCs w:val="24"/>
        </w:rPr>
        <w:t>Likewise, e</w:t>
      </w:r>
      <w:r w:rsidRPr="00301008">
        <w:rPr>
          <w:rFonts w:ascii="Times New Roman" w:eastAsia="Times New Roman" w:hAnsi="Times New Roman" w:cs="Times New Roman"/>
          <w:color w:val="000000" w:themeColor="text1"/>
          <w:kern w:val="0"/>
          <w:sz w:val="24"/>
          <w:szCs w:val="24"/>
        </w:rPr>
        <w:t xml:space="preserve">mployers should consider their employees as valuable assets with their own ambitions, dreams, and goals. Large hospitality organisations value cultural variety and recognise the uniqueness of their global staff. They understand that human resources are distinct from other resources and are acutely aware of the heterogeneity within the organisation. IHG, Marriott International, and Ritz-Carlton are among the companies that recognise the importance of creating a workplace climate that promotes diversity, improves the quality of life, and assists employees in achieving their goals. </w:t>
      </w:r>
      <w:r w:rsidR="00F865F1" w:rsidRPr="00301008">
        <w:rPr>
          <w:rFonts w:ascii="Times New Roman" w:eastAsia="Times New Roman" w:hAnsi="Times New Roman" w:cs="Times New Roman"/>
          <w:color w:val="000000" w:themeColor="text1"/>
          <w:kern w:val="0"/>
          <w:sz w:val="24"/>
          <w:szCs w:val="24"/>
        </w:rPr>
        <w:t xml:space="preserve">Also, </w:t>
      </w:r>
      <w:r w:rsidRPr="00301008">
        <w:rPr>
          <w:rFonts w:ascii="Times New Roman" w:eastAsia="Times New Roman" w:hAnsi="Times New Roman" w:cs="Times New Roman"/>
          <w:color w:val="000000" w:themeColor="text1"/>
          <w:kern w:val="0"/>
          <w:sz w:val="24"/>
          <w:szCs w:val="24"/>
        </w:rPr>
        <w:t>Marriott International exhibits its commitment to diversity and inclusion by encouraging diverse employees to be hired, promoted, and retained</w:t>
      </w:r>
      <w:r w:rsidR="002658AE" w:rsidRPr="00301008">
        <w:rPr>
          <w:rFonts w:ascii="Times New Roman" w:eastAsia="Times New Roman" w:hAnsi="Times New Roman" w:cs="Times New Roman"/>
          <w:color w:val="000000" w:themeColor="text1"/>
          <w:kern w:val="0"/>
          <w:sz w:val="24"/>
          <w:szCs w:val="24"/>
        </w:rPr>
        <w:t xml:space="preserve"> (</w:t>
      </w:r>
      <w:r w:rsidR="002658AE" w:rsidRPr="00301008">
        <w:rPr>
          <w:rFonts w:ascii="Times New Roman" w:hAnsi="Times New Roman" w:cs="Times New Roman"/>
          <w:color w:val="000000" w:themeColor="text1"/>
          <w:sz w:val="24"/>
          <w:szCs w:val="24"/>
          <w:shd w:val="clear" w:color="auto" w:fill="FFFFFF"/>
        </w:rPr>
        <w:t>Ineta, 2023</w:t>
      </w:r>
      <w:r w:rsidR="002658AE"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xml:space="preserve">. In order to maintain their place in the global market, hospitality companies must accept cultural diversity. </w:t>
      </w:r>
    </w:p>
    <w:p w14:paraId="310F6ED4" w14:textId="77777777" w:rsidR="007F34D8" w:rsidRPr="00301008" w:rsidRDefault="00301008" w:rsidP="00301008">
      <w:pPr>
        <w:pStyle w:val="Heading1"/>
        <w:spacing w:line="360" w:lineRule="auto"/>
        <w:rPr>
          <w:rFonts w:cs="Times New Roman"/>
        </w:rPr>
      </w:pPr>
      <w:bookmarkStart w:id="5" w:name="_Toc167282433"/>
      <w:r w:rsidRPr="00301008">
        <w:rPr>
          <w:rFonts w:cs="Times New Roman"/>
        </w:rPr>
        <w:t>Conclusion</w:t>
      </w:r>
      <w:bookmarkEnd w:id="5"/>
      <w:r w:rsidRPr="00301008">
        <w:rPr>
          <w:rFonts w:cs="Times New Roman"/>
        </w:rPr>
        <w:t xml:space="preserve"> </w:t>
      </w:r>
    </w:p>
    <w:p w14:paraId="381B7DB4" w14:textId="77777777" w:rsidR="00FF099C" w:rsidRPr="00301008" w:rsidRDefault="00301008" w:rsidP="00301008">
      <w:pPr>
        <w:spacing w:after="0"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 xml:space="preserve">In conclusion, managing a diverse workforce and providing exceptional service that enriches the cultural experience of a wide range of visitors require a solid understanding of cultural distinctions as well as an awareness of and respect for ethnic diversity. The level of the service experience may be substantially improved when hotel services interact with the cultures of its customers and are presented in a suitable manner. However, hospitality companies must admit that careful service adaptation is necessary to satisfy the distinct needs of clients from a variety of cultural backgrounds. </w:t>
      </w:r>
    </w:p>
    <w:p w14:paraId="11B22F32" w14:textId="77777777" w:rsidR="00814EFB" w:rsidRPr="00301008" w:rsidRDefault="00301008" w:rsidP="00301008">
      <w:pPr>
        <w:pStyle w:val="Heading1"/>
        <w:spacing w:line="360" w:lineRule="auto"/>
        <w:rPr>
          <w:rFonts w:cs="Times New Roman"/>
        </w:rPr>
      </w:pPr>
      <w:bookmarkStart w:id="6" w:name="_Toc167282434"/>
      <w:r w:rsidRPr="00301008">
        <w:rPr>
          <w:rFonts w:cs="Times New Roman"/>
        </w:rPr>
        <w:t>Recommendations</w:t>
      </w:r>
      <w:bookmarkEnd w:id="6"/>
      <w:r w:rsidRPr="00301008">
        <w:rPr>
          <w:rFonts w:cs="Times New Roman"/>
        </w:rPr>
        <w:t xml:space="preserve">  </w:t>
      </w:r>
    </w:p>
    <w:p w14:paraId="7BC94B9B" w14:textId="77777777" w:rsidR="00814EFB" w:rsidRPr="00301008" w:rsidRDefault="00301008" w:rsidP="00301008">
      <w:pPr>
        <w:spacing w:after="0" w:line="360" w:lineRule="auto"/>
        <w:jc w:val="both"/>
        <w:rPr>
          <w:rFonts w:ascii="Times New Roman" w:eastAsia="Times New Roman" w:hAnsi="Times New Roman" w:cs="Times New Roman"/>
          <w:color w:val="000000" w:themeColor="text1"/>
          <w:kern w:val="0"/>
          <w:sz w:val="24"/>
          <w:szCs w:val="24"/>
        </w:rPr>
      </w:pPr>
      <w:r w:rsidRPr="00301008">
        <w:rPr>
          <w:rFonts w:ascii="Times New Roman" w:eastAsia="Times New Roman" w:hAnsi="Times New Roman" w:cs="Times New Roman"/>
          <w:color w:val="000000" w:themeColor="text1"/>
          <w:kern w:val="0"/>
          <w:sz w:val="24"/>
          <w:szCs w:val="24"/>
        </w:rPr>
        <w:t>It is recommended that </w:t>
      </w:r>
      <w:r w:rsidR="001D209E" w:rsidRPr="00301008">
        <w:rPr>
          <w:rFonts w:ascii="Times New Roman" w:eastAsia="Times New Roman" w:hAnsi="Times New Roman" w:cs="Times New Roman"/>
          <w:color w:val="000000" w:themeColor="text1"/>
          <w:kern w:val="0"/>
          <w:sz w:val="24"/>
          <w:szCs w:val="24"/>
        </w:rPr>
        <w:t>cross-cultural</w:t>
      </w:r>
      <w:r w:rsidRPr="00301008">
        <w:rPr>
          <w:rFonts w:ascii="Times New Roman" w:eastAsia="Times New Roman" w:hAnsi="Times New Roman" w:cs="Times New Roman"/>
          <w:color w:val="000000" w:themeColor="text1"/>
          <w:kern w:val="0"/>
          <w:sz w:val="24"/>
          <w:szCs w:val="24"/>
        </w:rPr>
        <w:t xml:space="preserve"> interactions </w:t>
      </w:r>
      <w:r w:rsidR="00FF099C" w:rsidRPr="00301008">
        <w:rPr>
          <w:rFonts w:ascii="Times New Roman" w:eastAsia="Times New Roman" w:hAnsi="Times New Roman" w:cs="Times New Roman"/>
          <w:color w:val="000000" w:themeColor="text1"/>
          <w:kern w:val="0"/>
          <w:sz w:val="24"/>
          <w:szCs w:val="24"/>
        </w:rPr>
        <w:t>should</w:t>
      </w:r>
      <w:r w:rsidRPr="00301008">
        <w:rPr>
          <w:rFonts w:ascii="Times New Roman" w:eastAsia="Times New Roman" w:hAnsi="Times New Roman" w:cs="Times New Roman"/>
          <w:color w:val="000000" w:themeColor="text1"/>
          <w:kern w:val="0"/>
          <w:sz w:val="24"/>
          <w:szCs w:val="24"/>
        </w:rPr>
        <w:t xml:space="preserve"> be interpreted in the hospitality industry as presenting difficulties for both business and education. Study plans that are well-thought-out </w:t>
      </w:r>
      <w:r w:rsidRPr="00301008">
        <w:rPr>
          <w:rFonts w:ascii="Times New Roman" w:eastAsia="Times New Roman" w:hAnsi="Times New Roman" w:cs="Times New Roman"/>
          <w:color w:val="000000" w:themeColor="text1"/>
          <w:kern w:val="0"/>
          <w:sz w:val="24"/>
          <w:szCs w:val="24"/>
        </w:rPr>
        <w:lastRenderedPageBreak/>
        <w:t>should provide students with real-world opportunities to learn about various cultures and their distinctive traits. As well as this will improve their language and communication abilities and their capacity to operate in a multicultural environment</w:t>
      </w:r>
      <w:r w:rsidR="00D233D4" w:rsidRPr="00301008">
        <w:rPr>
          <w:rFonts w:ascii="Times New Roman" w:eastAsia="Times New Roman" w:hAnsi="Times New Roman" w:cs="Times New Roman"/>
          <w:color w:val="000000" w:themeColor="text1"/>
          <w:kern w:val="0"/>
          <w:sz w:val="24"/>
          <w:szCs w:val="24"/>
        </w:rPr>
        <w:t xml:space="preserve"> (</w:t>
      </w:r>
      <w:r w:rsidR="00D233D4" w:rsidRPr="00301008">
        <w:rPr>
          <w:rFonts w:ascii="Times New Roman" w:hAnsi="Times New Roman" w:cs="Times New Roman"/>
          <w:color w:val="000000" w:themeColor="text1"/>
          <w:sz w:val="24"/>
          <w:szCs w:val="24"/>
          <w:shd w:val="clear" w:color="auto" w:fill="FFFFFF"/>
        </w:rPr>
        <w:t>Koc, 2020</w:t>
      </w:r>
      <w:r w:rsidR="00D233D4" w:rsidRPr="00301008">
        <w:rPr>
          <w:rFonts w:ascii="Times New Roman" w:eastAsia="Times New Roman" w:hAnsi="Times New Roman" w:cs="Times New Roman"/>
          <w:color w:val="000000" w:themeColor="text1"/>
          <w:kern w:val="0"/>
          <w:sz w:val="24"/>
          <w:szCs w:val="24"/>
        </w:rPr>
        <w:t>)</w:t>
      </w:r>
      <w:r w:rsidRPr="00301008">
        <w:rPr>
          <w:rFonts w:ascii="Times New Roman" w:eastAsia="Times New Roman" w:hAnsi="Times New Roman" w:cs="Times New Roman"/>
          <w:color w:val="000000" w:themeColor="text1"/>
          <w:kern w:val="0"/>
          <w:sz w:val="24"/>
          <w:szCs w:val="24"/>
        </w:rPr>
        <w:t xml:space="preserve">. Particularly, it is </w:t>
      </w:r>
      <w:r w:rsidR="007F1312" w:rsidRPr="00301008">
        <w:rPr>
          <w:rFonts w:ascii="Times New Roman" w:eastAsia="Times New Roman" w:hAnsi="Times New Roman" w:cs="Times New Roman"/>
          <w:color w:val="000000" w:themeColor="text1"/>
          <w:kern w:val="0"/>
          <w:sz w:val="24"/>
          <w:szCs w:val="24"/>
        </w:rPr>
        <w:t>recommended that hotels adopt</w:t>
      </w:r>
      <w:r w:rsidRPr="00301008">
        <w:rPr>
          <w:rFonts w:ascii="Times New Roman" w:eastAsia="Times New Roman" w:hAnsi="Times New Roman" w:cs="Times New Roman"/>
          <w:color w:val="000000" w:themeColor="text1"/>
          <w:kern w:val="0"/>
          <w:sz w:val="24"/>
          <w:szCs w:val="24"/>
        </w:rPr>
        <w:t xml:space="preserve"> a variety of cultural contexts that can have a big impact on how intercultural competence, which is necessary for their careers, develops. Regard and respect for ethnic diversity, as well as a deep understanding of cultural distinctions, are necessary to manage a varied staff efficiently and deliver excellent service to a wide range of clients, thereby enriching their cultural experience. </w:t>
      </w:r>
      <w:r w:rsidR="001D209E" w:rsidRPr="00301008">
        <w:rPr>
          <w:rFonts w:ascii="Times New Roman" w:eastAsia="Times New Roman" w:hAnsi="Times New Roman" w:cs="Times New Roman"/>
          <w:color w:val="000000" w:themeColor="text1"/>
          <w:kern w:val="0"/>
          <w:sz w:val="24"/>
          <w:szCs w:val="24"/>
        </w:rPr>
        <w:t>On the other hand, b</w:t>
      </w:r>
      <w:r w:rsidRPr="00301008">
        <w:rPr>
          <w:rFonts w:ascii="Times New Roman" w:eastAsia="Times New Roman" w:hAnsi="Times New Roman" w:cs="Times New Roman"/>
          <w:color w:val="000000" w:themeColor="text1"/>
          <w:kern w:val="0"/>
          <w:sz w:val="24"/>
          <w:szCs w:val="24"/>
        </w:rPr>
        <w:t>usinesses in the hospitality industry should acknowledge that throughout service interactions, the demands of customers of different ethnic backgrounds must be appropriately satisfied. The service experience can be greatly enhanced when hotel services are provided in a way that respects the cultures of its patrons. This kind of culture-focused approach could offer you a competitive edge. Additionally, actively recognising and honouring a wide range of cultural customs and holidays fosters an inclusive atmosphere where all guests and employees are made to feel valued and at home.</w:t>
      </w:r>
      <w:r w:rsidR="001D209E" w:rsidRPr="00301008">
        <w:rPr>
          <w:rFonts w:ascii="Times New Roman" w:eastAsia="Times New Roman" w:hAnsi="Times New Roman" w:cs="Times New Roman"/>
          <w:color w:val="000000" w:themeColor="text1"/>
          <w:kern w:val="0"/>
          <w:sz w:val="24"/>
          <w:szCs w:val="24"/>
        </w:rPr>
        <w:t xml:space="preserve"> Likewise, e</w:t>
      </w:r>
      <w:r w:rsidRPr="00301008">
        <w:rPr>
          <w:rFonts w:ascii="Times New Roman" w:eastAsia="Times New Roman" w:hAnsi="Times New Roman" w:cs="Times New Roman"/>
          <w:color w:val="000000" w:themeColor="text1"/>
          <w:kern w:val="0"/>
          <w:sz w:val="24"/>
          <w:szCs w:val="24"/>
        </w:rPr>
        <w:t>mbracing diversity is essential for the hotel's operations and for its success as a worldwide company.</w:t>
      </w:r>
    </w:p>
    <w:p w14:paraId="74666D38" w14:textId="77777777" w:rsidR="00814EFB" w:rsidRPr="00301008" w:rsidRDefault="00814EFB" w:rsidP="00301008">
      <w:pPr>
        <w:spacing w:line="360" w:lineRule="auto"/>
        <w:jc w:val="both"/>
        <w:rPr>
          <w:rFonts w:ascii="Times New Roman" w:hAnsi="Times New Roman" w:cs="Times New Roman"/>
          <w:b/>
          <w:color w:val="000000" w:themeColor="text1"/>
          <w:sz w:val="24"/>
          <w:szCs w:val="24"/>
        </w:rPr>
      </w:pPr>
    </w:p>
    <w:p w14:paraId="1878FD8C" w14:textId="77777777" w:rsidR="00952502" w:rsidRPr="00301008" w:rsidRDefault="00301008" w:rsidP="00301008">
      <w:pPr>
        <w:spacing w:line="360" w:lineRule="auto"/>
        <w:rPr>
          <w:rFonts w:ascii="Times New Roman" w:eastAsiaTheme="majorEastAsia" w:hAnsi="Times New Roman" w:cs="Times New Roman"/>
          <w:b/>
          <w:bCs/>
          <w:color w:val="000000" w:themeColor="text1"/>
          <w:sz w:val="24"/>
          <w:szCs w:val="28"/>
        </w:rPr>
      </w:pPr>
      <w:r w:rsidRPr="00301008">
        <w:rPr>
          <w:rFonts w:ascii="Times New Roman" w:hAnsi="Times New Roman" w:cs="Times New Roman"/>
          <w:color w:val="000000" w:themeColor="text1"/>
        </w:rPr>
        <w:br w:type="page"/>
      </w:r>
    </w:p>
    <w:p w14:paraId="74A3B59A" w14:textId="77777777" w:rsidR="00572133" w:rsidRPr="00301008" w:rsidRDefault="00301008" w:rsidP="00301008">
      <w:pPr>
        <w:pStyle w:val="Heading1"/>
        <w:spacing w:line="360" w:lineRule="auto"/>
        <w:rPr>
          <w:rFonts w:cs="Times New Roman"/>
        </w:rPr>
      </w:pPr>
      <w:bookmarkStart w:id="7" w:name="_Toc167282435"/>
      <w:r w:rsidRPr="00301008">
        <w:rPr>
          <w:rFonts w:cs="Times New Roman"/>
        </w:rPr>
        <w:lastRenderedPageBreak/>
        <w:t>References</w:t>
      </w:r>
      <w:bookmarkEnd w:id="7"/>
      <w:r w:rsidRPr="00301008">
        <w:rPr>
          <w:rFonts w:cs="Times New Roman"/>
        </w:rPr>
        <w:t xml:space="preserve"> </w:t>
      </w:r>
    </w:p>
    <w:p w14:paraId="477ADBAB"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shd w:val="clear" w:color="auto" w:fill="FFFFFF"/>
        </w:rPr>
      </w:pPr>
      <w:r w:rsidRPr="00301008">
        <w:rPr>
          <w:rFonts w:ascii="Times New Roman" w:hAnsi="Times New Roman" w:cs="Times New Roman"/>
          <w:color w:val="000000" w:themeColor="text1"/>
          <w:sz w:val="24"/>
          <w:szCs w:val="24"/>
          <w:shd w:val="clear" w:color="auto" w:fill="FFFFFF"/>
        </w:rPr>
        <w:t>Burkiewicz, Ł. and Knap-Stefaniuk, A., 2022. Multiculturalism as a challenge for contemporary Leadership–an Analysis within the context of Hotel Management in the 21st century. </w:t>
      </w:r>
      <w:r w:rsidRPr="00301008">
        <w:rPr>
          <w:rFonts w:ascii="Times New Roman" w:hAnsi="Times New Roman" w:cs="Times New Roman"/>
          <w:i/>
          <w:iCs/>
          <w:color w:val="000000" w:themeColor="text1"/>
          <w:sz w:val="24"/>
          <w:szCs w:val="24"/>
          <w:shd w:val="clear" w:color="auto" w:fill="FFFFFF"/>
        </w:rPr>
        <w:t>Perspektywy Kultury</w:t>
      </w:r>
      <w:r w:rsidRPr="00301008">
        <w:rPr>
          <w:rFonts w:ascii="Times New Roman" w:hAnsi="Times New Roman" w:cs="Times New Roman"/>
          <w:color w:val="000000" w:themeColor="text1"/>
          <w:sz w:val="24"/>
          <w:szCs w:val="24"/>
          <w:shd w:val="clear" w:color="auto" w:fill="FFFFFF"/>
        </w:rPr>
        <w:t>, </w:t>
      </w:r>
      <w:r w:rsidRPr="00301008">
        <w:rPr>
          <w:rFonts w:ascii="Times New Roman" w:hAnsi="Times New Roman" w:cs="Times New Roman"/>
          <w:i/>
          <w:iCs/>
          <w:color w:val="000000" w:themeColor="text1"/>
          <w:sz w:val="24"/>
          <w:szCs w:val="24"/>
          <w:shd w:val="clear" w:color="auto" w:fill="FFFFFF"/>
        </w:rPr>
        <w:t>38</w:t>
      </w:r>
      <w:r w:rsidRPr="00301008">
        <w:rPr>
          <w:rFonts w:ascii="Times New Roman" w:hAnsi="Times New Roman" w:cs="Times New Roman"/>
          <w:color w:val="000000" w:themeColor="text1"/>
          <w:sz w:val="24"/>
          <w:szCs w:val="24"/>
          <w:shd w:val="clear" w:color="auto" w:fill="FFFFFF"/>
        </w:rPr>
        <w:t>(3), pp.411-424.</w:t>
      </w:r>
    </w:p>
    <w:p w14:paraId="4F49F960" w14:textId="77777777" w:rsidR="006463FB" w:rsidRPr="00301008" w:rsidRDefault="00301008" w:rsidP="00301008">
      <w:pPr>
        <w:spacing w:line="360" w:lineRule="auto"/>
        <w:ind w:left="720" w:hanging="720"/>
        <w:rPr>
          <w:rFonts w:ascii="Times New Roman" w:hAnsi="Times New Roman" w:cs="Times New Roman"/>
          <w:color w:val="000000" w:themeColor="text1"/>
          <w:sz w:val="24"/>
          <w:szCs w:val="24"/>
        </w:rPr>
      </w:pPr>
      <w:r w:rsidRPr="00301008">
        <w:rPr>
          <w:rFonts w:ascii="Times New Roman" w:hAnsi="Times New Roman" w:cs="Times New Roman"/>
          <w:color w:val="000000" w:themeColor="text1"/>
          <w:sz w:val="24"/>
          <w:szCs w:val="24"/>
          <w:shd w:val="clear" w:color="auto" w:fill="FFFFFF"/>
        </w:rPr>
        <w:t xml:space="preserve">Global Project, 2024. </w:t>
      </w:r>
      <w:r w:rsidRPr="00301008">
        <w:rPr>
          <w:rFonts w:ascii="Times New Roman" w:hAnsi="Times New Roman" w:cs="Times New Roman"/>
          <w:color w:val="000000" w:themeColor="text1"/>
          <w:sz w:val="24"/>
          <w:szCs w:val="24"/>
        </w:rPr>
        <w:t>Anglo</w:t>
      </w:r>
      <w:r w:rsidRPr="00301008">
        <w:rPr>
          <w:rFonts w:ascii="Times New Roman" w:hAnsi="Times New Roman" w:cs="Times New Roman"/>
          <w:bCs/>
          <w:color w:val="000000" w:themeColor="text1"/>
          <w:sz w:val="24"/>
          <w:szCs w:val="24"/>
        </w:rPr>
        <w:t xml:space="preserve">. [online] Available at: </w:t>
      </w:r>
      <w:r w:rsidRPr="00301008">
        <w:rPr>
          <w:rFonts w:ascii="Times New Roman" w:hAnsi="Times New Roman" w:cs="Times New Roman"/>
          <w:color w:val="000000" w:themeColor="text1"/>
          <w:sz w:val="24"/>
          <w:szCs w:val="24"/>
          <w:shd w:val="clear" w:color="auto" w:fill="FFFFFF"/>
        </w:rPr>
        <w:t xml:space="preserve"> </w:t>
      </w:r>
      <w:hyperlink r:id="rId10" w:anchor="list" w:history="1">
        <w:r w:rsidRPr="00301008">
          <w:rPr>
            <w:rStyle w:val="Hyperlink"/>
            <w:rFonts w:ascii="Times New Roman" w:hAnsi="Times New Roman" w:cs="Times New Roman"/>
            <w:color w:val="000000" w:themeColor="text1"/>
            <w:sz w:val="24"/>
            <w:szCs w:val="24"/>
            <w:shd w:val="clear" w:color="auto" w:fill="FFFFFF"/>
          </w:rPr>
          <w:t>https://globeproject.com/results/clusters/anglo%3Fmenu=list.html#list</w:t>
        </w:r>
      </w:hyperlink>
      <w:r w:rsidRPr="00301008">
        <w:rPr>
          <w:rFonts w:ascii="Times New Roman" w:hAnsi="Times New Roman" w:cs="Times New Roman"/>
          <w:color w:val="000000" w:themeColor="text1"/>
          <w:sz w:val="24"/>
          <w:szCs w:val="24"/>
          <w:shd w:val="clear" w:color="auto" w:fill="FFFFFF"/>
        </w:rPr>
        <w:t xml:space="preserve"> [Accessed on 22</w:t>
      </w:r>
      <w:r w:rsidRPr="00301008">
        <w:rPr>
          <w:rFonts w:ascii="Times New Roman" w:hAnsi="Times New Roman" w:cs="Times New Roman"/>
          <w:color w:val="000000" w:themeColor="text1"/>
          <w:sz w:val="24"/>
          <w:szCs w:val="24"/>
          <w:shd w:val="clear" w:color="auto" w:fill="FFFFFF"/>
          <w:vertAlign w:val="superscript"/>
        </w:rPr>
        <w:t>nd</w:t>
      </w:r>
      <w:r w:rsidRPr="00301008">
        <w:rPr>
          <w:rFonts w:ascii="Times New Roman" w:hAnsi="Times New Roman" w:cs="Times New Roman"/>
          <w:color w:val="000000" w:themeColor="text1"/>
          <w:sz w:val="24"/>
          <w:szCs w:val="24"/>
          <w:shd w:val="clear" w:color="auto" w:fill="FFFFFF"/>
        </w:rPr>
        <w:t xml:space="preserve"> May’24]</w:t>
      </w:r>
    </w:p>
    <w:p w14:paraId="63F0B1F0" w14:textId="77777777" w:rsidR="006463FB" w:rsidRPr="00301008" w:rsidRDefault="00301008" w:rsidP="00301008">
      <w:pPr>
        <w:spacing w:line="360" w:lineRule="auto"/>
        <w:ind w:left="720" w:hanging="720"/>
        <w:rPr>
          <w:rFonts w:ascii="Times New Roman" w:hAnsi="Times New Roman" w:cs="Times New Roman"/>
          <w:color w:val="000000" w:themeColor="text1"/>
          <w:sz w:val="24"/>
          <w:szCs w:val="24"/>
        </w:rPr>
      </w:pPr>
      <w:r w:rsidRPr="00301008">
        <w:rPr>
          <w:rFonts w:ascii="Times New Roman" w:hAnsi="Times New Roman" w:cs="Times New Roman"/>
          <w:color w:val="000000" w:themeColor="text1"/>
          <w:sz w:val="24"/>
          <w:szCs w:val="24"/>
          <w:shd w:val="clear" w:color="auto" w:fill="FFFFFF"/>
        </w:rPr>
        <w:t xml:space="preserve">Global Project, 2024a. </w:t>
      </w:r>
      <w:r w:rsidRPr="00301008">
        <w:rPr>
          <w:rFonts w:ascii="Times New Roman" w:hAnsi="Times New Roman" w:cs="Times New Roman"/>
          <w:bCs/>
          <w:color w:val="000000" w:themeColor="text1"/>
          <w:sz w:val="24"/>
          <w:szCs w:val="24"/>
        </w:rPr>
        <w:t xml:space="preserve">Latin Europe. [online] Available at: </w:t>
      </w:r>
      <w:r w:rsidRPr="00301008">
        <w:rPr>
          <w:rFonts w:ascii="Times New Roman" w:hAnsi="Times New Roman" w:cs="Times New Roman"/>
          <w:color w:val="000000" w:themeColor="text1"/>
          <w:sz w:val="24"/>
          <w:szCs w:val="24"/>
          <w:shd w:val="clear" w:color="auto" w:fill="FFFFFF"/>
        </w:rPr>
        <w:t xml:space="preserve"> </w:t>
      </w:r>
      <w:hyperlink r:id="rId11" w:anchor="list" w:history="1">
        <w:r w:rsidRPr="00301008">
          <w:rPr>
            <w:rStyle w:val="Hyperlink"/>
            <w:rFonts w:ascii="Times New Roman" w:hAnsi="Times New Roman" w:cs="Times New Roman"/>
            <w:color w:val="000000" w:themeColor="text1"/>
            <w:sz w:val="24"/>
            <w:szCs w:val="24"/>
            <w:shd w:val="clear" w:color="auto" w:fill="FFFFFF"/>
          </w:rPr>
          <w:t>https://globeproject.com/results/clusters/anglo%3Fmenu=list.html#list</w:t>
        </w:r>
      </w:hyperlink>
      <w:r w:rsidRPr="00301008">
        <w:rPr>
          <w:rFonts w:ascii="Times New Roman" w:hAnsi="Times New Roman" w:cs="Times New Roman"/>
          <w:color w:val="000000" w:themeColor="text1"/>
          <w:sz w:val="24"/>
          <w:szCs w:val="24"/>
          <w:shd w:val="clear" w:color="auto" w:fill="FFFFFF"/>
        </w:rPr>
        <w:t xml:space="preserve"> [Accessed on 22</w:t>
      </w:r>
      <w:r w:rsidRPr="00301008">
        <w:rPr>
          <w:rFonts w:ascii="Times New Roman" w:hAnsi="Times New Roman" w:cs="Times New Roman"/>
          <w:color w:val="000000" w:themeColor="text1"/>
          <w:sz w:val="24"/>
          <w:szCs w:val="24"/>
          <w:shd w:val="clear" w:color="auto" w:fill="FFFFFF"/>
          <w:vertAlign w:val="superscript"/>
        </w:rPr>
        <w:t>nd</w:t>
      </w:r>
      <w:r w:rsidRPr="00301008">
        <w:rPr>
          <w:rFonts w:ascii="Times New Roman" w:hAnsi="Times New Roman" w:cs="Times New Roman"/>
          <w:color w:val="000000" w:themeColor="text1"/>
          <w:sz w:val="24"/>
          <w:szCs w:val="24"/>
          <w:shd w:val="clear" w:color="auto" w:fill="FFFFFF"/>
        </w:rPr>
        <w:t xml:space="preserve"> May’24]</w:t>
      </w:r>
    </w:p>
    <w:p w14:paraId="23E72AC4"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rPr>
      </w:pPr>
      <w:r w:rsidRPr="00301008">
        <w:rPr>
          <w:rFonts w:ascii="Times New Roman" w:hAnsi="Times New Roman" w:cs="Times New Roman"/>
          <w:color w:val="000000" w:themeColor="text1"/>
          <w:sz w:val="24"/>
          <w:szCs w:val="24"/>
        </w:rPr>
        <w:t xml:space="preserve">Globe 2020, England. [online] Available at: </w:t>
      </w:r>
      <w:hyperlink r:id="rId12" w:anchor="list" w:history="1">
        <w:r w:rsidRPr="00301008">
          <w:rPr>
            <w:rStyle w:val="Hyperlink"/>
            <w:rFonts w:ascii="Times New Roman" w:hAnsi="Times New Roman" w:cs="Times New Roman"/>
            <w:color w:val="000000" w:themeColor="text1"/>
            <w:sz w:val="24"/>
            <w:szCs w:val="24"/>
          </w:rPr>
          <w:t>https://globeproject.com/results/countries/GBR%3Fmenu=list.html#list</w:t>
        </w:r>
      </w:hyperlink>
      <w:r w:rsidRPr="00301008">
        <w:rPr>
          <w:rFonts w:ascii="Times New Roman" w:hAnsi="Times New Roman" w:cs="Times New Roman"/>
          <w:color w:val="000000" w:themeColor="text1"/>
          <w:sz w:val="24"/>
          <w:szCs w:val="24"/>
        </w:rPr>
        <w:t xml:space="preserve"> [Accessed on 22</w:t>
      </w:r>
      <w:r w:rsidRPr="00301008">
        <w:rPr>
          <w:rFonts w:ascii="Times New Roman" w:hAnsi="Times New Roman" w:cs="Times New Roman"/>
          <w:color w:val="000000" w:themeColor="text1"/>
          <w:sz w:val="24"/>
          <w:szCs w:val="24"/>
          <w:vertAlign w:val="superscript"/>
        </w:rPr>
        <w:t>nd</w:t>
      </w:r>
      <w:r w:rsidRPr="00301008">
        <w:rPr>
          <w:rFonts w:ascii="Times New Roman" w:hAnsi="Times New Roman" w:cs="Times New Roman"/>
          <w:color w:val="000000" w:themeColor="text1"/>
          <w:sz w:val="24"/>
          <w:szCs w:val="24"/>
        </w:rPr>
        <w:t xml:space="preserve"> May '24]</w:t>
      </w:r>
    </w:p>
    <w:p w14:paraId="76606E3A"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rPr>
      </w:pPr>
      <w:r w:rsidRPr="00301008">
        <w:rPr>
          <w:rFonts w:ascii="Times New Roman" w:hAnsi="Times New Roman" w:cs="Times New Roman"/>
          <w:color w:val="000000" w:themeColor="text1"/>
          <w:sz w:val="24"/>
          <w:szCs w:val="24"/>
        </w:rPr>
        <w:t xml:space="preserve">Globe 2020a, France. [online] Available at: </w:t>
      </w:r>
      <w:hyperlink r:id="rId13" w:anchor="list" w:history="1">
        <w:r w:rsidRPr="00301008">
          <w:rPr>
            <w:rStyle w:val="Hyperlink"/>
            <w:rFonts w:ascii="Times New Roman" w:hAnsi="Times New Roman" w:cs="Times New Roman"/>
            <w:color w:val="000000" w:themeColor="text1"/>
            <w:sz w:val="24"/>
            <w:szCs w:val="24"/>
          </w:rPr>
          <w:t>https://globeproject.com/results/countries/GBR%3Fmenu=list.html#list</w:t>
        </w:r>
      </w:hyperlink>
      <w:r w:rsidRPr="00301008">
        <w:rPr>
          <w:rFonts w:ascii="Times New Roman" w:hAnsi="Times New Roman" w:cs="Times New Roman"/>
          <w:color w:val="000000" w:themeColor="text1"/>
          <w:sz w:val="24"/>
          <w:szCs w:val="24"/>
        </w:rPr>
        <w:t xml:space="preserve"> [Accessed on 22</w:t>
      </w:r>
      <w:r w:rsidRPr="00301008">
        <w:rPr>
          <w:rFonts w:ascii="Times New Roman" w:hAnsi="Times New Roman" w:cs="Times New Roman"/>
          <w:color w:val="000000" w:themeColor="text1"/>
          <w:sz w:val="24"/>
          <w:szCs w:val="24"/>
          <w:vertAlign w:val="superscript"/>
        </w:rPr>
        <w:t>nd</w:t>
      </w:r>
      <w:r w:rsidRPr="00301008">
        <w:rPr>
          <w:rFonts w:ascii="Times New Roman" w:hAnsi="Times New Roman" w:cs="Times New Roman"/>
          <w:color w:val="000000" w:themeColor="text1"/>
          <w:sz w:val="24"/>
          <w:szCs w:val="24"/>
        </w:rPr>
        <w:t xml:space="preserve"> May '24]</w:t>
      </w:r>
    </w:p>
    <w:p w14:paraId="6C719CC8"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shd w:val="clear" w:color="auto" w:fill="FFFFFF"/>
        </w:rPr>
      </w:pPr>
      <w:r w:rsidRPr="00301008">
        <w:rPr>
          <w:rFonts w:ascii="Times New Roman" w:hAnsi="Times New Roman" w:cs="Times New Roman"/>
          <w:color w:val="000000" w:themeColor="text1"/>
          <w:sz w:val="24"/>
          <w:szCs w:val="24"/>
          <w:shd w:val="clear" w:color="auto" w:fill="FFFFFF"/>
        </w:rPr>
        <w:t>Ineta, L., 2023. Eliminating Intergenerational and Intercultural Communication Problems in Tourism and Hospitality Enterprises. </w:t>
      </w:r>
      <w:r w:rsidRPr="00301008">
        <w:rPr>
          <w:rFonts w:ascii="Times New Roman" w:hAnsi="Times New Roman" w:cs="Times New Roman"/>
          <w:i/>
          <w:iCs/>
          <w:color w:val="000000" w:themeColor="text1"/>
          <w:sz w:val="24"/>
          <w:szCs w:val="24"/>
          <w:shd w:val="clear" w:color="auto" w:fill="FFFFFF"/>
        </w:rPr>
        <w:t>Acta Universitatis Sapientiae, Philologica</w:t>
      </w:r>
      <w:r w:rsidRPr="00301008">
        <w:rPr>
          <w:rFonts w:ascii="Times New Roman" w:hAnsi="Times New Roman" w:cs="Times New Roman"/>
          <w:color w:val="000000" w:themeColor="text1"/>
          <w:sz w:val="24"/>
          <w:szCs w:val="24"/>
          <w:shd w:val="clear" w:color="auto" w:fill="FFFFFF"/>
        </w:rPr>
        <w:t>, </w:t>
      </w:r>
      <w:r w:rsidRPr="00301008">
        <w:rPr>
          <w:rFonts w:ascii="Times New Roman" w:hAnsi="Times New Roman" w:cs="Times New Roman"/>
          <w:i/>
          <w:iCs/>
          <w:color w:val="000000" w:themeColor="text1"/>
          <w:sz w:val="24"/>
          <w:szCs w:val="24"/>
          <w:shd w:val="clear" w:color="auto" w:fill="FFFFFF"/>
        </w:rPr>
        <w:t>15</w:t>
      </w:r>
      <w:r w:rsidRPr="00301008">
        <w:rPr>
          <w:rFonts w:ascii="Times New Roman" w:hAnsi="Times New Roman" w:cs="Times New Roman"/>
          <w:color w:val="000000" w:themeColor="text1"/>
          <w:sz w:val="24"/>
          <w:szCs w:val="24"/>
          <w:shd w:val="clear" w:color="auto" w:fill="FFFFFF"/>
        </w:rPr>
        <w:t>(2), pp.14-32.</w:t>
      </w:r>
    </w:p>
    <w:p w14:paraId="5D988C48"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shd w:val="clear" w:color="auto" w:fill="FFFFFF"/>
        </w:rPr>
      </w:pPr>
      <w:r w:rsidRPr="00301008">
        <w:rPr>
          <w:rFonts w:ascii="Times New Roman" w:hAnsi="Times New Roman" w:cs="Times New Roman"/>
          <w:color w:val="000000" w:themeColor="text1"/>
          <w:sz w:val="24"/>
          <w:szCs w:val="24"/>
          <w:shd w:val="clear" w:color="auto" w:fill="FFFFFF"/>
        </w:rPr>
        <w:t>Koc, E., 2020. </w:t>
      </w:r>
      <w:r w:rsidRPr="00301008">
        <w:rPr>
          <w:rFonts w:ascii="Times New Roman" w:hAnsi="Times New Roman" w:cs="Times New Roman"/>
          <w:i/>
          <w:iCs/>
          <w:color w:val="000000" w:themeColor="text1"/>
          <w:sz w:val="24"/>
          <w:szCs w:val="24"/>
          <w:shd w:val="clear" w:color="auto" w:fill="FFFFFF"/>
        </w:rPr>
        <w:t>Cross-cultural aspects of tourism and hospitality: A services marketing and management perspective</w:t>
      </w:r>
      <w:r w:rsidRPr="00301008">
        <w:rPr>
          <w:rFonts w:ascii="Times New Roman" w:hAnsi="Times New Roman" w:cs="Times New Roman"/>
          <w:color w:val="000000" w:themeColor="text1"/>
          <w:sz w:val="24"/>
          <w:szCs w:val="24"/>
          <w:shd w:val="clear" w:color="auto" w:fill="FFFFFF"/>
        </w:rPr>
        <w:t>. Routledge.</w:t>
      </w:r>
    </w:p>
    <w:p w14:paraId="404A8816"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shd w:val="clear" w:color="auto" w:fill="FFFFFF"/>
        </w:rPr>
      </w:pPr>
      <w:r w:rsidRPr="00301008">
        <w:rPr>
          <w:rFonts w:ascii="Times New Roman" w:hAnsi="Times New Roman" w:cs="Times New Roman"/>
          <w:color w:val="000000" w:themeColor="text1"/>
          <w:sz w:val="24"/>
          <w:szCs w:val="24"/>
          <w:shd w:val="clear" w:color="auto" w:fill="FFFFFF"/>
        </w:rPr>
        <w:t>Lebreton, F., Peralta, R.L., Allen-Collinson, J., Wiley, L.C. and Routier, G., 2017. Contextualizing students’ alcohol use perceptions and practices within French culture: An analysis of gender and drinking among sport science college students. </w:t>
      </w:r>
      <w:r w:rsidRPr="00301008">
        <w:rPr>
          <w:rFonts w:ascii="Times New Roman" w:hAnsi="Times New Roman" w:cs="Times New Roman"/>
          <w:i/>
          <w:iCs/>
          <w:color w:val="000000" w:themeColor="text1"/>
          <w:sz w:val="24"/>
          <w:szCs w:val="24"/>
          <w:shd w:val="clear" w:color="auto" w:fill="FFFFFF"/>
        </w:rPr>
        <w:t>Sex Roles</w:t>
      </w:r>
      <w:r w:rsidRPr="00301008">
        <w:rPr>
          <w:rFonts w:ascii="Times New Roman" w:hAnsi="Times New Roman" w:cs="Times New Roman"/>
          <w:color w:val="000000" w:themeColor="text1"/>
          <w:sz w:val="24"/>
          <w:szCs w:val="24"/>
          <w:shd w:val="clear" w:color="auto" w:fill="FFFFFF"/>
        </w:rPr>
        <w:t>, </w:t>
      </w:r>
      <w:r w:rsidRPr="00301008">
        <w:rPr>
          <w:rFonts w:ascii="Times New Roman" w:hAnsi="Times New Roman" w:cs="Times New Roman"/>
          <w:i/>
          <w:iCs/>
          <w:color w:val="000000" w:themeColor="text1"/>
          <w:sz w:val="24"/>
          <w:szCs w:val="24"/>
          <w:shd w:val="clear" w:color="auto" w:fill="FFFFFF"/>
        </w:rPr>
        <w:t>76</w:t>
      </w:r>
      <w:r w:rsidRPr="00301008">
        <w:rPr>
          <w:rFonts w:ascii="Times New Roman" w:hAnsi="Times New Roman" w:cs="Times New Roman"/>
          <w:color w:val="000000" w:themeColor="text1"/>
          <w:sz w:val="24"/>
          <w:szCs w:val="24"/>
          <w:shd w:val="clear" w:color="auto" w:fill="FFFFFF"/>
        </w:rPr>
        <w:t>, pp.218-235.</w:t>
      </w:r>
    </w:p>
    <w:p w14:paraId="06539D58"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shd w:val="clear" w:color="auto" w:fill="FFFFFF"/>
        </w:rPr>
      </w:pPr>
      <w:r w:rsidRPr="00301008">
        <w:rPr>
          <w:rFonts w:ascii="Times New Roman" w:hAnsi="Times New Roman" w:cs="Times New Roman"/>
          <w:color w:val="000000" w:themeColor="text1"/>
          <w:sz w:val="24"/>
          <w:szCs w:val="24"/>
          <w:shd w:val="clear" w:color="auto" w:fill="FFFFFF"/>
        </w:rPr>
        <w:t>Liu, Y., Liu, J. and King, B., 2022. Intercultural communicative competence: Hospitality industry and education perspectives. </w:t>
      </w:r>
      <w:r w:rsidRPr="00301008">
        <w:rPr>
          <w:rFonts w:ascii="Times New Roman" w:hAnsi="Times New Roman" w:cs="Times New Roman"/>
          <w:i/>
          <w:iCs/>
          <w:color w:val="000000" w:themeColor="text1"/>
          <w:sz w:val="24"/>
          <w:szCs w:val="24"/>
          <w:shd w:val="clear" w:color="auto" w:fill="FFFFFF"/>
        </w:rPr>
        <w:t>Journal of Hospitality, Leisure, Sport &amp; Tourism Education</w:t>
      </w:r>
      <w:r w:rsidRPr="00301008">
        <w:rPr>
          <w:rFonts w:ascii="Times New Roman" w:hAnsi="Times New Roman" w:cs="Times New Roman"/>
          <w:color w:val="000000" w:themeColor="text1"/>
          <w:sz w:val="24"/>
          <w:szCs w:val="24"/>
          <w:shd w:val="clear" w:color="auto" w:fill="FFFFFF"/>
        </w:rPr>
        <w:t>, </w:t>
      </w:r>
      <w:r w:rsidRPr="00301008">
        <w:rPr>
          <w:rFonts w:ascii="Times New Roman" w:hAnsi="Times New Roman" w:cs="Times New Roman"/>
          <w:i/>
          <w:iCs/>
          <w:color w:val="000000" w:themeColor="text1"/>
          <w:sz w:val="24"/>
          <w:szCs w:val="24"/>
          <w:shd w:val="clear" w:color="auto" w:fill="FFFFFF"/>
        </w:rPr>
        <w:t>30</w:t>
      </w:r>
      <w:r w:rsidRPr="00301008">
        <w:rPr>
          <w:rFonts w:ascii="Times New Roman" w:hAnsi="Times New Roman" w:cs="Times New Roman"/>
          <w:color w:val="000000" w:themeColor="text1"/>
          <w:sz w:val="24"/>
          <w:szCs w:val="24"/>
          <w:shd w:val="clear" w:color="auto" w:fill="FFFFFF"/>
        </w:rPr>
        <w:t>, p.100371.</w:t>
      </w:r>
    </w:p>
    <w:p w14:paraId="50C7FB48"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shd w:val="clear" w:color="auto" w:fill="FFFFFF"/>
        </w:rPr>
      </w:pPr>
      <w:r w:rsidRPr="00301008">
        <w:rPr>
          <w:rFonts w:ascii="Times New Roman" w:hAnsi="Times New Roman" w:cs="Times New Roman"/>
          <w:color w:val="000000" w:themeColor="text1"/>
          <w:sz w:val="24"/>
          <w:szCs w:val="24"/>
          <w:shd w:val="clear" w:color="auto" w:fill="FFFFFF"/>
        </w:rPr>
        <w:lastRenderedPageBreak/>
        <w:t>Lustyantie, N. and Dewi, E.R., 2020. Representation of French culture as a foreign language through textbooks. </w:t>
      </w:r>
      <w:r w:rsidRPr="00301008">
        <w:rPr>
          <w:rFonts w:ascii="Times New Roman" w:hAnsi="Times New Roman" w:cs="Times New Roman"/>
          <w:i/>
          <w:iCs/>
          <w:color w:val="000000" w:themeColor="text1"/>
          <w:sz w:val="24"/>
          <w:szCs w:val="24"/>
          <w:shd w:val="clear" w:color="auto" w:fill="FFFFFF"/>
        </w:rPr>
        <w:t>International Journal of Learning, Teaching and Educational Research</w:t>
      </w:r>
      <w:r w:rsidRPr="00301008">
        <w:rPr>
          <w:rFonts w:ascii="Times New Roman" w:hAnsi="Times New Roman" w:cs="Times New Roman"/>
          <w:color w:val="000000" w:themeColor="text1"/>
          <w:sz w:val="24"/>
          <w:szCs w:val="24"/>
          <w:shd w:val="clear" w:color="auto" w:fill="FFFFFF"/>
        </w:rPr>
        <w:t>, </w:t>
      </w:r>
      <w:r w:rsidRPr="00301008">
        <w:rPr>
          <w:rFonts w:ascii="Times New Roman" w:hAnsi="Times New Roman" w:cs="Times New Roman"/>
          <w:i/>
          <w:iCs/>
          <w:color w:val="000000" w:themeColor="text1"/>
          <w:sz w:val="24"/>
          <w:szCs w:val="24"/>
          <w:shd w:val="clear" w:color="auto" w:fill="FFFFFF"/>
        </w:rPr>
        <w:t>19</w:t>
      </w:r>
      <w:r w:rsidRPr="00301008">
        <w:rPr>
          <w:rFonts w:ascii="Times New Roman" w:hAnsi="Times New Roman" w:cs="Times New Roman"/>
          <w:color w:val="000000" w:themeColor="text1"/>
          <w:sz w:val="24"/>
          <w:szCs w:val="24"/>
          <w:shd w:val="clear" w:color="auto" w:fill="FFFFFF"/>
        </w:rPr>
        <w:t>(3), pp.404-421.</w:t>
      </w:r>
    </w:p>
    <w:p w14:paraId="22FFC97B" w14:textId="77777777" w:rsidR="006463FB" w:rsidRPr="00301008" w:rsidRDefault="00301008" w:rsidP="00301008">
      <w:pPr>
        <w:spacing w:line="360" w:lineRule="auto"/>
        <w:ind w:left="720" w:hanging="720"/>
        <w:jc w:val="both"/>
        <w:rPr>
          <w:rFonts w:ascii="Times New Roman" w:hAnsi="Times New Roman" w:cs="Times New Roman"/>
          <w:color w:val="000000" w:themeColor="text1"/>
          <w:sz w:val="24"/>
          <w:szCs w:val="24"/>
          <w:shd w:val="clear" w:color="auto" w:fill="FFFFFF"/>
        </w:rPr>
      </w:pPr>
      <w:r w:rsidRPr="00301008">
        <w:rPr>
          <w:rFonts w:ascii="Times New Roman" w:hAnsi="Times New Roman" w:cs="Times New Roman"/>
          <w:color w:val="000000" w:themeColor="text1"/>
          <w:sz w:val="24"/>
          <w:szCs w:val="24"/>
          <w:shd w:val="clear" w:color="auto" w:fill="FFFFFF"/>
        </w:rPr>
        <w:t>Stedman, G., 2016. </w:t>
      </w:r>
      <w:r w:rsidRPr="00301008">
        <w:rPr>
          <w:rFonts w:ascii="Times New Roman" w:hAnsi="Times New Roman" w:cs="Times New Roman"/>
          <w:i/>
          <w:iCs/>
          <w:color w:val="000000" w:themeColor="text1"/>
          <w:sz w:val="24"/>
          <w:szCs w:val="24"/>
          <w:shd w:val="clear" w:color="auto" w:fill="FFFFFF"/>
        </w:rPr>
        <w:t>Cultural exchange in seventeenth-century France and England</w:t>
      </w:r>
      <w:r w:rsidRPr="00301008">
        <w:rPr>
          <w:rFonts w:ascii="Times New Roman" w:hAnsi="Times New Roman" w:cs="Times New Roman"/>
          <w:color w:val="000000" w:themeColor="text1"/>
          <w:sz w:val="24"/>
          <w:szCs w:val="24"/>
          <w:shd w:val="clear" w:color="auto" w:fill="FFFFFF"/>
        </w:rPr>
        <w:t>. Routledge.</w:t>
      </w:r>
    </w:p>
    <w:sectPr w:rsidR="006463FB" w:rsidRPr="00301008" w:rsidSect="00CE6B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340A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49764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F34D8"/>
    <w:rsid w:val="001916BF"/>
    <w:rsid w:val="001D148F"/>
    <w:rsid w:val="001D209E"/>
    <w:rsid w:val="002658AE"/>
    <w:rsid w:val="00301008"/>
    <w:rsid w:val="003464A9"/>
    <w:rsid w:val="00374494"/>
    <w:rsid w:val="00493235"/>
    <w:rsid w:val="00503A1E"/>
    <w:rsid w:val="00527524"/>
    <w:rsid w:val="00572133"/>
    <w:rsid w:val="005C6E90"/>
    <w:rsid w:val="006463FB"/>
    <w:rsid w:val="007F1312"/>
    <w:rsid w:val="007F34D8"/>
    <w:rsid w:val="00814EFB"/>
    <w:rsid w:val="00914864"/>
    <w:rsid w:val="00952502"/>
    <w:rsid w:val="00CE6BC6"/>
    <w:rsid w:val="00D233D4"/>
    <w:rsid w:val="00D37C5F"/>
    <w:rsid w:val="00D878CB"/>
    <w:rsid w:val="00F07476"/>
    <w:rsid w:val="00F865F1"/>
    <w:rsid w:val="00FF0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317DC"/>
  <w15:docId w15:val="{C02F189E-9226-466F-B57C-2F759EAD9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BC6"/>
  </w:style>
  <w:style w:type="paragraph" w:styleId="Heading1">
    <w:name w:val="heading 1"/>
    <w:basedOn w:val="Normal"/>
    <w:next w:val="Normal"/>
    <w:link w:val="Heading1Char"/>
    <w:uiPriority w:val="9"/>
    <w:qFormat/>
    <w:rsid w:val="00D233D4"/>
    <w:pPr>
      <w:keepNext/>
      <w:keepLines/>
      <w:numPr>
        <w:numId w:val="1"/>
      </w:numPr>
      <w:spacing w:before="480" w:after="0"/>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link w:val="Heading2Char"/>
    <w:uiPriority w:val="9"/>
    <w:qFormat/>
    <w:rsid w:val="00572133"/>
    <w:pPr>
      <w:numPr>
        <w:ilvl w:val="1"/>
        <w:numId w:val="1"/>
      </w:numPr>
      <w:spacing w:before="100" w:beforeAutospacing="1" w:after="100" w:afterAutospacing="1" w:line="240" w:lineRule="auto"/>
      <w:outlineLvl w:val="1"/>
    </w:pPr>
    <w:rPr>
      <w:rFonts w:ascii="Times New Roman" w:eastAsia="Times New Roman" w:hAnsi="Times New Roman" w:cs="Times New Roman"/>
      <w:b/>
      <w:bCs/>
      <w:kern w:val="0"/>
      <w:sz w:val="36"/>
      <w:szCs w:val="36"/>
    </w:rPr>
  </w:style>
  <w:style w:type="paragraph" w:styleId="Heading3">
    <w:name w:val="heading 3"/>
    <w:basedOn w:val="Normal"/>
    <w:next w:val="Normal"/>
    <w:link w:val="Heading3Char"/>
    <w:uiPriority w:val="9"/>
    <w:semiHidden/>
    <w:unhideWhenUsed/>
    <w:qFormat/>
    <w:rsid w:val="00952502"/>
    <w:pPr>
      <w:keepNext/>
      <w:keepLines/>
      <w:numPr>
        <w:ilvl w:val="2"/>
        <w:numId w:val="1"/>
      </w:numPr>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952502"/>
    <w:pPr>
      <w:keepNext/>
      <w:keepLines/>
      <w:numPr>
        <w:ilvl w:val="3"/>
        <w:numId w:val="1"/>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952502"/>
    <w:pPr>
      <w:keepNext/>
      <w:keepLines/>
      <w:numPr>
        <w:ilvl w:val="4"/>
        <w:numId w:val="1"/>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952502"/>
    <w:pPr>
      <w:keepNext/>
      <w:keepLines/>
      <w:numPr>
        <w:ilvl w:val="5"/>
        <w:numId w:val="1"/>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952502"/>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52502"/>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52502"/>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464A9"/>
    <w:rPr>
      <w:i/>
      <w:iCs/>
    </w:rPr>
  </w:style>
  <w:style w:type="paragraph" w:styleId="BalloonText">
    <w:name w:val="Balloon Text"/>
    <w:basedOn w:val="Normal"/>
    <w:link w:val="BalloonTextChar"/>
    <w:uiPriority w:val="99"/>
    <w:semiHidden/>
    <w:unhideWhenUsed/>
    <w:rsid w:val="003464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64A9"/>
    <w:rPr>
      <w:rFonts w:ascii="Tahoma" w:hAnsi="Tahoma" w:cs="Tahoma"/>
      <w:sz w:val="16"/>
      <w:szCs w:val="16"/>
    </w:rPr>
  </w:style>
  <w:style w:type="character" w:styleId="Hyperlink">
    <w:name w:val="Hyperlink"/>
    <w:basedOn w:val="DefaultParagraphFont"/>
    <w:uiPriority w:val="99"/>
    <w:unhideWhenUsed/>
    <w:rsid w:val="003464A9"/>
    <w:rPr>
      <w:color w:val="0563C1" w:themeColor="hyperlink"/>
      <w:u w:val="single"/>
    </w:rPr>
  </w:style>
  <w:style w:type="paragraph" w:styleId="NormalWeb">
    <w:name w:val="Normal (Web)"/>
    <w:basedOn w:val="Normal"/>
    <w:uiPriority w:val="99"/>
    <w:semiHidden/>
    <w:unhideWhenUsed/>
    <w:rsid w:val="003464A9"/>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2Char">
    <w:name w:val="Heading 2 Char"/>
    <w:basedOn w:val="DefaultParagraphFont"/>
    <w:link w:val="Heading2"/>
    <w:uiPriority w:val="9"/>
    <w:rsid w:val="00572133"/>
    <w:rPr>
      <w:rFonts w:ascii="Times New Roman" w:eastAsia="Times New Roman" w:hAnsi="Times New Roman" w:cs="Times New Roman"/>
      <w:b/>
      <w:bCs/>
      <w:kern w:val="0"/>
      <w:sz w:val="36"/>
      <w:szCs w:val="36"/>
    </w:rPr>
  </w:style>
  <w:style w:type="paragraph" w:styleId="Caption">
    <w:name w:val="caption"/>
    <w:basedOn w:val="Normal"/>
    <w:next w:val="Normal"/>
    <w:uiPriority w:val="35"/>
    <w:unhideWhenUsed/>
    <w:qFormat/>
    <w:rsid w:val="00572133"/>
    <w:pPr>
      <w:spacing w:after="200" w:line="240" w:lineRule="auto"/>
    </w:pPr>
    <w:rPr>
      <w:b/>
      <w:bCs/>
      <w:color w:val="4472C4" w:themeColor="accent1"/>
      <w:sz w:val="18"/>
      <w:szCs w:val="18"/>
    </w:rPr>
  </w:style>
  <w:style w:type="character" w:customStyle="1" w:styleId="Heading1Char">
    <w:name w:val="Heading 1 Char"/>
    <w:basedOn w:val="DefaultParagraphFont"/>
    <w:link w:val="Heading1"/>
    <w:uiPriority w:val="9"/>
    <w:rsid w:val="00D233D4"/>
    <w:rPr>
      <w:rFonts w:ascii="Times New Roman" w:eastAsiaTheme="majorEastAsia" w:hAnsi="Times New Roman" w:cstheme="majorBidi"/>
      <w:b/>
      <w:bCs/>
      <w:color w:val="000000" w:themeColor="text1"/>
      <w:sz w:val="24"/>
      <w:szCs w:val="28"/>
    </w:rPr>
  </w:style>
  <w:style w:type="character" w:customStyle="1" w:styleId="Heading3Char">
    <w:name w:val="Heading 3 Char"/>
    <w:basedOn w:val="DefaultParagraphFont"/>
    <w:link w:val="Heading3"/>
    <w:uiPriority w:val="9"/>
    <w:semiHidden/>
    <w:rsid w:val="00952502"/>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952502"/>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952502"/>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952502"/>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95250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5250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52502"/>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semiHidden/>
    <w:unhideWhenUsed/>
    <w:qFormat/>
    <w:rsid w:val="00952502"/>
    <w:pPr>
      <w:numPr>
        <w:numId w:val="0"/>
      </w:numPr>
      <w:spacing w:line="276" w:lineRule="auto"/>
      <w:outlineLvl w:val="9"/>
    </w:pPr>
    <w:rPr>
      <w:rFonts w:asciiTheme="majorHAnsi" w:hAnsiTheme="majorHAnsi"/>
      <w:color w:val="2F5496" w:themeColor="accent1" w:themeShade="BF"/>
      <w:kern w:val="0"/>
      <w:sz w:val="28"/>
    </w:rPr>
  </w:style>
  <w:style w:type="paragraph" w:styleId="TOC1">
    <w:name w:val="toc 1"/>
    <w:basedOn w:val="Normal"/>
    <w:next w:val="Normal"/>
    <w:autoRedefine/>
    <w:uiPriority w:val="39"/>
    <w:unhideWhenUsed/>
    <w:rsid w:val="00952502"/>
    <w:pPr>
      <w:spacing w:after="100"/>
    </w:pPr>
  </w:style>
  <w:style w:type="paragraph" w:styleId="TOC2">
    <w:name w:val="toc 2"/>
    <w:basedOn w:val="Normal"/>
    <w:next w:val="Normal"/>
    <w:autoRedefine/>
    <w:uiPriority w:val="39"/>
    <w:unhideWhenUsed/>
    <w:rsid w:val="0095250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globeproject.com/results/countries/GBR%3Fmenu=list.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globeproject.com/results/countries/GBR%3Fmenu=lis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lobeproject.com/results/clusters/anglo%3Fmenu=list.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globeproject.com/results/clusters/anglo%3Fmenu=list.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96A7447-F443-4EA0-BBA4-2244FBCBC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11</Pages>
  <Words>2008</Words>
  <Characters>11451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dc:creator>
  <cp:lastModifiedBy>Aiga Bordas</cp:lastModifiedBy>
  <cp:revision>15</cp:revision>
  <dcterms:created xsi:type="dcterms:W3CDTF">2024-05-22T06:35:00Z</dcterms:created>
  <dcterms:modified xsi:type="dcterms:W3CDTF">2024-05-27T06:45:00Z</dcterms:modified>
</cp:coreProperties>
</file>