
<file path=[Content_Types].xml><?xml version="1.0" encoding="utf-8"?>
<Types xmlns="http://schemas.openxmlformats.org/package/2006/content-types">
  <Default Extension="gif" ContentType="image/gi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393361754"/>
        <w:docPartObj>
          <w:docPartGallery w:val="Cover Pages"/>
          <w:docPartUnique/>
        </w:docPartObj>
      </w:sdtPr>
      <w:sdtEndPr>
        <w:rPr>
          <w:rFonts w:ascii="Georgia" w:eastAsia="Times New Roman" w:hAnsi="Georgia" w:cs="Times New Roman"/>
          <w:sz w:val="24"/>
          <w:szCs w:val="20"/>
          <w:lang w:eastAsia="en-GB"/>
        </w:rPr>
      </w:sdtEndPr>
      <w:sdtContent>
        <w:p w14:paraId="09C43F56" w14:textId="3167C03F" w:rsidR="004F789F" w:rsidRDefault="004F789F">
          <w:r>
            <w:rPr>
              <w:noProof/>
            </w:rPr>
            <mc:AlternateContent>
              <mc:Choice Requires="wpg">
                <w:drawing>
                  <wp:anchor distT="0" distB="0" distL="114300" distR="114300" simplePos="0" relativeHeight="251659264" behindDoc="1" locked="0" layoutInCell="1" allowOverlap="1" wp14:anchorId="48BE6A5C" wp14:editId="4C031407">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DCED91E" w14:textId="3B584706" w:rsidR="004F789F" w:rsidRDefault="004F789F">
                                      <w:pPr>
                                        <w:pStyle w:val="NoSpacing"/>
                                        <w:spacing w:before="120"/>
                                        <w:jc w:val="center"/>
                                        <w:rPr>
                                          <w:color w:val="FFFFFF" w:themeColor="background1"/>
                                        </w:rPr>
                                      </w:pPr>
                                      <w:r>
                                        <w:rPr>
                                          <w:color w:val="FFFFFF" w:themeColor="background1"/>
                                        </w:rPr>
                                        <w:t>Emma-Lisa Beaumont P180</w:t>
                                      </w:r>
                                      <w:r w:rsidR="00761388">
                                        <w:rPr>
                                          <w:color w:val="FFFFFF" w:themeColor="background1"/>
                                        </w:rPr>
                                        <w:t>4423</w:t>
                                      </w:r>
                                    </w:p>
                                  </w:sdtContent>
                                </w:sdt>
                                <w:p w14:paraId="136C2FD7" w14:textId="18EAF569" w:rsidR="004F789F" w:rsidRDefault="004F789F">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761388">
                                        <w:rPr>
                                          <w:caps/>
                                          <w:color w:val="FFFFFF" w:themeColor="background1"/>
                                        </w:rPr>
                                        <w:t xml:space="preserve">     </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761388">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43F9435" w14:textId="778364C1" w:rsidR="004F789F" w:rsidRDefault="004F789F">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Sports direct and Sexual Harassment: A critical report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8BE6A5C"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DCED91E" w14:textId="3B584706" w:rsidR="004F789F" w:rsidRDefault="004F789F">
                                <w:pPr>
                                  <w:pStyle w:val="NoSpacing"/>
                                  <w:spacing w:before="120"/>
                                  <w:jc w:val="center"/>
                                  <w:rPr>
                                    <w:color w:val="FFFFFF" w:themeColor="background1"/>
                                  </w:rPr>
                                </w:pPr>
                                <w:r>
                                  <w:rPr>
                                    <w:color w:val="FFFFFF" w:themeColor="background1"/>
                                  </w:rPr>
                                  <w:t>Emma-Lisa Beaumont P180</w:t>
                                </w:r>
                                <w:r w:rsidR="00761388">
                                  <w:rPr>
                                    <w:color w:val="FFFFFF" w:themeColor="background1"/>
                                  </w:rPr>
                                  <w:t>4423</w:t>
                                </w:r>
                              </w:p>
                            </w:sdtContent>
                          </w:sdt>
                          <w:p w14:paraId="136C2FD7" w14:textId="18EAF569" w:rsidR="004F789F" w:rsidRDefault="004F789F">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761388">
                                  <w:rPr>
                                    <w:caps/>
                                    <w:color w:val="FFFFFF" w:themeColor="background1"/>
                                  </w:rPr>
                                  <w:t xml:space="preserve">     </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761388">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43F9435" w14:textId="778364C1" w:rsidR="004F789F" w:rsidRDefault="004F789F">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Sports direct and Sexual Harassment: A critical report</w:t>
                                </w:r>
                              </w:p>
                            </w:sdtContent>
                          </w:sdt>
                        </w:txbxContent>
                      </v:textbox>
                    </v:shape>
                    <w10:wrap anchorx="page" anchory="page"/>
                  </v:group>
                </w:pict>
              </mc:Fallback>
            </mc:AlternateContent>
          </w:r>
        </w:p>
        <w:p w14:paraId="530D50D3" w14:textId="10423088" w:rsidR="004F789F" w:rsidRDefault="004F789F">
          <w:pPr>
            <w:rPr>
              <w:rFonts w:ascii="Georgia" w:eastAsia="Times New Roman" w:hAnsi="Georgia" w:cs="Times New Roman"/>
              <w:sz w:val="24"/>
              <w:szCs w:val="20"/>
              <w:lang w:eastAsia="en-GB"/>
            </w:rPr>
          </w:pPr>
          <w:r>
            <w:rPr>
              <w:rFonts w:ascii="Georgia" w:eastAsia="Times New Roman" w:hAnsi="Georgia" w:cs="Times New Roman"/>
              <w:sz w:val="24"/>
              <w:szCs w:val="20"/>
              <w:lang w:eastAsia="en-GB"/>
            </w:rPr>
            <w:br w:type="page"/>
          </w:r>
        </w:p>
      </w:sdtContent>
    </w:sdt>
    <w:sdt>
      <w:sdtPr>
        <w:rPr>
          <w:rFonts w:asciiTheme="minorHAnsi" w:eastAsiaTheme="minorHAnsi" w:hAnsiTheme="minorHAnsi" w:cstheme="minorBidi"/>
          <w:color w:val="auto"/>
          <w:sz w:val="22"/>
          <w:szCs w:val="22"/>
          <w:lang w:val="en-GB"/>
        </w:rPr>
        <w:id w:val="-702783581"/>
        <w:docPartObj>
          <w:docPartGallery w:val="Table of Contents"/>
          <w:docPartUnique/>
        </w:docPartObj>
      </w:sdtPr>
      <w:sdtEndPr>
        <w:rPr>
          <w:b/>
          <w:bCs/>
          <w:noProof/>
        </w:rPr>
      </w:sdtEndPr>
      <w:sdtContent>
        <w:p w14:paraId="0017D4D1" w14:textId="3873F1BA" w:rsidR="00405304" w:rsidRPr="00655997" w:rsidRDefault="00405304">
          <w:pPr>
            <w:pStyle w:val="TOCHeading"/>
            <w:rPr>
              <w:rFonts w:ascii="Georgia" w:hAnsi="Georgia"/>
            </w:rPr>
          </w:pPr>
          <w:r>
            <w:t>Contents</w:t>
          </w:r>
        </w:p>
        <w:p w14:paraId="0EF6828C" w14:textId="1AA406E1" w:rsidR="00372690" w:rsidRPr="00761388" w:rsidRDefault="00405304">
          <w:pPr>
            <w:pStyle w:val="TOC1"/>
            <w:tabs>
              <w:tab w:val="right" w:leader="dot" w:pos="9016"/>
            </w:tabs>
            <w:rPr>
              <w:rFonts w:ascii="Georgia" w:eastAsiaTheme="minorEastAsia" w:hAnsi="Georgia"/>
              <w:noProof/>
              <w:lang w:eastAsia="en-GB"/>
            </w:rPr>
          </w:pPr>
          <w:r w:rsidRPr="00761388">
            <w:rPr>
              <w:rFonts w:ascii="Georgia" w:hAnsi="Georgia"/>
              <w:b/>
              <w:bCs/>
              <w:noProof/>
            </w:rPr>
            <w:fldChar w:fldCharType="begin"/>
          </w:r>
          <w:r w:rsidRPr="00761388">
            <w:rPr>
              <w:rFonts w:ascii="Georgia" w:hAnsi="Georgia"/>
              <w:b/>
              <w:bCs/>
              <w:noProof/>
            </w:rPr>
            <w:instrText xml:space="preserve"> TOC \o "1-3" \h \z \u </w:instrText>
          </w:r>
          <w:r w:rsidRPr="00761388">
            <w:rPr>
              <w:rFonts w:ascii="Georgia" w:hAnsi="Georgia"/>
              <w:b/>
              <w:bCs/>
              <w:noProof/>
            </w:rPr>
            <w:fldChar w:fldCharType="separate"/>
          </w:r>
          <w:hyperlink w:anchor="_Toc530140060" w:history="1">
            <w:r w:rsidR="00372690" w:rsidRPr="00761388">
              <w:rPr>
                <w:rStyle w:val="Hyperlink"/>
                <w:rFonts w:ascii="Georgia" w:hAnsi="Georgia"/>
                <w:noProof/>
              </w:rPr>
              <w:t>Introduction</w:t>
            </w:r>
            <w:r w:rsidR="00372690" w:rsidRPr="00761388">
              <w:rPr>
                <w:rFonts w:ascii="Georgia" w:hAnsi="Georgia"/>
                <w:noProof/>
                <w:webHidden/>
              </w:rPr>
              <w:tab/>
            </w:r>
            <w:r w:rsidR="00372690" w:rsidRPr="00761388">
              <w:rPr>
                <w:rFonts w:ascii="Georgia" w:hAnsi="Georgia"/>
                <w:noProof/>
                <w:webHidden/>
              </w:rPr>
              <w:fldChar w:fldCharType="begin"/>
            </w:r>
            <w:r w:rsidR="00372690" w:rsidRPr="00761388">
              <w:rPr>
                <w:rFonts w:ascii="Georgia" w:hAnsi="Georgia"/>
                <w:noProof/>
                <w:webHidden/>
              </w:rPr>
              <w:instrText xml:space="preserve"> PAGEREF _Toc530140060 \h </w:instrText>
            </w:r>
            <w:r w:rsidR="00372690" w:rsidRPr="00761388">
              <w:rPr>
                <w:rFonts w:ascii="Georgia" w:hAnsi="Georgia"/>
                <w:noProof/>
                <w:webHidden/>
              </w:rPr>
            </w:r>
            <w:r w:rsidR="00372690" w:rsidRPr="00761388">
              <w:rPr>
                <w:rFonts w:ascii="Georgia" w:hAnsi="Georgia"/>
                <w:noProof/>
                <w:webHidden/>
              </w:rPr>
              <w:fldChar w:fldCharType="separate"/>
            </w:r>
            <w:r w:rsidR="00372690" w:rsidRPr="00761388">
              <w:rPr>
                <w:rFonts w:ascii="Georgia" w:hAnsi="Georgia"/>
                <w:noProof/>
                <w:webHidden/>
              </w:rPr>
              <w:t>1</w:t>
            </w:r>
            <w:r w:rsidR="00372690" w:rsidRPr="00761388">
              <w:rPr>
                <w:rFonts w:ascii="Georgia" w:hAnsi="Georgia"/>
                <w:noProof/>
                <w:webHidden/>
              </w:rPr>
              <w:fldChar w:fldCharType="end"/>
            </w:r>
          </w:hyperlink>
        </w:p>
        <w:p w14:paraId="21FAFA8B" w14:textId="08F39DC9" w:rsidR="00372690" w:rsidRPr="00761388" w:rsidRDefault="00372690">
          <w:pPr>
            <w:pStyle w:val="TOC1"/>
            <w:tabs>
              <w:tab w:val="right" w:leader="dot" w:pos="9016"/>
            </w:tabs>
            <w:rPr>
              <w:rFonts w:ascii="Georgia" w:eastAsiaTheme="minorEastAsia" w:hAnsi="Georgia"/>
              <w:noProof/>
              <w:lang w:eastAsia="en-GB"/>
            </w:rPr>
          </w:pPr>
          <w:hyperlink w:anchor="_Toc530140061" w:history="1">
            <w:r w:rsidRPr="00761388">
              <w:rPr>
                <w:rStyle w:val="Hyperlink"/>
                <w:rFonts w:ascii="Georgia" w:eastAsia="Times New Roman" w:hAnsi="Georgia"/>
                <w:noProof/>
                <w:lang w:eastAsia="en-GB"/>
              </w:rPr>
              <w:t>Main Findings</w:t>
            </w:r>
            <w:r w:rsidRPr="00761388">
              <w:rPr>
                <w:rFonts w:ascii="Georgia" w:hAnsi="Georgia"/>
                <w:noProof/>
                <w:webHidden/>
              </w:rPr>
              <w:tab/>
            </w:r>
            <w:r w:rsidRPr="00761388">
              <w:rPr>
                <w:rFonts w:ascii="Georgia" w:hAnsi="Georgia"/>
                <w:noProof/>
                <w:webHidden/>
              </w:rPr>
              <w:fldChar w:fldCharType="begin"/>
            </w:r>
            <w:r w:rsidRPr="00761388">
              <w:rPr>
                <w:rFonts w:ascii="Georgia" w:hAnsi="Georgia"/>
                <w:noProof/>
                <w:webHidden/>
              </w:rPr>
              <w:instrText xml:space="preserve"> PAGEREF _Toc530140061 \h </w:instrText>
            </w:r>
            <w:r w:rsidRPr="00761388">
              <w:rPr>
                <w:rFonts w:ascii="Georgia" w:hAnsi="Georgia"/>
                <w:noProof/>
                <w:webHidden/>
              </w:rPr>
            </w:r>
            <w:r w:rsidRPr="00761388">
              <w:rPr>
                <w:rFonts w:ascii="Georgia" w:hAnsi="Georgia"/>
                <w:noProof/>
                <w:webHidden/>
              </w:rPr>
              <w:fldChar w:fldCharType="separate"/>
            </w:r>
            <w:r w:rsidRPr="00761388">
              <w:rPr>
                <w:rFonts w:ascii="Georgia" w:hAnsi="Georgia"/>
                <w:noProof/>
                <w:webHidden/>
              </w:rPr>
              <w:t>2</w:t>
            </w:r>
            <w:r w:rsidRPr="00761388">
              <w:rPr>
                <w:rFonts w:ascii="Georgia" w:hAnsi="Georgia"/>
                <w:noProof/>
                <w:webHidden/>
              </w:rPr>
              <w:fldChar w:fldCharType="end"/>
            </w:r>
          </w:hyperlink>
        </w:p>
        <w:p w14:paraId="346A7D7D" w14:textId="513D1049" w:rsidR="00372690" w:rsidRPr="00761388" w:rsidRDefault="00372690">
          <w:pPr>
            <w:pStyle w:val="TOC2"/>
            <w:tabs>
              <w:tab w:val="right" w:leader="dot" w:pos="9016"/>
            </w:tabs>
            <w:rPr>
              <w:rFonts w:ascii="Georgia" w:eastAsiaTheme="minorEastAsia" w:hAnsi="Georgia"/>
              <w:noProof/>
              <w:lang w:eastAsia="en-GB"/>
            </w:rPr>
          </w:pPr>
          <w:hyperlink w:anchor="_Toc530140062" w:history="1">
            <w:r w:rsidRPr="00761388">
              <w:rPr>
                <w:rStyle w:val="Hyperlink"/>
                <w:rFonts w:ascii="Georgia" w:eastAsia="Times New Roman" w:hAnsi="Georgia"/>
                <w:noProof/>
                <w:lang w:eastAsia="en-GB"/>
              </w:rPr>
              <w:t>Models of Corporate Social Responsibility</w:t>
            </w:r>
            <w:r w:rsidRPr="00761388">
              <w:rPr>
                <w:rFonts w:ascii="Georgia" w:hAnsi="Georgia"/>
                <w:noProof/>
                <w:webHidden/>
              </w:rPr>
              <w:tab/>
            </w:r>
            <w:r w:rsidRPr="00761388">
              <w:rPr>
                <w:rFonts w:ascii="Georgia" w:hAnsi="Georgia"/>
                <w:noProof/>
                <w:webHidden/>
              </w:rPr>
              <w:fldChar w:fldCharType="begin"/>
            </w:r>
            <w:r w:rsidRPr="00761388">
              <w:rPr>
                <w:rFonts w:ascii="Georgia" w:hAnsi="Georgia"/>
                <w:noProof/>
                <w:webHidden/>
              </w:rPr>
              <w:instrText xml:space="preserve"> PAGEREF _Toc530140062 \h </w:instrText>
            </w:r>
            <w:r w:rsidRPr="00761388">
              <w:rPr>
                <w:rFonts w:ascii="Georgia" w:hAnsi="Georgia"/>
                <w:noProof/>
                <w:webHidden/>
              </w:rPr>
            </w:r>
            <w:r w:rsidRPr="00761388">
              <w:rPr>
                <w:rFonts w:ascii="Georgia" w:hAnsi="Georgia"/>
                <w:noProof/>
                <w:webHidden/>
              </w:rPr>
              <w:fldChar w:fldCharType="separate"/>
            </w:r>
            <w:r w:rsidRPr="00761388">
              <w:rPr>
                <w:rFonts w:ascii="Georgia" w:hAnsi="Georgia"/>
                <w:noProof/>
                <w:webHidden/>
              </w:rPr>
              <w:t>2</w:t>
            </w:r>
            <w:r w:rsidRPr="00761388">
              <w:rPr>
                <w:rFonts w:ascii="Georgia" w:hAnsi="Georgia"/>
                <w:noProof/>
                <w:webHidden/>
              </w:rPr>
              <w:fldChar w:fldCharType="end"/>
            </w:r>
          </w:hyperlink>
        </w:p>
        <w:p w14:paraId="745CF9D3" w14:textId="770788A9" w:rsidR="00372690" w:rsidRPr="00761388" w:rsidRDefault="00372690">
          <w:pPr>
            <w:pStyle w:val="TOC2"/>
            <w:tabs>
              <w:tab w:val="right" w:leader="dot" w:pos="9016"/>
            </w:tabs>
            <w:rPr>
              <w:rFonts w:ascii="Georgia" w:eastAsiaTheme="minorEastAsia" w:hAnsi="Georgia"/>
              <w:noProof/>
              <w:lang w:eastAsia="en-GB"/>
            </w:rPr>
          </w:pPr>
          <w:hyperlink w:anchor="_Toc530140063" w:history="1">
            <w:r w:rsidRPr="00761388">
              <w:rPr>
                <w:rStyle w:val="Hyperlink"/>
                <w:rFonts w:ascii="Georgia" w:eastAsia="Times New Roman" w:hAnsi="Georgia"/>
                <w:noProof/>
                <w:lang w:eastAsia="en-GB"/>
              </w:rPr>
              <w:t>Carroll’s Model of Corporate Social Responsibility</w:t>
            </w:r>
            <w:r w:rsidRPr="00761388">
              <w:rPr>
                <w:rFonts w:ascii="Georgia" w:hAnsi="Georgia"/>
                <w:noProof/>
                <w:webHidden/>
              </w:rPr>
              <w:tab/>
            </w:r>
            <w:r w:rsidRPr="00761388">
              <w:rPr>
                <w:rFonts w:ascii="Georgia" w:hAnsi="Georgia"/>
                <w:noProof/>
                <w:webHidden/>
              </w:rPr>
              <w:fldChar w:fldCharType="begin"/>
            </w:r>
            <w:r w:rsidRPr="00761388">
              <w:rPr>
                <w:rFonts w:ascii="Georgia" w:hAnsi="Georgia"/>
                <w:noProof/>
                <w:webHidden/>
              </w:rPr>
              <w:instrText xml:space="preserve"> PAGEREF _Toc530140063 \h </w:instrText>
            </w:r>
            <w:r w:rsidRPr="00761388">
              <w:rPr>
                <w:rFonts w:ascii="Georgia" w:hAnsi="Georgia"/>
                <w:noProof/>
                <w:webHidden/>
              </w:rPr>
            </w:r>
            <w:r w:rsidRPr="00761388">
              <w:rPr>
                <w:rFonts w:ascii="Georgia" w:hAnsi="Georgia"/>
                <w:noProof/>
                <w:webHidden/>
              </w:rPr>
              <w:fldChar w:fldCharType="separate"/>
            </w:r>
            <w:r w:rsidRPr="00761388">
              <w:rPr>
                <w:rFonts w:ascii="Georgia" w:hAnsi="Georgia"/>
                <w:noProof/>
                <w:webHidden/>
              </w:rPr>
              <w:t>3</w:t>
            </w:r>
            <w:r w:rsidRPr="00761388">
              <w:rPr>
                <w:rFonts w:ascii="Georgia" w:hAnsi="Georgia"/>
                <w:noProof/>
                <w:webHidden/>
              </w:rPr>
              <w:fldChar w:fldCharType="end"/>
            </w:r>
          </w:hyperlink>
        </w:p>
        <w:p w14:paraId="2DE9168E" w14:textId="158C894F" w:rsidR="00372690" w:rsidRPr="00761388" w:rsidRDefault="00372690">
          <w:pPr>
            <w:pStyle w:val="TOC2"/>
            <w:tabs>
              <w:tab w:val="right" w:leader="dot" w:pos="9016"/>
            </w:tabs>
            <w:rPr>
              <w:rFonts w:ascii="Georgia" w:eastAsiaTheme="minorEastAsia" w:hAnsi="Georgia"/>
              <w:noProof/>
              <w:lang w:eastAsia="en-GB"/>
            </w:rPr>
          </w:pPr>
          <w:hyperlink w:anchor="_Toc530140064" w:history="1">
            <w:r w:rsidRPr="00761388">
              <w:rPr>
                <w:rStyle w:val="Hyperlink"/>
                <w:rFonts w:ascii="Georgia" w:eastAsia="Times New Roman" w:hAnsi="Georgia"/>
                <w:noProof/>
                <w:lang w:eastAsia="en-GB"/>
              </w:rPr>
              <w:t>Sports Direct Examples</w:t>
            </w:r>
            <w:r w:rsidRPr="00761388">
              <w:rPr>
                <w:rFonts w:ascii="Georgia" w:hAnsi="Georgia"/>
                <w:noProof/>
                <w:webHidden/>
              </w:rPr>
              <w:tab/>
            </w:r>
            <w:r w:rsidRPr="00761388">
              <w:rPr>
                <w:rFonts w:ascii="Georgia" w:hAnsi="Georgia"/>
                <w:noProof/>
                <w:webHidden/>
              </w:rPr>
              <w:fldChar w:fldCharType="begin"/>
            </w:r>
            <w:r w:rsidRPr="00761388">
              <w:rPr>
                <w:rFonts w:ascii="Georgia" w:hAnsi="Georgia"/>
                <w:noProof/>
                <w:webHidden/>
              </w:rPr>
              <w:instrText xml:space="preserve"> PAGEREF _Toc530140064 \h </w:instrText>
            </w:r>
            <w:r w:rsidRPr="00761388">
              <w:rPr>
                <w:rFonts w:ascii="Georgia" w:hAnsi="Georgia"/>
                <w:noProof/>
                <w:webHidden/>
              </w:rPr>
            </w:r>
            <w:r w:rsidRPr="00761388">
              <w:rPr>
                <w:rFonts w:ascii="Georgia" w:hAnsi="Georgia"/>
                <w:noProof/>
                <w:webHidden/>
              </w:rPr>
              <w:fldChar w:fldCharType="separate"/>
            </w:r>
            <w:r w:rsidRPr="00761388">
              <w:rPr>
                <w:rFonts w:ascii="Georgia" w:hAnsi="Georgia"/>
                <w:noProof/>
                <w:webHidden/>
              </w:rPr>
              <w:t>4</w:t>
            </w:r>
            <w:r w:rsidRPr="00761388">
              <w:rPr>
                <w:rFonts w:ascii="Georgia" w:hAnsi="Georgia"/>
                <w:noProof/>
                <w:webHidden/>
              </w:rPr>
              <w:fldChar w:fldCharType="end"/>
            </w:r>
          </w:hyperlink>
        </w:p>
        <w:p w14:paraId="621305A6" w14:textId="2F06F551" w:rsidR="00372690" w:rsidRPr="00761388" w:rsidRDefault="00372690">
          <w:pPr>
            <w:pStyle w:val="TOC1"/>
            <w:tabs>
              <w:tab w:val="right" w:leader="dot" w:pos="9016"/>
            </w:tabs>
            <w:rPr>
              <w:rFonts w:ascii="Georgia" w:eastAsiaTheme="minorEastAsia" w:hAnsi="Georgia"/>
              <w:noProof/>
              <w:lang w:eastAsia="en-GB"/>
            </w:rPr>
          </w:pPr>
          <w:hyperlink w:anchor="_Toc530140065" w:history="1">
            <w:r w:rsidRPr="00761388">
              <w:rPr>
                <w:rStyle w:val="Hyperlink"/>
                <w:rFonts w:ascii="Georgia" w:eastAsia="Times New Roman" w:hAnsi="Georgia"/>
                <w:noProof/>
                <w:lang w:eastAsia="en-GB"/>
              </w:rPr>
              <w:t>Zero tolerance on sexual harassment – who is responsible?</w:t>
            </w:r>
            <w:r w:rsidRPr="00761388">
              <w:rPr>
                <w:rFonts w:ascii="Georgia" w:hAnsi="Georgia"/>
                <w:noProof/>
                <w:webHidden/>
              </w:rPr>
              <w:tab/>
            </w:r>
            <w:r w:rsidRPr="00761388">
              <w:rPr>
                <w:rFonts w:ascii="Georgia" w:hAnsi="Georgia"/>
                <w:noProof/>
                <w:webHidden/>
              </w:rPr>
              <w:fldChar w:fldCharType="begin"/>
            </w:r>
            <w:r w:rsidRPr="00761388">
              <w:rPr>
                <w:rFonts w:ascii="Georgia" w:hAnsi="Georgia"/>
                <w:noProof/>
                <w:webHidden/>
              </w:rPr>
              <w:instrText xml:space="preserve"> PAGEREF _Toc530140065 \h </w:instrText>
            </w:r>
            <w:r w:rsidRPr="00761388">
              <w:rPr>
                <w:rFonts w:ascii="Georgia" w:hAnsi="Georgia"/>
                <w:noProof/>
                <w:webHidden/>
              </w:rPr>
            </w:r>
            <w:r w:rsidRPr="00761388">
              <w:rPr>
                <w:rFonts w:ascii="Georgia" w:hAnsi="Georgia"/>
                <w:noProof/>
                <w:webHidden/>
              </w:rPr>
              <w:fldChar w:fldCharType="separate"/>
            </w:r>
            <w:r w:rsidRPr="00761388">
              <w:rPr>
                <w:rFonts w:ascii="Georgia" w:hAnsi="Georgia"/>
                <w:noProof/>
                <w:webHidden/>
              </w:rPr>
              <w:t>5</w:t>
            </w:r>
            <w:r w:rsidRPr="00761388">
              <w:rPr>
                <w:rFonts w:ascii="Georgia" w:hAnsi="Georgia"/>
                <w:noProof/>
                <w:webHidden/>
              </w:rPr>
              <w:fldChar w:fldCharType="end"/>
            </w:r>
          </w:hyperlink>
        </w:p>
        <w:p w14:paraId="0ECC96C3" w14:textId="52A1D114" w:rsidR="00372690" w:rsidRPr="00761388" w:rsidRDefault="00372690">
          <w:pPr>
            <w:pStyle w:val="TOC1"/>
            <w:tabs>
              <w:tab w:val="right" w:leader="dot" w:pos="9016"/>
            </w:tabs>
            <w:rPr>
              <w:rFonts w:ascii="Georgia" w:eastAsiaTheme="minorEastAsia" w:hAnsi="Georgia"/>
              <w:noProof/>
              <w:lang w:eastAsia="en-GB"/>
            </w:rPr>
          </w:pPr>
          <w:hyperlink w:anchor="_Toc530140066" w:history="1">
            <w:r w:rsidRPr="00761388">
              <w:rPr>
                <w:rStyle w:val="Hyperlink"/>
                <w:rFonts w:ascii="Georgia" w:eastAsia="Times New Roman" w:hAnsi="Georgia"/>
                <w:noProof/>
                <w:lang w:eastAsia="en-GB"/>
              </w:rPr>
              <w:t>Recommendations</w:t>
            </w:r>
            <w:r w:rsidRPr="00761388">
              <w:rPr>
                <w:rFonts w:ascii="Georgia" w:hAnsi="Georgia"/>
                <w:noProof/>
                <w:webHidden/>
              </w:rPr>
              <w:tab/>
            </w:r>
            <w:r w:rsidRPr="00761388">
              <w:rPr>
                <w:rFonts w:ascii="Georgia" w:hAnsi="Georgia"/>
                <w:noProof/>
                <w:webHidden/>
              </w:rPr>
              <w:fldChar w:fldCharType="begin"/>
            </w:r>
            <w:r w:rsidRPr="00761388">
              <w:rPr>
                <w:rFonts w:ascii="Georgia" w:hAnsi="Georgia"/>
                <w:noProof/>
                <w:webHidden/>
              </w:rPr>
              <w:instrText xml:space="preserve"> PAGEREF _Toc530140066 \h </w:instrText>
            </w:r>
            <w:r w:rsidRPr="00761388">
              <w:rPr>
                <w:rFonts w:ascii="Georgia" w:hAnsi="Georgia"/>
                <w:noProof/>
                <w:webHidden/>
              </w:rPr>
            </w:r>
            <w:r w:rsidRPr="00761388">
              <w:rPr>
                <w:rFonts w:ascii="Georgia" w:hAnsi="Georgia"/>
                <w:noProof/>
                <w:webHidden/>
              </w:rPr>
              <w:fldChar w:fldCharType="separate"/>
            </w:r>
            <w:r w:rsidRPr="00761388">
              <w:rPr>
                <w:rFonts w:ascii="Georgia" w:hAnsi="Georgia"/>
                <w:noProof/>
                <w:webHidden/>
              </w:rPr>
              <w:t>5</w:t>
            </w:r>
            <w:r w:rsidRPr="00761388">
              <w:rPr>
                <w:rFonts w:ascii="Georgia" w:hAnsi="Georgia"/>
                <w:noProof/>
                <w:webHidden/>
              </w:rPr>
              <w:fldChar w:fldCharType="end"/>
            </w:r>
          </w:hyperlink>
        </w:p>
        <w:p w14:paraId="59C06811" w14:textId="0E3248B7" w:rsidR="00372690" w:rsidRPr="00761388" w:rsidRDefault="00372690">
          <w:pPr>
            <w:pStyle w:val="TOC1"/>
            <w:tabs>
              <w:tab w:val="right" w:leader="dot" w:pos="9016"/>
            </w:tabs>
            <w:rPr>
              <w:rFonts w:ascii="Georgia" w:eastAsiaTheme="minorEastAsia" w:hAnsi="Georgia"/>
              <w:noProof/>
              <w:lang w:eastAsia="en-GB"/>
            </w:rPr>
          </w:pPr>
          <w:hyperlink w:anchor="_Toc530140067" w:history="1">
            <w:r w:rsidRPr="00761388">
              <w:rPr>
                <w:rStyle w:val="Hyperlink"/>
                <w:rFonts w:ascii="Georgia" w:eastAsia="Times New Roman" w:hAnsi="Georgia"/>
                <w:noProof/>
                <w:lang w:eastAsia="en-GB"/>
              </w:rPr>
              <w:t>References</w:t>
            </w:r>
            <w:r w:rsidRPr="00761388">
              <w:rPr>
                <w:rFonts w:ascii="Georgia" w:hAnsi="Georgia"/>
                <w:noProof/>
                <w:webHidden/>
              </w:rPr>
              <w:tab/>
            </w:r>
            <w:r w:rsidRPr="00761388">
              <w:rPr>
                <w:rFonts w:ascii="Georgia" w:hAnsi="Georgia"/>
                <w:noProof/>
                <w:webHidden/>
              </w:rPr>
              <w:fldChar w:fldCharType="begin"/>
            </w:r>
            <w:r w:rsidRPr="00761388">
              <w:rPr>
                <w:rFonts w:ascii="Georgia" w:hAnsi="Georgia"/>
                <w:noProof/>
                <w:webHidden/>
              </w:rPr>
              <w:instrText xml:space="preserve"> PAGEREF _Toc530140067 \h </w:instrText>
            </w:r>
            <w:r w:rsidRPr="00761388">
              <w:rPr>
                <w:rFonts w:ascii="Georgia" w:hAnsi="Georgia"/>
                <w:noProof/>
                <w:webHidden/>
              </w:rPr>
            </w:r>
            <w:r w:rsidRPr="00761388">
              <w:rPr>
                <w:rFonts w:ascii="Georgia" w:hAnsi="Georgia"/>
                <w:noProof/>
                <w:webHidden/>
              </w:rPr>
              <w:fldChar w:fldCharType="separate"/>
            </w:r>
            <w:r w:rsidRPr="00761388">
              <w:rPr>
                <w:rFonts w:ascii="Georgia" w:hAnsi="Georgia"/>
                <w:noProof/>
                <w:webHidden/>
              </w:rPr>
              <w:t>6</w:t>
            </w:r>
            <w:r w:rsidRPr="00761388">
              <w:rPr>
                <w:rFonts w:ascii="Georgia" w:hAnsi="Georgia"/>
                <w:noProof/>
                <w:webHidden/>
              </w:rPr>
              <w:fldChar w:fldCharType="end"/>
            </w:r>
          </w:hyperlink>
        </w:p>
        <w:p w14:paraId="3CA33DBD" w14:textId="212120DD" w:rsidR="00A55E0D" w:rsidRDefault="00405304" w:rsidP="00405304">
          <w:r w:rsidRPr="00761388">
            <w:rPr>
              <w:rFonts w:ascii="Georgia" w:hAnsi="Georgia"/>
              <w:b/>
              <w:bCs/>
              <w:noProof/>
            </w:rPr>
            <w:fldChar w:fldCharType="end"/>
          </w:r>
        </w:p>
      </w:sdtContent>
    </w:sdt>
    <w:p w14:paraId="377510D2" w14:textId="77777777" w:rsidR="00A55E0D" w:rsidRDefault="00A55E0D" w:rsidP="00A55E0D">
      <w:pPr>
        <w:pStyle w:val="Heading1"/>
      </w:pPr>
    </w:p>
    <w:p w14:paraId="75FCFE90" w14:textId="77777777" w:rsidR="00A55E0D" w:rsidRDefault="00A55E0D" w:rsidP="00A55E0D">
      <w:pPr>
        <w:pStyle w:val="Heading1"/>
      </w:pPr>
    </w:p>
    <w:p w14:paraId="04537CFB" w14:textId="77777777" w:rsidR="00A55E0D" w:rsidRDefault="00A55E0D" w:rsidP="00A55E0D">
      <w:pPr>
        <w:pStyle w:val="Heading1"/>
      </w:pPr>
    </w:p>
    <w:p w14:paraId="7E51C8FD" w14:textId="77777777" w:rsidR="00A55E0D" w:rsidRDefault="00A55E0D" w:rsidP="00A55E0D">
      <w:pPr>
        <w:pStyle w:val="Heading1"/>
      </w:pPr>
    </w:p>
    <w:p w14:paraId="1A55629F" w14:textId="77777777" w:rsidR="00405304" w:rsidRDefault="00405304" w:rsidP="00A55E0D">
      <w:pPr>
        <w:pStyle w:val="Heading1"/>
      </w:pPr>
    </w:p>
    <w:p w14:paraId="3921E350" w14:textId="77777777" w:rsidR="00405304" w:rsidRDefault="00405304" w:rsidP="00A55E0D">
      <w:pPr>
        <w:pStyle w:val="Heading1"/>
      </w:pPr>
    </w:p>
    <w:p w14:paraId="60BB221F" w14:textId="77777777" w:rsidR="00405304" w:rsidRDefault="00405304" w:rsidP="00A55E0D">
      <w:pPr>
        <w:pStyle w:val="Heading1"/>
      </w:pPr>
    </w:p>
    <w:p w14:paraId="6352763D" w14:textId="77777777" w:rsidR="00405304" w:rsidRDefault="00405304" w:rsidP="00A55E0D">
      <w:pPr>
        <w:pStyle w:val="Heading1"/>
      </w:pPr>
    </w:p>
    <w:p w14:paraId="1E162C9A" w14:textId="77777777" w:rsidR="00405304" w:rsidRDefault="00405304" w:rsidP="00A55E0D">
      <w:pPr>
        <w:pStyle w:val="Heading1"/>
      </w:pPr>
    </w:p>
    <w:p w14:paraId="1D36A21C" w14:textId="77777777" w:rsidR="00405304" w:rsidRDefault="00405304" w:rsidP="00A55E0D">
      <w:pPr>
        <w:pStyle w:val="Heading1"/>
      </w:pPr>
    </w:p>
    <w:p w14:paraId="7020DC57" w14:textId="77777777" w:rsidR="00405304" w:rsidRDefault="00405304" w:rsidP="00A55E0D">
      <w:pPr>
        <w:pStyle w:val="Heading1"/>
      </w:pPr>
    </w:p>
    <w:p w14:paraId="3FFF25A8" w14:textId="4B9BACED" w:rsidR="00405304" w:rsidRDefault="00405304" w:rsidP="00A55E0D">
      <w:pPr>
        <w:pStyle w:val="Heading1"/>
      </w:pPr>
    </w:p>
    <w:p w14:paraId="2E45EBFF" w14:textId="77777777" w:rsidR="00405304" w:rsidRPr="00405304" w:rsidRDefault="00405304" w:rsidP="00405304"/>
    <w:p w14:paraId="1050F909" w14:textId="77777777" w:rsidR="00761388" w:rsidRDefault="00761388" w:rsidP="00A55E0D">
      <w:pPr>
        <w:pStyle w:val="Heading1"/>
      </w:pPr>
      <w:bookmarkStart w:id="0" w:name="_Toc530140060"/>
    </w:p>
    <w:p w14:paraId="1D60C3A8" w14:textId="0E0C7E2B" w:rsidR="00062C11" w:rsidRPr="00476FFB" w:rsidRDefault="00062C11" w:rsidP="00A55E0D">
      <w:pPr>
        <w:pStyle w:val="Heading1"/>
      </w:pPr>
      <w:r w:rsidRPr="00476FFB">
        <w:t>Introduction</w:t>
      </w:r>
      <w:bookmarkEnd w:id="0"/>
    </w:p>
    <w:p w14:paraId="48F09F8C" w14:textId="01B7059D" w:rsidR="00062C11" w:rsidRPr="00664BCA" w:rsidRDefault="00062C11" w:rsidP="00664BCA">
      <w:pPr>
        <w:spacing w:before="100" w:beforeAutospacing="1" w:after="100" w:afterAutospacing="1" w:line="240" w:lineRule="auto"/>
        <w:rPr>
          <w:rFonts w:ascii="Georgia" w:eastAsia="Times New Roman" w:hAnsi="Georgia" w:cs="Times New Roman"/>
          <w:sz w:val="24"/>
          <w:szCs w:val="20"/>
          <w:vertAlign w:val="subscript"/>
          <w:lang w:eastAsia="en-GB"/>
        </w:rPr>
      </w:pPr>
      <w:r w:rsidRPr="00476FFB">
        <w:rPr>
          <w:rFonts w:ascii="Georgia" w:hAnsi="Georgia"/>
          <w:sz w:val="24"/>
          <w:szCs w:val="20"/>
        </w:rPr>
        <w:t xml:space="preserve">This report </w:t>
      </w:r>
      <w:r w:rsidR="00C35976" w:rsidRPr="00476FFB">
        <w:rPr>
          <w:rFonts w:ascii="Georgia" w:hAnsi="Georgia"/>
          <w:sz w:val="24"/>
          <w:szCs w:val="20"/>
        </w:rPr>
        <w:t>accompanies</w:t>
      </w:r>
      <w:r w:rsidRPr="00476FFB">
        <w:rPr>
          <w:rFonts w:ascii="Georgia" w:hAnsi="Georgia"/>
          <w:sz w:val="24"/>
          <w:szCs w:val="20"/>
        </w:rPr>
        <w:t xml:space="preserve"> a poster </w:t>
      </w:r>
      <w:r w:rsidR="00A5281B" w:rsidRPr="00476FFB">
        <w:rPr>
          <w:rFonts w:ascii="Georgia" w:hAnsi="Georgia"/>
          <w:sz w:val="24"/>
          <w:szCs w:val="20"/>
        </w:rPr>
        <w:t>created</w:t>
      </w:r>
      <w:r w:rsidRPr="00476FFB">
        <w:rPr>
          <w:rFonts w:ascii="Georgia" w:hAnsi="Georgia"/>
          <w:sz w:val="24"/>
          <w:szCs w:val="20"/>
        </w:rPr>
        <w:t xml:space="preserve"> to </w:t>
      </w:r>
      <w:r w:rsidR="00A5281B" w:rsidRPr="00476FFB">
        <w:rPr>
          <w:rFonts w:ascii="Georgia" w:hAnsi="Georgia"/>
          <w:sz w:val="24"/>
          <w:szCs w:val="20"/>
        </w:rPr>
        <w:t>provoke discussion around</w:t>
      </w:r>
      <w:r w:rsidRPr="00476FFB">
        <w:rPr>
          <w:rFonts w:ascii="Georgia" w:hAnsi="Georgia"/>
          <w:sz w:val="24"/>
          <w:szCs w:val="20"/>
        </w:rPr>
        <w:t xml:space="preserve"> the </w:t>
      </w:r>
      <w:r w:rsidR="00A5281B" w:rsidRPr="00476FFB">
        <w:rPr>
          <w:rFonts w:ascii="Georgia" w:hAnsi="Georgia"/>
          <w:sz w:val="24"/>
          <w:szCs w:val="20"/>
        </w:rPr>
        <w:t xml:space="preserve">issue </w:t>
      </w:r>
      <w:r w:rsidRPr="00476FFB">
        <w:rPr>
          <w:rFonts w:ascii="Georgia" w:hAnsi="Georgia"/>
          <w:sz w:val="24"/>
          <w:szCs w:val="20"/>
        </w:rPr>
        <w:t>of sexual harassment in the workplace. The poster was constructed from the viewpoint of employees experiencing sexual harassment and explores the surrounding themes of corporate social responsibility (CSR). These views are to be contrasted with that of Sports Direct</w:t>
      </w:r>
      <w:r w:rsidR="00396654" w:rsidRPr="00476FFB">
        <w:rPr>
          <w:rFonts w:ascii="Georgia" w:hAnsi="Georgia"/>
          <w:sz w:val="24"/>
          <w:szCs w:val="20"/>
        </w:rPr>
        <w:t xml:space="preserve"> </w:t>
      </w:r>
      <w:r w:rsidRPr="00476FFB">
        <w:rPr>
          <w:rFonts w:ascii="Georgia" w:hAnsi="Georgia"/>
          <w:sz w:val="24"/>
          <w:szCs w:val="20"/>
        </w:rPr>
        <w:t xml:space="preserve">and are critically examined using CSR models and theories. </w:t>
      </w:r>
      <w:r w:rsidR="00664BCA">
        <w:rPr>
          <w:rFonts w:ascii="Georgia" w:eastAsia="Times New Roman" w:hAnsi="Georgia" w:cs="Times New Roman"/>
          <w:sz w:val="24"/>
          <w:szCs w:val="20"/>
          <w:lang w:eastAsia="en-GB"/>
        </w:rPr>
        <w:t>Corporate social responsibility</w:t>
      </w:r>
      <w:r w:rsidR="00200C3F">
        <w:rPr>
          <w:rFonts w:ascii="Georgia" w:eastAsia="Times New Roman" w:hAnsi="Georgia" w:cs="Times New Roman"/>
          <w:sz w:val="24"/>
          <w:szCs w:val="20"/>
          <w:lang w:eastAsia="en-GB"/>
        </w:rPr>
        <w:t xml:space="preserve">. </w:t>
      </w:r>
      <w:r w:rsidR="00664BCA" w:rsidRPr="00476FFB">
        <w:rPr>
          <w:rFonts w:ascii="Georgia" w:eastAsia="Times New Roman" w:hAnsi="Georgia" w:cs="Times New Roman"/>
          <w:sz w:val="24"/>
          <w:szCs w:val="20"/>
          <w:lang w:eastAsia="en-GB"/>
        </w:rPr>
        <w:t xml:space="preserve">CSR is defined by Crane and Matten as the “responsibilities companies hold beyond simply making a profit” (Crane, Matten, 2009). </w:t>
      </w:r>
    </w:p>
    <w:p w14:paraId="6CC9D390" w14:textId="0B5A85FB" w:rsidR="0053468C" w:rsidRPr="00476FFB" w:rsidRDefault="00062C11" w:rsidP="0053468C">
      <w:pPr>
        <w:spacing w:line="276" w:lineRule="auto"/>
        <w:rPr>
          <w:rFonts w:ascii="Georgia" w:hAnsi="Georgia"/>
          <w:sz w:val="24"/>
          <w:szCs w:val="20"/>
        </w:rPr>
      </w:pPr>
      <w:r w:rsidRPr="00476FFB">
        <w:rPr>
          <w:rFonts w:ascii="Georgia" w:hAnsi="Georgia"/>
          <w:sz w:val="24"/>
          <w:szCs w:val="20"/>
        </w:rPr>
        <w:t xml:space="preserve">This report will critically </w:t>
      </w:r>
      <w:r w:rsidR="00DC78BC" w:rsidRPr="00476FFB">
        <w:rPr>
          <w:rFonts w:ascii="Georgia" w:hAnsi="Georgia"/>
          <w:sz w:val="24"/>
          <w:szCs w:val="20"/>
        </w:rPr>
        <w:t>appraise</w:t>
      </w:r>
      <w:r w:rsidRPr="00476FFB">
        <w:rPr>
          <w:rFonts w:ascii="Georgia" w:hAnsi="Georgia"/>
          <w:sz w:val="24"/>
          <w:szCs w:val="20"/>
        </w:rPr>
        <w:t xml:space="preserve"> the main ethical drivers of Sports Direc</w:t>
      </w:r>
      <w:r w:rsidR="00542F11" w:rsidRPr="00476FFB">
        <w:rPr>
          <w:rFonts w:ascii="Georgia" w:hAnsi="Georgia"/>
          <w:sz w:val="24"/>
          <w:szCs w:val="20"/>
        </w:rPr>
        <w:t>t</w:t>
      </w:r>
      <w:r w:rsidR="00426F33" w:rsidRPr="00476FFB">
        <w:rPr>
          <w:rFonts w:ascii="Georgia" w:hAnsi="Georgia"/>
          <w:sz w:val="24"/>
          <w:szCs w:val="20"/>
        </w:rPr>
        <w:t xml:space="preserve"> </w:t>
      </w:r>
      <w:r w:rsidRPr="00476FFB">
        <w:rPr>
          <w:rFonts w:ascii="Georgia" w:hAnsi="Georgia"/>
          <w:sz w:val="24"/>
          <w:szCs w:val="20"/>
        </w:rPr>
        <w:t xml:space="preserve">and aims to </w:t>
      </w:r>
      <w:r w:rsidR="00DC78BC" w:rsidRPr="00476FFB">
        <w:rPr>
          <w:rFonts w:ascii="Georgia" w:hAnsi="Georgia"/>
          <w:sz w:val="24"/>
          <w:szCs w:val="20"/>
        </w:rPr>
        <w:t xml:space="preserve">understand how they implement CSR within the context of their organisation. </w:t>
      </w:r>
      <w:r w:rsidR="00166455">
        <w:rPr>
          <w:rFonts w:ascii="Georgia" w:hAnsi="Georgia"/>
          <w:sz w:val="24"/>
          <w:szCs w:val="20"/>
        </w:rPr>
        <w:t xml:space="preserve">It will then lead on to formulate a discussion if it is the role of business to create a </w:t>
      </w:r>
      <w:r w:rsidR="00200C3F">
        <w:rPr>
          <w:rFonts w:ascii="Georgia" w:hAnsi="Georgia"/>
          <w:sz w:val="24"/>
          <w:szCs w:val="20"/>
        </w:rPr>
        <w:t>zero-tolerance</w:t>
      </w:r>
      <w:r w:rsidR="00166455">
        <w:rPr>
          <w:rFonts w:ascii="Georgia" w:hAnsi="Georgia"/>
          <w:sz w:val="24"/>
          <w:szCs w:val="20"/>
        </w:rPr>
        <w:t xml:space="preserve"> approach to sexual harassment or whether it is the responsibility of </w:t>
      </w:r>
      <w:r w:rsidR="00200C3F">
        <w:rPr>
          <w:rFonts w:ascii="Georgia" w:hAnsi="Georgia"/>
          <w:sz w:val="24"/>
          <w:szCs w:val="20"/>
        </w:rPr>
        <w:t xml:space="preserve">the employee to enforce their personal boundaries. </w:t>
      </w:r>
    </w:p>
    <w:p w14:paraId="0B6BA887" w14:textId="5B831FDD" w:rsidR="00DC78BC" w:rsidRPr="00476FFB" w:rsidRDefault="00DC78BC" w:rsidP="00A55E0D">
      <w:pPr>
        <w:pStyle w:val="Heading1"/>
        <w:rPr>
          <w:rFonts w:eastAsia="Times New Roman"/>
          <w:lang w:eastAsia="en-GB"/>
        </w:rPr>
      </w:pPr>
      <w:bookmarkStart w:id="1" w:name="_Toc530140061"/>
      <w:r w:rsidRPr="00476FFB">
        <w:rPr>
          <w:rFonts w:eastAsia="Times New Roman"/>
          <w:lang w:eastAsia="en-GB"/>
        </w:rPr>
        <w:t>Main Findings</w:t>
      </w:r>
      <w:bookmarkEnd w:id="1"/>
    </w:p>
    <w:p w14:paraId="0DEECAC2" w14:textId="77777777" w:rsidR="00A56B3B" w:rsidRPr="00476FFB" w:rsidRDefault="00197D2F" w:rsidP="00405304">
      <w:pPr>
        <w:pStyle w:val="Heading2"/>
        <w:rPr>
          <w:rFonts w:eastAsia="Times New Roman"/>
          <w:lang w:eastAsia="en-GB"/>
        </w:rPr>
      </w:pPr>
      <w:bookmarkStart w:id="2" w:name="_Toc530140062"/>
      <w:r w:rsidRPr="00476FFB">
        <w:rPr>
          <w:rFonts w:eastAsia="Times New Roman"/>
          <w:lang w:eastAsia="en-GB"/>
        </w:rPr>
        <w:t xml:space="preserve">Models of Corporate Social </w:t>
      </w:r>
      <w:r w:rsidR="006437CF" w:rsidRPr="00476FFB">
        <w:rPr>
          <w:rFonts w:eastAsia="Times New Roman"/>
          <w:lang w:eastAsia="en-GB"/>
        </w:rPr>
        <w:t>Responsibility</w:t>
      </w:r>
      <w:bookmarkEnd w:id="2"/>
    </w:p>
    <w:p w14:paraId="3C622847" w14:textId="52EA9F51" w:rsidR="00031DDB" w:rsidRPr="00476FFB" w:rsidRDefault="00031DDB" w:rsidP="009E6C7C">
      <w:pPr>
        <w:spacing w:before="100" w:beforeAutospacing="1" w:after="100" w:afterAutospacing="1" w:line="240" w:lineRule="auto"/>
        <w:rPr>
          <w:rFonts w:ascii="Georgia" w:eastAsia="Times New Roman" w:hAnsi="Georgia" w:cs="Times New Roman"/>
          <w:sz w:val="24"/>
          <w:szCs w:val="20"/>
          <w:lang w:eastAsia="en-GB"/>
        </w:rPr>
      </w:pPr>
      <w:r w:rsidRPr="00476FFB">
        <w:rPr>
          <w:rFonts w:ascii="Georgia" w:eastAsia="Times New Roman" w:hAnsi="Georgia" w:cs="Times New Roman"/>
          <w:sz w:val="24"/>
          <w:szCs w:val="20"/>
          <w:lang w:eastAsia="en-GB"/>
        </w:rPr>
        <w:t>Figure 1</w:t>
      </w:r>
    </w:p>
    <w:p w14:paraId="508EC4BA" w14:textId="1E6ED7BB" w:rsidR="00031DDB" w:rsidRPr="00476FFB" w:rsidRDefault="00031DDB" w:rsidP="00471C5E">
      <w:pPr>
        <w:spacing w:before="100" w:beforeAutospacing="1" w:after="100" w:afterAutospacing="1" w:line="240" w:lineRule="auto"/>
        <w:jc w:val="center"/>
        <w:rPr>
          <w:rFonts w:ascii="Georgia" w:eastAsia="Times New Roman" w:hAnsi="Georgia" w:cs="Times New Roman"/>
          <w:sz w:val="24"/>
          <w:szCs w:val="20"/>
          <w:lang w:eastAsia="en-GB"/>
        </w:rPr>
      </w:pPr>
      <w:r w:rsidRPr="00476FFB">
        <w:rPr>
          <w:rFonts w:ascii="Georgia" w:eastAsia="Times New Roman" w:hAnsi="Georgia" w:cs="Times New Roman"/>
          <w:noProof/>
          <w:sz w:val="24"/>
          <w:szCs w:val="20"/>
          <w:lang w:eastAsia="en-GB"/>
        </w:rPr>
        <w:drawing>
          <wp:inline distT="0" distB="0" distL="0" distR="0" wp14:anchorId="5C75D53B" wp14:editId="51E746AF">
            <wp:extent cx="3642360" cy="3427668"/>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takeholder-Map-Freeman-_-Stakeholder-View-of-Firm-_-Strategic-Management-A-Stakeholder-Approach-_-Diederik-Zunneberg-_-djz0132.jpg"/>
                    <pic:cNvPicPr/>
                  </pic:nvPicPr>
                  <pic:blipFill rotWithShape="1">
                    <a:blip r:embed="rId8">
                      <a:extLst>
                        <a:ext uri="{28A0092B-C50C-407E-A947-70E740481C1C}">
                          <a14:useLocalDpi xmlns:a14="http://schemas.microsoft.com/office/drawing/2010/main" val="0"/>
                        </a:ext>
                      </a:extLst>
                    </a:blip>
                    <a:srcRect l="20873" t="10102" r="13716" b="7829"/>
                    <a:stretch/>
                  </pic:blipFill>
                  <pic:spPr bwMode="auto">
                    <a:xfrm>
                      <a:off x="0" y="0"/>
                      <a:ext cx="3642360" cy="3427668"/>
                    </a:xfrm>
                    <a:prstGeom prst="rect">
                      <a:avLst/>
                    </a:prstGeom>
                    <a:ln>
                      <a:noFill/>
                    </a:ln>
                    <a:extLst>
                      <a:ext uri="{53640926-AAD7-44D8-BBD7-CCE9431645EC}">
                        <a14:shadowObscured xmlns:a14="http://schemas.microsoft.com/office/drawing/2010/main"/>
                      </a:ext>
                    </a:extLst>
                  </pic:spPr>
                </pic:pic>
              </a:graphicData>
            </a:graphic>
          </wp:inline>
        </w:drawing>
      </w:r>
    </w:p>
    <w:p w14:paraId="7E8D8029" w14:textId="19A8495F" w:rsidR="00031DDB" w:rsidRPr="00476FFB" w:rsidRDefault="00031DDB" w:rsidP="009E6C7C">
      <w:pPr>
        <w:spacing w:before="100" w:beforeAutospacing="1" w:after="100" w:afterAutospacing="1" w:line="240" w:lineRule="auto"/>
        <w:rPr>
          <w:rFonts w:ascii="Georgia" w:eastAsia="Times New Roman" w:hAnsi="Georgia" w:cs="Times New Roman"/>
          <w:sz w:val="24"/>
          <w:szCs w:val="20"/>
          <w:lang w:eastAsia="en-GB"/>
        </w:rPr>
      </w:pPr>
      <w:r w:rsidRPr="00476FFB">
        <w:rPr>
          <w:rFonts w:ascii="Georgia" w:eastAsia="Times New Roman" w:hAnsi="Georgia" w:cs="Times New Roman"/>
          <w:sz w:val="24"/>
          <w:szCs w:val="20"/>
          <w:lang w:eastAsia="en-GB"/>
        </w:rPr>
        <w:t>Source: (Freeman, 2010)</w:t>
      </w:r>
    </w:p>
    <w:p w14:paraId="1CE53046" w14:textId="3A74F52B" w:rsidR="00A56B3B" w:rsidRDefault="00A56B3B" w:rsidP="00A56B3B">
      <w:pPr>
        <w:spacing w:before="100" w:beforeAutospacing="1" w:after="100" w:afterAutospacing="1" w:line="240" w:lineRule="auto"/>
        <w:rPr>
          <w:rFonts w:ascii="Georgia" w:eastAsia="Times New Roman" w:hAnsi="Georgia" w:cs="Times New Roman"/>
          <w:sz w:val="24"/>
          <w:szCs w:val="20"/>
          <w:lang w:eastAsia="en-GB"/>
        </w:rPr>
      </w:pPr>
      <w:r w:rsidRPr="00476FFB">
        <w:rPr>
          <w:rFonts w:ascii="Georgia" w:eastAsia="Times New Roman" w:hAnsi="Georgia" w:cs="Times New Roman"/>
          <w:sz w:val="24"/>
          <w:szCs w:val="20"/>
          <w:lang w:eastAsia="en-GB"/>
        </w:rPr>
        <w:t xml:space="preserve">In stakeholder theory, as described by Edward Freeman, it is described that businesses have ethical, moral and social responsibility to any affected stakeholder </w:t>
      </w:r>
      <w:r w:rsidRPr="00476FFB">
        <w:rPr>
          <w:rFonts w:ascii="Georgia" w:eastAsia="Times New Roman" w:hAnsi="Georgia" w:cs="Times New Roman"/>
          <w:sz w:val="24"/>
          <w:szCs w:val="20"/>
          <w:lang w:eastAsia="en-GB"/>
        </w:rPr>
        <w:lastRenderedPageBreak/>
        <w:t>(Freeman, 1984). This idea is led by Freeman’s ‘view of the firm’ which demonstrates the many outside influences on a business (See Fig 1).</w:t>
      </w:r>
      <w:r w:rsidR="00AD2256" w:rsidRPr="00476FFB">
        <w:rPr>
          <w:rFonts w:ascii="Georgia" w:eastAsia="Times New Roman" w:hAnsi="Georgia" w:cs="Times New Roman"/>
          <w:sz w:val="24"/>
          <w:szCs w:val="20"/>
          <w:lang w:eastAsia="en-GB"/>
        </w:rPr>
        <w:t xml:space="preserve"> From this model, we can see that stakeholders becomes a wide ranging, far reaching group.</w:t>
      </w:r>
      <w:r w:rsidRPr="00476FFB">
        <w:rPr>
          <w:rFonts w:ascii="Georgia" w:eastAsia="Times New Roman" w:hAnsi="Georgia" w:cs="Times New Roman"/>
          <w:sz w:val="24"/>
          <w:szCs w:val="20"/>
          <w:lang w:eastAsia="en-GB"/>
        </w:rPr>
        <w:t xml:space="preserve"> Freeman further describes </w:t>
      </w:r>
      <w:r w:rsidR="00D205FA" w:rsidRPr="00476FFB">
        <w:rPr>
          <w:rFonts w:ascii="Georgia" w:eastAsia="Times New Roman" w:hAnsi="Georgia" w:cs="Times New Roman"/>
          <w:sz w:val="24"/>
          <w:szCs w:val="20"/>
          <w:lang w:eastAsia="en-GB"/>
        </w:rPr>
        <w:t>the management of stakeholders using stakeholder mapping (</w:t>
      </w:r>
      <w:r w:rsidR="00AC3AFF" w:rsidRPr="00476FFB">
        <w:rPr>
          <w:rFonts w:ascii="Georgia" w:eastAsia="Times New Roman" w:hAnsi="Georgia" w:cs="Times New Roman"/>
          <w:sz w:val="24"/>
          <w:szCs w:val="20"/>
          <w:lang w:eastAsia="en-GB"/>
        </w:rPr>
        <w:t>Freeman, 201</w:t>
      </w:r>
      <w:r w:rsidR="00397969" w:rsidRPr="00476FFB">
        <w:rPr>
          <w:rFonts w:ascii="Georgia" w:eastAsia="Times New Roman" w:hAnsi="Georgia" w:cs="Times New Roman"/>
          <w:sz w:val="24"/>
          <w:szCs w:val="20"/>
          <w:lang w:eastAsia="en-GB"/>
        </w:rPr>
        <w:t>0</w:t>
      </w:r>
      <w:r w:rsidR="00D205FA" w:rsidRPr="00476FFB">
        <w:rPr>
          <w:rFonts w:ascii="Georgia" w:eastAsia="Times New Roman" w:hAnsi="Georgia" w:cs="Times New Roman"/>
          <w:sz w:val="24"/>
          <w:szCs w:val="20"/>
          <w:lang w:eastAsia="en-GB"/>
        </w:rPr>
        <w:t xml:space="preserve">). </w:t>
      </w:r>
      <w:r w:rsidR="00123A76">
        <w:rPr>
          <w:rFonts w:ascii="Georgia" w:eastAsia="Times New Roman" w:hAnsi="Georgia" w:cs="Times New Roman"/>
          <w:sz w:val="24"/>
          <w:szCs w:val="20"/>
          <w:lang w:eastAsia="en-GB"/>
        </w:rPr>
        <w:t xml:space="preserve">We can further use </w:t>
      </w:r>
      <w:proofErr w:type="spellStart"/>
      <w:r w:rsidR="00123A76">
        <w:rPr>
          <w:rFonts w:ascii="Georgia" w:eastAsia="Times New Roman" w:hAnsi="Georgia" w:cs="Times New Roman"/>
          <w:sz w:val="24"/>
          <w:szCs w:val="20"/>
          <w:lang w:eastAsia="en-GB"/>
        </w:rPr>
        <w:t>Mendelow’s</w:t>
      </w:r>
      <w:proofErr w:type="spellEnd"/>
      <w:r w:rsidR="00123A76">
        <w:rPr>
          <w:rFonts w:ascii="Georgia" w:eastAsia="Times New Roman" w:hAnsi="Georgia" w:cs="Times New Roman"/>
          <w:sz w:val="24"/>
          <w:szCs w:val="20"/>
          <w:lang w:eastAsia="en-GB"/>
        </w:rPr>
        <w:t xml:space="preserve"> Matrix to understand the power and interest of key stakeholder groups. Th</w:t>
      </w:r>
      <w:r w:rsidR="005722F2">
        <w:rPr>
          <w:rFonts w:ascii="Georgia" w:eastAsia="Times New Roman" w:hAnsi="Georgia" w:cs="Times New Roman"/>
          <w:sz w:val="24"/>
          <w:szCs w:val="20"/>
          <w:lang w:eastAsia="en-GB"/>
        </w:rPr>
        <w:t xml:space="preserve">e matrix illustrates that Sports Direct employees are the lowest power and interest group, while </w:t>
      </w:r>
      <w:r w:rsidR="007639FA">
        <w:rPr>
          <w:rFonts w:ascii="Georgia" w:eastAsia="Times New Roman" w:hAnsi="Georgia" w:cs="Times New Roman"/>
          <w:sz w:val="24"/>
          <w:szCs w:val="20"/>
          <w:lang w:eastAsia="en-GB"/>
        </w:rPr>
        <w:t xml:space="preserve">shareholders hold the highest power and interest of the company. </w:t>
      </w:r>
    </w:p>
    <w:p w14:paraId="3756F5E1" w14:textId="495D8E51" w:rsidR="00125616" w:rsidRPr="00B2425D" w:rsidRDefault="00125616" w:rsidP="00125616">
      <w:pPr>
        <w:spacing w:before="100" w:beforeAutospacing="1" w:after="100" w:afterAutospacing="1" w:line="240" w:lineRule="auto"/>
        <w:jc w:val="center"/>
        <w:rPr>
          <w:rFonts w:ascii="Georgia" w:eastAsia="Times New Roman" w:hAnsi="Georgia" w:cs="Times New Roman"/>
          <w:b/>
          <w:sz w:val="24"/>
          <w:szCs w:val="20"/>
          <w:lang w:eastAsia="en-GB"/>
        </w:rPr>
      </w:pPr>
      <w:r>
        <w:rPr>
          <w:rFonts w:ascii="Georgia" w:eastAsia="Times New Roman" w:hAnsi="Georgia" w:cs="Times New Roman"/>
          <w:b/>
          <w:noProof/>
          <w:sz w:val="24"/>
          <w:szCs w:val="20"/>
          <w:lang w:eastAsia="en-GB"/>
        </w:rPr>
        <w:drawing>
          <wp:inline distT="0" distB="0" distL="0" distR="0" wp14:anchorId="252988C7" wp14:editId="4E5A5F8A">
            <wp:extent cx="4362450" cy="20288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3_CH4_img002.gif"/>
                    <pic:cNvPicPr/>
                  </pic:nvPicPr>
                  <pic:blipFill>
                    <a:blip r:embed="rId9">
                      <a:extLst>
                        <a:ext uri="{28A0092B-C50C-407E-A947-70E740481C1C}">
                          <a14:useLocalDpi xmlns:a14="http://schemas.microsoft.com/office/drawing/2010/main" val="0"/>
                        </a:ext>
                      </a:extLst>
                    </a:blip>
                    <a:stretch>
                      <a:fillRect/>
                    </a:stretch>
                  </pic:blipFill>
                  <pic:spPr>
                    <a:xfrm>
                      <a:off x="0" y="0"/>
                      <a:ext cx="4362450" cy="2028825"/>
                    </a:xfrm>
                    <a:prstGeom prst="rect">
                      <a:avLst/>
                    </a:prstGeom>
                  </pic:spPr>
                </pic:pic>
              </a:graphicData>
            </a:graphic>
          </wp:inline>
        </w:drawing>
      </w:r>
    </w:p>
    <w:p w14:paraId="74A4FCEB" w14:textId="0D88FAAA" w:rsidR="00397969" w:rsidRPr="00476FFB" w:rsidRDefault="00FA45D9" w:rsidP="00DC78BC">
      <w:pPr>
        <w:spacing w:before="100" w:beforeAutospacing="1" w:after="100" w:afterAutospacing="1" w:line="240" w:lineRule="auto"/>
        <w:rPr>
          <w:rFonts w:ascii="Georgia" w:eastAsia="Times New Roman" w:hAnsi="Georgia" w:cs="Times New Roman"/>
          <w:sz w:val="24"/>
          <w:szCs w:val="20"/>
          <w:lang w:eastAsia="en-GB"/>
        </w:rPr>
      </w:pPr>
      <w:r w:rsidRPr="00476FFB">
        <w:rPr>
          <w:rFonts w:ascii="Georgia" w:eastAsia="Times New Roman" w:hAnsi="Georgia" w:cs="Times New Roman"/>
          <w:sz w:val="24"/>
          <w:szCs w:val="20"/>
          <w:lang w:eastAsia="en-GB"/>
        </w:rPr>
        <w:t>Conversely</w:t>
      </w:r>
      <w:r w:rsidR="006437CF" w:rsidRPr="00476FFB">
        <w:rPr>
          <w:rFonts w:ascii="Georgia" w:eastAsia="Times New Roman" w:hAnsi="Georgia" w:cs="Times New Roman"/>
          <w:sz w:val="24"/>
          <w:szCs w:val="20"/>
          <w:lang w:eastAsia="en-GB"/>
        </w:rPr>
        <w:t xml:space="preserve"> s</w:t>
      </w:r>
      <w:r w:rsidR="003D6600" w:rsidRPr="00476FFB">
        <w:rPr>
          <w:rFonts w:ascii="Georgia" w:eastAsia="Times New Roman" w:hAnsi="Georgia" w:cs="Times New Roman"/>
          <w:sz w:val="24"/>
          <w:szCs w:val="20"/>
          <w:lang w:eastAsia="en-GB"/>
        </w:rPr>
        <w:t>tockholder theory</w:t>
      </w:r>
      <w:r w:rsidR="006437CF" w:rsidRPr="00476FFB">
        <w:rPr>
          <w:rFonts w:ascii="Georgia" w:eastAsia="Times New Roman" w:hAnsi="Georgia" w:cs="Times New Roman"/>
          <w:sz w:val="24"/>
          <w:szCs w:val="20"/>
          <w:lang w:eastAsia="en-GB"/>
        </w:rPr>
        <w:t xml:space="preserve">, </w:t>
      </w:r>
      <w:r w:rsidR="003D6600" w:rsidRPr="00476FFB">
        <w:rPr>
          <w:rFonts w:ascii="Georgia" w:eastAsia="Times New Roman" w:hAnsi="Georgia" w:cs="Times New Roman"/>
          <w:sz w:val="24"/>
          <w:szCs w:val="20"/>
          <w:lang w:eastAsia="en-GB"/>
        </w:rPr>
        <w:t xml:space="preserve">coined by Milton Friedman, </w:t>
      </w:r>
      <w:r w:rsidR="001325AA" w:rsidRPr="00476FFB">
        <w:rPr>
          <w:rFonts w:ascii="Georgia" w:eastAsia="Times New Roman" w:hAnsi="Georgia" w:cs="Times New Roman"/>
          <w:sz w:val="24"/>
          <w:szCs w:val="20"/>
          <w:lang w:eastAsia="en-GB"/>
        </w:rPr>
        <w:t>absolves</w:t>
      </w:r>
      <w:r w:rsidR="003D6600" w:rsidRPr="00476FFB">
        <w:rPr>
          <w:rFonts w:ascii="Georgia" w:eastAsia="Times New Roman" w:hAnsi="Georgia" w:cs="Times New Roman"/>
          <w:sz w:val="24"/>
          <w:szCs w:val="20"/>
          <w:lang w:eastAsia="en-GB"/>
        </w:rPr>
        <w:t xml:space="preserve"> </w:t>
      </w:r>
      <w:r w:rsidR="003F392F" w:rsidRPr="00476FFB">
        <w:rPr>
          <w:rFonts w:ascii="Georgia" w:eastAsia="Times New Roman" w:hAnsi="Georgia" w:cs="Times New Roman"/>
          <w:sz w:val="24"/>
          <w:szCs w:val="20"/>
          <w:lang w:eastAsia="en-GB"/>
        </w:rPr>
        <w:t>business of social responsibility to stakeholders; instead focusing on generating profits</w:t>
      </w:r>
      <w:r w:rsidR="001325AA" w:rsidRPr="00476FFB">
        <w:rPr>
          <w:rFonts w:ascii="Georgia" w:eastAsia="Times New Roman" w:hAnsi="Georgia" w:cs="Times New Roman"/>
          <w:sz w:val="24"/>
          <w:szCs w:val="20"/>
          <w:lang w:eastAsia="en-GB"/>
        </w:rPr>
        <w:t xml:space="preserve"> for stockholders (Friedman, 1970). This theory </w:t>
      </w:r>
      <w:r w:rsidR="00000F0A" w:rsidRPr="00476FFB">
        <w:rPr>
          <w:rFonts w:ascii="Georgia" w:eastAsia="Times New Roman" w:hAnsi="Georgia" w:cs="Times New Roman"/>
          <w:sz w:val="24"/>
          <w:szCs w:val="20"/>
          <w:lang w:eastAsia="en-GB"/>
        </w:rPr>
        <w:t xml:space="preserve">argues </w:t>
      </w:r>
      <w:r w:rsidR="00421017" w:rsidRPr="00476FFB">
        <w:rPr>
          <w:rFonts w:ascii="Georgia" w:eastAsia="Times New Roman" w:hAnsi="Georgia" w:cs="Times New Roman"/>
          <w:sz w:val="24"/>
          <w:szCs w:val="20"/>
          <w:lang w:eastAsia="en-GB"/>
        </w:rPr>
        <w:t xml:space="preserve">that a business, while treated as an individual, is not qualified to </w:t>
      </w:r>
      <w:r w:rsidR="00295F7F" w:rsidRPr="00476FFB">
        <w:rPr>
          <w:rFonts w:ascii="Georgia" w:eastAsia="Times New Roman" w:hAnsi="Georgia" w:cs="Times New Roman"/>
          <w:sz w:val="24"/>
          <w:szCs w:val="20"/>
          <w:lang w:eastAsia="en-GB"/>
        </w:rPr>
        <w:t>make socially responsible or ethical decisions – and therefore this kind of expectation is discriminating and undemocratic.</w:t>
      </w:r>
    </w:p>
    <w:p w14:paraId="7613B6EE" w14:textId="1E46B8D0" w:rsidR="00542F11" w:rsidRPr="00476FFB" w:rsidRDefault="00424B5D" w:rsidP="00405304">
      <w:pPr>
        <w:pStyle w:val="Heading2"/>
        <w:rPr>
          <w:rFonts w:eastAsia="Times New Roman"/>
          <w:lang w:eastAsia="en-GB"/>
        </w:rPr>
      </w:pPr>
      <w:bookmarkStart w:id="3" w:name="_Toc530140063"/>
      <w:r w:rsidRPr="00476FFB">
        <w:rPr>
          <w:rFonts w:eastAsia="Times New Roman"/>
          <w:lang w:eastAsia="en-GB"/>
        </w:rPr>
        <w:t xml:space="preserve">Carroll’s Model of Corporate Social </w:t>
      </w:r>
      <w:r w:rsidR="003406E4" w:rsidRPr="00476FFB">
        <w:rPr>
          <w:rFonts w:eastAsia="Times New Roman"/>
          <w:lang w:eastAsia="en-GB"/>
        </w:rPr>
        <w:t>Responsibility</w:t>
      </w:r>
      <w:bookmarkEnd w:id="3"/>
    </w:p>
    <w:p w14:paraId="30F85BF3" w14:textId="77777777" w:rsidR="00031DDB" w:rsidRPr="00476FFB" w:rsidRDefault="00542F11" w:rsidP="00471C5E">
      <w:pPr>
        <w:spacing w:before="100" w:beforeAutospacing="1" w:after="100" w:afterAutospacing="1" w:line="240" w:lineRule="auto"/>
        <w:jc w:val="center"/>
        <w:rPr>
          <w:rFonts w:ascii="Georgia" w:eastAsia="Times New Roman" w:hAnsi="Georgia" w:cs="Times New Roman"/>
          <w:sz w:val="24"/>
          <w:szCs w:val="20"/>
          <w:u w:val="single"/>
          <w:lang w:eastAsia="en-GB"/>
        </w:rPr>
      </w:pPr>
      <w:r w:rsidRPr="00476FFB">
        <w:rPr>
          <w:noProof/>
          <w:sz w:val="24"/>
          <w:szCs w:val="20"/>
        </w:rPr>
        <w:drawing>
          <wp:inline distT="0" distB="0" distL="0" distR="0" wp14:anchorId="0D85D064" wp14:editId="6198487E">
            <wp:extent cx="3878580" cy="2981419"/>
            <wp:effectExtent l="0" t="0" r="7620" b="9525"/>
            <wp:docPr id="1" name="Picture 1" descr="Fig.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g.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78580" cy="2981419"/>
                    </a:xfrm>
                    <a:prstGeom prst="rect">
                      <a:avLst/>
                    </a:prstGeom>
                    <a:noFill/>
                    <a:ln>
                      <a:noFill/>
                    </a:ln>
                  </pic:spPr>
                </pic:pic>
              </a:graphicData>
            </a:graphic>
          </wp:inline>
        </w:drawing>
      </w:r>
    </w:p>
    <w:p w14:paraId="4A9E55CD" w14:textId="1AAB195A" w:rsidR="00FB7BC1" w:rsidRPr="00476FFB" w:rsidRDefault="00FB7BC1" w:rsidP="00DC78BC">
      <w:pPr>
        <w:spacing w:before="100" w:beforeAutospacing="1" w:after="100" w:afterAutospacing="1" w:line="240" w:lineRule="auto"/>
        <w:rPr>
          <w:rFonts w:ascii="Georgia" w:eastAsia="Times New Roman" w:hAnsi="Georgia" w:cs="Times New Roman"/>
          <w:sz w:val="24"/>
          <w:szCs w:val="20"/>
          <w:u w:val="single"/>
          <w:lang w:eastAsia="en-GB"/>
        </w:rPr>
      </w:pPr>
      <w:r w:rsidRPr="00476FFB">
        <w:rPr>
          <w:rFonts w:ascii="Georgia" w:eastAsia="Times New Roman" w:hAnsi="Georgia" w:cs="Times New Roman"/>
          <w:sz w:val="24"/>
          <w:szCs w:val="20"/>
          <w:lang w:eastAsia="en-GB"/>
        </w:rPr>
        <w:t>Source: (</w:t>
      </w:r>
      <w:r w:rsidR="00B70B2D" w:rsidRPr="00476FFB">
        <w:rPr>
          <w:rFonts w:ascii="Georgia" w:eastAsia="Times New Roman" w:hAnsi="Georgia" w:cs="Times New Roman"/>
          <w:sz w:val="24"/>
          <w:szCs w:val="20"/>
          <w:lang w:eastAsia="en-GB"/>
        </w:rPr>
        <w:t>Carroll, 2016)</w:t>
      </w:r>
    </w:p>
    <w:p w14:paraId="5488D64D" w14:textId="65DAB598" w:rsidR="00686DD0" w:rsidRPr="00476FFB" w:rsidRDefault="00031DDB" w:rsidP="00DC78BC">
      <w:pPr>
        <w:spacing w:before="100" w:beforeAutospacing="1" w:after="100" w:afterAutospacing="1" w:line="240" w:lineRule="auto"/>
        <w:rPr>
          <w:rFonts w:ascii="Georgia" w:eastAsia="Times New Roman" w:hAnsi="Georgia" w:cs="Times New Roman"/>
          <w:sz w:val="24"/>
          <w:szCs w:val="20"/>
          <w:lang w:eastAsia="en-GB"/>
        </w:rPr>
      </w:pPr>
      <w:r w:rsidRPr="00476FFB">
        <w:rPr>
          <w:rFonts w:ascii="Georgia" w:eastAsia="Times New Roman" w:hAnsi="Georgia" w:cs="Times New Roman"/>
          <w:sz w:val="24"/>
          <w:szCs w:val="20"/>
          <w:lang w:eastAsia="en-GB"/>
        </w:rPr>
        <w:lastRenderedPageBreak/>
        <w:t>Carroll</w:t>
      </w:r>
      <w:r w:rsidR="00F9097C" w:rsidRPr="00476FFB">
        <w:rPr>
          <w:rFonts w:ascii="Georgia" w:eastAsia="Times New Roman" w:hAnsi="Georgia" w:cs="Times New Roman"/>
          <w:sz w:val="24"/>
          <w:szCs w:val="20"/>
          <w:lang w:eastAsia="en-GB"/>
        </w:rPr>
        <w:t xml:space="preserve"> describes expectations of CSR in his </w:t>
      </w:r>
      <w:r w:rsidR="00546D55" w:rsidRPr="00476FFB">
        <w:rPr>
          <w:rFonts w:ascii="Georgia" w:eastAsia="Times New Roman" w:hAnsi="Georgia" w:cs="Times New Roman"/>
          <w:sz w:val="24"/>
          <w:szCs w:val="20"/>
          <w:lang w:eastAsia="en-GB"/>
        </w:rPr>
        <w:t xml:space="preserve">four-part </w:t>
      </w:r>
      <w:r w:rsidR="00F9097C" w:rsidRPr="00476FFB">
        <w:rPr>
          <w:rFonts w:ascii="Georgia" w:eastAsia="Times New Roman" w:hAnsi="Georgia" w:cs="Times New Roman"/>
          <w:sz w:val="24"/>
          <w:szCs w:val="20"/>
          <w:lang w:eastAsia="en-GB"/>
        </w:rPr>
        <w:t>pyramid model</w:t>
      </w:r>
      <w:r w:rsidR="002D3858" w:rsidRPr="00476FFB">
        <w:rPr>
          <w:rFonts w:ascii="Georgia" w:eastAsia="Times New Roman" w:hAnsi="Georgia" w:cs="Times New Roman"/>
          <w:sz w:val="24"/>
          <w:szCs w:val="20"/>
          <w:lang w:eastAsia="en-GB"/>
        </w:rPr>
        <w:t xml:space="preserve"> </w:t>
      </w:r>
      <w:r w:rsidR="00F60AEB" w:rsidRPr="00476FFB">
        <w:rPr>
          <w:rFonts w:ascii="Georgia" w:eastAsia="Times New Roman" w:hAnsi="Georgia" w:cs="Times New Roman"/>
          <w:sz w:val="24"/>
          <w:szCs w:val="20"/>
          <w:lang w:eastAsia="en-GB"/>
        </w:rPr>
        <w:t>(Carroll, 1979)</w:t>
      </w:r>
      <w:r w:rsidR="00F9097C" w:rsidRPr="00476FFB">
        <w:rPr>
          <w:rFonts w:ascii="Georgia" w:eastAsia="Times New Roman" w:hAnsi="Georgia" w:cs="Times New Roman"/>
          <w:sz w:val="24"/>
          <w:szCs w:val="20"/>
          <w:lang w:eastAsia="en-GB"/>
        </w:rPr>
        <w:t xml:space="preserve">. This model shows the expectations placed on a business in </w:t>
      </w:r>
      <w:r w:rsidR="004B72A9" w:rsidRPr="00476FFB">
        <w:rPr>
          <w:rFonts w:ascii="Georgia" w:eastAsia="Times New Roman" w:hAnsi="Georgia" w:cs="Times New Roman"/>
          <w:sz w:val="24"/>
          <w:szCs w:val="20"/>
          <w:lang w:eastAsia="en-GB"/>
        </w:rPr>
        <w:t>consecutive order</w:t>
      </w:r>
      <w:r w:rsidR="001615D6" w:rsidRPr="00476FFB">
        <w:rPr>
          <w:rFonts w:ascii="Georgia" w:eastAsia="Times New Roman" w:hAnsi="Georgia" w:cs="Times New Roman"/>
          <w:sz w:val="24"/>
          <w:szCs w:val="20"/>
          <w:lang w:eastAsia="en-GB"/>
        </w:rPr>
        <w:t>, as a multi-layered concept.</w:t>
      </w:r>
      <w:r w:rsidR="00CA2F2C" w:rsidRPr="00476FFB">
        <w:rPr>
          <w:rFonts w:ascii="Georgia" w:eastAsia="Times New Roman" w:hAnsi="Georgia" w:cs="Times New Roman"/>
          <w:sz w:val="24"/>
          <w:szCs w:val="20"/>
          <w:lang w:eastAsia="en-GB"/>
        </w:rPr>
        <w:t xml:space="preserve"> It defines CSR as including “economic, legal, ethical and </w:t>
      </w:r>
      <w:r w:rsidR="00542F11" w:rsidRPr="00476FFB">
        <w:rPr>
          <w:rFonts w:ascii="Georgia" w:eastAsia="Times New Roman" w:hAnsi="Georgia" w:cs="Times New Roman"/>
          <w:sz w:val="24"/>
          <w:szCs w:val="20"/>
          <w:vertAlign w:val="subscript"/>
          <w:lang w:eastAsia="en-GB"/>
        </w:rPr>
        <w:t>=</w:t>
      </w:r>
      <w:r w:rsidR="00CA2F2C" w:rsidRPr="00476FFB">
        <w:rPr>
          <w:rFonts w:ascii="Georgia" w:eastAsia="Times New Roman" w:hAnsi="Georgia" w:cs="Times New Roman"/>
          <w:sz w:val="24"/>
          <w:szCs w:val="20"/>
          <w:lang w:eastAsia="en-GB"/>
        </w:rPr>
        <w:t>philanthropic expectations placed on organizations by society at a given point in time”</w:t>
      </w:r>
      <w:r w:rsidR="001615D6" w:rsidRPr="00476FFB">
        <w:rPr>
          <w:rFonts w:ascii="Georgia" w:eastAsia="Times New Roman" w:hAnsi="Georgia" w:cs="Times New Roman"/>
          <w:sz w:val="24"/>
          <w:szCs w:val="20"/>
          <w:lang w:eastAsia="en-GB"/>
        </w:rPr>
        <w:t xml:space="preserve"> </w:t>
      </w:r>
      <w:r w:rsidR="002D3858" w:rsidRPr="00476FFB">
        <w:rPr>
          <w:rFonts w:ascii="Georgia" w:eastAsia="Times New Roman" w:hAnsi="Georgia" w:cs="Times New Roman"/>
          <w:sz w:val="24"/>
          <w:szCs w:val="20"/>
          <w:lang w:eastAsia="en-GB"/>
        </w:rPr>
        <w:t xml:space="preserve">(Carroll, </w:t>
      </w:r>
      <w:proofErr w:type="spellStart"/>
      <w:r w:rsidR="002D3858" w:rsidRPr="00476FFB">
        <w:rPr>
          <w:rFonts w:ascii="Georgia" w:eastAsia="Times New Roman" w:hAnsi="Georgia" w:cs="Times New Roman"/>
          <w:sz w:val="24"/>
          <w:szCs w:val="20"/>
          <w:lang w:eastAsia="en-GB"/>
        </w:rPr>
        <w:t>Buchholtz</w:t>
      </w:r>
      <w:proofErr w:type="spellEnd"/>
      <w:r w:rsidR="002D3858" w:rsidRPr="00476FFB">
        <w:rPr>
          <w:rFonts w:ascii="Georgia" w:eastAsia="Times New Roman" w:hAnsi="Georgia" w:cs="Times New Roman"/>
          <w:sz w:val="24"/>
          <w:szCs w:val="20"/>
          <w:lang w:eastAsia="en-GB"/>
        </w:rPr>
        <w:t xml:space="preserve"> 2009).</w:t>
      </w:r>
      <w:r w:rsidR="00F60AEB" w:rsidRPr="00476FFB">
        <w:rPr>
          <w:rFonts w:ascii="Georgia" w:eastAsia="Times New Roman" w:hAnsi="Georgia" w:cs="Times New Roman"/>
          <w:sz w:val="24"/>
          <w:szCs w:val="20"/>
          <w:lang w:eastAsia="en-GB"/>
        </w:rPr>
        <w:t xml:space="preserve"> </w:t>
      </w:r>
      <w:r w:rsidR="00D6154F" w:rsidRPr="00476FFB">
        <w:rPr>
          <w:rFonts w:ascii="Georgia" w:eastAsia="Times New Roman" w:hAnsi="Georgia" w:cs="Times New Roman"/>
          <w:sz w:val="24"/>
          <w:szCs w:val="20"/>
          <w:lang w:eastAsia="en-GB"/>
        </w:rPr>
        <w:t xml:space="preserve">This model </w:t>
      </w:r>
      <w:r w:rsidR="00587377" w:rsidRPr="00476FFB">
        <w:rPr>
          <w:rFonts w:ascii="Georgia" w:eastAsia="Times New Roman" w:hAnsi="Georgia" w:cs="Times New Roman"/>
          <w:sz w:val="24"/>
          <w:szCs w:val="20"/>
          <w:lang w:eastAsia="en-GB"/>
        </w:rPr>
        <w:t xml:space="preserve">is beneficial as it displays the structure of CSR and understands the expectations on a business from a wide perspective. However, </w:t>
      </w:r>
      <w:r w:rsidR="003661D3" w:rsidRPr="00476FFB">
        <w:rPr>
          <w:rFonts w:ascii="Georgia" w:eastAsia="Times New Roman" w:hAnsi="Georgia" w:cs="Times New Roman"/>
          <w:sz w:val="24"/>
          <w:szCs w:val="20"/>
          <w:lang w:eastAsia="en-GB"/>
        </w:rPr>
        <w:t xml:space="preserve">it does not </w:t>
      </w:r>
      <w:r w:rsidR="004D03A2" w:rsidRPr="00476FFB">
        <w:rPr>
          <w:rFonts w:ascii="Georgia" w:eastAsia="Times New Roman" w:hAnsi="Georgia" w:cs="Times New Roman"/>
          <w:sz w:val="24"/>
          <w:szCs w:val="20"/>
          <w:lang w:eastAsia="en-GB"/>
        </w:rPr>
        <w:t>clarify</w:t>
      </w:r>
      <w:r w:rsidR="003661D3" w:rsidRPr="00476FFB">
        <w:rPr>
          <w:rFonts w:ascii="Georgia" w:eastAsia="Times New Roman" w:hAnsi="Georgia" w:cs="Times New Roman"/>
          <w:sz w:val="24"/>
          <w:szCs w:val="20"/>
          <w:lang w:eastAsia="en-GB"/>
        </w:rPr>
        <w:t xml:space="preserve"> how businesses should function if two or more responsibilities are conflicted</w:t>
      </w:r>
      <w:r w:rsidR="003C0A4D" w:rsidRPr="00476FFB">
        <w:rPr>
          <w:rFonts w:ascii="Georgia" w:eastAsia="Times New Roman" w:hAnsi="Georgia" w:cs="Times New Roman"/>
          <w:sz w:val="24"/>
          <w:szCs w:val="20"/>
          <w:lang w:eastAsia="en-GB"/>
        </w:rPr>
        <w:t xml:space="preserve"> (Crane, Matten 2009). </w:t>
      </w:r>
    </w:p>
    <w:p w14:paraId="19E3F4DC" w14:textId="1528F7C5" w:rsidR="00F85D2E" w:rsidRDefault="00851077" w:rsidP="00DC78BC">
      <w:pPr>
        <w:spacing w:before="100" w:beforeAutospacing="1" w:after="100" w:afterAutospacing="1" w:line="240" w:lineRule="auto"/>
        <w:rPr>
          <w:rFonts w:ascii="Georgia" w:eastAsia="Times New Roman" w:hAnsi="Georgia" w:cs="Times New Roman"/>
          <w:sz w:val="24"/>
          <w:szCs w:val="20"/>
          <w:lang w:eastAsia="en-GB"/>
        </w:rPr>
      </w:pPr>
      <w:r w:rsidRPr="00476FFB">
        <w:rPr>
          <w:rFonts w:ascii="Georgia" w:eastAsia="Times New Roman" w:hAnsi="Georgia" w:cs="Times New Roman"/>
          <w:sz w:val="24"/>
          <w:szCs w:val="20"/>
          <w:lang w:eastAsia="en-GB"/>
        </w:rPr>
        <w:t>From these models</w:t>
      </w:r>
      <w:r w:rsidR="006F0608" w:rsidRPr="00476FFB">
        <w:rPr>
          <w:rFonts w:ascii="Georgia" w:eastAsia="Times New Roman" w:hAnsi="Georgia" w:cs="Times New Roman"/>
          <w:sz w:val="24"/>
          <w:szCs w:val="20"/>
          <w:lang w:eastAsia="en-GB"/>
        </w:rPr>
        <w:t xml:space="preserve"> </w:t>
      </w:r>
      <w:r w:rsidRPr="00476FFB">
        <w:rPr>
          <w:rFonts w:ascii="Georgia" w:eastAsia="Times New Roman" w:hAnsi="Georgia" w:cs="Times New Roman"/>
          <w:sz w:val="24"/>
          <w:szCs w:val="20"/>
          <w:lang w:eastAsia="en-GB"/>
        </w:rPr>
        <w:t>it is clear</w:t>
      </w:r>
      <w:r w:rsidR="00D67D81" w:rsidRPr="00476FFB">
        <w:rPr>
          <w:rFonts w:ascii="Georgia" w:eastAsia="Times New Roman" w:hAnsi="Georgia" w:cs="Times New Roman"/>
          <w:sz w:val="24"/>
          <w:szCs w:val="20"/>
          <w:lang w:eastAsia="en-GB"/>
        </w:rPr>
        <w:t>,</w:t>
      </w:r>
      <w:r w:rsidRPr="00476FFB">
        <w:rPr>
          <w:rFonts w:ascii="Georgia" w:eastAsia="Times New Roman" w:hAnsi="Georgia" w:cs="Times New Roman"/>
          <w:sz w:val="24"/>
          <w:szCs w:val="20"/>
          <w:lang w:eastAsia="en-GB"/>
        </w:rPr>
        <w:t xml:space="preserve"> that although stockholders have a key part to play in the purpose of business, that CSR is </w:t>
      </w:r>
      <w:r w:rsidR="00D7015A" w:rsidRPr="00476FFB">
        <w:rPr>
          <w:rFonts w:ascii="Georgia" w:eastAsia="Times New Roman" w:hAnsi="Georgia" w:cs="Times New Roman"/>
          <w:sz w:val="24"/>
          <w:szCs w:val="20"/>
          <w:lang w:eastAsia="en-GB"/>
        </w:rPr>
        <w:t xml:space="preserve">a concept which not only has a growing part to play in the modern economic society; but is also expected and demanded by stakeholders. Although it is arguable that stockholders have powerful roles within a business, stakeholder power cannot be overlooked. </w:t>
      </w:r>
      <w:r w:rsidR="00504789" w:rsidRPr="00476FFB">
        <w:rPr>
          <w:rFonts w:ascii="Georgia" w:eastAsia="Times New Roman" w:hAnsi="Georgia" w:cs="Times New Roman"/>
          <w:sz w:val="24"/>
          <w:szCs w:val="20"/>
          <w:lang w:eastAsia="en-GB"/>
        </w:rPr>
        <w:t xml:space="preserve"> </w:t>
      </w:r>
      <w:r w:rsidR="001A2A5B" w:rsidRPr="00476FFB">
        <w:rPr>
          <w:rFonts w:ascii="Georgia" w:eastAsia="Times New Roman" w:hAnsi="Georgia" w:cs="Times New Roman"/>
          <w:sz w:val="24"/>
          <w:szCs w:val="20"/>
          <w:lang w:eastAsia="en-GB"/>
        </w:rPr>
        <w:t xml:space="preserve">There is potential to </w:t>
      </w:r>
      <w:r w:rsidR="000D6F17" w:rsidRPr="00476FFB">
        <w:rPr>
          <w:rFonts w:ascii="Georgia" w:eastAsia="Times New Roman" w:hAnsi="Georgia" w:cs="Times New Roman"/>
          <w:sz w:val="24"/>
          <w:szCs w:val="20"/>
          <w:lang w:eastAsia="en-GB"/>
        </w:rPr>
        <w:t xml:space="preserve">view CSR as a long-term investment within </w:t>
      </w:r>
      <w:r w:rsidR="0012544F" w:rsidRPr="00476FFB">
        <w:rPr>
          <w:rFonts w:ascii="Georgia" w:eastAsia="Times New Roman" w:hAnsi="Georgia" w:cs="Times New Roman"/>
          <w:sz w:val="24"/>
          <w:szCs w:val="20"/>
          <w:lang w:eastAsia="en-GB"/>
        </w:rPr>
        <w:t xml:space="preserve">a corporation which subsequently </w:t>
      </w:r>
      <w:r w:rsidR="00973F54" w:rsidRPr="00476FFB">
        <w:rPr>
          <w:rFonts w:ascii="Georgia" w:eastAsia="Times New Roman" w:hAnsi="Georgia" w:cs="Times New Roman"/>
          <w:sz w:val="24"/>
          <w:szCs w:val="20"/>
          <w:lang w:eastAsia="en-GB"/>
        </w:rPr>
        <w:t>achieves an “improved competitive context” (Porter and Kramer, 2006).</w:t>
      </w:r>
    </w:p>
    <w:p w14:paraId="6EC07BE1" w14:textId="4A740271" w:rsidR="00F85D2E" w:rsidRPr="00476FFB" w:rsidRDefault="00F85D2E" w:rsidP="00F85D2E">
      <w:pPr>
        <w:pStyle w:val="Heading2"/>
        <w:rPr>
          <w:rFonts w:eastAsia="Times New Roman"/>
          <w:lang w:eastAsia="en-GB"/>
        </w:rPr>
      </w:pPr>
      <w:bookmarkStart w:id="4" w:name="_Toc530140064"/>
      <w:r>
        <w:rPr>
          <w:rFonts w:eastAsia="Times New Roman"/>
          <w:lang w:eastAsia="en-GB"/>
        </w:rPr>
        <w:t>Sports Direct Examples</w:t>
      </w:r>
      <w:bookmarkEnd w:id="4"/>
    </w:p>
    <w:p w14:paraId="3B864B7F" w14:textId="075E1F00" w:rsidR="005B1D0B" w:rsidRPr="00B361C6" w:rsidRDefault="00BB7EAD" w:rsidP="00DC78BC">
      <w:pPr>
        <w:spacing w:before="100" w:beforeAutospacing="1" w:after="100" w:afterAutospacing="1" w:line="240" w:lineRule="auto"/>
        <w:rPr>
          <w:rFonts w:ascii="Georgia" w:eastAsia="Times New Roman" w:hAnsi="Georgia" w:cs="Times New Roman"/>
          <w:sz w:val="24"/>
          <w:szCs w:val="20"/>
          <w:lang w:eastAsia="en-GB"/>
        </w:rPr>
      </w:pPr>
      <w:r w:rsidRPr="00476FFB">
        <w:rPr>
          <w:rFonts w:ascii="Georgia" w:eastAsia="Times New Roman" w:hAnsi="Georgia" w:cs="Times New Roman"/>
          <w:sz w:val="24"/>
          <w:szCs w:val="20"/>
          <w:lang w:eastAsia="en-GB"/>
        </w:rPr>
        <w:t xml:space="preserve">Sports Direct are currently fulfilling these economic responsibilities, reporting </w:t>
      </w:r>
      <w:r w:rsidR="009B7079" w:rsidRPr="00476FFB">
        <w:rPr>
          <w:rFonts w:ascii="Georgia" w:eastAsia="Times New Roman" w:hAnsi="Georgia" w:cs="Times New Roman"/>
          <w:sz w:val="24"/>
          <w:szCs w:val="20"/>
          <w:lang w:eastAsia="en-GB"/>
        </w:rPr>
        <w:t xml:space="preserve">£117m pre-tax profit in 2017 </w:t>
      </w:r>
      <w:r w:rsidR="003A1553" w:rsidRPr="00476FFB">
        <w:rPr>
          <w:rFonts w:ascii="Georgia" w:eastAsia="Times New Roman" w:hAnsi="Georgia" w:cs="Times New Roman"/>
          <w:sz w:val="24"/>
          <w:szCs w:val="20"/>
          <w:lang w:eastAsia="en-GB"/>
        </w:rPr>
        <w:t xml:space="preserve">however this profit margin was over 60% less year on year than 2016 (BBC, 2017). </w:t>
      </w:r>
      <w:r w:rsidR="00B96334" w:rsidRPr="00476FFB">
        <w:rPr>
          <w:rFonts w:ascii="Georgia" w:eastAsia="Times New Roman" w:hAnsi="Georgia" w:cs="Times New Roman"/>
          <w:sz w:val="24"/>
          <w:szCs w:val="20"/>
          <w:lang w:eastAsia="en-GB"/>
        </w:rPr>
        <w:t xml:space="preserve">This has partially been attributed </w:t>
      </w:r>
      <w:r w:rsidR="00726C2B" w:rsidRPr="00476FFB">
        <w:rPr>
          <w:rFonts w:ascii="Georgia" w:eastAsia="Times New Roman" w:hAnsi="Georgia" w:cs="Times New Roman"/>
          <w:sz w:val="24"/>
          <w:szCs w:val="20"/>
          <w:lang w:eastAsia="en-GB"/>
        </w:rPr>
        <w:t xml:space="preserve">to CSR issues in which it was publicised to be poorly treating staff </w:t>
      </w:r>
      <w:r w:rsidR="00262B23" w:rsidRPr="00476FFB">
        <w:rPr>
          <w:rFonts w:ascii="Georgia" w:eastAsia="Times New Roman" w:hAnsi="Georgia" w:cs="Times New Roman"/>
          <w:sz w:val="24"/>
          <w:szCs w:val="20"/>
          <w:lang w:eastAsia="en-GB"/>
        </w:rPr>
        <w:t>(</w:t>
      </w:r>
      <w:proofErr w:type="spellStart"/>
      <w:r w:rsidR="00262B23" w:rsidRPr="00476FFB">
        <w:rPr>
          <w:rFonts w:ascii="Georgia" w:eastAsia="Times New Roman" w:hAnsi="Georgia" w:cs="Times New Roman"/>
          <w:sz w:val="24"/>
          <w:szCs w:val="20"/>
          <w:lang w:eastAsia="en-GB"/>
        </w:rPr>
        <w:t>Kollewe</w:t>
      </w:r>
      <w:proofErr w:type="spellEnd"/>
      <w:r w:rsidR="00262B23" w:rsidRPr="00476FFB">
        <w:rPr>
          <w:rFonts w:ascii="Georgia" w:eastAsia="Times New Roman" w:hAnsi="Georgia" w:cs="Times New Roman"/>
          <w:sz w:val="24"/>
          <w:szCs w:val="20"/>
          <w:lang w:eastAsia="en-GB"/>
        </w:rPr>
        <w:t xml:space="preserve">, 2018). </w:t>
      </w:r>
      <w:r w:rsidR="00CE19A8" w:rsidRPr="00476FFB">
        <w:rPr>
          <w:rFonts w:ascii="Georgia" w:eastAsia="Times New Roman" w:hAnsi="Georgia" w:cs="Times New Roman"/>
          <w:sz w:val="24"/>
          <w:szCs w:val="20"/>
          <w:lang w:eastAsia="en-GB"/>
        </w:rPr>
        <w:t xml:space="preserve">However, by achieving profit in the face of ethical issues, Sports Direct have effectively </w:t>
      </w:r>
      <w:r w:rsidR="00FE21D9" w:rsidRPr="00476FFB">
        <w:rPr>
          <w:rFonts w:ascii="Georgia" w:eastAsia="Times New Roman" w:hAnsi="Georgia" w:cs="Times New Roman"/>
          <w:sz w:val="24"/>
          <w:szCs w:val="20"/>
          <w:lang w:eastAsia="en-GB"/>
        </w:rPr>
        <w:t xml:space="preserve">achieved results in line with Stockholder theory. </w:t>
      </w:r>
      <w:r w:rsidR="00B361C6">
        <w:rPr>
          <w:rFonts w:ascii="Georgia" w:eastAsia="Times New Roman" w:hAnsi="Georgia" w:cs="Times New Roman"/>
          <w:sz w:val="24"/>
          <w:szCs w:val="20"/>
          <w:lang w:eastAsia="en-GB"/>
        </w:rPr>
        <w:t>As per th</w:t>
      </w:r>
      <w:r w:rsidR="00DB59CE">
        <w:rPr>
          <w:rFonts w:ascii="Georgia" w:eastAsia="Times New Roman" w:hAnsi="Georgia" w:cs="Times New Roman"/>
          <w:sz w:val="24"/>
          <w:szCs w:val="20"/>
          <w:lang w:eastAsia="en-GB"/>
        </w:rPr>
        <w:t xml:space="preserve">eir mission statement Sports Direct </w:t>
      </w:r>
      <w:r w:rsidR="00C8460A">
        <w:rPr>
          <w:rFonts w:ascii="Georgia" w:eastAsia="Times New Roman" w:hAnsi="Georgia" w:cs="Times New Roman"/>
          <w:sz w:val="24"/>
          <w:szCs w:val="20"/>
          <w:lang w:eastAsia="en-GB"/>
        </w:rPr>
        <w:t xml:space="preserve">aim to </w:t>
      </w:r>
      <w:r w:rsidR="00DB59CE">
        <w:rPr>
          <w:rFonts w:ascii="Georgia" w:eastAsia="Times New Roman" w:hAnsi="Georgia" w:cs="Times New Roman"/>
          <w:sz w:val="24"/>
          <w:szCs w:val="20"/>
          <w:lang w:eastAsia="en-GB"/>
        </w:rPr>
        <w:t>“</w:t>
      </w:r>
      <w:r w:rsidR="00C8460A" w:rsidRPr="00C8460A">
        <w:rPr>
          <w:rFonts w:ascii="Georgia" w:eastAsia="Times New Roman" w:hAnsi="Georgia" w:cs="Times New Roman"/>
          <w:sz w:val="24"/>
          <w:szCs w:val="20"/>
          <w:lang w:eastAsia="en-GB"/>
        </w:rPr>
        <w:t>deliver sustainable growth for our shareholders in the medium to long term</w:t>
      </w:r>
      <w:r w:rsidR="00C8460A">
        <w:rPr>
          <w:rFonts w:ascii="Georgia" w:eastAsia="Times New Roman" w:hAnsi="Georgia" w:cs="Times New Roman"/>
          <w:sz w:val="24"/>
          <w:szCs w:val="20"/>
          <w:lang w:eastAsia="en-GB"/>
        </w:rPr>
        <w:t xml:space="preserve">” </w:t>
      </w:r>
      <w:r w:rsidR="00B84240">
        <w:rPr>
          <w:rFonts w:ascii="Georgia" w:eastAsia="Times New Roman" w:hAnsi="Georgia" w:cs="Times New Roman"/>
          <w:sz w:val="24"/>
          <w:szCs w:val="20"/>
          <w:lang w:eastAsia="en-GB"/>
        </w:rPr>
        <w:t>(Sports Direct, 2018). Their mission statement</w:t>
      </w:r>
      <w:r w:rsidR="005D3A01">
        <w:rPr>
          <w:rFonts w:ascii="Georgia" w:eastAsia="Times New Roman" w:hAnsi="Georgia" w:cs="Times New Roman"/>
          <w:sz w:val="24"/>
          <w:szCs w:val="20"/>
          <w:lang w:eastAsia="en-GB"/>
        </w:rPr>
        <w:t xml:space="preserve"> further enforces Sports </w:t>
      </w:r>
      <w:proofErr w:type="spellStart"/>
      <w:r w:rsidR="005D3A01">
        <w:rPr>
          <w:rFonts w:ascii="Georgia" w:eastAsia="Times New Roman" w:hAnsi="Georgia" w:cs="Times New Roman"/>
          <w:sz w:val="24"/>
          <w:szCs w:val="20"/>
          <w:lang w:eastAsia="en-GB"/>
        </w:rPr>
        <w:t>Direct’s</w:t>
      </w:r>
      <w:proofErr w:type="spellEnd"/>
      <w:r w:rsidR="005D3A01">
        <w:rPr>
          <w:rFonts w:ascii="Georgia" w:eastAsia="Times New Roman" w:hAnsi="Georgia" w:cs="Times New Roman"/>
          <w:sz w:val="24"/>
          <w:szCs w:val="20"/>
          <w:lang w:eastAsia="en-GB"/>
        </w:rPr>
        <w:t xml:space="preserve"> stockholder stance as it does not mention stakeholders such as employees. </w:t>
      </w:r>
    </w:p>
    <w:p w14:paraId="1AB735BB" w14:textId="7F58F5CD" w:rsidR="00412EB4" w:rsidRPr="00476FFB" w:rsidRDefault="00412EB4" w:rsidP="00DC78BC">
      <w:pPr>
        <w:spacing w:before="100" w:beforeAutospacing="1" w:after="100" w:afterAutospacing="1" w:line="240" w:lineRule="auto"/>
        <w:rPr>
          <w:rFonts w:ascii="Georgia" w:eastAsia="Times New Roman" w:hAnsi="Georgia" w:cs="Times New Roman"/>
          <w:b/>
          <w:sz w:val="24"/>
          <w:szCs w:val="20"/>
          <w:lang w:eastAsia="en-GB"/>
        </w:rPr>
      </w:pPr>
      <w:r w:rsidRPr="00476FFB">
        <w:rPr>
          <w:rFonts w:ascii="Georgia" w:eastAsia="Times New Roman" w:hAnsi="Georgia" w:cs="Times New Roman"/>
          <w:sz w:val="24"/>
          <w:szCs w:val="20"/>
          <w:lang w:eastAsia="en-GB"/>
        </w:rPr>
        <w:t xml:space="preserve">As for legal obligation as required by society, Sports Direct falls short. </w:t>
      </w:r>
      <w:r w:rsidR="00397D5D" w:rsidRPr="00476FFB">
        <w:rPr>
          <w:rFonts w:ascii="Georgia" w:eastAsia="Times New Roman" w:hAnsi="Georgia" w:cs="Times New Roman"/>
          <w:sz w:val="24"/>
          <w:szCs w:val="20"/>
          <w:lang w:eastAsia="en-GB"/>
        </w:rPr>
        <w:t xml:space="preserve">Firstly, </w:t>
      </w:r>
      <w:r w:rsidR="002C5752" w:rsidRPr="00476FFB">
        <w:rPr>
          <w:rFonts w:ascii="Georgia" w:eastAsia="Times New Roman" w:hAnsi="Georgia" w:cs="Times New Roman"/>
          <w:sz w:val="24"/>
          <w:szCs w:val="20"/>
          <w:lang w:eastAsia="en-GB"/>
        </w:rPr>
        <w:t>revelations</w:t>
      </w:r>
      <w:r w:rsidR="00397D5D" w:rsidRPr="00476FFB">
        <w:rPr>
          <w:rFonts w:ascii="Georgia" w:eastAsia="Times New Roman" w:hAnsi="Georgia" w:cs="Times New Roman"/>
          <w:sz w:val="24"/>
          <w:szCs w:val="20"/>
          <w:lang w:eastAsia="en-GB"/>
        </w:rPr>
        <w:t xml:space="preserve"> that </w:t>
      </w:r>
      <w:r w:rsidR="00D930CE" w:rsidRPr="00476FFB">
        <w:rPr>
          <w:rFonts w:ascii="Georgia" w:eastAsia="Times New Roman" w:hAnsi="Georgia" w:cs="Times New Roman"/>
          <w:sz w:val="24"/>
          <w:szCs w:val="20"/>
          <w:lang w:eastAsia="en-GB"/>
        </w:rPr>
        <w:t xml:space="preserve">the company has been paying some staff below minimum wage since 2012 (Goodley, 2018). </w:t>
      </w:r>
      <w:r w:rsidR="00D61E1C" w:rsidRPr="00476FFB">
        <w:rPr>
          <w:rFonts w:ascii="Georgia" w:eastAsia="Times New Roman" w:hAnsi="Georgia" w:cs="Times New Roman"/>
          <w:sz w:val="24"/>
          <w:szCs w:val="20"/>
          <w:lang w:eastAsia="en-GB"/>
        </w:rPr>
        <w:t xml:space="preserve">Staff on zero hours contracts were also identified to be “forced” to work extra hours for free, or expect </w:t>
      </w:r>
      <w:r w:rsidR="007F665C" w:rsidRPr="00476FFB">
        <w:rPr>
          <w:rFonts w:ascii="Georgia" w:eastAsia="Times New Roman" w:hAnsi="Georgia" w:cs="Times New Roman"/>
          <w:sz w:val="24"/>
          <w:szCs w:val="20"/>
          <w:lang w:eastAsia="en-GB"/>
        </w:rPr>
        <w:t>no further hours that week (Rodionova, 2016</w:t>
      </w:r>
      <w:r w:rsidR="00596AE2">
        <w:rPr>
          <w:rFonts w:ascii="Georgia" w:eastAsia="Times New Roman" w:hAnsi="Georgia" w:cs="Times New Roman"/>
          <w:sz w:val="24"/>
          <w:szCs w:val="20"/>
          <w:lang w:eastAsia="en-GB"/>
        </w:rPr>
        <w:t>).</w:t>
      </w:r>
    </w:p>
    <w:p w14:paraId="4A1D2493" w14:textId="2CA2131C" w:rsidR="00AA55AF" w:rsidRPr="00BC1698" w:rsidRDefault="0048170A" w:rsidP="00655997">
      <w:pPr>
        <w:spacing w:before="100" w:beforeAutospacing="1" w:after="100" w:afterAutospacing="1" w:line="240" w:lineRule="auto"/>
        <w:rPr>
          <w:rFonts w:ascii="Georgia" w:eastAsia="Times New Roman" w:hAnsi="Georgia" w:cs="Times New Roman"/>
          <w:b/>
          <w:sz w:val="24"/>
          <w:szCs w:val="20"/>
          <w:lang w:eastAsia="en-GB"/>
        </w:rPr>
      </w:pPr>
      <w:r>
        <w:rPr>
          <w:rFonts w:ascii="Georgia" w:eastAsia="Times New Roman" w:hAnsi="Georgia" w:cs="Times New Roman"/>
          <w:sz w:val="24"/>
          <w:szCs w:val="20"/>
          <w:lang w:eastAsia="en-GB"/>
        </w:rPr>
        <w:t xml:space="preserve">Allegations have also been made regarding managers asking for sexual favours in return for </w:t>
      </w:r>
      <w:r w:rsidR="00ED30DB">
        <w:rPr>
          <w:rFonts w:ascii="Georgia" w:eastAsia="Times New Roman" w:hAnsi="Georgia" w:cs="Times New Roman"/>
          <w:sz w:val="24"/>
          <w:szCs w:val="20"/>
          <w:lang w:eastAsia="en-GB"/>
        </w:rPr>
        <w:t>permanent contracts at Sports Direct (BBC, 2016</w:t>
      </w:r>
      <w:r w:rsidR="00942FFE" w:rsidRPr="00ED30DB">
        <w:rPr>
          <w:rFonts w:ascii="Georgia" w:eastAsia="Times New Roman" w:hAnsi="Georgia" w:cs="Times New Roman"/>
          <w:sz w:val="24"/>
          <w:szCs w:val="20"/>
          <w:lang w:eastAsia="en-GB"/>
        </w:rPr>
        <w:t>)</w:t>
      </w:r>
      <w:r w:rsidR="00942FFE" w:rsidRPr="00476FFB">
        <w:rPr>
          <w:rFonts w:ascii="Georgia" w:eastAsia="Times New Roman" w:hAnsi="Georgia" w:cs="Times New Roman"/>
          <w:b/>
          <w:sz w:val="24"/>
          <w:szCs w:val="20"/>
          <w:lang w:eastAsia="en-GB"/>
        </w:rPr>
        <w:t xml:space="preserve">. </w:t>
      </w:r>
      <w:r w:rsidR="00B46496" w:rsidRPr="00476FFB">
        <w:rPr>
          <w:rFonts w:ascii="Georgia" w:eastAsia="Times New Roman" w:hAnsi="Georgia" w:cs="Times New Roman"/>
          <w:sz w:val="24"/>
          <w:szCs w:val="20"/>
          <w:lang w:eastAsia="en-GB"/>
        </w:rPr>
        <w:t>Sexual harassment is a form of illegal discrimination under the Equality Act 2010. Sexual harassment is also covered by the Protection from Harassment Order 1997 which means employers hold vicarious liability for employees committing offences under the act (ACAS, 2012).</w:t>
      </w:r>
      <w:r w:rsidR="00BC1698">
        <w:rPr>
          <w:rFonts w:ascii="Georgia" w:eastAsia="Times New Roman" w:hAnsi="Georgia" w:cs="Times New Roman"/>
          <w:sz w:val="24"/>
          <w:szCs w:val="20"/>
          <w:lang w:eastAsia="en-GB"/>
        </w:rPr>
        <w:t xml:space="preserve"> </w:t>
      </w:r>
      <w:r w:rsidR="00ED30DB">
        <w:rPr>
          <w:rFonts w:ascii="Georgia" w:eastAsia="Times New Roman" w:hAnsi="Georgia" w:cs="Times New Roman"/>
          <w:sz w:val="24"/>
          <w:szCs w:val="20"/>
          <w:lang w:eastAsia="en-GB"/>
        </w:rPr>
        <w:t>The</w:t>
      </w:r>
      <w:r w:rsidR="001C76A2" w:rsidRPr="004D0E87">
        <w:rPr>
          <w:rFonts w:ascii="Georgia" w:eastAsia="Times New Roman" w:hAnsi="Georgia" w:cs="Times New Roman"/>
          <w:sz w:val="24"/>
          <w:szCs w:val="20"/>
          <w:lang w:eastAsia="en-GB"/>
        </w:rPr>
        <w:t xml:space="preserve"> actions of the company are in this context costing the company financially</w:t>
      </w:r>
      <w:r w:rsidR="001C76A2" w:rsidRPr="00476FFB">
        <w:rPr>
          <w:rFonts w:ascii="Georgia" w:eastAsia="Times New Roman" w:hAnsi="Georgia" w:cs="Times New Roman"/>
          <w:i/>
          <w:sz w:val="24"/>
          <w:szCs w:val="20"/>
          <w:lang w:eastAsia="en-GB"/>
        </w:rPr>
        <w:t>.</w:t>
      </w:r>
      <w:r w:rsidR="00AA55AF" w:rsidRPr="00476FFB">
        <w:rPr>
          <w:rFonts w:ascii="Georgia" w:eastAsia="Times New Roman" w:hAnsi="Georgia" w:cs="Times New Roman"/>
          <w:i/>
          <w:sz w:val="24"/>
          <w:szCs w:val="20"/>
          <w:lang w:eastAsia="en-GB"/>
        </w:rPr>
        <w:t xml:space="preserve"> </w:t>
      </w:r>
      <w:r w:rsidR="00BB6385" w:rsidRPr="00476FFB">
        <w:rPr>
          <w:rFonts w:ascii="Georgia" w:eastAsia="Times New Roman" w:hAnsi="Georgia" w:cs="Times New Roman"/>
          <w:sz w:val="24"/>
          <w:szCs w:val="20"/>
          <w:lang w:eastAsia="en-GB"/>
        </w:rPr>
        <w:t>Furthermore,</w:t>
      </w:r>
      <w:r w:rsidR="001C76A2" w:rsidRPr="00476FFB">
        <w:rPr>
          <w:rFonts w:ascii="Georgia" w:eastAsia="Times New Roman" w:hAnsi="Georgia" w:cs="Times New Roman"/>
          <w:i/>
          <w:sz w:val="24"/>
          <w:szCs w:val="20"/>
          <w:lang w:eastAsia="en-GB"/>
        </w:rPr>
        <w:t xml:space="preserve"> </w:t>
      </w:r>
      <w:r w:rsidR="00AA55AF" w:rsidRPr="00476FFB">
        <w:rPr>
          <w:rFonts w:ascii="Georgia" w:eastAsia="Times New Roman" w:hAnsi="Georgia" w:cs="Times New Roman"/>
          <w:sz w:val="24"/>
          <w:szCs w:val="20"/>
          <w:lang w:eastAsia="en-GB"/>
        </w:rPr>
        <w:t>Friedman’s interpretation of this specifically includes the business following the laws necessary in which to trade (Friedman, 1970).</w:t>
      </w:r>
    </w:p>
    <w:p w14:paraId="6053DC24" w14:textId="4E2CA67B" w:rsidR="00BB6385" w:rsidRPr="00664BCA" w:rsidRDefault="00C5228B" w:rsidP="00DC78BC">
      <w:pPr>
        <w:spacing w:before="100" w:beforeAutospacing="1" w:after="100" w:afterAutospacing="1" w:line="240" w:lineRule="auto"/>
        <w:rPr>
          <w:rFonts w:ascii="Georgia" w:eastAsia="Times New Roman" w:hAnsi="Georgia" w:cs="Times New Roman"/>
          <w:sz w:val="24"/>
          <w:szCs w:val="20"/>
          <w:lang w:eastAsia="en-GB"/>
        </w:rPr>
      </w:pPr>
      <w:r w:rsidRPr="00476FFB">
        <w:rPr>
          <w:rFonts w:ascii="Georgia" w:eastAsia="Times New Roman" w:hAnsi="Georgia" w:cs="Times New Roman"/>
          <w:sz w:val="24"/>
          <w:szCs w:val="20"/>
          <w:lang w:eastAsia="en-GB"/>
        </w:rPr>
        <w:t xml:space="preserve">Far from “avoiding harm”, Sports Direct warehouses had </w:t>
      </w:r>
      <w:r w:rsidR="00A2189F" w:rsidRPr="00476FFB">
        <w:rPr>
          <w:rFonts w:ascii="Georgia" w:eastAsia="Times New Roman" w:hAnsi="Georgia" w:cs="Times New Roman"/>
          <w:sz w:val="24"/>
          <w:szCs w:val="20"/>
          <w:lang w:eastAsia="en-GB"/>
        </w:rPr>
        <w:t>110 ambulances called to them, with 50 cases being categorised as “life threatening” (Rodionova, 2016)</w:t>
      </w:r>
      <w:r w:rsidR="00A1264D" w:rsidRPr="00476FFB">
        <w:rPr>
          <w:rFonts w:ascii="Georgia" w:eastAsia="Times New Roman" w:hAnsi="Georgia" w:cs="Times New Roman"/>
          <w:sz w:val="24"/>
          <w:szCs w:val="20"/>
          <w:lang w:eastAsia="en-GB"/>
        </w:rPr>
        <w:t xml:space="preserve">, implying </w:t>
      </w:r>
      <w:r w:rsidR="00153D2F" w:rsidRPr="00476FFB">
        <w:rPr>
          <w:rFonts w:ascii="Georgia" w:eastAsia="Times New Roman" w:hAnsi="Georgia" w:cs="Times New Roman"/>
          <w:sz w:val="24"/>
          <w:szCs w:val="20"/>
          <w:lang w:eastAsia="en-GB"/>
        </w:rPr>
        <w:t xml:space="preserve">that work conditions are having a detrimental </w:t>
      </w:r>
      <w:r w:rsidR="002B6738" w:rsidRPr="00476FFB">
        <w:rPr>
          <w:rFonts w:ascii="Georgia" w:eastAsia="Times New Roman" w:hAnsi="Georgia" w:cs="Times New Roman"/>
          <w:sz w:val="24"/>
          <w:szCs w:val="20"/>
          <w:lang w:eastAsia="en-GB"/>
        </w:rPr>
        <w:t xml:space="preserve">effect on employees’ health. </w:t>
      </w:r>
    </w:p>
    <w:p w14:paraId="28F9E19C" w14:textId="5FF066FE" w:rsidR="00453497" w:rsidRPr="00BC1698" w:rsidRDefault="00453497" w:rsidP="00DC78BC">
      <w:pPr>
        <w:spacing w:before="100" w:beforeAutospacing="1" w:after="100" w:afterAutospacing="1" w:line="240" w:lineRule="auto"/>
        <w:rPr>
          <w:rFonts w:ascii="Georgia" w:eastAsia="Times New Roman" w:hAnsi="Georgia" w:cs="Times New Roman"/>
          <w:sz w:val="24"/>
          <w:szCs w:val="20"/>
          <w:lang w:eastAsia="en-GB"/>
        </w:rPr>
      </w:pPr>
      <w:r w:rsidRPr="00BC1698">
        <w:rPr>
          <w:rFonts w:ascii="Georgia" w:eastAsia="Times New Roman" w:hAnsi="Georgia" w:cs="Times New Roman"/>
          <w:sz w:val="24"/>
          <w:szCs w:val="20"/>
          <w:lang w:eastAsia="en-GB"/>
        </w:rPr>
        <w:t xml:space="preserve">Sports direct </w:t>
      </w:r>
      <w:r w:rsidR="00BC1698" w:rsidRPr="00BC1698">
        <w:rPr>
          <w:rFonts w:ascii="Georgia" w:eastAsia="Times New Roman" w:hAnsi="Georgia" w:cs="Times New Roman"/>
          <w:sz w:val="24"/>
          <w:szCs w:val="20"/>
          <w:lang w:eastAsia="en-GB"/>
        </w:rPr>
        <w:t xml:space="preserve">aim to fulfil their philanthropic responsibilities by supporting the community around their large warehouse operation in Shirebrook. However, the </w:t>
      </w:r>
      <w:r w:rsidR="00BC1698" w:rsidRPr="00BC1698">
        <w:rPr>
          <w:rFonts w:ascii="Georgia" w:eastAsia="Times New Roman" w:hAnsi="Georgia" w:cs="Times New Roman"/>
          <w:sz w:val="24"/>
          <w:szCs w:val="20"/>
          <w:lang w:eastAsia="en-GB"/>
        </w:rPr>
        <w:lastRenderedPageBreak/>
        <w:t>company do not participate in philanthropic activity on a national level (Sports Direct, 2018).</w:t>
      </w:r>
    </w:p>
    <w:p w14:paraId="0B8BB6D7" w14:textId="4484C60C" w:rsidR="000629BC" w:rsidRPr="00476FFB" w:rsidRDefault="00371C05" w:rsidP="00A55E0D">
      <w:pPr>
        <w:pStyle w:val="Heading1"/>
        <w:rPr>
          <w:rFonts w:eastAsia="Times New Roman"/>
          <w:lang w:eastAsia="en-GB"/>
        </w:rPr>
      </w:pPr>
      <w:bookmarkStart w:id="5" w:name="_Toc530140065"/>
      <w:r w:rsidRPr="00476FFB">
        <w:rPr>
          <w:rFonts w:eastAsia="Times New Roman"/>
          <w:lang w:eastAsia="en-GB"/>
        </w:rPr>
        <w:t>Zero tolerance on sexual harassment – who is responsible</w:t>
      </w:r>
      <w:r w:rsidR="00057BEB">
        <w:rPr>
          <w:rFonts w:eastAsia="Times New Roman"/>
          <w:lang w:eastAsia="en-GB"/>
        </w:rPr>
        <w:t>?</w:t>
      </w:r>
      <w:bookmarkEnd w:id="5"/>
    </w:p>
    <w:p w14:paraId="1AD47DA0" w14:textId="68A25F09" w:rsidR="00FD1420" w:rsidRPr="00476FFB" w:rsidRDefault="003F406A" w:rsidP="00DC78BC">
      <w:pPr>
        <w:spacing w:before="100" w:beforeAutospacing="1" w:after="100" w:afterAutospacing="1" w:line="240" w:lineRule="auto"/>
        <w:rPr>
          <w:rFonts w:ascii="Georgia" w:eastAsia="Times New Roman" w:hAnsi="Georgia" w:cs="Times New Roman"/>
          <w:sz w:val="24"/>
          <w:szCs w:val="20"/>
          <w:lang w:eastAsia="en-GB"/>
        </w:rPr>
      </w:pPr>
      <w:r w:rsidRPr="00476FFB">
        <w:rPr>
          <w:rFonts w:ascii="Georgia" w:eastAsia="Times New Roman" w:hAnsi="Georgia" w:cs="Times New Roman"/>
          <w:sz w:val="24"/>
          <w:szCs w:val="20"/>
          <w:lang w:eastAsia="en-GB"/>
        </w:rPr>
        <w:t xml:space="preserve">According to stockholder theory, it is the responsibility of business to make profit according to the law of the land. Enabling a </w:t>
      </w:r>
      <w:r w:rsidR="005157F0" w:rsidRPr="00476FFB">
        <w:rPr>
          <w:rFonts w:ascii="Georgia" w:eastAsia="Times New Roman" w:hAnsi="Georgia" w:cs="Times New Roman"/>
          <w:sz w:val="24"/>
          <w:szCs w:val="20"/>
          <w:lang w:eastAsia="en-GB"/>
        </w:rPr>
        <w:t>culture of sexual harassment is both illegal and impacts profits.</w:t>
      </w:r>
      <w:r w:rsidR="001F0D89" w:rsidRPr="00476FFB">
        <w:rPr>
          <w:rFonts w:ascii="Georgia" w:eastAsia="Times New Roman" w:hAnsi="Georgia" w:cs="Times New Roman"/>
          <w:sz w:val="24"/>
          <w:szCs w:val="20"/>
          <w:lang w:eastAsia="en-GB"/>
        </w:rPr>
        <w:t xml:space="preserve"> </w:t>
      </w:r>
      <w:r w:rsidR="005157F0" w:rsidRPr="00476FFB">
        <w:rPr>
          <w:rFonts w:ascii="Georgia" w:eastAsia="Times New Roman" w:hAnsi="Georgia" w:cs="Times New Roman"/>
          <w:sz w:val="24"/>
          <w:szCs w:val="20"/>
          <w:lang w:eastAsia="en-GB"/>
        </w:rPr>
        <w:t xml:space="preserve">Tribunal payoffs are </w:t>
      </w:r>
      <w:r w:rsidR="000E1F66" w:rsidRPr="00476FFB">
        <w:rPr>
          <w:rFonts w:ascii="Georgia" w:eastAsia="Times New Roman" w:hAnsi="Georgia" w:cs="Times New Roman"/>
          <w:sz w:val="24"/>
          <w:szCs w:val="20"/>
          <w:lang w:eastAsia="en-GB"/>
        </w:rPr>
        <w:t>expensive</w:t>
      </w:r>
      <w:r w:rsidR="00076E40">
        <w:rPr>
          <w:rFonts w:ascii="Georgia" w:eastAsia="Times New Roman" w:hAnsi="Georgia" w:cs="Times New Roman"/>
          <w:sz w:val="24"/>
          <w:szCs w:val="20"/>
          <w:lang w:eastAsia="en-GB"/>
        </w:rPr>
        <w:t xml:space="preserve"> (Citizens Advice Bureau. 2018)</w:t>
      </w:r>
      <w:r w:rsidR="000E1F66" w:rsidRPr="00476FFB">
        <w:rPr>
          <w:rFonts w:ascii="Georgia" w:eastAsia="Times New Roman" w:hAnsi="Georgia" w:cs="Times New Roman"/>
          <w:sz w:val="24"/>
          <w:szCs w:val="20"/>
          <w:lang w:eastAsia="en-GB"/>
        </w:rPr>
        <w:t>,</w:t>
      </w:r>
      <w:r w:rsidR="005157F0" w:rsidRPr="00476FFB">
        <w:rPr>
          <w:rFonts w:ascii="Georgia" w:eastAsia="Times New Roman" w:hAnsi="Georgia" w:cs="Times New Roman"/>
          <w:sz w:val="24"/>
          <w:szCs w:val="20"/>
          <w:lang w:eastAsia="en-GB"/>
        </w:rPr>
        <w:t xml:space="preserve"> and the negative publicity impacts public perception which may reduce sales</w:t>
      </w:r>
      <w:r w:rsidR="00BC1698">
        <w:rPr>
          <w:rFonts w:ascii="Georgia" w:eastAsia="Times New Roman" w:hAnsi="Georgia" w:cs="Times New Roman"/>
          <w:sz w:val="24"/>
          <w:szCs w:val="20"/>
          <w:lang w:eastAsia="en-GB"/>
        </w:rPr>
        <w:t>, a</w:t>
      </w:r>
      <w:r w:rsidR="005157F0" w:rsidRPr="00476FFB">
        <w:rPr>
          <w:rFonts w:ascii="Georgia" w:eastAsia="Times New Roman" w:hAnsi="Georgia" w:cs="Times New Roman"/>
          <w:sz w:val="24"/>
          <w:szCs w:val="20"/>
          <w:lang w:eastAsia="en-GB"/>
        </w:rPr>
        <w:t>ffect</w:t>
      </w:r>
      <w:r w:rsidR="00BC1698">
        <w:rPr>
          <w:rFonts w:ascii="Georgia" w:eastAsia="Times New Roman" w:hAnsi="Georgia" w:cs="Times New Roman"/>
          <w:sz w:val="24"/>
          <w:szCs w:val="20"/>
          <w:lang w:eastAsia="en-GB"/>
        </w:rPr>
        <w:t xml:space="preserve"> </w:t>
      </w:r>
      <w:r w:rsidR="005157F0" w:rsidRPr="00476FFB">
        <w:rPr>
          <w:rFonts w:ascii="Georgia" w:eastAsia="Times New Roman" w:hAnsi="Georgia" w:cs="Times New Roman"/>
          <w:sz w:val="24"/>
          <w:szCs w:val="20"/>
          <w:lang w:eastAsia="en-GB"/>
        </w:rPr>
        <w:t>investment and value of shares.</w:t>
      </w:r>
      <w:r w:rsidR="00BC1698">
        <w:rPr>
          <w:rFonts w:ascii="Georgia" w:eastAsia="Times New Roman" w:hAnsi="Georgia" w:cs="Times New Roman"/>
          <w:sz w:val="24"/>
          <w:szCs w:val="20"/>
          <w:lang w:eastAsia="en-GB"/>
        </w:rPr>
        <w:t xml:space="preserve"> </w:t>
      </w:r>
      <w:r w:rsidR="005157F0" w:rsidRPr="00476FFB">
        <w:rPr>
          <w:rFonts w:ascii="Georgia" w:eastAsia="Times New Roman" w:hAnsi="Georgia" w:cs="Times New Roman"/>
          <w:sz w:val="24"/>
          <w:szCs w:val="20"/>
          <w:lang w:eastAsia="en-GB"/>
        </w:rPr>
        <w:t xml:space="preserve">The viewpoint that it is the responsibility of </w:t>
      </w:r>
      <w:r w:rsidR="00FD1420" w:rsidRPr="00476FFB">
        <w:rPr>
          <w:rFonts w:ascii="Georgia" w:eastAsia="Times New Roman" w:hAnsi="Georgia" w:cs="Times New Roman"/>
          <w:sz w:val="24"/>
          <w:szCs w:val="20"/>
          <w:lang w:eastAsia="en-GB"/>
        </w:rPr>
        <w:t>the employee to enforce their own personal boundaries is outdated, both in the perception of what is acceptable in a modern society and is negated by current legislation.</w:t>
      </w:r>
      <w:r w:rsidR="00BC1698">
        <w:rPr>
          <w:rFonts w:ascii="Georgia" w:eastAsia="Times New Roman" w:hAnsi="Georgia" w:cs="Times New Roman"/>
          <w:sz w:val="24"/>
          <w:szCs w:val="20"/>
          <w:lang w:eastAsia="en-GB"/>
        </w:rPr>
        <w:t xml:space="preserve"> </w:t>
      </w:r>
      <w:r w:rsidR="00FD1420" w:rsidRPr="00476FFB">
        <w:rPr>
          <w:rFonts w:ascii="Georgia" w:eastAsia="Times New Roman" w:hAnsi="Georgia" w:cs="Times New Roman"/>
          <w:sz w:val="24"/>
          <w:szCs w:val="20"/>
          <w:lang w:eastAsia="en-GB"/>
        </w:rPr>
        <w:t>Employers are vicariously responsible for the actions of their employees and can be prosecuted for their misconduct</w:t>
      </w:r>
      <w:r w:rsidR="00BB2EE7">
        <w:rPr>
          <w:rFonts w:ascii="Georgia" w:eastAsia="Times New Roman" w:hAnsi="Georgia" w:cs="Times New Roman"/>
          <w:sz w:val="24"/>
          <w:szCs w:val="20"/>
          <w:lang w:eastAsia="en-GB"/>
        </w:rPr>
        <w:t xml:space="preserve"> (ACAS, 2012)</w:t>
      </w:r>
      <w:r w:rsidR="00FD1420" w:rsidRPr="00476FFB">
        <w:rPr>
          <w:rFonts w:ascii="Georgia" w:eastAsia="Times New Roman" w:hAnsi="Georgia" w:cs="Times New Roman"/>
          <w:sz w:val="24"/>
          <w:szCs w:val="20"/>
          <w:lang w:eastAsia="en-GB"/>
        </w:rPr>
        <w:t xml:space="preserve">. </w:t>
      </w:r>
    </w:p>
    <w:p w14:paraId="1FADFBFB" w14:textId="1C05BE63" w:rsidR="008220EB" w:rsidRPr="00F85D2E" w:rsidRDefault="00FF3373" w:rsidP="00F85D2E">
      <w:pPr>
        <w:spacing w:before="100" w:beforeAutospacing="1" w:after="100" w:afterAutospacing="1" w:line="240" w:lineRule="auto"/>
        <w:rPr>
          <w:rFonts w:ascii="Georgia" w:eastAsia="Times New Roman" w:hAnsi="Georgia" w:cs="Times New Roman"/>
          <w:sz w:val="24"/>
          <w:szCs w:val="20"/>
          <w:lang w:eastAsia="en-GB"/>
        </w:rPr>
      </w:pPr>
      <w:r w:rsidRPr="00476FFB">
        <w:rPr>
          <w:rFonts w:ascii="Georgia" w:eastAsia="Times New Roman" w:hAnsi="Georgia" w:cs="Times New Roman"/>
          <w:sz w:val="24"/>
          <w:szCs w:val="20"/>
          <w:lang w:eastAsia="en-GB"/>
        </w:rPr>
        <w:t>Ethically, business must “avoid doing harm” to their employees. Sexual harassment can have long term negative impact on the emotional and mental health and individuals</w:t>
      </w:r>
      <w:r w:rsidR="00292F58">
        <w:rPr>
          <w:rFonts w:ascii="Georgia" w:eastAsia="Times New Roman" w:hAnsi="Georgia" w:cs="Times New Roman"/>
          <w:sz w:val="24"/>
          <w:szCs w:val="20"/>
          <w:lang w:eastAsia="en-GB"/>
        </w:rPr>
        <w:t xml:space="preserve"> </w:t>
      </w:r>
      <w:r w:rsidR="00292F58" w:rsidRPr="000B02CA">
        <w:rPr>
          <w:rFonts w:ascii="Georgia" w:eastAsia="Times New Roman" w:hAnsi="Georgia" w:cs="Times New Roman"/>
          <w:sz w:val="24"/>
          <w:szCs w:val="20"/>
          <w:lang w:eastAsia="en-GB"/>
        </w:rPr>
        <w:t xml:space="preserve">(Lewis, </w:t>
      </w:r>
      <w:proofErr w:type="spellStart"/>
      <w:r w:rsidR="00292F58" w:rsidRPr="000B02CA">
        <w:rPr>
          <w:rFonts w:ascii="Georgia" w:eastAsia="Times New Roman" w:hAnsi="Georgia" w:cs="Times New Roman"/>
          <w:sz w:val="24"/>
          <w:szCs w:val="20"/>
          <w:lang w:eastAsia="en-GB"/>
        </w:rPr>
        <w:t>Coursol</w:t>
      </w:r>
      <w:proofErr w:type="spellEnd"/>
      <w:r w:rsidR="00292F58" w:rsidRPr="000B02CA">
        <w:rPr>
          <w:rFonts w:ascii="Georgia" w:eastAsia="Times New Roman" w:hAnsi="Georgia" w:cs="Times New Roman"/>
          <w:sz w:val="24"/>
          <w:szCs w:val="20"/>
          <w:lang w:eastAsia="en-GB"/>
        </w:rPr>
        <w:t>, Wahl, 2001).</w:t>
      </w:r>
    </w:p>
    <w:p w14:paraId="782CBB90" w14:textId="52B8F958" w:rsidR="0053468C" w:rsidRDefault="0053468C" w:rsidP="00A55E0D">
      <w:pPr>
        <w:pStyle w:val="Heading1"/>
        <w:rPr>
          <w:rFonts w:eastAsia="Times New Roman"/>
          <w:lang w:eastAsia="en-GB"/>
        </w:rPr>
      </w:pPr>
      <w:bookmarkStart w:id="6" w:name="_Toc530140066"/>
      <w:r w:rsidRPr="00476FFB">
        <w:rPr>
          <w:rFonts w:eastAsia="Times New Roman"/>
          <w:lang w:eastAsia="en-GB"/>
        </w:rPr>
        <w:t>Recommendation</w:t>
      </w:r>
      <w:r w:rsidR="00F85D2E">
        <w:rPr>
          <w:rFonts w:eastAsia="Times New Roman"/>
          <w:lang w:eastAsia="en-GB"/>
        </w:rPr>
        <w:t>s</w:t>
      </w:r>
      <w:bookmarkEnd w:id="6"/>
    </w:p>
    <w:p w14:paraId="0508701F" w14:textId="6F19BBD8" w:rsidR="003C3931" w:rsidRPr="003C3931" w:rsidRDefault="003C3931" w:rsidP="00DC78BC">
      <w:pPr>
        <w:spacing w:before="100" w:beforeAutospacing="1" w:after="100" w:afterAutospacing="1" w:line="240" w:lineRule="auto"/>
        <w:rPr>
          <w:rFonts w:ascii="Georgia" w:eastAsia="Times New Roman" w:hAnsi="Georgia" w:cs="Times New Roman"/>
          <w:sz w:val="24"/>
          <w:szCs w:val="20"/>
          <w:lang w:eastAsia="en-GB"/>
        </w:rPr>
      </w:pPr>
      <w:r>
        <w:rPr>
          <w:rFonts w:ascii="Georgia" w:eastAsia="Times New Roman" w:hAnsi="Georgia" w:cs="Times New Roman"/>
          <w:sz w:val="24"/>
          <w:szCs w:val="20"/>
          <w:lang w:eastAsia="en-GB"/>
        </w:rPr>
        <w:t xml:space="preserve">To help avoid such unethical business situations in the future, the company </w:t>
      </w:r>
      <w:r w:rsidR="008C2ABB">
        <w:rPr>
          <w:rFonts w:ascii="Georgia" w:eastAsia="Times New Roman" w:hAnsi="Georgia" w:cs="Times New Roman"/>
          <w:sz w:val="24"/>
          <w:szCs w:val="20"/>
          <w:lang w:eastAsia="en-GB"/>
        </w:rPr>
        <w:t>should:</w:t>
      </w:r>
    </w:p>
    <w:p w14:paraId="511E60FB" w14:textId="051EEC22" w:rsidR="00664BCA" w:rsidRPr="00476FFB" w:rsidRDefault="00664BCA" w:rsidP="00664BCA">
      <w:pPr>
        <w:pStyle w:val="ListParagraph"/>
        <w:numPr>
          <w:ilvl w:val="0"/>
          <w:numId w:val="4"/>
        </w:numPr>
        <w:spacing w:before="100" w:beforeAutospacing="1" w:after="100" w:afterAutospacing="1" w:line="240" w:lineRule="auto"/>
        <w:rPr>
          <w:rFonts w:ascii="Georgia" w:eastAsia="Times New Roman" w:hAnsi="Georgia" w:cs="Times New Roman"/>
          <w:sz w:val="24"/>
          <w:szCs w:val="20"/>
          <w:lang w:eastAsia="en-GB"/>
        </w:rPr>
      </w:pPr>
      <w:r w:rsidRPr="00476FFB">
        <w:rPr>
          <w:rFonts w:ascii="Georgia" w:eastAsia="Times New Roman" w:hAnsi="Georgia" w:cs="Times New Roman"/>
          <w:sz w:val="24"/>
          <w:szCs w:val="20"/>
          <w:lang w:eastAsia="en-GB"/>
        </w:rPr>
        <w:t xml:space="preserve">Make it easier for employees to </w:t>
      </w:r>
      <w:r w:rsidR="008C2ABB" w:rsidRPr="00476FFB">
        <w:rPr>
          <w:rFonts w:ascii="Georgia" w:eastAsia="Times New Roman" w:hAnsi="Georgia" w:cs="Times New Roman"/>
          <w:sz w:val="24"/>
          <w:szCs w:val="20"/>
          <w:lang w:eastAsia="en-GB"/>
        </w:rPr>
        <w:t>whistle blow</w:t>
      </w:r>
      <w:r w:rsidRPr="00476FFB">
        <w:rPr>
          <w:rFonts w:ascii="Georgia" w:eastAsia="Times New Roman" w:hAnsi="Georgia" w:cs="Times New Roman"/>
          <w:sz w:val="24"/>
          <w:szCs w:val="20"/>
          <w:lang w:eastAsia="en-GB"/>
        </w:rPr>
        <w:t xml:space="preserve"> and report inappropriate behaviour </w:t>
      </w:r>
      <w:r w:rsidR="008C2ABB">
        <w:rPr>
          <w:rFonts w:ascii="Georgia" w:eastAsia="Times New Roman" w:hAnsi="Georgia" w:cs="Times New Roman"/>
          <w:sz w:val="24"/>
          <w:szCs w:val="20"/>
          <w:lang w:eastAsia="en-GB"/>
        </w:rPr>
        <w:t>therefore increasing accountability.</w:t>
      </w:r>
    </w:p>
    <w:p w14:paraId="157B6530" w14:textId="37C5833B" w:rsidR="00664BCA" w:rsidRPr="00476FFB" w:rsidRDefault="00664BCA" w:rsidP="00664BCA">
      <w:pPr>
        <w:pStyle w:val="ListParagraph"/>
        <w:numPr>
          <w:ilvl w:val="0"/>
          <w:numId w:val="4"/>
        </w:numPr>
        <w:spacing w:before="100" w:beforeAutospacing="1" w:after="100" w:afterAutospacing="1" w:line="240" w:lineRule="auto"/>
        <w:rPr>
          <w:rFonts w:ascii="Georgia" w:eastAsia="Times New Roman" w:hAnsi="Georgia" w:cs="Times New Roman"/>
          <w:sz w:val="24"/>
          <w:szCs w:val="20"/>
          <w:lang w:eastAsia="en-GB"/>
        </w:rPr>
      </w:pPr>
      <w:r w:rsidRPr="00476FFB">
        <w:rPr>
          <w:rFonts w:ascii="Georgia" w:eastAsia="Times New Roman" w:hAnsi="Georgia" w:cs="Times New Roman"/>
          <w:sz w:val="24"/>
          <w:szCs w:val="20"/>
          <w:lang w:eastAsia="en-GB"/>
        </w:rPr>
        <w:t>More transparency</w:t>
      </w:r>
      <w:r w:rsidR="00D23780">
        <w:rPr>
          <w:rFonts w:ascii="Georgia" w:eastAsia="Times New Roman" w:hAnsi="Georgia" w:cs="Times New Roman"/>
          <w:sz w:val="24"/>
          <w:szCs w:val="20"/>
          <w:lang w:eastAsia="en-GB"/>
        </w:rPr>
        <w:t xml:space="preserve"> withi</w:t>
      </w:r>
      <w:r w:rsidR="00CC00C8">
        <w:rPr>
          <w:rFonts w:ascii="Georgia" w:eastAsia="Times New Roman" w:hAnsi="Georgia" w:cs="Times New Roman"/>
          <w:sz w:val="24"/>
          <w:szCs w:val="20"/>
          <w:lang w:eastAsia="en-GB"/>
        </w:rPr>
        <w:t>n internal</w:t>
      </w:r>
      <w:r w:rsidR="002B3BE9">
        <w:rPr>
          <w:rFonts w:ascii="Georgia" w:eastAsia="Times New Roman" w:hAnsi="Georgia" w:cs="Times New Roman"/>
          <w:sz w:val="24"/>
          <w:szCs w:val="20"/>
          <w:lang w:eastAsia="en-GB"/>
        </w:rPr>
        <w:t xml:space="preserve"> </w:t>
      </w:r>
      <w:r w:rsidR="008251A3">
        <w:rPr>
          <w:rFonts w:ascii="Georgia" w:eastAsia="Times New Roman" w:hAnsi="Georgia" w:cs="Times New Roman"/>
          <w:sz w:val="24"/>
          <w:szCs w:val="20"/>
          <w:lang w:eastAsia="en-GB"/>
        </w:rPr>
        <w:t>candidate selection process</w:t>
      </w:r>
      <w:r w:rsidR="002B3BE9">
        <w:rPr>
          <w:rFonts w:ascii="Georgia" w:eastAsia="Times New Roman" w:hAnsi="Georgia" w:cs="Times New Roman"/>
          <w:sz w:val="24"/>
          <w:szCs w:val="20"/>
          <w:lang w:eastAsia="en-GB"/>
        </w:rPr>
        <w:t xml:space="preserve"> to prevent </w:t>
      </w:r>
      <w:r w:rsidR="00CE00AB">
        <w:rPr>
          <w:rFonts w:ascii="Georgia" w:eastAsia="Times New Roman" w:hAnsi="Georgia" w:cs="Times New Roman"/>
          <w:sz w:val="24"/>
          <w:szCs w:val="20"/>
          <w:lang w:eastAsia="en-GB"/>
        </w:rPr>
        <w:t>abuse of employees.</w:t>
      </w:r>
    </w:p>
    <w:p w14:paraId="39E59A69" w14:textId="18EE6D33" w:rsidR="00664BCA" w:rsidRDefault="00664BCA" w:rsidP="00664BCA">
      <w:pPr>
        <w:pStyle w:val="ListParagraph"/>
        <w:numPr>
          <w:ilvl w:val="0"/>
          <w:numId w:val="4"/>
        </w:numPr>
        <w:spacing w:before="100" w:beforeAutospacing="1" w:after="100" w:afterAutospacing="1" w:line="240" w:lineRule="auto"/>
        <w:rPr>
          <w:rFonts w:ascii="Georgia" w:eastAsia="Times New Roman" w:hAnsi="Georgia" w:cs="Times New Roman"/>
          <w:sz w:val="24"/>
          <w:szCs w:val="20"/>
          <w:lang w:eastAsia="en-GB"/>
        </w:rPr>
      </w:pPr>
      <w:r w:rsidRPr="00476FFB">
        <w:rPr>
          <w:rFonts w:ascii="Georgia" w:eastAsia="Times New Roman" w:hAnsi="Georgia" w:cs="Times New Roman"/>
          <w:sz w:val="24"/>
          <w:szCs w:val="20"/>
          <w:lang w:eastAsia="en-GB"/>
        </w:rPr>
        <w:t xml:space="preserve">Lobby </w:t>
      </w:r>
      <w:r w:rsidR="00430BE8">
        <w:rPr>
          <w:rFonts w:ascii="Georgia" w:eastAsia="Times New Roman" w:hAnsi="Georgia" w:cs="Times New Roman"/>
          <w:sz w:val="24"/>
          <w:szCs w:val="20"/>
          <w:lang w:eastAsia="en-GB"/>
        </w:rPr>
        <w:t>shareholders</w:t>
      </w:r>
      <w:r w:rsidR="008251A3">
        <w:rPr>
          <w:rFonts w:ascii="Georgia" w:eastAsia="Times New Roman" w:hAnsi="Georgia" w:cs="Times New Roman"/>
          <w:sz w:val="24"/>
          <w:szCs w:val="20"/>
          <w:lang w:eastAsia="en-GB"/>
        </w:rPr>
        <w:t xml:space="preserve"> to adopt a </w:t>
      </w:r>
      <w:r w:rsidR="00430BE8">
        <w:rPr>
          <w:rFonts w:ascii="Georgia" w:eastAsia="Times New Roman" w:hAnsi="Georgia" w:cs="Times New Roman"/>
          <w:sz w:val="24"/>
          <w:szCs w:val="20"/>
          <w:lang w:eastAsia="en-GB"/>
        </w:rPr>
        <w:t>zero-tolerance</w:t>
      </w:r>
      <w:r w:rsidR="008251A3">
        <w:rPr>
          <w:rFonts w:ascii="Georgia" w:eastAsia="Times New Roman" w:hAnsi="Georgia" w:cs="Times New Roman"/>
          <w:sz w:val="24"/>
          <w:szCs w:val="20"/>
          <w:lang w:eastAsia="en-GB"/>
        </w:rPr>
        <w:t xml:space="preserve"> stance on unethical behaviour such as sexual harassment. </w:t>
      </w:r>
    </w:p>
    <w:p w14:paraId="0DDFFA73" w14:textId="3B381AEB" w:rsidR="00A00092" w:rsidRDefault="00A00092" w:rsidP="00A00092">
      <w:pPr>
        <w:spacing w:before="100" w:beforeAutospacing="1" w:after="100" w:afterAutospacing="1" w:line="240" w:lineRule="auto"/>
        <w:rPr>
          <w:rFonts w:ascii="Georgia" w:eastAsia="Times New Roman" w:hAnsi="Georgia" w:cs="Times New Roman"/>
          <w:sz w:val="24"/>
          <w:szCs w:val="20"/>
          <w:lang w:eastAsia="en-GB"/>
        </w:rPr>
      </w:pPr>
    </w:p>
    <w:p w14:paraId="726D6B15" w14:textId="6AB1E9EE" w:rsidR="00A00092" w:rsidRDefault="00A00092" w:rsidP="00A00092">
      <w:pPr>
        <w:spacing w:before="100" w:beforeAutospacing="1" w:after="100" w:afterAutospacing="1" w:line="240" w:lineRule="auto"/>
        <w:rPr>
          <w:rFonts w:ascii="Georgia" w:eastAsia="Times New Roman" w:hAnsi="Georgia" w:cs="Times New Roman"/>
          <w:sz w:val="24"/>
          <w:szCs w:val="20"/>
          <w:lang w:eastAsia="en-GB"/>
        </w:rPr>
      </w:pPr>
    </w:p>
    <w:p w14:paraId="46683F7B" w14:textId="28581A5E" w:rsidR="00A00092" w:rsidRDefault="00A00092" w:rsidP="00A00092">
      <w:pPr>
        <w:spacing w:before="100" w:beforeAutospacing="1" w:after="100" w:afterAutospacing="1" w:line="240" w:lineRule="auto"/>
        <w:rPr>
          <w:rFonts w:ascii="Georgia" w:eastAsia="Times New Roman" w:hAnsi="Georgia" w:cs="Times New Roman"/>
          <w:sz w:val="24"/>
          <w:szCs w:val="20"/>
          <w:lang w:eastAsia="en-GB"/>
        </w:rPr>
      </w:pPr>
    </w:p>
    <w:p w14:paraId="56F842F7" w14:textId="0D2DEE20" w:rsidR="00A00092" w:rsidRDefault="00A00092" w:rsidP="00A00092">
      <w:pPr>
        <w:spacing w:before="100" w:beforeAutospacing="1" w:after="100" w:afterAutospacing="1" w:line="240" w:lineRule="auto"/>
        <w:rPr>
          <w:rFonts w:ascii="Georgia" w:eastAsia="Times New Roman" w:hAnsi="Georgia" w:cs="Times New Roman"/>
          <w:sz w:val="24"/>
          <w:szCs w:val="20"/>
          <w:lang w:eastAsia="en-GB"/>
        </w:rPr>
      </w:pPr>
    </w:p>
    <w:p w14:paraId="361506C9" w14:textId="5FB21998" w:rsidR="00A00092" w:rsidRDefault="00A00092" w:rsidP="00A00092">
      <w:pPr>
        <w:spacing w:before="100" w:beforeAutospacing="1" w:after="100" w:afterAutospacing="1" w:line="240" w:lineRule="auto"/>
        <w:rPr>
          <w:rFonts w:ascii="Georgia" w:eastAsia="Times New Roman" w:hAnsi="Georgia" w:cs="Times New Roman"/>
          <w:sz w:val="24"/>
          <w:szCs w:val="20"/>
          <w:lang w:eastAsia="en-GB"/>
        </w:rPr>
      </w:pPr>
    </w:p>
    <w:p w14:paraId="4E8CCE7C" w14:textId="0ADA44F7" w:rsidR="00A00092" w:rsidRDefault="00A00092" w:rsidP="00A00092">
      <w:pPr>
        <w:spacing w:before="100" w:beforeAutospacing="1" w:after="100" w:afterAutospacing="1" w:line="240" w:lineRule="auto"/>
        <w:rPr>
          <w:rFonts w:ascii="Georgia" w:eastAsia="Times New Roman" w:hAnsi="Georgia" w:cs="Times New Roman"/>
          <w:sz w:val="24"/>
          <w:szCs w:val="20"/>
          <w:lang w:eastAsia="en-GB"/>
        </w:rPr>
      </w:pPr>
    </w:p>
    <w:p w14:paraId="6D7BADB1" w14:textId="77777777" w:rsidR="00761388" w:rsidRDefault="00761388" w:rsidP="00F85D2E">
      <w:pPr>
        <w:pStyle w:val="Heading1"/>
        <w:rPr>
          <w:rFonts w:ascii="Georgia" w:eastAsia="Times New Roman" w:hAnsi="Georgia" w:cs="Times New Roman"/>
          <w:color w:val="auto"/>
          <w:sz w:val="24"/>
          <w:szCs w:val="20"/>
          <w:lang w:eastAsia="en-GB"/>
        </w:rPr>
      </w:pPr>
      <w:bookmarkStart w:id="7" w:name="_Toc530140067"/>
    </w:p>
    <w:p w14:paraId="426407C2" w14:textId="4003D127" w:rsidR="00DC78BC" w:rsidRPr="00476FFB" w:rsidRDefault="0053468C" w:rsidP="00F85D2E">
      <w:pPr>
        <w:pStyle w:val="Heading1"/>
        <w:rPr>
          <w:rFonts w:eastAsia="Times New Roman"/>
          <w:lang w:eastAsia="en-GB"/>
        </w:rPr>
      </w:pPr>
      <w:bookmarkStart w:id="8" w:name="_GoBack"/>
      <w:bookmarkEnd w:id="8"/>
      <w:r w:rsidRPr="00476FFB">
        <w:rPr>
          <w:rFonts w:eastAsia="Times New Roman"/>
          <w:lang w:eastAsia="en-GB"/>
        </w:rPr>
        <w:t>References</w:t>
      </w:r>
      <w:bookmarkEnd w:id="7"/>
    </w:p>
    <w:p w14:paraId="773BCFDC" w14:textId="77777777" w:rsidR="00E70C0A" w:rsidRPr="00F314AC" w:rsidRDefault="00E70C0A" w:rsidP="00F314AC">
      <w:pPr>
        <w:spacing w:before="100" w:beforeAutospacing="1" w:after="100" w:afterAutospacing="1" w:line="240" w:lineRule="auto"/>
        <w:rPr>
          <w:rFonts w:ascii="Georgia" w:eastAsia="Times New Roman" w:hAnsi="Georgia" w:cs="Times New Roman"/>
          <w:sz w:val="24"/>
          <w:szCs w:val="24"/>
          <w:lang w:eastAsia="en-GB"/>
        </w:rPr>
      </w:pPr>
      <w:r w:rsidRPr="00F314AC">
        <w:rPr>
          <w:rFonts w:ascii="Georgia" w:eastAsia="Times New Roman" w:hAnsi="Georgia" w:cs="Times New Roman"/>
          <w:sz w:val="24"/>
          <w:szCs w:val="24"/>
          <w:lang w:eastAsia="en-GB"/>
        </w:rPr>
        <w:t xml:space="preserve">ACAS. (2012). </w:t>
      </w:r>
      <w:r w:rsidRPr="00F314AC">
        <w:rPr>
          <w:rFonts w:ascii="Georgia" w:eastAsia="Times New Roman" w:hAnsi="Georgia" w:cs="Times New Roman"/>
          <w:i/>
          <w:iCs/>
          <w:sz w:val="24"/>
          <w:szCs w:val="24"/>
          <w:lang w:eastAsia="en-GB"/>
        </w:rPr>
        <w:t>Understanding what vicarious liability means for employers.</w:t>
      </w:r>
      <w:r w:rsidRPr="00F314AC">
        <w:rPr>
          <w:rFonts w:ascii="Georgia" w:eastAsia="Times New Roman" w:hAnsi="Georgia" w:cs="Times New Roman"/>
          <w:sz w:val="24"/>
          <w:szCs w:val="24"/>
          <w:lang w:eastAsia="en-GB"/>
        </w:rPr>
        <w:t xml:space="preserve"> Available: http://www.acas.org.uk/index.aspx?articleid=3715. Last accessed 28th Oct</w:t>
      </w:r>
      <w:r w:rsidRPr="00B57E47">
        <w:rPr>
          <w:rFonts w:ascii="Georgia" w:eastAsia="Times New Roman" w:hAnsi="Georgia" w:cs="Times New Roman"/>
          <w:sz w:val="24"/>
          <w:szCs w:val="24"/>
          <w:lang w:eastAsia="en-GB"/>
        </w:rPr>
        <w:t>ober</w:t>
      </w:r>
      <w:r w:rsidRPr="00F314AC">
        <w:rPr>
          <w:rFonts w:ascii="Georgia" w:eastAsia="Times New Roman" w:hAnsi="Georgia" w:cs="Times New Roman"/>
          <w:sz w:val="24"/>
          <w:szCs w:val="24"/>
          <w:lang w:eastAsia="en-GB"/>
        </w:rPr>
        <w:t xml:space="preserve"> 2018.</w:t>
      </w:r>
    </w:p>
    <w:p w14:paraId="4CA21505" w14:textId="77777777" w:rsidR="00E70C0A" w:rsidRPr="00374017" w:rsidRDefault="00E70C0A" w:rsidP="00B57E47">
      <w:pPr>
        <w:spacing w:before="100" w:beforeAutospacing="1" w:after="100" w:afterAutospacing="1" w:line="240" w:lineRule="auto"/>
        <w:rPr>
          <w:rFonts w:ascii="Georgia" w:eastAsia="Times New Roman" w:hAnsi="Georgia" w:cs="Times New Roman"/>
          <w:sz w:val="24"/>
          <w:szCs w:val="24"/>
          <w:lang w:eastAsia="en-GB"/>
        </w:rPr>
      </w:pPr>
      <w:r w:rsidRPr="00374017">
        <w:rPr>
          <w:rFonts w:ascii="Georgia" w:eastAsia="Times New Roman" w:hAnsi="Georgia" w:cs="Times New Roman"/>
          <w:sz w:val="24"/>
          <w:szCs w:val="24"/>
          <w:lang w:eastAsia="en-GB"/>
        </w:rPr>
        <w:t xml:space="preserve">BBC News. (2016). </w:t>
      </w:r>
      <w:r w:rsidRPr="00374017">
        <w:rPr>
          <w:rFonts w:ascii="Georgia" w:eastAsia="Times New Roman" w:hAnsi="Georgia" w:cs="Times New Roman"/>
          <w:i/>
          <w:iCs/>
          <w:sz w:val="24"/>
          <w:szCs w:val="24"/>
          <w:lang w:eastAsia="en-GB"/>
        </w:rPr>
        <w:t>Sports Direct staff 'not treated as humans', says MPs' report.</w:t>
      </w:r>
      <w:r w:rsidRPr="00374017">
        <w:rPr>
          <w:rFonts w:ascii="Georgia" w:eastAsia="Times New Roman" w:hAnsi="Georgia" w:cs="Times New Roman"/>
          <w:sz w:val="24"/>
          <w:szCs w:val="24"/>
          <w:lang w:eastAsia="en-GB"/>
        </w:rPr>
        <w:t xml:space="preserve"> Available: https://www.bbc.co.uk/news/uk-england-derbyshire-36855374. Last accessed 8th November</w:t>
      </w:r>
      <w:r w:rsidRPr="00B57E47">
        <w:rPr>
          <w:rFonts w:ascii="Georgia" w:eastAsia="Times New Roman" w:hAnsi="Georgia" w:cs="Times New Roman"/>
          <w:sz w:val="24"/>
          <w:szCs w:val="24"/>
          <w:lang w:eastAsia="en-GB"/>
        </w:rPr>
        <w:t xml:space="preserve"> </w:t>
      </w:r>
      <w:r w:rsidRPr="00374017">
        <w:rPr>
          <w:rFonts w:ascii="Georgia" w:eastAsia="Times New Roman" w:hAnsi="Georgia" w:cs="Times New Roman"/>
          <w:sz w:val="24"/>
          <w:szCs w:val="24"/>
          <w:lang w:eastAsia="en-GB"/>
        </w:rPr>
        <w:t>2018.</w:t>
      </w:r>
    </w:p>
    <w:p w14:paraId="010D4274" w14:textId="77777777" w:rsidR="00E70C0A" w:rsidRPr="003A509C" w:rsidRDefault="00E70C0A" w:rsidP="003A509C">
      <w:pPr>
        <w:spacing w:before="100" w:beforeAutospacing="1" w:after="100" w:afterAutospacing="1" w:line="240" w:lineRule="auto"/>
        <w:rPr>
          <w:rFonts w:ascii="Georgia" w:eastAsia="Times New Roman" w:hAnsi="Georgia" w:cs="Times New Roman"/>
          <w:sz w:val="24"/>
          <w:szCs w:val="24"/>
          <w:lang w:eastAsia="en-GB"/>
        </w:rPr>
      </w:pPr>
      <w:r w:rsidRPr="003A509C">
        <w:rPr>
          <w:rFonts w:ascii="Georgia" w:eastAsia="Times New Roman" w:hAnsi="Georgia" w:cs="Times New Roman"/>
          <w:sz w:val="24"/>
          <w:szCs w:val="24"/>
          <w:lang w:eastAsia="en-GB"/>
        </w:rPr>
        <w:t xml:space="preserve">BBC News. (2017). </w:t>
      </w:r>
      <w:r w:rsidRPr="003A509C">
        <w:rPr>
          <w:rFonts w:ascii="Georgia" w:eastAsia="Times New Roman" w:hAnsi="Georgia" w:cs="Times New Roman"/>
          <w:i/>
          <w:iCs/>
          <w:sz w:val="24"/>
          <w:szCs w:val="24"/>
          <w:lang w:eastAsia="en-GB"/>
        </w:rPr>
        <w:t>Sports Direct profits more than halve.</w:t>
      </w:r>
      <w:r w:rsidRPr="003A509C">
        <w:rPr>
          <w:rFonts w:ascii="Georgia" w:eastAsia="Times New Roman" w:hAnsi="Georgia" w:cs="Times New Roman"/>
          <w:sz w:val="24"/>
          <w:szCs w:val="24"/>
          <w:lang w:eastAsia="en-GB"/>
        </w:rPr>
        <w:t xml:space="preserve"> Available: https://www.bbc.co.uk/news/business-40665459. Last accessed 28th Oct</w:t>
      </w:r>
      <w:r w:rsidRPr="00B57E47">
        <w:rPr>
          <w:rFonts w:ascii="Georgia" w:eastAsia="Times New Roman" w:hAnsi="Georgia" w:cs="Times New Roman"/>
          <w:sz w:val="24"/>
          <w:szCs w:val="24"/>
          <w:lang w:eastAsia="en-GB"/>
        </w:rPr>
        <w:t xml:space="preserve">ober </w:t>
      </w:r>
      <w:r w:rsidRPr="003A509C">
        <w:rPr>
          <w:rFonts w:ascii="Georgia" w:eastAsia="Times New Roman" w:hAnsi="Georgia" w:cs="Times New Roman"/>
          <w:sz w:val="24"/>
          <w:szCs w:val="24"/>
          <w:lang w:eastAsia="en-GB"/>
        </w:rPr>
        <w:t>2018.</w:t>
      </w:r>
    </w:p>
    <w:p w14:paraId="74BB0340" w14:textId="77777777" w:rsidR="00E70C0A" w:rsidRPr="003B3F37" w:rsidRDefault="00E70C0A" w:rsidP="003B3F37">
      <w:pPr>
        <w:spacing w:before="100" w:beforeAutospacing="1" w:after="100" w:afterAutospacing="1" w:line="240" w:lineRule="auto"/>
        <w:rPr>
          <w:rFonts w:ascii="Georgia" w:eastAsia="Times New Roman" w:hAnsi="Georgia" w:cs="Times New Roman"/>
          <w:sz w:val="24"/>
          <w:szCs w:val="24"/>
          <w:lang w:eastAsia="en-GB"/>
        </w:rPr>
      </w:pPr>
      <w:r w:rsidRPr="003B3F37">
        <w:rPr>
          <w:rFonts w:ascii="Georgia" w:eastAsia="Times New Roman" w:hAnsi="Georgia" w:cs="Times New Roman"/>
          <w:sz w:val="24"/>
          <w:szCs w:val="24"/>
          <w:lang w:eastAsia="en-GB"/>
        </w:rPr>
        <w:t xml:space="preserve">Butler, S &amp; </w:t>
      </w:r>
      <w:proofErr w:type="spellStart"/>
      <w:r w:rsidRPr="003B3F37">
        <w:rPr>
          <w:rFonts w:ascii="Georgia" w:eastAsia="Times New Roman" w:hAnsi="Georgia" w:cs="Times New Roman"/>
          <w:sz w:val="24"/>
          <w:szCs w:val="24"/>
          <w:lang w:eastAsia="en-GB"/>
        </w:rPr>
        <w:t>Kollewe</w:t>
      </w:r>
      <w:proofErr w:type="spellEnd"/>
      <w:r w:rsidRPr="003B3F37">
        <w:rPr>
          <w:rFonts w:ascii="Georgia" w:eastAsia="Times New Roman" w:hAnsi="Georgia" w:cs="Times New Roman"/>
          <w:sz w:val="24"/>
          <w:szCs w:val="24"/>
          <w:lang w:eastAsia="en-GB"/>
        </w:rPr>
        <w:t xml:space="preserve">, J. (2018). </w:t>
      </w:r>
      <w:r w:rsidRPr="003B3F37">
        <w:rPr>
          <w:rFonts w:ascii="Georgia" w:eastAsia="Times New Roman" w:hAnsi="Georgia" w:cs="Times New Roman"/>
          <w:i/>
          <w:iCs/>
          <w:sz w:val="24"/>
          <w:szCs w:val="24"/>
          <w:lang w:eastAsia="en-GB"/>
        </w:rPr>
        <w:t>Sports Direct profits plunge by 72% after £85m hit on Debenhams stake.</w:t>
      </w:r>
      <w:r w:rsidRPr="003B3F37">
        <w:rPr>
          <w:rFonts w:ascii="Georgia" w:eastAsia="Times New Roman" w:hAnsi="Georgia" w:cs="Times New Roman"/>
          <w:sz w:val="24"/>
          <w:szCs w:val="24"/>
          <w:lang w:eastAsia="en-GB"/>
        </w:rPr>
        <w:t xml:space="preserve"> Available: https://www.theguardian.com/business/2018/jul/19/sports-direct-profits-nosedive-by-72. Last accessed 28th Oct</w:t>
      </w:r>
      <w:r w:rsidRPr="00B57E47">
        <w:rPr>
          <w:rFonts w:ascii="Georgia" w:eastAsia="Times New Roman" w:hAnsi="Georgia" w:cs="Times New Roman"/>
          <w:sz w:val="24"/>
          <w:szCs w:val="24"/>
          <w:lang w:eastAsia="en-GB"/>
        </w:rPr>
        <w:t>ober</w:t>
      </w:r>
      <w:r w:rsidRPr="003B3F37">
        <w:rPr>
          <w:rFonts w:ascii="Georgia" w:eastAsia="Times New Roman" w:hAnsi="Georgia" w:cs="Times New Roman"/>
          <w:sz w:val="24"/>
          <w:szCs w:val="24"/>
          <w:lang w:eastAsia="en-GB"/>
        </w:rPr>
        <w:t xml:space="preserve"> 2018.</w:t>
      </w:r>
    </w:p>
    <w:p w14:paraId="4578A769" w14:textId="77777777" w:rsidR="00E70C0A" w:rsidRPr="0065236A" w:rsidRDefault="00E70C0A" w:rsidP="0065236A">
      <w:pPr>
        <w:spacing w:before="100" w:beforeAutospacing="1" w:after="100" w:afterAutospacing="1" w:line="240" w:lineRule="auto"/>
        <w:rPr>
          <w:rFonts w:ascii="Georgia" w:eastAsia="Times New Roman" w:hAnsi="Georgia" w:cs="Times New Roman"/>
          <w:sz w:val="24"/>
          <w:szCs w:val="24"/>
          <w:lang w:eastAsia="en-GB"/>
        </w:rPr>
      </w:pPr>
      <w:r w:rsidRPr="0065236A">
        <w:rPr>
          <w:rFonts w:ascii="Georgia" w:eastAsia="Times New Roman" w:hAnsi="Georgia" w:cs="Times New Roman"/>
          <w:sz w:val="24"/>
          <w:szCs w:val="24"/>
          <w:lang w:eastAsia="en-GB"/>
        </w:rPr>
        <w:t xml:space="preserve">Carroll, A. (2016). Carroll’s pyramid of CSR: taking another look. </w:t>
      </w:r>
      <w:r w:rsidRPr="0065236A">
        <w:rPr>
          <w:rFonts w:ascii="Georgia" w:eastAsia="Times New Roman" w:hAnsi="Georgia" w:cs="Times New Roman"/>
          <w:i/>
          <w:iCs/>
          <w:sz w:val="24"/>
          <w:szCs w:val="24"/>
          <w:lang w:eastAsia="en-GB"/>
        </w:rPr>
        <w:t>International Journal of Corporate Social Responsibility</w:t>
      </w:r>
      <w:r w:rsidRPr="0065236A">
        <w:rPr>
          <w:rFonts w:ascii="Georgia" w:eastAsia="Times New Roman" w:hAnsi="Georgia" w:cs="Times New Roman"/>
          <w:sz w:val="24"/>
          <w:szCs w:val="24"/>
          <w:lang w:eastAsia="en-GB"/>
        </w:rPr>
        <w:t>. 1 (3), 1.</w:t>
      </w:r>
    </w:p>
    <w:p w14:paraId="40BB4195" w14:textId="270B0EB1" w:rsidR="00E70C0A" w:rsidRDefault="00E70C0A" w:rsidP="00DC78BC">
      <w:pPr>
        <w:spacing w:before="100" w:beforeAutospacing="1" w:after="100" w:afterAutospacing="1" w:line="240" w:lineRule="auto"/>
        <w:rPr>
          <w:rFonts w:ascii="Georgia" w:hAnsi="Georgia"/>
          <w:sz w:val="24"/>
          <w:szCs w:val="24"/>
        </w:rPr>
      </w:pPr>
      <w:r w:rsidRPr="00B57E47">
        <w:rPr>
          <w:rFonts w:ascii="Georgia" w:hAnsi="Georgia"/>
          <w:sz w:val="24"/>
          <w:szCs w:val="24"/>
        </w:rPr>
        <w:t xml:space="preserve">Citizens Advice Bureau. (2018). </w:t>
      </w:r>
      <w:r w:rsidRPr="00B57E47">
        <w:rPr>
          <w:rFonts w:ascii="Georgia" w:hAnsi="Georgia"/>
          <w:i/>
          <w:iCs/>
          <w:sz w:val="24"/>
          <w:szCs w:val="24"/>
        </w:rPr>
        <w:t xml:space="preserve">Sexual </w:t>
      </w:r>
      <w:proofErr w:type="gramStart"/>
      <w:r w:rsidRPr="00B57E47">
        <w:rPr>
          <w:rFonts w:ascii="Georgia" w:hAnsi="Georgia"/>
          <w:i/>
          <w:iCs/>
          <w:sz w:val="24"/>
          <w:szCs w:val="24"/>
        </w:rPr>
        <w:t>harassment .</w:t>
      </w:r>
      <w:proofErr w:type="gramEnd"/>
      <w:r w:rsidRPr="00B57E47">
        <w:rPr>
          <w:rFonts w:ascii="Georgia" w:hAnsi="Georgia"/>
          <w:sz w:val="24"/>
          <w:szCs w:val="24"/>
        </w:rPr>
        <w:t xml:space="preserve"> Available: https://www.citizensadvice.org.uk/law-and-courts/discrimination/what-are-the-different-types-of-discrimination/sexual-harassment/. Last accessed 28th Oct</w:t>
      </w:r>
      <w:r w:rsidRPr="00B57E47">
        <w:rPr>
          <w:rFonts w:ascii="Georgia" w:hAnsi="Georgia"/>
          <w:sz w:val="24"/>
          <w:szCs w:val="24"/>
        </w:rPr>
        <w:t>ober</w:t>
      </w:r>
      <w:r w:rsidRPr="00B57E47">
        <w:rPr>
          <w:rFonts w:ascii="Georgia" w:hAnsi="Georgia"/>
          <w:sz w:val="24"/>
          <w:szCs w:val="24"/>
        </w:rPr>
        <w:t xml:space="preserve"> 2018.</w:t>
      </w:r>
    </w:p>
    <w:p w14:paraId="6E3F73D1" w14:textId="3CE796AE" w:rsidR="00E24649" w:rsidRPr="00B57E47" w:rsidRDefault="00BB2EE7" w:rsidP="00DC78BC">
      <w:pPr>
        <w:spacing w:before="100" w:beforeAutospacing="1" w:after="100" w:afterAutospacing="1" w:line="240" w:lineRule="auto"/>
        <w:rPr>
          <w:rFonts w:ascii="Georgia" w:hAnsi="Georgia"/>
          <w:sz w:val="24"/>
          <w:szCs w:val="24"/>
        </w:rPr>
      </w:pPr>
      <w:r w:rsidRPr="00BB2EE7">
        <w:rPr>
          <w:rFonts w:ascii="Georgia" w:hAnsi="Georgia"/>
          <w:sz w:val="24"/>
          <w:szCs w:val="24"/>
        </w:rPr>
        <w:t xml:space="preserve">Citizens Advice Bureau. (2018). </w:t>
      </w:r>
      <w:r w:rsidRPr="00BB2EE7">
        <w:rPr>
          <w:rFonts w:ascii="Georgia" w:hAnsi="Georgia"/>
          <w:i/>
          <w:iCs/>
          <w:sz w:val="24"/>
          <w:szCs w:val="24"/>
        </w:rPr>
        <w:t xml:space="preserve">Employment tribunals - discrimination - examples of how much might be given for injury to your </w:t>
      </w:r>
      <w:proofErr w:type="gramStart"/>
      <w:r w:rsidRPr="00BB2EE7">
        <w:rPr>
          <w:rFonts w:ascii="Georgia" w:hAnsi="Georgia"/>
          <w:i/>
          <w:iCs/>
          <w:sz w:val="24"/>
          <w:szCs w:val="24"/>
        </w:rPr>
        <w:t>feelings .</w:t>
      </w:r>
      <w:proofErr w:type="gramEnd"/>
      <w:r w:rsidRPr="00BB2EE7">
        <w:rPr>
          <w:rFonts w:ascii="Georgia" w:hAnsi="Georgia"/>
          <w:sz w:val="24"/>
          <w:szCs w:val="24"/>
        </w:rPr>
        <w:t xml:space="preserve"> Available: https://www.citizensadvice.org.uk/work/problems-at-work/employment-tribunals-from-29-july-2013/employment-tribunals-valuing-a-claim/compensation-for-discrimination/employment-tribunals-discrimination-. Last accessed 16th November 2018.</w:t>
      </w:r>
    </w:p>
    <w:p w14:paraId="6ACFD42F" w14:textId="77777777" w:rsidR="00E70C0A" w:rsidRPr="00B57E47" w:rsidRDefault="00E70C0A" w:rsidP="003C0A4D">
      <w:pPr>
        <w:spacing w:before="100" w:beforeAutospacing="1" w:after="100" w:afterAutospacing="1" w:line="240" w:lineRule="auto"/>
        <w:rPr>
          <w:rFonts w:ascii="Georgia" w:hAnsi="Georgia"/>
          <w:sz w:val="24"/>
          <w:szCs w:val="24"/>
        </w:rPr>
      </w:pPr>
      <w:r w:rsidRPr="00B57E47">
        <w:rPr>
          <w:rFonts w:ascii="Georgia" w:hAnsi="Georgia"/>
          <w:sz w:val="24"/>
          <w:szCs w:val="24"/>
        </w:rPr>
        <w:t xml:space="preserve">Crane, A and Matten, D (2010). </w:t>
      </w:r>
      <w:r w:rsidRPr="00B57E47">
        <w:rPr>
          <w:rFonts w:ascii="Georgia" w:hAnsi="Georgia"/>
          <w:i/>
          <w:iCs/>
          <w:sz w:val="24"/>
          <w:szCs w:val="24"/>
        </w:rPr>
        <w:t>Business Ethics</w:t>
      </w:r>
      <w:r w:rsidRPr="00B57E47">
        <w:rPr>
          <w:rFonts w:ascii="Georgia" w:hAnsi="Georgia"/>
          <w:sz w:val="24"/>
          <w:szCs w:val="24"/>
        </w:rPr>
        <w:t>. 5th ed. Oxford: Oxford University Press. p45-46.</w:t>
      </w:r>
    </w:p>
    <w:p w14:paraId="420BEDDC" w14:textId="77777777" w:rsidR="00E70C0A" w:rsidRPr="00B57E47" w:rsidRDefault="00E70C0A" w:rsidP="003C0A4D">
      <w:pPr>
        <w:spacing w:before="100" w:beforeAutospacing="1" w:after="100" w:afterAutospacing="1" w:line="240" w:lineRule="auto"/>
        <w:rPr>
          <w:rFonts w:ascii="Georgia" w:eastAsia="Times New Roman" w:hAnsi="Georgia" w:cs="Times New Roman"/>
          <w:sz w:val="24"/>
          <w:szCs w:val="24"/>
          <w:lang w:eastAsia="en-GB"/>
        </w:rPr>
      </w:pPr>
      <w:r w:rsidRPr="00B57E47">
        <w:rPr>
          <w:rFonts w:ascii="Georgia" w:eastAsia="Times New Roman" w:hAnsi="Georgia" w:cs="Times New Roman"/>
          <w:sz w:val="24"/>
          <w:szCs w:val="24"/>
          <w:lang w:eastAsia="en-GB"/>
        </w:rPr>
        <w:t xml:space="preserve">Freeman, E. (2010). </w:t>
      </w:r>
      <w:r w:rsidRPr="00B57E47">
        <w:rPr>
          <w:rFonts w:ascii="Georgia" w:eastAsia="Times New Roman" w:hAnsi="Georgia" w:cs="Times New Roman"/>
          <w:i/>
          <w:sz w:val="24"/>
          <w:szCs w:val="24"/>
          <w:lang w:eastAsia="en-GB"/>
        </w:rPr>
        <w:t>Strategic Management: A Stakeholder Approach</w:t>
      </w:r>
      <w:r w:rsidRPr="00B57E47">
        <w:rPr>
          <w:rFonts w:ascii="Georgia" w:eastAsia="Times New Roman" w:hAnsi="Georgia" w:cs="Times New Roman"/>
          <w:sz w:val="24"/>
          <w:szCs w:val="24"/>
          <w:lang w:eastAsia="en-GB"/>
        </w:rPr>
        <w:t>. Cambridge: Cambridge University Press. Retrieved 10</w:t>
      </w:r>
      <w:r w:rsidRPr="00B57E47">
        <w:rPr>
          <w:rFonts w:ascii="Georgia" w:eastAsia="Times New Roman" w:hAnsi="Georgia" w:cs="Times New Roman"/>
          <w:sz w:val="24"/>
          <w:szCs w:val="24"/>
          <w:vertAlign w:val="superscript"/>
          <w:lang w:eastAsia="en-GB"/>
        </w:rPr>
        <w:t>th</w:t>
      </w:r>
      <w:r w:rsidRPr="00B57E47">
        <w:rPr>
          <w:rFonts w:ascii="Georgia" w:eastAsia="Times New Roman" w:hAnsi="Georgia" w:cs="Times New Roman"/>
          <w:sz w:val="24"/>
          <w:szCs w:val="24"/>
          <w:lang w:eastAsia="en-GB"/>
        </w:rPr>
        <w:t xml:space="preserve"> November 2018</w:t>
      </w:r>
    </w:p>
    <w:p w14:paraId="5EB0E238" w14:textId="77777777" w:rsidR="00E70C0A" w:rsidRPr="00B57E47" w:rsidRDefault="00E70C0A" w:rsidP="00DC78BC">
      <w:pPr>
        <w:spacing w:before="100" w:beforeAutospacing="1" w:after="100" w:afterAutospacing="1" w:line="240" w:lineRule="auto"/>
        <w:rPr>
          <w:rFonts w:ascii="Georgia" w:eastAsia="Times New Roman" w:hAnsi="Georgia" w:cs="Times New Roman"/>
          <w:sz w:val="24"/>
          <w:szCs w:val="24"/>
          <w:lang w:eastAsia="en-GB"/>
        </w:rPr>
      </w:pPr>
      <w:r w:rsidRPr="00B57E47">
        <w:rPr>
          <w:rFonts w:ascii="Georgia" w:eastAsia="Times New Roman" w:hAnsi="Georgia" w:cs="Times New Roman"/>
          <w:sz w:val="24"/>
          <w:szCs w:val="24"/>
          <w:lang w:eastAsia="en-GB"/>
        </w:rPr>
        <w:t xml:space="preserve">Friedman, M. </w:t>
      </w:r>
      <w:r w:rsidRPr="00B57E47">
        <w:rPr>
          <w:rFonts w:ascii="Georgia" w:eastAsia="Times New Roman" w:hAnsi="Georgia" w:cs="Times New Roman"/>
          <w:i/>
          <w:sz w:val="24"/>
          <w:szCs w:val="24"/>
          <w:lang w:eastAsia="en-GB"/>
        </w:rPr>
        <w:t>The Social Responsibility of Business is to Increase its Profits</w:t>
      </w:r>
      <w:r w:rsidRPr="00B57E47">
        <w:rPr>
          <w:rFonts w:ascii="Georgia" w:eastAsia="Times New Roman" w:hAnsi="Georgia" w:cs="Times New Roman"/>
          <w:sz w:val="24"/>
          <w:szCs w:val="24"/>
          <w:lang w:eastAsia="en-GB"/>
        </w:rPr>
        <w:t>. New York Times, 17. Retrieved October 28, 2018.</w:t>
      </w:r>
    </w:p>
    <w:p w14:paraId="42E35B41" w14:textId="77777777" w:rsidR="00E70C0A" w:rsidRPr="00842B01" w:rsidRDefault="00E70C0A" w:rsidP="00842B01">
      <w:pPr>
        <w:spacing w:before="100" w:beforeAutospacing="1" w:after="100" w:afterAutospacing="1" w:line="240" w:lineRule="auto"/>
        <w:rPr>
          <w:rFonts w:ascii="Georgia" w:eastAsia="Times New Roman" w:hAnsi="Georgia" w:cs="Times New Roman"/>
          <w:sz w:val="24"/>
          <w:szCs w:val="24"/>
          <w:lang w:eastAsia="en-GB"/>
        </w:rPr>
      </w:pPr>
      <w:r w:rsidRPr="00842B01">
        <w:rPr>
          <w:rFonts w:ascii="Georgia" w:eastAsia="Times New Roman" w:hAnsi="Georgia" w:cs="Times New Roman"/>
          <w:sz w:val="24"/>
          <w:szCs w:val="24"/>
          <w:lang w:eastAsia="en-GB"/>
        </w:rPr>
        <w:t xml:space="preserve">Goodley, S. (2017). </w:t>
      </w:r>
      <w:r w:rsidRPr="00842B01">
        <w:rPr>
          <w:rFonts w:ascii="Georgia" w:eastAsia="Times New Roman" w:hAnsi="Georgia" w:cs="Times New Roman"/>
          <w:i/>
          <w:iCs/>
          <w:sz w:val="24"/>
          <w:szCs w:val="24"/>
          <w:lang w:eastAsia="en-GB"/>
        </w:rPr>
        <w:t>Sports Direct workers paid less than minimum wage yet to get back pay.</w:t>
      </w:r>
      <w:r w:rsidRPr="00842B01">
        <w:rPr>
          <w:rFonts w:ascii="Georgia" w:eastAsia="Times New Roman" w:hAnsi="Georgia" w:cs="Times New Roman"/>
          <w:sz w:val="24"/>
          <w:szCs w:val="24"/>
          <w:lang w:eastAsia="en-GB"/>
        </w:rPr>
        <w:t xml:space="preserve"> Available: https://www.theguardian.com/business/2017/mar/28/sports-direct-workers-yet-to-receive-backpay-transline-mps-told. Last accessed 10th Nov</w:t>
      </w:r>
      <w:r w:rsidRPr="00B57E47">
        <w:rPr>
          <w:rFonts w:ascii="Georgia" w:eastAsia="Times New Roman" w:hAnsi="Georgia" w:cs="Times New Roman"/>
          <w:sz w:val="24"/>
          <w:szCs w:val="24"/>
          <w:lang w:eastAsia="en-GB"/>
        </w:rPr>
        <w:t>ember</w:t>
      </w:r>
      <w:r w:rsidRPr="00842B01">
        <w:rPr>
          <w:rFonts w:ascii="Georgia" w:eastAsia="Times New Roman" w:hAnsi="Georgia" w:cs="Times New Roman"/>
          <w:sz w:val="24"/>
          <w:szCs w:val="24"/>
          <w:lang w:eastAsia="en-GB"/>
        </w:rPr>
        <w:t xml:space="preserve"> 2018.</w:t>
      </w:r>
    </w:p>
    <w:p w14:paraId="2730AF72" w14:textId="77777777" w:rsidR="00E70C0A" w:rsidRPr="00B57E47" w:rsidRDefault="00E70C0A" w:rsidP="004A753E">
      <w:pPr>
        <w:spacing w:before="100" w:beforeAutospacing="1" w:after="100" w:afterAutospacing="1" w:line="240" w:lineRule="auto"/>
        <w:rPr>
          <w:rFonts w:ascii="Georgia" w:eastAsia="Times New Roman" w:hAnsi="Georgia" w:cs="Times New Roman"/>
          <w:sz w:val="24"/>
          <w:szCs w:val="24"/>
          <w:lang w:eastAsia="en-GB"/>
        </w:rPr>
      </w:pPr>
      <w:r w:rsidRPr="00B57E47">
        <w:rPr>
          <w:rFonts w:ascii="Georgia" w:eastAsia="Times New Roman" w:hAnsi="Georgia" w:cs="Times New Roman"/>
          <w:sz w:val="24"/>
          <w:szCs w:val="24"/>
          <w:lang w:eastAsia="en-GB"/>
        </w:rPr>
        <w:lastRenderedPageBreak/>
        <w:t xml:space="preserve">Lance Moir, (2001) </w:t>
      </w:r>
      <w:r w:rsidRPr="00B57E47">
        <w:rPr>
          <w:rFonts w:ascii="Georgia" w:eastAsia="Times New Roman" w:hAnsi="Georgia" w:cs="Times New Roman"/>
          <w:i/>
          <w:sz w:val="24"/>
          <w:szCs w:val="24"/>
          <w:lang w:eastAsia="en-GB"/>
        </w:rPr>
        <w:t xml:space="preserve">What do we mean by corporate social </w:t>
      </w:r>
      <w:proofErr w:type="gramStart"/>
      <w:r w:rsidRPr="00B57E47">
        <w:rPr>
          <w:rFonts w:ascii="Georgia" w:eastAsia="Times New Roman" w:hAnsi="Georgia" w:cs="Times New Roman"/>
          <w:i/>
          <w:sz w:val="24"/>
          <w:szCs w:val="24"/>
          <w:lang w:eastAsia="en-GB"/>
        </w:rPr>
        <w:t>responsibility?,</w:t>
      </w:r>
      <w:proofErr w:type="gramEnd"/>
      <w:r w:rsidRPr="00B57E47">
        <w:rPr>
          <w:rFonts w:ascii="Georgia" w:eastAsia="Times New Roman" w:hAnsi="Georgia" w:cs="Times New Roman"/>
          <w:sz w:val="24"/>
          <w:szCs w:val="24"/>
          <w:lang w:eastAsia="en-GB"/>
        </w:rPr>
        <w:t xml:space="preserve"> Corporate Governance: The international journal of business in society, Vol. 1 Issue: 2, pp.16-22. Retrieved 28</w:t>
      </w:r>
      <w:r w:rsidRPr="00B57E47">
        <w:rPr>
          <w:rFonts w:ascii="Georgia" w:eastAsia="Times New Roman" w:hAnsi="Georgia" w:cs="Times New Roman"/>
          <w:sz w:val="24"/>
          <w:szCs w:val="24"/>
          <w:vertAlign w:val="superscript"/>
          <w:lang w:eastAsia="en-GB"/>
        </w:rPr>
        <w:t>th</w:t>
      </w:r>
      <w:r w:rsidRPr="00B57E47">
        <w:rPr>
          <w:rFonts w:ascii="Georgia" w:eastAsia="Times New Roman" w:hAnsi="Georgia" w:cs="Times New Roman"/>
          <w:sz w:val="24"/>
          <w:szCs w:val="24"/>
          <w:lang w:eastAsia="en-GB"/>
        </w:rPr>
        <w:t xml:space="preserve"> October 2018</w:t>
      </w:r>
    </w:p>
    <w:p w14:paraId="11C7724C" w14:textId="77777777" w:rsidR="00E70C0A" w:rsidRPr="00B57E47" w:rsidRDefault="00E70C0A" w:rsidP="004A753E">
      <w:pPr>
        <w:spacing w:before="100" w:beforeAutospacing="1" w:after="100" w:afterAutospacing="1" w:line="240" w:lineRule="auto"/>
        <w:rPr>
          <w:rFonts w:ascii="Georgia" w:eastAsia="Times New Roman" w:hAnsi="Georgia" w:cs="Times New Roman"/>
          <w:sz w:val="24"/>
          <w:szCs w:val="24"/>
          <w:lang w:eastAsia="en-GB"/>
        </w:rPr>
      </w:pPr>
      <w:r w:rsidRPr="00B57E47">
        <w:rPr>
          <w:rStyle w:val="HTMLCite"/>
          <w:rFonts w:ascii="Georgia" w:hAnsi="Georgia"/>
          <w:i w:val="0"/>
          <w:sz w:val="24"/>
          <w:szCs w:val="24"/>
        </w:rPr>
        <w:t xml:space="preserve">Lewis, Jacqueline; </w:t>
      </w:r>
      <w:proofErr w:type="spellStart"/>
      <w:r w:rsidRPr="00B57E47">
        <w:rPr>
          <w:rStyle w:val="HTMLCite"/>
          <w:rFonts w:ascii="Georgia" w:hAnsi="Georgia"/>
          <w:i w:val="0"/>
          <w:sz w:val="24"/>
          <w:szCs w:val="24"/>
        </w:rPr>
        <w:t>Coursol</w:t>
      </w:r>
      <w:proofErr w:type="spellEnd"/>
      <w:r w:rsidRPr="00B57E47">
        <w:rPr>
          <w:rStyle w:val="HTMLCite"/>
          <w:rFonts w:ascii="Georgia" w:hAnsi="Georgia"/>
          <w:i w:val="0"/>
          <w:sz w:val="24"/>
          <w:szCs w:val="24"/>
        </w:rPr>
        <w:t xml:space="preserve">, Diane; Wahl, Kay </w:t>
      </w:r>
      <w:proofErr w:type="spellStart"/>
      <w:r w:rsidRPr="00B57E47">
        <w:rPr>
          <w:rStyle w:val="HTMLCite"/>
          <w:rFonts w:ascii="Georgia" w:hAnsi="Georgia"/>
          <w:i w:val="0"/>
          <w:sz w:val="24"/>
          <w:szCs w:val="24"/>
        </w:rPr>
        <w:t>Herting</w:t>
      </w:r>
      <w:proofErr w:type="spellEnd"/>
      <w:r w:rsidRPr="00B57E47">
        <w:rPr>
          <w:rStyle w:val="HTMLCite"/>
          <w:rFonts w:ascii="Georgia" w:hAnsi="Georgia"/>
          <w:i w:val="0"/>
          <w:sz w:val="24"/>
          <w:szCs w:val="24"/>
        </w:rPr>
        <w:t xml:space="preserve"> (March 2001</w:t>
      </w:r>
      <w:r w:rsidRPr="00B57E47">
        <w:rPr>
          <w:rStyle w:val="HTMLCite"/>
          <w:rFonts w:ascii="Georgia" w:hAnsi="Georgia"/>
          <w:sz w:val="24"/>
          <w:szCs w:val="24"/>
        </w:rPr>
        <w:t xml:space="preserve">). "Addressing issues of workplace harassment: </w:t>
      </w:r>
      <w:proofErr w:type="spellStart"/>
      <w:r w:rsidRPr="00B57E47">
        <w:rPr>
          <w:rStyle w:val="HTMLCite"/>
          <w:rFonts w:ascii="Georgia" w:hAnsi="Georgia"/>
          <w:sz w:val="24"/>
          <w:szCs w:val="24"/>
        </w:rPr>
        <w:t>counseling</w:t>
      </w:r>
      <w:proofErr w:type="spellEnd"/>
      <w:r w:rsidRPr="00B57E47">
        <w:rPr>
          <w:rStyle w:val="HTMLCite"/>
          <w:rFonts w:ascii="Georgia" w:hAnsi="Georgia"/>
          <w:sz w:val="24"/>
          <w:szCs w:val="24"/>
        </w:rPr>
        <w:t xml:space="preserve"> the targets". </w:t>
      </w:r>
      <w:hyperlink r:id="rId11" w:tooltip="Journal of Employment Counseling" w:history="1">
        <w:r w:rsidRPr="00B57E47">
          <w:rPr>
            <w:rStyle w:val="Hyperlink"/>
            <w:rFonts w:ascii="Georgia" w:hAnsi="Georgia"/>
            <w:iCs/>
            <w:sz w:val="24"/>
            <w:szCs w:val="24"/>
          </w:rPr>
          <w:t xml:space="preserve">Journal of Employment </w:t>
        </w:r>
        <w:proofErr w:type="spellStart"/>
        <w:r w:rsidRPr="00B57E47">
          <w:rPr>
            <w:rStyle w:val="Hyperlink"/>
            <w:rFonts w:ascii="Georgia" w:hAnsi="Georgia"/>
            <w:iCs/>
            <w:sz w:val="24"/>
            <w:szCs w:val="24"/>
          </w:rPr>
          <w:t>Counseling</w:t>
        </w:r>
        <w:proofErr w:type="spellEnd"/>
      </w:hyperlink>
      <w:r w:rsidRPr="00B57E47">
        <w:rPr>
          <w:rStyle w:val="HTMLCite"/>
          <w:rFonts w:ascii="Georgia" w:hAnsi="Georgia"/>
          <w:i w:val="0"/>
          <w:sz w:val="24"/>
          <w:szCs w:val="24"/>
        </w:rPr>
        <w:t xml:space="preserve">. </w:t>
      </w:r>
      <w:r w:rsidRPr="00B57E47">
        <w:rPr>
          <w:rStyle w:val="HTMLCite"/>
          <w:rFonts w:ascii="Georgia" w:hAnsi="Georgia"/>
          <w:bCs/>
          <w:i w:val="0"/>
          <w:sz w:val="24"/>
          <w:szCs w:val="24"/>
        </w:rPr>
        <w:t>39</w:t>
      </w:r>
      <w:r w:rsidRPr="00B57E47">
        <w:rPr>
          <w:rStyle w:val="HTMLCite"/>
          <w:rFonts w:ascii="Georgia" w:hAnsi="Georgia"/>
          <w:i w:val="0"/>
          <w:sz w:val="24"/>
          <w:szCs w:val="24"/>
        </w:rPr>
        <w:t xml:space="preserve"> (3): 109–116</w:t>
      </w:r>
      <w:r w:rsidRPr="00B57E47">
        <w:rPr>
          <w:rFonts w:ascii="Georgia" w:eastAsia="Times New Roman" w:hAnsi="Georgia" w:cs="Times New Roman"/>
          <w:sz w:val="24"/>
          <w:szCs w:val="24"/>
          <w:lang w:eastAsia="en-GB"/>
        </w:rPr>
        <w:t xml:space="preserve"> </w:t>
      </w:r>
    </w:p>
    <w:p w14:paraId="2B7884D5" w14:textId="77777777" w:rsidR="00E70C0A" w:rsidRPr="00B57E47" w:rsidRDefault="00E70C0A" w:rsidP="003C0A4D">
      <w:pPr>
        <w:spacing w:before="100" w:beforeAutospacing="1" w:after="100" w:afterAutospacing="1" w:line="240" w:lineRule="auto"/>
        <w:rPr>
          <w:rStyle w:val="st"/>
          <w:rFonts w:ascii="Georgia" w:hAnsi="Georgia"/>
          <w:sz w:val="24"/>
          <w:szCs w:val="24"/>
        </w:rPr>
      </w:pPr>
      <w:r w:rsidRPr="00B57E47">
        <w:rPr>
          <w:rStyle w:val="Emphasis"/>
          <w:rFonts w:ascii="Georgia" w:hAnsi="Georgia"/>
          <w:i w:val="0"/>
          <w:sz w:val="24"/>
          <w:szCs w:val="24"/>
        </w:rPr>
        <w:t>Mulligan</w:t>
      </w:r>
      <w:r w:rsidRPr="00B57E47">
        <w:rPr>
          <w:rStyle w:val="st"/>
          <w:rFonts w:ascii="Georgia" w:hAnsi="Georgia"/>
          <w:i/>
          <w:sz w:val="24"/>
          <w:szCs w:val="24"/>
        </w:rPr>
        <w:t xml:space="preserve">, </w:t>
      </w:r>
      <w:r w:rsidRPr="00B57E47">
        <w:rPr>
          <w:rStyle w:val="Emphasis"/>
          <w:rFonts w:ascii="Georgia" w:hAnsi="Georgia"/>
          <w:i w:val="0"/>
          <w:sz w:val="24"/>
          <w:szCs w:val="24"/>
        </w:rPr>
        <w:t>T</w:t>
      </w:r>
      <w:r w:rsidRPr="00B57E47">
        <w:rPr>
          <w:rStyle w:val="st"/>
          <w:rFonts w:ascii="Georgia" w:hAnsi="Georgia"/>
          <w:i/>
          <w:sz w:val="24"/>
          <w:szCs w:val="24"/>
        </w:rPr>
        <w:t xml:space="preserve">. </w:t>
      </w:r>
      <w:r w:rsidRPr="00B57E47">
        <w:rPr>
          <w:rStyle w:val="st"/>
          <w:rFonts w:ascii="Georgia" w:hAnsi="Georgia"/>
          <w:sz w:val="24"/>
          <w:szCs w:val="24"/>
        </w:rPr>
        <w:t>(</w:t>
      </w:r>
      <w:r w:rsidRPr="00B57E47">
        <w:rPr>
          <w:rStyle w:val="Emphasis"/>
          <w:rFonts w:ascii="Georgia" w:hAnsi="Georgia"/>
          <w:i w:val="0"/>
          <w:sz w:val="24"/>
          <w:szCs w:val="24"/>
        </w:rPr>
        <w:t>1986</w:t>
      </w:r>
      <w:r w:rsidRPr="00B57E47">
        <w:rPr>
          <w:rStyle w:val="Emphasis"/>
          <w:rFonts w:ascii="Georgia" w:hAnsi="Georgia"/>
          <w:i w:val="0"/>
          <w:sz w:val="24"/>
          <w:szCs w:val="24"/>
        </w:rPr>
        <w:t>)</w:t>
      </w:r>
      <w:r w:rsidRPr="00B57E47">
        <w:rPr>
          <w:rStyle w:val="st"/>
          <w:rFonts w:ascii="Georgia" w:hAnsi="Georgia"/>
          <w:sz w:val="24"/>
          <w:szCs w:val="24"/>
        </w:rPr>
        <w:t xml:space="preserve">. A critique of Milton Friedman's essay “The Social Responsibility of Business. Is to Increase Its Profits”. </w:t>
      </w:r>
      <w:r w:rsidRPr="00B57E47">
        <w:rPr>
          <w:rStyle w:val="st"/>
          <w:rFonts w:ascii="Georgia" w:hAnsi="Georgia"/>
          <w:i/>
          <w:sz w:val="24"/>
          <w:szCs w:val="24"/>
        </w:rPr>
        <w:t>Journal of Business Ethics</w:t>
      </w:r>
      <w:r w:rsidRPr="00B57E47">
        <w:rPr>
          <w:rStyle w:val="st"/>
          <w:rFonts w:ascii="Georgia" w:hAnsi="Georgia"/>
          <w:sz w:val="24"/>
          <w:szCs w:val="24"/>
        </w:rPr>
        <w:t>, 5: 265-269</w:t>
      </w:r>
    </w:p>
    <w:p w14:paraId="498CB433" w14:textId="77777777" w:rsidR="00E70C0A" w:rsidRPr="00B57E47" w:rsidRDefault="00E70C0A" w:rsidP="004A753E">
      <w:pPr>
        <w:spacing w:before="100" w:beforeAutospacing="1" w:after="100" w:afterAutospacing="1" w:line="240" w:lineRule="auto"/>
        <w:rPr>
          <w:rFonts w:ascii="Georgia" w:eastAsia="Times New Roman" w:hAnsi="Georgia" w:cs="Times New Roman"/>
          <w:sz w:val="24"/>
          <w:szCs w:val="24"/>
          <w:lang w:eastAsia="en-GB"/>
        </w:rPr>
      </w:pPr>
      <w:r w:rsidRPr="00B57E47">
        <w:rPr>
          <w:rFonts w:ascii="Georgia" w:eastAsia="Times New Roman" w:hAnsi="Georgia" w:cs="Times New Roman"/>
          <w:sz w:val="24"/>
          <w:szCs w:val="24"/>
          <w:lang w:eastAsia="en-GB"/>
        </w:rPr>
        <w:t xml:space="preserve">Porter, M. and Kramer, M. (2006). </w:t>
      </w:r>
      <w:r w:rsidRPr="00B57E47">
        <w:rPr>
          <w:rFonts w:ascii="Georgia" w:eastAsia="Times New Roman" w:hAnsi="Georgia" w:cs="Times New Roman"/>
          <w:i/>
          <w:sz w:val="24"/>
          <w:szCs w:val="24"/>
          <w:lang w:eastAsia="en-GB"/>
        </w:rPr>
        <w:t>Strategy &amp; society</w:t>
      </w:r>
      <w:r w:rsidRPr="00B57E47">
        <w:rPr>
          <w:rFonts w:ascii="Georgia" w:eastAsia="Times New Roman" w:hAnsi="Georgia" w:cs="Times New Roman"/>
          <w:sz w:val="24"/>
          <w:szCs w:val="24"/>
          <w:lang w:eastAsia="en-GB"/>
        </w:rPr>
        <w:t>. Boston, MA: Harvard College. Retrieved 28</w:t>
      </w:r>
      <w:r w:rsidRPr="00B57E47">
        <w:rPr>
          <w:rFonts w:ascii="Georgia" w:eastAsia="Times New Roman" w:hAnsi="Georgia" w:cs="Times New Roman"/>
          <w:sz w:val="24"/>
          <w:szCs w:val="24"/>
          <w:vertAlign w:val="superscript"/>
          <w:lang w:eastAsia="en-GB"/>
        </w:rPr>
        <w:t>th</w:t>
      </w:r>
      <w:r w:rsidRPr="00B57E47">
        <w:rPr>
          <w:rFonts w:ascii="Georgia" w:eastAsia="Times New Roman" w:hAnsi="Georgia" w:cs="Times New Roman"/>
          <w:sz w:val="24"/>
          <w:szCs w:val="24"/>
          <w:lang w:eastAsia="en-GB"/>
        </w:rPr>
        <w:t xml:space="preserve"> October 2018</w:t>
      </w:r>
    </w:p>
    <w:p w14:paraId="35E9D3AE" w14:textId="77777777" w:rsidR="00E70C0A" w:rsidRPr="00220E80" w:rsidRDefault="00E70C0A" w:rsidP="00220E80">
      <w:pPr>
        <w:spacing w:before="100" w:beforeAutospacing="1" w:after="100" w:afterAutospacing="1" w:line="240" w:lineRule="auto"/>
        <w:rPr>
          <w:rFonts w:ascii="Georgia" w:eastAsia="Times New Roman" w:hAnsi="Georgia" w:cs="Times New Roman"/>
          <w:sz w:val="24"/>
          <w:szCs w:val="24"/>
          <w:lang w:eastAsia="en-GB"/>
        </w:rPr>
      </w:pPr>
      <w:r w:rsidRPr="00220E80">
        <w:rPr>
          <w:rFonts w:ascii="Georgia" w:eastAsia="Times New Roman" w:hAnsi="Georgia" w:cs="Times New Roman"/>
          <w:sz w:val="24"/>
          <w:szCs w:val="24"/>
          <w:lang w:eastAsia="en-GB"/>
        </w:rPr>
        <w:t xml:space="preserve">Rodionova, Z. (2016). </w:t>
      </w:r>
      <w:r w:rsidRPr="00220E80">
        <w:rPr>
          <w:rFonts w:ascii="Georgia" w:eastAsia="Times New Roman" w:hAnsi="Georgia" w:cs="Times New Roman"/>
          <w:i/>
          <w:iCs/>
          <w:sz w:val="24"/>
          <w:szCs w:val="24"/>
          <w:lang w:eastAsia="en-GB"/>
        </w:rPr>
        <w:t>The 7 most shocking testimonies from workers at Sports Direct.</w:t>
      </w:r>
      <w:r w:rsidRPr="00220E80">
        <w:rPr>
          <w:rFonts w:ascii="Georgia" w:eastAsia="Times New Roman" w:hAnsi="Georgia" w:cs="Times New Roman"/>
          <w:sz w:val="24"/>
          <w:szCs w:val="24"/>
          <w:lang w:eastAsia="en-GB"/>
        </w:rPr>
        <w:t xml:space="preserve"> Available: https://www.independent.co.uk/news/business/news/sports-direct-mike-ashley-worker-conditions-minimum-wage-ian-wright-investigation-a7149971.html. Last accessed 10th Nov</w:t>
      </w:r>
      <w:r w:rsidRPr="00B57E47">
        <w:rPr>
          <w:rFonts w:ascii="Georgia" w:eastAsia="Times New Roman" w:hAnsi="Georgia" w:cs="Times New Roman"/>
          <w:sz w:val="24"/>
          <w:szCs w:val="24"/>
          <w:lang w:eastAsia="en-GB"/>
        </w:rPr>
        <w:t>ember</w:t>
      </w:r>
      <w:r w:rsidRPr="00220E80">
        <w:rPr>
          <w:rFonts w:ascii="Georgia" w:eastAsia="Times New Roman" w:hAnsi="Georgia" w:cs="Times New Roman"/>
          <w:sz w:val="24"/>
          <w:szCs w:val="24"/>
          <w:lang w:eastAsia="en-GB"/>
        </w:rPr>
        <w:t xml:space="preserve"> 2018.</w:t>
      </w:r>
    </w:p>
    <w:p w14:paraId="666A9B2B" w14:textId="77777777" w:rsidR="00E70C0A" w:rsidRPr="00B57E47" w:rsidRDefault="00E70C0A" w:rsidP="00B57E47">
      <w:pPr>
        <w:spacing w:before="100" w:beforeAutospacing="1" w:after="100" w:afterAutospacing="1" w:line="240" w:lineRule="auto"/>
        <w:rPr>
          <w:rFonts w:ascii="Georgia" w:eastAsia="Times New Roman" w:hAnsi="Georgia" w:cs="Times New Roman"/>
          <w:sz w:val="24"/>
          <w:szCs w:val="24"/>
          <w:lang w:eastAsia="en-GB"/>
        </w:rPr>
      </w:pPr>
      <w:r w:rsidRPr="00B57E47">
        <w:rPr>
          <w:rFonts w:ascii="Georgia" w:eastAsia="Times New Roman" w:hAnsi="Georgia" w:cs="Times New Roman"/>
          <w:sz w:val="24"/>
          <w:szCs w:val="24"/>
          <w:lang w:eastAsia="en-GB"/>
        </w:rPr>
        <w:t xml:space="preserve">Sports Direct. (2018). </w:t>
      </w:r>
      <w:r w:rsidRPr="00B57E47">
        <w:rPr>
          <w:rFonts w:ascii="Georgia" w:eastAsia="Times New Roman" w:hAnsi="Georgia" w:cs="Times New Roman"/>
          <w:i/>
          <w:iCs/>
          <w:sz w:val="24"/>
          <w:szCs w:val="24"/>
          <w:lang w:eastAsia="en-GB"/>
        </w:rPr>
        <w:t>Community.</w:t>
      </w:r>
      <w:r w:rsidRPr="00B57E47">
        <w:rPr>
          <w:rFonts w:ascii="Georgia" w:eastAsia="Times New Roman" w:hAnsi="Georgia" w:cs="Times New Roman"/>
          <w:sz w:val="24"/>
          <w:szCs w:val="24"/>
          <w:lang w:eastAsia="en-GB"/>
        </w:rPr>
        <w:t xml:space="preserve"> Available: http://www.sportsdirectplc.com/corporate-responsibility/community.aspx. Last accessed 8th November 2018.</w:t>
      </w:r>
    </w:p>
    <w:p w14:paraId="22CF9C1C" w14:textId="77777777" w:rsidR="00E70C0A" w:rsidRPr="00F53163" w:rsidRDefault="00E70C0A" w:rsidP="00F53163">
      <w:pPr>
        <w:spacing w:before="100" w:beforeAutospacing="1" w:after="100" w:afterAutospacing="1" w:line="240" w:lineRule="auto"/>
        <w:rPr>
          <w:rFonts w:ascii="Georgia" w:eastAsia="Times New Roman" w:hAnsi="Georgia" w:cs="Times New Roman"/>
          <w:sz w:val="24"/>
          <w:szCs w:val="24"/>
          <w:lang w:eastAsia="en-GB"/>
        </w:rPr>
      </w:pPr>
      <w:r w:rsidRPr="00F53163">
        <w:rPr>
          <w:rFonts w:ascii="Georgia" w:eastAsia="Times New Roman" w:hAnsi="Georgia" w:cs="Times New Roman"/>
          <w:sz w:val="24"/>
          <w:szCs w:val="24"/>
          <w:lang w:eastAsia="en-GB"/>
        </w:rPr>
        <w:t xml:space="preserve">Sports Direct. (2018). </w:t>
      </w:r>
      <w:r w:rsidRPr="00F53163">
        <w:rPr>
          <w:rFonts w:ascii="Georgia" w:eastAsia="Times New Roman" w:hAnsi="Georgia" w:cs="Times New Roman"/>
          <w:i/>
          <w:iCs/>
          <w:sz w:val="24"/>
          <w:szCs w:val="24"/>
          <w:lang w:eastAsia="en-GB"/>
        </w:rPr>
        <w:t>Home - Sports Direct International.</w:t>
      </w:r>
      <w:r w:rsidRPr="00F53163">
        <w:rPr>
          <w:rFonts w:ascii="Georgia" w:eastAsia="Times New Roman" w:hAnsi="Georgia" w:cs="Times New Roman"/>
          <w:sz w:val="24"/>
          <w:szCs w:val="24"/>
          <w:lang w:eastAsia="en-GB"/>
        </w:rPr>
        <w:t xml:space="preserve"> Available: http://www.sportsdirectplc.com/. Last accessed 8th November 2018.</w:t>
      </w:r>
    </w:p>
    <w:sectPr w:rsidR="00E70C0A" w:rsidRPr="00F53163" w:rsidSect="004F789F">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2245C80" w14:textId="77777777" w:rsidR="00E97F4D" w:rsidRDefault="00E97F4D" w:rsidP="00973C6A">
      <w:pPr>
        <w:spacing w:after="0" w:line="240" w:lineRule="auto"/>
      </w:pPr>
      <w:r>
        <w:separator/>
      </w:r>
    </w:p>
  </w:endnote>
  <w:endnote w:type="continuationSeparator" w:id="0">
    <w:p w14:paraId="44281F77" w14:textId="77777777" w:rsidR="00E97F4D" w:rsidRDefault="00E97F4D" w:rsidP="00973C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39DE43" w14:textId="554A8340" w:rsidR="00372690" w:rsidRDefault="00372690">
    <w:pPr>
      <w:pStyle w:val="Footer"/>
    </w:pPr>
    <w:r>
      <w:t>Emma-Lisa Beaumont</w:t>
    </w:r>
    <w:r>
      <w:tab/>
    </w:r>
    <w:r>
      <w:tab/>
      <w:t>P1</w:t>
    </w:r>
    <w:r w:rsidR="004F789F">
      <w:t>804423</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F1CC16" w14:textId="77777777" w:rsidR="00E97F4D" w:rsidRDefault="00E97F4D" w:rsidP="00973C6A">
      <w:pPr>
        <w:spacing w:after="0" w:line="240" w:lineRule="auto"/>
      </w:pPr>
      <w:r>
        <w:separator/>
      </w:r>
    </w:p>
  </w:footnote>
  <w:footnote w:type="continuationSeparator" w:id="0">
    <w:p w14:paraId="0F5138D5" w14:textId="77777777" w:rsidR="00E97F4D" w:rsidRDefault="00E97F4D" w:rsidP="00973C6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4136EC"/>
    <w:multiLevelType w:val="hybridMultilevel"/>
    <w:tmpl w:val="607CCD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4247E9"/>
    <w:multiLevelType w:val="hybridMultilevel"/>
    <w:tmpl w:val="9F9A3D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F336C61"/>
    <w:multiLevelType w:val="multilevel"/>
    <w:tmpl w:val="3DA443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3F44CD6"/>
    <w:multiLevelType w:val="hybridMultilevel"/>
    <w:tmpl w:val="919ED3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2C11"/>
    <w:rsid w:val="00000F0A"/>
    <w:rsid w:val="00031DDB"/>
    <w:rsid w:val="000563E4"/>
    <w:rsid w:val="00057BEB"/>
    <w:rsid w:val="000629BC"/>
    <w:rsid w:val="00062C11"/>
    <w:rsid w:val="00076E40"/>
    <w:rsid w:val="000851AC"/>
    <w:rsid w:val="000B02CA"/>
    <w:rsid w:val="000B2A4F"/>
    <w:rsid w:val="000C365C"/>
    <w:rsid w:val="000D0D53"/>
    <w:rsid w:val="000D6F17"/>
    <w:rsid w:val="000D7BCE"/>
    <w:rsid w:val="000E1F66"/>
    <w:rsid w:val="000F7AFF"/>
    <w:rsid w:val="00123A76"/>
    <w:rsid w:val="0012544F"/>
    <w:rsid w:val="00125616"/>
    <w:rsid w:val="001325AA"/>
    <w:rsid w:val="00153D2F"/>
    <w:rsid w:val="001615D6"/>
    <w:rsid w:val="00166455"/>
    <w:rsid w:val="00166C10"/>
    <w:rsid w:val="001943BA"/>
    <w:rsid w:val="00197D2F"/>
    <w:rsid w:val="001A2A5B"/>
    <w:rsid w:val="001B63C0"/>
    <w:rsid w:val="001C283F"/>
    <w:rsid w:val="001C76A2"/>
    <w:rsid w:val="001F0D89"/>
    <w:rsid w:val="001F52C9"/>
    <w:rsid w:val="00200C3F"/>
    <w:rsid w:val="00213B4B"/>
    <w:rsid w:val="002150C2"/>
    <w:rsid w:val="00220E80"/>
    <w:rsid w:val="002335D1"/>
    <w:rsid w:val="0024127F"/>
    <w:rsid w:val="00245EAB"/>
    <w:rsid w:val="00262B23"/>
    <w:rsid w:val="00267FC6"/>
    <w:rsid w:val="00283E35"/>
    <w:rsid w:val="00290564"/>
    <w:rsid w:val="00292F58"/>
    <w:rsid w:val="00295F7F"/>
    <w:rsid w:val="002A4029"/>
    <w:rsid w:val="002B3BE9"/>
    <w:rsid w:val="002B65D5"/>
    <w:rsid w:val="002B6738"/>
    <w:rsid w:val="002C5752"/>
    <w:rsid w:val="002D3858"/>
    <w:rsid w:val="002F40EF"/>
    <w:rsid w:val="002F5456"/>
    <w:rsid w:val="0030457E"/>
    <w:rsid w:val="003320F8"/>
    <w:rsid w:val="003406E4"/>
    <w:rsid w:val="003661D3"/>
    <w:rsid w:val="00371C05"/>
    <w:rsid w:val="00372690"/>
    <w:rsid w:val="00374017"/>
    <w:rsid w:val="00396654"/>
    <w:rsid w:val="00397969"/>
    <w:rsid w:val="00397D5D"/>
    <w:rsid w:val="003A1553"/>
    <w:rsid w:val="003A509C"/>
    <w:rsid w:val="003B3F37"/>
    <w:rsid w:val="003C0A4D"/>
    <w:rsid w:val="003C3931"/>
    <w:rsid w:val="003C699B"/>
    <w:rsid w:val="003D6600"/>
    <w:rsid w:val="003F392F"/>
    <w:rsid w:val="003F406A"/>
    <w:rsid w:val="00405304"/>
    <w:rsid w:val="00412EB4"/>
    <w:rsid w:val="00421017"/>
    <w:rsid w:val="00424B5D"/>
    <w:rsid w:val="00426F33"/>
    <w:rsid w:val="00430BE8"/>
    <w:rsid w:val="004532FE"/>
    <w:rsid w:val="00453497"/>
    <w:rsid w:val="00453F09"/>
    <w:rsid w:val="004677C7"/>
    <w:rsid w:val="00471C5E"/>
    <w:rsid w:val="00474316"/>
    <w:rsid w:val="00476C53"/>
    <w:rsid w:val="00476FFB"/>
    <w:rsid w:val="0048170A"/>
    <w:rsid w:val="004940DC"/>
    <w:rsid w:val="004A753E"/>
    <w:rsid w:val="004B72A9"/>
    <w:rsid w:val="004D03A2"/>
    <w:rsid w:val="004D0E87"/>
    <w:rsid w:val="004F0008"/>
    <w:rsid w:val="004F5CDD"/>
    <w:rsid w:val="004F789F"/>
    <w:rsid w:val="004F78AF"/>
    <w:rsid w:val="00504789"/>
    <w:rsid w:val="005157F0"/>
    <w:rsid w:val="00515DC8"/>
    <w:rsid w:val="0053468C"/>
    <w:rsid w:val="005374FE"/>
    <w:rsid w:val="00542F11"/>
    <w:rsid w:val="00546D55"/>
    <w:rsid w:val="005722F2"/>
    <w:rsid w:val="00587377"/>
    <w:rsid w:val="00596AE2"/>
    <w:rsid w:val="005B1D0B"/>
    <w:rsid w:val="005D3A01"/>
    <w:rsid w:val="00612726"/>
    <w:rsid w:val="006166C5"/>
    <w:rsid w:val="006437CF"/>
    <w:rsid w:val="0065236A"/>
    <w:rsid w:val="00655997"/>
    <w:rsid w:val="00664BCA"/>
    <w:rsid w:val="00686DD0"/>
    <w:rsid w:val="006C20A5"/>
    <w:rsid w:val="006D3D3F"/>
    <w:rsid w:val="006D6437"/>
    <w:rsid w:val="006F0608"/>
    <w:rsid w:val="00714596"/>
    <w:rsid w:val="00720088"/>
    <w:rsid w:val="00726C2B"/>
    <w:rsid w:val="007320F6"/>
    <w:rsid w:val="007568DB"/>
    <w:rsid w:val="00760C9E"/>
    <w:rsid w:val="00761388"/>
    <w:rsid w:val="007639FA"/>
    <w:rsid w:val="00774445"/>
    <w:rsid w:val="00775E02"/>
    <w:rsid w:val="007B5013"/>
    <w:rsid w:val="007C36AE"/>
    <w:rsid w:val="007F554C"/>
    <w:rsid w:val="007F665C"/>
    <w:rsid w:val="008220EB"/>
    <w:rsid w:val="008251A3"/>
    <w:rsid w:val="008416F4"/>
    <w:rsid w:val="00842B01"/>
    <w:rsid w:val="00851077"/>
    <w:rsid w:val="00852D51"/>
    <w:rsid w:val="0086298A"/>
    <w:rsid w:val="008713B9"/>
    <w:rsid w:val="0088105D"/>
    <w:rsid w:val="008A6211"/>
    <w:rsid w:val="008B61D0"/>
    <w:rsid w:val="008C2ABB"/>
    <w:rsid w:val="008E0F5F"/>
    <w:rsid w:val="008E6A8C"/>
    <w:rsid w:val="00906F88"/>
    <w:rsid w:val="00914680"/>
    <w:rsid w:val="0091612C"/>
    <w:rsid w:val="00916C24"/>
    <w:rsid w:val="00935AFC"/>
    <w:rsid w:val="00942FFE"/>
    <w:rsid w:val="00945087"/>
    <w:rsid w:val="00950BC4"/>
    <w:rsid w:val="00961B4A"/>
    <w:rsid w:val="00973C6A"/>
    <w:rsid w:val="00973F54"/>
    <w:rsid w:val="0098000E"/>
    <w:rsid w:val="009A26FD"/>
    <w:rsid w:val="009B3686"/>
    <w:rsid w:val="009B7079"/>
    <w:rsid w:val="009E6C7C"/>
    <w:rsid w:val="00A00092"/>
    <w:rsid w:val="00A1264D"/>
    <w:rsid w:val="00A2189F"/>
    <w:rsid w:val="00A5281B"/>
    <w:rsid w:val="00A55E0D"/>
    <w:rsid w:val="00A56B3B"/>
    <w:rsid w:val="00A6242C"/>
    <w:rsid w:val="00A7237E"/>
    <w:rsid w:val="00A83FC9"/>
    <w:rsid w:val="00AA55AF"/>
    <w:rsid w:val="00AB178D"/>
    <w:rsid w:val="00AB6ADA"/>
    <w:rsid w:val="00AC3AFF"/>
    <w:rsid w:val="00AC63D6"/>
    <w:rsid w:val="00AD2256"/>
    <w:rsid w:val="00AE22C7"/>
    <w:rsid w:val="00B15C1F"/>
    <w:rsid w:val="00B2425D"/>
    <w:rsid w:val="00B25511"/>
    <w:rsid w:val="00B361C6"/>
    <w:rsid w:val="00B46496"/>
    <w:rsid w:val="00B50B77"/>
    <w:rsid w:val="00B57E47"/>
    <w:rsid w:val="00B70B2D"/>
    <w:rsid w:val="00B84240"/>
    <w:rsid w:val="00B96334"/>
    <w:rsid w:val="00BA5E13"/>
    <w:rsid w:val="00BB2EE7"/>
    <w:rsid w:val="00BB6385"/>
    <w:rsid w:val="00BB7EAD"/>
    <w:rsid w:val="00BC1698"/>
    <w:rsid w:val="00BD5565"/>
    <w:rsid w:val="00C20954"/>
    <w:rsid w:val="00C35976"/>
    <w:rsid w:val="00C5228B"/>
    <w:rsid w:val="00C651DE"/>
    <w:rsid w:val="00C8460A"/>
    <w:rsid w:val="00CA2F2C"/>
    <w:rsid w:val="00CC00C8"/>
    <w:rsid w:val="00CC1883"/>
    <w:rsid w:val="00CE00AB"/>
    <w:rsid w:val="00CE19A8"/>
    <w:rsid w:val="00CF2FB1"/>
    <w:rsid w:val="00D205FA"/>
    <w:rsid w:val="00D23780"/>
    <w:rsid w:val="00D471AB"/>
    <w:rsid w:val="00D6154F"/>
    <w:rsid w:val="00D61E1C"/>
    <w:rsid w:val="00D67D81"/>
    <w:rsid w:val="00D7015A"/>
    <w:rsid w:val="00D930CE"/>
    <w:rsid w:val="00DB59CE"/>
    <w:rsid w:val="00DB7294"/>
    <w:rsid w:val="00DC78BC"/>
    <w:rsid w:val="00E24649"/>
    <w:rsid w:val="00E43E6D"/>
    <w:rsid w:val="00E47358"/>
    <w:rsid w:val="00E5440D"/>
    <w:rsid w:val="00E70C0A"/>
    <w:rsid w:val="00E76BDD"/>
    <w:rsid w:val="00E97F4D"/>
    <w:rsid w:val="00ED30DB"/>
    <w:rsid w:val="00EF56C8"/>
    <w:rsid w:val="00F27893"/>
    <w:rsid w:val="00F314AC"/>
    <w:rsid w:val="00F53163"/>
    <w:rsid w:val="00F54434"/>
    <w:rsid w:val="00F6037D"/>
    <w:rsid w:val="00F60A8D"/>
    <w:rsid w:val="00F60AEB"/>
    <w:rsid w:val="00F7379F"/>
    <w:rsid w:val="00F85D2E"/>
    <w:rsid w:val="00F9097C"/>
    <w:rsid w:val="00FA45D9"/>
    <w:rsid w:val="00FB7BC1"/>
    <w:rsid w:val="00FC519D"/>
    <w:rsid w:val="00FD1420"/>
    <w:rsid w:val="00FE21D9"/>
    <w:rsid w:val="00FE2738"/>
    <w:rsid w:val="00FE72E4"/>
    <w:rsid w:val="00FE76B6"/>
    <w:rsid w:val="00FF33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0FF2F75"/>
  <w15:chartTrackingRefBased/>
  <w15:docId w15:val="{626C157C-6058-41A7-8A14-1DD9F22C19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5E0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0530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62C11"/>
    <w:pPr>
      <w:ind w:left="720"/>
      <w:contextualSpacing/>
    </w:pPr>
  </w:style>
  <w:style w:type="paragraph" w:styleId="NormalWeb">
    <w:name w:val="Normal (Web)"/>
    <w:basedOn w:val="Normal"/>
    <w:uiPriority w:val="99"/>
    <w:semiHidden/>
    <w:unhideWhenUsed/>
    <w:rsid w:val="00DC78B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DC78BC"/>
    <w:rPr>
      <w:color w:val="0563C1" w:themeColor="hyperlink"/>
      <w:u w:val="single"/>
    </w:rPr>
  </w:style>
  <w:style w:type="character" w:styleId="UnresolvedMention">
    <w:name w:val="Unresolved Mention"/>
    <w:basedOn w:val="DefaultParagraphFont"/>
    <w:uiPriority w:val="99"/>
    <w:semiHidden/>
    <w:unhideWhenUsed/>
    <w:rsid w:val="00DC78BC"/>
    <w:rPr>
      <w:color w:val="605E5C"/>
      <w:shd w:val="clear" w:color="auto" w:fill="E1DFDD"/>
    </w:rPr>
  </w:style>
  <w:style w:type="paragraph" w:styleId="Header">
    <w:name w:val="header"/>
    <w:basedOn w:val="Normal"/>
    <w:link w:val="HeaderChar"/>
    <w:uiPriority w:val="99"/>
    <w:unhideWhenUsed/>
    <w:rsid w:val="00973C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3C6A"/>
  </w:style>
  <w:style w:type="paragraph" w:styleId="Footer">
    <w:name w:val="footer"/>
    <w:basedOn w:val="Normal"/>
    <w:link w:val="FooterChar"/>
    <w:uiPriority w:val="99"/>
    <w:unhideWhenUsed/>
    <w:rsid w:val="00973C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3C6A"/>
  </w:style>
  <w:style w:type="character" w:customStyle="1" w:styleId="reference-text">
    <w:name w:val="reference-text"/>
    <w:basedOn w:val="DefaultParagraphFont"/>
    <w:rsid w:val="00292F58"/>
  </w:style>
  <w:style w:type="character" w:styleId="HTMLCite">
    <w:name w:val="HTML Cite"/>
    <w:basedOn w:val="DefaultParagraphFont"/>
    <w:uiPriority w:val="99"/>
    <w:semiHidden/>
    <w:unhideWhenUsed/>
    <w:rsid w:val="00292F58"/>
    <w:rPr>
      <w:i/>
      <w:iCs/>
    </w:rPr>
  </w:style>
  <w:style w:type="character" w:customStyle="1" w:styleId="Heading1Char">
    <w:name w:val="Heading 1 Char"/>
    <w:basedOn w:val="DefaultParagraphFont"/>
    <w:link w:val="Heading1"/>
    <w:uiPriority w:val="9"/>
    <w:rsid w:val="00A55E0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05304"/>
    <w:pPr>
      <w:outlineLvl w:val="9"/>
    </w:pPr>
    <w:rPr>
      <w:lang w:val="en-US"/>
    </w:rPr>
  </w:style>
  <w:style w:type="paragraph" w:styleId="TOC1">
    <w:name w:val="toc 1"/>
    <w:basedOn w:val="Normal"/>
    <w:next w:val="Normal"/>
    <w:autoRedefine/>
    <w:uiPriority w:val="39"/>
    <w:unhideWhenUsed/>
    <w:rsid w:val="00405304"/>
    <w:pPr>
      <w:spacing w:after="100"/>
    </w:pPr>
  </w:style>
  <w:style w:type="character" w:customStyle="1" w:styleId="Heading2Char">
    <w:name w:val="Heading 2 Char"/>
    <w:basedOn w:val="DefaultParagraphFont"/>
    <w:link w:val="Heading2"/>
    <w:uiPriority w:val="9"/>
    <w:rsid w:val="00405304"/>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F85D2E"/>
    <w:pPr>
      <w:spacing w:after="100"/>
      <w:ind w:left="220"/>
    </w:pPr>
  </w:style>
  <w:style w:type="character" w:styleId="FollowedHyperlink">
    <w:name w:val="FollowedHyperlink"/>
    <w:basedOn w:val="DefaultParagraphFont"/>
    <w:uiPriority w:val="99"/>
    <w:semiHidden/>
    <w:unhideWhenUsed/>
    <w:rsid w:val="009B3686"/>
    <w:rPr>
      <w:color w:val="954F72" w:themeColor="followedHyperlink"/>
      <w:u w:val="single"/>
    </w:rPr>
  </w:style>
  <w:style w:type="character" w:customStyle="1" w:styleId="st">
    <w:name w:val="st"/>
    <w:basedOn w:val="DefaultParagraphFont"/>
    <w:rsid w:val="00453F09"/>
  </w:style>
  <w:style w:type="character" w:styleId="Emphasis">
    <w:name w:val="Emphasis"/>
    <w:basedOn w:val="DefaultParagraphFont"/>
    <w:uiPriority w:val="20"/>
    <w:qFormat/>
    <w:rsid w:val="00453F09"/>
    <w:rPr>
      <w:i/>
      <w:iCs/>
    </w:rPr>
  </w:style>
  <w:style w:type="paragraph" w:styleId="NoSpacing">
    <w:name w:val="No Spacing"/>
    <w:link w:val="NoSpacingChar"/>
    <w:uiPriority w:val="1"/>
    <w:qFormat/>
    <w:rsid w:val="004F789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F789F"/>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71294">
      <w:bodyDiv w:val="1"/>
      <w:marLeft w:val="0"/>
      <w:marRight w:val="0"/>
      <w:marTop w:val="0"/>
      <w:marBottom w:val="0"/>
      <w:divBdr>
        <w:top w:val="none" w:sz="0" w:space="0" w:color="auto"/>
        <w:left w:val="none" w:sz="0" w:space="0" w:color="auto"/>
        <w:bottom w:val="none" w:sz="0" w:space="0" w:color="auto"/>
        <w:right w:val="none" w:sz="0" w:space="0" w:color="auto"/>
      </w:divBdr>
    </w:div>
    <w:div w:id="481166221">
      <w:bodyDiv w:val="1"/>
      <w:marLeft w:val="0"/>
      <w:marRight w:val="0"/>
      <w:marTop w:val="0"/>
      <w:marBottom w:val="0"/>
      <w:divBdr>
        <w:top w:val="none" w:sz="0" w:space="0" w:color="auto"/>
        <w:left w:val="none" w:sz="0" w:space="0" w:color="auto"/>
        <w:bottom w:val="none" w:sz="0" w:space="0" w:color="auto"/>
        <w:right w:val="none" w:sz="0" w:space="0" w:color="auto"/>
      </w:divBdr>
    </w:div>
    <w:div w:id="527524367">
      <w:bodyDiv w:val="1"/>
      <w:marLeft w:val="0"/>
      <w:marRight w:val="0"/>
      <w:marTop w:val="0"/>
      <w:marBottom w:val="0"/>
      <w:divBdr>
        <w:top w:val="none" w:sz="0" w:space="0" w:color="auto"/>
        <w:left w:val="none" w:sz="0" w:space="0" w:color="auto"/>
        <w:bottom w:val="none" w:sz="0" w:space="0" w:color="auto"/>
        <w:right w:val="none" w:sz="0" w:space="0" w:color="auto"/>
      </w:divBdr>
    </w:div>
    <w:div w:id="879122613">
      <w:bodyDiv w:val="1"/>
      <w:marLeft w:val="0"/>
      <w:marRight w:val="0"/>
      <w:marTop w:val="0"/>
      <w:marBottom w:val="0"/>
      <w:divBdr>
        <w:top w:val="none" w:sz="0" w:space="0" w:color="auto"/>
        <w:left w:val="none" w:sz="0" w:space="0" w:color="auto"/>
        <w:bottom w:val="none" w:sz="0" w:space="0" w:color="auto"/>
        <w:right w:val="none" w:sz="0" w:space="0" w:color="auto"/>
      </w:divBdr>
    </w:div>
    <w:div w:id="950479139">
      <w:bodyDiv w:val="1"/>
      <w:marLeft w:val="0"/>
      <w:marRight w:val="0"/>
      <w:marTop w:val="0"/>
      <w:marBottom w:val="0"/>
      <w:divBdr>
        <w:top w:val="none" w:sz="0" w:space="0" w:color="auto"/>
        <w:left w:val="none" w:sz="0" w:space="0" w:color="auto"/>
        <w:bottom w:val="none" w:sz="0" w:space="0" w:color="auto"/>
        <w:right w:val="none" w:sz="0" w:space="0" w:color="auto"/>
      </w:divBdr>
    </w:div>
    <w:div w:id="951666829">
      <w:bodyDiv w:val="1"/>
      <w:marLeft w:val="0"/>
      <w:marRight w:val="0"/>
      <w:marTop w:val="0"/>
      <w:marBottom w:val="0"/>
      <w:divBdr>
        <w:top w:val="none" w:sz="0" w:space="0" w:color="auto"/>
        <w:left w:val="none" w:sz="0" w:space="0" w:color="auto"/>
        <w:bottom w:val="none" w:sz="0" w:space="0" w:color="auto"/>
        <w:right w:val="none" w:sz="0" w:space="0" w:color="auto"/>
      </w:divBdr>
    </w:div>
    <w:div w:id="992412153">
      <w:bodyDiv w:val="1"/>
      <w:marLeft w:val="0"/>
      <w:marRight w:val="0"/>
      <w:marTop w:val="0"/>
      <w:marBottom w:val="0"/>
      <w:divBdr>
        <w:top w:val="none" w:sz="0" w:space="0" w:color="auto"/>
        <w:left w:val="none" w:sz="0" w:space="0" w:color="auto"/>
        <w:bottom w:val="none" w:sz="0" w:space="0" w:color="auto"/>
        <w:right w:val="none" w:sz="0" w:space="0" w:color="auto"/>
      </w:divBdr>
    </w:div>
    <w:div w:id="1247806672">
      <w:bodyDiv w:val="1"/>
      <w:marLeft w:val="0"/>
      <w:marRight w:val="0"/>
      <w:marTop w:val="0"/>
      <w:marBottom w:val="0"/>
      <w:divBdr>
        <w:top w:val="none" w:sz="0" w:space="0" w:color="auto"/>
        <w:left w:val="none" w:sz="0" w:space="0" w:color="auto"/>
        <w:bottom w:val="none" w:sz="0" w:space="0" w:color="auto"/>
        <w:right w:val="none" w:sz="0" w:space="0" w:color="auto"/>
      </w:divBdr>
    </w:div>
    <w:div w:id="1358044834">
      <w:bodyDiv w:val="1"/>
      <w:marLeft w:val="0"/>
      <w:marRight w:val="0"/>
      <w:marTop w:val="0"/>
      <w:marBottom w:val="0"/>
      <w:divBdr>
        <w:top w:val="none" w:sz="0" w:space="0" w:color="auto"/>
        <w:left w:val="none" w:sz="0" w:space="0" w:color="auto"/>
        <w:bottom w:val="none" w:sz="0" w:space="0" w:color="auto"/>
        <w:right w:val="none" w:sz="0" w:space="0" w:color="auto"/>
      </w:divBdr>
    </w:div>
    <w:div w:id="1469322717">
      <w:bodyDiv w:val="1"/>
      <w:marLeft w:val="0"/>
      <w:marRight w:val="0"/>
      <w:marTop w:val="0"/>
      <w:marBottom w:val="0"/>
      <w:divBdr>
        <w:top w:val="none" w:sz="0" w:space="0" w:color="auto"/>
        <w:left w:val="none" w:sz="0" w:space="0" w:color="auto"/>
        <w:bottom w:val="none" w:sz="0" w:space="0" w:color="auto"/>
        <w:right w:val="none" w:sz="0" w:space="0" w:color="auto"/>
      </w:divBdr>
    </w:div>
    <w:div w:id="1486821325">
      <w:bodyDiv w:val="1"/>
      <w:marLeft w:val="0"/>
      <w:marRight w:val="0"/>
      <w:marTop w:val="0"/>
      <w:marBottom w:val="0"/>
      <w:divBdr>
        <w:top w:val="none" w:sz="0" w:space="0" w:color="auto"/>
        <w:left w:val="none" w:sz="0" w:space="0" w:color="auto"/>
        <w:bottom w:val="none" w:sz="0" w:space="0" w:color="auto"/>
        <w:right w:val="none" w:sz="0" w:space="0" w:color="auto"/>
      </w:divBdr>
    </w:div>
    <w:div w:id="1544094953">
      <w:bodyDiv w:val="1"/>
      <w:marLeft w:val="0"/>
      <w:marRight w:val="0"/>
      <w:marTop w:val="0"/>
      <w:marBottom w:val="0"/>
      <w:divBdr>
        <w:top w:val="none" w:sz="0" w:space="0" w:color="auto"/>
        <w:left w:val="none" w:sz="0" w:space="0" w:color="auto"/>
        <w:bottom w:val="none" w:sz="0" w:space="0" w:color="auto"/>
        <w:right w:val="none" w:sz="0" w:space="0" w:color="auto"/>
      </w:divBdr>
    </w:div>
    <w:div w:id="1657950942">
      <w:bodyDiv w:val="1"/>
      <w:marLeft w:val="0"/>
      <w:marRight w:val="0"/>
      <w:marTop w:val="0"/>
      <w:marBottom w:val="0"/>
      <w:divBdr>
        <w:top w:val="none" w:sz="0" w:space="0" w:color="auto"/>
        <w:left w:val="none" w:sz="0" w:space="0" w:color="auto"/>
        <w:bottom w:val="none" w:sz="0" w:space="0" w:color="auto"/>
        <w:right w:val="none" w:sz="0" w:space="0" w:color="auto"/>
      </w:divBdr>
    </w:div>
    <w:div w:id="2129464609">
      <w:bodyDiv w:val="1"/>
      <w:marLeft w:val="0"/>
      <w:marRight w:val="0"/>
      <w:marTop w:val="0"/>
      <w:marBottom w:val="0"/>
      <w:divBdr>
        <w:top w:val="none" w:sz="0" w:space="0" w:color="auto"/>
        <w:left w:val="none" w:sz="0" w:space="0" w:color="auto"/>
        <w:bottom w:val="none" w:sz="0" w:space="0" w:color="auto"/>
        <w:right w:val="none" w:sz="0" w:space="0" w:color="auto"/>
      </w:divBdr>
    </w:div>
    <w:div w:id="21435724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n.wikipedia.org/wiki/Journal_of_Employment_Counseling" TargetMode="External"/><Relationship Id="rId5" Type="http://schemas.openxmlformats.org/officeDocument/2006/relationships/webSettings" Target="webSettings.xml"/><Relationship Id="rId10" Type="http://schemas.openxmlformats.org/officeDocument/2006/relationships/image" Target="media/image3.gif"/><Relationship Id="rId4" Type="http://schemas.openxmlformats.org/officeDocument/2006/relationships/settings" Target="settings.xml"/><Relationship Id="rId9" Type="http://schemas.openxmlformats.org/officeDocument/2006/relationships/image" Target="media/image2.gif"/><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E6AC78-90BD-4390-8E08-4E4E3B015E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1697</Words>
  <Characters>9677</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Sports direct and Sexual Harassment: A critical report</dc:title>
  <dc:subject/>
  <dc:creator>Emma-Lisa Beaumont P1804423</dc:creator>
  <cp:keywords/>
  <dc:description/>
  <cp:lastModifiedBy>Emma ❤</cp:lastModifiedBy>
  <cp:revision>2</cp:revision>
  <dcterms:created xsi:type="dcterms:W3CDTF">2018-11-16T14:01:00Z</dcterms:created>
  <dcterms:modified xsi:type="dcterms:W3CDTF">2018-11-16T14:01:00Z</dcterms:modified>
</cp:coreProperties>
</file>