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087727" w14:textId="687F4349" w:rsidR="00020E85" w:rsidRDefault="00D556A7" w:rsidP="00D556A7">
      <w:pPr>
        <w:tabs>
          <w:tab w:val="left" w:pos="8475"/>
        </w:tabs>
        <w:spacing w:line="480" w:lineRule="auto"/>
        <w:rPr>
          <w:b/>
          <w:color w:val="FF0000"/>
          <w:sz w:val="40"/>
          <w:szCs w:val="40"/>
        </w:rPr>
      </w:pPr>
      <w:r>
        <w:rPr>
          <w:b/>
          <w:color w:val="FF0000"/>
          <w:sz w:val="40"/>
          <w:szCs w:val="40"/>
        </w:rPr>
        <w:tab/>
      </w:r>
      <w:bookmarkStart w:id="0" w:name="_GoBack"/>
      <w:bookmarkEnd w:id="0"/>
    </w:p>
    <w:p w14:paraId="58CFEA02" w14:textId="77777777" w:rsidR="00020E85" w:rsidRDefault="00020E85" w:rsidP="00584EDA">
      <w:pPr>
        <w:spacing w:line="480" w:lineRule="auto"/>
        <w:rPr>
          <w:b/>
          <w:color w:val="FF0000"/>
          <w:sz w:val="40"/>
          <w:szCs w:val="40"/>
        </w:rPr>
      </w:pPr>
    </w:p>
    <w:p w14:paraId="3B513C92" w14:textId="77777777" w:rsidR="00020E85" w:rsidRPr="00A96708" w:rsidRDefault="00020E85" w:rsidP="00584EDA">
      <w:pPr>
        <w:spacing w:line="480" w:lineRule="auto"/>
        <w:rPr>
          <w:b/>
          <w:color w:val="FF0000"/>
          <w:sz w:val="36"/>
          <w:szCs w:val="36"/>
        </w:rPr>
      </w:pPr>
    </w:p>
    <w:p w14:paraId="368D91D2" w14:textId="77777777" w:rsidR="00020E85" w:rsidRPr="007037DA" w:rsidRDefault="00020E85" w:rsidP="00584EDA">
      <w:pPr>
        <w:spacing w:line="480" w:lineRule="auto"/>
        <w:jc w:val="center"/>
        <w:rPr>
          <w:rFonts w:ascii="Arial" w:hAnsi="Arial" w:cs="Arial"/>
          <w:b/>
          <w:color w:val="000000" w:themeColor="text1"/>
          <w:sz w:val="40"/>
          <w:szCs w:val="40"/>
        </w:rPr>
      </w:pPr>
      <w:r w:rsidRPr="007037DA">
        <w:rPr>
          <w:rFonts w:ascii="Arial" w:hAnsi="Arial" w:cs="Arial"/>
          <w:b/>
          <w:color w:val="000000" w:themeColor="text1"/>
          <w:sz w:val="40"/>
          <w:szCs w:val="40"/>
        </w:rPr>
        <w:t>SBPD 7001</w:t>
      </w:r>
    </w:p>
    <w:p w14:paraId="701FE487" w14:textId="77777777" w:rsidR="00020E85" w:rsidRPr="007037DA" w:rsidRDefault="00020E85" w:rsidP="00584EDA">
      <w:pPr>
        <w:spacing w:line="480" w:lineRule="auto"/>
        <w:jc w:val="center"/>
        <w:rPr>
          <w:rFonts w:ascii="Arial" w:hAnsi="Arial" w:cs="Arial"/>
          <w:b/>
          <w:color w:val="000000" w:themeColor="text1"/>
          <w:sz w:val="40"/>
          <w:szCs w:val="40"/>
        </w:rPr>
      </w:pPr>
      <w:r w:rsidRPr="007037DA">
        <w:rPr>
          <w:rFonts w:ascii="Arial" w:hAnsi="Arial" w:cs="Arial"/>
          <w:b/>
          <w:color w:val="000000" w:themeColor="text1"/>
          <w:sz w:val="40"/>
          <w:szCs w:val="40"/>
        </w:rPr>
        <w:t>Approaches to Research and Academic Communication</w:t>
      </w:r>
    </w:p>
    <w:p w14:paraId="128EF493" w14:textId="77777777" w:rsidR="00020E85" w:rsidRPr="007037DA" w:rsidRDefault="000D0AFB" w:rsidP="00584EDA">
      <w:pPr>
        <w:spacing w:line="480" w:lineRule="auto"/>
        <w:jc w:val="center"/>
        <w:rPr>
          <w:rFonts w:ascii="Arial" w:hAnsi="Arial" w:cs="Arial"/>
          <w:b/>
          <w:color w:val="000000" w:themeColor="text1"/>
          <w:sz w:val="24"/>
          <w:szCs w:val="24"/>
        </w:rPr>
      </w:pPr>
      <w:r w:rsidRPr="007037DA">
        <w:rPr>
          <w:rFonts w:ascii="Arial" w:hAnsi="Arial" w:cs="Arial"/>
          <w:b/>
          <w:color w:val="000000" w:themeColor="text1"/>
          <w:sz w:val="24"/>
          <w:szCs w:val="24"/>
        </w:rPr>
        <w:t>Assignment</w:t>
      </w:r>
      <w:r w:rsidR="00020E85" w:rsidRPr="007037DA">
        <w:rPr>
          <w:rFonts w:ascii="Arial" w:hAnsi="Arial" w:cs="Arial"/>
          <w:b/>
          <w:color w:val="000000" w:themeColor="text1"/>
          <w:sz w:val="24"/>
          <w:szCs w:val="24"/>
        </w:rPr>
        <w:t xml:space="preserve"> 1</w:t>
      </w:r>
    </w:p>
    <w:p w14:paraId="114963AD" w14:textId="77777777" w:rsidR="00020E85" w:rsidRPr="007037DA" w:rsidRDefault="00020E85" w:rsidP="00584EDA">
      <w:pPr>
        <w:spacing w:line="480" w:lineRule="auto"/>
        <w:jc w:val="center"/>
        <w:rPr>
          <w:rFonts w:ascii="Arial" w:hAnsi="Arial" w:cs="Arial"/>
          <w:b/>
          <w:color w:val="000000" w:themeColor="text1"/>
          <w:sz w:val="24"/>
          <w:szCs w:val="24"/>
        </w:rPr>
      </w:pPr>
    </w:p>
    <w:p w14:paraId="4781A722" w14:textId="77777777" w:rsidR="00020E85" w:rsidRPr="007037DA" w:rsidRDefault="00020E85" w:rsidP="00584EDA">
      <w:pPr>
        <w:spacing w:line="480" w:lineRule="auto"/>
        <w:jc w:val="center"/>
        <w:rPr>
          <w:rFonts w:ascii="Arial" w:hAnsi="Arial" w:cs="Arial"/>
          <w:b/>
          <w:color w:val="000000" w:themeColor="text1"/>
          <w:sz w:val="24"/>
          <w:szCs w:val="24"/>
        </w:rPr>
      </w:pPr>
      <w:r w:rsidRPr="007037DA">
        <w:rPr>
          <w:rFonts w:ascii="Arial" w:hAnsi="Arial" w:cs="Arial"/>
          <w:b/>
          <w:color w:val="000000" w:themeColor="text1"/>
          <w:sz w:val="24"/>
          <w:szCs w:val="24"/>
        </w:rPr>
        <w:t>Ayo Philip-King (1710651)</w:t>
      </w:r>
    </w:p>
    <w:p w14:paraId="53F5A189" w14:textId="77777777" w:rsidR="00020E85" w:rsidRPr="007037DA" w:rsidRDefault="00020E85" w:rsidP="00584EDA">
      <w:pPr>
        <w:spacing w:line="480" w:lineRule="auto"/>
        <w:jc w:val="center"/>
        <w:rPr>
          <w:rFonts w:ascii="Arial" w:hAnsi="Arial" w:cs="Arial"/>
          <w:b/>
          <w:color w:val="000000" w:themeColor="text1"/>
          <w:sz w:val="24"/>
          <w:szCs w:val="24"/>
        </w:rPr>
      </w:pPr>
    </w:p>
    <w:p w14:paraId="1142EAFA" w14:textId="77777777" w:rsidR="00020E85" w:rsidRPr="007037DA" w:rsidRDefault="00020E85" w:rsidP="00584EDA">
      <w:pPr>
        <w:spacing w:line="480" w:lineRule="auto"/>
        <w:jc w:val="center"/>
        <w:rPr>
          <w:rFonts w:ascii="Arial" w:hAnsi="Arial" w:cs="Arial"/>
          <w:b/>
          <w:color w:val="000000" w:themeColor="text1"/>
          <w:sz w:val="24"/>
          <w:szCs w:val="24"/>
        </w:rPr>
      </w:pPr>
    </w:p>
    <w:p w14:paraId="4F3D2301" w14:textId="77777777" w:rsidR="00020E85" w:rsidRPr="007037DA" w:rsidRDefault="00020E85" w:rsidP="00584EDA">
      <w:pPr>
        <w:spacing w:line="480" w:lineRule="auto"/>
        <w:jc w:val="center"/>
        <w:rPr>
          <w:rFonts w:ascii="Arial" w:hAnsi="Arial" w:cs="Arial"/>
          <w:b/>
          <w:color w:val="000000" w:themeColor="text1"/>
          <w:sz w:val="24"/>
          <w:szCs w:val="24"/>
        </w:rPr>
      </w:pPr>
    </w:p>
    <w:p w14:paraId="7774C151" w14:textId="77777777" w:rsidR="00020E85" w:rsidRPr="007037DA" w:rsidRDefault="00020E85" w:rsidP="00584EDA">
      <w:pPr>
        <w:spacing w:line="480" w:lineRule="auto"/>
        <w:jc w:val="center"/>
        <w:rPr>
          <w:rFonts w:ascii="Arial" w:hAnsi="Arial" w:cs="Arial"/>
          <w:b/>
          <w:color w:val="000000" w:themeColor="text1"/>
          <w:sz w:val="24"/>
          <w:szCs w:val="24"/>
        </w:rPr>
      </w:pPr>
      <w:r w:rsidRPr="007037DA">
        <w:rPr>
          <w:rFonts w:ascii="Arial" w:hAnsi="Arial" w:cs="Arial"/>
          <w:b/>
          <w:color w:val="000000" w:themeColor="text1"/>
          <w:sz w:val="24"/>
          <w:szCs w:val="24"/>
        </w:rPr>
        <w:t>Submission date: 30</w:t>
      </w:r>
      <w:r w:rsidRPr="007037DA">
        <w:rPr>
          <w:rFonts w:ascii="Arial" w:hAnsi="Arial" w:cs="Arial"/>
          <w:b/>
          <w:color w:val="000000" w:themeColor="text1"/>
          <w:sz w:val="24"/>
          <w:szCs w:val="24"/>
          <w:vertAlign w:val="superscript"/>
        </w:rPr>
        <w:t>th</w:t>
      </w:r>
      <w:r w:rsidRPr="007037DA">
        <w:rPr>
          <w:rFonts w:ascii="Arial" w:hAnsi="Arial" w:cs="Arial"/>
          <w:b/>
          <w:color w:val="000000" w:themeColor="text1"/>
          <w:sz w:val="24"/>
          <w:szCs w:val="24"/>
        </w:rPr>
        <w:t xml:space="preserve"> April 2018</w:t>
      </w:r>
    </w:p>
    <w:p w14:paraId="5529261A" w14:textId="77777777" w:rsidR="00020E85" w:rsidRPr="007037DA" w:rsidRDefault="00020E85" w:rsidP="00584EDA">
      <w:pPr>
        <w:spacing w:line="480" w:lineRule="auto"/>
        <w:rPr>
          <w:rFonts w:ascii="Arial" w:hAnsi="Arial" w:cs="Arial"/>
          <w:b/>
          <w:color w:val="000000" w:themeColor="text1"/>
          <w:sz w:val="24"/>
          <w:szCs w:val="24"/>
        </w:rPr>
      </w:pPr>
    </w:p>
    <w:p w14:paraId="26A7A005" w14:textId="77777777" w:rsidR="00EE3C04" w:rsidRPr="007037DA" w:rsidRDefault="00EE3C04" w:rsidP="00584EDA">
      <w:pPr>
        <w:spacing w:line="480" w:lineRule="auto"/>
        <w:rPr>
          <w:rFonts w:ascii="Arial" w:hAnsi="Arial" w:cs="Arial"/>
          <w:b/>
          <w:color w:val="FF0000"/>
          <w:sz w:val="24"/>
          <w:szCs w:val="24"/>
        </w:rPr>
      </w:pPr>
    </w:p>
    <w:p w14:paraId="07B29ADD" w14:textId="77777777" w:rsidR="001741E7" w:rsidRPr="007037DA" w:rsidRDefault="00CB534B" w:rsidP="00584EDA">
      <w:pPr>
        <w:spacing w:line="480" w:lineRule="auto"/>
        <w:ind w:firstLine="360"/>
        <w:jc w:val="center"/>
        <w:rPr>
          <w:rFonts w:ascii="Arial" w:hAnsi="Arial" w:cs="Arial"/>
          <w:b/>
          <w:color w:val="000000" w:themeColor="text1"/>
          <w:sz w:val="24"/>
          <w:szCs w:val="24"/>
        </w:rPr>
      </w:pPr>
      <w:r w:rsidRPr="007037DA">
        <w:rPr>
          <w:rFonts w:ascii="Arial" w:hAnsi="Arial" w:cs="Arial"/>
          <w:b/>
          <w:color w:val="000000" w:themeColor="text1"/>
          <w:sz w:val="24"/>
          <w:szCs w:val="24"/>
        </w:rPr>
        <w:lastRenderedPageBreak/>
        <w:t>TABLE OF CONTENTS</w:t>
      </w:r>
    </w:p>
    <w:p w14:paraId="69EBC8DB" w14:textId="7438B440" w:rsidR="00EE3C04" w:rsidRPr="001645CE" w:rsidRDefault="000D0AFB" w:rsidP="00007A66">
      <w:pPr>
        <w:spacing w:line="480" w:lineRule="auto"/>
        <w:rPr>
          <w:rFonts w:ascii="Arial" w:hAnsi="Arial" w:cs="Arial"/>
          <w:color w:val="000000" w:themeColor="text1"/>
          <w:sz w:val="24"/>
          <w:szCs w:val="24"/>
        </w:rPr>
      </w:pPr>
      <w:r w:rsidRPr="007037DA">
        <w:rPr>
          <w:rFonts w:ascii="Arial" w:hAnsi="Arial" w:cs="Arial"/>
          <w:b/>
          <w:color w:val="000000" w:themeColor="text1"/>
          <w:sz w:val="24"/>
          <w:szCs w:val="24"/>
        </w:rPr>
        <w:t>ABSTRACT</w:t>
      </w:r>
      <w:r w:rsidR="001645CE">
        <w:rPr>
          <w:rFonts w:ascii="Arial" w:hAnsi="Arial" w:cs="Arial"/>
          <w:b/>
          <w:color w:val="000000" w:themeColor="text1"/>
          <w:sz w:val="24"/>
          <w:szCs w:val="24"/>
        </w:rPr>
        <w:tab/>
      </w:r>
      <w:r w:rsidR="001645CE">
        <w:rPr>
          <w:rFonts w:ascii="Arial" w:hAnsi="Arial" w:cs="Arial"/>
          <w:b/>
          <w:color w:val="000000" w:themeColor="text1"/>
          <w:sz w:val="24"/>
          <w:szCs w:val="24"/>
        </w:rPr>
        <w:tab/>
      </w:r>
      <w:r w:rsidR="001645CE">
        <w:rPr>
          <w:rFonts w:ascii="Arial" w:hAnsi="Arial" w:cs="Arial"/>
          <w:b/>
          <w:color w:val="000000" w:themeColor="text1"/>
          <w:sz w:val="24"/>
          <w:szCs w:val="24"/>
        </w:rPr>
        <w:tab/>
      </w:r>
      <w:r w:rsidR="001645CE">
        <w:rPr>
          <w:rFonts w:ascii="Arial" w:hAnsi="Arial" w:cs="Arial"/>
          <w:b/>
          <w:color w:val="000000" w:themeColor="text1"/>
          <w:sz w:val="24"/>
          <w:szCs w:val="24"/>
        </w:rPr>
        <w:tab/>
      </w:r>
      <w:r w:rsidR="001645CE">
        <w:rPr>
          <w:rFonts w:ascii="Arial" w:hAnsi="Arial" w:cs="Arial"/>
          <w:b/>
          <w:color w:val="000000" w:themeColor="text1"/>
          <w:sz w:val="24"/>
          <w:szCs w:val="24"/>
        </w:rPr>
        <w:tab/>
      </w:r>
      <w:r w:rsidR="001645CE">
        <w:rPr>
          <w:rFonts w:ascii="Arial" w:hAnsi="Arial" w:cs="Arial"/>
          <w:b/>
          <w:color w:val="000000" w:themeColor="text1"/>
          <w:sz w:val="24"/>
          <w:szCs w:val="24"/>
        </w:rPr>
        <w:tab/>
      </w:r>
      <w:r w:rsidR="001645CE">
        <w:rPr>
          <w:rFonts w:ascii="Arial" w:hAnsi="Arial" w:cs="Arial"/>
          <w:b/>
          <w:color w:val="000000" w:themeColor="text1"/>
          <w:sz w:val="24"/>
          <w:szCs w:val="24"/>
        </w:rPr>
        <w:tab/>
      </w:r>
      <w:r w:rsidR="001645CE">
        <w:rPr>
          <w:rFonts w:ascii="Arial" w:hAnsi="Arial" w:cs="Arial"/>
          <w:b/>
          <w:color w:val="000000" w:themeColor="text1"/>
          <w:sz w:val="24"/>
          <w:szCs w:val="24"/>
        </w:rPr>
        <w:tab/>
      </w:r>
      <w:r w:rsidR="001645CE">
        <w:rPr>
          <w:rFonts w:ascii="Arial" w:hAnsi="Arial" w:cs="Arial"/>
          <w:b/>
          <w:color w:val="000000" w:themeColor="text1"/>
          <w:sz w:val="24"/>
          <w:szCs w:val="24"/>
        </w:rPr>
        <w:tab/>
      </w:r>
      <w:r w:rsidR="001645CE">
        <w:rPr>
          <w:rFonts w:ascii="Arial" w:hAnsi="Arial" w:cs="Arial"/>
          <w:b/>
          <w:color w:val="000000" w:themeColor="text1"/>
          <w:sz w:val="24"/>
          <w:szCs w:val="24"/>
        </w:rPr>
        <w:tab/>
      </w:r>
      <w:r w:rsidR="001645CE" w:rsidRPr="001645CE">
        <w:rPr>
          <w:rFonts w:ascii="Arial" w:hAnsi="Arial" w:cs="Arial"/>
          <w:color w:val="000000" w:themeColor="text1"/>
          <w:sz w:val="24"/>
          <w:szCs w:val="24"/>
        </w:rPr>
        <w:t>3</w:t>
      </w:r>
    </w:p>
    <w:p w14:paraId="158558B8" w14:textId="77777777" w:rsidR="001741E7" w:rsidRPr="00007A66" w:rsidRDefault="001741E7" w:rsidP="00007A66">
      <w:pPr>
        <w:rPr>
          <w:rFonts w:ascii="Arial" w:hAnsi="Arial" w:cs="Arial"/>
          <w:sz w:val="24"/>
          <w:szCs w:val="24"/>
        </w:rPr>
      </w:pPr>
      <w:r w:rsidRPr="00007A66">
        <w:rPr>
          <w:rFonts w:ascii="Arial" w:hAnsi="Arial" w:cs="Arial"/>
          <w:sz w:val="24"/>
          <w:szCs w:val="24"/>
        </w:rPr>
        <w:t>Chapter 1:</w:t>
      </w:r>
      <w:r w:rsidRPr="00007A66">
        <w:rPr>
          <w:rFonts w:ascii="Arial" w:hAnsi="Arial" w:cs="Arial"/>
          <w:sz w:val="24"/>
          <w:szCs w:val="24"/>
        </w:rPr>
        <w:tab/>
      </w:r>
      <w:r w:rsidR="000D0AFB" w:rsidRPr="00007A66">
        <w:rPr>
          <w:rFonts w:ascii="Arial" w:hAnsi="Arial" w:cs="Arial"/>
          <w:sz w:val="24"/>
          <w:szCs w:val="24"/>
        </w:rPr>
        <w:t>Introduction</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t>5</w:t>
      </w:r>
    </w:p>
    <w:p w14:paraId="37A9588C" w14:textId="334F23AF" w:rsidR="00376503" w:rsidRPr="00007A66" w:rsidRDefault="00007A66" w:rsidP="00007A66">
      <w:pPr>
        <w:rPr>
          <w:rFonts w:ascii="Arial" w:hAnsi="Arial" w:cs="Arial"/>
          <w:sz w:val="24"/>
          <w:szCs w:val="24"/>
        </w:rPr>
      </w:pPr>
      <w:r w:rsidRPr="00007A66">
        <w:rPr>
          <w:rFonts w:ascii="Arial" w:hAnsi="Arial" w:cs="Arial"/>
          <w:sz w:val="24"/>
          <w:szCs w:val="24"/>
        </w:rPr>
        <w:tab/>
      </w:r>
      <w:r w:rsidRPr="00007A66">
        <w:rPr>
          <w:rFonts w:ascii="Arial" w:hAnsi="Arial" w:cs="Arial"/>
          <w:sz w:val="24"/>
          <w:szCs w:val="24"/>
        </w:rPr>
        <w:tab/>
      </w:r>
      <w:r w:rsidR="00376503" w:rsidRPr="00007A66">
        <w:rPr>
          <w:rFonts w:ascii="Arial" w:hAnsi="Arial" w:cs="Arial"/>
          <w:sz w:val="24"/>
          <w:szCs w:val="24"/>
        </w:rPr>
        <w:t>Research Objectives</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1645CE">
        <w:rPr>
          <w:rFonts w:ascii="Arial" w:hAnsi="Arial" w:cs="Arial"/>
          <w:sz w:val="24"/>
          <w:szCs w:val="24"/>
        </w:rPr>
        <w:t>7</w:t>
      </w:r>
    </w:p>
    <w:p w14:paraId="76B6B432" w14:textId="77777777" w:rsidR="00A52317" w:rsidRPr="00007A66" w:rsidRDefault="00007A66" w:rsidP="00007A66">
      <w:pPr>
        <w:rPr>
          <w:rFonts w:ascii="Arial" w:hAnsi="Arial" w:cs="Arial"/>
          <w:sz w:val="24"/>
          <w:szCs w:val="24"/>
        </w:rPr>
      </w:pPr>
      <w:r w:rsidRPr="00007A66">
        <w:rPr>
          <w:rFonts w:ascii="Arial" w:hAnsi="Arial" w:cs="Arial"/>
          <w:sz w:val="24"/>
          <w:szCs w:val="24"/>
        </w:rPr>
        <w:tab/>
      </w:r>
      <w:r w:rsidRPr="00007A66">
        <w:rPr>
          <w:rFonts w:ascii="Arial" w:hAnsi="Arial" w:cs="Arial"/>
          <w:sz w:val="24"/>
          <w:szCs w:val="24"/>
        </w:rPr>
        <w:tab/>
      </w:r>
      <w:r w:rsidR="001741E7" w:rsidRPr="00007A66">
        <w:rPr>
          <w:rFonts w:ascii="Arial" w:hAnsi="Arial" w:cs="Arial"/>
          <w:sz w:val="24"/>
          <w:szCs w:val="24"/>
        </w:rPr>
        <w:t>Research Question</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t>7</w:t>
      </w:r>
    </w:p>
    <w:p w14:paraId="5A2BCAFD" w14:textId="1565555A" w:rsidR="001741E7" w:rsidRPr="00007A66" w:rsidRDefault="001C7383" w:rsidP="00007A66">
      <w:pPr>
        <w:rPr>
          <w:rFonts w:ascii="Arial" w:hAnsi="Arial" w:cs="Arial"/>
          <w:sz w:val="24"/>
          <w:szCs w:val="24"/>
        </w:rPr>
      </w:pPr>
      <w:r w:rsidRPr="00007A66">
        <w:rPr>
          <w:rFonts w:ascii="Arial" w:hAnsi="Arial" w:cs="Arial"/>
          <w:sz w:val="24"/>
          <w:szCs w:val="24"/>
        </w:rPr>
        <w:tab/>
      </w:r>
      <w:r w:rsidRPr="00007A66">
        <w:rPr>
          <w:rFonts w:ascii="Arial" w:hAnsi="Arial" w:cs="Arial"/>
          <w:sz w:val="24"/>
          <w:szCs w:val="24"/>
        </w:rPr>
        <w:tab/>
        <w:t>Foundation of Myers-Briggs Type Indicator</w:t>
      </w:r>
      <w:r w:rsidR="001645CE">
        <w:rPr>
          <w:rFonts w:ascii="Arial" w:hAnsi="Arial" w:cs="Arial"/>
          <w:sz w:val="24"/>
          <w:szCs w:val="24"/>
        </w:rPr>
        <w:tab/>
      </w:r>
      <w:r w:rsidR="001645CE">
        <w:rPr>
          <w:rFonts w:ascii="Arial" w:hAnsi="Arial" w:cs="Arial"/>
          <w:sz w:val="24"/>
          <w:szCs w:val="24"/>
        </w:rPr>
        <w:tab/>
      </w:r>
      <w:r w:rsidR="001645CE">
        <w:rPr>
          <w:rFonts w:ascii="Arial" w:hAnsi="Arial" w:cs="Arial"/>
          <w:sz w:val="24"/>
          <w:szCs w:val="24"/>
        </w:rPr>
        <w:tab/>
        <w:t>8</w:t>
      </w:r>
    </w:p>
    <w:p w14:paraId="5D172A3E" w14:textId="77777777" w:rsidR="00A52317" w:rsidRPr="00007A66" w:rsidRDefault="001C7383" w:rsidP="00007A66">
      <w:pPr>
        <w:rPr>
          <w:rFonts w:ascii="Arial" w:hAnsi="Arial" w:cs="Arial"/>
          <w:sz w:val="24"/>
          <w:szCs w:val="24"/>
        </w:rPr>
      </w:pPr>
      <w:r w:rsidRPr="00007A66">
        <w:rPr>
          <w:rFonts w:ascii="Arial" w:hAnsi="Arial" w:cs="Arial"/>
          <w:sz w:val="24"/>
          <w:szCs w:val="24"/>
        </w:rPr>
        <w:t>Chapter 2</w:t>
      </w:r>
      <w:r w:rsidR="001741E7" w:rsidRPr="00007A66">
        <w:rPr>
          <w:rFonts w:ascii="Arial" w:hAnsi="Arial" w:cs="Arial"/>
          <w:sz w:val="24"/>
          <w:szCs w:val="24"/>
        </w:rPr>
        <w:t>:</w:t>
      </w:r>
      <w:r w:rsidR="001741E7" w:rsidRPr="00007A66">
        <w:rPr>
          <w:rFonts w:ascii="Arial" w:hAnsi="Arial" w:cs="Arial"/>
          <w:sz w:val="24"/>
          <w:szCs w:val="24"/>
        </w:rPr>
        <w:tab/>
      </w:r>
      <w:r w:rsidR="000D0AFB" w:rsidRPr="00007A66">
        <w:rPr>
          <w:rFonts w:ascii="Arial" w:hAnsi="Arial" w:cs="Arial"/>
          <w:sz w:val="24"/>
          <w:szCs w:val="24"/>
        </w:rPr>
        <w:t>Methodology</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t>9</w:t>
      </w:r>
    </w:p>
    <w:p w14:paraId="5CBC80A9" w14:textId="77777777" w:rsidR="00A52317" w:rsidRPr="00007A66" w:rsidRDefault="00A52317" w:rsidP="00007A66">
      <w:pPr>
        <w:ind w:left="720" w:firstLine="720"/>
        <w:rPr>
          <w:rFonts w:ascii="Arial" w:hAnsi="Arial" w:cs="Arial"/>
          <w:sz w:val="24"/>
          <w:szCs w:val="24"/>
        </w:rPr>
      </w:pPr>
      <w:r w:rsidRPr="00007A66">
        <w:rPr>
          <w:rFonts w:ascii="Arial" w:hAnsi="Arial" w:cs="Arial"/>
          <w:sz w:val="24"/>
          <w:szCs w:val="24"/>
        </w:rPr>
        <w:t xml:space="preserve">Research </w:t>
      </w:r>
      <w:r w:rsidR="001741E7" w:rsidRPr="00007A66">
        <w:rPr>
          <w:rFonts w:ascii="Arial" w:hAnsi="Arial" w:cs="Arial"/>
          <w:sz w:val="24"/>
          <w:szCs w:val="24"/>
        </w:rPr>
        <w:t>Methods</w:t>
      </w:r>
      <w:r w:rsidR="00427094" w:rsidRPr="00007A66">
        <w:rPr>
          <w:rFonts w:ascii="Arial" w:hAnsi="Arial" w:cs="Arial"/>
          <w:sz w:val="24"/>
          <w:szCs w:val="24"/>
        </w:rPr>
        <w:t>, Strategy</w:t>
      </w:r>
      <w:r w:rsidR="001741E7" w:rsidRPr="00007A66">
        <w:rPr>
          <w:rFonts w:ascii="Arial" w:hAnsi="Arial" w:cs="Arial"/>
          <w:sz w:val="24"/>
          <w:szCs w:val="24"/>
        </w:rPr>
        <w:t>&amp; Design</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t>10</w:t>
      </w:r>
      <w:r w:rsidR="00F01CCB">
        <w:rPr>
          <w:rFonts w:ascii="Arial" w:hAnsi="Arial" w:cs="Arial"/>
          <w:sz w:val="24"/>
          <w:szCs w:val="24"/>
        </w:rPr>
        <w:tab/>
      </w:r>
    </w:p>
    <w:p w14:paraId="46A0C210" w14:textId="77777777" w:rsidR="00A52317" w:rsidRPr="00007A66" w:rsidRDefault="00A52317" w:rsidP="00007A66">
      <w:pPr>
        <w:ind w:left="720" w:firstLine="720"/>
        <w:rPr>
          <w:rFonts w:ascii="Arial" w:hAnsi="Arial" w:cs="Arial"/>
          <w:sz w:val="24"/>
          <w:szCs w:val="24"/>
        </w:rPr>
      </w:pPr>
      <w:r w:rsidRPr="00007A66">
        <w:rPr>
          <w:rFonts w:ascii="Arial" w:hAnsi="Arial" w:cs="Arial"/>
          <w:sz w:val="24"/>
          <w:szCs w:val="24"/>
        </w:rPr>
        <w:t>Research Onion</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t>11</w:t>
      </w:r>
    </w:p>
    <w:p w14:paraId="2041C485" w14:textId="77777777" w:rsidR="00A52317" w:rsidRDefault="00A52317" w:rsidP="00007A66">
      <w:pPr>
        <w:ind w:left="720" w:firstLine="720"/>
        <w:rPr>
          <w:rFonts w:ascii="Arial" w:hAnsi="Arial" w:cs="Arial"/>
          <w:sz w:val="24"/>
          <w:szCs w:val="24"/>
        </w:rPr>
      </w:pPr>
      <w:r w:rsidRPr="00007A66">
        <w:rPr>
          <w:rFonts w:ascii="Arial" w:hAnsi="Arial" w:cs="Arial"/>
          <w:sz w:val="24"/>
          <w:szCs w:val="24"/>
        </w:rPr>
        <w:t>Research Philosophy</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t>11</w:t>
      </w:r>
    </w:p>
    <w:p w14:paraId="6B880C86" w14:textId="476F8B81" w:rsidR="001645CE" w:rsidRPr="00007A66" w:rsidRDefault="001645CE" w:rsidP="00007A66">
      <w:pPr>
        <w:ind w:left="720" w:firstLine="720"/>
        <w:rPr>
          <w:rFonts w:ascii="Arial" w:hAnsi="Arial" w:cs="Arial"/>
          <w:sz w:val="24"/>
          <w:szCs w:val="24"/>
        </w:rPr>
      </w:pPr>
      <w:r>
        <w:rPr>
          <w:rFonts w:ascii="Arial" w:hAnsi="Arial" w:cs="Arial"/>
          <w:sz w:val="24"/>
          <w:szCs w:val="24"/>
        </w:rPr>
        <w:t>Theoretical Framework</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12</w:t>
      </w:r>
    </w:p>
    <w:p w14:paraId="161CDA97" w14:textId="1C456E4A" w:rsidR="00A52317" w:rsidRPr="00007A66" w:rsidRDefault="00427094" w:rsidP="00007A66">
      <w:pPr>
        <w:ind w:left="720" w:firstLine="720"/>
        <w:rPr>
          <w:rFonts w:ascii="Arial" w:hAnsi="Arial" w:cs="Arial"/>
          <w:sz w:val="24"/>
          <w:szCs w:val="24"/>
        </w:rPr>
      </w:pPr>
      <w:r w:rsidRPr="00007A66">
        <w:rPr>
          <w:rFonts w:ascii="Arial" w:hAnsi="Arial" w:cs="Arial"/>
          <w:sz w:val="24"/>
          <w:szCs w:val="24"/>
        </w:rPr>
        <w:t>Research Assumptions and limitations</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9D06A5">
        <w:rPr>
          <w:rFonts w:ascii="Arial" w:hAnsi="Arial" w:cs="Arial"/>
          <w:sz w:val="24"/>
          <w:szCs w:val="24"/>
        </w:rPr>
        <w:t>12</w:t>
      </w:r>
    </w:p>
    <w:p w14:paraId="6BFA9624" w14:textId="77777777" w:rsidR="00A52317" w:rsidRPr="00007A66" w:rsidRDefault="001741E7" w:rsidP="00007A66">
      <w:pPr>
        <w:ind w:left="720" w:firstLine="720"/>
        <w:rPr>
          <w:rFonts w:ascii="Arial" w:hAnsi="Arial" w:cs="Arial"/>
          <w:sz w:val="24"/>
          <w:szCs w:val="24"/>
        </w:rPr>
      </w:pPr>
      <w:r w:rsidRPr="00007A66">
        <w:rPr>
          <w:rFonts w:ascii="Arial" w:hAnsi="Arial" w:cs="Arial"/>
          <w:sz w:val="24"/>
          <w:szCs w:val="24"/>
        </w:rPr>
        <w:t>Data Collection, Processing &amp; Analysis</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t>13</w:t>
      </w:r>
    </w:p>
    <w:p w14:paraId="075EC144" w14:textId="045439FE" w:rsidR="000D0AFB" w:rsidRPr="00007A66" w:rsidRDefault="001C7383" w:rsidP="00007A66">
      <w:pPr>
        <w:rPr>
          <w:rFonts w:ascii="Arial" w:hAnsi="Arial" w:cs="Arial"/>
          <w:sz w:val="24"/>
          <w:szCs w:val="24"/>
        </w:rPr>
      </w:pPr>
      <w:r w:rsidRPr="00007A66">
        <w:rPr>
          <w:rFonts w:ascii="Arial" w:hAnsi="Arial" w:cs="Arial"/>
          <w:sz w:val="24"/>
          <w:szCs w:val="24"/>
        </w:rPr>
        <w:t>Chapter 3</w:t>
      </w:r>
      <w:r w:rsidR="001741E7" w:rsidRPr="00007A66">
        <w:rPr>
          <w:rFonts w:ascii="Arial" w:hAnsi="Arial" w:cs="Arial"/>
          <w:sz w:val="24"/>
          <w:szCs w:val="24"/>
        </w:rPr>
        <w:t>:</w:t>
      </w:r>
      <w:r w:rsidR="001741E7" w:rsidRPr="00007A66">
        <w:rPr>
          <w:rFonts w:ascii="Arial" w:hAnsi="Arial" w:cs="Arial"/>
          <w:sz w:val="24"/>
          <w:szCs w:val="24"/>
        </w:rPr>
        <w:tab/>
      </w:r>
      <w:r w:rsidR="00FA3688" w:rsidRPr="00007A66">
        <w:rPr>
          <w:rFonts w:ascii="Arial" w:hAnsi="Arial" w:cs="Arial"/>
          <w:sz w:val="24"/>
          <w:szCs w:val="24"/>
        </w:rPr>
        <w:t xml:space="preserve">Critical </w:t>
      </w:r>
      <w:r w:rsidR="000D0AFB" w:rsidRPr="00007A66">
        <w:rPr>
          <w:rFonts w:ascii="Arial" w:hAnsi="Arial" w:cs="Arial"/>
          <w:sz w:val="24"/>
          <w:szCs w:val="24"/>
        </w:rPr>
        <w:t>Literature Review</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9D06A5">
        <w:rPr>
          <w:rFonts w:ascii="Arial" w:hAnsi="Arial" w:cs="Arial"/>
          <w:sz w:val="24"/>
          <w:szCs w:val="24"/>
        </w:rPr>
        <w:t>14</w:t>
      </w:r>
    </w:p>
    <w:p w14:paraId="59290D9E" w14:textId="1DD1114F" w:rsidR="00A52317" w:rsidRPr="00007A66" w:rsidRDefault="00CB534B" w:rsidP="00F01CCB">
      <w:pPr>
        <w:ind w:left="720" w:firstLine="720"/>
        <w:rPr>
          <w:rFonts w:ascii="Arial" w:hAnsi="Arial" w:cs="Arial"/>
          <w:sz w:val="24"/>
          <w:szCs w:val="24"/>
        </w:rPr>
      </w:pPr>
      <w:r w:rsidRPr="00007A66">
        <w:rPr>
          <w:rFonts w:ascii="Arial" w:hAnsi="Arial" w:cs="Arial"/>
          <w:sz w:val="24"/>
          <w:szCs w:val="24"/>
        </w:rPr>
        <w:t>MBTI in the context of Succession Planning</w:t>
      </w:r>
      <w:r w:rsidR="009D06A5">
        <w:rPr>
          <w:rFonts w:ascii="Arial" w:hAnsi="Arial" w:cs="Arial"/>
          <w:sz w:val="24"/>
          <w:szCs w:val="24"/>
        </w:rPr>
        <w:tab/>
      </w:r>
      <w:r w:rsidR="009D06A5">
        <w:rPr>
          <w:rFonts w:ascii="Arial" w:hAnsi="Arial" w:cs="Arial"/>
          <w:sz w:val="24"/>
          <w:szCs w:val="24"/>
        </w:rPr>
        <w:tab/>
      </w:r>
      <w:r w:rsidR="009D06A5">
        <w:rPr>
          <w:rFonts w:ascii="Arial" w:hAnsi="Arial" w:cs="Arial"/>
          <w:sz w:val="24"/>
          <w:szCs w:val="24"/>
        </w:rPr>
        <w:tab/>
        <w:t>18</w:t>
      </w:r>
    </w:p>
    <w:p w14:paraId="16FC3DEB" w14:textId="09F0823B" w:rsidR="00CB534B" w:rsidRPr="00007A66" w:rsidRDefault="001C7383" w:rsidP="00007A66">
      <w:pPr>
        <w:rPr>
          <w:rFonts w:ascii="Arial" w:hAnsi="Arial" w:cs="Arial"/>
          <w:sz w:val="24"/>
          <w:szCs w:val="24"/>
        </w:rPr>
      </w:pPr>
      <w:r w:rsidRPr="00007A66">
        <w:rPr>
          <w:rFonts w:ascii="Arial" w:hAnsi="Arial" w:cs="Arial"/>
          <w:sz w:val="24"/>
          <w:szCs w:val="24"/>
        </w:rPr>
        <w:t>Chapter 4</w:t>
      </w:r>
      <w:r w:rsidR="001741E7" w:rsidRPr="00007A66">
        <w:rPr>
          <w:rFonts w:ascii="Arial" w:hAnsi="Arial" w:cs="Arial"/>
          <w:sz w:val="24"/>
          <w:szCs w:val="24"/>
        </w:rPr>
        <w:t>:</w:t>
      </w:r>
      <w:r w:rsidR="001741E7" w:rsidRPr="00007A66">
        <w:rPr>
          <w:rFonts w:ascii="Arial" w:hAnsi="Arial" w:cs="Arial"/>
          <w:sz w:val="24"/>
          <w:szCs w:val="24"/>
        </w:rPr>
        <w:tab/>
      </w:r>
      <w:r w:rsidR="00162F1B" w:rsidRPr="00007A66">
        <w:rPr>
          <w:rFonts w:ascii="Arial" w:hAnsi="Arial" w:cs="Arial"/>
          <w:sz w:val="24"/>
          <w:szCs w:val="24"/>
        </w:rPr>
        <w:t xml:space="preserve">Detailed discussion of Research (Brown &amp; Reilly, </w:t>
      </w:r>
      <w:r w:rsidR="00CB534B" w:rsidRPr="00007A66">
        <w:rPr>
          <w:rFonts w:ascii="Arial" w:hAnsi="Arial" w:cs="Arial"/>
          <w:sz w:val="24"/>
          <w:szCs w:val="24"/>
        </w:rPr>
        <w:t>2009)</w:t>
      </w:r>
      <w:r w:rsidR="009D06A5">
        <w:rPr>
          <w:rFonts w:ascii="Arial" w:hAnsi="Arial" w:cs="Arial"/>
          <w:sz w:val="24"/>
          <w:szCs w:val="24"/>
        </w:rPr>
        <w:tab/>
        <w:t>21</w:t>
      </w:r>
    </w:p>
    <w:p w14:paraId="65E019D7" w14:textId="7E830501" w:rsidR="00F01CCB" w:rsidRDefault="00F01CCB" w:rsidP="00007A66">
      <w:pPr>
        <w:rPr>
          <w:rFonts w:ascii="Arial" w:hAnsi="Arial" w:cs="Arial"/>
          <w:sz w:val="24"/>
          <w:szCs w:val="24"/>
        </w:rPr>
      </w:pPr>
      <w:r>
        <w:rPr>
          <w:rFonts w:ascii="Arial" w:hAnsi="Arial" w:cs="Arial"/>
          <w:sz w:val="24"/>
          <w:szCs w:val="24"/>
        </w:rPr>
        <w:tab/>
      </w:r>
      <w:r>
        <w:rPr>
          <w:rFonts w:ascii="Arial" w:hAnsi="Arial" w:cs="Arial"/>
          <w:sz w:val="24"/>
          <w:szCs w:val="24"/>
        </w:rPr>
        <w:tab/>
        <w:t>Research Philosophy</w:t>
      </w:r>
      <w:r w:rsidR="00162F1B" w:rsidRPr="00007A66">
        <w:rPr>
          <w:rFonts w:ascii="Arial" w:hAnsi="Arial" w:cs="Arial"/>
          <w:sz w:val="24"/>
          <w:szCs w:val="24"/>
        </w:rPr>
        <w:tab/>
      </w:r>
      <w:r w:rsidR="00007A66">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D06A5">
        <w:rPr>
          <w:rFonts w:ascii="Arial" w:hAnsi="Arial" w:cs="Arial"/>
          <w:sz w:val="24"/>
          <w:szCs w:val="24"/>
        </w:rPr>
        <w:t>24</w:t>
      </w:r>
    </w:p>
    <w:p w14:paraId="614C3328" w14:textId="77777777" w:rsidR="00162F1B" w:rsidRPr="00007A66" w:rsidRDefault="00162F1B" w:rsidP="00F01CCB">
      <w:pPr>
        <w:ind w:left="720" w:firstLine="720"/>
        <w:rPr>
          <w:rFonts w:ascii="Arial" w:hAnsi="Arial" w:cs="Arial"/>
          <w:sz w:val="24"/>
          <w:szCs w:val="24"/>
        </w:rPr>
      </w:pPr>
      <w:r w:rsidRPr="00007A66">
        <w:rPr>
          <w:rFonts w:ascii="Arial" w:hAnsi="Arial" w:cs="Arial"/>
          <w:sz w:val="24"/>
          <w:szCs w:val="24"/>
        </w:rPr>
        <w:t>Ethics</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D45FA7">
        <w:rPr>
          <w:rFonts w:ascii="Arial" w:hAnsi="Arial" w:cs="Arial"/>
          <w:sz w:val="24"/>
          <w:szCs w:val="24"/>
        </w:rPr>
        <w:tab/>
      </w:r>
      <w:r w:rsidR="00F01CCB">
        <w:rPr>
          <w:rFonts w:ascii="Arial" w:hAnsi="Arial" w:cs="Arial"/>
          <w:sz w:val="24"/>
          <w:szCs w:val="24"/>
        </w:rPr>
        <w:tab/>
        <w:t>25</w:t>
      </w:r>
      <w:r w:rsidR="00F01CCB">
        <w:rPr>
          <w:rFonts w:ascii="Arial" w:hAnsi="Arial" w:cs="Arial"/>
          <w:sz w:val="24"/>
          <w:szCs w:val="24"/>
        </w:rPr>
        <w:tab/>
      </w:r>
    </w:p>
    <w:p w14:paraId="43536E82" w14:textId="77777777" w:rsidR="00162F1B" w:rsidRDefault="00CB534B" w:rsidP="00007A66">
      <w:pPr>
        <w:ind w:left="720" w:firstLine="720"/>
        <w:rPr>
          <w:rFonts w:ascii="Arial" w:hAnsi="Arial" w:cs="Arial"/>
          <w:sz w:val="24"/>
          <w:szCs w:val="24"/>
        </w:rPr>
      </w:pPr>
      <w:r w:rsidRPr="00007A66">
        <w:rPr>
          <w:rFonts w:ascii="Arial" w:hAnsi="Arial" w:cs="Arial"/>
          <w:sz w:val="24"/>
          <w:szCs w:val="24"/>
        </w:rPr>
        <w:t>Reliability</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t>26</w:t>
      </w:r>
    </w:p>
    <w:p w14:paraId="0363FE50" w14:textId="2E1FFBC9" w:rsidR="009D06A5" w:rsidRPr="00007A66" w:rsidRDefault="009D06A5" w:rsidP="00007A66">
      <w:pPr>
        <w:ind w:left="720" w:firstLine="720"/>
        <w:rPr>
          <w:rFonts w:ascii="Arial" w:hAnsi="Arial" w:cs="Arial"/>
          <w:sz w:val="24"/>
          <w:szCs w:val="24"/>
        </w:rPr>
      </w:pPr>
      <w:r>
        <w:rPr>
          <w:rFonts w:ascii="Arial" w:hAnsi="Arial" w:cs="Arial"/>
          <w:sz w:val="24"/>
          <w:szCs w:val="24"/>
        </w:rPr>
        <w:t>Bias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26</w:t>
      </w:r>
    </w:p>
    <w:p w14:paraId="72C3370F" w14:textId="77777777" w:rsidR="001C7383" w:rsidRPr="00007A66" w:rsidRDefault="00CB534B" w:rsidP="00007A66">
      <w:pPr>
        <w:ind w:left="720" w:firstLine="720"/>
        <w:rPr>
          <w:rFonts w:ascii="Arial" w:hAnsi="Arial" w:cs="Arial"/>
          <w:sz w:val="24"/>
          <w:szCs w:val="24"/>
        </w:rPr>
      </w:pPr>
      <w:r w:rsidRPr="00007A66">
        <w:rPr>
          <w:rFonts w:ascii="Arial" w:hAnsi="Arial" w:cs="Arial"/>
          <w:sz w:val="24"/>
          <w:szCs w:val="24"/>
        </w:rPr>
        <w:t>Validity</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t>27</w:t>
      </w:r>
    </w:p>
    <w:p w14:paraId="46241F61" w14:textId="7027F592" w:rsidR="000D0AFB" w:rsidRPr="00007A66" w:rsidRDefault="001C7383" w:rsidP="00007A66">
      <w:pPr>
        <w:rPr>
          <w:rFonts w:ascii="Arial" w:hAnsi="Arial" w:cs="Arial"/>
          <w:sz w:val="24"/>
          <w:szCs w:val="24"/>
        </w:rPr>
      </w:pPr>
      <w:r w:rsidRPr="00007A66">
        <w:rPr>
          <w:rFonts w:ascii="Arial" w:hAnsi="Arial" w:cs="Arial"/>
          <w:sz w:val="24"/>
          <w:szCs w:val="24"/>
        </w:rPr>
        <w:t>Chapter 5</w:t>
      </w:r>
      <w:r w:rsidR="00CB534B" w:rsidRPr="00007A66">
        <w:rPr>
          <w:rFonts w:ascii="Arial" w:hAnsi="Arial" w:cs="Arial"/>
          <w:sz w:val="24"/>
          <w:szCs w:val="24"/>
        </w:rPr>
        <w:t>:</w:t>
      </w:r>
      <w:r w:rsidR="00CB534B" w:rsidRPr="00007A66">
        <w:rPr>
          <w:rFonts w:ascii="Arial" w:hAnsi="Arial" w:cs="Arial"/>
          <w:sz w:val="24"/>
          <w:szCs w:val="24"/>
        </w:rPr>
        <w:tab/>
      </w:r>
      <w:r w:rsidR="000D0AFB" w:rsidRPr="00007A66">
        <w:rPr>
          <w:rFonts w:ascii="Arial" w:hAnsi="Arial" w:cs="Arial"/>
          <w:sz w:val="24"/>
          <w:szCs w:val="24"/>
        </w:rPr>
        <w:t>Conclusions</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9D06A5">
        <w:rPr>
          <w:rFonts w:ascii="Arial" w:hAnsi="Arial" w:cs="Arial"/>
          <w:sz w:val="24"/>
          <w:szCs w:val="24"/>
        </w:rPr>
        <w:t>28</w:t>
      </w:r>
    </w:p>
    <w:p w14:paraId="72D4997D" w14:textId="7AD8FF57" w:rsidR="007367F1" w:rsidRPr="00007A66" w:rsidRDefault="000D0AFB" w:rsidP="00007A66">
      <w:pPr>
        <w:rPr>
          <w:rFonts w:ascii="Arial" w:hAnsi="Arial" w:cs="Arial"/>
          <w:sz w:val="24"/>
          <w:szCs w:val="24"/>
        </w:rPr>
      </w:pPr>
      <w:r w:rsidRPr="00007A66">
        <w:rPr>
          <w:rFonts w:ascii="Arial" w:hAnsi="Arial" w:cs="Arial"/>
          <w:sz w:val="24"/>
          <w:szCs w:val="24"/>
        </w:rPr>
        <w:t>Bibliography</w:t>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F01CCB">
        <w:rPr>
          <w:rFonts w:ascii="Arial" w:hAnsi="Arial" w:cs="Arial"/>
          <w:sz w:val="24"/>
          <w:szCs w:val="24"/>
        </w:rPr>
        <w:tab/>
      </w:r>
      <w:r w:rsidR="009D06A5">
        <w:rPr>
          <w:rFonts w:ascii="Arial" w:hAnsi="Arial" w:cs="Arial"/>
          <w:sz w:val="24"/>
          <w:szCs w:val="24"/>
        </w:rPr>
        <w:t>31</w:t>
      </w:r>
    </w:p>
    <w:p w14:paraId="5E8137AA" w14:textId="77777777" w:rsidR="00007A66" w:rsidRDefault="00007A66" w:rsidP="00584EDA">
      <w:pPr>
        <w:spacing w:line="480" w:lineRule="auto"/>
        <w:rPr>
          <w:rFonts w:ascii="Arial" w:hAnsi="Arial" w:cs="Arial"/>
          <w:b/>
          <w:sz w:val="24"/>
          <w:szCs w:val="24"/>
        </w:rPr>
      </w:pPr>
    </w:p>
    <w:p w14:paraId="1E416EF8" w14:textId="77777777" w:rsidR="007367F1" w:rsidRPr="007037DA" w:rsidRDefault="00EE3C04" w:rsidP="00584EDA">
      <w:pPr>
        <w:spacing w:line="480" w:lineRule="auto"/>
        <w:rPr>
          <w:rFonts w:ascii="Arial" w:hAnsi="Arial" w:cs="Arial"/>
          <w:b/>
          <w:sz w:val="24"/>
          <w:szCs w:val="24"/>
        </w:rPr>
      </w:pPr>
      <w:r w:rsidRPr="007037DA">
        <w:rPr>
          <w:rFonts w:ascii="Arial" w:hAnsi="Arial" w:cs="Arial"/>
          <w:b/>
          <w:sz w:val="24"/>
          <w:szCs w:val="24"/>
        </w:rPr>
        <w:lastRenderedPageBreak/>
        <w:t>Abstract</w:t>
      </w:r>
    </w:p>
    <w:p w14:paraId="4F4ADD62" w14:textId="77777777" w:rsidR="00073C7E" w:rsidRPr="007037DA" w:rsidRDefault="00477BFB" w:rsidP="00584EDA">
      <w:pPr>
        <w:spacing w:line="480" w:lineRule="auto"/>
        <w:jc w:val="both"/>
        <w:rPr>
          <w:rFonts w:ascii="Arial" w:hAnsi="Arial" w:cs="Arial"/>
          <w:sz w:val="24"/>
          <w:szCs w:val="24"/>
        </w:rPr>
      </w:pPr>
      <w:r>
        <w:rPr>
          <w:rFonts w:ascii="Arial" w:hAnsi="Arial" w:cs="Arial"/>
          <w:sz w:val="24"/>
          <w:szCs w:val="24"/>
        </w:rPr>
        <w:t xml:space="preserve">Purpose: </w:t>
      </w:r>
      <w:r w:rsidR="00073C7E" w:rsidRPr="007037DA">
        <w:rPr>
          <w:rFonts w:ascii="Arial" w:hAnsi="Arial" w:cs="Arial"/>
          <w:sz w:val="24"/>
          <w:szCs w:val="24"/>
        </w:rPr>
        <w:t xml:space="preserve">This paper </w:t>
      </w:r>
      <w:r>
        <w:rPr>
          <w:rFonts w:ascii="Arial" w:hAnsi="Arial" w:cs="Arial"/>
          <w:sz w:val="24"/>
          <w:szCs w:val="24"/>
        </w:rPr>
        <w:t xml:space="preserve">critically reviewed </w:t>
      </w:r>
      <w:r w:rsidR="00073C7E" w:rsidRPr="007037DA">
        <w:rPr>
          <w:rFonts w:ascii="Arial" w:hAnsi="Arial" w:cs="Arial"/>
          <w:sz w:val="24"/>
          <w:szCs w:val="24"/>
        </w:rPr>
        <w:t xml:space="preserve">the Myers-Briggs Type Indicator </w:t>
      </w:r>
      <w:r>
        <w:rPr>
          <w:rFonts w:ascii="Arial" w:hAnsi="Arial" w:cs="Arial"/>
          <w:sz w:val="24"/>
          <w:szCs w:val="24"/>
        </w:rPr>
        <w:t xml:space="preserve">(MBTI) </w:t>
      </w:r>
      <w:r w:rsidR="00073C7E" w:rsidRPr="007037DA">
        <w:rPr>
          <w:rFonts w:ascii="Arial" w:hAnsi="Arial" w:cs="Arial"/>
          <w:sz w:val="24"/>
          <w:szCs w:val="24"/>
        </w:rPr>
        <w:t xml:space="preserve">as a personality testing instrument </w:t>
      </w:r>
      <w:r>
        <w:rPr>
          <w:rFonts w:ascii="Arial" w:hAnsi="Arial" w:cs="Arial"/>
          <w:sz w:val="24"/>
          <w:szCs w:val="24"/>
        </w:rPr>
        <w:t xml:space="preserve">and </w:t>
      </w:r>
      <w:r w:rsidR="00073C7E" w:rsidRPr="007037DA">
        <w:rPr>
          <w:rFonts w:ascii="Arial" w:hAnsi="Arial" w:cs="Arial"/>
          <w:sz w:val="24"/>
          <w:szCs w:val="24"/>
        </w:rPr>
        <w:t>emphasis</w:t>
      </w:r>
      <w:r w:rsidR="00A11B5F">
        <w:rPr>
          <w:rFonts w:ascii="Arial" w:hAnsi="Arial" w:cs="Arial"/>
          <w:sz w:val="24"/>
          <w:szCs w:val="24"/>
        </w:rPr>
        <w:t>es</w:t>
      </w:r>
      <w:r w:rsidR="00073C7E" w:rsidRPr="007037DA">
        <w:rPr>
          <w:rFonts w:ascii="Arial" w:hAnsi="Arial" w:cs="Arial"/>
          <w:sz w:val="24"/>
          <w:szCs w:val="24"/>
        </w:rPr>
        <w:t xml:space="preserve"> the research carried out </w:t>
      </w:r>
      <w:r>
        <w:rPr>
          <w:rFonts w:ascii="Arial" w:hAnsi="Arial" w:cs="Arial"/>
          <w:sz w:val="24"/>
          <w:szCs w:val="24"/>
        </w:rPr>
        <w:t xml:space="preserve">on this topic in </w:t>
      </w:r>
      <w:r w:rsidR="00073C7E" w:rsidRPr="007037DA">
        <w:rPr>
          <w:rFonts w:ascii="Arial" w:hAnsi="Arial" w:cs="Arial"/>
          <w:sz w:val="24"/>
          <w:szCs w:val="24"/>
        </w:rPr>
        <w:t>the last ten years</w:t>
      </w:r>
      <w:r>
        <w:rPr>
          <w:rFonts w:ascii="Arial" w:hAnsi="Arial" w:cs="Arial"/>
          <w:sz w:val="24"/>
          <w:szCs w:val="24"/>
        </w:rPr>
        <w:t>. The review also examined the ass</w:t>
      </w:r>
      <w:r w:rsidR="00073C7E" w:rsidRPr="007037DA">
        <w:rPr>
          <w:rFonts w:ascii="Arial" w:hAnsi="Arial" w:cs="Arial"/>
          <w:sz w:val="24"/>
          <w:szCs w:val="24"/>
        </w:rPr>
        <w:t>ociated epistemological, ontological, axiological and ethica</w:t>
      </w:r>
      <w:r>
        <w:rPr>
          <w:rFonts w:ascii="Arial" w:hAnsi="Arial" w:cs="Arial"/>
          <w:sz w:val="24"/>
          <w:szCs w:val="24"/>
        </w:rPr>
        <w:t xml:space="preserve">l implications and </w:t>
      </w:r>
      <w:r w:rsidR="00073C7E" w:rsidRPr="007037DA">
        <w:rPr>
          <w:rFonts w:ascii="Arial" w:hAnsi="Arial" w:cs="Arial"/>
          <w:sz w:val="24"/>
          <w:szCs w:val="24"/>
        </w:rPr>
        <w:t>focus</w:t>
      </w:r>
      <w:r>
        <w:rPr>
          <w:rFonts w:ascii="Arial" w:hAnsi="Arial" w:cs="Arial"/>
          <w:sz w:val="24"/>
          <w:szCs w:val="24"/>
        </w:rPr>
        <w:t>ed</w:t>
      </w:r>
      <w:r w:rsidR="00073C7E" w:rsidRPr="007037DA">
        <w:rPr>
          <w:rFonts w:ascii="Arial" w:hAnsi="Arial" w:cs="Arial"/>
          <w:sz w:val="24"/>
          <w:szCs w:val="24"/>
        </w:rPr>
        <w:t xml:space="preserve"> on two main requirements</w:t>
      </w:r>
      <w:r w:rsidR="00D45FA7">
        <w:rPr>
          <w:rFonts w:ascii="Arial" w:hAnsi="Arial" w:cs="Arial"/>
          <w:sz w:val="24"/>
          <w:szCs w:val="24"/>
        </w:rPr>
        <w:t>:</w:t>
      </w:r>
    </w:p>
    <w:p w14:paraId="061BE8C6" w14:textId="77777777" w:rsidR="00477BFB" w:rsidRPr="00007A66" w:rsidRDefault="00D45FA7" w:rsidP="00007A66">
      <w:pPr>
        <w:pStyle w:val="ListParagraph"/>
        <w:numPr>
          <w:ilvl w:val="0"/>
          <w:numId w:val="9"/>
        </w:numPr>
        <w:spacing w:line="480" w:lineRule="auto"/>
        <w:jc w:val="both"/>
        <w:rPr>
          <w:rFonts w:ascii="Arial" w:hAnsi="Arial" w:cs="Arial"/>
          <w:sz w:val="24"/>
          <w:szCs w:val="24"/>
        </w:rPr>
      </w:pPr>
      <w:r w:rsidRPr="007037DA">
        <w:rPr>
          <w:rFonts w:ascii="Arial" w:hAnsi="Arial" w:cs="Arial"/>
          <w:sz w:val="24"/>
          <w:szCs w:val="24"/>
        </w:rPr>
        <w:t>a</w:t>
      </w:r>
      <w:r w:rsidR="00073C7E" w:rsidRPr="007037DA">
        <w:rPr>
          <w:rFonts w:ascii="Arial" w:hAnsi="Arial" w:cs="Arial"/>
          <w:sz w:val="24"/>
          <w:szCs w:val="24"/>
        </w:rPr>
        <w:t xml:space="preserve"> critical literature review and bibliography of key research carried out on the topic over the last ten years</w:t>
      </w:r>
      <w:r>
        <w:rPr>
          <w:rFonts w:ascii="Arial" w:hAnsi="Arial" w:cs="Arial"/>
          <w:sz w:val="24"/>
          <w:szCs w:val="24"/>
        </w:rPr>
        <w:t>, and</w:t>
      </w:r>
    </w:p>
    <w:p w14:paraId="77BDA42E" w14:textId="08F3FC4F" w:rsidR="00073C7E" w:rsidRPr="007037DA" w:rsidRDefault="00EC6E52" w:rsidP="00584EDA">
      <w:pPr>
        <w:pStyle w:val="ListParagraph"/>
        <w:numPr>
          <w:ilvl w:val="0"/>
          <w:numId w:val="9"/>
        </w:numPr>
        <w:spacing w:line="480" w:lineRule="auto"/>
        <w:jc w:val="both"/>
        <w:rPr>
          <w:rFonts w:ascii="Arial" w:hAnsi="Arial" w:cs="Arial"/>
          <w:sz w:val="24"/>
          <w:szCs w:val="24"/>
        </w:rPr>
      </w:pPr>
      <w:r w:rsidRPr="007037DA">
        <w:rPr>
          <w:rFonts w:ascii="Arial" w:hAnsi="Arial" w:cs="Arial"/>
          <w:sz w:val="24"/>
          <w:szCs w:val="24"/>
        </w:rPr>
        <w:t>A</w:t>
      </w:r>
      <w:r w:rsidR="00073C7E" w:rsidRPr="007037DA">
        <w:rPr>
          <w:rFonts w:ascii="Arial" w:hAnsi="Arial" w:cs="Arial"/>
          <w:sz w:val="24"/>
          <w:szCs w:val="24"/>
        </w:rPr>
        <w:t xml:space="preserve"> </w:t>
      </w:r>
      <w:r w:rsidR="00CC62FC" w:rsidRPr="007037DA">
        <w:rPr>
          <w:rFonts w:ascii="Arial" w:hAnsi="Arial" w:cs="Arial"/>
          <w:sz w:val="24"/>
          <w:szCs w:val="24"/>
        </w:rPr>
        <w:t xml:space="preserve">detailed discussion of one of the research studies mentioned in </w:t>
      </w:r>
      <w:r w:rsidR="00164923">
        <w:rPr>
          <w:rFonts w:ascii="Arial" w:hAnsi="Arial" w:cs="Arial"/>
          <w:sz w:val="24"/>
          <w:szCs w:val="24"/>
        </w:rPr>
        <w:t>the</w:t>
      </w:r>
      <w:r w:rsidR="00CC62FC" w:rsidRPr="007037DA">
        <w:rPr>
          <w:rFonts w:ascii="Arial" w:hAnsi="Arial" w:cs="Arial"/>
          <w:sz w:val="24"/>
          <w:szCs w:val="24"/>
        </w:rPr>
        <w:t xml:space="preserve"> literature review, focusing on research philosophy, ethics, reliability and validity.</w:t>
      </w:r>
    </w:p>
    <w:p w14:paraId="41507804" w14:textId="77777777" w:rsidR="00CC62FC" w:rsidRDefault="00572733" w:rsidP="00584EDA">
      <w:pPr>
        <w:spacing w:line="480" w:lineRule="auto"/>
        <w:jc w:val="both"/>
        <w:rPr>
          <w:rFonts w:ascii="Arial" w:hAnsi="Arial" w:cs="Arial"/>
          <w:sz w:val="24"/>
          <w:szCs w:val="24"/>
        </w:rPr>
      </w:pPr>
      <w:r>
        <w:rPr>
          <w:rFonts w:ascii="Arial" w:hAnsi="Arial" w:cs="Arial"/>
          <w:sz w:val="24"/>
          <w:szCs w:val="24"/>
        </w:rPr>
        <w:t xml:space="preserve">A plan was designed for the process of literature review – this was the first thing that was done. </w:t>
      </w:r>
      <w:r w:rsidR="00477BFB">
        <w:rPr>
          <w:rFonts w:ascii="Arial" w:hAnsi="Arial" w:cs="Arial"/>
          <w:sz w:val="24"/>
          <w:szCs w:val="24"/>
        </w:rPr>
        <w:t xml:space="preserve">The detailed plan provided a framework and systematic review with clearly defined research objectives, methodology and </w:t>
      </w:r>
      <w:r w:rsidR="00B4377D">
        <w:rPr>
          <w:rFonts w:ascii="Arial" w:hAnsi="Arial" w:cs="Arial"/>
          <w:sz w:val="24"/>
          <w:szCs w:val="24"/>
        </w:rPr>
        <w:t>presentation of findings.</w:t>
      </w:r>
    </w:p>
    <w:p w14:paraId="4718FC4E" w14:textId="6F9015A9" w:rsidR="00E60908" w:rsidRDefault="00E60908" w:rsidP="00584EDA">
      <w:pPr>
        <w:spacing w:line="480" w:lineRule="auto"/>
        <w:jc w:val="both"/>
        <w:rPr>
          <w:rFonts w:ascii="Arial" w:hAnsi="Arial" w:cs="Arial"/>
          <w:sz w:val="24"/>
          <w:szCs w:val="24"/>
        </w:rPr>
      </w:pPr>
      <w:r w:rsidRPr="007037DA">
        <w:rPr>
          <w:rFonts w:ascii="Arial" w:hAnsi="Arial" w:cs="Arial"/>
          <w:sz w:val="24"/>
          <w:szCs w:val="24"/>
        </w:rPr>
        <w:t xml:space="preserve">Given the introduction of MBTI and its theory, </w:t>
      </w:r>
      <w:r w:rsidR="00B4377D">
        <w:rPr>
          <w:rFonts w:ascii="Arial" w:hAnsi="Arial" w:cs="Arial"/>
          <w:sz w:val="24"/>
          <w:szCs w:val="24"/>
        </w:rPr>
        <w:t>and to ensure the objective was achieved, a very simple basic question was posed; “</w:t>
      </w:r>
      <w:r w:rsidR="008F30D4">
        <w:rPr>
          <w:rFonts w:ascii="Arial" w:hAnsi="Arial" w:cs="Arial"/>
          <w:sz w:val="24"/>
          <w:szCs w:val="24"/>
        </w:rPr>
        <w:t xml:space="preserve">Can it be said that </w:t>
      </w:r>
      <w:r w:rsidRPr="007037DA">
        <w:rPr>
          <w:rFonts w:ascii="Arial" w:hAnsi="Arial" w:cs="Arial"/>
          <w:sz w:val="24"/>
          <w:szCs w:val="24"/>
        </w:rPr>
        <w:t>the MBTI measure</w:t>
      </w:r>
      <w:r w:rsidR="008F30D4">
        <w:rPr>
          <w:rFonts w:ascii="Arial" w:hAnsi="Arial" w:cs="Arial"/>
          <w:sz w:val="24"/>
          <w:szCs w:val="24"/>
        </w:rPr>
        <w:t>s</w:t>
      </w:r>
      <w:r w:rsidRPr="007037DA">
        <w:rPr>
          <w:rFonts w:ascii="Arial" w:hAnsi="Arial" w:cs="Arial"/>
          <w:sz w:val="24"/>
          <w:szCs w:val="24"/>
        </w:rPr>
        <w:t xml:space="preserve"> what it claims</w:t>
      </w:r>
      <w:r w:rsidR="008F30D4">
        <w:rPr>
          <w:rFonts w:ascii="Arial" w:hAnsi="Arial" w:cs="Arial"/>
          <w:sz w:val="24"/>
          <w:szCs w:val="24"/>
        </w:rPr>
        <w:t xml:space="preserve"> and purports</w:t>
      </w:r>
      <w:r w:rsidRPr="007037DA">
        <w:rPr>
          <w:rFonts w:ascii="Arial" w:hAnsi="Arial" w:cs="Arial"/>
          <w:sz w:val="24"/>
          <w:szCs w:val="24"/>
        </w:rPr>
        <w:t xml:space="preserve"> to measure?</w:t>
      </w:r>
      <w:r w:rsidR="00164923">
        <w:rPr>
          <w:rFonts w:ascii="Arial" w:hAnsi="Arial" w:cs="Arial"/>
          <w:sz w:val="24"/>
          <w:szCs w:val="24"/>
        </w:rPr>
        <w:t>”</w:t>
      </w:r>
      <w:r w:rsidRPr="007037DA">
        <w:rPr>
          <w:rFonts w:ascii="Arial" w:hAnsi="Arial" w:cs="Arial"/>
          <w:sz w:val="24"/>
          <w:szCs w:val="24"/>
        </w:rPr>
        <w:t xml:space="preserve"> To </w:t>
      </w:r>
      <w:r w:rsidR="00B4377D">
        <w:rPr>
          <w:rFonts w:ascii="Arial" w:hAnsi="Arial" w:cs="Arial"/>
          <w:sz w:val="24"/>
          <w:szCs w:val="24"/>
        </w:rPr>
        <w:t xml:space="preserve">provide a succinct </w:t>
      </w:r>
      <w:r w:rsidRPr="007037DA">
        <w:rPr>
          <w:rFonts w:ascii="Arial" w:hAnsi="Arial" w:cs="Arial"/>
          <w:sz w:val="24"/>
          <w:szCs w:val="24"/>
        </w:rPr>
        <w:t xml:space="preserve">answer </w:t>
      </w:r>
      <w:r w:rsidR="00B4377D">
        <w:rPr>
          <w:rFonts w:ascii="Arial" w:hAnsi="Arial" w:cs="Arial"/>
          <w:sz w:val="24"/>
          <w:szCs w:val="24"/>
        </w:rPr>
        <w:t xml:space="preserve">to </w:t>
      </w:r>
      <w:r w:rsidRPr="007037DA">
        <w:rPr>
          <w:rFonts w:ascii="Arial" w:hAnsi="Arial" w:cs="Arial"/>
          <w:sz w:val="24"/>
          <w:szCs w:val="24"/>
        </w:rPr>
        <w:t xml:space="preserve">this question, </w:t>
      </w:r>
      <w:r w:rsidR="00B4377D">
        <w:rPr>
          <w:rFonts w:ascii="Arial" w:hAnsi="Arial" w:cs="Arial"/>
          <w:sz w:val="24"/>
          <w:szCs w:val="24"/>
        </w:rPr>
        <w:t xml:space="preserve">the </w:t>
      </w:r>
      <w:r w:rsidRPr="007037DA">
        <w:rPr>
          <w:rFonts w:ascii="Arial" w:hAnsi="Arial" w:cs="Arial"/>
          <w:sz w:val="24"/>
          <w:szCs w:val="24"/>
        </w:rPr>
        <w:t xml:space="preserve">issues concerning the foundations of </w:t>
      </w:r>
      <w:r w:rsidR="00B4377D">
        <w:rPr>
          <w:rFonts w:ascii="Arial" w:hAnsi="Arial" w:cs="Arial"/>
          <w:sz w:val="24"/>
          <w:szCs w:val="24"/>
        </w:rPr>
        <w:t xml:space="preserve">the psychometric testing, </w:t>
      </w:r>
      <w:r w:rsidRPr="007037DA">
        <w:rPr>
          <w:rFonts w:ascii="Arial" w:hAnsi="Arial" w:cs="Arial"/>
          <w:sz w:val="24"/>
          <w:szCs w:val="24"/>
        </w:rPr>
        <w:t xml:space="preserve">psychological </w:t>
      </w:r>
      <w:r w:rsidR="00B4377D">
        <w:rPr>
          <w:rFonts w:ascii="Arial" w:hAnsi="Arial" w:cs="Arial"/>
          <w:sz w:val="24"/>
          <w:szCs w:val="24"/>
        </w:rPr>
        <w:t>assessment,</w:t>
      </w:r>
      <w:r w:rsidRPr="007037DA">
        <w:rPr>
          <w:rFonts w:ascii="Arial" w:hAnsi="Arial" w:cs="Arial"/>
          <w:sz w:val="24"/>
          <w:szCs w:val="24"/>
        </w:rPr>
        <w:t xml:space="preserve"> statistical structure, it</w:t>
      </w:r>
      <w:r w:rsidR="00B4377D">
        <w:rPr>
          <w:rFonts w:ascii="Arial" w:hAnsi="Arial" w:cs="Arial"/>
          <w:sz w:val="24"/>
          <w:szCs w:val="24"/>
        </w:rPr>
        <w:t>s reliability and its validity were explored.</w:t>
      </w:r>
    </w:p>
    <w:p w14:paraId="249427C9" w14:textId="77777777" w:rsidR="00B4377D" w:rsidRDefault="00B4377D" w:rsidP="00584EDA">
      <w:pPr>
        <w:spacing w:line="480" w:lineRule="auto"/>
        <w:jc w:val="both"/>
        <w:rPr>
          <w:rFonts w:ascii="Arial" w:hAnsi="Arial" w:cs="Arial"/>
          <w:sz w:val="24"/>
          <w:szCs w:val="24"/>
        </w:rPr>
      </w:pPr>
      <w:r>
        <w:rPr>
          <w:rFonts w:ascii="Arial" w:hAnsi="Arial" w:cs="Arial"/>
          <w:sz w:val="24"/>
          <w:szCs w:val="24"/>
        </w:rPr>
        <w:t>The question that the literature review was intended to answer was identified and clearly followed throughout the review process,</w:t>
      </w:r>
      <w:r w:rsidR="00D147AF">
        <w:rPr>
          <w:rFonts w:ascii="Arial" w:hAnsi="Arial" w:cs="Arial"/>
          <w:sz w:val="24"/>
          <w:szCs w:val="24"/>
        </w:rPr>
        <w:t xml:space="preserve"> with emphasis on addressing and clarifying the epistemology, philosophy, data collection and analyses of this study.</w:t>
      </w:r>
    </w:p>
    <w:p w14:paraId="62C70FA0" w14:textId="77777777" w:rsidR="00D147AF" w:rsidRDefault="00351F6F" w:rsidP="00584EDA">
      <w:pPr>
        <w:spacing w:line="480" w:lineRule="auto"/>
        <w:jc w:val="both"/>
        <w:rPr>
          <w:rFonts w:ascii="Arial" w:hAnsi="Arial" w:cs="Arial"/>
          <w:sz w:val="24"/>
          <w:szCs w:val="24"/>
        </w:rPr>
      </w:pPr>
      <w:r>
        <w:rPr>
          <w:rFonts w:ascii="Arial" w:hAnsi="Arial" w:cs="Arial"/>
          <w:sz w:val="24"/>
          <w:szCs w:val="24"/>
        </w:rPr>
        <w:t>It was recognised, as part of the process, that there is never</w:t>
      </w:r>
      <w:r w:rsidR="003319BE">
        <w:rPr>
          <w:rFonts w:ascii="Arial" w:hAnsi="Arial" w:cs="Arial"/>
          <w:sz w:val="24"/>
          <w:szCs w:val="24"/>
        </w:rPr>
        <w:t xml:space="preserve"> a single point of view that gives the entire picture as there are many ways of interpreting and undertaking </w:t>
      </w:r>
      <w:r w:rsidR="003319BE">
        <w:rPr>
          <w:rFonts w:ascii="Arial" w:hAnsi="Arial" w:cs="Arial"/>
          <w:sz w:val="24"/>
          <w:szCs w:val="24"/>
        </w:rPr>
        <w:lastRenderedPageBreak/>
        <w:t xml:space="preserve">research. Therefore, a pragmatist research philosophy was adopted and a systematic literature review method applied. </w:t>
      </w:r>
      <w:r w:rsidR="00036EDE">
        <w:rPr>
          <w:rFonts w:ascii="Arial" w:hAnsi="Arial" w:cs="Arial"/>
          <w:sz w:val="24"/>
          <w:szCs w:val="24"/>
        </w:rPr>
        <w:t>An evidence</w:t>
      </w:r>
      <w:r w:rsidR="00D45FA7">
        <w:rPr>
          <w:rFonts w:ascii="Arial" w:hAnsi="Arial" w:cs="Arial"/>
          <w:sz w:val="24"/>
          <w:szCs w:val="24"/>
        </w:rPr>
        <w:t>-</w:t>
      </w:r>
      <w:r w:rsidR="00036EDE">
        <w:rPr>
          <w:rFonts w:ascii="Arial" w:hAnsi="Arial" w:cs="Arial"/>
          <w:sz w:val="24"/>
          <w:szCs w:val="24"/>
        </w:rPr>
        <w:t>based literature review was conducted and f</w:t>
      </w:r>
      <w:r w:rsidR="003319BE">
        <w:rPr>
          <w:rFonts w:ascii="Arial" w:hAnsi="Arial" w:cs="Arial"/>
          <w:sz w:val="24"/>
          <w:szCs w:val="24"/>
        </w:rPr>
        <w:t>or the critical appraisa</w:t>
      </w:r>
      <w:r w:rsidR="006E1A36">
        <w:rPr>
          <w:rFonts w:ascii="Arial" w:hAnsi="Arial" w:cs="Arial"/>
          <w:sz w:val="24"/>
          <w:szCs w:val="24"/>
        </w:rPr>
        <w:t>l framework, David Snowden</w:t>
      </w:r>
      <w:r w:rsidR="00D45FA7">
        <w:rPr>
          <w:rFonts w:ascii="Arial" w:hAnsi="Arial" w:cs="Arial"/>
          <w:sz w:val="24"/>
          <w:szCs w:val="24"/>
        </w:rPr>
        <w:t>’s</w:t>
      </w:r>
      <w:r w:rsidR="006E1A36">
        <w:rPr>
          <w:rFonts w:ascii="Arial" w:hAnsi="Arial" w:cs="Arial"/>
          <w:sz w:val="24"/>
          <w:szCs w:val="24"/>
        </w:rPr>
        <w:t xml:space="preserve"> (2007</w:t>
      </w:r>
      <w:r w:rsidR="003319BE">
        <w:rPr>
          <w:rFonts w:ascii="Arial" w:hAnsi="Arial" w:cs="Arial"/>
          <w:sz w:val="24"/>
          <w:szCs w:val="24"/>
        </w:rPr>
        <w:t xml:space="preserve">) </w:t>
      </w:r>
      <w:r w:rsidR="00036EDE">
        <w:rPr>
          <w:rFonts w:ascii="Arial" w:hAnsi="Arial" w:cs="Arial"/>
          <w:sz w:val="24"/>
          <w:szCs w:val="24"/>
        </w:rPr>
        <w:t xml:space="preserve">approach </w:t>
      </w:r>
      <w:r w:rsidR="003319BE">
        <w:rPr>
          <w:rFonts w:ascii="Arial" w:hAnsi="Arial" w:cs="Arial"/>
          <w:sz w:val="24"/>
          <w:szCs w:val="24"/>
        </w:rPr>
        <w:t xml:space="preserve">was adopted to analyse the literature chosen for the detailed discussion. </w:t>
      </w:r>
      <w:r w:rsidR="00D147AF">
        <w:rPr>
          <w:rFonts w:ascii="Arial" w:hAnsi="Arial" w:cs="Arial"/>
          <w:sz w:val="24"/>
          <w:szCs w:val="24"/>
        </w:rPr>
        <w:t>Lastly, a brief summary was presented as the conclusion which indicated how the objectives of the review were met.</w:t>
      </w:r>
    </w:p>
    <w:p w14:paraId="09AF6384" w14:textId="77777777" w:rsidR="005A36FF" w:rsidRDefault="005A36FF" w:rsidP="00584EDA">
      <w:pPr>
        <w:spacing w:line="480" w:lineRule="auto"/>
        <w:jc w:val="both"/>
        <w:rPr>
          <w:rFonts w:ascii="Arial" w:hAnsi="Arial" w:cs="Arial"/>
          <w:b/>
          <w:color w:val="000000" w:themeColor="text1"/>
          <w:sz w:val="24"/>
          <w:szCs w:val="24"/>
        </w:rPr>
      </w:pPr>
    </w:p>
    <w:p w14:paraId="28897222" w14:textId="77777777" w:rsidR="00265A8F" w:rsidRDefault="00265A8F" w:rsidP="00584EDA">
      <w:pPr>
        <w:spacing w:line="480" w:lineRule="auto"/>
        <w:jc w:val="both"/>
        <w:rPr>
          <w:rFonts w:ascii="Arial" w:hAnsi="Arial" w:cs="Arial"/>
          <w:b/>
          <w:color w:val="000000" w:themeColor="text1"/>
          <w:sz w:val="24"/>
          <w:szCs w:val="24"/>
        </w:rPr>
      </w:pPr>
    </w:p>
    <w:p w14:paraId="3BEC3827" w14:textId="77777777" w:rsidR="00265A8F" w:rsidRDefault="00265A8F" w:rsidP="00584EDA">
      <w:pPr>
        <w:spacing w:line="480" w:lineRule="auto"/>
        <w:jc w:val="both"/>
        <w:rPr>
          <w:rFonts w:ascii="Arial" w:hAnsi="Arial" w:cs="Arial"/>
          <w:b/>
          <w:color w:val="000000" w:themeColor="text1"/>
          <w:sz w:val="24"/>
          <w:szCs w:val="24"/>
        </w:rPr>
      </w:pPr>
    </w:p>
    <w:p w14:paraId="7032F3AD" w14:textId="77777777" w:rsidR="00007A66" w:rsidRDefault="00007A66" w:rsidP="00584EDA">
      <w:pPr>
        <w:spacing w:line="480" w:lineRule="auto"/>
        <w:jc w:val="both"/>
        <w:rPr>
          <w:rFonts w:ascii="Arial" w:hAnsi="Arial" w:cs="Arial"/>
          <w:b/>
          <w:color w:val="000000" w:themeColor="text1"/>
          <w:sz w:val="24"/>
          <w:szCs w:val="24"/>
        </w:rPr>
      </w:pPr>
    </w:p>
    <w:p w14:paraId="6DBB26EF" w14:textId="77777777" w:rsidR="00007A66" w:rsidRDefault="00007A66" w:rsidP="00584EDA">
      <w:pPr>
        <w:spacing w:line="480" w:lineRule="auto"/>
        <w:jc w:val="both"/>
        <w:rPr>
          <w:rFonts w:ascii="Arial" w:hAnsi="Arial" w:cs="Arial"/>
          <w:b/>
          <w:color w:val="000000" w:themeColor="text1"/>
          <w:sz w:val="24"/>
          <w:szCs w:val="24"/>
        </w:rPr>
      </w:pPr>
    </w:p>
    <w:p w14:paraId="3FD19F07" w14:textId="77777777" w:rsidR="00007A66" w:rsidRDefault="00007A66" w:rsidP="00584EDA">
      <w:pPr>
        <w:spacing w:line="480" w:lineRule="auto"/>
        <w:jc w:val="both"/>
        <w:rPr>
          <w:rFonts w:ascii="Arial" w:hAnsi="Arial" w:cs="Arial"/>
          <w:b/>
          <w:color w:val="000000" w:themeColor="text1"/>
          <w:sz w:val="24"/>
          <w:szCs w:val="24"/>
        </w:rPr>
      </w:pPr>
    </w:p>
    <w:p w14:paraId="67CEA14A" w14:textId="77777777" w:rsidR="00007A66" w:rsidRDefault="00007A66" w:rsidP="00584EDA">
      <w:pPr>
        <w:spacing w:line="480" w:lineRule="auto"/>
        <w:jc w:val="both"/>
        <w:rPr>
          <w:rFonts w:ascii="Arial" w:hAnsi="Arial" w:cs="Arial"/>
          <w:b/>
          <w:color w:val="000000" w:themeColor="text1"/>
          <w:sz w:val="24"/>
          <w:szCs w:val="24"/>
        </w:rPr>
      </w:pPr>
    </w:p>
    <w:p w14:paraId="7D0E743D" w14:textId="77777777" w:rsidR="00007A66" w:rsidRDefault="00007A66" w:rsidP="00584EDA">
      <w:pPr>
        <w:spacing w:line="480" w:lineRule="auto"/>
        <w:jc w:val="both"/>
        <w:rPr>
          <w:rFonts w:ascii="Arial" w:hAnsi="Arial" w:cs="Arial"/>
          <w:b/>
          <w:color w:val="000000" w:themeColor="text1"/>
          <w:sz w:val="24"/>
          <w:szCs w:val="24"/>
        </w:rPr>
      </w:pPr>
    </w:p>
    <w:p w14:paraId="2E8E38A1" w14:textId="77777777" w:rsidR="00007A66" w:rsidRDefault="00007A66" w:rsidP="00584EDA">
      <w:pPr>
        <w:spacing w:line="480" w:lineRule="auto"/>
        <w:jc w:val="both"/>
        <w:rPr>
          <w:rFonts w:ascii="Arial" w:hAnsi="Arial" w:cs="Arial"/>
          <w:b/>
          <w:color w:val="000000" w:themeColor="text1"/>
          <w:sz w:val="24"/>
          <w:szCs w:val="24"/>
        </w:rPr>
      </w:pPr>
    </w:p>
    <w:p w14:paraId="211F44B1" w14:textId="77777777" w:rsidR="00007A66" w:rsidRDefault="00007A66" w:rsidP="00584EDA">
      <w:pPr>
        <w:spacing w:line="480" w:lineRule="auto"/>
        <w:jc w:val="both"/>
        <w:rPr>
          <w:rFonts w:ascii="Arial" w:hAnsi="Arial" w:cs="Arial"/>
          <w:b/>
          <w:color w:val="000000" w:themeColor="text1"/>
          <w:sz w:val="24"/>
          <w:szCs w:val="24"/>
        </w:rPr>
      </w:pPr>
    </w:p>
    <w:p w14:paraId="479B09BA" w14:textId="77777777" w:rsidR="00007A66" w:rsidRDefault="00007A66" w:rsidP="00584EDA">
      <w:pPr>
        <w:spacing w:line="480" w:lineRule="auto"/>
        <w:jc w:val="both"/>
        <w:rPr>
          <w:rFonts w:ascii="Arial" w:hAnsi="Arial" w:cs="Arial"/>
          <w:b/>
          <w:color w:val="000000" w:themeColor="text1"/>
          <w:sz w:val="24"/>
          <w:szCs w:val="24"/>
        </w:rPr>
      </w:pPr>
    </w:p>
    <w:p w14:paraId="21D0ECBA" w14:textId="77777777" w:rsidR="00007A66" w:rsidRDefault="00007A66" w:rsidP="00584EDA">
      <w:pPr>
        <w:spacing w:line="480" w:lineRule="auto"/>
        <w:jc w:val="both"/>
        <w:rPr>
          <w:rFonts w:ascii="Arial" w:hAnsi="Arial" w:cs="Arial"/>
          <w:b/>
          <w:color w:val="000000" w:themeColor="text1"/>
          <w:sz w:val="24"/>
          <w:szCs w:val="24"/>
        </w:rPr>
      </w:pPr>
    </w:p>
    <w:p w14:paraId="67167256" w14:textId="77777777" w:rsidR="00007A66" w:rsidRDefault="00007A66" w:rsidP="00584EDA">
      <w:pPr>
        <w:spacing w:line="480" w:lineRule="auto"/>
        <w:jc w:val="both"/>
        <w:rPr>
          <w:rFonts w:ascii="Arial" w:hAnsi="Arial" w:cs="Arial"/>
          <w:b/>
          <w:color w:val="000000" w:themeColor="text1"/>
          <w:sz w:val="24"/>
          <w:szCs w:val="24"/>
        </w:rPr>
      </w:pPr>
    </w:p>
    <w:p w14:paraId="632D341E" w14:textId="77777777" w:rsidR="00007A66" w:rsidRPr="007037DA" w:rsidRDefault="00007A66" w:rsidP="00584EDA">
      <w:pPr>
        <w:spacing w:line="480" w:lineRule="auto"/>
        <w:jc w:val="both"/>
        <w:rPr>
          <w:rFonts w:ascii="Arial" w:hAnsi="Arial" w:cs="Arial"/>
          <w:b/>
          <w:color w:val="000000" w:themeColor="text1"/>
          <w:sz w:val="24"/>
          <w:szCs w:val="24"/>
        </w:rPr>
      </w:pPr>
    </w:p>
    <w:p w14:paraId="58354BCC" w14:textId="77777777" w:rsidR="00A600C3" w:rsidRPr="00007A66" w:rsidRDefault="00E0169A" w:rsidP="00007A66">
      <w:pPr>
        <w:spacing w:line="480" w:lineRule="auto"/>
        <w:jc w:val="both"/>
        <w:rPr>
          <w:rFonts w:ascii="Arial" w:hAnsi="Arial" w:cs="Arial"/>
          <w:b/>
          <w:color w:val="000000" w:themeColor="text1"/>
          <w:sz w:val="24"/>
          <w:szCs w:val="24"/>
          <w:u w:val="single"/>
        </w:rPr>
      </w:pPr>
      <w:r w:rsidRPr="004C76AF">
        <w:rPr>
          <w:rFonts w:ascii="Arial" w:hAnsi="Arial" w:cs="Arial"/>
          <w:b/>
          <w:color w:val="000000" w:themeColor="text1"/>
          <w:sz w:val="24"/>
          <w:szCs w:val="24"/>
          <w:u w:val="single"/>
        </w:rPr>
        <w:lastRenderedPageBreak/>
        <w:t xml:space="preserve">Chapter 1: </w:t>
      </w:r>
      <w:r w:rsidR="00745796" w:rsidRPr="004C76AF">
        <w:rPr>
          <w:rFonts w:ascii="Arial" w:hAnsi="Arial" w:cs="Arial"/>
          <w:b/>
          <w:color w:val="000000" w:themeColor="text1"/>
          <w:sz w:val="24"/>
          <w:szCs w:val="24"/>
          <w:u w:val="single"/>
        </w:rPr>
        <w:t>Introduction</w:t>
      </w:r>
    </w:p>
    <w:p w14:paraId="0FA9B657" w14:textId="77777777" w:rsidR="00572733" w:rsidRDefault="00572733" w:rsidP="00584EDA">
      <w:pPr>
        <w:spacing w:line="480" w:lineRule="auto"/>
        <w:jc w:val="both"/>
        <w:rPr>
          <w:rFonts w:ascii="Arial" w:hAnsi="Arial" w:cs="Arial"/>
          <w:sz w:val="24"/>
          <w:szCs w:val="24"/>
        </w:rPr>
      </w:pPr>
      <w:r>
        <w:rPr>
          <w:rFonts w:ascii="Arial" w:hAnsi="Arial" w:cs="Arial"/>
          <w:sz w:val="24"/>
          <w:szCs w:val="24"/>
        </w:rPr>
        <w:t>Users have become apprehensive about the psychometric limitations in the dependability and authenticity of the MBTI.</w:t>
      </w:r>
      <w:r w:rsidR="0019430F">
        <w:rPr>
          <w:rFonts w:ascii="Arial" w:hAnsi="Arial" w:cs="Arial"/>
          <w:sz w:val="24"/>
          <w:szCs w:val="24"/>
        </w:rPr>
        <w:t xml:space="preserve"> Considering these important limitations, MBTI is advised not to be used on a </w:t>
      </w:r>
      <w:r w:rsidR="00CF4C17">
        <w:rPr>
          <w:rFonts w:ascii="Arial" w:hAnsi="Arial" w:cs="Arial"/>
          <w:sz w:val="24"/>
          <w:szCs w:val="24"/>
        </w:rPr>
        <w:t>regular basis; also psychologists must be careful to ensure that it is not used wrongly in different organisations and work environments (Boyle, 1995).</w:t>
      </w:r>
    </w:p>
    <w:p w14:paraId="7CC4EA4A" w14:textId="77777777" w:rsidR="00DA1205" w:rsidRDefault="00DA1205" w:rsidP="00584EDA">
      <w:pPr>
        <w:spacing w:line="480" w:lineRule="auto"/>
        <w:jc w:val="both"/>
        <w:rPr>
          <w:rFonts w:ascii="Arial" w:hAnsi="Arial" w:cs="Arial"/>
          <w:sz w:val="24"/>
          <w:szCs w:val="24"/>
        </w:rPr>
      </w:pPr>
      <w:r>
        <w:rPr>
          <w:rFonts w:ascii="Arial" w:hAnsi="Arial" w:cs="Arial"/>
          <w:sz w:val="24"/>
          <w:szCs w:val="24"/>
        </w:rPr>
        <w:t xml:space="preserve">For over three decades, the MBTI, which is a well-known personality inventory, has been used (Carlyn, 1977) in </w:t>
      </w:r>
      <w:r w:rsidR="009F1359">
        <w:rPr>
          <w:rFonts w:ascii="Arial" w:hAnsi="Arial" w:cs="Arial"/>
          <w:sz w:val="24"/>
          <w:szCs w:val="24"/>
        </w:rPr>
        <w:t xml:space="preserve">the development of </w:t>
      </w:r>
      <w:r>
        <w:rPr>
          <w:rFonts w:ascii="Arial" w:hAnsi="Arial" w:cs="Arial"/>
          <w:sz w:val="24"/>
          <w:szCs w:val="24"/>
        </w:rPr>
        <w:t xml:space="preserve">various </w:t>
      </w:r>
      <w:r w:rsidR="009F1359">
        <w:rPr>
          <w:rFonts w:ascii="Arial" w:hAnsi="Arial" w:cs="Arial"/>
          <w:sz w:val="24"/>
          <w:szCs w:val="24"/>
        </w:rPr>
        <w:t>administration and interpersonal applications (Gardiner &amp; M</w:t>
      </w:r>
      <w:r w:rsidR="001D5836">
        <w:rPr>
          <w:rFonts w:ascii="Arial" w:hAnsi="Arial" w:cs="Arial"/>
          <w:sz w:val="24"/>
          <w:szCs w:val="24"/>
        </w:rPr>
        <w:t>a</w:t>
      </w:r>
      <w:r w:rsidR="009F1359">
        <w:rPr>
          <w:rFonts w:ascii="Arial" w:hAnsi="Arial" w:cs="Arial"/>
          <w:sz w:val="24"/>
          <w:szCs w:val="24"/>
        </w:rPr>
        <w:t>rtinko, 1996).</w:t>
      </w:r>
      <w:r w:rsidR="001D5836">
        <w:rPr>
          <w:rFonts w:ascii="Arial" w:hAnsi="Arial" w:cs="Arial"/>
          <w:sz w:val="24"/>
          <w:szCs w:val="24"/>
        </w:rPr>
        <w:t xml:space="preserve"> Intense criticism has followed this immense success in business; this criticism has come mainly from academic psychologists, most of the debate is woven around issues of validity </w:t>
      </w:r>
      <w:r w:rsidR="001D5836" w:rsidRPr="00265A8F">
        <w:rPr>
          <w:rFonts w:ascii="Arial" w:hAnsi="Arial" w:cs="Arial"/>
          <w:sz w:val="24"/>
          <w:szCs w:val="24"/>
        </w:rPr>
        <w:t>(Brown &amp; Reilly, 2009)</w:t>
      </w:r>
      <w:r w:rsidR="001D5836">
        <w:rPr>
          <w:rFonts w:ascii="Arial" w:hAnsi="Arial" w:cs="Arial"/>
          <w:sz w:val="24"/>
          <w:szCs w:val="24"/>
        </w:rPr>
        <w:t xml:space="preserve">. </w:t>
      </w:r>
    </w:p>
    <w:p w14:paraId="295D0C0D" w14:textId="77777777" w:rsidR="005312F2" w:rsidRDefault="005312F2" w:rsidP="00584EDA">
      <w:pPr>
        <w:spacing w:line="480" w:lineRule="auto"/>
        <w:jc w:val="both"/>
        <w:rPr>
          <w:rFonts w:ascii="Arial" w:hAnsi="Arial" w:cs="Arial"/>
          <w:sz w:val="24"/>
          <w:szCs w:val="24"/>
        </w:rPr>
      </w:pPr>
      <w:r>
        <w:rPr>
          <w:rFonts w:ascii="Arial" w:hAnsi="Arial" w:cs="Arial"/>
          <w:sz w:val="24"/>
          <w:szCs w:val="24"/>
        </w:rPr>
        <w:t xml:space="preserve">At the request of the Human Resource department of corporate establishments, colleges and public parastatals, approximately two million people participate in the MBTI test every year. </w:t>
      </w:r>
      <w:r w:rsidR="008D5BCE">
        <w:rPr>
          <w:rFonts w:ascii="Arial" w:hAnsi="Arial" w:cs="Arial"/>
          <w:sz w:val="24"/>
          <w:szCs w:val="24"/>
        </w:rPr>
        <w:t>The firm in charge of producing and advertising the test makes a profit of about $20 million yearly (Stromberg &amp; Caswell, 2015).</w:t>
      </w:r>
    </w:p>
    <w:p w14:paraId="71A4093D" w14:textId="77777777" w:rsidR="00007A66" w:rsidRDefault="00A96708" w:rsidP="00584EDA">
      <w:pPr>
        <w:spacing w:line="480" w:lineRule="auto"/>
        <w:jc w:val="both"/>
        <w:rPr>
          <w:rFonts w:ascii="Arial" w:hAnsi="Arial" w:cs="Arial"/>
          <w:sz w:val="24"/>
          <w:szCs w:val="24"/>
        </w:rPr>
      </w:pPr>
      <w:r w:rsidRPr="00265A8F">
        <w:rPr>
          <w:rFonts w:ascii="Arial" w:hAnsi="Arial" w:cs="Arial"/>
          <w:sz w:val="24"/>
          <w:szCs w:val="24"/>
        </w:rPr>
        <w:t xml:space="preserve">The research </w:t>
      </w:r>
      <w:r w:rsidR="0021003F" w:rsidRPr="00265A8F">
        <w:rPr>
          <w:rFonts w:ascii="Arial" w:hAnsi="Arial" w:cs="Arial"/>
          <w:sz w:val="24"/>
          <w:szCs w:val="24"/>
        </w:rPr>
        <w:t xml:space="preserve">question </w:t>
      </w:r>
      <w:r w:rsidR="00292611">
        <w:rPr>
          <w:rFonts w:ascii="Arial" w:hAnsi="Arial" w:cs="Arial"/>
          <w:sz w:val="24"/>
          <w:szCs w:val="24"/>
        </w:rPr>
        <w:t>was of utmost importance in determini</w:t>
      </w:r>
      <w:r w:rsidR="00D45FA7">
        <w:rPr>
          <w:rFonts w:ascii="Arial" w:hAnsi="Arial" w:cs="Arial"/>
          <w:sz w:val="24"/>
          <w:szCs w:val="24"/>
        </w:rPr>
        <w:t>n</w:t>
      </w:r>
      <w:r w:rsidR="00292611">
        <w:rPr>
          <w:rFonts w:ascii="Arial" w:hAnsi="Arial" w:cs="Arial"/>
          <w:sz w:val="24"/>
          <w:szCs w:val="24"/>
        </w:rPr>
        <w:t>g</w:t>
      </w:r>
      <w:r w:rsidRPr="00265A8F">
        <w:rPr>
          <w:rFonts w:ascii="Arial" w:hAnsi="Arial" w:cs="Arial"/>
          <w:sz w:val="24"/>
          <w:szCs w:val="24"/>
        </w:rPr>
        <w:t xml:space="preserve"> </w:t>
      </w:r>
      <w:r w:rsidR="00036EDE" w:rsidRPr="00265A8F">
        <w:rPr>
          <w:rFonts w:ascii="Arial" w:hAnsi="Arial" w:cs="Arial"/>
          <w:sz w:val="24"/>
          <w:szCs w:val="24"/>
        </w:rPr>
        <w:t xml:space="preserve">the method (i.e. the </w:t>
      </w:r>
      <w:r w:rsidRPr="00265A8F">
        <w:rPr>
          <w:rFonts w:ascii="Arial" w:hAnsi="Arial" w:cs="Arial"/>
          <w:sz w:val="24"/>
          <w:szCs w:val="24"/>
        </w:rPr>
        <w:t>where and what kind</w:t>
      </w:r>
      <w:r w:rsidR="003F5C99">
        <w:rPr>
          <w:rFonts w:ascii="Arial" w:hAnsi="Arial" w:cs="Arial"/>
          <w:sz w:val="24"/>
          <w:szCs w:val="24"/>
        </w:rPr>
        <w:t>)</w:t>
      </w:r>
      <w:r w:rsidRPr="00265A8F">
        <w:rPr>
          <w:rFonts w:ascii="Arial" w:hAnsi="Arial" w:cs="Arial"/>
          <w:sz w:val="24"/>
          <w:szCs w:val="24"/>
        </w:rPr>
        <w:t xml:space="preserve"> of research to be carried out</w:t>
      </w:r>
      <w:r w:rsidR="00D45FA7">
        <w:rPr>
          <w:rFonts w:ascii="Arial" w:hAnsi="Arial" w:cs="Arial"/>
          <w:sz w:val="24"/>
          <w:szCs w:val="24"/>
        </w:rPr>
        <w:t xml:space="preserve"> and</w:t>
      </w:r>
      <w:r w:rsidRPr="00265A8F">
        <w:rPr>
          <w:rFonts w:ascii="Arial" w:hAnsi="Arial" w:cs="Arial"/>
          <w:sz w:val="24"/>
          <w:szCs w:val="24"/>
        </w:rPr>
        <w:t xml:space="preserve"> iden</w:t>
      </w:r>
      <w:r w:rsidR="00036EDE" w:rsidRPr="00265A8F">
        <w:rPr>
          <w:rFonts w:ascii="Arial" w:hAnsi="Arial" w:cs="Arial"/>
          <w:sz w:val="24"/>
          <w:szCs w:val="24"/>
        </w:rPr>
        <w:t>tif</w:t>
      </w:r>
      <w:r w:rsidR="00D45FA7">
        <w:rPr>
          <w:rFonts w:ascii="Arial" w:hAnsi="Arial" w:cs="Arial"/>
          <w:sz w:val="24"/>
          <w:szCs w:val="24"/>
        </w:rPr>
        <w:t>ying</w:t>
      </w:r>
      <w:r w:rsidRPr="00265A8F">
        <w:rPr>
          <w:rFonts w:ascii="Arial" w:hAnsi="Arial" w:cs="Arial"/>
          <w:sz w:val="24"/>
          <w:szCs w:val="24"/>
        </w:rPr>
        <w:t xml:space="preserve"> the specific objectives the review will address.</w:t>
      </w:r>
      <w:r w:rsidR="00036EDE" w:rsidRPr="00265A8F">
        <w:rPr>
          <w:rFonts w:ascii="Arial" w:hAnsi="Arial" w:cs="Arial"/>
          <w:sz w:val="24"/>
          <w:szCs w:val="24"/>
        </w:rPr>
        <w:t xml:space="preserve"> The research question </w:t>
      </w:r>
      <w:r w:rsidR="00292611">
        <w:rPr>
          <w:rFonts w:ascii="Arial" w:hAnsi="Arial" w:cs="Arial"/>
          <w:sz w:val="24"/>
          <w:szCs w:val="24"/>
        </w:rPr>
        <w:t>allowed the use of</w:t>
      </w:r>
      <w:r w:rsidR="00036EDE" w:rsidRPr="00265A8F">
        <w:rPr>
          <w:rFonts w:ascii="Arial" w:hAnsi="Arial" w:cs="Arial"/>
          <w:sz w:val="24"/>
          <w:szCs w:val="24"/>
        </w:rPr>
        <w:t xml:space="preserve"> qualitative method which identifies the </w:t>
      </w:r>
      <w:r w:rsidR="009B4D24">
        <w:rPr>
          <w:rFonts w:ascii="Arial" w:hAnsi="Arial" w:cs="Arial"/>
          <w:sz w:val="24"/>
          <w:szCs w:val="24"/>
        </w:rPr>
        <w:t>’</w:t>
      </w:r>
      <w:r w:rsidR="00036EDE" w:rsidRPr="00265A8F">
        <w:rPr>
          <w:rFonts w:ascii="Arial" w:hAnsi="Arial" w:cs="Arial"/>
          <w:sz w:val="24"/>
          <w:szCs w:val="24"/>
        </w:rPr>
        <w:t>how</w:t>
      </w:r>
      <w:r w:rsidR="009B4D24">
        <w:rPr>
          <w:rFonts w:ascii="Arial" w:hAnsi="Arial" w:cs="Arial"/>
          <w:sz w:val="24"/>
          <w:szCs w:val="24"/>
        </w:rPr>
        <w:t>’</w:t>
      </w:r>
      <w:r w:rsidR="00036EDE" w:rsidRPr="00265A8F">
        <w:rPr>
          <w:rFonts w:ascii="Arial" w:hAnsi="Arial" w:cs="Arial"/>
          <w:sz w:val="24"/>
          <w:szCs w:val="24"/>
        </w:rPr>
        <w:t xml:space="preserve"> and must be directed at determining the </w:t>
      </w:r>
      <w:r w:rsidR="00292611">
        <w:rPr>
          <w:rFonts w:ascii="Arial" w:hAnsi="Arial" w:cs="Arial"/>
          <w:sz w:val="24"/>
          <w:szCs w:val="24"/>
        </w:rPr>
        <w:t>‘</w:t>
      </w:r>
      <w:r w:rsidR="00036EDE" w:rsidRPr="00265A8F">
        <w:rPr>
          <w:rFonts w:ascii="Arial" w:hAnsi="Arial" w:cs="Arial"/>
          <w:sz w:val="24"/>
          <w:szCs w:val="24"/>
        </w:rPr>
        <w:t>what</w:t>
      </w:r>
      <w:r w:rsidR="00292611">
        <w:rPr>
          <w:rFonts w:ascii="Arial" w:hAnsi="Arial" w:cs="Arial"/>
          <w:sz w:val="24"/>
          <w:szCs w:val="24"/>
        </w:rPr>
        <w:t>’</w:t>
      </w:r>
      <w:r w:rsidR="00036EDE" w:rsidRPr="00265A8F">
        <w:rPr>
          <w:rFonts w:ascii="Arial" w:hAnsi="Arial" w:cs="Arial"/>
          <w:sz w:val="24"/>
          <w:szCs w:val="24"/>
        </w:rPr>
        <w:t xml:space="preserve">, </w:t>
      </w:r>
      <w:r w:rsidR="00292611">
        <w:rPr>
          <w:rFonts w:ascii="Arial" w:hAnsi="Arial" w:cs="Arial"/>
          <w:sz w:val="24"/>
          <w:szCs w:val="24"/>
        </w:rPr>
        <w:t>‘</w:t>
      </w:r>
      <w:r w:rsidR="00036EDE" w:rsidRPr="00265A8F">
        <w:rPr>
          <w:rFonts w:ascii="Arial" w:hAnsi="Arial" w:cs="Arial"/>
          <w:sz w:val="24"/>
          <w:szCs w:val="24"/>
        </w:rPr>
        <w:t>why</w:t>
      </w:r>
      <w:r w:rsidR="00292611">
        <w:rPr>
          <w:rFonts w:ascii="Arial" w:hAnsi="Arial" w:cs="Arial"/>
          <w:sz w:val="24"/>
          <w:szCs w:val="24"/>
        </w:rPr>
        <w:t>’</w:t>
      </w:r>
      <w:r w:rsidR="00036EDE" w:rsidRPr="00265A8F">
        <w:rPr>
          <w:rFonts w:ascii="Arial" w:hAnsi="Arial" w:cs="Arial"/>
          <w:sz w:val="24"/>
          <w:szCs w:val="24"/>
        </w:rPr>
        <w:t xml:space="preserve">, </w:t>
      </w:r>
      <w:r w:rsidR="00292611">
        <w:rPr>
          <w:rFonts w:ascii="Arial" w:hAnsi="Arial" w:cs="Arial"/>
          <w:sz w:val="24"/>
          <w:szCs w:val="24"/>
        </w:rPr>
        <w:t>‘</w:t>
      </w:r>
      <w:r w:rsidR="00036EDE" w:rsidRPr="00265A8F">
        <w:rPr>
          <w:rFonts w:ascii="Arial" w:hAnsi="Arial" w:cs="Arial"/>
          <w:sz w:val="24"/>
          <w:szCs w:val="24"/>
        </w:rPr>
        <w:t>when</w:t>
      </w:r>
      <w:r w:rsidR="00292611">
        <w:rPr>
          <w:rFonts w:ascii="Arial" w:hAnsi="Arial" w:cs="Arial"/>
          <w:sz w:val="24"/>
          <w:szCs w:val="24"/>
        </w:rPr>
        <w:t>’</w:t>
      </w:r>
      <w:r w:rsidR="00036EDE" w:rsidRPr="00265A8F">
        <w:rPr>
          <w:rFonts w:ascii="Arial" w:hAnsi="Arial" w:cs="Arial"/>
          <w:sz w:val="24"/>
          <w:szCs w:val="24"/>
        </w:rPr>
        <w:t xml:space="preserve"> of the research topic.</w:t>
      </w:r>
      <w:r w:rsidR="0021003F">
        <w:rPr>
          <w:rFonts w:ascii="Arial" w:hAnsi="Arial" w:cs="Arial"/>
          <w:sz w:val="24"/>
          <w:szCs w:val="24"/>
        </w:rPr>
        <w:t xml:space="preserve"> </w:t>
      </w:r>
      <w:r w:rsidR="00684B56" w:rsidRPr="00265A8F">
        <w:rPr>
          <w:rFonts w:ascii="Arial" w:hAnsi="Arial" w:cs="Arial"/>
          <w:sz w:val="24"/>
          <w:szCs w:val="24"/>
        </w:rPr>
        <w:t xml:space="preserve">The data collection and analysis </w:t>
      </w:r>
      <w:r w:rsidR="00F44B95">
        <w:rPr>
          <w:rFonts w:ascii="Arial" w:hAnsi="Arial" w:cs="Arial"/>
          <w:sz w:val="24"/>
          <w:szCs w:val="24"/>
        </w:rPr>
        <w:t xml:space="preserve">rely </w:t>
      </w:r>
      <w:r w:rsidR="00684B56" w:rsidRPr="00265A8F">
        <w:rPr>
          <w:rFonts w:ascii="Arial" w:hAnsi="Arial" w:cs="Arial"/>
          <w:sz w:val="24"/>
          <w:szCs w:val="24"/>
        </w:rPr>
        <w:t xml:space="preserve">on the methodological approach </w:t>
      </w:r>
      <w:r w:rsidR="00F44B95">
        <w:rPr>
          <w:rFonts w:ascii="Arial" w:hAnsi="Arial" w:cs="Arial"/>
          <w:sz w:val="24"/>
          <w:szCs w:val="24"/>
        </w:rPr>
        <w:t xml:space="preserve">that was engaged </w:t>
      </w:r>
      <w:r w:rsidR="00684B56" w:rsidRPr="00265A8F">
        <w:rPr>
          <w:rFonts w:ascii="Arial" w:hAnsi="Arial" w:cs="Arial"/>
          <w:sz w:val="24"/>
          <w:szCs w:val="24"/>
        </w:rPr>
        <w:t xml:space="preserve">(Bryman, 2012). </w:t>
      </w:r>
    </w:p>
    <w:p w14:paraId="3D03640B" w14:textId="77777777" w:rsidR="00684B56" w:rsidRPr="00265A8F" w:rsidRDefault="00684B56" w:rsidP="00584EDA">
      <w:pPr>
        <w:spacing w:line="480" w:lineRule="auto"/>
        <w:jc w:val="both"/>
        <w:rPr>
          <w:rFonts w:ascii="Arial" w:hAnsi="Arial" w:cs="Arial"/>
          <w:sz w:val="24"/>
          <w:szCs w:val="24"/>
        </w:rPr>
      </w:pPr>
      <w:r w:rsidRPr="00265A8F">
        <w:rPr>
          <w:rFonts w:ascii="Arial" w:hAnsi="Arial" w:cs="Arial"/>
          <w:sz w:val="24"/>
          <w:szCs w:val="24"/>
        </w:rPr>
        <w:lastRenderedPageBreak/>
        <w:t>To ensure a</w:t>
      </w:r>
      <w:r w:rsidR="002A013D" w:rsidRPr="00265A8F">
        <w:rPr>
          <w:rFonts w:ascii="Arial" w:hAnsi="Arial" w:cs="Arial"/>
          <w:sz w:val="24"/>
          <w:szCs w:val="24"/>
        </w:rPr>
        <w:t xml:space="preserve"> comprehensive</w:t>
      </w:r>
      <w:r w:rsidRPr="00265A8F">
        <w:rPr>
          <w:rFonts w:ascii="Arial" w:hAnsi="Arial" w:cs="Arial"/>
          <w:sz w:val="24"/>
          <w:szCs w:val="24"/>
        </w:rPr>
        <w:t xml:space="preserve"> coverage, the </w:t>
      </w:r>
      <w:r w:rsidR="002F07A7">
        <w:rPr>
          <w:rFonts w:ascii="Arial" w:hAnsi="Arial" w:cs="Arial"/>
          <w:sz w:val="24"/>
          <w:szCs w:val="24"/>
        </w:rPr>
        <w:t xml:space="preserve">mode </w:t>
      </w:r>
      <w:r w:rsidRPr="00265A8F">
        <w:rPr>
          <w:rFonts w:ascii="Arial" w:hAnsi="Arial" w:cs="Arial"/>
          <w:sz w:val="24"/>
          <w:szCs w:val="24"/>
        </w:rPr>
        <w:t xml:space="preserve">of data </w:t>
      </w:r>
      <w:r w:rsidR="002F07A7">
        <w:rPr>
          <w:rFonts w:ascii="Arial" w:hAnsi="Arial" w:cs="Arial"/>
          <w:sz w:val="24"/>
          <w:szCs w:val="24"/>
        </w:rPr>
        <w:t xml:space="preserve">that was </w:t>
      </w:r>
      <w:r w:rsidRPr="00265A8F">
        <w:rPr>
          <w:rFonts w:ascii="Arial" w:hAnsi="Arial" w:cs="Arial"/>
          <w:sz w:val="24"/>
          <w:szCs w:val="24"/>
        </w:rPr>
        <w:t xml:space="preserve">collected was </w:t>
      </w:r>
      <w:r w:rsidR="002F07A7">
        <w:rPr>
          <w:rFonts w:ascii="Arial" w:hAnsi="Arial" w:cs="Arial"/>
          <w:sz w:val="24"/>
          <w:szCs w:val="24"/>
        </w:rPr>
        <w:t xml:space="preserve">grouped </w:t>
      </w:r>
      <w:r w:rsidRPr="00265A8F">
        <w:rPr>
          <w:rFonts w:ascii="Arial" w:hAnsi="Arial" w:cs="Arial"/>
          <w:sz w:val="24"/>
          <w:szCs w:val="24"/>
        </w:rPr>
        <w:t>into two</w:t>
      </w:r>
      <w:r w:rsidR="00672730">
        <w:rPr>
          <w:rFonts w:ascii="Arial" w:hAnsi="Arial" w:cs="Arial"/>
          <w:sz w:val="24"/>
          <w:szCs w:val="24"/>
        </w:rPr>
        <w:t>, namely</w:t>
      </w:r>
      <w:r w:rsidR="009B4D24">
        <w:rPr>
          <w:rFonts w:ascii="Arial" w:hAnsi="Arial" w:cs="Arial"/>
          <w:sz w:val="24"/>
          <w:szCs w:val="24"/>
        </w:rPr>
        <w:t>:</w:t>
      </w:r>
      <w:r w:rsidRPr="00265A8F">
        <w:rPr>
          <w:rFonts w:ascii="Arial" w:hAnsi="Arial" w:cs="Arial"/>
          <w:sz w:val="24"/>
          <w:szCs w:val="24"/>
        </w:rPr>
        <w:t xml:space="preserve"> primary and secondary.</w:t>
      </w:r>
    </w:p>
    <w:p w14:paraId="4621CFA4" w14:textId="77777777" w:rsidR="00D77694" w:rsidRDefault="002A013D" w:rsidP="00584EDA">
      <w:pPr>
        <w:spacing w:line="480" w:lineRule="auto"/>
        <w:jc w:val="both"/>
        <w:rPr>
          <w:rFonts w:ascii="Arial" w:hAnsi="Arial" w:cs="Arial"/>
          <w:sz w:val="24"/>
          <w:szCs w:val="24"/>
        </w:rPr>
      </w:pPr>
      <w:r>
        <w:rPr>
          <w:rFonts w:ascii="Arial" w:hAnsi="Arial" w:cs="Arial"/>
          <w:sz w:val="24"/>
          <w:szCs w:val="24"/>
        </w:rPr>
        <w:t>The review</w:t>
      </w:r>
      <w:r w:rsidR="00FA3688" w:rsidRPr="007037DA">
        <w:rPr>
          <w:rFonts w:ascii="Arial" w:hAnsi="Arial" w:cs="Arial"/>
          <w:sz w:val="24"/>
          <w:szCs w:val="24"/>
        </w:rPr>
        <w:t xml:space="preserve"> explored the influence of MBTI in the context </w:t>
      </w:r>
      <w:r>
        <w:rPr>
          <w:rFonts w:ascii="Arial" w:hAnsi="Arial" w:cs="Arial"/>
          <w:sz w:val="24"/>
          <w:szCs w:val="24"/>
        </w:rPr>
        <w:t>of succession planning</w:t>
      </w:r>
      <w:r w:rsidR="007D246B">
        <w:rPr>
          <w:rFonts w:ascii="Arial" w:hAnsi="Arial" w:cs="Arial"/>
          <w:sz w:val="24"/>
          <w:szCs w:val="24"/>
        </w:rPr>
        <w:t>.</w:t>
      </w:r>
      <w:r w:rsidR="00FA3688" w:rsidRPr="007037DA">
        <w:rPr>
          <w:rFonts w:ascii="Arial" w:hAnsi="Arial" w:cs="Arial"/>
          <w:sz w:val="24"/>
          <w:szCs w:val="24"/>
        </w:rPr>
        <w:t xml:space="preserve"> </w:t>
      </w:r>
      <w:r w:rsidR="007D246B">
        <w:rPr>
          <w:rFonts w:ascii="Arial" w:hAnsi="Arial" w:cs="Arial"/>
          <w:sz w:val="24"/>
          <w:szCs w:val="24"/>
        </w:rPr>
        <w:t xml:space="preserve">Succession planning </w:t>
      </w:r>
      <w:r w:rsidR="00D77694">
        <w:rPr>
          <w:rFonts w:ascii="Arial" w:hAnsi="Arial" w:cs="Arial"/>
          <w:sz w:val="24"/>
          <w:szCs w:val="24"/>
        </w:rPr>
        <w:t xml:space="preserve">is </w:t>
      </w:r>
      <w:r w:rsidR="00FA3688" w:rsidRPr="007037DA">
        <w:rPr>
          <w:rFonts w:ascii="Arial" w:hAnsi="Arial" w:cs="Arial"/>
          <w:sz w:val="24"/>
          <w:szCs w:val="24"/>
        </w:rPr>
        <w:t xml:space="preserve">a </w:t>
      </w:r>
      <w:r w:rsidR="00D77694">
        <w:rPr>
          <w:rFonts w:ascii="Arial" w:hAnsi="Arial" w:cs="Arial"/>
          <w:sz w:val="24"/>
          <w:szCs w:val="24"/>
        </w:rPr>
        <w:t>procedure for recognising and improving new leaders who are trained to replace old leaders when they leave, retire or die.</w:t>
      </w:r>
      <w:r w:rsidR="00CD5064">
        <w:rPr>
          <w:rFonts w:ascii="Arial" w:hAnsi="Arial" w:cs="Arial"/>
          <w:sz w:val="24"/>
          <w:szCs w:val="24"/>
        </w:rPr>
        <w:t xml:space="preserve"> It enhances the availability of workers who have been trained to take over these roles as they become available.</w:t>
      </w:r>
      <w:r w:rsidR="00FB1D1B">
        <w:rPr>
          <w:rFonts w:ascii="Arial" w:hAnsi="Arial" w:cs="Arial"/>
          <w:sz w:val="24"/>
          <w:szCs w:val="24"/>
        </w:rPr>
        <w:t xml:space="preserve"> A succession is effectual when</w:t>
      </w:r>
      <w:r w:rsidR="006B7FF7">
        <w:rPr>
          <w:rFonts w:ascii="Arial" w:hAnsi="Arial" w:cs="Arial"/>
          <w:sz w:val="24"/>
          <w:szCs w:val="24"/>
        </w:rPr>
        <w:t xml:space="preserve"> it is dedicated to creating a series of feeder groups in the chain of leadership (Charan et al., 2001).</w:t>
      </w:r>
    </w:p>
    <w:p w14:paraId="1A2791A9" w14:textId="77777777" w:rsidR="00720F82" w:rsidRDefault="00720F82" w:rsidP="00584EDA">
      <w:pPr>
        <w:spacing w:line="480" w:lineRule="auto"/>
        <w:jc w:val="both"/>
        <w:rPr>
          <w:rFonts w:ascii="Arial" w:hAnsi="Arial" w:cs="Arial"/>
          <w:sz w:val="24"/>
          <w:szCs w:val="24"/>
        </w:rPr>
      </w:pPr>
    </w:p>
    <w:p w14:paraId="7B0BB404" w14:textId="77777777" w:rsidR="007C2225" w:rsidRDefault="00672730" w:rsidP="00584EDA">
      <w:pPr>
        <w:spacing w:line="480" w:lineRule="auto"/>
        <w:jc w:val="both"/>
        <w:rPr>
          <w:rFonts w:ascii="Arial" w:hAnsi="Arial" w:cs="Arial"/>
          <w:sz w:val="24"/>
          <w:szCs w:val="24"/>
        </w:rPr>
      </w:pPr>
      <w:r>
        <w:rPr>
          <w:rFonts w:ascii="Arial" w:hAnsi="Arial" w:cs="Arial"/>
          <w:sz w:val="24"/>
          <w:szCs w:val="24"/>
        </w:rPr>
        <w:t>F</w:t>
      </w:r>
      <w:r w:rsidR="007D3221" w:rsidRPr="007037DA">
        <w:rPr>
          <w:rFonts w:ascii="Arial" w:hAnsi="Arial" w:cs="Arial"/>
          <w:sz w:val="24"/>
          <w:szCs w:val="24"/>
        </w:rPr>
        <w:t>or business continuity,</w:t>
      </w:r>
      <w:r>
        <w:rPr>
          <w:rFonts w:ascii="Arial" w:hAnsi="Arial" w:cs="Arial"/>
          <w:sz w:val="24"/>
          <w:szCs w:val="24"/>
        </w:rPr>
        <w:t xml:space="preserve"> </w:t>
      </w:r>
      <w:r w:rsidR="007C2225">
        <w:rPr>
          <w:rFonts w:ascii="Arial" w:hAnsi="Arial" w:cs="Arial"/>
          <w:sz w:val="24"/>
          <w:szCs w:val="24"/>
        </w:rPr>
        <w:t>retaining important workers must be thoroughly considered as well as the effects that the exit of such workers may have on the business</w:t>
      </w:r>
      <w:r w:rsidR="006E6E1D">
        <w:rPr>
          <w:rFonts w:ascii="Arial" w:hAnsi="Arial" w:cs="Arial"/>
          <w:sz w:val="24"/>
          <w:szCs w:val="24"/>
        </w:rPr>
        <w:t xml:space="preserve"> (Coassack et al., 2010)</w:t>
      </w:r>
      <w:r w:rsidR="007C2225">
        <w:rPr>
          <w:rFonts w:ascii="Arial" w:hAnsi="Arial" w:cs="Arial"/>
          <w:sz w:val="24"/>
          <w:szCs w:val="24"/>
        </w:rPr>
        <w:t>.</w:t>
      </w:r>
      <w:r w:rsidR="00AA2B3A">
        <w:rPr>
          <w:rFonts w:ascii="Arial" w:hAnsi="Arial" w:cs="Arial"/>
          <w:sz w:val="24"/>
          <w:szCs w:val="24"/>
        </w:rPr>
        <w:t xml:space="preserve"> </w:t>
      </w:r>
      <w:r w:rsidR="00FE3CA5">
        <w:rPr>
          <w:rFonts w:ascii="Arial" w:hAnsi="Arial" w:cs="Arial"/>
          <w:sz w:val="24"/>
          <w:szCs w:val="24"/>
        </w:rPr>
        <w:t xml:space="preserve">It is also necessary to carry out an investigation into how MBTI betters </w:t>
      </w:r>
      <w:r w:rsidR="00654F6E">
        <w:rPr>
          <w:rFonts w:ascii="Arial" w:hAnsi="Arial" w:cs="Arial"/>
          <w:sz w:val="24"/>
          <w:szCs w:val="24"/>
        </w:rPr>
        <w:t xml:space="preserve">talent management </w:t>
      </w:r>
      <w:r w:rsidR="00FE3CA5">
        <w:rPr>
          <w:rFonts w:ascii="Arial" w:hAnsi="Arial" w:cs="Arial"/>
          <w:sz w:val="24"/>
          <w:szCs w:val="24"/>
        </w:rPr>
        <w:t>as well as succession planning.</w:t>
      </w:r>
    </w:p>
    <w:p w14:paraId="0B06036E" w14:textId="77777777" w:rsidR="00F90373" w:rsidRPr="007037DA" w:rsidRDefault="00F90373" w:rsidP="00584EDA">
      <w:pPr>
        <w:spacing w:line="480" w:lineRule="auto"/>
        <w:jc w:val="both"/>
        <w:rPr>
          <w:rFonts w:ascii="Arial" w:hAnsi="Arial" w:cs="Arial"/>
          <w:sz w:val="24"/>
          <w:szCs w:val="24"/>
        </w:rPr>
      </w:pPr>
      <w:r w:rsidRPr="007037DA">
        <w:rPr>
          <w:rFonts w:ascii="Arial" w:hAnsi="Arial" w:cs="Arial"/>
          <w:sz w:val="24"/>
          <w:szCs w:val="24"/>
        </w:rPr>
        <w:t xml:space="preserve">Talent management </w:t>
      </w:r>
      <w:r w:rsidR="00FB4E0F">
        <w:rPr>
          <w:rFonts w:ascii="Arial" w:hAnsi="Arial" w:cs="Arial"/>
          <w:sz w:val="24"/>
          <w:szCs w:val="24"/>
        </w:rPr>
        <w:t xml:space="preserve">involves </w:t>
      </w:r>
      <w:r w:rsidRPr="007037DA">
        <w:rPr>
          <w:rFonts w:ascii="Arial" w:hAnsi="Arial" w:cs="Arial"/>
          <w:sz w:val="24"/>
          <w:szCs w:val="24"/>
        </w:rPr>
        <w:t xml:space="preserve">the </w:t>
      </w:r>
      <w:r w:rsidR="00FB4E0F">
        <w:rPr>
          <w:rFonts w:ascii="Arial" w:hAnsi="Arial" w:cs="Arial"/>
          <w:sz w:val="24"/>
          <w:szCs w:val="24"/>
        </w:rPr>
        <w:t xml:space="preserve">actions </w:t>
      </w:r>
      <w:r w:rsidRPr="007037DA">
        <w:rPr>
          <w:rFonts w:ascii="Arial" w:hAnsi="Arial" w:cs="Arial"/>
          <w:sz w:val="24"/>
          <w:szCs w:val="24"/>
        </w:rPr>
        <w:t xml:space="preserve">and </w:t>
      </w:r>
      <w:r w:rsidR="00FB4E0F">
        <w:rPr>
          <w:rFonts w:ascii="Arial" w:hAnsi="Arial" w:cs="Arial"/>
          <w:sz w:val="24"/>
          <w:szCs w:val="24"/>
        </w:rPr>
        <w:t xml:space="preserve">procedures within an </w:t>
      </w:r>
      <w:r w:rsidRPr="007037DA">
        <w:rPr>
          <w:rFonts w:ascii="Arial" w:hAnsi="Arial" w:cs="Arial"/>
          <w:sz w:val="24"/>
          <w:szCs w:val="24"/>
        </w:rPr>
        <w:t>employee</w:t>
      </w:r>
      <w:r w:rsidR="00C87E91">
        <w:rPr>
          <w:rFonts w:ascii="Arial" w:hAnsi="Arial" w:cs="Arial"/>
          <w:sz w:val="24"/>
          <w:szCs w:val="24"/>
        </w:rPr>
        <w:t>’s</w:t>
      </w:r>
      <w:r w:rsidRPr="007037DA">
        <w:rPr>
          <w:rFonts w:ascii="Arial" w:hAnsi="Arial" w:cs="Arial"/>
          <w:sz w:val="24"/>
          <w:szCs w:val="24"/>
        </w:rPr>
        <w:t xml:space="preserve"> life </w:t>
      </w:r>
      <w:r w:rsidR="00FB4E0F">
        <w:rPr>
          <w:rFonts w:ascii="Arial" w:hAnsi="Arial" w:cs="Arial"/>
          <w:sz w:val="24"/>
          <w:szCs w:val="24"/>
        </w:rPr>
        <w:t>span, that is, enrolment,</w:t>
      </w:r>
      <w:r w:rsidR="00FB4E0F" w:rsidRPr="007037DA">
        <w:rPr>
          <w:rFonts w:ascii="Arial" w:hAnsi="Arial" w:cs="Arial"/>
          <w:sz w:val="24"/>
          <w:szCs w:val="24"/>
        </w:rPr>
        <w:t xml:space="preserve"> </w:t>
      </w:r>
      <w:r w:rsidRPr="007037DA">
        <w:rPr>
          <w:rFonts w:ascii="Arial" w:hAnsi="Arial" w:cs="Arial"/>
          <w:sz w:val="24"/>
          <w:szCs w:val="24"/>
        </w:rPr>
        <w:t>training, professional development, functional work assignments, succession planning, workforce planning, leadership development, career development and employee exit process (Downs, 2012)</w:t>
      </w:r>
      <w:r w:rsidR="0042203D">
        <w:rPr>
          <w:rFonts w:ascii="Arial" w:hAnsi="Arial" w:cs="Arial"/>
          <w:sz w:val="24"/>
          <w:szCs w:val="24"/>
        </w:rPr>
        <w:t>.</w:t>
      </w:r>
    </w:p>
    <w:p w14:paraId="00BE3DC0" w14:textId="77777777" w:rsidR="007D3221" w:rsidRDefault="007D3221" w:rsidP="00584EDA">
      <w:pPr>
        <w:spacing w:line="480" w:lineRule="auto"/>
        <w:jc w:val="both"/>
        <w:rPr>
          <w:rFonts w:ascii="Arial" w:hAnsi="Arial" w:cs="Arial"/>
          <w:b/>
          <w:color w:val="000000" w:themeColor="text1"/>
          <w:sz w:val="24"/>
          <w:szCs w:val="24"/>
        </w:rPr>
      </w:pPr>
    </w:p>
    <w:p w14:paraId="059BE218" w14:textId="77777777" w:rsidR="008F30D4" w:rsidRDefault="008F30D4" w:rsidP="00584EDA">
      <w:pPr>
        <w:spacing w:line="480" w:lineRule="auto"/>
        <w:jc w:val="both"/>
        <w:rPr>
          <w:rFonts w:ascii="Arial" w:hAnsi="Arial" w:cs="Arial"/>
          <w:b/>
          <w:color w:val="000000" w:themeColor="text1"/>
          <w:sz w:val="24"/>
          <w:szCs w:val="24"/>
        </w:rPr>
      </w:pPr>
    </w:p>
    <w:p w14:paraId="483D6332" w14:textId="77777777" w:rsidR="008F30D4" w:rsidRDefault="008F30D4" w:rsidP="00584EDA">
      <w:pPr>
        <w:spacing w:line="480" w:lineRule="auto"/>
        <w:jc w:val="both"/>
        <w:rPr>
          <w:rFonts w:ascii="Arial" w:hAnsi="Arial" w:cs="Arial"/>
          <w:b/>
          <w:color w:val="000000" w:themeColor="text1"/>
          <w:sz w:val="24"/>
          <w:szCs w:val="24"/>
        </w:rPr>
      </w:pPr>
    </w:p>
    <w:p w14:paraId="76136302" w14:textId="77777777" w:rsidR="008F30D4" w:rsidRDefault="008F30D4" w:rsidP="00584EDA">
      <w:pPr>
        <w:spacing w:line="480" w:lineRule="auto"/>
        <w:jc w:val="both"/>
        <w:rPr>
          <w:rFonts w:ascii="Arial" w:hAnsi="Arial" w:cs="Arial"/>
          <w:b/>
          <w:color w:val="000000" w:themeColor="text1"/>
          <w:sz w:val="24"/>
          <w:szCs w:val="24"/>
        </w:rPr>
      </w:pPr>
    </w:p>
    <w:p w14:paraId="1D53975D" w14:textId="77777777" w:rsidR="002A013D" w:rsidRPr="004C76AF" w:rsidRDefault="002A013D" w:rsidP="00584EDA">
      <w:pPr>
        <w:spacing w:line="480" w:lineRule="auto"/>
        <w:jc w:val="both"/>
        <w:rPr>
          <w:rFonts w:ascii="Arial" w:hAnsi="Arial" w:cs="Arial"/>
          <w:b/>
          <w:color w:val="000000" w:themeColor="text1"/>
          <w:sz w:val="24"/>
          <w:szCs w:val="24"/>
          <w:u w:val="single"/>
        </w:rPr>
      </w:pPr>
      <w:r w:rsidRPr="004C76AF">
        <w:rPr>
          <w:rFonts w:ascii="Arial" w:hAnsi="Arial" w:cs="Arial"/>
          <w:b/>
          <w:color w:val="000000" w:themeColor="text1"/>
          <w:sz w:val="24"/>
          <w:szCs w:val="24"/>
          <w:u w:val="single"/>
        </w:rPr>
        <w:lastRenderedPageBreak/>
        <w:t>Research Objectives</w:t>
      </w:r>
    </w:p>
    <w:p w14:paraId="2AE28F7F" w14:textId="77777777" w:rsidR="00720F82" w:rsidRDefault="00A770BB" w:rsidP="006E1A36">
      <w:pPr>
        <w:spacing w:line="480" w:lineRule="auto"/>
        <w:jc w:val="both"/>
        <w:rPr>
          <w:rFonts w:ascii="Arial" w:hAnsi="Arial" w:cs="Arial"/>
          <w:sz w:val="24"/>
          <w:szCs w:val="24"/>
        </w:rPr>
      </w:pPr>
      <w:r w:rsidRPr="00265A8F">
        <w:rPr>
          <w:rFonts w:ascii="Arial" w:hAnsi="Arial" w:cs="Arial"/>
          <w:sz w:val="24"/>
          <w:szCs w:val="24"/>
        </w:rPr>
        <w:t xml:space="preserve">It was </w:t>
      </w:r>
      <w:r w:rsidR="00C87E91">
        <w:rPr>
          <w:rFonts w:ascii="Arial" w:hAnsi="Arial" w:cs="Arial"/>
          <w:sz w:val="24"/>
          <w:szCs w:val="24"/>
        </w:rPr>
        <w:t xml:space="preserve">very </w:t>
      </w:r>
      <w:r w:rsidRPr="00265A8F">
        <w:rPr>
          <w:rFonts w:ascii="Arial" w:hAnsi="Arial" w:cs="Arial"/>
          <w:sz w:val="24"/>
          <w:szCs w:val="24"/>
        </w:rPr>
        <w:t>important to declare the objective(s) of the review in measurable terms and</w:t>
      </w:r>
      <w:r w:rsidR="00C87E91">
        <w:rPr>
          <w:rFonts w:ascii="Arial" w:hAnsi="Arial" w:cs="Arial"/>
          <w:sz w:val="24"/>
          <w:szCs w:val="24"/>
        </w:rPr>
        <w:t xml:space="preserve"> </w:t>
      </w:r>
      <w:r w:rsidRPr="00265A8F">
        <w:rPr>
          <w:rFonts w:ascii="Arial" w:hAnsi="Arial" w:cs="Arial"/>
          <w:sz w:val="24"/>
          <w:szCs w:val="24"/>
        </w:rPr>
        <w:t xml:space="preserve">more importantly, to identify the key question that the review will provide answers to. </w:t>
      </w:r>
      <w:r w:rsidR="002A013D" w:rsidRPr="00265A8F">
        <w:rPr>
          <w:rFonts w:ascii="Arial" w:hAnsi="Arial" w:cs="Arial"/>
          <w:sz w:val="24"/>
          <w:szCs w:val="24"/>
        </w:rPr>
        <w:t>Setting research objectives for this review helped in defining the standard expected</w:t>
      </w:r>
      <w:r w:rsidRPr="00265A8F">
        <w:rPr>
          <w:rFonts w:ascii="Arial" w:hAnsi="Arial" w:cs="Arial"/>
          <w:sz w:val="24"/>
          <w:szCs w:val="24"/>
        </w:rPr>
        <w:t xml:space="preserve">. </w:t>
      </w:r>
      <w:r w:rsidR="002A013D" w:rsidRPr="00265A8F">
        <w:rPr>
          <w:rFonts w:ascii="Arial" w:hAnsi="Arial" w:cs="Arial"/>
          <w:sz w:val="24"/>
          <w:szCs w:val="24"/>
        </w:rPr>
        <w:t xml:space="preserve">Sources must be subject to </w:t>
      </w:r>
      <w:r w:rsidR="00C87E91">
        <w:rPr>
          <w:rFonts w:ascii="Arial" w:hAnsi="Arial" w:cs="Arial"/>
          <w:sz w:val="24"/>
          <w:szCs w:val="24"/>
        </w:rPr>
        <w:t xml:space="preserve">a </w:t>
      </w:r>
      <w:r w:rsidR="002A013D" w:rsidRPr="00265A8F">
        <w:rPr>
          <w:rFonts w:ascii="Arial" w:hAnsi="Arial" w:cs="Arial"/>
          <w:sz w:val="24"/>
          <w:szCs w:val="24"/>
        </w:rPr>
        <w:t>critical appraisal and t</w:t>
      </w:r>
      <w:r w:rsidR="006E1A36">
        <w:rPr>
          <w:rFonts w:ascii="Arial" w:hAnsi="Arial" w:cs="Arial"/>
          <w:sz w:val="24"/>
          <w:szCs w:val="24"/>
        </w:rPr>
        <w:t>he stipulated marking criteria.</w:t>
      </w:r>
      <w:r w:rsidR="0042203D">
        <w:rPr>
          <w:rFonts w:ascii="Arial" w:hAnsi="Arial" w:cs="Arial"/>
          <w:sz w:val="24"/>
          <w:szCs w:val="24"/>
        </w:rPr>
        <w:t xml:space="preserve"> Part</w:t>
      </w:r>
      <w:r w:rsidR="002A013D" w:rsidRPr="00265A8F">
        <w:rPr>
          <w:rFonts w:ascii="Arial" w:hAnsi="Arial" w:cs="Arial"/>
          <w:sz w:val="24"/>
          <w:szCs w:val="24"/>
        </w:rPr>
        <w:t xml:space="preserve"> of the search criteria</w:t>
      </w:r>
      <w:r w:rsidR="0042203D">
        <w:rPr>
          <w:rFonts w:ascii="Arial" w:hAnsi="Arial" w:cs="Arial"/>
          <w:sz w:val="24"/>
          <w:szCs w:val="24"/>
        </w:rPr>
        <w:t xml:space="preserve"> was</w:t>
      </w:r>
      <w:r w:rsidR="002A013D" w:rsidRPr="00265A8F">
        <w:rPr>
          <w:rFonts w:ascii="Arial" w:hAnsi="Arial" w:cs="Arial"/>
          <w:sz w:val="24"/>
          <w:szCs w:val="24"/>
        </w:rPr>
        <w:t xml:space="preserve"> to distinguish between claims, arguments and analysis of literatures from academics and practitioners. </w:t>
      </w:r>
      <w:r w:rsidR="006E1A36">
        <w:rPr>
          <w:rFonts w:ascii="Arial" w:hAnsi="Arial" w:cs="Arial"/>
          <w:sz w:val="24"/>
          <w:szCs w:val="24"/>
        </w:rPr>
        <w:t>Research objective was</w:t>
      </w:r>
      <w:r w:rsidR="00A22EDC">
        <w:rPr>
          <w:rFonts w:ascii="Arial" w:hAnsi="Arial" w:cs="Arial"/>
          <w:sz w:val="24"/>
          <w:szCs w:val="24"/>
        </w:rPr>
        <w:t>:</w:t>
      </w:r>
    </w:p>
    <w:p w14:paraId="50DA857B" w14:textId="60CA2881" w:rsidR="00DF5CD4" w:rsidRDefault="006E1A36" w:rsidP="00584EDA">
      <w:pPr>
        <w:spacing w:line="480" w:lineRule="auto"/>
        <w:jc w:val="both"/>
        <w:rPr>
          <w:rFonts w:ascii="Arial" w:hAnsi="Arial" w:cs="Arial"/>
          <w:sz w:val="24"/>
          <w:szCs w:val="24"/>
        </w:rPr>
      </w:pPr>
      <w:r>
        <w:rPr>
          <w:rFonts w:ascii="Arial" w:hAnsi="Arial" w:cs="Arial"/>
          <w:sz w:val="24"/>
          <w:szCs w:val="24"/>
        </w:rPr>
        <w:t>As an applied research doctoral student, to develop a framework and structured approach that will enable a robust critical review using a qualitative method, on the research carried out in the last ten years on the MBTI in the context of organisational succession planning.</w:t>
      </w:r>
    </w:p>
    <w:p w14:paraId="4680C28A" w14:textId="77777777" w:rsidR="008F30D4" w:rsidRPr="008F30D4" w:rsidRDefault="008F30D4" w:rsidP="00584EDA">
      <w:pPr>
        <w:spacing w:line="480" w:lineRule="auto"/>
        <w:jc w:val="both"/>
        <w:rPr>
          <w:rFonts w:ascii="Arial" w:hAnsi="Arial" w:cs="Arial"/>
          <w:sz w:val="24"/>
          <w:szCs w:val="24"/>
        </w:rPr>
      </w:pPr>
    </w:p>
    <w:p w14:paraId="6A3F97CC" w14:textId="77777777" w:rsidR="00745796" w:rsidRPr="007037DA" w:rsidRDefault="00745796" w:rsidP="00584EDA">
      <w:pPr>
        <w:spacing w:line="480" w:lineRule="auto"/>
        <w:jc w:val="both"/>
        <w:rPr>
          <w:rFonts w:ascii="Arial" w:hAnsi="Arial" w:cs="Arial"/>
          <w:b/>
          <w:color w:val="000000" w:themeColor="text1"/>
          <w:sz w:val="24"/>
          <w:szCs w:val="24"/>
        </w:rPr>
      </w:pPr>
      <w:r w:rsidRPr="007037DA">
        <w:rPr>
          <w:rFonts w:ascii="Arial" w:hAnsi="Arial" w:cs="Arial"/>
          <w:b/>
          <w:color w:val="000000" w:themeColor="text1"/>
          <w:sz w:val="24"/>
          <w:szCs w:val="24"/>
        </w:rPr>
        <w:t>Research Question</w:t>
      </w:r>
    </w:p>
    <w:p w14:paraId="24AF5E54" w14:textId="77777777" w:rsidR="00DF5CD4" w:rsidRDefault="002A013D" w:rsidP="00584EDA">
      <w:pPr>
        <w:spacing w:line="480" w:lineRule="auto"/>
        <w:jc w:val="both"/>
        <w:rPr>
          <w:rFonts w:ascii="Arial" w:hAnsi="Arial" w:cs="Arial"/>
          <w:b/>
          <w:color w:val="000000" w:themeColor="text1"/>
          <w:sz w:val="24"/>
          <w:szCs w:val="24"/>
        </w:rPr>
      </w:pPr>
      <w:r>
        <w:rPr>
          <w:rFonts w:ascii="Arial" w:hAnsi="Arial" w:cs="Arial"/>
          <w:color w:val="000000" w:themeColor="text1"/>
          <w:sz w:val="24"/>
          <w:szCs w:val="24"/>
        </w:rPr>
        <w:t>The</w:t>
      </w:r>
      <w:r w:rsidR="00B13E1D" w:rsidRPr="007037DA">
        <w:rPr>
          <w:rFonts w:ascii="Arial" w:hAnsi="Arial" w:cs="Arial"/>
          <w:color w:val="000000" w:themeColor="text1"/>
          <w:sz w:val="24"/>
          <w:szCs w:val="24"/>
        </w:rPr>
        <w:t xml:space="preserve"> research question</w:t>
      </w:r>
      <w:r w:rsidR="00E04C23">
        <w:rPr>
          <w:rFonts w:ascii="Arial" w:hAnsi="Arial" w:cs="Arial"/>
          <w:color w:val="000000" w:themeColor="text1"/>
          <w:sz w:val="24"/>
          <w:szCs w:val="24"/>
        </w:rPr>
        <w:t>,</w:t>
      </w:r>
      <w:r>
        <w:rPr>
          <w:rFonts w:ascii="Arial" w:hAnsi="Arial" w:cs="Arial"/>
          <w:color w:val="000000" w:themeColor="text1"/>
          <w:sz w:val="24"/>
          <w:szCs w:val="24"/>
        </w:rPr>
        <w:t xml:space="preserve"> </w:t>
      </w:r>
      <w:r w:rsidRPr="007037DA">
        <w:rPr>
          <w:rFonts w:ascii="Arial" w:hAnsi="Arial" w:cs="Arial"/>
          <w:i/>
          <w:color w:val="000000" w:themeColor="text1"/>
          <w:sz w:val="24"/>
          <w:szCs w:val="24"/>
        </w:rPr>
        <w:t>“</w:t>
      </w:r>
      <w:r w:rsidR="00A8203E" w:rsidRPr="00A8203E">
        <w:rPr>
          <w:rFonts w:ascii="Arial" w:hAnsi="Arial" w:cs="Arial"/>
          <w:color w:val="000000" w:themeColor="text1"/>
          <w:sz w:val="24"/>
          <w:szCs w:val="24"/>
        </w:rPr>
        <w:t>How does MBTI, in the context of organisational succession planning, at middle management level, in the UK consulting industry influence retention and talent management”</w:t>
      </w:r>
      <w:r>
        <w:rPr>
          <w:rFonts w:ascii="Arial" w:hAnsi="Arial" w:cs="Arial"/>
          <w:i/>
          <w:color w:val="000000" w:themeColor="text1"/>
          <w:sz w:val="24"/>
          <w:szCs w:val="24"/>
        </w:rPr>
        <w:t xml:space="preserve"> </w:t>
      </w:r>
      <w:r w:rsidR="00B13E1D" w:rsidRPr="007037DA">
        <w:rPr>
          <w:rFonts w:ascii="Arial" w:hAnsi="Arial" w:cs="Arial"/>
          <w:color w:val="000000" w:themeColor="text1"/>
          <w:sz w:val="24"/>
          <w:szCs w:val="24"/>
        </w:rPr>
        <w:t xml:space="preserve">was </w:t>
      </w:r>
      <w:r w:rsidR="00C87E91">
        <w:rPr>
          <w:rFonts w:ascii="Arial" w:hAnsi="Arial" w:cs="Arial"/>
          <w:color w:val="000000" w:themeColor="text1"/>
          <w:sz w:val="24"/>
          <w:szCs w:val="24"/>
        </w:rPr>
        <w:t xml:space="preserve">fully </w:t>
      </w:r>
      <w:r w:rsidR="00DC1CEC">
        <w:rPr>
          <w:rFonts w:ascii="Arial" w:hAnsi="Arial" w:cs="Arial"/>
          <w:color w:val="000000" w:themeColor="text1"/>
          <w:sz w:val="24"/>
          <w:szCs w:val="24"/>
        </w:rPr>
        <w:t>explored in</w:t>
      </w:r>
      <w:r w:rsidR="00B13E1D" w:rsidRPr="007037DA">
        <w:rPr>
          <w:rFonts w:ascii="Arial" w:hAnsi="Arial" w:cs="Arial"/>
          <w:color w:val="000000" w:themeColor="text1"/>
          <w:sz w:val="24"/>
          <w:szCs w:val="24"/>
        </w:rPr>
        <w:t xml:space="preserve"> the literature review. The question determined the methodology and guided all </w:t>
      </w:r>
      <w:r w:rsidR="009925F5">
        <w:rPr>
          <w:rFonts w:ascii="Arial" w:hAnsi="Arial" w:cs="Arial"/>
          <w:color w:val="000000" w:themeColor="text1"/>
          <w:sz w:val="24"/>
          <w:szCs w:val="24"/>
        </w:rPr>
        <w:t xml:space="preserve">the </w:t>
      </w:r>
      <w:r w:rsidR="00B13E1D" w:rsidRPr="007037DA">
        <w:rPr>
          <w:rFonts w:ascii="Arial" w:hAnsi="Arial" w:cs="Arial"/>
          <w:color w:val="000000" w:themeColor="text1"/>
          <w:sz w:val="24"/>
          <w:szCs w:val="24"/>
        </w:rPr>
        <w:t>stages of the review, analysis and reporting.</w:t>
      </w:r>
      <w:r w:rsidR="009925F5" w:rsidRPr="007037DA" w:rsidDel="009925F5">
        <w:rPr>
          <w:rFonts w:ascii="Arial" w:hAnsi="Arial" w:cs="Arial"/>
          <w:color w:val="000000" w:themeColor="text1"/>
          <w:sz w:val="24"/>
          <w:szCs w:val="24"/>
        </w:rPr>
        <w:t xml:space="preserve"> </w:t>
      </w:r>
      <w:r w:rsidR="00B13E1D" w:rsidRPr="007037DA">
        <w:rPr>
          <w:rFonts w:ascii="Arial" w:hAnsi="Arial" w:cs="Arial"/>
          <w:color w:val="000000" w:themeColor="text1"/>
          <w:sz w:val="24"/>
          <w:szCs w:val="24"/>
        </w:rPr>
        <w:t xml:space="preserve"> In this case, the </w:t>
      </w:r>
      <w:r w:rsidR="00885E07">
        <w:rPr>
          <w:rFonts w:ascii="Arial" w:hAnsi="Arial" w:cs="Arial"/>
          <w:color w:val="000000" w:themeColor="text1"/>
          <w:sz w:val="24"/>
          <w:szCs w:val="24"/>
        </w:rPr>
        <w:t xml:space="preserve">review of </w:t>
      </w:r>
      <w:r w:rsidR="00B13E1D" w:rsidRPr="007037DA">
        <w:rPr>
          <w:rFonts w:ascii="Arial" w:hAnsi="Arial" w:cs="Arial"/>
          <w:color w:val="000000" w:themeColor="text1"/>
          <w:sz w:val="24"/>
          <w:szCs w:val="24"/>
        </w:rPr>
        <w:t xml:space="preserve">literature </w:t>
      </w:r>
      <w:r w:rsidR="00885E07">
        <w:rPr>
          <w:rFonts w:ascii="Arial" w:hAnsi="Arial" w:cs="Arial"/>
          <w:color w:val="000000" w:themeColor="text1"/>
          <w:sz w:val="24"/>
          <w:szCs w:val="24"/>
        </w:rPr>
        <w:t xml:space="preserve">seeks </w:t>
      </w:r>
      <w:r w:rsidR="00B13E1D" w:rsidRPr="007037DA">
        <w:rPr>
          <w:rFonts w:ascii="Arial" w:hAnsi="Arial" w:cs="Arial"/>
          <w:color w:val="000000" w:themeColor="text1"/>
          <w:sz w:val="24"/>
          <w:szCs w:val="24"/>
        </w:rPr>
        <w:t xml:space="preserve">to answer </w:t>
      </w:r>
      <w:commentRangeStart w:id="1"/>
      <w:r w:rsidR="00B13E1D" w:rsidRPr="007037DA">
        <w:rPr>
          <w:rFonts w:ascii="Arial" w:hAnsi="Arial" w:cs="Arial"/>
          <w:color w:val="000000" w:themeColor="text1"/>
          <w:sz w:val="24"/>
          <w:szCs w:val="24"/>
        </w:rPr>
        <w:t>the</w:t>
      </w:r>
      <w:r w:rsidR="00885E07">
        <w:rPr>
          <w:rFonts w:ascii="Arial" w:hAnsi="Arial" w:cs="Arial"/>
          <w:color w:val="000000" w:themeColor="text1"/>
          <w:sz w:val="24"/>
          <w:szCs w:val="24"/>
        </w:rPr>
        <w:t>se</w:t>
      </w:r>
      <w:r w:rsidR="00B13E1D" w:rsidRPr="007037DA">
        <w:rPr>
          <w:rFonts w:ascii="Arial" w:hAnsi="Arial" w:cs="Arial"/>
          <w:color w:val="000000" w:themeColor="text1"/>
          <w:sz w:val="24"/>
          <w:szCs w:val="24"/>
        </w:rPr>
        <w:t xml:space="preserve"> question</w:t>
      </w:r>
      <w:r w:rsidR="00C87E91">
        <w:rPr>
          <w:rFonts w:ascii="Arial" w:hAnsi="Arial" w:cs="Arial"/>
          <w:color w:val="000000" w:themeColor="text1"/>
          <w:sz w:val="24"/>
          <w:szCs w:val="24"/>
        </w:rPr>
        <w:t>s</w:t>
      </w:r>
      <w:r w:rsidR="00885E07">
        <w:rPr>
          <w:rFonts w:ascii="Arial" w:hAnsi="Arial" w:cs="Arial"/>
          <w:color w:val="000000" w:themeColor="text1"/>
          <w:sz w:val="24"/>
          <w:szCs w:val="24"/>
        </w:rPr>
        <w:t>:</w:t>
      </w:r>
      <w:r w:rsidR="00B13E1D" w:rsidRPr="007037DA">
        <w:rPr>
          <w:rFonts w:ascii="Arial" w:hAnsi="Arial" w:cs="Arial"/>
          <w:color w:val="000000" w:themeColor="text1"/>
          <w:sz w:val="24"/>
          <w:szCs w:val="24"/>
        </w:rPr>
        <w:t xml:space="preserve"> </w:t>
      </w:r>
      <w:commentRangeEnd w:id="1"/>
      <w:r w:rsidR="00C87E91">
        <w:rPr>
          <w:rStyle w:val="CommentReference"/>
        </w:rPr>
        <w:commentReference w:id="1"/>
      </w:r>
    </w:p>
    <w:p w14:paraId="54B414A1" w14:textId="77777777" w:rsidR="008F30D4" w:rsidRDefault="008F30D4" w:rsidP="00584EDA">
      <w:pPr>
        <w:spacing w:line="480" w:lineRule="auto"/>
        <w:jc w:val="both"/>
        <w:rPr>
          <w:rFonts w:ascii="Arial" w:hAnsi="Arial" w:cs="Arial"/>
          <w:b/>
          <w:color w:val="000000" w:themeColor="text1"/>
          <w:sz w:val="24"/>
          <w:szCs w:val="24"/>
        </w:rPr>
      </w:pPr>
    </w:p>
    <w:p w14:paraId="1B883EEE" w14:textId="77777777" w:rsidR="008F30D4" w:rsidRDefault="008F30D4" w:rsidP="00584EDA">
      <w:pPr>
        <w:spacing w:line="480" w:lineRule="auto"/>
        <w:jc w:val="both"/>
        <w:rPr>
          <w:rFonts w:ascii="Arial" w:hAnsi="Arial" w:cs="Arial"/>
          <w:b/>
          <w:color w:val="000000" w:themeColor="text1"/>
          <w:sz w:val="24"/>
          <w:szCs w:val="24"/>
        </w:rPr>
      </w:pPr>
    </w:p>
    <w:p w14:paraId="54E2ED27" w14:textId="77777777" w:rsidR="008F30D4" w:rsidRDefault="008F30D4" w:rsidP="00584EDA">
      <w:pPr>
        <w:spacing w:line="480" w:lineRule="auto"/>
        <w:jc w:val="both"/>
        <w:rPr>
          <w:rFonts w:ascii="Arial" w:hAnsi="Arial" w:cs="Arial"/>
          <w:b/>
          <w:color w:val="000000" w:themeColor="text1"/>
          <w:sz w:val="24"/>
          <w:szCs w:val="24"/>
        </w:rPr>
      </w:pPr>
    </w:p>
    <w:p w14:paraId="76C28199" w14:textId="77777777" w:rsidR="002A013D" w:rsidRPr="007037DA" w:rsidRDefault="00F918A7" w:rsidP="00584EDA">
      <w:pPr>
        <w:spacing w:line="480" w:lineRule="auto"/>
        <w:jc w:val="both"/>
        <w:rPr>
          <w:rFonts w:ascii="Arial" w:hAnsi="Arial" w:cs="Arial"/>
          <w:b/>
          <w:color w:val="000000" w:themeColor="text1"/>
          <w:sz w:val="24"/>
          <w:szCs w:val="24"/>
        </w:rPr>
      </w:pPr>
      <w:r>
        <w:rPr>
          <w:rFonts w:ascii="Arial" w:hAnsi="Arial" w:cs="Arial"/>
          <w:b/>
          <w:color w:val="000000" w:themeColor="text1"/>
          <w:sz w:val="24"/>
          <w:szCs w:val="24"/>
        </w:rPr>
        <w:lastRenderedPageBreak/>
        <w:t>Foundation</w:t>
      </w:r>
      <w:r w:rsidR="002A013D" w:rsidRPr="007037DA">
        <w:rPr>
          <w:rFonts w:ascii="Arial" w:hAnsi="Arial" w:cs="Arial"/>
          <w:b/>
          <w:color w:val="000000" w:themeColor="text1"/>
          <w:sz w:val="24"/>
          <w:szCs w:val="24"/>
        </w:rPr>
        <w:t xml:space="preserve"> of Myers-Briggs Type Indicator (MBTI)</w:t>
      </w:r>
    </w:p>
    <w:p w14:paraId="1EF2B68E" w14:textId="77777777" w:rsidR="002A013D" w:rsidRPr="007037DA" w:rsidRDefault="002A013D" w:rsidP="00584EDA">
      <w:pPr>
        <w:spacing w:line="480" w:lineRule="auto"/>
        <w:jc w:val="both"/>
        <w:rPr>
          <w:rFonts w:ascii="Arial" w:hAnsi="Arial" w:cs="Arial"/>
          <w:sz w:val="24"/>
          <w:szCs w:val="24"/>
        </w:rPr>
      </w:pPr>
      <w:r w:rsidRPr="007037DA">
        <w:rPr>
          <w:rFonts w:ascii="Arial" w:hAnsi="Arial" w:cs="Arial"/>
          <w:sz w:val="24"/>
          <w:szCs w:val="24"/>
        </w:rPr>
        <w:t xml:space="preserve">The Myers Briggs Type Indicator assessment is a </w:t>
      </w:r>
      <w:r w:rsidR="00487B35">
        <w:rPr>
          <w:rFonts w:ascii="Arial" w:hAnsi="Arial" w:cs="Arial"/>
          <w:sz w:val="24"/>
          <w:szCs w:val="24"/>
        </w:rPr>
        <w:t xml:space="preserve">form of </w:t>
      </w:r>
      <w:r w:rsidRPr="007037DA">
        <w:rPr>
          <w:rFonts w:ascii="Arial" w:hAnsi="Arial" w:cs="Arial"/>
          <w:sz w:val="24"/>
          <w:szCs w:val="24"/>
        </w:rPr>
        <w:t xml:space="preserve">psychometric questionnaire </w:t>
      </w:r>
      <w:r w:rsidR="00487B35">
        <w:rPr>
          <w:rFonts w:ascii="Arial" w:hAnsi="Arial" w:cs="Arial"/>
          <w:sz w:val="24"/>
          <w:szCs w:val="24"/>
        </w:rPr>
        <w:t>intended</w:t>
      </w:r>
      <w:r w:rsidR="00487B35" w:rsidRPr="007037DA">
        <w:rPr>
          <w:rFonts w:ascii="Arial" w:hAnsi="Arial" w:cs="Arial"/>
          <w:sz w:val="24"/>
          <w:szCs w:val="24"/>
        </w:rPr>
        <w:t xml:space="preserve"> </w:t>
      </w:r>
      <w:r w:rsidRPr="007037DA">
        <w:rPr>
          <w:rFonts w:ascii="Arial" w:hAnsi="Arial" w:cs="Arial"/>
          <w:sz w:val="24"/>
          <w:szCs w:val="24"/>
        </w:rPr>
        <w:t xml:space="preserve">to </w:t>
      </w:r>
      <w:r w:rsidR="00487B35">
        <w:rPr>
          <w:rFonts w:ascii="Arial" w:hAnsi="Arial" w:cs="Arial"/>
          <w:sz w:val="24"/>
          <w:szCs w:val="24"/>
        </w:rPr>
        <w:t>calculate</w:t>
      </w:r>
      <w:r w:rsidR="00487B35" w:rsidRPr="007037DA">
        <w:rPr>
          <w:rFonts w:ascii="Arial" w:hAnsi="Arial" w:cs="Arial"/>
          <w:sz w:val="24"/>
          <w:szCs w:val="24"/>
        </w:rPr>
        <w:t xml:space="preserve"> </w:t>
      </w:r>
      <w:r w:rsidR="00685E7C">
        <w:rPr>
          <w:rFonts w:ascii="Arial" w:hAnsi="Arial" w:cs="Arial"/>
          <w:sz w:val="24"/>
          <w:szCs w:val="24"/>
        </w:rPr>
        <w:t xml:space="preserve">the </w:t>
      </w:r>
      <w:r w:rsidR="00487B35">
        <w:rPr>
          <w:rFonts w:ascii="Arial" w:hAnsi="Arial" w:cs="Arial"/>
          <w:sz w:val="24"/>
          <w:szCs w:val="24"/>
        </w:rPr>
        <w:t>mental inclination of</w:t>
      </w:r>
      <w:r w:rsidRPr="007037DA">
        <w:rPr>
          <w:rFonts w:ascii="Arial" w:hAnsi="Arial" w:cs="Arial"/>
          <w:sz w:val="24"/>
          <w:szCs w:val="24"/>
        </w:rPr>
        <w:t xml:space="preserve"> people</w:t>
      </w:r>
      <w:r w:rsidR="00487B35">
        <w:rPr>
          <w:rFonts w:ascii="Arial" w:hAnsi="Arial" w:cs="Arial"/>
          <w:sz w:val="24"/>
          <w:szCs w:val="24"/>
        </w:rPr>
        <w:t>’s</w:t>
      </w:r>
      <w:r w:rsidRPr="007037DA">
        <w:rPr>
          <w:rFonts w:ascii="Arial" w:hAnsi="Arial" w:cs="Arial"/>
          <w:sz w:val="24"/>
          <w:szCs w:val="24"/>
        </w:rPr>
        <w:t xml:space="preserve"> perce</w:t>
      </w:r>
      <w:r w:rsidR="00487B35">
        <w:rPr>
          <w:rFonts w:ascii="Arial" w:hAnsi="Arial" w:cs="Arial"/>
          <w:sz w:val="24"/>
          <w:szCs w:val="24"/>
        </w:rPr>
        <w:t>ption of</w:t>
      </w:r>
      <w:r>
        <w:rPr>
          <w:rFonts w:ascii="Arial" w:hAnsi="Arial" w:cs="Arial"/>
          <w:sz w:val="24"/>
          <w:szCs w:val="24"/>
        </w:rPr>
        <w:t xml:space="preserve"> the world and </w:t>
      </w:r>
      <w:r w:rsidR="00685E7C">
        <w:rPr>
          <w:rFonts w:ascii="Arial" w:hAnsi="Arial" w:cs="Arial"/>
          <w:sz w:val="24"/>
          <w:szCs w:val="24"/>
        </w:rPr>
        <w:t xml:space="preserve">their </w:t>
      </w:r>
      <w:r>
        <w:rPr>
          <w:rFonts w:ascii="Arial" w:hAnsi="Arial" w:cs="Arial"/>
          <w:sz w:val="24"/>
          <w:szCs w:val="24"/>
        </w:rPr>
        <w:t>decision</w:t>
      </w:r>
      <w:r w:rsidR="00685E7C">
        <w:rPr>
          <w:rFonts w:ascii="Arial" w:hAnsi="Arial" w:cs="Arial"/>
          <w:sz w:val="24"/>
          <w:szCs w:val="24"/>
        </w:rPr>
        <w:t>-making process</w:t>
      </w:r>
      <w:r>
        <w:rPr>
          <w:rFonts w:ascii="Arial" w:hAnsi="Arial" w:cs="Arial"/>
          <w:sz w:val="24"/>
          <w:szCs w:val="24"/>
        </w:rPr>
        <w:t xml:space="preserve"> (Myers, 1995</w:t>
      </w:r>
      <w:r w:rsidRPr="007037DA">
        <w:rPr>
          <w:rFonts w:ascii="Arial" w:hAnsi="Arial" w:cs="Arial"/>
          <w:sz w:val="24"/>
          <w:szCs w:val="24"/>
        </w:rPr>
        <w:t>)</w:t>
      </w:r>
      <w:r w:rsidR="009925F5">
        <w:rPr>
          <w:rFonts w:ascii="Arial" w:hAnsi="Arial" w:cs="Arial"/>
          <w:sz w:val="24"/>
          <w:szCs w:val="24"/>
        </w:rPr>
        <w:t>.</w:t>
      </w:r>
    </w:p>
    <w:p w14:paraId="605235AF" w14:textId="77777777" w:rsidR="002A013D" w:rsidRPr="007037DA" w:rsidRDefault="002A013D" w:rsidP="00584EDA">
      <w:pPr>
        <w:spacing w:line="480" w:lineRule="auto"/>
        <w:jc w:val="both"/>
        <w:rPr>
          <w:rFonts w:ascii="Arial" w:hAnsi="Arial" w:cs="Arial"/>
          <w:sz w:val="24"/>
          <w:szCs w:val="24"/>
        </w:rPr>
      </w:pPr>
      <w:r w:rsidRPr="00CE4627">
        <w:rPr>
          <w:rFonts w:ascii="Arial" w:hAnsi="Arial" w:cs="Arial"/>
          <w:sz w:val="24"/>
          <w:szCs w:val="24"/>
        </w:rPr>
        <w:t xml:space="preserve">The </w:t>
      </w:r>
      <w:r w:rsidR="00B35E82" w:rsidRPr="00CE4627">
        <w:rPr>
          <w:rFonts w:ascii="Arial" w:hAnsi="Arial" w:cs="Arial"/>
          <w:sz w:val="24"/>
          <w:szCs w:val="24"/>
        </w:rPr>
        <w:t xml:space="preserve">pioneers </w:t>
      </w:r>
      <w:r w:rsidRPr="00CE4627">
        <w:rPr>
          <w:rFonts w:ascii="Arial" w:hAnsi="Arial" w:cs="Arial"/>
          <w:sz w:val="24"/>
          <w:szCs w:val="24"/>
        </w:rPr>
        <w:t xml:space="preserve">of the personality inventory </w:t>
      </w:r>
      <w:r w:rsidR="00B35E82" w:rsidRPr="00CE4627">
        <w:rPr>
          <w:rFonts w:ascii="Arial" w:hAnsi="Arial" w:cs="Arial"/>
          <w:sz w:val="24"/>
          <w:szCs w:val="24"/>
        </w:rPr>
        <w:t xml:space="preserve">are </w:t>
      </w:r>
      <w:r w:rsidRPr="00CE4627">
        <w:rPr>
          <w:rFonts w:ascii="Arial" w:hAnsi="Arial" w:cs="Arial"/>
          <w:sz w:val="24"/>
          <w:szCs w:val="24"/>
        </w:rPr>
        <w:t xml:space="preserve">Katherine Cook Briggs and her daughter, Isabel Briggs Myers. </w:t>
      </w:r>
      <w:r w:rsidR="004840C0" w:rsidRPr="00CE4627">
        <w:rPr>
          <w:rFonts w:ascii="Arial" w:hAnsi="Arial" w:cs="Arial"/>
          <w:sz w:val="24"/>
          <w:szCs w:val="24"/>
        </w:rPr>
        <w:t xml:space="preserve">The creation of </w:t>
      </w:r>
      <w:r w:rsidRPr="00CE4627">
        <w:rPr>
          <w:rFonts w:ascii="Arial" w:hAnsi="Arial" w:cs="Arial"/>
          <w:sz w:val="24"/>
          <w:szCs w:val="24"/>
        </w:rPr>
        <w:t xml:space="preserve">the indicator </w:t>
      </w:r>
      <w:r w:rsidR="004840C0" w:rsidRPr="00CE4627">
        <w:rPr>
          <w:rFonts w:ascii="Arial" w:hAnsi="Arial" w:cs="Arial"/>
          <w:sz w:val="24"/>
          <w:szCs w:val="24"/>
        </w:rPr>
        <w:t xml:space="preserve">began during the </w:t>
      </w:r>
      <w:r w:rsidR="00361B81" w:rsidRPr="00CE4627">
        <w:rPr>
          <w:rFonts w:ascii="Arial" w:hAnsi="Arial" w:cs="Arial"/>
          <w:sz w:val="24"/>
          <w:szCs w:val="24"/>
        </w:rPr>
        <w:t xml:space="preserve">Second </w:t>
      </w:r>
      <w:r w:rsidRPr="00CE4627">
        <w:rPr>
          <w:rFonts w:ascii="Arial" w:hAnsi="Arial" w:cs="Arial"/>
          <w:sz w:val="24"/>
          <w:szCs w:val="24"/>
        </w:rPr>
        <w:t>World War</w:t>
      </w:r>
      <w:r w:rsidR="00361B81" w:rsidRPr="00CE4627">
        <w:rPr>
          <w:rFonts w:ascii="Arial" w:hAnsi="Arial" w:cs="Arial"/>
          <w:sz w:val="24"/>
          <w:szCs w:val="24"/>
        </w:rPr>
        <w:t>.</w:t>
      </w:r>
      <w:r w:rsidRPr="00CE4627">
        <w:rPr>
          <w:rFonts w:ascii="Arial" w:hAnsi="Arial" w:cs="Arial"/>
          <w:sz w:val="24"/>
          <w:szCs w:val="24"/>
        </w:rPr>
        <w:t xml:space="preserve"> </w:t>
      </w:r>
      <w:r w:rsidR="00931598" w:rsidRPr="00CE4627">
        <w:rPr>
          <w:rFonts w:ascii="Arial" w:hAnsi="Arial" w:cs="Arial"/>
          <w:sz w:val="24"/>
          <w:szCs w:val="24"/>
        </w:rPr>
        <w:t xml:space="preserve">The two </w:t>
      </w:r>
      <w:r w:rsidR="004840C0" w:rsidRPr="00CE4627">
        <w:rPr>
          <w:rFonts w:ascii="Arial" w:hAnsi="Arial" w:cs="Arial"/>
          <w:sz w:val="24"/>
          <w:szCs w:val="24"/>
        </w:rPr>
        <w:t xml:space="preserve">believed </w:t>
      </w:r>
      <w:r w:rsidRPr="00CE4627">
        <w:rPr>
          <w:rFonts w:ascii="Arial" w:hAnsi="Arial" w:cs="Arial"/>
          <w:sz w:val="24"/>
          <w:szCs w:val="24"/>
        </w:rPr>
        <w:t xml:space="preserve">that knowledge of personality </w:t>
      </w:r>
      <w:r w:rsidR="00931598" w:rsidRPr="00CE4627">
        <w:rPr>
          <w:rFonts w:ascii="Arial" w:hAnsi="Arial" w:cs="Arial"/>
          <w:sz w:val="24"/>
          <w:szCs w:val="24"/>
        </w:rPr>
        <w:t xml:space="preserve">inclination </w:t>
      </w:r>
      <w:r w:rsidRPr="00CE4627">
        <w:rPr>
          <w:rFonts w:ascii="Arial" w:hAnsi="Arial" w:cs="Arial"/>
          <w:sz w:val="24"/>
          <w:szCs w:val="24"/>
        </w:rPr>
        <w:t xml:space="preserve">would </w:t>
      </w:r>
      <w:r w:rsidR="00234CC4" w:rsidRPr="00CE4627">
        <w:rPr>
          <w:rFonts w:ascii="Arial" w:hAnsi="Arial" w:cs="Arial"/>
          <w:sz w:val="24"/>
          <w:szCs w:val="24"/>
        </w:rPr>
        <w:t xml:space="preserve">be </w:t>
      </w:r>
      <w:r w:rsidRPr="00CE4627">
        <w:rPr>
          <w:rFonts w:ascii="Arial" w:hAnsi="Arial" w:cs="Arial"/>
          <w:sz w:val="24"/>
          <w:szCs w:val="24"/>
        </w:rPr>
        <w:t>help</w:t>
      </w:r>
      <w:r w:rsidR="00234CC4" w:rsidRPr="00CE4627">
        <w:rPr>
          <w:rFonts w:ascii="Arial" w:hAnsi="Arial" w:cs="Arial"/>
          <w:sz w:val="24"/>
          <w:szCs w:val="24"/>
        </w:rPr>
        <w:t>ful to the</w:t>
      </w:r>
      <w:r w:rsidRPr="00CE4627">
        <w:rPr>
          <w:rFonts w:ascii="Arial" w:hAnsi="Arial" w:cs="Arial"/>
          <w:sz w:val="24"/>
          <w:szCs w:val="24"/>
        </w:rPr>
        <w:t xml:space="preserve"> women who were </w:t>
      </w:r>
      <w:r w:rsidR="00234CC4" w:rsidRPr="00CE4627">
        <w:rPr>
          <w:rFonts w:ascii="Arial" w:hAnsi="Arial" w:cs="Arial"/>
          <w:sz w:val="24"/>
          <w:szCs w:val="24"/>
        </w:rPr>
        <w:t xml:space="preserve">newly joining the industrial </w:t>
      </w:r>
      <w:r w:rsidRPr="00CE4627">
        <w:rPr>
          <w:rFonts w:ascii="Arial" w:hAnsi="Arial" w:cs="Arial"/>
          <w:sz w:val="24"/>
          <w:szCs w:val="24"/>
        </w:rPr>
        <w:t>workforce</w:t>
      </w:r>
      <w:r w:rsidR="00770DE9" w:rsidRPr="00CE4627">
        <w:rPr>
          <w:rFonts w:ascii="Arial" w:hAnsi="Arial" w:cs="Arial"/>
          <w:sz w:val="24"/>
          <w:szCs w:val="24"/>
        </w:rPr>
        <w:t xml:space="preserve">. This knowledge helped the women </w:t>
      </w:r>
      <w:r w:rsidR="00234CC4" w:rsidRPr="00CE4627">
        <w:rPr>
          <w:rFonts w:ascii="Arial" w:hAnsi="Arial" w:cs="Arial"/>
          <w:sz w:val="24"/>
          <w:szCs w:val="24"/>
        </w:rPr>
        <w:t>recognis</w:t>
      </w:r>
      <w:r w:rsidR="00770DE9" w:rsidRPr="00CE4627">
        <w:rPr>
          <w:rFonts w:ascii="Arial" w:hAnsi="Arial" w:cs="Arial"/>
          <w:sz w:val="24"/>
          <w:szCs w:val="24"/>
        </w:rPr>
        <w:t>e</w:t>
      </w:r>
      <w:r w:rsidR="00234CC4" w:rsidRPr="00CE4627">
        <w:rPr>
          <w:rFonts w:ascii="Arial" w:hAnsi="Arial" w:cs="Arial"/>
          <w:sz w:val="24"/>
          <w:szCs w:val="24"/>
        </w:rPr>
        <w:t xml:space="preserve"> </w:t>
      </w:r>
      <w:r w:rsidRPr="00CE4627">
        <w:rPr>
          <w:rFonts w:ascii="Arial" w:hAnsi="Arial" w:cs="Arial"/>
          <w:sz w:val="24"/>
          <w:szCs w:val="24"/>
        </w:rPr>
        <w:t xml:space="preserve">the </w:t>
      </w:r>
      <w:r w:rsidR="00234CC4" w:rsidRPr="00CE4627">
        <w:rPr>
          <w:rFonts w:ascii="Arial" w:hAnsi="Arial" w:cs="Arial"/>
          <w:sz w:val="24"/>
          <w:szCs w:val="24"/>
        </w:rPr>
        <w:t xml:space="preserve">type </w:t>
      </w:r>
      <w:r w:rsidRPr="00CE4627">
        <w:rPr>
          <w:rFonts w:ascii="Arial" w:hAnsi="Arial" w:cs="Arial"/>
          <w:sz w:val="24"/>
          <w:szCs w:val="24"/>
        </w:rPr>
        <w:t xml:space="preserve">of war-time jobs </w:t>
      </w:r>
      <w:r w:rsidR="00770DE9" w:rsidRPr="00CE4627">
        <w:rPr>
          <w:rFonts w:ascii="Arial" w:hAnsi="Arial" w:cs="Arial"/>
          <w:sz w:val="24"/>
          <w:szCs w:val="24"/>
        </w:rPr>
        <w:t>where</w:t>
      </w:r>
      <w:r w:rsidR="00234CC4" w:rsidRPr="00CE4627">
        <w:rPr>
          <w:rFonts w:ascii="Arial" w:hAnsi="Arial" w:cs="Arial"/>
          <w:sz w:val="24"/>
          <w:szCs w:val="24"/>
        </w:rPr>
        <w:t xml:space="preserve"> </w:t>
      </w:r>
      <w:r w:rsidR="00770DE9" w:rsidRPr="00CE4627">
        <w:rPr>
          <w:rFonts w:ascii="Arial" w:hAnsi="Arial" w:cs="Arial"/>
          <w:sz w:val="24"/>
          <w:szCs w:val="24"/>
        </w:rPr>
        <w:t xml:space="preserve">they </w:t>
      </w:r>
      <w:r w:rsidRPr="00CE4627">
        <w:rPr>
          <w:rFonts w:ascii="Arial" w:hAnsi="Arial" w:cs="Arial"/>
          <w:sz w:val="24"/>
          <w:szCs w:val="24"/>
        </w:rPr>
        <w:t xml:space="preserve">would </w:t>
      </w:r>
      <w:r w:rsidR="00234CC4" w:rsidRPr="00CE4627">
        <w:rPr>
          <w:rFonts w:ascii="Arial" w:hAnsi="Arial" w:cs="Arial"/>
          <w:sz w:val="24"/>
          <w:szCs w:val="24"/>
        </w:rPr>
        <w:t>perform optimally and comfortably.</w:t>
      </w:r>
      <w:r w:rsidRPr="00CE4627">
        <w:rPr>
          <w:rFonts w:ascii="Arial" w:hAnsi="Arial" w:cs="Arial"/>
          <w:sz w:val="24"/>
          <w:szCs w:val="24"/>
        </w:rPr>
        <w:t xml:space="preserve"> (Myers, 1995)</w:t>
      </w:r>
      <w:r w:rsidR="001356FC" w:rsidRPr="00CE4627">
        <w:rPr>
          <w:rFonts w:ascii="Arial" w:hAnsi="Arial" w:cs="Arial"/>
          <w:sz w:val="24"/>
          <w:szCs w:val="24"/>
        </w:rPr>
        <w:t>.</w:t>
      </w:r>
    </w:p>
    <w:p w14:paraId="4CE25B15" w14:textId="77777777" w:rsidR="002A013D" w:rsidRPr="007037DA" w:rsidRDefault="002A013D" w:rsidP="00584EDA">
      <w:pPr>
        <w:spacing w:line="480" w:lineRule="auto"/>
        <w:jc w:val="both"/>
        <w:rPr>
          <w:rFonts w:ascii="Arial" w:hAnsi="Arial" w:cs="Arial"/>
          <w:sz w:val="24"/>
          <w:szCs w:val="24"/>
        </w:rPr>
      </w:pPr>
      <w:r w:rsidRPr="007037DA">
        <w:rPr>
          <w:rFonts w:ascii="Arial" w:hAnsi="Arial" w:cs="Arial"/>
          <w:sz w:val="24"/>
          <w:szCs w:val="24"/>
        </w:rPr>
        <w:t xml:space="preserve">The MBTI </w:t>
      </w:r>
      <w:r w:rsidR="00180A45">
        <w:rPr>
          <w:rFonts w:ascii="Arial" w:hAnsi="Arial" w:cs="Arial"/>
          <w:sz w:val="24"/>
          <w:szCs w:val="24"/>
        </w:rPr>
        <w:t xml:space="preserve">is dedicated to </w:t>
      </w:r>
      <w:r w:rsidRPr="007037DA">
        <w:rPr>
          <w:rFonts w:ascii="Arial" w:hAnsi="Arial" w:cs="Arial"/>
          <w:sz w:val="24"/>
          <w:szCs w:val="24"/>
        </w:rPr>
        <w:t>normal population</w:t>
      </w:r>
      <w:r w:rsidR="00180A45">
        <w:rPr>
          <w:rFonts w:ascii="Arial" w:hAnsi="Arial" w:cs="Arial"/>
          <w:sz w:val="24"/>
          <w:szCs w:val="24"/>
        </w:rPr>
        <w:t xml:space="preserve"> size</w:t>
      </w:r>
      <w:r w:rsidRPr="007037DA">
        <w:rPr>
          <w:rFonts w:ascii="Arial" w:hAnsi="Arial" w:cs="Arial"/>
          <w:sz w:val="24"/>
          <w:szCs w:val="24"/>
        </w:rPr>
        <w:t xml:space="preserve">s and </w:t>
      </w:r>
      <w:r w:rsidR="00180A45">
        <w:rPr>
          <w:rFonts w:ascii="Arial" w:hAnsi="Arial" w:cs="Arial"/>
          <w:sz w:val="24"/>
          <w:szCs w:val="24"/>
        </w:rPr>
        <w:t>highlight</w:t>
      </w:r>
      <w:r w:rsidR="00180A45" w:rsidRPr="007037DA">
        <w:rPr>
          <w:rFonts w:ascii="Arial" w:hAnsi="Arial" w:cs="Arial"/>
          <w:sz w:val="24"/>
          <w:szCs w:val="24"/>
        </w:rPr>
        <w:t xml:space="preserve">s </w:t>
      </w:r>
      <w:r w:rsidRPr="007037DA">
        <w:rPr>
          <w:rFonts w:ascii="Arial" w:hAnsi="Arial" w:cs="Arial"/>
          <w:sz w:val="24"/>
          <w:szCs w:val="24"/>
        </w:rPr>
        <w:t xml:space="preserve">the </w:t>
      </w:r>
      <w:r w:rsidR="00180A45">
        <w:rPr>
          <w:rFonts w:ascii="Arial" w:hAnsi="Arial" w:cs="Arial"/>
          <w:sz w:val="24"/>
          <w:szCs w:val="24"/>
        </w:rPr>
        <w:t>worth</w:t>
      </w:r>
      <w:r w:rsidR="00180A45" w:rsidRPr="007037DA">
        <w:rPr>
          <w:rFonts w:ascii="Arial" w:hAnsi="Arial" w:cs="Arial"/>
          <w:sz w:val="24"/>
          <w:szCs w:val="24"/>
        </w:rPr>
        <w:t xml:space="preserve"> </w:t>
      </w:r>
      <w:r w:rsidRPr="007037DA">
        <w:rPr>
          <w:rFonts w:ascii="Arial" w:hAnsi="Arial" w:cs="Arial"/>
          <w:sz w:val="24"/>
          <w:szCs w:val="24"/>
        </w:rPr>
        <w:t>of na</w:t>
      </w:r>
      <w:r>
        <w:rPr>
          <w:rFonts w:ascii="Arial" w:hAnsi="Arial" w:cs="Arial"/>
          <w:sz w:val="24"/>
          <w:szCs w:val="24"/>
        </w:rPr>
        <w:t>turally occurring differences (Pearman &amp; Albritton, 1997</w:t>
      </w:r>
      <w:r w:rsidRPr="007037DA">
        <w:rPr>
          <w:rFonts w:ascii="Arial" w:hAnsi="Arial" w:cs="Arial"/>
          <w:sz w:val="24"/>
          <w:szCs w:val="24"/>
        </w:rPr>
        <w:t>)</w:t>
      </w:r>
      <w:r w:rsidR="003A6172">
        <w:rPr>
          <w:rFonts w:ascii="Arial" w:hAnsi="Arial" w:cs="Arial"/>
          <w:sz w:val="24"/>
          <w:szCs w:val="24"/>
        </w:rPr>
        <w:t xml:space="preserve">. </w:t>
      </w:r>
      <w:r w:rsidRPr="007037DA">
        <w:rPr>
          <w:rFonts w:ascii="Arial" w:hAnsi="Arial" w:cs="Arial"/>
          <w:sz w:val="24"/>
          <w:szCs w:val="24"/>
        </w:rPr>
        <w:t>Jun</w:t>
      </w:r>
      <w:r w:rsidR="003A6172">
        <w:rPr>
          <w:rFonts w:ascii="Arial" w:hAnsi="Arial" w:cs="Arial"/>
          <w:sz w:val="24"/>
          <w:szCs w:val="24"/>
        </w:rPr>
        <w:t xml:space="preserve">g proposed </w:t>
      </w:r>
      <w:r w:rsidR="00180A45">
        <w:rPr>
          <w:rFonts w:ascii="Arial" w:hAnsi="Arial" w:cs="Arial"/>
          <w:sz w:val="24"/>
          <w:szCs w:val="24"/>
        </w:rPr>
        <w:t xml:space="preserve">the </w:t>
      </w:r>
      <w:r w:rsidR="003A6172">
        <w:rPr>
          <w:rFonts w:ascii="Arial" w:hAnsi="Arial" w:cs="Arial"/>
          <w:sz w:val="24"/>
          <w:szCs w:val="24"/>
        </w:rPr>
        <w:t xml:space="preserve">existence of </w:t>
      </w:r>
      <w:r w:rsidR="00180A45">
        <w:rPr>
          <w:rFonts w:ascii="Arial" w:hAnsi="Arial" w:cs="Arial"/>
          <w:sz w:val="24"/>
          <w:szCs w:val="24"/>
        </w:rPr>
        <w:t xml:space="preserve">a pair of </w:t>
      </w:r>
      <w:r w:rsidRPr="007037DA">
        <w:rPr>
          <w:rFonts w:ascii="Arial" w:hAnsi="Arial" w:cs="Arial"/>
          <w:sz w:val="24"/>
          <w:szCs w:val="24"/>
        </w:rPr>
        <w:t>dichotomous cognitive functions</w:t>
      </w:r>
      <w:r w:rsidR="00180A45">
        <w:rPr>
          <w:rFonts w:ascii="Arial" w:hAnsi="Arial" w:cs="Arial"/>
          <w:sz w:val="24"/>
          <w:szCs w:val="24"/>
        </w:rPr>
        <w:t>; they are</w:t>
      </w:r>
      <w:r w:rsidR="00C87E91">
        <w:rPr>
          <w:rFonts w:ascii="Arial" w:hAnsi="Arial" w:cs="Arial"/>
          <w:sz w:val="24"/>
          <w:szCs w:val="24"/>
        </w:rPr>
        <w:t xml:space="preserve"> </w:t>
      </w:r>
      <w:r w:rsidRPr="007037DA">
        <w:rPr>
          <w:rFonts w:ascii="Arial" w:hAnsi="Arial" w:cs="Arial"/>
          <w:sz w:val="24"/>
          <w:szCs w:val="24"/>
        </w:rPr>
        <w:t xml:space="preserve">the rational (judging) functions of thinking and feeling and the irrational (perceiving) functions of sensing and intuition. Jung </w:t>
      </w:r>
      <w:r w:rsidR="00180A45">
        <w:rPr>
          <w:rFonts w:ascii="Arial" w:hAnsi="Arial" w:cs="Arial"/>
          <w:sz w:val="24"/>
          <w:szCs w:val="24"/>
        </w:rPr>
        <w:t xml:space="preserve">also put forward the fact </w:t>
      </w:r>
      <w:r w:rsidRPr="007037DA">
        <w:rPr>
          <w:rFonts w:ascii="Arial" w:hAnsi="Arial" w:cs="Arial"/>
          <w:sz w:val="24"/>
          <w:szCs w:val="24"/>
        </w:rPr>
        <w:t xml:space="preserve">that these </w:t>
      </w:r>
      <w:r w:rsidR="00180A45">
        <w:rPr>
          <w:rFonts w:ascii="Arial" w:hAnsi="Arial" w:cs="Arial"/>
          <w:sz w:val="24"/>
          <w:szCs w:val="24"/>
        </w:rPr>
        <w:t>role</w:t>
      </w:r>
      <w:r w:rsidR="00180A45" w:rsidRPr="007037DA">
        <w:rPr>
          <w:rFonts w:ascii="Arial" w:hAnsi="Arial" w:cs="Arial"/>
          <w:sz w:val="24"/>
          <w:szCs w:val="24"/>
        </w:rPr>
        <w:t xml:space="preserve">s </w:t>
      </w:r>
      <w:r w:rsidRPr="007037DA">
        <w:rPr>
          <w:rFonts w:ascii="Arial" w:hAnsi="Arial" w:cs="Arial"/>
          <w:sz w:val="24"/>
          <w:szCs w:val="24"/>
        </w:rPr>
        <w:t xml:space="preserve">are </w:t>
      </w:r>
      <w:r w:rsidR="00180A45">
        <w:rPr>
          <w:rFonts w:ascii="Arial" w:hAnsi="Arial" w:cs="Arial"/>
          <w:sz w:val="24"/>
          <w:szCs w:val="24"/>
        </w:rPr>
        <w:t xml:space="preserve">displayed </w:t>
      </w:r>
      <w:r w:rsidRPr="007037DA">
        <w:rPr>
          <w:rFonts w:ascii="Arial" w:hAnsi="Arial" w:cs="Arial"/>
          <w:sz w:val="24"/>
          <w:szCs w:val="24"/>
        </w:rPr>
        <w:t xml:space="preserve">either </w:t>
      </w:r>
      <w:r w:rsidR="00180A45">
        <w:rPr>
          <w:rFonts w:ascii="Arial" w:hAnsi="Arial" w:cs="Arial"/>
          <w:sz w:val="24"/>
          <w:szCs w:val="24"/>
        </w:rPr>
        <w:t xml:space="preserve">in </w:t>
      </w:r>
      <w:r w:rsidRPr="007037DA">
        <w:rPr>
          <w:rFonts w:ascii="Arial" w:hAnsi="Arial" w:cs="Arial"/>
          <w:sz w:val="24"/>
          <w:szCs w:val="24"/>
        </w:rPr>
        <w:t>a</w:t>
      </w:r>
      <w:r w:rsidR="00490CEA">
        <w:rPr>
          <w:rFonts w:ascii="Arial" w:hAnsi="Arial" w:cs="Arial"/>
          <w:sz w:val="24"/>
          <w:szCs w:val="24"/>
        </w:rPr>
        <w:t xml:space="preserve"> </w:t>
      </w:r>
      <w:r w:rsidR="00180A45">
        <w:rPr>
          <w:rFonts w:ascii="Arial" w:hAnsi="Arial" w:cs="Arial"/>
          <w:sz w:val="24"/>
          <w:szCs w:val="24"/>
        </w:rPr>
        <w:t xml:space="preserve">reserved form </w:t>
      </w:r>
      <w:r>
        <w:rPr>
          <w:rFonts w:ascii="Arial" w:hAnsi="Arial" w:cs="Arial"/>
          <w:sz w:val="24"/>
          <w:szCs w:val="24"/>
        </w:rPr>
        <w:t xml:space="preserve">or </w:t>
      </w:r>
      <w:r w:rsidR="00180A45">
        <w:rPr>
          <w:rFonts w:ascii="Arial" w:hAnsi="Arial" w:cs="Arial"/>
          <w:sz w:val="24"/>
          <w:szCs w:val="24"/>
        </w:rPr>
        <w:t xml:space="preserve">in a demonstrative </w:t>
      </w:r>
      <w:r>
        <w:rPr>
          <w:rFonts w:ascii="Arial" w:hAnsi="Arial" w:cs="Arial"/>
          <w:sz w:val="24"/>
          <w:szCs w:val="24"/>
        </w:rPr>
        <w:t>form (Myers, 1995</w:t>
      </w:r>
      <w:r w:rsidRPr="007037DA">
        <w:rPr>
          <w:rFonts w:ascii="Arial" w:hAnsi="Arial" w:cs="Arial"/>
          <w:sz w:val="24"/>
          <w:szCs w:val="24"/>
        </w:rPr>
        <w:t>)</w:t>
      </w:r>
      <w:r w:rsidR="00502B89">
        <w:rPr>
          <w:rFonts w:ascii="Arial" w:hAnsi="Arial" w:cs="Arial"/>
          <w:sz w:val="24"/>
          <w:szCs w:val="24"/>
        </w:rPr>
        <w:t>.</w:t>
      </w:r>
    </w:p>
    <w:p w14:paraId="22CD0CAC" w14:textId="77777777" w:rsidR="00007A66" w:rsidRDefault="00007A66" w:rsidP="00584EDA">
      <w:pPr>
        <w:spacing w:line="480" w:lineRule="auto"/>
        <w:jc w:val="both"/>
        <w:rPr>
          <w:rFonts w:ascii="Arial" w:hAnsi="Arial" w:cs="Arial"/>
          <w:b/>
          <w:color w:val="000000" w:themeColor="text1"/>
          <w:sz w:val="24"/>
          <w:szCs w:val="24"/>
        </w:rPr>
      </w:pPr>
    </w:p>
    <w:p w14:paraId="2F6BE65F" w14:textId="77777777" w:rsidR="00DF5CD4" w:rsidRDefault="00DF5CD4" w:rsidP="00584EDA">
      <w:pPr>
        <w:spacing w:line="480" w:lineRule="auto"/>
        <w:jc w:val="both"/>
        <w:rPr>
          <w:rFonts w:ascii="Arial" w:hAnsi="Arial" w:cs="Arial"/>
          <w:b/>
          <w:color w:val="000000" w:themeColor="text1"/>
          <w:sz w:val="24"/>
          <w:szCs w:val="24"/>
        </w:rPr>
      </w:pPr>
    </w:p>
    <w:p w14:paraId="597193B7" w14:textId="77777777" w:rsidR="00DF5CD4" w:rsidRDefault="00DF5CD4" w:rsidP="00584EDA">
      <w:pPr>
        <w:spacing w:line="480" w:lineRule="auto"/>
        <w:jc w:val="both"/>
        <w:rPr>
          <w:rFonts w:ascii="Arial" w:hAnsi="Arial" w:cs="Arial"/>
          <w:b/>
          <w:color w:val="000000" w:themeColor="text1"/>
          <w:sz w:val="24"/>
          <w:szCs w:val="24"/>
        </w:rPr>
      </w:pPr>
    </w:p>
    <w:p w14:paraId="753CBF13" w14:textId="77777777" w:rsidR="00DF5CD4" w:rsidRDefault="00DF5CD4" w:rsidP="00584EDA">
      <w:pPr>
        <w:spacing w:line="480" w:lineRule="auto"/>
        <w:jc w:val="both"/>
        <w:rPr>
          <w:rFonts w:ascii="Arial" w:hAnsi="Arial" w:cs="Arial"/>
          <w:b/>
          <w:color w:val="000000" w:themeColor="text1"/>
          <w:sz w:val="24"/>
          <w:szCs w:val="24"/>
        </w:rPr>
      </w:pPr>
    </w:p>
    <w:p w14:paraId="2FCC346C" w14:textId="77777777" w:rsidR="00DF5CD4" w:rsidRDefault="00DF5CD4" w:rsidP="00584EDA">
      <w:pPr>
        <w:spacing w:line="480" w:lineRule="auto"/>
        <w:jc w:val="both"/>
        <w:rPr>
          <w:rFonts w:ascii="Arial" w:hAnsi="Arial" w:cs="Arial"/>
          <w:b/>
          <w:color w:val="000000" w:themeColor="text1"/>
          <w:sz w:val="24"/>
          <w:szCs w:val="24"/>
        </w:rPr>
      </w:pPr>
    </w:p>
    <w:p w14:paraId="23399F50" w14:textId="77777777" w:rsidR="00A600C3" w:rsidRPr="007037DA" w:rsidRDefault="00E0169A" w:rsidP="00584EDA">
      <w:pPr>
        <w:spacing w:line="480" w:lineRule="auto"/>
        <w:jc w:val="both"/>
        <w:rPr>
          <w:rFonts w:ascii="Arial" w:hAnsi="Arial" w:cs="Arial"/>
          <w:b/>
          <w:color w:val="000000" w:themeColor="text1"/>
          <w:sz w:val="24"/>
          <w:szCs w:val="24"/>
        </w:rPr>
      </w:pPr>
      <w:r>
        <w:rPr>
          <w:rFonts w:ascii="Arial" w:hAnsi="Arial" w:cs="Arial"/>
          <w:b/>
          <w:color w:val="000000" w:themeColor="text1"/>
          <w:sz w:val="24"/>
          <w:szCs w:val="24"/>
        </w:rPr>
        <w:lastRenderedPageBreak/>
        <w:t xml:space="preserve">Chapter 2: </w:t>
      </w:r>
      <w:r w:rsidR="00FA3688" w:rsidRPr="007037DA">
        <w:rPr>
          <w:rFonts w:ascii="Arial" w:hAnsi="Arial" w:cs="Arial"/>
          <w:b/>
          <w:color w:val="000000" w:themeColor="text1"/>
          <w:sz w:val="24"/>
          <w:szCs w:val="24"/>
        </w:rPr>
        <w:t xml:space="preserve">Research </w:t>
      </w:r>
      <w:r w:rsidR="00745796" w:rsidRPr="007037DA">
        <w:rPr>
          <w:rFonts w:ascii="Arial" w:hAnsi="Arial" w:cs="Arial"/>
          <w:b/>
          <w:color w:val="000000" w:themeColor="text1"/>
          <w:sz w:val="24"/>
          <w:szCs w:val="24"/>
        </w:rPr>
        <w:t>Methodology</w:t>
      </w:r>
    </w:p>
    <w:p w14:paraId="74A183B8" w14:textId="77777777" w:rsidR="00A600C3" w:rsidRPr="007312A9" w:rsidRDefault="00687B0A" w:rsidP="00584EDA">
      <w:pPr>
        <w:spacing w:line="480" w:lineRule="auto"/>
        <w:jc w:val="both"/>
        <w:rPr>
          <w:rFonts w:ascii="Arial" w:hAnsi="Arial" w:cs="Arial"/>
          <w:sz w:val="24"/>
          <w:szCs w:val="24"/>
        </w:rPr>
      </w:pPr>
      <w:r>
        <w:rPr>
          <w:rFonts w:ascii="Arial" w:hAnsi="Arial" w:cs="Arial"/>
          <w:sz w:val="24"/>
          <w:szCs w:val="24"/>
        </w:rPr>
        <w:t>In writing this report, I i</w:t>
      </w:r>
      <w:r w:rsidR="00A600C3" w:rsidRPr="00265A8F">
        <w:rPr>
          <w:rFonts w:ascii="Arial" w:hAnsi="Arial" w:cs="Arial"/>
          <w:sz w:val="24"/>
          <w:szCs w:val="24"/>
        </w:rPr>
        <w:t xml:space="preserve">dentified my research question, defined the inclusion and exclusion criteria, searched for the literature materials that will be used, selected the studies for inclusion, extracted data from included literature, evaluated the risk of bias </w:t>
      </w:r>
      <w:r w:rsidR="00A600C3" w:rsidRPr="007312A9">
        <w:rPr>
          <w:rFonts w:ascii="Arial" w:hAnsi="Arial" w:cs="Arial"/>
          <w:sz w:val="24"/>
          <w:szCs w:val="24"/>
        </w:rPr>
        <w:t>and presented results and assessed the quality of evidence.</w:t>
      </w:r>
    </w:p>
    <w:p w14:paraId="73472ADE" w14:textId="2F699C95" w:rsidR="00A600C3" w:rsidRPr="00265A8F" w:rsidRDefault="00A600C3" w:rsidP="00584EDA">
      <w:pPr>
        <w:spacing w:line="480" w:lineRule="auto"/>
        <w:jc w:val="both"/>
        <w:rPr>
          <w:rFonts w:ascii="Arial" w:hAnsi="Arial" w:cs="Arial"/>
          <w:sz w:val="24"/>
          <w:szCs w:val="24"/>
        </w:rPr>
      </w:pPr>
      <w:r w:rsidRPr="007312A9">
        <w:rPr>
          <w:rFonts w:ascii="Arial" w:hAnsi="Arial" w:cs="Arial"/>
          <w:sz w:val="24"/>
          <w:szCs w:val="24"/>
        </w:rPr>
        <w:t xml:space="preserve">The literature review </w:t>
      </w:r>
      <w:r w:rsidR="008F30D4">
        <w:rPr>
          <w:rFonts w:ascii="Arial" w:hAnsi="Arial" w:cs="Arial"/>
          <w:sz w:val="24"/>
          <w:szCs w:val="24"/>
        </w:rPr>
        <w:t xml:space="preserve">process was given </w:t>
      </w:r>
      <w:r w:rsidRPr="007312A9">
        <w:rPr>
          <w:rFonts w:ascii="Arial" w:hAnsi="Arial" w:cs="Arial"/>
          <w:sz w:val="24"/>
          <w:szCs w:val="24"/>
        </w:rPr>
        <w:t>considerable methodical searches and</w:t>
      </w:r>
      <w:r w:rsidR="007312A9">
        <w:rPr>
          <w:rFonts w:ascii="Arial" w:hAnsi="Arial" w:cs="Arial"/>
          <w:sz w:val="24"/>
          <w:szCs w:val="24"/>
        </w:rPr>
        <w:t xml:space="preserve"> </w:t>
      </w:r>
      <w:r w:rsidR="00502B89" w:rsidRPr="007312A9">
        <w:rPr>
          <w:rFonts w:ascii="Arial" w:hAnsi="Arial" w:cs="Arial"/>
          <w:sz w:val="24"/>
          <w:szCs w:val="24"/>
        </w:rPr>
        <w:t>sufficient</w:t>
      </w:r>
      <w:r w:rsidRPr="007312A9">
        <w:rPr>
          <w:rFonts w:ascii="Arial" w:hAnsi="Arial" w:cs="Arial"/>
          <w:sz w:val="24"/>
          <w:szCs w:val="24"/>
        </w:rPr>
        <w:t xml:space="preserve"> attention to</w:t>
      </w:r>
      <w:r w:rsidR="008F30D4">
        <w:rPr>
          <w:rFonts w:ascii="Arial" w:hAnsi="Arial" w:cs="Arial"/>
          <w:sz w:val="24"/>
          <w:szCs w:val="24"/>
        </w:rPr>
        <w:t xml:space="preserve"> ensure the required details were captured</w:t>
      </w:r>
      <w:r w:rsidRPr="007312A9">
        <w:rPr>
          <w:rFonts w:ascii="Arial" w:hAnsi="Arial" w:cs="Arial"/>
          <w:sz w:val="24"/>
          <w:szCs w:val="24"/>
        </w:rPr>
        <w:t>. The information discovered</w:t>
      </w:r>
      <w:r w:rsidR="009D602B">
        <w:rPr>
          <w:rFonts w:ascii="Arial" w:hAnsi="Arial" w:cs="Arial"/>
          <w:sz w:val="24"/>
          <w:szCs w:val="24"/>
        </w:rPr>
        <w:t xml:space="preserve"> </w:t>
      </w:r>
      <w:r w:rsidRPr="007312A9">
        <w:rPr>
          <w:rFonts w:ascii="Arial" w:hAnsi="Arial" w:cs="Arial"/>
          <w:sz w:val="24"/>
          <w:szCs w:val="24"/>
        </w:rPr>
        <w:t xml:space="preserve">provided valuable input </w:t>
      </w:r>
      <w:r w:rsidR="00502B89" w:rsidRPr="007312A9">
        <w:rPr>
          <w:rFonts w:ascii="Arial" w:hAnsi="Arial" w:cs="Arial"/>
          <w:sz w:val="24"/>
          <w:szCs w:val="24"/>
        </w:rPr>
        <w:t>to</w:t>
      </w:r>
      <w:r w:rsidRPr="007312A9">
        <w:rPr>
          <w:rFonts w:ascii="Arial" w:hAnsi="Arial" w:cs="Arial"/>
          <w:sz w:val="24"/>
          <w:szCs w:val="24"/>
        </w:rPr>
        <w:t xml:space="preserve"> the development, approach, management and applicability of the MBTI.</w:t>
      </w:r>
    </w:p>
    <w:p w14:paraId="0C447EC3" w14:textId="77777777" w:rsidR="00A600C3" w:rsidRPr="00265A8F" w:rsidRDefault="00A600C3" w:rsidP="00584EDA">
      <w:pPr>
        <w:spacing w:line="480" w:lineRule="auto"/>
        <w:jc w:val="both"/>
        <w:rPr>
          <w:rFonts w:ascii="Arial" w:hAnsi="Arial" w:cs="Arial"/>
          <w:sz w:val="24"/>
          <w:szCs w:val="24"/>
        </w:rPr>
      </w:pPr>
      <w:r w:rsidRPr="00265A8F">
        <w:rPr>
          <w:rFonts w:ascii="Arial" w:hAnsi="Arial" w:cs="Arial"/>
          <w:sz w:val="24"/>
          <w:szCs w:val="24"/>
        </w:rPr>
        <w:t xml:space="preserve">The first step taken for the literature review was to create a plan </w:t>
      </w:r>
      <w:r w:rsidR="006226C2">
        <w:rPr>
          <w:rFonts w:ascii="Arial" w:hAnsi="Arial" w:cs="Arial"/>
          <w:sz w:val="24"/>
          <w:szCs w:val="24"/>
        </w:rPr>
        <w:t xml:space="preserve">and </w:t>
      </w:r>
      <w:r w:rsidR="007A4446">
        <w:rPr>
          <w:rFonts w:ascii="Arial" w:hAnsi="Arial" w:cs="Arial"/>
          <w:sz w:val="24"/>
          <w:szCs w:val="24"/>
        </w:rPr>
        <w:t xml:space="preserve">state </w:t>
      </w:r>
      <w:r w:rsidR="006226C2">
        <w:rPr>
          <w:rFonts w:ascii="Arial" w:hAnsi="Arial" w:cs="Arial"/>
          <w:sz w:val="24"/>
          <w:szCs w:val="24"/>
        </w:rPr>
        <w:t>the purpose of the review</w:t>
      </w:r>
      <w:r w:rsidR="007A4446">
        <w:rPr>
          <w:rFonts w:ascii="Arial" w:hAnsi="Arial" w:cs="Arial"/>
          <w:sz w:val="24"/>
          <w:szCs w:val="24"/>
        </w:rPr>
        <w:t>. The purpose of the review</w:t>
      </w:r>
      <w:r w:rsidRPr="00265A8F">
        <w:rPr>
          <w:rFonts w:ascii="Arial" w:hAnsi="Arial" w:cs="Arial"/>
          <w:sz w:val="24"/>
          <w:szCs w:val="24"/>
        </w:rPr>
        <w:t xml:space="preserve"> was to</w:t>
      </w:r>
      <w:r w:rsidR="002565AF" w:rsidRPr="00265A8F">
        <w:rPr>
          <w:rFonts w:ascii="Arial" w:hAnsi="Arial" w:cs="Arial"/>
          <w:sz w:val="24"/>
          <w:szCs w:val="24"/>
        </w:rPr>
        <w:t xml:space="preserve"> prepare a critical review of the research carried out over the past 10 years with emphasis on examining fully the associated epistemological, ontological, axiological and ethical implication of the Myers-Briggs</w:t>
      </w:r>
      <w:r w:rsidR="000256AF" w:rsidRPr="00265A8F">
        <w:rPr>
          <w:rFonts w:ascii="Arial" w:hAnsi="Arial" w:cs="Arial"/>
          <w:sz w:val="24"/>
          <w:szCs w:val="24"/>
        </w:rPr>
        <w:t xml:space="preserve"> research and practice in the context of organisational succession planning</w:t>
      </w:r>
      <w:r w:rsidRPr="00265A8F">
        <w:rPr>
          <w:rFonts w:ascii="Arial" w:hAnsi="Arial" w:cs="Arial"/>
          <w:sz w:val="24"/>
          <w:szCs w:val="24"/>
        </w:rPr>
        <w:t xml:space="preserve">. It was important </w:t>
      </w:r>
      <w:r w:rsidR="007A4446">
        <w:rPr>
          <w:rFonts w:ascii="Arial" w:hAnsi="Arial" w:cs="Arial"/>
          <w:sz w:val="24"/>
          <w:szCs w:val="24"/>
        </w:rPr>
        <w:t>that I also define t</w:t>
      </w:r>
      <w:r w:rsidRPr="00265A8F">
        <w:rPr>
          <w:rFonts w:ascii="Arial" w:hAnsi="Arial" w:cs="Arial"/>
          <w:sz w:val="24"/>
          <w:szCs w:val="24"/>
        </w:rPr>
        <w:t>he objectives in measurable terms and fundamentally identify the major question that the literatur</w:t>
      </w:r>
      <w:r w:rsidR="000256AF" w:rsidRPr="00265A8F">
        <w:rPr>
          <w:rFonts w:ascii="Arial" w:hAnsi="Arial" w:cs="Arial"/>
          <w:sz w:val="24"/>
          <w:szCs w:val="24"/>
        </w:rPr>
        <w:t xml:space="preserve">e review is </w:t>
      </w:r>
      <w:r w:rsidR="007A4446">
        <w:rPr>
          <w:rFonts w:ascii="Arial" w:hAnsi="Arial" w:cs="Arial"/>
          <w:sz w:val="24"/>
          <w:szCs w:val="24"/>
        </w:rPr>
        <w:t>based on</w:t>
      </w:r>
      <w:r w:rsidR="000256AF" w:rsidRPr="00265A8F">
        <w:rPr>
          <w:rFonts w:ascii="Arial" w:hAnsi="Arial" w:cs="Arial"/>
          <w:sz w:val="24"/>
          <w:szCs w:val="24"/>
        </w:rPr>
        <w:t xml:space="preserve">. </w:t>
      </w:r>
    </w:p>
    <w:p w14:paraId="3ABFB8E9" w14:textId="77777777" w:rsidR="00A600C3" w:rsidRPr="00265A8F" w:rsidRDefault="000256AF" w:rsidP="00584EDA">
      <w:pPr>
        <w:spacing w:line="480" w:lineRule="auto"/>
        <w:jc w:val="both"/>
        <w:rPr>
          <w:rFonts w:ascii="Arial" w:hAnsi="Arial" w:cs="Arial"/>
          <w:sz w:val="24"/>
          <w:szCs w:val="24"/>
        </w:rPr>
      </w:pPr>
      <w:r w:rsidRPr="00265A8F">
        <w:rPr>
          <w:rFonts w:ascii="Arial" w:hAnsi="Arial" w:cs="Arial"/>
          <w:sz w:val="24"/>
          <w:szCs w:val="24"/>
        </w:rPr>
        <w:t>T</w:t>
      </w:r>
      <w:r w:rsidR="00A600C3" w:rsidRPr="00265A8F">
        <w:rPr>
          <w:rFonts w:ascii="Arial" w:hAnsi="Arial" w:cs="Arial"/>
          <w:sz w:val="24"/>
          <w:szCs w:val="24"/>
        </w:rPr>
        <w:t>he</w:t>
      </w:r>
      <w:r w:rsidR="007A4446">
        <w:rPr>
          <w:rFonts w:ascii="Arial" w:hAnsi="Arial" w:cs="Arial"/>
          <w:sz w:val="24"/>
          <w:szCs w:val="24"/>
        </w:rPr>
        <w:t xml:space="preserve"> </w:t>
      </w:r>
      <w:r w:rsidR="00A600C3" w:rsidRPr="00265A8F">
        <w:rPr>
          <w:rFonts w:ascii="Arial" w:hAnsi="Arial" w:cs="Arial"/>
          <w:sz w:val="24"/>
          <w:szCs w:val="24"/>
        </w:rPr>
        <w:t>search</w:t>
      </w:r>
      <w:r w:rsidR="007A4446">
        <w:rPr>
          <w:rFonts w:ascii="Arial" w:hAnsi="Arial" w:cs="Arial"/>
          <w:sz w:val="24"/>
          <w:szCs w:val="24"/>
        </w:rPr>
        <w:t xml:space="preserve"> for</w:t>
      </w:r>
      <w:r w:rsidR="00A600C3" w:rsidRPr="00265A8F">
        <w:rPr>
          <w:rFonts w:ascii="Arial" w:hAnsi="Arial" w:cs="Arial"/>
          <w:sz w:val="24"/>
          <w:szCs w:val="24"/>
        </w:rPr>
        <w:t xml:space="preserve"> and </w:t>
      </w:r>
      <w:r w:rsidR="007A4446" w:rsidRPr="00265A8F">
        <w:rPr>
          <w:rFonts w:ascii="Arial" w:hAnsi="Arial" w:cs="Arial"/>
          <w:sz w:val="24"/>
          <w:szCs w:val="24"/>
        </w:rPr>
        <w:t>select</w:t>
      </w:r>
      <w:r w:rsidR="007A4446">
        <w:rPr>
          <w:rFonts w:ascii="Arial" w:hAnsi="Arial" w:cs="Arial"/>
          <w:sz w:val="24"/>
          <w:szCs w:val="24"/>
        </w:rPr>
        <w:t>ion of</w:t>
      </w:r>
      <w:r w:rsidR="007A4446" w:rsidRPr="00265A8F">
        <w:rPr>
          <w:rFonts w:ascii="Arial" w:hAnsi="Arial" w:cs="Arial"/>
          <w:sz w:val="24"/>
          <w:szCs w:val="24"/>
        </w:rPr>
        <w:t xml:space="preserve"> </w:t>
      </w:r>
      <w:r w:rsidR="00A600C3" w:rsidRPr="00265A8F">
        <w:rPr>
          <w:rFonts w:ascii="Arial" w:hAnsi="Arial" w:cs="Arial"/>
          <w:sz w:val="24"/>
          <w:szCs w:val="24"/>
        </w:rPr>
        <w:t xml:space="preserve">the literature to </w:t>
      </w:r>
      <w:r w:rsidR="007A4446" w:rsidRPr="00265A8F">
        <w:rPr>
          <w:rFonts w:ascii="Arial" w:hAnsi="Arial" w:cs="Arial"/>
          <w:sz w:val="24"/>
          <w:szCs w:val="24"/>
        </w:rPr>
        <w:t>be reviewed</w:t>
      </w:r>
      <w:r w:rsidRPr="00265A8F">
        <w:rPr>
          <w:rFonts w:ascii="Arial" w:hAnsi="Arial" w:cs="Arial"/>
          <w:sz w:val="24"/>
          <w:szCs w:val="24"/>
        </w:rPr>
        <w:t xml:space="preserve"> </w:t>
      </w:r>
      <w:r w:rsidR="00007B3A">
        <w:rPr>
          <w:rFonts w:ascii="Arial" w:hAnsi="Arial" w:cs="Arial"/>
          <w:sz w:val="24"/>
          <w:szCs w:val="24"/>
        </w:rPr>
        <w:t>w</w:t>
      </w:r>
      <w:r w:rsidR="007A4446">
        <w:rPr>
          <w:rFonts w:ascii="Arial" w:hAnsi="Arial" w:cs="Arial"/>
          <w:sz w:val="24"/>
          <w:szCs w:val="24"/>
        </w:rPr>
        <w:t>ere</w:t>
      </w:r>
      <w:r w:rsidR="00007B3A">
        <w:rPr>
          <w:rFonts w:ascii="Arial" w:hAnsi="Arial" w:cs="Arial"/>
          <w:sz w:val="24"/>
          <w:szCs w:val="24"/>
        </w:rPr>
        <w:t xml:space="preserve"> done </w:t>
      </w:r>
      <w:r w:rsidRPr="00265A8F">
        <w:rPr>
          <w:rFonts w:ascii="Arial" w:hAnsi="Arial" w:cs="Arial"/>
          <w:sz w:val="24"/>
          <w:szCs w:val="24"/>
        </w:rPr>
        <w:t>to</w:t>
      </w:r>
      <w:r w:rsidR="009D602B">
        <w:rPr>
          <w:rFonts w:ascii="Arial" w:hAnsi="Arial" w:cs="Arial"/>
          <w:sz w:val="24"/>
          <w:szCs w:val="24"/>
        </w:rPr>
        <w:t>:</w:t>
      </w:r>
    </w:p>
    <w:p w14:paraId="682593B7" w14:textId="3512F30C" w:rsidR="00A600C3" w:rsidRPr="00720F82" w:rsidRDefault="008F30D4" w:rsidP="00584EDA">
      <w:pPr>
        <w:pStyle w:val="ListParagraph"/>
        <w:numPr>
          <w:ilvl w:val="0"/>
          <w:numId w:val="12"/>
        </w:numPr>
        <w:spacing w:line="480" w:lineRule="auto"/>
        <w:jc w:val="both"/>
        <w:rPr>
          <w:rFonts w:ascii="Arial" w:hAnsi="Arial" w:cs="Arial"/>
          <w:sz w:val="24"/>
          <w:szCs w:val="24"/>
        </w:rPr>
      </w:pPr>
      <w:r>
        <w:rPr>
          <w:rFonts w:ascii="Arial" w:hAnsi="Arial" w:cs="Arial"/>
          <w:sz w:val="24"/>
          <w:szCs w:val="24"/>
        </w:rPr>
        <w:t>I</w:t>
      </w:r>
      <w:r w:rsidR="009D602B" w:rsidRPr="00720F82">
        <w:rPr>
          <w:rFonts w:ascii="Arial" w:hAnsi="Arial" w:cs="Arial"/>
          <w:sz w:val="24"/>
          <w:szCs w:val="24"/>
        </w:rPr>
        <w:t xml:space="preserve">dentify </w:t>
      </w:r>
      <w:r w:rsidR="00A600C3" w:rsidRPr="00720F82">
        <w:rPr>
          <w:rFonts w:ascii="Arial" w:hAnsi="Arial" w:cs="Arial"/>
          <w:sz w:val="24"/>
          <w:szCs w:val="24"/>
        </w:rPr>
        <w:t>reputable data sources</w:t>
      </w:r>
      <w:r w:rsidR="000256AF" w:rsidRPr="00720F82">
        <w:rPr>
          <w:rFonts w:ascii="Arial" w:hAnsi="Arial" w:cs="Arial"/>
          <w:sz w:val="24"/>
          <w:szCs w:val="24"/>
        </w:rPr>
        <w:t xml:space="preserve"> (including UWTSD library and Learning resources, UWTSD Library catalogue, online research etc)</w:t>
      </w:r>
      <w:r w:rsidR="00007B3A">
        <w:rPr>
          <w:rFonts w:ascii="Arial" w:hAnsi="Arial" w:cs="Arial"/>
          <w:sz w:val="24"/>
          <w:szCs w:val="24"/>
        </w:rPr>
        <w:t>;</w:t>
      </w:r>
    </w:p>
    <w:p w14:paraId="04A0C1DB" w14:textId="115E3A32" w:rsidR="00A600C3" w:rsidRPr="00720F82" w:rsidRDefault="008F30D4" w:rsidP="00584EDA">
      <w:pPr>
        <w:pStyle w:val="ListParagraph"/>
        <w:numPr>
          <w:ilvl w:val="0"/>
          <w:numId w:val="12"/>
        </w:numPr>
        <w:spacing w:line="480" w:lineRule="auto"/>
        <w:jc w:val="both"/>
        <w:rPr>
          <w:rFonts w:ascii="Arial" w:hAnsi="Arial" w:cs="Arial"/>
          <w:sz w:val="24"/>
          <w:szCs w:val="24"/>
        </w:rPr>
      </w:pPr>
      <w:r>
        <w:rPr>
          <w:rFonts w:ascii="Arial" w:hAnsi="Arial" w:cs="Arial"/>
          <w:sz w:val="24"/>
          <w:szCs w:val="24"/>
        </w:rPr>
        <w:t>I</w:t>
      </w:r>
      <w:r w:rsidR="009D602B" w:rsidRPr="00720F82">
        <w:rPr>
          <w:rFonts w:ascii="Arial" w:hAnsi="Arial" w:cs="Arial"/>
          <w:sz w:val="24"/>
          <w:szCs w:val="24"/>
        </w:rPr>
        <w:t xml:space="preserve">dentify </w:t>
      </w:r>
      <w:r w:rsidR="00A600C3" w:rsidRPr="00720F82">
        <w:rPr>
          <w:rFonts w:ascii="Arial" w:hAnsi="Arial" w:cs="Arial"/>
          <w:sz w:val="24"/>
          <w:szCs w:val="24"/>
        </w:rPr>
        <w:t>search terms to exclude</w:t>
      </w:r>
      <w:r w:rsidR="00007B3A">
        <w:rPr>
          <w:rFonts w:ascii="Arial" w:hAnsi="Arial" w:cs="Arial"/>
          <w:sz w:val="24"/>
          <w:szCs w:val="24"/>
        </w:rPr>
        <w:t>;</w:t>
      </w:r>
    </w:p>
    <w:p w14:paraId="26399107" w14:textId="6B3E145C" w:rsidR="00A600C3" w:rsidRPr="00720F82" w:rsidRDefault="008F30D4" w:rsidP="00584EDA">
      <w:pPr>
        <w:pStyle w:val="ListParagraph"/>
        <w:numPr>
          <w:ilvl w:val="0"/>
          <w:numId w:val="12"/>
        </w:numPr>
        <w:spacing w:line="480" w:lineRule="auto"/>
        <w:jc w:val="both"/>
        <w:rPr>
          <w:rFonts w:ascii="Arial" w:hAnsi="Arial" w:cs="Arial"/>
          <w:sz w:val="24"/>
          <w:szCs w:val="24"/>
        </w:rPr>
      </w:pPr>
      <w:r>
        <w:rPr>
          <w:rFonts w:ascii="Arial" w:hAnsi="Arial" w:cs="Arial"/>
          <w:sz w:val="24"/>
          <w:szCs w:val="24"/>
        </w:rPr>
        <w:t>K</w:t>
      </w:r>
      <w:r w:rsidR="009D602B">
        <w:rPr>
          <w:rFonts w:ascii="Arial" w:hAnsi="Arial" w:cs="Arial"/>
          <w:sz w:val="24"/>
          <w:szCs w:val="24"/>
        </w:rPr>
        <w:t>now</w:t>
      </w:r>
      <w:r w:rsidR="009D602B" w:rsidRPr="00720F82">
        <w:rPr>
          <w:rFonts w:ascii="Arial" w:hAnsi="Arial" w:cs="Arial"/>
          <w:sz w:val="24"/>
          <w:szCs w:val="24"/>
        </w:rPr>
        <w:t xml:space="preserve"> </w:t>
      </w:r>
      <w:r w:rsidR="00A600C3" w:rsidRPr="00720F82">
        <w:rPr>
          <w:rFonts w:ascii="Arial" w:hAnsi="Arial" w:cs="Arial"/>
          <w:sz w:val="24"/>
          <w:szCs w:val="24"/>
        </w:rPr>
        <w:t xml:space="preserve">the </w:t>
      </w:r>
      <w:r w:rsidR="000256AF" w:rsidRPr="00720F82">
        <w:rPr>
          <w:rFonts w:ascii="Arial" w:hAnsi="Arial" w:cs="Arial"/>
          <w:sz w:val="24"/>
          <w:szCs w:val="24"/>
        </w:rPr>
        <w:t xml:space="preserve">search terms to include and </w:t>
      </w:r>
      <w:r w:rsidR="00A600C3" w:rsidRPr="00720F82">
        <w:rPr>
          <w:rFonts w:ascii="Arial" w:hAnsi="Arial" w:cs="Arial"/>
          <w:sz w:val="24"/>
          <w:szCs w:val="24"/>
        </w:rPr>
        <w:t xml:space="preserve">search limits, e.g. literature and studies </w:t>
      </w:r>
      <w:r w:rsidR="00D6342C">
        <w:rPr>
          <w:rFonts w:ascii="Arial" w:hAnsi="Arial" w:cs="Arial"/>
          <w:sz w:val="24"/>
          <w:szCs w:val="24"/>
        </w:rPr>
        <w:t>not more</w:t>
      </w:r>
      <w:r w:rsidR="00D6342C" w:rsidRPr="00720F82">
        <w:rPr>
          <w:rFonts w:ascii="Arial" w:hAnsi="Arial" w:cs="Arial"/>
          <w:sz w:val="24"/>
          <w:szCs w:val="24"/>
        </w:rPr>
        <w:t xml:space="preserve"> </w:t>
      </w:r>
      <w:r w:rsidR="00A600C3" w:rsidRPr="00720F82">
        <w:rPr>
          <w:rFonts w:ascii="Arial" w:hAnsi="Arial" w:cs="Arial"/>
          <w:sz w:val="24"/>
          <w:szCs w:val="24"/>
        </w:rPr>
        <w:t xml:space="preserve">than </w:t>
      </w:r>
      <w:r w:rsidR="00D6342C">
        <w:rPr>
          <w:rFonts w:ascii="Arial" w:hAnsi="Arial" w:cs="Arial"/>
          <w:sz w:val="24"/>
          <w:szCs w:val="24"/>
        </w:rPr>
        <w:t>9</w:t>
      </w:r>
      <w:r w:rsidR="00A600C3" w:rsidRPr="00720F82">
        <w:rPr>
          <w:rFonts w:ascii="Arial" w:hAnsi="Arial" w:cs="Arial"/>
          <w:sz w:val="24"/>
          <w:szCs w:val="24"/>
        </w:rPr>
        <w:t xml:space="preserve"> years old</w:t>
      </w:r>
      <w:r w:rsidR="00007B3A">
        <w:rPr>
          <w:rFonts w:ascii="Arial" w:hAnsi="Arial" w:cs="Arial"/>
          <w:sz w:val="24"/>
          <w:szCs w:val="24"/>
        </w:rPr>
        <w:t>;</w:t>
      </w:r>
      <w:r w:rsidR="009D602B">
        <w:rPr>
          <w:rFonts w:ascii="Arial" w:hAnsi="Arial" w:cs="Arial"/>
          <w:sz w:val="24"/>
          <w:szCs w:val="24"/>
        </w:rPr>
        <w:t xml:space="preserve"> and</w:t>
      </w:r>
    </w:p>
    <w:p w14:paraId="097D824D" w14:textId="464E8A4D" w:rsidR="00A600C3" w:rsidRPr="00720F82" w:rsidRDefault="008F30D4" w:rsidP="00584EDA">
      <w:pPr>
        <w:pStyle w:val="ListParagraph"/>
        <w:numPr>
          <w:ilvl w:val="0"/>
          <w:numId w:val="12"/>
        </w:numPr>
        <w:spacing w:line="480" w:lineRule="auto"/>
        <w:jc w:val="both"/>
        <w:rPr>
          <w:rFonts w:ascii="Arial" w:hAnsi="Arial" w:cs="Arial"/>
          <w:sz w:val="24"/>
          <w:szCs w:val="24"/>
        </w:rPr>
      </w:pPr>
      <w:r w:rsidRPr="00720F82">
        <w:rPr>
          <w:rFonts w:ascii="Arial" w:hAnsi="Arial" w:cs="Arial"/>
          <w:sz w:val="24"/>
          <w:szCs w:val="24"/>
        </w:rPr>
        <w:lastRenderedPageBreak/>
        <w:t>Identify</w:t>
      </w:r>
      <w:r w:rsidR="009D602B" w:rsidRPr="00720F82">
        <w:rPr>
          <w:rFonts w:ascii="Arial" w:hAnsi="Arial" w:cs="Arial"/>
          <w:sz w:val="24"/>
          <w:szCs w:val="24"/>
        </w:rPr>
        <w:t xml:space="preserve"> </w:t>
      </w:r>
      <w:r w:rsidR="00CA08AE">
        <w:rPr>
          <w:rFonts w:ascii="Arial" w:hAnsi="Arial" w:cs="Arial"/>
          <w:sz w:val="24"/>
          <w:szCs w:val="24"/>
        </w:rPr>
        <w:t xml:space="preserve">the criteria for </w:t>
      </w:r>
      <w:r w:rsidR="00A600C3" w:rsidRPr="00720F82">
        <w:rPr>
          <w:rFonts w:ascii="Arial" w:hAnsi="Arial" w:cs="Arial"/>
          <w:sz w:val="24"/>
          <w:szCs w:val="24"/>
        </w:rPr>
        <w:t>article selection e.g. peer reviewed publication, exclude Wikipedia, blogs, general articles etc</w:t>
      </w:r>
      <w:r w:rsidR="009D602B">
        <w:rPr>
          <w:rFonts w:ascii="Arial" w:hAnsi="Arial" w:cs="Arial"/>
          <w:sz w:val="24"/>
          <w:szCs w:val="24"/>
        </w:rPr>
        <w:t>.</w:t>
      </w:r>
    </w:p>
    <w:p w14:paraId="2EFC85C3" w14:textId="77777777" w:rsidR="00A600C3" w:rsidRPr="00265A8F" w:rsidRDefault="00A600C3" w:rsidP="00584EDA">
      <w:pPr>
        <w:spacing w:line="480" w:lineRule="auto"/>
        <w:jc w:val="both"/>
        <w:rPr>
          <w:rFonts w:ascii="Arial" w:hAnsi="Arial" w:cs="Arial"/>
          <w:sz w:val="24"/>
          <w:szCs w:val="24"/>
        </w:rPr>
      </w:pPr>
      <w:r w:rsidRPr="00265A8F">
        <w:rPr>
          <w:rFonts w:ascii="Arial" w:hAnsi="Arial" w:cs="Arial"/>
          <w:sz w:val="24"/>
          <w:szCs w:val="24"/>
        </w:rPr>
        <w:t xml:space="preserve">As part of the planning process, preliminary searches were carried out to ensure </w:t>
      </w:r>
      <w:r w:rsidR="00A31B3C">
        <w:rPr>
          <w:rFonts w:ascii="Arial" w:hAnsi="Arial" w:cs="Arial"/>
          <w:sz w:val="24"/>
          <w:szCs w:val="24"/>
        </w:rPr>
        <w:t xml:space="preserve">a suitable </w:t>
      </w:r>
      <w:r w:rsidR="007A4446">
        <w:rPr>
          <w:rFonts w:ascii="Arial" w:hAnsi="Arial" w:cs="Arial"/>
          <w:sz w:val="24"/>
          <w:szCs w:val="24"/>
        </w:rPr>
        <w:t>means of</w:t>
      </w:r>
      <w:r w:rsidRPr="00265A8F">
        <w:rPr>
          <w:rFonts w:ascii="Arial" w:hAnsi="Arial" w:cs="Arial"/>
          <w:sz w:val="24"/>
          <w:szCs w:val="24"/>
        </w:rPr>
        <w:t xml:space="preserve"> identify</w:t>
      </w:r>
      <w:r w:rsidR="007A4446">
        <w:rPr>
          <w:rFonts w:ascii="Arial" w:hAnsi="Arial" w:cs="Arial"/>
          <w:sz w:val="24"/>
          <w:szCs w:val="24"/>
        </w:rPr>
        <w:t>ing</w:t>
      </w:r>
      <w:r w:rsidRPr="00265A8F">
        <w:rPr>
          <w:rFonts w:ascii="Arial" w:hAnsi="Arial" w:cs="Arial"/>
          <w:sz w:val="24"/>
          <w:szCs w:val="24"/>
        </w:rPr>
        <w:t xml:space="preserve"> studies and literatures that </w:t>
      </w:r>
      <w:r w:rsidR="002B6EC0">
        <w:rPr>
          <w:rFonts w:ascii="Arial" w:hAnsi="Arial" w:cs="Arial"/>
          <w:sz w:val="24"/>
          <w:szCs w:val="24"/>
        </w:rPr>
        <w:t>in line</w:t>
      </w:r>
      <w:r w:rsidR="002B6EC0" w:rsidRPr="00265A8F">
        <w:rPr>
          <w:rFonts w:ascii="Arial" w:hAnsi="Arial" w:cs="Arial"/>
          <w:sz w:val="24"/>
          <w:szCs w:val="24"/>
        </w:rPr>
        <w:t xml:space="preserve"> </w:t>
      </w:r>
      <w:r w:rsidRPr="00265A8F">
        <w:rPr>
          <w:rFonts w:ascii="Arial" w:hAnsi="Arial" w:cs="Arial"/>
          <w:sz w:val="24"/>
          <w:szCs w:val="24"/>
        </w:rPr>
        <w:t>with the defined objectives.</w:t>
      </w:r>
    </w:p>
    <w:p w14:paraId="28A44FC0" w14:textId="77777777" w:rsidR="00A600C3" w:rsidRPr="00265A8F" w:rsidRDefault="00A31B3C" w:rsidP="00584EDA">
      <w:pPr>
        <w:spacing w:line="480" w:lineRule="auto"/>
        <w:jc w:val="both"/>
        <w:rPr>
          <w:rFonts w:ascii="Arial" w:hAnsi="Arial" w:cs="Arial"/>
          <w:sz w:val="24"/>
          <w:szCs w:val="24"/>
        </w:rPr>
      </w:pPr>
      <w:r>
        <w:rPr>
          <w:rFonts w:ascii="Arial" w:hAnsi="Arial" w:cs="Arial"/>
          <w:sz w:val="24"/>
          <w:szCs w:val="24"/>
        </w:rPr>
        <w:t>C</w:t>
      </w:r>
      <w:r w:rsidR="00A600C3" w:rsidRPr="00265A8F">
        <w:rPr>
          <w:rFonts w:ascii="Arial" w:hAnsi="Arial" w:cs="Arial"/>
          <w:sz w:val="24"/>
          <w:szCs w:val="24"/>
        </w:rPr>
        <w:t xml:space="preserve">rosscheck searches </w:t>
      </w:r>
      <w:r w:rsidR="002B6EC0">
        <w:rPr>
          <w:rFonts w:ascii="Arial" w:hAnsi="Arial" w:cs="Arial"/>
          <w:sz w:val="24"/>
          <w:szCs w:val="24"/>
        </w:rPr>
        <w:t>were</w:t>
      </w:r>
      <w:r w:rsidR="002B6EC0" w:rsidRPr="00265A8F">
        <w:rPr>
          <w:rFonts w:ascii="Arial" w:hAnsi="Arial" w:cs="Arial"/>
          <w:sz w:val="24"/>
          <w:szCs w:val="24"/>
        </w:rPr>
        <w:t xml:space="preserve"> </w:t>
      </w:r>
      <w:r w:rsidR="00A600C3" w:rsidRPr="00265A8F">
        <w:rPr>
          <w:rFonts w:ascii="Arial" w:hAnsi="Arial" w:cs="Arial"/>
          <w:sz w:val="24"/>
          <w:szCs w:val="24"/>
        </w:rPr>
        <w:t xml:space="preserve">performed to </w:t>
      </w:r>
      <w:r w:rsidR="00D418B2">
        <w:rPr>
          <w:rFonts w:ascii="Arial" w:hAnsi="Arial" w:cs="Arial"/>
          <w:sz w:val="24"/>
          <w:szCs w:val="24"/>
        </w:rPr>
        <w:t>make sure</w:t>
      </w:r>
      <w:r w:rsidR="00D418B2" w:rsidRPr="00265A8F">
        <w:rPr>
          <w:rFonts w:ascii="Arial" w:hAnsi="Arial" w:cs="Arial"/>
          <w:sz w:val="24"/>
          <w:szCs w:val="24"/>
        </w:rPr>
        <w:t xml:space="preserve"> </w:t>
      </w:r>
      <w:r w:rsidR="00A600C3" w:rsidRPr="00265A8F">
        <w:rPr>
          <w:rFonts w:ascii="Arial" w:hAnsi="Arial" w:cs="Arial"/>
          <w:sz w:val="24"/>
          <w:szCs w:val="24"/>
        </w:rPr>
        <w:t xml:space="preserve">that all </w:t>
      </w:r>
      <w:r w:rsidR="00D418B2">
        <w:rPr>
          <w:rFonts w:ascii="Arial" w:hAnsi="Arial" w:cs="Arial"/>
          <w:sz w:val="24"/>
          <w:szCs w:val="24"/>
        </w:rPr>
        <w:t xml:space="preserve">the necessary </w:t>
      </w:r>
      <w:r w:rsidR="00A600C3" w:rsidRPr="00265A8F">
        <w:rPr>
          <w:rFonts w:ascii="Arial" w:hAnsi="Arial" w:cs="Arial"/>
          <w:sz w:val="24"/>
          <w:szCs w:val="24"/>
        </w:rPr>
        <w:t xml:space="preserve">literature and </w:t>
      </w:r>
      <w:r w:rsidR="00D418B2">
        <w:rPr>
          <w:rFonts w:ascii="Arial" w:hAnsi="Arial" w:cs="Arial"/>
          <w:sz w:val="24"/>
          <w:szCs w:val="24"/>
        </w:rPr>
        <w:t xml:space="preserve">researches </w:t>
      </w:r>
      <w:r w:rsidR="00A600C3" w:rsidRPr="00265A8F">
        <w:rPr>
          <w:rFonts w:ascii="Arial" w:hAnsi="Arial" w:cs="Arial"/>
          <w:sz w:val="24"/>
          <w:szCs w:val="24"/>
        </w:rPr>
        <w:t xml:space="preserve">were </w:t>
      </w:r>
      <w:r w:rsidR="00D418B2">
        <w:rPr>
          <w:rFonts w:ascii="Arial" w:hAnsi="Arial" w:cs="Arial"/>
          <w:sz w:val="24"/>
          <w:szCs w:val="24"/>
        </w:rPr>
        <w:t xml:space="preserve">included </w:t>
      </w:r>
      <w:r w:rsidR="00A600C3" w:rsidRPr="00265A8F">
        <w:rPr>
          <w:rFonts w:ascii="Arial" w:hAnsi="Arial" w:cs="Arial"/>
          <w:sz w:val="24"/>
          <w:szCs w:val="24"/>
        </w:rPr>
        <w:t xml:space="preserve">in the review. The final search results were </w:t>
      </w:r>
      <w:r w:rsidR="00A7098B">
        <w:rPr>
          <w:rFonts w:ascii="Arial" w:hAnsi="Arial" w:cs="Arial"/>
          <w:sz w:val="24"/>
          <w:szCs w:val="24"/>
        </w:rPr>
        <w:t>highlighted</w:t>
      </w:r>
      <w:r w:rsidR="00A600C3" w:rsidRPr="00265A8F">
        <w:rPr>
          <w:rFonts w:ascii="Arial" w:hAnsi="Arial" w:cs="Arial"/>
          <w:sz w:val="24"/>
          <w:szCs w:val="24"/>
        </w:rPr>
        <w:t xml:space="preserve"> with clear traceability link </w:t>
      </w:r>
      <w:r w:rsidR="002B6EC0">
        <w:rPr>
          <w:rFonts w:ascii="Arial" w:hAnsi="Arial" w:cs="Arial"/>
          <w:sz w:val="24"/>
          <w:szCs w:val="24"/>
        </w:rPr>
        <w:t xml:space="preserve">together with </w:t>
      </w:r>
      <w:r w:rsidR="00A600C3" w:rsidRPr="00265A8F">
        <w:rPr>
          <w:rFonts w:ascii="Arial" w:hAnsi="Arial" w:cs="Arial"/>
          <w:sz w:val="24"/>
          <w:szCs w:val="24"/>
        </w:rPr>
        <w:t>the</w:t>
      </w:r>
      <w:r w:rsidR="002B6EC0">
        <w:rPr>
          <w:rFonts w:ascii="Arial" w:hAnsi="Arial" w:cs="Arial"/>
          <w:sz w:val="24"/>
          <w:szCs w:val="24"/>
        </w:rPr>
        <w:t>ir</w:t>
      </w:r>
      <w:r w:rsidR="00A600C3" w:rsidRPr="00265A8F">
        <w:rPr>
          <w:rFonts w:ascii="Arial" w:hAnsi="Arial" w:cs="Arial"/>
          <w:sz w:val="24"/>
          <w:szCs w:val="24"/>
        </w:rPr>
        <w:t xml:space="preserve"> sources.</w:t>
      </w:r>
    </w:p>
    <w:p w14:paraId="42943E49" w14:textId="77777777" w:rsidR="00A600C3" w:rsidRPr="00265A8F" w:rsidRDefault="00A600C3" w:rsidP="00584EDA">
      <w:pPr>
        <w:spacing w:line="480" w:lineRule="auto"/>
        <w:jc w:val="both"/>
        <w:rPr>
          <w:rFonts w:ascii="Arial" w:hAnsi="Arial" w:cs="Arial"/>
          <w:sz w:val="24"/>
          <w:szCs w:val="24"/>
        </w:rPr>
      </w:pPr>
    </w:p>
    <w:p w14:paraId="4C263F93" w14:textId="77777777" w:rsidR="00745796" w:rsidRPr="00720F82" w:rsidRDefault="00745796" w:rsidP="00584EDA">
      <w:pPr>
        <w:spacing w:line="480" w:lineRule="auto"/>
        <w:jc w:val="both"/>
        <w:rPr>
          <w:rFonts w:ascii="Arial" w:hAnsi="Arial" w:cs="Arial"/>
          <w:b/>
          <w:sz w:val="24"/>
          <w:szCs w:val="24"/>
        </w:rPr>
      </w:pPr>
      <w:r w:rsidRPr="00720F82">
        <w:rPr>
          <w:rFonts w:ascii="Arial" w:hAnsi="Arial" w:cs="Arial"/>
          <w:b/>
          <w:sz w:val="24"/>
          <w:szCs w:val="24"/>
        </w:rPr>
        <w:t xml:space="preserve">Research Methods, Strategy </w:t>
      </w:r>
      <w:r w:rsidR="00A7098B">
        <w:rPr>
          <w:rFonts w:ascii="Arial" w:hAnsi="Arial" w:cs="Arial"/>
          <w:b/>
          <w:sz w:val="24"/>
          <w:szCs w:val="24"/>
        </w:rPr>
        <w:t>and</w:t>
      </w:r>
      <w:r w:rsidRPr="00720F82">
        <w:rPr>
          <w:rFonts w:ascii="Arial" w:hAnsi="Arial" w:cs="Arial"/>
          <w:b/>
          <w:sz w:val="24"/>
          <w:szCs w:val="24"/>
        </w:rPr>
        <w:t xml:space="preserve"> Design</w:t>
      </w:r>
    </w:p>
    <w:p w14:paraId="7261C80F" w14:textId="77777777" w:rsidR="00A600C3" w:rsidRPr="00265A8F" w:rsidRDefault="00A600C3" w:rsidP="00584EDA">
      <w:pPr>
        <w:spacing w:line="480" w:lineRule="auto"/>
        <w:jc w:val="both"/>
        <w:rPr>
          <w:rFonts w:ascii="Arial" w:hAnsi="Arial" w:cs="Arial"/>
          <w:sz w:val="24"/>
          <w:szCs w:val="24"/>
        </w:rPr>
      </w:pPr>
      <w:r w:rsidRPr="00265A8F">
        <w:rPr>
          <w:rFonts w:ascii="Arial" w:hAnsi="Arial" w:cs="Arial"/>
          <w:sz w:val="24"/>
          <w:szCs w:val="24"/>
        </w:rPr>
        <w:t>The research strategy</w:t>
      </w:r>
      <w:r w:rsidR="00B52298" w:rsidRPr="00265A8F">
        <w:rPr>
          <w:rFonts w:ascii="Arial" w:hAnsi="Arial" w:cs="Arial"/>
          <w:sz w:val="24"/>
          <w:szCs w:val="24"/>
        </w:rPr>
        <w:t xml:space="preserve"> adopted focused on the work that was to be carried out (Saun</w:t>
      </w:r>
      <w:r w:rsidRPr="00265A8F">
        <w:rPr>
          <w:rFonts w:ascii="Arial" w:hAnsi="Arial" w:cs="Arial"/>
          <w:sz w:val="24"/>
          <w:szCs w:val="24"/>
        </w:rPr>
        <w:t xml:space="preserve">ders et al. 2007). </w:t>
      </w:r>
      <w:r w:rsidR="00B942A8">
        <w:rPr>
          <w:rFonts w:ascii="Arial" w:hAnsi="Arial" w:cs="Arial"/>
          <w:sz w:val="24"/>
          <w:szCs w:val="24"/>
        </w:rPr>
        <w:t xml:space="preserve">An </w:t>
      </w:r>
      <w:r w:rsidR="00B942A8" w:rsidRPr="00265A8F">
        <w:rPr>
          <w:rFonts w:ascii="Arial" w:hAnsi="Arial" w:cs="Arial"/>
          <w:sz w:val="24"/>
          <w:szCs w:val="24"/>
        </w:rPr>
        <w:t xml:space="preserve">effective </w:t>
      </w:r>
      <w:r w:rsidRPr="00265A8F">
        <w:rPr>
          <w:rFonts w:ascii="Arial" w:hAnsi="Arial" w:cs="Arial"/>
          <w:sz w:val="24"/>
          <w:szCs w:val="24"/>
        </w:rPr>
        <w:t xml:space="preserve">strategy can </w:t>
      </w:r>
      <w:r w:rsidR="00B942A8">
        <w:rPr>
          <w:rFonts w:ascii="Arial" w:hAnsi="Arial" w:cs="Arial"/>
          <w:sz w:val="24"/>
          <w:szCs w:val="24"/>
        </w:rPr>
        <w:t xml:space="preserve">consist of various </w:t>
      </w:r>
      <w:r w:rsidRPr="00265A8F">
        <w:rPr>
          <w:rFonts w:ascii="Arial" w:hAnsi="Arial" w:cs="Arial"/>
          <w:sz w:val="24"/>
          <w:szCs w:val="24"/>
        </w:rPr>
        <w:t>approaches</w:t>
      </w:r>
      <w:r w:rsidR="009508E9">
        <w:rPr>
          <w:rFonts w:ascii="Arial" w:hAnsi="Arial" w:cs="Arial"/>
          <w:sz w:val="24"/>
          <w:szCs w:val="24"/>
        </w:rPr>
        <w:t xml:space="preserve"> like</w:t>
      </w:r>
      <w:r w:rsidRPr="00265A8F">
        <w:rPr>
          <w:rFonts w:ascii="Arial" w:hAnsi="Arial" w:cs="Arial"/>
          <w:sz w:val="24"/>
          <w:szCs w:val="24"/>
        </w:rPr>
        <w:t xml:space="preserve"> </w:t>
      </w:r>
      <w:r w:rsidR="000D6E0B">
        <w:rPr>
          <w:rFonts w:ascii="Arial" w:hAnsi="Arial" w:cs="Arial"/>
          <w:sz w:val="24"/>
          <w:szCs w:val="24"/>
        </w:rPr>
        <w:t>an organised review of literature, an investigational study,</w:t>
      </w:r>
      <w:r w:rsidR="000D6E0B" w:rsidRPr="00265A8F" w:rsidDel="000D6E0B">
        <w:rPr>
          <w:rFonts w:ascii="Arial" w:hAnsi="Arial" w:cs="Arial"/>
          <w:sz w:val="24"/>
          <w:szCs w:val="24"/>
        </w:rPr>
        <w:t xml:space="preserve"> </w:t>
      </w:r>
      <w:r w:rsidR="000D6E0B">
        <w:rPr>
          <w:rFonts w:ascii="Arial" w:hAnsi="Arial" w:cs="Arial"/>
          <w:sz w:val="24"/>
          <w:szCs w:val="24"/>
        </w:rPr>
        <w:t xml:space="preserve">a case study research, an </w:t>
      </w:r>
      <w:r w:rsidRPr="00265A8F">
        <w:rPr>
          <w:rFonts w:ascii="Arial" w:hAnsi="Arial" w:cs="Arial"/>
          <w:sz w:val="24"/>
          <w:szCs w:val="24"/>
        </w:rPr>
        <w:t>action research, interviews,</w:t>
      </w:r>
      <w:r w:rsidR="000D6E0B">
        <w:rPr>
          <w:rFonts w:ascii="Arial" w:hAnsi="Arial" w:cs="Arial"/>
          <w:sz w:val="24"/>
          <w:szCs w:val="24"/>
        </w:rPr>
        <w:t xml:space="preserve"> or</w:t>
      </w:r>
      <w:r w:rsidRPr="00265A8F">
        <w:rPr>
          <w:rFonts w:ascii="Arial" w:hAnsi="Arial" w:cs="Arial"/>
          <w:sz w:val="24"/>
          <w:szCs w:val="24"/>
        </w:rPr>
        <w:t xml:space="preserve"> surveys.</w:t>
      </w:r>
    </w:p>
    <w:p w14:paraId="2C44E99A" w14:textId="77777777" w:rsidR="00B52298" w:rsidRPr="00265A8F" w:rsidRDefault="003A5A94" w:rsidP="00584EDA">
      <w:pPr>
        <w:spacing w:line="480" w:lineRule="auto"/>
        <w:jc w:val="both"/>
        <w:rPr>
          <w:rFonts w:ascii="Arial" w:hAnsi="Arial" w:cs="Arial"/>
          <w:sz w:val="24"/>
          <w:szCs w:val="24"/>
        </w:rPr>
      </w:pPr>
      <w:r>
        <w:rPr>
          <w:rFonts w:ascii="Arial" w:hAnsi="Arial" w:cs="Arial"/>
          <w:sz w:val="24"/>
          <w:szCs w:val="24"/>
        </w:rPr>
        <w:t xml:space="preserve">The strategy used was an archival research strategy where </w:t>
      </w:r>
      <w:r w:rsidR="00A600C3" w:rsidRPr="00265A8F">
        <w:rPr>
          <w:rFonts w:ascii="Arial" w:hAnsi="Arial" w:cs="Arial"/>
          <w:sz w:val="24"/>
          <w:szCs w:val="24"/>
        </w:rPr>
        <w:t xml:space="preserve">research was </w:t>
      </w:r>
      <w:r>
        <w:rPr>
          <w:rFonts w:ascii="Arial" w:hAnsi="Arial" w:cs="Arial"/>
          <w:sz w:val="24"/>
          <w:szCs w:val="24"/>
        </w:rPr>
        <w:t>carried out</w:t>
      </w:r>
      <w:r w:rsidRPr="00265A8F">
        <w:rPr>
          <w:rFonts w:ascii="Arial" w:hAnsi="Arial" w:cs="Arial"/>
          <w:sz w:val="24"/>
          <w:szCs w:val="24"/>
        </w:rPr>
        <w:t xml:space="preserve"> </w:t>
      </w:r>
      <w:r w:rsidR="00A600C3" w:rsidRPr="00265A8F">
        <w:rPr>
          <w:rFonts w:ascii="Arial" w:hAnsi="Arial" w:cs="Arial"/>
          <w:sz w:val="24"/>
          <w:szCs w:val="24"/>
        </w:rPr>
        <w:t>from existing literature (Flick, 2011).</w:t>
      </w:r>
      <w:r w:rsidR="001023D0">
        <w:rPr>
          <w:rFonts w:ascii="Arial" w:hAnsi="Arial" w:cs="Arial"/>
          <w:sz w:val="24"/>
          <w:szCs w:val="24"/>
        </w:rPr>
        <w:t xml:space="preserve"> </w:t>
      </w:r>
      <w:r w:rsidR="002B6EC0">
        <w:rPr>
          <w:rFonts w:ascii="Arial" w:hAnsi="Arial" w:cs="Arial"/>
          <w:sz w:val="24"/>
          <w:szCs w:val="24"/>
        </w:rPr>
        <w:t xml:space="preserve">Here, </w:t>
      </w:r>
      <w:r w:rsidR="00A600C3" w:rsidRPr="00265A8F">
        <w:rPr>
          <w:rFonts w:ascii="Arial" w:hAnsi="Arial" w:cs="Arial"/>
          <w:sz w:val="24"/>
          <w:szCs w:val="24"/>
        </w:rPr>
        <w:t xml:space="preserve">patterns of </w:t>
      </w:r>
      <w:r w:rsidR="00E717F3">
        <w:rPr>
          <w:rFonts w:ascii="Arial" w:hAnsi="Arial" w:cs="Arial"/>
          <w:sz w:val="24"/>
          <w:szCs w:val="24"/>
        </w:rPr>
        <w:t>available studies</w:t>
      </w:r>
      <w:r w:rsidR="00E717F3" w:rsidRPr="00265A8F">
        <w:rPr>
          <w:rFonts w:ascii="Arial" w:hAnsi="Arial" w:cs="Arial"/>
          <w:sz w:val="24"/>
          <w:szCs w:val="24"/>
        </w:rPr>
        <w:t xml:space="preserve"> </w:t>
      </w:r>
      <w:r w:rsidR="00A600C3" w:rsidRPr="00265A8F">
        <w:rPr>
          <w:rFonts w:ascii="Arial" w:hAnsi="Arial" w:cs="Arial"/>
          <w:sz w:val="24"/>
          <w:szCs w:val="24"/>
        </w:rPr>
        <w:t xml:space="preserve">were </w:t>
      </w:r>
      <w:r w:rsidR="00E717F3">
        <w:rPr>
          <w:rFonts w:ascii="Arial" w:hAnsi="Arial" w:cs="Arial"/>
          <w:sz w:val="24"/>
          <w:szCs w:val="24"/>
        </w:rPr>
        <w:t>reviewed</w:t>
      </w:r>
      <w:r w:rsidR="00E717F3" w:rsidRPr="00265A8F">
        <w:rPr>
          <w:rFonts w:ascii="Arial" w:hAnsi="Arial" w:cs="Arial"/>
          <w:sz w:val="24"/>
          <w:szCs w:val="24"/>
        </w:rPr>
        <w:t xml:space="preserve"> </w:t>
      </w:r>
      <w:r w:rsidR="00E717F3">
        <w:rPr>
          <w:rFonts w:ascii="Arial" w:hAnsi="Arial" w:cs="Arial"/>
          <w:sz w:val="24"/>
          <w:szCs w:val="24"/>
        </w:rPr>
        <w:t xml:space="preserve">so as to </w:t>
      </w:r>
      <w:r w:rsidR="008B2752">
        <w:rPr>
          <w:rFonts w:ascii="Arial" w:hAnsi="Arial" w:cs="Arial"/>
          <w:sz w:val="24"/>
          <w:szCs w:val="24"/>
        </w:rPr>
        <w:t xml:space="preserve">determine </w:t>
      </w:r>
      <w:r w:rsidR="00A600C3" w:rsidRPr="00265A8F">
        <w:rPr>
          <w:rFonts w:ascii="Arial" w:hAnsi="Arial" w:cs="Arial"/>
          <w:sz w:val="24"/>
          <w:szCs w:val="24"/>
        </w:rPr>
        <w:t xml:space="preserve">the </w:t>
      </w:r>
      <w:r w:rsidR="008B2752">
        <w:rPr>
          <w:rFonts w:ascii="Arial" w:hAnsi="Arial" w:cs="Arial"/>
          <w:sz w:val="24"/>
          <w:szCs w:val="24"/>
        </w:rPr>
        <w:t xml:space="preserve">core </w:t>
      </w:r>
      <w:r w:rsidR="00B52298" w:rsidRPr="00265A8F">
        <w:rPr>
          <w:rFonts w:ascii="Arial" w:hAnsi="Arial" w:cs="Arial"/>
          <w:sz w:val="24"/>
          <w:szCs w:val="24"/>
        </w:rPr>
        <w:t>knowledge on the</w:t>
      </w:r>
      <w:r w:rsidR="00A600C3" w:rsidRPr="00265A8F">
        <w:rPr>
          <w:rFonts w:ascii="Arial" w:hAnsi="Arial" w:cs="Arial"/>
          <w:sz w:val="24"/>
          <w:szCs w:val="24"/>
        </w:rPr>
        <w:t xml:space="preserve"> </w:t>
      </w:r>
      <w:r w:rsidR="001023D0">
        <w:rPr>
          <w:rFonts w:ascii="Arial" w:hAnsi="Arial" w:cs="Arial"/>
          <w:sz w:val="24"/>
          <w:szCs w:val="24"/>
        </w:rPr>
        <w:t>subject matter</w:t>
      </w:r>
      <w:r w:rsidR="00A600C3" w:rsidRPr="00265A8F">
        <w:rPr>
          <w:rFonts w:ascii="Arial" w:hAnsi="Arial" w:cs="Arial"/>
          <w:sz w:val="24"/>
          <w:szCs w:val="24"/>
        </w:rPr>
        <w:t xml:space="preserve"> and its application to specific problems.</w:t>
      </w:r>
    </w:p>
    <w:p w14:paraId="42B75B06" w14:textId="479FF7F8" w:rsidR="00DF5CD4" w:rsidRPr="008F30D4" w:rsidRDefault="00A600C3" w:rsidP="00584EDA">
      <w:pPr>
        <w:spacing w:line="480" w:lineRule="auto"/>
        <w:jc w:val="both"/>
        <w:rPr>
          <w:rFonts w:ascii="Arial" w:hAnsi="Arial" w:cs="Arial"/>
          <w:sz w:val="24"/>
          <w:szCs w:val="24"/>
        </w:rPr>
      </w:pPr>
      <w:r w:rsidRPr="00265A8F">
        <w:rPr>
          <w:rFonts w:ascii="Arial" w:hAnsi="Arial" w:cs="Arial"/>
          <w:sz w:val="24"/>
          <w:szCs w:val="24"/>
        </w:rPr>
        <w:t>The research design is the process</w:t>
      </w:r>
      <w:r w:rsidR="001023D0">
        <w:rPr>
          <w:rFonts w:ascii="Arial" w:hAnsi="Arial" w:cs="Arial"/>
          <w:sz w:val="24"/>
          <w:szCs w:val="24"/>
        </w:rPr>
        <w:t xml:space="preserve"> </w:t>
      </w:r>
      <w:r w:rsidR="002B6EC0">
        <w:rPr>
          <w:rFonts w:ascii="Arial" w:hAnsi="Arial" w:cs="Arial"/>
          <w:sz w:val="24"/>
          <w:szCs w:val="24"/>
        </w:rPr>
        <w:t>through which the</w:t>
      </w:r>
      <w:r w:rsidR="00C91D12">
        <w:rPr>
          <w:rFonts w:ascii="Arial" w:hAnsi="Arial" w:cs="Arial"/>
          <w:sz w:val="24"/>
          <w:szCs w:val="24"/>
        </w:rPr>
        <w:t xml:space="preserve"> </w:t>
      </w:r>
      <w:r w:rsidR="001023D0">
        <w:rPr>
          <w:rFonts w:ascii="Arial" w:hAnsi="Arial" w:cs="Arial"/>
          <w:sz w:val="24"/>
          <w:szCs w:val="24"/>
        </w:rPr>
        <w:t>research</w:t>
      </w:r>
      <w:r w:rsidRPr="00265A8F">
        <w:rPr>
          <w:rFonts w:ascii="Arial" w:hAnsi="Arial" w:cs="Arial"/>
          <w:sz w:val="24"/>
          <w:szCs w:val="24"/>
        </w:rPr>
        <w:t xml:space="preserve"> will be completed. It is a </w:t>
      </w:r>
      <w:r w:rsidR="00125994">
        <w:rPr>
          <w:rFonts w:ascii="Arial" w:hAnsi="Arial" w:cs="Arial"/>
          <w:sz w:val="24"/>
          <w:szCs w:val="24"/>
        </w:rPr>
        <w:t>guide</w:t>
      </w:r>
      <w:r w:rsidR="00125994" w:rsidRPr="00265A8F">
        <w:rPr>
          <w:rFonts w:ascii="Arial" w:hAnsi="Arial" w:cs="Arial"/>
          <w:sz w:val="24"/>
          <w:szCs w:val="24"/>
        </w:rPr>
        <w:t xml:space="preserve"> </w:t>
      </w:r>
      <w:r w:rsidR="00C91D12">
        <w:rPr>
          <w:rFonts w:ascii="Arial" w:hAnsi="Arial" w:cs="Arial"/>
          <w:sz w:val="24"/>
          <w:szCs w:val="24"/>
        </w:rPr>
        <w:t>that helps with the choice of</w:t>
      </w:r>
      <w:r w:rsidRPr="00265A8F">
        <w:rPr>
          <w:rFonts w:ascii="Arial" w:hAnsi="Arial" w:cs="Arial"/>
          <w:sz w:val="24"/>
          <w:szCs w:val="24"/>
        </w:rPr>
        <w:t xml:space="preserve"> the </w:t>
      </w:r>
      <w:r w:rsidR="00125994">
        <w:rPr>
          <w:rFonts w:ascii="Arial" w:hAnsi="Arial" w:cs="Arial"/>
          <w:sz w:val="24"/>
          <w:szCs w:val="24"/>
        </w:rPr>
        <w:t>suitable</w:t>
      </w:r>
      <w:r w:rsidR="00125994" w:rsidRPr="00265A8F">
        <w:rPr>
          <w:rFonts w:ascii="Arial" w:hAnsi="Arial" w:cs="Arial"/>
          <w:sz w:val="24"/>
          <w:szCs w:val="24"/>
        </w:rPr>
        <w:t xml:space="preserve"> </w:t>
      </w:r>
      <w:r w:rsidRPr="00265A8F">
        <w:rPr>
          <w:rFonts w:ascii="Arial" w:hAnsi="Arial" w:cs="Arial"/>
          <w:sz w:val="24"/>
          <w:szCs w:val="24"/>
        </w:rPr>
        <w:t xml:space="preserve">methodology </w:t>
      </w:r>
      <w:r w:rsidR="004E5AE0">
        <w:rPr>
          <w:rFonts w:ascii="Arial" w:hAnsi="Arial" w:cs="Arial"/>
          <w:sz w:val="24"/>
          <w:szCs w:val="24"/>
        </w:rPr>
        <w:t xml:space="preserve">to </w:t>
      </w:r>
      <w:r w:rsidRPr="00265A8F">
        <w:rPr>
          <w:rFonts w:ascii="Arial" w:hAnsi="Arial" w:cs="Arial"/>
          <w:sz w:val="24"/>
          <w:szCs w:val="24"/>
        </w:rPr>
        <w:t>adopt</w:t>
      </w:r>
      <w:r w:rsidR="004E5AE0">
        <w:rPr>
          <w:rFonts w:ascii="Arial" w:hAnsi="Arial" w:cs="Arial"/>
          <w:sz w:val="24"/>
          <w:szCs w:val="24"/>
        </w:rPr>
        <w:t>:</w:t>
      </w:r>
      <w:r w:rsidRPr="00265A8F">
        <w:rPr>
          <w:rFonts w:ascii="Arial" w:hAnsi="Arial" w:cs="Arial"/>
          <w:sz w:val="24"/>
          <w:szCs w:val="24"/>
        </w:rPr>
        <w:t xml:space="preserve"> </w:t>
      </w:r>
      <w:r w:rsidR="00125994">
        <w:rPr>
          <w:rFonts w:ascii="Arial" w:hAnsi="Arial" w:cs="Arial"/>
          <w:sz w:val="24"/>
          <w:szCs w:val="24"/>
        </w:rPr>
        <w:t xml:space="preserve">how </w:t>
      </w:r>
      <w:r w:rsidRPr="00265A8F">
        <w:rPr>
          <w:rFonts w:ascii="Arial" w:hAnsi="Arial" w:cs="Arial"/>
          <w:sz w:val="24"/>
          <w:szCs w:val="24"/>
        </w:rPr>
        <w:t>the respondents</w:t>
      </w:r>
      <w:r w:rsidR="004E5AE0">
        <w:rPr>
          <w:rFonts w:ascii="Arial" w:hAnsi="Arial" w:cs="Arial"/>
          <w:sz w:val="24"/>
          <w:szCs w:val="24"/>
        </w:rPr>
        <w:t xml:space="preserve"> will be </w:t>
      </w:r>
      <w:r w:rsidR="00125994">
        <w:rPr>
          <w:rFonts w:ascii="Arial" w:hAnsi="Arial" w:cs="Arial"/>
          <w:sz w:val="24"/>
          <w:szCs w:val="24"/>
        </w:rPr>
        <w:t xml:space="preserve">chosen </w:t>
      </w:r>
      <w:r w:rsidR="004E5AE0">
        <w:rPr>
          <w:rFonts w:ascii="Arial" w:hAnsi="Arial" w:cs="Arial"/>
          <w:sz w:val="24"/>
          <w:szCs w:val="24"/>
        </w:rPr>
        <w:t xml:space="preserve">and how to go about the analysis of data </w:t>
      </w:r>
      <w:r w:rsidRPr="00265A8F">
        <w:rPr>
          <w:rFonts w:ascii="Arial" w:hAnsi="Arial" w:cs="Arial"/>
          <w:sz w:val="24"/>
          <w:szCs w:val="24"/>
        </w:rPr>
        <w:t>(Flick, 2011).</w:t>
      </w:r>
    </w:p>
    <w:p w14:paraId="0F2BC907" w14:textId="77777777" w:rsidR="00745796" w:rsidRPr="00720F82" w:rsidRDefault="00745796" w:rsidP="00584EDA">
      <w:pPr>
        <w:spacing w:line="480" w:lineRule="auto"/>
        <w:jc w:val="both"/>
        <w:rPr>
          <w:rFonts w:ascii="Arial" w:hAnsi="Arial" w:cs="Arial"/>
          <w:b/>
          <w:sz w:val="24"/>
          <w:szCs w:val="24"/>
        </w:rPr>
      </w:pPr>
      <w:r w:rsidRPr="00720F82">
        <w:rPr>
          <w:rFonts w:ascii="Arial" w:hAnsi="Arial" w:cs="Arial"/>
          <w:b/>
          <w:sz w:val="24"/>
          <w:szCs w:val="24"/>
        </w:rPr>
        <w:lastRenderedPageBreak/>
        <w:t>Research Onion</w:t>
      </w:r>
    </w:p>
    <w:p w14:paraId="1DCBCED6" w14:textId="77777777" w:rsidR="00A600C3" w:rsidRPr="00265A8F" w:rsidRDefault="00444F99" w:rsidP="00584EDA">
      <w:pPr>
        <w:spacing w:line="480" w:lineRule="auto"/>
        <w:jc w:val="both"/>
        <w:rPr>
          <w:rFonts w:ascii="Arial" w:hAnsi="Arial" w:cs="Arial"/>
          <w:sz w:val="24"/>
          <w:szCs w:val="24"/>
        </w:rPr>
      </w:pPr>
      <w:r>
        <w:rPr>
          <w:rFonts w:ascii="Arial" w:hAnsi="Arial" w:cs="Arial"/>
          <w:sz w:val="24"/>
          <w:szCs w:val="24"/>
        </w:rPr>
        <w:t>T</w:t>
      </w:r>
      <w:r w:rsidR="00A600C3" w:rsidRPr="00265A8F">
        <w:rPr>
          <w:rFonts w:ascii="Arial" w:hAnsi="Arial" w:cs="Arial"/>
          <w:sz w:val="24"/>
          <w:szCs w:val="24"/>
        </w:rPr>
        <w:t>he research onion</w:t>
      </w:r>
      <w:r w:rsidR="00B52298" w:rsidRPr="00265A8F">
        <w:rPr>
          <w:rFonts w:ascii="Arial" w:hAnsi="Arial" w:cs="Arial"/>
          <w:sz w:val="24"/>
          <w:szCs w:val="24"/>
        </w:rPr>
        <w:t xml:space="preserve"> </w:t>
      </w:r>
      <w:r w:rsidR="00227812">
        <w:rPr>
          <w:rFonts w:ascii="Arial" w:hAnsi="Arial" w:cs="Arial"/>
          <w:sz w:val="24"/>
          <w:szCs w:val="24"/>
        </w:rPr>
        <w:t>designed</w:t>
      </w:r>
      <w:r w:rsidR="00227812" w:rsidRPr="00265A8F">
        <w:rPr>
          <w:rFonts w:ascii="Arial" w:hAnsi="Arial" w:cs="Arial"/>
          <w:sz w:val="24"/>
          <w:szCs w:val="24"/>
        </w:rPr>
        <w:t xml:space="preserve"> </w:t>
      </w:r>
      <w:r w:rsidR="00A600C3" w:rsidRPr="00265A8F">
        <w:rPr>
          <w:rFonts w:ascii="Arial" w:hAnsi="Arial" w:cs="Arial"/>
          <w:sz w:val="24"/>
          <w:szCs w:val="24"/>
        </w:rPr>
        <w:t xml:space="preserve">by </w:t>
      </w:r>
      <w:r w:rsidR="00B52298" w:rsidRPr="00265A8F">
        <w:rPr>
          <w:rFonts w:ascii="Arial" w:hAnsi="Arial" w:cs="Arial"/>
          <w:sz w:val="24"/>
          <w:szCs w:val="24"/>
        </w:rPr>
        <w:t>Saunders et al</w:t>
      </w:r>
      <w:r w:rsidR="00227812">
        <w:rPr>
          <w:rFonts w:ascii="Arial" w:hAnsi="Arial" w:cs="Arial"/>
          <w:sz w:val="24"/>
          <w:szCs w:val="24"/>
        </w:rPr>
        <w:t>.</w:t>
      </w:r>
      <w:r w:rsidR="00B52298" w:rsidRPr="00265A8F">
        <w:rPr>
          <w:rFonts w:ascii="Arial" w:hAnsi="Arial" w:cs="Arial"/>
          <w:sz w:val="24"/>
          <w:szCs w:val="24"/>
        </w:rPr>
        <w:t xml:space="preserve"> (2007)</w:t>
      </w:r>
      <w:r>
        <w:rPr>
          <w:rFonts w:ascii="Arial" w:hAnsi="Arial" w:cs="Arial"/>
          <w:sz w:val="24"/>
          <w:szCs w:val="24"/>
        </w:rPr>
        <w:t xml:space="preserve"> show</w:t>
      </w:r>
      <w:r w:rsidR="00227812">
        <w:rPr>
          <w:rFonts w:ascii="Arial" w:hAnsi="Arial" w:cs="Arial"/>
          <w:sz w:val="24"/>
          <w:szCs w:val="24"/>
        </w:rPr>
        <w:t>s</w:t>
      </w:r>
      <w:r>
        <w:rPr>
          <w:rFonts w:ascii="Arial" w:hAnsi="Arial" w:cs="Arial"/>
          <w:sz w:val="24"/>
          <w:szCs w:val="24"/>
        </w:rPr>
        <w:t xml:space="preserve"> </w:t>
      </w:r>
      <w:r w:rsidR="00A600C3" w:rsidRPr="00265A8F">
        <w:rPr>
          <w:rFonts w:ascii="Arial" w:hAnsi="Arial" w:cs="Arial"/>
          <w:sz w:val="24"/>
          <w:szCs w:val="24"/>
        </w:rPr>
        <w:t xml:space="preserve">the </w:t>
      </w:r>
      <w:r w:rsidR="00227812">
        <w:rPr>
          <w:rFonts w:ascii="Arial" w:hAnsi="Arial" w:cs="Arial"/>
          <w:sz w:val="24"/>
          <w:szCs w:val="24"/>
        </w:rPr>
        <w:t xml:space="preserve">phases </w:t>
      </w:r>
      <w:r w:rsidR="00A600C3" w:rsidRPr="00265A8F">
        <w:rPr>
          <w:rFonts w:ascii="Arial" w:hAnsi="Arial" w:cs="Arial"/>
          <w:sz w:val="24"/>
          <w:szCs w:val="24"/>
        </w:rPr>
        <w:t xml:space="preserve">that must be </w:t>
      </w:r>
      <w:r w:rsidR="00227812">
        <w:rPr>
          <w:rFonts w:ascii="Arial" w:hAnsi="Arial" w:cs="Arial"/>
          <w:sz w:val="24"/>
          <w:szCs w:val="24"/>
        </w:rPr>
        <w:t xml:space="preserve">included in the creation of </w:t>
      </w:r>
      <w:r w:rsidR="00A600C3" w:rsidRPr="00265A8F">
        <w:rPr>
          <w:rFonts w:ascii="Arial" w:hAnsi="Arial" w:cs="Arial"/>
          <w:sz w:val="24"/>
          <w:szCs w:val="24"/>
        </w:rPr>
        <w:t xml:space="preserve">a research strategy. </w:t>
      </w:r>
      <w:r w:rsidR="00EE6818">
        <w:rPr>
          <w:rFonts w:ascii="Arial" w:hAnsi="Arial" w:cs="Arial"/>
          <w:sz w:val="24"/>
          <w:szCs w:val="24"/>
        </w:rPr>
        <w:t xml:space="preserve">From the exterior of the onion, layer after layer shows </w:t>
      </w:r>
      <w:r w:rsidR="00A600C3" w:rsidRPr="00265A8F">
        <w:rPr>
          <w:rFonts w:ascii="Arial" w:hAnsi="Arial" w:cs="Arial"/>
          <w:sz w:val="24"/>
          <w:szCs w:val="24"/>
        </w:rPr>
        <w:t>more detail</w:t>
      </w:r>
      <w:r w:rsidR="00EE6818">
        <w:rPr>
          <w:rFonts w:ascii="Arial" w:hAnsi="Arial" w:cs="Arial"/>
          <w:sz w:val="24"/>
          <w:szCs w:val="24"/>
        </w:rPr>
        <w:t>s</w:t>
      </w:r>
      <w:r w:rsidR="00A600C3" w:rsidRPr="00265A8F">
        <w:rPr>
          <w:rFonts w:ascii="Arial" w:hAnsi="Arial" w:cs="Arial"/>
          <w:sz w:val="24"/>
          <w:szCs w:val="24"/>
        </w:rPr>
        <w:t xml:space="preserve"> of the research process (Saunders et al., 2007)</w:t>
      </w:r>
      <w:r>
        <w:rPr>
          <w:rFonts w:ascii="Arial" w:hAnsi="Arial" w:cs="Arial"/>
          <w:sz w:val="24"/>
          <w:szCs w:val="24"/>
        </w:rPr>
        <w:t>.</w:t>
      </w:r>
      <w:r w:rsidR="00D42169">
        <w:rPr>
          <w:rFonts w:ascii="Arial" w:hAnsi="Arial" w:cs="Arial"/>
          <w:sz w:val="24"/>
          <w:szCs w:val="24"/>
        </w:rPr>
        <w:t xml:space="preserve"> </w:t>
      </w:r>
      <w:r w:rsidR="00A600C3" w:rsidRPr="00265A8F">
        <w:rPr>
          <w:rFonts w:ascii="Arial" w:hAnsi="Arial" w:cs="Arial"/>
          <w:sz w:val="24"/>
          <w:szCs w:val="24"/>
        </w:rPr>
        <w:t>Th</w:t>
      </w:r>
      <w:r w:rsidR="00D42169">
        <w:rPr>
          <w:rFonts w:ascii="Arial" w:hAnsi="Arial" w:cs="Arial"/>
          <w:sz w:val="24"/>
          <w:szCs w:val="24"/>
        </w:rPr>
        <w:t xml:space="preserve">is design by Saunders shows an effectual chain </w:t>
      </w:r>
      <w:r w:rsidR="00A309FA">
        <w:rPr>
          <w:rFonts w:ascii="Arial" w:hAnsi="Arial" w:cs="Arial"/>
          <w:sz w:val="24"/>
          <w:szCs w:val="24"/>
        </w:rPr>
        <w:t>of</w:t>
      </w:r>
      <w:r w:rsidR="00A600C3" w:rsidRPr="00265A8F">
        <w:rPr>
          <w:rFonts w:ascii="Arial" w:hAnsi="Arial" w:cs="Arial"/>
          <w:sz w:val="24"/>
          <w:szCs w:val="24"/>
        </w:rPr>
        <w:t xml:space="preserve"> research </w:t>
      </w:r>
      <w:r w:rsidR="00A309FA">
        <w:rPr>
          <w:rFonts w:ascii="Arial" w:hAnsi="Arial" w:cs="Arial"/>
          <w:sz w:val="24"/>
          <w:szCs w:val="24"/>
        </w:rPr>
        <w:t>methodology</w:t>
      </w:r>
      <w:r w:rsidR="00A600C3" w:rsidRPr="00265A8F">
        <w:rPr>
          <w:rFonts w:ascii="Arial" w:hAnsi="Arial" w:cs="Arial"/>
          <w:sz w:val="24"/>
          <w:szCs w:val="24"/>
        </w:rPr>
        <w:t xml:space="preserve">. It is well documented that its </w:t>
      </w:r>
      <w:r w:rsidR="00211BB2">
        <w:rPr>
          <w:rFonts w:ascii="Arial" w:hAnsi="Arial" w:cs="Arial"/>
          <w:sz w:val="24"/>
          <w:szCs w:val="24"/>
        </w:rPr>
        <w:t>value</w:t>
      </w:r>
      <w:r w:rsidR="00211BB2" w:rsidRPr="00265A8F">
        <w:rPr>
          <w:rFonts w:ascii="Arial" w:hAnsi="Arial" w:cs="Arial"/>
          <w:sz w:val="24"/>
          <w:szCs w:val="24"/>
        </w:rPr>
        <w:t xml:space="preserve"> </w:t>
      </w:r>
      <w:r w:rsidR="00211BB2">
        <w:rPr>
          <w:rFonts w:ascii="Arial" w:hAnsi="Arial" w:cs="Arial"/>
          <w:sz w:val="24"/>
          <w:szCs w:val="24"/>
        </w:rPr>
        <w:t xml:space="preserve">is in how </w:t>
      </w:r>
      <w:r w:rsidR="00A600C3" w:rsidRPr="00265A8F">
        <w:rPr>
          <w:rFonts w:ascii="Arial" w:hAnsi="Arial" w:cs="Arial"/>
          <w:sz w:val="24"/>
          <w:szCs w:val="24"/>
        </w:rPr>
        <w:t>adaptab</w:t>
      </w:r>
      <w:r w:rsidR="00211BB2">
        <w:rPr>
          <w:rFonts w:ascii="Arial" w:hAnsi="Arial" w:cs="Arial"/>
          <w:sz w:val="24"/>
          <w:szCs w:val="24"/>
        </w:rPr>
        <w:t>le</w:t>
      </w:r>
      <w:r w:rsidR="00A600C3" w:rsidRPr="00265A8F">
        <w:rPr>
          <w:rFonts w:ascii="Arial" w:hAnsi="Arial" w:cs="Arial"/>
          <w:sz w:val="24"/>
          <w:szCs w:val="24"/>
        </w:rPr>
        <w:t xml:space="preserve"> </w:t>
      </w:r>
      <w:r w:rsidR="00211BB2">
        <w:rPr>
          <w:rFonts w:ascii="Arial" w:hAnsi="Arial" w:cs="Arial"/>
          <w:sz w:val="24"/>
          <w:szCs w:val="24"/>
        </w:rPr>
        <w:t xml:space="preserve">it is </w:t>
      </w:r>
      <w:r w:rsidR="00A600C3" w:rsidRPr="00265A8F">
        <w:rPr>
          <w:rFonts w:ascii="Arial" w:hAnsi="Arial" w:cs="Arial"/>
          <w:sz w:val="24"/>
          <w:szCs w:val="24"/>
        </w:rPr>
        <w:t xml:space="preserve">for almost </w:t>
      </w:r>
      <w:r w:rsidR="00211BB2">
        <w:rPr>
          <w:rFonts w:ascii="Arial" w:hAnsi="Arial" w:cs="Arial"/>
          <w:sz w:val="24"/>
          <w:szCs w:val="24"/>
        </w:rPr>
        <w:t xml:space="preserve">all </w:t>
      </w:r>
      <w:r w:rsidR="00A600C3" w:rsidRPr="00265A8F">
        <w:rPr>
          <w:rFonts w:ascii="Arial" w:hAnsi="Arial" w:cs="Arial"/>
          <w:sz w:val="24"/>
          <w:szCs w:val="24"/>
        </w:rPr>
        <w:t>type</w:t>
      </w:r>
      <w:r w:rsidR="00211BB2">
        <w:rPr>
          <w:rFonts w:ascii="Arial" w:hAnsi="Arial" w:cs="Arial"/>
          <w:sz w:val="24"/>
          <w:szCs w:val="24"/>
        </w:rPr>
        <w:t>s</w:t>
      </w:r>
      <w:r w:rsidR="00A600C3" w:rsidRPr="00265A8F">
        <w:rPr>
          <w:rFonts w:ascii="Arial" w:hAnsi="Arial" w:cs="Arial"/>
          <w:sz w:val="24"/>
          <w:szCs w:val="24"/>
        </w:rPr>
        <w:t xml:space="preserve"> of research methodology and </w:t>
      </w:r>
      <w:r w:rsidR="009A1926">
        <w:rPr>
          <w:rFonts w:ascii="Arial" w:hAnsi="Arial" w:cs="Arial"/>
          <w:sz w:val="24"/>
          <w:szCs w:val="24"/>
        </w:rPr>
        <w:t>how it can</w:t>
      </w:r>
      <w:r w:rsidR="009A1926" w:rsidRPr="00265A8F">
        <w:rPr>
          <w:rFonts w:ascii="Arial" w:hAnsi="Arial" w:cs="Arial"/>
          <w:sz w:val="24"/>
          <w:szCs w:val="24"/>
        </w:rPr>
        <w:t xml:space="preserve"> </w:t>
      </w:r>
      <w:r w:rsidR="00A600C3" w:rsidRPr="00265A8F">
        <w:rPr>
          <w:rFonts w:ascii="Arial" w:hAnsi="Arial" w:cs="Arial"/>
          <w:sz w:val="24"/>
          <w:szCs w:val="24"/>
        </w:rPr>
        <w:t xml:space="preserve">be </w:t>
      </w:r>
      <w:r w:rsidR="009A1926">
        <w:rPr>
          <w:rFonts w:ascii="Arial" w:hAnsi="Arial" w:cs="Arial"/>
          <w:sz w:val="24"/>
          <w:szCs w:val="24"/>
        </w:rPr>
        <w:t xml:space="preserve">employed </w:t>
      </w:r>
      <w:r w:rsidR="00A600C3" w:rsidRPr="00265A8F">
        <w:rPr>
          <w:rFonts w:ascii="Arial" w:hAnsi="Arial" w:cs="Arial"/>
          <w:sz w:val="24"/>
          <w:szCs w:val="24"/>
        </w:rPr>
        <w:t xml:space="preserve">in a </w:t>
      </w:r>
      <w:r w:rsidR="009A1926">
        <w:rPr>
          <w:rFonts w:ascii="Arial" w:hAnsi="Arial" w:cs="Arial"/>
          <w:sz w:val="24"/>
          <w:szCs w:val="24"/>
        </w:rPr>
        <w:t xml:space="preserve">various </w:t>
      </w:r>
      <w:r w:rsidR="00A600C3" w:rsidRPr="00265A8F">
        <w:rPr>
          <w:rFonts w:ascii="Arial" w:hAnsi="Arial" w:cs="Arial"/>
          <w:sz w:val="24"/>
          <w:szCs w:val="24"/>
        </w:rPr>
        <w:t>contexts (Bryman, 2012).</w:t>
      </w:r>
    </w:p>
    <w:p w14:paraId="2ECAB18C" w14:textId="77777777" w:rsidR="00DF5CD4" w:rsidRDefault="00DF5CD4" w:rsidP="00584EDA">
      <w:pPr>
        <w:spacing w:line="480" w:lineRule="auto"/>
        <w:jc w:val="both"/>
        <w:rPr>
          <w:rFonts w:ascii="Arial" w:hAnsi="Arial" w:cs="Arial"/>
          <w:b/>
          <w:sz w:val="24"/>
          <w:szCs w:val="24"/>
        </w:rPr>
      </w:pPr>
    </w:p>
    <w:p w14:paraId="310A1E7A" w14:textId="77777777" w:rsidR="00745796" w:rsidRPr="00720F82" w:rsidRDefault="00745796" w:rsidP="00584EDA">
      <w:pPr>
        <w:spacing w:line="480" w:lineRule="auto"/>
        <w:jc w:val="both"/>
        <w:rPr>
          <w:rFonts w:ascii="Arial" w:hAnsi="Arial" w:cs="Arial"/>
          <w:b/>
          <w:sz w:val="24"/>
          <w:szCs w:val="24"/>
        </w:rPr>
      </w:pPr>
      <w:r w:rsidRPr="00720F82">
        <w:rPr>
          <w:rFonts w:ascii="Arial" w:hAnsi="Arial" w:cs="Arial"/>
          <w:b/>
          <w:sz w:val="24"/>
          <w:szCs w:val="24"/>
        </w:rPr>
        <w:t>Research Philosophy</w:t>
      </w:r>
    </w:p>
    <w:p w14:paraId="6F63601E" w14:textId="71B6BB89" w:rsidR="00DF5CD4" w:rsidRPr="008F30D4" w:rsidRDefault="008A1E86" w:rsidP="00584EDA">
      <w:pPr>
        <w:spacing w:line="480" w:lineRule="auto"/>
        <w:jc w:val="both"/>
        <w:rPr>
          <w:rFonts w:ascii="Arial" w:hAnsi="Arial" w:cs="Arial"/>
          <w:sz w:val="24"/>
          <w:szCs w:val="24"/>
        </w:rPr>
      </w:pPr>
      <w:r w:rsidRPr="00265A8F">
        <w:rPr>
          <w:rFonts w:ascii="Arial" w:hAnsi="Arial" w:cs="Arial"/>
          <w:sz w:val="24"/>
          <w:szCs w:val="24"/>
        </w:rPr>
        <w:t xml:space="preserve">What is the </w:t>
      </w:r>
      <w:r w:rsidR="00CD7277">
        <w:rPr>
          <w:rFonts w:ascii="Arial" w:hAnsi="Arial" w:cs="Arial"/>
          <w:sz w:val="24"/>
          <w:szCs w:val="24"/>
        </w:rPr>
        <w:t>reason for</w:t>
      </w:r>
      <w:r w:rsidRPr="00265A8F">
        <w:rPr>
          <w:rFonts w:ascii="Arial" w:hAnsi="Arial" w:cs="Arial"/>
          <w:sz w:val="24"/>
          <w:szCs w:val="24"/>
        </w:rPr>
        <w:t xml:space="preserve"> </w:t>
      </w:r>
      <w:r w:rsidR="00CD7277">
        <w:rPr>
          <w:rFonts w:ascii="Arial" w:hAnsi="Arial" w:cs="Arial"/>
          <w:sz w:val="24"/>
          <w:szCs w:val="24"/>
        </w:rPr>
        <w:t xml:space="preserve">this concept </w:t>
      </w:r>
      <w:r w:rsidRPr="00265A8F">
        <w:rPr>
          <w:rFonts w:ascii="Arial" w:hAnsi="Arial" w:cs="Arial"/>
          <w:sz w:val="24"/>
          <w:szCs w:val="24"/>
        </w:rPr>
        <w:t xml:space="preserve">in this context? </w:t>
      </w:r>
      <w:r w:rsidR="00C12423">
        <w:rPr>
          <w:rFonts w:ascii="Arial" w:hAnsi="Arial" w:cs="Arial"/>
          <w:sz w:val="24"/>
          <w:szCs w:val="24"/>
        </w:rPr>
        <w:t xml:space="preserve">It </w:t>
      </w:r>
      <w:r w:rsidR="00493B14">
        <w:rPr>
          <w:rFonts w:ascii="Arial" w:hAnsi="Arial" w:cs="Arial"/>
          <w:sz w:val="24"/>
          <w:szCs w:val="24"/>
        </w:rPr>
        <w:t xml:space="preserve">has to do </w:t>
      </w:r>
      <w:r w:rsidRPr="00265A8F">
        <w:rPr>
          <w:rFonts w:ascii="Arial" w:hAnsi="Arial" w:cs="Arial"/>
          <w:sz w:val="24"/>
          <w:szCs w:val="24"/>
        </w:rPr>
        <w:t xml:space="preserve">with the </w:t>
      </w:r>
      <w:r w:rsidR="00493B14">
        <w:rPr>
          <w:rFonts w:ascii="Arial" w:hAnsi="Arial" w:cs="Arial"/>
          <w:sz w:val="24"/>
          <w:szCs w:val="24"/>
        </w:rPr>
        <w:t>origin</w:t>
      </w:r>
      <w:r w:rsidRPr="00265A8F">
        <w:rPr>
          <w:rFonts w:ascii="Arial" w:hAnsi="Arial" w:cs="Arial"/>
          <w:sz w:val="24"/>
          <w:szCs w:val="24"/>
        </w:rPr>
        <w:t xml:space="preserve">, </w:t>
      </w:r>
      <w:r w:rsidR="00493B14">
        <w:rPr>
          <w:rFonts w:ascii="Arial" w:hAnsi="Arial" w:cs="Arial"/>
          <w:sz w:val="24"/>
          <w:szCs w:val="24"/>
        </w:rPr>
        <w:t>feature</w:t>
      </w:r>
      <w:r w:rsidR="00493B14" w:rsidRPr="00265A8F">
        <w:rPr>
          <w:rFonts w:ascii="Arial" w:hAnsi="Arial" w:cs="Arial"/>
          <w:sz w:val="24"/>
          <w:szCs w:val="24"/>
        </w:rPr>
        <w:t xml:space="preserve"> </w:t>
      </w:r>
      <w:r w:rsidRPr="00265A8F">
        <w:rPr>
          <w:rFonts w:ascii="Arial" w:hAnsi="Arial" w:cs="Arial"/>
          <w:sz w:val="24"/>
          <w:szCs w:val="24"/>
        </w:rPr>
        <w:t xml:space="preserve">and </w:t>
      </w:r>
      <w:r w:rsidR="00493B14">
        <w:rPr>
          <w:rFonts w:ascii="Arial" w:hAnsi="Arial" w:cs="Arial"/>
          <w:sz w:val="24"/>
          <w:szCs w:val="24"/>
        </w:rPr>
        <w:t xml:space="preserve">improvement </w:t>
      </w:r>
      <w:r w:rsidR="008F30D4">
        <w:rPr>
          <w:rFonts w:ascii="Arial" w:hAnsi="Arial" w:cs="Arial"/>
          <w:sz w:val="24"/>
          <w:szCs w:val="24"/>
        </w:rPr>
        <w:t>of knowledge</w:t>
      </w:r>
      <w:r w:rsidRPr="00265A8F">
        <w:rPr>
          <w:rFonts w:ascii="Arial" w:hAnsi="Arial" w:cs="Arial"/>
          <w:sz w:val="24"/>
          <w:szCs w:val="24"/>
        </w:rPr>
        <w:t xml:space="preserve">. </w:t>
      </w:r>
      <w:r w:rsidR="00B52298" w:rsidRPr="00265A8F">
        <w:rPr>
          <w:rFonts w:ascii="Arial" w:hAnsi="Arial" w:cs="Arial"/>
          <w:sz w:val="24"/>
          <w:szCs w:val="24"/>
        </w:rPr>
        <w:t>R</w:t>
      </w:r>
      <w:r w:rsidR="00A600C3" w:rsidRPr="00265A8F">
        <w:rPr>
          <w:rFonts w:ascii="Arial" w:hAnsi="Arial" w:cs="Arial"/>
          <w:sz w:val="24"/>
          <w:szCs w:val="24"/>
        </w:rPr>
        <w:t>esearch philosophy</w:t>
      </w:r>
      <w:r w:rsidR="00CF79DE">
        <w:rPr>
          <w:rFonts w:ascii="Arial" w:hAnsi="Arial" w:cs="Arial"/>
          <w:sz w:val="24"/>
          <w:szCs w:val="24"/>
        </w:rPr>
        <w:t xml:space="preserve"> </w:t>
      </w:r>
      <w:r w:rsidR="00F47D60">
        <w:rPr>
          <w:rFonts w:ascii="Arial" w:hAnsi="Arial" w:cs="Arial"/>
          <w:sz w:val="24"/>
          <w:szCs w:val="24"/>
        </w:rPr>
        <w:t xml:space="preserve">is </w:t>
      </w:r>
      <w:r w:rsidR="00A600C3" w:rsidRPr="00265A8F">
        <w:rPr>
          <w:rFonts w:ascii="Arial" w:hAnsi="Arial" w:cs="Arial"/>
          <w:sz w:val="24"/>
          <w:szCs w:val="24"/>
        </w:rPr>
        <w:t xml:space="preserve">the set of beliefs </w:t>
      </w:r>
      <w:r w:rsidR="00F47D60">
        <w:rPr>
          <w:rFonts w:ascii="Arial" w:hAnsi="Arial" w:cs="Arial"/>
          <w:sz w:val="24"/>
          <w:szCs w:val="24"/>
        </w:rPr>
        <w:t xml:space="preserve">about </w:t>
      </w:r>
      <w:r w:rsidR="00232B3B">
        <w:rPr>
          <w:rFonts w:ascii="Arial" w:hAnsi="Arial" w:cs="Arial"/>
          <w:sz w:val="24"/>
          <w:szCs w:val="24"/>
        </w:rPr>
        <w:t>what is</w:t>
      </w:r>
      <w:r w:rsidR="00A600C3" w:rsidRPr="00265A8F">
        <w:rPr>
          <w:rFonts w:ascii="Arial" w:hAnsi="Arial" w:cs="Arial"/>
          <w:sz w:val="24"/>
          <w:szCs w:val="24"/>
        </w:rPr>
        <w:t xml:space="preserve"> being </w:t>
      </w:r>
      <w:r w:rsidR="00F47D60">
        <w:rPr>
          <w:rFonts w:ascii="Arial" w:hAnsi="Arial" w:cs="Arial"/>
          <w:sz w:val="24"/>
          <w:szCs w:val="24"/>
        </w:rPr>
        <w:t xml:space="preserve">researched </w:t>
      </w:r>
      <w:r w:rsidR="00A600C3" w:rsidRPr="00265A8F">
        <w:rPr>
          <w:rFonts w:ascii="Arial" w:hAnsi="Arial" w:cs="Arial"/>
          <w:sz w:val="24"/>
          <w:szCs w:val="24"/>
        </w:rPr>
        <w:t xml:space="preserve">(Bryman, 2012). It is the </w:t>
      </w:r>
      <w:r w:rsidR="005F3351">
        <w:rPr>
          <w:rFonts w:ascii="Arial" w:hAnsi="Arial" w:cs="Arial"/>
          <w:sz w:val="24"/>
          <w:szCs w:val="24"/>
        </w:rPr>
        <w:t>inherent</w:t>
      </w:r>
      <w:r w:rsidR="005F3351" w:rsidRPr="00265A8F">
        <w:rPr>
          <w:rFonts w:ascii="Arial" w:hAnsi="Arial" w:cs="Arial"/>
          <w:sz w:val="24"/>
          <w:szCs w:val="24"/>
        </w:rPr>
        <w:t xml:space="preserve"> </w:t>
      </w:r>
      <w:r w:rsidR="005F3351">
        <w:rPr>
          <w:rFonts w:ascii="Arial" w:hAnsi="Arial" w:cs="Arial"/>
          <w:sz w:val="24"/>
          <w:szCs w:val="24"/>
        </w:rPr>
        <w:t>description</w:t>
      </w:r>
      <w:r w:rsidR="005F3351" w:rsidRPr="00265A8F">
        <w:rPr>
          <w:rFonts w:ascii="Arial" w:hAnsi="Arial" w:cs="Arial"/>
          <w:sz w:val="24"/>
          <w:szCs w:val="24"/>
        </w:rPr>
        <w:t xml:space="preserve"> </w:t>
      </w:r>
      <w:r w:rsidR="00A600C3" w:rsidRPr="00265A8F">
        <w:rPr>
          <w:rFonts w:ascii="Arial" w:hAnsi="Arial" w:cs="Arial"/>
          <w:sz w:val="24"/>
          <w:szCs w:val="24"/>
        </w:rPr>
        <w:t xml:space="preserve">of </w:t>
      </w:r>
      <w:r w:rsidR="005F3351">
        <w:rPr>
          <w:rFonts w:ascii="Arial" w:hAnsi="Arial" w:cs="Arial"/>
          <w:sz w:val="24"/>
          <w:szCs w:val="24"/>
        </w:rPr>
        <w:t>what knowledge is</w:t>
      </w:r>
      <w:r w:rsidR="00A600C3" w:rsidRPr="00265A8F">
        <w:rPr>
          <w:rFonts w:ascii="Arial" w:hAnsi="Arial" w:cs="Arial"/>
          <w:sz w:val="24"/>
          <w:szCs w:val="24"/>
        </w:rPr>
        <w:t>.</w:t>
      </w:r>
      <w:r w:rsidR="00232B3B">
        <w:rPr>
          <w:rFonts w:ascii="Arial" w:hAnsi="Arial" w:cs="Arial"/>
          <w:sz w:val="24"/>
          <w:szCs w:val="24"/>
        </w:rPr>
        <w:t xml:space="preserve"> </w:t>
      </w:r>
      <w:r w:rsidR="00032031">
        <w:rPr>
          <w:rFonts w:ascii="Arial" w:hAnsi="Arial" w:cs="Arial"/>
          <w:sz w:val="24"/>
          <w:szCs w:val="24"/>
        </w:rPr>
        <w:t xml:space="preserve">In a simple definition, </w:t>
      </w:r>
      <w:r w:rsidR="00B52298" w:rsidRPr="00265A8F">
        <w:rPr>
          <w:rFonts w:ascii="Arial" w:hAnsi="Arial" w:cs="Arial"/>
          <w:sz w:val="24"/>
          <w:szCs w:val="24"/>
        </w:rPr>
        <w:t xml:space="preserve">research philosophy is </w:t>
      </w:r>
      <w:r w:rsidR="00914B7E">
        <w:rPr>
          <w:rFonts w:ascii="Arial" w:hAnsi="Arial" w:cs="Arial"/>
          <w:sz w:val="24"/>
          <w:szCs w:val="24"/>
        </w:rPr>
        <w:t>the principle</w:t>
      </w:r>
      <w:r w:rsidR="00914B7E" w:rsidRPr="00265A8F">
        <w:rPr>
          <w:rFonts w:ascii="Arial" w:hAnsi="Arial" w:cs="Arial"/>
          <w:sz w:val="24"/>
          <w:szCs w:val="24"/>
        </w:rPr>
        <w:t xml:space="preserve"> </w:t>
      </w:r>
      <w:r w:rsidR="00914B7E">
        <w:rPr>
          <w:rFonts w:ascii="Arial" w:hAnsi="Arial" w:cs="Arial"/>
          <w:sz w:val="24"/>
          <w:szCs w:val="24"/>
        </w:rPr>
        <w:t xml:space="preserve">that is held </w:t>
      </w:r>
      <w:r w:rsidR="00B52298" w:rsidRPr="00265A8F">
        <w:rPr>
          <w:rFonts w:ascii="Arial" w:hAnsi="Arial" w:cs="Arial"/>
          <w:sz w:val="24"/>
          <w:szCs w:val="24"/>
        </w:rPr>
        <w:t xml:space="preserve">about </w:t>
      </w:r>
      <w:r w:rsidR="00914B7E">
        <w:rPr>
          <w:rFonts w:ascii="Arial" w:hAnsi="Arial" w:cs="Arial"/>
          <w:sz w:val="24"/>
          <w:szCs w:val="24"/>
        </w:rPr>
        <w:t xml:space="preserve">how </w:t>
      </w:r>
      <w:r w:rsidR="00B52298" w:rsidRPr="00265A8F">
        <w:rPr>
          <w:rFonts w:ascii="Arial" w:hAnsi="Arial" w:cs="Arial"/>
          <w:sz w:val="24"/>
          <w:szCs w:val="24"/>
        </w:rPr>
        <w:t xml:space="preserve">data about a </w:t>
      </w:r>
      <w:r w:rsidR="00914B7E">
        <w:rPr>
          <w:rFonts w:ascii="Arial" w:hAnsi="Arial" w:cs="Arial"/>
          <w:sz w:val="24"/>
          <w:szCs w:val="24"/>
        </w:rPr>
        <w:t xml:space="preserve">subject matter </w:t>
      </w:r>
      <w:r w:rsidR="00B52298" w:rsidRPr="00265A8F">
        <w:rPr>
          <w:rFonts w:ascii="Arial" w:hAnsi="Arial" w:cs="Arial"/>
          <w:sz w:val="24"/>
          <w:szCs w:val="24"/>
        </w:rPr>
        <w:t xml:space="preserve">should be </w:t>
      </w:r>
      <w:r w:rsidR="00914B7E">
        <w:rPr>
          <w:rFonts w:ascii="Arial" w:hAnsi="Arial" w:cs="Arial"/>
          <w:sz w:val="24"/>
          <w:szCs w:val="24"/>
        </w:rPr>
        <w:t>gathered</w:t>
      </w:r>
      <w:r w:rsidR="00B52298" w:rsidRPr="00265A8F">
        <w:rPr>
          <w:rFonts w:ascii="Arial" w:hAnsi="Arial" w:cs="Arial"/>
          <w:sz w:val="24"/>
          <w:szCs w:val="24"/>
        </w:rPr>
        <w:t xml:space="preserve">, </w:t>
      </w:r>
      <w:r w:rsidR="00914B7E">
        <w:rPr>
          <w:rFonts w:ascii="Arial" w:hAnsi="Arial" w:cs="Arial"/>
          <w:sz w:val="24"/>
          <w:szCs w:val="24"/>
        </w:rPr>
        <w:t>examined</w:t>
      </w:r>
      <w:r w:rsidR="00914B7E" w:rsidRPr="00265A8F">
        <w:rPr>
          <w:rFonts w:ascii="Arial" w:hAnsi="Arial" w:cs="Arial"/>
          <w:sz w:val="24"/>
          <w:szCs w:val="24"/>
        </w:rPr>
        <w:t xml:space="preserve"> </w:t>
      </w:r>
      <w:r w:rsidR="00B52298" w:rsidRPr="00265A8F">
        <w:rPr>
          <w:rFonts w:ascii="Arial" w:hAnsi="Arial" w:cs="Arial"/>
          <w:sz w:val="24"/>
          <w:szCs w:val="24"/>
        </w:rPr>
        <w:t xml:space="preserve">and used. </w:t>
      </w:r>
      <w:r w:rsidR="00204DDF">
        <w:rPr>
          <w:rFonts w:ascii="Arial" w:hAnsi="Arial" w:cs="Arial"/>
          <w:sz w:val="24"/>
          <w:szCs w:val="24"/>
        </w:rPr>
        <w:t xml:space="preserve">A pair or </w:t>
      </w:r>
      <w:r w:rsidR="00A600C3" w:rsidRPr="00265A8F">
        <w:rPr>
          <w:rFonts w:ascii="Arial" w:hAnsi="Arial" w:cs="Arial"/>
          <w:sz w:val="24"/>
          <w:szCs w:val="24"/>
        </w:rPr>
        <w:t xml:space="preserve">ontological </w:t>
      </w:r>
      <w:r w:rsidR="00204DDF">
        <w:rPr>
          <w:rFonts w:ascii="Arial" w:hAnsi="Arial" w:cs="Arial"/>
          <w:sz w:val="24"/>
          <w:szCs w:val="24"/>
        </w:rPr>
        <w:t>guides</w:t>
      </w:r>
      <w:r w:rsidR="00204DDF" w:rsidRPr="00265A8F">
        <w:rPr>
          <w:rFonts w:ascii="Arial" w:hAnsi="Arial" w:cs="Arial"/>
          <w:sz w:val="24"/>
          <w:szCs w:val="24"/>
        </w:rPr>
        <w:t xml:space="preserve"> </w:t>
      </w:r>
      <w:r w:rsidR="00A600C3" w:rsidRPr="00265A8F">
        <w:rPr>
          <w:rFonts w:ascii="Arial" w:hAnsi="Arial" w:cs="Arial"/>
          <w:sz w:val="24"/>
          <w:szCs w:val="24"/>
        </w:rPr>
        <w:t xml:space="preserve">can </w:t>
      </w:r>
      <w:r w:rsidR="00204DDF">
        <w:rPr>
          <w:rFonts w:ascii="Arial" w:hAnsi="Arial" w:cs="Arial"/>
          <w:sz w:val="24"/>
          <w:szCs w:val="24"/>
        </w:rPr>
        <w:t>dictate</w:t>
      </w:r>
      <w:r w:rsidR="00204DDF" w:rsidRPr="00265A8F">
        <w:rPr>
          <w:rFonts w:ascii="Arial" w:hAnsi="Arial" w:cs="Arial"/>
          <w:sz w:val="24"/>
          <w:szCs w:val="24"/>
        </w:rPr>
        <w:t xml:space="preserve"> </w:t>
      </w:r>
      <w:r w:rsidR="00A600C3" w:rsidRPr="00265A8F">
        <w:rPr>
          <w:rFonts w:ascii="Arial" w:hAnsi="Arial" w:cs="Arial"/>
          <w:sz w:val="24"/>
          <w:szCs w:val="24"/>
        </w:rPr>
        <w:t>the research process</w:t>
      </w:r>
      <w:r w:rsidR="00204DDF">
        <w:rPr>
          <w:rFonts w:ascii="Arial" w:hAnsi="Arial" w:cs="Arial"/>
          <w:sz w:val="24"/>
          <w:szCs w:val="24"/>
        </w:rPr>
        <w:t>; these are</w:t>
      </w:r>
      <w:r w:rsidR="00A600C3" w:rsidRPr="00265A8F">
        <w:rPr>
          <w:rFonts w:ascii="Arial" w:hAnsi="Arial" w:cs="Arial"/>
          <w:sz w:val="24"/>
          <w:szCs w:val="24"/>
        </w:rPr>
        <w:t xml:space="preserve"> positivism a</w:t>
      </w:r>
      <w:r w:rsidR="00367DC0">
        <w:rPr>
          <w:rFonts w:ascii="Arial" w:hAnsi="Arial" w:cs="Arial"/>
          <w:sz w:val="24"/>
          <w:szCs w:val="24"/>
        </w:rPr>
        <w:t xml:space="preserve">s well as </w:t>
      </w:r>
      <w:r w:rsidR="00A600C3" w:rsidRPr="00265A8F">
        <w:rPr>
          <w:rFonts w:ascii="Arial" w:hAnsi="Arial" w:cs="Arial"/>
          <w:sz w:val="24"/>
          <w:szCs w:val="24"/>
        </w:rPr>
        <w:t>constructionism (Monette et al. 2005).</w:t>
      </w:r>
      <w:r w:rsidR="00A43D54">
        <w:rPr>
          <w:rFonts w:ascii="Arial" w:hAnsi="Arial" w:cs="Arial"/>
          <w:sz w:val="24"/>
          <w:szCs w:val="24"/>
        </w:rPr>
        <w:t xml:space="preserve"> </w:t>
      </w:r>
      <w:r w:rsidR="00A600C3" w:rsidRPr="00265A8F">
        <w:rPr>
          <w:rFonts w:ascii="Arial" w:hAnsi="Arial" w:cs="Arial"/>
          <w:sz w:val="24"/>
          <w:szCs w:val="24"/>
        </w:rPr>
        <w:t>Th</w:t>
      </w:r>
      <w:r w:rsidR="0078059A">
        <w:rPr>
          <w:rFonts w:ascii="Arial" w:hAnsi="Arial" w:cs="Arial"/>
          <w:sz w:val="24"/>
          <w:szCs w:val="24"/>
        </w:rPr>
        <w:t xml:space="preserve">is pair of </w:t>
      </w:r>
      <w:r w:rsidR="00A600C3" w:rsidRPr="00265A8F">
        <w:rPr>
          <w:rFonts w:ascii="Arial" w:hAnsi="Arial" w:cs="Arial"/>
          <w:sz w:val="24"/>
          <w:szCs w:val="24"/>
        </w:rPr>
        <w:t xml:space="preserve">frameworks </w:t>
      </w:r>
      <w:r w:rsidR="00A43D54">
        <w:rPr>
          <w:rFonts w:ascii="Arial" w:hAnsi="Arial" w:cs="Arial"/>
          <w:sz w:val="24"/>
          <w:szCs w:val="24"/>
        </w:rPr>
        <w:t xml:space="preserve">can also be called </w:t>
      </w:r>
      <w:r w:rsidR="00A600C3" w:rsidRPr="00265A8F">
        <w:rPr>
          <w:rFonts w:ascii="Arial" w:hAnsi="Arial" w:cs="Arial"/>
          <w:sz w:val="24"/>
          <w:szCs w:val="24"/>
        </w:rPr>
        <w:t>empiricism and interpretivism</w:t>
      </w:r>
      <w:r w:rsidR="004A13AC">
        <w:rPr>
          <w:rFonts w:ascii="Arial" w:hAnsi="Arial" w:cs="Arial"/>
          <w:sz w:val="24"/>
          <w:szCs w:val="24"/>
        </w:rPr>
        <w:t>, however,</w:t>
      </w:r>
      <w:r w:rsidR="00A600C3" w:rsidRPr="00265A8F">
        <w:rPr>
          <w:rFonts w:ascii="Arial" w:hAnsi="Arial" w:cs="Arial"/>
          <w:sz w:val="24"/>
          <w:szCs w:val="24"/>
        </w:rPr>
        <w:t xml:space="preserve"> the </w:t>
      </w:r>
      <w:r w:rsidR="00D90A09">
        <w:rPr>
          <w:rFonts w:ascii="Arial" w:hAnsi="Arial" w:cs="Arial"/>
          <w:sz w:val="24"/>
          <w:szCs w:val="24"/>
        </w:rPr>
        <w:t xml:space="preserve">essence </w:t>
      </w:r>
      <w:r w:rsidR="00A600C3" w:rsidRPr="00265A8F">
        <w:rPr>
          <w:rFonts w:ascii="Arial" w:hAnsi="Arial" w:cs="Arial"/>
          <w:sz w:val="24"/>
          <w:szCs w:val="24"/>
        </w:rPr>
        <w:t xml:space="preserve">are </w:t>
      </w:r>
      <w:r w:rsidR="0078059A">
        <w:rPr>
          <w:rFonts w:ascii="Arial" w:hAnsi="Arial" w:cs="Arial"/>
          <w:sz w:val="24"/>
          <w:szCs w:val="24"/>
        </w:rPr>
        <w:t>much</w:t>
      </w:r>
      <w:r w:rsidR="00992A1E">
        <w:rPr>
          <w:rFonts w:ascii="Arial" w:hAnsi="Arial" w:cs="Arial"/>
          <w:sz w:val="24"/>
          <w:szCs w:val="24"/>
        </w:rPr>
        <w:t xml:space="preserve"> related</w:t>
      </w:r>
      <w:r w:rsidR="00992A1E" w:rsidRPr="00265A8F">
        <w:rPr>
          <w:rFonts w:ascii="Arial" w:hAnsi="Arial" w:cs="Arial"/>
          <w:sz w:val="24"/>
          <w:szCs w:val="24"/>
        </w:rPr>
        <w:t xml:space="preserve"> </w:t>
      </w:r>
      <w:r w:rsidR="00A600C3" w:rsidRPr="00265A8F">
        <w:rPr>
          <w:rFonts w:ascii="Arial" w:hAnsi="Arial" w:cs="Arial"/>
          <w:sz w:val="24"/>
          <w:szCs w:val="24"/>
        </w:rPr>
        <w:t xml:space="preserve">(Bryman, 2012). Positivism </w:t>
      </w:r>
      <w:r w:rsidR="00513570">
        <w:rPr>
          <w:rFonts w:ascii="Arial" w:hAnsi="Arial" w:cs="Arial"/>
          <w:sz w:val="24"/>
          <w:szCs w:val="24"/>
        </w:rPr>
        <w:t>holds</w:t>
      </w:r>
      <w:r w:rsidR="00513570" w:rsidRPr="00265A8F">
        <w:rPr>
          <w:rFonts w:ascii="Arial" w:hAnsi="Arial" w:cs="Arial"/>
          <w:sz w:val="24"/>
          <w:szCs w:val="24"/>
        </w:rPr>
        <w:t xml:space="preserve"> </w:t>
      </w:r>
      <w:r w:rsidR="00A600C3" w:rsidRPr="00265A8F">
        <w:rPr>
          <w:rFonts w:ascii="Arial" w:hAnsi="Arial" w:cs="Arial"/>
          <w:sz w:val="24"/>
          <w:szCs w:val="24"/>
        </w:rPr>
        <w:t xml:space="preserve">that reality </w:t>
      </w:r>
      <w:r w:rsidR="005F76CB">
        <w:rPr>
          <w:rFonts w:ascii="Arial" w:hAnsi="Arial" w:cs="Arial"/>
          <w:sz w:val="24"/>
          <w:szCs w:val="24"/>
        </w:rPr>
        <w:t>is</w:t>
      </w:r>
      <w:r w:rsidR="005F76CB" w:rsidRPr="00265A8F">
        <w:rPr>
          <w:rFonts w:ascii="Arial" w:hAnsi="Arial" w:cs="Arial"/>
          <w:sz w:val="24"/>
          <w:szCs w:val="24"/>
        </w:rPr>
        <w:t xml:space="preserve"> </w:t>
      </w:r>
      <w:r w:rsidR="00A600C3" w:rsidRPr="00265A8F">
        <w:rPr>
          <w:rFonts w:ascii="Arial" w:hAnsi="Arial" w:cs="Arial"/>
          <w:sz w:val="24"/>
          <w:szCs w:val="24"/>
        </w:rPr>
        <w:t xml:space="preserve">independent of </w:t>
      </w:r>
      <w:r w:rsidR="005F76CB">
        <w:rPr>
          <w:rFonts w:ascii="Arial" w:hAnsi="Arial" w:cs="Arial"/>
          <w:sz w:val="24"/>
          <w:szCs w:val="24"/>
        </w:rPr>
        <w:t>the phenomenon</w:t>
      </w:r>
      <w:r w:rsidR="00A600C3" w:rsidRPr="00265A8F">
        <w:rPr>
          <w:rFonts w:ascii="Arial" w:hAnsi="Arial" w:cs="Arial"/>
          <w:sz w:val="24"/>
          <w:szCs w:val="24"/>
        </w:rPr>
        <w:t xml:space="preserve"> </w:t>
      </w:r>
      <w:r w:rsidR="002463DF">
        <w:rPr>
          <w:rFonts w:ascii="Arial" w:hAnsi="Arial" w:cs="Arial"/>
          <w:sz w:val="24"/>
          <w:szCs w:val="24"/>
        </w:rPr>
        <w:t xml:space="preserve">being </w:t>
      </w:r>
      <w:r w:rsidR="005F76CB">
        <w:rPr>
          <w:rFonts w:ascii="Arial" w:hAnsi="Arial" w:cs="Arial"/>
          <w:sz w:val="24"/>
          <w:szCs w:val="24"/>
        </w:rPr>
        <w:t>investigated</w:t>
      </w:r>
      <w:r w:rsidR="00A600C3" w:rsidRPr="00265A8F">
        <w:rPr>
          <w:rFonts w:ascii="Arial" w:hAnsi="Arial" w:cs="Arial"/>
          <w:sz w:val="24"/>
          <w:szCs w:val="24"/>
        </w:rPr>
        <w:t xml:space="preserve">. In </w:t>
      </w:r>
      <w:r w:rsidR="009F6B91">
        <w:rPr>
          <w:rFonts w:ascii="Arial" w:hAnsi="Arial" w:cs="Arial"/>
          <w:sz w:val="24"/>
          <w:szCs w:val="24"/>
        </w:rPr>
        <w:t>application</w:t>
      </w:r>
      <w:r w:rsidR="00A600C3" w:rsidRPr="00265A8F">
        <w:rPr>
          <w:rFonts w:ascii="Arial" w:hAnsi="Arial" w:cs="Arial"/>
          <w:sz w:val="24"/>
          <w:szCs w:val="24"/>
        </w:rPr>
        <w:t xml:space="preserve">, this means that the meaning of </w:t>
      </w:r>
      <w:r w:rsidR="009F6B91">
        <w:rPr>
          <w:rFonts w:ascii="Arial" w:hAnsi="Arial" w:cs="Arial"/>
          <w:sz w:val="24"/>
          <w:szCs w:val="24"/>
        </w:rPr>
        <w:t xml:space="preserve">a </w:t>
      </w:r>
      <w:r w:rsidR="00A600C3" w:rsidRPr="00265A8F">
        <w:rPr>
          <w:rFonts w:ascii="Arial" w:hAnsi="Arial" w:cs="Arial"/>
          <w:sz w:val="24"/>
          <w:szCs w:val="24"/>
        </w:rPr>
        <w:t>phenomen</w:t>
      </w:r>
      <w:r w:rsidR="009F6B91">
        <w:rPr>
          <w:rFonts w:ascii="Arial" w:hAnsi="Arial" w:cs="Arial"/>
          <w:sz w:val="24"/>
          <w:szCs w:val="24"/>
        </w:rPr>
        <w:t>on</w:t>
      </w:r>
      <w:r w:rsidR="00A600C3" w:rsidRPr="00265A8F">
        <w:rPr>
          <w:rFonts w:ascii="Arial" w:hAnsi="Arial" w:cs="Arial"/>
          <w:sz w:val="24"/>
          <w:szCs w:val="24"/>
        </w:rPr>
        <w:t xml:space="preserve"> is </w:t>
      </w:r>
      <w:r w:rsidR="009F6B91">
        <w:rPr>
          <w:rFonts w:ascii="Arial" w:hAnsi="Arial" w:cs="Arial"/>
          <w:sz w:val="24"/>
          <w:szCs w:val="24"/>
        </w:rPr>
        <w:t xml:space="preserve">the same </w:t>
      </w:r>
      <w:r w:rsidR="00A600C3" w:rsidRPr="00265A8F">
        <w:rPr>
          <w:rFonts w:ascii="Arial" w:hAnsi="Arial" w:cs="Arial"/>
          <w:sz w:val="24"/>
          <w:szCs w:val="24"/>
        </w:rPr>
        <w:t xml:space="preserve">between </w:t>
      </w:r>
      <w:r w:rsidR="009F6B91">
        <w:rPr>
          <w:rFonts w:ascii="Arial" w:hAnsi="Arial" w:cs="Arial"/>
          <w:sz w:val="24"/>
          <w:szCs w:val="24"/>
        </w:rPr>
        <w:t xml:space="preserve">different </w:t>
      </w:r>
      <w:r w:rsidR="00A600C3" w:rsidRPr="00265A8F">
        <w:rPr>
          <w:rFonts w:ascii="Arial" w:hAnsi="Arial" w:cs="Arial"/>
          <w:sz w:val="24"/>
          <w:szCs w:val="24"/>
        </w:rPr>
        <w:t xml:space="preserve">subjects (Newman, 1998). </w:t>
      </w:r>
      <w:r w:rsidR="006A40A2">
        <w:rPr>
          <w:rFonts w:ascii="Arial" w:hAnsi="Arial" w:cs="Arial"/>
          <w:sz w:val="24"/>
          <w:szCs w:val="24"/>
        </w:rPr>
        <w:t>On the contrary</w:t>
      </w:r>
      <w:r w:rsidR="00A600C3" w:rsidRPr="00265A8F">
        <w:rPr>
          <w:rFonts w:ascii="Arial" w:hAnsi="Arial" w:cs="Arial"/>
          <w:sz w:val="24"/>
          <w:szCs w:val="24"/>
        </w:rPr>
        <w:t xml:space="preserve">, constructionism </w:t>
      </w:r>
      <w:r w:rsidR="006A40A2">
        <w:rPr>
          <w:rFonts w:ascii="Arial" w:hAnsi="Arial" w:cs="Arial"/>
          <w:sz w:val="24"/>
          <w:szCs w:val="24"/>
        </w:rPr>
        <w:t xml:space="preserve">holds </w:t>
      </w:r>
      <w:r w:rsidR="00A600C3" w:rsidRPr="00265A8F">
        <w:rPr>
          <w:rFonts w:ascii="Arial" w:hAnsi="Arial" w:cs="Arial"/>
          <w:sz w:val="24"/>
          <w:szCs w:val="24"/>
        </w:rPr>
        <w:t xml:space="preserve">that the </w:t>
      </w:r>
      <w:r w:rsidR="006A40A2">
        <w:rPr>
          <w:rFonts w:ascii="Arial" w:hAnsi="Arial" w:cs="Arial"/>
          <w:sz w:val="24"/>
          <w:szCs w:val="24"/>
        </w:rPr>
        <w:t xml:space="preserve">underlying </w:t>
      </w:r>
      <w:r w:rsidR="00A600C3" w:rsidRPr="00265A8F">
        <w:rPr>
          <w:rFonts w:ascii="Arial" w:hAnsi="Arial" w:cs="Arial"/>
          <w:sz w:val="24"/>
          <w:szCs w:val="24"/>
        </w:rPr>
        <w:t>meaning of social phenomena is created by each observer or group (Saunders et al. 2011)</w:t>
      </w:r>
      <w:r w:rsidR="00D93BB9" w:rsidRPr="00265A8F">
        <w:rPr>
          <w:rFonts w:ascii="Arial" w:hAnsi="Arial" w:cs="Arial"/>
          <w:sz w:val="24"/>
          <w:szCs w:val="24"/>
        </w:rPr>
        <w:t xml:space="preserve">. </w:t>
      </w:r>
      <w:r w:rsidR="00513570">
        <w:rPr>
          <w:rFonts w:ascii="Arial" w:hAnsi="Arial" w:cs="Arial"/>
          <w:sz w:val="24"/>
          <w:szCs w:val="24"/>
        </w:rPr>
        <w:t>Q</w:t>
      </w:r>
      <w:r w:rsidR="00A600C3" w:rsidRPr="00265A8F">
        <w:rPr>
          <w:rFonts w:ascii="Arial" w:hAnsi="Arial" w:cs="Arial"/>
          <w:sz w:val="24"/>
          <w:szCs w:val="24"/>
        </w:rPr>
        <w:t>ualitative approach is drawn from the constructivist paradigm (Bryman &amp; Allen, 2011)</w:t>
      </w:r>
      <w:r w:rsidR="00513570">
        <w:rPr>
          <w:rFonts w:ascii="Arial" w:hAnsi="Arial" w:cs="Arial"/>
          <w:sz w:val="24"/>
          <w:szCs w:val="24"/>
        </w:rPr>
        <w:t>.</w:t>
      </w:r>
    </w:p>
    <w:p w14:paraId="526B4387" w14:textId="77777777" w:rsidR="00DF238F" w:rsidRPr="00720F82" w:rsidRDefault="00DF238F" w:rsidP="00584EDA">
      <w:pPr>
        <w:spacing w:line="480" w:lineRule="auto"/>
        <w:jc w:val="both"/>
        <w:rPr>
          <w:rFonts w:ascii="Arial" w:hAnsi="Arial" w:cs="Arial"/>
          <w:b/>
          <w:sz w:val="24"/>
          <w:szCs w:val="24"/>
        </w:rPr>
      </w:pPr>
      <w:r w:rsidRPr="00720F82">
        <w:rPr>
          <w:rFonts w:ascii="Arial" w:hAnsi="Arial" w:cs="Arial"/>
          <w:b/>
          <w:sz w:val="24"/>
          <w:szCs w:val="24"/>
        </w:rPr>
        <w:lastRenderedPageBreak/>
        <w:t>The</w:t>
      </w:r>
      <w:r w:rsidR="00D93BB9" w:rsidRPr="00720F82">
        <w:rPr>
          <w:rFonts w:ascii="Arial" w:hAnsi="Arial" w:cs="Arial"/>
          <w:b/>
          <w:sz w:val="24"/>
          <w:szCs w:val="24"/>
        </w:rPr>
        <w:t xml:space="preserve">oretical Framework </w:t>
      </w:r>
    </w:p>
    <w:p w14:paraId="780A69C8" w14:textId="77777777" w:rsidR="00DF238F" w:rsidRPr="00265A8F" w:rsidRDefault="00DF238F" w:rsidP="00584EDA">
      <w:pPr>
        <w:spacing w:line="480" w:lineRule="auto"/>
        <w:jc w:val="both"/>
        <w:rPr>
          <w:rFonts w:ascii="Arial" w:hAnsi="Arial" w:cs="Arial"/>
          <w:sz w:val="24"/>
          <w:szCs w:val="24"/>
        </w:rPr>
      </w:pPr>
      <w:r w:rsidRPr="00265A8F">
        <w:rPr>
          <w:rFonts w:ascii="Arial" w:hAnsi="Arial" w:cs="Arial"/>
          <w:sz w:val="24"/>
          <w:szCs w:val="24"/>
        </w:rPr>
        <w:t xml:space="preserve">From the three types of literature review available </w:t>
      </w:r>
      <w:r w:rsidR="00513570">
        <w:rPr>
          <w:rFonts w:ascii="Arial" w:hAnsi="Arial" w:cs="Arial"/>
          <w:sz w:val="24"/>
          <w:szCs w:val="24"/>
        </w:rPr>
        <w:t>(</w:t>
      </w:r>
      <w:r w:rsidRPr="00265A8F">
        <w:rPr>
          <w:rFonts w:ascii="Arial" w:hAnsi="Arial" w:cs="Arial"/>
          <w:sz w:val="24"/>
          <w:szCs w:val="24"/>
        </w:rPr>
        <w:t xml:space="preserve">narrative, systematic and annotated), the systematic method was adopted. According to Dewey &amp; </w:t>
      </w:r>
      <w:r w:rsidR="00287075" w:rsidRPr="000802B0">
        <w:rPr>
          <w:rFonts w:ascii="Arial" w:hAnsi="Arial" w:cs="Arial"/>
          <w:sz w:val="24"/>
          <w:szCs w:val="24"/>
        </w:rPr>
        <w:t xml:space="preserve">Drahota (2016), </w:t>
      </w:r>
      <w:r w:rsidR="00B073D3">
        <w:rPr>
          <w:rFonts w:ascii="Arial" w:hAnsi="Arial" w:cs="Arial"/>
          <w:sz w:val="24"/>
          <w:szCs w:val="24"/>
        </w:rPr>
        <w:t>methodical review of</w:t>
      </w:r>
      <w:r w:rsidR="00B073D3" w:rsidRPr="000802B0">
        <w:rPr>
          <w:rFonts w:ascii="Arial" w:hAnsi="Arial" w:cs="Arial"/>
          <w:sz w:val="24"/>
          <w:szCs w:val="24"/>
        </w:rPr>
        <w:t xml:space="preserve"> </w:t>
      </w:r>
      <w:r w:rsidR="00287075" w:rsidRPr="000802B0">
        <w:rPr>
          <w:rFonts w:ascii="Arial" w:hAnsi="Arial" w:cs="Arial"/>
          <w:sz w:val="24"/>
          <w:szCs w:val="24"/>
        </w:rPr>
        <w:t xml:space="preserve">literature </w:t>
      </w:r>
      <w:r w:rsidR="00B073D3">
        <w:rPr>
          <w:rFonts w:ascii="Arial" w:hAnsi="Arial" w:cs="Arial"/>
          <w:sz w:val="24"/>
          <w:szCs w:val="24"/>
        </w:rPr>
        <w:t>recognises</w:t>
      </w:r>
      <w:r w:rsidR="00287075" w:rsidRPr="000802B0">
        <w:rPr>
          <w:rFonts w:ascii="Arial" w:hAnsi="Arial" w:cs="Arial"/>
          <w:sz w:val="24"/>
          <w:szCs w:val="24"/>
        </w:rPr>
        <w:t xml:space="preserve">, </w:t>
      </w:r>
      <w:r w:rsidR="00B073D3">
        <w:rPr>
          <w:rFonts w:ascii="Arial" w:hAnsi="Arial" w:cs="Arial"/>
          <w:sz w:val="24"/>
          <w:szCs w:val="24"/>
        </w:rPr>
        <w:t xml:space="preserve">chooses </w:t>
      </w:r>
      <w:r w:rsidR="00287075" w:rsidRPr="000802B0">
        <w:rPr>
          <w:rFonts w:ascii="Arial" w:hAnsi="Arial" w:cs="Arial"/>
          <w:sz w:val="24"/>
          <w:szCs w:val="24"/>
        </w:rPr>
        <w:t xml:space="preserve">and critically </w:t>
      </w:r>
      <w:r w:rsidR="00B073D3">
        <w:rPr>
          <w:rFonts w:ascii="Arial" w:hAnsi="Arial" w:cs="Arial"/>
          <w:sz w:val="24"/>
          <w:szCs w:val="24"/>
        </w:rPr>
        <w:t>examines</w:t>
      </w:r>
      <w:r w:rsidR="00B073D3" w:rsidRPr="000802B0">
        <w:rPr>
          <w:rFonts w:ascii="Arial" w:hAnsi="Arial" w:cs="Arial"/>
          <w:sz w:val="24"/>
          <w:szCs w:val="24"/>
        </w:rPr>
        <w:t xml:space="preserve"> </w:t>
      </w:r>
      <w:r w:rsidR="00287075" w:rsidRPr="000802B0">
        <w:rPr>
          <w:rFonts w:ascii="Arial" w:hAnsi="Arial" w:cs="Arial"/>
          <w:sz w:val="24"/>
          <w:szCs w:val="24"/>
        </w:rPr>
        <w:t xml:space="preserve">research </w:t>
      </w:r>
      <w:r w:rsidR="00B073D3">
        <w:rPr>
          <w:rFonts w:ascii="Arial" w:hAnsi="Arial" w:cs="Arial"/>
          <w:sz w:val="24"/>
          <w:szCs w:val="24"/>
        </w:rPr>
        <w:t xml:space="preserve">so as </w:t>
      </w:r>
      <w:r w:rsidR="00287075" w:rsidRPr="000802B0">
        <w:rPr>
          <w:rFonts w:ascii="Arial" w:hAnsi="Arial" w:cs="Arial"/>
          <w:sz w:val="24"/>
          <w:szCs w:val="24"/>
        </w:rPr>
        <w:t xml:space="preserve">to </w:t>
      </w:r>
      <w:r w:rsidR="00B073D3">
        <w:rPr>
          <w:rFonts w:ascii="Arial" w:hAnsi="Arial" w:cs="Arial"/>
          <w:sz w:val="24"/>
          <w:szCs w:val="24"/>
        </w:rPr>
        <w:t xml:space="preserve">provide an </w:t>
      </w:r>
      <w:r w:rsidR="00287075" w:rsidRPr="000802B0">
        <w:rPr>
          <w:rFonts w:ascii="Arial" w:hAnsi="Arial" w:cs="Arial"/>
          <w:sz w:val="24"/>
          <w:szCs w:val="24"/>
        </w:rPr>
        <w:t xml:space="preserve">answer </w:t>
      </w:r>
      <w:r w:rsidR="008A09E4">
        <w:rPr>
          <w:rFonts w:ascii="Arial" w:hAnsi="Arial" w:cs="Arial"/>
          <w:sz w:val="24"/>
          <w:szCs w:val="24"/>
        </w:rPr>
        <w:t xml:space="preserve">to </w:t>
      </w:r>
      <w:r w:rsidR="00287075" w:rsidRPr="000802B0">
        <w:rPr>
          <w:rFonts w:ascii="Arial" w:hAnsi="Arial" w:cs="Arial"/>
          <w:sz w:val="24"/>
          <w:szCs w:val="24"/>
        </w:rPr>
        <w:t>a question. A literature review</w:t>
      </w:r>
      <w:r w:rsidR="009D602B">
        <w:rPr>
          <w:rFonts w:ascii="Arial" w:hAnsi="Arial" w:cs="Arial"/>
          <w:sz w:val="24"/>
          <w:szCs w:val="24"/>
        </w:rPr>
        <w:t xml:space="preserve"> </w:t>
      </w:r>
      <w:r w:rsidR="00287075" w:rsidRPr="000802B0">
        <w:rPr>
          <w:rFonts w:ascii="Arial" w:hAnsi="Arial" w:cs="Arial"/>
          <w:sz w:val="24"/>
          <w:szCs w:val="24"/>
        </w:rPr>
        <w:t xml:space="preserve">appraises a </w:t>
      </w:r>
      <w:r w:rsidR="00F71635">
        <w:rPr>
          <w:rFonts w:ascii="Arial" w:hAnsi="Arial" w:cs="Arial"/>
          <w:sz w:val="24"/>
          <w:szCs w:val="24"/>
        </w:rPr>
        <w:t>collection</w:t>
      </w:r>
      <w:r w:rsidR="00F71635" w:rsidRPr="000802B0">
        <w:rPr>
          <w:rFonts w:ascii="Arial" w:hAnsi="Arial" w:cs="Arial"/>
          <w:sz w:val="24"/>
          <w:szCs w:val="24"/>
        </w:rPr>
        <w:t xml:space="preserve"> </w:t>
      </w:r>
      <w:r w:rsidR="00287075" w:rsidRPr="000802B0">
        <w:rPr>
          <w:rFonts w:ascii="Arial" w:hAnsi="Arial" w:cs="Arial"/>
          <w:sz w:val="24"/>
          <w:szCs w:val="24"/>
        </w:rPr>
        <w:t xml:space="preserve">of writings about a </w:t>
      </w:r>
      <w:r w:rsidR="00F71635">
        <w:rPr>
          <w:rFonts w:ascii="Arial" w:hAnsi="Arial" w:cs="Arial"/>
          <w:sz w:val="24"/>
          <w:szCs w:val="24"/>
        </w:rPr>
        <w:t>particular subject</w:t>
      </w:r>
      <w:r w:rsidR="002139AA">
        <w:rPr>
          <w:rFonts w:ascii="Arial" w:hAnsi="Arial" w:cs="Arial"/>
          <w:sz w:val="24"/>
          <w:szCs w:val="24"/>
        </w:rPr>
        <w:t>;</w:t>
      </w:r>
      <w:r w:rsidR="00287075" w:rsidRPr="000802B0">
        <w:rPr>
          <w:rFonts w:ascii="Arial" w:hAnsi="Arial" w:cs="Arial"/>
          <w:sz w:val="24"/>
          <w:szCs w:val="24"/>
        </w:rPr>
        <w:t xml:space="preserve"> </w:t>
      </w:r>
      <w:r w:rsidR="002139AA">
        <w:rPr>
          <w:rFonts w:ascii="Arial" w:hAnsi="Arial" w:cs="Arial"/>
          <w:sz w:val="24"/>
          <w:szCs w:val="24"/>
        </w:rPr>
        <w:t xml:space="preserve">it </w:t>
      </w:r>
      <w:r w:rsidR="00287075" w:rsidRPr="000802B0">
        <w:rPr>
          <w:rFonts w:ascii="Arial" w:hAnsi="Arial" w:cs="Arial"/>
          <w:sz w:val="24"/>
          <w:szCs w:val="24"/>
        </w:rPr>
        <w:t xml:space="preserve">presents the findings </w:t>
      </w:r>
      <w:r w:rsidR="002139AA">
        <w:rPr>
          <w:rFonts w:ascii="Arial" w:hAnsi="Arial" w:cs="Arial"/>
          <w:sz w:val="24"/>
          <w:szCs w:val="24"/>
        </w:rPr>
        <w:t>and</w:t>
      </w:r>
      <w:r w:rsidR="002139AA" w:rsidRPr="000802B0">
        <w:rPr>
          <w:rFonts w:ascii="Arial" w:hAnsi="Arial" w:cs="Arial"/>
          <w:sz w:val="24"/>
          <w:szCs w:val="24"/>
        </w:rPr>
        <w:t xml:space="preserve"> </w:t>
      </w:r>
      <w:r w:rsidR="00287075" w:rsidRPr="000802B0">
        <w:rPr>
          <w:rFonts w:ascii="Arial" w:hAnsi="Arial" w:cs="Arial"/>
          <w:sz w:val="24"/>
          <w:szCs w:val="24"/>
        </w:rPr>
        <w:t xml:space="preserve">claims from </w:t>
      </w:r>
      <w:r w:rsidR="00013718">
        <w:rPr>
          <w:rFonts w:ascii="Arial" w:hAnsi="Arial" w:cs="Arial"/>
          <w:sz w:val="24"/>
          <w:szCs w:val="24"/>
        </w:rPr>
        <w:t xml:space="preserve">a </w:t>
      </w:r>
      <w:r w:rsidR="00287075" w:rsidRPr="000802B0">
        <w:rPr>
          <w:rFonts w:ascii="Arial" w:hAnsi="Arial" w:cs="Arial"/>
          <w:sz w:val="24"/>
          <w:szCs w:val="24"/>
        </w:rPr>
        <w:t>research. The review concludes on how accurate the knowledge is and presents judgments</w:t>
      </w:r>
      <w:r w:rsidRPr="00265A8F">
        <w:rPr>
          <w:rFonts w:ascii="Arial" w:hAnsi="Arial" w:cs="Arial"/>
          <w:sz w:val="24"/>
          <w:szCs w:val="24"/>
        </w:rPr>
        <w:t xml:space="preserve"> in the existing literature (Jeffrey W. Knopf, 2006)</w:t>
      </w:r>
      <w:r w:rsidR="00AA256B">
        <w:rPr>
          <w:rFonts w:ascii="Arial" w:hAnsi="Arial" w:cs="Arial"/>
          <w:sz w:val="24"/>
          <w:szCs w:val="24"/>
        </w:rPr>
        <w:t>.</w:t>
      </w:r>
    </w:p>
    <w:p w14:paraId="42891265" w14:textId="77777777" w:rsidR="00DF238F" w:rsidRPr="00265A8F" w:rsidRDefault="00DF238F" w:rsidP="00584EDA">
      <w:pPr>
        <w:spacing w:line="480" w:lineRule="auto"/>
        <w:jc w:val="both"/>
        <w:rPr>
          <w:rFonts w:ascii="Arial" w:hAnsi="Arial" w:cs="Arial"/>
          <w:sz w:val="24"/>
          <w:szCs w:val="24"/>
        </w:rPr>
      </w:pPr>
      <w:r w:rsidRPr="00265A8F">
        <w:rPr>
          <w:rFonts w:ascii="Arial" w:hAnsi="Arial" w:cs="Arial"/>
          <w:sz w:val="24"/>
          <w:szCs w:val="24"/>
        </w:rPr>
        <w:t xml:space="preserve">My understanding was drawn from the </w:t>
      </w:r>
      <w:r w:rsidR="00401B74">
        <w:rPr>
          <w:rFonts w:ascii="Arial" w:hAnsi="Arial" w:cs="Arial"/>
          <w:sz w:val="24"/>
          <w:szCs w:val="24"/>
        </w:rPr>
        <w:t>fact</w:t>
      </w:r>
      <w:r w:rsidR="00401B74" w:rsidRPr="00265A8F">
        <w:rPr>
          <w:rFonts w:ascii="Arial" w:hAnsi="Arial" w:cs="Arial"/>
          <w:sz w:val="24"/>
          <w:szCs w:val="24"/>
        </w:rPr>
        <w:t xml:space="preserve"> </w:t>
      </w:r>
      <w:r w:rsidRPr="00265A8F">
        <w:rPr>
          <w:rFonts w:ascii="Arial" w:hAnsi="Arial" w:cs="Arial"/>
          <w:sz w:val="24"/>
          <w:szCs w:val="24"/>
        </w:rPr>
        <w:t xml:space="preserve">that a </w:t>
      </w:r>
      <w:r w:rsidR="00401B74">
        <w:rPr>
          <w:rFonts w:ascii="Arial" w:hAnsi="Arial" w:cs="Arial"/>
          <w:sz w:val="24"/>
          <w:szCs w:val="24"/>
        </w:rPr>
        <w:t xml:space="preserve">review of </w:t>
      </w:r>
      <w:r w:rsidRPr="00265A8F">
        <w:rPr>
          <w:rFonts w:ascii="Arial" w:hAnsi="Arial" w:cs="Arial"/>
          <w:sz w:val="24"/>
          <w:szCs w:val="24"/>
        </w:rPr>
        <w:t xml:space="preserve">literature is </w:t>
      </w:r>
      <w:r w:rsidR="00401B74">
        <w:rPr>
          <w:rFonts w:ascii="Arial" w:hAnsi="Arial" w:cs="Arial"/>
          <w:sz w:val="24"/>
          <w:szCs w:val="24"/>
        </w:rPr>
        <w:t xml:space="preserve">not just about a </w:t>
      </w:r>
      <w:r w:rsidRPr="00265A8F">
        <w:rPr>
          <w:rFonts w:ascii="Arial" w:hAnsi="Arial" w:cs="Arial"/>
          <w:sz w:val="24"/>
          <w:szCs w:val="24"/>
        </w:rPr>
        <w:t xml:space="preserve">search for </w:t>
      </w:r>
      <w:r w:rsidR="00F92BAB" w:rsidRPr="00265A8F">
        <w:rPr>
          <w:rFonts w:ascii="Arial" w:hAnsi="Arial" w:cs="Arial"/>
          <w:sz w:val="24"/>
          <w:szCs w:val="24"/>
        </w:rPr>
        <w:t>information</w:t>
      </w:r>
      <w:r w:rsidR="00401B74">
        <w:rPr>
          <w:rFonts w:ascii="Arial" w:hAnsi="Arial" w:cs="Arial"/>
          <w:sz w:val="24"/>
          <w:szCs w:val="24"/>
        </w:rPr>
        <w:t xml:space="preserve"> or</w:t>
      </w:r>
      <w:r w:rsidR="00F92BAB">
        <w:rPr>
          <w:rFonts w:ascii="Arial" w:hAnsi="Arial" w:cs="Arial"/>
          <w:sz w:val="24"/>
          <w:szCs w:val="24"/>
        </w:rPr>
        <w:t xml:space="preserve"> </w:t>
      </w:r>
      <w:r w:rsidRPr="00265A8F">
        <w:rPr>
          <w:rFonts w:ascii="Arial" w:hAnsi="Arial" w:cs="Arial"/>
          <w:sz w:val="24"/>
          <w:szCs w:val="24"/>
        </w:rPr>
        <w:t xml:space="preserve">a descriptive annotated bibliography. All </w:t>
      </w:r>
      <w:r w:rsidR="00336A54">
        <w:rPr>
          <w:rFonts w:ascii="Arial" w:hAnsi="Arial" w:cs="Arial"/>
          <w:sz w:val="24"/>
          <w:szCs w:val="24"/>
        </w:rPr>
        <w:t xml:space="preserve">the researches that make up a </w:t>
      </w:r>
      <w:r w:rsidRPr="00265A8F">
        <w:rPr>
          <w:rFonts w:ascii="Arial" w:hAnsi="Arial" w:cs="Arial"/>
          <w:sz w:val="24"/>
          <w:szCs w:val="24"/>
        </w:rPr>
        <w:t>review must be read</w:t>
      </w:r>
      <w:r w:rsidR="00336A54">
        <w:rPr>
          <w:rFonts w:ascii="Arial" w:hAnsi="Arial" w:cs="Arial"/>
          <w:sz w:val="24"/>
          <w:szCs w:val="24"/>
        </w:rPr>
        <w:t xml:space="preserve"> and</w:t>
      </w:r>
      <w:r w:rsidR="00F92BAB">
        <w:rPr>
          <w:rFonts w:ascii="Arial" w:hAnsi="Arial" w:cs="Arial"/>
          <w:sz w:val="24"/>
          <w:szCs w:val="24"/>
        </w:rPr>
        <w:t xml:space="preserve"> </w:t>
      </w:r>
      <w:r w:rsidR="00336A54">
        <w:rPr>
          <w:rFonts w:ascii="Arial" w:hAnsi="Arial" w:cs="Arial"/>
          <w:sz w:val="24"/>
          <w:szCs w:val="24"/>
        </w:rPr>
        <w:t>assessed</w:t>
      </w:r>
      <w:r w:rsidRPr="00265A8F">
        <w:rPr>
          <w:rFonts w:ascii="Arial" w:hAnsi="Arial" w:cs="Arial"/>
          <w:sz w:val="24"/>
          <w:szCs w:val="24"/>
        </w:rPr>
        <w:t xml:space="preserve">. </w:t>
      </w:r>
      <w:r w:rsidR="009B4928">
        <w:rPr>
          <w:rFonts w:ascii="Arial" w:hAnsi="Arial" w:cs="Arial"/>
          <w:sz w:val="24"/>
          <w:szCs w:val="24"/>
        </w:rPr>
        <w:t xml:space="preserve">The </w:t>
      </w:r>
      <w:r w:rsidR="002D17AF">
        <w:rPr>
          <w:rFonts w:ascii="Arial" w:hAnsi="Arial" w:cs="Arial"/>
          <w:sz w:val="24"/>
          <w:szCs w:val="24"/>
        </w:rPr>
        <w:t xml:space="preserve">correlation </w:t>
      </w:r>
      <w:r w:rsidRPr="00265A8F">
        <w:rPr>
          <w:rFonts w:ascii="Arial" w:hAnsi="Arial" w:cs="Arial"/>
          <w:sz w:val="24"/>
          <w:szCs w:val="24"/>
        </w:rPr>
        <w:t xml:space="preserve">between the </w:t>
      </w:r>
      <w:r w:rsidR="002D17AF">
        <w:rPr>
          <w:rFonts w:ascii="Arial" w:hAnsi="Arial" w:cs="Arial"/>
          <w:sz w:val="24"/>
          <w:szCs w:val="24"/>
        </w:rPr>
        <w:t xml:space="preserve">different </w:t>
      </w:r>
      <w:r w:rsidRPr="00265A8F">
        <w:rPr>
          <w:rFonts w:ascii="Arial" w:hAnsi="Arial" w:cs="Arial"/>
          <w:sz w:val="24"/>
          <w:szCs w:val="24"/>
        </w:rPr>
        <w:t xml:space="preserve">literature </w:t>
      </w:r>
      <w:r w:rsidR="009B4928">
        <w:rPr>
          <w:rFonts w:ascii="Arial" w:hAnsi="Arial" w:cs="Arial"/>
          <w:sz w:val="24"/>
          <w:szCs w:val="24"/>
        </w:rPr>
        <w:t xml:space="preserve">and the research topic </w:t>
      </w:r>
      <w:r w:rsidRPr="00265A8F">
        <w:rPr>
          <w:rFonts w:ascii="Arial" w:hAnsi="Arial" w:cs="Arial"/>
          <w:sz w:val="24"/>
          <w:szCs w:val="24"/>
        </w:rPr>
        <w:t xml:space="preserve">must also be </w:t>
      </w:r>
      <w:r w:rsidR="002D17AF">
        <w:rPr>
          <w:rFonts w:ascii="Arial" w:hAnsi="Arial" w:cs="Arial"/>
          <w:sz w:val="24"/>
          <w:szCs w:val="24"/>
        </w:rPr>
        <w:t xml:space="preserve">articulately </w:t>
      </w:r>
      <w:r w:rsidRPr="00265A8F">
        <w:rPr>
          <w:rFonts w:ascii="Arial" w:hAnsi="Arial" w:cs="Arial"/>
          <w:sz w:val="24"/>
          <w:szCs w:val="24"/>
        </w:rPr>
        <w:t>identified.</w:t>
      </w:r>
    </w:p>
    <w:p w14:paraId="1F938688" w14:textId="77777777" w:rsidR="00DF238F" w:rsidRPr="00007A66" w:rsidRDefault="00DF238F" w:rsidP="00584EDA">
      <w:pPr>
        <w:spacing w:line="480" w:lineRule="auto"/>
        <w:jc w:val="both"/>
        <w:rPr>
          <w:rFonts w:ascii="Arial" w:hAnsi="Arial" w:cs="Arial"/>
          <w:sz w:val="24"/>
          <w:szCs w:val="24"/>
        </w:rPr>
      </w:pPr>
      <w:r w:rsidRPr="00265A8F">
        <w:rPr>
          <w:rFonts w:ascii="Arial" w:hAnsi="Arial" w:cs="Arial"/>
          <w:sz w:val="24"/>
          <w:szCs w:val="24"/>
        </w:rPr>
        <w:t>Pittway</w:t>
      </w:r>
      <w:r w:rsidR="00F92BAB">
        <w:rPr>
          <w:rFonts w:ascii="Arial" w:hAnsi="Arial" w:cs="Arial"/>
          <w:sz w:val="24"/>
          <w:szCs w:val="24"/>
        </w:rPr>
        <w:t>’s</w:t>
      </w:r>
      <w:r w:rsidRPr="00265A8F">
        <w:rPr>
          <w:rFonts w:ascii="Arial" w:hAnsi="Arial" w:cs="Arial"/>
          <w:sz w:val="24"/>
          <w:szCs w:val="24"/>
        </w:rPr>
        <w:t xml:space="preserve"> (2008) seven key principles </w:t>
      </w:r>
      <w:r w:rsidR="00F92BAB">
        <w:rPr>
          <w:rFonts w:ascii="Arial" w:hAnsi="Arial" w:cs="Arial"/>
          <w:sz w:val="24"/>
          <w:szCs w:val="24"/>
        </w:rPr>
        <w:t>for</w:t>
      </w:r>
      <w:r w:rsidRPr="00265A8F">
        <w:rPr>
          <w:rFonts w:ascii="Arial" w:hAnsi="Arial" w:cs="Arial"/>
          <w:sz w:val="24"/>
          <w:szCs w:val="24"/>
        </w:rPr>
        <w:t xml:space="preserve"> systematic literature reviews</w:t>
      </w:r>
      <w:r w:rsidR="00F92BAB">
        <w:rPr>
          <w:rFonts w:ascii="Arial" w:hAnsi="Arial" w:cs="Arial"/>
          <w:sz w:val="24"/>
          <w:szCs w:val="24"/>
        </w:rPr>
        <w:t xml:space="preserve"> are</w:t>
      </w:r>
      <w:r w:rsidRPr="00265A8F">
        <w:rPr>
          <w:rFonts w:ascii="Arial" w:hAnsi="Arial" w:cs="Arial"/>
          <w:sz w:val="24"/>
          <w:szCs w:val="24"/>
        </w:rPr>
        <w:t xml:space="preserve"> transparency, clarity, integration, focus, equality, accessibility and coverage.</w:t>
      </w:r>
      <w:r w:rsidR="00F92BAB">
        <w:rPr>
          <w:rFonts w:ascii="Arial" w:hAnsi="Arial" w:cs="Arial"/>
          <w:sz w:val="24"/>
          <w:szCs w:val="24"/>
        </w:rPr>
        <w:t xml:space="preserve"> </w:t>
      </w:r>
      <w:r w:rsidR="00427E0E">
        <w:rPr>
          <w:rFonts w:ascii="Arial" w:hAnsi="Arial" w:cs="Arial"/>
          <w:sz w:val="24"/>
          <w:szCs w:val="24"/>
        </w:rPr>
        <w:t>A</w:t>
      </w:r>
      <w:r w:rsidRPr="00265A8F">
        <w:rPr>
          <w:rFonts w:ascii="Arial" w:hAnsi="Arial" w:cs="Arial"/>
          <w:sz w:val="24"/>
          <w:szCs w:val="24"/>
        </w:rPr>
        <w:t xml:space="preserve">ccording to Grant </w:t>
      </w:r>
      <w:r w:rsidR="00F92BAB">
        <w:rPr>
          <w:rFonts w:ascii="Arial" w:hAnsi="Arial" w:cs="Arial"/>
          <w:sz w:val="24"/>
          <w:szCs w:val="24"/>
        </w:rPr>
        <w:t>and</w:t>
      </w:r>
      <w:r w:rsidRPr="00265A8F">
        <w:rPr>
          <w:rFonts w:ascii="Arial" w:hAnsi="Arial" w:cs="Arial"/>
          <w:sz w:val="24"/>
          <w:szCs w:val="24"/>
        </w:rPr>
        <w:t xml:space="preserve"> Booth (2009</w:t>
      </w:r>
      <w:r w:rsidR="00F92BAB">
        <w:rPr>
          <w:rFonts w:ascii="Arial" w:hAnsi="Arial" w:cs="Arial"/>
          <w:sz w:val="24"/>
          <w:szCs w:val="24"/>
        </w:rPr>
        <w:t>:</w:t>
      </w:r>
      <w:r w:rsidR="00427E0E">
        <w:rPr>
          <w:rFonts w:ascii="Arial" w:hAnsi="Arial" w:cs="Arial"/>
          <w:sz w:val="24"/>
          <w:szCs w:val="24"/>
        </w:rPr>
        <w:t>91</w:t>
      </w:r>
      <w:r w:rsidRPr="00265A8F">
        <w:rPr>
          <w:rFonts w:ascii="Arial" w:hAnsi="Arial" w:cs="Arial"/>
          <w:sz w:val="24"/>
          <w:szCs w:val="24"/>
        </w:rPr>
        <w:t>)</w:t>
      </w:r>
      <w:r w:rsidR="00427E0E">
        <w:rPr>
          <w:rFonts w:ascii="Arial" w:hAnsi="Arial" w:cs="Arial"/>
          <w:sz w:val="24"/>
          <w:szCs w:val="24"/>
        </w:rPr>
        <w:t>,</w:t>
      </w:r>
      <w:r w:rsidRPr="00265A8F">
        <w:rPr>
          <w:rFonts w:ascii="Arial" w:hAnsi="Arial" w:cs="Arial"/>
          <w:sz w:val="24"/>
          <w:szCs w:val="24"/>
        </w:rPr>
        <w:t xml:space="preserve"> “the expansion in evidence-based practice has led to an increasing variety of review types”</w:t>
      </w:r>
      <w:r w:rsidR="00D93BB9" w:rsidRPr="00265A8F">
        <w:rPr>
          <w:rFonts w:ascii="Arial" w:hAnsi="Arial" w:cs="Arial"/>
          <w:sz w:val="24"/>
          <w:szCs w:val="24"/>
        </w:rPr>
        <w:t xml:space="preserve">. </w:t>
      </w:r>
      <w:r w:rsidRPr="00265A8F">
        <w:rPr>
          <w:rFonts w:ascii="Arial" w:hAnsi="Arial" w:cs="Arial"/>
          <w:sz w:val="24"/>
          <w:szCs w:val="24"/>
        </w:rPr>
        <w:t>Tranfield et al</w:t>
      </w:r>
      <w:r w:rsidR="009D602B">
        <w:rPr>
          <w:rFonts w:ascii="Arial" w:hAnsi="Arial" w:cs="Arial"/>
          <w:sz w:val="24"/>
          <w:szCs w:val="24"/>
        </w:rPr>
        <w:t>.</w:t>
      </w:r>
      <w:r w:rsidRPr="00265A8F">
        <w:rPr>
          <w:rFonts w:ascii="Arial" w:hAnsi="Arial" w:cs="Arial"/>
          <w:sz w:val="24"/>
          <w:szCs w:val="24"/>
        </w:rPr>
        <w:t xml:space="preserve"> (2003) discussed the </w:t>
      </w:r>
      <w:r w:rsidR="0084252A">
        <w:rPr>
          <w:rFonts w:ascii="Arial" w:hAnsi="Arial" w:cs="Arial"/>
          <w:sz w:val="24"/>
          <w:szCs w:val="24"/>
        </w:rPr>
        <w:t>source</w:t>
      </w:r>
      <w:r w:rsidR="0084252A" w:rsidRPr="00265A8F">
        <w:rPr>
          <w:rFonts w:ascii="Arial" w:hAnsi="Arial" w:cs="Arial"/>
          <w:sz w:val="24"/>
          <w:szCs w:val="24"/>
        </w:rPr>
        <w:t xml:space="preserve"> </w:t>
      </w:r>
      <w:r w:rsidRPr="00265A8F">
        <w:rPr>
          <w:rFonts w:ascii="Arial" w:hAnsi="Arial" w:cs="Arial"/>
          <w:sz w:val="24"/>
          <w:szCs w:val="24"/>
        </w:rPr>
        <w:t xml:space="preserve">of evidence-based approach to </w:t>
      </w:r>
      <w:r w:rsidR="001957DD">
        <w:rPr>
          <w:rFonts w:ascii="Arial" w:hAnsi="Arial" w:cs="Arial"/>
          <w:sz w:val="24"/>
          <w:szCs w:val="24"/>
        </w:rPr>
        <w:t>carrying out</w:t>
      </w:r>
      <w:r w:rsidR="001957DD" w:rsidRPr="00265A8F">
        <w:rPr>
          <w:rFonts w:ascii="Arial" w:hAnsi="Arial" w:cs="Arial"/>
          <w:sz w:val="24"/>
          <w:szCs w:val="24"/>
        </w:rPr>
        <w:t xml:space="preserve"> </w:t>
      </w:r>
      <w:r w:rsidRPr="00265A8F">
        <w:rPr>
          <w:rFonts w:ascii="Arial" w:hAnsi="Arial" w:cs="Arial"/>
          <w:sz w:val="24"/>
          <w:szCs w:val="24"/>
        </w:rPr>
        <w:t xml:space="preserve">a </w:t>
      </w:r>
      <w:r w:rsidR="001957DD">
        <w:rPr>
          <w:rFonts w:ascii="Arial" w:hAnsi="Arial" w:cs="Arial"/>
          <w:sz w:val="24"/>
          <w:szCs w:val="24"/>
        </w:rPr>
        <w:t xml:space="preserve">review of </w:t>
      </w:r>
      <w:r w:rsidRPr="00265A8F">
        <w:rPr>
          <w:rFonts w:ascii="Arial" w:hAnsi="Arial" w:cs="Arial"/>
          <w:sz w:val="24"/>
          <w:szCs w:val="24"/>
        </w:rPr>
        <w:t xml:space="preserve">literature review </w:t>
      </w:r>
      <w:r w:rsidR="001957DD">
        <w:rPr>
          <w:rFonts w:ascii="Arial" w:hAnsi="Arial" w:cs="Arial"/>
          <w:sz w:val="24"/>
          <w:szCs w:val="24"/>
        </w:rPr>
        <w:t xml:space="preserve">as well as </w:t>
      </w:r>
      <w:r w:rsidRPr="00265A8F">
        <w:rPr>
          <w:rFonts w:ascii="Arial" w:hAnsi="Arial" w:cs="Arial"/>
          <w:sz w:val="24"/>
          <w:szCs w:val="24"/>
        </w:rPr>
        <w:t xml:space="preserve">its </w:t>
      </w:r>
      <w:r w:rsidR="00F85369">
        <w:rPr>
          <w:rFonts w:ascii="Arial" w:hAnsi="Arial" w:cs="Arial"/>
          <w:sz w:val="24"/>
          <w:szCs w:val="24"/>
        </w:rPr>
        <w:t>relevance</w:t>
      </w:r>
      <w:r w:rsidR="00F85369" w:rsidRPr="00265A8F">
        <w:rPr>
          <w:rFonts w:ascii="Arial" w:hAnsi="Arial" w:cs="Arial"/>
          <w:sz w:val="24"/>
          <w:szCs w:val="24"/>
        </w:rPr>
        <w:t xml:space="preserve"> </w:t>
      </w:r>
      <w:r w:rsidRPr="00265A8F">
        <w:rPr>
          <w:rFonts w:ascii="Arial" w:hAnsi="Arial" w:cs="Arial"/>
          <w:sz w:val="24"/>
          <w:szCs w:val="24"/>
        </w:rPr>
        <w:t>to other disciplines</w:t>
      </w:r>
      <w:r w:rsidR="00F85369">
        <w:rPr>
          <w:rFonts w:ascii="Arial" w:hAnsi="Arial" w:cs="Arial"/>
          <w:sz w:val="24"/>
          <w:szCs w:val="24"/>
        </w:rPr>
        <w:t>,</w:t>
      </w:r>
      <w:r w:rsidRPr="00265A8F">
        <w:rPr>
          <w:rFonts w:ascii="Arial" w:hAnsi="Arial" w:cs="Arial"/>
          <w:sz w:val="24"/>
          <w:szCs w:val="24"/>
        </w:rPr>
        <w:t xml:space="preserve"> management and science</w:t>
      </w:r>
      <w:r w:rsidR="00F85369">
        <w:rPr>
          <w:rFonts w:ascii="Arial" w:hAnsi="Arial" w:cs="Arial"/>
          <w:sz w:val="24"/>
          <w:szCs w:val="24"/>
        </w:rPr>
        <w:t xml:space="preserve"> inclusive</w:t>
      </w:r>
      <w:r w:rsidRPr="00265A8F">
        <w:rPr>
          <w:rFonts w:ascii="Arial" w:hAnsi="Arial" w:cs="Arial"/>
          <w:sz w:val="24"/>
          <w:szCs w:val="24"/>
        </w:rPr>
        <w:t>.</w:t>
      </w:r>
    </w:p>
    <w:p w14:paraId="799CE113" w14:textId="77777777" w:rsidR="00DF5CD4" w:rsidRDefault="00DF5CD4" w:rsidP="00584EDA">
      <w:pPr>
        <w:spacing w:line="480" w:lineRule="auto"/>
        <w:jc w:val="both"/>
        <w:rPr>
          <w:rFonts w:ascii="Arial" w:hAnsi="Arial" w:cs="Arial"/>
          <w:b/>
          <w:color w:val="000000" w:themeColor="text1"/>
          <w:sz w:val="24"/>
          <w:szCs w:val="24"/>
        </w:rPr>
      </w:pPr>
    </w:p>
    <w:p w14:paraId="127395A8" w14:textId="77777777" w:rsidR="00745796" w:rsidRPr="007037DA" w:rsidRDefault="00745796" w:rsidP="00584EDA">
      <w:pPr>
        <w:spacing w:line="480" w:lineRule="auto"/>
        <w:jc w:val="both"/>
        <w:rPr>
          <w:rFonts w:ascii="Arial" w:hAnsi="Arial" w:cs="Arial"/>
          <w:b/>
          <w:color w:val="000000" w:themeColor="text1"/>
          <w:sz w:val="24"/>
          <w:szCs w:val="24"/>
        </w:rPr>
      </w:pPr>
      <w:r w:rsidRPr="007037DA">
        <w:rPr>
          <w:rFonts w:ascii="Arial" w:hAnsi="Arial" w:cs="Arial"/>
          <w:b/>
          <w:color w:val="000000" w:themeColor="text1"/>
          <w:sz w:val="24"/>
          <w:szCs w:val="24"/>
        </w:rPr>
        <w:t xml:space="preserve">Research Assumptions and </w:t>
      </w:r>
      <w:r w:rsidR="00427E0E">
        <w:rPr>
          <w:rFonts w:ascii="Arial" w:hAnsi="Arial" w:cs="Arial"/>
          <w:b/>
          <w:color w:val="000000" w:themeColor="text1"/>
          <w:sz w:val="24"/>
          <w:szCs w:val="24"/>
        </w:rPr>
        <w:t>L</w:t>
      </w:r>
      <w:r w:rsidRPr="007037DA">
        <w:rPr>
          <w:rFonts w:ascii="Arial" w:hAnsi="Arial" w:cs="Arial"/>
          <w:b/>
          <w:color w:val="000000" w:themeColor="text1"/>
          <w:sz w:val="24"/>
          <w:szCs w:val="24"/>
        </w:rPr>
        <w:t>imitations</w:t>
      </w:r>
    </w:p>
    <w:p w14:paraId="77411C54" w14:textId="77777777" w:rsidR="00F367AF" w:rsidRPr="00007A66" w:rsidRDefault="008549AE" w:rsidP="00584EDA">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t xml:space="preserve">The first </w:t>
      </w:r>
      <w:r w:rsidR="00B8362C" w:rsidRPr="007037DA">
        <w:rPr>
          <w:rFonts w:ascii="Arial" w:hAnsi="Arial" w:cs="Arial"/>
          <w:color w:val="000000" w:themeColor="text1"/>
          <w:sz w:val="24"/>
          <w:szCs w:val="24"/>
        </w:rPr>
        <w:t xml:space="preserve">limitation was that the research carried out was restricted to the last 10 years. There were both positive and negative implications. The advantage was that currency </w:t>
      </w:r>
      <w:r w:rsidR="00B8362C" w:rsidRPr="007037DA">
        <w:rPr>
          <w:rFonts w:ascii="Arial" w:hAnsi="Arial" w:cs="Arial"/>
          <w:color w:val="000000" w:themeColor="text1"/>
          <w:sz w:val="24"/>
          <w:szCs w:val="24"/>
        </w:rPr>
        <w:lastRenderedPageBreak/>
        <w:t>used was up-to-date, peer reviewed and credible</w:t>
      </w:r>
      <w:r w:rsidR="00213442">
        <w:rPr>
          <w:rFonts w:ascii="Arial" w:hAnsi="Arial" w:cs="Arial"/>
          <w:color w:val="000000" w:themeColor="text1"/>
          <w:sz w:val="24"/>
          <w:szCs w:val="24"/>
        </w:rPr>
        <w:t xml:space="preserve"> however, there </w:t>
      </w:r>
      <w:r w:rsidR="009B4928">
        <w:rPr>
          <w:rFonts w:ascii="Arial" w:hAnsi="Arial" w:cs="Arial"/>
          <w:color w:val="000000" w:themeColor="text1"/>
          <w:sz w:val="24"/>
          <w:szCs w:val="24"/>
        </w:rPr>
        <w:t xml:space="preserve">was </w:t>
      </w:r>
      <w:r w:rsidR="00213442">
        <w:rPr>
          <w:rFonts w:ascii="Arial" w:hAnsi="Arial" w:cs="Arial"/>
          <w:color w:val="000000" w:themeColor="text1"/>
          <w:sz w:val="24"/>
          <w:szCs w:val="24"/>
        </w:rPr>
        <w:t>hundreds of</w:t>
      </w:r>
      <w:r w:rsidR="00B8362C" w:rsidRPr="007037DA">
        <w:rPr>
          <w:rFonts w:ascii="Arial" w:hAnsi="Arial" w:cs="Arial"/>
          <w:color w:val="000000" w:themeColor="text1"/>
          <w:sz w:val="24"/>
          <w:szCs w:val="24"/>
        </w:rPr>
        <w:t xml:space="preserve"> relevant, credible and valid literature outside the defined parameters. Interestingly, literature within and outside the defined space revealed similar findings, claims and arguments</w:t>
      </w:r>
      <w:r w:rsidR="009D602B">
        <w:rPr>
          <w:rFonts w:ascii="Arial" w:hAnsi="Arial" w:cs="Arial"/>
          <w:color w:val="000000" w:themeColor="text1"/>
          <w:sz w:val="24"/>
          <w:szCs w:val="24"/>
        </w:rPr>
        <w:t>,</w:t>
      </w:r>
      <w:r w:rsidR="00B8362C" w:rsidRPr="007037DA">
        <w:rPr>
          <w:rFonts w:ascii="Arial" w:hAnsi="Arial" w:cs="Arial"/>
          <w:color w:val="000000" w:themeColor="text1"/>
          <w:sz w:val="24"/>
          <w:szCs w:val="24"/>
        </w:rPr>
        <w:t xml:space="preserve"> mostly on validity and reliability.</w:t>
      </w:r>
    </w:p>
    <w:p w14:paraId="17E8BB9A" w14:textId="77777777" w:rsidR="00DF5CD4" w:rsidRDefault="00DF5CD4" w:rsidP="00584EDA">
      <w:pPr>
        <w:spacing w:line="480" w:lineRule="auto"/>
        <w:jc w:val="both"/>
        <w:rPr>
          <w:rFonts w:ascii="Arial" w:hAnsi="Arial" w:cs="Arial"/>
          <w:b/>
          <w:color w:val="000000" w:themeColor="text1"/>
          <w:sz w:val="24"/>
          <w:szCs w:val="24"/>
        </w:rPr>
      </w:pPr>
    </w:p>
    <w:p w14:paraId="5671CACD" w14:textId="77777777" w:rsidR="00745796" w:rsidRPr="007037DA" w:rsidRDefault="00745796" w:rsidP="00584EDA">
      <w:pPr>
        <w:spacing w:line="480" w:lineRule="auto"/>
        <w:jc w:val="both"/>
        <w:rPr>
          <w:rFonts w:ascii="Arial" w:hAnsi="Arial" w:cs="Arial"/>
          <w:b/>
          <w:color w:val="000000" w:themeColor="text1"/>
          <w:sz w:val="24"/>
          <w:szCs w:val="24"/>
        </w:rPr>
      </w:pPr>
      <w:r w:rsidRPr="007037DA">
        <w:rPr>
          <w:rFonts w:ascii="Arial" w:hAnsi="Arial" w:cs="Arial"/>
          <w:b/>
          <w:color w:val="000000" w:themeColor="text1"/>
          <w:sz w:val="24"/>
          <w:szCs w:val="24"/>
        </w:rPr>
        <w:t xml:space="preserve">Data Collection, Processing </w:t>
      </w:r>
      <w:r w:rsidR="00D64EC1">
        <w:rPr>
          <w:rFonts w:ascii="Arial" w:hAnsi="Arial" w:cs="Arial"/>
          <w:b/>
          <w:color w:val="000000" w:themeColor="text1"/>
          <w:sz w:val="24"/>
          <w:szCs w:val="24"/>
        </w:rPr>
        <w:t>and</w:t>
      </w:r>
      <w:r w:rsidRPr="007037DA">
        <w:rPr>
          <w:rFonts w:ascii="Arial" w:hAnsi="Arial" w:cs="Arial"/>
          <w:b/>
          <w:color w:val="000000" w:themeColor="text1"/>
          <w:sz w:val="24"/>
          <w:szCs w:val="24"/>
        </w:rPr>
        <w:t xml:space="preserve"> Analysis</w:t>
      </w:r>
    </w:p>
    <w:p w14:paraId="667DFBBA" w14:textId="77777777" w:rsidR="00F367AF" w:rsidRPr="00007A66" w:rsidRDefault="00684B56" w:rsidP="00584EDA">
      <w:pPr>
        <w:spacing w:line="480" w:lineRule="auto"/>
        <w:jc w:val="both"/>
        <w:rPr>
          <w:rFonts w:ascii="Arial" w:hAnsi="Arial" w:cs="Arial"/>
          <w:sz w:val="24"/>
          <w:szCs w:val="24"/>
        </w:rPr>
      </w:pPr>
      <w:r w:rsidRPr="00265A8F">
        <w:rPr>
          <w:rFonts w:ascii="Arial" w:hAnsi="Arial" w:cs="Arial"/>
          <w:sz w:val="24"/>
          <w:szCs w:val="24"/>
        </w:rPr>
        <w:t>An important aspect of this study was the process of selecting the most appropriate method of primary data collection, and analyzing the data collected with emphasis on ensuring that it answered the research question and equally test hypotheses</w:t>
      </w:r>
      <w:r w:rsidR="00D64EC1">
        <w:rPr>
          <w:rFonts w:ascii="Arial" w:hAnsi="Arial" w:cs="Arial"/>
          <w:sz w:val="24"/>
          <w:szCs w:val="24"/>
        </w:rPr>
        <w:t xml:space="preserve"> were also done</w:t>
      </w:r>
      <w:r w:rsidRPr="00265A8F">
        <w:rPr>
          <w:rFonts w:ascii="Arial" w:hAnsi="Arial" w:cs="Arial"/>
          <w:sz w:val="24"/>
          <w:szCs w:val="24"/>
        </w:rPr>
        <w:t xml:space="preserve">. </w:t>
      </w:r>
      <w:r w:rsidR="00265595">
        <w:rPr>
          <w:rFonts w:ascii="Arial" w:hAnsi="Arial" w:cs="Arial"/>
          <w:sz w:val="24"/>
          <w:szCs w:val="24"/>
        </w:rPr>
        <w:t>Gathering data</w:t>
      </w:r>
      <w:r w:rsidR="00265595" w:rsidRPr="00265A8F">
        <w:rPr>
          <w:rFonts w:ascii="Arial" w:hAnsi="Arial" w:cs="Arial"/>
          <w:sz w:val="24"/>
          <w:szCs w:val="24"/>
        </w:rPr>
        <w:t xml:space="preserve"> </w:t>
      </w:r>
      <w:r w:rsidR="00B52298" w:rsidRPr="00265A8F">
        <w:rPr>
          <w:rFonts w:ascii="Arial" w:hAnsi="Arial" w:cs="Arial"/>
          <w:sz w:val="24"/>
          <w:szCs w:val="24"/>
        </w:rPr>
        <w:t>and analys</w:t>
      </w:r>
      <w:r w:rsidR="00265595">
        <w:rPr>
          <w:rFonts w:ascii="Arial" w:hAnsi="Arial" w:cs="Arial"/>
          <w:sz w:val="24"/>
          <w:szCs w:val="24"/>
        </w:rPr>
        <w:t>ing it</w:t>
      </w:r>
      <w:r w:rsidR="00B52298" w:rsidRPr="00265A8F">
        <w:rPr>
          <w:rFonts w:ascii="Arial" w:hAnsi="Arial" w:cs="Arial"/>
          <w:sz w:val="24"/>
          <w:szCs w:val="24"/>
        </w:rPr>
        <w:t xml:space="preserve"> depend</w:t>
      </w:r>
      <w:r w:rsidR="00B42386">
        <w:rPr>
          <w:rFonts w:ascii="Arial" w:hAnsi="Arial" w:cs="Arial"/>
          <w:sz w:val="24"/>
          <w:szCs w:val="24"/>
        </w:rPr>
        <w:t>s</w:t>
      </w:r>
      <w:r w:rsidR="00B52298" w:rsidRPr="00265A8F">
        <w:rPr>
          <w:rFonts w:ascii="Arial" w:hAnsi="Arial" w:cs="Arial"/>
          <w:sz w:val="24"/>
          <w:szCs w:val="24"/>
        </w:rPr>
        <w:t xml:space="preserve"> on the </w:t>
      </w:r>
      <w:r w:rsidR="00D64EC1">
        <w:rPr>
          <w:rFonts w:ascii="Arial" w:hAnsi="Arial" w:cs="Arial"/>
          <w:sz w:val="24"/>
          <w:szCs w:val="24"/>
        </w:rPr>
        <w:t>methodology</w:t>
      </w:r>
      <w:r w:rsidR="00B52298" w:rsidRPr="00265A8F">
        <w:rPr>
          <w:rFonts w:ascii="Arial" w:hAnsi="Arial" w:cs="Arial"/>
          <w:sz w:val="24"/>
          <w:szCs w:val="24"/>
        </w:rPr>
        <w:t xml:space="preserve"> used (Bryman, 2012). The process </w:t>
      </w:r>
      <w:r w:rsidR="00D64EC1">
        <w:rPr>
          <w:rFonts w:ascii="Arial" w:hAnsi="Arial" w:cs="Arial"/>
          <w:sz w:val="24"/>
          <w:szCs w:val="24"/>
        </w:rPr>
        <w:t>employed</w:t>
      </w:r>
      <w:r w:rsidR="00B52298" w:rsidRPr="00265A8F">
        <w:rPr>
          <w:rFonts w:ascii="Arial" w:hAnsi="Arial" w:cs="Arial"/>
          <w:sz w:val="24"/>
          <w:szCs w:val="24"/>
        </w:rPr>
        <w:t xml:space="preserve"> </w:t>
      </w:r>
      <w:r w:rsidR="003063AE">
        <w:rPr>
          <w:rFonts w:ascii="Arial" w:hAnsi="Arial" w:cs="Arial"/>
          <w:sz w:val="24"/>
          <w:szCs w:val="24"/>
        </w:rPr>
        <w:t>immensely affects the study’s dependability and authenticity</w:t>
      </w:r>
      <w:r w:rsidR="00D64EC1">
        <w:rPr>
          <w:rFonts w:ascii="Arial" w:hAnsi="Arial" w:cs="Arial"/>
          <w:sz w:val="24"/>
          <w:szCs w:val="24"/>
        </w:rPr>
        <w:t xml:space="preserve"> </w:t>
      </w:r>
      <w:r w:rsidR="00B52298" w:rsidRPr="00265A8F">
        <w:rPr>
          <w:rFonts w:ascii="Arial" w:hAnsi="Arial" w:cs="Arial"/>
          <w:sz w:val="24"/>
          <w:szCs w:val="24"/>
        </w:rPr>
        <w:t>(Sa</w:t>
      </w:r>
      <w:r w:rsidRPr="00265A8F">
        <w:rPr>
          <w:rFonts w:ascii="Arial" w:hAnsi="Arial" w:cs="Arial"/>
          <w:sz w:val="24"/>
          <w:szCs w:val="24"/>
        </w:rPr>
        <w:t>unders et al. 2007).</w:t>
      </w:r>
    </w:p>
    <w:p w14:paraId="0A2F05EF" w14:textId="77777777" w:rsidR="00DF5CD4" w:rsidRDefault="00DF5CD4" w:rsidP="00584EDA">
      <w:pPr>
        <w:spacing w:line="480" w:lineRule="auto"/>
        <w:jc w:val="both"/>
        <w:rPr>
          <w:rFonts w:ascii="Arial" w:hAnsi="Arial" w:cs="Arial"/>
          <w:b/>
          <w:color w:val="000000" w:themeColor="text1"/>
          <w:sz w:val="24"/>
          <w:szCs w:val="24"/>
        </w:rPr>
      </w:pPr>
    </w:p>
    <w:p w14:paraId="490362DD" w14:textId="77777777" w:rsidR="00A600C3" w:rsidRPr="007037DA" w:rsidRDefault="00E47941" w:rsidP="00584EDA">
      <w:pPr>
        <w:spacing w:line="480" w:lineRule="auto"/>
        <w:jc w:val="both"/>
        <w:rPr>
          <w:rFonts w:ascii="Arial" w:hAnsi="Arial" w:cs="Arial"/>
          <w:b/>
          <w:color w:val="000000" w:themeColor="text1"/>
          <w:sz w:val="24"/>
          <w:szCs w:val="24"/>
        </w:rPr>
      </w:pPr>
      <w:r w:rsidRPr="007037DA">
        <w:rPr>
          <w:rFonts w:ascii="Arial" w:hAnsi="Arial" w:cs="Arial"/>
          <w:b/>
          <w:color w:val="000000" w:themeColor="text1"/>
          <w:sz w:val="24"/>
          <w:szCs w:val="24"/>
        </w:rPr>
        <w:t>Referencing</w:t>
      </w:r>
    </w:p>
    <w:p w14:paraId="21F4853D" w14:textId="77777777" w:rsidR="00D84390" w:rsidRPr="007037DA" w:rsidRDefault="00E47941" w:rsidP="00584EDA">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t xml:space="preserve">High level referencing </w:t>
      </w:r>
      <w:r w:rsidR="00C10EF4">
        <w:rPr>
          <w:rFonts w:ascii="Arial" w:hAnsi="Arial" w:cs="Arial"/>
          <w:color w:val="000000" w:themeColor="text1"/>
          <w:sz w:val="24"/>
          <w:szCs w:val="24"/>
        </w:rPr>
        <w:t xml:space="preserve">with </w:t>
      </w:r>
      <w:r w:rsidRPr="007037DA">
        <w:rPr>
          <w:rFonts w:ascii="Arial" w:hAnsi="Arial" w:cs="Arial"/>
          <w:color w:val="000000" w:themeColor="text1"/>
          <w:sz w:val="24"/>
          <w:szCs w:val="24"/>
        </w:rPr>
        <w:t xml:space="preserve">the </w:t>
      </w:r>
      <w:r w:rsidR="00C10EF4">
        <w:rPr>
          <w:rFonts w:ascii="Arial" w:hAnsi="Arial" w:cs="Arial"/>
          <w:color w:val="000000" w:themeColor="text1"/>
          <w:sz w:val="24"/>
          <w:szCs w:val="24"/>
        </w:rPr>
        <w:t xml:space="preserve">use of </w:t>
      </w:r>
      <w:r w:rsidRPr="007037DA">
        <w:rPr>
          <w:rFonts w:ascii="Arial" w:hAnsi="Arial" w:cs="Arial"/>
          <w:color w:val="000000" w:themeColor="text1"/>
          <w:sz w:val="24"/>
          <w:szCs w:val="24"/>
        </w:rPr>
        <w:t xml:space="preserve">Harvard Method </w:t>
      </w:r>
      <w:r w:rsidR="00C10EF4">
        <w:rPr>
          <w:rFonts w:ascii="Arial" w:hAnsi="Arial" w:cs="Arial"/>
          <w:color w:val="000000" w:themeColor="text1"/>
          <w:sz w:val="24"/>
          <w:szCs w:val="24"/>
        </w:rPr>
        <w:t>was</w:t>
      </w:r>
      <w:r w:rsidRPr="007037DA">
        <w:rPr>
          <w:rFonts w:ascii="Arial" w:hAnsi="Arial" w:cs="Arial"/>
          <w:color w:val="000000" w:themeColor="text1"/>
          <w:sz w:val="24"/>
          <w:szCs w:val="24"/>
        </w:rPr>
        <w:t xml:space="preserve"> deployed and demonstrated throughout the review report. All sources in the bibliography are listed alphabetically.</w:t>
      </w:r>
    </w:p>
    <w:p w14:paraId="3CA83D8B" w14:textId="77777777" w:rsidR="00745796" w:rsidRDefault="00745796" w:rsidP="00584EDA">
      <w:pPr>
        <w:spacing w:line="480" w:lineRule="auto"/>
        <w:jc w:val="both"/>
        <w:rPr>
          <w:rFonts w:ascii="Arial" w:hAnsi="Arial" w:cs="Arial"/>
          <w:b/>
          <w:color w:val="000000" w:themeColor="text1"/>
          <w:sz w:val="24"/>
          <w:szCs w:val="24"/>
        </w:rPr>
      </w:pPr>
    </w:p>
    <w:p w14:paraId="1D4DC2CF" w14:textId="77777777" w:rsidR="00D93BB9" w:rsidRDefault="00D93BB9" w:rsidP="00584EDA">
      <w:pPr>
        <w:spacing w:line="480" w:lineRule="auto"/>
        <w:jc w:val="both"/>
        <w:rPr>
          <w:rFonts w:ascii="Arial" w:hAnsi="Arial" w:cs="Arial"/>
          <w:b/>
          <w:color w:val="000000" w:themeColor="text1"/>
          <w:sz w:val="24"/>
          <w:szCs w:val="24"/>
        </w:rPr>
      </w:pPr>
    </w:p>
    <w:p w14:paraId="4B373359" w14:textId="77777777" w:rsidR="00D93BB9" w:rsidRDefault="00D93BB9" w:rsidP="00584EDA">
      <w:pPr>
        <w:spacing w:line="480" w:lineRule="auto"/>
        <w:jc w:val="both"/>
        <w:rPr>
          <w:rFonts w:ascii="Arial" w:hAnsi="Arial" w:cs="Arial"/>
          <w:b/>
          <w:color w:val="000000" w:themeColor="text1"/>
          <w:sz w:val="24"/>
          <w:szCs w:val="24"/>
        </w:rPr>
      </w:pPr>
    </w:p>
    <w:p w14:paraId="1FB9C75C" w14:textId="77777777" w:rsidR="00F918A7" w:rsidRDefault="00F918A7" w:rsidP="00584EDA">
      <w:pPr>
        <w:spacing w:line="480" w:lineRule="auto"/>
        <w:jc w:val="both"/>
        <w:rPr>
          <w:rFonts w:ascii="Arial" w:hAnsi="Arial" w:cs="Arial"/>
          <w:b/>
          <w:color w:val="000000" w:themeColor="text1"/>
          <w:sz w:val="24"/>
          <w:szCs w:val="24"/>
        </w:rPr>
      </w:pPr>
    </w:p>
    <w:p w14:paraId="019ECF36" w14:textId="77777777" w:rsidR="00E0169A" w:rsidRPr="00F918A7" w:rsidRDefault="00E0169A" w:rsidP="00584EDA">
      <w:pPr>
        <w:spacing w:line="480" w:lineRule="auto"/>
        <w:jc w:val="both"/>
        <w:rPr>
          <w:rFonts w:ascii="Arial" w:hAnsi="Arial" w:cs="Arial"/>
          <w:b/>
          <w:color w:val="000000" w:themeColor="text1"/>
          <w:sz w:val="24"/>
          <w:szCs w:val="24"/>
        </w:rPr>
      </w:pPr>
      <w:r>
        <w:rPr>
          <w:rFonts w:ascii="Arial" w:hAnsi="Arial" w:cs="Arial"/>
          <w:b/>
          <w:color w:val="000000" w:themeColor="text1"/>
          <w:sz w:val="24"/>
          <w:szCs w:val="24"/>
        </w:rPr>
        <w:lastRenderedPageBreak/>
        <w:t xml:space="preserve">Chapter 3: </w:t>
      </w:r>
      <w:r w:rsidR="00544A56" w:rsidRPr="007037DA">
        <w:rPr>
          <w:rFonts w:ascii="Arial" w:hAnsi="Arial" w:cs="Arial"/>
          <w:b/>
          <w:color w:val="000000" w:themeColor="text1"/>
          <w:sz w:val="24"/>
          <w:szCs w:val="24"/>
        </w:rPr>
        <w:t>Literature Review</w:t>
      </w:r>
      <w:r w:rsidR="00A63F30">
        <w:rPr>
          <w:rFonts w:ascii="Arial" w:hAnsi="Arial" w:cs="Arial"/>
          <w:b/>
          <w:color w:val="000000" w:themeColor="text1"/>
          <w:sz w:val="24"/>
          <w:szCs w:val="24"/>
        </w:rPr>
        <w:t xml:space="preserve"> </w:t>
      </w:r>
      <w:r w:rsidR="00D93BB9">
        <w:rPr>
          <w:rFonts w:ascii="Arial" w:hAnsi="Arial" w:cs="Arial"/>
          <w:b/>
          <w:color w:val="000000" w:themeColor="text1"/>
          <w:sz w:val="24"/>
          <w:szCs w:val="24"/>
        </w:rPr>
        <w:t>(</w:t>
      </w:r>
      <w:r w:rsidR="001F4464" w:rsidRPr="007037DA">
        <w:rPr>
          <w:rFonts w:ascii="Arial" w:hAnsi="Arial" w:cs="Arial"/>
          <w:b/>
          <w:color w:val="000000" w:themeColor="text1"/>
          <w:sz w:val="24"/>
          <w:szCs w:val="24"/>
        </w:rPr>
        <w:t>Findings</w:t>
      </w:r>
      <w:r w:rsidR="00D93BB9">
        <w:rPr>
          <w:rFonts w:ascii="Arial" w:hAnsi="Arial" w:cs="Arial"/>
          <w:b/>
          <w:color w:val="000000" w:themeColor="text1"/>
          <w:sz w:val="24"/>
          <w:szCs w:val="24"/>
        </w:rPr>
        <w:t>)</w:t>
      </w:r>
    </w:p>
    <w:p w14:paraId="44800C41" w14:textId="77777777" w:rsidR="00E47941" w:rsidRPr="007037DA" w:rsidRDefault="00E47941" w:rsidP="00584EDA">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t xml:space="preserve">The MBTI is one of the most </w:t>
      </w:r>
      <w:r w:rsidR="009F29E6">
        <w:rPr>
          <w:rFonts w:ascii="Arial" w:hAnsi="Arial" w:cs="Arial"/>
          <w:color w:val="000000" w:themeColor="text1"/>
          <w:sz w:val="24"/>
          <w:szCs w:val="24"/>
        </w:rPr>
        <w:t>commonly</w:t>
      </w:r>
      <w:r w:rsidR="009F29E6" w:rsidRPr="007037DA">
        <w:rPr>
          <w:rFonts w:ascii="Arial" w:hAnsi="Arial" w:cs="Arial"/>
          <w:color w:val="000000" w:themeColor="text1"/>
          <w:sz w:val="24"/>
          <w:szCs w:val="24"/>
        </w:rPr>
        <w:t xml:space="preserve"> </w:t>
      </w:r>
      <w:r w:rsidRPr="007037DA">
        <w:rPr>
          <w:rFonts w:ascii="Arial" w:hAnsi="Arial" w:cs="Arial"/>
          <w:color w:val="000000" w:themeColor="text1"/>
          <w:sz w:val="24"/>
          <w:szCs w:val="24"/>
        </w:rPr>
        <w:t xml:space="preserve">used </w:t>
      </w:r>
      <w:r w:rsidR="009F29E6">
        <w:rPr>
          <w:rFonts w:ascii="Arial" w:hAnsi="Arial" w:cs="Arial"/>
          <w:color w:val="000000" w:themeColor="text1"/>
          <w:sz w:val="24"/>
          <w:szCs w:val="24"/>
        </w:rPr>
        <w:t xml:space="preserve">tools </w:t>
      </w:r>
      <w:r w:rsidRPr="007037DA">
        <w:rPr>
          <w:rFonts w:ascii="Arial" w:hAnsi="Arial" w:cs="Arial"/>
          <w:color w:val="000000" w:themeColor="text1"/>
          <w:sz w:val="24"/>
          <w:szCs w:val="24"/>
        </w:rPr>
        <w:t>for personality assessment</w:t>
      </w:r>
      <w:r w:rsidR="00940433">
        <w:rPr>
          <w:rFonts w:ascii="Arial" w:hAnsi="Arial" w:cs="Arial"/>
          <w:color w:val="000000" w:themeColor="text1"/>
          <w:sz w:val="24"/>
          <w:szCs w:val="24"/>
        </w:rPr>
        <w:t>s</w:t>
      </w:r>
      <w:r w:rsidRPr="007037DA">
        <w:rPr>
          <w:rFonts w:ascii="Arial" w:hAnsi="Arial" w:cs="Arial"/>
          <w:color w:val="000000" w:themeColor="text1"/>
          <w:sz w:val="24"/>
          <w:szCs w:val="24"/>
        </w:rPr>
        <w:t xml:space="preserve">. However, </w:t>
      </w:r>
      <w:r w:rsidR="005F3875">
        <w:rPr>
          <w:rFonts w:ascii="Arial" w:hAnsi="Arial" w:cs="Arial"/>
          <w:color w:val="000000" w:themeColor="text1"/>
          <w:sz w:val="24"/>
          <w:szCs w:val="24"/>
        </w:rPr>
        <w:t>according to</w:t>
      </w:r>
      <w:r w:rsidRPr="007037DA">
        <w:rPr>
          <w:rFonts w:ascii="Arial" w:hAnsi="Arial" w:cs="Arial"/>
          <w:color w:val="000000" w:themeColor="text1"/>
          <w:sz w:val="24"/>
          <w:szCs w:val="24"/>
        </w:rPr>
        <w:t xml:space="preserve"> Bjork and Druckman (1991), the instrument’s </w:t>
      </w:r>
      <w:r w:rsidR="00DA1510">
        <w:rPr>
          <w:rFonts w:ascii="Arial" w:hAnsi="Arial" w:cs="Arial"/>
          <w:color w:val="000000" w:themeColor="text1"/>
          <w:sz w:val="24"/>
          <w:szCs w:val="24"/>
        </w:rPr>
        <w:t>reputation</w:t>
      </w:r>
      <w:r w:rsidR="00DA1510" w:rsidRPr="007037DA">
        <w:rPr>
          <w:rFonts w:ascii="Arial" w:hAnsi="Arial" w:cs="Arial"/>
          <w:color w:val="000000" w:themeColor="text1"/>
          <w:sz w:val="24"/>
          <w:szCs w:val="24"/>
        </w:rPr>
        <w:t xml:space="preserve"> </w:t>
      </w:r>
      <w:r w:rsidRPr="007037DA">
        <w:rPr>
          <w:rFonts w:ascii="Arial" w:hAnsi="Arial" w:cs="Arial"/>
          <w:color w:val="000000" w:themeColor="text1"/>
          <w:sz w:val="24"/>
          <w:szCs w:val="24"/>
        </w:rPr>
        <w:t xml:space="preserve">is </w:t>
      </w:r>
      <w:r w:rsidR="00DA1510">
        <w:rPr>
          <w:rFonts w:ascii="Arial" w:hAnsi="Arial" w:cs="Arial"/>
          <w:color w:val="000000" w:themeColor="text1"/>
          <w:sz w:val="24"/>
          <w:szCs w:val="24"/>
        </w:rPr>
        <w:t>in</w:t>
      </w:r>
      <w:r w:rsidRPr="007037DA">
        <w:rPr>
          <w:rFonts w:ascii="Arial" w:hAnsi="Arial" w:cs="Arial"/>
          <w:color w:val="000000" w:themeColor="text1"/>
          <w:sz w:val="24"/>
          <w:szCs w:val="24"/>
        </w:rPr>
        <w:t xml:space="preserve">consistent with research </w:t>
      </w:r>
      <w:r w:rsidR="00DA1510">
        <w:rPr>
          <w:rFonts w:ascii="Arial" w:hAnsi="Arial" w:cs="Arial"/>
          <w:color w:val="000000" w:themeColor="text1"/>
          <w:sz w:val="24"/>
          <w:szCs w:val="24"/>
        </w:rPr>
        <w:t>proof</w:t>
      </w:r>
      <w:r w:rsidRPr="007037DA">
        <w:rPr>
          <w:rFonts w:ascii="Arial" w:hAnsi="Arial" w:cs="Arial"/>
          <w:color w:val="000000" w:themeColor="text1"/>
          <w:sz w:val="24"/>
          <w:szCs w:val="24"/>
        </w:rPr>
        <w:t xml:space="preserve">. </w:t>
      </w:r>
      <w:r w:rsidR="00603302">
        <w:rPr>
          <w:rFonts w:ascii="Arial" w:hAnsi="Arial" w:cs="Arial"/>
          <w:color w:val="000000" w:themeColor="text1"/>
          <w:sz w:val="24"/>
          <w:szCs w:val="24"/>
        </w:rPr>
        <w:t xml:space="preserve">Majority </w:t>
      </w:r>
      <w:r w:rsidRPr="007037DA">
        <w:rPr>
          <w:rFonts w:ascii="Arial" w:hAnsi="Arial" w:cs="Arial"/>
          <w:color w:val="000000" w:themeColor="text1"/>
          <w:sz w:val="24"/>
          <w:szCs w:val="24"/>
        </w:rPr>
        <w:t xml:space="preserve">of the supporting </w:t>
      </w:r>
      <w:r w:rsidR="00603302">
        <w:rPr>
          <w:rFonts w:ascii="Arial" w:hAnsi="Arial" w:cs="Arial"/>
          <w:color w:val="000000" w:themeColor="text1"/>
          <w:sz w:val="24"/>
          <w:szCs w:val="24"/>
        </w:rPr>
        <w:t xml:space="preserve">proof </w:t>
      </w:r>
      <w:r w:rsidRPr="007037DA">
        <w:rPr>
          <w:rFonts w:ascii="Arial" w:hAnsi="Arial" w:cs="Arial"/>
          <w:color w:val="000000" w:themeColor="text1"/>
          <w:sz w:val="24"/>
          <w:szCs w:val="24"/>
        </w:rPr>
        <w:t xml:space="preserve">in the manual is </w:t>
      </w:r>
      <w:r w:rsidR="00603302">
        <w:rPr>
          <w:rFonts w:ascii="Arial" w:hAnsi="Arial" w:cs="Arial"/>
          <w:color w:val="000000" w:themeColor="text1"/>
          <w:sz w:val="24"/>
          <w:szCs w:val="24"/>
        </w:rPr>
        <w:t>disputed</w:t>
      </w:r>
      <w:r w:rsidR="00603302" w:rsidRPr="007037DA">
        <w:rPr>
          <w:rFonts w:ascii="Arial" w:hAnsi="Arial" w:cs="Arial"/>
          <w:color w:val="000000" w:themeColor="text1"/>
          <w:sz w:val="24"/>
          <w:szCs w:val="24"/>
        </w:rPr>
        <w:t xml:space="preserve"> </w:t>
      </w:r>
      <w:r w:rsidRPr="007037DA">
        <w:rPr>
          <w:rFonts w:ascii="Arial" w:hAnsi="Arial" w:cs="Arial"/>
          <w:color w:val="000000" w:themeColor="text1"/>
          <w:sz w:val="24"/>
          <w:szCs w:val="24"/>
        </w:rPr>
        <w:t>(Coan, 1978)</w:t>
      </w:r>
      <w:r w:rsidR="005F3875">
        <w:rPr>
          <w:rFonts w:ascii="Arial" w:hAnsi="Arial" w:cs="Arial"/>
          <w:color w:val="000000" w:themeColor="text1"/>
          <w:sz w:val="24"/>
          <w:szCs w:val="24"/>
        </w:rPr>
        <w:t>.</w:t>
      </w:r>
      <w:r w:rsidRPr="007037DA">
        <w:rPr>
          <w:rFonts w:ascii="Arial" w:hAnsi="Arial" w:cs="Arial"/>
          <w:color w:val="000000" w:themeColor="text1"/>
          <w:sz w:val="24"/>
          <w:szCs w:val="24"/>
        </w:rPr>
        <w:t xml:space="preserve">  </w:t>
      </w:r>
    </w:p>
    <w:p w14:paraId="7F62F7F2" w14:textId="77777777" w:rsidR="000B3B2D" w:rsidRPr="007037DA" w:rsidRDefault="005F3875"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Despite</w:t>
      </w:r>
      <w:r w:rsidR="000B3B2D" w:rsidRPr="007037DA">
        <w:rPr>
          <w:rFonts w:ascii="Arial" w:hAnsi="Arial" w:cs="Arial"/>
          <w:color w:val="000000" w:themeColor="text1"/>
          <w:sz w:val="24"/>
          <w:szCs w:val="24"/>
        </w:rPr>
        <w:t xml:space="preserve"> the </w:t>
      </w:r>
      <w:r w:rsidR="00880B80">
        <w:rPr>
          <w:rFonts w:ascii="Arial" w:hAnsi="Arial" w:cs="Arial"/>
          <w:color w:val="000000" w:themeColor="text1"/>
          <w:sz w:val="24"/>
          <w:szCs w:val="24"/>
        </w:rPr>
        <w:t>fame</w:t>
      </w:r>
      <w:r w:rsidR="00880B80" w:rsidRPr="007037DA">
        <w:rPr>
          <w:rFonts w:ascii="Arial" w:hAnsi="Arial" w:cs="Arial"/>
          <w:color w:val="000000" w:themeColor="text1"/>
          <w:sz w:val="24"/>
          <w:szCs w:val="24"/>
        </w:rPr>
        <w:t xml:space="preserve"> </w:t>
      </w:r>
      <w:r w:rsidR="000B3B2D" w:rsidRPr="007037DA">
        <w:rPr>
          <w:rFonts w:ascii="Arial" w:hAnsi="Arial" w:cs="Arial"/>
          <w:color w:val="000000" w:themeColor="text1"/>
          <w:sz w:val="24"/>
          <w:szCs w:val="24"/>
        </w:rPr>
        <w:t xml:space="preserve">of the MBTI, </w:t>
      </w:r>
      <w:r w:rsidR="00880B80">
        <w:rPr>
          <w:rFonts w:ascii="Arial" w:hAnsi="Arial" w:cs="Arial"/>
          <w:color w:val="000000" w:themeColor="text1"/>
          <w:sz w:val="24"/>
          <w:szCs w:val="24"/>
        </w:rPr>
        <w:t>its use is problematic</w:t>
      </w:r>
      <w:r w:rsidR="000B3B2D" w:rsidRPr="007037DA">
        <w:rPr>
          <w:rFonts w:ascii="Arial" w:hAnsi="Arial" w:cs="Arial"/>
          <w:color w:val="000000" w:themeColor="text1"/>
          <w:sz w:val="24"/>
          <w:szCs w:val="24"/>
        </w:rPr>
        <w:t xml:space="preserve">. There </w:t>
      </w:r>
      <w:r w:rsidR="00F630B4">
        <w:rPr>
          <w:rFonts w:ascii="Arial" w:hAnsi="Arial" w:cs="Arial"/>
          <w:color w:val="000000" w:themeColor="text1"/>
          <w:sz w:val="24"/>
          <w:szCs w:val="24"/>
        </w:rPr>
        <w:t xml:space="preserve">are many studies </w:t>
      </w:r>
      <w:r w:rsidR="000B3B2D" w:rsidRPr="007037DA">
        <w:rPr>
          <w:rFonts w:ascii="Arial" w:hAnsi="Arial" w:cs="Arial"/>
          <w:color w:val="000000" w:themeColor="text1"/>
          <w:sz w:val="24"/>
          <w:szCs w:val="24"/>
        </w:rPr>
        <w:t xml:space="preserve">that </w:t>
      </w:r>
      <w:r w:rsidR="00F630B4">
        <w:rPr>
          <w:rFonts w:ascii="Arial" w:hAnsi="Arial" w:cs="Arial"/>
          <w:color w:val="000000" w:themeColor="text1"/>
          <w:sz w:val="24"/>
          <w:szCs w:val="24"/>
        </w:rPr>
        <w:t>imply</w:t>
      </w:r>
      <w:r w:rsidR="000B3B2D" w:rsidRPr="007037DA">
        <w:rPr>
          <w:rFonts w:ascii="Arial" w:hAnsi="Arial" w:cs="Arial"/>
          <w:color w:val="000000" w:themeColor="text1"/>
          <w:sz w:val="24"/>
          <w:szCs w:val="24"/>
        </w:rPr>
        <w:t xml:space="preserve"> that the </w:t>
      </w:r>
      <w:r w:rsidR="00F630B4">
        <w:rPr>
          <w:rFonts w:ascii="Arial" w:hAnsi="Arial" w:cs="Arial"/>
          <w:color w:val="000000" w:themeColor="text1"/>
          <w:sz w:val="24"/>
          <w:szCs w:val="24"/>
        </w:rPr>
        <w:t>assertion</w:t>
      </w:r>
      <w:r w:rsidR="00F630B4" w:rsidRPr="007037DA">
        <w:rPr>
          <w:rFonts w:ascii="Arial" w:hAnsi="Arial" w:cs="Arial"/>
          <w:color w:val="000000" w:themeColor="text1"/>
          <w:sz w:val="24"/>
          <w:szCs w:val="24"/>
        </w:rPr>
        <w:t xml:space="preserve"> </w:t>
      </w:r>
      <w:r w:rsidR="000B3B2D" w:rsidRPr="007037DA">
        <w:rPr>
          <w:rFonts w:ascii="Arial" w:hAnsi="Arial" w:cs="Arial"/>
          <w:color w:val="000000" w:themeColor="text1"/>
          <w:sz w:val="24"/>
          <w:szCs w:val="24"/>
        </w:rPr>
        <w:t xml:space="preserve">about the MBTI cannot be </w:t>
      </w:r>
      <w:r w:rsidR="00F630B4">
        <w:rPr>
          <w:rFonts w:ascii="Arial" w:hAnsi="Arial" w:cs="Arial"/>
          <w:color w:val="000000" w:themeColor="text1"/>
          <w:sz w:val="24"/>
          <w:szCs w:val="24"/>
        </w:rPr>
        <w:t>substantiated</w:t>
      </w:r>
      <w:r w:rsidR="000B3B2D" w:rsidRPr="007037DA">
        <w:rPr>
          <w:rFonts w:ascii="Arial" w:hAnsi="Arial" w:cs="Arial"/>
          <w:color w:val="000000" w:themeColor="text1"/>
          <w:sz w:val="24"/>
          <w:szCs w:val="24"/>
        </w:rPr>
        <w:t xml:space="preserve">. In other words, although the MBTI </w:t>
      </w:r>
      <w:r w:rsidR="007F1B13">
        <w:rPr>
          <w:rFonts w:ascii="Arial" w:hAnsi="Arial" w:cs="Arial"/>
          <w:color w:val="000000" w:themeColor="text1"/>
          <w:sz w:val="24"/>
          <w:szCs w:val="24"/>
        </w:rPr>
        <w:t xml:space="preserve">seems </w:t>
      </w:r>
      <w:r w:rsidR="000B3B2D" w:rsidRPr="007037DA">
        <w:rPr>
          <w:rFonts w:ascii="Arial" w:hAnsi="Arial" w:cs="Arial"/>
          <w:color w:val="000000" w:themeColor="text1"/>
          <w:sz w:val="24"/>
          <w:szCs w:val="24"/>
        </w:rPr>
        <w:t xml:space="preserve">to </w:t>
      </w:r>
      <w:r w:rsidR="00743D9B">
        <w:rPr>
          <w:rFonts w:ascii="Arial" w:hAnsi="Arial" w:cs="Arial"/>
          <w:color w:val="000000" w:themeColor="text1"/>
          <w:sz w:val="24"/>
          <w:szCs w:val="24"/>
        </w:rPr>
        <w:t>assess</w:t>
      </w:r>
      <w:r w:rsidR="00743D9B" w:rsidRPr="007037DA">
        <w:rPr>
          <w:rFonts w:ascii="Arial" w:hAnsi="Arial" w:cs="Arial"/>
          <w:color w:val="000000" w:themeColor="text1"/>
          <w:sz w:val="24"/>
          <w:szCs w:val="24"/>
        </w:rPr>
        <w:t xml:space="preserve"> </w:t>
      </w:r>
      <w:r w:rsidR="000B3B2D" w:rsidRPr="007037DA">
        <w:rPr>
          <w:rFonts w:ascii="Arial" w:hAnsi="Arial" w:cs="Arial"/>
          <w:color w:val="000000" w:themeColor="text1"/>
          <w:sz w:val="24"/>
          <w:szCs w:val="24"/>
        </w:rPr>
        <w:t xml:space="preserve">something, many psychologists are </w:t>
      </w:r>
      <w:r w:rsidR="00743D9B">
        <w:rPr>
          <w:rFonts w:ascii="Arial" w:hAnsi="Arial" w:cs="Arial"/>
          <w:color w:val="000000" w:themeColor="text1"/>
          <w:sz w:val="24"/>
          <w:szCs w:val="24"/>
        </w:rPr>
        <w:t xml:space="preserve">doubtful </w:t>
      </w:r>
      <w:r w:rsidR="000B3B2D" w:rsidRPr="007037DA">
        <w:rPr>
          <w:rFonts w:ascii="Arial" w:hAnsi="Arial" w:cs="Arial"/>
          <w:color w:val="000000" w:themeColor="text1"/>
          <w:sz w:val="24"/>
          <w:szCs w:val="24"/>
        </w:rPr>
        <w:t xml:space="preserve">that any </w:t>
      </w:r>
      <w:r w:rsidR="00743D9B">
        <w:rPr>
          <w:rFonts w:ascii="Arial" w:hAnsi="Arial" w:cs="Arial"/>
          <w:color w:val="000000" w:themeColor="text1"/>
          <w:sz w:val="24"/>
          <w:szCs w:val="24"/>
        </w:rPr>
        <w:t>important</w:t>
      </w:r>
      <w:r w:rsidR="00743D9B" w:rsidRPr="007037DA">
        <w:rPr>
          <w:rFonts w:ascii="Arial" w:hAnsi="Arial" w:cs="Arial"/>
          <w:color w:val="000000" w:themeColor="text1"/>
          <w:sz w:val="24"/>
          <w:szCs w:val="24"/>
        </w:rPr>
        <w:t xml:space="preserve"> </w:t>
      </w:r>
      <w:r w:rsidR="00743D9B">
        <w:rPr>
          <w:rFonts w:ascii="Arial" w:hAnsi="Arial" w:cs="Arial"/>
          <w:color w:val="000000" w:themeColor="text1"/>
          <w:sz w:val="24"/>
          <w:szCs w:val="24"/>
        </w:rPr>
        <w:t xml:space="preserve">inferences </w:t>
      </w:r>
      <w:r w:rsidR="000B3B2D" w:rsidRPr="007037DA">
        <w:rPr>
          <w:rFonts w:ascii="Arial" w:hAnsi="Arial" w:cs="Arial"/>
          <w:color w:val="000000" w:themeColor="text1"/>
          <w:sz w:val="24"/>
          <w:szCs w:val="24"/>
        </w:rPr>
        <w:t>can be based on the test.</w:t>
      </w:r>
    </w:p>
    <w:p w14:paraId="12CEFE85" w14:textId="70CAD023" w:rsidR="00544A56" w:rsidRPr="007037DA" w:rsidRDefault="00060663"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T</w:t>
      </w:r>
      <w:r w:rsidR="002A2B4A">
        <w:rPr>
          <w:rFonts w:ascii="Arial" w:hAnsi="Arial" w:cs="Arial"/>
          <w:color w:val="000000" w:themeColor="text1"/>
          <w:sz w:val="24"/>
          <w:szCs w:val="24"/>
        </w:rPr>
        <w:t>he MBTI</w:t>
      </w:r>
      <w:r>
        <w:rPr>
          <w:rFonts w:ascii="Arial" w:hAnsi="Arial" w:cs="Arial"/>
          <w:color w:val="000000" w:themeColor="text1"/>
          <w:sz w:val="24"/>
          <w:szCs w:val="24"/>
        </w:rPr>
        <w:t>’s</w:t>
      </w:r>
      <w:r w:rsidR="002A2B4A">
        <w:rPr>
          <w:rFonts w:ascii="Arial" w:hAnsi="Arial" w:cs="Arial"/>
          <w:color w:val="000000" w:themeColor="text1"/>
          <w:sz w:val="24"/>
          <w:szCs w:val="24"/>
        </w:rPr>
        <w:t xml:space="preserve"> uniqueness </w:t>
      </w:r>
      <w:r w:rsidR="00592D6A">
        <w:rPr>
          <w:rFonts w:ascii="Arial" w:hAnsi="Arial" w:cs="Arial"/>
          <w:color w:val="000000" w:themeColor="text1"/>
          <w:sz w:val="24"/>
          <w:szCs w:val="24"/>
        </w:rPr>
        <w:t xml:space="preserve">among the </w:t>
      </w:r>
      <w:r w:rsidR="002A2B4A">
        <w:rPr>
          <w:rFonts w:ascii="Arial" w:hAnsi="Arial" w:cs="Arial"/>
          <w:color w:val="000000" w:themeColor="text1"/>
          <w:sz w:val="24"/>
          <w:szCs w:val="24"/>
        </w:rPr>
        <w:t xml:space="preserve">myriad of learning styles assessment is </w:t>
      </w:r>
      <w:r w:rsidR="00592D6A">
        <w:rPr>
          <w:rFonts w:ascii="Arial" w:hAnsi="Arial" w:cs="Arial"/>
          <w:color w:val="000000" w:themeColor="text1"/>
          <w:sz w:val="24"/>
          <w:szCs w:val="24"/>
        </w:rPr>
        <w:t xml:space="preserve">based on </w:t>
      </w:r>
      <w:r w:rsidR="009274E8">
        <w:rPr>
          <w:rFonts w:ascii="Arial" w:hAnsi="Arial" w:cs="Arial"/>
          <w:color w:val="000000" w:themeColor="text1"/>
          <w:sz w:val="24"/>
          <w:szCs w:val="24"/>
        </w:rPr>
        <w:t>its</w:t>
      </w:r>
      <w:r w:rsidR="002A2B4A">
        <w:rPr>
          <w:rFonts w:ascii="Arial" w:hAnsi="Arial" w:cs="Arial"/>
          <w:color w:val="000000" w:themeColor="text1"/>
          <w:sz w:val="24"/>
          <w:szCs w:val="24"/>
        </w:rPr>
        <w:t xml:space="preserve"> support from </w:t>
      </w:r>
      <w:r>
        <w:rPr>
          <w:rFonts w:ascii="Arial" w:hAnsi="Arial" w:cs="Arial"/>
          <w:color w:val="000000" w:themeColor="text1"/>
          <w:sz w:val="24"/>
          <w:szCs w:val="24"/>
        </w:rPr>
        <w:t xml:space="preserve">a large range of resources </w:t>
      </w:r>
      <w:r w:rsidR="00592D6A">
        <w:rPr>
          <w:rFonts w:ascii="Arial" w:hAnsi="Arial" w:cs="Arial"/>
          <w:color w:val="000000" w:themeColor="text1"/>
          <w:sz w:val="24"/>
          <w:szCs w:val="24"/>
        </w:rPr>
        <w:t xml:space="preserve">and </w:t>
      </w:r>
      <w:r>
        <w:rPr>
          <w:rFonts w:ascii="Arial" w:hAnsi="Arial" w:cs="Arial"/>
          <w:color w:val="000000" w:themeColor="text1"/>
          <w:sz w:val="24"/>
          <w:szCs w:val="24"/>
        </w:rPr>
        <w:t>its use within the academia, business and counselling communities.</w:t>
      </w:r>
      <w:r w:rsidR="002A2B4A">
        <w:rPr>
          <w:rFonts w:ascii="Arial" w:hAnsi="Arial" w:cs="Arial"/>
          <w:color w:val="000000" w:themeColor="text1"/>
          <w:sz w:val="24"/>
          <w:szCs w:val="24"/>
        </w:rPr>
        <w:t xml:space="preserve"> </w:t>
      </w:r>
      <w:r w:rsidR="00147B4B">
        <w:rPr>
          <w:rFonts w:ascii="Arial" w:hAnsi="Arial" w:cs="Arial"/>
          <w:color w:val="000000" w:themeColor="text1"/>
          <w:sz w:val="24"/>
          <w:szCs w:val="24"/>
        </w:rPr>
        <w:t xml:space="preserve">Apart from being used in research, it is also </w:t>
      </w:r>
      <w:r w:rsidR="00D64755">
        <w:rPr>
          <w:rFonts w:ascii="Arial" w:hAnsi="Arial" w:cs="Arial"/>
          <w:color w:val="000000" w:themeColor="text1"/>
          <w:sz w:val="24"/>
          <w:szCs w:val="24"/>
        </w:rPr>
        <w:t>a very well researched tool</w:t>
      </w:r>
      <w:r w:rsidR="00147B4B">
        <w:rPr>
          <w:rFonts w:ascii="Arial" w:hAnsi="Arial" w:cs="Arial"/>
          <w:color w:val="000000" w:themeColor="text1"/>
          <w:sz w:val="24"/>
          <w:szCs w:val="24"/>
        </w:rPr>
        <w:t xml:space="preserve"> </w:t>
      </w:r>
      <w:r w:rsidR="00D64755">
        <w:rPr>
          <w:rFonts w:ascii="Arial" w:hAnsi="Arial" w:cs="Arial"/>
          <w:color w:val="000000" w:themeColor="text1"/>
          <w:sz w:val="24"/>
          <w:szCs w:val="24"/>
        </w:rPr>
        <w:t>that produces dependable and authentic reports from conducted studies</w:t>
      </w:r>
      <w:r w:rsidR="00EC6E52">
        <w:rPr>
          <w:rFonts w:ascii="Arial" w:hAnsi="Arial" w:cs="Arial"/>
          <w:color w:val="000000" w:themeColor="text1"/>
          <w:sz w:val="24"/>
          <w:szCs w:val="24"/>
        </w:rPr>
        <w:t xml:space="preserve"> (Myers &amp; McCaulley</w:t>
      </w:r>
      <w:r w:rsidR="00983B6D">
        <w:rPr>
          <w:rFonts w:ascii="Arial" w:hAnsi="Arial" w:cs="Arial"/>
          <w:color w:val="000000" w:themeColor="text1"/>
          <w:sz w:val="24"/>
          <w:szCs w:val="24"/>
        </w:rPr>
        <w:t>, 1989)</w:t>
      </w:r>
      <w:r w:rsidR="00D64755">
        <w:rPr>
          <w:rFonts w:ascii="Arial" w:hAnsi="Arial" w:cs="Arial"/>
          <w:color w:val="000000" w:themeColor="text1"/>
          <w:sz w:val="24"/>
          <w:szCs w:val="24"/>
        </w:rPr>
        <w:t xml:space="preserve">. </w:t>
      </w:r>
      <w:r w:rsidR="00402BB2">
        <w:rPr>
          <w:rFonts w:ascii="Arial" w:hAnsi="Arial" w:cs="Arial"/>
          <w:color w:val="000000" w:themeColor="text1"/>
          <w:sz w:val="24"/>
          <w:szCs w:val="24"/>
        </w:rPr>
        <w:t>However, a number of academic psychologists have critiqued this instrument; they claim that it is devoid of credible authentic data (Hunsley, 2004), (McCrae &amp; Costa, 1989).</w:t>
      </w:r>
    </w:p>
    <w:p w14:paraId="2A06F4AE" w14:textId="77777777" w:rsidR="000B3B2D" w:rsidRPr="007037DA" w:rsidRDefault="003369B2" w:rsidP="00584EDA">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t xml:space="preserve">The main argument which can be seen to be tabled against MBTI is </w:t>
      </w:r>
      <w:r w:rsidR="003A1909">
        <w:rPr>
          <w:rFonts w:ascii="Arial" w:hAnsi="Arial" w:cs="Arial"/>
          <w:color w:val="000000" w:themeColor="text1"/>
          <w:sz w:val="24"/>
          <w:szCs w:val="24"/>
        </w:rPr>
        <w:t xml:space="preserve">the vagueness of the term itself, permitting any type of behavior to fit into any type of personality. </w:t>
      </w:r>
      <w:r w:rsidR="004E2885">
        <w:rPr>
          <w:rFonts w:ascii="Arial" w:hAnsi="Arial" w:cs="Arial"/>
          <w:color w:val="000000" w:themeColor="text1"/>
          <w:sz w:val="24"/>
          <w:szCs w:val="24"/>
        </w:rPr>
        <w:t xml:space="preserve"> These critics hold maintain </w:t>
      </w:r>
      <w:r w:rsidR="000B3B2D" w:rsidRPr="007037DA">
        <w:rPr>
          <w:rFonts w:ascii="Arial" w:hAnsi="Arial" w:cs="Arial"/>
          <w:color w:val="000000" w:themeColor="text1"/>
          <w:sz w:val="24"/>
          <w:szCs w:val="24"/>
        </w:rPr>
        <w:t xml:space="preserve">that this </w:t>
      </w:r>
      <w:r w:rsidR="006B7BAB">
        <w:rPr>
          <w:rFonts w:ascii="Arial" w:hAnsi="Arial" w:cs="Arial"/>
          <w:color w:val="000000" w:themeColor="text1"/>
          <w:sz w:val="24"/>
          <w:szCs w:val="24"/>
        </w:rPr>
        <w:t xml:space="preserve">lapse leads to what is called </w:t>
      </w:r>
      <w:r w:rsidR="000B3B2D" w:rsidRPr="007037DA">
        <w:rPr>
          <w:rFonts w:ascii="Arial" w:hAnsi="Arial" w:cs="Arial"/>
          <w:color w:val="000000" w:themeColor="text1"/>
          <w:sz w:val="24"/>
          <w:szCs w:val="24"/>
        </w:rPr>
        <w:t>the Forer effect</w:t>
      </w:r>
      <w:r w:rsidR="00574830">
        <w:rPr>
          <w:rFonts w:ascii="Arial" w:hAnsi="Arial" w:cs="Arial"/>
          <w:color w:val="000000" w:themeColor="text1"/>
          <w:sz w:val="24"/>
          <w:szCs w:val="24"/>
        </w:rPr>
        <w:t xml:space="preserve"> -</w:t>
      </w:r>
      <w:r w:rsidR="000B3B2D" w:rsidRPr="007037DA">
        <w:rPr>
          <w:rFonts w:ascii="Arial" w:hAnsi="Arial" w:cs="Arial"/>
          <w:color w:val="000000" w:themeColor="text1"/>
          <w:sz w:val="24"/>
          <w:szCs w:val="24"/>
        </w:rPr>
        <w:t xml:space="preserve"> </w:t>
      </w:r>
      <w:r w:rsidR="00574830">
        <w:rPr>
          <w:rFonts w:ascii="Arial" w:hAnsi="Arial" w:cs="Arial"/>
          <w:color w:val="000000" w:themeColor="text1"/>
          <w:sz w:val="24"/>
          <w:szCs w:val="24"/>
        </w:rPr>
        <w:t xml:space="preserve">a situation </w:t>
      </w:r>
      <w:r w:rsidR="000B3B2D" w:rsidRPr="007037DA">
        <w:rPr>
          <w:rFonts w:ascii="Arial" w:hAnsi="Arial" w:cs="Arial"/>
          <w:color w:val="000000" w:themeColor="text1"/>
          <w:sz w:val="24"/>
          <w:szCs w:val="24"/>
        </w:rPr>
        <w:t xml:space="preserve">where individuals </w:t>
      </w:r>
      <w:r w:rsidR="00316150">
        <w:rPr>
          <w:rFonts w:ascii="Arial" w:hAnsi="Arial" w:cs="Arial"/>
          <w:color w:val="000000" w:themeColor="text1"/>
          <w:sz w:val="24"/>
          <w:szCs w:val="24"/>
        </w:rPr>
        <w:t xml:space="preserve">highly rate </w:t>
      </w:r>
      <w:r w:rsidR="000B3B2D" w:rsidRPr="007037DA">
        <w:rPr>
          <w:rFonts w:ascii="Arial" w:hAnsi="Arial" w:cs="Arial"/>
          <w:color w:val="000000" w:themeColor="text1"/>
          <w:sz w:val="24"/>
          <w:szCs w:val="24"/>
        </w:rPr>
        <w:t xml:space="preserve">a positive description that </w:t>
      </w:r>
      <w:r w:rsidR="00316150">
        <w:rPr>
          <w:rFonts w:ascii="Arial" w:hAnsi="Arial" w:cs="Arial"/>
          <w:color w:val="000000" w:themeColor="text1"/>
          <w:sz w:val="24"/>
          <w:szCs w:val="24"/>
        </w:rPr>
        <w:t xml:space="preserve">pertains particularly </w:t>
      </w:r>
      <w:r w:rsidR="00213442">
        <w:rPr>
          <w:rFonts w:ascii="Arial" w:hAnsi="Arial" w:cs="Arial"/>
          <w:color w:val="000000" w:themeColor="text1"/>
          <w:sz w:val="24"/>
          <w:szCs w:val="24"/>
        </w:rPr>
        <w:t>to them (Carroll, 2004</w:t>
      </w:r>
      <w:r w:rsidR="000B3B2D" w:rsidRPr="007037DA">
        <w:rPr>
          <w:rFonts w:ascii="Arial" w:hAnsi="Arial" w:cs="Arial"/>
          <w:color w:val="000000" w:themeColor="text1"/>
          <w:sz w:val="24"/>
          <w:szCs w:val="24"/>
        </w:rPr>
        <w:t>)</w:t>
      </w:r>
      <w:r w:rsidR="00213442">
        <w:rPr>
          <w:rFonts w:ascii="Arial" w:hAnsi="Arial" w:cs="Arial"/>
          <w:color w:val="000000" w:themeColor="text1"/>
          <w:sz w:val="24"/>
          <w:szCs w:val="24"/>
        </w:rPr>
        <w:t>, (Pittenger, 1993)</w:t>
      </w:r>
      <w:r w:rsidR="00F918A7">
        <w:rPr>
          <w:rFonts w:ascii="Arial" w:hAnsi="Arial" w:cs="Arial"/>
          <w:color w:val="000000" w:themeColor="text1"/>
          <w:sz w:val="24"/>
          <w:szCs w:val="24"/>
        </w:rPr>
        <w:t xml:space="preserve">. </w:t>
      </w:r>
      <w:r w:rsidR="00213442">
        <w:rPr>
          <w:rFonts w:ascii="Arial" w:hAnsi="Arial" w:cs="Arial"/>
          <w:color w:val="000000" w:themeColor="text1"/>
          <w:sz w:val="24"/>
          <w:szCs w:val="24"/>
        </w:rPr>
        <w:t xml:space="preserve">Nevertheless, as noted by Myers </w:t>
      </w:r>
      <w:r w:rsidR="00173806">
        <w:rPr>
          <w:rFonts w:ascii="Arial" w:hAnsi="Arial" w:cs="Arial"/>
          <w:color w:val="000000" w:themeColor="text1"/>
          <w:sz w:val="24"/>
          <w:szCs w:val="24"/>
        </w:rPr>
        <w:t>and</w:t>
      </w:r>
      <w:r w:rsidR="00213442">
        <w:rPr>
          <w:rFonts w:ascii="Arial" w:hAnsi="Arial" w:cs="Arial"/>
          <w:color w:val="000000" w:themeColor="text1"/>
          <w:sz w:val="24"/>
          <w:szCs w:val="24"/>
        </w:rPr>
        <w:t xml:space="preserve"> McCaulley </w:t>
      </w:r>
      <w:r w:rsidR="00213442">
        <w:rPr>
          <w:rFonts w:ascii="Arial" w:hAnsi="Arial" w:cs="Arial"/>
          <w:color w:val="000000" w:themeColor="text1"/>
          <w:sz w:val="24"/>
          <w:szCs w:val="24"/>
        </w:rPr>
        <w:lastRenderedPageBreak/>
        <w:t>(1985)</w:t>
      </w:r>
      <w:r w:rsidR="00861BE2">
        <w:rPr>
          <w:rFonts w:ascii="Arial" w:hAnsi="Arial" w:cs="Arial"/>
          <w:color w:val="000000" w:themeColor="text1"/>
          <w:sz w:val="24"/>
          <w:szCs w:val="24"/>
        </w:rPr>
        <w:t>,</w:t>
      </w:r>
      <w:r w:rsidR="00564930" w:rsidRPr="007037DA">
        <w:rPr>
          <w:rFonts w:ascii="Arial" w:hAnsi="Arial" w:cs="Arial"/>
          <w:color w:val="000000" w:themeColor="text1"/>
          <w:sz w:val="24"/>
          <w:szCs w:val="24"/>
        </w:rPr>
        <w:t xml:space="preserve"> t</w:t>
      </w:r>
      <w:r w:rsidR="000B3B2D" w:rsidRPr="007037DA">
        <w:rPr>
          <w:rFonts w:ascii="Arial" w:hAnsi="Arial" w:cs="Arial"/>
          <w:color w:val="000000" w:themeColor="text1"/>
          <w:sz w:val="24"/>
          <w:szCs w:val="24"/>
        </w:rPr>
        <w:t xml:space="preserve">he MBTI does not </w:t>
      </w:r>
      <w:r w:rsidR="00861BE2">
        <w:rPr>
          <w:rFonts w:ascii="Arial" w:hAnsi="Arial" w:cs="Arial"/>
          <w:color w:val="000000" w:themeColor="text1"/>
          <w:sz w:val="24"/>
          <w:szCs w:val="24"/>
        </w:rPr>
        <w:t>assess</w:t>
      </w:r>
      <w:r w:rsidR="00861BE2" w:rsidRPr="007037DA">
        <w:rPr>
          <w:rFonts w:ascii="Arial" w:hAnsi="Arial" w:cs="Arial"/>
          <w:color w:val="000000" w:themeColor="text1"/>
          <w:sz w:val="24"/>
          <w:szCs w:val="24"/>
        </w:rPr>
        <w:t xml:space="preserve"> </w:t>
      </w:r>
      <w:r w:rsidR="000B3B2D" w:rsidRPr="007037DA">
        <w:rPr>
          <w:rFonts w:ascii="Arial" w:hAnsi="Arial" w:cs="Arial"/>
          <w:color w:val="000000" w:themeColor="text1"/>
          <w:sz w:val="24"/>
          <w:szCs w:val="24"/>
        </w:rPr>
        <w:t>aptitude</w:t>
      </w:r>
      <w:r w:rsidR="00905DFA">
        <w:rPr>
          <w:rFonts w:ascii="Arial" w:hAnsi="Arial" w:cs="Arial"/>
          <w:color w:val="000000" w:themeColor="text1"/>
          <w:sz w:val="24"/>
          <w:szCs w:val="24"/>
        </w:rPr>
        <w:t>;</w:t>
      </w:r>
      <w:r w:rsidR="000B3B2D" w:rsidRPr="007037DA">
        <w:rPr>
          <w:rFonts w:ascii="Arial" w:hAnsi="Arial" w:cs="Arial"/>
          <w:color w:val="000000" w:themeColor="text1"/>
          <w:sz w:val="24"/>
          <w:szCs w:val="24"/>
        </w:rPr>
        <w:t xml:space="preserve"> </w:t>
      </w:r>
      <w:r w:rsidR="00861BE2">
        <w:rPr>
          <w:rFonts w:ascii="Arial" w:hAnsi="Arial" w:cs="Arial"/>
          <w:color w:val="000000" w:themeColor="text1"/>
          <w:sz w:val="24"/>
          <w:szCs w:val="24"/>
        </w:rPr>
        <w:t xml:space="preserve">rather it </w:t>
      </w:r>
      <w:r w:rsidR="000B3B2D" w:rsidRPr="007037DA">
        <w:rPr>
          <w:rFonts w:ascii="Arial" w:hAnsi="Arial" w:cs="Arial"/>
          <w:color w:val="000000" w:themeColor="text1"/>
          <w:sz w:val="24"/>
          <w:szCs w:val="24"/>
        </w:rPr>
        <w:t xml:space="preserve">indicates </w:t>
      </w:r>
      <w:r w:rsidR="00564930" w:rsidRPr="007037DA">
        <w:rPr>
          <w:rFonts w:ascii="Arial" w:hAnsi="Arial" w:cs="Arial"/>
          <w:color w:val="000000" w:themeColor="text1"/>
          <w:sz w:val="24"/>
          <w:szCs w:val="24"/>
        </w:rPr>
        <w:t>one preference over another.</w:t>
      </w:r>
    </w:p>
    <w:p w14:paraId="67E5922C" w14:textId="77777777" w:rsidR="00DB1A87" w:rsidRPr="007037DA" w:rsidRDefault="00564930" w:rsidP="00584EDA">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t xml:space="preserve">However, </w:t>
      </w:r>
      <w:r w:rsidR="000B3B2D" w:rsidRPr="007037DA">
        <w:rPr>
          <w:rFonts w:ascii="Arial" w:hAnsi="Arial" w:cs="Arial"/>
          <w:color w:val="000000" w:themeColor="text1"/>
          <w:sz w:val="24"/>
          <w:szCs w:val="24"/>
        </w:rPr>
        <w:t xml:space="preserve">Isabel Myers </w:t>
      </w:r>
      <w:r w:rsidR="005124A0">
        <w:rPr>
          <w:rFonts w:ascii="Arial" w:hAnsi="Arial" w:cs="Arial"/>
          <w:color w:val="000000" w:themeColor="text1"/>
          <w:sz w:val="24"/>
          <w:szCs w:val="24"/>
        </w:rPr>
        <w:t xml:space="preserve">argues </w:t>
      </w:r>
      <w:r w:rsidRPr="007037DA">
        <w:rPr>
          <w:rFonts w:ascii="Arial" w:hAnsi="Arial" w:cs="Arial"/>
          <w:color w:val="000000" w:themeColor="text1"/>
          <w:sz w:val="24"/>
          <w:szCs w:val="24"/>
        </w:rPr>
        <w:t xml:space="preserve">that </w:t>
      </w:r>
      <w:r w:rsidR="000B3B2D" w:rsidRPr="007037DA">
        <w:rPr>
          <w:rFonts w:ascii="Arial" w:hAnsi="Arial" w:cs="Arial"/>
          <w:color w:val="000000" w:themeColor="text1"/>
          <w:sz w:val="24"/>
          <w:szCs w:val="24"/>
        </w:rPr>
        <w:t xml:space="preserve">the </w:t>
      </w:r>
      <w:r w:rsidR="005124A0">
        <w:rPr>
          <w:rFonts w:ascii="Arial" w:hAnsi="Arial" w:cs="Arial"/>
          <w:color w:val="000000" w:themeColor="text1"/>
          <w:sz w:val="24"/>
          <w:szCs w:val="24"/>
        </w:rPr>
        <w:t>course</w:t>
      </w:r>
      <w:r w:rsidR="005124A0" w:rsidRPr="007037DA">
        <w:rPr>
          <w:rFonts w:ascii="Arial" w:hAnsi="Arial" w:cs="Arial"/>
          <w:color w:val="000000" w:themeColor="text1"/>
          <w:sz w:val="24"/>
          <w:szCs w:val="24"/>
        </w:rPr>
        <w:t xml:space="preserve"> </w:t>
      </w:r>
      <w:r w:rsidR="000B3B2D" w:rsidRPr="007037DA">
        <w:rPr>
          <w:rFonts w:ascii="Arial" w:hAnsi="Arial" w:cs="Arial"/>
          <w:color w:val="000000" w:themeColor="text1"/>
          <w:sz w:val="24"/>
          <w:szCs w:val="24"/>
        </w:rPr>
        <w:t>of the p</w:t>
      </w:r>
      <w:r w:rsidR="00213442">
        <w:rPr>
          <w:rFonts w:ascii="Arial" w:hAnsi="Arial" w:cs="Arial"/>
          <w:color w:val="000000" w:themeColor="text1"/>
          <w:sz w:val="24"/>
          <w:szCs w:val="24"/>
        </w:rPr>
        <w:t>reference</w:t>
      </w:r>
      <w:r w:rsidRPr="007037DA">
        <w:rPr>
          <w:rFonts w:ascii="Arial" w:hAnsi="Arial" w:cs="Arial"/>
          <w:color w:val="000000" w:themeColor="text1"/>
          <w:sz w:val="24"/>
          <w:szCs w:val="24"/>
        </w:rPr>
        <w:t xml:space="preserve"> is </w:t>
      </w:r>
      <w:r w:rsidR="000B3B2D" w:rsidRPr="007037DA">
        <w:rPr>
          <w:rFonts w:ascii="Arial" w:hAnsi="Arial" w:cs="Arial"/>
          <w:color w:val="000000" w:themeColor="text1"/>
          <w:sz w:val="24"/>
          <w:szCs w:val="24"/>
        </w:rPr>
        <w:t xml:space="preserve">more </w:t>
      </w:r>
      <w:r w:rsidR="005124A0">
        <w:rPr>
          <w:rFonts w:ascii="Arial" w:hAnsi="Arial" w:cs="Arial"/>
          <w:color w:val="000000" w:themeColor="text1"/>
          <w:sz w:val="24"/>
          <w:szCs w:val="24"/>
        </w:rPr>
        <w:t xml:space="preserve">relevant </w:t>
      </w:r>
      <w:r w:rsidR="000B3B2D" w:rsidRPr="007037DA">
        <w:rPr>
          <w:rFonts w:ascii="Arial" w:hAnsi="Arial" w:cs="Arial"/>
          <w:color w:val="000000" w:themeColor="text1"/>
          <w:sz w:val="24"/>
          <w:szCs w:val="24"/>
        </w:rPr>
        <w:t>tha</w:t>
      </w:r>
      <w:r w:rsidR="00213442">
        <w:rPr>
          <w:rFonts w:ascii="Arial" w:hAnsi="Arial" w:cs="Arial"/>
          <w:color w:val="000000" w:themeColor="text1"/>
          <w:sz w:val="24"/>
          <w:szCs w:val="24"/>
        </w:rPr>
        <w:t>n the degree (Myers &amp; McCaulley, 1998</w:t>
      </w:r>
      <w:r w:rsidR="000B3B2D" w:rsidRPr="007037DA">
        <w:rPr>
          <w:rFonts w:ascii="Arial" w:hAnsi="Arial" w:cs="Arial"/>
          <w:color w:val="000000" w:themeColor="text1"/>
          <w:sz w:val="24"/>
          <w:szCs w:val="24"/>
        </w:rPr>
        <w:t>). The MBTI instrument theori</w:t>
      </w:r>
      <w:r w:rsidR="00173806">
        <w:rPr>
          <w:rFonts w:ascii="Arial" w:hAnsi="Arial" w:cs="Arial"/>
          <w:color w:val="000000" w:themeColor="text1"/>
          <w:sz w:val="24"/>
          <w:szCs w:val="24"/>
        </w:rPr>
        <w:t>s</w:t>
      </w:r>
      <w:r w:rsidR="000B3B2D" w:rsidRPr="007037DA">
        <w:rPr>
          <w:rFonts w:ascii="Arial" w:hAnsi="Arial" w:cs="Arial"/>
          <w:color w:val="000000" w:themeColor="text1"/>
          <w:sz w:val="24"/>
          <w:szCs w:val="24"/>
        </w:rPr>
        <w:t xml:space="preserve">ed that type preferences </w:t>
      </w:r>
      <w:r w:rsidR="005B30FF">
        <w:rPr>
          <w:rFonts w:ascii="Arial" w:hAnsi="Arial" w:cs="Arial"/>
          <w:color w:val="000000" w:themeColor="text1"/>
          <w:sz w:val="24"/>
          <w:szCs w:val="24"/>
        </w:rPr>
        <w:t>occur in</w:t>
      </w:r>
      <w:r w:rsidR="005B30FF" w:rsidRPr="007037DA">
        <w:rPr>
          <w:rFonts w:ascii="Arial" w:hAnsi="Arial" w:cs="Arial"/>
          <w:color w:val="000000" w:themeColor="text1"/>
          <w:sz w:val="24"/>
          <w:szCs w:val="24"/>
        </w:rPr>
        <w:t xml:space="preserve"> </w:t>
      </w:r>
      <w:r w:rsidR="000B3B2D" w:rsidRPr="007037DA">
        <w:rPr>
          <w:rFonts w:ascii="Arial" w:hAnsi="Arial" w:cs="Arial"/>
          <w:color w:val="000000" w:themeColor="text1"/>
          <w:sz w:val="24"/>
          <w:szCs w:val="24"/>
        </w:rPr>
        <w:t xml:space="preserve">polar opposites: a </w:t>
      </w:r>
      <w:r w:rsidR="005B30FF">
        <w:rPr>
          <w:rFonts w:ascii="Arial" w:hAnsi="Arial" w:cs="Arial"/>
          <w:color w:val="000000" w:themeColor="text1"/>
          <w:sz w:val="24"/>
          <w:szCs w:val="24"/>
        </w:rPr>
        <w:t>principle</w:t>
      </w:r>
      <w:r w:rsidR="005B30FF" w:rsidRPr="007037DA">
        <w:rPr>
          <w:rFonts w:ascii="Arial" w:hAnsi="Arial" w:cs="Arial"/>
          <w:color w:val="000000" w:themeColor="text1"/>
          <w:sz w:val="24"/>
          <w:szCs w:val="24"/>
        </w:rPr>
        <w:t xml:space="preserve"> </w:t>
      </w:r>
      <w:r w:rsidR="000B3B2D" w:rsidRPr="007037DA">
        <w:rPr>
          <w:rFonts w:ascii="Arial" w:hAnsi="Arial" w:cs="Arial"/>
          <w:color w:val="000000" w:themeColor="text1"/>
          <w:sz w:val="24"/>
          <w:szCs w:val="24"/>
        </w:rPr>
        <w:t xml:space="preserve">of </w:t>
      </w:r>
      <w:r w:rsidR="005B30FF">
        <w:rPr>
          <w:rFonts w:ascii="Arial" w:hAnsi="Arial" w:cs="Arial"/>
          <w:color w:val="000000" w:themeColor="text1"/>
          <w:sz w:val="24"/>
          <w:szCs w:val="24"/>
        </w:rPr>
        <w:t xml:space="preserve">the </w:t>
      </w:r>
      <w:r w:rsidR="000B3B2D" w:rsidRPr="007037DA">
        <w:rPr>
          <w:rFonts w:ascii="Arial" w:hAnsi="Arial" w:cs="Arial"/>
          <w:color w:val="000000" w:themeColor="text1"/>
          <w:sz w:val="24"/>
          <w:szCs w:val="24"/>
        </w:rPr>
        <w:t xml:space="preserve">MBTI is that people </w:t>
      </w:r>
      <w:r w:rsidR="005B30FF">
        <w:rPr>
          <w:rFonts w:ascii="Arial" w:hAnsi="Arial" w:cs="Arial"/>
          <w:color w:val="000000" w:themeColor="text1"/>
          <w:sz w:val="24"/>
          <w:szCs w:val="24"/>
        </w:rPr>
        <w:t xml:space="preserve">basically </w:t>
      </w:r>
      <w:r w:rsidR="000B3B2D" w:rsidRPr="007037DA">
        <w:rPr>
          <w:rFonts w:ascii="Arial" w:hAnsi="Arial" w:cs="Arial"/>
          <w:color w:val="000000" w:themeColor="text1"/>
          <w:sz w:val="24"/>
          <w:szCs w:val="24"/>
        </w:rPr>
        <w:t xml:space="preserve">prefer one thing </w:t>
      </w:r>
      <w:r w:rsidR="00173806">
        <w:rPr>
          <w:rFonts w:ascii="Arial" w:hAnsi="Arial" w:cs="Arial"/>
          <w:color w:val="000000" w:themeColor="text1"/>
          <w:sz w:val="24"/>
          <w:szCs w:val="24"/>
        </w:rPr>
        <w:t>to</w:t>
      </w:r>
      <w:r w:rsidR="00173806" w:rsidRPr="007037DA">
        <w:rPr>
          <w:rFonts w:ascii="Arial" w:hAnsi="Arial" w:cs="Arial"/>
          <w:color w:val="000000" w:themeColor="text1"/>
          <w:sz w:val="24"/>
          <w:szCs w:val="24"/>
        </w:rPr>
        <w:t xml:space="preserve"> </w:t>
      </w:r>
      <w:r w:rsidR="005B30FF">
        <w:rPr>
          <w:rFonts w:ascii="Arial" w:hAnsi="Arial" w:cs="Arial"/>
          <w:color w:val="000000" w:themeColor="text1"/>
          <w:sz w:val="24"/>
          <w:szCs w:val="24"/>
        </w:rPr>
        <w:t>an</w:t>
      </w:r>
      <w:r w:rsidR="000B3B2D" w:rsidRPr="007037DA">
        <w:rPr>
          <w:rFonts w:ascii="Arial" w:hAnsi="Arial" w:cs="Arial"/>
          <w:color w:val="000000" w:themeColor="text1"/>
          <w:sz w:val="24"/>
          <w:szCs w:val="24"/>
        </w:rPr>
        <w:t xml:space="preserve">other, </w:t>
      </w:r>
      <w:r w:rsidR="005B30FF">
        <w:rPr>
          <w:rFonts w:ascii="Arial" w:hAnsi="Arial" w:cs="Arial"/>
          <w:color w:val="000000" w:themeColor="text1"/>
          <w:sz w:val="24"/>
          <w:szCs w:val="24"/>
        </w:rPr>
        <w:t>and not a little of the two of them</w:t>
      </w:r>
      <w:r w:rsidR="00173806" w:rsidRPr="007037DA">
        <w:rPr>
          <w:rFonts w:ascii="Arial" w:hAnsi="Arial" w:cs="Arial"/>
          <w:color w:val="000000" w:themeColor="text1"/>
          <w:sz w:val="24"/>
          <w:szCs w:val="24"/>
        </w:rPr>
        <w:t xml:space="preserve">. </w:t>
      </w:r>
      <w:r w:rsidR="004661BA">
        <w:rPr>
          <w:rFonts w:ascii="Arial" w:hAnsi="Arial" w:cs="Arial"/>
          <w:color w:val="000000" w:themeColor="text1"/>
          <w:sz w:val="24"/>
          <w:szCs w:val="24"/>
        </w:rPr>
        <w:t>The theory of psychological type which was first designed by C.G. Jung is essential</w:t>
      </w:r>
      <w:r w:rsidR="004661BA" w:rsidRPr="007037DA">
        <w:rPr>
          <w:rFonts w:ascii="Arial" w:hAnsi="Arial" w:cs="Arial"/>
          <w:color w:val="000000" w:themeColor="text1"/>
          <w:sz w:val="24"/>
          <w:szCs w:val="24"/>
        </w:rPr>
        <w:t xml:space="preserve"> </w:t>
      </w:r>
      <w:r w:rsidR="00DB1A87" w:rsidRPr="007037DA">
        <w:rPr>
          <w:rFonts w:ascii="Arial" w:hAnsi="Arial" w:cs="Arial"/>
          <w:color w:val="000000" w:themeColor="text1"/>
          <w:sz w:val="24"/>
          <w:szCs w:val="24"/>
        </w:rPr>
        <w:t xml:space="preserve">to the Myers Briggs Type Indicator </w:t>
      </w:r>
      <w:r w:rsidR="00213442">
        <w:rPr>
          <w:rFonts w:ascii="Arial" w:hAnsi="Arial" w:cs="Arial"/>
          <w:color w:val="000000" w:themeColor="text1"/>
          <w:sz w:val="24"/>
          <w:szCs w:val="24"/>
        </w:rPr>
        <w:t>(Myers, 1995</w:t>
      </w:r>
      <w:r w:rsidR="00DB1A87" w:rsidRPr="007037DA">
        <w:rPr>
          <w:rFonts w:ascii="Arial" w:hAnsi="Arial" w:cs="Arial"/>
          <w:color w:val="000000" w:themeColor="text1"/>
          <w:sz w:val="24"/>
          <w:szCs w:val="24"/>
        </w:rPr>
        <w:t>)</w:t>
      </w:r>
      <w:r w:rsidR="00173806">
        <w:rPr>
          <w:rFonts w:ascii="Arial" w:hAnsi="Arial" w:cs="Arial"/>
          <w:color w:val="000000" w:themeColor="text1"/>
          <w:sz w:val="24"/>
          <w:szCs w:val="24"/>
        </w:rPr>
        <w:t>.</w:t>
      </w:r>
    </w:p>
    <w:p w14:paraId="6D258F74" w14:textId="77777777" w:rsidR="000B3B2D" w:rsidRPr="007037DA" w:rsidRDefault="00213442"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Interestingly</w:t>
      </w:r>
      <w:r w:rsidR="000A7C77">
        <w:rPr>
          <w:rFonts w:ascii="Arial" w:hAnsi="Arial" w:cs="Arial"/>
          <w:color w:val="000000" w:themeColor="text1"/>
          <w:sz w:val="24"/>
          <w:szCs w:val="24"/>
        </w:rPr>
        <w:t>,</w:t>
      </w:r>
      <w:r>
        <w:rPr>
          <w:rFonts w:ascii="Arial" w:hAnsi="Arial" w:cs="Arial"/>
          <w:color w:val="000000" w:themeColor="text1"/>
          <w:sz w:val="24"/>
          <w:szCs w:val="24"/>
        </w:rPr>
        <w:t xml:space="preserve"> Hunsley (2004)</w:t>
      </w:r>
      <w:r w:rsidR="00CD052A" w:rsidRPr="007037DA">
        <w:rPr>
          <w:rFonts w:ascii="Arial" w:hAnsi="Arial" w:cs="Arial"/>
          <w:color w:val="000000" w:themeColor="text1"/>
          <w:sz w:val="24"/>
          <w:szCs w:val="24"/>
        </w:rPr>
        <w:t xml:space="preserve"> notes that m</w:t>
      </w:r>
      <w:r w:rsidR="000B3B2D" w:rsidRPr="007037DA">
        <w:rPr>
          <w:rFonts w:ascii="Arial" w:hAnsi="Arial" w:cs="Arial"/>
          <w:color w:val="000000" w:themeColor="text1"/>
          <w:sz w:val="24"/>
          <w:szCs w:val="24"/>
        </w:rPr>
        <w:t xml:space="preserve">any </w:t>
      </w:r>
      <w:r w:rsidR="00B40171">
        <w:rPr>
          <w:rFonts w:ascii="Arial" w:hAnsi="Arial" w:cs="Arial"/>
          <w:color w:val="000000" w:themeColor="text1"/>
          <w:sz w:val="24"/>
          <w:szCs w:val="24"/>
        </w:rPr>
        <w:t>cynics</w:t>
      </w:r>
      <w:r w:rsidR="00B40171" w:rsidRPr="007037DA">
        <w:rPr>
          <w:rFonts w:ascii="Arial" w:hAnsi="Arial" w:cs="Arial"/>
          <w:color w:val="000000" w:themeColor="text1"/>
          <w:sz w:val="24"/>
          <w:szCs w:val="24"/>
        </w:rPr>
        <w:t xml:space="preserve"> </w:t>
      </w:r>
      <w:r w:rsidR="00B40171">
        <w:rPr>
          <w:rFonts w:ascii="Arial" w:hAnsi="Arial" w:cs="Arial"/>
          <w:color w:val="000000" w:themeColor="text1"/>
          <w:sz w:val="24"/>
          <w:szCs w:val="24"/>
        </w:rPr>
        <w:t xml:space="preserve">perceive </w:t>
      </w:r>
      <w:r w:rsidR="000B3B2D" w:rsidRPr="007037DA">
        <w:rPr>
          <w:rFonts w:ascii="Arial" w:hAnsi="Arial" w:cs="Arial"/>
          <w:color w:val="000000" w:themeColor="text1"/>
          <w:sz w:val="24"/>
          <w:szCs w:val="24"/>
        </w:rPr>
        <w:t xml:space="preserve">the Myers-Briggs to be pseudoscience </w:t>
      </w:r>
      <w:r w:rsidR="00B40171">
        <w:rPr>
          <w:rFonts w:ascii="Arial" w:hAnsi="Arial" w:cs="Arial"/>
          <w:color w:val="000000" w:themeColor="text1"/>
          <w:sz w:val="24"/>
          <w:szCs w:val="24"/>
        </w:rPr>
        <w:t>because there is</w:t>
      </w:r>
      <w:r w:rsidR="00B40171" w:rsidRPr="007037DA">
        <w:rPr>
          <w:rFonts w:ascii="Arial" w:hAnsi="Arial" w:cs="Arial"/>
          <w:color w:val="000000" w:themeColor="text1"/>
          <w:sz w:val="24"/>
          <w:szCs w:val="24"/>
        </w:rPr>
        <w:t xml:space="preserve"> </w:t>
      </w:r>
      <w:r w:rsidR="000B3B2D" w:rsidRPr="007037DA">
        <w:rPr>
          <w:rFonts w:ascii="Arial" w:hAnsi="Arial" w:cs="Arial"/>
          <w:color w:val="000000" w:themeColor="text1"/>
          <w:sz w:val="24"/>
          <w:szCs w:val="24"/>
        </w:rPr>
        <w:t>no scientific proof for the existence of the categories</w:t>
      </w:r>
      <w:r w:rsidR="00CE4627">
        <w:rPr>
          <w:rFonts w:ascii="Arial" w:hAnsi="Arial" w:cs="Arial"/>
          <w:color w:val="000000" w:themeColor="text1"/>
          <w:sz w:val="24"/>
          <w:szCs w:val="24"/>
        </w:rPr>
        <w:t>,</w:t>
      </w:r>
      <w:r w:rsidR="000B3B2D" w:rsidRPr="007037DA">
        <w:rPr>
          <w:rFonts w:ascii="Arial" w:hAnsi="Arial" w:cs="Arial"/>
          <w:color w:val="000000" w:themeColor="text1"/>
          <w:sz w:val="24"/>
          <w:szCs w:val="24"/>
        </w:rPr>
        <w:t xml:space="preserve"> except for the int</w:t>
      </w:r>
      <w:r w:rsidR="00CD052A" w:rsidRPr="007037DA">
        <w:rPr>
          <w:rFonts w:ascii="Arial" w:hAnsi="Arial" w:cs="Arial"/>
          <w:color w:val="000000" w:themeColor="text1"/>
          <w:sz w:val="24"/>
          <w:szCs w:val="24"/>
        </w:rPr>
        <w:t>erversion-extroversion scale.</w:t>
      </w:r>
      <w:r w:rsidR="000A7C77">
        <w:rPr>
          <w:rFonts w:ascii="Arial" w:hAnsi="Arial" w:cs="Arial"/>
          <w:color w:val="000000" w:themeColor="text1"/>
          <w:sz w:val="24"/>
          <w:szCs w:val="24"/>
        </w:rPr>
        <w:t xml:space="preserve"> </w:t>
      </w:r>
      <w:r w:rsidR="003369B2" w:rsidRPr="007037DA">
        <w:rPr>
          <w:rFonts w:ascii="Arial" w:hAnsi="Arial" w:cs="Arial"/>
          <w:color w:val="000000" w:themeColor="text1"/>
          <w:sz w:val="24"/>
          <w:szCs w:val="24"/>
        </w:rPr>
        <w:t>Whilst there appears to be a consensus, s</w:t>
      </w:r>
      <w:r w:rsidR="000B3B2D" w:rsidRPr="007037DA">
        <w:rPr>
          <w:rFonts w:ascii="Arial" w:hAnsi="Arial" w:cs="Arial"/>
          <w:color w:val="000000" w:themeColor="text1"/>
          <w:sz w:val="24"/>
          <w:szCs w:val="24"/>
        </w:rPr>
        <w:t>ome theorist, such as David Keirsey</w:t>
      </w:r>
      <w:r w:rsidR="00AF6242">
        <w:rPr>
          <w:rFonts w:ascii="Arial" w:hAnsi="Arial" w:cs="Arial"/>
          <w:color w:val="000000" w:themeColor="text1"/>
          <w:sz w:val="24"/>
          <w:szCs w:val="24"/>
        </w:rPr>
        <w:t>, (1998</w:t>
      </w:r>
      <w:r w:rsidR="003369B2" w:rsidRPr="007037DA">
        <w:rPr>
          <w:rFonts w:ascii="Arial" w:hAnsi="Arial" w:cs="Arial"/>
          <w:color w:val="000000" w:themeColor="text1"/>
          <w:sz w:val="24"/>
          <w:szCs w:val="24"/>
        </w:rPr>
        <w:t>)</w:t>
      </w:r>
      <w:r w:rsidR="000B3B2D" w:rsidRPr="007037DA">
        <w:rPr>
          <w:rFonts w:ascii="Arial" w:hAnsi="Arial" w:cs="Arial"/>
          <w:color w:val="000000" w:themeColor="text1"/>
          <w:sz w:val="24"/>
          <w:szCs w:val="24"/>
        </w:rPr>
        <w:t xml:space="preserve"> have </w:t>
      </w:r>
      <w:r w:rsidR="005D221A">
        <w:rPr>
          <w:rFonts w:ascii="Arial" w:hAnsi="Arial" w:cs="Arial"/>
          <w:color w:val="000000" w:themeColor="text1"/>
          <w:sz w:val="24"/>
          <w:szCs w:val="24"/>
        </w:rPr>
        <w:t xml:space="preserve">expounded </w:t>
      </w:r>
      <w:r w:rsidR="000B3B2D" w:rsidRPr="007037DA">
        <w:rPr>
          <w:rFonts w:ascii="Arial" w:hAnsi="Arial" w:cs="Arial"/>
          <w:color w:val="000000" w:themeColor="text1"/>
          <w:sz w:val="24"/>
          <w:szCs w:val="24"/>
        </w:rPr>
        <w:t>the MBTI descriptions</w:t>
      </w:r>
      <w:r w:rsidR="005D221A">
        <w:rPr>
          <w:rFonts w:ascii="Arial" w:hAnsi="Arial" w:cs="Arial"/>
          <w:color w:val="000000" w:themeColor="text1"/>
          <w:sz w:val="24"/>
          <w:szCs w:val="24"/>
        </w:rPr>
        <w:t xml:space="preserve"> and</w:t>
      </w:r>
      <w:r w:rsidR="005D221A" w:rsidRPr="007037DA">
        <w:rPr>
          <w:rFonts w:ascii="Arial" w:hAnsi="Arial" w:cs="Arial"/>
          <w:color w:val="000000" w:themeColor="text1"/>
          <w:sz w:val="24"/>
          <w:szCs w:val="24"/>
        </w:rPr>
        <w:t xml:space="preserve"> </w:t>
      </w:r>
      <w:r w:rsidR="005D221A">
        <w:rPr>
          <w:rFonts w:ascii="Arial" w:hAnsi="Arial" w:cs="Arial"/>
          <w:color w:val="000000" w:themeColor="text1"/>
          <w:sz w:val="24"/>
          <w:szCs w:val="24"/>
        </w:rPr>
        <w:t xml:space="preserve">added more </w:t>
      </w:r>
      <w:r w:rsidR="000B3B2D" w:rsidRPr="007037DA">
        <w:rPr>
          <w:rFonts w:ascii="Arial" w:hAnsi="Arial" w:cs="Arial"/>
          <w:color w:val="000000" w:themeColor="text1"/>
          <w:sz w:val="24"/>
          <w:szCs w:val="24"/>
        </w:rPr>
        <w:t>detail</w:t>
      </w:r>
      <w:r w:rsidR="005D221A">
        <w:rPr>
          <w:rFonts w:ascii="Arial" w:hAnsi="Arial" w:cs="Arial"/>
          <w:color w:val="000000" w:themeColor="text1"/>
          <w:sz w:val="24"/>
          <w:szCs w:val="24"/>
        </w:rPr>
        <w:t>s</w:t>
      </w:r>
      <w:r w:rsidR="000B3B2D" w:rsidRPr="007037DA">
        <w:rPr>
          <w:rFonts w:ascii="Arial" w:hAnsi="Arial" w:cs="Arial"/>
          <w:color w:val="000000" w:themeColor="text1"/>
          <w:sz w:val="24"/>
          <w:szCs w:val="24"/>
        </w:rPr>
        <w:t xml:space="preserve">. He showed how the </w:t>
      </w:r>
      <w:r w:rsidR="00C22908">
        <w:rPr>
          <w:rFonts w:ascii="Arial" w:hAnsi="Arial" w:cs="Arial"/>
          <w:color w:val="000000" w:themeColor="text1"/>
          <w:sz w:val="24"/>
          <w:szCs w:val="24"/>
        </w:rPr>
        <w:t xml:space="preserve">differences that exist among the </w:t>
      </w:r>
      <w:r w:rsidR="000B3B2D" w:rsidRPr="007037DA">
        <w:rPr>
          <w:rFonts w:ascii="Arial" w:hAnsi="Arial" w:cs="Arial"/>
          <w:color w:val="000000" w:themeColor="text1"/>
          <w:sz w:val="24"/>
          <w:szCs w:val="24"/>
        </w:rPr>
        <w:t xml:space="preserve">temperaments </w:t>
      </w:r>
      <w:r w:rsidR="00C22908">
        <w:rPr>
          <w:rFonts w:ascii="Arial" w:hAnsi="Arial" w:cs="Arial"/>
          <w:color w:val="000000" w:themeColor="text1"/>
          <w:sz w:val="24"/>
          <w:szCs w:val="24"/>
        </w:rPr>
        <w:t xml:space="preserve">in the area of </w:t>
      </w:r>
      <w:r w:rsidR="007347C5">
        <w:rPr>
          <w:rFonts w:ascii="Arial" w:hAnsi="Arial" w:cs="Arial"/>
          <w:color w:val="000000" w:themeColor="text1"/>
          <w:sz w:val="24"/>
          <w:szCs w:val="24"/>
        </w:rPr>
        <w:t xml:space="preserve">use of </w:t>
      </w:r>
      <w:r w:rsidR="000B3B2D" w:rsidRPr="007037DA">
        <w:rPr>
          <w:rFonts w:ascii="Arial" w:hAnsi="Arial" w:cs="Arial"/>
          <w:color w:val="000000" w:themeColor="text1"/>
          <w:sz w:val="24"/>
          <w:szCs w:val="24"/>
        </w:rPr>
        <w:t xml:space="preserve">language, intellectual orientation, </w:t>
      </w:r>
      <w:r w:rsidR="007347C5">
        <w:rPr>
          <w:rFonts w:ascii="Arial" w:hAnsi="Arial" w:cs="Arial"/>
          <w:color w:val="000000" w:themeColor="text1"/>
          <w:sz w:val="24"/>
          <w:szCs w:val="24"/>
        </w:rPr>
        <w:t xml:space="preserve">interests in </w:t>
      </w:r>
      <w:r w:rsidR="000B3B2D" w:rsidRPr="007037DA">
        <w:rPr>
          <w:rFonts w:ascii="Arial" w:hAnsi="Arial" w:cs="Arial"/>
          <w:color w:val="000000" w:themeColor="text1"/>
          <w:sz w:val="24"/>
          <w:szCs w:val="24"/>
        </w:rPr>
        <w:t xml:space="preserve">education and vocation, social orientation, self-image, personal values, social roles and </w:t>
      </w:r>
      <w:r>
        <w:rPr>
          <w:rFonts w:ascii="Arial" w:hAnsi="Arial" w:cs="Arial"/>
          <w:color w:val="000000" w:themeColor="text1"/>
          <w:sz w:val="24"/>
          <w:szCs w:val="24"/>
        </w:rPr>
        <w:t>characteristic hand gestures (</w:t>
      </w:r>
      <w:r w:rsidR="00AF6242">
        <w:rPr>
          <w:rFonts w:ascii="Arial" w:hAnsi="Arial" w:cs="Arial"/>
          <w:color w:val="000000" w:themeColor="text1"/>
          <w:sz w:val="24"/>
          <w:szCs w:val="24"/>
        </w:rPr>
        <w:t>Keirsey, 1998</w:t>
      </w:r>
      <w:r w:rsidR="000B3B2D" w:rsidRPr="007037DA">
        <w:rPr>
          <w:rFonts w:ascii="Arial" w:hAnsi="Arial" w:cs="Arial"/>
          <w:color w:val="000000" w:themeColor="text1"/>
          <w:sz w:val="24"/>
          <w:szCs w:val="24"/>
        </w:rPr>
        <w:t>)</w:t>
      </w:r>
      <w:r w:rsidR="000A7C77">
        <w:rPr>
          <w:rFonts w:ascii="Arial" w:hAnsi="Arial" w:cs="Arial"/>
          <w:color w:val="000000" w:themeColor="text1"/>
          <w:sz w:val="24"/>
          <w:szCs w:val="24"/>
        </w:rPr>
        <w:t>.</w:t>
      </w:r>
    </w:p>
    <w:p w14:paraId="54FD3D71" w14:textId="77777777" w:rsidR="009B4997" w:rsidRPr="007037DA" w:rsidRDefault="003369B2" w:rsidP="00584EDA">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t>Studies have claimed that m</w:t>
      </w:r>
      <w:r w:rsidR="009B4997" w:rsidRPr="007037DA">
        <w:rPr>
          <w:rFonts w:ascii="Arial" w:hAnsi="Arial" w:cs="Arial"/>
          <w:color w:val="000000" w:themeColor="text1"/>
          <w:sz w:val="24"/>
          <w:szCs w:val="24"/>
        </w:rPr>
        <w:t xml:space="preserve">ost psychometricians </w:t>
      </w:r>
      <w:r w:rsidR="00B53B6A">
        <w:rPr>
          <w:rFonts w:ascii="Arial" w:hAnsi="Arial" w:cs="Arial"/>
          <w:color w:val="000000" w:themeColor="text1"/>
          <w:sz w:val="24"/>
          <w:szCs w:val="24"/>
        </w:rPr>
        <w:t>perceive</w:t>
      </w:r>
      <w:r w:rsidR="00B53B6A" w:rsidRPr="007037DA">
        <w:rPr>
          <w:rFonts w:ascii="Arial" w:hAnsi="Arial" w:cs="Arial"/>
          <w:color w:val="000000" w:themeColor="text1"/>
          <w:sz w:val="24"/>
          <w:szCs w:val="24"/>
        </w:rPr>
        <w:t xml:space="preserve"> </w:t>
      </w:r>
      <w:r w:rsidR="009B4997" w:rsidRPr="007037DA">
        <w:rPr>
          <w:rFonts w:ascii="Arial" w:hAnsi="Arial" w:cs="Arial"/>
          <w:color w:val="000000" w:themeColor="text1"/>
          <w:sz w:val="24"/>
          <w:szCs w:val="24"/>
        </w:rPr>
        <w:t xml:space="preserve">personality dimensions </w:t>
      </w:r>
      <w:r w:rsidR="00B53B6A">
        <w:rPr>
          <w:rFonts w:ascii="Arial" w:hAnsi="Arial" w:cs="Arial"/>
          <w:color w:val="000000" w:themeColor="text1"/>
          <w:sz w:val="24"/>
          <w:szCs w:val="24"/>
        </w:rPr>
        <w:t xml:space="preserve">like </w:t>
      </w:r>
      <w:r w:rsidR="009B4997" w:rsidRPr="007037DA">
        <w:rPr>
          <w:rFonts w:ascii="Arial" w:hAnsi="Arial" w:cs="Arial"/>
          <w:color w:val="000000" w:themeColor="text1"/>
          <w:sz w:val="24"/>
          <w:szCs w:val="24"/>
        </w:rPr>
        <w:t xml:space="preserve">extraversion-introversion as </w:t>
      </w:r>
      <w:r w:rsidR="004D40C8">
        <w:rPr>
          <w:rFonts w:ascii="Arial" w:hAnsi="Arial" w:cs="Arial"/>
          <w:color w:val="000000" w:themeColor="text1"/>
          <w:sz w:val="24"/>
          <w:szCs w:val="24"/>
        </w:rPr>
        <w:t>nonstop</w:t>
      </w:r>
      <w:r w:rsidR="009B4997" w:rsidRPr="007037DA">
        <w:rPr>
          <w:rFonts w:ascii="Arial" w:hAnsi="Arial" w:cs="Arial"/>
          <w:color w:val="000000" w:themeColor="text1"/>
          <w:sz w:val="24"/>
          <w:szCs w:val="24"/>
        </w:rPr>
        <w:t xml:space="preserve">, and normally </w:t>
      </w:r>
      <w:r w:rsidR="004D40C8">
        <w:rPr>
          <w:rFonts w:ascii="Arial" w:hAnsi="Arial" w:cs="Arial"/>
          <w:color w:val="000000" w:themeColor="text1"/>
          <w:sz w:val="24"/>
          <w:szCs w:val="24"/>
        </w:rPr>
        <w:t>spread</w:t>
      </w:r>
      <w:r w:rsidR="009B4997" w:rsidRPr="007037DA">
        <w:rPr>
          <w:rFonts w:ascii="Arial" w:hAnsi="Arial" w:cs="Arial"/>
          <w:color w:val="000000" w:themeColor="text1"/>
          <w:sz w:val="24"/>
          <w:szCs w:val="24"/>
        </w:rPr>
        <w:t xml:space="preserve">. According to Wiggins (1989), the </w:t>
      </w:r>
      <w:r w:rsidR="000A7C77">
        <w:rPr>
          <w:rFonts w:ascii="Arial" w:hAnsi="Arial" w:cs="Arial"/>
          <w:color w:val="000000" w:themeColor="text1"/>
          <w:sz w:val="24"/>
          <w:szCs w:val="24"/>
        </w:rPr>
        <w:t>main</w:t>
      </w:r>
      <w:r w:rsidR="000A7C77" w:rsidRPr="007037DA">
        <w:rPr>
          <w:rFonts w:ascii="Arial" w:hAnsi="Arial" w:cs="Arial"/>
          <w:color w:val="000000" w:themeColor="text1"/>
          <w:sz w:val="24"/>
          <w:szCs w:val="24"/>
        </w:rPr>
        <w:t xml:space="preserve"> </w:t>
      </w:r>
      <w:r w:rsidR="00401925">
        <w:rPr>
          <w:rFonts w:ascii="Arial" w:hAnsi="Arial" w:cs="Arial"/>
          <w:color w:val="000000" w:themeColor="text1"/>
          <w:sz w:val="24"/>
          <w:szCs w:val="24"/>
        </w:rPr>
        <w:t xml:space="preserve">obstacle </w:t>
      </w:r>
      <w:r w:rsidR="009B4997" w:rsidRPr="007037DA">
        <w:rPr>
          <w:rFonts w:ascii="Arial" w:hAnsi="Arial" w:cs="Arial"/>
          <w:color w:val="000000" w:themeColor="text1"/>
          <w:sz w:val="24"/>
          <w:szCs w:val="24"/>
        </w:rPr>
        <w:t xml:space="preserve">to more </w:t>
      </w:r>
      <w:r w:rsidR="00401925">
        <w:rPr>
          <w:rFonts w:ascii="Arial" w:hAnsi="Arial" w:cs="Arial"/>
          <w:color w:val="000000" w:themeColor="text1"/>
          <w:sz w:val="24"/>
          <w:szCs w:val="24"/>
        </w:rPr>
        <w:t>extensive</w:t>
      </w:r>
      <w:r w:rsidR="00401925" w:rsidRPr="007037DA">
        <w:rPr>
          <w:rFonts w:ascii="Arial" w:hAnsi="Arial" w:cs="Arial"/>
          <w:color w:val="000000" w:themeColor="text1"/>
          <w:sz w:val="24"/>
          <w:szCs w:val="24"/>
        </w:rPr>
        <w:t xml:space="preserve"> </w:t>
      </w:r>
      <w:r w:rsidR="009B4997" w:rsidRPr="007037DA">
        <w:rPr>
          <w:rFonts w:ascii="Arial" w:hAnsi="Arial" w:cs="Arial"/>
          <w:color w:val="000000" w:themeColor="text1"/>
          <w:sz w:val="24"/>
          <w:szCs w:val="24"/>
        </w:rPr>
        <w:t xml:space="preserve">acceptance of the MBTI </w:t>
      </w:r>
      <w:r w:rsidR="00673B57">
        <w:rPr>
          <w:rFonts w:ascii="Arial" w:hAnsi="Arial" w:cs="Arial"/>
          <w:color w:val="000000" w:themeColor="text1"/>
          <w:sz w:val="24"/>
          <w:szCs w:val="24"/>
        </w:rPr>
        <w:t>is</w:t>
      </w:r>
      <w:r w:rsidR="00673B57" w:rsidRPr="007037DA">
        <w:rPr>
          <w:rFonts w:ascii="Arial" w:hAnsi="Arial" w:cs="Arial"/>
          <w:color w:val="000000" w:themeColor="text1"/>
          <w:sz w:val="24"/>
          <w:szCs w:val="24"/>
        </w:rPr>
        <w:t xml:space="preserve"> </w:t>
      </w:r>
      <w:r w:rsidR="009B4997" w:rsidRPr="007037DA">
        <w:rPr>
          <w:rFonts w:ascii="Arial" w:hAnsi="Arial" w:cs="Arial"/>
          <w:color w:val="000000" w:themeColor="text1"/>
          <w:sz w:val="24"/>
          <w:szCs w:val="24"/>
        </w:rPr>
        <w:t xml:space="preserve">in the </w:t>
      </w:r>
      <w:r w:rsidR="00526BB1">
        <w:rPr>
          <w:rFonts w:ascii="Arial" w:hAnsi="Arial" w:cs="Arial"/>
          <w:color w:val="000000" w:themeColor="text1"/>
          <w:sz w:val="24"/>
          <w:szCs w:val="24"/>
        </w:rPr>
        <w:t>“</w:t>
      </w:r>
      <w:r w:rsidR="009B4997" w:rsidRPr="007037DA">
        <w:rPr>
          <w:rFonts w:ascii="Arial" w:hAnsi="Arial" w:cs="Arial"/>
          <w:color w:val="000000" w:themeColor="text1"/>
          <w:sz w:val="24"/>
          <w:szCs w:val="24"/>
        </w:rPr>
        <w:t>structural model of bipolar discontinuous types to which the test authors are firmly committed</w:t>
      </w:r>
      <w:r w:rsidR="00526BB1">
        <w:rPr>
          <w:rFonts w:ascii="Arial" w:hAnsi="Arial" w:cs="Arial"/>
          <w:color w:val="000000" w:themeColor="text1"/>
          <w:sz w:val="24"/>
          <w:szCs w:val="24"/>
        </w:rPr>
        <w:t>”</w:t>
      </w:r>
      <w:r w:rsidR="009B4997" w:rsidRPr="007037DA">
        <w:rPr>
          <w:rFonts w:ascii="Arial" w:hAnsi="Arial" w:cs="Arial"/>
          <w:color w:val="000000" w:themeColor="text1"/>
          <w:sz w:val="24"/>
          <w:szCs w:val="24"/>
        </w:rPr>
        <w:t xml:space="preserve">. Wiggins argued that there is no </w:t>
      </w:r>
      <w:r w:rsidR="00526BB1">
        <w:rPr>
          <w:rFonts w:ascii="Arial" w:hAnsi="Arial" w:cs="Arial"/>
          <w:color w:val="000000" w:themeColor="text1"/>
          <w:sz w:val="24"/>
          <w:szCs w:val="24"/>
        </w:rPr>
        <w:t>proof</w:t>
      </w:r>
      <w:r w:rsidR="00526BB1" w:rsidRPr="007037DA">
        <w:rPr>
          <w:rFonts w:ascii="Arial" w:hAnsi="Arial" w:cs="Arial"/>
          <w:color w:val="000000" w:themeColor="text1"/>
          <w:sz w:val="24"/>
          <w:szCs w:val="24"/>
        </w:rPr>
        <w:t xml:space="preserve"> </w:t>
      </w:r>
      <w:r w:rsidR="009B4997" w:rsidRPr="007037DA">
        <w:rPr>
          <w:rFonts w:ascii="Arial" w:hAnsi="Arial" w:cs="Arial"/>
          <w:color w:val="000000" w:themeColor="text1"/>
          <w:sz w:val="24"/>
          <w:szCs w:val="24"/>
        </w:rPr>
        <w:t xml:space="preserve">to </w:t>
      </w:r>
      <w:r w:rsidR="00526BB1">
        <w:rPr>
          <w:rFonts w:ascii="Arial" w:hAnsi="Arial" w:cs="Arial"/>
          <w:color w:val="000000" w:themeColor="text1"/>
          <w:sz w:val="24"/>
          <w:szCs w:val="24"/>
        </w:rPr>
        <w:t xml:space="preserve">substantiate </w:t>
      </w:r>
      <w:r w:rsidR="009B4997" w:rsidRPr="007037DA">
        <w:rPr>
          <w:rFonts w:ascii="Arial" w:hAnsi="Arial" w:cs="Arial"/>
          <w:color w:val="000000" w:themeColor="text1"/>
          <w:sz w:val="24"/>
          <w:szCs w:val="24"/>
        </w:rPr>
        <w:t xml:space="preserve">Jung’s theory of bimodal distributions of preference scores, and that </w:t>
      </w:r>
      <w:r w:rsidR="00526BB1">
        <w:rPr>
          <w:rFonts w:ascii="Arial" w:hAnsi="Arial" w:cs="Arial"/>
          <w:color w:val="000000" w:themeColor="text1"/>
          <w:sz w:val="24"/>
          <w:szCs w:val="24"/>
        </w:rPr>
        <w:t>proof</w:t>
      </w:r>
      <w:r w:rsidR="00526BB1" w:rsidRPr="007037DA">
        <w:rPr>
          <w:rFonts w:ascii="Arial" w:hAnsi="Arial" w:cs="Arial"/>
          <w:color w:val="000000" w:themeColor="text1"/>
          <w:sz w:val="24"/>
          <w:szCs w:val="24"/>
        </w:rPr>
        <w:t xml:space="preserve"> </w:t>
      </w:r>
      <w:r w:rsidR="009B4997" w:rsidRPr="007037DA">
        <w:rPr>
          <w:rFonts w:ascii="Arial" w:hAnsi="Arial" w:cs="Arial"/>
          <w:color w:val="000000" w:themeColor="text1"/>
          <w:sz w:val="24"/>
          <w:szCs w:val="24"/>
        </w:rPr>
        <w:t xml:space="preserve">of stability of types is </w:t>
      </w:r>
      <w:r w:rsidR="00526BB1">
        <w:rPr>
          <w:rFonts w:ascii="Arial" w:hAnsi="Arial" w:cs="Arial"/>
          <w:color w:val="000000" w:themeColor="text1"/>
          <w:sz w:val="24"/>
          <w:szCs w:val="24"/>
        </w:rPr>
        <w:t>missing</w:t>
      </w:r>
      <w:r w:rsidR="009B4997" w:rsidRPr="007037DA">
        <w:rPr>
          <w:rFonts w:ascii="Arial" w:hAnsi="Arial" w:cs="Arial"/>
          <w:color w:val="000000" w:themeColor="text1"/>
          <w:sz w:val="24"/>
          <w:szCs w:val="24"/>
        </w:rPr>
        <w:t>.</w:t>
      </w:r>
    </w:p>
    <w:p w14:paraId="122AEBE6" w14:textId="77777777" w:rsidR="009B4997" w:rsidRPr="007037DA" w:rsidRDefault="00F5591A"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A number of researches ha</w:t>
      </w:r>
      <w:r w:rsidR="005D263B">
        <w:rPr>
          <w:rFonts w:ascii="Arial" w:hAnsi="Arial" w:cs="Arial"/>
          <w:color w:val="000000" w:themeColor="text1"/>
          <w:sz w:val="24"/>
          <w:szCs w:val="24"/>
        </w:rPr>
        <w:t>ve</w:t>
      </w:r>
      <w:r>
        <w:rPr>
          <w:rFonts w:ascii="Arial" w:hAnsi="Arial" w:cs="Arial"/>
          <w:color w:val="000000" w:themeColor="text1"/>
          <w:sz w:val="24"/>
          <w:szCs w:val="24"/>
        </w:rPr>
        <w:t xml:space="preserve"> </w:t>
      </w:r>
      <w:r w:rsidR="009B4997" w:rsidRPr="007037DA">
        <w:rPr>
          <w:rFonts w:ascii="Arial" w:hAnsi="Arial" w:cs="Arial"/>
          <w:color w:val="000000" w:themeColor="text1"/>
          <w:sz w:val="24"/>
          <w:szCs w:val="24"/>
        </w:rPr>
        <w:t>support</w:t>
      </w:r>
      <w:r>
        <w:rPr>
          <w:rFonts w:ascii="Arial" w:hAnsi="Arial" w:cs="Arial"/>
          <w:color w:val="000000" w:themeColor="text1"/>
          <w:sz w:val="24"/>
          <w:szCs w:val="24"/>
        </w:rPr>
        <w:t xml:space="preserve">ed </w:t>
      </w:r>
      <w:r w:rsidR="009B4997" w:rsidRPr="007037DA">
        <w:rPr>
          <w:rFonts w:ascii="Arial" w:hAnsi="Arial" w:cs="Arial"/>
          <w:color w:val="000000" w:themeColor="text1"/>
          <w:sz w:val="24"/>
          <w:szCs w:val="24"/>
        </w:rPr>
        <w:t xml:space="preserve">construct validity, internal consistency and test-retest reliability, although </w:t>
      </w:r>
      <w:r w:rsidR="008A1F14">
        <w:rPr>
          <w:rFonts w:ascii="Arial" w:hAnsi="Arial" w:cs="Arial"/>
          <w:color w:val="000000" w:themeColor="text1"/>
          <w:sz w:val="24"/>
          <w:szCs w:val="24"/>
        </w:rPr>
        <w:t xml:space="preserve">there was some </w:t>
      </w:r>
      <w:r w:rsidR="009B4997" w:rsidRPr="007037DA">
        <w:rPr>
          <w:rFonts w:ascii="Arial" w:hAnsi="Arial" w:cs="Arial"/>
          <w:color w:val="000000" w:themeColor="text1"/>
          <w:sz w:val="24"/>
          <w:szCs w:val="24"/>
        </w:rPr>
        <w:t>variation</w:t>
      </w:r>
      <w:r w:rsidR="00AF6242">
        <w:rPr>
          <w:rFonts w:ascii="Arial" w:hAnsi="Arial" w:cs="Arial"/>
          <w:color w:val="000000" w:themeColor="text1"/>
          <w:sz w:val="24"/>
          <w:szCs w:val="24"/>
        </w:rPr>
        <w:t xml:space="preserve"> (Capraro et al, 2002</w:t>
      </w:r>
      <w:r w:rsidR="009B4997" w:rsidRPr="007037DA">
        <w:rPr>
          <w:rFonts w:ascii="Arial" w:hAnsi="Arial" w:cs="Arial"/>
          <w:color w:val="000000" w:themeColor="text1"/>
          <w:sz w:val="24"/>
          <w:szCs w:val="24"/>
        </w:rPr>
        <w:t>)</w:t>
      </w:r>
      <w:r w:rsidR="00F918A7">
        <w:rPr>
          <w:rFonts w:ascii="Arial" w:hAnsi="Arial" w:cs="Arial"/>
          <w:color w:val="000000" w:themeColor="text1"/>
          <w:sz w:val="24"/>
          <w:szCs w:val="24"/>
        </w:rPr>
        <w:t xml:space="preserve">. </w:t>
      </w:r>
      <w:r w:rsidR="00564930" w:rsidRPr="007037DA">
        <w:rPr>
          <w:rFonts w:ascii="Arial" w:hAnsi="Arial" w:cs="Arial"/>
          <w:color w:val="000000" w:themeColor="text1"/>
          <w:sz w:val="24"/>
          <w:szCs w:val="24"/>
        </w:rPr>
        <w:t>Additionally, studies show that s</w:t>
      </w:r>
      <w:r w:rsidR="00ED72A0" w:rsidRPr="007037DA">
        <w:rPr>
          <w:rFonts w:ascii="Arial" w:hAnsi="Arial" w:cs="Arial"/>
          <w:color w:val="000000" w:themeColor="text1"/>
          <w:sz w:val="24"/>
          <w:szCs w:val="24"/>
        </w:rPr>
        <w:t xml:space="preserve">ellers </w:t>
      </w:r>
      <w:r w:rsidR="005D263B">
        <w:rPr>
          <w:rFonts w:ascii="Arial" w:hAnsi="Arial" w:cs="Arial"/>
          <w:color w:val="000000" w:themeColor="text1"/>
          <w:sz w:val="24"/>
          <w:szCs w:val="24"/>
        </w:rPr>
        <w:t xml:space="preserve">maintain </w:t>
      </w:r>
      <w:r w:rsidR="00ED72A0" w:rsidRPr="007037DA">
        <w:rPr>
          <w:rFonts w:ascii="Arial" w:hAnsi="Arial" w:cs="Arial"/>
          <w:color w:val="000000" w:themeColor="text1"/>
          <w:sz w:val="24"/>
          <w:szCs w:val="24"/>
        </w:rPr>
        <w:t>that the indicator meet</w:t>
      </w:r>
      <w:r w:rsidR="005D263B">
        <w:rPr>
          <w:rFonts w:ascii="Arial" w:hAnsi="Arial" w:cs="Arial"/>
          <w:color w:val="000000" w:themeColor="text1"/>
          <w:sz w:val="24"/>
          <w:szCs w:val="24"/>
        </w:rPr>
        <w:t>s</w:t>
      </w:r>
      <w:r w:rsidR="00ED72A0" w:rsidRPr="007037DA">
        <w:rPr>
          <w:rFonts w:ascii="Arial" w:hAnsi="Arial" w:cs="Arial"/>
          <w:color w:val="000000" w:themeColor="text1"/>
          <w:sz w:val="24"/>
          <w:szCs w:val="24"/>
        </w:rPr>
        <w:t xml:space="preserve"> </w:t>
      </w:r>
      <w:r w:rsidR="005D263B">
        <w:rPr>
          <w:rFonts w:ascii="Arial" w:hAnsi="Arial" w:cs="Arial"/>
          <w:color w:val="000000" w:themeColor="text1"/>
          <w:sz w:val="24"/>
          <w:szCs w:val="24"/>
        </w:rPr>
        <w:t xml:space="preserve">and </w:t>
      </w:r>
      <w:r w:rsidR="00ED72A0" w:rsidRPr="007037DA">
        <w:rPr>
          <w:rFonts w:ascii="Arial" w:hAnsi="Arial" w:cs="Arial"/>
          <w:color w:val="000000" w:themeColor="text1"/>
          <w:sz w:val="24"/>
          <w:szCs w:val="24"/>
        </w:rPr>
        <w:t>exceed</w:t>
      </w:r>
      <w:r w:rsidR="005D263B">
        <w:rPr>
          <w:rFonts w:ascii="Arial" w:hAnsi="Arial" w:cs="Arial"/>
          <w:color w:val="000000" w:themeColor="text1"/>
          <w:sz w:val="24"/>
          <w:szCs w:val="24"/>
        </w:rPr>
        <w:t>s</w:t>
      </w:r>
      <w:r w:rsidR="00ED72A0" w:rsidRPr="007037DA">
        <w:rPr>
          <w:rFonts w:ascii="Arial" w:hAnsi="Arial" w:cs="Arial"/>
          <w:color w:val="000000" w:themeColor="text1"/>
          <w:sz w:val="24"/>
          <w:szCs w:val="24"/>
        </w:rPr>
        <w:t xml:space="preserve"> the </w:t>
      </w:r>
      <w:r w:rsidR="005D263B">
        <w:rPr>
          <w:rFonts w:ascii="Arial" w:hAnsi="Arial" w:cs="Arial"/>
          <w:color w:val="000000" w:themeColor="text1"/>
          <w:sz w:val="24"/>
          <w:szCs w:val="24"/>
        </w:rPr>
        <w:t xml:space="preserve">dependability </w:t>
      </w:r>
      <w:r w:rsidR="00ED72A0" w:rsidRPr="007037DA">
        <w:rPr>
          <w:rFonts w:ascii="Arial" w:hAnsi="Arial" w:cs="Arial"/>
          <w:color w:val="000000" w:themeColor="text1"/>
          <w:sz w:val="24"/>
          <w:szCs w:val="24"/>
        </w:rPr>
        <w:t>of ot</w:t>
      </w:r>
      <w:r w:rsidR="00AF6242">
        <w:rPr>
          <w:rFonts w:ascii="Arial" w:hAnsi="Arial" w:cs="Arial"/>
          <w:color w:val="000000" w:themeColor="text1"/>
          <w:sz w:val="24"/>
          <w:szCs w:val="24"/>
        </w:rPr>
        <w:t xml:space="preserve">her psychological </w:t>
      </w:r>
      <w:r w:rsidR="005D263B">
        <w:rPr>
          <w:rFonts w:ascii="Arial" w:hAnsi="Arial" w:cs="Arial"/>
          <w:color w:val="000000" w:themeColor="text1"/>
          <w:sz w:val="24"/>
          <w:szCs w:val="24"/>
        </w:rPr>
        <w:t xml:space="preserve">tools </w:t>
      </w:r>
      <w:r w:rsidR="00AF6242">
        <w:rPr>
          <w:rFonts w:ascii="Arial" w:hAnsi="Arial" w:cs="Arial"/>
          <w:color w:val="000000" w:themeColor="text1"/>
          <w:sz w:val="24"/>
          <w:szCs w:val="24"/>
        </w:rPr>
        <w:t>(Clark &amp; Allen, 2008</w:t>
      </w:r>
      <w:r w:rsidR="00ED72A0" w:rsidRPr="007037DA">
        <w:rPr>
          <w:rFonts w:ascii="Arial" w:hAnsi="Arial" w:cs="Arial"/>
          <w:color w:val="000000" w:themeColor="text1"/>
          <w:sz w:val="24"/>
          <w:szCs w:val="24"/>
        </w:rPr>
        <w:t>)</w:t>
      </w:r>
      <w:r w:rsidR="00F918A7">
        <w:rPr>
          <w:rFonts w:ascii="Arial" w:hAnsi="Arial" w:cs="Arial"/>
          <w:color w:val="000000" w:themeColor="text1"/>
          <w:sz w:val="24"/>
          <w:szCs w:val="24"/>
        </w:rPr>
        <w:t xml:space="preserve">. </w:t>
      </w:r>
      <w:r w:rsidR="003369B2" w:rsidRPr="007037DA">
        <w:rPr>
          <w:rFonts w:ascii="Arial" w:hAnsi="Arial" w:cs="Arial"/>
          <w:color w:val="000000" w:themeColor="text1"/>
          <w:sz w:val="24"/>
          <w:szCs w:val="24"/>
        </w:rPr>
        <w:t>Further nuance can be seen to be added to the argument that t</w:t>
      </w:r>
      <w:r w:rsidR="009B4997" w:rsidRPr="007037DA">
        <w:rPr>
          <w:rFonts w:ascii="Arial" w:hAnsi="Arial" w:cs="Arial"/>
          <w:color w:val="000000" w:themeColor="text1"/>
          <w:sz w:val="24"/>
          <w:szCs w:val="24"/>
        </w:rPr>
        <w:t xml:space="preserve">he </w:t>
      </w:r>
      <w:r w:rsidR="00387E04">
        <w:rPr>
          <w:rFonts w:ascii="Arial" w:hAnsi="Arial" w:cs="Arial"/>
          <w:color w:val="000000" w:themeColor="text1"/>
          <w:sz w:val="24"/>
          <w:szCs w:val="24"/>
        </w:rPr>
        <w:t>“</w:t>
      </w:r>
      <w:r w:rsidR="009B4997" w:rsidRPr="007037DA">
        <w:rPr>
          <w:rFonts w:ascii="Arial" w:hAnsi="Arial" w:cs="Arial"/>
          <w:color w:val="000000" w:themeColor="text1"/>
          <w:sz w:val="24"/>
          <w:szCs w:val="24"/>
        </w:rPr>
        <w:t>validity coefficient for personality tes</w:t>
      </w:r>
      <w:r w:rsidR="003369B2" w:rsidRPr="007037DA">
        <w:rPr>
          <w:rFonts w:ascii="Arial" w:hAnsi="Arial" w:cs="Arial"/>
          <w:color w:val="000000" w:themeColor="text1"/>
          <w:sz w:val="24"/>
          <w:szCs w:val="24"/>
        </w:rPr>
        <w:t>ts in predicting job success were</w:t>
      </w:r>
      <w:r w:rsidR="009B4997" w:rsidRPr="007037DA">
        <w:rPr>
          <w:rFonts w:ascii="Arial" w:hAnsi="Arial" w:cs="Arial"/>
          <w:color w:val="000000" w:themeColor="text1"/>
          <w:sz w:val="24"/>
          <w:szCs w:val="24"/>
        </w:rPr>
        <w:t xml:space="preserve"> found to</w:t>
      </w:r>
      <w:r w:rsidR="00B45703">
        <w:rPr>
          <w:rFonts w:ascii="Arial" w:hAnsi="Arial" w:cs="Arial"/>
          <w:color w:val="000000" w:themeColor="text1"/>
          <w:sz w:val="24"/>
          <w:szCs w:val="24"/>
        </w:rPr>
        <w:t xml:space="preserve"> be an</w:t>
      </w:r>
      <w:r w:rsidR="009B4997" w:rsidRPr="007037DA">
        <w:rPr>
          <w:rFonts w:ascii="Arial" w:hAnsi="Arial" w:cs="Arial"/>
          <w:color w:val="000000" w:themeColor="text1"/>
          <w:sz w:val="24"/>
          <w:szCs w:val="24"/>
        </w:rPr>
        <w:t xml:space="preserve"> average </w:t>
      </w:r>
      <w:r w:rsidR="00B45703">
        <w:rPr>
          <w:rFonts w:ascii="Arial" w:hAnsi="Arial" w:cs="Arial"/>
          <w:color w:val="000000" w:themeColor="text1"/>
          <w:sz w:val="24"/>
          <w:szCs w:val="24"/>
        </w:rPr>
        <w:t xml:space="preserve">of </w:t>
      </w:r>
      <w:r w:rsidR="009B4997" w:rsidRPr="007037DA">
        <w:rPr>
          <w:rFonts w:ascii="Arial" w:hAnsi="Arial" w:cs="Arial"/>
          <w:color w:val="000000" w:themeColor="text1"/>
          <w:sz w:val="24"/>
          <w:szCs w:val="24"/>
        </w:rPr>
        <w:t xml:space="preserve">0.29 </w:t>
      </w:r>
      <w:r w:rsidR="00B45703">
        <w:rPr>
          <w:rFonts w:ascii="Arial" w:hAnsi="Arial" w:cs="Arial"/>
          <w:color w:val="000000" w:themeColor="text1"/>
          <w:sz w:val="24"/>
          <w:szCs w:val="24"/>
        </w:rPr>
        <w:t xml:space="preserve">based </w:t>
      </w:r>
      <w:r w:rsidR="009B4997" w:rsidRPr="007037DA">
        <w:rPr>
          <w:rFonts w:ascii="Arial" w:hAnsi="Arial" w:cs="Arial"/>
          <w:color w:val="000000" w:themeColor="text1"/>
          <w:sz w:val="24"/>
          <w:szCs w:val="24"/>
        </w:rPr>
        <w:t>on a scale of 0 to 1. The corresponding average validity for the MBTI however, was a weak 0</w:t>
      </w:r>
      <w:r w:rsidR="003369B2" w:rsidRPr="007037DA">
        <w:rPr>
          <w:rFonts w:ascii="Arial" w:hAnsi="Arial" w:cs="Arial"/>
          <w:color w:val="000000" w:themeColor="text1"/>
          <w:sz w:val="24"/>
          <w:szCs w:val="24"/>
        </w:rPr>
        <w:t xml:space="preserve">.12. </w:t>
      </w:r>
      <w:r w:rsidR="00F918A7">
        <w:rPr>
          <w:rFonts w:ascii="Arial" w:hAnsi="Arial" w:cs="Arial"/>
          <w:color w:val="000000" w:themeColor="text1"/>
          <w:sz w:val="24"/>
          <w:szCs w:val="24"/>
        </w:rPr>
        <w:t>Each</w:t>
      </w:r>
      <w:r w:rsidR="009B4997" w:rsidRPr="007037DA">
        <w:rPr>
          <w:rFonts w:ascii="Arial" w:hAnsi="Arial" w:cs="Arial"/>
          <w:color w:val="000000" w:themeColor="text1"/>
          <w:sz w:val="24"/>
          <w:szCs w:val="24"/>
        </w:rPr>
        <w:t xml:space="preserve"> study that examined the MBTI found its validity to be below </w:t>
      </w:r>
      <w:r w:rsidR="00B45703">
        <w:rPr>
          <w:rFonts w:ascii="Arial" w:hAnsi="Arial" w:cs="Arial"/>
          <w:color w:val="000000" w:themeColor="text1"/>
          <w:sz w:val="24"/>
          <w:szCs w:val="24"/>
        </w:rPr>
        <w:t xml:space="preserve">the </w:t>
      </w:r>
      <w:r w:rsidR="009B4997" w:rsidRPr="007037DA">
        <w:rPr>
          <w:rFonts w:ascii="Arial" w:hAnsi="Arial" w:cs="Arial"/>
          <w:color w:val="000000" w:themeColor="text1"/>
          <w:sz w:val="24"/>
          <w:szCs w:val="24"/>
        </w:rPr>
        <w:t>acceptable levels</w:t>
      </w:r>
      <w:r w:rsidR="00AF6242">
        <w:rPr>
          <w:rFonts w:ascii="Arial" w:hAnsi="Arial" w:cs="Arial"/>
          <w:color w:val="000000" w:themeColor="text1"/>
          <w:sz w:val="24"/>
          <w:szCs w:val="24"/>
        </w:rPr>
        <w:t xml:space="preserve"> of statistical significance</w:t>
      </w:r>
      <w:r w:rsidR="00387E04">
        <w:rPr>
          <w:rFonts w:ascii="Arial" w:hAnsi="Arial" w:cs="Arial"/>
          <w:color w:val="000000" w:themeColor="text1"/>
          <w:sz w:val="24"/>
          <w:szCs w:val="24"/>
        </w:rPr>
        <w:t>”</w:t>
      </w:r>
      <w:r w:rsidR="00AF6242">
        <w:rPr>
          <w:rFonts w:ascii="Arial" w:hAnsi="Arial" w:cs="Arial"/>
          <w:color w:val="000000" w:themeColor="text1"/>
          <w:sz w:val="24"/>
          <w:szCs w:val="24"/>
        </w:rPr>
        <w:t xml:space="preserve"> (</w:t>
      </w:r>
      <w:r w:rsidR="00387E04">
        <w:rPr>
          <w:rFonts w:ascii="Arial" w:hAnsi="Arial" w:cs="Arial"/>
          <w:color w:val="000000" w:themeColor="text1"/>
          <w:sz w:val="24"/>
          <w:szCs w:val="24"/>
        </w:rPr>
        <w:t xml:space="preserve">Clark &amp; Allen, </w:t>
      </w:r>
      <w:r w:rsidR="00AF6242">
        <w:rPr>
          <w:rFonts w:ascii="Arial" w:hAnsi="Arial" w:cs="Arial"/>
          <w:color w:val="000000" w:themeColor="text1"/>
          <w:sz w:val="24"/>
          <w:szCs w:val="24"/>
        </w:rPr>
        <w:t>2008</w:t>
      </w:r>
      <w:r w:rsidR="009B4997" w:rsidRPr="007037DA">
        <w:rPr>
          <w:rFonts w:ascii="Arial" w:hAnsi="Arial" w:cs="Arial"/>
          <w:color w:val="000000" w:themeColor="text1"/>
          <w:sz w:val="24"/>
          <w:szCs w:val="24"/>
        </w:rPr>
        <w:t>)</w:t>
      </w:r>
      <w:r w:rsidR="00B45703">
        <w:rPr>
          <w:rFonts w:ascii="Arial" w:hAnsi="Arial" w:cs="Arial"/>
          <w:color w:val="000000" w:themeColor="text1"/>
          <w:sz w:val="24"/>
          <w:szCs w:val="24"/>
        </w:rPr>
        <w:t>.</w:t>
      </w:r>
    </w:p>
    <w:p w14:paraId="13A893D9" w14:textId="77777777" w:rsidR="00D75E8E" w:rsidRPr="007037DA" w:rsidRDefault="00D75E8E" w:rsidP="00584EDA">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t xml:space="preserve">The </w:t>
      </w:r>
      <w:r w:rsidR="009E250B">
        <w:rPr>
          <w:rFonts w:ascii="Arial" w:hAnsi="Arial" w:cs="Arial"/>
          <w:color w:val="000000" w:themeColor="text1"/>
          <w:sz w:val="24"/>
          <w:szCs w:val="24"/>
        </w:rPr>
        <w:t>significance</w:t>
      </w:r>
      <w:r w:rsidR="006C01AC" w:rsidRPr="007037DA">
        <w:rPr>
          <w:rFonts w:ascii="Arial" w:hAnsi="Arial" w:cs="Arial"/>
          <w:color w:val="000000" w:themeColor="text1"/>
          <w:sz w:val="24"/>
          <w:szCs w:val="24"/>
        </w:rPr>
        <w:t xml:space="preserve"> </w:t>
      </w:r>
      <w:r w:rsidRPr="007037DA">
        <w:rPr>
          <w:rFonts w:ascii="Arial" w:hAnsi="Arial" w:cs="Arial"/>
          <w:color w:val="000000" w:themeColor="text1"/>
          <w:sz w:val="24"/>
          <w:szCs w:val="24"/>
        </w:rPr>
        <w:t xml:space="preserve">of the MBTI for </w:t>
      </w:r>
      <w:r w:rsidR="009E250B">
        <w:rPr>
          <w:rFonts w:ascii="Arial" w:hAnsi="Arial" w:cs="Arial"/>
          <w:color w:val="000000" w:themeColor="text1"/>
          <w:sz w:val="24"/>
          <w:szCs w:val="24"/>
        </w:rPr>
        <w:t xml:space="preserve">planning a </w:t>
      </w:r>
      <w:r w:rsidRPr="007037DA">
        <w:rPr>
          <w:rFonts w:ascii="Arial" w:hAnsi="Arial" w:cs="Arial"/>
          <w:color w:val="000000" w:themeColor="text1"/>
          <w:sz w:val="24"/>
          <w:szCs w:val="24"/>
        </w:rPr>
        <w:t xml:space="preserve">career has been </w:t>
      </w:r>
      <w:r w:rsidR="009E250B">
        <w:rPr>
          <w:rFonts w:ascii="Arial" w:hAnsi="Arial" w:cs="Arial"/>
          <w:color w:val="000000" w:themeColor="text1"/>
          <w:sz w:val="24"/>
          <w:szCs w:val="24"/>
        </w:rPr>
        <w:t>doubted</w:t>
      </w:r>
      <w:r w:rsidRPr="007037DA">
        <w:rPr>
          <w:rFonts w:ascii="Arial" w:hAnsi="Arial" w:cs="Arial"/>
          <w:color w:val="000000" w:themeColor="text1"/>
          <w:sz w:val="24"/>
          <w:szCs w:val="24"/>
        </w:rPr>
        <w:t xml:space="preserve">, </w:t>
      </w:r>
      <w:r w:rsidR="009E250B">
        <w:rPr>
          <w:rFonts w:ascii="Arial" w:hAnsi="Arial" w:cs="Arial"/>
          <w:color w:val="000000" w:themeColor="text1"/>
          <w:sz w:val="24"/>
          <w:szCs w:val="24"/>
        </w:rPr>
        <w:t>especially in the area of its application to job performance</w:t>
      </w:r>
      <w:r w:rsidR="00B73060">
        <w:rPr>
          <w:rFonts w:ascii="Arial" w:hAnsi="Arial" w:cs="Arial"/>
          <w:color w:val="000000" w:themeColor="text1"/>
          <w:sz w:val="24"/>
          <w:szCs w:val="24"/>
        </w:rPr>
        <w:t xml:space="preserve"> and </w:t>
      </w:r>
      <w:r w:rsidR="00766528">
        <w:rPr>
          <w:rFonts w:ascii="Arial" w:hAnsi="Arial" w:cs="Arial"/>
          <w:color w:val="000000" w:themeColor="text1"/>
          <w:sz w:val="24"/>
          <w:szCs w:val="24"/>
        </w:rPr>
        <w:t>a</w:t>
      </w:r>
      <w:r w:rsidR="00B73060">
        <w:rPr>
          <w:rFonts w:ascii="Arial" w:hAnsi="Arial" w:cs="Arial"/>
          <w:color w:val="000000" w:themeColor="text1"/>
          <w:sz w:val="24"/>
          <w:szCs w:val="24"/>
        </w:rPr>
        <w:t xml:space="preserve">pprehension about possible misinterpretation of the instrument </w:t>
      </w:r>
      <w:r w:rsidR="00766528">
        <w:rPr>
          <w:rFonts w:ascii="Arial" w:hAnsi="Arial" w:cs="Arial"/>
          <w:color w:val="000000" w:themeColor="text1"/>
          <w:sz w:val="24"/>
          <w:szCs w:val="24"/>
        </w:rPr>
        <w:t xml:space="preserve">to label individuals </w:t>
      </w:r>
      <w:r w:rsidR="00AF6242">
        <w:rPr>
          <w:rFonts w:ascii="Arial" w:hAnsi="Arial" w:cs="Arial"/>
          <w:color w:val="000000" w:themeColor="text1"/>
          <w:sz w:val="24"/>
          <w:szCs w:val="24"/>
        </w:rPr>
        <w:t>(Pittenger, 1993</w:t>
      </w:r>
      <w:r w:rsidRPr="007037DA">
        <w:rPr>
          <w:rFonts w:ascii="Arial" w:hAnsi="Arial" w:cs="Arial"/>
          <w:color w:val="000000" w:themeColor="text1"/>
          <w:sz w:val="24"/>
          <w:szCs w:val="24"/>
        </w:rPr>
        <w:t>)</w:t>
      </w:r>
      <w:r w:rsidR="00F918A7">
        <w:rPr>
          <w:rFonts w:ascii="Arial" w:hAnsi="Arial" w:cs="Arial"/>
          <w:color w:val="000000" w:themeColor="text1"/>
          <w:sz w:val="24"/>
          <w:szCs w:val="24"/>
        </w:rPr>
        <w:t xml:space="preserve">. </w:t>
      </w:r>
      <w:r w:rsidRPr="007037DA">
        <w:rPr>
          <w:rFonts w:ascii="Arial" w:hAnsi="Arial" w:cs="Arial"/>
          <w:color w:val="000000" w:themeColor="text1"/>
          <w:sz w:val="24"/>
          <w:szCs w:val="24"/>
        </w:rPr>
        <w:t xml:space="preserve">McCaulley (1981) </w:t>
      </w:r>
      <w:r w:rsidR="009E78A4">
        <w:rPr>
          <w:rFonts w:ascii="Arial" w:hAnsi="Arial" w:cs="Arial"/>
          <w:color w:val="000000" w:themeColor="text1"/>
          <w:sz w:val="24"/>
          <w:szCs w:val="24"/>
        </w:rPr>
        <w:t xml:space="preserve">examined </w:t>
      </w:r>
      <w:r w:rsidRPr="007037DA">
        <w:rPr>
          <w:rFonts w:ascii="Arial" w:hAnsi="Arial" w:cs="Arial"/>
          <w:color w:val="000000" w:themeColor="text1"/>
          <w:sz w:val="24"/>
          <w:szCs w:val="24"/>
        </w:rPr>
        <w:t xml:space="preserve">the test-retest </w:t>
      </w:r>
      <w:r w:rsidR="00097D42">
        <w:rPr>
          <w:rFonts w:ascii="Arial" w:hAnsi="Arial" w:cs="Arial"/>
          <w:color w:val="000000" w:themeColor="text1"/>
          <w:sz w:val="24"/>
          <w:szCs w:val="24"/>
        </w:rPr>
        <w:t>d</w:t>
      </w:r>
      <w:r w:rsidR="00CA71F8">
        <w:rPr>
          <w:rFonts w:ascii="Arial" w:hAnsi="Arial" w:cs="Arial"/>
          <w:color w:val="000000" w:themeColor="text1"/>
          <w:sz w:val="24"/>
          <w:szCs w:val="24"/>
        </w:rPr>
        <w:t>ependability</w:t>
      </w:r>
      <w:r w:rsidRPr="007037DA">
        <w:rPr>
          <w:rFonts w:ascii="Arial" w:hAnsi="Arial" w:cs="Arial"/>
          <w:color w:val="000000" w:themeColor="text1"/>
          <w:sz w:val="24"/>
          <w:szCs w:val="24"/>
        </w:rPr>
        <w:t xml:space="preserve"> (stability) of the MBTI</w:t>
      </w:r>
      <w:r w:rsidR="00CE4627">
        <w:rPr>
          <w:rFonts w:ascii="Arial" w:hAnsi="Arial" w:cs="Arial"/>
          <w:color w:val="000000" w:themeColor="text1"/>
          <w:sz w:val="24"/>
          <w:szCs w:val="24"/>
        </w:rPr>
        <w:t>;</w:t>
      </w:r>
      <w:r w:rsidRPr="007037DA">
        <w:rPr>
          <w:rFonts w:ascii="Arial" w:hAnsi="Arial" w:cs="Arial"/>
          <w:color w:val="000000" w:themeColor="text1"/>
          <w:sz w:val="24"/>
          <w:szCs w:val="24"/>
        </w:rPr>
        <w:t xml:space="preserve"> it</w:t>
      </w:r>
      <w:r w:rsidR="007D5435">
        <w:rPr>
          <w:rFonts w:ascii="Arial" w:hAnsi="Arial" w:cs="Arial"/>
          <w:color w:val="000000" w:themeColor="text1"/>
          <w:sz w:val="24"/>
          <w:szCs w:val="24"/>
        </w:rPr>
        <w:t>s</w:t>
      </w:r>
      <w:r w:rsidRPr="007037DA">
        <w:rPr>
          <w:rFonts w:ascii="Arial" w:hAnsi="Arial" w:cs="Arial"/>
          <w:color w:val="000000" w:themeColor="text1"/>
          <w:sz w:val="24"/>
          <w:szCs w:val="24"/>
        </w:rPr>
        <w:t xml:space="preserve"> results </w:t>
      </w:r>
      <w:r w:rsidR="007F3808">
        <w:rPr>
          <w:rFonts w:ascii="Arial" w:hAnsi="Arial" w:cs="Arial"/>
          <w:color w:val="000000" w:themeColor="text1"/>
          <w:sz w:val="24"/>
          <w:szCs w:val="24"/>
        </w:rPr>
        <w:t xml:space="preserve">showed </w:t>
      </w:r>
      <w:r w:rsidRPr="007037DA">
        <w:rPr>
          <w:rFonts w:ascii="Arial" w:hAnsi="Arial" w:cs="Arial"/>
          <w:color w:val="000000" w:themeColor="text1"/>
          <w:sz w:val="24"/>
          <w:szCs w:val="24"/>
        </w:rPr>
        <w:t xml:space="preserve">some </w:t>
      </w:r>
      <w:r w:rsidR="007F3808">
        <w:rPr>
          <w:rFonts w:ascii="Arial" w:hAnsi="Arial" w:cs="Arial"/>
          <w:color w:val="000000" w:themeColor="text1"/>
          <w:sz w:val="24"/>
          <w:szCs w:val="24"/>
        </w:rPr>
        <w:t>form of unreliability</w:t>
      </w:r>
      <w:r w:rsidRPr="007037DA">
        <w:rPr>
          <w:rFonts w:ascii="Arial" w:hAnsi="Arial" w:cs="Arial"/>
          <w:color w:val="000000" w:themeColor="text1"/>
          <w:sz w:val="24"/>
          <w:szCs w:val="24"/>
        </w:rPr>
        <w:t>.</w:t>
      </w:r>
    </w:p>
    <w:p w14:paraId="453CB5A3" w14:textId="77777777" w:rsidR="00D75E8E" w:rsidRPr="007037DA" w:rsidRDefault="00AF6242"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McCrae and Costa (1989</w:t>
      </w:r>
      <w:r w:rsidR="00D75E8E" w:rsidRPr="007037DA">
        <w:rPr>
          <w:rFonts w:ascii="Arial" w:hAnsi="Arial" w:cs="Arial"/>
          <w:color w:val="000000" w:themeColor="text1"/>
          <w:sz w:val="24"/>
          <w:szCs w:val="24"/>
        </w:rPr>
        <w:t xml:space="preserve">) </w:t>
      </w:r>
      <w:r w:rsidR="00901EFB">
        <w:rPr>
          <w:rFonts w:ascii="Arial" w:hAnsi="Arial" w:cs="Arial"/>
          <w:color w:val="000000" w:themeColor="text1"/>
          <w:sz w:val="24"/>
          <w:szCs w:val="24"/>
        </w:rPr>
        <w:t xml:space="preserve">argued </w:t>
      </w:r>
      <w:r w:rsidR="00901EFB" w:rsidRPr="007037DA">
        <w:rPr>
          <w:rFonts w:ascii="Arial" w:hAnsi="Arial" w:cs="Arial"/>
          <w:color w:val="000000" w:themeColor="text1"/>
          <w:sz w:val="24"/>
          <w:szCs w:val="24"/>
        </w:rPr>
        <w:t>that</w:t>
      </w:r>
      <w:r w:rsidR="00564930" w:rsidRPr="007037DA">
        <w:rPr>
          <w:rFonts w:ascii="Arial" w:hAnsi="Arial" w:cs="Arial"/>
          <w:color w:val="000000" w:themeColor="text1"/>
          <w:sz w:val="24"/>
          <w:szCs w:val="24"/>
        </w:rPr>
        <w:t xml:space="preserve"> </w:t>
      </w:r>
      <w:r w:rsidR="00D75E8E" w:rsidRPr="007037DA">
        <w:rPr>
          <w:rFonts w:ascii="Arial" w:hAnsi="Arial" w:cs="Arial"/>
          <w:color w:val="000000" w:themeColor="text1"/>
          <w:sz w:val="24"/>
          <w:szCs w:val="24"/>
        </w:rPr>
        <w:t>correlations between the MBTI scales and the Big Five personality construct</w:t>
      </w:r>
      <w:r w:rsidR="006F6303">
        <w:rPr>
          <w:rFonts w:ascii="Arial" w:hAnsi="Arial" w:cs="Arial"/>
          <w:color w:val="000000" w:themeColor="text1"/>
          <w:sz w:val="24"/>
          <w:szCs w:val="24"/>
        </w:rPr>
        <w:t xml:space="preserve"> are present. </w:t>
      </w:r>
      <w:r w:rsidR="00697BEE">
        <w:rPr>
          <w:rFonts w:ascii="Arial" w:hAnsi="Arial" w:cs="Arial"/>
          <w:color w:val="000000" w:themeColor="text1"/>
          <w:sz w:val="24"/>
          <w:szCs w:val="24"/>
        </w:rPr>
        <w:t>The Big Five personality construct</w:t>
      </w:r>
      <w:r w:rsidR="00D75E8E" w:rsidRPr="007037DA">
        <w:rPr>
          <w:rFonts w:ascii="Arial" w:hAnsi="Arial" w:cs="Arial"/>
          <w:color w:val="000000" w:themeColor="text1"/>
          <w:sz w:val="24"/>
          <w:szCs w:val="24"/>
        </w:rPr>
        <w:t xml:space="preserve"> is a </w:t>
      </w:r>
      <w:r w:rsidR="00055358">
        <w:rPr>
          <w:rFonts w:ascii="Arial" w:hAnsi="Arial" w:cs="Arial"/>
          <w:color w:val="000000" w:themeColor="text1"/>
          <w:sz w:val="24"/>
          <w:szCs w:val="24"/>
        </w:rPr>
        <w:t>mass</w:t>
      </w:r>
      <w:r w:rsidR="00055358" w:rsidRPr="007037DA">
        <w:rPr>
          <w:rFonts w:ascii="Arial" w:hAnsi="Arial" w:cs="Arial"/>
          <w:color w:val="000000" w:themeColor="text1"/>
          <w:sz w:val="24"/>
          <w:szCs w:val="24"/>
        </w:rPr>
        <w:t xml:space="preserve"> </w:t>
      </w:r>
      <w:r w:rsidR="00D75E8E" w:rsidRPr="007037DA">
        <w:rPr>
          <w:rFonts w:ascii="Arial" w:hAnsi="Arial" w:cs="Arial"/>
          <w:color w:val="000000" w:themeColor="text1"/>
          <w:sz w:val="24"/>
          <w:szCs w:val="24"/>
        </w:rPr>
        <w:t xml:space="preserve">of characteristics forum in </w:t>
      </w:r>
      <w:r w:rsidR="00055358">
        <w:rPr>
          <w:rFonts w:ascii="Arial" w:hAnsi="Arial" w:cs="Arial"/>
          <w:color w:val="000000" w:themeColor="text1"/>
          <w:sz w:val="24"/>
          <w:szCs w:val="24"/>
        </w:rPr>
        <w:t xml:space="preserve">almost </w:t>
      </w:r>
      <w:r w:rsidR="00D75E8E" w:rsidRPr="007037DA">
        <w:rPr>
          <w:rFonts w:ascii="Arial" w:hAnsi="Arial" w:cs="Arial"/>
          <w:color w:val="000000" w:themeColor="text1"/>
          <w:sz w:val="24"/>
          <w:szCs w:val="24"/>
        </w:rPr>
        <w:t xml:space="preserve">all personality and psychological tests. The personality </w:t>
      </w:r>
      <w:r w:rsidR="00B72971">
        <w:rPr>
          <w:rFonts w:ascii="Arial" w:hAnsi="Arial" w:cs="Arial"/>
          <w:color w:val="000000" w:themeColor="text1"/>
          <w:sz w:val="24"/>
          <w:szCs w:val="24"/>
        </w:rPr>
        <w:t xml:space="preserve">features </w:t>
      </w:r>
      <w:r w:rsidR="00D75E8E" w:rsidRPr="007037DA">
        <w:rPr>
          <w:rFonts w:ascii="Arial" w:hAnsi="Arial" w:cs="Arial"/>
          <w:color w:val="000000" w:themeColor="text1"/>
          <w:sz w:val="24"/>
          <w:szCs w:val="24"/>
        </w:rPr>
        <w:t>are extraversion, openness, agreeableness, conscientiousness and emotional stability (or neuroticism).</w:t>
      </w:r>
      <w:r w:rsidR="00F918A7">
        <w:rPr>
          <w:rFonts w:ascii="Arial" w:hAnsi="Arial" w:cs="Arial"/>
          <w:color w:val="000000" w:themeColor="text1"/>
          <w:sz w:val="24"/>
          <w:szCs w:val="24"/>
        </w:rPr>
        <w:t xml:space="preserve"> </w:t>
      </w:r>
      <w:r w:rsidR="00B56E23">
        <w:rPr>
          <w:rFonts w:ascii="Arial" w:hAnsi="Arial" w:cs="Arial"/>
          <w:color w:val="000000" w:themeColor="text1"/>
          <w:sz w:val="24"/>
          <w:szCs w:val="24"/>
        </w:rPr>
        <w:t xml:space="preserve">It was </w:t>
      </w:r>
      <w:r w:rsidR="00F918A7">
        <w:rPr>
          <w:rFonts w:ascii="Arial" w:hAnsi="Arial" w:cs="Arial"/>
          <w:color w:val="000000" w:themeColor="text1"/>
          <w:sz w:val="24"/>
          <w:szCs w:val="24"/>
        </w:rPr>
        <w:t xml:space="preserve">further </w:t>
      </w:r>
      <w:r w:rsidR="00564930" w:rsidRPr="007037DA">
        <w:rPr>
          <w:rFonts w:ascii="Arial" w:hAnsi="Arial" w:cs="Arial"/>
          <w:color w:val="000000" w:themeColor="text1"/>
          <w:sz w:val="24"/>
          <w:szCs w:val="24"/>
        </w:rPr>
        <w:t xml:space="preserve">stated that their research demonstrates that </w:t>
      </w:r>
      <w:r w:rsidR="00D75E8E" w:rsidRPr="007037DA">
        <w:rPr>
          <w:rFonts w:ascii="Arial" w:hAnsi="Arial" w:cs="Arial"/>
          <w:color w:val="000000" w:themeColor="text1"/>
          <w:sz w:val="24"/>
          <w:szCs w:val="24"/>
        </w:rPr>
        <w:t>the formulations of</w:t>
      </w:r>
      <w:r>
        <w:rPr>
          <w:rFonts w:ascii="Arial" w:hAnsi="Arial" w:cs="Arial"/>
          <w:color w:val="000000" w:themeColor="text1"/>
          <w:sz w:val="24"/>
          <w:szCs w:val="24"/>
        </w:rPr>
        <w:t xml:space="preserve"> the Five Factory Theory (2008</w:t>
      </w:r>
      <w:r w:rsidR="00564930" w:rsidRPr="007037DA">
        <w:rPr>
          <w:rFonts w:ascii="Arial" w:hAnsi="Arial" w:cs="Arial"/>
          <w:color w:val="000000" w:themeColor="text1"/>
          <w:sz w:val="24"/>
          <w:szCs w:val="24"/>
        </w:rPr>
        <w:t>)</w:t>
      </w:r>
      <w:r w:rsidR="00D75E8E" w:rsidRPr="007037DA">
        <w:rPr>
          <w:rFonts w:ascii="Arial" w:hAnsi="Arial" w:cs="Arial"/>
          <w:color w:val="000000" w:themeColor="text1"/>
          <w:sz w:val="24"/>
          <w:szCs w:val="24"/>
        </w:rPr>
        <w:t xml:space="preserve"> </w:t>
      </w:r>
      <w:r w:rsidR="00767D05">
        <w:rPr>
          <w:rFonts w:ascii="Arial" w:hAnsi="Arial" w:cs="Arial"/>
          <w:color w:val="000000" w:themeColor="text1"/>
          <w:sz w:val="24"/>
          <w:szCs w:val="24"/>
        </w:rPr>
        <w:t>has the following conclusion:</w:t>
      </w:r>
      <w:r w:rsidR="00D75E8E" w:rsidRPr="007037DA">
        <w:rPr>
          <w:rFonts w:ascii="Arial" w:hAnsi="Arial" w:cs="Arial"/>
          <w:color w:val="000000" w:themeColor="text1"/>
          <w:sz w:val="24"/>
          <w:szCs w:val="24"/>
        </w:rPr>
        <w:t xml:space="preserve"> “</w:t>
      </w:r>
      <w:r w:rsidR="00CD052A" w:rsidRPr="007037DA">
        <w:rPr>
          <w:rFonts w:ascii="Arial" w:hAnsi="Arial" w:cs="Arial"/>
          <w:color w:val="000000" w:themeColor="text1"/>
          <w:sz w:val="24"/>
          <w:szCs w:val="24"/>
        </w:rPr>
        <w:t>Correlational</w:t>
      </w:r>
      <w:r w:rsidR="00D75E8E" w:rsidRPr="007037DA">
        <w:rPr>
          <w:rFonts w:ascii="Arial" w:hAnsi="Arial" w:cs="Arial"/>
          <w:color w:val="000000" w:themeColor="text1"/>
          <w:sz w:val="24"/>
          <w:szCs w:val="24"/>
        </w:rPr>
        <w:t xml:space="preserve"> analyses showed that the four MBTI indices did measure aspects of four of the five-major dimensions of normal personality</w:t>
      </w:r>
      <w:r w:rsidR="00767D05">
        <w:rPr>
          <w:rFonts w:ascii="Arial" w:hAnsi="Arial" w:cs="Arial"/>
          <w:color w:val="000000" w:themeColor="text1"/>
          <w:sz w:val="24"/>
          <w:szCs w:val="24"/>
        </w:rPr>
        <w:t>”</w:t>
      </w:r>
      <w:r w:rsidR="00D75E8E" w:rsidRPr="007037DA">
        <w:rPr>
          <w:rFonts w:ascii="Arial" w:hAnsi="Arial" w:cs="Arial"/>
          <w:color w:val="000000" w:themeColor="text1"/>
          <w:sz w:val="24"/>
          <w:szCs w:val="24"/>
        </w:rPr>
        <w:t>.</w:t>
      </w:r>
    </w:p>
    <w:p w14:paraId="451104D5" w14:textId="77777777" w:rsidR="00DB1A87" w:rsidRPr="007037DA" w:rsidRDefault="003369B2" w:rsidP="00584EDA">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lastRenderedPageBreak/>
        <w:t xml:space="preserve">Regardless of the </w:t>
      </w:r>
      <w:r w:rsidR="00CD052A" w:rsidRPr="007037DA">
        <w:rPr>
          <w:rFonts w:ascii="Arial" w:hAnsi="Arial" w:cs="Arial"/>
          <w:color w:val="000000" w:themeColor="text1"/>
          <w:sz w:val="24"/>
          <w:szCs w:val="24"/>
        </w:rPr>
        <w:t>theoretical</w:t>
      </w:r>
      <w:r w:rsidRPr="007037DA">
        <w:rPr>
          <w:rFonts w:ascii="Arial" w:hAnsi="Arial" w:cs="Arial"/>
          <w:color w:val="000000" w:themeColor="text1"/>
          <w:sz w:val="24"/>
          <w:szCs w:val="24"/>
        </w:rPr>
        <w:t xml:space="preserve"> merit of MBTI, the repeated lack of validity and reliability suggest that a</w:t>
      </w:r>
      <w:r w:rsidR="00D75E8E" w:rsidRPr="007037DA">
        <w:rPr>
          <w:rFonts w:ascii="Arial" w:hAnsi="Arial" w:cs="Arial"/>
          <w:color w:val="000000" w:themeColor="text1"/>
          <w:sz w:val="24"/>
          <w:szCs w:val="24"/>
        </w:rPr>
        <w:t xml:space="preserve">bout </w:t>
      </w:r>
      <w:r w:rsidR="005459EF">
        <w:rPr>
          <w:rFonts w:ascii="Arial" w:hAnsi="Arial" w:cs="Arial"/>
          <w:color w:val="000000" w:themeColor="text1"/>
          <w:sz w:val="24"/>
          <w:szCs w:val="24"/>
        </w:rPr>
        <w:t>half (</w:t>
      </w:r>
      <w:r w:rsidR="00D75E8E" w:rsidRPr="007037DA">
        <w:rPr>
          <w:rFonts w:ascii="Arial" w:hAnsi="Arial" w:cs="Arial"/>
          <w:color w:val="000000" w:themeColor="text1"/>
          <w:sz w:val="24"/>
          <w:szCs w:val="24"/>
        </w:rPr>
        <w:t>50%</w:t>
      </w:r>
      <w:r w:rsidR="005459EF">
        <w:rPr>
          <w:rFonts w:ascii="Arial" w:hAnsi="Arial" w:cs="Arial"/>
          <w:color w:val="000000" w:themeColor="text1"/>
          <w:sz w:val="24"/>
          <w:szCs w:val="24"/>
        </w:rPr>
        <w:t>)</w:t>
      </w:r>
      <w:r w:rsidR="00D75E8E" w:rsidRPr="007037DA">
        <w:rPr>
          <w:rFonts w:ascii="Arial" w:hAnsi="Arial" w:cs="Arial"/>
          <w:color w:val="000000" w:themeColor="text1"/>
          <w:sz w:val="24"/>
          <w:szCs w:val="24"/>
        </w:rPr>
        <w:t xml:space="preserve"> of</w:t>
      </w:r>
      <w:r w:rsidR="005A7A98">
        <w:rPr>
          <w:rFonts w:ascii="Arial" w:hAnsi="Arial" w:cs="Arial"/>
          <w:color w:val="000000" w:themeColor="text1"/>
          <w:sz w:val="24"/>
          <w:szCs w:val="24"/>
        </w:rPr>
        <w:t xml:space="preserve"> the</w:t>
      </w:r>
      <w:r w:rsidR="00D75E8E" w:rsidRPr="007037DA">
        <w:rPr>
          <w:rFonts w:ascii="Arial" w:hAnsi="Arial" w:cs="Arial"/>
          <w:color w:val="000000" w:themeColor="text1"/>
          <w:sz w:val="24"/>
          <w:szCs w:val="24"/>
        </w:rPr>
        <w:t xml:space="preserve"> people tested within nine months remain the same overall type </w:t>
      </w:r>
      <w:r w:rsidR="00047731">
        <w:rPr>
          <w:rFonts w:ascii="Arial" w:hAnsi="Arial" w:cs="Arial"/>
          <w:color w:val="000000" w:themeColor="text1"/>
          <w:sz w:val="24"/>
          <w:szCs w:val="24"/>
        </w:rPr>
        <w:t>while</w:t>
      </w:r>
      <w:r w:rsidR="00047731" w:rsidRPr="007037DA">
        <w:rPr>
          <w:rFonts w:ascii="Arial" w:hAnsi="Arial" w:cs="Arial"/>
          <w:color w:val="000000" w:themeColor="text1"/>
          <w:sz w:val="24"/>
          <w:szCs w:val="24"/>
        </w:rPr>
        <w:t xml:space="preserve"> </w:t>
      </w:r>
      <w:r w:rsidR="00D75E8E" w:rsidRPr="007037DA">
        <w:rPr>
          <w:rFonts w:ascii="Arial" w:hAnsi="Arial" w:cs="Arial"/>
          <w:color w:val="000000" w:themeColor="text1"/>
          <w:sz w:val="24"/>
          <w:szCs w:val="24"/>
        </w:rPr>
        <w:t>36% remai</w:t>
      </w:r>
      <w:r w:rsidR="00AF6242">
        <w:rPr>
          <w:rFonts w:ascii="Arial" w:hAnsi="Arial" w:cs="Arial"/>
          <w:color w:val="000000" w:themeColor="text1"/>
          <w:sz w:val="24"/>
          <w:szCs w:val="24"/>
        </w:rPr>
        <w:t>n the same after nine months (Harvey, 1996</w:t>
      </w:r>
      <w:r w:rsidR="00D75E8E" w:rsidRPr="007037DA">
        <w:rPr>
          <w:rFonts w:ascii="Arial" w:hAnsi="Arial" w:cs="Arial"/>
          <w:color w:val="000000" w:themeColor="text1"/>
          <w:sz w:val="24"/>
          <w:szCs w:val="24"/>
        </w:rPr>
        <w:t>)</w:t>
      </w:r>
      <w:r w:rsidR="00F918A7">
        <w:rPr>
          <w:rFonts w:ascii="Arial" w:hAnsi="Arial" w:cs="Arial"/>
          <w:color w:val="000000" w:themeColor="text1"/>
          <w:sz w:val="24"/>
          <w:szCs w:val="24"/>
        </w:rPr>
        <w:t>.</w:t>
      </w:r>
      <w:r w:rsidR="00741297">
        <w:rPr>
          <w:rFonts w:ascii="Arial" w:hAnsi="Arial" w:cs="Arial"/>
          <w:color w:val="000000" w:themeColor="text1"/>
          <w:sz w:val="24"/>
          <w:szCs w:val="24"/>
        </w:rPr>
        <w:t xml:space="preserve">Although </w:t>
      </w:r>
      <w:r w:rsidR="00DB1A87" w:rsidRPr="007037DA">
        <w:rPr>
          <w:rFonts w:ascii="Arial" w:hAnsi="Arial" w:cs="Arial"/>
          <w:color w:val="000000" w:themeColor="text1"/>
          <w:sz w:val="24"/>
          <w:szCs w:val="24"/>
        </w:rPr>
        <w:t xml:space="preserve">the MBTI is </w:t>
      </w:r>
      <w:r w:rsidR="00741297">
        <w:rPr>
          <w:rFonts w:ascii="Arial" w:hAnsi="Arial" w:cs="Arial"/>
          <w:color w:val="000000" w:themeColor="text1"/>
          <w:sz w:val="24"/>
          <w:szCs w:val="24"/>
        </w:rPr>
        <w:t xml:space="preserve">commonly used </w:t>
      </w:r>
      <w:r w:rsidR="00DB1A87" w:rsidRPr="007037DA">
        <w:rPr>
          <w:rFonts w:ascii="Arial" w:hAnsi="Arial" w:cs="Arial"/>
          <w:color w:val="000000" w:themeColor="text1"/>
          <w:sz w:val="24"/>
          <w:szCs w:val="24"/>
        </w:rPr>
        <w:t xml:space="preserve">in schools and businesses, </w:t>
      </w:r>
      <w:r w:rsidR="00901EFB">
        <w:rPr>
          <w:rFonts w:ascii="Arial" w:hAnsi="Arial" w:cs="Arial"/>
          <w:color w:val="000000" w:themeColor="text1"/>
          <w:sz w:val="24"/>
          <w:szCs w:val="24"/>
        </w:rPr>
        <w:t xml:space="preserve">it is not well accepted </w:t>
      </w:r>
      <w:r w:rsidR="00DB1A87" w:rsidRPr="007037DA">
        <w:rPr>
          <w:rFonts w:ascii="Arial" w:hAnsi="Arial" w:cs="Arial"/>
          <w:color w:val="000000" w:themeColor="text1"/>
          <w:sz w:val="24"/>
          <w:szCs w:val="24"/>
        </w:rPr>
        <w:t xml:space="preserve">in the psychological community </w:t>
      </w:r>
      <w:r w:rsidR="00741297">
        <w:rPr>
          <w:rFonts w:ascii="Arial" w:hAnsi="Arial" w:cs="Arial"/>
          <w:color w:val="000000" w:themeColor="text1"/>
          <w:sz w:val="24"/>
          <w:szCs w:val="24"/>
        </w:rPr>
        <w:t xml:space="preserve">because of </w:t>
      </w:r>
      <w:r w:rsidR="00DB1A87" w:rsidRPr="007037DA">
        <w:rPr>
          <w:rFonts w:ascii="Arial" w:hAnsi="Arial" w:cs="Arial"/>
          <w:color w:val="000000" w:themeColor="text1"/>
          <w:sz w:val="24"/>
          <w:szCs w:val="24"/>
        </w:rPr>
        <w:t xml:space="preserve">its </w:t>
      </w:r>
      <w:r w:rsidR="00741297">
        <w:rPr>
          <w:rFonts w:ascii="Arial" w:hAnsi="Arial" w:cs="Arial"/>
          <w:color w:val="000000" w:themeColor="text1"/>
          <w:sz w:val="24"/>
          <w:szCs w:val="24"/>
        </w:rPr>
        <w:t>minimal level of dependability</w:t>
      </w:r>
      <w:r w:rsidR="00741297" w:rsidRPr="007037DA">
        <w:rPr>
          <w:rFonts w:ascii="Arial" w:hAnsi="Arial" w:cs="Arial"/>
          <w:color w:val="000000" w:themeColor="text1"/>
          <w:sz w:val="24"/>
          <w:szCs w:val="24"/>
        </w:rPr>
        <w:t xml:space="preserve"> </w:t>
      </w:r>
      <w:r w:rsidR="00DB1A87" w:rsidRPr="007037DA">
        <w:rPr>
          <w:rFonts w:ascii="Arial" w:hAnsi="Arial" w:cs="Arial"/>
          <w:color w:val="000000" w:themeColor="text1"/>
          <w:sz w:val="24"/>
          <w:szCs w:val="24"/>
        </w:rPr>
        <w:t xml:space="preserve">and </w:t>
      </w:r>
      <w:r w:rsidR="00741297">
        <w:rPr>
          <w:rFonts w:ascii="Arial" w:hAnsi="Arial" w:cs="Arial"/>
          <w:color w:val="000000" w:themeColor="text1"/>
          <w:sz w:val="24"/>
          <w:szCs w:val="24"/>
        </w:rPr>
        <w:t xml:space="preserve">the absence </w:t>
      </w:r>
      <w:r w:rsidR="00901EFB">
        <w:rPr>
          <w:rFonts w:ascii="Arial" w:hAnsi="Arial" w:cs="Arial"/>
          <w:color w:val="000000" w:themeColor="text1"/>
          <w:sz w:val="24"/>
          <w:szCs w:val="24"/>
        </w:rPr>
        <w:t>of</w:t>
      </w:r>
      <w:r w:rsidR="00901EFB" w:rsidRPr="007037DA">
        <w:rPr>
          <w:rFonts w:ascii="Arial" w:hAnsi="Arial" w:cs="Arial"/>
          <w:color w:val="000000" w:themeColor="text1"/>
          <w:sz w:val="24"/>
          <w:szCs w:val="24"/>
        </w:rPr>
        <w:t xml:space="preserve"> </w:t>
      </w:r>
      <w:r w:rsidR="00DB1A87" w:rsidRPr="007037DA">
        <w:rPr>
          <w:rFonts w:ascii="Arial" w:hAnsi="Arial" w:cs="Arial"/>
          <w:color w:val="000000" w:themeColor="text1"/>
          <w:sz w:val="24"/>
          <w:szCs w:val="24"/>
        </w:rPr>
        <w:t xml:space="preserve">external </w:t>
      </w:r>
      <w:r w:rsidR="00810E97">
        <w:rPr>
          <w:rFonts w:ascii="Arial" w:hAnsi="Arial" w:cs="Arial"/>
          <w:color w:val="000000" w:themeColor="text1"/>
          <w:sz w:val="24"/>
          <w:szCs w:val="24"/>
        </w:rPr>
        <w:t>a</w:t>
      </w:r>
      <w:r w:rsidR="00741297">
        <w:rPr>
          <w:rFonts w:ascii="Arial" w:hAnsi="Arial" w:cs="Arial"/>
          <w:color w:val="000000" w:themeColor="text1"/>
          <w:sz w:val="24"/>
          <w:szCs w:val="24"/>
        </w:rPr>
        <w:t>uthenticity</w:t>
      </w:r>
      <w:r w:rsidR="00DB1A87" w:rsidRPr="007037DA">
        <w:rPr>
          <w:rFonts w:ascii="Arial" w:hAnsi="Arial" w:cs="Arial"/>
          <w:color w:val="000000" w:themeColor="text1"/>
          <w:sz w:val="24"/>
          <w:szCs w:val="24"/>
        </w:rPr>
        <w:t xml:space="preserve">. </w:t>
      </w:r>
    </w:p>
    <w:p w14:paraId="38F33852" w14:textId="77777777" w:rsidR="006E4EDD" w:rsidRPr="007037DA" w:rsidRDefault="006E4EDD" w:rsidP="00584EDA">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t xml:space="preserve">The personality </w:t>
      </w:r>
      <w:r w:rsidR="00EA292D">
        <w:rPr>
          <w:rFonts w:ascii="Arial" w:hAnsi="Arial" w:cs="Arial"/>
          <w:color w:val="000000" w:themeColor="text1"/>
          <w:sz w:val="24"/>
          <w:szCs w:val="24"/>
        </w:rPr>
        <w:t>characteristics</w:t>
      </w:r>
      <w:r w:rsidR="00EA292D" w:rsidRPr="007037DA">
        <w:rPr>
          <w:rFonts w:ascii="Arial" w:hAnsi="Arial" w:cs="Arial"/>
          <w:color w:val="000000" w:themeColor="text1"/>
          <w:sz w:val="24"/>
          <w:szCs w:val="24"/>
        </w:rPr>
        <w:t xml:space="preserve"> </w:t>
      </w:r>
      <w:r w:rsidRPr="007037DA">
        <w:rPr>
          <w:rFonts w:ascii="Arial" w:hAnsi="Arial" w:cs="Arial"/>
          <w:color w:val="000000" w:themeColor="text1"/>
          <w:sz w:val="24"/>
          <w:szCs w:val="24"/>
        </w:rPr>
        <w:t xml:space="preserve">are </w:t>
      </w:r>
      <w:r w:rsidR="003100C6">
        <w:rPr>
          <w:rFonts w:ascii="Arial" w:hAnsi="Arial" w:cs="Arial"/>
          <w:color w:val="000000" w:themeColor="text1"/>
          <w:sz w:val="24"/>
          <w:szCs w:val="24"/>
        </w:rPr>
        <w:t xml:space="preserve">applicable </w:t>
      </w:r>
      <w:r w:rsidRPr="007037DA">
        <w:rPr>
          <w:rFonts w:ascii="Arial" w:hAnsi="Arial" w:cs="Arial"/>
          <w:color w:val="000000" w:themeColor="text1"/>
          <w:sz w:val="24"/>
          <w:szCs w:val="24"/>
        </w:rPr>
        <w:t xml:space="preserve">to leadership because the </w:t>
      </w:r>
      <w:r w:rsidR="003100C6">
        <w:rPr>
          <w:rFonts w:ascii="Arial" w:hAnsi="Arial" w:cs="Arial"/>
          <w:color w:val="000000" w:themeColor="text1"/>
          <w:sz w:val="24"/>
          <w:szCs w:val="24"/>
        </w:rPr>
        <w:t xml:space="preserve">difficulties </w:t>
      </w:r>
      <w:r w:rsidR="0028526F" w:rsidRPr="007037DA">
        <w:rPr>
          <w:rFonts w:ascii="Arial" w:hAnsi="Arial" w:cs="Arial"/>
          <w:color w:val="000000" w:themeColor="text1"/>
          <w:sz w:val="24"/>
          <w:szCs w:val="24"/>
        </w:rPr>
        <w:t xml:space="preserve">of leadership can </w:t>
      </w:r>
      <w:r w:rsidR="00C7646A">
        <w:rPr>
          <w:rFonts w:ascii="Arial" w:hAnsi="Arial" w:cs="Arial"/>
          <w:color w:val="000000" w:themeColor="text1"/>
          <w:sz w:val="24"/>
          <w:szCs w:val="24"/>
        </w:rPr>
        <w:t xml:space="preserve">make people </w:t>
      </w:r>
      <w:r w:rsidR="0028526F" w:rsidRPr="007037DA">
        <w:rPr>
          <w:rFonts w:ascii="Arial" w:hAnsi="Arial" w:cs="Arial"/>
          <w:color w:val="000000" w:themeColor="text1"/>
          <w:sz w:val="24"/>
          <w:szCs w:val="24"/>
        </w:rPr>
        <w:t xml:space="preserve">to rely more heavily on actions and competencies </w:t>
      </w:r>
      <w:r w:rsidR="00C7646A">
        <w:rPr>
          <w:rFonts w:ascii="Arial" w:hAnsi="Arial" w:cs="Arial"/>
          <w:color w:val="000000" w:themeColor="text1"/>
          <w:sz w:val="24"/>
          <w:szCs w:val="24"/>
        </w:rPr>
        <w:t xml:space="preserve">that </w:t>
      </w:r>
      <w:r w:rsidR="0028526F" w:rsidRPr="007037DA">
        <w:rPr>
          <w:rFonts w:ascii="Arial" w:hAnsi="Arial" w:cs="Arial"/>
          <w:color w:val="000000" w:themeColor="text1"/>
          <w:sz w:val="24"/>
          <w:szCs w:val="24"/>
        </w:rPr>
        <w:t xml:space="preserve">they are most comfortable </w:t>
      </w:r>
      <w:r w:rsidR="00C7646A">
        <w:rPr>
          <w:rFonts w:ascii="Arial" w:hAnsi="Arial" w:cs="Arial"/>
          <w:color w:val="000000" w:themeColor="text1"/>
          <w:sz w:val="24"/>
          <w:szCs w:val="24"/>
        </w:rPr>
        <w:t>with</w:t>
      </w:r>
      <w:r w:rsidR="00B3168F">
        <w:rPr>
          <w:rFonts w:ascii="Arial" w:hAnsi="Arial" w:cs="Arial"/>
          <w:color w:val="000000" w:themeColor="text1"/>
          <w:sz w:val="24"/>
          <w:szCs w:val="24"/>
        </w:rPr>
        <w:t xml:space="preserve"> </w:t>
      </w:r>
      <w:r w:rsidR="0028526F" w:rsidRPr="007037DA">
        <w:rPr>
          <w:rFonts w:ascii="Arial" w:hAnsi="Arial" w:cs="Arial"/>
          <w:color w:val="000000" w:themeColor="text1"/>
          <w:sz w:val="24"/>
          <w:szCs w:val="24"/>
        </w:rPr>
        <w:t>(Gentry et al, 2007)</w:t>
      </w:r>
    </w:p>
    <w:p w14:paraId="65C46C91" w14:textId="77777777" w:rsidR="00DB1A87" w:rsidRPr="007037DA" w:rsidRDefault="00DB1A87" w:rsidP="00584EDA">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t xml:space="preserve">In a review of the MBTI </w:t>
      </w:r>
      <w:r w:rsidR="00AC71D0">
        <w:rPr>
          <w:rFonts w:ascii="Arial" w:hAnsi="Arial" w:cs="Arial"/>
          <w:color w:val="000000" w:themeColor="text1"/>
          <w:sz w:val="24"/>
          <w:szCs w:val="24"/>
        </w:rPr>
        <w:t>authorised</w:t>
      </w:r>
      <w:r w:rsidR="00AC71D0" w:rsidRPr="007037DA">
        <w:rPr>
          <w:rFonts w:ascii="Arial" w:hAnsi="Arial" w:cs="Arial"/>
          <w:color w:val="000000" w:themeColor="text1"/>
          <w:sz w:val="24"/>
          <w:szCs w:val="24"/>
        </w:rPr>
        <w:t xml:space="preserve"> </w:t>
      </w:r>
      <w:r w:rsidRPr="007037DA">
        <w:rPr>
          <w:rFonts w:ascii="Arial" w:hAnsi="Arial" w:cs="Arial"/>
          <w:color w:val="000000" w:themeColor="text1"/>
          <w:sz w:val="24"/>
          <w:szCs w:val="24"/>
        </w:rPr>
        <w:t xml:space="preserve">by the Army Research Institute, it was </w:t>
      </w:r>
      <w:r w:rsidR="00AC71D0">
        <w:rPr>
          <w:rFonts w:ascii="Arial" w:hAnsi="Arial" w:cs="Arial"/>
          <w:color w:val="000000" w:themeColor="text1"/>
          <w:sz w:val="24"/>
          <w:szCs w:val="24"/>
        </w:rPr>
        <w:t xml:space="preserve">deduced </w:t>
      </w:r>
      <w:r w:rsidRPr="007037DA">
        <w:rPr>
          <w:rFonts w:ascii="Arial" w:hAnsi="Arial" w:cs="Arial"/>
          <w:color w:val="000000" w:themeColor="text1"/>
          <w:sz w:val="24"/>
          <w:szCs w:val="24"/>
        </w:rPr>
        <w:t xml:space="preserve">that the </w:t>
      </w:r>
      <w:r w:rsidR="003024F0">
        <w:rPr>
          <w:rFonts w:ascii="Arial" w:hAnsi="Arial" w:cs="Arial"/>
          <w:color w:val="000000" w:themeColor="text1"/>
          <w:sz w:val="24"/>
          <w:szCs w:val="24"/>
        </w:rPr>
        <w:t xml:space="preserve">tool was inappropriate for </w:t>
      </w:r>
      <w:r w:rsidR="00AF6242">
        <w:rPr>
          <w:rFonts w:ascii="Arial" w:hAnsi="Arial" w:cs="Arial"/>
          <w:color w:val="000000" w:themeColor="text1"/>
          <w:sz w:val="24"/>
          <w:szCs w:val="24"/>
        </w:rPr>
        <w:t xml:space="preserve">planning </w:t>
      </w:r>
      <w:r w:rsidR="003024F0">
        <w:rPr>
          <w:rFonts w:ascii="Arial" w:hAnsi="Arial" w:cs="Arial"/>
          <w:color w:val="000000" w:themeColor="text1"/>
          <w:sz w:val="24"/>
          <w:szCs w:val="24"/>
        </w:rPr>
        <w:t xml:space="preserve">a career </w:t>
      </w:r>
      <w:r w:rsidR="00AF6242">
        <w:rPr>
          <w:rFonts w:ascii="Arial" w:hAnsi="Arial" w:cs="Arial"/>
          <w:color w:val="000000" w:themeColor="text1"/>
          <w:sz w:val="24"/>
          <w:szCs w:val="24"/>
        </w:rPr>
        <w:t>(Myers &amp; McCaulley, 1998</w:t>
      </w:r>
      <w:r w:rsidRPr="007037DA">
        <w:rPr>
          <w:rFonts w:ascii="Arial" w:hAnsi="Arial" w:cs="Arial"/>
          <w:color w:val="000000" w:themeColor="text1"/>
          <w:sz w:val="24"/>
          <w:szCs w:val="24"/>
        </w:rPr>
        <w:t xml:space="preserve">). The analysis </w:t>
      </w:r>
      <w:r w:rsidR="00FD18BC">
        <w:rPr>
          <w:rFonts w:ascii="Arial" w:hAnsi="Arial" w:cs="Arial"/>
          <w:color w:val="000000" w:themeColor="text1"/>
          <w:sz w:val="24"/>
          <w:szCs w:val="24"/>
        </w:rPr>
        <w:t xml:space="preserve">carried out by the institution demonstrated </w:t>
      </w:r>
      <w:r w:rsidR="00823A3E">
        <w:rPr>
          <w:rFonts w:ascii="Arial" w:hAnsi="Arial" w:cs="Arial"/>
          <w:color w:val="000000" w:themeColor="text1"/>
          <w:sz w:val="24"/>
          <w:szCs w:val="24"/>
        </w:rPr>
        <w:t xml:space="preserve">no proof for the use of the test. </w:t>
      </w:r>
      <w:r w:rsidRPr="007037DA">
        <w:rPr>
          <w:rFonts w:ascii="Arial" w:hAnsi="Arial" w:cs="Arial"/>
          <w:color w:val="000000" w:themeColor="text1"/>
          <w:sz w:val="24"/>
          <w:szCs w:val="24"/>
        </w:rPr>
        <w:t xml:space="preserve">Pittenger argued and agreed with the claim that, </w:t>
      </w:r>
      <w:r w:rsidR="000C47C3">
        <w:rPr>
          <w:rFonts w:ascii="Arial" w:hAnsi="Arial" w:cs="Arial"/>
          <w:color w:val="000000" w:themeColor="text1"/>
          <w:sz w:val="24"/>
          <w:szCs w:val="24"/>
        </w:rPr>
        <w:t xml:space="preserve">concerning </w:t>
      </w:r>
      <w:r w:rsidRPr="007037DA">
        <w:rPr>
          <w:rFonts w:ascii="Arial" w:hAnsi="Arial" w:cs="Arial"/>
          <w:color w:val="000000" w:themeColor="text1"/>
          <w:sz w:val="24"/>
          <w:szCs w:val="24"/>
        </w:rPr>
        <w:t>planning</w:t>
      </w:r>
      <w:r w:rsidR="000C47C3">
        <w:rPr>
          <w:rFonts w:ascii="Arial" w:hAnsi="Arial" w:cs="Arial"/>
          <w:color w:val="000000" w:themeColor="text1"/>
          <w:sz w:val="24"/>
          <w:szCs w:val="24"/>
        </w:rPr>
        <w:t xml:space="preserve"> a career</w:t>
      </w:r>
      <w:r w:rsidRPr="007037DA">
        <w:rPr>
          <w:rFonts w:ascii="Arial" w:hAnsi="Arial" w:cs="Arial"/>
          <w:color w:val="000000" w:themeColor="text1"/>
          <w:sz w:val="24"/>
          <w:szCs w:val="24"/>
        </w:rPr>
        <w:t xml:space="preserve">, the </w:t>
      </w:r>
      <w:r w:rsidR="000C47C3">
        <w:rPr>
          <w:rFonts w:ascii="Arial" w:hAnsi="Arial" w:cs="Arial"/>
          <w:color w:val="000000" w:themeColor="text1"/>
          <w:sz w:val="24"/>
          <w:szCs w:val="24"/>
        </w:rPr>
        <w:t xml:space="preserve">different </w:t>
      </w:r>
      <w:r w:rsidRPr="007037DA">
        <w:rPr>
          <w:rFonts w:ascii="Arial" w:hAnsi="Arial" w:cs="Arial"/>
          <w:color w:val="000000" w:themeColor="text1"/>
          <w:sz w:val="24"/>
          <w:szCs w:val="24"/>
        </w:rPr>
        <w:t xml:space="preserve">types may </w:t>
      </w:r>
      <w:r w:rsidR="000C47C3">
        <w:rPr>
          <w:rFonts w:ascii="Arial" w:hAnsi="Arial" w:cs="Arial"/>
          <w:color w:val="000000" w:themeColor="text1"/>
          <w:sz w:val="24"/>
          <w:szCs w:val="24"/>
        </w:rPr>
        <w:t xml:space="preserve">just </w:t>
      </w:r>
      <w:r w:rsidRPr="007037DA">
        <w:rPr>
          <w:rFonts w:ascii="Arial" w:hAnsi="Arial" w:cs="Arial"/>
          <w:color w:val="000000" w:themeColor="text1"/>
          <w:sz w:val="24"/>
          <w:szCs w:val="24"/>
        </w:rPr>
        <w:t>be example</w:t>
      </w:r>
      <w:r w:rsidR="000C47C3">
        <w:rPr>
          <w:rFonts w:ascii="Arial" w:hAnsi="Arial" w:cs="Arial"/>
          <w:color w:val="000000" w:themeColor="text1"/>
          <w:sz w:val="24"/>
          <w:szCs w:val="24"/>
        </w:rPr>
        <w:t>s</w:t>
      </w:r>
      <w:r w:rsidRPr="007037DA">
        <w:rPr>
          <w:rFonts w:ascii="Arial" w:hAnsi="Arial" w:cs="Arial"/>
          <w:color w:val="000000" w:themeColor="text1"/>
          <w:sz w:val="24"/>
          <w:szCs w:val="24"/>
        </w:rPr>
        <w:t xml:space="preserve"> of stereotypes.</w:t>
      </w:r>
    </w:p>
    <w:p w14:paraId="3B85DB28" w14:textId="6C073F3F" w:rsidR="00DB1A87" w:rsidRPr="007037DA" w:rsidRDefault="00DB1A87" w:rsidP="00584EDA">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t>A</w:t>
      </w:r>
      <w:r w:rsidR="009F107E">
        <w:rPr>
          <w:rFonts w:ascii="Arial" w:hAnsi="Arial" w:cs="Arial"/>
          <w:color w:val="000000" w:themeColor="text1"/>
          <w:sz w:val="24"/>
          <w:szCs w:val="24"/>
        </w:rPr>
        <w:t xml:space="preserve">nalysis from research that was carried out to </w:t>
      </w:r>
      <w:r w:rsidR="002F3870">
        <w:rPr>
          <w:rFonts w:ascii="Arial" w:hAnsi="Arial" w:cs="Arial"/>
          <w:color w:val="000000" w:themeColor="text1"/>
          <w:sz w:val="24"/>
          <w:szCs w:val="24"/>
        </w:rPr>
        <w:t xml:space="preserve">study </w:t>
      </w:r>
      <w:r w:rsidRPr="007037DA">
        <w:rPr>
          <w:rFonts w:ascii="Arial" w:hAnsi="Arial" w:cs="Arial"/>
          <w:color w:val="000000" w:themeColor="text1"/>
          <w:sz w:val="24"/>
          <w:szCs w:val="24"/>
        </w:rPr>
        <w:t>the structure of the MBTI i</w:t>
      </w:r>
      <w:r w:rsidR="009F107E">
        <w:rPr>
          <w:rFonts w:ascii="Arial" w:hAnsi="Arial" w:cs="Arial"/>
          <w:color w:val="000000" w:themeColor="text1"/>
          <w:sz w:val="24"/>
          <w:szCs w:val="24"/>
        </w:rPr>
        <w:t>nstrument in English and French revealed the</w:t>
      </w:r>
      <w:r w:rsidRPr="007037DA">
        <w:rPr>
          <w:rFonts w:ascii="Arial" w:hAnsi="Arial" w:cs="Arial"/>
          <w:color w:val="000000" w:themeColor="text1"/>
          <w:sz w:val="24"/>
          <w:szCs w:val="24"/>
        </w:rPr>
        <w:t xml:space="preserve"> </w:t>
      </w:r>
      <w:r w:rsidR="002F3870">
        <w:rPr>
          <w:rFonts w:ascii="Arial" w:hAnsi="Arial" w:cs="Arial"/>
          <w:color w:val="000000" w:themeColor="text1"/>
          <w:sz w:val="24"/>
          <w:szCs w:val="24"/>
        </w:rPr>
        <w:t>likeness</w:t>
      </w:r>
      <w:r w:rsidR="002F3870" w:rsidRPr="007037DA">
        <w:rPr>
          <w:rFonts w:ascii="Arial" w:hAnsi="Arial" w:cs="Arial"/>
          <w:color w:val="000000" w:themeColor="text1"/>
          <w:sz w:val="24"/>
          <w:szCs w:val="24"/>
        </w:rPr>
        <w:t xml:space="preserve"> </w:t>
      </w:r>
      <w:r w:rsidRPr="007037DA">
        <w:rPr>
          <w:rFonts w:ascii="Arial" w:hAnsi="Arial" w:cs="Arial"/>
          <w:color w:val="000000" w:themeColor="text1"/>
          <w:sz w:val="24"/>
          <w:szCs w:val="24"/>
        </w:rPr>
        <w:t xml:space="preserve">between the factors in Canadian English and French samples </w:t>
      </w:r>
      <w:r w:rsidR="002F3870">
        <w:rPr>
          <w:rFonts w:ascii="Arial" w:hAnsi="Arial" w:cs="Arial"/>
          <w:color w:val="000000" w:themeColor="text1"/>
          <w:sz w:val="24"/>
          <w:szCs w:val="24"/>
        </w:rPr>
        <w:t>was scrutinised</w:t>
      </w:r>
      <w:r w:rsidR="002F3870" w:rsidRPr="007037DA">
        <w:rPr>
          <w:rFonts w:ascii="Arial" w:hAnsi="Arial" w:cs="Arial"/>
          <w:color w:val="000000" w:themeColor="text1"/>
          <w:sz w:val="24"/>
          <w:szCs w:val="24"/>
        </w:rPr>
        <w:t xml:space="preserve"> </w:t>
      </w:r>
      <w:r w:rsidR="002F3870">
        <w:rPr>
          <w:rFonts w:ascii="Arial" w:hAnsi="Arial" w:cs="Arial"/>
          <w:color w:val="000000" w:themeColor="text1"/>
          <w:sz w:val="24"/>
          <w:szCs w:val="24"/>
        </w:rPr>
        <w:t xml:space="preserve">through </w:t>
      </w:r>
      <w:r w:rsidRPr="007037DA">
        <w:rPr>
          <w:rFonts w:ascii="Arial" w:hAnsi="Arial" w:cs="Arial"/>
          <w:color w:val="000000" w:themeColor="text1"/>
          <w:sz w:val="24"/>
          <w:szCs w:val="24"/>
        </w:rPr>
        <w:t xml:space="preserve">factor analysis and congruency coefficients. The </w:t>
      </w:r>
      <w:r w:rsidR="00097137">
        <w:rPr>
          <w:rFonts w:ascii="Arial" w:hAnsi="Arial" w:cs="Arial"/>
          <w:color w:val="000000" w:themeColor="text1"/>
          <w:sz w:val="24"/>
          <w:szCs w:val="24"/>
        </w:rPr>
        <w:t>outcome</w:t>
      </w:r>
      <w:r w:rsidR="00097137" w:rsidRPr="007037DA">
        <w:rPr>
          <w:rFonts w:ascii="Arial" w:hAnsi="Arial" w:cs="Arial"/>
          <w:color w:val="000000" w:themeColor="text1"/>
          <w:sz w:val="24"/>
          <w:szCs w:val="24"/>
        </w:rPr>
        <w:t xml:space="preserve"> </w:t>
      </w:r>
      <w:r w:rsidR="00B26931">
        <w:rPr>
          <w:rFonts w:ascii="Arial" w:hAnsi="Arial" w:cs="Arial"/>
          <w:color w:val="000000" w:themeColor="text1"/>
          <w:sz w:val="24"/>
          <w:szCs w:val="24"/>
        </w:rPr>
        <w:t>made the</w:t>
      </w:r>
      <w:r w:rsidR="00B26931" w:rsidRPr="007037DA">
        <w:rPr>
          <w:rFonts w:ascii="Arial" w:hAnsi="Arial" w:cs="Arial"/>
          <w:color w:val="000000" w:themeColor="text1"/>
          <w:sz w:val="24"/>
          <w:szCs w:val="24"/>
        </w:rPr>
        <w:t xml:space="preserve"> </w:t>
      </w:r>
      <w:r w:rsidRPr="007037DA">
        <w:rPr>
          <w:rFonts w:ascii="Arial" w:hAnsi="Arial" w:cs="Arial"/>
          <w:color w:val="000000" w:themeColor="text1"/>
          <w:sz w:val="24"/>
          <w:szCs w:val="24"/>
        </w:rPr>
        <w:t>administrators confiden</w:t>
      </w:r>
      <w:r w:rsidR="00B26931">
        <w:rPr>
          <w:rFonts w:ascii="Arial" w:hAnsi="Arial" w:cs="Arial"/>
          <w:color w:val="000000" w:themeColor="text1"/>
          <w:sz w:val="24"/>
          <w:szCs w:val="24"/>
        </w:rPr>
        <w:t>t</w:t>
      </w:r>
      <w:r w:rsidRPr="007037DA">
        <w:rPr>
          <w:rFonts w:ascii="Arial" w:hAnsi="Arial" w:cs="Arial"/>
          <w:color w:val="000000" w:themeColor="text1"/>
          <w:sz w:val="24"/>
          <w:szCs w:val="24"/>
        </w:rPr>
        <w:t xml:space="preserve"> that the MBTI </w:t>
      </w:r>
      <w:r w:rsidR="00F0782C">
        <w:rPr>
          <w:rFonts w:ascii="Arial" w:hAnsi="Arial" w:cs="Arial"/>
          <w:color w:val="000000" w:themeColor="text1"/>
          <w:sz w:val="24"/>
          <w:szCs w:val="24"/>
        </w:rPr>
        <w:t xml:space="preserve">tool </w:t>
      </w:r>
      <w:r w:rsidRPr="007037DA">
        <w:rPr>
          <w:rFonts w:ascii="Arial" w:hAnsi="Arial" w:cs="Arial"/>
          <w:color w:val="000000" w:themeColor="text1"/>
          <w:sz w:val="24"/>
          <w:szCs w:val="24"/>
        </w:rPr>
        <w:t xml:space="preserve">may be </w:t>
      </w:r>
      <w:r w:rsidR="00F0782C">
        <w:rPr>
          <w:rFonts w:ascii="Arial" w:hAnsi="Arial" w:cs="Arial"/>
          <w:color w:val="000000" w:themeColor="text1"/>
          <w:sz w:val="24"/>
          <w:szCs w:val="24"/>
        </w:rPr>
        <w:t xml:space="preserve">used </w:t>
      </w:r>
      <w:r w:rsidRPr="007037DA">
        <w:rPr>
          <w:rFonts w:ascii="Arial" w:hAnsi="Arial" w:cs="Arial"/>
          <w:color w:val="000000" w:themeColor="text1"/>
          <w:sz w:val="24"/>
          <w:szCs w:val="24"/>
        </w:rPr>
        <w:t xml:space="preserve">in English and French with interpretations </w:t>
      </w:r>
      <w:r w:rsidR="007073EA">
        <w:rPr>
          <w:rFonts w:ascii="Arial" w:hAnsi="Arial" w:cs="Arial"/>
          <w:color w:val="000000" w:themeColor="text1"/>
          <w:sz w:val="24"/>
          <w:szCs w:val="24"/>
        </w:rPr>
        <w:t>that are alike</w:t>
      </w:r>
      <w:r w:rsidR="00445455">
        <w:rPr>
          <w:rFonts w:ascii="Arial" w:hAnsi="Arial" w:cs="Arial"/>
          <w:color w:val="000000" w:themeColor="text1"/>
          <w:sz w:val="24"/>
          <w:szCs w:val="24"/>
        </w:rPr>
        <w:t>;</w:t>
      </w:r>
      <w:r w:rsidR="007073EA">
        <w:rPr>
          <w:rFonts w:ascii="Arial" w:hAnsi="Arial" w:cs="Arial"/>
          <w:color w:val="000000" w:themeColor="text1"/>
          <w:sz w:val="24"/>
          <w:szCs w:val="24"/>
        </w:rPr>
        <w:t xml:space="preserve"> </w:t>
      </w:r>
      <w:r w:rsidR="00445455">
        <w:rPr>
          <w:rFonts w:ascii="Arial" w:hAnsi="Arial" w:cs="Arial"/>
          <w:color w:val="000000" w:themeColor="text1"/>
          <w:sz w:val="24"/>
          <w:szCs w:val="24"/>
        </w:rPr>
        <w:t xml:space="preserve">the result also </w:t>
      </w:r>
      <w:r w:rsidRPr="007037DA">
        <w:rPr>
          <w:rFonts w:ascii="Arial" w:hAnsi="Arial" w:cs="Arial"/>
          <w:color w:val="000000" w:themeColor="text1"/>
          <w:sz w:val="24"/>
          <w:szCs w:val="24"/>
        </w:rPr>
        <w:t xml:space="preserve">indicated support for the </w:t>
      </w:r>
      <w:r w:rsidR="00445455">
        <w:rPr>
          <w:rFonts w:ascii="Arial" w:hAnsi="Arial" w:cs="Arial"/>
          <w:color w:val="000000" w:themeColor="text1"/>
          <w:sz w:val="24"/>
          <w:szCs w:val="24"/>
        </w:rPr>
        <w:t xml:space="preserve">authenticity </w:t>
      </w:r>
      <w:r w:rsidRPr="007037DA">
        <w:rPr>
          <w:rFonts w:ascii="Arial" w:hAnsi="Arial" w:cs="Arial"/>
          <w:color w:val="000000" w:themeColor="text1"/>
          <w:sz w:val="24"/>
          <w:szCs w:val="24"/>
        </w:rPr>
        <w:t>of the MBTI (Psychometrics, MBTI Instrument English and French Factorial Validity)</w:t>
      </w:r>
      <w:r w:rsidR="002822A8">
        <w:rPr>
          <w:rFonts w:ascii="Arial" w:hAnsi="Arial" w:cs="Arial"/>
          <w:color w:val="000000" w:themeColor="text1"/>
          <w:sz w:val="24"/>
          <w:szCs w:val="24"/>
        </w:rPr>
        <w:t>.</w:t>
      </w:r>
    </w:p>
    <w:p w14:paraId="19355743" w14:textId="4B5C3322" w:rsidR="00007A66" w:rsidRDefault="00DB1A87" w:rsidP="00007A66">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lastRenderedPageBreak/>
        <w:t xml:space="preserve">Anne Murphy Paul </w:t>
      </w:r>
      <w:r w:rsidR="009F107E">
        <w:rPr>
          <w:rFonts w:ascii="Arial" w:hAnsi="Arial" w:cs="Arial"/>
          <w:color w:val="000000" w:themeColor="text1"/>
          <w:sz w:val="24"/>
          <w:szCs w:val="24"/>
        </w:rPr>
        <w:t xml:space="preserve">challenged the ethics of the </w:t>
      </w:r>
      <w:r w:rsidR="002267FD">
        <w:rPr>
          <w:rFonts w:ascii="Arial" w:hAnsi="Arial" w:cs="Arial"/>
          <w:color w:val="000000" w:themeColor="text1"/>
          <w:sz w:val="24"/>
          <w:szCs w:val="24"/>
        </w:rPr>
        <w:t xml:space="preserve">yearly </w:t>
      </w:r>
      <w:r w:rsidRPr="007037DA">
        <w:rPr>
          <w:rFonts w:ascii="Arial" w:hAnsi="Arial" w:cs="Arial"/>
          <w:color w:val="000000" w:themeColor="text1"/>
          <w:sz w:val="24"/>
          <w:szCs w:val="24"/>
        </w:rPr>
        <w:t>$400 million testing industry</w:t>
      </w:r>
      <w:r w:rsidR="00C43EDF">
        <w:rPr>
          <w:rFonts w:ascii="Arial" w:hAnsi="Arial" w:cs="Arial"/>
          <w:color w:val="000000" w:themeColor="text1"/>
          <w:sz w:val="24"/>
          <w:szCs w:val="24"/>
        </w:rPr>
        <w:t>;</w:t>
      </w:r>
      <w:r w:rsidRPr="007037DA">
        <w:rPr>
          <w:rFonts w:ascii="Arial" w:hAnsi="Arial" w:cs="Arial"/>
          <w:color w:val="000000" w:themeColor="text1"/>
          <w:sz w:val="24"/>
          <w:szCs w:val="24"/>
        </w:rPr>
        <w:t xml:space="preserve"> </w:t>
      </w:r>
      <w:r w:rsidR="00C43EDF">
        <w:rPr>
          <w:rFonts w:ascii="Arial" w:hAnsi="Arial" w:cs="Arial"/>
          <w:color w:val="000000" w:themeColor="text1"/>
          <w:sz w:val="24"/>
          <w:szCs w:val="24"/>
        </w:rPr>
        <w:t xml:space="preserve">she compared </w:t>
      </w:r>
      <w:r w:rsidRPr="007037DA">
        <w:rPr>
          <w:rFonts w:ascii="Arial" w:hAnsi="Arial" w:cs="Arial"/>
          <w:color w:val="000000" w:themeColor="text1"/>
          <w:sz w:val="24"/>
          <w:szCs w:val="24"/>
        </w:rPr>
        <w:t xml:space="preserve">personality tests to </w:t>
      </w:r>
      <w:r w:rsidR="002822A8">
        <w:rPr>
          <w:rFonts w:ascii="Arial" w:hAnsi="Arial" w:cs="Arial"/>
          <w:color w:val="000000" w:themeColor="text1"/>
          <w:sz w:val="24"/>
          <w:szCs w:val="24"/>
        </w:rPr>
        <w:t>p</w:t>
      </w:r>
      <w:r w:rsidR="002822A8" w:rsidRPr="007037DA">
        <w:rPr>
          <w:rFonts w:ascii="Arial" w:hAnsi="Arial" w:cs="Arial"/>
          <w:color w:val="000000" w:themeColor="text1"/>
          <w:sz w:val="24"/>
          <w:szCs w:val="24"/>
        </w:rPr>
        <w:t>hrenology</w:t>
      </w:r>
      <w:r w:rsidR="00136013">
        <w:rPr>
          <w:rFonts w:ascii="Arial" w:hAnsi="Arial" w:cs="Arial"/>
          <w:color w:val="000000" w:themeColor="text1"/>
          <w:sz w:val="24"/>
          <w:szCs w:val="24"/>
        </w:rPr>
        <w:t xml:space="preserve"> which is</w:t>
      </w:r>
      <w:r w:rsidRPr="007037DA">
        <w:rPr>
          <w:rFonts w:ascii="Arial" w:hAnsi="Arial" w:cs="Arial"/>
          <w:color w:val="000000" w:themeColor="text1"/>
          <w:sz w:val="24"/>
          <w:szCs w:val="24"/>
        </w:rPr>
        <w:t xml:space="preserve"> a </w:t>
      </w:r>
      <w:r w:rsidR="00136013">
        <w:rPr>
          <w:rFonts w:ascii="Arial" w:hAnsi="Arial" w:cs="Arial"/>
          <w:color w:val="000000" w:themeColor="text1"/>
          <w:sz w:val="24"/>
          <w:szCs w:val="24"/>
        </w:rPr>
        <w:t>well-known but queried</w:t>
      </w:r>
      <w:r w:rsidR="00136013" w:rsidRPr="007037DA">
        <w:rPr>
          <w:rFonts w:ascii="Arial" w:hAnsi="Arial" w:cs="Arial"/>
          <w:color w:val="000000" w:themeColor="text1"/>
          <w:sz w:val="24"/>
          <w:szCs w:val="24"/>
        </w:rPr>
        <w:t xml:space="preserve"> </w:t>
      </w:r>
      <w:r w:rsidRPr="007037DA">
        <w:rPr>
          <w:rFonts w:ascii="Arial" w:hAnsi="Arial" w:cs="Arial"/>
          <w:color w:val="000000" w:themeColor="text1"/>
          <w:sz w:val="24"/>
          <w:szCs w:val="24"/>
        </w:rPr>
        <w:t>19</w:t>
      </w:r>
      <w:r w:rsidR="002822A8">
        <w:rPr>
          <w:rFonts w:ascii="Arial" w:hAnsi="Arial" w:cs="Arial"/>
          <w:color w:val="000000" w:themeColor="text1"/>
          <w:sz w:val="24"/>
          <w:szCs w:val="24"/>
        </w:rPr>
        <w:t>th</w:t>
      </w:r>
      <w:r w:rsidRPr="007037DA">
        <w:rPr>
          <w:rFonts w:ascii="Arial" w:hAnsi="Arial" w:cs="Arial"/>
          <w:color w:val="000000" w:themeColor="text1"/>
          <w:sz w:val="24"/>
          <w:szCs w:val="24"/>
        </w:rPr>
        <w:t xml:space="preserve"> century personality </w:t>
      </w:r>
      <w:r w:rsidR="00136013">
        <w:rPr>
          <w:rFonts w:ascii="Arial" w:hAnsi="Arial" w:cs="Arial"/>
          <w:color w:val="000000" w:themeColor="text1"/>
          <w:sz w:val="24"/>
          <w:szCs w:val="24"/>
        </w:rPr>
        <w:t xml:space="preserve">tool. This tool was used </w:t>
      </w:r>
      <w:r w:rsidR="00381829">
        <w:rPr>
          <w:rFonts w:ascii="Arial" w:hAnsi="Arial" w:cs="Arial"/>
          <w:color w:val="000000" w:themeColor="text1"/>
          <w:sz w:val="24"/>
          <w:szCs w:val="24"/>
        </w:rPr>
        <w:t xml:space="preserve">to </w:t>
      </w:r>
      <w:r w:rsidRPr="007037DA">
        <w:rPr>
          <w:rFonts w:ascii="Arial" w:hAnsi="Arial" w:cs="Arial"/>
          <w:color w:val="000000" w:themeColor="text1"/>
          <w:sz w:val="24"/>
          <w:szCs w:val="24"/>
        </w:rPr>
        <w:t>measur</w:t>
      </w:r>
      <w:r w:rsidR="00381829">
        <w:rPr>
          <w:rFonts w:ascii="Arial" w:hAnsi="Arial" w:cs="Arial"/>
          <w:color w:val="000000" w:themeColor="text1"/>
          <w:sz w:val="24"/>
          <w:szCs w:val="24"/>
        </w:rPr>
        <w:t>e</w:t>
      </w:r>
      <w:r w:rsidRPr="007037DA">
        <w:rPr>
          <w:rFonts w:ascii="Arial" w:hAnsi="Arial" w:cs="Arial"/>
          <w:color w:val="000000" w:themeColor="text1"/>
          <w:sz w:val="24"/>
          <w:szCs w:val="24"/>
        </w:rPr>
        <w:t xml:space="preserve"> </w:t>
      </w:r>
      <w:r w:rsidR="00381829">
        <w:rPr>
          <w:rFonts w:ascii="Arial" w:hAnsi="Arial" w:cs="Arial"/>
          <w:color w:val="000000" w:themeColor="text1"/>
          <w:sz w:val="24"/>
          <w:szCs w:val="24"/>
        </w:rPr>
        <w:t xml:space="preserve">the </w:t>
      </w:r>
      <w:r w:rsidRPr="007037DA">
        <w:rPr>
          <w:rFonts w:ascii="Arial" w:hAnsi="Arial" w:cs="Arial"/>
          <w:color w:val="000000" w:themeColor="text1"/>
          <w:sz w:val="24"/>
          <w:szCs w:val="24"/>
        </w:rPr>
        <w:t xml:space="preserve">mental traits by </w:t>
      </w:r>
      <w:r w:rsidR="00381829">
        <w:rPr>
          <w:rFonts w:ascii="Arial" w:hAnsi="Arial" w:cs="Arial"/>
          <w:color w:val="000000" w:themeColor="text1"/>
          <w:sz w:val="24"/>
          <w:szCs w:val="24"/>
        </w:rPr>
        <w:t>observing</w:t>
      </w:r>
      <w:r w:rsidR="00381829" w:rsidRPr="007037DA">
        <w:rPr>
          <w:rFonts w:ascii="Arial" w:hAnsi="Arial" w:cs="Arial"/>
          <w:color w:val="000000" w:themeColor="text1"/>
          <w:sz w:val="24"/>
          <w:szCs w:val="24"/>
        </w:rPr>
        <w:t xml:space="preserve"> </w:t>
      </w:r>
      <w:r w:rsidRPr="007037DA">
        <w:rPr>
          <w:rFonts w:ascii="Arial" w:hAnsi="Arial" w:cs="Arial"/>
          <w:color w:val="000000" w:themeColor="text1"/>
          <w:sz w:val="24"/>
          <w:szCs w:val="24"/>
        </w:rPr>
        <w:t>the</w:t>
      </w:r>
      <w:r w:rsidR="00AF6242">
        <w:rPr>
          <w:rFonts w:ascii="Arial" w:hAnsi="Arial" w:cs="Arial"/>
          <w:color w:val="000000" w:themeColor="text1"/>
          <w:sz w:val="24"/>
          <w:szCs w:val="24"/>
        </w:rPr>
        <w:t xml:space="preserve"> 27 bumps on a person’s head (Thompson &amp; Borrello, 1986</w:t>
      </w:r>
      <w:r w:rsidRPr="007037DA">
        <w:rPr>
          <w:rFonts w:ascii="Arial" w:hAnsi="Arial" w:cs="Arial"/>
          <w:color w:val="000000" w:themeColor="text1"/>
          <w:sz w:val="24"/>
          <w:szCs w:val="24"/>
        </w:rPr>
        <w:t>)</w:t>
      </w:r>
      <w:r w:rsidR="002822A8">
        <w:rPr>
          <w:rFonts w:ascii="Arial" w:hAnsi="Arial" w:cs="Arial"/>
          <w:color w:val="000000" w:themeColor="text1"/>
          <w:sz w:val="24"/>
          <w:szCs w:val="24"/>
        </w:rPr>
        <w:t>.</w:t>
      </w:r>
    </w:p>
    <w:p w14:paraId="2E6174FD" w14:textId="77777777" w:rsidR="00A600C3" w:rsidRPr="00007A66" w:rsidRDefault="00162BC4" w:rsidP="00007A66">
      <w:pPr>
        <w:spacing w:line="480" w:lineRule="auto"/>
        <w:jc w:val="both"/>
        <w:rPr>
          <w:rFonts w:ascii="Arial" w:hAnsi="Arial" w:cs="Arial"/>
          <w:color w:val="000000" w:themeColor="text1"/>
          <w:sz w:val="24"/>
          <w:szCs w:val="24"/>
        </w:rPr>
      </w:pPr>
      <w:r w:rsidRPr="007037DA">
        <w:rPr>
          <w:rFonts w:ascii="Arial" w:hAnsi="Arial" w:cs="Arial"/>
          <w:sz w:val="24"/>
          <w:szCs w:val="24"/>
        </w:rPr>
        <w:tab/>
      </w:r>
    </w:p>
    <w:p w14:paraId="6BD1EAF8" w14:textId="77777777" w:rsidR="00544A56" w:rsidRPr="007037DA" w:rsidRDefault="00745796" w:rsidP="00584EDA">
      <w:pPr>
        <w:spacing w:line="480" w:lineRule="auto"/>
        <w:jc w:val="both"/>
        <w:rPr>
          <w:rFonts w:ascii="Arial" w:hAnsi="Arial" w:cs="Arial"/>
          <w:b/>
          <w:color w:val="000000" w:themeColor="text1"/>
          <w:sz w:val="24"/>
          <w:szCs w:val="24"/>
        </w:rPr>
      </w:pPr>
      <w:r w:rsidRPr="007037DA">
        <w:rPr>
          <w:rFonts w:ascii="Arial" w:hAnsi="Arial" w:cs="Arial"/>
          <w:b/>
          <w:color w:val="000000" w:themeColor="text1"/>
          <w:sz w:val="24"/>
          <w:szCs w:val="24"/>
        </w:rPr>
        <w:t xml:space="preserve">MBTI in </w:t>
      </w:r>
      <w:r w:rsidR="00985540">
        <w:rPr>
          <w:rFonts w:ascii="Arial" w:hAnsi="Arial" w:cs="Arial"/>
          <w:b/>
          <w:color w:val="000000" w:themeColor="text1"/>
          <w:sz w:val="24"/>
          <w:szCs w:val="24"/>
        </w:rPr>
        <w:t>Relation to</w:t>
      </w:r>
      <w:r w:rsidRPr="007037DA">
        <w:rPr>
          <w:rFonts w:ascii="Arial" w:hAnsi="Arial" w:cs="Arial"/>
          <w:b/>
          <w:color w:val="000000" w:themeColor="text1"/>
          <w:sz w:val="24"/>
          <w:szCs w:val="24"/>
        </w:rPr>
        <w:t xml:space="preserve"> Succession Planning</w:t>
      </w:r>
      <w:r w:rsidR="00566932" w:rsidRPr="007037DA">
        <w:rPr>
          <w:rFonts w:ascii="Arial" w:hAnsi="Arial" w:cs="Arial"/>
          <w:b/>
          <w:color w:val="000000" w:themeColor="text1"/>
          <w:sz w:val="24"/>
          <w:szCs w:val="24"/>
        </w:rPr>
        <w:t>, Talent Management and Retention</w:t>
      </w:r>
    </w:p>
    <w:p w14:paraId="6F301CDC" w14:textId="77777777" w:rsidR="00686D82" w:rsidRPr="007037DA" w:rsidRDefault="00686D82" w:rsidP="00584EDA">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t>Determining an individual’s preparedness for a role in leadership is challenging (Davis, 2004)</w:t>
      </w:r>
      <w:r w:rsidR="00F918A7">
        <w:rPr>
          <w:rFonts w:ascii="Arial" w:hAnsi="Arial" w:cs="Arial"/>
          <w:color w:val="000000" w:themeColor="text1"/>
          <w:sz w:val="24"/>
          <w:szCs w:val="24"/>
        </w:rPr>
        <w:t xml:space="preserve">. </w:t>
      </w:r>
      <w:r w:rsidRPr="007037DA">
        <w:rPr>
          <w:rFonts w:ascii="Arial" w:hAnsi="Arial" w:cs="Arial"/>
          <w:color w:val="000000" w:themeColor="text1"/>
          <w:sz w:val="24"/>
          <w:szCs w:val="24"/>
        </w:rPr>
        <w:t>Readiness for leadership is not only complicated by external factors like e</w:t>
      </w:r>
      <w:r w:rsidR="008D0464" w:rsidRPr="007037DA">
        <w:rPr>
          <w:rFonts w:ascii="Arial" w:hAnsi="Arial" w:cs="Arial"/>
          <w:color w:val="000000" w:themeColor="text1"/>
          <w:sz w:val="24"/>
          <w:szCs w:val="24"/>
        </w:rPr>
        <w:t xml:space="preserve">nvironment, peers, managers, subordinates, and expectations (Korkincz, 2007) but also impacted by internal factors </w:t>
      </w:r>
      <w:r w:rsidR="00985540">
        <w:rPr>
          <w:rFonts w:ascii="Arial" w:hAnsi="Arial" w:cs="Arial"/>
          <w:color w:val="000000" w:themeColor="text1"/>
          <w:sz w:val="24"/>
          <w:szCs w:val="24"/>
        </w:rPr>
        <w:t>such as</w:t>
      </w:r>
      <w:r w:rsidR="00985540" w:rsidRPr="007037DA">
        <w:rPr>
          <w:rFonts w:ascii="Arial" w:hAnsi="Arial" w:cs="Arial"/>
          <w:color w:val="000000" w:themeColor="text1"/>
          <w:sz w:val="24"/>
          <w:szCs w:val="24"/>
        </w:rPr>
        <w:t xml:space="preserve"> </w:t>
      </w:r>
      <w:r w:rsidR="008D0464" w:rsidRPr="007037DA">
        <w:rPr>
          <w:rFonts w:ascii="Arial" w:hAnsi="Arial" w:cs="Arial"/>
          <w:color w:val="000000" w:themeColor="text1"/>
          <w:sz w:val="24"/>
          <w:szCs w:val="24"/>
        </w:rPr>
        <w:t>intelligence, accumulated skills and personality (Terrion, 2006)</w:t>
      </w:r>
      <w:r w:rsidR="00985540">
        <w:rPr>
          <w:rFonts w:ascii="Arial" w:hAnsi="Arial" w:cs="Arial"/>
          <w:color w:val="000000" w:themeColor="text1"/>
          <w:sz w:val="24"/>
          <w:szCs w:val="24"/>
        </w:rPr>
        <w:t>.</w:t>
      </w:r>
    </w:p>
    <w:p w14:paraId="23D00C00" w14:textId="5C534DB2" w:rsidR="00566932" w:rsidRPr="007037DA" w:rsidRDefault="009F107E"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Myers </w:t>
      </w:r>
      <w:r w:rsidR="00544A56" w:rsidRPr="007037DA">
        <w:rPr>
          <w:rFonts w:ascii="Arial" w:hAnsi="Arial" w:cs="Arial"/>
          <w:color w:val="000000" w:themeColor="text1"/>
          <w:sz w:val="24"/>
          <w:szCs w:val="24"/>
        </w:rPr>
        <w:t>team created</w:t>
      </w:r>
      <w:r>
        <w:rPr>
          <w:rFonts w:ascii="Arial" w:hAnsi="Arial" w:cs="Arial"/>
          <w:color w:val="000000" w:themeColor="text1"/>
          <w:sz w:val="24"/>
          <w:szCs w:val="24"/>
        </w:rPr>
        <w:t xml:space="preserve"> and developed </w:t>
      </w:r>
      <w:r w:rsidR="00D34180">
        <w:rPr>
          <w:rFonts w:ascii="Arial" w:hAnsi="Arial" w:cs="Arial"/>
          <w:color w:val="000000" w:themeColor="text1"/>
          <w:sz w:val="24"/>
          <w:szCs w:val="24"/>
        </w:rPr>
        <w:t>over time the MBTI concept and tool in the</w:t>
      </w:r>
      <w:r w:rsidR="00544A56" w:rsidRPr="007037DA">
        <w:rPr>
          <w:rFonts w:ascii="Arial" w:hAnsi="Arial" w:cs="Arial"/>
          <w:color w:val="000000" w:themeColor="text1"/>
          <w:sz w:val="24"/>
          <w:szCs w:val="24"/>
        </w:rPr>
        <w:t xml:space="preserve"> 1940’s as a test </w:t>
      </w:r>
      <w:r w:rsidR="00AF6242">
        <w:rPr>
          <w:rFonts w:ascii="Arial" w:hAnsi="Arial" w:cs="Arial"/>
          <w:color w:val="000000" w:themeColor="text1"/>
          <w:sz w:val="24"/>
          <w:szCs w:val="24"/>
        </w:rPr>
        <w:t>for personnel selection (Pearman, 1997</w:t>
      </w:r>
      <w:r w:rsidR="00544A56" w:rsidRPr="007037DA">
        <w:rPr>
          <w:rFonts w:ascii="Arial" w:hAnsi="Arial" w:cs="Arial"/>
          <w:color w:val="000000" w:themeColor="text1"/>
          <w:sz w:val="24"/>
          <w:szCs w:val="24"/>
        </w:rPr>
        <w:t xml:space="preserve">). Myers </w:t>
      </w:r>
      <w:r w:rsidR="00710880">
        <w:rPr>
          <w:rFonts w:ascii="Arial" w:hAnsi="Arial" w:cs="Arial"/>
          <w:color w:val="000000" w:themeColor="text1"/>
          <w:sz w:val="24"/>
          <w:szCs w:val="24"/>
        </w:rPr>
        <w:t>opined strongly</w:t>
      </w:r>
      <w:r w:rsidR="00710880" w:rsidRPr="007037DA">
        <w:rPr>
          <w:rFonts w:ascii="Arial" w:hAnsi="Arial" w:cs="Arial"/>
          <w:color w:val="000000" w:themeColor="text1"/>
          <w:sz w:val="24"/>
          <w:szCs w:val="24"/>
        </w:rPr>
        <w:t xml:space="preserve"> </w:t>
      </w:r>
      <w:r w:rsidR="00544A56" w:rsidRPr="007037DA">
        <w:rPr>
          <w:rFonts w:ascii="Arial" w:hAnsi="Arial" w:cs="Arial"/>
          <w:color w:val="000000" w:themeColor="text1"/>
          <w:sz w:val="24"/>
          <w:szCs w:val="24"/>
        </w:rPr>
        <w:t xml:space="preserve">that different </w:t>
      </w:r>
      <w:r w:rsidR="00710880">
        <w:rPr>
          <w:rFonts w:ascii="Arial" w:hAnsi="Arial" w:cs="Arial"/>
          <w:color w:val="000000" w:themeColor="text1"/>
          <w:sz w:val="24"/>
          <w:szCs w:val="24"/>
        </w:rPr>
        <w:t>disciplines</w:t>
      </w:r>
      <w:r w:rsidR="00710880" w:rsidRPr="007037DA">
        <w:rPr>
          <w:rFonts w:ascii="Arial" w:hAnsi="Arial" w:cs="Arial"/>
          <w:color w:val="000000" w:themeColor="text1"/>
          <w:sz w:val="24"/>
          <w:szCs w:val="24"/>
        </w:rPr>
        <w:t xml:space="preserve"> </w:t>
      </w:r>
      <w:r w:rsidR="00544A56" w:rsidRPr="007037DA">
        <w:rPr>
          <w:rFonts w:ascii="Arial" w:hAnsi="Arial" w:cs="Arial"/>
          <w:color w:val="000000" w:themeColor="text1"/>
          <w:sz w:val="24"/>
          <w:szCs w:val="24"/>
        </w:rPr>
        <w:t xml:space="preserve">favoured different personality </w:t>
      </w:r>
      <w:r w:rsidR="00710880">
        <w:rPr>
          <w:rFonts w:ascii="Arial" w:hAnsi="Arial" w:cs="Arial"/>
          <w:color w:val="000000" w:themeColor="text1"/>
          <w:sz w:val="24"/>
          <w:szCs w:val="24"/>
        </w:rPr>
        <w:t>traits</w:t>
      </w:r>
      <w:r w:rsidR="00710880" w:rsidRPr="007037DA">
        <w:rPr>
          <w:rFonts w:ascii="Arial" w:hAnsi="Arial" w:cs="Arial"/>
          <w:color w:val="000000" w:themeColor="text1"/>
          <w:sz w:val="24"/>
          <w:szCs w:val="24"/>
        </w:rPr>
        <w:t xml:space="preserve"> </w:t>
      </w:r>
      <w:r w:rsidR="00544A56" w:rsidRPr="007037DA">
        <w:rPr>
          <w:rFonts w:ascii="Arial" w:hAnsi="Arial" w:cs="Arial"/>
          <w:color w:val="000000" w:themeColor="text1"/>
          <w:sz w:val="24"/>
          <w:szCs w:val="24"/>
        </w:rPr>
        <w:t xml:space="preserve">and that Jung’s theory </w:t>
      </w:r>
      <w:r w:rsidR="00710880">
        <w:rPr>
          <w:rFonts w:ascii="Arial" w:hAnsi="Arial" w:cs="Arial"/>
          <w:color w:val="000000" w:themeColor="text1"/>
          <w:sz w:val="24"/>
          <w:szCs w:val="24"/>
        </w:rPr>
        <w:t>offered</w:t>
      </w:r>
      <w:r w:rsidR="00710880" w:rsidRPr="007037DA">
        <w:rPr>
          <w:rFonts w:ascii="Arial" w:hAnsi="Arial" w:cs="Arial"/>
          <w:color w:val="000000" w:themeColor="text1"/>
          <w:sz w:val="24"/>
          <w:szCs w:val="24"/>
        </w:rPr>
        <w:t xml:space="preserve"> </w:t>
      </w:r>
      <w:r w:rsidR="00544A56" w:rsidRPr="007037DA">
        <w:rPr>
          <w:rFonts w:ascii="Arial" w:hAnsi="Arial" w:cs="Arial"/>
          <w:color w:val="000000" w:themeColor="text1"/>
          <w:sz w:val="24"/>
          <w:szCs w:val="24"/>
        </w:rPr>
        <w:t xml:space="preserve">a theoretical </w:t>
      </w:r>
      <w:r w:rsidR="005C5BB9">
        <w:rPr>
          <w:rFonts w:ascii="Arial" w:hAnsi="Arial" w:cs="Arial"/>
          <w:color w:val="000000" w:themeColor="text1"/>
          <w:sz w:val="24"/>
          <w:szCs w:val="24"/>
        </w:rPr>
        <w:t xml:space="preserve">relationship </w:t>
      </w:r>
      <w:r w:rsidR="00544A56" w:rsidRPr="007037DA">
        <w:rPr>
          <w:rFonts w:ascii="Arial" w:hAnsi="Arial" w:cs="Arial"/>
          <w:color w:val="000000" w:themeColor="text1"/>
          <w:sz w:val="24"/>
          <w:szCs w:val="24"/>
        </w:rPr>
        <w:t>between personality and job performance.</w:t>
      </w:r>
      <w:r w:rsidR="00985540">
        <w:rPr>
          <w:rFonts w:ascii="Arial" w:hAnsi="Arial" w:cs="Arial"/>
          <w:color w:val="000000" w:themeColor="text1"/>
          <w:sz w:val="24"/>
          <w:szCs w:val="24"/>
        </w:rPr>
        <w:t xml:space="preserve"> </w:t>
      </w:r>
      <w:r w:rsidR="00F90373" w:rsidRPr="007037DA">
        <w:rPr>
          <w:rFonts w:ascii="Arial" w:hAnsi="Arial" w:cs="Arial"/>
          <w:color w:val="000000" w:themeColor="text1"/>
          <w:sz w:val="24"/>
          <w:szCs w:val="24"/>
        </w:rPr>
        <w:t xml:space="preserve">With </w:t>
      </w:r>
      <w:r w:rsidR="00D34180" w:rsidRPr="007037DA">
        <w:rPr>
          <w:rFonts w:ascii="Arial" w:hAnsi="Arial" w:cs="Arial"/>
          <w:color w:val="000000" w:themeColor="text1"/>
          <w:sz w:val="24"/>
          <w:szCs w:val="24"/>
        </w:rPr>
        <w:t>organisation</w:t>
      </w:r>
      <w:r w:rsidR="00D34180">
        <w:rPr>
          <w:rFonts w:ascii="Arial" w:hAnsi="Arial" w:cs="Arial"/>
          <w:color w:val="000000" w:themeColor="text1"/>
          <w:sz w:val="24"/>
          <w:szCs w:val="24"/>
        </w:rPr>
        <w:t>’s</w:t>
      </w:r>
      <w:r w:rsidR="00F90373" w:rsidRPr="007037DA">
        <w:rPr>
          <w:rFonts w:ascii="Arial" w:hAnsi="Arial" w:cs="Arial"/>
          <w:color w:val="000000" w:themeColor="text1"/>
          <w:sz w:val="24"/>
          <w:szCs w:val="24"/>
        </w:rPr>
        <w:t xml:space="preserve"> increasing complexity and </w:t>
      </w:r>
      <w:r w:rsidR="008946CD">
        <w:rPr>
          <w:rFonts w:ascii="Arial" w:hAnsi="Arial" w:cs="Arial"/>
          <w:color w:val="000000" w:themeColor="text1"/>
          <w:sz w:val="24"/>
          <w:szCs w:val="24"/>
        </w:rPr>
        <w:t>indecision</w:t>
      </w:r>
      <w:r w:rsidR="008946CD" w:rsidRPr="007037DA">
        <w:rPr>
          <w:rFonts w:ascii="Arial" w:hAnsi="Arial" w:cs="Arial"/>
          <w:color w:val="000000" w:themeColor="text1"/>
          <w:sz w:val="24"/>
          <w:szCs w:val="24"/>
        </w:rPr>
        <w:t xml:space="preserve"> </w:t>
      </w:r>
      <w:r w:rsidR="00F90373" w:rsidRPr="007037DA">
        <w:rPr>
          <w:rFonts w:ascii="Arial" w:hAnsi="Arial" w:cs="Arial"/>
          <w:color w:val="000000" w:themeColor="text1"/>
          <w:sz w:val="24"/>
          <w:szCs w:val="24"/>
        </w:rPr>
        <w:t xml:space="preserve">in the operating environments, </w:t>
      </w:r>
      <w:r w:rsidR="008946CD">
        <w:rPr>
          <w:rFonts w:ascii="Arial" w:hAnsi="Arial" w:cs="Arial"/>
          <w:color w:val="000000" w:themeColor="text1"/>
          <w:sz w:val="24"/>
          <w:szCs w:val="24"/>
        </w:rPr>
        <w:t>there have been propositions towards</w:t>
      </w:r>
      <w:r w:rsidR="008946CD" w:rsidRPr="007037DA">
        <w:rPr>
          <w:rFonts w:ascii="Arial" w:hAnsi="Arial" w:cs="Arial"/>
          <w:color w:val="000000" w:themeColor="text1"/>
          <w:sz w:val="24"/>
          <w:szCs w:val="24"/>
        </w:rPr>
        <w:t xml:space="preserve"> </w:t>
      </w:r>
      <w:r w:rsidR="008946CD">
        <w:rPr>
          <w:rFonts w:ascii="Arial" w:hAnsi="Arial" w:cs="Arial"/>
          <w:color w:val="000000" w:themeColor="text1"/>
          <w:sz w:val="24"/>
          <w:szCs w:val="24"/>
        </w:rPr>
        <w:t xml:space="preserve">moving </w:t>
      </w:r>
      <w:r w:rsidR="00F90373" w:rsidRPr="007037DA">
        <w:rPr>
          <w:rFonts w:ascii="Arial" w:hAnsi="Arial" w:cs="Arial"/>
          <w:color w:val="000000" w:themeColor="text1"/>
          <w:sz w:val="24"/>
          <w:szCs w:val="24"/>
        </w:rPr>
        <w:t>away from competence-based approaches (Carroll et al, 2008).</w:t>
      </w:r>
    </w:p>
    <w:p w14:paraId="7F691B03" w14:textId="77777777" w:rsidR="006E4EDD" w:rsidRPr="007037DA" w:rsidRDefault="00F90373" w:rsidP="00584EDA">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t xml:space="preserve">Organisations use succession planning as a </w:t>
      </w:r>
      <w:r w:rsidR="002F05EC">
        <w:rPr>
          <w:rFonts w:ascii="Arial" w:hAnsi="Arial" w:cs="Arial"/>
          <w:color w:val="000000" w:themeColor="text1"/>
          <w:sz w:val="24"/>
          <w:szCs w:val="24"/>
        </w:rPr>
        <w:t xml:space="preserve">procedure </w:t>
      </w:r>
      <w:r w:rsidRPr="007037DA">
        <w:rPr>
          <w:rFonts w:ascii="Arial" w:hAnsi="Arial" w:cs="Arial"/>
          <w:color w:val="000000" w:themeColor="text1"/>
          <w:sz w:val="24"/>
          <w:szCs w:val="24"/>
        </w:rPr>
        <w:t xml:space="preserve">to </w:t>
      </w:r>
      <w:r w:rsidR="002F05EC">
        <w:rPr>
          <w:rFonts w:ascii="Arial" w:hAnsi="Arial" w:cs="Arial"/>
          <w:color w:val="000000" w:themeColor="text1"/>
          <w:sz w:val="24"/>
          <w:szCs w:val="24"/>
        </w:rPr>
        <w:t>make sure</w:t>
      </w:r>
      <w:r w:rsidR="002F05EC" w:rsidRPr="007037DA">
        <w:rPr>
          <w:rFonts w:ascii="Arial" w:hAnsi="Arial" w:cs="Arial"/>
          <w:color w:val="000000" w:themeColor="text1"/>
          <w:sz w:val="24"/>
          <w:szCs w:val="24"/>
        </w:rPr>
        <w:t xml:space="preserve"> </w:t>
      </w:r>
      <w:r w:rsidRPr="007037DA">
        <w:rPr>
          <w:rFonts w:ascii="Arial" w:hAnsi="Arial" w:cs="Arial"/>
          <w:color w:val="000000" w:themeColor="text1"/>
          <w:sz w:val="24"/>
          <w:szCs w:val="24"/>
        </w:rPr>
        <w:t xml:space="preserve">that </w:t>
      </w:r>
      <w:r w:rsidR="001C1E98">
        <w:rPr>
          <w:rFonts w:ascii="Arial" w:hAnsi="Arial" w:cs="Arial"/>
          <w:color w:val="000000" w:themeColor="text1"/>
          <w:sz w:val="24"/>
          <w:szCs w:val="24"/>
        </w:rPr>
        <w:t xml:space="preserve">hired workers </w:t>
      </w:r>
      <w:r w:rsidRPr="007037DA">
        <w:rPr>
          <w:rFonts w:ascii="Arial" w:hAnsi="Arial" w:cs="Arial"/>
          <w:color w:val="000000" w:themeColor="text1"/>
          <w:sz w:val="24"/>
          <w:szCs w:val="24"/>
        </w:rPr>
        <w:t xml:space="preserve">are </w:t>
      </w:r>
      <w:r w:rsidR="001C1E98">
        <w:rPr>
          <w:rFonts w:ascii="Arial" w:hAnsi="Arial" w:cs="Arial"/>
          <w:color w:val="000000" w:themeColor="text1"/>
          <w:sz w:val="24"/>
          <w:szCs w:val="24"/>
        </w:rPr>
        <w:t xml:space="preserve">trained </w:t>
      </w:r>
      <w:r w:rsidRPr="007037DA">
        <w:rPr>
          <w:rFonts w:ascii="Arial" w:hAnsi="Arial" w:cs="Arial"/>
          <w:color w:val="000000" w:themeColor="text1"/>
          <w:sz w:val="24"/>
          <w:szCs w:val="24"/>
        </w:rPr>
        <w:t xml:space="preserve">to </w:t>
      </w:r>
      <w:r w:rsidR="001C1E98">
        <w:rPr>
          <w:rFonts w:ascii="Arial" w:hAnsi="Arial" w:cs="Arial"/>
          <w:color w:val="000000" w:themeColor="text1"/>
          <w:sz w:val="24"/>
          <w:szCs w:val="24"/>
        </w:rPr>
        <w:t>occupy important positions in the establishment</w:t>
      </w:r>
      <w:r w:rsidRPr="007037DA">
        <w:rPr>
          <w:rFonts w:ascii="Arial" w:hAnsi="Arial" w:cs="Arial"/>
          <w:color w:val="000000" w:themeColor="text1"/>
          <w:sz w:val="24"/>
          <w:szCs w:val="24"/>
        </w:rPr>
        <w:t>. MBTI is used as part o</w:t>
      </w:r>
      <w:r w:rsidR="0047744F" w:rsidRPr="007037DA">
        <w:rPr>
          <w:rFonts w:ascii="Arial" w:hAnsi="Arial" w:cs="Arial"/>
          <w:color w:val="000000" w:themeColor="text1"/>
          <w:sz w:val="24"/>
          <w:szCs w:val="24"/>
        </w:rPr>
        <w:t>f the recruitment process. O</w:t>
      </w:r>
      <w:r w:rsidRPr="007037DA">
        <w:rPr>
          <w:rFonts w:ascii="Arial" w:hAnsi="Arial" w:cs="Arial"/>
          <w:color w:val="000000" w:themeColor="text1"/>
          <w:sz w:val="24"/>
          <w:szCs w:val="24"/>
        </w:rPr>
        <w:t>rganisation</w:t>
      </w:r>
      <w:r w:rsidR="0047744F" w:rsidRPr="007037DA">
        <w:rPr>
          <w:rFonts w:ascii="Arial" w:hAnsi="Arial" w:cs="Arial"/>
          <w:color w:val="000000" w:themeColor="text1"/>
          <w:sz w:val="24"/>
          <w:szCs w:val="24"/>
        </w:rPr>
        <w:t>s put</w:t>
      </w:r>
      <w:r w:rsidRPr="007037DA">
        <w:rPr>
          <w:rFonts w:ascii="Arial" w:hAnsi="Arial" w:cs="Arial"/>
          <w:color w:val="000000" w:themeColor="text1"/>
          <w:sz w:val="24"/>
          <w:szCs w:val="24"/>
        </w:rPr>
        <w:t xml:space="preserve"> plan</w:t>
      </w:r>
      <w:r w:rsidR="00A93F40">
        <w:rPr>
          <w:rFonts w:ascii="Arial" w:hAnsi="Arial" w:cs="Arial"/>
          <w:color w:val="000000" w:themeColor="text1"/>
          <w:sz w:val="24"/>
          <w:szCs w:val="24"/>
        </w:rPr>
        <w:t>s in place</w:t>
      </w:r>
      <w:r w:rsidRPr="007037DA">
        <w:rPr>
          <w:rFonts w:ascii="Arial" w:hAnsi="Arial" w:cs="Arial"/>
          <w:color w:val="000000" w:themeColor="text1"/>
          <w:sz w:val="24"/>
          <w:szCs w:val="24"/>
        </w:rPr>
        <w:t xml:space="preserve"> to </w:t>
      </w:r>
      <w:r w:rsidR="006F233E">
        <w:rPr>
          <w:rFonts w:ascii="Arial" w:hAnsi="Arial" w:cs="Arial"/>
          <w:color w:val="000000" w:themeColor="text1"/>
          <w:sz w:val="24"/>
          <w:szCs w:val="24"/>
        </w:rPr>
        <w:t xml:space="preserve">refurbish </w:t>
      </w:r>
      <w:r w:rsidRPr="007037DA">
        <w:rPr>
          <w:rFonts w:ascii="Arial" w:hAnsi="Arial" w:cs="Arial"/>
          <w:color w:val="000000" w:themeColor="text1"/>
          <w:sz w:val="24"/>
          <w:szCs w:val="24"/>
        </w:rPr>
        <w:t xml:space="preserve">their </w:t>
      </w:r>
      <w:r w:rsidR="006F233E">
        <w:rPr>
          <w:rFonts w:ascii="Arial" w:hAnsi="Arial" w:cs="Arial"/>
          <w:color w:val="000000" w:themeColor="text1"/>
          <w:sz w:val="24"/>
          <w:szCs w:val="24"/>
        </w:rPr>
        <w:t xml:space="preserve">wealth of </w:t>
      </w:r>
      <w:r w:rsidRPr="007037DA">
        <w:rPr>
          <w:rFonts w:ascii="Arial" w:hAnsi="Arial" w:cs="Arial"/>
          <w:color w:val="000000" w:themeColor="text1"/>
          <w:sz w:val="24"/>
          <w:szCs w:val="24"/>
        </w:rPr>
        <w:t xml:space="preserve">knowledge, skills and abilities and prepare them for </w:t>
      </w:r>
      <w:r w:rsidR="006F233E">
        <w:rPr>
          <w:rFonts w:ascii="Arial" w:hAnsi="Arial" w:cs="Arial"/>
          <w:color w:val="000000" w:themeColor="text1"/>
          <w:sz w:val="24"/>
          <w:szCs w:val="24"/>
        </w:rPr>
        <w:t>progress</w:t>
      </w:r>
      <w:r w:rsidR="006F233E" w:rsidRPr="007037DA">
        <w:rPr>
          <w:rFonts w:ascii="Arial" w:hAnsi="Arial" w:cs="Arial"/>
          <w:color w:val="000000" w:themeColor="text1"/>
          <w:sz w:val="24"/>
          <w:szCs w:val="24"/>
        </w:rPr>
        <w:t xml:space="preserve"> </w:t>
      </w:r>
      <w:r w:rsidRPr="007037DA">
        <w:rPr>
          <w:rFonts w:ascii="Arial" w:hAnsi="Arial" w:cs="Arial"/>
          <w:color w:val="000000" w:themeColor="text1"/>
          <w:sz w:val="24"/>
          <w:szCs w:val="24"/>
        </w:rPr>
        <w:t xml:space="preserve">or </w:t>
      </w:r>
      <w:r w:rsidR="006F233E">
        <w:rPr>
          <w:rFonts w:ascii="Arial" w:hAnsi="Arial" w:cs="Arial"/>
          <w:color w:val="000000" w:themeColor="text1"/>
          <w:sz w:val="24"/>
          <w:szCs w:val="24"/>
        </w:rPr>
        <w:t>elevate them</w:t>
      </w:r>
      <w:r w:rsidR="006F233E" w:rsidRPr="007037DA">
        <w:rPr>
          <w:rFonts w:ascii="Arial" w:hAnsi="Arial" w:cs="Arial"/>
          <w:color w:val="000000" w:themeColor="text1"/>
          <w:sz w:val="24"/>
          <w:szCs w:val="24"/>
        </w:rPr>
        <w:t xml:space="preserve"> </w:t>
      </w:r>
      <w:r w:rsidRPr="007037DA">
        <w:rPr>
          <w:rFonts w:ascii="Arial" w:hAnsi="Arial" w:cs="Arial"/>
          <w:color w:val="000000" w:themeColor="text1"/>
          <w:sz w:val="24"/>
          <w:szCs w:val="24"/>
        </w:rPr>
        <w:t xml:space="preserve">into more </w:t>
      </w:r>
      <w:r w:rsidR="006F233E">
        <w:rPr>
          <w:rFonts w:ascii="Arial" w:hAnsi="Arial" w:cs="Arial"/>
          <w:color w:val="000000" w:themeColor="text1"/>
          <w:sz w:val="24"/>
          <w:szCs w:val="24"/>
        </w:rPr>
        <w:lastRenderedPageBreak/>
        <w:t xml:space="preserve">tasking </w:t>
      </w:r>
      <w:r w:rsidRPr="007037DA">
        <w:rPr>
          <w:rFonts w:ascii="Arial" w:hAnsi="Arial" w:cs="Arial"/>
          <w:color w:val="000000" w:themeColor="text1"/>
          <w:sz w:val="24"/>
          <w:szCs w:val="24"/>
        </w:rPr>
        <w:t xml:space="preserve">roles. Research </w:t>
      </w:r>
      <w:r w:rsidR="00D528D9">
        <w:rPr>
          <w:rFonts w:ascii="Arial" w:hAnsi="Arial" w:cs="Arial"/>
          <w:color w:val="000000" w:themeColor="text1"/>
          <w:sz w:val="24"/>
          <w:szCs w:val="24"/>
        </w:rPr>
        <w:t xml:space="preserve">shows </w:t>
      </w:r>
      <w:r w:rsidRPr="007037DA">
        <w:rPr>
          <w:rFonts w:ascii="Arial" w:hAnsi="Arial" w:cs="Arial"/>
          <w:color w:val="000000" w:themeColor="text1"/>
          <w:sz w:val="24"/>
          <w:szCs w:val="24"/>
        </w:rPr>
        <w:t xml:space="preserve">that clear </w:t>
      </w:r>
      <w:r w:rsidR="005E7AAA">
        <w:rPr>
          <w:rFonts w:ascii="Arial" w:hAnsi="Arial" w:cs="Arial"/>
          <w:color w:val="000000" w:themeColor="text1"/>
          <w:sz w:val="24"/>
          <w:szCs w:val="24"/>
        </w:rPr>
        <w:t xml:space="preserve">goals </w:t>
      </w:r>
      <w:r w:rsidRPr="007037DA">
        <w:rPr>
          <w:rFonts w:ascii="Arial" w:hAnsi="Arial" w:cs="Arial"/>
          <w:color w:val="000000" w:themeColor="text1"/>
          <w:sz w:val="24"/>
          <w:szCs w:val="24"/>
        </w:rPr>
        <w:t xml:space="preserve">are </w:t>
      </w:r>
      <w:r w:rsidR="005E7AAA">
        <w:rPr>
          <w:rFonts w:ascii="Arial" w:hAnsi="Arial" w:cs="Arial"/>
          <w:color w:val="000000" w:themeColor="text1"/>
          <w:sz w:val="24"/>
          <w:szCs w:val="24"/>
        </w:rPr>
        <w:t xml:space="preserve">very important in creating an effectual </w:t>
      </w:r>
      <w:r w:rsidRPr="007037DA">
        <w:rPr>
          <w:rFonts w:ascii="Arial" w:hAnsi="Arial" w:cs="Arial"/>
          <w:color w:val="000000" w:themeColor="text1"/>
          <w:sz w:val="24"/>
          <w:szCs w:val="24"/>
        </w:rPr>
        <w:t>succession planning (Kesler, 2002)</w:t>
      </w:r>
      <w:r w:rsidR="00F918A7">
        <w:rPr>
          <w:rFonts w:ascii="Arial" w:hAnsi="Arial" w:cs="Arial"/>
          <w:color w:val="000000" w:themeColor="text1"/>
          <w:sz w:val="24"/>
          <w:szCs w:val="24"/>
        </w:rPr>
        <w:t xml:space="preserve">. </w:t>
      </w:r>
      <w:r w:rsidR="006E4EDD" w:rsidRPr="007037DA">
        <w:rPr>
          <w:rFonts w:ascii="Arial" w:hAnsi="Arial" w:cs="Arial"/>
          <w:color w:val="000000" w:themeColor="text1"/>
          <w:sz w:val="24"/>
          <w:szCs w:val="24"/>
        </w:rPr>
        <w:t xml:space="preserve">The impact of personality on the leadership of an organisation is significant (Gehring, 2007). Workforce numbers have declined in size because of economic pressures, and the pool of candidates has grown smaller, negatively impacting the work environment by reducing the number of personality types to the point that </w:t>
      </w:r>
      <w:r w:rsidR="00A93F40">
        <w:rPr>
          <w:rFonts w:ascii="Arial" w:hAnsi="Arial" w:cs="Arial"/>
          <w:color w:val="000000" w:themeColor="text1"/>
          <w:sz w:val="24"/>
          <w:szCs w:val="24"/>
        </w:rPr>
        <w:t>mere</w:t>
      </w:r>
      <w:r w:rsidR="00A93F40" w:rsidRPr="007037DA">
        <w:rPr>
          <w:rFonts w:ascii="Arial" w:hAnsi="Arial" w:cs="Arial"/>
          <w:color w:val="000000" w:themeColor="text1"/>
          <w:sz w:val="24"/>
          <w:szCs w:val="24"/>
        </w:rPr>
        <w:t xml:space="preserve"> </w:t>
      </w:r>
      <w:r w:rsidR="006E4EDD" w:rsidRPr="007037DA">
        <w:rPr>
          <w:rFonts w:ascii="Arial" w:hAnsi="Arial" w:cs="Arial"/>
          <w:color w:val="000000" w:themeColor="text1"/>
          <w:sz w:val="24"/>
          <w:szCs w:val="24"/>
        </w:rPr>
        <w:t>weaknesses become a leadership concern (Foxall et al, 2009)</w:t>
      </w:r>
      <w:r w:rsidR="00A93F40">
        <w:rPr>
          <w:rFonts w:ascii="Arial" w:hAnsi="Arial" w:cs="Arial"/>
          <w:color w:val="000000" w:themeColor="text1"/>
          <w:sz w:val="24"/>
          <w:szCs w:val="24"/>
        </w:rPr>
        <w:t>.</w:t>
      </w:r>
    </w:p>
    <w:p w14:paraId="7E3E3913" w14:textId="77777777" w:rsidR="00686744" w:rsidRPr="00AF6242" w:rsidRDefault="00686744" w:rsidP="00584EDA">
      <w:pPr>
        <w:spacing w:line="480" w:lineRule="auto"/>
        <w:jc w:val="both"/>
        <w:rPr>
          <w:rFonts w:ascii="Arial" w:hAnsi="Arial" w:cs="Arial"/>
          <w:color w:val="000000" w:themeColor="text1"/>
          <w:sz w:val="24"/>
          <w:szCs w:val="24"/>
        </w:rPr>
      </w:pPr>
      <w:r w:rsidRPr="007037DA">
        <w:rPr>
          <w:rFonts w:ascii="Arial" w:hAnsi="Arial" w:cs="Arial"/>
          <w:color w:val="000000" w:themeColor="text1"/>
          <w:sz w:val="24"/>
          <w:szCs w:val="24"/>
        </w:rPr>
        <w:t xml:space="preserve">For succession planning to be successful, it must be an intrinsic part of the whole picture as it relates to hiring, recruiting, </w:t>
      </w:r>
      <w:r w:rsidRPr="00AF6242">
        <w:rPr>
          <w:rFonts w:ascii="Arial" w:hAnsi="Arial" w:cs="Arial"/>
          <w:color w:val="000000" w:themeColor="text1"/>
          <w:sz w:val="24"/>
          <w:szCs w:val="24"/>
        </w:rPr>
        <w:t xml:space="preserve">talent management and firing. Organisations must set long term objectives and targets. Mintzberg, Ahlstrand and Lampel (2009) </w:t>
      </w:r>
      <w:r w:rsidR="00FB561A">
        <w:rPr>
          <w:rFonts w:ascii="Arial" w:hAnsi="Arial" w:cs="Arial"/>
          <w:color w:val="000000" w:themeColor="text1"/>
          <w:sz w:val="24"/>
          <w:szCs w:val="24"/>
        </w:rPr>
        <w:t>improved</w:t>
      </w:r>
      <w:r w:rsidR="00FB561A" w:rsidRPr="00AF6242">
        <w:rPr>
          <w:rFonts w:ascii="Arial" w:hAnsi="Arial" w:cs="Arial"/>
          <w:color w:val="000000" w:themeColor="text1"/>
          <w:sz w:val="24"/>
          <w:szCs w:val="24"/>
        </w:rPr>
        <w:t xml:space="preserve"> </w:t>
      </w:r>
      <w:r w:rsidRPr="00AF6242">
        <w:rPr>
          <w:rFonts w:ascii="Arial" w:hAnsi="Arial" w:cs="Arial"/>
          <w:color w:val="000000" w:themeColor="text1"/>
          <w:sz w:val="24"/>
          <w:szCs w:val="24"/>
        </w:rPr>
        <w:t xml:space="preserve">this </w:t>
      </w:r>
      <w:r w:rsidR="00FB561A">
        <w:rPr>
          <w:rFonts w:ascii="Arial" w:hAnsi="Arial" w:cs="Arial"/>
          <w:color w:val="000000" w:themeColor="text1"/>
          <w:sz w:val="24"/>
          <w:szCs w:val="24"/>
        </w:rPr>
        <w:t xml:space="preserve">line of thought </w:t>
      </w:r>
      <w:r w:rsidRPr="00AF6242">
        <w:rPr>
          <w:rFonts w:ascii="Arial" w:hAnsi="Arial" w:cs="Arial"/>
          <w:color w:val="000000" w:themeColor="text1"/>
          <w:sz w:val="24"/>
          <w:szCs w:val="24"/>
        </w:rPr>
        <w:t xml:space="preserve">around the </w:t>
      </w:r>
      <w:r w:rsidR="00F359DE">
        <w:rPr>
          <w:rFonts w:ascii="Arial" w:hAnsi="Arial" w:cs="Arial"/>
          <w:color w:val="000000" w:themeColor="text1"/>
          <w:sz w:val="24"/>
          <w:szCs w:val="24"/>
        </w:rPr>
        <w:t xml:space="preserve">type </w:t>
      </w:r>
      <w:r w:rsidRPr="00AF6242">
        <w:rPr>
          <w:rFonts w:ascii="Arial" w:hAnsi="Arial" w:cs="Arial"/>
          <w:color w:val="000000" w:themeColor="text1"/>
          <w:sz w:val="24"/>
          <w:szCs w:val="24"/>
        </w:rPr>
        <w:t xml:space="preserve">of strategy when they </w:t>
      </w:r>
      <w:r w:rsidR="003431DA">
        <w:rPr>
          <w:rFonts w:ascii="Arial" w:hAnsi="Arial" w:cs="Arial"/>
          <w:color w:val="000000" w:themeColor="text1"/>
          <w:sz w:val="24"/>
          <w:szCs w:val="24"/>
        </w:rPr>
        <w:t xml:space="preserve">raised an argument </w:t>
      </w:r>
      <w:r w:rsidRPr="00AF6242">
        <w:rPr>
          <w:rFonts w:ascii="Arial" w:hAnsi="Arial" w:cs="Arial"/>
          <w:color w:val="000000" w:themeColor="text1"/>
          <w:sz w:val="24"/>
          <w:szCs w:val="24"/>
        </w:rPr>
        <w:t xml:space="preserve">that </w:t>
      </w:r>
      <w:r w:rsidR="003431DA">
        <w:rPr>
          <w:rFonts w:ascii="Arial" w:hAnsi="Arial" w:cs="Arial"/>
          <w:color w:val="000000" w:themeColor="text1"/>
          <w:sz w:val="24"/>
          <w:szCs w:val="24"/>
        </w:rPr>
        <w:t xml:space="preserve">succession planning </w:t>
      </w:r>
      <w:r w:rsidRPr="00AF6242">
        <w:rPr>
          <w:rFonts w:ascii="Arial" w:hAnsi="Arial" w:cs="Arial"/>
          <w:color w:val="000000" w:themeColor="text1"/>
          <w:sz w:val="24"/>
          <w:szCs w:val="24"/>
        </w:rPr>
        <w:t>sets</w:t>
      </w:r>
      <w:r w:rsidR="003431DA">
        <w:rPr>
          <w:rFonts w:ascii="Arial" w:hAnsi="Arial" w:cs="Arial"/>
          <w:color w:val="000000" w:themeColor="text1"/>
          <w:sz w:val="24"/>
          <w:szCs w:val="24"/>
        </w:rPr>
        <w:t xml:space="preserve"> the track,</w:t>
      </w:r>
      <w:r w:rsidRPr="00AF6242">
        <w:rPr>
          <w:rFonts w:ascii="Arial" w:hAnsi="Arial" w:cs="Arial"/>
          <w:color w:val="000000" w:themeColor="text1"/>
          <w:sz w:val="24"/>
          <w:szCs w:val="24"/>
        </w:rPr>
        <w:t xml:space="preserve"> </w:t>
      </w:r>
      <w:r w:rsidR="003431DA">
        <w:rPr>
          <w:rFonts w:ascii="Arial" w:hAnsi="Arial" w:cs="Arial"/>
          <w:color w:val="000000" w:themeColor="text1"/>
          <w:sz w:val="24"/>
          <w:szCs w:val="24"/>
        </w:rPr>
        <w:t xml:space="preserve">streamlines the </w:t>
      </w:r>
      <w:r w:rsidRPr="00AF6242">
        <w:rPr>
          <w:rFonts w:ascii="Arial" w:hAnsi="Arial" w:cs="Arial"/>
          <w:color w:val="000000" w:themeColor="text1"/>
          <w:sz w:val="24"/>
          <w:szCs w:val="24"/>
        </w:rPr>
        <w:t xml:space="preserve">effort, </w:t>
      </w:r>
      <w:r w:rsidR="003431DA">
        <w:rPr>
          <w:rFonts w:ascii="Arial" w:hAnsi="Arial" w:cs="Arial"/>
          <w:color w:val="000000" w:themeColor="text1"/>
          <w:sz w:val="24"/>
          <w:szCs w:val="24"/>
        </w:rPr>
        <w:t>outlines</w:t>
      </w:r>
      <w:r w:rsidR="003431DA" w:rsidRPr="00AF6242">
        <w:rPr>
          <w:rFonts w:ascii="Arial" w:hAnsi="Arial" w:cs="Arial"/>
          <w:color w:val="000000" w:themeColor="text1"/>
          <w:sz w:val="24"/>
          <w:szCs w:val="24"/>
        </w:rPr>
        <w:t xml:space="preserve"> </w:t>
      </w:r>
      <w:r w:rsidRPr="00AF6242">
        <w:rPr>
          <w:rFonts w:ascii="Arial" w:hAnsi="Arial" w:cs="Arial"/>
          <w:color w:val="000000" w:themeColor="text1"/>
          <w:sz w:val="24"/>
          <w:szCs w:val="24"/>
        </w:rPr>
        <w:t xml:space="preserve">the </w:t>
      </w:r>
      <w:r w:rsidR="003431DA">
        <w:rPr>
          <w:rFonts w:ascii="Arial" w:hAnsi="Arial" w:cs="Arial"/>
          <w:color w:val="000000" w:themeColor="text1"/>
          <w:sz w:val="24"/>
          <w:szCs w:val="24"/>
        </w:rPr>
        <w:t xml:space="preserve">establishment </w:t>
      </w:r>
      <w:r w:rsidRPr="00AF6242">
        <w:rPr>
          <w:rFonts w:ascii="Arial" w:hAnsi="Arial" w:cs="Arial"/>
          <w:color w:val="000000" w:themeColor="text1"/>
          <w:sz w:val="24"/>
          <w:szCs w:val="24"/>
        </w:rPr>
        <w:t>and reduces ambiguity by providing consistency.</w:t>
      </w:r>
    </w:p>
    <w:p w14:paraId="342078D3" w14:textId="77777777" w:rsidR="00686744" w:rsidRPr="007037DA" w:rsidRDefault="00E14F18"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To accept how important a strategy is in the creation of a consistent competitive advantage, especially in the context of succession planning</w:t>
      </w:r>
      <w:r w:rsidR="00686744" w:rsidRPr="00AF6242">
        <w:rPr>
          <w:rFonts w:ascii="Arial" w:hAnsi="Arial" w:cs="Arial"/>
          <w:color w:val="000000" w:themeColor="text1"/>
          <w:sz w:val="24"/>
          <w:szCs w:val="24"/>
        </w:rPr>
        <w:t xml:space="preserve"> (Porter, 1980; Mullins &amp; Christy, 2016)</w:t>
      </w:r>
      <w:r w:rsidR="00686744" w:rsidRPr="007037DA">
        <w:rPr>
          <w:rFonts w:ascii="Arial" w:hAnsi="Arial" w:cs="Arial"/>
          <w:color w:val="000000" w:themeColor="text1"/>
          <w:sz w:val="24"/>
          <w:szCs w:val="24"/>
        </w:rPr>
        <w:t>, a clearly defined strategy for hiring, talent management and succession planning should be used as a mechanism for setting long term direction and linking the implementation of succession</w:t>
      </w:r>
      <w:r w:rsidR="00DE769D">
        <w:rPr>
          <w:rFonts w:ascii="Arial" w:hAnsi="Arial" w:cs="Arial"/>
          <w:color w:val="000000" w:themeColor="text1"/>
          <w:sz w:val="24"/>
          <w:szCs w:val="24"/>
        </w:rPr>
        <w:t>,</w:t>
      </w:r>
      <w:r w:rsidR="00686744" w:rsidRPr="007037DA">
        <w:rPr>
          <w:rFonts w:ascii="Arial" w:hAnsi="Arial" w:cs="Arial"/>
          <w:color w:val="000000" w:themeColor="text1"/>
          <w:sz w:val="24"/>
          <w:szCs w:val="24"/>
        </w:rPr>
        <w:t xml:space="preserve"> </w:t>
      </w:r>
      <w:r w:rsidR="00DE769D">
        <w:rPr>
          <w:rFonts w:ascii="Arial" w:hAnsi="Arial" w:cs="Arial"/>
          <w:color w:val="000000" w:themeColor="text1"/>
          <w:sz w:val="24"/>
          <w:szCs w:val="24"/>
        </w:rPr>
        <w:t>not only to the corporate values of the establishment but also to the operating environment.</w:t>
      </w:r>
    </w:p>
    <w:p w14:paraId="5CC81848" w14:textId="77777777" w:rsidR="00544A56" w:rsidRPr="00AE6AF3" w:rsidRDefault="00544A56" w:rsidP="00584EDA">
      <w:pPr>
        <w:spacing w:line="480" w:lineRule="auto"/>
        <w:jc w:val="both"/>
        <w:rPr>
          <w:rFonts w:ascii="Arial" w:hAnsi="Arial" w:cs="Arial"/>
          <w:color w:val="000000" w:themeColor="text1"/>
          <w:sz w:val="24"/>
          <w:szCs w:val="24"/>
        </w:rPr>
      </w:pPr>
      <w:r w:rsidRPr="00AE6AF3">
        <w:rPr>
          <w:rFonts w:ascii="Arial" w:hAnsi="Arial" w:cs="Arial"/>
          <w:color w:val="000000" w:themeColor="text1"/>
          <w:sz w:val="24"/>
          <w:szCs w:val="24"/>
        </w:rPr>
        <w:t xml:space="preserve">For succession planning to be effectively implemented, it is vital that organisations have actionable strategies in place. </w:t>
      </w:r>
      <w:r w:rsidR="0017152C">
        <w:rPr>
          <w:rFonts w:ascii="Arial" w:hAnsi="Arial" w:cs="Arial"/>
          <w:color w:val="000000" w:themeColor="text1"/>
          <w:sz w:val="24"/>
          <w:szCs w:val="24"/>
        </w:rPr>
        <w:t>Fundamentally</w:t>
      </w:r>
      <w:r w:rsidRPr="00AE6AF3">
        <w:rPr>
          <w:rFonts w:ascii="Arial" w:hAnsi="Arial" w:cs="Arial"/>
          <w:color w:val="000000" w:themeColor="text1"/>
          <w:sz w:val="24"/>
          <w:szCs w:val="24"/>
        </w:rPr>
        <w:t xml:space="preserve">, strategy is </w:t>
      </w:r>
      <w:r w:rsidR="0017152C">
        <w:rPr>
          <w:rFonts w:ascii="Arial" w:hAnsi="Arial" w:cs="Arial"/>
          <w:color w:val="000000" w:themeColor="text1"/>
          <w:sz w:val="24"/>
          <w:szCs w:val="24"/>
        </w:rPr>
        <w:t xml:space="preserve">woven around creating </w:t>
      </w:r>
      <w:r w:rsidRPr="00AE6AF3">
        <w:rPr>
          <w:rFonts w:ascii="Arial" w:hAnsi="Arial" w:cs="Arial"/>
          <w:color w:val="000000" w:themeColor="text1"/>
          <w:sz w:val="24"/>
          <w:szCs w:val="24"/>
        </w:rPr>
        <w:t xml:space="preserve">a </w:t>
      </w:r>
      <w:r w:rsidR="0017152C">
        <w:rPr>
          <w:rFonts w:ascii="Arial" w:hAnsi="Arial" w:cs="Arial"/>
          <w:color w:val="000000" w:themeColor="text1"/>
          <w:sz w:val="24"/>
          <w:szCs w:val="24"/>
        </w:rPr>
        <w:t xml:space="preserve">logical </w:t>
      </w:r>
      <w:r w:rsidRPr="00AE6AF3">
        <w:rPr>
          <w:rFonts w:ascii="Arial" w:hAnsi="Arial" w:cs="Arial"/>
          <w:color w:val="000000" w:themeColor="text1"/>
          <w:sz w:val="24"/>
          <w:szCs w:val="24"/>
        </w:rPr>
        <w:t xml:space="preserve">and </w:t>
      </w:r>
      <w:r w:rsidR="0017152C">
        <w:rPr>
          <w:rFonts w:ascii="Arial" w:hAnsi="Arial" w:cs="Arial"/>
          <w:color w:val="000000" w:themeColor="text1"/>
          <w:sz w:val="24"/>
          <w:szCs w:val="24"/>
        </w:rPr>
        <w:t xml:space="preserve">well comprehended and comprehensive course </w:t>
      </w:r>
      <w:r w:rsidRPr="00AE6AF3">
        <w:rPr>
          <w:rFonts w:ascii="Arial" w:hAnsi="Arial" w:cs="Arial"/>
          <w:color w:val="000000" w:themeColor="text1"/>
          <w:sz w:val="24"/>
          <w:szCs w:val="24"/>
        </w:rPr>
        <w:t>for a business (Johnson, Whittington, Scholes, Angwin &amp; Regner, 2014).</w:t>
      </w:r>
    </w:p>
    <w:p w14:paraId="03587600" w14:textId="77777777" w:rsidR="00544A56" w:rsidRPr="00AE6AF3" w:rsidRDefault="00544A56" w:rsidP="00584EDA">
      <w:pPr>
        <w:spacing w:line="480" w:lineRule="auto"/>
        <w:jc w:val="both"/>
        <w:rPr>
          <w:rFonts w:ascii="Arial" w:hAnsi="Arial" w:cs="Arial"/>
          <w:color w:val="000000" w:themeColor="text1"/>
          <w:sz w:val="24"/>
          <w:szCs w:val="24"/>
        </w:rPr>
      </w:pPr>
      <w:r w:rsidRPr="00AE6AF3">
        <w:rPr>
          <w:rFonts w:ascii="Arial" w:hAnsi="Arial" w:cs="Arial"/>
          <w:color w:val="000000" w:themeColor="text1"/>
          <w:sz w:val="24"/>
          <w:szCs w:val="24"/>
        </w:rPr>
        <w:lastRenderedPageBreak/>
        <w:t xml:space="preserve">The </w:t>
      </w:r>
      <w:r w:rsidR="00AB0473">
        <w:rPr>
          <w:rFonts w:ascii="Arial" w:hAnsi="Arial" w:cs="Arial"/>
          <w:color w:val="000000" w:themeColor="text1"/>
          <w:sz w:val="24"/>
          <w:szCs w:val="24"/>
        </w:rPr>
        <w:t xml:space="preserve">primary </w:t>
      </w:r>
      <w:r w:rsidRPr="00AE6AF3">
        <w:rPr>
          <w:rFonts w:ascii="Arial" w:hAnsi="Arial" w:cs="Arial"/>
          <w:color w:val="000000" w:themeColor="text1"/>
          <w:sz w:val="24"/>
          <w:szCs w:val="24"/>
        </w:rPr>
        <w:t xml:space="preserve">ideas of strategy </w:t>
      </w:r>
      <w:r w:rsidR="00DB1E8B">
        <w:rPr>
          <w:rFonts w:ascii="Arial" w:hAnsi="Arial" w:cs="Arial"/>
          <w:color w:val="000000" w:themeColor="text1"/>
          <w:sz w:val="24"/>
          <w:szCs w:val="24"/>
        </w:rPr>
        <w:t xml:space="preserve">examine how strength is lunged against weakness, so as </w:t>
      </w:r>
      <w:r w:rsidRPr="00AE6AF3">
        <w:rPr>
          <w:rFonts w:ascii="Arial" w:hAnsi="Arial" w:cs="Arial"/>
          <w:color w:val="000000" w:themeColor="text1"/>
          <w:sz w:val="24"/>
          <w:szCs w:val="24"/>
        </w:rPr>
        <w:t xml:space="preserve">to </w:t>
      </w:r>
      <w:r w:rsidR="00DB1E8B">
        <w:rPr>
          <w:rFonts w:ascii="Arial" w:hAnsi="Arial" w:cs="Arial"/>
          <w:color w:val="000000" w:themeColor="text1"/>
          <w:sz w:val="24"/>
          <w:szCs w:val="24"/>
        </w:rPr>
        <w:t xml:space="preserve">make certain </w:t>
      </w:r>
      <w:r w:rsidRPr="00AE6AF3">
        <w:rPr>
          <w:rFonts w:ascii="Arial" w:hAnsi="Arial" w:cs="Arial"/>
          <w:color w:val="000000" w:themeColor="text1"/>
          <w:sz w:val="24"/>
          <w:szCs w:val="24"/>
        </w:rPr>
        <w:t xml:space="preserve">that the most </w:t>
      </w:r>
      <w:r w:rsidR="00DB1E8B">
        <w:rPr>
          <w:rFonts w:ascii="Arial" w:hAnsi="Arial" w:cs="Arial"/>
          <w:color w:val="000000" w:themeColor="text1"/>
          <w:sz w:val="24"/>
          <w:szCs w:val="24"/>
        </w:rPr>
        <w:t>talented</w:t>
      </w:r>
      <w:r w:rsidR="00DB1E8B" w:rsidRPr="00AE6AF3">
        <w:rPr>
          <w:rFonts w:ascii="Arial" w:hAnsi="Arial" w:cs="Arial"/>
          <w:color w:val="000000" w:themeColor="text1"/>
          <w:sz w:val="24"/>
          <w:szCs w:val="24"/>
        </w:rPr>
        <w:t xml:space="preserve"> </w:t>
      </w:r>
      <w:r w:rsidRPr="00AE6AF3">
        <w:rPr>
          <w:rFonts w:ascii="Arial" w:hAnsi="Arial" w:cs="Arial"/>
          <w:color w:val="000000" w:themeColor="text1"/>
          <w:sz w:val="24"/>
          <w:szCs w:val="24"/>
        </w:rPr>
        <w:t xml:space="preserve">business opportunities are </w:t>
      </w:r>
      <w:r w:rsidR="00DB1E8B">
        <w:rPr>
          <w:rFonts w:ascii="Arial" w:hAnsi="Arial" w:cs="Arial"/>
          <w:color w:val="000000" w:themeColor="text1"/>
          <w:sz w:val="24"/>
          <w:szCs w:val="24"/>
        </w:rPr>
        <w:t>utilised</w:t>
      </w:r>
      <w:r w:rsidR="00DB1E8B" w:rsidRPr="00AE6AF3">
        <w:rPr>
          <w:rFonts w:ascii="Arial" w:hAnsi="Arial" w:cs="Arial"/>
          <w:color w:val="000000" w:themeColor="text1"/>
          <w:sz w:val="24"/>
          <w:szCs w:val="24"/>
        </w:rPr>
        <w:t xml:space="preserve"> </w:t>
      </w:r>
      <w:r w:rsidRPr="00AE6AF3">
        <w:rPr>
          <w:rFonts w:ascii="Arial" w:hAnsi="Arial" w:cs="Arial"/>
          <w:color w:val="000000" w:themeColor="text1"/>
          <w:sz w:val="24"/>
          <w:szCs w:val="24"/>
        </w:rPr>
        <w:t xml:space="preserve">(Rumelt, 2012). </w:t>
      </w:r>
      <w:r w:rsidR="00017567">
        <w:rPr>
          <w:rFonts w:ascii="Arial" w:hAnsi="Arial" w:cs="Arial"/>
          <w:color w:val="000000" w:themeColor="text1"/>
          <w:sz w:val="24"/>
          <w:szCs w:val="24"/>
        </w:rPr>
        <w:t xml:space="preserve">In his argument, </w:t>
      </w:r>
      <w:r w:rsidRPr="00AE6AF3">
        <w:rPr>
          <w:rFonts w:ascii="Arial" w:hAnsi="Arial" w:cs="Arial"/>
          <w:color w:val="000000" w:themeColor="text1"/>
          <w:sz w:val="24"/>
          <w:szCs w:val="24"/>
        </w:rPr>
        <w:t>Rumelt (2012</w:t>
      </w:r>
      <w:r w:rsidR="001C02C1">
        <w:rPr>
          <w:rFonts w:ascii="Arial" w:hAnsi="Arial" w:cs="Arial"/>
          <w:color w:val="000000" w:themeColor="text1"/>
          <w:sz w:val="24"/>
          <w:szCs w:val="24"/>
        </w:rPr>
        <w:t xml:space="preserve">wants </w:t>
      </w:r>
      <w:r w:rsidRPr="00AE6AF3">
        <w:rPr>
          <w:rFonts w:ascii="Arial" w:hAnsi="Arial" w:cs="Arial"/>
          <w:color w:val="000000" w:themeColor="text1"/>
          <w:sz w:val="24"/>
          <w:szCs w:val="24"/>
        </w:rPr>
        <w:t xml:space="preserve">to </w:t>
      </w:r>
      <w:r w:rsidR="00017567">
        <w:rPr>
          <w:rFonts w:ascii="Arial" w:hAnsi="Arial" w:cs="Arial"/>
          <w:color w:val="000000" w:themeColor="text1"/>
          <w:sz w:val="24"/>
          <w:szCs w:val="24"/>
        </w:rPr>
        <w:t xml:space="preserve">weave </w:t>
      </w:r>
      <w:r w:rsidRPr="00AE6AF3">
        <w:rPr>
          <w:rFonts w:ascii="Arial" w:hAnsi="Arial" w:cs="Arial"/>
          <w:color w:val="000000" w:themeColor="text1"/>
          <w:sz w:val="24"/>
          <w:szCs w:val="24"/>
        </w:rPr>
        <w:t xml:space="preserve">this </w:t>
      </w:r>
      <w:r w:rsidR="00017567">
        <w:rPr>
          <w:rFonts w:ascii="Arial" w:hAnsi="Arial" w:cs="Arial"/>
          <w:color w:val="000000" w:themeColor="text1"/>
          <w:sz w:val="24"/>
          <w:szCs w:val="24"/>
        </w:rPr>
        <w:t xml:space="preserve">difficulty </w:t>
      </w:r>
      <w:r w:rsidRPr="00AE6AF3">
        <w:rPr>
          <w:rFonts w:ascii="Arial" w:hAnsi="Arial" w:cs="Arial"/>
          <w:color w:val="000000" w:themeColor="text1"/>
          <w:sz w:val="24"/>
          <w:szCs w:val="24"/>
        </w:rPr>
        <w:t xml:space="preserve">around good and bad strategy, whereby setting </w:t>
      </w:r>
      <w:r w:rsidR="005806C4">
        <w:rPr>
          <w:rFonts w:ascii="Arial" w:hAnsi="Arial" w:cs="Arial"/>
          <w:color w:val="000000" w:themeColor="text1"/>
          <w:sz w:val="24"/>
          <w:szCs w:val="24"/>
        </w:rPr>
        <w:t xml:space="preserve">objectives </w:t>
      </w:r>
      <w:r w:rsidRPr="00AE6AF3">
        <w:rPr>
          <w:rFonts w:ascii="Arial" w:hAnsi="Arial" w:cs="Arial"/>
          <w:color w:val="000000" w:themeColor="text1"/>
          <w:sz w:val="24"/>
          <w:szCs w:val="24"/>
        </w:rPr>
        <w:t xml:space="preserve">becomes the </w:t>
      </w:r>
      <w:r w:rsidR="005806C4">
        <w:rPr>
          <w:rFonts w:ascii="Arial" w:hAnsi="Arial" w:cs="Arial"/>
          <w:color w:val="000000" w:themeColor="text1"/>
          <w:sz w:val="24"/>
          <w:szCs w:val="24"/>
        </w:rPr>
        <w:t xml:space="preserve">main goal </w:t>
      </w:r>
      <w:r w:rsidRPr="00AE6AF3">
        <w:rPr>
          <w:rFonts w:ascii="Arial" w:hAnsi="Arial" w:cs="Arial"/>
          <w:color w:val="000000" w:themeColor="text1"/>
          <w:sz w:val="24"/>
          <w:szCs w:val="24"/>
        </w:rPr>
        <w:t>rather than solving business problems through effective</w:t>
      </w:r>
      <w:r w:rsidR="007423BC">
        <w:rPr>
          <w:rFonts w:ascii="Arial" w:hAnsi="Arial" w:cs="Arial"/>
          <w:color w:val="000000" w:themeColor="text1"/>
          <w:sz w:val="24"/>
          <w:szCs w:val="24"/>
        </w:rPr>
        <w:t>ly</w:t>
      </w:r>
      <w:r w:rsidRPr="00AE6AF3">
        <w:rPr>
          <w:rFonts w:ascii="Arial" w:hAnsi="Arial" w:cs="Arial"/>
          <w:color w:val="000000" w:themeColor="text1"/>
          <w:sz w:val="24"/>
          <w:szCs w:val="24"/>
        </w:rPr>
        <w:t xml:space="preserve"> focusing resources and actions (Mintzberg, Ahlstrand &amp; Lampel, 2009)</w:t>
      </w:r>
      <w:r w:rsidR="00244A98">
        <w:rPr>
          <w:rFonts w:ascii="Arial" w:hAnsi="Arial" w:cs="Arial"/>
          <w:color w:val="000000" w:themeColor="text1"/>
          <w:sz w:val="24"/>
          <w:szCs w:val="24"/>
        </w:rPr>
        <w:t>.</w:t>
      </w:r>
    </w:p>
    <w:p w14:paraId="73B38A6E" w14:textId="77777777" w:rsidR="00544A56" w:rsidRPr="00AE6AF3" w:rsidRDefault="00544A56" w:rsidP="00584EDA">
      <w:pPr>
        <w:spacing w:line="480" w:lineRule="auto"/>
        <w:jc w:val="both"/>
        <w:rPr>
          <w:rFonts w:ascii="Arial" w:hAnsi="Arial" w:cs="Arial"/>
          <w:color w:val="000000" w:themeColor="text1"/>
          <w:sz w:val="24"/>
          <w:szCs w:val="24"/>
        </w:rPr>
      </w:pPr>
      <w:r w:rsidRPr="00AE6AF3">
        <w:rPr>
          <w:rFonts w:ascii="Arial" w:hAnsi="Arial" w:cs="Arial"/>
          <w:color w:val="000000" w:themeColor="text1"/>
          <w:sz w:val="24"/>
          <w:szCs w:val="24"/>
        </w:rPr>
        <w:t xml:space="preserve">Succession planning should be a fundamental part of an organisation’s business model with a holistic picture of the present and the future. Mintzberg (2007) </w:t>
      </w:r>
      <w:r w:rsidR="00B64DAD">
        <w:rPr>
          <w:rFonts w:ascii="Arial" w:hAnsi="Arial" w:cs="Arial"/>
          <w:color w:val="000000" w:themeColor="text1"/>
          <w:sz w:val="24"/>
          <w:szCs w:val="24"/>
        </w:rPr>
        <w:t>views</w:t>
      </w:r>
      <w:r w:rsidR="00B64DAD" w:rsidRPr="00AE6AF3">
        <w:rPr>
          <w:rFonts w:ascii="Arial" w:hAnsi="Arial" w:cs="Arial"/>
          <w:color w:val="000000" w:themeColor="text1"/>
          <w:sz w:val="24"/>
          <w:szCs w:val="24"/>
        </w:rPr>
        <w:t xml:space="preserve"> </w:t>
      </w:r>
      <w:r w:rsidRPr="00AE6AF3">
        <w:rPr>
          <w:rFonts w:ascii="Arial" w:hAnsi="Arial" w:cs="Arial"/>
          <w:color w:val="000000" w:themeColor="text1"/>
          <w:sz w:val="24"/>
          <w:szCs w:val="24"/>
        </w:rPr>
        <w:t xml:space="preserve">strategy as a </w:t>
      </w:r>
      <w:r w:rsidR="00B64DAD">
        <w:rPr>
          <w:rFonts w:ascii="Arial" w:hAnsi="Arial" w:cs="Arial"/>
          <w:color w:val="000000" w:themeColor="text1"/>
          <w:sz w:val="24"/>
          <w:szCs w:val="24"/>
        </w:rPr>
        <w:t xml:space="preserve">developing </w:t>
      </w:r>
      <w:r w:rsidR="00F82B69">
        <w:rPr>
          <w:rFonts w:ascii="Arial" w:hAnsi="Arial" w:cs="Arial"/>
          <w:color w:val="000000" w:themeColor="text1"/>
          <w:sz w:val="24"/>
          <w:szCs w:val="24"/>
        </w:rPr>
        <w:t xml:space="preserve">cycle </w:t>
      </w:r>
      <w:r w:rsidRPr="00AE6AF3">
        <w:rPr>
          <w:rFonts w:ascii="Arial" w:hAnsi="Arial" w:cs="Arial"/>
          <w:color w:val="000000" w:themeColor="text1"/>
          <w:sz w:val="24"/>
          <w:szCs w:val="24"/>
        </w:rPr>
        <w:t xml:space="preserve">that </w:t>
      </w:r>
      <w:r w:rsidR="00F82B69">
        <w:rPr>
          <w:rFonts w:ascii="Arial" w:hAnsi="Arial" w:cs="Arial"/>
          <w:color w:val="000000" w:themeColor="text1"/>
          <w:sz w:val="24"/>
          <w:szCs w:val="24"/>
        </w:rPr>
        <w:t xml:space="preserve">comes </w:t>
      </w:r>
      <w:r w:rsidRPr="00AE6AF3">
        <w:rPr>
          <w:rFonts w:ascii="Arial" w:hAnsi="Arial" w:cs="Arial"/>
          <w:color w:val="000000" w:themeColor="text1"/>
          <w:sz w:val="24"/>
          <w:szCs w:val="24"/>
        </w:rPr>
        <w:t xml:space="preserve">from a </w:t>
      </w:r>
      <w:r w:rsidR="00F82B69">
        <w:rPr>
          <w:rFonts w:ascii="Arial" w:hAnsi="Arial" w:cs="Arial"/>
          <w:color w:val="000000" w:themeColor="text1"/>
          <w:sz w:val="24"/>
          <w:szCs w:val="24"/>
        </w:rPr>
        <w:t xml:space="preserve">chain </w:t>
      </w:r>
      <w:r w:rsidRPr="00AE6AF3">
        <w:rPr>
          <w:rFonts w:ascii="Arial" w:hAnsi="Arial" w:cs="Arial"/>
          <w:color w:val="000000" w:themeColor="text1"/>
          <w:sz w:val="24"/>
          <w:szCs w:val="24"/>
        </w:rPr>
        <w:t xml:space="preserve">of corporate business decisions which may be </w:t>
      </w:r>
      <w:r w:rsidR="00F82B69">
        <w:rPr>
          <w:rFonts w:ascii="Arial" w:hAnsi="Arial" w:cs="Arial"/>
          <w:color w:val="000000" w:themeColor="text1"/>
          <w:sz w:val="24"/>
          <w:szCs w:val="24"/>
        </w:rPr>
        <w:t>for a short while</w:t>
      </w:r>
      <w:r w:rsidRPr="00AE6AF3">
        <w:rPr>
          <w:rFonts w:ascii="Arial" w:hAnsi="Arial" w:cs="Arial"/>
          <w:color w:val="000000" w:themeColor="text1"/>
          <w:sz w:val="24"/>
          <w:szCs w:val="24"/>
        </w:rPr>
        <w:t xml:space="preserve">. </w:t>
      </w:r>
      <w:r w:rsidR="00943DAC">
        <w:rPr>
          <w:rFonts w:ascii="Arial" w:hAnsi="Arial" w:cs="Arial"/>
          <w:color w:val="000000" w:themeColor="text1"/>
          <w:sz w:val="24"/>
          <w:szCs w:val="24"/>
        </w:rPr>
        <w:t xml:space="preserve">It permits </w:t>
      </w:r>
      <w:r w:rsidRPr="00AE6AF3">
        <w:rPr>
          <w:rFonts w:ascii="Arial" w:hAnsi="Arial" w:cs="Arial"/>
          <w:color w:val="000000" w:themeColor="text1"/>
          <w:sz w:val="24"/>
          <w:szCs w:val="24"/>
        </w:rPr>
        <w:t xml:space="preserve">the </w:t>
      </w:r>
      <w:r w:rsidR="00943DAC">
        <w:rPr>
          <w:rFonts w:ascii="Arial" w:hAnsi="Arial" w:cs="Arial"/>
          <w:color w:val="000000" w:themeColor="text1"/>
          <w:sz w:val="24"/>
          <w:szCs w:val="24"/>
        </w:rPr>
        <w:t>steady</w:t>
      </w:r>
      <w:r w:rsidR="00943DAC" w:rsidRPr="00AE6AF3">
        <w:rPr>
          <w:rFonts w:ascii="Arial" w:hAnsi="Arial" w:cs="Arial"/>
          <w:color w:val="000000" w:themeColor="text1"/>
          <w:sz w:val="24"/>
          <w:szCs w:val="24"/>
        </w:rPr>
        <w:t xml:space="preserve"> </w:t>
      </w:r>
      <w:r w:rsidR="00540F8E">
        <w:rPr>
          <w:rFonts w:ascii="Arial" w:hAnsi="Arial" w:cs="Arial"/>
          <w:color w:val="000000" w:themeColor="text1"/>
          <w:sz w:val="24"/>
          <w:szCs w:val="24"/>
        </w:rPr>
        <w:t>materialisation</w:t>
      </w:r>
      <w:r w:rsidR="00540F8E" w:rsidRPr="00AE6AF3">
        <w:rPr>
          <w:rFonts w:ascii="Arial" w:hAnsi="Arial" w:cs="Arial"/>
          <w:color w:val="000000" w:themeColor="text1"/>
          <w:sz w:val="24"/>
          <w:szCs w:val="24"/>
        </w:rPr>
        <w:t xml:space="preserve"> </w:t>
      </w:r>
      <w:r w:rsidRPr="00AE6AF3">
        <w:rPr>
          <w:rFonts w:ascii="Arial" w:hAnsi="Arial" w:cs="Arial"/>
          <w:color w:val="000000" w:themeColor="text1"/>
          <w:sz w:val="24"/>
          <w:szCs w:val="24"/>
        </w:rPr>
        <w:t xml:space="preserve">of a </w:t>
      </w:r>
      <w:r w:rsidR="00540F8E">
        <w:rPr>
          <w:rFonts w:ascii="Arial" w:hAnsi="Arial" w:cs="Arial"/>
          <w:color w:val="000000" w:themeColor="text1"/>
          <w:sz w:val="24"/>
          <w:szCs w:val="24"/>
        </w:rPr>
        <w:t xml:space="preserve">rational </w:t>
      </w:r>
      <w:r w:rsidRPr="00AE6AF3">
        <w:rPr>
          <w:rFonts w:ascii="Arial" w:hAnsi="Arial" w:cs="Arial"/>
          <w:color w:val="000000" w:themeColor="text1"/>
          <w:sz w:val="24"/>
          <w:szCs w:val="24"/>
        </w:rPr>
        <w:t>strategy on a more ad-h</w:t>
      </w:r>
      <w:r w:rsidR="00540F8E">
        <w:rPr>
          <w:rFonts w:ascii="Arial" w:hAnsi="Arial" w:cs="Arial"/>
          <w:color w:val="000000" w:themeColor="text1"/>
          <w:sz w:val="24"/>
          <w:szCs w:val="24"/>
        </w:rPr>
        <w:t>o</w:t>
      </w:r>
      <w:r w:rsidRPr="00AE6AF3">
        <w:rPr>
          <w:rFonts w:ascii="Arial" w:hAnsi="Arial" w:cs="Arial"/>
          <w:color w:val="000000" w:themeColor="text1"/>
          <w:sz w:val="24"/>
          <w:szCs w:val="24"/>
        </w:rPr>
        <w:t xml:space="preserve">c basis, where the </w:t>
      </w:r>
      <w:r w:rsidR="00057E5E">
        <w:rPr>
          <w:rFonts w:ascii="Arial" w:hAnsi="Arial" w:cs="Arial"/>
          <w:color w:val="000000" w:themeColor="text1"/>
          <w:sz w:val="24"/>
          <w:szCs w:val="24"/>
        </w:rPr>
        <w:t>worth and principles</w:t>
      </w:r>
      <w:r w:rsidRPr="00AE6AF3">
        <w:rPr>
          <w:rFonts w:ascii="Arial" w:hAnsi="Arial" w:cs="Arial"/>
          <w:color w:val="000000" w:themeColor="text1"/>
          <w:sz w:val="24"/>
          <w:szCs w:val="24"/>
        </w:rPr>
        <w:t xml:space="preserve"> a</w:t>
      </w:r>
      <w:r w:rsidR="00057E5E">
        <w:rPr>
          <w:rFonts w:ascii="Arial" w:hAnsi="Arial" w:cs="Arial"/>
          <w:color w:val="000000" w:themeColor="text1"/>
          <w:sz w:val="24"/>
          <w:szCs w:val="24"/>
        </w:rPr>
        <w:t>n</w:t>
      </w:r>
      <w:r w:rsidRPr="00AE6AF3">
        <w:rPr>
          <w:rFonts w:ascii="Arial" w:hAnsi="Arial" w:cs="Arial"/>
          <w:color w:val="000000" w:themeColor="text1"/>
          <w:sz w:val="24"/>
          <w:szCs w:val="24"/>
        </w:rPr>
        <w:t xml:space="preserve"> </w:t>
      </w:r>
      <w:r w:rsidR="00057E5E">
        <w:rPr>
          <w:rFonts w:ascii="Arial" w:hAnsi="Arial" w:cs="Arial"/>
          <w:color w:val="000000" w:themeColor="text1"/>
          <w:sz w:val="24"/>
          <w:szCs w:val="24"/>
        </w:rPr>
        <w:t xml:space="preserve">establishment determine what </w:t>
      </w:r>
      <w:r w:rsidRPr="00AE6AF3">
        <w:rPr>
          <w:rFonts w:ascii="Arial" w:hAnsi="Arial" w:cs="Arial"/>
          <w:color w:val="000000" w:themeColor="text1"/>
          <w:sz w:val="24"/>
          <w:szCs w:val="24"/>
        </w:rPr>
        <w:t xml:space="preserve">decisions </w:t>
      </w:r>
      <w:r w:rsidR="00057E5E">
        <w:rPr>
          <w:rFonts w:ascii="Arial" w:hAnsi="Arial" w:cs="Arial"/>
          <w:color w:val="000000" w:themeColor="text1"/>
          <w:sz w:val="24"/>
          <w:szCs w:val="24"/>
        </w:rPr>
        <w:t xml:space="preserve">are </w:t>
      </w:r>
      <w:r w:rsidRPr="00AE6AF3">
        <w:rPr>
          <w:rFonts w:ascii="Arial" w:hAnsi="Arial" w:cs="Arial"/>
          <w:color w:val="000000" w:themeColor="text1"/>
          <w:sz w:val="24"/>
          <w:szCs w:val="24"/>
        </w:rPr>
        <w:t xml:space="preserve">made </w:t>
      </w:r>
      <w:r w:rsidR="00057E5E">
        <w:rPr>
          <w:rFonts w:ascii="Arial" w:hAnsi="Arial" w:cs="Arial"/>
          <w:color w:val="000000" w:themeColor="text1"/>
          <w:sz w:val="24"/>
          <w:szCs w:val="24"/>
        </w:rPr>
        <w:t xml:space="preserve">as well as set </w:t>
      </w:r>
      <w:r w:rsidRPr="00AE6AF3">
        <w:rPr>
          <w:rFonts w:ascii="Arial" w:hAnsi="Arial" w:cs="Arial"/>
          <w:color w:val="000000" w:themeColor="text1"/>
          <w:sz w:val="24"/>
          <w:szCs w:val="24"/>
        </w:rPr>
        <w:t xml:space="preserve">the </w:t>
      </w:r>
      <w:r w:rsidR="00057E5E">
        <w:rPr>
          <w:rFonts w:ascii="Arial" w:hAnsi="Arial" w:cs="Arial"/>
          <w:color w:val="000000" w:themeColor="text1"/>
          <w:sz w:val="24"/>
          <w:szCs w:val="24"/>
        </w:rPr>
        <w:t>course for it</w:t>
      </w:r>
      <w:r w:rsidRPr="00AE6AF3">
        <w:rPr>
          <w:rFonts w:ascii="Arial" w:hAnsi="Arial" w:cs="Arial"/>
          <w:color w:val="000000" w:themeColor="text1"/>
          <w:sz w:val="24"/>
          <w:szCs w:val="24"/>
        </w:rPr>
        <w:t xml:space="preserve"> (Johnson et al, 2014)</w:t>
      </w:r>
      <w:r w:rsidR="00410ABB">
        <w:rPr>
          <w:rFonts w:ascii="Arial" w:hAnsi="Arial" w:cs="Arial"/>
          <w:color w:val="000000" w:themeColor="text1"/>
          <w:sz w:val="24"/>
          <w:szCs w:val="24"/>
        </w:rPr>
        <w:t>.</w:t>
      </w:r>
    </w:p>
    <w:p w14:paraId="49D29326" w14:textId="77777777" w:rsidR="00B82532" w:rsidRPr="00720F82" w:rsidRDefault="00544A56" w:rsidP="00584EDA">
      <w:pPr>
        <w:spacing w:line="480" w:lineRule="auto"/>
        <w:jc w:val="both"/>
        <w:rPr>
          <w:rFonts w:ascii="Arial" w:hAnsi="Arial" w:cs="Arial"/>
          <w:color w:val="000000" w:themeColor="text1"/>
          <w:sz w:val="24"/>
          <w:szCs w:val="24"/>
        </w:rPr>
      </w:pPr>
      <w:r w:rsidRPr="00AE6AF3">
        <w:rPr>
          <w:rFonts w:ascii="Arial" w:hAnsi="Arial" w:cs="Arial"/>
          <w:color w:val="000000" w:themeColor="text1"/>
          <w:sz w:val="24"/>
          <w:szCs w:val="24"/>
        </w:rPr>
        <w:t xml:space="preserve">Operational strategy is focused on the </w:t>
      </w:r>
      <w:r w:rsidR="0095602F">
        <w:rPr>
          <w:rFonts w:ascii="Arial" w:hAnsi="Arial" w:cs="Arial"/>
          <w:color w:val="000000" w:themeColor="text1"/>
          <w:sz w:val="24"/>
          <w:szCs w:val="24"/>
        </w:rPr>
        <w:t xml:space="preserve">effectual use </w:t>
      </w:r>
      <w:r w:rsidRPr="00AE6AF3">
        <w:rPr>
          <w:rFonts w:ascii="Arial" w:hAnsi="Arial" w:cs="Arial"/>
          <w:color w:val="000000" w:themeColor="text1"/>
          <w:sz w:val="24"/>
          <w:szCs w:val="24"/>
        </w:rPr>
        <w:t xml:space="preserve">of resources and </w:t>
      </w:r>
      <w:r w:rsidR="0095602F">
        <w:rPr>
          <w:rFonts w:ascii="Arial" w:hAnsi="Arial" w:cs="Arial"/>
          <w:color w:val="000000" w:themeColor="text1"/>
          <w:sz w:val="24"/>
          <w:szCs w:val="24"/>
        </w:rPr>
        <w:t xml:space="preserve">procedures so as </w:t>
      </w:r>
      <w:r w:rsidRPr="00AE6AF3">
        <w:rPr>
          <w:rFonts w:ascii="Arial" w:hAnsi="Arial" w:cs="Arial"/>
          <w:color w:val="000000" w:themeColor="text1"/>
          <w:sz w:val="24"/>
          <w:szCs w:val="24"/>
        </w:rPr>
        <w:t xml:space="preserve">to </w:t>
      </w:r>
      <w:r w:rsidR="0095602F">
        <w:rPr>
          <w:rFonts w:ascii="Arial" w:hAnsi="Arial" w:cs="Arial"/>
          <w:color w:val="000000" w:themeColor="text1"/>
          <w:sz w:val="24"/>
          <w:szCs w:val="24"/>
        </w:rPr>
        <w:t>construct</w:t>
      </w:r>
      <w:r w:rsidR="0095602F" w:rsidRPr="00AE6AF3">
        <w:rPr>
          <w:rFonts w:ascii="Arial" w:hAnsi="Arial" w:cs="Arial"/>
          <w:color w:val="000000" w:themeColor="text1"/>
          <w:sz w:val="24"/>
          <w:szCs w:val="24"/>
        </w:rPr>
        <w:t xml:space="preserve"> </w:t>
      </w:r>
      <w:r w:rsidRPr="00AE6AF3">
        <w:rPr>
          <w:rFonts w:ascii="Arial" w:hAnsi="Arial" w:cs="Arial"/>
          <w:color w:val="000000" w:themeColor="text1"/>
          <w:sz w:val="24"/>
          <w:szCs w:val="24"/>
        </w:rPr>
        <w:t xml:space="preserve">and </w:t>
      </w:r>
      <w:r w:rsidR="0095602F">
        <w:rPr>
          <w:rFonts w:ascii="Arial" w:hAnsi="Arial" w:cs="Arial"/>
          <w:color w:val="000000" w:themeColor="text1"/>
          <w:sz w:val="24"/>
          <w:szCs w:val="24"/>
        </w:rPr>
        <w:t>convey</w:t>
      </w:r>
      <w:r w:rsidR="0095602F" w:rsidRPr="00AE6AF3">
        <w:rPr>
          <w:rFonts w:ascii="Arial" w:hAnsi="Arial" w:cs="Arial"/>
          <w:color w:val="000000" w:themeColor="text1"/>
          <w:sz w:val="24"/>
          <w:szCs w:val="24"/>
        </w:rPr>
        <w:t xml:space="preserve"> </w:t>
      </w:r>
      <w:r w:rsidRPr="00AE6AF3">
        <w:rPr>
          <w:rFonts w:ascii="Arial" w:hAnsi="Arial" w:cs="Arial"/>
          <w:color w:val="000000" w:themeColor="text1"/>
          <w:sz w:val="24"/>
          <w:szCs w:val="24"/>
        </w:rPr>
        <w:t>short</w:t>
      </w:r>
      <w:r w:rsidR="0095602F">
        <w:rPr>
          <w:rFonts w:ascii="Arial" w:hAnsi="Arial" w:cs="Arial"/>
          <w:color w:val="000000" w:themeColor="text1"/>
          <w:sz w:val="24"/>
          <w:szCs w:val="24"/>
        </w:rPr>
        <w:t xml:space="preserve">-range </w:t>
      </w:r>
      <w:r w:rsidRPr="00AE6AF3">
        <w:rPr>
          <w:rFonts w:ascii="Arial" w:hAnsi="Arial" w:cs="Arial"/>
          <w:color w:val="000000" w:themeColor="text1"/>
          <w:sz w:val="24"/>
          <w:szCs w:val="24"/>
        </w:rPr>
        <w:t xml:space="preserve">objectives that </w:t>
      </w:r>
      <w:r w:rsidR="0095602F">
        <w:rPr>
          <w:rFonts w:ascii="Arial" w:hAnsi="Arial" w:cs="Arial"/>
          <w:color w:val="000000" w:themeColor="text1"/>
          <w:sz w:val="24"/>
          <w:szCs w:val="24"/>
        </w:rPr>
        <w:t xml:space="preserve">gear the </w:t>
      </w:r>
      <w:r w:rsidRPr="00AE6AF3">
        <w:rPr>
          <w:rFonts w:ascii="Arial" w:hAnsi="Arial" w:cs="Arial"/>
          <w:color w:val="000000" w:themeColor="text1"/>
          <w:sz w:val="24"/>
          <w:szCs w:val="24"/>
        </w:rPr>
        <w:t xml:space="preserve">business in the </w:t>
      </w:r>
      <w:r w:rsidR="0095602F">
        <w:rPr>
          <w:rFonts w:ascii="Arial" w:hAnsi="Arial" w:cs="Arial"/>
          <w:color w:val="000000" w:themeColor="text1"/>
          <w:sz w:val="24"/>
          <w:szCs w:val="24"/>
        </w:rPr>
        <w:t xml:space="preserve">desired path </w:t>
      </w:r>
      <w:r w:rsidRPr="00AE6AF3">
        <w:rPr>
          <w:rFonts w:ascii="Arial" w:hAnsi="Arial" w:cs="Arial"/>
          <w:color w:val="000000" w:themeColor="text1"/>
          <w:sz w:val="24"/>
          <w:szCs w:val="24"/>
        </w:rPr>
        <w:t>(Mintzberg et al, 2009)</w:t>
      </w:r>
      <w:r w:rsidR="00E81A72">
        <w:rPr>
          <w:rFonts w:ascii="Arial" w:hAnsi="Arial" w:cs="Arial"/>
          <w:color w:val="000000" w:themeColor="text1"/>
          <w:sz w:val="24"/>
          <w:szCs w:val="24"/>
        </w:rPr>
        <w:t xml:space="preserve">. </w:t>
      </w:r>
      <w:r w:rsidRPr="00AE6AF3">
        <w:rPr>
          <w:rFonts w:ascii="Arial" w:hAnsi="Arial" w:cs="Arial"/>
          <w:color w:val="000000" w:themeColor="text1"/>
          <w:sz w:val="24"/>
          <w:szCs w:val="24"/>
        </w:rPr>
        <w:t xml:space="preserve">This should </w:t>
      </w:r>
      <w:r w:rsidR="00566858">
        <w:rPr>
          <w:rFonts w:ascii="Arial" w:hAnsi="Arial" w:cs="Arial"/>
          <w:color w:val="000000" w:themeColor="text1"/>
          <w:sz w:val="24"/>
          <w:szCs w:val="24"/>
        </w:rPr>
        <w:t xml:space="preserve">not </w:t>
      </w:r>
      <w:r w:rsidRPr="00AE6AF3">
        <w:rPr>
          <w:rFonts w:ascii="Arial" w:hAnsi="Arial" w:cs="Arial"/>
          <w:color w:val="000000" w:themeColor="text1"/>
          <w:sz w:val="24"/>
          <w:szCs w:val="24"/>
        </w:rPr>
        <w:t xml:space="preserve">be a </w:t>
      </w:r>
      <w:r w:rsidR="00566858">
        <w:rPr>
          <w:rFonts w:ascii="Arial" w:hAnsi="Arial" w:cs="Arial"/>
          <w:color w:val="000000" w:themeColor="text1"/>
          <w:sz w:val="24"/>
          <w:szCs w:val="24"/>
        </w:rPr>
        <w:t xml:space="preserve">temporary </w:t>
      </w:r>
      <w:r w:rsidRPr="00AE6AF3">
        <w:rPr>
          <w:rFonts w:ascii="Arial" w:hAnsi="Arial" w:cs="Arial"/>
          <w:color w:val="000000" w:themeColor="text1"/>
          <w:sz w:val="24"/>
          <w:szCs w:val="24"/>
        </w:rPr>
        <w:t xml:space="preserve">process </w:t>
      </w:r>
      <w:r w:rsidR="00566858">
        <w:rPr>
          <w:rFonts w:ascii="Arial" w:hAnsi="Arial" w:cs="Arial"/>
          <w:color w:val="000000" w:themeColor="text1"/>
          <w:sz w:val="24"/>
          <w:szCs w:val="24"/>
        </w:rPr>
        <w:t>because</w:t>
      </w:r>
      <w:r w:rsidR="00566858" w:rsidRPr="00AE6AF3">
        <w:rPr>
          <w:rFonts w:ascii="Arial" w:hAnsi="Arial" w:cs="Arial"/>
          <w:color w:val="000000" w:themeColor="text1"/>
          <w:sz w:val="24"/>
          <w:szCs w:val="24"/>
        </w:rPr>
        <w:t xml:space="preserve"> </w:t>
      </w:r>
      <w:r w:rsidRPr="00AE6AF3">
        <w:rPr>
          <w:rFonts w:ascii="Arial" w:hAnsi="Arial" w:cs="Arial"/>
          <w:color w:val="000000" w:themeColor="text1"/>
          <w:sz w:val="24"/>
          <w:szCs w:val="24"/>
        </w:rPr>
        <w:t xml:space="preserve">an </w:t>
      </w:r>
      <w:r w:rsidR="00566858">
        <w:rPr>
          <w:rFonts w:ascii="Arial" w:hAnsi="Arial" w:cs="Arial"/>
          <w:color w:val="000000" w:themeColor="text1"/>
          <w:sz w:val="24"/>
          <w:szCs w:val="24"/>
        </w:rPr>
        <w:t xml:space="preserve">effectual </w:t>
      </w:r>
      <w:r w:rsidRPr="00AE6AF3">
        <w:rPr>
          <w:rFonts w:ascii="Arial" w:hAnsi="Arial" w:cs="Arial"/>
          <w:color w:val="000000" w:themeColor="text1"/>
          <w:sz w:val="24"/>
          <w:szCs w:val="24"/>
        </w:rPr>
        <w:t xml:space="preserve">talent management and retention strategy can </w:t>
      </w:r>
      <w:r w:rsidR="00566858">
        <w:rPr>
          <w:rFonts w:ascii="Arial" w:hAnsi="Arial" w:cs="Arial"/>
          <w:color w:val="000000" w:themeColor="text1"/>
          <w:sz w:val="24"/>
          <w:szCs w:val="24"/>
        </w:rPr>
        <w:t>supply</w:t>
      </w:r>
      <w:r w:rsidR="00566858" w:rsidRPr="00AE6AF3">
        <w:rPr>
          <w:rFonts w:ascii="Arial" w:hAnsi="Arial" w:cs="Arial"/>
          <w:color w:val="000000" w:themeColor="text1"/>
          <w:sz w:val="24"/>
          <w:szCs w:val="24"/>
        </w:rPr>
        <w:t xml:space="preserve"> </w:t>
      </w:r>
      <w:r w:rsidRPr="00AE6AF3">
        <w:rPr>
          <w:rFonts w:ascii="Arial" w:hAnsi="Arial" w:cs="Arial"/>
          <w:color w:val="000000" w:themeColor="text1"/>
          <w:sz w:val="24"/>
          <w:szCs w:val="24"/>
        </w:rPr>
        <w:t xml:space="preserve">the </w:t>
      </w:r>
      <w:r w:rsidR="002410B1">
        <w:rPr>
          <w:rFonts w:ascii="Arial" w:hAnsi="Arial" w:cs="Arial"/>
          <w:color w:val="000000" w:themeColor="text1"/>
          <w:sz w:val="24"/>
          <w:szCs w:val="24"/>
        </w:rPr>
        <w:t xml:space="preserve">myriad </w:t>
      </w:r>
      <w:r w:rsidRPr="00AE6AF3">
        <w:rPr>
          <w:rFonts w:ascii="Arial" w:hAnsi="Arial" w:cs="Arial"/>
          <w:color w:val="000000" w:themeColor="text1"/>
          <w:sz w:val="24"/>
          <w:szCs w:val="24"/>
        </w:rPr>
        <w:t xml:space="preserve">of experts </w:t>
      </w:r>
      <w:r w:rsidR="002410B1">
        <w:rPr>
          <w:rFonts w:ascii="Arial" w:hAnsi="Arial" w:cs="Arial"/>
          <w:color w:val="000000" w:themeColor="text1"/>
          <w:sz w:val="24"/>
          <w:szCs w:val="24"/>
        </w:rPr>
        <w:t>required to react</w:t>
      </w:r>
      <w:r w:rsidR="002410B1" w:rsidRPr="00AE6AF3">
        <w:rPr>
          <w:rFonts w:ascii="Arial" w:hAnsi="Arial" w:cs="Arial"/>
          <w:color w:val="000000" w:themeColor="text1"/>
          <w:sz w:val="24"/>
          <w:szCs w:val="24"/>
        </w:rPr>
        <w:t xml:space="preserve"> </w:t>
      </w:r>
      <w:r w:rsidR="002410B1">
        <w:rPr>
          <w:rFonts w:ascii="Arial" w:hAnsi="Arial" w:cs="Arial"/>
          <w:color w:val="000000" w:themeColor="text1"/>
          <w:sz w:val="24"/>
          <w:szCs w:val="24"/>
        </w:rPr>
        <w:t xml:space="preserve">swiftly </w:t>
      </w:r>
      <w:r w:rsidRPr="00AE6AF3">
        <w:rPr>
          <w:rFonts w:ascii="Arial" w:hAnsi="Arial" w:cs="Arial"/>
          <w:color w:val="000000" w:themeColor="text1"/>
          <w:sz w:val="24"/>
          <w:szCs w:val="24"/>
        </w:rPr>
        <w:t xml:space="preserve">to </w:t>
      </w:r>
      <w:r w:rsidR="00960189">
        <w:rPr>
          <w:rFonts w:ascii="Arial" w:hAnsi="Arial" w:cs="Arial"/>
          <w:color w:val="000000" w:themeColor="text1"/>
          <w:sz w:val="24"/>
          <w:szCs w:val="24"/>
        </w:rPr>
        <w:t>adjustments</w:t>
      </w:r>
      <w:r w:rsidR="00960189" w:rsidRPr="00AE6AF3">
        <w:rPr>
          <w:rFonts w:ascii="Arial" w:hAnsi="Arial" w:cs="Arial"/>
          <w:color w:val="000000" w:themeColor="text1"/>
          <w:sz w:val="24"/>
          <w:szCs w:val="24"/>
        </w:rPr>
        <w:t xml:space="preserve"> </w:t>
      </w:r>
      <w:r w:rsidRPr="00AE6AF3">
        <w:rPr>
          <w:rFonts w:ascii="Arial" w:hAnsi="Arial" w:cs="Arial"/>
          <w:color w:val="000000" w:themeColor="text1"/>
          <w:sz w:val="24"/>
          <w:szCs w:val="24"/>
        </w:rPr>
        <w:t xml:space="preserve">in the business </w:t>
      </w:r>
      <w:r w:rsidR="00960189">
        <w:rPr>
          <w:rFonts w:ascii="Arial" w:hAnsi="Arial" w:cs="Arial"/>
          <w:color w:val="000000" w:themeColor="text1"/>
          <w:sz w:val="24"/>
          <w:szCs w:val="24"/>
        </w:rPr>
        <w:t xml:space="preserve">setting, hence, </w:t>
      </w:r>
      <w:r w:rsidRPr="00AE6AF3">
        <w:rPr>
          <w:rFonts w:ascii="Arial" w:hAnsi="Arial" w:cs="Arial"/>
          <w:color w:val="000000" w:themeColor="text1"/>
          <w:sz w:val="24"/>
          <w:szCs w:val="24"/>
        </w:rPr>
        <w:t xml:space="preserve">informing business and corporate </w:t>
      </w:r>
      <w:r w:rsidR="001F7AF5" w:rsidRPr="00AE6AF3">
        <w:rPr>
          <w:rFonts w:ascii="Arial" w:hAnsi="Arial" w:cs="Arial"/>
          <w:color w:val="000000" w:themeColor="text1"/>
          <w:sz w:val="24"/>
          <w:szCs w:val="24"/>
        </w:rPr>
        <w:t>strateg</w:t>
      </w:r>
      <w:r w:rsidR="001F7AF5">
        <w:rPr>
          <w:rFonts w:ascii="Arial" w:hAnsi="Arial" w:cs="Arial"/>
          <w:color w:val="000000" w:themeColor="text1"/>
          <w:sz w:val="24"/>
          <w:szCs w:val="24"/>
        </w:rPr>
        <w:t>ies</w:t>
      </w:r>
      <w:r w:rsidR="001F7AF5" w:rsidRPr="00AE6AF3">
        <w:rPr>
          <w:rFonts w:ascii="Arial" w:hAnsi="Arial" w:cs="Arial"/>
          <w:color w:val="000000" w:themeColor="text1"/>
          <w:sz w:val="24"/>
          <w:szCs w:val="24"/>
        </w:rPr>
        <w:t xml:space="preserve"> </w:t>
      </w:r>
      <w:r w:rsidRPr="00AE6AF3">
        <w:rPr>
          <w:rFonts w:ascii="Arial" w:hAnsi="Arial" w:cs="Arial"/>
          <w:color w:val="000000" w:themeColor="text1"/>
          <w:sz w:val="24"/>
          <w:szCs w:val="24"/>
        </w:rPr>
        <w:t>(Jenkins et al. 2006; Keichel, 2010; Lynch, 2009)</w:t>
      </w:r>
      <w:r w:rsidR="001F7AF5">
        <w:rPr>
          <w:rFonts w:ascii="Arial" w:hAnsi="Arial" w:cs="Arial"/>
          <w:color w:val="000000" w:themeColor="text1"/>
          <w:sz w:val="24"/>
          <w:szCs w:val="24"/>
        </w:rPr>
        <w:t>.</w:t>
      </w:r>
    </w:p>
    <w:p w14:paraId="78CE43A4" w14:textId="7D4431B0" w:rsidR="00007A66" w:rsidRPr="00B551A2" w:rsidRDefault="00B82532" w:rsidP="00584EDA">
      <w:pPr>
        <w:spacing w:line="480" w:lineRule="auto"/>
        <w:jc w:val="both"/>
        <w:rPr>
          <w:rFonts w:ascii="Arial" w:hAnsi="Arial" w:cs="Arial"/>
          <w:sz w:val="24"/>
          <w:szCs w:val="24"/>
        </w:rPr>
      </w:pPr>
      <w:r w:rsidRPr="007037DA">
        <w:rPr>
          <w:rFonts w:ascii="Arial" w:hAnsi="Arial" w:cs="Arial"/>
          <w:sz w:val="24"/>
          <w:szCs w:val="24"/>
        </w:rPr>
        <w:t xml:space="preserve">Based on the research findings, a conclusion can be made that an </w:t>
      </w:r>
      <w:r w:rsidR="00AA61DB">
        <w:rPr>
          <w:rFonts w:ascii="Arial" w:hAnsi="Arial" w:cs="Arial"/>
          <w:sz w:val="24"/>
          <w:szCs w:val="24"/>
        </w:rPr>
        <w:t>efficient</w:t>
      </w:r>
      <w:r w:rsidR="00AA61DB" w:rsidRPr="007037DA">
        <w:rPr>
          <w:rFonts w:ascii="Arial" w:hAnsi="Arial" w:cs="Arial"/>
          <w:sz w:val="24"/>
          <w:szCs w:val="24"/>
        </w:rPr>
        <w:t xml:space="preserve"> </w:t>
      </w:r>
      <w:r w:rsidRPr="007037DA">
        <w:rPr>
          <w:rFonts w:ascii="Arial" w:hAnsi="Arial" w:cs="Arial"/>
          <w:sz w:val="24"/>
          <w:szCs w:val="24"/>
        </w:rPr>
        <w:t xml:space="preserve">succession planning strategy, </w:t>
      </w:r>
      <w:r w:rsidR="00AA61DB">
        <w:rPr>
          <w:rFonts w:ascii="Arial" w:hAnsi="Arial" w:cs="Arial"/>
          <w:sz w:val="24"/>
          <w:szCs w:val="24"/>
        </w:rPr>
        <w:t>combined</w:t>
      </w:r>
      <w:r w:rsidR="00AA61DB" w:rsidRPr="007037DA">
        <w:rPr>
          <w:rFonts w:ascii="Arial" w:hAnsi="Arial" w:cs="Arial"/>
          <w:sz w:val="24"/>
          <w:szCs w:val="24"/>
        </w:rPr>
        <w:t xml:space="preserve"> </w:t>
      </w:r>
      <w:r w:rsidRPr="007037DA">
        <w:rPr>
          <w:rFonts w:ascii="Arial" w:hAnsi="Arial" w:cs="Arial"/>
          <w:sz w:val="24"/>
          <w:szCs w:val="24"/>
        </w:rPr>
        <w:t xml:space="preserve">with </w:t>
      </w:r>
      <w:r w:rsidR="002E215F">
        <w:rPr>
          <w:rFonts w:ascii="Arial" w:hAnsi="Arial" w:cs="Arial"/>
          <w:sz w:val="24"/>
          <w:szCs w:val="24"/>
        </w:rPr>
        <w:t>sturdy</w:t>
      </w:r>
      <w:r w:rsidR="002E215F" w:rsidRPr="007037DA">
        <w:rPr>
          <w:rFonts w:ascii="Arial" w:hAnsi="Arial" w:cs="Arial"/>
          <w:sz w:val="24"/>
          <w:szCs w:val="24"/>
        </w:rPr>
        <w:t xml:space="preserve"> </w:t>
      </w:r>
      <w:r w:rsidRPr="007037DA">
        <w:rPr>
          <w:rFonts w:ascii="Arial" w:hAnsi="Arial" w:cs="Arial"/>
          <w:sz w:val="24"/>
          <w:szCs w:val="24"/>
        </w:rPr>
        <w:t>career development program</w:t>
      </w:r>
      <w:r w:rsidR="00AA61DB">
        <w:rPr>
          <w:rFonts w:ascii="Arial" w:hAnsi="Arial" w:cs="Arial"/>
          <w:sz w:val="24"/>
          <w:szCs w:val="24"/>
        </w:rPr>
        <w:t>me</w:t>
      </w:r>
      <w:r w:rsidRPr="007037DA">
        <w:rPr>
          <w:rFonts w:ascii="Arial" w:hAnsi="Arial" w:cs="Arial"/>
          <w:sz w:val="24"/>
          <w:szCs w:val="24"/>
        </w:rPr>
        <w:t xml:space="preserve">s, will </w:t>
      </w:r>
      <w:r w:rsidR="002E215F">
        <w:rPr>
          <w:rFonts w:ascii="Arial" w:hAnsi="Arial" w:cs="Arial"/>
          <w:sz w:val="24"/>
          <w:szCs w:val="24"/>
        </w:rPr>
        <w:t xml:space="preserve">create </w:t>
      </w:r>
      <w:r w:rsidRPr="007037DA">
        <w:rPr>
          <w:rFonts w:ascii="Arial" w:hAnsi="Arial" w:cs="Arial"/>
          <w:sz w:val="24"/>
          <w:szCs w:val="24"/>
        </w:rPr>
        <w:t xml:space="preserve">a more promising future for employees. </w:t>
      </w:r>
      <w:r w:rsidR="000710B3">
        <w:rPr>
          <w:rFonts w:ascii="Arial" w:hAnsi="Arial" w:cs="Arial"/>
          <w:sz w:val="24"/>
          <w:szCs w:val="24"/>
        </w:rPr>
        <w:t>Keenly</w:t>
      </w:r>
      <w:r w:rsidR="000710B3" w:rsidRPr="007037DA">
        <w:rPr>
          <w:rFonts w:ascii="Arial" w:hAnsi="Arial" w:cs="Arial"/>
          <w:sz w:val="24"/>
          <w:szCs w:val="24"/>
        </w:rPr>
        <w:t xml:space="preserve"> </w:t>
      </w:r>
      <w:r w:rsidR="000710B3">
        <w:rPr>
          <w:rFonts w:ascii="Arial" w:hAnsi="Arial" w:cs="Arial"/>
          <w:sz w:val="24"/>
          <w:szCs w:val="24"/>
        </w:rPr>
        <w:t>following</w:t>
      </w:r>
      <w:r w:rsidR="000710B3" w:rsidRPr="007037DA">
        <w:rPr>
          <w:rFonts w:ascii="Arial" w:hAnsi="Arial" w:cs="Arial"/>
          <w:sz w:val="24"/>
          <w:szCs w:val="24"/>
        </w:rPr>
        <w:t xml:space="preserve"> </w:t>
      </w:r>
      <w:r w:rsidRPr="007037DA">
        <w:rPr>
          <w:rFonts w:ascii="Arial" w:hAnsi="Arial" w:cs="Arial"/>
          <w:sz w:val="24"/>
          <w:szCs w:val="24"/>
        </w:rPr>
        <w:t xml:space="preserve">succession planning </w:t>
      </w:r>
      <w:r w:rsidR="000710B3">
        <w:rPr>
          <w:rFonts w:ascii="Arial" w:hAnsi="Arial" w:cs="Arial"/>
          <w:sz w:val="24"/>
          <w:szCs w:val="24"/>
        </w:rPr>
        <w:t>makes certain</w:t>
      </w:r>
      <w:r w:rsidR="000710B3" w:rsidRPr="007037DA">
        <w:rPr>
          <w:rFonts w:ascii="Arial" w:hAnsi="Arial" w:cs="Arial"/>
          <w:sz w:val="24"/>
          <w:szCs w:val="24"/>
        </w:rPr>
        <w:t xml:space="preserve"> </w:t>
      </w:r>
      <w:r w:rsidRPr="007037DA">
        <w:rPr>
          <w:rFonts w:ascii="Arial" w:hAnsi="Arial" w:cs="Arial"/>
          <w:sz w:val="24"/>
          <w:szCs w:val="24"/>
        </w:rPr>
        <w:t xml:space="preserve">that </w:t>
      </w:r>
      <w:r w:rsidR="000710B3">
        <w:rPr>
          <w:rFonts w:ascii="Arial" w:hAnsi="Arial" w:cs="Arial"/>
          <w:sz w:val="24"/>
          <w:szCs w:val="24"/>
        </w:rPr>
        <w:t xml:space="preserve">workers </w:t>
      </w:r>
      <w:r w:rsidRPr="007037DA">
        <w:rPr>
          <w:rFonts w:ascii="Arial" w:hAnsi="Arial" w:cs="Arial"/>
          <w:sz w:val="24"/>
          <w:szCs w:val="24"/>
        </w:rPr>
        <w:t xml:space="preserve">are </w:t>
      </w:r>
      <w:r w:rsidR="000710B3">
        <w:rPr>
          <w:rFonts w:ascii="Arial" w:hAnsi="Arial" w:cs="Arial"/>
          <w:sz w:val="24"/>
          <w:szCs w:val="24"/>
        </w:rPr>
        <w:t xml:space="preserve">regularly upgraded </w:t>
      </w:r>
      <w:r w:rsidRPr="007037DA">
        <w:rPr>
          <w:rFonts w:ascii="Arial" w:hAnsi="Arial" w:cs="Arial"/>
          <w:sz w:val="24"/>
          <w:szCs w:val="24"/>
        </w:rPr>
        <w:t xml:space="preserve">to </w:t>
      </w:r>
      <w:r w:rsidR="001F7AF5">
        <w:rPr>
          <w:rFonts w:ascii="Arial" w:hAnsi="Arial" w:cs="Arial"/>
          <w:sz w:val="24"/>
          <w:szCs w:val="24"/>
        </w:rPr>
        <w:t xml:space="preserve">occupy </w:t>
      </w:r>
      <w:r w:rsidRPr="007037DA">
        <w:rPr>
          <w:rFonts w:ascii="Arial" w:hAnsi="Arial" w:cs="Arial"/>
          <w:sz w:val="24"/>
          <w:szCs w:val="24"/>
        </w:rPr>
        <w:t xml:space="preserve">each </w:t>
      </w:r>
      <w:r w:rsidR="000710B3">
        <w:rPr>
          <w:rFonts w:ascii="Arial" w:hAnsi="Arial" w:cs="Arial"/>
          <w:sz w:val="24"/>
          <w:szCs w:val="24"/>
        </w:rPr>
        <w:t xml:space="preserve">need position </w:t>
      </w:r>
      <w:r w:rsidRPr="007037DA">
        <w:rPr>
          <w:rFonts w:ascii="Arial" w:hAnsi="Arial" w:cs="Arial"/>
          <w:sz w:val="24"/>
          <w:szCs w:val="24"/>
        </w:rPr>
        <w:t>in the organisation.</w:t>
      </w:r>
    </w:p>
    <w:p w14:paraId="1C05D14F" w14:textId="77777777" w:rsidR="00745796" w:rsidRPr="007037DA" w:rsidRDefault="00321D89" w:rsidP="00584EDA">
      <w:pPr>
        <w:spacing w:line="480" w:lineRule="auto"/>
        <w:jc w:val="both"/>
        <w:rPr>
          <w:rFonts w:ascii="Arial" w:hAnsi="Arial" w:cs="Arial"/>
          <w:b/>
          <w:color w:val="000000" w:themeColor="text1"/>
          <w:sz w:val="24"/>
          <w:szCs w:val="24"/>
        </w:rPr>
      </w:pPr>
      <w:r>
        <w:rPr>
          <w:rFonts w:ascii="Arial" w:hAnsi="Arial" w:cs="Arial"/>
          <w:b/>
          <w:color w:val="000000" w:themeColor="text1"/>
          <w:sz w:val="24"/>
          <w:szCs w:val="24"/>
        </w:rPr>
        <w:lastRenderedPageBreak/>
        <w:t xml:space="preserve">Chapter 4: Detailed Discussion of Research (Brown &amp; Reilly, </w:t>
      </w:r>
      <w:r w:rsidR="00745796" w:rsidRPr="007037DA">
        <w:rPr>
          <w:rFonts w:ascii="Arial" w:hAnsi="Arial" w:cs="Arial"/>
          <w:b/>
          <w:color w:val="000000" w:themeColor="text1"/>
          <w:sz w:val="24"/>
          <w:szCs w:val="24"/>
        </w:rPr>
        <w:t>2009)</w:t>
      </w:r>
    </w:p>
    <w:p w14:paraId="263B7860" w14:textId="77777777" w:rsidR="00A600C3" w:rsidRPr="00265A8F" w:rsidRDefault="00C742E6" w:rsidP="00584EDA">
      <w:pPr>
        <w:spacing w:line="480" w:lineRule="auto"/>
        <w:rPr>
          <w:rFonts w:ascii="Arial" w:hAnsi="Arial" w:cs="Arial"/>
          <w:sz w:val="24"/>
          <w:szCs w:val="24"/>
        </w:rPr>
      </w:pPr>
      <w:r w:rsidRPr="00265A8F">
        <w:rPr>
          <w:rFonts w:ascii="Arial" w:hAnsi="Arial" w:cs="Arial"/>
          <w:sz w:val="24"/>
          <w:szCs w:val="24"/>
        </w:rPr>
        <w:t xml:space="preserve">David Snowden’s critical appraisal framework </w:t>
      </w:r>
      <w:r w:rsidR="001974B8">
        <w:rPr>
          <w:rFonts w:ascii="Arial" w:hAnsi="Arial" w:cs="Arial"/>
          <w:sz w:val="24"/>
          <w:szCs w:val="24"/>
        </w:rPr>
        <w:t xml:space="preserve">was adopted </w:t>
      </w:r>
      <w:r w:rsidRPr="00265A8F">
        <w:rPr>
          <w:rFonts w:ascii="Arial" w:hAnsi="Arial" w:cs="Arial"/>
          <w:sz w:val="24"/>
          <w:szCs w:val="24"/>
        </w:rPr>
        <w:t>in reviewing this literature. The stages include</w:t>
      </w:r>
      <w:r w:rsidR="001974B8">
        <w:rPr>
          <w:rFonts w:ascii="Arial" w:hAnsi="Arial" w:cs="Arial"/>
          <w:sz w:val="24"/>
          <w:szCs w:val="24"/>
        </w:rPr>
        <w:t xml:space="preserve"> checking</w:t>
      </w:r>
      <w:r w:rsidRPr="00265A8F">
        <w:rPr>
          <w:rFonts w:ascii="Arial" w:hAnsi="Arial" w:cs="Arial"/>
          <w:sz w:val="24"/>
          <w:szCs w:val="24"/>
        </w:rPr>
        <w:t xml:space="preserve"> background information about the authors, e</w:t>
      </w:r>
      <w:r w:rsidR="00544A56" w:rsidRPr="00265A8F">
        <w:rPr>
          <w:rFonts w:ascii="Arial" w:hAnsi="Arial" w:cs="Arial"/>
          <w:sz w:val="24"/>
          <w:szCs w:val="24"/>
        </w:rPr>
        <w:t>valuate the authors</w:t>
      </w:r>
      <w:r w:rsidRPr="00265A8F">
        <w:rPr>
          <w:rFonts w:ascii="Arial" w:hAnsi="Arial" w:cs="Arial"/>
          <w:sz w:val="24"/>
          <w:szCs w:val="24"/>
        </w:rPr>
        <w:t>, un</w:t>
      </w:r>
      <w:r w:rsidR="00544A56" w:rsidRPr="00265A8F">
        <w:rPr>
          <w:rFonts w:ascii="Arial" w:hAnsi="Arial" w:cs="Arial"/>
          <w:sz w:val="24"/>
          <w:szCs w:val="24"/>
        </w:rPr>
        <w:t>derstand</w:t>
      </w:r>
      <w:r w:rsidRPr="00265A8F">
        <w:rPr>
          <w:rFonts w:ascii="Arial" w:hAnsi="Arial" w:cs="Arial"/>
          <w:sz w:val="24"/>
          <w:szCs w:val="24"/>
        </w:rPr>
        <w:t xml:space="preserve"> and e</w:t>
      </w:r>
      <w:r w:rsidR="00544A56" w:rsidRPr="00265A8F">
        <w:rPr>
          <w:rFonts w:ascii="Arial" w:hAnsi="Arial" w:cs="Arial"/>
          <w:sz w:val="24"/>
          <w:szCs w:val="24"/>
        </w:rPr>
        <w:t>valuate the source</w:t>
      </w:r>
      <w:r w:rsidRPr="00265A8F">
        <w:rPr>
          <w:rFonts w:ascii="Arial" w:hAnsi="Arial" w:cs="Arial"/>
          <w:sz w:val="24"/>
          <w:szCs w:val="24"/>
        </w:rPr>
        <w:t xml:space="preserve">. </w:t>
      </w:r>
      <w:r w:rsidR="00544A56" w:rsidRPr="00265A8F">
        <w:rPr>
          <w:rFonts w:ascii="Arial" w:hAnsi="Arial" w:cs="Arial"/>
          <w:sz w:val="24"/>
          <w:szCs w:val="24"/>
        </w:rPr>
        <w:t>Critique</w:t>
      </w:r>
      <w:r w:rsidRPr="00265A8F">
        <w:rPr>
          <w:rFonts w:ascii="Arial" w:hAnsi="Arial" w:cs="Arial"/>
          <w:sz w:val="24"/>
          <w:szCs w:val="24"/>
        </w:rPr>
        <w:t xml:space="preserve"> and e</w:t>
      </w:r>
      <w:r w:rsidR="00544A56" w:rsidRPr="00265A8F">
        <w:rPr>
          <w:rFonts w:ascii="Arial" w:hAnsi="Arial" w:cs="Arial"/>
          <w:sz w:val="24"/>
          <w:szCs w:val="24"/>
        </w:rPr>
        <w:t>valuate the source of the claims</w:t>
      </w:r>
      <w:r w:rsidRPr="00265A8F">
        <w:rPr>
          <w:rFonts w:ascii="Arial" w:hAnsi="Arial" w:cs="Arial"/>
          <w:sz w:val="24"/>
          <w:szCs w:val="24"/>
        </w:rPr>
        <w:t xml:space="preserve"> and make fi</w:t>
      </w:r>
      <w:r w:rsidR="00544A56" w:rsidRPr="00265A8F">
        <w:rPr>
          <w:rFonts w:ascii="Arial" w:hAnsi="Arial" w:cs="Arial"/>
          <w:sz w:val="24"/>
          <w:szCs w:val="24"/>
        </w:rPr>
        <w:t>nal assessment</w:t>
      </w:r>
      <w:r w:rsidRPr="00265A8F">
        <w:rPr>
          <w:rFonts w:ascii="Arial" w:hAnsi="Arial" w:cs="Arial"/>
          <w:sz w:val="24"/>
          <w:szCs w:val="24"/>
        </w:rPr>
        <w:t>.</w:t>
      </w:r>
    </w:p>
    <w:p w14:paraId="5285C8F3" w14:textId="77777777" w:rsidR="00C742E6" w:rsidRDefault="00C742E6"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w:t>
      </w:r>
      <w:r w:rsidR="00267506">
        <w:rPr>
          <w:rFonts w:ascii="Arial" w:hAnsi="Arial" w:cs="Arial"/>
          <w:color w:val="000000" w:themeColor="text1"/>
          <w:sz w:val="24"/>
          <w:szCs w:val="24"/>
        </w:rPr>
        <w:t xml:space="preserve">goal </w:t>
      </w:r>
      <w:r>
        <w:rPr>
          <w:rFonts w:ascii="Arial" w:hAnsi="Arial" w:cs="Arial"/>
          <w:color w:val="000000" w:themeColor="text1"/>
          <w:sz w:val="24"/>
          <w:szCs w:val="24"/>
        </w:rPr>
        <w:t xml:space="preserve">of the </w:t>
      </w:r>
      <w:r w:rsidR="00267506">
        <w:rPr>
          <w:rFonts w:ascii="Arial" w:hAnsi="Arial" w:cs="Arial"/>
          <w:color w:val="000000" w:themeColor="text1"/>
          <w:sz w:val="24"/>
          <w:szCs w:val="24"/>
        </w:rPr>
        <w:t xml:space="preserve">research </w:t>
      </w:r>
      <w:r>
        <w:rPr>
          <w:rFonts w:ascii="Arial" w:hAnsi="Arial" w:cs="Arial"/>
          <w:color w:val="000000" w:themeColor="text1"/>
          <w:sz w:val="24"/>
          <w:szCs w:val="24"/>
        </w:rPr>
        <w:t xml:space="preserve">was to </w:t>
      </w:r>
      <w:r w:rsidR="00267506">
        <w:rPr>
          <w:rFonts w:ascii="Arial" w:hAnsi="Arial" w:cs="Arial"/>
          <w:color w:val="000000" w:themeColor="text1"/>
          <w:sz w:val="24"/>
          <w:szCs w:val="24"/>
        </w:rPr>
        <w:t xml:space="preserve">investigate </w:t>
      </w:r>
      <w:r>
        <w:rPr>
          <w:rFonts w:ascii="Arial" w:hAnsi="Arial" w:cs="Arial"/>
          <w:color w:val="000000" w:themeColor="text1"/>
          <w:sz w:val="24"/>
          <w:szCs w:val="24"/>
        </w:rPr>
        <w:t xml:space="preserve">the </w:t>
      </w:r>
      <w:r w:rsidR="00267506">
        <w:rPr>
          <w:rFonts w:ascii="Arial" w:hAnsi="Arial" w:cs="Arial"/>
          <w:color w:val="000000" w:themeColor="text1"/>
          <w:sz w:val="24"/>
          <w:szCs w:val="24"/>
        </w:rPr>
        <w:t xml:space="preserve">link </w:t>
      </w:r>
      <w:r>
        <w:rPr>
          <w:rFonts w:ascii="Arial" w:hAnsi="Arial" w:cs="Arial"/>
          <w:color w:val="000000" w:themeColor="text1"/>
          <w:sz w:val="24"/>
          <w:szCs w:val="24"/>
        </w:rPr>
        <w:t xml:space="preserve">between elements of personality as </w:t>
      </w:r>
      <w:r w:rsidR="00267506">
        <w:rPr>
          <w:rFonts w:ascii="Arial" w:hAnsi="Arial" w:cs="Arial"/>
          <w:color w:val="000000" w:themeColor="text1"/>
          <w:sz w:val="24"/>
          <w:szCs w:val="24"/>
        </w:rPr>
        <w:t xml:space="preserve">determined </w:t>
      </w:r>
      <w:r>
        <w:rPr>
          <w:rFonts w:ascii="Arial" w:hAnsi="Arial" w:cs="Arial"/>
          <w:color w:val="000000" w:themeColor="text1"/>
          <w:sz w:val="24"/>
          <w:szCs w:val="24"/>
        </w:rPr>
        <w:t xml:space="preserve">by the Myers-Briggs Type Indicator (MBTI) and Transformational Leadership (TL) as </w:t>
      </w:r>
      <w:r w:rsidR="00267506">
        <w:rPr>
          <w:rFonts w:ascii="Arial" w:hAnsi="Arial" w:cs="Arial"/>
          <w:color w:val="000000" w:themeColor="text1"/>
          <w:sz w:val="24"/>
          <w:szCs w:val="24"/>
        </w:rPr>
        <w:t xml:space="preserve">assessed </w:t>
      </w:r>
      <w:r>
        <w:rPr>
          <w:rFonts w:ascii="Arial" w:hAnsi="Arial" w:cs="Arial"/>
          <w:color w:val="000000" w:themeColor="text1"/>
          <w:sz w:val="24"/>
          <w:szCs w:val="24"/>
        </w:rPr>
        <w:t>by the multifactor Leadership Questionnaire (MLQ)</w:t>
      </w:r>
      <w:r w:rsidR="00FE286B">
        <w:rPr>
          <w:rFonts w:ascii="Arial" w:hAnsi="Arial" w:cs="Arial"/>
          <w:color w:val="000000" w:themeColor="text1"/>
          <w:sz w:val="24"/>
          <w:szCs w:val="24"/>
        </w:rPr>
        <w:t>.</w:t>
      </w:r>
    </w:p>
    <w:p w14:paraId="717AF674" w14:textId="77777777" w:rsidR="00C742E6" w:rsidRDefault="00C742E6"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w:t>
      </w:r>
      <w:r w:rsidR="00007025">
        <w:rPr>
          <w:rFonts w:ascii="Arial" w:hAnsi="Arial" w:cs="Arial"/>
          <w:color w:val="000000" w:themeColor="text1"/>
          <w:sz w:val="24"/>
          <w:szCs w:val="24"/>
        </w:rPr>
        <w:t xml:space="preserve">research </w:t>
      </w:r>
      <w:r>
        <w:rPr>
          <w:rFonts w:ascii="Arial" w:hAnsi="Arial" w:cs="Arial"/>
          <w:color w:val="000000" w:themeColor="text1"/>
          <w:sz w:val="24"/>
          <w:szCs w:val="24"/>
        </w:rPr>
        <w:t>assess</w:t>
      </w:r>
      <w:r w:rsidR="001974B8">
        <w:rPr>
          <w:rFonts w:ascii="Arial" w:hAnsi="Arial" w:cs="Arial"/>
          <w:color w:val="000000" w:themeColor="text1"/>
          <w:sz w:val="24"/>
          <w:szCs w:val="24"/>
        </w:rPr>
        <w:t>ed</w:t>
      </w:r>
      <w:r>
        <w:rPr>
          <w:rFonts w:ascii="Arial" w:hAnsi="Arial" w:cs="Arial"/>
          <w:color w:val="000000" w:themeColor="text1"/>
          <w:sz w:val="24"/>
          <w:szCs w:val="24"/>
        </w:rPr>
        <w:t xml:space="preserve"> in</w:t>
      </w:r>
      <w:r w:rsidR="001974B8">
        <w:rPr>
          <w:rFonts w:ascii="Arial" w:hAnsi="Arial" w:cs="Arial"/>
          <w:color w:val="000000" w:themeColor="text1"/>
          <w:sz w:val="24"/>
          <w:szCs w:val="24"/>
        </w:rPr>
        <w:t xml:space="preserve"> excess of 2000 followers at a</w:t>
      </w:r>
      <w:r>
        <w:rPr>
          <w:rFonts w:ascii="Arial" w:hAnsi="Arial" w:cs="Arial"/>
          <w:color w:val="000000" w:themeColor="text1"/>
          <w:sz w:val="24"/>
          <w:szCs w:val="24"/>
        </w:rPr>
        <w:t xml:space="preserve"> North American manufacturing facility</w:t>
      </w:r>
      <w:r w:rsidR="001974B8">
        <w:rPr>
          <w:rFonts w:ascii="Arial" w:hAnsi="Arial" w:cs="Arial"/>
          <w:color w:val="000000" w:themeColor="text1"/>
          <w:sz w:val="24"/>
          <w:szCs w:val="24"/>
        </w:rPr>
        <w:t xml:space="preserve"> of an international technology company</w:t>
      </w:r>
      <w:r>
        <w:rPr>
          <w:rFonts w:ascii="Arial" w:hAnsi="Arial" w:cs="Arial"/>
          <w:color w:val="000000" w:themeColor="text1"/>
          <w:sz w:val="24"/>
          <w:szCs w:val="24"/>
        </w:rPr>
        <w:t xml:space="preserve">. 148 managers went through </w:t>
      </w:r>
      <w:r w:rsidR="00ED77BB">
        <w:rPr>
          <w:rFonts w:ascii="Arial" w:hAnsi="Arial" w:cs="Arial"/>
          <w:color w:val="000000" w:themeColor="text1"/>
          <w:sz w:val="24"/>
          <w:szCs w:val="24"/>
        </w:rPr>
        <w:t>self-assessment</w:t>
      </w:r>
      <w:r>
        <w:rPr>
          <w:rFonts w:ascii="Arial" w:hAnsi="Arial" w:cs="Arial"/>
          <w:color w:val="000000" w:themeColor="text1"/>
          <w:sz w:val="24"/>
          <w:szCs w:val="24"/>
        </w:rPr>
        <w:t xml:space="preserve"> and completed Form K of the MBTI to assess transformational leadership levels. </w:t>
      </w:r>
    </w:p>
    <w:p w14:paraId="154DBABA" w14:textId="77777777" w:rsidR="00C742E6" w:rsidRDefault="00C742E6"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key finding showed that there was no </w:t>
      </w:r>
      <w:r w:rsidR="00007025">
        <w:rPr>
          <w:rFonts w:ascii="Arial" w:hAnsi="Arial" w:cs="Arial"/>
          <w:color w:val="000000" w:themeColor="text1"/>
          <w:sz w:val="24"/>
          <w:szCs w:val="24"/>
        </w:rPr>
        <w:t xml:space="preserve">link </w:t>
      </w:r>
      <w:r w:rsidR="00FE286B">
        <w:rPr>
          <w:rFonts w:ascii="Arial" w:hAnsi="Arial" w:cs="Arial"/>
          <w:color w:val="000000" w:themeColor="text1"/>
          <w:sz w:val="24"/>
          <w:szCs w:val="24"/>
        </w:rPr>
        <w:t xml:space="preserve">however </w:t>
      </w:r>
      <w:r>
        <w:rPr>
          <w:rFonts w:ascii="Arial" w:hAnsi="Arial" w:cs="Arial"/>
          <w:color w:val="000000" w:themeColor="text1"/>
          <w:sz w:val="24"/>
          <w:szCs w:val="24"/>
        </w:rPr>
        <w:t>between follower assessment of the transformational leadership and leader personality as measured by the MBTI</w:t>
      </w:r>
      <w:r w:rsidR="00ED77BB">
        <w:rPr>
          <w:rFonts w:ascii="Arial" w:hAnsi="Arial" w:cs="Arial"/>
          <w:color w:val="000000" w:themeColor="text1"/>
          <w:sz w:val="24"/>
          <w:szCs w:val="24"/>
        </w:rPr>
        <w:t>. Other findings include the following</w:t>
      </w:r>
      <w:r w:rsidR="00E452E5">
        <w:rPr>
          <w:rFonts w:ascii="Arial" w:hAnsi="Arial" w:cs="Arial"/>
          <w:color w:val="000000" w:themeColor="text1"/>
          <w:sz w:val="24"/>
          <w:szCs w:val="24"/>
        </w:rPr>
        <w:t>:</w:t>
      </w:r>
    </w:p>
    <w:p w14:paraId="62012B57" w14:textId="12D8E9EF" w:rsidR="00ED77BB" w:rsidRPr="001974B8" w:rsidRDefault="00B551A2" w:rsidP="00584EDA">
      <w:pPr>
        <w:pStyle w:val="ListParagraph"/>
        <w:numPr>
          <w:ilvl w:val="0"/>
          <w:numId w:val="13"/>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L</w:t>
      </w:r>
      <w:r w:rsidR="00E452E5" w:rsidRPr="001974B8">
        <w:rPr>
          <w:rFonts w:ascii="Arial" w:hAnsi="Arial" w:cs="Arial"/>
          <w:color w:val="000000" w:themeColor="text1"/>
          <w:sz w:val="24"/>
          <w:szCs w:val="24"/>
        </w:rPr>
        <w:t xml:space="preserve">eaders </w:t>
      </w:r>
      <w:r w:rsidR="00ED77BB" w:rsidRPr="001974B8">
        <w:rPr>
          <w:rFonts w:ascii="Arial" w:hAnsi="Arial" w:cs="Arial"/>
          <w:color w:val="000000" w:themeColor="text1"/>
          <w:sz w:val="24"/>
          <w:szCs w:val="24"/>
        </w:rPr>
        <w:t xml:space="preserve">perceived themselves to be </w:t>
      </w:r>
      <w:r w:rsidR="00007025">
        <w:rPr>
          <w:rFonts w:ascii="Arial" w:hAnsi="Arial" w:cs="Arial"/>
          <w:color w:val="000000" w:themeColor="text1"/>
          <w:sz w:val="24"/>
          <w:szCs w:val="24"/>
        </w:rPr>
        <w:t>considerably</w:t>
      </w:r>
      <w:r w:rsidR="00007025" w:rsidRPr="001974B8">
        <w:rPr>
          <w:rFonts w:ascii="Arial" w:hAnsi="Arial" w:cs="Arial"/>
          <w:color w:val="000000" w:themeColor="text1"/>
          <w:sz w:val="24"/>
          <w:szCs w:val="24"/>
        </w:rPr>
        <w:t xml:space="preserve"> </w:t>
      </w:r>
      <w:r w:rsidR="00ED77BB" w:rsidRPr="001974B8">
        <w:rPr>
          <w:rFonts w:ascii="Arial" w:hAnsi="Arial" w:cs="Arial"/>
          <w:color w:val="000000" w:themeColor="text1"/>
          <w:sz w:val="24"/>
          <w:szCs w:val="24"/>
        </w:rPr>
        <w:t>more transformational than those who reported to them</w:t>
      </w:r>
      <w:r w:rsidR="0028329C">
        <w:rPr>
          <w:rFonts w:ascii="Arial" w:hAnsi="Arial" w:cs="Arial"/>
          <w:color w:val="000000" w:themeColor="text1"/>
          <w:sz w:val="24"/>
          <w:szCs w:val="24"/>
        </w:rPr>
        <w:t>;</w:t>
      </w:r>
    </w:p>
    <w:p w14:paraId="61E8842B" w14:textId="7787566D" w:rsidR="00ED77BB" w:rsidRPr="001974B8" w:rsidRDefault="00B551A2" w:rsidP="00584EDA">
      <w:pPr>
        <w:pStyle w:val="ListParagraph"/>
        <w:numPr>
          <w:ilvl w:val="0"/>
          <w:numId w:val="13"/>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L</w:t>
      </w:r>
      <w:r w:rsidR="00E452E5" w:rsidRPr="001974B8">
        <w:rPr>
          <w:rFonts w:ascii="Arial" w:hAnsi="Arial" w:cs="Arial"/>
          <w:color w:val="000000" w:themeColor="text1"/>
          <w:sz w:val="24"/>
          <w:szCs w:val="24"/>
        </w:rPr>
        <w:t>eader</w:t>
      </w:r>
      <w:r w:rsidR="00E452E5">
        <w:rPr>
          <w:rFonts w:ascii="Arial" w:hAnsi="Arial" w:cs="Arial"/>
          <w:color w:val="000000" w:themeColor="text1"/>
          <w:sz w:val="24"/>
          <w:szCs w:val="24"/>
        </w:rPr>
        <w:t>s’</w:t>
      </w:r>
      <w:r w:rsidR="00E452E5" w:rsidRPr="001974B8">
        <w:rPr>
          <w:rFonts w:ascii="Arial" w:hAnsi="Arial" w:cs="Arial"/>
          <w:color w:val="000000" w:themeColor="text1"/>
          <w:sz w:val="24"/>
          <w:szCs w:val="24"/>
        </w:rPr>
        <w:t xml:space="preserve"> </w:t>
      </w:r>
      <w:r w:rsidR="00ED77BB" w:rsidRPr="001974B8">
        <w:rPr>
          <w:rFonts w:ascii="Arial" w:hAnsi="Arial" w:cs="Arial"/>
          <w:color w:val="000000" w:themeColor="text1"/>
          <w:sz w:val="24"/>
          <w:szCs w:val="24"/>
        </w:rPr>
        <w:t xml:space="preserve">preference for extraversion over introversion and intuition over perception were </w:t>
      </w:r>
      <w:r w:rsidR="00007025">
        <w:rPr>
          <w:rFonts w:ascii="Arial" w:hAnsi="Arial" w:cs="Arial"/>
          <w:color w:val="000000" w:themeColor="text1"/>
          <w:sz w:val="24"/>
          <w:szCs w:val="24"/>
        </w:rPr>
        <w:t xml:space="preserve">considerably related to </w:t>
      </w:r>
      <w:r w:rsidR="00ED77BB" w:rsidRPr="001974B8">
        <w:rPr>
          <w:rFonts w:ascii="Arial" w:hAnsi="Arial" w:cs="Arial"/>
          <w:color w:val="000000" w:themeColor="text1"/>
          <w:sz w:val="24"/>
          <w:szCs w:val="24"/>
        </w:rPr>
        <w:t>self-reports of transformational leadership</w:t>
      </w:r>
      <w:r w:rsidR="0028329C">
        <w:rPr>
          <w:rFonts w:ascii="Arial" w:hAnsi="Arial" w:cs="Arial"/>
          <w:color w:val="000000" w:themeColor="text1"/>
          <w:sz w:val="24"/>
          <w:szCs w:val="24"/>
        </w:rPr>
        <w:t>;</w:t>
      </w:r>
    </w:p>
    <w:p w14:paraId="30233E1D" w14:textId="3A54F220" w:rsidR="00ED77BB" w:rsidRPr="001974B8" w:rsidRDefault="00B551A2" w:rsidP="00584EDA">
      <w:pPr>
        <w:pStyle w:val="ListParagraph"/>
        <w:numPr>
          <w:ilvl w:val="0"/>
          <w:numId w:val="13"/>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D</w:t>
      </w:r>
      <w:r w:rsidR="00E452E5" w:rsidRPr="001974B8">
        <w:rPr>
          <w:rFonts w:ascii="Arial" w:hAnsi="Arial" w:cs="Arial"/>
          <w:color w:val="000000" w:themeColor="text1"/>
          <w:sz w:val="24"/>
          <w:szCs w:val="24"/>
        </w:rPr>
        <w:t xml:space="preserve">ue </w:t>
      </w:r>
      <w:r w:rsidR="00ED77BB" w:rsidRPr="001974B8">
        <w:rPr>
          <w:rFonts w:ascii="Arial" w:hAnsi="Arial" w:cs="Arial"/>
          <w:color w:val="000000" w:themeColor="text1"/>
          <w:sz w:val="24"/>
          <w:szCs w:val="24"/>
        </w:rPr>
        <w:t>to the fact that no relationship was found between TL and MBTI, it question</w:t>
      </w:r>
      <w:r w:rsidR="00AE2555">
        <w:rPr>
          <w:rFonts w:ascii="Arial" w:hAnsi="Arial" w:cs="Arial"/>
          <w:color w:val="000000" w:themeColor="text1"/>
          <w:sz w:val="24"/>
          <w:szCs w:val="24"/>
        </w:rPr>
        <w:t>ed</w:t>
      </w:r>
      <w:r w:rsidR="00ED77BB" w:rsidRPr="001974B8">
        <w:rPr>
          <w:rFonts w:ascii="Arial" w:hAnsi="Arial" w:cs="Arial"/>
          <w:color w:val="000000" w:themeColor="text1"/>
          <w:sz w:val="24"/>
          <w:szCs w:val="24"/>
        </w:rPr>
        <w:t xml:space="preserve"> the existence of a </w:t>
      </w:r>
      <w:r w:rsidR="00AE2555">
        <w:rPr>
          <w:rFonts w:ascii="Arial" w:hAnsi="Arial" w:cs="Arial"/>
          <w:color w:val="000000" w:themeColor="text1"/>
          <w:sz w:val="24"/>
          <w:szCs w:val="24"/>
        </w:rPr>
        <w:t xml:space="preserve">link </w:t>
      </w:r>
      <w:r w:rsidR="00ED77BB" w:rsidRPr="001974B8">
        <w:rPr>
          <w:rFonts w:ascii="Arial" w:hAnsi="Arial" w:cs="Arial"/>
          <w:color w:val="000000" w:themeColor="text1"/>
          <w:sz w:val="24"/>
          <w:szCs w:val="24"/>
        </w:rPr>
        <w:t xml:space="preserve">between both types. It may not also be </w:t>
      </w:r>
      <w:r w:rsidR="00ED77BB" w:rsidRPr="001974B8">
        <w:rPr>
          <w:rFonts w:ascii="Arial" w:hAnsi="Arial" w:cs="Arial"/>
          <w:color w:val="000000" w:themeColor="text1"/>
          <w:sz w:val="24"/>
          <w:szCs w:val="24"/>
        </w:rPr>
        <w:lastRenderedPageBreak/>
        <w:t xml:space="preserve">considered to be reliable as the study did not </w:t>
      </w:r>
      <w:r w:rsidR="00AE2555">
        <w:rPr>
          <w:rFonts w:ascii="Arial" w:hAnsi="Arial" w:cs="Arial"/>
          <w:color w:val="000000" w:themeColor="text1"/>
          <w:sz w:val="24"/>
          <w:szCs w:val="24"/>
        </w:rPr>
        <w:t>supply</w:t>
      </w:r>
      <w:r w:rsidR="00AE2555" w:rsidRPr="001974B8">
        <w:rPr>
          <w:rFonts w:ascii="Arial" w:hAnsi="Arial" w:cs="Arial"/>
          <w:color w:val="000000" w:themeColor="text1"/>
          <w:sz w:val="24"/>
          <w:szCs w:val="24"/>
        </w:rPr>
        <w:t xml:space="preserve"> </w:t>
      </w:r>
      <w:r w:rsidR="00ED77BB" w:rsidRPr="001974B8">
        <w:rPr>
          <w:rFonts w:ascii="Arial" w:hAnsi="Arial" w:cs="Arial"/>
          <w:color w:val="000000" w:themeColor="text1"/>
          <w:sz w:val="24"/>
          <w:szCs w:val="24"/>
        </w:rPr>
        <w:t xml:space="preserve">any </w:t>
      </w:r>
      <w:r w:rsidR="00AE2555">
        <w:rPr>
          <w:rFonts w:ascii="Arial" w:hAnsi="Arial" w:cs="Arial"/>
          <w:color w:val="000000" w:themeColor="text1"/>
          <w:sz w:val="24"/>
          <w:szCs w:val="24"/>
        </w:rPr>
        <w:t>evidence</w:t>
      </w:r>
      <w:r w:rsidR="00AE2555" w:rsidRPr="001974B8">
        <w:rPr>
          <w:rFonts w:ascii="Arial" w:hAnsi="Arial" w:cs="Arial"/>
          <w:color w:val="000000" w:themeColor="text1"/>
          <w:sz w:val="24"/>
          <w:szCs w:val="24"/>
        </w:rPr>
        <w:t xml:space="preserve"> </w:t>
      </w:r>
      <w:r w:rsidR="00ED77BB" w:rsidRPr="001974B8">
        <w:rPr>
          <w:rFonts w:ascii="Arial" w:hAnsi="Arial" w:cs="Arial"/>
          <w:color w:val="000000" w:themeColor="text1"/>
          <w:sz w:val="24"/>
          <w:szCs w:val="24"/>
        </w:rPr>
        <w:t xml:space="preserve">for the </w:t>
      </w:r>
      <w:r w:rsidR="00AE2555">
        <w:rPr>
          <w:rFonts w:ascii="Arial" w:hAnsi="Arial" w:cs="Arial"/>
          <w:color w:val="000000" w:themeColor="text1"/>
          <w:sz w:val="24"/>
          <w:szCs w:val="24"/>
        </w:rPr>
        <w:t>probably</w:t>
      </w:r>
      <w:r w:rsidR="00AE2555" w:rsidRPr="001974B8">
        <w:rPr>
          <w:rFonts w:ascii="Arial" w:hAnsi="Arial" w:cs="Arial"/>
          <w:color w:val="000000" w:themeColor="text1"/>
          <w:sz w:val="24"/>
          <w:szCs w:val="24"/>
        </w:rPr>
        <w:t xml:space="preserve"> </w:t>
      </w:r>
      <w:r w:rsidR="00AE2555">
        <w:rPr>
          <w:rFonts w:ascii="Arial" w:hAnsi="Arial" w:cs="Arial"/>
          <w:color w:val="000000" w:themeColor="text1"/>
          <w:sz w:val="24"/>
          <w:szCs w:val="24"/>
        </w:rPr>
        <w:t xml:space="preserve">use </w:t>
      </w:r>
      <w:r w:rsidR="00ED77BB" w:rsidRPr="001974B8">
        <w:rPr>
          <w:rFonts w:ascii="Arial" w:hAnsi="Arial" w:cs="Arial"/>
          <w:color w:val="000000" w:themeColor="text1"/>
          <w:sz w:val="24"/>
          <w:szCs w:val="24"/>
        </w:rPr>
        <w:t xml:space="preserve">of the MBTI for the </w:t>
      </w:r>
      <w:r w:rsidR="00AE2555">
        <w:rPr>
          <w:rFonts w:ascii="Arial" w:hAnsi="Arial" w:cs="Arial"/>
          <w:color w:val="000000" w:themeColor="text1"/>
          <w:sz w:val="24"/>
          <w:szCs w:val="24"/>
        </w:rPr>
        <w:t>forecast</w:t>
      </w:r>
      <w:r w:rsidR="00AE2555" w:rsidRPr="001974B8">
        <w:rPr>
          <w:rFonts w:ascii="Arial" w:hAnsi="Arial" w:cs="Arial"/>
          <w:color w:val="000000" w:themeColor="text1"/>
          <w:sz w:val="24"/>
          <w:szCs w:val="24"/>
        </w:rPr>
        <w:t xml:space="preserve"> </w:t>
      </w:r>
      <w:r w:rsidR="00ED77BB" w:rsidRPr="001974B8">
        <w:rPr>
          <w:rFonts w:ascii="Arial" w:hAnsi="Arial" w:cs="Arial"/>
          <w:color w:val="000000" w:themeColor="text1"/>
          <w:sz w:val="24"/>
          <w:szCs w:val="24"/>
        </w:rPr>
        <w:t xml:space="preserve">or </w:t>
      </w:r>
      <w:r w:rsidR="00AE2555">
        <w:rPr>
          <w:rFonts w:ascii="Arial" w:hAnsi="Arial" w:cs="Arial"/>
          <w:color w:val="000000" w:themeColor="text1"/>
          <w:sz w:val="24"/>
          <w:szCs w:val="24"/>
        </w:rPr>
        <w:t>clarification</w:t>
      </w:r>
      <w:r w:rsidR="00AE2555" w:rsidRPr="001974B8">
        <w:rPr>
          <w:rFonts w:ascii="Arial" w:hAnsi="Arial" w:cs="Arial"/>
          <w:color w:val="000000" w:themeColor="text1"/>
          <w:sz w:val="24"/>
          <w:szCs w:val="24"/>
        </w:rPr>
        <w:t xml:space="preserve"> </w:t>
      </w:r>
      <w:r w:rsidR="00ED77BB" w:rsidRPr="001974B8">
        <w:rPr>
          <w:rFonts w:ascii="Arial" w:hAnsi="Arial" w:cs="Arial"/>
          <w:color w:val="000000" w:themeColor="text1"/>
          <w:sz w:val="24"/>
          <w:szCs w:val="24"/>
        </w:rPr>
        <w:t>of TL behaviours</w:t>
      </w:r>
      <w:r w:rsidR="0028329C">
        <w:rPr>
          <w:rFonts w:ascii="Arial" w:hAnsi="Arial" w:cs="Arial"/>
          <w:color w:val="000000" w:themeColor="text1"/>
          <w:sz w:val="24"/>
          <w:szCs w:val="24"/>
        </w:rPr>
        <w:t>;</w:t>
      </w:r>
      <w:r w:rsidR="00E452E5">
        <w:rPr>
          <w:rFonts w:ascii="Arial" w:hAnsi="Arial" w:cs="Arial"/>
          <w:color w:val="000000" w:themeColor="text1"/>
          <w:sz w:val="24"/>
          <w:szCs w:val="24"/>
        </w:rPr>
        <w:t xml:space="preserve"> and</w:t>
      </w:r>
    </w:p>
    <w:p w14:paraId="5312A5DE" w14:textId="1CD262E7" w:rsidR="00ED77BB" w:rsidRPr="001974B8" w:rsidRDefault="00B551A2" w:rsidP="00584EDA">
      <w:pPr>
        <w:pStyle w:val="ListParagraph"/>
        <w:numPr>
          <w:ilvl w:val="0"/>
          <w:numId w:val="13"/>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I</w:t>
      </w:r>
      <w:r w:rsidR="00E452E5" w:rsidRPr="001974B8">
        <w:rPr>
          <w:rFonts w:ascii="Arial" w:hAnsi="Arial" w:cs="Arial"/>
          <w:color w:val="000000" w:themeColor="text1"/>
          <w:sz w:val="24"/>
          <w:szCs w:val="24"/>
        </w:rPr>
        <w:t xml:space="preserve">f </w:t>
      </w:r>
      <w:r w:rsidR="00ED77BB" w:rsidRPr="001974B8">
        <w:rPr>
          <w:rFonts w:ascii="Arial" w:hAnsi="Arial" w:cs="Arial"/>
          <w:color w:val="000000" w:themeColor="text1"/>
          <w:sz w:val="24"/>
          <w:szCs w:val="24"/>
        </w:rPr>
        <w:t xml:space="preserve">MBTI is meant to assess the suitability of a prospective employee for a role in the context of succession planning, there are practical implications if TL is used as part of the recruitment and talent management process. The lack of connection calls </w:t>
      </w:r>
      <w:r w:rsidR="0028329C">
        <w:rPr>
          <w:rFonts w:ascii="Arial" w:hAnsi="Arial" w:cs="Arial"/>
          <w:color w:val="000000" w:themeColor="text1"/>
          <w:sz w:val="24"/>
          <w:szCs w:val="24"/>
        </w:rPr>
        <w:t>its</w:t>
      </w:r>
      <w:r w:rsidR="00ED77BB" w:rsidRPr="001974B8">
        <w:rPr>
          <w:rFonts w:ascii="Arial" w:hAnsi="Arial" w:cs="Arial"/>
          <w:color w:val="000000" w:themeColor="text1"/>
          <w:sz w:val="24"/>
          <w:szCs w:val="24"/>
        </w:rPr>
        <w:t xml:space="preserve"> originality, value and reliability of its usage</w:t>
      </w:r>
      <w:r w:rsidR="0028329C">
        <w:rPr>
          <w:rFonts w:ascii="Arial" w:hAnsi="Arial" w:cs="Arial"/>
          <w:color w:val="000000" w:themeColor="text1"/>
          <w:sz w:val="24"/>
          <w:szCs w:val="24"/>
        </w:rPr>
        <w:t xml:space="preserve"> into question</w:t>
      </w:r>
      <w:r w:rsidR="00ED77BB" w:rsidRPr="001974B8">
        <w:rPr>
          <w:rFonts w:ascii="Arial" w:hAnsi="Arial" w:cs="Arial"/>
          <w:color w:val="000000" w:themeColor="text1"/>
          <w:sz w:val="24"/>
          <w:szCs w:val="24"/>
        </w:rPr>
        <w:t>.</w:t>
      </w:r>
    </w:p>
    <w:p w14:paraId="0D720C7E" w14:textId="4E28ECF7" w:rsidR="00B434A9" w:rsidRDefault="00B434A9"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Drucker (1988) put forward an argument</w:t>
      </w:r>
      <w:r w:rsidR="00B551A2">
        <w:rPr>
          <w:rFonts w:ascii="Arial" w:hAnsi="Arial" w:cs="Arial"/>
          <w:color w:val="000000" w:themeColor="text1"/>
          <w:sz w:val="24"/>
          <w:szCs w:val="24"/>
        </w:rPr>
        <w:t xml:space="preserve"> and I quote</w:t>
      </w:r>
      <w:r>
        <w:rPr>
          <w:rFonts w:ascii="Arial" w:hAnsi="Arial" w:cs="Arial"/>
          <w:color w:val="000000" w:themeColor="text1"/>
          <w:sz w:val="24"/>
          <w:szCs w:val="24"/>
        </w:rPr>
        <w:t xml:space="preserve"> that “Great advancement in social and organisational psychology in the post-second world war period were accompanied by the emergence of schools of management and an academic oriented study of management with roots in the scientific method and a rigorous approach to social science”</w:t>
      </w:r>
      <w:r w:rsidR="00346BD0">
        <w:rPr>
          <w:rFonts w:ascii="Arial" w:hAnsi="Arial" w:cs="Arial"/>
          <w:color w:val="000000" w:themeColor="text1"/>
          <w:sz w:val="24"/>
          <w:szCs w:val="24"/>
        </w:rPr>
        <w:t>.</w:t>
      </w:r>
    </w:p>
    <w:p w14:paraId="6B560541" w14:textId="77777777" w:rsidR="00682C83" w:rsidRDefault="00346BD0"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This further proves that</w:t>
      </w:r>
      <w:r w:rsidR="00A93CD8">
        <w:rPr>
          <w:rFonts w:ascii="Arial" w:hAnsi="Arial" w:cs="Arial"/>
          <w:color w:val="000000" w:themeColor="text1"/>
          <w:sz w:val="24"/>
          <w:szCs w:val="24"/>
        </w:rPr>
        <w:t xml:space="preserve"> there is a huge contradiction between the </w:t>
      </w:r>
      <w:r w:rsidR="0082391A">
        <w:rPr>
          <w:rFonts w:ascii="Arial" w:hAnsi="Arial" w:cs="Arial"/>
          <w:color w:val="000000" w:themeColor="text1"/>
          <w:sz w:val="24"/>
          <w:szCs w:val="24"/>
        </w:rPr>
        <w:t xml:space="preserve">outcome </w:t>
      </w:r>
      <w:r w:rsidR="00A93CD8">
        <w:rPr>
          <w:rFonts w:ascii="Arial" w:hAnsi="Arial" w:cs="Arial"/>
          <w:color w:val="000000" w:themeColor="text1"/>
          <w:sz w:val="24"/>
          <w:szCs w:val="24"/>
        </w:rPr>
        <w:t xml:space="preserve">of this </w:t>
      </w:r>
      <w:r w:rsidR="0082391A">
        <w:rPr>
          <w:rFonts w:ascii="Arial" w:hAnsi="Arial" w:cs="Arial"/>
          <w:color w:val="000000" w:themeColor="text1"/>
          <w:sz w:val="24"/>
          <w:szCs w:val="24"/>
        </w:rPr>
        <w:t xml:space="preserve">research </w:t>
      </w:r>
      <w:r w:rsidR="00A93CD8">
        <w:rPr>
          <w:rFonts w:ascii="Arial" w:hAnsi="Arial" w:cs="Arial"/>
          <w:color w:val="000000" w:themeColor="text1"/>
          <w:sz w:val="24"/>
          <w:szCs w:val="24"/>
        </w:rPr>
        <w:t>and other</w:t>
      </w:r>
      <w:r w:rsidR="00D43D31">
        <w:rPr>
          <w:rFonts w:ascii="Arial" w:hAnsi="Arial" w:cs="Arial"/>
          <w:color w:val="000000" w:themeColor="text1"/>
          <w:sz w:val="24"/>
          <w:szCs w:val="24"/>
        </w:rPr>
        <w:t>s</w:t>
      </w:r>
      <w:r w:rsidR="00A93CD8">
        <w:rPr>
          <w:rFonts w:ascii="Arial" w:hAnsi="Arial" w:cs="Arial"/>
          <w:color w:val="000000" w:themeColor="text1"/>
          <w:sz w:val="24"/>
          <w:szCs w:val="24"/>
        </w:rPr>
        <w:t xml:space="preserve"> that have been </w:t>
      </w:r>
      <w:r w:rsidR="00682C83">
        <w:rPr>
          <w:rFonts w:ascii="Arial" w:hAnsi="Arial" w:cs="Arial"/>
          <w:color w:val="000000" w:themeColor="text1"/>
          <w:sz w:val="24"/>
          <w:szCs w:val="24"/>
        </w:rPr>
        <w:t>carried out on the same topic</w:t>
      </w:r>
      <w:r>
        <w:rPr>
          <w:rFonts w:ascii="Arial" w:hAnsi="Arial" w:cs="Arial"/>
          <w:color w:val="000000" w:themeColor="text1"/>
          <w:sz w:val="24"/>
          <w:szCs w:val="24"/>
        </w:rPr>
        <w:t xml:space="preserve"> as far as reliability is concerned</w:t>
      </w:r>
      <w:r w:rsidR="00682C83">
        <w:rPr>
          <w:rFonts w:ascii="Arial" w:hAnsi="Arial" w:cs="Arial"/>
          <w:color w:val="000000" w:themeColor="text1"/>
          <w:sz w:val="24"/>
          <w:szCs w:val="24"/>
        </w:rPr>
        <w:t>.</w:t>
      </w:r>
    </w:p>
    <w:p w14:paraId="5E147364" w14:textId="0EE09FE2" w:rsidR="00682C83" w:rsidRDefault="00682C83"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In a</w:t>
      </w:r>
      <w:r w:rsidR="00B551A2">
        <w:rPr>
          <w:rFonts w:ascii="Arial" w:hAnsi="Arial" w:cs="Arial"/>
          <w:color w:val="000000" w:themeColor="text1"/>
          <w:sz w:val="24"/>
          <w:szCs w:val="24"/>
        </w:rPr>
        <w:t xml:space="preserve"> research</w:t>
      </w:r>
      <w:r>
        <w:rPr>
          <w:rFonts w:ascii="Arial" w:hAnsi="Arial" w:cs="Arial"/>
          <w:color w:val="000000" w:themeColor="text1"/>
          <w:sz w:val="24"/>
          <w:szCs w:val="24"/>
        </w:rPr>
        <w:t xml:space="preserve"> </w:t>
      </w:r>
      <w:r w:rsidR="003223F5">
        <w:rPr>
          <w:rFonts w:ascii="Arial" w:hAnsi="Arial" w:cs="Arial"/>
          <w:color w:val="000000" w:themeColor="text1"/>
          <w:sz w:val="24"/>
          <w:szCs w:val="24"/>
        </w:rPr>
        <w:t xml:space="preserve">investigation </w:t>
      </w:r>
      <w:r>
        <w:rPr>
          <w:rFonts w:ascii="Arial" w:hAnsi="Arial" w:cs="Arial"/>
          <w:color w:val="000000" w:themeColor="text1"/>
          <w:sz w:val="24"/>
          <w:szCs w:val="24"/>
        </w:rPr>
        <w:t>of 439 Finnish leaders and their 380 subordinates</w:t>
      </w:r>
      <w:r w:rsidR="00346BD0">
        <w:rPr>
          <w:rFonts w:ascii="Arial" w:hAnsi="Arial" w:cs="Arial"/>
          <w:color w:val="000000" w:themeColor="text1"/>
          <w:sz w:val="24"/>
          <w:szCs w:val="24"/>
        </w:rPr>
        <w:t>,</w:t>
      </w:r>
      <w:r w:rsidR="00E452E5">
        <w:rPr>
          <w:rFonts w:ascii="Arial" w:hAnsi="Arial" w:cs="Arial"/>
          <w:color w:val="000000" w:themeColor="text1"/>
          <w:sz w:val="24"/>
          <w:szCs w:val="24"/>
        </w:rPr>
        <w:t xml:space="preserve"> </w:t>
      </w:r>
      <w:r>
        <w:rPr>
          <w:rFonts w:ascii="Arial" w:hAnsi="Arial" w:cs="Arial"/>
          <w:color w:val="000000" w:themeColor="text1"/>
          <w:sz w:val="24"/>
          <w:szCs w:val="24"/>
        </w:rPr>
        <w:t xml:space="preserve">Hautala </w:t>
      </w:r>
      <w:r w:rsidR="00346BD0">
        <w:rPr>
          <w:rFonts w:ascii="Arial" w:hAnsi="Arial" w:cs="Arial"/>
          <w:color w:val="000000" w:themeColor="text1"/>
          <w:sz w:val="24"/>
          <w:szCs w:val="24"/>
        </w:rPr>
        <w:t>(</w:t>
      </w:r>
      <w:r>
        <w:rPr>
          <w:rFonts w:ascii="Arial" w:hAnsi="Arial" w:cs="Arial"/>
          <w:color w:val="000000" w:themeColor="text1"/>
          <w:sz w:val="24"/>
          <w:szCs w:val="24"/>
        </w:rPr>
        <w:t xml:space="preserve">2006) </w:t>
      </w:r>
      <w:r w:rsidR="003B7525">
        <w:rPr>
          <w:rFonts w:ascii="Arial" w:hAnsi="Arial" w:cs="Arial"/>
          <w:color w:val="000000" w:themeColor="text1"/>
          <w:sz w:val="24"/>
          <w:szCs w:val="24"/>
        </w:rPr>
        <w:t xml:space="preserve">inferred </w:t>
      </w:r>
      <w:r>
        <w:rPr>
          <w:rFonts w:ascii="Arial" w:hAnsi="Arial" w:cs="Arial"/>
          <w:color w:val="000000" w:themeColor="text1"/>
          <w:sz w:val="24"/>
          <w:szCs w:val="24"/>
        </w:rPr>
        <w:t xml:space="preserve">that there was a </w:t>
      </w:r>
      <w:r w:rsidR="003B7525">
        <w:rPr>
          <w:rFonts w:ascii="Arial" w:hAnsi="Arial" w:cs="Arial"/>
          <w:color w:val="000000" w:themeColor="text1"/>
          <w:sz w:val="24"/>
          <w:szCs w:val="24"/>
        </w:rPr>
        <w:t xml:space="preserve">link </w:t>
      </w:r>
      <w:r>
        <w:rPr>
          <w:rFonts w:ascii="Arial" w:hAnsi="Arial" w:cs="Arial"/>
          <w:color w:val="000000" w:themeColor="text1"/>
          <w:sz w:val="24"/>
          <w:szCs w:val="24"/>
        </w:rPr>
        <w:t>between personality</w:t>
      </w:r>
      <w:r w:rsidR="001B5963">
        <w:rPr>
          <w:rFonts w:ascii="Arial" w:hAnsi="Arial" w:cs="Arial"/>
          <w:color w:val="000000" w:themeColor="text1"/>
          <w:sz w:val="24"/>
          <w:szCs w:val="24"/>
        </w:rPr>
        <w:t xml:space="preserve"> </w:t>
      </w:r>
      <w:r>
        <w:rPr>
          <w:rFonts w:ascii="Arial" w:hAnsi="Arial" w:cs="Arial"/>
          <w:color w:val="000000" w:themeColor="text1"/>
          <w:sz w:val="24"/>
          <w:szCs w:val="24"/>
        </w:rPr>
        <w:t>measured by MBTI and TL a</w:t>
      </w:r>
      <w:r w:rsidR="001B5963">
        <w:rPr>
          <w:rFonts w:ascii="Arial" w:hAnsi="Arial" w:cs="Arial"/>
          <w:color w:val="000000" w:themeColor="text1"/>
          <w:sz w:val="24"/>
          <w:szCs w:val="24"/>
        </w:rPr>
        <w:t>nd personality as</w:t>
      </w:r>
      <w:r>
        <w:rPr>
          <w:rFonts w:ascii="Arial" w:hAnsi="Arial" w:cs="Arial"/>
          <w:color w:val="000000" w:themeColor="text1"/>
          <w:sz w:val="24"/>
          <w:szCs w:val="24"/>
        </w:rPr>
        <w:t xml:space="preserve"> </w:t>
      </w:r>
      <w:r w:rsidR="001B5963">
        <w:rPr>
          <w:rFonts w:ascii="Arial" w:hAnsi="Arial" w:cs="Arial"/>
          <w:color w:val="000000" w:themeColor="text1"/>
          <w:sz w:val="24"/>
          <w:szCs w:val="24"/>
        </w:rPr>
        <w:t xml:space="preserve">assessed </w:t>
      </w:r>
      <w:r>
        <w:rPr>
          <w:rFonts w:ascii="Arial" w:hAnsi="Arial" w:cs="Arial"/>
          <w:color w:val="000000" w:themeColor="text1"/>
          <w:sz w:val="24"/>
          <w:szCs w:val="24"/>
        </w:rPr>
        <w:t xml:space="preserve">by Kouzes </w:t>
      </w:r>
      <w:r w:rsidR="00346BD0">
        <w:rPr>
          <w:rFonts w:ascii="Arial" w:hAnsi="Arial" w:cs="Arial"/>
          <w:color w:val="000000" w:themeColor="text1"/>
          <w:sz w:val="24"/>
          <w:szCs w:val="24"/>
        </w:rPr>
        <w:t>and</w:t>
      </w:r>
      <w:r>
        <w:rPr>
          <w:rFonts w:ascii="Arial" w:hAnsi="Arial" w:cs="Arial"/>
          <w:color w:val="000000" w:themeColor="text1"/>
          <w:sz w:val="24"/>
          <w:szCs w:val="24"/>
        </w:rPr>
        <w:t xml:space="preserve"> Posner (1998). The result of th</w:t>
      </w:r>
      <w:r w:rsidR="00FC2091">
        <w:rPr>
          <w:rFonts w:ascii="Arial" w:hAnsi="Arial" w:cs="Arial"/>
          <w:color w:val="000000" w:themeColor="text1"/>
          <w:sz w:val="24"/>
          <w:szCs w:val="24"/>
        </w:rPr>
        <w:t>is</w:t>
      </w:r>
      <w:r>
        <w:rPr>
          <w:rFonts w:ascii="Arial" w:hAnsi="Arial" w:cs="Arial"/>
          <w:color w:val="000000" w:themeColor="text1"/>
          <w:sz w:val="24"/>
          <w:szCs w:val="24"/>
        </w:rPr>
        <w:t xml:space="preserve"> </w:t>
      </w:r>
      <w:r w:rsidR="00FC2091">
        <w:rPr>
          <w:rFonts w:ascii="Arial" w:hAnsi="Arial" w:cs="Arial"/>
          <w:color w:val="000000" w:themeColor="text1"/>
          <w:sz w:val="24"/>
          <w:szCs w:val="24"/>
        </w:rPr>
        <w:t xml:space="preserve">research showed </w:t>
      </w:r>
      <w:r>
        <w:rPr>
          <w:rFonts w:ascii="Arial" w:hAnsi="Arial" w:cs="Arial"/>
          <w:color w:val="000000" w:themeColor="text1"/>
          <w:sz w:val="24"/>
          <w:szCs w:val="24"/>
        </w:rPr>
        <w:t>that preference for extroversion, intuition and perceiving were positively associated with self-reports of TL and that</w:t>
      </w:r>
      <w:r w:rsidR="00177D79">
        <w:rPr>
          <w:rFonts w:ascii="Arial" w:hAnsi="Arial" w:cs="Arial"/>
          <w:color w:val="000000" w:themeColor="text1"/>
          <w:sz w:val="24"/>
          <w:szCs w:val="24"/>
        </w:rPr>
        <w:t xml:space="preserve"> </w:t>
      </w:r>
      <w:r>
        <w:rPr>
          <w:rFonts w:ascii="Arial" w:hAnsi="Arial" w:cs="Arial"/>
          <w:color w:val="000000" w:themeColor="text1"/>
          <w:sz w:val="24"/>
          <w:szCs w:val="24"/>
        </w:rPr>
        <w:t>subordinates</w:t>
      </w:r>
      <w:r w:rsidR="00177D79">
        <w:rPr>
          <w:rFonts w:ascii="Arial" w:hAnsi="Arial" w:cs="Arial"/>
          <w:color w:val="000000" w:themeColor="text1"/>
          <w:sz w:val="24"/>
          <w:szCs w:val="24"/>
        </w:rPr>
        <w:t>’ perception</w:t>
      </w:r>
      <w:r>
        <w:rPr>
          <w:rFonts w:ascii="Arial" w:hAnsi="Arial" w:cs="Arial"/>
          <w:color w:val="000000" w:themeColor="text1"/>
          <w:sz w:val="24"/>
          <w:szCs w:val="24"/>
        </w:rPr>
        <w:t xml:space="preserve"> of a sensing preference among leaders was associated with TL behaviours.</w:t>
      </w:r>
    </w:p>
    <w:p w14:paraId="5A6250D4" w14:textId="4020ADB4" w:rsidR="00B551A2" w:rsidRDefault="00682C83"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findings of the review </w:t>
      </w:r>
      <w:r w:rsidR="001E1F93">
        <w:rPr>
          <w:rFonts w:ascii="Arial" w:hAnsi="Arial" w:cs="Arial"/>
          <w:color w:val="000000" w:themeColor="text1"/>
          <w:sz w:val="24"/>
          <w:szCs w:val="24"/>
        </w:rPr>
        <w:t xml:space="preserve">projected </w:t>
      </w:r>
      <w:r>
        <w:rPr>
          <w:rFonts w:ascii="Arial" w:hAnsi="Arial" w:cs="Arial"/>
          <w:color w:val="000000" w:themeColor="text1"/>
          <w:sz w:val="24"/>
          <w:szCs w:val="24"/>
        </w:rPr>
        <w:t xml:space="preserve">that personality preferences </w:t>
      </w:r>
      <w:r w:rsidR="00633AC9">
        <w:rPr>
          <w:rFonts w:ascii="Arial" w:hAnsi="Arial" w:cs="Arial"/>
          <w:color w:val="000000" w:themeColor="text1"/>
          <w:sz w:val="24"/>
          <w:szCs w:val="24"/>
        </w:rPr>
        <w:t xml:space="preserve">assessed </w:t>
      </w:r>
      <w:r>
        <w:rPr>
          <w:rFonts w:ascii="Arial" w:hAnsi="Arial" w:cs="Arial"/>
          <w:color w:val="000000" w:themeColor="text1"/>
          <w:sz w:val="24"/>
          <w:szCs w:val="24"/>
        </w:rPr>
        <w:t xml:space="preserve">by the widely used MBTI </w:t>
      </w:r>
      <w:r w:rsidR="00633AC9">
        <w:rPr>
          <w:rFonts w:ascii="Arial" w:hAnsi="Arial" w:cs="Arial"/>
          <w:color w:val="000000" w:themeColor="text1"/>
          <w:sz w:val="24"/>
          <w:szCs w:val="24"/>
        </w:rPr>
        <w:t xml:space="preserve">are likely </w:t>
      </w:r>
      <w:r>
        <w:rPr>
          <w:rFonts w:ascii="Arial" w:hAnsi="Arial" w:cs="Arial"/>
          <w:color w:val="000000" w:themeColor="text1"/>
          <w:sz w:val="24"/>
          <w:szCs w:val="24"/>
        </w:rPr>
        <w:t xml:space="preserve">to illuminate </w:t>
      </w:r>
      <w:r w:rsidR="006F7C47">
        <w:rPr>
          <w:rFonts w:ascii="Arial" w:hAnsi="Arial" w:cs="Arial"/>
          <w:color w:val="000000" w:themeColor="text1"/>
          <w:sz w:val="24"/>
          <w:szCs w:val="24"/>
        </w:rPr>
        <w:t xml:space="preserve">essential </w:t>
      </w:r>
      <w:r>
        <w:rPr>
          <w:rFonts w:ascii="Arial" w:hAnsi="Arial" w:cs="Arial"/>
          <w:color w:val="000000" w:themeColor="text1"/>
          <w:sz w:val="24"/>
          <w:szCs w:val="24"/>
        </w:rPr>
        <w:t xml:space="preserve">dispositional factors which are </w:t>
      </w:r>
      <w:r w:rsidR="00C55DDE">
        <w:rPr>
          <w:rFonts w:ascii="Arial" w:hAnsi="Arial" w:cs="Arial"/>
          <w:color w:val="000000" w:themeColor="text1"/>
          <w:sz w:val="24"/>
          <w:szCs w:val="24"/>
        </w:rPr>
        <w:t xml:space="preserve">linked </w:t>
      </w:r>
      <w:r>
        <w:rPr>
          <w:rFonts w:ascii="Arial" w:hAnsi="Arial" w:cs="Arial"/>
          <w:color w:val="000000" w:themeColor="text1"/>
          <w:sz w:val="24"/>
          <w:szCs w:val="24"/>
        </w:rPr>
        <w:t xml:space="preserve">with TL </w:t>
      </w:r>
      <w:r>
        <w:rPr>
          <w:rFonts w:ascii="Arial" w:hAnsi="Arial" w:cs="Arial"/>
          <w:color w:val="000000" w:themeColor="text1"/>
          <w:sz w:val="24"/>
          <w:szCs w:val="24"/>
        </w:rPr>
        <w:lastRenderedPageBreak/>
        <w:t xml:space="preserve">behaviours. </w:t>
      </w:r>
      <w:r w:rsidR="00B551A2">
        <w:rPr>
          <w:rFonts w:ascii="Arial" w:hAnsi="Arial" w:cs="Arial"/>
          <w:color w:val="000000" w:themeColor="text1"/>
          <w:sz w:val="24"/>
          <w:szCs w:val="24"/>
        </w:rPr>
        <w:t>The study showed that understanding unexamined relationship will contribute to understanding how social influence process happens and provide a pathway for continuous professional development.</w:t>
      </w:r>
    </w:p>
    <w:p w14:paraId="5BAF77DC" w14:textId="77777777" w:rsidR="00A47F8C" w:rsidRDefault="00A47F8C"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A</w:t>
      </w:r>
      <w:r w:rsidR="001974B8">
        <w:rPr>
          <w:rFonts w:ascii="Arial" w:hAnsi="Arial" w:cs="Arial"/>
          <w:color w:val="000000" w:themeColor="text1"/>
          <w:sz w:val="24"/>
          <w:szCs w:val="24"/>
        </w:rPr>
        <w:t>s</w:t>
      </w:r>
      <w:r>
        <w:rPr>
          <w:rFonts w:ascii="Arial" w:hAnsi="Arial" w:cs="Arial"/>
          <w:color w:val="000000" w:themeColor="text1"/>
          <w:sz w:val="24"/>
          <w:szCs w:val="24"/>
        </w:rPr>
        <w:t xml:space="preserve"> </w:t>
      </w:r>
      <w:r w:rsidR="00955A4C">
        <w:rPr>
          <w:rFonts w:ascii="Arial" w:hAnsi="Arial" w:cs="Arial"/>
          <w:color w:val="000000" w:themeColor="text1"/>
          <w:sz w:val="24"/>
          <w:szCs w:val="24"/>
        </w:rPr>
        <w:t>already mentioned</w:t>
      </w:r>
      <w:r>
        <w:rPr>
          <w:rFonts w:ascii="Arial" w:hAnsi="Arial" w:cs="Arial"/>
          <w:color w:val="000000" w:themeColor="text1"/>
          <w:sz w:val="24"/>
          <w:szCs w:val="24"/>
        </w:rPr>
        <w:t xml:space="preserve">, the MBTI has been </w:t>
      </w:r>
      <w:r w:rsidR="00D172CA">
        <w:rPr>
          <w:rFonts w:ascii="Arial" w:hAnsi="Arial" w:cs="Arial"/>
          <w:color w:val="000000" w:themeColor="text1"/>
          <w:sz w:val="24"/>
          <w:szCs w:val="24"/>
        </w:rPr>
        <w:t xml:space="preserve">employed widely </w:t>
      </w:r>
      <w:r>
        <w:rPr>
          <w:rFonts w:ascii="Arial" w:hAnsi="Arial" w:cs="Arial"/>
          <w:color w:val="000000" w:themeColor="text1"/>
          <w:sz w:val="24"/>
          <w:szCs w:val="24"/>
        </w:rPr>
        <w:t xml:space="preserve">for </w:t>
      </w:r>
      <w:r w:rsidR="00D172CA">
        <w:rPr>
          <w:rFonts w:ascii="Arial" w:hAnsi="Arial" w:cs="Arial"/>
          <w:color w:val="000000" w:themeColor="text1"/>
          <w:sz w:val="24"/>
          <w:szCs w:val="24"/>
        </w:rPr>
        <w:t xml:space="preserve">more than five decades </w:t>
      </w:r>
      <w:r>
        <w:rPr>
          <w:rFonts w:ascii="Arial" w:hAnsi="Arial" w:cs="Arial"/>
          <w:color w:val="000000" w:themeColor="text1"/>
          <w:sz w:val="24"/>
          <w:szCs w:val="24"/>
        </w:rPr>
        <w:t>in an extra-</w:t>
      </w:r>
      <w:r w:rsidR="001E1F93">
        <w:rPr>
          <w:rFonts w:ascii="Arial" w:hAnsi="Arial" w:cs="Arial"/>
          <w:color w:val="000000" w:themeColor="text1"/>
          <w:sz w:val="24"/>
          <w:szCs w:val="24"/>
        </w:rPr>
        <w:t xml:space="preserve">ordinarily </w:t>
      </w:r>
      <w:r>
        <w:rPr>
          <w:rFonts w:ascii="Arial" w:hAnsi="Arial" w:cs="Arial"/>
          <w:color w:val="000000" w:themeColor="text1"/>
          <w:sz w:val="24"/>
          <w:szCs w:val="24"/>
        </w:rPr>
        <w:t xml:space="preserve">wide variety of management and interpersonal development applications (Gardiner &amp; Martinko, 1996). </w:t>
      </w:r>
      <w:r w:rsidR="001974B8">
        <w:rPr>
          <w:rFonts w:ascii="Arial" w:hAnsi="Arial" w:cs="Arial"/>
          <w:color w:val="000000" w:themeColor="text1"/>
          <w:sz w:val="24"/>
          <w:szCs w:val="24"/>
        </w:rPr>
        <w:t xml:space="preserve">There has been </w:t>
      </w:r>
      <w:r w:rsidR="008219F3">
        <w:rPr>
          <w:rFonts w:ascii="Arial" w:hAnsi="Arial" w:cs="Arial"/>
          <w:color w:val="000000" w:themeColor="text1"/>
          <w:sz w:val="24"/>
          <w:szCs w:val="24"/>
        </w:rPr>
        <w:t>extensive critiquing</w:t>
      </w:r>
      <w:r w:rsidR="001974B8">
        <w:rPr>
          <w:rFonts w:ascii="Arial" w:hAnsi="Arial" w:cs="Arial"/>
          <w:color w:val="000000" w:themeColor="text1"/>
          <w:sz w:val="24"/>
          <w:szCs w:val="24"/>
        </w:rPr>
        <w:t xml:space="preserve">, </w:t>
      </w:r>
      <w:r w:rsidR="00287B16">
        <w:rPr>
          <w:rFonts w:ascii="Arial" w:hAnsi="Arial" w:cs="Arial"/>
          <w:color w:val="000000" w:themeColor="text1"/>
          <w:sz w:val="24"/>
          <w:szCs w:val="24"/>
        </w:rPr>
        <w:t xml:space="preserve">mainly </w:t>
      </w:r>
      <w:r w:rsidR="001974B8">
        <w:rPr>
          <w:rFonts w:ascii="Arial" w:hAnsi="Arial" w:cs="Arial"/>
          <w:color w:val="000000" w:themeColor="text1"/>
          <w:sz w:val="24"/>
          <w:szCs w:val="24"/>
        </w:rPr>
        <w:t>from academic psychologists</w:t>
      </w:r>
      <w:r w:rsidR="001753CA">
        <w:rPr>
          <w:rFonts w:ascii="Arial" w:hAnsi="Arial" w:cs="Arial"/>
          <w:color w:val="000000" w:themeColor="text1"/>
          <w:sz w:val="24"/>
          <w:szCs w:val="24"/>
        </w:rPr>
        <w:t>.</w:t>
      </w:r>
      <w:r w:rsidR="001974B8">
        <w:rPr>
          <w:rFonts w:ascii="Arial" w:hAnsi="Arial" w:cs="Arial"/>
          <w:color w:val="000000" w:themeColor="text1"/>
          <w:sz w:val="24"/>
          <w:szCs w:val="24"/>
        </w:rPr>
        <w:t xml:space="preserve"> </w:t>
      </w:r>
      <w:r w:rsidR="001753CA">
        <w:rPr>
          <w:rFonts w:ascii="Arial" w:hAnsi="Arial" w:cs="Arial"/>
          <w:color w:val="000000" w:themeColor="text1"/>
          <w:sz w:val="24"/>
          <w:szCs w:val="24"/>
        </w:rPr>
        <w:t>However</w:t>
      </w:r>
      <w:r w:rsidR="001E1F93">
        <w:rPr>
          <w:rFonts w:ascii="Arial" w:hAnsi="Arial" w:cs="Arial"/>
          <w:color w:val="000000" w:themeColor="text1"/>
          <w:sz w:val="24"/>
          <w:szCs w:val="24"/>
        </w:rPr>
        <w:t>,</w:t>
      </w:r>
      <w:r w:rsidR="001974B8">
        <w:rPr>
          <w:rFonts w:ascii="Arial" w:hAnsi="Arial" w:cs="Arial"/>
          <w:color w:val="000000" w:themeColor="text1"/>
          <w:sz w:val="24"/>
          <w:szCs w:val="24"/>
        </w:rPr>
        <w:t xml:space="preserve"> even with this, the MBTI has recorded huge success. M</w:t>
      </w:r>
      <w:r>
        <w:rPr>
          <w:rFonts w:ascii="Arial" w:hAnsi="Arial" w:cs="Arial"/>
          <w:color w:val="000000" w:themeColor="text1"/>
          <w:sz w:val="24"/>
          <w:szCs w:val="24"/>
        </w:rPr>
        <w:t xml:space="preserve">uch of the </w:t>
      </w:r>
      <w:r w:rsidR="001753CA">
        <w:rPr>
          <w:rFonts w:ascii="Arial" w:hAnsi="Arial" w:cs="Arial"/>
          <w:color w:val="000000" w:themeColor="text1"/>
          <w:sz w:val="24"/>
          <w:szCs w:val="24"/>
        </w:rPr>
        <w:t>criticism is woven around issues of authenticity.</w:t>
      </w:r>
      <w:r w:rsidR="009F4C04">
        <w:rPr>
          <w:rFonts w:ascii="Arial" w:hAnsi="Arial" w:cs="Arial"/>
          <w:color w:val="000000" w:themeColor="text1"/>
          <w:sz w:val="24"/>
          <w:szCs w:val="24"/>
        </w:rPr>
        <w:t xml:space="preserve"> </w:t>
      </w:r>
    </w:p>
    <w:p w14:paraId="75960D5B" w14:textId="77777777" w:rsidR="00953BD0" w:rsidRDefault="00953BD0"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w:t>
      </w:r>
      <w:r w:rsidR="00D0499B">
        <w:rPr>
          <w:rFonts w:ascii="Arial" w:hAnsi="Arial" w:cs="Arial"/>
          <w:color w:val="000000" w:themeColor="text1"/>
          <w:sz w:val="24"/>
          <w:szCs w:val="24"/>
        </w:rPr>
        <w:t xml:space="preserve">issues </w:t>
      </w:r>
      <w:r>
        <w:rPr>
          <w:rFonts w:ascii="Arial" w:hAnsi="Arial" w:cs="Arial"/>
          <w:color w:val="000000" w:themeColor="text1"/>
          <w:sz w:val="24"/>
          <w:szCs w:val="24"/>
        </w:rPr>
        <w:t>raised include</w:t>
      </w:r>
      <w:r w:rsidR="00D0499B">
        <w:rPr>
          <w:rFonts w:ascii="Arial" w:hAnsi="Arial" w:cs="Arial"/>
          <w:color w:val="000000" w:themeColor="text1"/>
          <w:sz w:val="24"/>
          <w:szCs w:val="24"/>
        </w:rPr>
        <w:t>:</w:t>
      </w:r>
    </w:p>
    <w:p w14:paraId="188B657B" w14:textId="77777777" w:rsidR="00A93CD8" w:rsidRDefault="008D3C2E" w:rsidP="00584EDA">
      <w:pPr>
        <w:pStyle w:val="ListParagraph"/>
        <w:numPr>
          <w:ilvl w:val="0"/>
          <w:numId w:val="10"/>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using </w:t>
      </w:r>
      <w:r w:rsidR="00953BD0">
        <w:rPr>
          <w:rFonts w:ascii="Arial" w:hAnsi="Arial" w:cs="Arial"/>
          <w:color w:val="000000" w:themeColor="text1"/>
          <w:sz w:val="24"/>
          <w:szCs w:val="24"/>
        </w:rPr>
        <w:t xml:space="preserve">a typology to </w:t>
      </w:r>
      <w:r>
        <w:rPr>
          <w:rFonts w:ascii="Arial" w:hAnsi="Arial" w:cs="Arial"/>
          <w:color w:val="000000" w:themeColor="text1"/>
          <w:sz w:val="24"/>
          <w:szCs w:val="24"/>
        </w:rPr>
        <w:t xml:space="preserve">portray </w:t>
      </w:r>
      <w:r w:rsidR="00953BD0">
        <w:rPr>
          <w:rFonts w:ascii="Arial" w:hAnsi="Arial" w:cs="Arial"/>
          <w:color w:val="000000" w:themeColor="text1"/>
          <w:sz w:val="24"/>
          <w:szCs w:val="24"/>
        </w:rPr>
        <w:t>personality (Mendelson et al, 1982)</w:t>
      </w:r>
      <w:r w:rsidR="001E1F93">
        <w:rPr>
          <w:rFonts w:ascii="Arial" w:hAnsi="Arial" w:cs="Arial"/>
          <w:color w:val="000000" w:themeColor="text1"/>
          <w:sz w:val="24"/>
          <w:szCs w:val="24"/>
        </w:rPr>
        <w:t>;</w:t>
      </w:r>
    </w:p>
    <w:p w14:paraId="36C0D841" w14:textId="77777777" w:rsidR="00953BD0" w:rsidRDefault="00E3143A" w:rsidP="00584EDA">
      <w:pPr>
        <w:pStyle w:val="ListParagraph"/>
        <w:numPr>
          <w:ilvl w:val="0"/>
          <w:numId w:val="10"/>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using </w:t>
      </w:r>
      <w:r w:rsidR="00953BD0">
        <w:rPr>
          <w:rFonts w:ascii="Arial" w:hAnsi="Arial" w:cs="Arial"/>
          <w:color w:val="000000" w:themeColor="text1"/>
          <w:sz w:val="24"/>
          <w:szCs w:val="24"/>
        </w:rPr>
        <w:t>dichotomous scores (Cohen 1983)</w:t>
      </w:r>
      <w:r w:rsidR="001E1F93">
        <w:rPr>
          <w:rFonts w:ascii="Arial" w:hAnsi="Arial" w:cs="Arial"/>
          <w:color w:val="000000" w:themeColor="text1"/>
          <w:sz w:val="24"/>
          <w:szCs w:val="24"/>
        </w:rPr>
        <w:t>;</w:t>
      </w:r>
    </w:p>
    <w:p w14:paraId="1F3514C6" w14:textId="77777777" w:rsidR="00953BD0" w:rsidRDefault="00953BD0" w:rsidP="00584EDA">
      <w:pPr>
        <w:pStyle w:val="ListParagraph"/>
        <w:numPr>
          <w:ilvl w:val="0"/>
          <w:numId w:val="10"/>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data </w:t>
      </w:r>
      <w:r w:rsidR="00E3143A">
        <w:rPr>
          <w:rFonts w:ascii="Arial" w:hAnsi="Arial" w:cs="Arial"/>
          <w:color w:val="000000" w:themeColor="text1"/>
          <w:sz w:val="24"/>
          <w:szCs w:val="24"/>
        </w:rPr>
        <w:t xml:space="preserve">being </w:t>
      </w:r>
      <w:r>
        <w:rPr>
          <w:rFonts w:ascii="Arial" w:hAnsi="Arial" w:cs="Arial"/>
          <w:color w:val="000000" w:themeColor="text1"/>
          <w:sz w:val="24"/>
          <w:szCs w:val="24"/>
        </w:rPr>
        <w:t>self-reported (Podsakoff and Organ, 1986)</w:t>
      </w:r>
      <w:r w:rsidR="001E1F93">
        <w:rPr>
          <w:rFonts w:ascii="Arial" w:hAnsi="Arial" w:cs="Arial"/>
          <w:color w:val="000000" w:themeColor="text1"/>
          <w:sz w:val="24"/>
          <w:szCs w:val="24"/>
        </w:rPr>
        <w:t>;</w:t>
      </w:r>
    </w:p>
    <w:p w14:paraId="526ABDA1" w14:textId="77777777" w:rsidR="00953BD0" w:rsidRDefault="00AE5FE2" w:rsidP="00584EDA">
      <w:pPr>
        <w:pStyle w:val="ListParagraph"/>
        <w:numPr>
          <w:ilvl w:val="0"/>
          <w:numId w:val="10"/>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general </w:t>
      </w:r>
      <w:r w:rsidR="00953BD0">
        <w:rPr>
          <w:rFonts w:ascii="Arial" w:hAnsi="Arial" w:cs="Arial"/>
          <w:color w:val="000000" w:themeColor="text1"/>
          <w:sz w:val="24"/>
          <w:szCs w:val="24"/>
        </w:rPr>
        <w:t xml:space="preserve">construct </w:t>
      </w:r>
      <w:r w:rsidR="00115F4E">
        <w:rPr>
          <w:rFonts w:ascii="Arial" w:hAnsi="Arial" w:cs="Arial"/>
          <w:color w:val="000000" w:themeColor="text1"/>
          <w:sz w:val="24"/>
          <w:szCs w:val="24"/>
        </w:rPr>
        <w:t xml:space="preserve">authenticity </w:t>
      </w:r>
      <w:r w:rsidR="00953BD0">
        <w:rPr>
          <w:rFonts w:ascii="Arial" w:hAnsi="Arial" w:cs="Arial"/>
          <w:color w:val="000000" w:themeColor="text1"/>
          <w:sz w:val="24"/>
          <w:szCs w:val="24"/>
        </w:rPr>
        <w:t>issues (McCrae &amp; Costa, 1989)</w:t>
      </w:r>
      <w:r w:rsidR="001E1F93">
        <w:rPr>
          <w:rFonts w:ascii="Arial" w:hAnsi="Arial" w:cs="Arial"/>
          <w:color w:val="000000" w:themeColor="text1"/>
          <w:sz w:val="24"/>
          <w:szCs w:val="24"/>
        </w:rPr>
        <w:t>;</w:t>
      </w:r>
    </w:p>
    <w:p w14:paraId="63F9B130" w14:textId="77777777" w:rsidR="00A93CD8" w:rsidRPr="00720F82" w:rsidRDefault="00953BD0" w:rsidP="00584EDA">
      <w:pPr>
        <w:pStyle w:val="ListParagraph"/>
        <w:numPr>
          <w:ilvl w:val="0"/>
          <w:numId w:val="10"/>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w:t>
      </w:r>
      <w:r w:rsidR="00ED6C12">
        <w:rPr>
          <w:rFonts w:ascii="Arial" w:hAnsi="Arial" w:cs="Arial"/>
          <w:color w:val="000000" w:themeColor="text1"/>
          <w:sz w:val="24"/>
          <w:szCs w:val="24"/>
        </w:rPr>
        <w:t xml:space="preserve">broad evaluation </w:t>
      </w:r>
      <w:r>
        <w:rPr>
          <w:rFonts w:ascii="Arial" w:hAnsi="Arial" w:cs="Arial"/>
          <w:color w:val="000000" w:themeColor="text1"/>
          <w:sz w:val="24"/>
          <w:szCs w:val="24"/>
        </w:rPr>
        <w:t xml:space="preserve">of </w:t>
      </w:r>
      <w:r w:rsidR="007D6A04">
        <w:rPr>
          <w:rFonts w:ascii="Arial" w:hAnsi="Arial" w:cs="Arial"/>
          <w:color w:val="000000" w:themeColor="text1"/>
          <w:sz w:val="24"/>
          <w:szCs w:val="24"/>
        </w:rPr>
        <w:t xml:space="preserve">how MBTI is used </w:t>
      </w:r>
      <w:r w:rsidR="00F6696B">
        <w:rPr>
          <w:rFonts w:ascii="Arial" w:hAnsi="Arial" w:cs="Arial"/>
          <w:color w:val="000000" w:themeColor="text1"/>
          <w:sz w:val="24"/>
          <w:szCs w:val="24"/>
        </w:rPr>
        <w:t xml:space="preserve">(Gardner &amp; Martinko, 1996) to </w:t>
      </w:r>
      <w:r w:rsidR="00280790">
        <w:rPr>
          <w:rFonts w:ascii="Arial" w:hAnsi="Arial" w:cs="Arial"/>
          <w:color w:val="000000" w:themeColor="text1"/>
          <w:sz w:val="24"/>
          <w:szCs w:val="24"/>
        </w:rPr>
        <w:t xml:space="preserve">examine </w:t>
      </w:r>
      <w:r w:rsidR="00F6696B">
        <w:rPr>
          <w:rFonts w:ascii="Arial" w:hAnsi="Arial" w:cs="Arial"/>
          <w:color w:val="000000" w:themeColor="text1"/>
          <w:sz w:val="24"/>
          <w:szCs w:val="24"/>
        </w:rPr>
        <w:t xml:space="preserve">managers </w:t>
      </w:r>
      <w:r w:rsidR="001E1F93">
        <w:rPr>
          <w:rFonts w:ascii="Arial" w:hAnsi="Arial" w:cs="Arial"/>
          <w:color w:val="000000" w:themeColor="text1"/>
          <w:sz w:val="24"/>
          <w:szCs w:val="24"/>
        </w:rPr>
        <w:t xml:space="preserve">from which conclusion was drawn </w:t>
      </w:r>
      <w:r w:rsidR="00F6696B">
        <w:rPr>
          <w:rFonts w:ascii="Arial" w:hAnsi="Arial" w:cs="Arial"/>
          <w:color w:val="000000" w:themeColor="text1"/>
          <w:sz w:val="24"/>
          <w:szCs w:val="24"/>
        </w:rPr>
        <w:t xml:space="preserve">that there is </w:t>
      </w:r>
      <w:r w:rsidR="006F2953">
        <w:rPr>
          <w:rFonts w:ascii="Arial" w:hAnsi="Arial" w:cs="Arial"/>
          <w:color w:val="000000" w:themeColor="text1"/>
          <w:sz w:val="24"/>
          <w:szCs w:val="24"/>
        </w:rPr>
        <w:t xml:space="preserve">enough </w:t>
      </w:r>
      <w:r w:rsidR="00F6696B">
        <w:rPr>
          <w:rFonts w:ascii="Arial" w:hAnsi="Arial" w:cs="Arial"/>
          <w:color w:val="000000" w:themeColor="text1"/>
          <w:sz w:val="24"/>
          <w:szCs w:val="24"/>
        </w:rPr>
        <w:t xml:space="preserve">validity to </w:t>
      </w:r>
      <w:r w:rsidR="009C4FAE">
        <w:rPr>
          <w:rFonts w:ascii="Arial" w:hAnsi="Arial" w:cs="Arial"/>
          <w:color w:val="000000" w:themeColor="text1"/>
          <w:sz w:val="24"/>
          <w:szCs w:val="24"/>
        </w:rPr>
        <w:t xml:space="preserve">allow </w:t>
      </w:r>
      <w:r w:rsidR="00F6696B">
        <w:rPr>
          <w:rFonts w:ascii="Arial" w:hAnsi="Arial" w:cs="Arial"/>
          <w:color w:val="000000" w:themeColor="text1"/>
          <w:sz w:val="24"/>
          <w:szCs w:val="24"/>
        </w:rPr>
        <w:t xml:space="preserve">additional </w:t>
      </w:r>
      <w:r w:rsidR="009C4FAE">
        <w:rPr>
          <w:rFonts w:ascii="Arial" w:hAnsi="Arial" w:cs="Arial"/>
          <w:color w:val="000000" w:themeColor="text1"/>
          <w:sz w:val="24"/>
          <w:szCs w:val="24"/>
        </w:rPr>
        <w:t xml:space="preserve">study of </w:t>
      </w:r>
      <w:r w:rsidR="00F6696B">
        <w:rPr>
          <w:rFonts w:ascii="Arial" w:hAnsi="Arial" w:cs="Arial"/>
          <w:color w:val="000000" w:themeColor="text1"/>
          <w:sz w:val="24"/>
          <w:szCs w:val="24"/>
        </w:rPr>
        <w:t xml:space="preserve">the </w:t>
      </w:r>
      <w:r w:rsidR="009C4FAE">
        <w:rPr>
          <w:rFonts w:ascii="Arial" w:hAnsi="Arial" w:cs="Arial"/>
          <w:color w:val="000000" w:themeColor="text1"/>
          <w:sz w:val="24"/>
          <w:szCs w:val="24"/>
        </w:rPr>
        <w:t xml:space="preserve">link </w:t>
      </w:r>
      <w:r w:rsidR="00F6696B">
        <w:rPr>
          <w:rFonts w:ascii="Arial" w:hAnsi="Arial" w:cs="Arial"/>
          <w:color w:val="000000" w:themeColor="text1"/>
          <w:sz w:val="24"/>
          <w:szCs w:val="24"/>
        </w:rPr>
        <w:t xml:space="preserve">between the MBTI and management. </w:t>
      </w:r>
    </w:p>
    <w:p w14:paraId="7D0F6742" w14:textId="77777777" w:rsidR="00007A66" w:rsidRDefault="00007A66" w:rsidP="00584EDA">
      <w:pPr>
        <w:spacing w:line="480" w:lineRule="auto"/>
        <w:jc w:val="both"/>
        <w:rPr>
          <w:rFonts w:ascii="Arial" w:hAnsi="Arial" w:cs="Arial"/>
          <w:color w:val="000000" w:themeColor="text1"/>
          <w:sz w:val="24"/>
          <w:szCs w:val="24"/>
        </w:rPr>
      </w:pPr>
    </w:p>
    <w:p w14:paraId="52F95399" w14:textId="1D2BB7E6" w:rsidR="00ED77BB" w:rsidRDefault="00B06B29"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Numerous studies have appeared in the academic literature </w:t>
      </w:r>
      <w:r w:rsidR="00B64DA0">
        <w:rPr>
          <w:rFonts w:ascii="Arial" w:hAnsi="Arial" w:cs="Arial"/>
          <w:color w:val="000000" w:themeColor="text1"/>
          <w:sz w:val="24"/>
          <w:szCs w:val="24"/>
        </w:rPr>
        <w:t xml:space="preserve">confirming </w:t>
      </w:r>
      <w:r>
        <w:rPr>
          <w:rFonts w:ascii="Arial" w:hAnsi="Arial" w:cs="Arial"/>
          <w:color w:val="000000" w:themeColor="text1"/>
          <w:sz w:val="24"/>
          <w:szCs w:val="24"/>
        </w:rPr>
        <w:t xml:space="preserve">the </w:t>
      </w:r>
      <w:r w:rsidR="00B64DA0">
        <w:rPr>
          <w:rFonts w:ascii="Arial" w:hAnsi="Arial" w:cs="Arial"/>
          <w:color w:val="000000" w:themeColor="text1"/>
          <w:sz w:val="24"/>
          <w:szCs w:val="24"/>
        </w:rPr>
        <w:t xml:space="preserve">efficiency </w:t>
      </w:r>
      <w:r>
        <w:rPr>
          <w:rFonts w:ascii="Arial" w:hAnsi="Arial" w:cs="Arial"/>
          <w:color w:val="000000" w:themeColor="text1"/>
          <w:sz w:val="24"/>
          <w:szCs w:val="24"/>
        </w:rPr>
        <w:t xml:space="preserve">of TL </w:t>
      </w:r>
      <w:r w:rsidR="00B64DA0">
        <w:rPr>
          <w:rFonts w:ascii="Arial" w:hAnsi="Arial" w:cs="Arial"/>
          <w:color w:val="000000" w:themeColor="text1"/>
          <w:sz w:val="24"/>
          <w:szCs w:val="24"/>
        </w:rPr>
        <w:t xml:space="preserve">in a </w:t>
      </w:r>
      <w:r w:rsidR="00E84050">
        <w:rPr>
          <w:rFonts w:ascii="Arial" w:hAnsi="Arial" w:cs="Arial"/>
          <w:color w:val="000000" w:themeColor="text1"/>
          <w:sz w:val="24"/>
          <w:szCs w:val="24"/>
        </w:rPr>
        <w:t xml:space="preserve">large array </w:t>
      </w:r>
      <w:r>
        <w:rPr>
          <w:rFonts w:ascii="Arial" w:hAnsi="Arial" w:cs="Arial"/>
          <w:color w:val="000000" w:themeColor="text1"/>
          <w:sz w:val="24"/>
          <w:szCs w:val="24"/>
        </w:rPr>
        <w:t xml:space="preserve">of organisational and cultural settings </w:t>
      </w:r>
      <w:r w:rsidR="00EC6E52">
        <w:rPr>
          <w:rFonts w:ascii="Arial" w:hAnsi="Arial" w:cs="Arial"/>
          <w:color w:val="000000" w:themeColor="text1"/>
          <w:sz w:val="24"/>
          <w:szCs w:val="24"/>
        </w:rPr>
        <w:t>e.g.</w:t>
      </w:r>
      <w:r>
        <w:rPr>
          <w:rFonts w:ascii="Arial" w:hAnsi="Arial" w:cs="Arial"/>
          <w:color w:val="000000" w:themeColor="text1"/>
          <w:sz w:val="24"/>
          <w:szCs w:val="24"/>
        </w:rPr>
        <w:t xml:space="preserve"> Bass </w:t>
      </w:r>
      <w:r w:rsidR="00D05FEF">
        <w:rPr>
          <w:rFonts w:ascii="Arial" w:hAnsi="Arial" w:cs="Arial"/>
          <w:color w:val="000000" w:themeColor="text1"/>
          <w:sz w:val="24"/>
          <w:szCs w:val="24"/>
        </w:rPr>
        <w:t>(</w:t>
      </w:r>
      <w:r>
        <w:rPr>
          <w:rFonts w:ascii="Arial" w:hAnsi="Arial" w:cs="Arial"/>
          <w:color w:val="000000" w:themeColor="text1"/>
          <w:sz w:val="24"/>
          <w:szCs w:val="24"/>
        </w:rPr>
        <w:t xml:space="preserve">1985), Bass et al </w:t>
      </w:r>
      <w:r w:rsidR="00D05FEF">
        <w:rPr>
          <w:rFonts w:ascii="Arial" w:hAnsi="Arial" w:cs="Arial"/>
          <w:color w:val="000000" w:themeColor="text1"/>
          <w:sz w:val="24"/>
          <w:szCs w:val="24"/>
        </w:rPr>
        <w:t>(</w:t>
      </w:r>
      <w:r>
        <w:rPr>
          <w:rFonts w:ascii="Arial" w:hAnsi="Arial" w:cs="Arial"/>
          <w:color w:val="000000" w:themeColor="text1"/>
          <w:sz w:val="24"/>
          <w:szCs w:val="24"/>
        </w:rPr>
        <w:t xml:space="preserve">1987), Sosik </w:t>
      </w:r>
      <w:r w:rsidR="00D05FEF">
        <w:rPr>
          <w:rFonts w:ascii="Arial" w:hAnsi="Arial" w:cs="Arial"/>
          <w:color w:val="000000" w:themeColor="text1"/>
          <w:sz w:val="24"/>
          <w:szCs w:val="24"/>
        </w:rPr>
        <w:t>(</w:t>
      </w:r>
      <w:r>
        <w:rPr>
          <w:rFonts w:ascii="Arial" w:hAnsi="Arial" w:cs="Arial"/>
          <w:color w:val="000000" w:themeColor="text1"/>
          <w:sz w:val="24"/>
          <w:szCs w:val="24"/>
        </w:rPr>
        <w:t xml:space="preserve">1997) and Howell </w:t>
      </w:r>
      <w:r w:rsidR="00D05FEF">
        <w:rPr>
          <w:rFonts w:ascii="Arial" w:hAnsi="Arial" w:cs="Arial"/>
          <w:color w:val="000000" w:themeColor="text1"/>
          <w:sz w:val="24"/>
          <w:szCs w:val="24"/>
        </w:rPr>
        <w:t xml:space="preserve">and </w:t>
      </w:r>
      <w:r>
        <w:rPr>
          <w:rFonts w:ascii="Arial" w:hAnsi="Arial" w:cs="Arial"/>
          <w:color w:val="000000" w:themeColor="text1"/>
          <w:sz w:val="24"/>
          <w:szCs w:val="24"/>
        </w:rPr>
        <w:t xml:space="preserve">Avolio </w:t>
      </w:r>
      <w:r w:rsidR="00D05FEF">
        <w:rPr>
          <w:rFonts w:ascii="Arial" w:hAnsi="Arial" w:cs="Arial"/>
          <w:color w:val="000000" w:themeColor="text1"/>
          <w:sz w:val="24"/>
          <w:szCs w:val="24"/>
        </w:rPr>
        <w:t>(</w:t>
      </w:r>
      <w:r>
        <w:rPr>
          <w:rFonts w:ascii="Arial" w:hAnsi="Arial" w:cs="Arial"/>
          <w:color w:val="000000" w:themeColor="text1"/>
          <w:sz w:val="24"/>
          <w:szCs w:val="24"/>
        </w:rPr>
        <w:t xml:space="preserve">1993). These have been </w:t>
      </w:r>
      <w:r w:rsidR="00E84050">
        <w:rPr>
          <w:rFonts w:ascii="Arial" w:hAnsi="Arial" w:cs="Arial"/>
          <w:color w:val="000000" w:themeColor="text1"/>
          <w:sz w:val="24"/>
          <w:szCs w:val="24"/>
        </w:rPr>
        <w:t xml:space="preserve">confirmed </w:t>
      </w:r>
      <w:r>
        <w:rPr>
          <w:rFonts w:ascii="Arial" w:hAnsi="Arial" w:cs="Arial"/>
          <w:color w:val="000000" w:themeColor="text1"/>
          <w:sz w:val="24"/>
          <w:szCs w:val="24"/>
        </w:rPr>
        <w:t xml:space="preserve">in studies </w:t>
      </w:r>
      <w:r w:rsidR="00E84050">
        <w:rPr>
          <w:rFonts w:ascii="Arial" w:hAnsi="Arial" w:cs="Arial"/>
          <w:color w:val="000000" w:themeColor="text1"/>
          <w:sz w:val="24"/>
          <w:szCs w:val="24"/>
        </w:rPr>
        <w:t xml:space="preserve">that are restricted </w:t>
      </w:r>
      <w:r>
        <w:rPr>
          <w:rFonts w:ascii="Arial" w:hAnsi="Arial" w:cs="Arial"/>
          <w:color w:val="000000" w:themeColor="text1"/>
          <w:sz w:val="24"/>
          <w:szCs w:val="24"/>
        </w:rPr>
        <w:t xml:space="preserve">to European </w:t>
      </w:r>
      <w:r w:rsidR="00E84050">
        <w:rPr>
          <w:rFonts w:ascii="Arial" w:hAnsi="Arial" w:cs="Arial"/>
          <w:color w:val="000000" w:themeColor="text1"/>
          <w:sz w:val="24"/>
          <w:szCs w:val="24"/>
        </w:rPr>
        <w:t xml:space="preserve">milieu </w:t>
      </w:r>
      <w:r>
        <w:rPr>
          <w:rFonts w:ascii="Arial" w:hAnsi="Arial" w:cs="Arial"/>
          <w:color w:val="000000" w:themeColor="text1"/>
          <w:sz w:val="24"/>
          <w:szCs w:val="24"/>
        </w:rPr>
        <w:t>and samples (Den Hartog et al, 1997)</w:t>
      </w:r>
      <w:r w:rsidR="00D05FEF">
        <w:rPr>
          <w:rFonts w:ascii="Arial" w:hAnsi="Arial" w:cs="Arial"/>
          <w:color w:val="000000" w:themeColor="text1"/>
          <w:sz w:val="24"/>
          <w:szCs w:val="24"/>
        </w:rPr>
        <w:t xml:space="preserve">. </w:t>
      </w:r>
      <w:r w:rsidR="00B82532">
        <w:rPr>
          <w:rFonts w:ascii="Arial" w:hAnsi="Arial" w:cs="Arial"/>
          <w:color w:val="000000" w:themeColor="text1"/>
          <w:sz w:val="24"/>
          <w:szCs w:val="24"/>
        </w:rPr>
        <w:t xml:space="preserve">The </w:t>
      </w:r>
      <w:r w:rsidR="00B82532">
        <w:rPr>
          <w:rFonts w:ascii="Arial" w:hAnsi="Arial" w:cs="Arial"/>
          <w:color w:val="000000" w:themeColor="text1"/>
          <w:sz w:val="24"/>
          <w:szCs w:val="24"/>
        </w:rPr>
        <w:lastRenderedPageBreak/>
        <w:t xml:space="preserve">data </w:t>
      </w:r>
      <w:r w:rsidR="00E84050">
        <w:rPr>
          <w:rFonts w:ascii="Arial" w:hAnsi="Arial" w:cs="Arial"/>
          <w:color w:val="000000" w:themeColor="text1"/>
          <w:sz w:val="24"/>
          <w:szCs w:val="24"/>
        </w:rPr>
        <w:t xml:space="preserve">used </w:t>
      </w:r>
      <w:r w:rsidR="00B82532">
        <w:rPr>
          <w:rFonts w:ascii="Arial" w:hAnsi="Arial" w:cs="Arial"/>
          <w:color w:val="000000" w:themeColor="text1"/>
          <w:sz w:val="24"/>
          <w:szCs w:val="24"/>
        </w:rPr>
        <w:t xml:space="preserve">in this study was </w:t>
      </w:r>
      <w:r w:rsidR="00E84050">
        <w:rPr>
          <w:rFonts w:ascii="Arial" w:hAnsi="Arial" w:cs="Arial"/>
          <w:color w:val="000000" w:themeColor="text1"/>
          <w:sz w:val="24"/>
          <w:szCs w:val="24"/>
        </w:rPr>
        <w:t xml:space="preserve">gathered </w:t>
      </w:r>
      <w:r w:rsidR="00B82532">
        <w:rPr>
          <w:rFonts w:ascii="Arial" w:hAnsi="Arial" w:cs="Arial"/>
          <w:color w:val="000000" w:themeColor="text1"/>
          <w:sz w:val="24"/>
          <w:szCs w:val="24"/>
        </w:rPr>
        <w:t xml:space="preserve">as a part of a management development project </w:t>
      </w:r>
      <w:r w:rsidR="00E84050">
        <w:rPr>
          <w:rFonts w:ascii="Arial" w:hAnsi="Arial" w:cs="Arial"/>
          <w:color w:val="000000" w:themeColor="text1"/>
          <w:sz w:val="24"/>
          <w:szCs w:val="24"/>
        </w:rPr>
        <w:t xml:space="preserve">that was organised </w:t>
      </w:r>
      <w:r w:rsidR="00B82532">
        <w:rPr>
          <w:rFonts w:ascii="Arial" w:hAnsi="Arial" w:cs="Arial"/>
          <w:color w:val="000000" w:themeColor="text1"/>
          <w:sz w:val="24"/>
          <w:szCs w:val="24"/>
        </w:rPr>
        <w:t>at the facility.</w:t>
      </w:r>
    </w:p>
    <w:p w14:paraId="420901E7" w14:textId="77777777" w:rsidR="00B82532" w:rsidRDefault="00B82532"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MBTI Form K was </w:t>
      </w:r>
      <w:r w:rsidR="00C773CE">
        <w:rPr>
          <w:rFonts w:ascii="Arial" w:hAnsi="Arial" w:cs="Arial"/>
          <w:color w:val="000000" w:themeColor="text1"/>
          <w:sz w:val="24"/>
          <w:szCs w:val="24"/>
        </w:rPr>
        <w:t xml:space="preserve">utilised </w:t>
      </w:r>
      <w:r>
        <w:rPr>
          <w:rFonts w:ascii="Arial" w:hAnsi="Arial" w:cs="Arial"/>
          <w:color w:val="000000" w:themeColor="text1"/>
          <w:sz w:val="24"/>
          <w:szCs w:val="24"/>
        </w:rPr>
        <w:t xml:space="preserve">to </w:t>
      </w:r>
      <w:r w:rsidR="00C773CE">
        <w:rPr>
          <w:rFonts w:ascii="Arial" w:hAnsi="Arial" w:cs="Arial"/>
          <w:color w:val="000000" w:themeColor="text1"/>
          <w:sz w:val="24"/>
          <w:szCs w:val="24"/>
        </w:rPr>
        <w:t xml:space="preserve">measure the </w:t>
      </w:r>
      <w:r>
        <w:rPr>
          <w:rFonts w:ascii="Arial" w:hAnsi="Arial" w:cs="Arial"/>
          <w:color w:val="000000" w:themeColor="text1"/>
          <w:sz w:val="24"/>
          <w:szCs w:val="24"/>
        </w:rPr>
        <w:t xml:space="preserve">personality preferences which permit the use of continuous </w:t>
      </w:r>
      <w:r w:rsidR="009A2071">
        <w:rPr>
          <w:rFonts w:ascii="Arial" w:hAnsi="Arial" w:cs="Arial"/>
          <w:color w:val="000000" w:themeColor="text1"/>
          <w:sz w:val="24"/>
          <w:szCs w:val="24"/>
        </w:rPr>
        <w:t>score</w:t>
      </w:r>
      <w:r w:rsidR="00C773CE">
        <w:rPr>
          <w:rFonts w:ascii="Arial" w:hAnsi="Arial" w:cs="Arial"/>
          <w:color w:val="000000" w:themeColor="text1"/>
          <w:sz w:val="24"/>
          <w:szCs w:val="24"/>
        </w:rPr>
        <w:t xml:space="preserve"> -</w:t>
      </w:r>
      <w:r w:rsidR="009A2071">
        <w:rPr>
          <w:rFonts w:ascii="Arial" w:hAnsi="Arial" w:cs="Arial"/>
          <w:color w:val="000000" w:themeColor="text1"/>
          <w:sz w:val="24"/>
          <w:szCs w:val="24"/>
        </w:rPr>
        <w:t xml:space="preserve"> </w:t>
      </w:r>
      <w:r w:rsidR="00C773CE">
        <w:rPr>
          <w:rFonts w:ascii="Arial" w:hAnsi="Arial" w:cs="Arial"/>
          <w:color w:val="000000" w:themeColor="text1"/>
          <w:sz w:val="24"/>
          <w:szCs w:val="24"/>
        </w:rPr>
        <w:t xml:space="preserve">this sees </w:t>
      </w:r>
      <w:r>
        <w:rPr>
          <w:rFonts w:ascii="Arial" w:hAnsi="Arial" w:cs="Arial"/>
          <w:color w:val="000000" w:themeColor="text1"/>
          <w:sz w:val="24"/>
          <w:szCs w:val="24"/>
        </w:rPr>
        <w:t xml:space="preserve">to </w:t>
      </w:r>
      <w:r w:rsidR="00C773CE">
        <w:rPr>
          <w:rFonts w:ascii="Arial" w:hAnsi="Arial" w:cs="Arial"/>
          <w:color w:val="000000" w:themeColor="text1"/>
          <w:sz w:val="24"/>
          <w:szCs w:val="24"/>
        </w:rPr>
        <w:t xml:space="preserve">it that </w:t>
      </w:r>
      <w:r>
        <w:rPr>
          <w:rFonts w:ascii="Arial" w:hAnsi="Arial" w:cs="Arial"/>
          <w:color w:val="000000" w:themeColor="text1"/>
          <w:sz w:val="24"/>
          <w:szCs w:val="24"/>
        </w:rPr>
        <w:t xml:space="preserve">bimodality </w:t>
      </w:r>
      <w:r w:rsidR="00C773CE">
        <w:rPr>
          <w:rFonts w:ascii="Arial" w:hAnsi="Arial" w:cs="Arial"/>
          <w:color w:val="000000" w:themeColor="text1"/>
          <w:sz w:val="24"/>
          <w:szCs w:val="24"/>
        </w:rPr>
        <w:t xml:space="preserve">is overcome </w:t>
      </w:r>
      <w:r>
        <w:rPr>
          <w:rFonts w:ascii="Arial" w:hAnsi="Arial" w:cs="Arial"/>
          <w:color w:val="000000" w:themeColor="text1"/>
          <w:sz w:val="24"/>
          <w:szCs w:val="24"/>
        </w:rPr>
        <w:t xml:space="preserve">(Hicks, 1985) and statistical power </w:t>
      </w:r>
      <w:r w:rsidR="00C773CE">
        <w:rPr>
          <w:rFonts w:ascii="Arial" w:hAnsi="Arial" w:cs="Arial"/>
          <w:color w:val="000000" w:themeColor="text1"/>
          <w:sz w:val="24"/>
          <w:szCs w:val="24"/>
        </w:rPr>
        <w:t xml:space="preserve">is improved upon </w:t>
      </w:r>
      <w:r>
        <w:rPr>
          <w:rFonts w:ascii="Arial" w:hAnsi="Arial" w:cs="Arial"/>
          <w:color w:val="000000" w:themeColor="text1"/>
          <w:sz w:val="24"/>
          <w:szCs w:val="24"/>
        </w:rPr>
        <w:t>(Cohen, 1983)</w:t>
      </w:r>
      <w:r w:rsidR="00D05FEF">
        <w:rPr>
          <w:rFonts w:ascii="Arial" w:hAnsi="Arial" w:cs="Arial"/>
          <w:color w:val="000000" w:themeColor="text1"/>
          <w:sz w:val="24"/>
          <w:szCs w:val="24"/>
        </w:rPr>
        <w:t>.</w:t>
      </w:r>
    </w:p>
    <w:p w14:paraId="6E9AD547" w14:textId="77777777" w:rsidR="00DF5CD4" w:rsidRDefault="00DF5CD4" w:rsidP="00584EDA">
      <w:pPr>
        <w:spacing w:line="480" w:lineRule="auto"/>
        <w:rPr>
          <w:rFonts w:ascii="Arial" w:hAnsi="Arial" w:cs="Arial"/>
          <w:b/>
          <w:color w:val="000000" w:themeColor="text1"/>
          <w:sz w:val="24"/>
          <w:szCs w:val="24"/>
        </w:rPr>
      </w:pPr>
    </w:p>
    <w:p w14:paraId="44F5073E" w14:textId="77777777" w:rsidR="00211F2E" w:rsidRPr="00211F2E" w:rsidRDefault="00211F2E" w:rsidP="00584EDA">
      <w:pPr>
        <w:spacing w:line="480" w:lineRule="auto"/>
        <w:rPr>
          <w:rFonts w:ascii="Arial" w:hAnsi="Arial" w:cs="Arial"/>
          <w:b/>
          <w:color w:val="000000" w:themeColor="text1"/>
          <w:sz w:val="24"/>
          <w:szCs w:val="24"/>
        </w:rPr>
      </w:pPr>
      <w:r w:rsidRPr="00211F2E">
        <w:rPr>
          <w:rFonts w:ascii="Arial" w:hAnsi="Arial" w:cs="Arial"/>
          <w:b/>
          <w:color w:val="000000" w:themeColor="text1"/>
          <w:sz w:val="24"/>
          <w:szCs w:val="24"/>
        </w:rPr>
        <w:t>Research Philosophy</w:t>
      </w:r>
    </w:p>
    <w:p w14:paraId="0723B882" w14:textId="313AB88A" w:rsidR="00965252" w:rsidRDefault="00C979AC">
      <w:pPr>
        <w:spacing w:line="480" w:lineRule="auto"/>
        <w:jc w:val="both"/>
        <w:rPr>
          <w:rFonts w:ascii="Arial" w:hAnsi="Arial" w:cs="Arial"/>
          <w:color w:val="222222"/>
          <w:sz w:val="24"/>
          <w:szCs w:val="24"/>
          <w:shd w:val="clear" w:color="auto" w:fill="FFFFFF"/>
        </w:rPr>
      </w:pPr>
      <w:r>
        <w:rPr>
          <w:rFonts w:ascii="Arial" w:hAnsi="Arial" w:cs="Arial"/>
          <w:color w:val="333333"/>
          <w:sz w:val="24"/>
          <w:szCs w:val="24"/>
          <w:shd w:val="clear" w:color="auto" w:fill="FFFFFF"/>
        </w:rPr>
        <w:t xml:space="preserve">This has to do </w:t>
      </w:r>
      <w:r w:rsidR="00211F2E" w:rsidRPr="00211F2E">
        <w:rPr>
          <w:rFonts w:ascii="Arial" w:hAnsi="Arial" w:cs="Arial"/>
          <w:color w:val="333333"/>
          <w:sz w:val="24"/>
          <w:szCs w:val="24"/>
          <w:shd w:val="clear" w:color="auto" w:fill="FFFFFF"/>
        </w:rPr>
        <w:t xml:space="preserve">with the </w:t>
      </w:r>
      <w:r>
        <w:rPr>
          <w:rFonts w:ascii="Arial" w:hAnsi="Arial" w:cs="Arial"/>
          <w:color w:val="333333"/>
          <w:sz w:val="24"/>
          <w:szCs w:val="24"/>
          <w:shd w:val="clear" w:color="auto" w:fill="FFFFFF"/>
        </w:rPr>
        <w:t>origin</w:t>
      </w:r>
      <w:r w:rsidR="00211F2E" w:rsidRPr="00211F2E">
        <w:rPr>
          <w:rFonts w:ascii="Arial" w:hAnsi="Arial" w:cs="Arial"/>
          <w:color w:val="333333"/>
          <w:sz w:val="24"/>
          <w:szCs w:val="24"/>
          <w:shd w:val="clear" w:color="auto" w:fill="FFFFFF"/>
        </w:rPr>
        <w:t xml:space="preserve">, </w:t>
      </w:r>
      <w:r>
        <w:rPr>
          <w:rFonts w:ascii="Arial" w:hAnsi="Arial" w:cs="Arial"/>
          <w:color w:val="333333"/>
          <w:sz w:val="24"/>
          <w:szCs w:val="24"/>
          <w:shd w:val="clear" w:color="auto" w:fill="FFFFFF"/>
        </w:rPr>
        <w:t xml:space="preserve">form </w:t>
      </w:r>
      <w:r w:rsidR="00211F2E" w:rsidRPr="00211F2E">
        <w:rPr>
          <w:rFonts w:ascii="Arial" w:hAnsi="Arial" w:cs="Arial"/>
          <w:color w:val="333333"/>
          <w:sz w:val="24"/>
          <w:szCs w:val="24"/>
          <w:shd w:val="clear" w:color="auto" w:fill="FFFFFF"/>
        </w:rPr>
        <w:t xml:space="preserve">and </w:t>
      </w:r>
      <w:r>
        <w:rPr>
          <w:rFonts w:ascii="Arial" w:hAnsi="Arial" w:cs="Arial"/>
          <w:color w:val="333333"/>
          <w:sz w:val="24"/>
          <w:szCs w:val="24"/>
          <w:shd w:val="clear" w:color="auto" w:fill="FFFFFF"/>
        </w:rPr>
        <w:t>expansion</w:t>
      </w:r>
      <w:r w:rsidRPr="00211F2E">
        <w:rPr>
          <w:rFonts w:ascii="Arial" w:hAnsi="Arial" w:cs="Arial"/>
          <w:color w:val="333333"/>
          <w:sz w:val="24"/>
          <w:szCs w:val="24"/>
          <w:shd w:val="clear" w:color="auto" w:fill="FFFFFF"/>
        </w:rPr>
        <w:t xml:space="preserve"> </w:t>
      </w:r>
      <w:r w:rsidR="00211F2E" w:rsidRPr="00211F2E">
        <w:rPr>
          <w:rFonts w:ascii="Arial" w:hAnsi="Arial" w:cs="Arial"/>
          <w:color w:val="333333"/>
          <w:sz w:val="24"/>
          <w:szCs w:val="24"/>
          <w:shd w:val="clear" w:color="auto" w:fill="FFFFFF"/>
        </w:rPr>
        <w:t>of knowledge</w:t>
      </w:r>
      <w:r w:rsidR="00211F2E">
        <w:rPr>
          <w:rFonts w:ascii="Arial" w:hAnsi="Arial" w:cs="Arial"/>
          <w:color w:val="333333"/>
          <w:sz w:val="24"/>
          <w:szCs w:val="24"/>
          <w:shd w:val="clear" w:color="auto" w:fill="FFFFFF"/>
        </w:rPr>
        <w:t xml:space="preserve"> (Bajpai, 2011)</w:t>
      </w:r>
      <w:r w:rsidR="00211F2E">
        <w:rPr>
          <w:rFonts w:ascii="Arial" w:hAnsi="Arial" w:cs="Arial"/>
          <w:color w:val="222222"/>
          <w:sz w:val="24"/>
          <w:szCs w:val="24"/>
          <w:shd w:val="clear" w:color="auto" w:fill="FFFFFF"/>
        </w:rPr>
        <w:t xml:space="preserve">. </w:t>
      </w:r>
      <w:r w:rsidR="00497C5A">
        <w:rPr>
          <w:rFonts w:ascii="Arial" w:hAnsi="Arial" w:cs="Arial"/>
          <w:color w:val="222222"/>
          <w:sz w:val="24"/>
          <w:szCs w:val="24"/>
          <w:shd w:val="clear" w:color="auto" w:fill="FFFFFF"/>
        </w:rPr>
        <w:t xml:space="preserve">It is a principle that concerns how data about a subject matter is gathered, assessed and </w:t>
      </w:r>
      <w:r w:rsidR="006B1341">
        <w:rPr>
          <w:rFonts w:ascii="Arial" w:hAnsi="Arial" w:cs="Arial"/>
          <w:color w:val="222222"/>
          <w:sz w:val="24"/>
          <w:szCs w:val="24"/>
          <w:shd w:val="clear" w:color="auto" w:fill="FFFFFF"/>
        </w:rPr>
        <w:t>utilis</w:t>
      </w:r>
      <w:r w:rsidR="00497C5A">
        <w:rPr>
          <w:rFonts w:ascii="Arial" w:hAnsi="Arial" w:cs="Arial"/>
          <w:color w:val="222222"/>
          <w:sz w:val="24"/>
          <w:szCs w:val="24"/>
          <w:shd w:val="clear" w:color="auto" w:fill="FFFFFF"/>
        </w:rPr>
        <w:t xml:space="preserve">ed. </w:t>
      </w:r>
      <w:r w:rsidR="006B1341">
        <w:rPr>
          <w:rFonts w:ascii="Arial" w:hAnsi="Arial" w:cs="Arial"/>
          <w:color w:val="222222"/>
          <w:sz w:val="24"/>
          <w:szCs w:val="24"/>
          <w:shd w:val="clear" w:color="auto" w:fill="FFFFFF"/>
        </w:rPr>
        <w:t>Epistemology, that is, what is known as the truth, as against doxology, that is, what is believed to be the truth, encompass the different philosophies of an approach to research.</w:t>
      </w:r>
    </w:p>
    <w:p w14:paraId="006A04AF" w14:textId="77777777" w:rsidR="00211F2E" w:rsidRPr="00EE588B" w:rsidRDefault="00211F2E" w:rsidP="00EE588B">
      <w:pPr>
        <w:shd w:val="clear" w:color="auto" w:fill="FFFFFF"/>
        <w:spacing w:after="180" w:line="480" w:lineRule="auto"/>
        <w:jc w:val="both"/>
        <w:textAlignment w:val="baseline"/>
        <w:rPr>
          <w:rFonts w:ascii="Arial" w:eastAsia="Times New Roman" w:hAnsi="Arial" w:cs="Arial"/>
          <w:color w:val="000000" w:themeColor="text1"/>
          <w:sz w:val="24"/>
          <w:szCs w:val="24"/>
        </w:rPr>
      </w:pPr>
      <w:r w:rsidRPr="00EE588B">
        <w:rPr>
          <w:rFonts w:ascii="Arial" w:eastAsia="Times New Roman" w:hAnsi="Arial" w:cs="Arial"/>
          <w:color w:val="000000" w:themeColor="text1"/>
          <w:sz w:val="24"/>
          <w:szCs w:val="24"/>
        </w:rPr>
        <w:t xml:space="preserve">Research philosophy is generally known to have many </w:t>
      </w:r>
      <w:r w:rsidR="00B93C03">
        <w:rPr>
          <w:rFonts w:ascii="Arial" w:eastAsia="Times New Roman" w:hAnsi="Arial" w:cs="Arial"/>
          <w:color w:val="000000" w:themeColor="text1"/>
          <w:sz w:val="24"/>
          <w:szCs w:val="24"/>
        </w:rPr>
        <w:t xml:space="preserve">subdivisions that are linked to several disciplines such as </w:t>
      </w:r>
      <w:r w:rsidRPr="00EE588B">
        <w:rPr>
          <w:rFonts w:ascii="Arial" w:eastAsia="Times New Roman" w:hAnsi="Arial" w:cs="Arial"/>
          <w:color w:val="000000" w:themeColor="text1"/>
          <w:sz w:val="24"/>
          <w:szCs w:val="24"/>
        </w:rPr>
        <w:t>p</w:t>
      </w:r>
      <w:hyperlink r:id="rId10" w:history="1">
        <w:r w:rsidRPr="00EE588B">
          <w:rPr>
            <w:rFonts w:ascii="Arial" w:eastAsia="Times New Roman" w:hAnsi="Arial" w:cs="Arial"/>
            <w:color w:val="000000" w:themeColor="text1"/>
            <w:sz w:val="24"/>
            <w:szCs w:val="24"/>
            <w:bdr w:val="none" w:sz="0" w:space="0" w:color="auto" w:frame="1"/>
          </w:rPr>
          <w:t>ragmatism</w:t>
        </w:r>
      </w:hyperlink>
      <w:r w:rsidRPr="00EE588B">
        <w:rPr>
          <w:rFonts w:ascii="Arial" w:eastAsia="Times New Roman" w:hAnsi="Arial" w:cs="Arial"/>
          <w:color w:val="000000" w:themeColor="text1"/>
          <w:sz w:val="24"/>
          <w:szCs w:val="24"/>
        </w:rPr>
        <w:t>, p</w:t>
      </w:r>
      <w:hyperlink r:id="rId11" w:history="1">
        <w:r w:rsidRPr="00EE588B">
          <w:rPr>
            <w:rFonts w:ascii="Arial" w:eastAsia="Times New Roman" w:hAnsi="Arial" w:cs="Arial"/>
            <w:color w:val="000000" w:themeColor="text1"/>
            <w:sz w:val="24"/>
            <w:szCs w:val="24"/>
            <w:bdr w:val="none" w:sz="0" w:space="0" w:color="auto" w:frame="1"/>
          </w:rPr>
          <w:t>ositivism</w:t>
        </w:r>
      </w:hyperlink>
      <w:r w:rsidRPr="00EE588B">
        <w:rPr>
          <w:rFonts w:ascii="Arial" w:eastAsia="Times New Roman" w:hAnsi="Arial" w:cs="Arial"/>
          <w:color w:val="000000" w:themeColor="text1"/>
          <w:sz w:val="24"/>
          <w:szCs w:val="24"/>
        </w:rPr>
        <w:t>, r</w:t>
      </w:r>
      <w:hyperlink r:id="rId12" w:history="1">
        <w:r w:rsidRPr="00EE588B">
          <w:rPr>
            <w:rFonts w:ascii="Arial" w:eastAsia="Times New Roman" w:hAnsi="Arial" w:cs="Arial"/>
            <w:color w:val="000000" w:themeColor="text1"/>
            <w:sz w:val="24"/>
            <w:szCs w:val="24"/>
            <w:bdr w:val="none" w:sz="0" w:space="0" w:color="auto" w:frame="1"/>
          </w:rPr>
          <w:t>ealism</w:t>
        </w:r>
      </w:hyperlink>
      <w:r w:rsidRPr="00EE588B">
        <w:rPr>
          <w:rFonts w:ascii="Arial" w:eastAsia="Times New Roman" w:hAnsi="Arial" w:cs="Arial"/>
          <w:color w:val="000000" w:themeColor="text1"/>
          <w:sz w:val="24"/>
          <w:szCs w:val="24"/>
        </w:rPr>
        <w:t xml:space="preserve"> and i</w:t>
      </w:r>
      <w:hyperlink r:id="rId13" w:history="1">
        <w:r w:rsidRPr="00EE588B">
          <w:rPr>
            <w:rFonts w:ascii="Arial" w:eastAsia="Times New Roman" w:hAnsi="Arial" w:cs="Arial"/>
            <w:color w:val="000000" w:themeColor="text1"/>
            <w:sz w:val="24"/>
            <w:szCs w:val="24"/>
            <w:bdr w:val="none" w:sz="0" w:space="0" w:color="auto" w:frame="1"/>
          </w:rPr>
          <w:t>nterpretivism</w:t>
        </w:r>
      </w:hyperlink>
      <w:r w:rsidRPr="00EE588B">
        <w:rPr>
          <w:rFonts w:ascii="Arial" w:eastAsia="Times New Roman" w:hAnsi="Arial" w:cs="Arial"/>
          <w:color w:val="000000" w:themeColor="text1"/>
          <w:sz w:val="24"/>
          <w:szCs w:val="24"/>
        </w:rPr>
        <w:t>.</w:t>
      </w:r>
    </w:p>
    <w:p w14:paraId="7E425C8D" w14:textId="77777777" w:rsidR="00965252" w:rsidRDefault="005F3E06">
      <w:pPr>
        <w:spacing w:line="480" w:lineRule="auto"/>
        <w:jc w:val="both"/>
        <w:rPr>
          <w:rFonts w:ascii="Arial" w:hAnsi="Arial" w:cs="Arial"/>
          <w:color w:val="000000" w:themeColor="text1"/>
          <w:sz w:val="24"/>
          <w:szCs w:val="24"/>
        </w:rPr>
      </w:pPr>
      <w:r w:rsidRPr="00EE588B">
        <w:rPr>
          <w:rFonts w:ascii="Arial" w:hAnsi="Arial" w:cs="Arial"/>
          <w:color w:val="000000" w:themeColor="text1"/>
          <w:sz w:val="24"/>
          <w:szCs w:val="24"/>
        </w:rPr>
        <w:t>Within the scope of defining and adopting the appropriate philosophy, Saunders et al. defined and described various ontological approaches, some of which are mentioned above. The study</w:t>
      </w:r>
      <w:r w:rsidR="00EE588B">
        <w:rPr>
          <w:rFonts w:ascii="Arial" w:hAnsi="Arial" w:cs="Arial"/>
          <w:color w:val="000000" w:themeColor="text1"/>
          <w:sz w:val="24"/>
          <w:szCs w:val="24"/>
        </w:rPr>
        <w:t>,</w:t>
      </w:r>
      <w:r w:rsidRPr="00EE588B">
        <w:rPr>
          <w:rFonts w:ascii="Arial" w:hAnsi="Arial" w:cs="Arial"/>
          <w:color w:val="000000" w:themeColor="text1"/>
          <w:sz w:val="24"/>
          <w:szCs w:val="24"/>
        </w:rPr>
        <w:t xml:space="preserve"> in an attempt to study the relationship between MBTI and TL</w:t>
      </w:r>
      <w:r w:rsidR="00EE588B">
        <w:rPr>
          <w:rFonts w:ascii="Arial" w:hAnsi="Arial" w:cs="Arial"/>
          <w:color w:val="000000" w:themeColor="text1"/>
          <w:sz w:val="24"/>
          <w:szCs w:val="24"/>
        </w:rPr>
        <w:t>,</w:t>
      </w:r>
      <w:r w:rsidRPr="00EE588B">
        <w:rPr>
          <w:rFonts w:ascii="Arial" w:hAnsi="Arial" w:cs="Arial"/>
          <w:color w:val="000000" w:themeColor="text1"/>
          <w:sz w:val="24"/>
          <w:szCs w:val="24"/>
        </w:rPr>
        <w:t xml:space="preserve"> applied a quantitative approach based on pragmatism philosophy.</w:t>
      </w:r>
    </w:p>
    <w:p w14:paraId="52E58928" w14:textId="77777777" w:rsidR="00211F2E" w:rsidRDefault="00211F2E" w:rsidP="00584EDA">
      <w:pPr>
        <w:spacing w:line="480" w:lineRule="auto"/>
        <w:rPr>
          <w:rFonts w:ascii="Arial" w:hAnsi="Arial" w:cs="Arial"/>
          <w:color w:val="000000" w:themeColor="text1"/>
          <w:sz w:val="24"/>
          <w:szCs w:val="24"/>
        </w:rPr>
      </w:pPr>
    </w:p>
    <w:p w14:paraId="40B4B8BE" w14:textId="77777777" w:rsidR="00B551A2" w:rsidRDefault="00B551A2" w:rsidP="00584EDA">
      <w:pPr>
        <w:spacing w:line="480" w:lineRule="auto"/>
        <w:rPr>
          <w:rFonts w:ascii="Arial" w:hAnsi="Arial" w:cs="Arial"/>
          <w:color w:val="000000" w:themeColor="text1"/>
          <w:sz w:val="24"/>
          <w:szCs w:val="24"/>
        </w:rPr>
      </w:pPr>
    </w:p>
    <w:p w14:paraId="70202F81" w14:textId="77777777" w:rsidR="00B551A2" w:rsidRDefault="00B551A2" w:rsidP="00584EDA">
      <w:pPr>
        <w:spacing w:line="480" w:lineRule="auto"/>
        <w:rPr>
          <w:rFonts w:ascii="Arial" w:hAnsi="Arial" w:cs="Arial"/>
          <w:color w:val="000000" w:themeColor="text1"/>
          <w:sz w:val="24"/>
          <w:szCs w:val="24"/>
        </w:rPr>
      </w:pPr>
    </w:p>
    <w:p w14:paraId="4ACB9607" w14:textId="77777777" w:rsidR="00745796" w:rsidRPr="007037DA" w:rsidRDefault="007046A6" w:rsidP="00584EDA">
      <w:pPr>
        <w:spacing w:line="480" w:lineRule="auto"/>
        <w:jc w:val="both"/>
        <w:rPr>
          <w:rFonts w:ascii="Arial" w:hAnsi="Arial" w:cs="Arial"/>
          <w:b/>
          <w:color w:val="000000" w:themeColor="text1"/>
          <w:sz w:val="24"/>
          <w:szCs w:val="24"/>
        </w:rPr>
      </w:pPr>
      <w:r>
        <w:rPr>
          <w:rFonts w:ascii="Arial" w:hAnsi="Arial" w:cs="Arial"/>
          <w:b/>
          <w:color w:val="000000" w:themeColor="text1"/>
          <w:sz w:val="24"/>
          <w:szCs w:val="24"/>
        </w:rPr>
        <w:lastRenderedPageBreak/>
        <w:t>Ethics</w:t>
      </w:r>
    </w:p>
    <w:p w14:paraId="7F4763DB" w14:textId="77777777" w:rsidR="00F526C3" w:rsidRDefault="00F526C3" w:rsidP="00584EDA">
      <w:pPr>
        <w:spacing w:line="480" w:lineRule="auto"/>
        <w:jc w:val="both"/>
        <w:rPr>
          <w:rFonts w:ascii="Arial" w:hAnsi="Arial" w:cs="Arial"/>
          <w:sz w:val="24"/>
          <w:szCs w:val="24"/>
        </w:rPr>
      </w:pPr>
      <w:r>
        <w:rPr>
          <w:rFonts w:ascii="Arial" w:hAnsi="Arial" w:cs="Arial"/>
          <w:bCs/>
          <w:color w:val="222222"/>
          <w:sz w:val="24"/>
          <w:szCs w:val="24"/>
          <w:shd w:val="clear" w:color="auto" w:fill="FFFFFF"/>
        </w:rPr>
        <w:t>E</w:t>
      </w:r>
      <w:r w:rsidRPr="00F526C3">
        <w:rPr>
          <w:rFonts w:ascii="Arial" w:hAnsi="Arial" w:cs="Arial"/>
          <w:bCs/>
          <w:color w:val="222222"/>
          <w:sz w:val="24"/>
          <w:szCs w:val="24"/>
          <w:shd w:val="clear" w:color="auto" w:fill="FFFFFF"/>
        </w:rPr>
        <w:t>thics</w:t>
      </w:r>
      <w:r>
        <w:rPr>
          <w:rFonts w:ascii="Arial" w:hAnsi="Arial" w:cs="Arial"/>
          <w:bCs/>
          <w:color w:val="222222"/>
          <w:sz w:val="24"/>
          <w:szCs w:val="24"/>
          <w:shd w:val="clear" w:color="auto" w:fill="FFFFFF"/>
        </w:rPr>
        <w:t xml:space="preserve"> in research</w:t>
      </w:r>
      <w:r w:rsidRPr="00F526C3">
        <w:rPr>
          <w:rFonts w:ascii="Arial" w:hAnsi="Arial" w:cs="Arial"/>
          <w:color w:val="222222"/>
          <w:sz w:val="24"/>
          <w:szCs w:val="24"/>
          <w:shd w:val="clear" w:color="auto" w:fill="FFFFFF"/>
        </w:rPr>
        <w:t> involves the application of fundamental ethical principles to a vari</w:t>
      </w:r>
      <w:r>
        <w:rPr>
          <w:rFonts w:ascii="Arial" w:hAnsi="Arial" w:cs="Arial"/>
          <w:color w:val="222222"/>
          <w:sz w:val="24"/>
          <w:szCs w:val="24"/>
          <w:shd w:val="clear" w:color="auto" w:fill="FFFFFF"/>
        </w:rPr>
        <w:t xml:space="preserve">ety of topics or subjects which in most cases will evolve around what people do, say or the way they behave. </w:t>
      </w:r>
    </w:p>
    <w:p w14:paraId="70CEB62D" w14:textId="77777777" w:rsidR="00A600C3" w:rsidRPr="007037DA" w:rsidRDefault="00E60908" w:rsidP="00584EDA">
      <w:pPr>
        <w:spacing w:line="480" w:lineRule="auto"/>
        <w:jc w:val="both"/>
        <w:rPr>
          <w:rFonts w:ascii="Arial" w:hAnsi="Arial" w:cs="Arial"/>
          <w:sz w:val="24"/>
          <w:szCs w:val="24"/>
        </w:rPr>
      </w:pPr>
      <w:r w:rsidRPr="007037DA">
        <w:rPr>
          <w:rFonts w:ascii="Arial" w:hAnsi="Arial" w:cs="Arial"/>
          <w:sz w:val="24"/>
          <w:szCs w:val="24"/>
        </w:rPr>
        <w:t>As noted under ethics, the MBTI measures preference</w:t>
      </w:r>
      <w:r w:rsidR="00EE588B">
        <w:rPr>
          <w:rFonts w:ascii="Arial" w:hAnsi="Arial" w:cs="Arial"/>
          <w:sz w:val="24"/>
          <w:szCs w:val="24"/>
        </w:rPr>
        <w:t xml:space="preserve"> and</w:t>
      </w:r>
      <w:r w:rsidRPr="007037DA">
        <w:rPr>
          <w:rFonts w:ascii="Arial" w:hAnsi="Arial" w:cs="Arial"/>
          <w:sz w:val="24"/>
          <w:szCs w:val="24"/>
        </w:rPr>
        <w:t xml:space="preserve"> not ability. It is not designed to be used for this purpose.</w:t>
      </w:r>
      <w:r w:rsidR="001974B8">
        <w:rPr>
          <w:rFonts w:ascii="Arial" w:hAnsi="Arial" w:cs="Arial"/>
          <w:sz w:val="24"/>
          <w:szCs w:val="24"/>
        </w:rPr>
        <w:t xml:space="preserve"> Individuals are therefore </w:t>
      </w:r>
      <w:r w:rsidR="009A2071">
        <w:rPr>
          <w:rFonts w:ascii="Arial" w:hAnsi="Arial" w:cs="Arial"/>
          <w:sz w:val="24"/>
          <w:szCs w:val="24"/>
        </w:rPr>
        <w:t xml:space="preserve">considered to be the best judge of their own type. </w:t>
      </w:r>
      <w:r w:rsidR="009A2071" w:rsidRPr="007037DA">
        <w:rPr>
          <w:rFonts w:ascii="Arial" w:hAnsi="Arial" w:cs="Arial"/>
          <w:color w:val="000000" w:themeColor="text1"/>
          <w:sz w:val="24"/>
          <w:szCs w:val="24"/>
        </w:rPr>
        <w:t xml:space="preserve">It is </w:t>
      </w:r>
      <w:r w:rsidR="007B6C9E">
        <w:rPr>
          <w:rFonts w:ascii="Arial" w:hAnsi="Arial" w:cs="Arial"/>
          <w:color w:val="000000" w:themeColor="text1"/>
          <w:sz w:val="24"/>
          <w:szCs w:val="24"/>
        </w:rPr>
        <w:t xml:space="preserve">unacceptable </w:t>
      </w:r>
      <w:r w:rsidR="009A2071" w:rsidRPr="007037DA">
        <w:rPr>
          <w:rFonts w:ascii="Arial" w:hAnsi="Arial" w:cs="Arial"/>
          <w:color w:val="000000" w:themeColor="text1"/>
          <w:sz w:val="24"/>
          <w:szCs w:val="24"/>
        </w:rPr>
        <w:t xml:space="preserve">to </w:t>
      </w:r>
      <w:r w:rsidR="007B6C9E">
        <w:rPr>
          <w:rFonts w:ascii="Arial" w:hAnsi="Arial" w:cs="Arial"/>
          <w:color w:val="000000" w:themeColor="text1"/>
          <w:sz w:val="24"/>
          <w:szCs w:val="24"/>
        </w:rPr>
        <w:t xml:space="preserve">force a person </w:t>
      </w:r>
      <w:r w:rsidR="009A2071" w:rsidRPr="007037DA">
        <w:rPr>
          <w:rFonts w:ascii="Arial" w:hAnsi="Arial" w:cs="Arial"/>
          <w:color w:val="000000" w:themeColor="text1"/>
          <w:sz w:val="24"/>
          <w:szCs w:val="24"/>
        </w:rPr>
        <w:t xml:space="preserve">to </w:t>
      </w:r>
      <w:r w:rsidR="007B6C9E">
        <w:rPr>
          <w:rFonts w:ascii="Arial" w:hAnsi="Arial" w:cs="Arial"/>
          <w:color w:val="000000" w:themeColor="text1"/>
          <w:sz w:val="24"/>
          <w:szCs w:val="24"/>
        </w:rPr>
        <w:t xml:space="preserve">participate in </w:t>
      </w:r>
      <w:r w:rsidR="009A2071" w:rsidRPr="007037DA">
        <w:rPr>
          <w:rFonts w:ascii="Arial" w:hAnsi="Arial" w:cs="Arial"/>
          <w:color w:val="000000" w:themeColor="text1"/>
          <w:sz w:val="24"/>
          <w:szCs w:val="24"/>
        </w:rPr>
        <w:t>the Myers-Briggs Type Indicator</w:t>
      </w:r>
      <w:r w:rsidR="007B6C9E">
        <w:rPr>
          <w:rFonts w:ascii="Arial" w:hAnsi="Arial" w:cs="Arial"/>
          <w:color w:val="000000" w:themeColor="text1"/>
          <w:sz w:val="24"/>
          <w:szCs w:val="24"/>
        </w:rPr>
        <w:t>; participation should always be deliberate and intentional</w:t>
      </w:r>
      <w:r w:rsidR="009A2071" w:rsidRPr="007037DA">
        <w:rPr>
          <w:rFonts w:ascii="Arial" w:hAnsi="Arial" w:cs="Arial"/>
          <w:color w:val="000000" w:themeColor="text1"/>
          <w:sz w:val="24"/>
          <w:szCs w:val="24"/>
        </w:rPr>
        <w:t xml:space="preserve"> </w:t>
      </w:r>
      <w:r w:rsidR="009A2071">
        <w:rPr>
          <w:rFonts w:ascii="Arial" w:hAnsi="Arial" w:cs="Arial"/>
          <w:color w:val="000000" w:themeColor="text1"/>
          <w:sz w:val="24"/>
          <w:szCs w:val="24"/>
        </w:rPr>
        <w:t>(Ethics of Administering the MBTI Instrument, 2009)</w:t>
      </w:r>
      <w:r w:rsidR="00EE588B">
        <w:rPr>
          <w:rFonts w:ascii="Arial" w:hAnsi="Arial" w:cs="Arial"/>
          <w:color w:val="000000" w:themeColor="text1"/>
          <w:sz w:val="24"/>
          <w:szCs w:val="24"/>
        </w:rPr>
        <w:t>.</w:t>
      </w:r>
    </w:p>
    <w:p w14:paraId="452FD2A9" w14:textId="55F3209C" w:rsidR="00E60908" w:rsidRPr="007037DA" w:rsidRDefault="00B551A2" w:rsidP="00584EDA">
      <w:pPr>
        <w:spacing w:line="480" w:lineRule="auto"/>
        <w:jc w:val="both"/>
        <w:rPr>
          <w:rFonts w:ascii="Arial" w:hAnsi="Arial" w:cs="Arial"/>
          <w:sz w:val="24"/>
          <w:szCs w:val="24"/>
        </w:rPr>
      </w:pPr>
      <w:r>
        <w:rPr>
          <w:rFonts w:ascii="Arial" w:hAnsi="Arial" w:cs="Arial"/>
          <w:sz w:val="24"/>
          <w:szCs w:val="24"/>
        </w:rPr>
        <w:t>On its website, t</w:t>
      </w:r>
      <w:r w:rsidR="00E60908" w:rsidRPr="007037DA">
        <w:rPr>
          <w:rFonts w:ascii="Arial" w:hAnsi="Arial" w:cs="Arial"/>
          <w:sz w:val="24"/>
          <w:szCs w:val="24"/>
        </w:rPr>
        <w:t>he Myers-Briggs Foundation</w:t>
      </w:r>
      <w:r>
        <w:rPr>
          <w:rFonts w:ascii="Arial" w:hAnsi="Arial" w:cs="Arial"/>
          <w:sz w:val="24"/>
          <w:szCs w:val="24"/>
        </w:rPr>
        <w:t xml:space="preserve"> warned and I quote</w:t>
      </w:r>
      <w:r w:rsidR="00E60908" w:rsidRPr="007037DA">
        <w:rPr>
          <w:rFonts w:ascii="Arial" w:hAnsi="Arial" w:cs="Arial"/>
          <w:sz w:val="24"/>
          <w:szCs w:val="24"/>
        </w:rPr>
        <w:t xml:space="preserve"> </w:t>
      </w:r>
      <w:r w:rsidR="00F66936">
        <w:rPr>
          <w:rFonts w:ascii="Arial" w:hAnsi="Arial" w:cs="Arial"/>
          <w:sz w:val="24"/>
          <w:szCs w:val="24"/>
        </w:rPr>
        <w:t xml:space="preserve">that </w:t>
      </w:r>
      <w:r w:rsidR="00E60908" w:rsidRPr="007037DA">
        <w:rPr>
          <w:rFonts w:ascii="Arial" w:hAnsi="Arial" w:cs="Arial"/>
          <w:sz w:val="24"/>
          <w:szCs w:val="24"/>
        </w:rPr>
        <w:t>“it is unethical and in many cases illegal to require job applicants to take the indicator if the results will be u</w:t>
      </w:r>
      <w:r w:rsidR="009A2071">
        <w:rPr>
          <w:rFonts w:ascii="Arial" w:hAnsi="Arial" w:cs="Arial"/>
          <w:sz w:val="24"/>
          <w:szCs w:val="24"/>
        </w:rPr>
        <w:t>sed to screen out applicants</w:t>
      </w:r>
      <w:r w:rsidR="005C0A2C">
        <w:rPr>
          <w:rFonts w:ascii="Arial" w:hAnsi="Arial" w:cs="Arial"/>
          <w:sz w:val="24"/>
          <w:szCs w:val="24"/>
        </w:rPr>
        <w:t>”</w:t>
      </w:r>
      <w:r w:rsidR="009A2071">
        <w:rPr>
          <w:rFonts w:ascii="Arial" w:hAnsi="Arial" w:cs="Arial"/>
          <w:sz w:val="24"/>
          <w:szCs w:val="24"/>
        </w:rPr>
        <w:t xml:space="preserve"> (Lawrence &amp; Martin, </w:t>
      </w:r>
      <w:r w:rsidR="000D3257">
        <w:rPr>
          <w:rFonts w:ascii="Arial" w:hAnsi="Arial" w:cs="Arial"/>
          <w:sz w:val="24"/>
          <w:szCs w:val="24"/>
        </w:rPr>
        <w:t>2008)</w:t>
      </w:r>
      <w:r w:rsidR="009A2071">
        <w:rPr>
          <w:rFonts w:ascii="Arial" w:hAnsi="Arial" w:cs="Arial"/>
          <w:sz w:val="24"/>
          <w:szCs w:val="24"/>
        </w:rPr>
        <w:t xml:space="preserve">. </w:t>
      </w:r>
      <w:r w:rsidR="00F66936">
        <w:rPr>
          <w:rFonts w:ascii="Arial" w:hAnsi="Arial" w:cs="Arial"/>
          <w:sz w:val="24"/>
          <w:szCs w:val="24"/>
        </w:rPr>
        <w:t xml:space="preserve">This </w:t>
      </w:r>
      <w:r w:rsidR="009A2071">
        <w:rPr>
          <w:rFonts w:ascii="Arial" w:hAnsi="Arial" w:cs="Arial"/>
          <w:sz w:val="24"/>
          <w:szCs w:val="24"/>
        </w:rPr>
        <w:t xml:space="preserve">further </w:t>
      </w:r>
      <w:r w:rsidR="00F66936">
        <w:rPr>
          <w:rFonts w:ascii="Arial" w:hAnsi="Arial" w:cs="Arial"/>
          <w:sz w:val="24"/>
          <w:szCs w:val="24"/>
        </w:rPr>
        <w:t xml:space="preserve">shows </w:t>
      </w:r>
      <w:r w:rsidR="009A2071">
        <w:rPr>
          <w:rFonts w:ascii="Arial" w:hAnsi="Arial" w:cs="Arial"/>
          <w:sz w:val="24"/>
          <w:szCs w:val="24"/>
        </w:rPr>
        <w:t>that t</w:t>
      </w:r>
      <w:r w:rsidR="009A2071" w:rsidRPr="007037DA">
        <w:rPr>
          <w:rFonts w:ascii="Arial" w:hAnsi="Arial" w:cs="Arial"/>
          <w:sz w:val="24"/>
          <w:szCs w:val="24"/>
        </w:rPr>
        <w:t>he us</w:t>
      </w:r>
      <w:r w:rsidR="005C0A2C">
        <w:rPr>
          <w:rFonts w:ascii="Arial" w:hAnsi="Arial" w:cs="Arial"/>
          <w:sz w:val="24"/>
          <w:szCs w:val="24"/>
        </w:rPr>
        <w:t>ing</w:t>
      </w:r>
      <w:r w:rsidR="009A2071" w:rsidRPr="007037DA">
        <w:rPr>
          <w:rFonts w:ascii="Arial" w:hAnsi="Arial" w:cs="Arial"/>
          <w:sz w:val="24"/>
          <w:szCs w:val="24"/>
        </w:rPr>
        <w:t xml:space="preserve"> of the MBTI as a job success </w:t>
      </w:r>
      <w:r w:rsidR="00F66936">
        <w:rPr>
          <w:rFonts w:ascii="Arial" w:hAnsi="Arial" w:cs="Arial"/>
          <w:sz w:val="24"/>
          <w:szCs w:val="24"/>
        </w:rPr>
        <w:t xml:space="preserve">prediction </w:t>
      </w:r>
      <w:r w:rsidR="009A2071" w:rsidRPr="007037DA">
        <w:rPr>
          <w:rFonts w:ascii="Arial" w:hAnsi="Arial" w:cs="Arial"/>
          <w:sz w:val="24"/>
          <w:szCs w:val="24"/>
        </w:rPr>
        <w:t xml:space="preserve">is </w:t>
      </w:r>
      <w:r w:rsidR="005C0A2C">
        <w:rPr>
          <w:rFonts w:ascii="Arial" w:hAnsi="Arial" w:cs="Arial"/>
          <w:sz w:val="24"/>
          <w:szCs w:val="24"/>
        </w:rPr>
        <w:t xml:space="preserve">disapproved of </w:t>
      </w:r>
      <w:r w:rsidR="00533DE7">
        <w:rPr>
          <w:rFonts w:ascii="Arial" w:hAnsi="Arial" w:cs="Arial"/>
          <w:sz w:val="24"/>
          <w:szCs w:val="24"/>
        </w:rPr>
        <w:t>in the manual (Myers &amp; McCaulley, 1985</w:t>
      </w:r>
      <w:r w:rsidR="009A2071" w:rsidRPr="007037DA">
        <w:rPr>
          <w:rFonts w:ascii="Arial" w:hAnsi="Arial" w:cs="Arial"/>
          <w:sz w:val="24"/>
          <w:szCs w:val="24"/>
        </w:rPr>
        <w:t>).</w:t>
      </w:r>
    </w:p>
    <w:p w14:paraId="702416E2" w14:textId="6B36F1BD" w:rsidR="009A2071" w:rsidRPr="00D00E21" w:rsidRDefault="00D00E21" w:rsidP="00584EDA">
      <w:pPr>
        <w:spacing w:line="480" w:lineRule="auto"/>
        <w:jc w:val="both"/>
        <w:rPr>
          <w:rFonts w:ascii="Arial" w:hAnsi="Arial" w:cs="Arial"/>
          <w:color w:val="000000" w:themeColor="text1"/>
          <w:sz w:val="24"/>
          <w:szCs w:val="24"/>
        </w:rPr>
      </w:pPr>
      <w:r w:rsidRPr="00D00E21">
        <w:rPr>
          <w:rFonts w:ascii="Arial" w:hAnsi="Arial" w:cs="Arial"/>
          <w:color w:val="000000" w:themeColor="text1"/>
          <w:sz w:val="24"/>
          <w:szCs w:val="24"/>
        </w:rPr>
        <w:t>As part of the sample and survey admini</w:t>
      </w:r>
      <w:r>
        <w:rPr>
          <w:rFonts w:ascii="Arial" w:hAnsi="Arial" w:cs="Arial"/>
          <w:color w:val="000000" w:themeColor="text1"/>
          <w:sz w:val="24"/>
          <w:szCs w:val="24"/>
        </w:rPr>
        <w:t>stration</w:t>
      </w:r>
      <w:r w:rsidR="00533DE7">
        <w:rPr>
          <w:rFonts w:ascii="Arial" w:hAnsi="Arial" w:cs="Arial"/>
          <w:color w:val="000000" w:themeColor="text1"/>
          <w:sz w:val="24"/>
          <w:szCs w:val="24"/>
        </w:rPr>
        <w:t xml:space="preserve"> in this particular study</w:t>
      </w:r>
      <w:r>
        <w:rPr>
          <w:rFonts w:ascii="Arial" w:hAnsi="Arial" w:cs="Arial"/>
          <w:color w:val="000000" w:themeColor="text1"/>
          <w:sz w:val="24"/>
          <w:szCs w:val="24"/>
        </w:rPr>
        <w:t xml:space="preserve">, </w:t>
      </w:r>
      <w:r w:rsidRPr="00D00E21">
        <w:rPr>
          <w:rFonts w:ascii="Arial" w:hAnsi="Arial" w:cs="Arial"/>
          <w:color w:val="000000" w:themeColor="text1"/>
          <w:sz w:val="24"/>
          <w:szCs w:val="24"/>
        </w:rPr>
        <w:t>ethics</w:t>
      </w:r>
      <w:r w:rsidR="00F66936">
        <w:rPr>
          <w:rFonts w:ascii="Arial" w:hAnsi="Arial" w:cs="Arial"/>
          <w:color w:val="000000" w:themeColor="text1"/>
          <w:sz w:val="24"/>
          <w:szCs w:val="24"/>
        </w:rPr>
        <w:t>,</w:t>
      </w:r>
      <w:r w:rsidRPr="00D00E21">
        <w:rPr>
          <w:rFonts w:ascii="Arial" w:hAnsi="Arial" w:cs="Arial"/>
          <w:color w:val="000000" w:themeColor="text1"/>
          <w:sz w:val="24"/>
          <w:szCs w:val="24"/>
        </w:rPr>
        <w:t xml:space="preserve"> guidelines</w:t>
      </w:r>
      <w:r>
        <w:rPr>
          <w:rFonts w:ascii="Arial" w:hAnsi="Arial" w:cs="Arial"/>
          <w:color w:val="000000" w:themeColor="text1"/>
          <w:sz w:val="24"/>
          <w:szCs w:val="24"/>
        </w:rPr>
        <w:t xml:space="preserve"> were followed. Employees attended data collection sessions wher</w:t>
      </w:r>
      <w:r w:rsidR="009A2071">
        <w:rPr>
          <w:rFonts w:ascii="Arial" w:hAnsi="Arial" w:cs="Arial"/>
          <w:color w:val="000000" w:themeColor="text1"/>
          <w:sz w:val="24"/>
          <w:szCs w:val="24"/>
        </w:rPr>
        <w:t>e</w:t>
      </w:r>
      <w:r>
        <w:rPr>
          <w:rFonts w:ascii="Arial" w:hAnsi="Arial" w:cs="Arial"/>
          <w:color w:val="000000" w:themeColor="text1"/>
          <w:sz w:val="24"/>
          <w:szCs w:val="24"/>
        </w:rPr>
        <w:t xml:space="preserve"> the </w:t>
      </w:r>
      <w:r w:rsidR="0059313A">
        <w:rPr>
          <w:rFonts w:ascii="Arial" w:hAnsi="Arial" w:cs="Arial"/>
          <w:color w:val="000000" w:themeColor="text1"/>
          <w:sz w:val="24"/>
          <w:szCs w:val="24"/>
        </w:rPr>
        <w:t xml:space="preserve">aim </w:t>
      </w:r>
      <w:r>
        <w:rPr>
          <w:rFonts w:ascii="Arial" w:hAnsi="Arial" w:cs="Arial"/>
          <w:color w:val="000000" w:themeColor="text1"/>
          <w:sz w:val="24"/>
          <w:szCs w:val="24"/>
        </w:rPr>
        <w:t xml:space="preserve">of the management development initiative was </w:t>
      </w:r>
      <w:r w:rsidR="0059313A">
        <w:rPr>
          <w:rFonts w:ascii="Arial" w:hAnsi="Arial" w:cs="Arial"/>
          <w:color w:val="000000" w:themeColor="text1"/>
          <w:sz w:val="24"/>
          <w:szCs w:val="24"/>
        </w:rPr>
        <w:t>elucidated</w:t>
      </w:r>
      <w:r>
        <w:rPr>
          <w:rFonts w:ascii="Arial" w:hAnsi="Arial" w:cs="Arial"/>
          <w:color w:val="000000" w:themeColor="text1"/>
          <w:sz w:val="24"/>
          <w:szCs w:val="24"/>
        </w:rPr>
        <w:t xml:space="preserve">. </w:t>
      </w:r>
      <w:r w:rsidR="00F66936">
        <w:rPr>
          <w:rFonts w:ascii="Arial" w:hAnsi="Arial" w:cs="Arial"/>
          <w:color w:val="000000" w:themeColor="text1"/>
          <w:sz w:val="24"/>
          <w:szCs w:val="24"/>
        </w:rPr>
        <w:t>The</w:t>
      </w:r>
      <w:r>
        <w:rPr>
          <w:rFonts w:ascii="Arial" w:hAnsi="Arial" w:cs="Arial"/>
          <w:color w:val="000000" w:themeColor="text1"/>
          <w:sz w:val="24"/>
          <w:szCs w:val="24"/>
        </w:rPr>
        <w:t xml:space="preserve"> anonymity </w:t>
      </w:r>
      <w:r w:rsidR="00F66936">
        <w:rPr>
          <w:rFonts w:ascii="Arial" w:hAnsi="Arial" w:cs="Arial"/>
          <w:color w:val="000000" w:themeColor="text1"/>
          <w:sz w:val="24"/>
          <w:szCs w:val="24"/>
        </w:rPr>
        <w:t>of</w:t>
      </w:r>
      <w:r>
        <w:rPr>
          <w:rFonts w:ascii="Arial" w:hAnsi="Arial" w:cs="Arial"/>
          <w:color w:val="000000" w:themeColor="text1"/>
          <w:sz w:val="24"/>
          <w:szCs w:val="24"/>
        </w:rPr>
        <w:t xml:space="preserve"> each individual</w:t>
      </w:r>
      <w:r w:rsidR="00F66936">
        <w:rPr>
          <w:rFonts w:ascii="Arial" w:hAnsi="Arial" w:cs="Arial"/>
          <w:color w:val="000000" w:themeColor="text1"/>
          <w:sz w:val="24"/>
          <w:szCs w:val="24"/>
        </w:rPr>
        <w:t xml:space="preserve"> was assured</w:t>
      </w:r>
      <w:r w:rsidR="007046A6">
        <w:rPr>
          <w:rFonts w:ascii="Arial" w:hAnsi="Arial" w:cs="Arial"/>
          <w:color w:val="000000" w:themeColor="text1"/>
          <w:sz w:val="24"/>
          <w:szCs w:val="24"/>
        </w:rPr>
        <w:t>.</w:t>
      </w:r>
      <w:r w:rsidR="009A2071">
        <w:rPr>
          <w:rFonts w:ascii="Arial" w:hAnsi="Arial" w:cs="Arial"/>
          <w:color w:val="000000" w:themeColor="text1"/>
          <w:sz w:val="24"/>
          <w:szCs w:val="24"/>
        </w:rPr>
        <w:t xml:space="preserve"> This infers that the result of the MBTI test and TL are </w:t>
      </w:r>
      <w:r w:rsidR="00711AF8">
        <w:rPr>
          <w:rFonts w:ascii="Arial" w:hAnsi="Arial" w:cs="Arial"/>
          <w:color w:val="000000" w:themeColor="text1"/>
          <w:sz w:val="24"/>
          <w:szCs w:val="24"/>
        </w:rPr>
        <w:t>not to be shared, without permission, with anybody other than the participant and the administrator</w:t>
      </w:r>
      <w:r w:rsidR="009A2071">
        <w:rPr>
          <w:rFonts w:ascii="Arial" w:hAnsi="Arial" w:cs="Arial"/>
          <w:color w:val="000000" w:themeColor="text1"/>
          <w:sz w:val="24"/>
          <w:szCs w:val="24"/>
        </w:rPr>
        <w:t>.</w:t>
      </w:r>
      <w:r w:rsidR="007046A6" w:rsidRPr="007037DA">
        <w:rPr>
          <w:rFonts w:ascii="Arial" w:hAnsi="Arial" w:cs="Arial"/>
          <w:color w:val="000000" w:themeColor="text1"/>
          <w:sz w:val="24"/>
          <w:szCs w:val="24"/>
        </w:rPr>
        <w:t xml:space="preserve"> If MBTI is deployed by an organisation as the method by which succession planning is achieved, employees cannot be compelled</w:t>
      </w:r>
      <w:r w:rsidR="00533DE7">
        <w:rPr>
          <w:rFonts w:ascii="Arial" w:hAnsi="Arial" w:cs="Arial"/>
          <w:color w:val="000000" w:themeColor="text1"/>
          <w:sz w:val="24"/>
          <w:szCs w:val="24"/>
        </w:rPr>
        <w:t xml:space="preserve"> or forced</w:t>
      </w:r>
      <w:r w:rsidR="007046A6" w:rsidRPr="007037DA">
        <w:rPr>
          <w:rFonts w:ascii="Arial" w:hAnsi="Arial" w:cs="Arial"/>
          <w:color w:val="000000" w:themeColor="text1"/>
          <w:sz w:val="24"/>
          <w:szCs w:val="24"/>
        </w:rPr>
        <w:t xml:space="preserve"> to take the MBTI test.</w:t>
      </w:r>
    </w:p>
    <w:p w14:paraId="338EC17B" w14:textId="77777777" w:rsidR="00B82532" w:rsidRPr="007037DA" w:rsidRDefault="00B82532" w:rsidP="00584EDA">
      <w:pPr>
        <w:spacing w:line="480" w:lineRule="auto"/>
        <w:jc w:val="both"/>
        <w:rPr>
          <w:rFonts w:ascii="Arial" w:hAnsi="Arial" w:cs="Arial"/>
          <w:b/>
          <w:color w:val="000000" w:themeColor="text1"/>
          <w:sz w:val="24"/>
          <w:szCs w:val="24"/>
        </w:rPr>
      </w:pPr>
      <w:r w:rsidRPr="007037DA">
        <w:rPr>
          <w:rFonts w:ascii="Arial" w:hAnsi="Arial" w:cs="Arial"/>
          <w:b/>
          <w:color w:val="000000" w:themeColor="text1"/>
          <w:sz w:val="24"/>
          <w:szCs w:val="24"/>
        </w:rPr>
        <w:lastRenderedPageBreak/>
        <w:t xml:space="preserve">Reliability </w:t>
      </w:r>
    </w:p>
    <w:p w14:paraId="06A15C63" w14:textId="77777777" w:rsidR="00FA2756" w:rsidRPr="007037DA" w:rsidRDefault="00FA2756" w:rsidP="00FA2756">
      <w:pPr>
        <w:spacing w:line="480" w:lineRule="auto"/>
        <w:jc w:val="both"/>
        <w:rPr>
          <w:rFonts w:ascii="Arial" w:hAnsi="Arial" w:cs="Arial"/>
          <w:sz w:val="24"/>
          <w:szCs w:val="24"/>
        </w:rPr>
      </w:pPr>
      <w:r w:rsidRPr="007037DA">
        <w:rPr>
          <w:rFonts w:ascii="Arial" w:hAnsi="Arial" w:cs="Arial"/>
          <w:sz w:val="24"/>
          <w:szCs w:val="24"/>
        </w:rPr>
        <w:t xml:space="preserve">A test is </w:t>
      </w:r>
      <w:r w:rsidR="0096456D">
        <w:rPr>
          <w:rFonts w:ascii="Arial" w:hAnsi="Arial" w:cs="Arial"/>
          <w:sz w:val="24"/>
          <w:szCs w:val="24"/>
        </w:rPr>
        <w:t xml:space="preserve">seen as reliable if the same result can be got even from different origins. </w:t>
      </w:r>
      <w:r w:rsidR="00086EF3">
        <w:rPr>
          <w:rFonts w:ascii="Arial" w:hAnsi="Arial" w:cs="Arial"/>
          <w:sz w:val="24"/>
          <w:szCs w:val="24"/>
        </w:rPr>
        <w:t xml:space="preserve"> Reliability has to do getting the same result even over a period of time</w:t>
      </w:r>
      <w:r w:rsidR="00E67450">
        <w:rPr>
          <w:rFonts w:ascii="Arial" w:hAnsi="Arial" w:cs="Arial"/>
          <w:sz w:val="24"/>
          <w:szCs w:val="24"/>
        </w:rPr>
        <w:t xml:space="preserve"> or similar scores when rated by multiple people</w:t>
      </w:r>
      <w:r w:rsidR="00086EF3">
        <w:rPr>
          <w:rFonts w:ascii="Arial" w:hAnsi="Arial" w:cs="Arial"/>
          <w:sz w:val="24"/>
          <w:szCs w:val="24"/>
        </w:rPr>
        <w:t xml:space="preserve">. </w:t>
      </w:r>
      <w:r w:rsidRPr="007037DA">
        <w:rPr>
          <w:rFonts w:ascii="Arial" w:hAnsi="Arial" w:cs="Arial"/>
          <w:sz w:val="24"/>
          <w:szCs w:val="24"/>
        </w:rPr>
        <w:t>A</w:t>
      </w:r>
      <w:r w:rsidR="00697BBE">
        <w:rPr>
          <w:rFonts w:ascii="Arial" w:hAnsi="Arial" w:cs="Arial"/>
          <w:sz w:val="24"/>
          <w:szCs w:val="24"/>
        </w:rPr>
        <w:t>lso, a</w:t>
      </w:r>
      <w:r w:rsidRPr="007037DA">
        <w:rPr>
          <w:rFonts w:ascii="Arial" w:hAnsi="Arial" w:cs="Arial"/>
          <w:sz w:val="24"/>
          <w:szCs w:val="24"/>
        </w:rPr>
        <w:t xml:space="preserve"> test is valid if it </w:t>
      </w:r>
      <w:r w:rsidR="0096456D">
        <w:rPr>
          <w:rFonts w:ascii="Arial" w:hAnsi="Arial" w:cs="Arial"/>
          <w:sz w:val="24"/>
          <w:szCs w:val="24"/>
        </w:rPr>
        <w:t>is able to make forecasts that are tangible</w:t>
      </w:r>
      <w:r>
        <w:rPr>
          <w:rFonts w:ascii="Arial" w:hAnsi="Arial" w:cs="Arial"/>
          <w:sz w:val="24"/>
          <w:szCs w:val="24"/>
        </w:rPr>
        <w:t xml:space="preserve">. </w:t>
      </w:r>
      <w:r w:rsidR="00652A6C">
        <w:rPr>
          <w:rFonts w:ascii="Arial" w:hAnsi="Arial" w:cs="Arial"/>
          <w:sz w:val="24"/>
          <w:szCs w:val="24"/>
        </w:rPr>
        <w:t xml:space="preserve"> The MBTI lacks some key elements and one of them is what personality psychologists call emotional stability versus reactivity</w:t>
      </w:r>
      <w:r w:rsidR="003A2C13">
        <w:rPr>
          <w:rFonts w:ascii="Arial" w:hAnsi="Arial" w:cs="Arial"/>
          <w:sz w:val="24"/>
          <w:szCs w:val="24"/>
        </w:rPr>
        <w:t xml:space="preserve">, that is the tendency to be unperturbed when faced with stress or pressure. </w:t>
      </w:r>
    </w:p>
    <w:p w14:paraId="7761E720" w14:textId="77777777" w:rsidR="00D84390" w:rsidRPr="00FC475D" w:rsidRDefault="00A9546C"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link between TL and DO is what the first hypothesis examined and the result showed that there is a statistically important positive link which shows strong support. </w:t>
      </w:r>
      <w:r w:rsidR="00FC475D">
        <w:rPr>
          <w:rFonts w:ascii="Arial" w:hAnsi="Arial" w:cs="Arial"/>
          <w:color w:val="000000" w:themeColor="text1"/>
          <w:sz w:val="24"/>
          <w:szCs w:val="24"/>
        </w:rPr>
        <w:t xml:space="preserve">Conclusion is that the results clearly indicated a </w:t>
      </w:r>
      <w:r>
        <w:rPr>
          <w:rFonts w:ascii="Arial" w:hAnsi="Arial" w:cs="Arial"/>
          <w:color w:val="000000" w:themeColor="text1"/>
          <w:sz w:val="24"/>
          <w:szCs w:val="24"/>
        </w:rPr>
        <w:t xml:space="preserve">solid relationship </w:t>
      </w:r>
      <w:r w:rsidR="00FC475D">
        <w:rPr>
          <w:rFonts w:ascii="Arial" w:hAnsi="Arial" w:cs="Arial"/>
          <w:color w:val="000000" w:themeColor="text1"/>
          <w:sz w:val="24"/>
          <w:szCs w:val="24"/>
        </w:rPr>
        <w:t>between follower perceptions and the organisation’s desirable outcome.</w:t>
      </w:r>
    </w:p>
    <w:p w14:paraId="01ECBA6E" w14:textId="77777777" w:rsidR="00DF5CD4" w:rsidRDefault="00DF5CD4" w:rsidP="00584EDA">
      <w:pPr>
        <w:spacing w:line="480" w:lineRule="auto"/>
        <w:jc w:val="both"/>
        <w:rPr>
          <w:rFonts w:ascii="Arial" w:hAnsi="Arial" w:cs="Arial"/>
          <w:b/>
          <w:color w:val="000000" w:themeColor="text1"/>
          <w:sz w:val="24"/>
          <w:szCs w:val="24"/>
        </w:rPr>
      </w:pPr>
    </w:p>
    <w:p w14:paraId="71B8AE8D" w14:textId="77777777" w:rsidR="00CC62FC" w:rsidRPr="00046939" w:rsidRDefault="00046939" w:rsidP="00584EDA">
      <w:pPr>
        <w:spacing w:line="480" w:lineRule="auto"/>
        <w:jc w:val="both"/>
        <w:rPr>
          <w:rFonts w:ascii="Arial" w:hAnsi="Arial" w:cs="Arial"/>
          <w:b/>
          <w:color w:val="000000" w:themeColor="text1"/>
          <w:sz w:val="24"/>
          <w:szCs w:val="24"/>
        </w:rPr>
      </w:pPr>
      <w:r w:rsidRPr="00046939">
        <w:rPr>
          <w:rFonts w:ascii="Arial" w:hAnsi="Arial" w:cs="Arial"/>
          <w:b/>
          <w:color w:val="000000" w:themeColor="text1"/>
          <w:sz w:val="24"/>
          <w:szCs w:val="24"/>
        </w:rPr>
        <w:t>Bias</w:t>
      </w:r>
    </w:p>
    <w:p w14:paraId="5AC52EEF" w14:textId="77777777" w:rsidR="008C138E" w:rsidRDefault="00DB3DB1"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Self-</w:t>
      </w:r>
      <w:r w:rsidR="00046939">
        <w:rPr>
          <w:rFonts w:ascii="Arial" w:hAnsi="Arial" w:cs="Arial"/>
          <w:color w:val="000000" w:themeColor="text1"/>
          <w:sz w:val="24"/>
          <w:szCs w:val="24"/>
        </w:rPr>
        <w:t>reported assessment could be prone to bias. Leaders</w:t>
      </w:r>
      <w:r w:rsidR="00B551A2">
        <w:rPr>
          <w:rFonts w:ascii="Arial" w:hAnsi="Arial" w:cs="Arial"/>
          <w:color w:val="000000" w:themeColor="text1"/>
          <w:sz w:val="24"/>
          <w:szCs w:val="24"/>
        </w:rPr>
        <w:t xml:space="preserve"> are known to rate</w:t>
      </w:r>
      <w:r w:rsidR="00046939">
        <w:rPr>
          <w:rFonts w:ascii="Arial" w:hAnsi="Arial" w:cs="Arial"/>
          <w:color w:val="000000" w:themeColor="text1"/>
          <w:sz w:val="24"/>
          <w:szCs w:val="24"/>
        </w:rPr>
        <w:t xml:space="preserve"> themselves as significantly more transformational</w:t>
      </w:r>
      <w:r w:rsidR="00B551A2">
        <w:rPr>
          <w:rFonts w:ascii="Arial" w:hAnsi="Arial" w:cs="Arial"/>
          <w:color w:val="000000" w:themeColor="text1"/>
          <w:sz w:val="24"/>
          <w:szCs w:val="24"/>
        </w:rPr>
        <w:t xml:space="preserve"> compared to</w:t>
      </w:r>
      <w:r>
        <w:rPr>
          <w:rFonts w:ascii="Arial" w:hAnsi="Arial" w:cs="Arial"/>
          <w:color w:val="000000" w:themeColor="text1"/>
          <w:sz w:val="24"/>
          <w:szCs w:val="24"/>
        </w:rPr>
        <w:t xml:space="preserve"> their followers. </w:t>
      </w:r>
      <w:r w:rsidR="00B551A2">
        <w:rPr>
          <w:rFonts w:ascii="Arial" w:hAnsi="Arial" w:cs="Arial"/>
          <w:color w:val="000000" w:themeColor="text1"/>
          <w:sz w:val="24"/>
          <w:szCs w:val="24"/>
        </w:rPr>
        <w:t xml:space="preserve">The MLQ reflects </w:t>
      </w:r>
      <w:r>
        <w:rPr>
          <w:rFonts w:ascii="Arial" w:hAnsi="Arial" w:cs="Arial"/>
          <w:color w:val="000000" w:themeColor="text1"/>
          <w:sz w:val="24"/>
          <w:szCs w:val="24"/>
        </w:rPr>
        <w:t>a social desirability bias</w:t>
      </w:r>
      <w:r w:rsidR="009B5FFE">
        <w:rPr>
          <w:rFonts w:ascii="Arial" w:hAnsi="Arial" w:cs="Arial"/>
          <w:color w:val="000000" w:themeColor="text1"/>
          <w:sz w:val="24"/>
          <w:szCs w:val="24"/>
        </w:rPr>
        <w:t xml:space="preserve"> which enables</w:t>
      </w:r>
      <w:r>
        <w:rPr>
          <w:rFonts w:ascii="Arial" w:hAnsi="Arial" w:cs="Arial"/>
          <w:color w:val="000000" w:themeColor="text1"/>
          <w:sz w:val="24"/>
          <w:szCs w:val="24"/>
        </w:rPr>
        <w:t xml:space="preserve"> leaders to perceive that their responses are more acceptable</w:t>
      </w:r>
      <w:r w:rsidR="00794C76">
        <w:rPr>
          <w:rFonts w:ascii="Arial" w:hAnsi="Arial" w:cs="Arial"/>
          <w:color w:val="000000" w:themeColor="text1"/>
          <w:sz w:val="24"/>
          <w:szCs w:val="24"/>
        </w:rPr>
        <w:t xml:space="preserve"> socially</w:t>
      </w:r>
      <w:r>
        <w:rPr>
          <w:rFonts w:ascii="Arial" w:hAnsi="Arial" w:cs="Arial"/>
          <w:color w:val="000000" w:themeColor="text1"/>
          <w:sz w:val="24"/>
          <w:szCs w:val="24"/>
        </w:rPr>
        <w:t xml:space="preserve">. </w:t>
      </w:r>
      <w:r w:rsidR="009E684D">
        <w:rPr>
          <w:rFonts w:ascii="Arial" w:hAnsi="Arial" w:cs="Arial"/>
          <w:color w:val="000000" w:themeColor="text1"/>
          <w:sz w:val="24"/>
          <w:szCs w:val="24"/>
        </w:rPr>
        <w:t xml:space="preserve">Partiality </w:t>
      </w:r>
      <w:r>
        <w:rPr>
          <w:rFonts w:ascii="Arial" w:hAnsi="Arial" w:cs="Arial"/>
          <w:color w:val="000000" w:themeColor="text1"/>
          <w:sz w:val="24"/>
          <w:szCs w:val="24"/>
        </w:rPr>
        <w:t xml:space="preserve">in </w:t>
      </w:r>
      <w:r w:rsidR="009E684D">
        <w:rPr>
          <w:rFonts w:ascii="Arial" w:hAnsi="Arial" w:cs="Arial"/>
          <w:color w:val="000000" w:themeColor="text1"/>
          <w:sz w:val="24"/>
          <w:szCs w:val="24"/>
        </w:rPr>
        <w:t xml:space="preserve">the way they view themselves </w:t>
      </w:r>
      <w:r>
        <w:rPr>
          <w:rFonts w:ascii="Arial" w:hAnsi="Arial" w:cs="Arial"/>
          <w:color w:val="000000" w:themeColor="text1"/>
          <w:sz w:val="24"/>
          <w:szCs w:val="24"/>
        </w:rPr>
        <w:t xml:space="preserve">may </w:t>
      </w:r>
      <w:r w:rsidR="009E684D">
        <w:rPr>
          <w:rFonts w:ascii="Arial" w:hAnsi="Arial" w:cs="Arial"/>
          <w:color w:val="000000" w:themeColor="text1"/>
          <w:sz w:val="24"/>
          <w:szCs w:val="24"/>
        </w:rPr>
        <w:t xml:space="preserve">make these </w:t>
      </w:r>
      <w:r>
        <w:rPr>
          <w:rFonts w:ascii="Arial" w:hAnsi="Arial" w:cs="Arial"/>
          <w:color w:val="000000" w:themeColor="text1"/>
          <w:sz w:val="24"/>
          <w:szCs w:val="24"/>
        </w:rPr>
        <w:t xml:space="preserve">leaders to actually </w:t>
      </w:r>
      <w:r w:rsidR="009E684D">
        <w:rPr>
          <w:rFonts w:ascii="Arial" w:hAnsi="Arial" w:cs="Arial"/>
          <w:color w:val="000000" w:themeColor="text1"/>
          <w:sz w:val="24"/>
          <w:szCs w:val="24"/>
        </w:rPr>
        <w:t xml:space="preserve">see </w:t>
      </w:r>
      <w:r>
        <w:rPr>
          <w:rFonts w:ascii="Arial" w:hAnsi="Arial" w:cs="Arial"/>
          <w:color w:val="000000" w:themeColor="text1"/>
          <w:sz w:val="24"/>
          <w:szCs w:val="24"/>
        </w:rPr>
        <w:t xml:space="preserve">themselves as more transformational than their subordinate’s perception. </w:t>
      </w:r>
    </w:p>
    <w:p w14:paraId="550D57F3" w14:textId="3CFA7B04" w:rsidR="00046939" w:rsidRPr="00FC475D" w:rsidRDefault="008C138E"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MBTI can be used effectively in the process of management development to inform employees about their </w:t>
      </w:r>
      <w:r w:rsidR="00D500A3">
        <w:rPr>
          <w:rFonts w:ascii="Arial" w:hAnsi="Arial" w:cs="Arial"/>
          <w:color w:val="000000" w:themeColor="text1"/>
          <w:sz w:val="24"/>
          <w:szCs w:val="24"/>
        </w:rPr>
        <w:t xml:space="preserve">inherent inclination towards </w:t>
      </w:r>
      <w:r w:rsidR="00DB3DB1">
        <w:rPr>
          <w:rFonts w:ascii="Arial" w:hAnsi="Arial" w:cs="Arial"/>
          <w:color w:val="000000" w:themeColor="text1"/>
          <w:sz w:val="24"/>
          <w:szCs w:val="24"/>
        </w:rPr>
        <w:t xml:space="preserve">interaction, but also </w:t>
      </w:r>
      <w:r w:rsidR="001B57DA">
        <w:rPr>
          <w:rFonts w:ascii="Arial" w:hAnsi="Arial" w:cs="Arial"/>
          <w:color w:val="000000" w:themeColor="text1"/>
          <w:sz w:val="24"/>
          <w:szCs w:val="24"/>
        </w:rPr>
        <w:t xml:space="preserve">informs them </w:t>
      </w:r>
      <w:r w:rsidR="00DB3DB1">
        <w:rPr>
          <w:rFonts w:ascii="Arial" w:hAnsi="Arial" w:cs="Arial"/>
          <w:color w:val="000000" w:themeColor="text1"/>
          <w:sz w:val="24"/>
          <w:szCs w:val="24"/>
        </w:rPr>
        <w:t xml:space="preserve">that those </w:t>
      </w:r>
      <w:r w:rsidR="003E4E15">
        <w:rPr>
          <w:rFonts w:ascii="Arial" w:hAnsi="Arial" w:cs="Arial"/>
          <w:color w:val="000000" w:themeColor="text1"/>
          <w:sz w:val="24"/>
          <w:szCs w:val="24"/>
        </w:rPr>
        <w:t xml:space="preserve">inclinations </w:t>
      </w:r>
      <w:r w:rsidR="00DB3DB1">
        <w:rPr>
          <w:rFonts w:ascii="Arial" w:hAnsi="Arial" w:cs="Arial"/>
          <w:color w:val="000000" w:themeColor="text1"/>
          <w:sz w:val="24"/>
          <w:szCs w:val="24"/>
        </w:rPr>
        <w:t>are not irresistible.</w:t>
      </w:r>
    </w:p>
    <w:p w14:paraId="7BF3F870" w14:textId="77777777" w:rsidR="00DF5CD4" w:rsidRDefault="00DF5CD4" w:rsidP="00584EDA">
      <w:pPr>
        <w:spacing w:line="480" w:lineRule="auto"/>
        <w:jc w:val="both"/>
        <w:rPr>
          <w:rFonts w:ascii="Arial" w:hAnsi="Arial" w:cs="Arial"/>
          <w:b/>
          <w:color w:val="000000" w:themeColor="text1"/>
          <w:sz w:val="24"/>
          <w:szCs w:val="24"/>
        </w:rPr>
      </w:pPr>
    </w:p>
    <w:p w14:paraId="598EE7DB" w14:textId="77777777" w:rsidR="007E3EEB" w:rsidRPr="007E3EEB" w:rsidRDefault="007E3EEB" w:rsidP="00584EDA">
      <w:pPr>
        <w:spacing w:line="480" w:lineRule="auto"/>
        <w:jc w:val="both"/>
        <w:rPr>
          <w:rFonts w:ascii="Arial" w:hAnsi="Arial" w:cs="Arial"/>
          <w:b/>
          <w:color w:val="000000" w:themeColor="text1"/>
          <w:sz w:val="24"/>
          <w:szCs w:val="24"/>
        </w:rPr>
      </w:pPr>
      <w:r w:rsidRPr="007E3EEB">
        <w:rPr>
          <w:rFonts w:ascii="Arial" w:hAnsi="Arial" w:cs="Arial"/>
          <w:b/>
          <w:color w:val="000000" w:themeColor="text1"/>
          <w:sz w:val="24"/>
          <w:szCs w:val="24"/>
        </w:rPr>
        <w:lastRenderedPageBreak/>
        <w:t>Validity</w:t>
      </w:r>
    </w:p>
    <w:p w14:paraId="5A61B079" w14:textId="77777777" w:rsidR="007E3EEB" w:rsidRPr="007E3EEB" w:rsidRDefault="007E3EEB" w:rsidP="00584EDA">
      <w:pPr>
        <w:spacing w:line="480" w:lineRule="auto"/>
        <w:jc w:val="both"/>
        <w:rPr>
          <w:rFonts w:ascii="Arial" w:hAnsi="Arial" w:cs="Arial"/>
          <w:color w:val="000000" w:themeColor="text1"/>
          <w:sz w:val="24"/>
          <w:szCs w:val="24"/>
        </w:rPr>
      </w:pPr>
      <w:r w:rsidRPr="007E3EEB">
        <w:rPr>
          <w:rFonts w:ascii="Arial" w:hAnsi="Arial" w:cs="Arial"/>
          <w:color w:val="000000" w:themeColor="text1"/>
          <w:sz w:val="24"/>
          <w:szCs w:val="24"/>
          <w:shd w:val="clear" w:color="auto" w:fill="FFFFFF"/>
        </w:rPr>
        <w:t xml:space="preserve">Validity is the </w:t>
      </w:r>
      <w:r w:rsidR="001F26E1">
        <w:rPr>
          <w:rFonts w:ascii="Arial" w:hAnsi="Arial" w:cs="Arial"/>
          <w:color w:val="000000" w:themeColor="text1"/>
          <w:sz w:val="24"/>
          <w:szCs w:val="24"/>
          <w:shd w:val="clear" w:color="auto" w:fill="FFFFFF"/>
        </w:rPr>
        <w:t>degree</w:t>
      </w:r>
      <w:r w:rsidR="001F26E1" w:rsidRPr="007E3EEB">
        <w:rPr>
          <w:rFonts w:ascii="Arial" w:hAnsi="Arial" w:cs="Arial"/>
          <w:color w:val="000000" w:themeColor="text1"/>
          <w:sz w:val="24"/>
          <w:szCs w:val="24"/>
          <w:shd w:val="clear" w:color="auto" w:fill="FFFFFF"/>
        </w:rPr>
        <w:t xml:space="preserve"> </w:t>
      </w:r>
      <w:r w:rsidRPr="007E3EEB">
        <w:rPr>
          <w:rFonts w:ascii="Arial" w:hAnsi="Arial" w:cs="Arial"/>
          <w:color w:val="000000" w:themeColor="text1"/>
          <w:sz w:val="24"/>
          <w:szCs w:val="24"/>
          <w:shd w:val="clear" w:color="auto" w:fill="FFFFFF"/>
        </w:rPr>
        <w:t>to which a test (such as a </w:t>
      </w:r>
      <w:hyperlink r:id="rId14" w:tooltip="Chemical test" w:history="1">
        <w:r w:rsidRPr="007E3EEB">
          <w:rPr>
            <w:rFonts w:ascii="Arial" w:hAnsi="Arial" w:cs="Arial"/>
            <w:color w:val="000000" w:themeColor="text1"/>
            <w:sz w:val="24"/>
            <w:szCs w:val="24"/>
            <w:shd w:val="clear" w:color="auto" w:fill="FFFFFF"/>
          </w:rPr>
          <w:t>chemical</w:t>
        </w:r>
      </w:hyperlink>
      <w:r w:rsidRPr="007E3EEB">
        <w:rPr>
          <w:rFonts w:ascii="Arial" w:hAnsi="Arial" w:cs="Arial"/>
          <w:color w:val="000000" w:themeColor="text1"/>
          <w:sz w:val="24"/>
          <w:szCs w:val="24"/>
          <w:shd w:val="clear" w:color="auto" w:fill="FFFFFF"/>
        </w:rPr>
        <w:t>, </w:t>
      </w:r>
      <w:hyperlink r:id="rId15" w:tooltip="Physical test" w:history="1">
        <w:r w:rsidRPr="007E3EEB">
          <w:rPr>
            <w:rFonts w:ascii="Arial" w:hAnsi="Arial" w:cs="Arial"/>
            <w:color w:val="000000" w:themeColor="text1"/>
            <w:sz w:val="24"/>
            <w:szCs w:val="24"/>
            <w:shd w:val="clear" w:color="auto" w:fill="FFFFFF"/>
          </w:rPr>
          <w:t>physical</w:t>
        </w:r>
      </w:hyperlink>
      <w:r w:rsidRPr="007E3EEB">
        <w:rPr>
          <w:rFonts w:ascii="Arial" w:hAnsi="Arial" w:cs="Arial"/>
          <w:color w:val="000000" w:themeColor="text1"/>
          <w:sz w:val="24"/>
          <w:szCs w:val="24"/>
          <w:shd w:val="clear" w:color="auto" w:fill="FFFFFF"/>
        </w:rPr>
        <w:t>, or </w:t>
      </w:r>
      <w:hyperlink r:id="rId16" w:tooltip="Test (assessment)" w:history="1">
        <w:r w:rsidRPr="007E3EEB">
          <w:rPr>
            <w:rFonts w:ascii="Arial" w:hAnsi="Arial" w:cs="Arial"/>
            <w:color w:val="000000" w:themeColor="text1"/>
            <w:sz w:val="24"/>
            <w:szCs w:val="24"/>
            <w:shd w:val="clear" w:color="auto" w:fill="FFFFFF"/>
          </w:rPr>
          <w:t>scholastic test</w:t>
        </w:r>
      </w:hyperlink>
      <w:r w:rsidRPr="007E3EEB">
        <w:rPr>
          <w:rFonts w:ascii="Arial" w:hAnsi="Arial" w:cs="Arial"/>
          <w:color w:val="000000" w:themeColor="text1"/>
          <w:sz w:val="24"/>
          <w:szCs w:val="24"/>
          <w:shd w:val="clear" w:color="auto" w:fill="FFFFFF"/>
        </w:rPr>
        <w:t>) </w:t>
      </w:r>
      <w:hyperlink r:id="rId17" w:tooltip="Accuracy and precision" w:history="1">
        <w:r w:rsidRPr="007E3EEB">
          <w:rPr>
            <w:rFonts w:ascii="Arial" w:hAnsi="Arial" w:cs="Arial"/>
            <w:color w:val="000000" w:themeColor="text1"/>
            <w:sz w:val="24"/>
            <w:szCs w:val="24"/>
            <w:shd w:val="clear" w:color="auto" w:fill="FFFFFF"/>
          </w:rPr>
          <w:t>accurately</w:t>
        </w:r>
      </w:hyperlink>
      <w:r w:rsidRPr="007E3EEB">
        <w:rPr>
          <w:rFonts w:ascii="Arial" w:hAnsi="Arial" w:cs="Arial"/>
          <w:color w:val="000000" w:themeColor="text1"/>
          <w:sz w:val="24"/>
          <w:szCs w:val="24"/>
          <w:shd w:val="clear" w:color="auto" w:fill="FFFFFF"/>
        </w:rPr>
        <w:t> </w:t>
      </w:r>
      <w:r w:rsidR="001F26E1">
        <w:rPr>
          <w:rFonts w:ascii="Arial" w:hAnsi="Arial" w:cs="Arial"/>
          <w:color w:val="000000" w:themeColor="text1"/>
          <w:sz w:val="24"/>
          <w:szCs w:val="24"/>
          <w:shd w:val="clear" w:color="auto" w:fill="FFFFFF"/>
        </w:rPr>
        <w:t xml:space="preserve">assesses </w:t>
      </w:r>
      <w:r w:rsidRPr="007E3EEB">
        <w:rPr>
          <w:rFonts w:ascii="Arial" w:hAnsi="Arial" w:cs="Arial"/>
          <w:color w:val="000000" w:themeColor="text1"/>
          <w:sz w:val="24"/>
          <w:szCs w:val="24"/>
          <w:shd w:val="clear" w:color="auto" w:fill="FFFFFF"/>
        </w:rPr>
        <w:t xml:space="preserve">what it is </w:t>
      </w:r>
      <w:r w:rsidR="001F26E1">
        <w:rPr>
          <w:rFonts w:ascii="Arial" w:hAnsi="Arial" w:cs="Arial"/>
          <w:color w:val="000000" w:themeColor="text1"/>
          <w:sz w:val="24"/>
          <w:szCs w:val="24"/>
          <w:shd w:val="clear" w:color="auto" w:fill="FFFFFF"/>
        </w:rPr>
        <w:t xml:space="preserve">designed </w:t>
      </w:r>
      <w:r w:rsidRPr="007E3EEB">
        <w:rPr>
          <w:rFonts w:ascii="Arial" w:hAnsi="Arial" w:cs="Arial"/>
          <w:color w:val="000000" w:themeColor="text1"/>
          <w:sz w:val="24"/>
          <w:szCs w:val="24"/>
          <w:shd w:val="clear" w:color="auto" w:fill="FFFFFF"/>
        </w:rPr>
        <w:t>to. In the fields of </w:t>
      </w:r>
      <w:hyperlink r:id="rId18" w:history="1">
        <w:r w:rsidRPr="007E3EEB">
          <w:rPr>
            <w:rFonts w:ascii="Arial" w:hAnsi="Arial" w:cs="Arial"/>
            <w:color w:val="000000" w:themeColor="text1"/>
            <w:sz w:val="24"/>
            <w:szCs w:val="24"/>
            <w:shd w:val="clear" w:color="auto" w:fill="FFFFFF"/>
          </w:rPr>
          <w:t>psychological testing</w:t>
        </w:r>
      </w:hyperlink>
      <w:r w:rsidRPr="007E3EEB">
        <w:rPr>
          <w:rFonts w:ascii="Arial" w:hAnsi="Arial" w:cs="Arial"/>
          <w:color w:val="000000" w:themeColor="text1"/>
          <w:sz w:val="24"/>
          <w:szCs w:val="24"/>
          <w:shd w:val="clear" w:color="auto" w:fill="FFFFFF"/>
        </w:rPr>
        <w:t> and </w:t>
      </w:r>
      <w:commentRangeStart w:id="2"/>
      <w:r w:rsidR="00DB6CC4">
        <w:fldChar w:fldCharType="begin"/>
      </w:r>
      <w:r w:rsidR="00373BA5">
        <w:instrText>HYPERLINK "https://en.wikipedia.org/wiki/Test_(assessment)" \o "Test (assessment)"</w:instrText>
      </w:r>
      <w:r w:rsidR="00DB6CC4">
        <w:fldChar w:fldCharType="separate"/>
      </w:r>
      <w:r w:rsidRPr="007E3EEB">
        <w:rPr>
          <w:rFonts w:ascii="Arial" w:hAnsi="Arial" w:cs="Arial"/>
          <w:color w:val="000000" w:themeColor="text1"/>
          <w:sz w:val="24"/>
          <w:szCs w:val="24"/>
          <w:shd w:val="clear" w:color="auto" w:fill="FFFFFF"/>
        </w:rPr>
        <w:t>educational testing</w:t>
      </w:r>
      <w:r w:rsidR="00DB6CC4">
        <w:fldChar w:fldCharType="end"/>
      </w:r>
      <w:r w:rsidRPr="007E3EEB">
        <w:rPr>
          <w:rFonts w:ascii="Arial" w:hAnsi="Arial" w:cs="Arial"/>
          <w:color w:val="000000" w:themeColor="text1"/>
          <w:sz w:val="24"/>
          <w:szCs w:val="24"/>
          <w:shd w:val="clear" w:color="auto" w:fill="FFFFFF"/>
        </w:rPr>
        <w:t>, "validity refers to the degree to which evidence and theory support the interpretations of test scores entailed by proposed uses of tests"</w:t>
      </w:r>
      <w:commentRangeEnd w:id="2"/>
      <w:r w:rsidR="001B57DA">
        <w:rPr>
          <w:rStyle w:val="CommentReference"/>
        </w:rPr>
        <w:commentReference w:id="2"/>
      </w:r>
    </w:p>
    <w:p w14:paraId="70BBEBB8" w14:textId="77777777" w:rsidR="00CC62FC" w:rsidRPr="00CD37ED" w:rsidRDefault="00CD37ED"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This </w:t>
      </w:r>
      <w:r w:rsidR="001142EA">
        <w:rPr>
          <w:rFonts w:ascii="Arial" w:hAnsi="Arial" w:cs="Arial"/>
          <w:color w:val="000000" w:themeColor="text1"/>
          <w:sz w:val="24"/>
          <w:szCs w:val="24"/>
        </w:rPr>
        <w:t xml:space="preserve">research </w:t>
      </w:r>
      <w:r>
        <w:rPr>
          <w:rFonts w:ascii="Arial" w:hAnsi="Arial" w:cs="Arial"/>
          <w:color w:val="000000" w:themeColor="text1"/>
          <w:sz w:val="24"/>
          <w:szCs w:val="24"/>
        </w:rPr>
        <w:t xml:space="preserve">was </w:t>
      </w:r>
      <w:r w:rsidR="001142EA">
        <w:rPr>
          <w:rFonts w:ascii="Arial" w:hAnsi="Arial" w:cs="Arial"/>
          <w:color w:val="000000" w:themeColor="text1"/>
          <w:sz w:val="24"/>
          <w:szCs w:val="24"/>
        </w:rPr>
        <w:t xml:space="preserve">carried out </w:t>
      </w:r>
      <w:r>
        <w:rPr>
          <w:rFonts w:ascii="Arial" w:hAnsi="Arial" w:cs="Arial"/>
          <w:color w:val="000000" w:themeColor="text1"/>
          <w:sz w:val="24"/>
          <w:szCs w:val="24"/>
        </w:rPr>
        <w:t xml:space="preserve">in a US manufacturing facility </w:t>
      </w:r>
      <w:r w:rsidR="001142EA">
        <w:rPr>
          <w:rFonts w:ascii="Arial" w:hAnsi="Arial" w:cs="Arial"/>
          <w:color w:val="000000" w:themeColor="text1"/>
          <w:sz w:val="24"/>
          <w:szCs w:val="24"/>
        </w:rPr>
        <w:t xml:space="preserve">which gives </w:t>
      </w:r>
      <w:r>
        <w:rPr>
          <w:rFonts w:ascii="Arial" w:hAnsi="Arial" w:cs="Arial"/>
          <w:color w:val="000000" w:themeColor="text1"/>
          <w:sz w:val="24"/>
          <w:szCs w:val="24"/>
        </w:rPr>
        <w:t xml:space="preserve">rise to the </w:t>
      </w:r>
      <w:r w:rsidR="001142EA">
        <w:rPr>
          <w:rFonts w:ascii="Arial" w:hAnsi="Arial" w:cs="Arial"/>
          <w:color w:val="000000" w:themeColor="text1"/>
          <w:sz w:val="24"/>
          <w:szCs w:val="24"/>
        </w:rPr>
        <w:t xml:space="preserve">probability </w:t>
      </w:r>
      <w:r>
        <w:rPr>
          <w:rFonts w:ascii="Arial" w:hAnsi="Arial" w:cs="Arial"/>
          <w:color w:val="000000" w:themeColor="text1"/>
          <w:sz w:val="24"/>
          <w:szCs w:val="24"/>
        </w:rPr>
        <w:t xml:space="preserve">that the results may be </w:t>
      </w:r>
      <w:r w:rsidR="001142EA">
        <w:rPr>
          <w:rFonts w:ascii="Arial" w:hAnsi="Arial" w:cs="Arial"/>
          <w:color w:val="000000" w:themeColor="text1"/>
          <w:sz w:val="24"/>
          <w:szCs w:val="24"/>
        </w:rPr>
        <w:t xml:space="preserve">tied down </w:t>
      </w:r>
      <w:r>
        <w:rPr>
          <w:rFonts w:ascii="Arial" w:hAnsi="Arial" w:cs="Arial"/>
          <w:color w:val="000000" w:themeColor="text1"/>
          <w:sz w:val="24"/>
          <w:szCs w:val="24"/>
        </w:rPr>
        <w:t xml:space="preserve">to those </w:t>
      </w:r>
      <w:r w:rsidR="001142EA">
        <w:rPr>
          <w:rFonts w:ascii="Arial" w:hAnsi="Arial" w:cs="Arial"/>
          <w:color w:val="000000" w:themeColor="text1"/>
          <w:sz w:val="24"/>
          <w:szCs w:val="24"/>
        </w:rPr>
        <w:t xml:space="preserve">outstanding </w:t>
      </w:r>
      <w:r>
        <w:rPr>
          <w:rFonts w:ascii="Arial" w:hAnsi="Arial" w:cs="Arial"/>
          <w:color w:val="000000" w:themeColor="text1"/>
          <w:sz w:val="24"/>
          <w:szCs w:val="24"/>
        </w:rPr>
        <w:t>cultural or organisational circumstances</w:t>
      </w:r>
      <w:r w:rsidR="001B57DA">
        <w:rPr>
          <w:rFonts w:ascii="Arial" w:hAnsi="Arial" w:cs="Arial"/>
          <w:color w:val="000000" w:themeColor="text1"/>
          <w:sz w:val="24"/>
          <w:szCs w:val="24"/>
        </w:rPr>
        <w:t>. So,</w:t>
      </w:r>
      <w:r>
        <w:rPr>
          <w:rFonts w:ascii="Arial" w:hAnsi="Arial" w:cs="Arial"/>
          <w:color w:val="000000" w:themeColor="text1"/>
          <w:sz w:val="24"/>
          <w:szCs w:val="24"/>
        </w:rPr>
        <w:t xml:space="preserve"> it is </w:t>
      </w:r>
      <w:r w:rsidR="001142EA">
        <w:rPr>
          <w:rFonts w:ascii="Arial" w:hAnsi="Arial" w:cs="Arial"/>
          <w:color w:val="000000" w:themeColor="text1"/>
          <w:sz w:val="24"/>
          <w:szCs w:val="24"/>
        </w:rPr>
        <w:t xml:space="preserve">only acceptable </w:t>
      </w:r>
      <w:r>
        <w:rPr>
          <w:rFonts w:ascii="Arial" w:hAnsi="Arial" w:cs="Arial"/>
          <w:color w:val="000000" w:themeColor="text1"/>
          <w:sz w:val="24"/>
          <w:szCs w:val="24"/>
        </w:rPr>
        <w:t>to presume that the relatively large sample in th</w:t>
      </w:r>
      <w:r w:rsidR="001142EA">
        <w:rPr>
          <w:rFonts w:ascii="Arial" w:hAnsi="Arial" w:cs="Arial"/>
          <w:color w:val="000000" w:themeColor="text1"/>
          <w:sz w:val="24"/>
          <w:szCs w:val="24"/>
        </w:rPr>
        <w:t>e</w:t>
      </w:r>
      <w:r>
        <w:rPr>
          <w:rFonts w:ascii="Arial" w:hAnsi="Arial" w:cs="Arial"/>
          <w:color w:val="000000" w:themeColor="text1"/>
          <w:sz w:val="24"/>
          <w:szCs w:val="24"/>
        </w:rPr>
        <w:t xml:space="preserve"> study would provide psychological and cultural diversity.</w:t>
      </w:r>
    </w:p>
    <w:p w14:paraId="744EE2E8" w14:textId="77777777" w:rsidR="001974B8" w:rsidRDefault="001974B8" w:rsidP="00584EDA">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Studies </w:t>
      </w:r>
      <w:r w:rsidR="001142EA">
        <w:rPr>
          <w:rFonts w:ascii="Arial" w:hAnsi="Arial" w:cs="Arial"/>
          <w:color w:val="000000" w:themeColor="text1"/>
          <w:sz w:val="24"/>
          <w:szCs w:val="24"/>
        </w:rPr>
        <w:t xml:space="preserve">that use </w:t>
      </w:r>
      <w:r>
        <w:rPr>
          <w:rFonts w:ascii="Arial" w:hAnsi="Arial" w:cs="Arial"/>
          <w:color w:val="000000" w:themeColor="text1"/>
          <w:sz w:val="24"/>
          <w:szCs w:val="24"/>
        </w:rPr>
        <w:t xml:space="preserve">large samples across </w:t>
      </w:r>
      <w:r w:rsidR="001142EA">
        <w:rPr>
          <w:rFonts w:ascii="Arial" w:hAnsi="Arial" w:cs="Arial"/>
          <w:color w:val="000000" w:themeColor="text1"/>
          <w:sz w:val="24"/>
          <w:szCs w:val="24"/>
        </w:rPr>
        <w:t xml:space="preserve">different </w:t>
      </w:r>
      <w:r>
        <w:rPr>
          <w:rFonts w:ascii="Arial" w:hAnsi="Arial" w:cs="Arial"/>
          <w:color w:val="000000" w:themeColor="text1"/>
          <w:sz w:val="24"/>
          <w:szCs w:val="24"/>
        </w:rPr>
        <w:t xml:space="preserve">organisational settings are </w:t>
      </w:r>
      <w:r w:rsidR="007D5140">
        <w:rPr>
          <w:rFonts w:ascii="Arial" w:hAnsi="Arial" w:cs="Arial"/>
          <w:color w:val="000000" w:themeColor="text1"/>
          <w:sz w:val="24"/>
          <w:szCs w:val="24"/>
        </w:rPr>
        <w:t xml:space="preserve">required </w:t>
      </w:r>
      <w:r>
        <w:rPr>
          <w:rFonts w:ascii="Arial" w:hAnsi="Arial" w:cs="Arial"/>
          <w:color w:val="000000" w:themeColor="text1"/>
          <w:sz w:val="24"/>
          <w:szCs w:val="24"/>
        </w:rPr>
        <w:t xml:space="preserve">to </w:t>
      </w:r>
      <w:r w:rsidR="007D5140">
        <w:rPr>
          <w:rFonts w:ascii="Arial" w:hAnsi="Arial" w:cs="Arial"/>
          <w:color w:val="000000" w:themeColor="text1"/>
          <w:sz w:val="24"/>
          <w:szCs w:val="24"/>
        </w:rPr>
        <w:t xml:space="preserve">affirm </w:t>
      </w:r>
      <w:r>
        <w:rPr>
          <w:rFonts w:ascii="Arial" w:hAnsi="Arial" w:cs="Arial"/>
          <w:color w:val="000000" w:themeColor="text1"/>
          <w:sz w:val="24"/>
          <w:szCs w:val="24"/>
        </w:rPr>
        <w:t xml:space="preserve">the </w:t>
      </w:r>
      <w:r w:rsidR="007D5140">
        <w:rPr>
          <w:rFonts w:ascii="Arial" w:hAnsi="Arial" w:cs="Arial"/>
          <w:color w:val="000000" w:themeColor="text1"/>
          <w:sz w:val="24"/>
          <w:szCs w:val="24"/>
        </w:rPr>
        <w:t xml:space="preserve">outcome </w:t>
      </w:r>
      <w:r>
        <w:rPr>
          <w:rFonts w:ascii="Arial" w:hAnsi="Arial" w:cs="Arial"/>
          <w:color w:val="000000" w:themeColor="text1"/>
          <w:sz w:val="24"/>
          <w:szCs w:val="24"/>
        </w:rPr>
        <w:t>of this study. It suggests that the sample was not representative and as such</w:t>
      </w:r>
      <w:r w:rsidR="001B57DA">
        <w:rPr>
          <w:rFonts w:ascii="Arial" w:hAnsi="Arial" w:cs="Arial"/>
          <w:color w:val="000000" w:themeColor="text1"/>
          <w:sz w:val="24"/>
          <w:szCs w:val="24"/>
        </w:rPr>
        <w:t>,</w:t>
      </w:r>
      <w:r>
        <w:rPr>
          <w:rFonts w:ascii="Arial" w:hAnsi="Arial" w:cs="Arial"/>
          <w:color w:val="000000" w:themeColor="text1"/>
          <w:sz w:val="24"/>
          <w:szCs w:val="24"/>
        </w:rPr>
        <w:t xml:space="preserve"> may not be considered to be reliable and valid.</w:t>
      </w:r>
    </w:p>
    <w:p w14:paraId="1163E23C" w14:textId="77777777" w:rsidR="00693A19" w:rsidRPr="007037DA" w:rsidRDefault="00693A19" w:rsidP="00584EDA">
      <w:pPr>
        <w:spacing w:line="480" w:lineRule="auto"/>
        <w:jc w:val="both"/>
        <w:rPr>
          <w:rFonts w:ascii="Arial" w:hAnsi="Arial" w:cs="Arial"/>
          <w:b/>
          <w:color w:val="000000" w:themeColor="text1"/>
          <w:sz w:val="24"/>
          <w:szCs w:val="24"/>
        </w:rPr>
      </w:pPr>
    </w:p>
    <w:p w14:paraId="3FEAC654" w14:textId="77777777" w:rsidR="00720F82" w:rsidRDefault="00720F82" w:rsidP="00584EDA">
      <w:pPr>
        <w:spacing w:line="480" w:lineRule="auto"/>
        <w:jc w:val="both"/>
        <w:rPr>
          <w:rFonts w:ascii="Arial" w:hAnsi="Arial" w:cs="Arial"/>
          <w:b/>
          <w:color w:val="000000" w:themeColor="text1"/>
          <w:sz w:val="24"/>
          <w:szCs w:val="24"/>
        </w:rPr>
      </w:pPr>
    </w:p>
    <w:p w14:paraId="2CC756A3" w14:textId="77777777" w:rsidR="00007A66" w:rsidRDefault="00007A66" w:rsidP="00584EDA">
      <w:pPr>
        <w:spacing w:line="480" w:lineRule="auto"/>
        <w:jc w:val="both"/>
        <w:rPr>
          <w:rFonts w:ascii="Arial" w:hAnsi="Arial" w:cs="Arial"/>
          <w:b/>
          <w:color w:val="000000" w:themeColor="text1"/>
          <w:sz w:val="24"/>
          <w:szCs w:val="24"/>
        </w:rPr>
      </w:pPr>
    </w:p>
    <w:p w14:paraId="7653880C" w14:textId="77777777" w:rsidR="00007A66" w:rsidRDefault="00007A66" w:rsidP="00584EDA">
      <w:pPr>
        <w:spacing w:line="480" w:lineRule="auto"/>
        <w:jc w:val="both"/>
        <w:rPr>
          <w:rFonts w:ascii="Arial" w:hAnsi="Arial" w:cs="Arial"/>
          <w:b/>
          <w:color w:val="000000" w:themeColor="text1"/>
          <w:sz w:val="24"/>
          <w:szCs w:val="24"/>
        </w:rPr>
      </w:pPr>
    </w:p>
    <w:p w14:paraId="7D973695" w14:textId="77777777" w:rsidR="00007A66" w:rsidRDefault="00007A66" w:rsidP="00584EDA">
      <w:pPr>
        <w:spacing w:line="480" w:lineRule="auto"/>
        <w:jc w:val="both"/>
        <w:rPr>
          <w:rFonts w:ascii="Arial" w:hAnsi="Arial" w:cs="Arial"/>
          <w:b/>
          <w:color w:val="000000" w:themeColor="text1"/>
          <w:sz w:val="24"/>
          <w:szCs w:val="24"/>
        </w:rPr>
      </w:pPr>
    </w:p>
    <w:p w14:paraId="2D15E6A5" w14:textId="77777777" w:rsidR="00007A66" w:rsidRDefault="00007A66" w:rsidP="00584EDA">
      <w:pPr>
        <w:spacing w:line="480" w:lineRule="auto"/>
        <w:jc w:val="both"/>
        <w:rPr>
          <w:rFonts w:ascii="Arial" w:hAnsi="Arial" w:cs="Arial"/>
          <w:b/>
          <w:color w:val="000000" w:themeColor="text1"/>
          <w:sz w:val="24"/>
          <w:szCs w:val="24"/>
        </w:rPr>
      </w:pPr>
    </w:p>
    <w:p w14:paraId="3C3E0CCD" w14:textId="77777777" w:rsidR="00007A66" w:rsidRDefault="00007A66" w:rsidP="00584EDA">
      <w:pPr>
        <w:spacing w:line="480" w:lineRule="auto"/>
        <w:jc w:val="both"/>
        <w:rPr>
          <w:rFonts w:ascii="Arial" w:hAnsi="Arial" w:cs="Arial"/>
          <w:b/>
          <w:color w:val="000000" w:themeColor="text1"/>
          <w:sz w:val="24"/>
          <w:szCs w:val="24"/>
        </w:rPr>
      </w:pPr>
    </w:p>
    <w:p w14:paraId="5945E5B7" w14:textId="77777777" w:rsidR="00DF5CD4" w:rsidRDefault="00DF5CD4" w:rsidP="00584EDA">
      <w:pPr>
        <w:spacing w:line="480" w:lineRule="auto"/>
        <w:jc w:val="both"/>
        <w:rPr>
          <w:rFonts w:ascii="Arial" w:hAnsi="Arial" w:cs="Arial"/>
          <w:b/>
          <w:color w:val="000000" w:themeColor="text1"/>
          <w:sz w:val="24"/>
          <w:szCs w:val="24"/>
        </w:rPr>
      </w:pPr>
    </w:p>
    <w:p w14:paraId="698A767E" w14:textId="77777777" w:rsidR="00745796" w:rsidRPr="007037DA" w:rsidRDefault="00745796" w:rsidP="00584EDA">
      <w:pPr>
        <w:spacing w:line="480" w:lineRule="auto"/>
        <w:jc w:val="both"/>
        <w:rPr>
          <w:rFonts w:ascii="Arial" w:hAnsi="Arial" w:cs="Arial"/>
          <w:b/>
          <w:color w:val="000000" w:themeColor="text1"/>
          <w:sz w:val="24"/>
          <w:szCs w:val="24"/>
        </w:rPr>
      </w:pPr>
      <w:r w:rsidRPr="007037DA">
        <w:rPr>
          <w:rFonts w:ascii="Arial" w:hAnsi="Arial" w:cs="Arial"/>
          <w:b/>
          <w:color w:val="000000" w:themeColor="text1"/>
          <w:sz w:val="24"/>
          <w:szCs w:val="24"/>
        </w:rPr>
        <w:lastRenderedPageBreak/>
        <w:t>Conclusion</w:t>
      </w:r>
    </w:p>
    <w:p w14:paraId="7FF0B7E1" w14:textId="77777777" w:rsidR="00E80EF4" w:rsidRDefault="00E80EF4" w:rsidP="00584EDA">
      <w:pPr>
        <w:spacing w:line="480" w:lineRule="auto"/>
        <w:jc w:val="both"/>
        <w:rPr>
          <w:rFonts w:ascii="Arial" w:hAnsi="Arial" w:cs="Arial"/>
          <w:sz w:val="24"/>
          <w:szCs w:val="24"/>
        </w:rPr>
      </w:pPr>
      <w:r>
        <w:rPr>
          <w:rFonts w:ascii="Arial" w:hAnsi="Arial" w:cs="Arial"/>
          <w:sz w:val="24"/>
          <w:szCs w:val="24"/>
        </w:rPr>
        <w:t xml:space="preserve">It is clear that the MBTI is one of the most used and well known personality test although surrounded by many criticisms. It is </w:t>
      </w:r>
      <w:r w:rsidR="0024497A">
        <w:rPr>
          <w:rFonts w:ascii="Arial" w:hAnsi="Arial" w:cs="Arial"/>
          <w:sz w:val="24"/>
          <w:szCs w:val="24"/>
        </w:rPr>
        <w:t xml:space="preserve">created </w:t>
      </w:r>
      <w:r>
        <w:rPr>
          <w:rFonts w:ascii="Arial" w:hAnsi="Arial" w:cs="Arial"/>
          <w:sz w:val="24"/>
          <w:szCs w:val="24"/>
        </w:rPr>
        <w:t xml:space="preserve">to measure </w:t>
      </w:r>
      <w:r w:rsidR="0024497A">
        <w:rPr>
          <w:rFonts w:ascii="Arial" w:hAnsi="Arial" w:cs="Arial"/>
          <w:sz w:val="24"/>
          <w:szCs w:val="24"/>
        </w:rPr>
        <w:t xml:space="preserve">mental inclinations </w:t>
      </w:r>
      <w:r w:rsidR="0016435A">
        <w:rPr>
          <w:rFonts w:ascii="Arial" w:hAnsi="Arial" w:cs="Arial"/>
          <w:sz w:val="24"/>
          <w:szCs w:val="24"/>
        </w:rPr>
        <w:t>which project</w:t>
      </w:r>
      <w:r>
        <w:rPr>
          <w:rFonts w:ascii="Arial" w:hAnsi="Arial" w:cs="Arial"/>
          <w:sz w:val="24"/>
          <w:szCs w:val="24"/>
        </w:rPr>
        <w:t xml:space="preserve"> how people </w:t>
      </w:r>
      <w:r w:rsidR="00553E25">
        <w:rPr>
          <w:rFonts w:ascii="Arial" w:hAnsi="Arial" w:cs="Arial"/>
          <w:sz w:val="24"/>
          <w:szCs w:val="24"/>
        </w:rPr>
        <w:t>perceive</w:t>
      </w:r>
      <w:r w:rsidR="008B3FCA">
        <w:rPr>
          <w:rFonts w:ascii="Arial" w:hAnsi="Arial" w:cs="Arial"/>
          <w:sz w:val="24"/>
          <w:szCs w:val="24"/>
        </w:rPr>
        <w:t xml:space="preserve"> </w:t>
      </w:r>
      <w:r>
        <w:rPr>
          <w:rFonts w:ascii="Arial" w:hAnsi="Arial" w:cs="Arial"/>
          <w:sz w:val="24"/>
          <w:szCs w:val="24"/>
        </w:rPr>
        <w:t xml:space="preserve">the world </w:t>
      </w:r>
      <w:r w:rsidR="008B3FCA">
        <w:rPr>
          <w:rFonts w:ascii="Arial" w:hAnsi="Arial" w:cs="Arial"/>
          <w:sz w:val="24"/>
          <w:szCs w:val="24"/>
        </w:rPr>
        <w:t xml:space="preserve">they live in </w:t>
      </w:r>
      <w:r>
        <w:rPr>
          <w:rFonts w:ascii="Arial" w:hAnsi="Arial" w:cs="Arial"/>
          <w:sz w:val="24"/>
          <w:szCs w:val="24"/>
        </w:rPr>
        <w:t xml:space="preserve">and make their </w:t>
      </w:r>
      <w:r w:rsidR="008B3FCA">
        <w:rPr>
          <w:rFonts w:ascii="Arial" w:hAnsi="Arial" w:cs="Arial"/>
          <w:sz w:val="24"/>
          <w:szCs w:val="24"/>
        </w:rPr>
        <w:t xml:space="preserve">choices </w:t>
      </w:r>
      <w:r>
        <w:rPr>
          <w:rFonts w:ascii="Arial" w:hAnsi="Arial" w:cs="Arial"/>
          <w:sz w:val="24"/>
          <w:szCs w:val="24"/>
        </w:rPr>
        <w:t>(Montequin, 2013).</w:t>
      </w:r>
    </w:p>
    <w:p w14:paraId="50CB3975" w14:textId="77777777" w:rsidR="00544A56" w:rsidRPr="007037DA" w:rsidRDefault="00544A56" w:rsidP="00584EDA">
      <w:pPr>
        <w:spacing w:line="480" w:lineRule="auto"/>
        <w:jc w:val="both"/>
        <w:rPr>
          <w:rFonts w:ascii="Arial" w:hAnsi="Arial" w:cs="Arial"/>
          <w:sz w:val="24"/>
          <w:szCs w:val="24"/>
        </w:rPr>
      </w:pPr>
      <w:r w:rsidRPr="007037DA">
        <w:rPr>
          <w:rFonts w:ascii="Arial" w:hAnsi="Arial" w:cs="Arial"/>
          <w:sz w:val="24"/>
          <w:szCs w:val="24"/>
        </w:rPr>
        <w:t>Systematic</w:t>
      </w:r>
      <w:r w:rsidR="00AE6AF3">
        <w:rPr>
          <w:rFonts w:ascii="Arial" w:hAnsi="Arial" w:cs="Arial"/>
          <w:sz w:val="24"/>
          <w:szCs w:val="24"/>
        </w:rPr>
        <w:t xml:space="preserve"> literature review was chosen for this review</w:t>
      </w:r>
      <w:r w:rsidRPr="007037DA">
        <w:rPr>
          <w:rFonts w:ascii="Arial" w:hAnsi="Arial" w:cs="Arial"/>
          <w:sz w:val="24"/>
          <w:szCs w:val="24"/>
        </w:rPr>
        <w:t xml:space="preserve"> because it was more rigorous and it was a well-defined approach. It was comprehensive, detailed the timeframe within which the literature was selected and the metho</w:t>
      </w:r>
      <w:r w:rsidR="00743F8A">
        <w:rPr>
          <w:rFonts w:ascii="Arial" w:hAnsi="Arial" w:cs="Arial"/>
          <w:sz w:val="24"/>
          <w:szCs w:val="24"/>
        </w:rPr>
        <w:t>d used to evaluate and synthesis</w:t>
      </w:r>
      <w:r w:rsidRPr="007037DA">
        <w:rPr>
          <w:rFonts w:ascii="Arial" w:hAnsi="Arial" w:cs="Arial"/>
          <w:sz w:val="24"/>
          <w:szCs w:val="24"/>
        </w:rPr>
        <w:t>e findings of the studies in question.</w:t>
      </w:r>
    </w:p>
    <w:p w14:paraId="1F682E20" w14:textId="77777777" w:rsidR="00544A56" w:rsidRPr="007037DA" w:rsidRDefault="00544A56" w:rsidP="00584EDA">
      <w:pPr>
        <w:spacing w:line="480" w:lineRule="auto"/>
        <w:jc w:val="both"/>
        <w:rPr>
          <w:rFonts w:ascii="Arial" w:hAnsi="Arial" w:cs="Arial"/>
          <w:sz w:val="24"/>
          <w:szCs w:val="24"/>
        </w:rPr>
      </w:pPr>
      <w:r w:rsidRPr="007037DA">
        <w:rPr>
          <w:rFonts w:ascii="Arial" w:hAnsi="Arial" w:cs="Arial"/>
          <w:sz w:val="24"/>
          <w:szCs w:val="24"/>
        </w:rPr>
        <w:t xml:space="preserve">With </w:t>
      </w:r>
      <w:r w:rsidR="00867B8C">
        <w:rPr>
          <w:rFonts w:ascii="Arial" w:hAnsi="Arial" w:cs="Arial"/>
          <w:sz w:val="24"/>
          <w:szCs w:val="24"/>
        </w:rPr>
        <w:t>more study,</w:t>
      </w:r>
      <w:r w:rsidRPr="007037DA">
        <w:rPr>
          <w:rFonts w:ascii="Arial" w:hAnsi="Arial" w:cs="Arial"/>
          <w:sz w:val="24"/>
          <w:szCs w:val="24"/>
        </w:rPr>
        <w:t xml:space="preserve"> the MBTI may </w:t>
      </w:r>
      <w:r w:rsidR="001E4F1B">
        <w:rPr>
          <w:rFonts w:ascii="Arial" w:hAnsi="Arial" w:cs="Arial"/>
          <w:sz w:val="24"/>
          <w:szCs w:val="24"/>
        </w:rPr>
        <w:t xml:space="preserve">function more usefully </w:t>
      </w:r>
      <w:r w:rsidRPr="007037DA">
        <w:rPr>
          <w:rFonts w:ascii="Arial" w:hAnsi="Arial" w:cs="Arial"/>
          <w:sz w:val="24"/>
          <w:szCs w:val="24"/>
        </w:rPr>
        <w:t xml:space="preserve">in applied psychological assessment. Given the lack of appropriate local </w:t>
      </w:r>
      <w:r w:rsidR="001E4F1B">
        <w:rPr>
          <w:rFonts w:ascii="Arial" w:hAnsi="Arial" w:cs="Arial"/>
          <w:sz w:val="24"/>
          <w:szCs w:val="24"/>
        </w:rPr>
        <w:t>principles</w:t>
      </w:r>
      <w:r w:rsidRPr="007037DA">
        <w:rPr>
          <w:rFonts w:ascii="Arial" w:hAnsi="Arial" w:cs="Arial"/>
          <w:sz w:val="24"/>
          <w:szCs w:val="24"/>
        </w:rPr>
        <w:t xml:space="preserve">, it would </w:t>
      </w:r>
      <w:r w:rsidR="001E4F1B">
        <w:rPr>
          <w:rFonts w:ascii="Arial" w:hAnsi="Arial" w:cs="Arial"/>
          <w:sz w:val="24"/>
          <w:szCs w:val="24"/>
        </w:rPr>
        <w:t xml:space="preserve">only be sensible </w:t>
      </w:r>
      <w:r w:rsidRPr="007037DA">
        <w:rPr>
          <w:rFonts w:ascii="Arial" w:hAnsi="Arial" w:cs="Arial"/>
          <w:sz w:val="24"/>
          <w:szCs w:val="24"/>
        </w:rPr>
        <w:t xml:space="preserve">for practitioners to be </w:t>
      </w:r>
      <w:r w:rsidR="001E4F1B">
        <w:rPr>
          <w:rFonts w:ascii="Arial" w:hAnsi="Arial" w:cs="Arial"/>
          <w:sz w:val="24"/>
          <w:szCs w:val="24"/>
        </w:rPr>
        <w:t xml:space="preserve">at </w:t>
      </w:r>
      <w:r w:rsidRPr="007037DA">
        <w:rPr>
          <w:rFonts w:ascii="Arial" w:hAnsi="Arial" w:cs="Arial"/>
          <w:sz w:val="24"/>
          <w:szCs w:val="24"/>
        </w:rPr>
        <w:t>alert to its possible misuse (Boyle 1985)</w:t>
      </w:r>
      <w:r w:rsidR="0016435A">
        <w:rPr>
          <w:rFonts w:ascii="Arial" w:hAnsi="Arial" w:cs="Arial"/>
          <w:sz w:val="24"/>
          <w:szCs w:val="24"/>
        </w:rPr>
        <w:t>.</w:t>
      </w:r>
    </w:p>
    <w:p w14:paraId="7ABE3553" w14:textId="77777777" w:rsidR="00544A56" w:rsidRPr="007037DA" w:rsidRDefault="00544A56" w:rsidP="00584EDA">
      <w:pPr>
        <w:spacing w:line="480" w:lineRule="auto"/>
        <w:jc w:val="both"/>
        <w:rPr>
          <w:rFonts w:ascii="Arial" w:hAnsi="Arial" w:cs="Arial"/>
          <w:sz w:val="24"/>
          <w:szCs w:val="24"/>
        </w:rPr>
      </w:pPr>
      <w:r w:rsidRPr="007037DA">
        <w:rPr>
          <w:rFonts w:ascii="Arial" w:hAnsi="Arial" w:cs="Arial"/>
          <w:sz w:val="24"/>
          <w:szCs w:val="24"/>
        </w:rPr>
        <w:t>Other models of personality</w:t>
      </w:r>
      <w:r w:rsidR="0016435A">
        <w:rPr>
          <w:rFonts w:ascii="Arial" w:hAnsi="Arial" w:cs="Arial"/>
          <w:sz w:val="24"/>
          <w:szCs w:val="24"/>
        </w:rPr>
        <w:t xml:space="preserve"> which satisfy more scientific criteria by design and purpose than the antiquated Myers Briggs model</w:t>
      </w:r>
      <w:r w:rsidRPr="007037DA">
        <w:rPr>
          <w:rFonts w:ascii="Arial" w:hAnsi="Arial" w:cs="Arial"/>
          <w:sz w:val="24"/>
          <w:szCs w:val="24"/>
        </w:rPr>
        <w:t xml:space="preserve"> have been proposed and developed. Its popularity is mainly driven by its relative simplicity and appeal, the commercial profitability for its practitioners and the self-amplifying effect of its own propagation</w:t>
      </w:r>
      <w:r w:rsidR="00E80EF4">
        <w:rPr>
          <w:rFonts w:ascii="Arial" w:hAnsi="Arial" w:cs="Arial"/>
          <w:sz w:val="24"/>
          <w:szCs w:val="24"/>
        </w:rPr>
        <w:t>. Perhaps, adopting other assessment types or applying neuroscience may actually help in achieving and addressing some existing debates (Bartlett, 2008)</w:t>
      </w:r>
      <w:r w:rsidR="0016435A">
        <w:rPr>
          <w:rFonts w:ascii="Arial" w:hAnsi="Arial" w:cs="Arial"/>
          <w:sz w:val="24"/>
          <w:szCs w:val="24"/>
        </w:rPr>
        <w:t>.</w:t>
      </w:r>
    </w:p>
    <w:p w14:paraId="6E1097BA" w14:textId="77777777" w:rsidR="00544A56" w:rsidRPr="007037DA" w:rsidRDefault="00544A56" w:rsidP="00584EDA">
      <w:pPr>
        <w:spacing w:line="480" w:lineRule="auto"/>
        <w:jc w:val="both"/>
        <w:rPr>
          <w:rFonts w:ascii="Arial" w:hAnsi="Arial" w:cs="Arial"/>
          <w:sz w:val="24"/>
          <w:szCs w:val="24"/>
        </w:rPr>
      </w:pPr>
      <w:r w:rsidRPr="007037DA">
        <w:rPr>
          <w:rFonts w:ascii="Arial" w:hAnsi="Arial" w:cs="Arial"/>
          <w:sz w:val="24"/>
          <w:szCs w:val="24"/>
        </w:rPr>
        <w:t xml:space="preserve">There is no </w:t>
      </w:r>
      <w:r w:rsidR="00FC090F">
        <w:rPr>
          <w:rFonts w:ascii="Arial" w:hAnsi="Arial" w:cs="Arial"/>
          <w:sz w:val="24"/>
          <w:szCs w:val="24"/>
        </w:rPr>
        <w:t>proof</w:t>
      </w:r>
      <w:r w:rsidR="00FC090F" w:rsidRPr="007037DA">
        <w:rPr>
          <w:rFonts w:ascii="Arial" w:hAnsi="Arial" w:cs="Arial"/>
          <w:sz w:val="24"/>
          <w:szCs w:val="24"/>
        </w:rPr>
        <w:t xml:space="preserve"> </w:t>
      </w:r>
      <w:r w:rsidRPr="007037DA">
        <w:rPr>
          <w:rFonts w:ascii="Arial" w:hAnsi="Arial" w:cs="Arial"/>
          <w:sz w:val="24"/>
          <w:szCs w:val="24"/>
        </w:rPr>
        <w:t xml:space="preserve">to </w:t>
      </w:r>
      <w:r w:rsidR="00FC090F">
        <w:rPr>
          <w:rFonts w:ascii="Arial" w:hAnsi="Arial" w:cs="Arial"/>
          <w:sz w:val="24"/>
          <w:szCs w:val="24"/>
        </w:rPr>
        <w:t xml:space="preserve">confirm </w:t>
      </w:r>
      <w:r w:rsidRPr="007037DA">
        <w:rPr>
          <w:rFonts w:ascii="Arial" w:hAnsi="Arial" w:cs="Arial"/>
          <w:sz w:val="24"/>
          <w:szCs w:val="24"/>
        </w:rPr>
        <w:t xml:space="preserve">a positive </w:t>
      </w:r>
      <w:r w:rsidR="00FC090F">
        <w:rPr>
          <w:rFonts w:ascii="Arial" w:hAnsi="Arial" w:cs="Arial"/>
          <w:sz w:val="24"/>
          <w:szCs w:val="24"/>
        </w:rPr>
        <w:t xml:space="preserve">link </w:t>
      </w:r>
      <w:r w:rsidRPr="007037DA">
        <w:rPr>
          <w:rFonts w:ascii="Arial" w:hAnsi="Arial" w:cs="Arial"/>
          <w:sz w:val="24"/>
          <w:szCs w:val="24"/>
        </w:rPr>
        <w:t xml:space="preserve">between MBTI type and success within a </w:t>
      </w:r>
      <w:r w:rsidR="00FC090F">
        <w:rPr>
          <w:rFonts w:ascii="Arial" w:hAnsi="Arial" w:cs="Arial"/>
          <w:sz w:val="24"/>
          <w:szCs w:val="24"/>
        </w:rPr>
        <w:t>discipline</w:t>
      </w:r>
      <w:r w:rsidR="000352C8">
        <w:rPr>
          <w:rFonts w:ascii="Arial" w:hAnsi="Arial" w:cs="Arial"/>
          <w:sz w:val="24"/>
          <w:szCs w:val="24"/>
        </w:rPr>
        <w:t>. That is, the MBTI assumes one’s type in comparison to their mood or circumstances are never likely to change (Moffa, 2011)</w:t>
      </w:r>
      <w:r w:rsidRPr="007037DA">
        <w:rPr>
          <w:rFonts w:ascii="Arial" w:hAnsi="Arial" w:cs="Arial"/>
          <w:sz w:val="24"/>
          <w:szCs w:val="24"/>
        </w:rPr>
        <w:t xml:space="preserve">. </w:t>
      </w:r>
      <w:r w:rsidR="000352C8">
        <w:rPr>
          <w:rFonts w:ascii="Arial" w:hAnsi="Arial" w:cs="Arial"/>
          <w:sz w:val="24"/>
          <w:szCs w:val="24"/>
        </w:rPr>
        <w:t>This</w:t>
      </w:r>
      <w:r w:rsidR="0016435A">
        <w:rPr>
          <w:rFonts w:ascii="Arial" w:hAnsi="Arial" w:cs="Arial"/>
          <w:sz w:val="24"/>
          <w:szCs w:val="24"/>
        </w:rPr>
        <w:t>,</w:t>
      </w:r>
      <w:r w:rsidR="000352C8">
        <w:rPr>
          <w:rFonts w:ascii="Arial" w:hAnsi="Arial" w:cs="Arial"/>
          <w:sz w:val="24"/>
          <w:szCs w:val="24"/>
        </w:rPr>
        <w:t xml:space="preserve"> in a way</w:t>
      </w:r>
      <w:r w:rsidR="00F52A72">
        <w:rPr>
          <w:rFonts w:ascii="Arial" w:hAnsi="Arial" w:cs="Arial"/>
          <w:sz w:val="24"/>
          <w:szCs w:val="24"/>
        </w:rPr>
        <w:t>,</w:t>
      </w:r>
      <w:r w:rsidR="000352C8">
        <w:rPr>
          <w:rFonts w:ascii="Arial" w:hAnsi="Arial" w:cs="Arial"/>
          <w:sz w:val="24"/>
          <w:szCs w:val="24"/>
        </w:rPr>
        <w:t xml:space="preserve"> makes it difficult to plan ahead for challenges which are difficult to predict</w:t>
      </w:r>
      <w:r w:rsidR="00605E99">
        <w:rPr>
          <w:rFonts w:ascii="Arial" w:hAnsi="Arial" w:cs="Arial"/>
          <w:sz w:val="24"/>
          <w:szCs w:val="24"/>
        </w:rPr>
        <w:t xml:space="preserve"> (Meszaros, et al, 2015).</w:t>
      </w:r>
      <w:r w:rsidR="000352C8">
        <w:rPr>
          <w:rFonts w:ascii="Arial" w:hAnsi="Arial" w:cs="Arial"/>
          <w:sz w:val="24"/>
          <w:szCs w:val="24"/>
        </w:rPr>
        <w:t xml:space="preserve"> T</w:t>
      </w:r>
      <w:r w:rsidRPr="007037DA">
        <w:rPr>
          <w:rFonts w:ascii="Arial" w:hAnsi="Arial" w:cs="Arial"/>
          <w:sz w:val="24"/>
          <w:szCs w:val="24"/>
        </w:rPr>
        <w:t xml:space="preserve">here </w:t>
      </w:r>
      <w:r w:rsidR="000352C8">
        <w:rPr>
          <w:rFonts w:ascii="Arial" w:hAnsi="Arial" w:cs="Arial"/>
          <w:sz w:val="24"/>
          <w:szCs w:val="24"/>
        </w:rPr>
        <w:t xml:space="preserve">are no </w:t>
      </w:r>
      <w:r w:rsidRPr="007037DA">
        <w:rPr>
          <w:rFonts w:ascii="Arial" w:hAnsi="Arial" w:cs="Arial"/>
          <w:sz w:val="24"/>
          <w:szCs w:val="24"/>
        </w:rPr>
        <w:t xml:space="preserve">data to </w:t>
      </w:r>
      <w:r w:rsidR="00300534">
        <w:rPr>
          <w:rFonts w:ascii="Arial" w:hAnsi="Arial" w:cs="Arial"/>
          <w:sz w:val="24"/>
          <w:szCs w:val="24"/>
        </w:rPr>
        <w:t>imply</w:t>
      </w:r>
      <w:r w:rsidR="00300534" w:rsidRPr="007037DA">
        <w:rPr>
          <w:rFonts w:ascii="Arial" w:hAnsi="Arial" w:cs="Arial"/>
          <w:sz w:val="24"/>
          <w:szCs w:val="24"/>
        </w:rPr>
        <w:t xml:space="preserve"> </w:t>
      </w:r>
      <w:r w:rsidRPr="007037DA">
        <w:rPr>
          <w:rFonts w:ascii="Arial" w:hAnsi="Arial" w:cs="Arial"/>
          <w:sz w:val="24"/>
          <w:szCs w:val="24"/>
        </w:rPr>
        <w:t xml:space="preserve">that specific types </w:t>
      </w:r>
      <w:r w:rsidR="008F6674">
        <w:rPr>
          <w:rFonts w:ascii="Arial" w:hAnsi="Arial" w:cs="Arial"/>
          <w:sz w:val="24"/>
          <w:szCs w:val="24"/>
        </w:rPr>
        <w:t xml:space="preserve">have </w:t>
      </w:r>
      <w:r w:rsidRPr="007037DA">
        <w:rPr>
          <w:rFonts w:ascii="Arial" w:hAnsi="Arial" w:cs="Arial"/>
          <w:sz w:val="24"/>
          <w:szCs w:val="24"/>
        </w:rPr>
        <w:t>more satisf</w:t>
      </w:r>
      <w:r w:rsidR="008F6674">
        <w:rPr>
          <w:rFonts w:ascii="Arial" w:hAnsi="Arial" w:cs="Arial"/>
          <w:sz w:val="24"/>
          <w:szCs w:val="24"/>
        </w:rPr>
        <w:t>action</w:t>
      </w:r>
      <w:r w:rsidRPr="007037DA">
        <w:rPr>
          <w:rFonts w:ascii="Arial" w:hAnsi="Arial" w:cs="Arial"/>
          <w:sz w:val="24"/>
          <w:szCs w:val="24"/>
        </w:rPr>
        <w:t xml:space="preserve"> within </w:t>
      </w:r>
      <w:r w:rsidR="00010D87">
        <w:rPr>
          <w:rFonts w:ascii="Arial" w:hAnsi="Arial" w:cs="Arial"/>
          <w:sz w:val="24"/>
          <w:szCs w:val="24"/>
        </w:rPr>
        <w:t>particular</w:t>
      </w:r>
      <w:r w:rsidR="00010D87" w:rsidRPr="007037DA">
        <w:rPr>
          <w:rFonts w:ascii="Arial" w:hAnsi="Arial" w:cs="Arial"/>
          <w:sz w:val="24"/>
          <w:szCs w:val="24"/>
        </w:rPr>
        <w:t xml:space="preserve"> </w:t>
      </w:r>
      <w:r w:rsidR="00010D87">
        <w:rPr>
          <w:rFonts w:ascii="Arial" w:hAnsi="Arial" w:cs="Arial"/>
          <w:sz w:val="24"/>
          <w:szCs w:val="24"/>
        </w:rPr>
        <w:lastRenderedPageBreak/>
        <w:t xml:space="preserve">disciplines </w:t>
      </w:r>
      <w:r w:rsidRPr="007037DA">
        <w:rPr>
          <w:rFonts w:ascii="Arial" w:hAnsi="Arial" w:cs="Arial"/>
          <w:sz w:val="24"/>
          <w:szCs w:val="24"/>
        </w:rPr>
        <w:t>than other types, or that they stay longer in one occupation than others do (Pittenger</w:t>
      </w:r>
      <w:r w:rsidR="000803C6">
        <w:rPr>
          <w:rFonts w:ascii="Arial" w:hAnsi="Arial" w:cs="Arial"/>
          <w:sz w:val="24"/>
          <w:szCs w:val="24"/>
        </w:rPr>
        <w:t>, 2005</w:t>
      </w:r>
      <w:r w:rsidRPr="007037DA">
        <w:rPr>
          <w:rFonts w:ascii="Arial" w:hAnsi="Arial" w:cs="Arial"/>
          <w:sz w:val="24"/>
          <w:szCs w:val="24"/>
        </w:rPr>
        <w:t>)</w:t>
      </w:r>
      <w:r w:rsidR="00F52A72">
        <w:rPr>
          <w:rFonts w:ascii="Arial" w:hAnsi="Arial" w:cs="Arial"/>
          <w:sz w:val="24"/>
          <w:szCs w:val="24"/>
        </w:rPr>
        <w:t>.</w:t>
      </w:r>
    </w:p>
    <w:p w14:paraId="0D99AE0A" w14:textId="77777777" w:rsidR="00544A56" w:rsidRPr="007037DA" w:rsidRDefault="00544A56" w:rsidP="00584EDA">
      <w:pPr>
        <w:spacing w:line="480" w:lineRule="auto"/>
        <w:jc w:val="both"/>
        <w:rPr>
          <w:rFonts w:ascii="Arial" w:hAnsi="Arial" w:cs="Arial"/>
          <w:sz w:val="24"/>
          <w:szCs w:val="24"/>
        </w:rPr>
      </w:pPr>
      <w:r w:rsidRPr="007037DA">
        <w:rPr>
          <w:rFonts w:ascii="Arial" w:hAnsi="Arial" w:cs="Arial"/>
          <w:sz w:val="24"/>
          <w:szCs w:val="24"/>
        </w:rPr>
        <w:t xml:space="preserve">In summary, it </w:t>
      </w:r>
      <w:r w:rsidR="00E35E70">
        <w:rPr>
          <w:rFonts w:ascii="Arial" w:hAnsi="Arial" w:cs="Arial"/>
          <w:sz w:val="24"/>
          <w:szCs w:val="24"/>
        </w:rPr>
        <w:t>seems</w:t>
      </w:r>
      <w:r w:rsidR="00E35E70" w:rsidRPr="007037DA">
        <w:rPr>
          <w:rFonts w:ascii="Arial" w:hAnsi="Arial" w:cs="Arial"/>
          <w:sz w:val="24"/>
          <w:szCs w:val="24"/>
        </w:rPr>
        <w:t xml:space="preserve"> </w:t>
      </w:r>
      <w:r w:rsidRPr="007037DA">
        <w:rPr>
          <w:rFonts w:ascii="Arial" w:hAnsi="Arial" w:cs="Arial"/>
          <w:sz w:val="24"/>
          <w:szCs w:val="24"/>
        </w:rPr>
        <w:t xml:space="preserve">that the MBTI does not </w:t>
      </w:r>
      <w:r w:rsidR="00E35E70">
        <w:rPr>
          <w:rFonts w:ascii="Arial" w:hAnsi="Arial" w:cs="Arial"/>
          <w:sz w:val="24"/>
          <w:szCs w:val="24"/>
        </w:rPr>
        <w:t xml:space="preserve">adhere </w:t>
      </w:r>
      <w:r w:rsidRPr="007037DA">
        <w:rPr>
          <w:rFonts w:ascii="Arial" w:hAnsi="Arial" w:cs="Arial"/>
          <w:sz w:val="24"/>
          <w:szCs w:val="24"/>
        </w:rPr>
        <w:t xml:space="preserve">to many of the </w:t>
      </w:r>
      <w:r w:rsidR="00E35E70">
        <w:rPr>
          <w:rFonts w:ascii="Arial" w:hAnsi="Arial" w:cs="Arial"/>
          <w:sz w:val="24"/>
          <w:szCs w:val="24"/>
        </w:rPr>
        <w:t>fundamental</w:t>
      </w:r>
      <w:r w:rsidR="00E35E70" w:rsidRPr="007037DA">
        <w:rPr>
          <w:rFonts w:ascii="Arial" w:hAnsi="Arial" w:cs="Arial"/>
          <w:sz w:val="24"/>
          <w:szCs w:val="24"/>
        </w:rPr>
        <w:t xml:space="preserve"> </w:t>
      </w:r>
      <w:r w:rsidR="00E35E70">
        <w:rPr>
          <w:rFonts w:ascii="Arial" w:hAnsi="Arial" w:cs="Arial"/>
          <w:sz w:val="24"/>
          <w:szCs w:val="24"/>
        </w:rPr>
        <w:t xml:space="preserve">requirements </w:t>
      </w:r>
      <w:r w:rsidRPr="007037DA">
        <w:rPr>
          <w:rFonts w:ascii="Arial" w:hAnsi="Arial" w:cs="Arial"/>
          <w:sz w:val="24"/>
          <w:szCs w:val="24"/>
        </w:rPr>
        <w:t xml:space="preserve">expected of psychological tests. </w:t>
      </w:r>
      <w:r w:rsidR="002B1CF6">
        <w:rPr>
          <w:rFonts w:ascii="Arial" w:hAnsi="Arial" w:cs="Arial"/>
          <w:sz w:val="24"/>
          <w:szCs w:val="24"/>
        </w:rPr>
        <w:t>There are many</w:t>
      </w:r>
      <w:r w:rsidRPr="007037DA">
        <w:rPr>
          <w:rFonts w:ascii="Arial" w:hAnsi="Arial" w:cs="Arial"/>
          <w:sz w:val="24"/>
          <w:szCs w:val="24"/>
        </w:rPr>
        <w:t xml:space="preserve"> specific predictions about the MBTI </w:t>
      </w:r>
      <w:r w:rsidR="002B1CF6">
        <w:rPr>
          <w:rFonts w:ascii="Arial" w:hAnsi="Arial" w:cs="Arial"/>
          <w:sz w:val="24"/>
          <w:szCs w:val="24"/>
        </w:rPr>
        <w:t xml:space="preserve">that </w:t>
      </w:r>
      <w:r w:rsidRPr="007037DA">
        <w:rPr>
          <w:rFonts w:ascii="Arial" w:hAnsi="Arial" w:cs="Arial"/>
          <w:sz w:val="24"/>
          <w:szCs w:val="24"/>
        </w:rPr>
        <w:t xml:space="preserve">have </w:t>
      </w:r>
      <w:r w:rsidR="002B1CF6">
        <w:rPr>
          <w:rFonts w:ascii="Arial" w:hAnsi="Arial" w:cs="Arial"/>
          <w:sz w:val="24"/>
          <w:szCs w:val="24"/>
        </w:rPr>
        <w:t xml:space="preserve">neither </w:t>
      </w:r>
      <w:r w:rsidRPr="007037DA">
        <w:rPr>
          <w:rFonts w:ascii="Arial" w:hAnsi="Arial" w:cs="Arial"/>
          <w:sz w:val="24"/>
          <w:szCs w:val="24"/>
        </w:rPr>
        <w:t xml:space="preserve">been confirmed </w:t>
      </w:r>
      <w:r w:rsidR="002B1CF6">
        <w:rPr>
          <w:rFonts w:ascii="Arial" w:hAnsi="Arial" w:cs="Arial"/>
          <w:sz w:val="24"/>
          <w:szCs w:val="24"/>
        </w:rPr>
        <w:t>n</w:t>
      </w:r>
      <w:r w:rsidRPr="007037DA">
        <w:rPr>
          <w:rFonts w:ascii="Arial" w:hAnsi="Arial" w:cs="Arial"/>
          <w:sz w:val="24"/>
          <w:szCs w:val="24"/>
        </w:rPr>
        <w:t xml:space="preserve">or proved wrong. There is no </w:t>
      </w:r>
      <w:r w:rsidR="007E1606">
        <w:rPr>
          <w:rFonts w:ascii="Arial" w:hAnsi="Arial" w:cs="Arial"/>
          <w:sz w:val="24"/>
          <w:szCs w:val="24"/>
        </w:rPr>
        <w:t>conspicuous proof</w:t>
      </w:r>
      <w:r w:rsidR="007E1606" w:rsidRPr="007037DA">
        <w:rPr>
          <w:rFonts w:ascii="Arial" w:hAnsi="Arial" w:cs="Arial"/>
          <w:sz w:val="24"/>
          <w:szCs w:val="24"/>
        </w:rPr>
        <w:t xml:space="preserve"> </w:t>
      </w:r>
      <w:r w:rsidRPr="007037DA">
        <w:rPr>
          <w:rFonts w:ascii="Arial" w:hAnsi="Arial" w:cs="Arial"/>
          <w:sz w:val="24"/>
          <w:szCs w:val="24"/>
        </w:rPr>
        <w:t xml:space="preserve">that there are 16 </w:t>
      </w:r>
      <w:r w:rsidR="007E1606">
        <w:rPr>
          <w:rFonts w:ascii="Arial" w:hAnsi="Arial" w:cs="Arial"/>
          <w:sz w:val="24"/>
          <w:szCs w:val="24"/>
        </w:rPr>
        <w:t>different</w:t>
      </w:r>
      <w:r w:rsidR="007E1606" w:rsidRPr="007037DA">
        <w:rPr>
          <w:rFonts w:ascii="Arial" w:hAnsi="Arial" w:cs="Arial"/>
          <w:sz w:val="24"/>
          <w:szCs w:val="24"/>
        </w:rPr>
        <w:t xml:space="preserve"> </w:t>
      </w:r>
      <w:r w:rsidRPr="007037DA">
        <w:rPr>
          <w:rFonts w:ascii="Arial" w:hAnsi="Arial" w:cs="Arial"/>
          <w:sz w:val="24"/>
          <w:szCs w:val="24"/>
        </w:rPr>
        <w:t xml:space="preserve">categories </w:t>
      </w:r>
      <w:r w:rsidR="007E1606">
        <w:rPr>
          <w:rFonts w:ascii="Arial" w:hAnsi="Arial" w:cs="Arial"/>
          <w:sz w:val="24"/>
          <w:szCs w:val="24"/>
        </w:rPr>
        <w:t xml:space="preserve">that </w:t>
      </w:r>
      <w:r w:rsidRPr="007037DA">
        <w:rPr>
          <w:rFonts w:ascii="Arial" w:hAnsi="Arial" w:cs="Arial"/>
          <w:sz w:val="24"/>
          <w:szCs w:val="24"/>
        </w:rPr>
        <w:t>all people can be placed</w:t>
      </w:r>
      <w:r w:rsidR="00BC7685">
        <w:rPr>
          <w:rFonts w:ascii="Arial" w:hAnsi="Arial" w:cs="Arial"/>
          <w:sz w:val="24"/>
          <w:szCs w:val="24"/>
        </w:rPr>
        <w:t xml:space="preserve"> neither</w:t>
      </w:r>
      <w:r w:rsidRPr="007037DA">
        <w:rPr>
          <w:rFonts w:ascii="Arial" w:hAnsi="Arial" w:cs="Arial"/>
          <w:sz w:val="24"/>
          <w:szCs w:val="24"/>
        </w:rPr>
        <w:t xml:space="preserve"> is </w:t>
      </w:r>
      <w:r w:rsidR="00BC7685">
        <w:rPr>
          <w:rFonts w:ascii="Arial" w:hAnsi="Arial" w:cs="Arial"/>
          <w:sz w:val="24"/>
          <w:szCs w:val="24"/>
        </w:rPr>
        <w:t xml:space="preserve">there any </w:t>
      </w:r>
      <w:r w:rsidRPr="007037DA">
        <w:rPr>
          <w:rFonts w:ascii="Arial" w:hAnsi="Arial" w:cs="Arial"/>
          <w:sz w:val="24"/>
          <w:szCs w:val="24"/>
        </w:rPr>
        <w:t xml:space="preserve">evidence that scores generated by the MBTI </w:t>
      </w:r>
      <w:r w:rsidR="00BC7685">
        <w:rPr>
          <w:rFonts w:ascii="Arial" w:hAnsi="Arial" w:cs="Arial"/>
          <w:sz w:val="24"/>
          <w:szCs w:val="24"/>
        </w:rPr>
        <w:t>show</w:t>
      </w:r>
      <w:r w:rsidR="00BC7685" w:rsidRPr="007037DA">
        <w:rPr>
          <w:rFonts w:ascii="Arial" w:hAnsi="Arial" w:cs="Arial"/>
          <w:sz w:val="24"/>
          <w:szCs w:val="24"/>
        </w:rPr>
        <w:t xml:space="preserve"> </w:t>
      </w:r>
      <w:r w:rsidRPr="007037DA">
        <w:rPr>
          <w:rFonts w:ascii="Arial" w:hAnsi="Arial" w:cs="Arial"/>
          <w:sz w:val="24"/>
          <w:szCs w:val="24"/>
        </w:rPr>
        <w:t xml:space="preserve">the </w:t>
      </w:r>
      <w:r w:rsidR="00BC7685">
        <w:rPr>
          <w:rFonts w:ascii="Arial" w:hAnsi="Arial" w:cs="Arial"/>
          <w:sz w:val="24"/>
          <w:szCs w:val="24"/>
        </w:rPr>
        <w:t>steady</w:t>
      </w:r>
      <w:r w:rsidRPr="007037DA">
        <w:rPr>
          <w:rFonts w:ascii="Arial" w:hAnsi="Arial" w:cs="Arial"/>
          <w:sz w:val="24"/>
          <w:szCs w:val="24"/>
        </w:rPr>
        <w:t xml:space="preserve"> and </w:t>
      </w:r>
      <w:r w:rsidR="00BC7685">
        <w:rPr>
          <w:rFonts w:ascii="Arial" w:hAnsi="Arial" w:cs="Arial"/>
          <w:sz w:val="24"/>
          <w:szCs w:val="24"/>
        </w:rPr>
        <w:t xml:space="preserve">fixed </w:t>
      </w:r>
      <w:r w:rsidRPr="007037DA">
        <w:rPr>
          <w:rFonts w:ascii="Arial" w:hAnsi="Arial" w:cs="Arial"/>
          <w:sz w:val="24"/>
          <w:szCs w:val="24"/>
        </w:rPr>
        <w:t xml:space="preserve">personality traits that are claimed to be measured. Finally, there is no </w:t>
      </w:r>
      <w:r w:rsidR="00BC7685">
        <w:rPr>
          <w:rFonts w:ascii="Arial" w:hAnsi="Arial" w:cs="Arial"/>
          <w:sz w:val="24"/>
          <w:szCs w:val="24"/>
        </w:rPr>
        <w:t xml:space="preserve">proof </w:t>
      </w:r>
      <w:r w:rsidRPr="007037DA">
        <w:rPr>
          <w:rFonts w:ascii="Arial" w:hAnsi="Arial" w:cs="Arial"/>
          <w:sz w:val="24"/>
          <w:szCs w:val="24"/>
        </w:rPr>
        <w:t xml:space="preserve">that the MBTI </w:t>
      </w:r>
      <w:r w:rsidR="00BC7685">
        <w:rPr>
          <w:rFonts w:ascii="Arial" w:hAnsi="Arial" w:cs="Arial"/>
          <w:sz w:val="24"/>
          <w:szCs w:val="24"/>
        </w:rPr>
        <w:t xml:space="preserve">assesses </w:t>
      </w:r>
      <w:r w:rsidRPr="007037DA">
        <w:rPr>
          <w:rFonts w:ascii="Arial" w:hAnsi="Arial" w:cs="Arial"/>
          <w:sz w:val="24"/>
          <w:szCs w:val="24"/>
        </w:rPr>
        <w:t>anything</w:t>
      </w:r>
      <w:r w:rsidR="00F52A72">
        <w:rPr>
          <w:rFonts w:ascii="Arial" w:hAnsi="Arial" w:cs="Arial"/>
          <w:sz w:val="24"/>
          <w:szCs w:val="24"/>
        </w:rPr>
        <w:t xml:space="preserve"> as far as</w:t>
      </w:r>
      <w:r w:rsidRPr="007037DA">
        <w:rPr>
          <w:rFonts w:ascii="Arial" w:hAnsi="Arial" w:cs="Arial"/>
          <w:sz w:val="24"/>
          <w:szCs w:val="24"/>
        </w:rPr>
        <w:t xml:space="preserve"> value </w:t>
      </w:r>
      <w:r w:rsidR="00F52A72">
        <w:rPr>
          <w:rFonts w:ascii="Arial" w:hAnsi="Arial" w:cs="Arial"/>
          <w:sz w:val="24"/>
          <w:szCs w:val="24"/>
        </w:rPr>
        <w:t xml:space="preserve">is concerned </w:t>
      </w:r>
      <w:r w:rsidRPr="007037DA">
        <w:rPr>
          <w:rFonts w:ascii="Arial" w:hAnsi="Arial" w:cs="Arial"/>
          <w:sz w:val="24"/>
          <w:szCs w:val="24"/>
        </w:rPr>
        <w:t>(Pittenger</w:t>
      </w:r>
      <w:r w:rsidR="000803C6">
        <w:rPr>
          <w:rFonts w:ascii="Arial" w:hAnsi="Arial" w:cs="Arial"/>
          <w:sz w:val="24"/>
          <w:szCs w:val="24"/>
        </w:rPr>
        <w:t>, 2005</w:t>
      </w:r>
      <w:r w:rsidRPr="007037DA">
        <w:rPr>
          <w:rFonts w:ascii="Arial" w:hAnsi="Arial" w:cs="Arial"/>
          <w:sz w:val="24"/>
          <w:szCs w:val="24"/>
        </w:rPr>
        <w:t>)</w:t>
      </w:r>
      <w:r w:rsidR="00F52A72">
        <w:rPr>
          <w:rFonts w:ascii="Arial" w:hAnsi="Arial" w:cs="Arial"/>
          <w:sz w:val="24"/>
          <w:szCs w:val="24"/>
        </w:rPr>
        <w:t>.</w:t>
      </w:r>
    </w:p>
    <w:p w14:paraId="5BB665A9" w14:textId="77777777" w:rsidR="00544A56" w:rsidRPr="007037DA" w:rsidRDefault="00544A56" w:rsidP="00584EDA">
      <w:pPr>
        <w:spacing w:line="480" w:lineRule="auto"/>
        <w:jc w:val="both"/>
        <w:rPr>
          <w:rFonts w:ascii="Arial" w:hAnsi="Arial" w:cs="Arial"/>
          <w:sz w:val="24"/>
          <w:szCs w:val="24"/>
        </w:rPr>
      </w:pPr>
      <w:r w:rsidRPr="007037DA">
        <w:rPr>
          <w:rFonts w:ascii="Arial" w:hAnsi="Arial" w:cs="Arial"/>
          <w:sz w:val="24"/>
          <w:szCs w:val="24"/>
        </w:rPr>
        <w:t xml:space="preserve">The </w:t>
      </w:r>
      <w:r w:rsidR="00A255A6">
        <w:rPr>
          <w:rFonts w:ascii="Arial" w:hAnsi="Arial" w:cs="Arial"/>
          <w:sz w:val="24"/>
          <w:szCs w:val="24"/>
        </w:rPr>
        <w:t xml:space="preserve">attention </w:t>
      </w:r>
      <w:r w:rsidRPr="007037DA">
        <w:rPr>
          <w:rFonts w:ascii="Arial" w:hAnsi="Arial" w:cs="Arial"/>
          <w:sz w:val="24"/>
          <w:szCs w:val="24"/>
        </w:rPr>
        <w:t xml:space="preserve">on the </w:t>
      </w:r>
      <w:r w:rsidR="00F52A72">
        <w:rPr>
          <w:rFonts w:ascii="Arial" w:hAnsi="Arial" w:cs="Arial"/>
          <w:sz w:val="24"/>
          <w:szCs w:val="24"/>
        </w:rPr>
        <w:t>’</w:t>
      </w:r>
      <w:r w:rsidRPr="007037DA">
        <w:rPr>
          <w:rFonts w:ascii="Arial" w:hAnsi="Arial" w:cs="Arial"/>
          <w:sz w:val="24"/>
          <w:szCs w:val="24"/>
        </w:rPr>
        <w:t>typing</w:t>
      </w:r>
      <w:r w:rsidR="00F52A72">
        <w:rPr>
          <w:rFonts w:ascii="Arial" w:hAnsi="Arial" w:cs="Arial"/>
          <w:sz w:val="24"/>
          <w:szCs w:val="24"/>
        </w:rPr>
        <w:t>’</w:t>
      </w:r>
      <w:r w:rsidRPr="007037DA">
        <w:rPr>
          <w:rFonts w:ascii="Arial" w:hAnsi="Arial" w:cs="Arial"/>
          <w:sz w:val="24"/>
          <w:szCs w:val="24"/>
        </w:rPr>
        <w:t xml:space="preserve"> of people reduces the </w:t>
      </w:r>
      <w:r w:rsidR="00A255A6">
        <w:rPr>
          <w:rFonts w:ascii="Arial" w:hAnsi="Arial" w:cs="Arial"/>
          <w:sz w:val="24"/>
          <w:szCs w:val="24"/>
        </w:rPr>
        <w:t xml:space="preserve">focus </w:t>
      </w:r>
      <w:r w:rsidR="00F52A72">
        <w:rPr>
          <w:rFonts w:ascii="Arial" w:hAnsi="Arial" w:cs="Arial"/>
          <w:sz w:val="24"/>
          <w:szCs w:val="24"/>
        </w:rPr>
        <w:t xml:space="preserve">which should </w:t>
      </w:r>
      <w:r w:rsidR="00A255A6">
        <w:rPr>
          <w:rFonts w:ascii="Arial" w:hAnsi="Arial" w:cs="Arial"/>
          <w:sz w:val="24"/>
          <w:szCs w:val="24"/>
        </w:rPr>
        <w:t xml:space="preserve">be </w:t>
      </w:r>
      <w:r w:rsidRPr="007037DA">
        <w:rPr>
          <w:rFonts w:ascii="Arial" w:hAnsi="Arial" w:cs="Arial"/>
          <w:sz w:val="24"/>
          <w:szCs w:val="24"/>
        </w:rPr>
        <w:t xml:space="preserve">paid to the </w:t>
      </w:r>
      <w:r w:rsidR="00A255A6">
        <w:rPr>
          <w:rFonts w:ascii="Arial" w:hAnsi="Arial" w:cs="Arial"/>
          <w:sz w:val="24"/>
          <w:szCs w:val="24"/>
        </w:rPr>
        <w:t xml:space="preserve">outstanding features </w:t>
      </w:r>
      <w:r w:rsidRPr="007037DA">
        <w:rPr>
          <w:rFonts w:ascii="Arial" w:hAnsi="Arial" w:cs="Arial"/>
          <w:sz w:val="24"/>
          <w:szCs w:val="24"/>
        </w:rPr>
        <w:t xml:space="preserve">and potential of each </w:t>
      </w:r>
      <w:r w:rsidR="00461A61">
        <w:rPr>
          <w:rFonts w:ascii="Arial" w:hAnsi="Arial" w:cs="Arial"/>
          <w:sz w:val="24"/>
          <w:szCs w:val="24"/>
        </w:rPr>
        <w:t>person</w:t>
      </w:r>
      <w:r w:rsidRPr="007037DA">
        <w:rPr>
          <w:rFonts w:ascii="Arial" w:hAnsi="Arial" w:cs="Arial"/>
          <w:sz w:val="24"/>
          <w:szCs w:val="24"/>
        </w:rPr>
        <w:t xml:space="preserve">. Thus, the type label may </w:t>
      </w:r>
      <w:r w:rsidR="00F52A72">
        <w:rPr>
          <w:rFonts w:ascii="Arial" w:hAnsi="Arial" w:cs="Arial"/>
          <w:sz w:val="24"/>
          <w:szCs w:val="24"/>
        </w:rPr>
        <w:t>colour</w:t>
      </w:r>
      <w:r w:rsidR="00F52A72" w:rsidRPr="007037DA">
        <w:rPr>
          <w:rFonts w:ascii="Arial" w:hAnsi="Arial" w:cs="Arial"/>
          <w:sz w:val="24"/>
          <w:szCs w:val="24"/>
        </w:rPr>
        <w:t xml:space="preserve"> </w:t>
      </w:r>
      <w:r w:rsidRPr="007037DA">
        <w:rPr>
          <w:rFonts w:ascii="Arial" w:hAnsi="Arial" w:cs="Arial"/>
          <w:sz w:val="24"/>
          <w:szCs w:val="24"/>
        </w:rPr>
        <w:t xml:space="preserve">a manager’s </w:t>
      </w:r>
      <w:r w:rsidR="004B5CDB">
        <w:rPr>
          <w:rFonts w:ascii="Arial" w:hAnsi="Arial" w:cs="Arial"/>
          <w:sz w:val="24"/>
          <w:szCs w:val="24"/>
        </w:rPr>
        <w:t>choices</w:t>
      </w:r>
      <w:r w:rsidR="004B5CDB" w:rsidRPr="007037DA">
        <w:rPr>
          <w:rFonts w:ascii="Arial" w:hAnsi="Arial" w:cs="Arial"/>
          <w:sz w:val="24"/>
          <w:szCs w:val="24"/>
        </w:rPr>
        <w:t xml:space="preserve"> </w:t>
      </w:r>
      <w:r w:rsidRPr="007037DA">
        <w:rPr>
          <w:rFonts w:ascii="Arial" w:hAnsi="Arial" w:cs="Arial"/>
          <w:sz w:val="24"/>
          <w:szCs w:val="24"/>
        </w:rPr>
        <w:t xml:space="preserve">on hiring, firing, evaluating and promoting. </w:t>
      </w:r>
      <w:r w:rsidR="00C0306F">
        <w:rPr>
          <w:rFonts w:ascii="Arial" w:hAnsi="Arial" w:cs="Arial"/>
          <w:sz w:val="24"/>
          <w:szCs w:val="24"/>
        </w:rPr>
        <w:t>Also</w:t>
      </w:r>
      <w:r w:rsidRPr="007037DA">
        <w:rPr>
          <w:rFonts w:ascii="Arial" w:hAnsi="Arial" w:cs="Arial"/>
          <w:sz w:val="24"/>
          <w:szCs w:val="24"/>
        </w:rPr>
        <w:t xml:space="preserve">, </w:t>
      </w:r>
      <w:r w:rsidR="00C0306F">
        <w:rPr>
          <w:rFonts w:ascii="Arial" w:hAnsi="Arial" w:cs="Arial"/>
          <w:sz w:val="24"/>
          <w:szCs w:val="24"/>
        </w:rPr>
        <w:t xml:space="preserve">workers </w:t>
      </w:r>
      <w:r w:rsidRPr="007037DA">
        <w:rPr>
          <w:rFonts w:ascii="Arial" w:hAnsi="Arial" w:cs="Arial"/>
          <w:sz w:val="24"/>
          <w:szCs w:val="24"/>
        </w:rPr>
        <w:t xml:space="preserve">may use type labels </w:t>
      </w:r>
      <w:r w:rsidR="00C0306F">
        <w:rPr>
          <w:rFonts w:ascii="Arial" w:hAnsi="Arial" w:cs="Arial"/>
          <w:sz w:val="24"/>
          <w:szCs w:val="24"/>
        </w:rPr>
        <w:t>wrongly</w:t>
      </w:r>
      <w:r w:rsidR="00C0306F" w:rsidRPr="007037DA">
        <w:rPr>
          <w:rFonts w:ascii="Arial" w:hAnsi="Arial" w:cs="Arial"/>
          <w:sz w:val="24"/>
          <w:szCs w:val="24"/>
        </w:rPr>
        <w:t xml:space="preserve"> </w:t>
      </w:r>
      <w:r w:rsidRPr="007037DA">
        <w:rPr>
          <w:rFonts w:ascii="Arial" w:hAnsi="Arial" w:cs="Arial"/>
          <w:sz w:val="24"/>
          <w:szCs w:val="24"/>
        </w:rPr>
        <w:t>(Pittenger</w:t>
      </w:r>
      <w:r w:rsidR="000803C6">
        <w:rPr>
          <w:rFonts w:ascii="Arial" w:hAnsi="Arial" w:cs="Arial"/>
          <w:sz w:val="24"/>
          <w:szCs w:val="24"/>
        </w:rPr>
        <w:t>, 2005</w:t>
      </w:r>
      <w:r w:rsidRPr="007037DA">
        <w:rPr>
          <w:rFonts w:ascii="Arial" w:hAnsi="Arial" w:cs="Arial"/>
          <w:sz w:val="24"/>
          <w:szCs w:val="24"/>
        </w:rPr>
        <w:t>)</w:t>
      </w:r>
      <w:r w:rsidR="00F52A72">
        <w:rPr>
          <w:rFonts w:ascii="Arial" w:hAnsi="Arial" w:cs="Arial"/>
          <w:sz w:val="24"/>
          <w:szCs w:val="24"/>
        </w:rPr>
        <w:t>.</w:t>
      </w:r>
    </w:p>
    <w:p w14:paraId="7F66EECA" w14:textId="77777777" w:rsidR="00544A56" w:rsidRPr="007037DA" w:rsidRDefault="00544A56" w:rsidP="00584EDA">
      <w:pPr>
        <w:spacing w:line="480" w:lineRule="auto"/>
        <w:jc w:val="both"/>
        <w:rPr>
          <w:rFonts w:ascii="Arial" w:hAnsi="Arial" w:cs="Arial"/>
          <w:sz w:val="24"/>
          <w:szCs w:val="24"/>
        </w:rPr>
      </w:pPr>
      <w:r w:rsidRPr="007037DA">
        <w:rPr>
          <w:rFonts w:ascii="Arial" w:hAnsi="Arial" w:cs="Arial"/>
          <w:sz w:val="24"/>
          <w:szCs w:val="24"/>
        </w:rPr>
        <w:t xml:space="preserve">Why </w:t>
      </w:r>
      <w:r w:rsidR="00894AE3">
        <w:rPr>
          <w:rFonts w:ascii="Arial" w:hAnsi="Arial" w:cs="Arial"/>
          <w:sz w:val="24"/>
          <w:szCs w:val="24"/>
        </w:rPr>
        <w:t xml:space="preserve">is </w:t>
      </w:r>
      <w:r w:rsidRPr="007037DA">
        <w:rPr>
          <w:rFonts w:ascii="Arial" w:hAnsi="Arial" w:cs="Arial"/>
          <w:sz w:val="24"/>
          <w:szCs w:val="24"/>
        </w:rPr>
        <w:t xml:space="preserve">the MBTI </w:t>
      </w:r>
      <w:r w:rsidR="00894AE3">
        <w:rPr>
          <w:rFonts w:ascii="Arial" w:hAnsi="Arial" w:cs="Arial"/>
          <w:sz w:val="24"/>
          <w:szCs w:val="24"/>
        </w:rPr>
        <w:t xml:space="preserve">still </w:t>
      </w:r>
      <w:r w:rsidRPr="007037DA">
        <w:rPr>
          <w:rFonts w:ascii="Arial" w:hAnsi="Arial" w:cs="Arial"/>
          <w:sz w:val="24"/>
          <w:szCs w:val="24"/>
        </w:rPr>
        <w:t xml:space="preserve">popular </w:t>
      </w:r>
      <w:r w:rsidR="00894AE3">
        <w:rPr>
          <w:rFonts w:ascii="Arial" w:hAnsi="Arial" w:cs="Arial"/>
          <w:sz w:val="24"/>
          <w:szCs w:val="24"/>
        </w:rPr>
        <w:t xml:space="preserve">despite </w:t>
      </w:r>
      <w:r w:rsidRPr="007037DA">
        <w:rPr>
          <w:rFonts w:ascii="Arial" w:hAnsi="Arial" w:cs="Arial"/>
          <w:sz w:val="24"/>
          <w:szCs w:val="24"/>
        </w:rPr>
        <w:t xml:space="preserve">these </w:t>
      </w:r>
      <w:r w:rsidR="00894AE3">
        <w:rPr>
          <w:rFonts w:ascii="Arial" w:hAnsi="Arial" w:cs="Arial"/>
          <w:sz w:val="24"/>
          <w:szCs w:val="24"/>
        </w:rPr>
        <w:t>challenges</w:t>
      </w:r>
      <w:r w:rsidRPr="007037DA">
        <w:rPr>
          <w:rFonts w:ascii="Arial" w:hAnsi="Arial" w:cs="Arial"/>
          <w:sz w:val="24"/>
          <w:szCs w:val="24"/>
        </w:rPr>
        <w:t xml:space="preserve">? </w:t>
      </w:r>
      <w:r w:rsidR="00F52A72">
        <w:rPr>
          <w:rFonts w:ascii="Arial" w:hAnsi="Arial" w:cs="Arial"/>
          <w:sz w:val="24"/>
          <w:szCs w:val="24"/>
        </w:rPr>
        <w:t xml:space="preserve">On this, </w:t>
      </w:r>
      <w:r w:rsidRPr="007037DA">
        <w:rPr>
          <w:rFonts w:ascii="Arial" w:hAnsi="Arial" w:cs="Arial"/>
          <w:sz w:val="24"/>
          <w:szCs w:val="24"/>
        </w:rPr>
        <w:t xml:space="preserve">Murphy Paul argues that </w:t>
      </w:r>
      <w:r w:rsidR="00894AE3">
        <w:rPr>
          <w:rFonts w:ascii="Arial" w:hAnsi="Arial" w:cs="Arial"/>
          <w:sz w:val="24"/>
          <w:szCs w:val="24"/>
        </w:rPr>
        <w:t>users</w:t>
      </w:r>
      <w:r w:rsidR="00894AE3" w:rsidRPr="007037DA">
        <w:rPr>
          <w:rFonts w:ascii="Arial" w:hAnsi="Arial" w:cs="Arial"/>
          <w:sz w:val="24"/>
          <w:szCs w:val="24"/>
        </w:rPr>
        <w:t xml:space="preserve"> </w:t>
      </w:r>
      <w:r w:rsidR="00894AE3">
        <w:rPr>
          <w:rFonts w:ascii="Arial" w:hAnsi="Arial" w:cs="Arial"/>
          <w:sz w:val="24"/>
          <w:szCs w:val="24"/>
        </w:rPr>
        <w:t xml:space="preserve">hold on </w:t>
      </w:r>
      <w:r w:rsidRPr="007037DA">
        <w:rPr>
          <w:rFonts w:ascii="Arial" w:hAnsi="Arial" w:cs="Arial"/>
          <w:sz w:val="24"/>
          <w:szCs w:val="24"/>
        </w:rPr>
        <w:t xml:space="preserve">to the test for two major reasons. One is that </w:t>
      </w:r>
      <w:r w:rsidR="00894AE3">
        <w:rPr>
          <w:rFonts w:ascii="Arial" w:hAnsi="Arial" w:cs="Arial"/>
          <w:sz w:val="24"/>
          <w:szCs w:val="24"/>
        </w:rPr>
        <w:t xml:space="preserve">very many </w:t>
      </w:r>
      <w:r w:rsidRPr="007037DA">
        <w:rPr>
          <w:rFonts w:ascii="Arial" w:hAnsi="Arial" w:cs="Arial"/>
          <w:sz w:val="24"/>
          <w:szCs w:val="24"/>
        </w:rPr>
        <w:t xml:space="preserve">people have </w:t>
      </w:r>
      <w:r w:rsidR="00894AE3">
        <w:rPr>
          <w:rFonts w:ascii="Arial" w:hAnsi="Arial" w:cs="Arial"/>
          <w:sz w:val="24"/>
          <w:szCs w:val="24"/>
        </w:rPr>
        <w:t>become MBTI certified trainers and coaches, investing a lot of time and resources</w:t>
      </w:r>
      <w:r w:rsidRPr="007037DA">
        <w:rPr>
          <w:rFonts w:ascii="Arial" w:hAnsi="Arial" w:cs="Arial"/>
          <w:sz w:val="24"/>
          <w:szCs w:val="24"/>
        </w:rPr>
        <w:t xml:space="preserve">. The other </w:t>
      </w:r>
      <w:r w:rsidR="009E16AC">
        <w:rPr>
          <w:rFonts w:ascii="Arial" w:hAnsi="Arial" w:cs="Arial"/>
          <w:sz w:val="24"/>
          <w:szCs w:val="24"/>
        </w:rPr>
        <w:t xml:space="preserve">reason </w:t>
      </w:r>
      <w:r w:rsidRPr="007037DA">
        <w:rPr>
          <w:rFonts w:ascii="Arial" w:hAnsi="Arial" w:cs="Arial"/>
          <w:sz w:val="24"/>
          <w:szCs w:val="24"/>
        </w:rPr>
        <w:t xml:space="preserve">is the </w:t>
      </w:r>
      <w:r w:rsidR="009E16AC">
        <w:rPr>
          <w:rFonts w:ascii="Arial" w:hAnsi="Arial" w:cs="Arial"/>
          <w:sz w:val="24"/>
          <w:szCs w:val="24"/>
        </w:rPr>
        <w:t xml:space="preserve">momentary </w:t>
      </w:r>
      <w:r w:rsidR="00F52A72">
        <w:rPr>
          <w:rFonts w:ascii="Arial" w:hAnsi="Arial" w:cs="Arial"/>
          <w:sz w:val="24"/>
          <w:szCs w:val="24"/>
        </w:rPr>
        <w:t>’</w:t>
      </w:r>
      <w:r w:rsidRPr="007037DA">
        <w:rPr>
          <w:rFonts w:ascii="Arial" w:hAnsi="Arial" w:cs="Arial"/>
          <w:sz w:val="24"/>
          <w:szCs w:val="24"/>
        </w:rPr>
        <w:t>feel good factor</w:t>
      </w:r>
      <w:r w:rsidR="00F52A72">
        <w:rPr>
          <w:rFonts w:ascii="Arial" w:hAnsi="Arial" w:cs="Arial"/>
          <w:sz w:val="24"/>
          <w:szCs w:val="24"/>
        </w:rPr>
        <w:t>’</w:t>
      </w:r>
      <w:r w:rsidRPr="007037DA">
        <w:rPr>
          <w:rFonts w:ascii="Arial" w:hAnsi="Arial" w:cs="Arial"/>
          <w:sz w:val="24"/>
          <w:szCs w:val="24"/>
        </w:rPr>
        <w:t xml:space="preserve"> that people experience when the test gives them </w:t>
      </w:r>
      <w:r w:rsidR="009E16AC">
        <w:rPr>
          <w:rFonts w:ascii="Arial" w:hAnsi="Arial" w:cs="Arial"/>
          <w:sz w:val="24"/>
          <w:szCs w:val="24"/>
        </w:rPr>
        <w:t xml:space="preserve">some </w:t>
      </w:r>
      <w:r w:rsidRPr="007037DA">
        <w:rPr>
          <w:rFonts w:ascii="Arial" w:hAnsi="Arial" w:cs="Arial"/>
          <w:sz w:val="24"/>
          <w:szCs w:val="24"/>
        </w:rPr>
        <w:t xml:space="preserve">insight </w:t>
      </w:r>
      <w:r w:rsidR="009E16AC">
        <w:rPr>
          <w:rFonts w:ascii="Arial" w:hAnsi="Arial" w:cs="Arial"/>
          <w:sz w:val="24"/>
          <w:szCs w:val="24"/>
        </w:rPr>
        <w:t xml:space="preserve">into who they are as well as </w:t>
      </w:r>
      <w:r w:rsidRPr="007037DA">
        <w:rPr>
          <w:rFonts w:ascii="Arial" w:hAnsi="Arial" w:cs="Arial"/>
          <w:sz w:val="24"/>
          <w:szCs w:val="24"/>
        </w:rPr>
        <w:t>others</w:t>
      </w:r>
      <w:r w:rsidR="00F52A72">
        <w:rPr>
          <w:rFonts w:ascii="Arial" w:hAnsi="Arial" w:cs="Arial"/>
          <w:sz w:val="24"/>
          <w:szCs w:val="24"/>
        </w:rPr>
        <w:t>.</w:t>
      </w:r>
    </w:p>
    <w:p w14:paraId="2AE3B8E4" w14:textId="77777777" w:rsidR="007367F1" w:rsidRPr="007037DA" w:rsidRDefault="00F52A72" w:rsidP="00584EDA">
      <w:pPr>
        <w:spacing w:line="480" w:lineRule="auto"/>
        <w:jc w:val="both"/>
        <w:rPr>
          <w:rFonts w:ascii="Arial" w:hAnsi="Arial" w:cs="Arial"/>
          <w:sz w:val="24"/>
          <w:szCs w:val="24"/>
        </w:rPr>
      </w:pPr>
      <w:r>
        <w:rPr>
          <w:rFonts w:ascii="Arial" w:hAnsi="Arial" w:cs="Arial"/>
          <w:sz w:val="24"/>
          <w:szCs w:val="24"/>
        </w:rPr>
        <w:t>On the con</w:t>
      </w:r>
      <w:r w:rsidRPr="007037DA">
        <w:rPr>
          <w:rFonts w:ascii="Arial" w:hAnsi="Arial" w:cs="Arial"/>
          <w:sz w:val="24"/>
          <w:szCs w:val="24"/>
        </w:rPr>
        <w:t>t</w:t>
      </w:r>
      <w:r>
        <w:rPr>
          <w:rFonts w:ascii="Arial" w:hAnsi="Arial" w:cs="Arial"/>
          <w:sz w:val="24"/>
          <w:szCs w:val="24"/>
        </w:rPr>
        <w:t>rary,</w:t>
      </w:r>
      <w:r w:rsidRPr="007037DA">
        <w:rPr>
          <w:rFonts w:ascii="Arial" w:hAnsi="Arial" w:cs="Arial"/>
          <w:sz w:val="24"/>
          <w:szCs w:val="24"/>
        </w:rPr>
        <w:t xml:space="preserve"> </w:t>
      </w:r>
      <w:r w:rsidR="008F1DEF">
        <w:rPr>
          <w:rFonts w:ascii="Arial" w:hAnsi="Arial" w:cs="Arial"/>
          <w:sz w:val="24"/>
          <w:szCs w:val="24"/>
        </w:rPr>
        <w:t>it</w:t>
      </w:r>
      <w:r w:rsidR="008F1DEF" w:rsidRPr="007037DA">
        <w:rPr>
          <w:rFonts w:ascii="Arial" w:hAnsi="Arial" w:cs="Arial"/>
          <w:sz w:val="24"/>
          <w:szCs w:val="24"/>
        </w:rPr>
        <w:t xml:space="preserve"> </w:t>
      </w:r>
      <w:r w:rsidR="00544A56" w:rsidRPr="007037DA">
        <w:rPr>
          <w:rFonts w:ascii="Arial" w:hAnsi="Arial" w:cs="Arial"/>
          <w:sz w:val="24"/>
          <w:szCs w:val="24"/>
        </w:rPr>
        <w:t xml:space="preserve">is something </w:t>
      </w:r>
      <w:r w:rsidR="008F1DEF">
        <w:rPr>
          <w:rFonts w:ascii="Arial" w:hAnsi="Arial" w:cs="Arial"/>
          <w:sz w:val="24"/>
          <w:szCs w:val="24"/>
        </w:rPr>
        <w:t xml:space="preserve">that </w:t>
      </w:r>
      <w:r w:rsidR="00544A56" w:rsidRPr="007037DA">
        <w:rPr>
          <w:rFonts w:ascii="Arial" w:hAnsi="Arial" w:cs="Arial"/>
          <w:sz w:val="24"/>
          <w:szCs w:val="24"/>
        </w:rPr>
        <w:t>CPP peddl</w:t>
      </w:r>
      <w:r w:rsidR="008F1DEF">
        <w:rPr>
          <w:rFonts w:ascii="Arial" w:hAnsi="Arial" w:cs="Arial"/>
          <w:sz w:val="24"/>
          <w:szCs w:val="24"/>
        </w:rPr>
        <w:t>es</w:t>
      </w:r>
      <w:r w:rsidR="00544A56" w:rsidRPr="007037DA">
        <w:rPr>
          <w:rFonts w:ascii="Arial" w:hAnsi="Arial" w:cs="Arial"/>
          <w:sz w:val="24"/>
          <w:szCs w:val="24"/>
        </w:rPr>
        <w:t xml:space="preserve"> the test as “reliable and valid, backed by ongoing global research and development investment</w:t>
      </w:r>
      <w:r w:rsidR="008F1DEF">
        <w:rPr>
          <w:rFonts w:ascii="Arial" w:hAnsi="Arial" w:cs="Arial"/>
          <w:sz w:val="24"/>
          <w:szCs w:val="24"/>
        </w:rPr>
        <w:t>”</w:t>
      </w:r>
      <w:r w:rsidR="00544A56" w:rsidRPr="007037DA">
        <w:rPr>
          <w:rFonts w:ascii="Arial" w:hAnsi="Arial" w:cs="Arial"/>
          <w:sz w:val="24"/>
          <w:szCs w:val="24"/>
        </w:rPr>
        <w:t>. The company makes an</w:t>
      </w:r>
      <w:r w:rsidR="008F1DEF">
        <w:rPr>
          <w:rFonts w:ascii="Arial" w:hAnsi="Arial" w:cs="Arial"/>
          <w:sz w:val="24"/>
          <w:szCs w:val="24"/>
        </w:rPr>
        <w:t xml:space="preserve"> annual</w:t>
      </w:r>
      <w:r w:rsidR="00544A56" w:rsidRPr="007037DA">
        <w:rPr>
          <w:rFonts w:ascii="Arial" w:hAnsi="Arial" w:cs="Arial"/>
          <w:sz w:val="24"/>
          <w:szCs w:val="24"/>
        </w:rPr>
        <w:t xml:space="preserve"> estimated </w:t>
      </w:r>
      <w:r w:rsidR="008F1DEF">
        <w:rPr>
          <w:rFonts w:ascii="Arial" w:hAnsi="Arial" w:cs="Arial"/>
          <w:sz w:val="24"/>
          <w:szCs w:val="24"/>
        </w:rPr>
        <w:t xml:space="preserve">profit of </w:t>
      </w:r>
      <w:r w:rsidR="00544A56" w:rsidRPr="007037DA">
        <w:rPr>
          <w:rFonts w:ascii="Arial" w:hAnsi="Arial" w:cs="Arial"/>
          <w:sz w:val="24"/>
          <w:szCs w:val="24"/>
        </w:rPr>
        <w:t xml:space="preserve">$20million, with the Myers-Briggs as its flagship product. Among other things, it </w:t>
      </w:r>
      <w:r>
        <w:rPr>
          <w:rFonts w:ascii="Arial" w:hAnsi="Arial" w:cs="Arial"/>
          <w:sz w:val="24"/>
          <w:szCs w:val="24"/>
        </w:rPr>
        <w:t>makes</w:t>
      </w:r>
      <w:r w:rsidRPr="007037DA">
        <w:rPr>
          <w:rFonts w:ascii="Arial" w:hAnsi="Arial" w:cs="Arial"/>
          <w:sz w:val="24"/>
          <w:szCs w:val="24"/>
        </w:rPr>
        <w:t xml:space="preserve"> </w:t>
      </w:r>
      <w:r w:rsidR="00544A56" w:rsidRPr="007037DA">
        <w:rPr>
          <w:rFonts w:ascii="Arial" w:hAnsi="Arial" w:cs="Arial"/>
          <w:sz w:val="24"/>
          <w:szCs w:val="24"/>
        </w:rPr>
        <w:t xml:space="preserve">between $15 and $40 </w:t>
      </w:r>
      <w:r>
        <w:rPr>
          <w:rFonts w:ascii="Arial" w:hAnsi="Arial" w:cs="Arial"/>
          <w:sz w:val="24"/>
          <w:szCs w:val="24"/>
        </w:rPr>
        <w:t>from</w:t>
      </w:r>
      <w:r w:rsidRPr="007037DA">
        <w:rPr>
          <w:rFonts w:ascii="Arial" w:hAnsi="Arial" w:cs="Arial"/>
          <w:sz w:val="24"/>
          <w:szCs w:val="24"/>
        </w:rPr>
        <w:t xml:space="preserve"> </w:t>
      </w:r>
      <w:r w:rsidR="00544A56" w:rsidRPr="007037DA">
        <w:rPr>
          <w:rFonts w:ascii="Arial" w:hAnsi="Arial" w:cs="Arial"/>
          <w:sz w:val="24"/>
          <w:szCs w:val="24"/>
        </w:rPr>
        <w:t xml:space="preserve">each </w:t>
      </w:r>
      <w:r w:rsidR="008F1DEF">
        <w:rPr>
          <w:rFonts w:ascii="Arial" w:hAnsi="Arial" w:cs="Arial"/>
          <w:sz w:val="24"/>
          <w:szCs w:val="24"/>
        </w:rPr>
        <w:t>individual</w:t>
      </w:r>
      <w:r w:rsidR="008F1DEF" w:rsidRPr="007037DA">
        <w:rPr>
          <w:rFonts w:ascii="Arial" w:hAnsi="Arial" w:cs="Arial"/>
          <w:sz w:val="24"/>
          <w:szCs w:val="24"/>
        </w:rPr>
        <w:t xml:space="preserve"> </w:t>
      </w:r>
      <w:r w:rsidR="00544A56" w:rsidRPr="007037DA">
        <w:rPr>
          <w:rFonts w:ascii="Arial" w:hAnsi="Arial" w:cs="Arial"/>
          <w:sz w:val="24"/>
          <w:szCs w:val="24"/>
        </w:rPr>
        <w:t xml:space="preserve">who wants to </w:t>
      </w:r>
      <w:r w:rsidR="00544A56" w:rsidRPr="007037DA">
        <w:rPr>
          <w:rFonts w:ascii="Arial" w:hAnsi="Arial" w:cs="Arial"/>
          <w:sz w:val="24"/>
          <w:szCs w:val="24"/>
        </w:rPr>
        <w:lastRenderedPageBreak/>
        <w:t xml:space="preserve">take the test and $1700 </w:t>
      </w:r>
      <w:r>
        <w:rPr>
          <w:rFonts w:ascii="Arial" w:hAnsi="Arial" w:cs="Arial"/>
          <w:sz w:val="24"/>
          <w:szCs w:val="24"/>
        </w:rPr>
        <w:t>from</w:t>
      </w:r>
      <w:r w:rsidRPr="007037DA">
        <w:rPr>
          <w:rFonts w:ascii="Arial" w:hAnsi="Arial" w:cs="Arial"/>
          <w:sz w:val="24"/>
          <w:szCs w:val="24"/>
        </w:rPr>
        <w:t xml:space="preserve"> </w:t>
      </w:r>
      <w:r w:rsidR="00544A56" w:rsidRPr="007037DA">
        <w:rPr>
          <w:rFonts w:ascii="Arial" w:hAnsi="Arial" w:cs="Arial"/>
          <w:sz w:val="24"/>
          <w:szCs w:val="24"/>
        </w:rPr>
        <w:t xml:space="preserve">each </w:t>
      </w:r>
      <w:r w:rsidR="008F1DEF">
        <w:rPr>
          <w:rFonts w:ascii="Arial" w:hAnsi="Arial" w:cs="Arial"/>
          <w:sz w:val="24"/>
          <w:szCs w:val="24"/>
        </w:rPr>
        <w:t>individual that</w:t>
      </w:r>
      <w:r w:rsidR="00544A56" w:rsidRPr="007037DA">
        <w:rPr>
          <w:rFonts w:ascii="Arial" w:hAnsi="Arial" w:cs="Arial"/>
          <w:sz w:val="24"/>
          <w:szCs w:val="24"/>
        </w:rPr>
        <w:t xml:space="preserve"> wants to become a certified test administrator (Stromberg &amp; Caswell, 2015)</w:t>
      </w:r>
      <w:r>
        <w:rPr>
          <w:rFonts w:ascii="Arial" w:hAnsi="Arial" w:cs="Arial"/>
          <w:sz w:val="24"/>
          <w:szCs w:val="24"/>
        </w:rPr>
        <w:t>.</w:t>
      </w:r>
    </w:p>
    <w:p w14:paraId="7D38BFE4" w14:textId="77777777" w:rsidR="00285AE8" w:rsidRPr="007037DA" w:rsidRDefault="00285AE8" w:rsidP="00584EDA">
      <w:pPr>
        <w:spacing w:line="480" w:lineRule="auto"/>
        <w:jc w:val="both"/>
        <w:rPr>
          <w:rFonts w:ascii="Arial" w:hAnsi="Arial" w:cs="Arial"/>
          <w:b/>
          <w:sz w:val="24"/>
          <w:szCs w:val="24"/>
        </w:rPr>
      </w:pPr>
    </w:p>
    <w:p w14:paraId="05268F75" w14:textId="77777777" w:rsidR="00D84390" w:rsidRPr="007037DA" w:rsidRDefault="00D84390" w:rsidP="00584EDA">
      <w:pPr>
        <w:spacing w:line="480" w:lineRule="auto"/>
        <w:jc w:val="both"/>
        <w:rPr>
          <w:rFonts w:ascii="Arial" w:hAnsi="Arial" w:cs="Arial"/>
          <w:b/>
          <w:sz w:val="24"/>
          <w:szCs w:val="24"/>
        </w:rPr>
      </w:pPr>
    </w:p>
    <w:p w14:paraId="335A3846" w14:textId="77777777" w:rsidR="00D84390" w:rsidRPr="007037DA" w:rsidRDefault="00D84390" w:rsidP="00584EDA">
      <w:pPr>
        <w:spacing w:line="480" w:lineRule="auto"/>
        <w:jc w:val="both"/>
        <w:rPr>
          <w:rFonts w:ascii="Arial" w:hAnsi="Arial" w:cs="Arial"/>
          <w:b/>
          <w:sz w:val="24"/>
          <w:szCs w:val="24"/>
        </w:rPr>
      </w:pPr>
    </w:p>
    <w:p w14:paraId="272D94D2" w14:textId="77777777" w:rsidR="00D84390" w:rsidRPr="007037DA" w:rsidRDefault="00D84390" w:rsidP="00584EDA">
      <w:pPr>
        <w:spacing w:line="480" w:lineRule="auto"/>
        <w:jc w:val="both"/>
        <w:rPr>
          <w:rFonts w:ascii="Arial" w:hAnsi="Arial" w:cs="Arial"/>
          <w:b/>
          <w:sz w:val="24"/>
          <w:szCs w:val="24"/>
        </w:rPr>
      </w:pPr>
    </w:p>
    <w:p w14:paraId="1AB30965" w14:textId="77777777" w:rsidR="00D84390" w:rsidRPr="007037DA" w:rsidRDefault="00D84390" w:rsidP="00584EDA">
      <w:pPr>
        <w:spacing w:line="480" w:lineRule="auto"/>
        <w:jc w:val="both"/>
        <w:rPr>
          <w:rFonts w:ascii="Arial" w:hAnsi="Arial" w:cs="Arial"/>
          <w:b/>
          <w:sz w:val="24"/>
          <w:szCs w:val="24"/>
        </w:rPr>
      </w:pPr>
    </w:p>
    <w:p w14:paraId="617C17A5" w14:textId="77777777" w:rsidR="00720F82" w:rsidRPr="007037DA" w:rsidRDefault="00720F82" w:rsidP="00584EDA">
      <w:pPr>
        <w:spacing w:line="480" w:lineRule="auto"/>
        <w:jc w:val="both"/>
        <w:rPr>
          <w:rFonts w:ascii="Arial" w:hAnsi="Arial" w:cs="Arial"/>
          <w:b/>
          <w:sz w:val="24"/>
          <w:szCs w:val="24"/>
        </w:rPr>
      </w:pPr>
    </w:p>
    <w:p w14:paraId="70A3F85E" w14:textId="77777777" w:rsidR="00007A66" w:rsidRDefault="00007A66" w:rsidP="00584EDA">
      <w:pPr>
        <w:spacing w:line="480" w:lineRule="auto"/>
        <w:jc w:val="both"/>
        <w:rPr>
          <w:rFonts w:ascii="Arial" w:hAnsi="Arial" w:cs="Arial"/>
          <w:b/>
          <w:color w:val="000000" w:themeColor="text1"/>
          <w:sz w:val="24"/>
          <w:szCs w:val="24"/>
        </w:rPr>
      </w:pPr>
    </w:p>
    <w:p w14:paraId="5D7C2FC6" w14:textId="77777777" w:rsidR="00007A66" w:rsidRDefault="00007A66" w:rsidP="00584EDA">
      <w:pPr>
        <w:spacing w:line="480" w:lineRule="auto"/>
        <w:jc w:val="both"/>
        <w:rPr>
          <w:rFonts w:ascii="Arial" w:hAnsi="Arial" w:cs="Arial"/>
          <w:b/>
          <w:color w:val="000000" w:themeColor="text1"/>
          <w:sz w:val="24"/>
          <w:szCs w:val="24"/>
        </w:rPr>
      </w:pPr>
    </w:p>
    <w:p w14:paraId="0041A210" w14:textId="77777777" w:rsidR="00DF5CD4" w:rsidRDefault="00DF5CD4" w:rsidP="00584EDA">
      <w:pPr>
        <w:spacing w:line="480" w:lineRule="auto"/>
        <w:jc w:val="both"/>
        <w:rPr>
          <w:rFonts w:ascii="Arial" w:hAnsi="Arial" w:cs="Arial"/>
          <w:b/>
          <w:color w:val="000000" w:themeColor="text1"/>
          <w:sz w:val="24"/>
          <w:szCs w:val="24"/>
        </w:rPr>
      </w:pPr>
    </w:p>
    <w:p w14:paraId="70F2FF33" w14:textId="77777777" w:rsidR="00DF5CD4" w:rsidRDefault="00DF5CD4" w:rsidP="00584EDA">
      <w:pPr>
        <w:spacing w:line="480" w:lineRule="auto"/>
        <w:jc w:val="both"/>
        <w:rPr>
          <w:rFonts w:ascii="Arial" w:hAnsi="Arial" w:cs="Arial"/>
          <w:b/>
          <w:color w:val="000000" w:themeColor="text1"/>
          <w:sz w:val="24"/>
          <w:szCs w:val="24"/>
        </w:rPr>
      </w:pPr>
    </w:p>
    <w:p w14:paraId="35353AFF" w14:textId="77777777" w:rsidR="00DF5CD4" w:rsidRDefault="00DF5CD4" w:rsidP="00584EDA">
      <w:pPr>
        <w:spacing w:line="480" w:lineRule="auto"/>
        <w:jc w:val="both"/>
        <w:rPr>
          <w:rFonts w:ascii="Arial" w:hAnsi="Arial" w:cs="Arial"/>
          <w:b/>
          <w:color w:val="000000" w:themeColor="text1"/>
          <w:sz w:val="24"/>
          <w:szCs w:val="24"/>
        </w:rPr>
      </w:pPr>
    </w:p>
    <w:p w14:paraId="5625070D" w14:textId="77777777" w:rsidR="00DF5CD4" w:rsidRDefault="00DF5CD4" w:rsidP="00584EDA">
      <w:pPr>
        <w:spacing w:line="480" w:lineRule="auto"/>
        <w:jc w:val="both"/>
        <w:rPr>
          <w:rFonts w:ascii="Arial" w:hAnsi="Arial" w:cs="Arial"/>
          <w:b/>
          <w:color w:val="000000" w:themeColor="text1"/>
          <w:sz w:val="24"/>
          <w:szCs w:val="24"/>
        </w:rPr>
      </w:pPr>
    </w:p>
    <w:p w14:paraId="658C6353" w14:textId="77777777" w:rsidR="00DF5CD4" w:rsidRDefault="00DF5CD4" w:rsidP="00584EDA">
      <w:pPr>
        <w:spacing w:line="480" w:lineRule="auto"/>
        <w:jc w:val="both"/>
        <w:rPr>
          <w:rFonts w:ascii="Arial" w:hAnsi="Arial" w:cs="Arial"/>
          <w:b/>
          <w:color w:val="000000" w:themeColor="text1"/>
          <w:sz w:val="24"/>
          <w:szCs w:val="24"/>
        </w:rPr>
      </w:pPr>
    </w:p>
    <w:p w14:paraId="55CB4CAE" w14:textId="77777777" w:rsidR="00DF5CD4" w:rsidRDefault="00DF5CD4" w:rsidP="00584EDA">
      <w:pPr>
        <w:spacing w:line="480" w:lineRule="auto"/>
        <w:jc w:val="both"/>
        <w:rPr>
          <w:rFonts w:ascii="Arial" w:hAnsi="Arial" w:cs="Arial"/>
          <w:b/>
          <w:color w:val="000000" w:themeColor="text1"/>
          <w:sz w:val="24"/>
          <w:szCs w:val="24"/>
        </w:rPr>
      </w:pPr>
    </w:p>
    <w:p w14:paraId="73498DC5" w14:textId="77777777" w:rsidR="00DF5CD4" w:rsidRDefault="00DF5CD4" w:rsidP="00584EDA">
      <w:pPr>
        <w:spacing w:line="480" w:lineRule="auto"/>
        <w:jc w:val="both"/>
        <w:rPr>
          <w:rFonts w:ascii="Arial" w:hAnsi="Arial" w:cs="Arial"/>
          <w:b/>
          <w:color w:val="000000" w:themeColor="text1"/>
          <w:sz w:val="24"/>
          <w:szCs w:val="24"/>
        </w:rPr>
      </w:pPr>
    </w:p>
    <w:p w14:paraId="67D0A13F" w14:textId="77777777" w:rsidR="00DF5CD4" w:rsidRDefault="00DF5CD4" w:rsidP="00584EDA">
      <w:pPr>
        <w:spacing w:line="480" w:lineRule="auto"/>
        <w:jc w:val="both"/>
        <w:rPr>
          <w:rFonts w:ascii="Arial" w:hAnsi="Arial" w:cs="Arial"/>
          <w:b/>
          <w:color w:val="000000" w:themeColor="text1"/>
          <w:sz w:val="24"/>
          <w:szCs w:val="24"/>
        </w:rPr>
      </w:pPr>
    </w:p>
    <w:p w14:paraId="49C6D044" w14:textId="77777777" w:rsidR="006010F5" w:rsidRDefault="006010F5" w:rsidP="00584EDA">
      <w:pPr>
        <w:spacing w:line="480" w:lineRule="auto"/>
        <w:jc w:val="both"/>
        <w:rPr>
          <w:rFonts w:ascii="Arial" w:hAnsi="Arial" w:cs="Arial"/>
          <w:b/>
          <w:color w:val="000000" w:themeColor="text1"/>
          <w:sz w:val="24"/>
          <w:szCs w:val="24"/>
        </w:rPr>
      </w:pPr>
    </w:p>
    <w:p w14:paraId="6B30AD7F" w14:textId="77777777" w:rsidR="00285AE8" w:rsidRPr="007037DA" w:rsidRDefault="00285AE8" w:rsidP="00584EDA">
      <w:pPr>
        <w:spacing w:line="480" w:lineRule="auto"/>
        <w:jc w:val="both"/>
        <w:rPr>
          <w:rFonts w:ascii="Arial" w:hAnsi="Arial" w:cs="Arial"/>
          <w:b/>
          <w:color w:val="000000" w:themeColor="text1"/>
          <w:sz w:val="24"/>
          <w:szCs w:val="24"/>
        </w:rPr>
      </w:pPr>
      <w:r w:rsidRPr="007037DA">
        <w:rPr>
          <w:rFonts w:ascii="Arial" w:hAnsi="Arial" w:cs="Arial"/>
          <w:b/>
          <w:color w:val="000000" w:themeColor="text1"/>
          <w:sz w:val="24"/>
          <w:szCs w:val="24"/>
        </w:rPr>
        <w:lastRenderedPageBreak/>
        <w:t>Bibliography</w:t>
      </w:r>
    </w:p>
    <w:p w14:paraId="457CD773" w14:textId="77777777" w:rsidR="000A4953" w:rsidRPr="007037DA" w:rsidRDefault="000A4953" w:rsidP="00584EDA">
      <w:pPr>
        <w:pStyle w:val="NoSpacing"/>
        <w:spacing w:line="480" w:lineRule="auto"/>
        <w:jc w:val="both"/>
        <w:rPr>
          <w:rFonts w:ascii="Arial" w:hAnsi="Arial" w:cs="Arial"/>
          <w:sz w:val="24"/>
          <w:szCs w:val="24"/>
        </w:rPr>
      </w:pPr>
    </w:p>
    <w:p w14:paraId="6162296C" w14:textId="77777777" w:rsidR="00034BF0" w:rsidRPr="00034BF0" w:rsidRDefault="00034BF0" w:rsidP="00034BF0">
      <w:pPr>
        <w:pStyle w:val="ListParagraph"/>
        <w:numPr>
          <w:ilvl w:val="0"/>
          <w:numId w:val="5"/>
        </w:numPr>
        <w:spacing w:line="480" w:lineRule="auto"/>
        <w:jc w:val="both"/>
        <w:rPr>
          <w:rFonts w:ascii="Arial" w:hAnsi="Arial" w:cs="Arial"/>
          <w:sz w:val="24"/>
          <w:szCs w:val="24"/>
        </w:rPr>
      </w:pPr>
      <w:r w:rsidRPr="00034BF0">
        <w:rPr>
          <w:rFonts w:ascii="Arial" w:hAnsi="Arial" w:cs="Arial"/>
          <w:color w:val="000000" w:themeColor="text1"/>
          <w:sz w:val="24"/>
          <w:szCs w:val="24"/>
        </w:rPr>
        <w:t>Bajpai, N. (2011). Business Research Methods: Pearson Education, India.</w:t>
      </w:r>
    </w:p>
    <w:p w14:paraId="0DDBFB7D" w14:textId="77777777" w:rsidR="00034BF0" w:rsidRPr="001606FF" w:rsidRDefault="00034BF0" w:rsidP="00034BF0">
      <w:pPr>
        <w:pStyle w:val="ListParagraph"/>
        <w:numPr>
          <w:ilvl w:val="0"/>
          <w:numId w:val="5"/>
        </w:numPr>
        <w:spacing w:line="480" w:lineRule="auto"/>
        <w:jc w:val="both"/>
        <w:rPr>
          <w:rFonts w:ascii="Arial" w:hAnsi="Arial" w:cs="Arial"/>
          <w:sz w:val="24"/>
          <w:szCs w:val="24"/>
        </w:rPr>
      </w:pPr>
      <w:r w:rsidRPr="001606FF">
        <w:rPr>
          <w:rFonts w:ascii="Arial" w:hAnsi="Arial" w:cs="Arial"/>
          <w:color w:val="000000" w:themeColor="text1"/>
          <w:sz w:val="24"/>
          <w:szCs w:val="24"/>
        </w:rPr>
        <w:t>Bartlett, T., (2008). The search for self. The Chronicle of Higher Education, 55 (15)</w:t>
      </w:r>
    </w:p>
    <w:p w14:paraId="4B4BA96D" w14:textId="77777777" w:rsidR="00034BF0" w:rsidRPr="007037DA" w:rsidRDefault="00034BF0" w:rsidP="00034BF0">
      <w:pPr>
        <w:pStyle w:val="ListParagraph"/>
        <w:numPr>
          <w:ilvl w:val="0"/>
          <w:numId w:val="5"/>
        </w:numPr>
        <w:spacing w:line="480" w:lineRule="auto"/>
        <w:jc w:val="both"/>
        <w:rPr>
          <w:rFonts w:ascii="Arial" w:hAnsi="Arial" w:cs="Arial"/>
          <w:sz w:val="24"/>
          <w:szCs w:val="24"/>
        </w:rPr>
      </w:pPr>
      <w:r w:rsidRPr="007037DA">
        <w:rPr>
          <w:rFonts w:ascii="Arial" w:eastAsia="Times New Roman" w:hAnsi="Arial" w:cs="Arial"/>
          <w:color w:val="000000" w:themeColor="text1"/>
          <w:sz w:val="24"/>
          <w:szCs w:val="24"/>
        </w:rPr>
        <w:t>Barron-Tieger, Barbara; Tieger, Paul D. (1995). </w:t>
      </w:r>
      <w:r w:rsidRPr="007037DA">
        <w:rPr>
          <w:rFonts w:ascii="Arial" w:eastAsia="Times New Roman" w:hAnsi="Arial" w:cs="Arial"/>
          <w:i/>
          <w:iCs/>
          <w:color w:val="000000" w:themeColor="text1"/>
          <w:sz w:val="24"/>
          <w:szCs w:val="24"/>
        </w:rPr>
        <w:t>Do what you are: discover the perfect career for you through the secrets of personality type</w:t>
      </w:r>
      <w:r w:rsidRPr="007037DA">
        <w:rPr>
          <w:rFonts w:ascii="Arial" w:eastAsia="Times New Roman" w:hAnsi="Arial" w:cs="Arial"/>
          <w:color w:val="000000" w:themeColor="text1"/>
          <w:sz w:val="24"/>
          <w:szCs w:val="24"/>
        </w:rPr>
        <w:t>. Boston: Little, Brown. </w:t>
      </w:r>
      <w:hyperlink r:id="rId19" w:tooltip="International Standard Book Number" w:history="1">
        <w:r w:rsidRPr="007037DA">
          <w:rPr>
            <w:rFonts w:ascii="Arial" w:eastAsia="Times New Roman" w:hAnsi="Arial" w:cs="Arial"/>
            <w:color w:val="000000" w:themeColor="text1"/>
            <w:sz w:val="24"/>
            <w:szCs w:val="24"/>
          </w:rPr>
          <w:t>ISBN</w:t>
        </w:r>
      </w:hyperlink>
      <w:r w:rsidRPr="007037DA">
        <w:rPr>
          <w:rFonts w:ascii="Arial" w:eastAsia="Times New Roman" w:hAnsi="Arial" w:cs="Arial"/>
          <w:color w:val="000000" w:themeColor="text1"/>
          <w:sz w:val="24"/>
          <w:szCs w:val="24"/>
        </w:rPr>
        <w:t> </w:t>
      </w:r>
      <w:hyperlink r:id="rId20" w:tooltip="Special:BookSources/0-316-84522-1" w:history="1">
        <w:r w:rsidRPr="007037DA">
          <w:rPr>
            <w:rFonts w:ascii="Arial" w:eastAsia="Times New Roman" w:hAnsi="Arial" w:cs="Arial"/>
            <w:color w:val="000000" w:themeColor="text1"/>
            <w:sz w:val="24"/>
            <w:szCs w:val="24"/>
          </w:rPr>
          <w:t>0-316-84522-1</w:t>
        </w:r>
      </w:hyperlink>
      <w:r w:rsidRPr="007037DA">
        <w:rPr>
          <w:rFonts w:ascii="Arial" w:eastAsia="Times New Roman" w:hAnsi="Arial" w:cs="Arial"/>
          <w:color w:val="000000" w:themeColor="text1"/>
          <w:sz w:val="24"/>
          <w:szCs w:val="24"/>
        </w:rPr>
        <w:t>. (9)</w:t>
      </w:r>
    </w:p>
    <w:p w14:paraId="30AF8B39" w14:textId="77777777" w:rsidR="00034BF0" w:rsidRPr="007037DA" w:rsidRDefault="00034BF0" w:rsidP="00034BF0">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Beau, B (2013). </w:t>
      </w:r>
      <w:r w:rsidRPr="007037DA">
        <w:rPr>
          <w:rFonts w:ascii="Arial" w:hAnsi="Arial" w:cs="Arial"/>
          <w:i/>
          <w:sz w:val="24"/>
          <w:szCs w:val="24"/>
        </w:rPr>
        <w:t>Personality Tests in Employment Selection</w:t>
      </w:r>
      <w:r w:rsidRPr="007037DA">
        <w:rPr>
          <w:rFonts w:ascii="Arial" w:hAnsi="Arial" w:cs="Arial"/>
          <w:sz w:val="24"/>
          <w:szCs w:val="24"/>
        </w:rPr>
        <w:t>: Use with Caution.</w:t>
      </w:r>
    </w:p>
    <w:p w14:paraId="597CCE44" w14:textId="77777777" w:rsidR="00034BF0" w:rsidRPr="007037DA" w:rsidRDefault="00034BF0" w:rsidP="00034BF0">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Bjork, RA., &amp; Druckman, D. (1991). </w:t>
      </w:r>
      <w:r w:rsidRPr="007037DA">
        <w:rPr>
          <w:rFonts w:ascii="Arial" w:hAnsi="Arial" w:cs="Arial"/>
          <w:i/>
          <w:sz w:val="24"/>
          <w:szCs w:val="24"/>
        </w:rPr>
        <w:t>In the mind’s eye: Enhancing human performance</w:t>
      </w:r>
      <w:r w:rsidRPr="007037DA">
        <w:rPr>
          <w:rFonts w:ascii="Arial" w:hAnsi="Arial" w:cs="Arial"/>
          <w:sz w:val="24"/>
          <w:szCs w:val="24"/>
        </w:rPr>
        <w:t>. Washington, DC: National Academy Press.</w:t>
      </w:r>
    </w:p>
    <w:p w14:paraId="2401E843" w14:textId="77777777" w:rsidR="00034BF0" w:rsidRPr="007037DA" w:rsidRDefault="00034BF0" w:rsidP="00034BF0">
      <w:pPr>
        <w:pStyle w:val="ListParagraph"/>
        <w:numPr>
          <w:ilvl w:val="0"/>
          <w:numId w:val="5"/>
        </w:numPr>
        <w:spacing w:line="480" w:lineRule="auto"/>
        <w:jc w:val="both"/>
        <w:rPr>
          <w:rFonts w:ascii="Arial" w:hAnsi="Arial" w:cs="Arial"/>
          <w:i/>
          <w:sz w:val="24"/>
          <w:szCs w:val="24"/>
        </w:rPr>
      </w:pPr>
      <w:r w:rsidRPr="007037DA">
        <w:rPr>
          <w:rFonts w:ascii="Arial" w:hAnsi="Arial" w:cs="Arial"/>
          <w:sz w:val="24"/>
          <w:szCs w:val="24"/>
        </w:rPr>
        <w:t xml:space="preserve">Boyle, G.J. (1995). Myers-Briggs Type Indicator (MBTI): </w:t>
      </w:r>
      <w:r w:rsidRPr="007037DA">
        <w:rPr>
          <w:rFonts w:ascii="Arial" w:hAnsi="Arial" w:cs="Arial"/>
          <w:i/>
          <w:sz w:val="24"/>
          <w:szCs w:val="24"/>
        </w:rPr>
        <w:t>Some psychometric limitations</w:t>
      </w:r>
    </w:p>
    <w:p w14:paraId="783818D8" w14:textId="77777777" w:rsidR="00034BF0" w:rsidRPr="00034BF0" w:rsidRDefault="00034BF0" w:rsidP="00034BF0">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Brown, F. W., &amp; Michael, D. (2009). </w:t>
      </w:r>
      <w:r w:rsidRPr="007037DA">
        <w:rPr>
          <w:rFonts w:ascii="Arial" w:hAnsi="Arial" w:cs="Arial"/>
          <w:i/>
          <w:sz w:val="24"/>
          <w:szCs w:val="24"/>
        </w:rPr>
        <w:t>The Myers-Briggs Type Indicator and Transformational Leadership.</w:t>
      </w:r>
      <w:r w:rsidRPr="007037DA">
        <w:rPr>
          <w:rFonts w:ascii="Arial" w:hAnsi="Arial" w:cs="Arial"/>
          <w:sz w:val="24"/>
          <w:szCs w:val="24"/>
        </w:rPr>
        <w:t xml:space="preserve"> The Journal of Management Development Vol. 28, Iss 10, 916-932.</w:t>
      </w:r>
    </w:p>
    <w:p w14:paraId="1B1E13C0" w14:textId="77777777" w:rsidR="00034BF0" w:rsidRPr="00034BF0" w:rsidRDefault="004F7D31" w:rsidP="00034BF0">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Bryman, A., &amp; Allen, T. (2011) </w:t>
      </w:r>
      <w:r w:rsidRPr="007037DA">
        <w:rPr>
          <w:rFonts w:ascii="Arial" w:hAnsi="Arial" w:cs="Arial"/>
          <w:i/>
          <w:sz w:val="24"/>
          <w:szCs w:val="24"/>
        </w:rPr>
        <w:t>Education Research Methods</w:t>
      </w:r>
      <w:r w:rsidRPr="007037DA">
        <w:rPr>
          <w:rFonts w:ascii="Arial" w:hAnsi="Arial" w:cs="Arial"/>
          <w:sz w:val="24"/>
          <w:szCs w:val="24"/>
        </w:rPr>
        <w:t>. Oxford: Oxford University Press.</w:t>
      </w:r>
    </w:p>
    <w:p w14:paraId="6BE87B33" w14:textId="77777777" w:rsidR="004F7D31"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Bryman, A. (2012). </w:t>
      </w:r>
      <w:r w:rsidRPr="007037DA">
        <w:rPr>
          <w:rFonts w:ascii="Arial" w:hAnsi="Arial" w:cs="Arial"/>
          <w:i/>
          <w:sz w:val="24"/>
          <w:szCs w:val="24"/>
        </w:rPr>
        <w:t>Social Research Methods</w:t>
      </w:r>
      <w:r w:rsidRPr="007037DA">
        <w:rPr>
          <w:rFonts w:ascii="Arial" w:hAnsi="Arial" w:cs="Arial"/>
          <w:sz w:val="24"/>
          <w:szCs w:val="24"/>
        </w:rPr>
        <w:t xml:space="preserve"> (5</w:t>
      </w:r>
      <w:r w:rsidRPr="007037DA">
        <w:rPr>
          <w:rFonts w:ascii="Arial" w:hAnsi="Arial" w:cs="Arial"/>
          <w:sz w:val="24"/>
          <w:szCs w:val="24"/>
          <w:vertAlign w:val="superscript"/>
        </w:rPr>
        <w:t>th</w:t>
      </w:r>
      <w:r w:rsidRPr="007037DA">
        <w:rPr>
          <w:rFonts w:ascii="Arial" w:hAnsi="Arial" w:cs="Arial"/>
          <w:sz w:val="24"/>
          <w:szCs w:val="24"/>
        </w:rPr>
        <w:t xml:space="preserve"> Ed.). Oxford: Oxford University Press.</w:t>
      </w:r>
    </w:p>
    <w:p w14:paraId="50CB342F" w14:textId="77777777" w:rsidR="00034BF0" w:rsidRPr="005E0EF8" w:rsidRDefault="00034BF0" w:rsidP="00034BF0">
      <w:pPr>
        <w:numPr>
          <w:ilvl w:val="0"/>
          <w:numId w:val="5"/>
        </w:numPr>
        <w:spacing w:line="480" w:lineRule="auto"/>
        <w:contextualSpacing/>
        <w:jc w:val="both"/>
        <w:rPr>
          <w:rFonts w:ascii="Arial" w:hAnsi="Arial" w:cs="Arial"/>
          <w:sz w:val="24"/>
          <w:szCs w:val="24"/>
        </w:rPr>
      </w:pPr>
      <w:r w:rsidRPr="005E0EF8">
        <w:rPr>
          <w:rFonts w:ascii="Arial" w:eastAsia="Times New Roman" w:hAnsi="Arial" w:cs="Arial"/>
          <w:color w:val="000000" w:themeColor="text1"/>
          <w:sz w:val="24"/>
          <w:szCs w:val="24"/>
        </w:rPr>
        <w:t>Capraro, Robert M.; Mary Margaret Capraro (2002). </w:t>
      </w:r>
      <w:hyperlink r:id="rId21" w:history="1">
        <w:r w:rsidRPr="005E0EF8">
          <w:rPr>
            <w:rFonts w:ascii="Arial" w:eastAsia="Times New Roman" w:hAnsi="Arial" w:cs="Arial"/>
            <w:color w:val="000000" w:themeColor="text1"/>
            <w:sz w:val="24"/>
            <w:szCs w:val="24"/>
          </w:rPr>
          <w:t>"Educational and Psychological Measurement"</w:t>
        </w:r>
      </w:hyperlink>
      <w:r w:rsidRPr="005E0EF8">
        <w:rPr>
          <w:rFonts w:ascii="Arial" w:eastAsia="Times New Roman" w:hAnsi="Arial" w:cs="Arial"/>
          <w:color w:val="000000" w:themeColor="text1"/>
          <w:sz w:val="24"/>
          <w:szCs w:val="24"/>
        </w:rPr>
        <w:t>. </w:t>
      </w:r>
      <w:r w:rsidRPr="005E0EF8">
        <w:rPr>
          <w:rFonts w:ascii="Arial" w:eastAsia="Times New Roman" w:hAnsi="Arial" w:cs="Arial"/>
          <w:i/>
          <w:iCs/>
          <w:color w:val="000000" w:themeColor="text1"/>
          <w:sz w:val="24"/>
          <w:szCs w:val="24"/>
        </w:rPr>
        <w:t>Myers-Briggs Type Indicator Score Reliability Across: Studies a Meta-Analytic Reliability Generalization Study</w:t>
      </w:r>
      <w:r w:rsidRPr="005E0EF8">
        <w:rPr>
          <w:rFonts w:ascii="Arial" w:eastAsia="Times New Roman" w:hAnsi="Arial" w:cs="Arial"/>
          <w:color w:val="000000" w:themeColor="text1"/>
          <w:sz w:val="24"/>
          <w:szCs w:val="24"/>
        </w:rPr>
        <w:t xml:space="preserve">. SAGE </w:t>
      </w:r>
      <w:r w:rsidRPr="005E0EF8">
        <w:rPr>
          <w:rFonts w:ascii="Arial" w:eastAsia="Times New Roman" w:hAnsi="Arial" w:cs="Arial"/>
          <w:color w:val="000000" w:themeColor="text1"/>
          <w:sz w:val="24"/>
          <w:szCs w:val="24"/>
        </w:rPr>
        <w:lastRenderedPageBreak/>
        <w:t>Publications. </w:t>
      </w:r>
      <w:hyperlink r:id="rId22" w:history="1">
        <w:r w:rsidRPr="005E0EF8">
          <w:rPr>
            <w:rFonts w:ascii="Arial" w:eastAsia="Times New Roman" w:hAnsi="Arial" w:cs="Arial"/>
            <w:color w:val="000000" w:themeColor="text1"/>
            <w:sz w:val="24"/>
            <w:szCs w:val="24"/>
          </w:rPr>
          <w:t>http://epm.sagepub.com/cgi/content/abstract/62/4/590</w:t>
        </w:r>
      </w:hyperlink>
      <w:r w:rsidRPr="005E0EF8">
        <w:rPr>
          <w:rFonts w:ascii="Arial" w:eastAsia="Times New Roman" w:hAnsi="Arial" w:cs="Arial"/>
          <w:color w:val="000000" w:themeColor="text1"/>
          <w:sz w:val="24"/>
          <w:szCs w:val="24"/>
        </w:rPr>
        <w:t>. Retrieved 2008-04-20. (13)</w:t>
      </w:r>
    </w:p>
    <w:p w14:paraId="1E9DD534" w14:textId="77777777" w:rsidR="00034BF0" w:rsidRPr="007037DA" w:rsidRDefault="00034BF0" w:rsidP="00034BF0">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Carroll, B., Levy, L., &amp; Richmond, D. (2008). Leadership as practice: Challenging the competency paradigm.</w:t>
      </w:r>
    </w:p>
    <w:p w14:paraId="2808F579" w14:textId="77777777" w:rsidR="00034BF0" w:rsidRPr="00034BF0" w:rsidRDefault="00034BF0" w:rsidP="00034BF0">
      <w:pPr>
        <w:pStyle w:val="ListParagraph"/>
        <w:numPr>
          <w:ilvl w:val="0"/>
          <w:numId w:val="5"/>
        </w:numPr>
        <w:spacing w:line="480" w:lineRule="auto"/>
        <w:jc w:val="both"/>
        <w:rPr>
          <w:rFonts w:ascii="Arial" w:hAnsi="Arial" w:cs="Arial"/>
          <w:sz w:val="24"/>
          <w:szCs w:val="24"/>
        </w:rPr>
      </w:pPr>
      <w:r w:rsidRPr="007037DA">
        <w:rPr>
          <w:rFonts w:ascii="Arial" w:eastAsia="Times New Roman" w:hAnsi="Arial" w:cs="Arial"/>
          <w:color w:val="000000" w:themeColor="text1"/>
          <w:sz w:val="24"/>
          <w:szCs w:val="24"/>
        </w:rPr>
        <w:t>Carskadon, TG &amp; Cook, DD (1982). "Validity of MBTI descriptions as perceived by recipients unfamiliar with type". </w:t>
      </w:r>
      <w:r w:rsidRPr="007037DA">
        <w:rPr>
          <w:rFonts w:ascii="Arial" w:eastAsia="Times New Roman" w:hAnsi="Arial" w:cs="Arial"/>
          <w:i/>
          <w:iCs/>
          <w:color w:val="000000" w:themeColor="text1"/>
          <w:sz w:val="24"/>
          <w:szCs w:val="24"/>
        </w:rPr>
        <w:t>Research in Psychological Type</w:t>
      </w:r>
      <w:r w:rsidRPr="007037DA">
        <w:rPr>
          <w:rFonts w:ascii="Arial" w:eastAsia="Times New Roman" w:hAnsi="Arial" w:cs="Arial"/>
          <w:color w:val="000000" w:themeColor="text1"/>
          <w:sz w:val="24"/>
          <w:szCs w:val="24"/>
        </w:rPr>
        <w:t> </w:t>
      </w:r>
      <w:r w:rsidRPr="007037DA">
        <w:rPr>
          <w:rFonts w:ascii="Arial" w:eastAsia="Times New Roman" w:hAnsi="Arial" w:cs="Arial"/>
          <w:b/>
          <w:bCs/>
          <w:color w:val="000000" w:themeColor="text1"/>
          <w:sz w:val="24"/>
          <w:szCs w:val="24"/>
        </w:rPr>
        <w:t>5</w:t>
      </w:r>
      <w:r w:rsidRPr="007037DA">
        <w:rPr>
          <w:rFonts w:ascii="Arial" w:eastAsia="Times New Roman" w:hAnsi="Arial" w:cs="Arial"/>
          <w:color w:val="000000" w:themeColor="text1"/>
          <w:sz w:val="24"/>
          <w:szCs w:val="24"/>
        </w:rPr>
        <w:t>: 89–94. (41)</w:t>
      </w:r>
    </w:p>
    <w:p w14:paraId="7ABDE4AA" w14:textId="77777777" w:rsidR="00034BF0" w:rsidRPr="00034BF0" w:rsidRDefault="004F7D31" w:rsidP="00034BF0">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Charan, R., Drotter, S., &amp; Noel, J (2001). </w:t>
      </w:r>
      <w:r w:rsidRPr="007037DA">
        <w:rPr>
          <w:rFonts w:ascii="Arial" w:hAnsi="Arial" w:cs="Arial"/>
          <w:i/>
          <w:sz w:val="24"/>
          <w:szCs w:val="24"/>
        </w:rPr>
        <w:t>The Leadership Pipeline: How to Build the Leadership-Powered Company</w:t>
      </w:r>
      <w:r w:rsidRPr="007037DA">
        <w:rPr>
          <w:rFonts w:ascii="Arial" w:hAnsi="Arial" w:cs="Arial"/>
          <w:sz w:val="24"/>
          <w:szCs w:val="24"/>
        </w:rPr>
        <w:t>. John Wiley &amp; Sons ISBN 0787958522. Retrieved October 2017.</w:t>
      </w:r>
    </w:p>
    <w:p w14:paraId="61FA596C" w14:textId="77777777" w:rsidR="00034BF0" w:rsidRPr="007037DA" w:rsidRDefault="00AB71F1" w:rsidP="00034BF0">
      <w:pPr>
        <w:numPr>
          <w:ilvl w:val="0"/>
          <w:numId w:val="5"/>
        </w:numPr>
        <w:spacing w:line="480" w:lineRule="auto"/>
        <w:contextualSpacing/>
        <w:jc w:val="both"/>
        <w:rPr>
          <w:rFonts w:ascii="Arial" w:hAnsi="Arial" w:cs="Arial"/>
          <w:sz w:val="24"/>
          <w:szCs w:val="24"/>
        </w:rPr>
      </w:pPr>
      <w:hyperlink r:id="rId23" w:history="1">
        <w:r w:rsidR="00034BF0" w:rsidRPr="007037DA">
          <w:rPr>
            <w:rFonts w:ascii="Arial" w:eastAsia="Times New Roman" w:hAnsi="Arial" w:cs="Arial"/>
            <w:color w:val="000000" w:themeColor="text1"/>
            <w:sz w:val="24"/>
            <w:szCs w:val="24"/>
          </w:rPr>
          <w:t>CPP Products"</w:t>
        </w:r>
      </w:hyperlink>
      <w:r w:rsidR="00034BF0" w:rsidRPr="005E0EF8">
        <w:rPr>
          <w:rFonts w:ascii="Arial" w:eastAsia="Times New Roman" w:hAnsi="Arial" w:cs="Arial"/>
          <w:color w:val="000000" w:themeColor="text1"/>
          <w:sz w:val="24"/>
          <w:szCs w:val="24"/>
        </w:rPr>
        <w:t>. </w:t>
      </w:r>
      <w:hyperlink r:id="rId24" w:history="1">
        <w:r w:rsidR="00034BF0" w:rsidRPr="007037DA">
          <w:rPr>
            <w:rFonts w:ascii="Arial" w:eastAsia="Times New Roman" w:hAnsi="Arial" w:cs="Arial"/>
            <w:color w:val="000000" w:themeColor="text1"/>
            <w:sz w:val="24"/>
            <w:szCs w:val="24"/>
          </w:rPr>
          <w:t>https://www.cpp.com/products/index.aspx. Retrieved 2009-06-20</w:t>
        </w:r>
      </w:hyperlink>
    </w:p>
    <w:p w14:paraId="5C457440" w14:textId="77777777" w:rsidR="00034BF0" w:rsidRPr="007037DA" w:rsidRDefault="00034BF0" w:rsidP="00034BF0">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Conge, J.A., &amp; Fulmer, R.M (2003). Developing Your Leadership Pipeline. Harvard Business Journal.</w:t>
      </w:r>
    </w:p>
    <w:p w14:paraId="6F89AA4B" w14:textId="77777777" w:rsidR="00034BF0" w:rsidRPr="00034BF0" w:rsidRDefault="00034BF0" w:rsidP="00034BF0">
      <w:pPr>
        <w:numPr>
          <w:ilvl w:val="0"/>
          <w:numId w:val="5"/>
        </w:numPr>
        <w:spacing w:line="480" w:lineRule="auto"/>
        <w:contextualSpacing/>
        <w:jc w:val="both"/>
        <w:rPr>
          <w:rFonts w:ascii="Arial" w:hAnsi="Arial" w:cs="Arial"/>
          <w:sz w:val="24"/>
          <w:szCs w:val="24"/>
        </w:rPr>
      </w:pPr>
      <w:r w:rsidRPr="005E0EF8">
        <w:rPr>
          <w:rFonts w:ascii="Arial" w:hAnsi="Arial" w:cs="Arial"/>
          <w:sz w:val="24"/>
          <w:szCs w:val="24"/>
        </w:rPr>
        <w:t xml:space="preserve">Coan, RW. (1978). </w:t>
      </w:r>
      <w:r w:rsidRPr="005E0EF8">
        <w:rPr>
          <w:rFonts w:ascii="Arial" w:hAnsi="Arial" w:cs="Arial"/>
          <w:i/>
          <w:sz w:val="24"/>
          <w:szCs w:val="24"/>
        </w:rPr>
        <w:t>Review of the Myers-Briggs Type Indicator</w:t>
      </w:r>
      <w:r w:rsidRPr="005E0EF8">
        <w:rPr>
          <w:rFonts w:ascii="Arial" w:hAnsi="Arial" w:cs="Arial"/>
          <w:sz w:val="24"/>
          <w:szCs w:val="24"/>
        </w:rPr>
        <w:t>. English Mental Measurements Yearbook, 1, 973-975</w:t>
      </w:r>
    </w:p>
    <w:p w14:paraId="0F56E06E" w14:textId="77777777" w:rsidR="004F7D31" w:rsidRPr="007037DA"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Cosack, S., Guthridgem M., &amp; Lawson, E. (2010). Retaining key employees in times of change. McKinsey Quarterly. Retrieved October 2017.</w:t>
      </w:r>
    </w:p>
    <w:p w14:paraId="12ECA611" w14:textId="77777777" w:rsidR="004F7D31" w:rsidRDefault="004F7D31" w:rsidP="00584EDA">
      <w:pPr>
        <w:numPr>
          <w:ilvl w:val="0"/>
          <w:numId w:val="5"/>
        </w:numPr>
        <w:spacing w:line="480" w:lineRule="auto"/>
        <w:contextualSpacing/>
        <w:jc w:val="both"/>
        <w:rPr>
          <w:rFonts w:ascii="Arial" w:hAnsi="Arial" w:cs="Arial"/>
          <w:sz w:val="24"/>
          <w:szCs w:val="24"/>
        </w:rPr>
      </w:pPr>
      <w:r w:rsidRPr="005E0EF8">
        <w:rPr>
          <w:rFonts w:ascii="Arial" w:hAnsi="Arial" w:cs="Arial"/>
          <w:sz w:val="24"/>
          <w:szCs w:val="24"/>
        </w:rPr>
        <w:t xml:space="preserve">Costa, P., &amp; McCrae, R. (1992). </w:t>
      </w:r>
      <w:r w:rsidRPr="005E0EF8">
        <w:rPr>
          <w:rFonts w:ascii="Arial" w:hAnsi="Arial" w:cs="Arial"/>
          <w:i/>
          <w:sz w:val="24"/>
          <w:szCs w:val="24"/>
        </w:rPr>
        <w:t>Revised NEO Personality Inventory (NEO-PI-R) and NEO five factor Inventory (NEO-FFI</w:t>
      </w:r>
      <w:r w:rsidRPr="005E0EF8">
        <w:rPr>
          <w:rFonts w:ascii="Arial" w:hAnsi="Arial" w:cs="Arial"/>
          <w:sz w:val="24"/>
          <w:szCs w:val="24"/>
        </w:rPr>
        <w:t>): Professional Manual. Psychological Assessment Resources.</w:t>
      </w:r>
    </w:p>
    <w:p w14:paraId="1BABA64E" w14:textId="77777777" w:rsidR="009D55D4" w:rsidRPr="007037DA" w:rsidRDefault="009D55D4" w:rsidP="009D55D4">
      <w:pPr>
        <w:numPr>
          <w:ilvl w:val="0"/>
          <w:numId w:val="5"/>
        </w:numPr>
        <w:spacing w:line="480" w:lineRule="auto"/>
        <w:contextualSpacing/>
        <w:jc w:val="both"/>
        <w:rPr>
          <w:rFonts w:ascii="Arial" w:hAnsi="Arial" w:cs="Arial"/>
          <w:sz w:val="24"/>
          <w:szCs w:val="24"/>
        </w:rPr>
      </w:pPr>
      <w:r w:rsidRPr="00187B19">
        <w:rPr>
          <w:rFonts w:ascii="Arial" w:hAnsi="Arial" w:cs="Arial"/>
          <w:sz w:val="24"/>
          <w:szCs w:val="24"/>
        </w:rPr>
        <w:t xml:space="preserve">Davis, S. H., (2004). </w:t>
      </w:r>
      <w:r w:rsidRPr="00187B19">
        <w:rPr>
          <w:rFonts w:ascii="Arial" w:hAnsi="Arial" w:cs="Arial"/>
          <w:i/>
          <w:sz w:val="24"/>
          <w:szCs w:val="24"/>
        </w:rPr>
        <w:t>The Leadership Journey. Leadership</w:t>
      </w:r>
      <w:r w:rsidRPr="00187B19">
        <w:rPr>
          <w:rFonts w:ascii="Arial" w:hAnsi="Arial" w:cs="Arial"/>
          <w:sz w:val="24"/>
          <w:szCs w:val="24"/>
        </w:rPr>
        <w:t>, 34(1), 8-11. Retrieved May 12, 2009, from ProQuest database.</w:t>
      </w:r>
    </w:p>
    <w:p w14:paraId="2317C6CB" w14:textId="77777777" w:rsidR="009D55D4" w:rsidRDefault="009D55D4" w:rsidP="009D55D4">
      <w:pPr>
        <w:spacing w:line="480" w:lineRule="auto"/>
        <w:contextualSpacing/>
        <w:jc w:val="both"/>
        <w:rPr>
          <w:rFonts w:ascii="Arial" w:hAnsi="Arial" w:cs="Arial"/>
          <w:sz w:val="24"/>
          <w:szCs w:val="24"/>
        </w:rPr>
      </w:pPr>
    </w:p>
    <w:p w14:paraId="62322605" w14:textId="77777777" w:rsidR="009D55D4" w:rsidRPr="009D55D4" w:rsidRDefault="009D55D4" w:rsidP="009D55D4">
      <w:pPr>
        <w:numPr>
          <w:ilvl w:val="0"/>
          <w:numId w:val="5"/>
        </w:numPr>
        <w:spacing w:line="480" w:lineRule="auto"/>
        <w:contextualSpacing/>
        <w:jc w:val="both"/>
        <w:rPr>
          <w:rFonts w:ascii="Arial" w:hAnsi="Arial" w:cs="Arial"/>
          <w:sz w:val="24"/>
          <w:szCs w:val="24"/>
        </w:rPr>
      </w:pPr>
      <w:r w:rsidRPr="00647B26">
        <w:rPr>
          <w:rFonts w:ascii="Arial" w:hAnsi="Arial" w:cs="Arial"/>
          <w:sz w:val="24"/>
          <w:szCs w:val="24"/>
        </w:rPr>
        <w:lastRenderedPageBreak/>
        <w:t xml:space="preserve">DeVito, A. (1985). </w:t>
      </w:r>
      <w:r w:rsidRPr="00647B26">
        <w:rPr>
          <w:rFonts w:ascii="Arial" w:hAnsi="Arial" w:cs="Arial"/>
          <w:i/>
          <w:sz w:val="24"/>
          <w:szCs w:val="24"/>
        </w:rPr>
        <w:t>A review of the Myers-Briggs type indicator. In J. Mitchell (Ed.) The ninth mental measurements yearbook</w:t>
      </w:r>
      <w:r w:rsidRPr="00647B26">
        <w:rPr>
          <w:rFonts w:ascii="Arial" w:hAnsi="Arial" w:cs="Arial"/>
          <w:sz w:val="24"/>
          <w:szCs w:val="24"/>
        </w:rPr>
        <w:t>, Vol 2. Lincoln: University of Nebraska Press.</w:t>
      </w:r>
    </w:p>
    <w:p w14:paraId="38E98A93" w14:textId="77777777" w:rsidR="004F7D31" w:rsidRPr="007037DA" w:rsidRDefault="004F7D31" w:rsidP="00584EDA">
      <w:pPr>
        <w:numPr>
          <w:ilvl w:val="0"/>
          <w:numId w:val="5"/>
        </w:numPr>
        <w:spacing w:line="480" w:lineRule="auto"/>
        <w:contextualSpacing/>
        <w:jc w:val="both"/>
        <w:rPr>
          <w:rFonts w:ascii="Arial" w:hAnsi="Arial" w:cs="Arial"/>
          <w:sz w:val="24"/>
          <w:szCs w:val="24"/>
        </w:rPr>
      </w:pPr>
      <w:r w:rsidRPr="00647B26">
        <w:rPr>
          <w:rFonts w:ascii="Arial" w:hAnsi="Arial" w:cs="Arial"/>
          <w:sz w:val="24"/>
          <w:szCs w:val="24"/>
        </w:rPr>
        <w:t>Dewey, A. &amp; Drahota, A. 2016</w:t>
      </w:r>
    </w:p>
    <w:p w14:paraId="7275ED6F" w14:textId="77777777" w:rsidR="004F7D31" w:rsidRPr="007037DA" w:rsidRDefault="004F7D31" w:rsidP="00584EDA">
      <w:pPr>
        <w:numPr>
          <w:ilvl w:val="0"/>
          <w:numId w:val="5"/>
        </w:numPr>
        <w:spacing w:line="480" w:lineRule="auto"/>
        <w:contextualSpacing/>
        <w:jc w:val="both"/>
        <w:rPr>
          <w:rFonts w:ascii="Arial" w:hAnsi="Arial" w:cs="Arial"/>
          <w:sz w:val="24"/>
          <w:szCs w:val="24"/>
        </w:rPr>
      </w:pPr>
      <w:r w:rsidRPr="00647B26">
        <w:rPr>
          <w:rFonts w:ascii="Arial" w:hAnsi="Arial" w:cs="Arial"/>
          <w:sz w:val="24"/>
          <w:szCs w:val="24"/>
        </w:rPr>
        <w:t>Downs, L.J. (2012). Integrated Talent Management: Building a Strategy One Block at a Time. Association of Talent Development.</w:t>
      </w:r>
    </w:p>
    <w:p w14:paraId="3122B8D5" w14:textId="77777777" w:rsidR="009D55D4" w:rsidRPr="009D55D4" w:rsidRDefault="004F7D31" w:rsidP="00584EDA">
      <w:pPr>
        <w:numPr>
          <w:ilvl w:val="0"/>
          <w:numId w:val="5"/>
        </w:numPr>
        <w:spacing w:line="480" w:lineRule="auto"/>
        <w:contextualSpacing/>
        <w:jc w:val="both"/>
        <w:rPr>
          <w:rFonts w:ascii="Arial" w:hAnsi="Arial" w:cs="Arial"/>
          <w:sz w:val="24"/>
          <w:szCs w:val="24"/>
        </w:rPr>
      </w:pPr>
      <w:r w:rsidRPr="00187B19">
        <w:rPr>
          <w:rFonts w:ascii="Arial" w:eastAsia="Times New Roman" w:hAnsi="Arial" w:cs="Arial"/>
          <w:color w:val="000000" w:themeColor="text1"/>
          <w:sz w:val="24"/>
          <w:szCs w:val="24"/>
        </w:rPr>
        <w:t xml:space="preserve">Druckman, D. &amp; Bjork (1991). </w:t>
      </w:r>
      <w:r w:rsidRPr="00187B19">
        <w:rPr>
          <w:rFonts w:ascii="Arial" w:eastAsia="Times New Roman" w:hAnsi="Arial" w:cs="Arial"/>
          <w:i/>
          <w:color w:val="000000" w:themeColor="text1"/>
          <w:sz w:val="24"/>
          <w:szCs w:val="24"/>
        </w:rPr>
        <w:t>In the Mind’s Eye: Enhancing Human Performance</w:t>
      </w:r>
      <w:r w:rsidRPr="00187B19">
        <w:rPr>
          <w:rFonts w:ascii="Arial" w:eastAsia="Times New Roman" w:hAnsi="Arial" w:cs="Arial"/>
          <w:color w:val="000000" w:themeColor="text1"/>
          <w:sz w:val="24"/>
          <w:szCs w:val="24"/>
        </w:rPr>
        <w:t>. Washington, DC: National Academy Press.</w:t>
      </w:r>
    </w:p>
    <w:p w14:paraId="1C198073" w14:textId="77777777" w:rsidR="009D55D4" w:rsidRPr="007037DA" w:rsidRDefault="009D55D4" w:rsidP="009D55D4">
      <w:pPr>
        <w:numPr>
          <w:ilvl w:val="0"/>
          <w:numId w:val="5"/>
        </w:numPr>
        <w:spacing w:line="480" w:lineRule="auto"/>
        <w:contextualSpacing/>
        <w:jc w:val="both"/>
        <w:rPr>
          <w:rFonts w:ascii="Arial" w:hAnsi="Arial" w:cs="Arial"/>
          <w:sz w:val="24"/>
          <w:szCs w:val="24"/>
        </w:rPr>
      </w:pPr>
      <w:r w:rsidRPr="00187B19">
        <w:rPr>
          <w:rFonts w:ascii="Arial" w:hAnsi="Arial" w:cs="Arial"/>
          <w:sz w:val="24"/>
          <w:szCs w:val="24"/>
        </w:rPr>
        <w:t>English, G (2001) Solving the People Puzzle</w:t>
      </w:r>
    </w:p>
    <w:p w14:paraId="196170AE" w14:textId="77777777" w:rsidR="009D55D4" w:rsidRPr="00E45D50" w:rsidRDefault="009D55D4" w:rsidP="009D55D4">
      <w:pPr>
        <w:numPr>
          <w:ilvl w:val="0"/>
          <w:numId w:val="5"/>
        </w:numPr>
        <w:spacing w:line="480" w:lineRule="auto"/>
        <w:contextualSpacing/>
        <w:jc w:val="both"/>
        <w:rPr>
          <w:rFonts w:ascii="Arial" w:hAnsi="Arial" w:cs="Arial"/>
          <w:sz w:val="24"/>
          <w:szCs w:val="24"/>
        </w:rPr>
      </w:pPr>
      <w:r w:rsidRPr="00E45D50">
        <w:rPr>
          <w:rFonts w:ascii="Arial" w:hAnsi="Arial" w:cs="Arial"/>
          <w:color w:val="000000" w:themeColor="text1"/>
          <w:sz w:val="24"/>
          <w:szCs w:val="24"/>
        </w:rPr>
        <w:t>Ethics of Administering the MBTI Instrument (2009)</w:t>
      </w:r>
    </w:p>
    <w:p w14:paraId="4A2C7FD4" w14:textId="77777777" w:rsidR="004F7D31" w:rsidRPr="009D55D4" w:rsidRDefault="00AB71F1" w:rsidP="009D55D4">
      <w:pPr>
        <w:numPr>
          <w:ilvl w:val="0"/>
          <w:numId w:val="5"/>
        </w:numPr>
        <w:spacing w:line="480" w:lineRule="auto"/>
        <w:contextualSpacing/>
        <w:jc w:val="both"/>
        <w:rPr>
          <w:rFonts w:ascii="Arial" w:hAnsi="Arial" w:cs="Arial"/>
          <w:sz w:val="24"/>
          <w:szCs w:val="24"/>
        </w:rPr>
      </w:pPr>
      <w:hyperlink r:id="rId25" w:history="1">
        <w:r w:rsidR="009D55D4" w:rsidRPr="007037DA">
          <w:rPr>
            <w:rFonts w:ascii="Arial" w:eastAsia="Times New Roman" w:hAnsi="Arial" w:cs="Arial"/>
            <w:color w:val="000000" w:themeColor="text1"/>
            <w:sz w:val="24"/>
            <w:szCs w:val="24"/>
          </w:rPr>
          <w:t>Ethics for Administering the MBTI Instrument"</w:t>
        </w:r>
      </w:hyperlink>
      <w:r w:rsidR="009D55D4" w:rsidRPr="00187B19">
        <w:rPr>
          <w:rFonts w:ascii="Arial" w:eastAsia="Times New Roman" w:hAnsi="Arial" w:cs="Arial"/>
          <w:color w:val="000000" w:themeColor="text1"/>
          <w:sz w:val="24"/>
          <w:szCs w:val="24"/>
        </w:rPr>
        <w:t>. </w:t>
      </w:r>
      <w:hyperlink r:id="rId26" w:history="1">
        <w:r w:rsidR="009D55D4" w:rsidRPr="00187B19">
          <w:rPr>
            <w:rFonts w:ascii="Arial" w:eastAsia="Times New Roman" w:hAnsi="Arial" w:cs="Arial"/>
            <w:color w:val="000000" w:themeColor="text1"/>
            <w:sz w:val="24"/>
            <w:szCs w:val="24"/>
          </w:rPr>
          <w:t>http://www.myersbriggs.org/myers-and-briggs-foundation/ethical-use-of-the-mbti-instrument/ethics-for-administering.asp</w:t>
        </w:r>
      </w:hyperlink>
      <w:r w:rsidR="009D55D4">
        <w:rPr>
          <w:rFonts w:ascii="Arial" w:eastAsia="Times New Roman" w:hAnsi="Arial" w:cs="Arial"/>
          <w:color w:val="000000" w:themeColor="text1"/>
          <w:sz w:val="24"/>
          <w:szCs w:val="24"/>
        </w:rPr>
        <w:t>. Retrieved 2009-02-15.</w:t>
      </w:r>
    </w:p>
    <w:p w14:paraId="2830BFD5" w14:textId="77777777" w:rsidR="004F7D31" w:rsidRPr="007037DA" w:rsidRDefault="004F7D31" w:rsidP="00584EDA">
      <w:pPr>
        <w:numPr>
          <w:ilvl w:val="0"/>
          <w:numId w:val="5"/>
        </w:numPr>
        <w:spacing w:line="480" w:lineRule="auto"/>
        <w:contextualSpacing/>
        <w:jc w:val="both"/>
        <w:rPr>
          <w:rFonts w:ascii="Arial" w:hAnsi="Arial" w:cs="Arial"/>
          <w:sz w:val="24"/>
          <w:szCs w:val="24"/>
        </w:rPr>
      </w:pPr>
      <w:r w:rsidRPr="00187B19">
        <w:rPr>
          <w:rFonts w:ascii="Arial" w:eastAsia="Times New Roman" w:hAnsi="Arial" w:cs="Arial"/>
          <w:color w:val="000000" w:themeColor="text1"/>
          <w:sz w:val="24"/>
          <w:szCs w:val="24"/>
        </w:rPr>
        <w:t>Eysenck, H.J.. </w:t>
      </w:r>
      <w:r w:rsidRPr="00187B19">
        <w:rPr>
          <w:rFonts w:ascii="Arial" w:eastAsia="Times New Roman" w:hAnsi="Arial" w:cs="Arial"/>
          <w:i/>
          <w:iCs/>
          <w:color w:val="000000" w:themeColor="text1"/>
          <w:sz w:val="24"/>
          <w:szCs w:val="24"/>
        </w:rPr>
        <w:t>Genius: The Natural History of Creativity</w:t>
      </w:r>
      <w:r w:rsidRPr="00187B19">
        <w:rPr>
          <w:rFonts w:ascii="Arial" w:eastAsia="Times New Roman" w:hAnsi="Arial" w:cs="Arial"/>
          <w:color w:val="000000" w:themeColor="text1"/>
          <w:sz w:val="24"/>
          <w:szCs w:val="24"/>
        </w:rPr>
        <w:t> (1995 ed.). pp. 110. (24)</w:t>
      </w:r>
    </w:p>
    <w:p w14:paraId="713C23B8" w14:textId="77777777" w:rsidR="004F7D31" w:rsidRPr="007037DA" w:rsidRDefault="004F7D31" w:rsidP="00584EDA">
      <w:pPr>
        <w:numPr>
          <w:ilvl w:val="0"/>
          <w:numId w:val="5"/>
        </w:numPr>
        <w:spacing w:line="480" w:lineRule="auto"/>
        <w:contextualSpacing/>
        <w:jc w:val="both"/>
        <w:rPr>
          <w:rFonts w:ascii="Arial" w:hAnsi="Arial" w:cs="Arial"/>
          <w:sz w:val="24"/>
          <w:szCs w:val="24"/>
        </w:rPr>
      </w:pPr>
      <w:r w:rsidRPr="00187B19">
        <w:rPr>
          <w:rFonts w:ascii="Arial" w:hAnsi="Arial" w:cs="Arial"/>
          <w:sz w:val="24"/>
          <w:szCs w:val="24"/>
        </w:rPr>
        <w:t xml:space="preserve">Fink, Arlene. (2005). </w:t>
      </w:r>
      <w:r w:rsidRPr="00187B19">
        <w:rPr>
          <w:rFonts w:ascii="Arial" w:hAnsi="Arial" w:cs="Arial"/>
          <w:i/>
          <w:sz w:val="24"/>
          <w:szCs w:val="24"/>
        </w:rPr>
        <w:t>Conducting Research Literature Reviews: From the Internet to paper</w:t>
      </w:r>
      <w:r w:rsidRPr="00187B19">
        <w:rPr>
          <w:rFonts w:ascii="Arial" w:hAnsi="Arial" w:cs="Arial"/>
          <w:sz w:val="24"/>
          <w:szCs w:val="24"/>
        </w:rPr>
        <w:t>. 2</w:t>
      </w:r>
      <w:r w:rsidRPr="00187B19">
        <w:rPr>
          <w:rFonts w:ascii="Arial" w:hAnsi="Arial" w:cs="Arial"/>
          <w:sz w:val="24"/>
          <w:szCs w:val="24"/>
          <w:vertAlign w:val="superscript"/>
        </w:rPr>
        <w:t>nd</w:t>
      </w:r>
      <w:r w:rsidRPr="00187B19">
        <w:rPr>
          <w:rFonts w:ascii="Arial" w:hAnsi="Arial" w:cs="Arial"/>
          <w:sz w:val="24"/>
          <w:szCs w:val="24"/>
        </w:rPr>
        <w:t xml:space="preserve"> ed. Thousand Oaks, CA: SAGE Publications.</w:t>
      </w:r>
    </w:p>
    <w:p w14:paraId="2B3345C7" w14:textId="77777777" w:rsidR="004F7D31" w:rsidRPr="007037DA" w:rsidRDefault="004F7D31" w:rsidP="00584EDA">
      <w:pPr>
        <w:numPr>
          <w:ilvl w:val="0"/>
          <w:numId w:val="5"/>
        </w:numPr>
        <w:spacing w:line="480" w:lineRule="auto"/>
        <w:contextualSpacing/>
        <w:jc w:val="both"/>
        <w:rPr>
          <w:rFonts w:ascii="Arial" w:hAnsi="Arial" w:cs="Arial"/>
          <w:sz w:val="24"/>
          <w:szCs w:val="24"/>
        </w:rPr>
      </w:pPr>
      <w:r w:rsidRPr="00187B19">
        <w:rPr>
          <w:rFonts w:ascii="Arial" w:hAnsi="Arial" w:cs="Arial"/>
          <w:sz w:val="24"/>
          <w:szCs w:val="24"/>
        </w:rPr>
        <w:t xml:space="preserve">Flick, U. (2011). </w:t>
      </w:r>
      <w:r w:rsidRPr="00187B19">
        <w:rPr>
          <w:rFonts w:ascii="Arial" w:hAnsi="Arial" w:cs="Arial"/>
          <w:i/>
          <w:sz w:val="24"/>
          <w:szCs w:val="24"/>
        </w:rPr>
        <w:t xml:space="preserve">Introducing research methodology: A beginner’s guide to doing a research project. </w:t>
      </w:r>
      <w:r w:rsidRPr="00187B19">
        <w:rPr>
          <w:rFonts w:ascii="Arial" w:hAnsi="Arial" w:cs="Arial"/>
          <w:sz w:val="24"/>
          <w:szCs w:val="24"/>
        </w:rPr>
        <w:t>London: Sage.</w:t>
      </w:r>
    </w:p>
    <w:p w14:paraId="6908A78D" w14:textId="77777777" w:rsidR="004F7D31" w:rsidRDefault="004F7D31" w:rsidP="00584EDA">
      <w:pPr>
        <w:numPr>
          <w:ilvl w:val="0"/>
          <w:numId w:val="5"/>
        </w:numPr>
        <w:spacing w:line="480" w:lineRule="auto"/>
        <w:contextualSpacing/>
        <w:jc w:val="both"/>
        <w:rPr>
          <w:rFonts w:ascii="Arial" w:hAnsi="Arial" w:cs="Arial"/>
          <w:sz w:val="24"/>
          <w:szCs w:val="24"/>
        </w:rPr>
      </w:pPr>
      <w:r w:rsidRPr="00187B19">
        <w:rPr>
          <w:rFonts w:ascii="Arial" w:hAnsi="Arial" w:cs="Arial"/>
          <w:sz w:val="24"/>
          <w:szCs w:val="24"/>
        </w:rPr>
        <w:t xml:space="preserve">Foxall, M., Megel, M.E., Grigsby, K., &amp; Billings, J. S., (2009). </w:t>
      </w:r>
      <w:r w:rsidRPr="00187B19">
        <w:rPr>
          <w:rFonts w:ascii="Arial" w:hAnsi="Arial" w:cs="Arial"/>
          <w:i/>
          <w:sz w:val="24"/>
          <w:szCs w:val="24"/>
        </w:rPr>
        <w:t>Faculty retirement; Stemming the Tide.</w:t>
      </w:r>
      <w:r w:rsidRPr="00187B19">
        <w:rPr>
          <w:rFonts w:ascii="Arial" w:hAnsi="Arial" w:cs="Arial"/>
          <w:sz w:val="24"/>
          <w:szCs w:val="24"/>
        </w:rPr>
        <w:t xml:space="preserve"> Journal of Nursing Education, 48 (3), 172-175. Retrieved April 3, 2009. From EBSCOhost Business Source Elite database.</w:t>
      </w:r>
    </w:p>
    <w:p w14:paraId="0C10B846" w14:textId="77777777" w:rsidR="009D55D4" w:rsidRPr="007037DA" w:rsidRDefault="009D55D4" w:rsidP="009D55D4">
      <w:pPr>
        <w:numPr>
          <w:ilvl w:val="0"/>
          <w:numId w:val="5"/>
        </w:numPr>
        <w:spacing w:line="480" w:lineRule="auto"/>
        <w:contextualSpacing/>
        <w:jc w:val="both"/>
        <w:rPr>
          <w:rFonts w:ascii="Arial" w:hAnsi="Arial" w:cs="Arial"/>
          <w:sz w:val="24"/>
          <w:szCs w:val="24"/>
        </w:rPr>
      </w:pPr>
      <w:r w:rsidRPr="00187B19">
        <w:rPr>
          <w:rFonts w:ascii="Arial" w:hAnsi="Arial" w:cs="Arial"/>
          <w:sz w:val="24"/>
          <w:szCs w:val="24"/>
        </w:rPr>
        <w:t xml:space="preserve">Galvan, Jose L. (2005). </w:t>
      </w:r>
      <w:r w:rsidRPr="00187B19">
        <w:rPr>
          <w:rFonts w:ascii="Arial" w:hAnsi="Arial" w:cs="Arial"/>
          <w:i/>
          <w:sz w:val="24"/>
          <w:szCs w:val="24"/>
        </w:rPr>
        <w:t>Writing Literature Reviews</w:t>
      </w:r>
      <w:r w:rsidRPr="00187B19">
        <w:rPr>
          <w:rFonts w:ascii="Arial" w:hAnsi="Arial" w:cs="Arial"/>
          <w:sz w:val="24"/>
          <w:szCs w:val="24"/>
        </w:rPr>
        <w:t>, 3</w:t>
      </w:r>
      <w:r w:rsidRPr="00187B19">
        <w:rPr>
          <w:rFonts w:ascii="Arial" w:hAnsi="Arial" w:cs="Arial"/>
          <w:sz w:val="24"/>
          <w:szCs w:val="24"/>
          <w:vertAlign w:val="superscript"/>
        </w:rPr>
        <w:t>rd</w:t>
      </w:r>
      <w:r w:rsidRPr="00187B19">
        <w:rPr>
          <w:rFonts w:ascii="Arial" w:hAnsi="Arial" w:cs="Arial"/>
          <w:sz w:val="24"/>
          <w:szCs w:val="24"/>
        </w:rPr>
        <w:t xml:space="preserve"> ed. Glendale, CA: Pyrczak Publishing.</w:t>
      </w:r>
    </w:p>
    <w:p w14:paraId="787A060E" w14:textId="77777777" w:rsidR="009D55D4" w:rsidRPr="007037DA" w:rsidRDefault="009D55D4" w:rsidP="009D55D4">
      <w:pPr>
        <w:spacing w:line="480" w:lineRule="auto"/>
        <w:contextualSpacing/>
        <w:jc w:val="both"/>
        <w:rPr>
          <w:rFonts w:ascii="Arial" w:hAnsi="Arial" w:cs="Arial"/>
          <w:sz w:val="24"/>
          <w:szCs w:val="24"/>
        </w:rPr>
      </w:pPr>
    </w:p>
    <w:p w14:paraId="7C4742DD" w14:textId="77777777" w:rsidR="009D55D4" w:rsidRPr="007037DA" w:rsidRDefault="009D55D4" w:rsidP="009D55D4">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lastRenderedPageBreak/>
        <w:t xml:space="preserve">Gardiner, W., &amp; Martinko, M. (1996). </w:t>
      </w:r>
      <w:r w:rsidRPr="007037DA">
        <w:rPr>
          <w:rFonts w:ascii="Arial" w:hAnsi="Arial" w:cs="Arial"/>
          <w:i/>
          <w:sz w:val="24"/>
          <w:szCs w:val="24"/>
        </w:rPr>
        <w:t>Using the Myers-Briggs Type Indicator to Study Managers: A Literature Review and Research Agenda.</w:t>
      </w:r>
      <w:r w:rsidRPr="007037DA">
        <w:rPr>
          <w:rFonts w:ascii="Arial" w:hAnsi="Arial" w:cs="Arial"/>
          <w:sz w:val="24"/>
          <w:szCs w:val="24"/>
        </w:rPr>
        <w:t xml:space="preserve"> Journal of Management, Vol. 22, No. 1, pp.45-83.</w:t>
      </w:r>
    </w:p>
    <w:p w14:paraId="54DD1B2F" w14:textId="77777777" w:rsidR="009D55D4" w:rsidRPr="00187B19" w:rsidRDefault="009D55D4" w:rsidP="009D55D4">
      <w:pPr>
        <w:numPr>
          <w:ilvl w:val="0"/>
          <w:numId w:val="5"/>
        </w:numPr>
        <w:spacing w:line="480" w:lineRule="auto"/>
        <w:contextualSpacing/>
        <w:jc w:val="both"/>
        <w:rPr>
          <w:rFonts w:ascii="Arial" w:hAnsi="Arial" w:cs="Arial"/>
          <w:sz w:val="24"/>
          <w:szCs w:val="24"/>
        </w:rPr>
      </w:pPr>
      <w:r w:rsidRPr="00187B19">
        <w:rPr>
          <w:rFonts w:ascii="Arial" w:hAnsi="Arial" w:cs="Arial"/>
          <w:sz w:val="24"/>
          <w:szCs w:val="24"/>
        </w:rPr>
        <w:t xml:space="preserve">Gehring, D. R., (2007). </w:t>
      </w:r>
      <w:r w:rsidRPr="00187B19">
        <w:rPr>
          <w:rFonts w:ascii="Arial" w:hAnsi="Arial" w:cs="Arial"/>
          <w:i/>
          <w:sz w:val="24"/>
          <w:szCs w:val="24"/>
        </w:rPr>
        <w:t>Applying Traits Theory of Leadership to Project Management</w:t>
      </w:r>
      <w:r w:rsidRPr="00187B19">
        <w:rPr>
          <w:rFonts w:ascii="Arial" w:hAnsi="Arial" w:cs="Arial"/>
          <w:sz w:val="24"/>
          <w:szCs w:val="24"/>
        </w:rPr>
        <w:t>. Project Management Journal, 38(1). 44-54. Retrieved May 12, 2009. From ProQuest database.</w:t>
      </w:r>
    </w:p>
    <w:p w14:paraId="4168C080" w14:textId="77777777" w:rsidR="009D55D4" w:rsidRPr="009D55D4" w:rsidRDefault="009D55D4" w:rsidP="009D55D4">
      <w:pPr>
        <w:numPr>
          <w:ilvl w:val="0"/>
          <w:numId w:val="5"/>
        </w:numPr>
        <w:spacing w:line="480" w:lineRule="auto"/>
        <w:contextualSpacing/>
        <w:jc w:val="both"/>
        <w:rPr>
          <w:rFonts w:ascii="Arial" w:hAnsi="Arial" w:cs="Arial"/>
          <w:sz w:val="24"/>
          <w:szCs w:val="24"/>
        </w:rPr>
      </w:pPr>
      <w:r w:rsidRPr="00187B19">
        <w:rPr>
          <w:rFonts w:ascii="Arial" w:hAnsi="Arial" w:cs="Arial"/>
          <w:sz w:val="24"/>
          <w:szCs w:val="24"/>
        </w:rPr>
        <w:t xml:space="preserve">Gentry, W. A., Hannum, K. M., Ekelund, B. Z., &amp; de Jong, A. (2007). </w:t>
      </w:r>
      <w:r w:rsidRPr="00187B19">
        <w:rPr>
          <w:rFonts w:ascii="Arial" w:hAnsi="Arial" w:cs="Arial"/>
          <w:i/>
          <w:sz w:val="24"/>
          <w:szCs w:val="24"/>
        </w:rPr>
        <w:t>A study of the discrepancy between self and observer ratings on managerial derailment characteristics of European Managers.</w:t>
      </w:r>
      <w:r w:rsidRPr="00187B19">
        <w:rPr>
          <w:rFonts w:ascii="Arial" w:hAnsi="Arial" w:cs="Arial"/>
          <w:sz w:val="24"/>
          <w:szCs w:val="24"/>
        </w:rPr>
        <w:t xml:space="preserve"> European Journal of Work &amp; Organisational Psychology, 16(3), 295-325. Retrieved April 3, 2009. From EBSCOhost Business Source Elite database.</w:t>
      </w:r>
    </w:p>
    <w:p w14:paraId="6AADD3F3" w14:textId="77777777" w:rsidR="004F7D31" w:rsidRPr="009D55D4" w:rsidRDefault="004F7D31" w:rsidP="00584EDA">
      <w:pPr>
        <w:pStyle w:val="ListParagraph"/>
        <w:numPr>
          <w:ilvl w:val="0"/>
          <w:numId w:val="5"/>
        </w:numPr>
        <w:spacing w:line="480" w:lineRule="auto"/>
        <w:jc w:val="both"/>
        <w:rPr>
          <w:rFonts w:ascii="Arial" w:hAnsi="Arial" w:cs="Arial"/>
          <w:sz w:val="24"/>
          <w:szCs w:val="24"/>
        </w:rPr>
      </w:pPr>
      <w:r w:rsidRPr="007037DA">
        <w:rPr>
          <w:rFonts w:ascii="Arial" w:eastAsia="Times New Roman" w:hAnsi="Arial" w:cs="Arial"/>
          <w:color w:val="000000" w:themeColor="text1"/>
          <w:sz w:val="24"/>
          <w:szCs w:val="24"/>
        </w:rPr>
        <w:t>Geyer, Peter (1998) </w:t>
      </w:r>
      <w:r w:rsidRPr="007037DA">
        <w:rPr>
          <w:rFonts w:ascii="Arial" w:eastAsia="Times New Roman" w:hAnsi="Arial" w:cs="Arial"/>
          <w:i/>
          <w:iCs/>
          <w:color w:val="000000" w:themeColor="text1"/>
          <w:sz w:val="24"/>
          <w:szCs w:val="24"/>
        </w:rPr>
        <w:t>Some Significant Dates</w:t>
      </w:r>
      <w:r w:rsidRPr="007037DA">
        <w:rPr>
          <w:rFonts w:ascii="Arial" w:eastAsia="Times New Roman" w:hAnsi="Arial" w:cs="Arial"/>
          <w:color w:val="000000" w:themeColor="text1"/>
          <w:sz w:val="24"/>
          <w:szCs w:val="24"/>
        </w:rPr>
        <w:t>. Retrieved December 5, 2005. (21)</w:t>
      </w:r>
    </w:p>
    <w:p w14:paraId="29A90F3C" w14:textId="77777777" w:rsidR="009D55D4" w:rsidRDefault="009D55D4" w:rsidP="009D55D4">
      <w:pPr>
        <w:numPr>
          <w:ilvl w:val="0"/>
          <w:numId w:val="5"/>
        </w:numPr>
        <w:spacing w:line="480" w:lineRule="auto"/>
        <w:contextualSpacing/>
        <w:jc w:val="both"/>
        <w:rPr>
          <w:rFonts w:ascii="Arial" w:hAnsi="Arial" w:cs="Arial"/>
          <w:sz w:val="24"/>
          <w:szCs w:val="24"/>
        </w:rPr>
      </w:pPr>
      <w:r w:rsidRPr="00187B19">
        <w:rPr>
          <w:rFonts w:ascii="Arial" w:hAnsi="Arial" w:cs="Arial"/>
          <w:sz w:val="24"/>
          <w:szCs w:val="24"/>
        </w:rPr>
        <w:t>Grant &amp; Booth (p 91, 2009)</w:t>
      </w:r>
    </w:p>
    <w:p w14:paraId="55BA313C" w14:textId="77777777" w:rsidR="009D55D4" w:rsidRPr="007037DA" w:rsidRDefault="00AB71F1" w:rsidP="009D55D4">
      <w:pPr>
        <w:pStyle w:val="ListParagraph"/>
        <w:numPr>
          <w:ilvl w:val="0"/>
          <w:numId w:val="5"/>
        </w:numPr>
        <w:spacing w:line="480" w:lineRule="auto"/>
        <w:jc w:val="both"/>
        <w:rPr>
          <w:rFonts w:ascii="Arial" w:hAnsi="Arial" w:cs="Arial"/>
          <w:sz w:val="24"/>
          <w:szCs w:val="24"/>
        </w:rPr>
      </w:pPr>
      <w:hyperlink r:id="rId27" w:history="1">
        <w:r w:rsidR="009D55D4" w:rsidRPr="007037DA">
          <w:rPr>
            <w:rStyle w:val="Hyperlink"/>
            <w:rFonts w:ascii="Arial" w:eastAsia="Times New Roman" w:hAnsi="Arial" w:cs="Arial"/>
            <w:i/>
            <w:color w:val="000000" w:themeColor="text1"/>
            <w:sz w:val="24"/>
            <w:szCs w:val="24"/>
            <w:u w:val="none"/>
          </w:rPr>
          <w:t>Hierarchical Confirmatory Factor Analysis of the Myers-Briggs Type Indicator</w:t>
        </w:r>
        <w:r w:rsidR="009D55D4" w:rsidRPr="007037DA">
          <w:rPr>
            <w:rStyle w:val="Hyperlink"/>
            <w:rFonts w:ascii="Arial" w:eastAsia="Times New Roman" w:hAnsi="Arial" w:cs="Arial"/>
            <w:color w:val="000000" w:themeColor="text1"/>
            <w:sz w:val="24"/>
            <w:szCs w:val="24"/>
            <w:u w:val="none"/>
          </w:rPr>
          <w:t>""</w:t>
        </w:r>
      </w:hyperlink>
      <w:r w:rsidR="009D55D4" w:rsidRPr="007037DA">
        <w:rPr>
          <w:rFonts w:ascii="Arial" w:eastAsia="Times New Roman" w:hAnsi="Arial" w:cs="Arial"/>
          <w:color w:val="000000" w:themeColor="text1"/>
          <w:sz w:val="24"/>
          <w:szCs w:val="24"/>
        </w:rPr>
        <w:t> (PDF). </w:t>
      </w:r>
      <w:hyperlink r:id="rId28" w:history="1">
        <w:r w:rsidR="009D55D4" w:rsidRPr="007037DA">
          <w:rPr>
            <w:rFonts w:ascii="Arial" w:eastAsia="Times New Roman" w:hAnsi="Arial" w:cs="Arial"/>
            <w:color w:val="000000" w:themeColor="text1"/>
            <w:sz w:val="24"/>
            <w:szCs w:val="24"/>
          </w:rPr>
          <w:t>http://harvey.psyc.vt.edu/Documents/BessHarveySwartzSIOP2003.pdf</w:t>
        </w:r>
      </w:hyperlink>
      <w:r w:rsidR="009D55D4" w:rsidRPr="007037DA">
        <w:rPr>
          <w:rFonts w:ascii="Arial" w:eastAsia="Times New Roman" w:hAnsi="Arial" w:cs="Arial"/>
          <w:color w:val="000000" w:themeColor="text1"/>
          <w:sz w:val="24"/>
          <w:szCs w:val="24"/>
        </w:rPr>
        <w:t>. Retrieved 2008-09-14. (27)</w:t>
      </w:r>
    </w:p>
    <w:p w14:paraId="62FFACBA" w14:textId="77777777" w:rsidR="009D55D4" w:rsidRPr="007037DA" w:rsidRDefault="00AB71F1" w:rsidP="009D55D4">
      <w:pPr>
        <w:pStyle w:val="ListParagraph"/>
        <w:numPr>
          <w:ilvl w:val="0"/>
          <w:numId w:val="5"/>
        </w:numPr>
        <w:spacing w:line="480" w:lineRule="auto"/>
        <w:jc w:val="both"/>
        <w:rPr>
          <w:rFonts w:ascii="Arial" w:hAnsi="Arial" w:cs="Arial"/>
          <w:sz w:val="24"/>
          <w:szCs w:val="24"/>
        </w:rPr>
      </w:pPr>
      <w:hyperlink r:id="rId29" w:history="1">
        <w:r w:rsidR="009D55D4" w:rsidRPr="007037DA">
          <w:rPr>
            <w:rFonts w:ascii="Arial" w:eastAsia="Times New Roman" w:hAnsi="Arial" w:cs="Arial"/>
            <w:color w:val="000000" w:themeColor="text1"/>
            <w:sz w:val="24"/>
            <w:szCs w:val="24"/>
          </w:rPr>
          <w:t>http://personalityjunkie.com/personality-type-theory/</w:t>
        </w:r>
      </w:hyperlink>
      <w:r w:rsidR="009D55D4" w:rsidRPr="007037DA">
        <w:rPr>
          <w:rFonts w:ascii="Arial" w:eastAsia="Times New Roman" w:hAnsi="Arial" w:cs="Arial"/>
          <w:color w:val="000000" w:themeColor="text1"/>
          <w:sz w:val="24"/>
          <w:szCs w:val="24"/>
        </w:rPr>
        <w:t>. Retrieved 2009-11-22. (30)</w:t>
      </w:r>
    </w:p>
    <w:p w14:paraId="059244EC" w14:textId="77777777" w:rsidR="009D55D4" w:rsidRPr="009D55D4" w:rsidRDefault="00AB71F1" w:rsidP="009D55D4">
      <w:pPr>
        <w:pStyle w:val="ListParagraph"/>
        <w:numPr>
          <w:ilvl w:val="0"/>
          <w:numId w:val="5"/>
        </w:numPr>
        <w:spacing w:line="480" w:lineRule="auto"/>
        <w:jc w:val="both"/>
        <w:rPr>
          <w:rFonts w:ascii="Arial" w:hAnsi="Arial" w:cs="Arial"/>
          <w:sz w:val="24"/>
          <w:szCs w:val="24"/>
        </w:rPr>
      </w:pPr>
      <w:hyperlink r:id="rId30" w:history="1">
        <w:r w:rsidR="009D55D4" w:rsidRPr="007037DA">
          <w:rPr>
            <w:rFonts w:ascii="Arial" w:eastAsia="Times New Roman" w:hAnsi="Arial" w:cs="Arial"/>
            <w:color w:val="000000" w:themeColor="text1"/>
            <w:sz w:val="24"/>
            <w:szCs w:val="24"/>
          </w:rPr>
          <w:t>http://www.myersbriggs.org/type-use-for-everyday-life/mbti-type-at-work/</w:t>
        </w:r>
      </w:hyperlink>
      <w:r w:rsidR="009D55D4" w:rsidRPr="007037DA">
        <w:rPr>
          <w:rFonts w:ascii="Arial" w:eastAsia="Times New Roman" w:hAnsi="Arial" w:cs="Arial"/>
          <w:color w:val="000000" w:themeColor="text1"/>
          <w:sz w:val="24"/>
          <w:szCs w:val="24"/>
        </w:rPr>
        <w:t>. Retrieved 4 August 2010. (38)</w:t>
      </w:r>
    </w:p>
    <w:p w14:paraId="576AD40B" w14:textId="77777777" w:rsidR="004F7D31" w:rsidRPr="009D55D4" w:rsidRDefault="004F7D31" w:rsidP="00584EDA">
      <w:pPr>
        <w:pStyle w:val="ListParagraph"/>
        <w:numPr>
          <w:ilvl w:val="0"/>
          <w:numId w:val="5"/>
        </w:numPr>
        <w:spacing w:line="480" w:lineRule="auto"/>
        <w:jc w:val="both"/>
        <w:rPr>
          <w:rFonts w:ascii="Arial" w:hAnsi="Arial" w:cs="Arial"/>
          <w:sz w:val="24"/>
          <w:szCs w:val="24"/>
        </w:rPr>
      </w:pPr>
      <w:r w:rsidRPr="007037DA">
        <w:rPr>
          <w:rFonts w:ascii="Arial" w:eastAsia="Times New Roman" w:hAnsi="Arial" w:cs="Arial"/>
          <w:color w:val="000000" w:themeColor="text1"/>
          <w:sz w:val="24"/>
          <w:szCs w:val="24"/>
        </w:rPr>
        <w:t>Hunsley J, Lee CM, Wood JM (2004). "Controversial and questionable assessment techniques". </w:t>
      </w:r>
      <w:r w:rsidRPr="007037DA">
        <w:rPr>
          <w:rFonts w:ascii="Arial" w:eastAsia="Times New Roman" w:hAnsi="Arial" w:cs="Arial"/>
          <w:i/>
          <w:iCs/>
          <w:color w:val="000000" w:themeColor="text1"/>
          <w:sz w:val="24"/>
          <w:szCs w:val="24"/>
        </w:rPr>
        <w:t>Science and Pseudoscience in Clinical Psychology, Lilienfeld SO, Lohr JM, Lynn SJ (eds.)</w:t>
      </w:r>
      <w:r w:rsidRPr="007037DA">
        <w:rPr>
          <w:rFonts w:ascii="Arial" w:eastAsia="Times New Roman" w:hAnsi="Arial" w:cs="Arial"/>
          <w:color w:val="000000" w:themeColor="text1"/>
          <w:sz w:val="24"/>
          <w:szCs w:val="24"/>
        </w:rPr>
        <w:t>. Guilford. </w:t>
      </w:r>
      <w:hyperlink r:id="rId31" w:tooltip="International Standard Book Number" w:history="1">
        <w:r w:rsidRPr="007037DA">
          <w:rPr>
            <w:rFonts w:ascii="Arial" w:eastAsia="Times New Roman" w:hAnsi="Arial" w:cs="Arial"/>
            <w:color w:val="000000" w:themeColor="text1"/>
            <w:sz w:val="24"/>
            <w:szCs w:val="24"/>
          </w:rPr>
          <w:t>ISBN</w:t>
        </w:r>
      </w:hyperlink>
      <w:r w:rsidRPr="007037DA">
        <w:rPr>
          <w:rFonts w:ascii="Arial" w:eastAsia="Times New Roman" w:hAnsi="Arial" w:cs="Arial"/>
          <w:color w:val="000000" w:themeColor="text1"/>
          <w:sz w:val="24"/>
          <w:szCs w:val="24"/>
        </w:rPr>
        <w:t> </w:t>
      </w:r>
      <w:hyperlink r:id="rId32" w:tooltip="Special:BookSources/1-59385-070-0" w:history="1">
        <w:r w:rsidRPr="007037DA">
          <w:rPr>
            <w:rFonts w:ascii="Arial" w:eastAsia="Times New Roman" w:hAnsi="Arial" w:cs="Arial"/>
            <w:color w:val="000000" w:themeColor="text1"/>
            <w:sz w:val="24"/>
            <w:szCs w:val="24"/>
          </w:rPr>
          <w:t>1-59385-070-0</w:t>
        </w:r>
      </w:hyperlink>
      <w:r w:rsidRPr="007037DA">
        <w:rPr>
          <w:rFonts w:ascii="Arial" w:eastAsia="Times New Roman" w:hAnsi="Arial" w:cs="Arial"/>
          <w:color w:val="000000" w:themeColor="text1"/>
          <w:sz w:val="24"/>
          <w:szCs w:val="24"/>
        </w:rPr>
        <w:t>., p. 65 (5)</w:t>
      </w:r>
    </w:p>
    <w:p w14:paraId="3855A0AF" w14:textId="77777777" w:rsidR="009D55D4" w:rsidRPr="008F4DFE" w:rsidRDefault="008F4DFE" w:rsidP="009D55D4">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lastRenderedPageBreak/>
        <w:t xml:space="preserve">Jenkins, M., Ambrosini, V., Collier, N. (2016). </w:t>
      </w:r>
      <w:r w:rsidRPr="007037DA">
        <w:rPr>
          <w:rFonts w:ascii="Arial" w:hAnsi="Arial" w:cs="Arial"/>
          <w:i/>
          <w:sz w:val="24"/>
          <w:szCs w:val="24"/>
        </w:rPr>
        <w:t>Advanced Strategic Management: A multi-perspective approach</w:t>
      </w:r>
      <w:r w:rsidRPr="007037DA">
        <w:rPr>
          <w:rFonts w:ascii="Arial" w:hAnsi="Arial" w:cs="Arial"/>
          <w:sz w:val="24"/>
          <w:szCs w:val="24"/>
        </w:rPr>
        <w:t>, 3</w:t>
      </w:r>
      <w:r w:rsidRPr="007037DA">
        <w:rPr>
          <w:rFonts w:ascii="Arial" w:hAnsi="Arial" w:cs="Arial"/>
          <w:sz w:val="24"/>
          <w:szCs w:val="24"/>
          <w:vertAlign w:val="superscript"/>
        </w:rPr>
        <w:t>rd</w:t>
      </w:r>
      <w:r w:rsidRPr="007037DA">
        <w:rPr>
          <w:rFonts w:ascii="Arial" w:hAnsi="Arial" w:cs="Arial"/>
          <w:sz w:val="24"/>
          <w:szCs w:val="24"/>
        </w:rPr>
        <w:t xml:space="preserve"> Edition. London” Palgrave.</w:t>
      </w:r>
    </w:p>
    <w:p w14:paraId="480228A0" w14:textId="77777777" w:rsidR="004F7D31"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Johnson, G., Whittington, R., Scholes, K., Angwin, D., Regner, P. (2015). </w:t>
      </w:r>
      <w:r w:rsidRPr="007037DA">
        <w:rPr>
          <w:rFonts w:ascii="Arial" w:hAnsi="Arial" w:cs="Arial"/>
          <w:i/>
          <w:sz w:val="24"/>
          <w:szCs w:val="24"/>
        </w:rPr>
        <w:t>Fundamentals of Strategy</w:t>
      </w:r>
      <w:r w:rsidRPr="007037DA">
        <w:rPr>
          <w:rFonts w:ascii="Arial" w:hAnsi="Arial" w:cs="Arial"/>
          <w:sz w:val="24"/>
          <w:szCs w:val="24"/>
        </w:rPr>
        <w:t>, 3</w:t>
      </w:r>
      <w:r w:rsidRPr="007037DA">
        <w:rPr>
          <w:rFonts w:ascii="Arial" w:hAnsi="Arial" w:cs="Arial"/>
          <w:sz w:val="24"/>
          <w:szCs w:val="24"/>
          <w:vertAlign w:val="superscript"/>
        </w:rPr>
        <w:t>rd</w:t>
      </w:r>
      <w:r w:rsidRPr="007037DA">
        <w:rPr>
          <w:rFonts w:ascii="Arial" w:hAnsi="Arial" w:cs="Arial"/>
          <w:sz w:val="24"/>
          <w:szCs w:val="24"/>
        </w:rPr>
        <w:t xml:space="preserve"> Edition. Harlow: Pearson Education Ltd.</w:t>
      </w:r>
    </w:p>
    <w:p w14:paraId="15DD4DCE" w14:textId="77777777" w:rsidR="008F4DFE" w:rsidRPr="007037DA" w:rsidRDefault="008F4DFE" w:rsidP="008F4DFE">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Keichel, W. (2010). </w:t>
      </w:r>
      <w:r w:rsidRPr="007037DA">
        <w:rPr>
          <w:rFonts w:ascii="Arial" w:hAnsi="Arial" w:cs="Arial"/>
          <w:i/>
          <w:sz w:val="24"/>
          <w:szCs w:val="24"/>
        </w:rPr>
        <w:t>The Lords of Strategy: The secret intellectual history of the new corporate world</w:t>
      </w:r>
      <w:r w:rsidRPr="007037DA">
        <w:rPr>
          <w:rFonts w:ascii="Arial" w:hAnsi="Arial" w:cs="Arial"/>
          <w:sz w:val="24"/>
          <w:szCs w:val="24"/>
        </w:rPr>
        <w:t>. Boston: Harvard Business Press.</w:t>
      </w:r>
    </w:p>
    <w:p w14:paraId="65FE9CD8" w14:textId="77777777" w:rsidR="008F4DFE" w:rsidRPr="008F4DFE" w:rsidRDefault="008F4DFE" w:rsidP="008F4DFE">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Kesler, G.C. (2002). Why the Leadership Bench never gets deeper: Ten insights about executive talent development. HR Planning Society Journal. </w:t>
      </w:r>
    </w:p>
    <w:p w14:paraId="73D3EF78" w14:textId="77777777" w:rsidR="004F7D31" w:rsidRPr="007037DA"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Knopf, Jeffrey W. (2006). </w:t>
      </w:r>
      <w:r w:rsidRPr="007037DA">
        <w:rPr>
          <w:rFonts w:ascii="Arial" w:hAnsi="Arial" w:cs="Arial"/>
          <w:i/>
          <w:sz w:val="24"/>
          <w:szCs w:val="24"/>
        </w:rPr>
        <w:t>Doing a Literature Review</w:t>
      </w:r>
      <w:r w:rsidRPr="007037DA">
        <w:rPr>
          <w:rFonts w:ascii="Arial" w:hAnsi="Arial" w:cs="Arial"/>
          <w:sz w:val="24"/>
          <w:szCs w:val="24"/>
        </w:rPr>
        <w:t>: PS, Political Science &amp; Politics.</w:t>
      </w:r>
    </w:p>
    <w:p w14:paraId="2496C91A" w14:textId="77777777" w:rsidR="004F7D31"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Korkmaz, M., (2007). The effects of Leadership Styles on Organisational Health. Educational Research Quarterly, 30(3), 22. Retrieved May 12, 2009. From EBSCOhost Business Source Elite database.</w:t>
      </w:r>
    </w:p>
    <w:p w14:paraId="47ADC3AF" w14:textId="77777777" w:rsidR="00B72C5F" w:rsidRPr="00B72C5F" w:rsidRDefault="00B72C5F" w:rsidP="00584EDA">
      <w:pPr>
        <w:pStyle w:val="ListParagraph"/>
        <w:numPr>
          <w:ilvl w:val="0"/>
          <w:numId w:val="5"/>
        </w:numPr>
        <w:spacing w:line="480" w:lineRule="auto"/>
        <w:jc w:val="both"/>
        <w:rPr>
          <w:rFonts w:ascii="Arial" w:hAnsi="Arial" w:cs="Arial"/>
          <w:sz w:val="24"/>
          <w:szCs w:val="24"/>
        </w:rPr>
      </w:pPr>
      <w:r w:rsidRPr="00B72C5F">
        <w:rPr>
          <w:rFonts w:ascii="Arial" w:hAnsi="Arial" w:cs="Arial"/>
          <w:color w:val="000000" w:themeColor="text1"/>
          <w:sz w:val="24"/>
          <w:szCs w:val="24"/>
        </w:rPr>
        <w:t xml:space="preserve">Lawrence, G. &amp; Martin, C., (2008). Centre for Applications of Psychological Type. </w:t>
      </w:r>
      <w:hyperlink r:id="rId33" w:history="1">
        <w:r w:rsidRPr="00B72C5F">
          <w:rPr>
            <w:rStyle w:val="Hyperlink"/>
            <w:rFonts w:ascii="Arial" w:hAnsi="Arial" w:cs="Arial"/>
            <w:color w:val="000000" w:themeColor="text1"/>
            <w:sz w:val="24"/>
            <w:szCs w:val="24"/>
            <w:u w:val="none"/>
          </w:rPr>
          <w:t>http://www.capt.org/mbti-assessment/reliability-validity</w:t>
        </w:r>
      </w:hyperlink>
      <w:r w:rsidRPr="00B72C5F">
        <w:rPr>
          <w:rFonts w:ascii="Arial" w:hAnsi="Arial" w:cs="Arial"/>
          <w:color w:val="000000" w:themeColor="text1"/>
          <w:sz w:val="24"/>
          <w:szCs w:val="24"/>
        </w:rPr>
        <w:t>.</w:t>
      </w:r>
    </w:p>
    <w:p w14:paraId="7038F739" w14:textId="77777777" w:rsidR="004F7D31"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Lynch, R.L (2009). </w:t>
      </w:r>
      <w:r w:rsidRPr="007037DA">
        <w:rPr>
          <w:rFonts w:ascii="Arial" w:hAnsi="Arial" w:cs="Arial"/>
          <w:i/>
          <w:sz w:val="24"/>
          <w:szCs w:val="24"/>
        </w:rPr>
        <w:t>Corporate Strategy,</w:t>
      </w:r>
      <w:r w:rsidRPr="007037DA">
        <w:rPr>
          <w:rFonts w:ascii="Arial" w:hAnsi="Arial" w:cs="Arial"/>
          <w:sz w:val="24"/>
          <w:szCs w:val="24"/>
        </w:rPr>
        <w:t xml:space="preserve"> 5</w:t>
      </w:r>
      <w:r w:rsidRPr="007037DA">
        <w:rPr>
          <w:rFonts w:ascii="Arial" w:hAnsi="Arial" w:cs="Arial"/>
          <w:sz w:val="24"/>
          <w:szCs w:val="24"/>
          <w:vertAlign w:val="superscript"/>
        </w:rPr>
        <w:t>th</w:t>
      </w:r>
      <w:r w:rsidRPr="007037DA">
        <w:rPr>
          <w:rFonts w:ascii="Arial" w:hAnsi="Arial" w:cs="Arial"/>
          <w:sz w:val="24"/>
          <w:szCs w:val="24"/>
        </w:rPr>
        <w:t xml:space="preserve"> Edition. Harlow: Pearson Education Ltd.</w:t>
      </w:r>
    </w:p>
    <w:p w14:paraId="54714010" w14:textId="77777777" w:rsidR="00B67C03" w:rsidRPr="007037DA" w:rsidRDefault="00B67C03" w:rsidP="00B67C03">
      <w:pPr>
        <w:pStyle w:val="ListParagraph"/>
        <w:numPr>
          <w:ilvl w:val="0"/>
          <w:numId w:val="5"/>
        </w:numPr>
        <w:spacing w:line="480" w:lineRule="auto"/>
        <w:jc w:val="both"/>
        <w:rPr>
          <w:rFonts w:ascii="Arial" w:hAnsi="Arial" w:cs="Arial"/>
          <w:sz w:val="24"/>
          <w:szCs w:val="24"/>
        </w:rPr>
      </w:pPr>
      <w:r w:rsidRPr="007037DA">
        <w:rPr>
          <w:rFonts w:ascii="Arial" w:eastAsia="Times New Roman" w:hAnsi="Arial" w:cs="Arial"/>
          <w:color w:val="000000" w:themeColor="text1"/>
          <w:sz w:val="24"/>
          <w:szCs w:val="24"/>
        </w:rPr>
        <w:t>Matthews, P (2004-05-21). </w:t>
      </w:r>
      <w:hyperlink r:id="rId34" w:history="1">
        <w:r w:rsidRPr="007037DA">
          <w:rPr>
            <w:rFonts w:ascii="Arial" w:eastAsia="Times New Roman" w:hAnsi="Arial" w:cs="Arial"/>
            <w:color w:val="000000" w:themeColor="text1"/>
            <w:sz w:val="24"/>
            <w:szCs w:val="24"/>
          </w:rPr>
          <w:t>"The MBTI is a flawed measure of personality"</w:t>
        </w:r>
      </w:hyperlink>
      <w:r w:rsidRPr="007037DA">
        <w:rPr>
          <w:rFonts w:ascii="Arial" w:eastAsia="Times New Roman" w:hAnsi="Arial" w:cs="Arial"/>
          <w:color w:val="000000" w:themeColor="text1"/>
          <w:sz w:val="24"/>
          <w:szCs w:val="24"/>
        </w:rPr>
        <w:t>. </w:t>
      </w:r>
      <w:r w:rsidRPr="007037DA">
        <w:rPr>
          <w:rFonts w:ascii="Arial" w:eastAsia="Times New Roman" w:hAnsi="Arial" w:cs="Arial"/>
          <w:i/>
          <w:iCs/>
          <w:color w:val="000000" w:themeColor="text1"/>
          <w:sz w:val="24"/>
          <w:szCs w:val="24"/>
        </w:rPr>
        <w:t>Bmj.com Rapid Responses</w:t>
      </w:r>
      <w:r w:rsidRPr="007037DA">
        <w:rPr>
          <w:rFonts w:ascii="Arial" w:eastAsia="Times New Roman" w:hAnsi="Arial" w:cs="Arial"/>
          <w:color w:val="000000" w:themeColor="text1"/>
          <w:sz w:val="24"/>
          <w:szCs w:val="24"/>
        </w:rPr>
        <w:t>. </w:t>
      </w:r>
      <w:hyperlink r:id="rId35" w:history="1">
        <w:r w:rsidRPr="007037DA">
          <w:rPr>
            <w:rFonts w:ascii="Arial" w:eastAsia="Times New Roman" w:hAnsi="Arial" w:cs="Arial"/>
            <w:color w:val="000000" w:themeColor="text1"/>
            <w:sz w:val="24"/>
            <w:szCs w:val="24"/>
          </w:rPr>
          <w:t>http://bmj.bmjjournals.com/cgi/eletters/328/7450/1244</w:t>
        </w:r>
      </w:hyperlink>
      <w:r w:rsidRPr="007037DA">
        <w:rPr>
          <w:rFonts w:ascii="Arial" w:eastAsia="Times New Roman" w:hAnsi="Arial" w:cs="Arial"/>
          <w:color w:val="000000" w:themeColor="text1"/>
          <w:sz w:val="24"/>
          <w:szCs w:val="24"/>
        </w:rPr>
        <w:t>.But see also Clack &amp; Allen's response to Matthews. (8)</w:t>
      </w:r>
    </w:p>
    <w:p w14:paraId="17B3977B" w14:textId="77777777" w:rsidR="00A76BB1" w:rsidRPr="007037DA" w:rsidRDefault="00A76BB1" w:rsidP="00A76BB1">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McCrae, R. R., &amp; Costa, P. T. Jr. (1989). </w:t>
      </w:r>
      <w:r w:rsidRPr="007037DA">
        <w:rPr>
          <w:rFonts w:ascii="Arial" w:hAnsi="Arial" w:cs="Arial"/>
          <w:i/>
          <w:sz w:val="24"/>
          <w:szCs w:val="24"/>
        </w:rPr>
        <w:t>Reinterpreting the Myers-Briggs Type Indicator from the perspective of the five-factor model of personality</w:t>
      </w:r>
      <w:r w:rsidRPr="007037DA">
        <w:rPr>
          <w:rFonts w:ascii="Arial" w:hAnsi="Arial" w:cs="Arial"/>
          <w:sz w:val="24"/>
          <w:szCs w:val="24"/>
        </w:rPr>
        <w:t xml:space="preserve">. Journal of personality. </w:t>
      </w:r>
    </w:p>
    <w:p w14:paraId="5FC71236" w14:textId="77777777" w:rsidR="00A76BB1" w:rsidRPr="007037DA" w:rsidRDefault="00A76BB1" w:rsidP="00A76BB1">
      <w:pPr>
        <w:pStyle w:val="ListParagraph"/>
        <w:numPr>
          <w:ilvl w:val="0"/>
          <w:numId w:val="5"/>
        </w:numPr>
        <w:spacing w:line="480" w:lineRule="auto"/>
        <w:jc w:val="both"/>
        <w:rPr>
          <w:rFonts w:ascii="Arial" w:hAnsi="Arial" w:cs="Arial"/>
          <w:sz w:val="24"/>
          <w:szCs w:val="24"/>
        </w:rPr>
      </w:pPr>
      <w:r w:rsidRPr="007037DA">
        <w:rPr>
          <w:rFonts w:ascii="Arial" w:eastAsia="Times New Roman" w:hAnsi="Arial" w:cs="Arial"/>
          <w:color w:val="000000" w:themeColor="text1"/>
          <w:sz w:val="24"/>
          <w:szCs w:val="24"/>
        </w:rPr>
        <w:lastRenderedPageBreak/>
        <w:t>McCrae, R R; Costa, P T (1989). "Reinterpreting the Myers-Briggs Type Indicator From the Perspective of the Five-Factor Model of Personality". </w:t>
      </w:r>
      <w:r w:rsidRPr="007037DA">
        <w:rPr>
          <w:rFonts w:ascii="Arial" w:eastAsia="Times New Roman" w:hAnsi="Arial" w:cs="Arial"/>
          <w:i/>
          <w:iCs/>
          <w:color w:val="000000" w:themeColor="text1"/>
          <w:sz w:val="24"/>
          <w:szCs w:val="24"/>
        </w:rPr>
        <w:t>Journal of Personality</w:t>
      </w:r>
      <w:r w:rsidRPr="007037DA">
        <w:rPr>
          <w:rFonts w:ascii="Arial" w:eastAsia="Times New Roman" w:hAnsi="Arial" w:cs="Arial"/>
          <w:color w:val="000000" w:themeColor="text1"/>
          <w:sz w:val="24"/>
          <w:szCs w:val="24"/>
        </w:rPr>
        <w:t> </w:t>
      </w:r>
      <w:r w:rsidRPr="007037DA">
        <w:rPr>
          <w:rFonts w:ascii="Arial" w:eastAsia="Times New Roman" w:hAnsi="Arial" w:cs="Arial"/>
          <w:b/>
          <w:bCs/>
          <w:color w:val="000000" w:themeColor="text1"/>
          <w:sz w:val="24"/>
          <w:szCs w:val="24"/>
        </w:rPr>
        <w:t>57</w:t>
      </w:r>
      <w:r>
        <w:rPr>
          <w:rFonts w:ascii="Arial" w:eastAsia="Times New Roman" w:hAnsi="Arial" w:cs="Arial"/>
          <w:color w:val="000000" w:themeColor="text1"/>
          <w:sz w:val="24"/>
          <w:szCs w:val="24"/>
        </w:rPr>
        <w:t> (1):</w:t>
      </w:r>
      <w:r w:rsidRPr="007037DA">
        <w:rPr>
          <w:rFonts w:ascii="Arial" w:eastAsia="Times New Roman" w:hAnsi="Arial" w:cs="Arial"/>
          <w:color w:val="000000" w:themeColor="text1"/>
          <w:sz w:val="24"/>
          <w:szCs w:val="24"/>
        </w:rPr>
        <w:t>17–40. </w:t>
      </w:r>
      <w:hyperlink r:id="rId36" w:tooltip="Digital object identifier" w:history="1">
        <w:r w:rsidRPr="007037DA">
          <w:rPr>
            <w:rFonts w:ascii="Arial" w:eastAsia="Times New Roman" w:hAnsi="Arial" w:cs="Arial"/>
            <w:color w:val="000000" w:themeColor="text1"/>
            <w:sz w:val="24"/>
            <w:szCs w:val="24"/>
          </w:rPr>
          <w:t>doi</w:t>
        </w:r>
      </w:hyperlink>
      <w:r w:rsidRPr="007037DA">
        <w:rPr>
          <w:rFonts w:ascii="Arial" w:eastAsia="Times New Roman" w:hAnsi="Arial" w:cs="Arial"/>
          <w:color w:val="000000" w:themeColor="text1"/>
          <w:sz w:val="24"/>
          <w:szCs w:val="24"/>
        </w:rPr>
        <w:t>:</w:t>
      </w:r>
      <w:hyperlink r:id="rId37" w:history="1">
        <w:r>
          <w:rPr>
            <w:rFonts w:ascii="Arial" w:eastAsia="Times New Roman" w:hAnsi="Arial" w:cs="Arial"/>
            <w:color w:val="000000" w:themeColor="text1"/>
            <w:sz w:val="24"/>
            <w:szCs w:val="24"/>
          </w:rPr>
          <w:t xml:space="preserve">10.1111/j.1467 </w:t>
        </w:r>
        <w:r w:rsidRPr="007037DA">
          <w:rPr>
            <w:rFonts w:ascii="Arial" w:eastAsia="Times New Roman" w:hAnsi="Arial" w:cs="Arial"/>
            <w:color w:val="000000" w:themeColor="text1"/>
            <w:sz w:val="24"/>
            <w:szCs w:val="24"/>
          </w:rPr>
          <w:t>6494.1989.tb00759.x</w:t>
        </w:r>
      </w:hyperlink>
      <w:r w:rsidRPr="007037DA">
        <w:rPr>
          <w:rFonts w:ascii="Arial" w:eastAsia="Times New Roman" w:hAnsi="Arial" w:cs="Arial"/>
          <w:color w:val="000000" w:themeColor="text1"/>
          <w:sz w:val="24"/>
          <w:szCs w:val="24"/>
        </w:rPr>
        <w:t>. </w:t>
      </w:r>
      <w:hyperlink r:id="rId38" w:tooltip="PubMed Identifier" w:history="1">
        <w:r w:rsidRPr="007037DA">
          <w:rPr>
            <w:rFonts w:ascii="Arial" w:eastAsia="Times New Roman" w:hAnsi="Arial" w:cs="Arial"/>
            <w:color w:val="000000" w:themeColor="text1"/>
            <w:sz w:val="24"/>
            <w:szCs w:val="24"/>
          </w:rPr>
          <w:t>PMID</w:t>
        </w:r>
      </w:hyperlink>
      <w:r w:rsidRPr="007037DA">
        <w:rPr>
          <w:rFonts w:ascii="Arial" w:eastAsia="Times New Roman" w:hAnsi="Arial" w:cs="Arial"/>
          <w:color w:val="000000" w:themeColor="text1"/>
          <w:sz w:val="24"/>
          <w:szCs w:val="24"/>
        </w:rPr>
        <w:t> </w:t>
      </w:r>
      <w:hyperlink r:id="rId39" w:history="1">
        <w:r w:rsidRPr="007037DA">
          <w:rPr>
            <w:rFonts w:ascii="Arial" w:eastAsia="Times New Roman" w:hAnsi="Arial" w:cs="Arial"/>
            <w:color w:val="000000" w:themeColor="text1"/>
            <w:sz w:val="24"/>
            <w:szCs w:val="24"/>
          </w:rPr>
          <w:t>2709300</w:t>
        </w:r>
      </w:hyperlink>
      <w:r w:rsidRPr="007037DA">
        <w:rPr>
          <w:rFonts w:ascii="Arial" w:eastAsia="Times New Roman" w:hAnsi="Arial" w:cs="Arial"/>
          <w:color w:val="000000" w:themeColor="text1"/>
          <w:sz w:val="24"/>
          <w:szCs w:val="24"/>
        </w:rPr>
        <w:t>. (6)</w:t>
      </w:r>
    </w:p>
    <w:p w14:paraId="73129B39" w14:textId="77777777" w:rsidR="008F4DFE" w:rsidRPr="00A76BB1" w:rsidRDefault="00A76BB1" w:rsidP="008F4DFE">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Michaels, E., Handfield-Jones, H., &amp; Axelrod, Beth (2001). The War for Talent. Harvard Business Press.</w:t>
      </w:r>
    </w:p>
    <w:p w14:paraId="2BD9D258" w14:textId="77777777" w:rsidR="00AD35EB"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Mintzberg, H., Ahlstrand, B., Lampel, J. (2009). </w:t>
      </w:r>
      <w:r w:rsidRPr="007037DA">
        <w:rPr>
          <w:rFonts w:ascii="Arial" w:hAnsi="Arial" w:cs="Arial"/>
          <w:i/>
          <w:sz w:val="24"/>
          <w:szCs w:val="24"/>
        </w:rPr>
        <w:t>Strategy Safari: Your complete guide through the wilds of strategic management</w:t>
      </w:r>
      <w:r w:rsidRPr="007037DA">
        <w:rPr>
          <w:rFonts w:ascii="Arial" w:hAnsi="Arial" w:cs="Arial"/>
          <w:sz w:val="24"/>
          <w:szCs w:val="24"/>
        </w:rPr>
        <w:t>, 2</w:t>
      </w:r>
      <w:r w:rsidRPr="007037DA">
        <w:rPr>
          <w:rFonts w:ascii="Arial" w:hAnsi="Arial" w:cs="Arial"/>
          <w:sz w:val="24"/>
          <w:szCs w:val="24"/>
          <w:vertAlign w:val="superscript"/>
        </w:rPr>
        <w:t>nd</w:t>
      </w:r>
      <w:r w:rsidRPr="007037DA">
        <w:rPr>
          <w:rFonts w:ascii="Arial" w:hAnsi="Arial" w:cs="Arial"/>
          <w:sz w:val="24"/>
          <w:szCs w:val="24"/>
        </w:rPr>
        <w:t xml:space="preserve"> Edition. Harlow: Pearson Education Ltd.</w:t>
      </w:r>
    </w:p>
    <w:p w14:paraId="5E673E87" w14:textId="77777777" w:rsidR="00A76BB1" w:rsidRPr="00AD35EB" w:rsidRDefault="00A76BB1" w:rsidP="00A76BB1">
      <w:pPr>
        <w:pStyle w:val="ListParagraph"/>
        <w:numPr>
          <w:ilvl w:val="0"/>
          <w:numId w:val="5"/>
        </w:numPr>
        <w:spacing w:line="480" w:lineRule="auto"/>
        <w:jc w:val="both"/>
        <w:rPr>
          <w:rFonts w:ascii="Arial" w:hAnsi="Arial" w:cs="Arial"/>
          <w:sz w:val="24"/>
          <w:szCs w:val="24"/>
        </w:rPr>
      </w:pPr>
      <w:r w:rsidRPr="00AD35EB">
        <w:rPr>
          <w:rFonts w:ascii="Arial" w:hAnsi="Arial" w:cs="Arial"/>
          <w:color w:val="000000" w:themeColor="text1"/>
          <w:sz w:val="24"/>
          <w:szCs w:val="24"/>
        </w:rPr>
        <w:t>Moffia, M. (2011). A critique of the Myers-Briggs Type Indicator, Part 1: One Expert’s Review.</w:t>
      </w:r>
    </w:p>
    <w:p w14:paraId="39D6A29A" w14:textId="77777777" w:rsidR="00A76BB1" w:rsidRPr="00A76BB1" w:rsidRDefault="00A76BB1" w:rsidP="00A76BB1">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Monette, D.R., Sullivan, T.J., &amp; DeJong, C.R. (2005). </w:t>
      </w:r>
      <w:r w:rsidRPr="007037DA">
        <w:rPr>
          <w:rFonts w:ascii="Arial" w:hAnsi="Arial" w:cs="Arial"/>
          <w:i/>
          <w:sz w:val="24"/>
          <w:szCs w:val="24"/>
        </w:rPr>
        <w:t>Applied Social Research. A tool for the Human Services</w:t>
      </w:r>
      <w:r w:rsidRPr="007037DA">
        <w:rPr>
          <w:rFonts w:ascii="Arial" w:hAnsi="Arial" w:cs="Arial"/>
          <w:sz w:val="24"/>
          <w:szCs w:val="24"/>
        </w:rPr>
        <w:t>. 6</w:t>
      </w:r>
      <w:r w:rsidRPr="007037DA">
        <w:rPr>
          <w:rFonts w:ascii="Arial" w:hAnsi="Arial" w:cs="Arial"/>
          <w:sz w:val="24"/>
          <w:szCs w:val="24"/>
          <w:vertAlign w:val="superscript"/>
        </w:rPr>
        <w:t>th</w:t>
      </w:r>
      <w:r w:rsidRPr="007037DA">
        <w:rPr>
          <w:rFonts w:ascii="Arial" w:hAnsi="Arial" w:cs="Arial"/>
          <w:sz w:val="24"/>
          <w:szCs w:val="24"/>
        </w:rPr>
        <w:t xml:space="preserve"> Ed. London: Brooks Publishing.</w:t>
      </w:r>
    </w:p>
    <w:p w14:paraId="7A28B473" w14:textId="77777777" w:rsidR="00AD35EB" w:rsidRPr="00AD35EB" w:rsidRDefault="00AD35EB" w:rsidP="00584EDA">
      <w:pPr>
        <w:pStyle w:val="ListParagraph"/>
        <w:numPr>
          <w:ilvl w:val="0"/>
          <w:numId w:val="5"/>
        </w:numPr>
        <w:spacing w:line="480" w:lineRule="auto"/>
        <w:jc w:val="both"/>
        <w:rPr>
          <w:rFonts w:ascii="Arial" w:hAnsi="Arial" w:cs="Arial"/>
          <w:sz w:val="24"/>
          <w:szCs w:val="24"/>
        </w:rPr>
      </w:pPr>
      <w:r w:rsidRPr="00AD35EB">
        <w:rPr>
          <w:rFonts w:ascii="Arial" w:hAnsi="Arial" w:cs="Arial"/>
          <w:color w:val="000000" w:themeColor="text1"/>
          <w:sz w:val="24"/>
          <w:szCs w:val="24"/>
        </w:rPr>
        <w:t>Montequin, R., Fernandez, M.J., &amp; Balsera, J. Garcia Nieto, A. (2013). Using MBTI for the success assessment of Engineering Teams in Project-based learning. International Journal of Technology &amp; design Education; Vol. 23 Issue 4, p1127-1146.</w:t>
      </w:r>
    </w:p>
    <w:p w14:paraId="069F9D10" w14:textId="77777777" w:rsidR="004F7D31" w:rsidRPr="007037DA"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Mullins, L.J., Christy, G. (2016). </w:t>
      </w:r>
      <w:r w:rsidRPr="007037DA">
        <w:rPr>
          <w:rFonts w:ascii="Arial" w:hAnsi="Arial" w:cs="Arial"/>
          <w:i/>
          <w:sz w:val="24"/>
          <w:szCs w:val="24"/>
        </w:rPr>
        <w:t>Management &amp; Organisational Behaviour</w:t>
      </w:r>
      <w:r w:rsidRPr="007037DA">
        <w:rPr>
          <w:rFonts w:ascii="Arial" w:hAnsi="Arial" w:cs="Arial"/>
          <w:sz w:val="24"/>
          <w:szCs w:val="24"/>
        </w:rPr>
        <w:t>, 11</w:t>
      </w:r>
      <w:r w:rsidRPr="007037DA">
        <w:rPr>
          <w:rFonts w:ascii="Arial" w:hAnsi="Arial" w:cs="Arial"/>
          <w:sz w:val="24"/>
          <w:szCs w:val="24"/>
          <w:vertAlign w:val="superscript"/>
        </w:rPr>
        <w:t>th</w:t>
      </w:r>
      <w:r w:rsidRPr="007037DA">
        <w:rPr>
          <w:rFonts w:ascii="Arial" w:hAnsi="Arial" w:cs="Arial"/>
          <w:sz w:val="24"/>
          <w:szCs w:val="24"/>
        </w:rPr>
        <w:t xml:space="preserve"> Edition. Harlow: Pearson Education Ltd.</w:t>
      </w:r>
    </w:p>
    <w:p w14:paraId="345916E6" w14:textId="77777777" w:rsidR="004F7D31" w:rsidRPr="007037DA" w:rsidRDefault="004F7D31" w:rsidP="00584EDA">
      <w:pPr>
        <w:pStyle w:val="ListParagraph"/>
        <w:numPr>
          <w:ilvl w:val="0"/>
          <w:numId w:val="5"/>
        </w:numPr>
        <w:spacing w:line="480" w:lineRule="auto"/>
        <w:jc w:val="both"/>
        <w:rPr>
          <w:rFonts w:ascii="Arial" w:hAnsi="Arial" w:cs="Arial"/>
          <w:sz w:val="24"/>
          <w:szCs w:val="24"/>
        </w:rPr>
      </w:pPr>
      <w:r w:rsidRPr="007037DA">
        <w:rPr>
          <w:rFonts w:ascii="Arial" w:eastAsia="Times New Roman" w:hAnsi="Arial" w:cs="Arial"/>
          <w:color w:val="000000" w:themeColor="text1"/>
          <w:sz w:val="24"/>
          <w:szCs w:val="24"/>
        </w:rPr>
        <w:t>Myers, Isabel Briggs with Peter B. Myers (1980, 1995). </w:t>
      </w:r>
      <w:r w:rsidRPr="007037DA">
        <w:rPr>
          <w:rFonts w:ascii="Arial" w:eastAsia="Times New Roman" w:hAnsi="Arial" w:cs="Arial"/>
          <w:i/>
          <w:iCs/>
          <w:color w:val="000000" w:themeColor="text1"/>
          <w:sz w:val="24"/>
          <w:szCs w:val="24"/>
        </w:rPr>
        <w:t>Gifts Differing: Understanding Personality Type</w:t>
      </w:r>
      <w:r w:rsidRPr="007037DA">
        <w:rPr>
          <w:rFonts w:ascii="Arial" w:eastAsia="Times New Roman" w:hAnsi="Arial" w:cs="Arial"/>
          <w:color w:val="000000" w:themeColor="text1"/>
          <w:sz w:val="24"/>
          <w:szCs w:val="24"/>
        </w:rPr>
        <w:t>. Mountain View, CA: Davies-Black Publishing. </w:t>
      </w:r>
      <w:hyperlink r:id="rId40" w:tooltip="International Standard Book Number" w:history="1">
        <w:r w:rsidRPr="007037DA">
          <w:rPr>
            <w:rFonts w:ascii="Arial" w:eastAsia="Times New Roman" w:hAnsi="Arial" w:cs="Arial"/>
            <w:color w:val="000000" w:themeColor="text1"/>
            <w:sz w:val="24"/>
            <w:szCs w:val="24"/>
          </w:rPr>
          <w:t>ISBN</w:t>
        </w:r>
      </w:hyperlink>
      <w:r w:rsidRPr="007037DA">
        <w:rPr>
          <w:rFonts w:ascii="Arial" w:eastAsia="Times New Roman" w:hAnsi="Arial" w:cs="Arial"/>
          <w:color w:val="000000" w:themeColor="text1"/>
          <w:sz w:val="24"/>
          <w:szCs w:val="24"/>
        </w:rPr>
        <w:t> </w:t>
      </w:r>
      <w:hyperlink r:id="rId41" w:tooltip="Special:BookSources/0-89106-074-X" w:history="1">
        <w:r w:rsidRPr="007037DA">
          <w:rPr>
            <w:rFonts w:ascii="Arial" w:eastAsia="Times New Roman" w:hAnsi="Arial" w:cs="Arial"/>
            <w:color w:val="000000" w:themeColor="text1"/>
            <w:sz w:val="24"/>
            <w:szCs w:val="24"/>
          </w:rPr>
          <w:t>0-89106-074-X</w:t>
        </w:r>
      </w:hyperlink>
      <w:r w:rsidRPr="007037DA">
        <w:rPr>
          <w:rFonts w:ascii="Arial" w:eastAsia="Times New Roman" w:hAnsi="Arial" w:cs="Arial"/>
          <w:color w:val="000000" w:themeColor="text1"/>
          <w:sz w:val="24"/>
          <w:szCs w:val="24"/>
        </w:rPr>
        <w:t>. (1)</w:t>
      </w:r>
    </w:p>
    <w:p w14:paraId="58D05636" w14:textId="77777777" w:rsidR="004F7D31" w:rsidRPr="007037DA"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lastRenderedPageBreak/>
        <w:t xml:space="preserve">Myers, I. B., &amp; McCaulley, M. H. (1985). </w:t>
      </w:r>
      <w:r w:rsidRPr="007037DA">
        <w:rPr>
          <w:rFonts w:ascii="Arial" w:hAnsi="Arial" w:cs="Arial"/>
          <w:i/>
          <w:sz w:val="24"/>
          <w:szCs w:val="24"/>
        </w:rPr>
        <w:t>Manual: A guide to the development and use of the Myers-Briggs Type Indicator</w:t>
      </w:r>
      <w:r w:rsidRPr="007037DA">
        <w:rPr>
          <w:rFonts w:ascii="Arial" w:hAnsi="Arial" w:cs="Arial"/>
          <w:sz w:val="24"/>
          <w:szCs w:val="24"/>
        </w:rPr>
        <w:t>. Palo Alto, CA: Consulting Psychologists Press.</w:t>
      </w:r>
    </w:p>
    <w:p w14:paraId="4B883B98" w14:textId="77777777" w:rsidR="004F7D31" w:rsidRPr="007037DA"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Myers, I.B. and McCaulley, M., (1989). </w:t>
      </w:r>
      <w:r w:rsidRPr="007037DA">
        <w:rPr>
          <w:rFonts w:ascii="Arial" w:hAnsi="Arial" w:cs="Arial"/>
          <w:i/>
          <w:sz w:val="24"/>
          <w:szCs w:val="24"/>
        </w:rPr>
        <w:t>Manual: A guide to the development and use of the Myers-Briggs Type Indicator,</w:t>
      </w:r>
      <w:r w:rsidRPr="007037DA">
        <w:rPr>
          <w:rFonts w:ascii="Arial" w:hAnsi="Arial" w:cs="Arial"/>
          <w:sz w:val="24"/>
          <w:szCs w:val="24"/>
        </w:rPr>
        <w:t xml:space="preserve"> Palo Alto, CA, Consulting Psychologists Press.</w:t>
      </w:r>
    </w:p>
    <w:p w14:paraId="4463183A" w14:textId="77777777" w:rsidR="004F7D31" w:rsidRPr="007037DA"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Newman, I. (1998). </w:t>
      </w:r>
      <w:r w:rsidRPr="007037DA">
        <w:rPr>
          <w:rFonts w:ascii="Arial" w:hAnsi="Arial" w:cs="Arial"/>
          <w:i/>
          <w:sz w:val="24"/>
          <w:szCs w:val="24"/>
        </w:rPr>
        <w:t>Qualitative-quantitative research methodology: Exploring the interactive continuum</w:t>
      </w:r>
      <w:r w:rsidRPr="007037DA">
        <w:rPr>
          <w:rFonts w:ascii="Arial" w:hAnsi="Arial" w:cs="Arial"/>
          <w:sz w:val="24"/>
          <w:szCs w:val="24"/>
        </w:rPr>
        <w:t>. Carbondale: Southern Illinois University Press.</w:t>
      </w:r>
    </w:p>
    <w:p w14:paraId="28A53307" w14:textId="77777777" w:rsidR="004F7D31"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Pan, M. Ling. (2004). </w:t>
      </w:r>
      <w:r w:rsidRPr="007037DA">
        <w:rPr>
          <w:rFonts w:ascii="Arial" w:hAnsi="Arial" w:cs="Arial"/>
          <w:i/>
          <w:sz w:val="24"/>
          <w:szCs w:val="24"/>
        </w:rPr>
        <w:t>Preparing Literature Reviews</w:t>
      </w:r>
      <w:r w:rsidRPr="007037DA">
        <w:rPr>
          <w:rFonts w:ascii="Arial" w:hAnsi="Arial" w:cs="Arial"/>
          <w:sz w:val="24"/>
          <w:szCs w:val="24"/>
        </w:rPr>
        <w:t>, 2</w:t>
      </w:r>
      <w:r w:rsidRPr="007037DA">
        <w:rPr>
          <w:rFonts w:ascii="Arial" w:hAnsi="Arial" w:cs="Arial"/>
          <w:sz w:val="24"/>
          <w:szCs w:val="24"/>
          <w:vertAlign w:val="superscript"/>
        </w:rPr>
        <w:t>nd</w:t>
      </w:r>
      <w:r w:rsidRPr="007037DA">
        <w:rPr>
          <w:rFonts w:ascii="Arial" w:hAnsi="Arial" w:cs="Arial"/>
          <w:sz w:val="24"/>
          <w:szCs w:val="24"/>
        </w:rPr>
        <w:t xml:space="preserve"> ed. Glendale, CA: Pyrczak Publishing</w:t>
      </w:r>
    </w:p>
    <w:p w14:paraId="64A351BB" w14:textId="77777777" w:rsidR="00A76BB1" w:rsidRPr="00A76BB1" w:rsidRDefault="00A76BB1" w:rsidP="00A76BB1">
      <w:pPr>
        <w:pStyle w:val="ListParagraph"/>
        <w:numPr>
          <w:ilvl w:val="0"/>
          <w:numId w:val="5"/>
        </w:numPr>
        <w:spacing w:line="480" w:lineRule="auto"/>
        <w:jc w:val="both"/>
        <w:rPr>
          <w:rFonts w:ascii="Arial" w:hAnsi="Arial" w:cs="Arial"/>
          <w:sz w:val="24"/>
          <w:szCs w:val="24"/>
        </w:rPr>
      </w:pPr>
      <w:r w:rsidRPr="007037DA">
        <w:rPr>
          <w:rFonts w:ascii="Arial" w:eastAsia="Times New Roman" w:hAnsi="Arial" w:cs="Arial"/>
          <w:color w:val="000000" w:themeColor="text1"/>
          <w:sz w:val="24"/>
          <w:szCs w:val="24"/>
        </w:rPr>
        <w:t>Pearman, Roger R.; Sarah C. Albritton (1997). </w:t>
      </w:r>
      <w:r w:rsidRPr="007037DA">
        <w:rPr>
          <w:rFonts w:ascii="Arial" w:eastAsia="Times New Roman" w:hAnsi="Arial" w:cs="Arial"/>
          <w:i/>
          <w:iCs/>
          <w:color w:val="000000" w:themeColor="text1"/>
          <w:sz w:val="24"/>
          <w:szCs w:val="24"/>
        </w:rPr>
        <w:t>I'm Not Crazy, I'm Just Not You</w:t>
      </w:r>
      <w:r w:rsidRPr="007037DA">
        <w:rPr>
          <w:rFonts w:ascii="Arial" w:eastAsia="Times New Roman" w:hAnsi="Arial" w:cs="Arial"/>
          <w:color w:val="000000" w:themeColor="text1"/>
          <w:sz w:val="24"/>
          <w:szCs w:val="24"/>
        </w:rPr>
        <w:t> (First Ed.). Palo Alto, California</w:t>
      </w:r>
      <w:r>
        <w:rPr>
          <w:rFonts w:ascii="Arial" w:eastAsia="Times New Roman" w:hAnsi="Arial" w:cs="Arial"/>
          <w:color w:val="000000" w:themeColor="text1"/>
          <w:sz w:val="24"/>
          <w:szCs w:val="24"/>
        </w:rPr>
        <w:t>: Davies-Black Publishing. xiii</w:t>
      </w:r>
      <w:r w:rsidRPr="007037DA">
        <w:rPr>
          <w:rFonts w:ascii="Arial" w:eastAsia="Times New Roman" w:hAnsi="Arial" w:cs="Arial"/>
          <w:color w:val="000000" w:themeColor="text1"/>
          <w:sz w:val="24"/>
          <w:szCs w:val="24"/>
        </w:rPr>
        <w:t> </w:t>
      </w:r>
      <w:hyperlink r:id="rId42" w:tooltip="International Standard Book Number" w:history="1">
        <w:r w:rsidRPr="007037DA">
          <w:rPr>
            <w:rFonts w:ascii="Arial" w:eastAsia="Times New Roman" w:hAnsi="Arial" w:cs="Arial"/>
            <w:color w:val="000000" w:themeColor="text1"/>
            <w:sz w:val="24"/>
            <w:szCs w:val="24"/>
          </w:rPr>
          <w:t>ISBN</w:t>
        </w:r>
      </w:hyperlink>
      <w:r w:rsidRPr="007037DA">
        <w:rPr>
          <w:rFonts w:ascii="Arial" w:eastAsia="Times New Roman" w:hAnsi="Arial" w:cs="Arial"/>
          <w:color w:val="000000" w:themeColor="text1"/>
          <w:sz w:val="24"/>
          <w:szCs w:val="24"/>
        </w:rPr>
        <w:t> </w:t>
      </w:r>
      <w:hyperlink r:id="rId43" w:tooltip="Special:BookSources/0891060960" w:history="1">
        <w:r w:rsidRPr="007037DA">
          <w:rPr>
            <w:rFonts w:ascii="Arial" w:eastAsia="Times New Roman" w:hAnsi="Arial" w:cs="Arial"/>
            <w:color w:val="000000" w:themeColor="text1"/>
            <w:sz w:val="24"/>
            <w:szCs w:val="24"/>
          </w:rPr>
          <w:t>0891060960</w:t>
        </w:r>
      </w:hyperlink>
      <w:r w:rsidRPr="007037DA">
        <w:rPr>
          <w:rFonts w:ascii="Arial" w:eastAsia="Times New Roman" w:hAnsi="Arial" w:cs="Arial"/>
          <w:color w:val="000000" w:themeColor="text1"/>
          <w:sz w:val="24"/>
          <w:szCs w:val="24"/>
        </w:rPr>
        <w:t>. (3)</w:t>
      </w:r>
    </w:p>
    <w:p w14:paraId="688369FE" w14:textId="77777777" w:rsidR="004F7D31" w:rsidRPr="007037DA"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Porter, M.E. (1980). </w:t>
      </w:r>
      <w:r w:rsidRPr="007037DA">
        <w:rPr>
          <w:rFonts w:ascii="Arial" w:hAnsi="Arial" w:cs="Arial"/>
          <w:i/>
          <w:sz w:val="24"/>
          <w:szCs w:val="24"/>
        </w:rPr>
        <w:t>Competitive Advantage: Creating and Sustaining Superior Performance</w:t>
      </w:r>
      <w:r w:rsidRPr="007037DA">
        <w:rPr>
          <w:rFonts w:ascii="Arial" w:hAnsi="Arial" w:cs="Arial"/>
          <w:sz w:val="24"/>
          <w:szCs w:val="24"/>
        </w:rPr>
        <w:t>, New York: Free Press Inc.</w:t>
      </w:r>
    </w:p>
    <w:p w14:paraId="1486272B" w14:textId="77777777" w:rsidR="004F7D31"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Rumelt, R. (2012). </w:t>
      </w:r>
      <w:r w:rsidRPr="007037DA">
        <w:rPr>
          <w:rFonts w:ascii="Arial" w:hAnsi="Arial" w:cs="Arial"/>
          <w:i/>
          <w:sz w:val="24"/>
          <w:szCs w:val="24"/>
        </w:rPr>
        <w:t>Good Strategy, Bad Strategy: The Difference and Why it Matters</w:t>
      </w:r>
      <w:r w:rsidRPr="007037DA">
        <w:rPr>
          <w:rFonts w:ascii="Arial" w:hAnsi="Arial" w:cs="Arial"/>
          <w:sz w:val="24"/>
          <w:szCs w:val="24"/>
        </w:rPr>
        <w:t>. London: Profile Books Ltd.</w:t>
      </w:r>
    </w:p>
    <w:p w14:paraId="799953B1" w14:textId="77777777" w:rsidR="00A76BB1" w:rsidRPr="00A76BB1" w:rsidRDefault="00A76BB1" w:rsidP="00A76BB1">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Saunders, F.W. (1991) </w:t>
      </w:r>
      <w:r w:rsidRPr="007037DA">
        <w:rPr>
          <w:rFonts w:ascii="Arial" w:hAnsi="Arial" w:cs="Arial"/>
          <w:i/>
          <w:sz w:val="24"/>
          <w:szCs w:val="24"/>
        </w:rPr>
        <w:t>Katherine and Isabel: Mother’s Light, Daughter’s Journey</w:t>
      </w:r>
      <w:r w:rsidRPr="007037DA">
        <w:rPr>
          <w:rFonts w:ascii="Arial" w:hAnsi="Arial" w:cs="Arial"/>
          <w:sz w:val="24"/>
          <w:szCs w:val="24"/>
        </w:rPr>
        <w:t>. Palo Alto, CA: Consulting Psychologists Press.</w:t>
      </w:r>
    </w:p>
    <w:p w14:paraId="0A2C9A8D" w14:textId="77777777" w:rsidR="004F7D31"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Saunders, M., </w:t>
      </w:r>
      <w:r w:rsidR="00E45D50">
        <w:rPr>
          <w:rFonts w:ascii="Arial" w:hAnsi="Arial" w:cs="Arial"/>
          <w:sz w:val="24"/>
          <w:szCs w:val="24"/>
        </w:rPr>
        <w:t>Lewis, P., &amp; Thornhill, A. (2009</w:t>
      </w:r>
      <w:r w:rsidRPr="007037DA">
        <w:rPr>
          <w:rFonts w:ascii="Arial" w:hAnsi="Arial" w:cs="Arial"/>
          <w:sz w:val="24"/>
          <w:szCs w:val="24"/>
        </w:rPr>
        <w:t xml:space="preserve">). </w:t>
      </w:r>
      <w:r w:rsidRPr="007037DA">
        <w:rPr>
          <w:rFonts w:ascii="Arial" w:hAnsi="Arial" w:cs="Arial"/>
          <w:i/>
          <w:sz w:val="24"/>
          <w:szCs w:val="24"/>
        </w:rPr>
        <w:t>Research Methods for Business Students</w:t>
      </w:r>
      <w:r w:rsidRPr="007037DA">
        <w:rPr>
          <w:rFonts w:ascii="Arial" w:hAnsi="Arial" w:cs="Arial"/>
          <w:sz w:val="24"/>
          <w:szCs w:val="24"/>
        </w:rPr>
        <w:t>, (6</w:t>
      </w:r>
      <w:r w:rsidRPr="007037DA">
        <w:rPr>
          <w:rFonts w:ascii="Arial" w:hAnsi="Arial" w:cs="Arial"/>
          <w:sz w:val="24"/>
          <w:szCs w:val="24"/>
          <w:vertAlign w:val="superscript"/>
        </w:rPr>
        <w:t>th</w:t>
      </w:r>
      <w:r w:rsidRPr="007037DA">
        <w:rPr>
          <w:rFonts w:ascii="Arial" w:hAnsi="Arial" w:cs="Arial"/>
          <w:sz w:val="24"/>
          <w:szCs w:val="24"/>
        </w:rPr>
        <w:t xml:space="preserve"> Ed.) London: Pearson.</w:t>
      </w:r>
    </w:p>
    <w:p w14:paraId="6C31C067" w14:textId="77777777" w:rsidR="00701ECA" w:rsidRPr="00701ECA" w:rsidRDefault="00A76BB1" w:rsidP="00701ECA">
      <w:pPr>
        <w:pStyle w:val="ListParagraph"/>
        <w:numPr>
          <w:ilvl w:val="0"/>
          <w:numId w:val="5"/>
        </w:numPr>
        <w:spacing w:line="480" w:lineRule="auto"/>
        <w:jc w:val="both"/>
        <w:rPr>
          <w:rFonts w:ascii="Arial" w:hAnsi="Arial" w:cs="Arial"/>
          <w:sz w:val="24"/>
          <w:szCs w:val="24"/>
        </w:rPr>
      </w:pPr>
      <w:r w:rsidRPr="007037DA">
        <w:rPr>
          <w:rFonts w:ascii="Arial" w:eastAsia="Times New Roman" w:hAnsi="Arial" w:cs="Arial"/>
          <w:color w:val="000000" w:themeColor="text1"/>
          <w:sz w:val="24"/>
          <w:szCs w:val="24"/>
        </w:rPr>
        <w:t>Schaubhut, Nancy A.; Nicole A. Herk and Richard C. Thompson (2009). </w:t>
      </w:r>
      <w:hyperlink r:id="rId44" w:history="1">
        <w:r w:rsidRPr="007037DA">
          <w:rPr>
            <w:rFonts w:ascii="Arial" w:eastAsia="Times New Roman" w:hAnsi="Arial" w:cs="Arial"/>
            <w:color w:val="000000" w:themeColor="text1"/>
            <w:sz w:val="24"/>
            <w:szCs w:val="24"/>
          </w:rPr>
          <w:t>"MBTI Form M Manual Supplement"</w:t>
        </w:r>
      </w:hyperlink>
      <w:r w:rsidRPr="007037DA">
        <w:rPr>
          <w:rFonts w:ascii="Arial" w:eastAsia="Times New Roman" w:hAnsi="Arial" w:cs="Arial"/>
          <w:color w:val="000000" w:themeColor="text1"/>
          <w:sz w:val="24"/>
          <w:szCs w:val="24"/>
        </w:rPr>
        <w:t>. CPP. pp.17. </w:t>
      </w:r>
      <w:hyperlink r:id="rId45" w:history="1">
        <w:r w:rsidRPr="00A76BB1">
          <w:rPr>
            <w:rStyle w:val="Hyperlink"/>
            <w:rFonts w:ascii="Arial" w:eastAsia="Times New Roman" w:hAnsi="Arial" w:cs="Arial"/>
            <w:color w:val="auto"/>
            <w:sz w:val="24"/>
            <w:szCs w:val="24"/>
            <w:u w:val="none"/>
          </w:rPr>
          <w:t>https://www.cpp.com/pdfs/MBTI _FormM_Supp.pdf</w:t>
        </w:r>
      </w:hyperlink>
      <w:r w:rsidRPr="00A76BB1">
        <w:rPr>
          <w:rFonts w:ascii="Arial" w:eastAsia="Times New Roman" w:hAnsi="Arial" w:cs="Arial"/>
          <w:sz w:val="24"/>
          <w:szCs w:val="24"/>
        </w:rPr>
        <w:t>. Retrieved 8 May 2010. (11</w:t>
      </w:r>
      <w:r w:rsidRPr="007037DA">
        <w:rPr>
          <w:rFonts w:ascii="Arial" w:eastAsia="Times New Roman" w:hAnsi="Arial" w:cs="Arial"/>
          <w:color w:val="000000" w:themeColor="text1"/>
          <w:sz w:val="24"/>
          <w:szCs w:val="24"/>
        </w:rPr>
        <w:t>)</w:t>
      </w:r>
    </w:p>
    <w:p w14:paraId="4BAF1D90" w14:textId="77777777" w:rsidR="00A76BB1" w:rsidRPr="00FA447E" w:rsidRDefault="00701ECA" w:rsidP="00A76BB1">
      <w:pPr>
        <w:pStyle w:val="ListParagraph"/>
        <w:numPr>
          <w:ilvl w:val="0"/>
          <w:numId w:val="5"/>
        </w:numPr>
        <w:spacing w:line="480" w:lineRule="auto"/>
        <w:jc w:val="both"/>
        <w:rPr>
          <w:rFonts w:ascii="Arial" w:hAnsi="Arial" w:cs="Arial"/>
          <w:sz w:val="24"/>
          <w:szCs w:val="24"/>
        </w:rPr>
      </w:pPr>
      <w:r w:rsidRPr="007037DA">
        <w:rPr>
          <w:rFonts w:ascii="Arial" w:eastAsia="Times New Roman" w:hAnsi="Arial" w:cs="Arial"/>
          <w:color w:val="000000" w:themeColor="text1"/>
          <w:sz w:val="24"/>
          <w:szCs w:val="24"/>
        </w:rPr>
        <w:lastRenderedPageBreak/>
        <w:t>Sipps, G.J., R.A. Alexander, and L. Friedt. "Item Analysis of the Myers-Briggs Type Indicator." </w:t>
      </w:r>
      <w:r w:rsidRPr="007037DA">
        <w:rPr>
          <w:rFonts w:ascii="Arial" w:eastAsia="Times New Roman" w:hAnsi="Arial" w:cs="Arial"/>
          <w:i/>
          <w:iCs/>
          <w:color w:val="000000" w:themeColor="text1"/>
          <w:sz w:val="24"/>
          <w:szCs w:val="24"/>
        </w:rPr>
        <w:t>Educational and Psychological Measurement</w:t>
      </w:r>
      <w:r w:rsidRPr="007037DA">
        <w:rPr>
          <w:rFonts w:ascii="Arial" w:eastAsia="Times New Roman" w:hAnsi="Arial" w:cs="Arial"/>
          <w:color w:val="000000" w:themeColor="text1"/>
          <w:sz w:val="24"/>
          <w:szCs w:val="24"/>
        </w:rPr>
        <w:t>, Vol. 45, No. 4 (1985), pp. 789-796. (39)</w:t>
      </w:r>
    </w:p>
    <w:p w14:paraId="180DF7C1" w14:textId="77777777" w:rsidR="004F7D31" w:rsidRPr="007037DA" w:rsidRDefault="004F7D31" w:rsidP="00584EDA">
      <w:pPr>
        <w:pStyle w:val="ListParagraph"/>
        <w:numPr>
          <w:ilvl w:val="0"/>
          <w:numId w:val="5"/>
        </w:numPr>
        <w:spacing w:line="480" w:lineRule="auto"/>
        <w:jc w:val="both"/>
        <w:rPr>
          <w:rFonts w:ascii="Arial" w:hAnsi="Arial" w:cs="Arial"/>
          <w:sz w:val="24"/>
          <w:szCs w:val="24"/>
        </w:rPr>
      </w:pPr>
      <w:r w:rsidRPr="007037DA">
        <w:rPr>
          <w:rFonts w:ascii="Arial" w:eastAsia="Times New Roman" w:hAnsi="Arial" w:cs="Arial"/>
          <w:color w:val="000000" w:themeColor="text1"/>
          <w:sz w:val="24"/>
          <w:szCs w:val="24"/>
        </w:rPr>
        <w:t>Stricker, L J; Ross, J (1964). "An Assessment of Some Structural Properties of the Jungian Personality Typology". </w:t>
      </w:r>
      <w:r w:rsidRPr="007037DA">
        <w:rPr>
          <w:rFonts w:ascii="Arial" w:eastAsia="Times New Roman" w:hAnsi="Arial" w:cs="Arial"/>
          <w:i/>
          <w:iCs/>
          <w:color w:val="000000" w:themeColor="text1"/>
          <w:sz w:val="24"/>
          <w:szCs w:val="24"/>
        </w:rPr>
        <w:t>Journal of Abnormal and Social Psychology</w:t>
      </w:r>
      <w:r w:rsidRPr="007037DA">
        <w:rPr>
          <w:rFonts w:ascii="Arial" w:eastAsia="Times New Roman" w:hAnsi="Arial" w:cs="Arial"/>
          <w:color w:val="000000" w:themeColor="text1"/>
          <w:sz w:val="24"/>
          <w:szCs w:val="24"/>
        </w:rPr>
        <w:t> </w:t>
      </w:r>
      <w:r w:rsidRPr="007037DA">
        <w:rPr>
          <w:rFonts w:ascii="Arial" w:eastAsia="Times New Roman" w:hAnsi="Arial" w:cs="Arial"/>
          <w:b/>
          <w:bCs/>
          <w:color w:val="000000" w:themeColor="text1"/>
          <w:sz w:val="24"/>
          <w:szCs w:val="24"/>
        </w:rPr>
        <w:t>68</w:t>
      </w:r>
      <w:r w:rsidRPr="007037DA">
        <w:rPr>
          <w:rFonts w:ascii="Arial" w:eastAsia="Times New Roman" w:hAnsi="Arial" w:cs="Arial"/>
          <w:color w:val="000000" w:themeColor="text1"/>
          <w:sz w:val="24"/>
          <w:szCs w:val="24"/>
        </w:rPr>
        <w:t>: 62–71. </w:t>
      </w:r>
      <w:hyperlink r:id="rId46" w:tooltip="Digital object identifier" w:history="1">
        <w:r w:rsidRPr="007037DA">
          <w:rPr>
            <w:rFonts w:ascii="Arial" w:eastAsia="Times New Roman" w:hAnsi="Arial" w:cs="Arial"/>
            <w:color w:val="000000" w:themeColor="text1"/>
            <w:sz w:val="24"/>
            <w:szCs w:val="24"/>
          </w:rPr>
          <w:t>doi</w:t>
        </w:r>
      </w:hyperlink>
      <w:r w:rsidRPr="007037DA">
        <w:rPr>
          <w:rFonts w:ascii="Arial" w:eastAsia="Times New Roman" w:hAnsi="Arial" w:cs="Arial"/>
          <w:color w:val="000000" w:themeColor="text1"/>
          <w:sz w:val="24"/>
          <w:szCs w:val="24"/>
        </w:rPr>
        <w:t>:</w:t>
      </w:r>
      <w:hyperlink r:id="rId47" w:history="1">
        <w:r w:rsidRPr="007037DA">
          <w:rPr>
            <w:rFonts w:ascii="Arial" w:eastAsia="Times New Roman" w:hAnsi="Arial" w:cs="Arial"/>
            <w:color w:val="000000" w:themeColor="text1"/>
            <w:sz w:val="24"/>
            <w:szCs w:val="24"/>
          </w:rPr>
          <w:t>10.1037/h0043580</w:t>
        </w:r>
      </w:hyperlink>
      <w:r w:rsidRPr="007037DA">
        <w:rPr>
          <w:rFonts w:ascii="Arial" w:eastAsia="Times New Roman" w:hAnsi="Arial" w:cs="Arial"/>
          <w:color w:val="000000" w:themeColor="text1"/>
          <w:sz w:val="24"/>
          <w:szCs w:val="24"/>
        </w:rPr>
        <w:t>. (7)</w:t>
      </w:r>
    </w:p>
    <w:p w14:paraId="6AE663CE" w14:textId="77777777" w:rsidR="004F7D31" w:rsidRPr="00FA447E" w:rsidRDefault="004F7D31" w:rsidP="00584EDA">
      <w:pPr>
        <w:pStyle w:val="ListParagraph"/>
        <w:numPr>
          <w:ilvl w:val="0"/>
          <w:numId w:val="5"/>
        </w:numPr>
        <w:spacing w:line="480" w:lineRule="auto"/>
        <w:jc w:val="both"/>
        <w:rPr>
          <w:rFonts w:ascii="Arial" w:hAnsi="Arial" w:cs="Arial"/>
          <w:i/>
          <w:sz w:val="24"/>
          <w:szCs w:val="24"/>
        </w:rPr>
      </w:pPr>
      <w:r w:rsidRPr="007037DA">
        <w:rPr>
          <w:rFonts w:ascii="Arial" w:hAnsi="Arial" w:cs="Arial"/>
          <w:sz w:val="24"/>
          <w:szCs w:val="24"/>
        </w:rPr>
        <w:t xml:space="preserve">Stromberg, J., &amp; Caswell E. (2015). </w:t>
      </w:r>
      <w:r w:rsidRPr="007037DA">
        <w:rPr>
          <w:rFonts w:ascii="Arial" w:hAnsi="Arial" w:cs="Arial"/>
          <w:i/>
          <w:sz w:val="24"/>
          <w:szCs w:val="24"/>
        </w:rPr>
        <w:t>Why the Myers-Briggs test is totally meaningless.</w:t>
      </w:r>
    </w:p>
    <w:p w14:paraId="238FB49F" w14:textId="77777777" w:rsidR="00FA447E" w:rsidRPr="00FA447E" w:rsidRDefault="00FA447E" w:rsidP="00FA447E">
      <w:pPr>
        <w:pStyle w:val="ListParagraph"/>
        <w:numPr>
          <w:ilvl w:val="0"/>
          <w:numId w:val="5"/>
        </w:numPr>
        <w:spacing w:line="480" w:lineRule="auto"/>
        <w:jc w:val="both"/>
        <w:rPr>
          <w:rFonts w:ascii="Arial" w:hAnsi="Arial" w:cs="Arial"/>
          <w:i/>
          <w:sz w:val="24"/>
          <w:szCs w:val="24"/>
        </w:rPr>
      </w:pPr>
      <w:r w:rsidRPr="00FA447E">
        <w:rPr>
          <w:rFonts w:ascii="Arial" w:hAnsi="Arial" w:cs="Arial"/>
          <w:sz w:val="24"/>
          <w:szCs w:val="24"/>
        </w:rPr>
        <w:t xml:space="preserve">Terrion, J. L., (2006). </w:t>
      </w:r>
      <w:r w:rsidRPr="00FA447E">
        <w:rPr>
          <w:rFonts w:ascii="Arial" w:hAnsi="Arial" w:cs="Arial"/>
          <w:i/>
          <w:sz w:val="24"/>
          <w:szCs w:val="24"/>
        </w:rPr>
        <w:t xml:space="preserve">The impact of a management training programme for University Administrators. </w:t>
      </w:r>
      <w:r w:rsidRPr="00FA447E">
        <w:rPr>
          <w:rFonts w:ascii="Arial" w:hAnsi="Arial" w:cs="Arial"/>
          <w:sz w:val="24"/>
          <w:szCs w:val="24"/>
        </w:rPr>
        <w:t>The Journal of Management Development, 25 (2), 183-194. Retrieved May 12, 2009. From ProQuest database.</w:t>
      </w:r>
    </w:p>
    <w:p w14:paraId="5B11090F" w14:textId="77777777" w:rsidR="00FA447E" w:rsidRPr="007037DA" w:rsidRDefault="00FA447E" w:rsidP="00FA447E">
      <w:pPr>
        <w:pStyle w:val="ListParagraph"/>
        <w:numPr>
          <w:ilvl w:val="0"/>
          <w:numId w:val="5"/>
        </w:numPr>
        <w:spacing w:line="480" w:lineRule="auto"/>
        <w:jc w:val="both"/>
        <w:rPr>
          <w:rFonts w:ascii="Arial" w:hAnsi="Arial" w:cs="Arial"/>
          <w:sz w:val="24"/>
          <w:szCs w:val="24"/>
        </w:rPr>
      </w:pPr>
      <w:r w:rsidRPr="007037DA">
        <w:rPr>
          <w:rFonts w:ascii="Arial" w:eastAsia="Times New Roman" w:hAnsi="Arial" w:cs="Arial"/>
          <w:color w:val="000000" w:themeColor="text1"/>
          <w:sz w:val="24"/>
          <w:szCs w:val="24"/>
        </w:rPr>
        <w:t>Thompson, Bruce; Gloria M. Borrello (1986). </w:t>
      </w:r>
      <w:hyperlink r:id="rId48" w:history="1">
        <w:r w:rsidRPr="007037DA">
          <w:rPr>
            <w:rFonts w:ascii="Arial" w:eastAsia="Times New Roman" w:hAnsi="Arial" w:cs="Arial"/>
            <w:color w:val="000000" w:themeColor="text1"/>
            <w:sz w:val="24"/>
            <w:szCs w:val="24"/>
          </w:rPr>
          <w:t>"Educational and Psychological Measurement"</w:t>
        </w:r>
      </w:hyperlink>
      <w:r w:rsidRPr="007037DA">
        <w:rPr>
          <w:rFonts w:ascii="Arial" w:eastAsia="Times New Roman" w:hAnsi="Arial" w:cs="Arial"/>
          <w:color w:val="000000" w:themeColor="text1"/>
          <w:sz w:val="24"/>
          <w:szCs w:val="24"/>
        </w:rPr>
        <w:t>. </w:t>
      </w:r>
      <w:r w:rsidRPr="007037DA">
        <w:rPr>
          <w:rFonts w:ascii="Arial" w:eastAsia="Times New Roman" w:hAnsi="Arial" w:cs="Arial"/>
          <w:i/>
          <w:iCs/>
          <w:color w:val="000000" w:themeColor="text1"/>
          <w:sz w:val="24"/>
          <w:szCs w:val="24"/>
        </w:rPr>
        <w:t>Construct Validity of the Myers-Briggs Type Indicator</w:t>
      </w:r>
      <w:r w:rsidRPr="007037DA">
        <w:rPr>
          <w:rFonts w:ascii="Arial" w:eastAsia="Times New Roman" w:hAnsi="Arial" w:cs="Arial"/>
          <w:color w:val="000000" w:themeColor="text1"/>
          <w:sz w:val="24"/>
          <w:szCs w:val="24"/>
        </w:rPr>
        <w:t>. SAGE Publications. </w:t>
      </w:r>
      <w:hyperlink r:id="rId49" w:history="1">
        <w:r w:rsidRPr="007037DA">
          <w:rPr>
            <w:rFonts w:ascii="Arial" w:eastAsia="Times New Roman" w:hAnsi="Arial" w:cs="Arial"/>
            <w:color w:val="000000" w:themeColor="text1"/>
            <w:sz w:val="24"/>
            <w:szCs w:val="24"/>
          </w:rPr>
          <w:t>http://epm.sagepub.com/cgi/content/abstract/46/3/745</w:t>
        </w:r>
      </w:hyperlink>
      <w:r w:rsidRPr="007037DA">
        <w:rPr>
          <w:rFonts w:ascii="Arial" w:eastAsia="Times New Roman" w:hAnsi="Arial" w:cs="Arial"/>
          <w:color w:val="000000" w:themeColor="text1"/>
          <w:sz w:val="24"/>
          <w:szCs w:val="24"/>
        </w:rPr>
        <w:t>. Retrieved 2008-04-20. (12)</w:t>
      </w:r>
    </w:p>
    <w:p w14:paraId="3795615C" w14:textId="77777777" w:rsidR="00FA447E" w:rsidRPr="007037DA" w:rsidRDefault="00FA447E" w:rsidP="00FA447E">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Tieger P., &amp; Barron-Tieger (1993). </w:t>
      </w:r>
      <w:r w:rsidRPr="007037DA">
        <w:rPr>
          <w:rFonts w:ascii="Arial" w:hAnsi="Arial" w:cs="Arial"/>
          <w:i/>
          <w:sz w:val="24"/>
          <w:szCs w:val="24"/>
        </w:rPr>
        <w:t>Personality typing: A First Step to a Satisfying Career.</w:t>
      </w:r>
      <w:r w:rsidRPr="007037DA">
        <w:rPr>
          <w:rFonts w:ascii="Arial" w:hAnsi="Arial" w:cs="Arial"/>
          <w:sz w:val="24"/>
          <w:szCs w:val="24"/>
        </w:rPr>
        <w:t xml:space="preserve"> Journal of career planning and employment.</w:t>
      </w:r>
    </w:p>
    <w:p w14:paraId="78C4E940" w14:textId="77777777" w:rsidR="00FA447E" w:rsidRPr="003F39FD" w:rsidRDefault="00AB71F1" w:rsidP="00FA447E">
      <w:pPr>
        <w:pStyle w:val="ListParagraph"/>
        <w:numPr>
          <w:ilvl w:val="0"/>
          <w:numId w:val="5"/>
        </w:numPr>
        <w:spacing w:line="480" w:lineRule="auto"/>
        <w:jc w:val="both"/>
        <w:rPr>
          <w:rFonts w:ascii="Arial" w:hAnsi="Arial" w:cs="Arial"/>
          <w:sz w:val="24"/>
          <w:szCs w:val="24"/>
        </w:rPr>
      </w:pPr>
      <w:hyperlink r:id="rId50" w:history="1">
        <w:r w:rsidR="00FA447E" w:rsidRPr="007037DA">
          <w:rPr>
            <w:rFonts w:ascii="Arial" w:eastAsia="Times New Roman" w:hAnsi="Arial" w:cs="Arial"/>
            <w:color w:val="000000" w:themeColor="text1"/>
            <w:sz w:val="24"/>
            <w:szCs w:val="24"/>
          </w:rPr>
          <w:t>"Trademark Guidelines"</w:t>
        </w:r>
      </w:hyperlink>
      <w:r w:rsidR="00FA447E" w:rsidRPr="007037DA">
        <w:rPr>
          <w:rFonts w:ascii="Arial" w:eastAsia="Times New Roman" w:hAnsi="Arial" w:cs="Arial"/>
          <w:color w:val="000000" w:themeColor="text1"/>
          <w:sz w:val="24"/>
          <w:szCs w:val="24"/>
        </w:rPr>
        <w:t> </w:t>
      </w:r>
      <w:r w:rsidR="00FA447E">
        <w:rPr>
          <w:rFonts w:ascii="Arial" w:eastAsia="Times New Roman" w:hAnsi="Arial" w:cs="Arial"/>
          <w:color w:val="000000" w:themeColor="text1"/>
          <w:sz w:val="24"/>
          <w:szCs w:val="24"/>
        </w:rPr>
        <w:t xml:space="preserve">(PDF). Consulting Psychologists </w:t>
      </w:r>
      <w:r w:rsidR="00FA447E" w:rsidRPr="007037DA">
        <w:rPr>
          <w:rFonts w:ascii="Arial" w:eastAsia="Times New Roman" w:hAnsi="Arial" w:cs="Arial"/>
          <w:color w:val="000000" w:themeColor="text1"/>
          <w:sz w:val="24"/>
          <w:szCs w:val="24"/>
        </w:rPr>
        <w:t>Press. </w:t>
      </w:r>
      <w:r w:rsidR="00FA447E">
        <w:rPr>
          <w:rFonts w:ascii="Arial" w:eastAsia="Times New Roman" w:hAnsi="Arial" w:cs="Arial"/>
          <w:color w:val="000000" w:themeColor="text1"/>
          <w:sz w:val="24"/>
          <w:szCs w:val="24"/>
        </w:rPr>
        <w:t>https://online.</w:t>
      </w:r>
      <w:r w:rsidR="00FA447E" w:rsidRPr="007037DA">
        <w:rPr>
          <w:rFonts w:ascii="Arial" w:eastAsia="Times New Roman" w:hAnsi="Arial" w:cs="Arial"/>
          <w:color w:val="000000" w:themeColor="text1"/>
          <w:sz w:val="24"/>
          <w:szCs w:val="24"/>
        </w:rPr>
        <w:t xml:space="preserve"> Retrieved December 20, 2004. (15)</w:t>
      </w:r>
    </w:p>
    <w:p w14:paraId="35352C7E" w14:textId="77777777" w:rsidR="004F7D31" w:rsidRPr="007037DA"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Tranfield et al (2003)</w:t>
      </w:r>
    </w:p>
    <w:p w14:paraId="53F8BB82" w14:textId="77777777" w:rsidR="003F39FD" w:rsidRPr="003F39FD" w:rsidRDefault="004F7D31" w:rsidP="003F39FD">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 xml:space="preserve">Tucker, J. D., (2009). </w:t>
      </w:r>
      <w:r w:rsidRPr="007037DA">
        <w:rPr>
          <w:rFonts w:ascii="Arial" w:hAnsi="Arial" w:cs="Arial"/>
          <w:i/>
          <w:sz w:val="24"/>
          <w:szCs w:val="24"/>
        </w:rPr>
        <w:t xml:space="preserve">The correlation between Myers-Briggs type and preparedness for Leadership. </w:t>
      </w:r>
      <w:r w:rsidRPr="007037DA">
        <w:rPr>
          <w:rFonts w:ascii="Arial" w:hAnsi="Arial" w:cs="Arial"/>
          <w:sz w:val="24"/>
          <w:szCs w:val="24"/>
        </w:rPr>
        <w:t>North Central University, ProQuest Dissertations Publishing.</w:t>
      </w:r>
    </w:p>
    <w:p w14:paraId="083E4CFC" w14:textId="77777777" w:rsidR="003F39FD" w:rsidRPr="003F39FD" w:rsidRDefault="003F39FD" w:rsidP="003F39FD">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lastRenderedPageBreak/>
        <w:t>Wiggins, I.S. (1989</w:t>
      </w:r>
      <w:r w:rsidRPr="007037DA">
        <w:rPr>
          <w:rFonts w:ascii="Arial" w:hAnsi="Arial" w:cs="Arial"/>
          <w:i/>
          <w:sz w:val="24"/>
          <w:szCs w:val="24"/>
        </w:rPr>
        <w:t>). Review of the Myers-Briggs Type Indicator</w:t>
      </w:r>
      <w:r w:rsidRPr="007037DA">
        <w:rPr>
          <w:rFonts w:ascii="Arial" w:hAnsi="Arial" w:cs="Arial"/>
          <w:sz w:val="24"/>
          <w:szCs w:val="24"/>
        </w:rPr>
        <w:t>. Test Critiques, 1, 482-490.</w:t>
      </w:r>
    </w:p>
    <w:p w14:paraId="591C2275" w14:textId="77777777" w:rsidR="004F7D31" w:rsidRPr="007037DA" w:rsidRDefault="004F7D31" w:rsidP="00584EDA">
      <w:pPr>
        <w:pStyle w:val="ListParagraph"/>
        <w:numPr>
          <w:ilvl w:val="0"/>
          <w:numId w:val="5"/>
        </w:numPr>
        <w:spacing w:line="480" w:lineRule="auto"/>
        <w:jc w:val="both"/>
        <w:rPr>
          <w:rFonts w:ascii="Arial" w:hAnsi="Arial" w:cs="Arial"/>
          <w:sz w:val="24"/>
          <w:szCs w:val="24"/>
        </w:rPr>
      </w:pPr>
      <w:r w:rsidRPr="007037DA">
        <w:rPr>
          <w:rFonts w:ascii="Arial" w:hAnsi="Arial" w:cs="Arial"/>
          <w:sz w:val="24"/>
          <w:szCs w:val="24"/>
        </w:rPr>
        <w:t>Workforce Turnover and Firm Performance. Corporate Leadership Council, 1998</w:t>
      </w:r>
    </w:p>
    <w:p w14:paraId="2762C436" w14:textId="77777777" w:rsidR="004F7D31" w:rsidRDefault="004F7D31" w:rsidP="00584EDA">
      <w:pPr>
        <w:pStyle w:val="ListParagraph"/>
        <w:numPr>
          <w:ilvl w:val="0"/>
          <w:numId w:val="5"/>
        </w:numPr>
        <w:spacing w:line="480" w:lineRule="auto"/>
        <w:jc w:val="both"/>
        <w:rPr>
          <w:rFonts w:ascii="Arial" w:hAnsi="Arial" w:cs="Arial"/>
          <w:i/>
          <w:sz w:val="24"/>
          <w:szCs w:val="24"/>
        </w:rPr>
      </w:pPr>
      <w:r w:rsidRPr="007037DA">
        <w:rPr>
          <w:rFonts w:ascii="Arial" w:hAnsi="Arial" w:cs="Arial"/>
          <w:sz w:val="24"/>
          <w:szCs w:val="24"/>
        </w:rPr>
        <w:t xml:space="preserve">Yokomoto, C. F., &amp; Ware, R (Year). </w:t>
      </w:r>
      <w:r w:rsidRPr="007037DA">
        <w:rPr>
          <w:rFonts w:ascii="Arial" w:hAnsi="Arial" w:cs="Arial"/>
          <w:i/>
          <w:sz w:val="24"/>
          <w:szCs w:val="24"/>
        </w:rPr>
        <w:t>Applications of the Myers-Briggs Type Indicator in Engineering and Technology Education.</w:t>
      </w:r>
    </w:p>
    <w:p w14:paraId="130E2010" w14:textId="77777777" w:rsidR="00E45D50" w:rsidRPr="00E45D50" w:rsidRDefault="00E45D50" w:rsidP="00584EDA">
      <w:pPr>
        <w:spacing w:line="480" w:lineRule="auto"/>
        <w:jc w:val="both"/>
        <w:rPr>
          <w:rFonts w:ascii="Arial" w:hAnsi="Arial" w:cs="Arial"/>
          <w:i/>
          <w:sz w:val="24"/>
          <w:szCs w:val="24"/>
        </w:rPr>
      </w:pPr>
    </w:p>
    <w:p w14:paraId="1FF0D47D" w14:textId="77777777" w:rsidR="001606FF" w:rsidRPr="001606FF" w:rsidRDefault="001606FF" w:rsidP="00584EDA">
      <w:pPr>
        <w:spacing w:line="480" w:lineRule="auto"/>
        <w:jc w:val="both"/>
        <w:rPr>
          <w:rFonts w:ascii="Arial" w:hAnsi="Arial" w:cs="Arial"/>
          <w:i/>
          <w:color w:val="000000" w:themeColor="text1"/>
          <w:sz w:val="24"/>
          <w:szCs w:val="24"/>
        </w:rPr>
      </w:pPr>
    </w:p>
    <w:p w14:paraId="75148E9B" w14:textId="77777777" w:rsidR="001606FF" w:rsidRPr="003F7C27" w:rsidRDefault="001606FF" w:rsidP="00584EDA">
      <w:pPr>
        <w:pStyle w:val="ListParagraph"/>
        <w:spacing w:line="480" w:lineRule="auto"/>
        <w:jc w:val="both"/>
        <w:rPr>
          <w:rFonts w:ascii="Arial" w:hAnsi="Arial" w:cs="Arial"/>
          <w:i/>
          <w:color w:val="000000" w:themeColor="text1"/>
          <w:sz w:val="24"/>
          <w:szCs w:val="24"/>
        </w:rPr>
      </w:pPr>
    </w:p>
    <w:p w14:paraId="30AFD04A" w14:textId="77777777" w:rsidR="004F7D31" w:rsidRPr="000D3257" w:rsidRDefault="004F7D31" w:rsidP="00584EDA">
      <w:pPr>
        <w:pStyle w:val="ListParagraph"/>
        <w:spacing w:line="480" w:lineRule="auto"/>
        <w:jc w:val="both"/>
        <w:rPr>
          <w:rFonts w:ascii="Arial" w:hAnsi="Arial" w:cs="Arial"/>
          <w:color w:val="000000" w:themeColor="text1"/>
          <w:sz w:val="24"/>
          <w:szCs w:val="24"/>
        </w:rPr>
      </w:pPr>
    </w:p>
    <w:p w14:paraId="63D663A6" w14:textId="77777777" w:rsidR="004F7D31" w:rsidRPr="007037DA" w:rsidRDefault="004F7D31" w:rsidP="00584EDA">
      <w:pPr>
        <w:spacing w:line="480" w:lineRule="auto"/>
        <w:jc w:val="both"/>
        <w:rPr>
          <w:rFonts w:ascii="Arial" w:hAnsi="Arial" w:cs="Arial"/>
          <w:sz w:val="24"/>
          <w:szCs w:val="24"/>
        </w:rPr>
      </w:pPr>
    </w:p>
    <w:p w14:paraId="32B9BD0F" w14:textId="77777777" w:rsidR="004F7D31" w:rsidRPr="007037DA" w:rsidRDefault="004F7D31" w:rsidP="00584EDA">
      <w:pPr>
        <w:spacing w:line="480" w:lineRule="auto"/>
        <w:jc w:val="both"/>
        <w:rPr>
          <w:rFonts w:ascii="Arial" w:hAnsi="Arial" w:cs="Arial"/>
          <w:sz w:val="24"/>
          <w:szCs w:val="24"/>
        </w:rPr>
      </w:pPr>
    </w:p>
    <w:p w14:paraId="1A96B58E" w14:textId="77777777" w:rsidR="00AD33F7" w:rsidRPr="007037DA" w:rsidRDefault="00AD33F7" w:rsidP="00584EDA">
      <w:pPr>
        <w:spacing w:line="480" w:lineRule="auto"/>
        <w:jc w:val="both"/>
        <w:rPr>
          <w:rFonts w:ascii="Arial" w:hAnsi="Arial" w:cs="Arial"/>
          <w:sz w:val="24"/>
          <w:szCs w:val="24"/>
        </w:rPr>
      </w:pPr>
    </w:p>
    <w:sectPr w:rsidR="00AD33F7" w:rsidRPr="007037DA" w:rsidSect="00584EDA">
      <w:footerReference w:type="default" r:id="rId51"/>
      <w:pgSz w:w="12240" w:h="15840" w:code="1"/>
      <w:pgMar w:top="1418" w:right="1418" w:bottom="1418" w:left="1418"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USER" w:date="2018-07-03T16:15:00Z" w:initials="U">
    <w:p w14:paraId="22BFB88B" w14:textId="77777777" w:rsidR="002A2B4A" w:rsidRDefault="002A2B4A">
      <w:pPr>
        <w:pStyle w:val="CommentText"/>
      </w:pPr>
      <w:r>
        <w:rPr>
          <w:rStyle w:val="CommentReference"/>
        </w:rPr>
        <w:annotationRef/>
      </w:r>
      <w:r>
        <w:t>Where are the questions?</w:t>
      </w:r>
    </w:p>
  </w:comment>
  <w:comment w:id="2" w:author="USER" w:date="2018-07-03T15:12:00Z" w:initials="U">
    <w:p w14:paraId="30176990" w14:textId="77777777" w:rsidR="002A2B4A" w:rsidRDefault="002A2B4A">
      <w:pPr>
        <w:pStyle w:val="CommentText"/>
      </w:pPr>
      <w:r>
        <w:rPr>
          <w:rStyle w:val="CommentReference"/>
        </w:rPr>
        <w:annotationRef/>
      </w:r>
      <w:r>
        <w:t>Source?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2BFB88B" w15:done="0"/>
  <w15:commentEx w15:paraId="3017699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D5FE9C" w14:textId="77777777" w:rsidR="00AB71F1" w:rsidRDefault="00AB71F1" w:rsidP="00020E85">
      <w:pPr>
        <w:spacing w:after="0" w:line="240" w:lineRule="auto"/>
      </w:pPr>
      <w:r>
        <w:separator/>
      </w:r>
    </w:p>
  </w:endnote>
  <w:endnote w:type="continuationSeparator" w:id="0">
    <w:p w14:paraId="6313CBE3" w14:textId="77777777" w:rsidR="00AB71F1" w:rsidRDefault="00AB71F1" w:rsidP="0002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2813703"/>
      <w:docPartObj>
        <w:docPartGallery w:val="Page Numbers (Bottom of Page)"/>
        <w:docPartUnique/>
      </w:docPartObj>
    </w:sdtPr>
    <w:sdtEndPr>
      <w:rPr>
        <w:color w:val="7F7F7F" w:themeColor="background1" w:themeShade="7F"/>
        <w:spacing w:val="60"/>
      </w:rPr>
    </w:sdtEndPr>
    <w:sdtContent>
      <w:p w14:paraId="29DE9E07" w14:textId="77777777" w:rsidR="002A2B4A" w:rsidRDefault="002A2B4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556A7" w:rsidRPr="00D556A7">
          <w:rPr>
            <w:b/>
            <w:bCs/>
            <w:noProof/>
          </w:rPr>
          <w:t>37</w:t>
        </w:r>
        <w:r>
          <w:rPr>
            <w:b/>
            <w:bCs/>
            <w:noProof/>
          </w:rPr>
          <w:fldChar w:fldCharType="end"/>
        </w:r>
        <w:r>
          <w:rPr>
            <w:b/>
            <w:bCs/>
          </w:rPr>
          <w:t xml:space="preserve"> | </w:t>
        </w:r>
        <w:r>
          <w:rPr>
            <w:color w:val="7F7F7F" w:themeColor="background1" w:themeShade="7F"/>
            <w:spacing w:val="60"/>
          </w:rPr>
          <w:t>Page</w:t>
        </w:r>
      </w:p>
    </w:sdtContent>
  </w:sdt>
  <w:p w14:paraId="5C614902" w14:textId="77777777" w:rsidR="002A2B4A" w:rsidRDefault="002A2B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870509" w14:textId="77777777" w:rsidR="00AB71F1" w:rsidRDefault="00AB71F1" w:rsidP="00020E85">
      <w:pPr>
        <w:spacing w:after="0" w:line="240" w:lineRule="auto"/>
      </w:pPr>
      <w:r>
        <w:separator/>
      </w:r>
    </w:p>
  </w:footnote>
  <w:footnote w:type="continuationSeparator" w:id="0">
    <w:p w14:paraId="301137C6" w14:textId="77777777" w:rsidR="00AB71F1" w:rsidRDefault="00AB71F1" w:rsidP="00020E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14D43"/>
    <w:multiLevelType w:val="hybridMultilevel"/>
    <w:tmpl w:val="6C00D166"/>
    <w:lvl w:ilvl="0" w:tplc="5970909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506C8"/>
    <w:multiLevelType w:val="hybridMultilevel"/>
    <w:tmpl w:val="ACE2D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D9522E"/>
    <w:multiLevelType w:val="multilevel"/>
    <w:tmpl w:val="C8924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802F58"/>
    <w:multiLevelType w:val="hybridMultilevel"/>
    <w:tmpl w:val="E7428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B45062"/>
    <w:multiLevelType w:val="hybridMultilevel"/>
    <w:tmpl w:val="0D363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D26CCE"/>
    <w:multiLevelType w:val="hybridMultilevel"/>
    <w:tmpl w:val="E77C1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8B10B3"/>
    <w:multiLevelType w:val="hybridMultilevel"/>
    <w:tmpl w:val="8BE66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286395"/>
    <w:multiLevelType w:val="hybridMultilevel"/>
    <w:tmpl w:val="152E012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4C9E02B0"/>
    <w:multiLevelType w:val="hybridMultilevel"/>
    <w:tmpl w:val="869C9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6D2B6B"/>
    <w:multiLevelType w:val="hybridMultilevel"/>
    <w:tmpl w:val="5F300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E25F2B"/>
    <w:multiLevelType w:val="hybridMultilevel"/>
    <w:tmpl w:val="9E107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260D00"/>
    <w:multiLevelType w:val="hybridMultilevel"/>
    <w:tmpl w:val="D230010C"/>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2">
    <w:nsid w:val="63D11DD1"/>
    <w:multiLevelType w:val="hybridMultilevel"/>
    <w:tmpl w:val="86829B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542A73"/>
    <w:multiLevelType w:val="hybridMultilevel"/>
    <w:tmpl w:val="81367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0"/>
  </w:num>
  <w:num w:numId="4">
    <w:abstractNumId w:val="3"/>
  </w:num>
  <w:num w:numId="5">
    <w:abstractNumId w:val="9"/>
  </w:num>
  <w:num w:numId="6">
    <w:abstractNumId w:val="12"/>
  </w:num>
  <w:num w:numId="7">
    <w:abstractNumId w:val="0"/>
  </w:num>
  <w:num w:numId="8">
    <w:abstractNumId w:val="6"/>
  </w:num>
  <w:num w:numId="9">
    <w:abstractNumId w:val="11"/>
  </w:num>
  <w:num w:numId="10">
    <w:abstractNumId w:val="7"/>
  </w:num>
  <w:num w:numId="11">
    <w:abstractNumId w:val="5"/>
  </w:num>
  <w:num w:numId="12">
    <w:abstractNumId w:val="4"/>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7130"/>
    <w:rsid w:val="00006648"/>
    <w:rsid w:val="00007025"/>
    <w:rsid w:val="00007A66"/>
    <w:rsid w:val="00007B3A"/>
    <w:rsid w:val="00010D87"/>
    <w:rsid w:val="0001363E"/>
    <w:rsid w:val="00013718"/>
    <w:rsid w:val="00017567"/>
    <w:rsid w:val="00020E85"/>
    <w:rsid w:val="000218F2"/>
    <w:rsid w:val="000256AF"/>
    <w:rsid w:val="00031EED"/>
    <w:rsid w:val="00032031"/>
    <w:rsid w:val="0003307E"/>
    <w:rsid w:val="00034BF0"/>
    <w:rsid w:val="000352C8"/>
    <w:rsid w:val="0003578B"/>
    <w:rsid w:val="0003668D"/>
    <w:rsid w:val="00036EDE"/>
    <w:rsid w:val="00046939"/>
    <w:rsid w:val="00047731"/>
    <w:rsid w:val="00055358"/>
    <w:rsid w:val="00057E5E"/>
    <w:rsid w:val="00060663"/>
    <w:rsid w:val="000650C4"/>
    <w:rsid w:val="000710B3"/>
    <w:rsid w:val="00073C7E"/>
    <w:rsid w:val="000802B0"/>
    <w:rsid w:val="000803C6"/>
    <w:rsid w:val="00083DCF"/>
    <w:rsid w:val="00086EF3"/>
    <w:rsid w:val="00097137"/>
    <w:rsid w:val="00097D42"/>
    <w:rsid w:val="000A4953"/>
    <w:rsid w:val="000A7C77"/>
    <w:rsid w:val="000B0917"/>
    <w:rsid w:val="000B1BAB"/>
    <w:rsid w:val="000B3B2D"/>
    <w:rsid w:val="000C402D"/>
    <w:rsid w:val="000C47C3"/>
    <w:rsid w:val="000C4AD7"/>
    <w:rsid w:val="000D0AFB"/>
    <w:rsid w:val="000D3257"/>
    <w:rsid w:val="000D4757"/>
    <w:rsid w:val="000D6E0B"/>
    <w:rsid w:val="000E136D"/>
    <w:rsid w:val="000F20B2"/>
    <w:rsid w:val="000F5ACE"/>
    <w:rsid w:val="00101984"/>
    <w:rsid w:val="001023D0"/>
    <w:rsid w:val="001142EA"/>
    <w:rsid w:val="00115E63"/>
    <w:rsid w:val="00115F4E"/>
    <w:rsid w:val="0011694C"/>
    <w:rsid w:val="00125994"/>
    <w:rsid w:val="001356FC"/>
    <w:rsid w:val="00136013"/>
    <w:rsid w:val="0014187C"/>
    <w:rsid w:val="00147B4B"/>
    <w:rsid w:val="001509C7"/>
    <w:rsid w:val="00155B65"/>
    <w:rsid w:val="001606FF"/>
    <w:rsid w:val="00161AF4"/>
    <w:rsid w:val="00162BC4"/>
    <w:rsid w:val="00162F1B"/>
    <w:rsid w:val="0016435A"/>
    <w:rsid w:val="001645CE"/>
    <w:rsid w:val="00164923"/>
    <w:rsid w:val="0017152C"/>
    <w:rsid w:val="00172776"/>
    <w:rsid w:val="00173806"/>
    <w:rsid w:val="001741E7"/>
    <w:rsid w:val="001753CA"/>
    <w:rsid w:val="0017787B"/>
    <w:rsid w:val="00177D79"/>
    <w:rsid w:val="00180A45"/>
    <w:rsid w:val="0019430F"/>
    <w:rsid w:val="0019533D"/>
    <w:rsid w:val="001957DD"/>
    <w:rsid w:val="001974B8"/>
    <w:rsid w:val="001A4D9A"/>
    <w:rsid w:val="001B1ABF"/>
    <w:rsid w:val="001B2D50"/>
    <w:rsid w:val="001B57DA"/>
    <w:rsid w:val="001B5963"/>
    <w:rsid w:val="001C02C1"/>
    <w:rsid w:val="001C1E98"/>
    <w:rsid w:val="001C279A"/>
    <w:rsid w:val="001C42E6"/>
    <w:rsid w:val="001C7383"/>
    <w:rsid w:val="001D5836"/>
    <w:rsid w:val="001E1F93"/>
    <w:rsid w:val="001E3110"/>
    <w:rsid w:val="001E4F1B"/>
    <w:rsid w:val="001E652F"/>
    <w:rsid w:val="001E72D5"/>
    <w:rsid w:val="001F22EA"/>
    <w:rsid w:val="001F26E1"/>
    <w:rsid w:val="001F3748"/>
    <w:rsid w:val="001F4464"/>
    <w:rsid w:val="001F7AF5"/>
    <w:rsid w:val="00204DDF"/>
    <w:rsid w:val="0021003F"/>
    <w:rsid w:val="00211BB2"/>
    <w:rsid w:val="00211F2E"/>
    <w:rsid w:val="00213442"/>
    <w:rsid w:val="002139AA"/>
    <w:rsid w:val="00214AA4"/>
    <w:rsid w:val="002267FD"/>
    <w:rsid w:val="00227387"/>
    <w:rsid w:val="00227812"/>
    <w:rsid w:val="00232B3B"/>
    <w:rsid w:val="002342CC"/>
    <w:rsid w:val="00234CC4"/>
    <w:rsid w:val="002410B1"/>
    <w:rsid w:val="0024497A"/>
    <w:rsid w:val="00244A98"/>
    <w:rsid w:val="00244CF8"/>
    <w:rsid w:val="002463DF"/>
    <w:rsid w:val="0025108A"/>
    <w:rsid w:val="002565AF"/>
    <w:rsid w:val="00265595"/>
    <w:rsid w:val="00265A8F"/>
    <w:rsid w:val="00267506"/>
    <w:rsid w:val="00280790"/>
    <w:rsid w:val="002822A8"/>
    <w:rsid w:val="0028329C"/>
    <w:rsid w:val="0028526F"/>
    <w:rsid w:val="00285AE8"/>
    <w:rsid w:val="00286663"/>
    <w:rsid w:val="00287075"/>
    <w:rsid w:val="00287B16"/>
    <w:rsid w:val="00287B32"/>
    <w:rsid w:val="00290FC5"/>
    <w:rsid w:val="0029184D"/>
    <w:rsid w:val="00292611"/>
    <w:rsid w:val="00294573"/>
    <w:rsid w:val="00296BB5"/>
    <w:rsid w:val="002970E6"/>
    <w:rsid w:val="002A013D"/>
    <w:rsid w:val="002A2B4A"/>
    <w:rsid w:val="002A6FDF"/>
    <w:rsid w:val="002B1012"/>
    <w:rsid w:val="002B1CF6"/>
    <w:rsid w:val="002B3F09"/>
    <w:rsid w:val="002B6EC0"/>
    <w:rsid w:val="002C10A8"/>
    <w:rsid w:val="002D17AF"/>
    <w:rsid w:val="002E215F"/>
    <w:rsid w:val="002F05EC"/>
    <w:rsid w:val="002F07A7"/>
    <w:rsid w:val="002F1C47"/>
    <w:rsid w:val="002F2E2F"/>
    <w:rsid w:val="002F3870"/>
    <w:rsid w:val="00300534"/>
    <w:rsid w:val="00301007"/>
    <w:rsid w:val="00301686"/>
    <w:rsid w:val="003024F0"/>
    <w:rsid w:val="003063AE"/>
    <w:rsid w:val="003100C6"/>
    <w:rsid w:val="00316150"/>
    <w:rsid w:val="00321D89"/>
    <w:rsid w:val="003223F5"/>
    <w:rsid w:val="00326530"/>
    <w:rsid w:val="00326AA8"/>
    <w:rsid w:val="003319BE"/>
    <w:rsid w:val="003369B2"/>
    <w:rsid w:val="00336A54"/>
    <w:rsid w:val="003431DA"/>
    <w:rsid w:val="00346BD0"/>
    <w:rsid w:val="003517CE"/>
    <w:rsid w:val="00351F6F"/>
    <w:rsid w:val="003525CF"/>
    <w:rsid w:val="00361B81"/>
    <w:rsid w:val="00362912"/>
    <w:rsid w:val="00367DC0"/>
    <w:rsid w:val="00373BA5"/>
    <w:rsid w:val="00376503"/>
    <w:rsid w:val="00381829"/>
    <w:rsid w:val="00382353"/>
    <w:rsid w:val="003823A4"/>
    <w:rsid w:val="00387E04"/>
    <w:rsid w:val="00394D98"/>
    <w:rsid w:val="0039691A"/>
    <w:rsid w:val="003A1909"/>
    <w:rsid w:val="003A196F"/>
    <w:rsid w:val="003A2753"/>
    <w:rsid w:val="003A2C13"/>
    <w:rsid w:val="003A5A94"/>
    <w:rsid w:val="003A6172"/>
    <w:rsid w:val="003B7525"/>
    <w:rsid w:val="003C5CD2"/>
    <w:rsid w:val="003D6CF2"/>
    <w:rsid w:val="003E1F65"/>
    <w:rsid w:val="003E363F"/>
    <w:rsid w:val="003E4A57"/>
    <w:rsid w:val="003E4E15"/>
    <w:rsid w:val="003F2D38"/>
    <w:rsid w:val="003F39FD"/>
    <w:rsid w:val="003F546C"/>
    <w:rsid w:val="003F5C99"/>
    <w:rsid w:val="003F7C27"/>
    <w:rsid w:val="00401925"/>
    <w:rsid w:val="00401B74"/>
    <w:rsid w:val="00402BB2"/>
    <w:rsid w:val="00410ABB"/>
    <w:rsid w:val="00412AF5"/>
    <w:rsid w:val="004134E8"/>
    <w:rsid w:val="0042143C"/>
    <w:rsid w:val="0042203D"/>
    <w:rsid w:val="00422C85"/>
    <w:rsid w:val="00423883"/>
    <w:rsid w:val="00427094"/>
    <w:rsid w:val="00427342"/>
    <w:rsid w:val="00427E0E"/>
    <w:rsid w:val="00444F99"/>
    <w:rsid w:val="00445455"/>
    <w:rsid w:val="00453C22"/>
    <w:rsid w:val="00461433"/>
    <w:rsid w:val="00461A61"/>
    <w:rsid w:val="004661BA"/>
    <w:rsid w:val="0047744F"/>
    <w:rsid w:val="00477BFB"/>
    <w:rsid w:val="004830A8"/>
    <w:rsid w:val="004833E9"/>
    <w:rsid w:val="004840C0"/>
    <w:rsid w:val="00484FDF"/>
    <w:rsid w:val="0048697E"/>
    <w:rsid w:val="00487B35"/>
    <w:rsid w:val="00490CEA"/>
    <w:rsid w:val="00493B14"/>
    <w:rsid w:val="00497C5A"/>
    <w:rsid w:val="004A056E"/>
    <w:rsid w:val="004A13AC"/>
    <w:rsid w:val="004A1C3B"/>
    <w:rsid w:val="004B0926"/>
    <w:rsid w:val="004B1134"/>
    <w:rsid w:val="004B5CDB"/>
    <w:rsid w:val="004C4602"/>
    <w:rsid w:val="004C711A"/>
    <w:rsid w:val="004C76AF"/>
    <w:rsid w:val="004D2D57"/>
    <w:rsid w:val="004D40C8"/>
    <w:rsid w:val="004D53D8"/>
    <w:rsid w:val="004E2885"/>
    <w:rsid w:val="004E5AE0"/>
    <w:rsid w:val="004F7D31"/>
    <w:rsid w:val="004F7DCA"/>
    <w:rsid w:val="00502B89"/>
    <w:rsid w:val="00503E17"/>
    <w:rsid w:val="005124A0"/>
    <w:rsid w:val="00513570"/>
    <w:rsid w:val="00517107"/>
    <w:rsid w:val="00526AAD"/>
    <w:rsid w:val="00526B17"/>
    <w:rsid w:val="00526BB1"/>
    <w:rsid w:val="00527115"/>
    <w:rsid w:val="005312F2"/>
    <w:rsid w:val="00533DE7"/>
    <w:rsid w:val="00540F8E"/>
    <w:rsid w:val="00544A56"/>
    <w:rsid w:val="005459EF"/>
    <w:rsid w:val="00551535"/>
    <w:rsid w:val="00553E25"/>
    <w:rsid w:val="00555A57"/>
    <w:rsid w:val="0055718A"/>
    <w:rsid w:val="00557508"/>
    <w:rsid w:val="00560210"/>
    <w:rsid w:val="00564930"/>
    <w:rsid w:val="00566858"/>
    <w:rsid w:val="00566932"/>
    <w:rsid w:val="00567BF3"/>
    <w:rsid w:val="00572733"/>
    <w:rsid w:val="00572AB9"/>
    <w:rsid w:val="00572FE6"/>
    <w:rsid w:val="00574830"/>
    <w:rsid w:val="0057657B"/>
    <w:rsid w:val="005806C4"/>
    <w:rsid w:val="005828F1"/>
    <w:rsid w:val="00584EDA"/>
    <w:rsid w:val="00586825"/>
    <w:rsid w:val="0059134E"/>
    <w:rsid w:val="00592D6A"/>
    <w:rsid w:val="0059313A"/>
    <w:rsid w:val="00597BD4"/>
    <w:rsid w:val="005A36FF"/>
    <w:rsid w:val="005A37B9"/>
    <w:rsid w:val="005A45EF"/>
    <w:rsid w:val="005A5FD4"/>
    <w:rsid w:val="005A7A98"/>
    <w:rsid w:val="005B30FF"/>
    <w:rsid w:val="005B4281"/>
    <w:rsid w:val="005C0A2C"/>
    <w:rsid w:val="005C4C12"/>
    <w:rsid w:val="005C5BB9"/>
    <w:rsid w:val="005C7A74"/>
    <w:rsid w:val="005D221A"/>
    <w:rsid w:val="005D263B"/>
    <w:rsid w:val="005E0138"/>
    <w:rsid w:val="005E1D66"/>
    <w:rsid w:val="005E5651"/>
    <w:rsid w:val="005E7AAA"/>
    <w:rsid w:val="005F0F23"/>
    <w:rsid w:val="005F32F7"/>
    <w:rsid w:val="005F3351"/>
    <w:rsid w:val="005F3875"/>
    <w:rsid w:val="005F3E06"/>
    <w:rsid w:val="005F76CB"/>
    <w:rsid w:val="006010F5"/>
    <w:rsid w:val="00603302"/>
    <w:rsid w:val="00605E99"/>
    <w:rsid w:val="00613C55"/>
    <w:rsid w:val="0061416C"/>
    <w:rsid w:val="006226C2"/>
    <w:rsid w:val="00633AC9"/>
    <w:rsid w:val="0064295E"/>
    <w:rsid w:val="006524D5"/>
    <w:rsid w:val="00652A6C"/>
    <w:rsid w:val="00654F6E"/>
    <w:rsid w:val="006560F8"/>
    <w:rsid w:val="00656E10"/>
    <w:rsid w:val="00657F11"/>
    <w:rsid w:val="0066274E"/>
    <w:rsid w:val="00670261"/>
    <w:rsid w:val="006704CC"/>
    <w:rsid w:val="00672730"/>
    <w:rsid w:val="00673B57"/>
    <w:rsid w:val="00682C83"/>
    <w:rsid w:val="0068433A"/>
    <w:rsid w:val="00684B56"/>
    <w:rsid w:val="00685E7C"/>
    <w:rsid w:val="00686744"/>
    <w:rsid w:val="00686D82"/>
    <w:rsid w:val="00687B0A"/>
    <w:rsid w:val="00693A19"/>
    <w:rsid w:val="00694FD1"/>
    <w:rsid w:val="006970CC"/>
    <w:rsid w:val="00697BBE"/>
    <w:rsid w:val="00697BEE"/>
    <w:rsid w:val="006A40A2"/>
    <w:rsid w:val="006A4B71"/>
    <w:rsid w:val="006A6C12"/>
    <w:rsid w:val="006B1341"/>
    <w:rsid w:val="006B3407"/>
    <w:rsid w:val="006B7759"/>
    <w:rsid w:val="006B7BAB"/>
    <w:rsid w:val="006B7FF7"/>
    <w:rsid w:val="006C01AC"/>
    <w:rsid w:val="006C01FA"/>
    <w:rsid w:val="006C65DD"/>
    <w:rsid w:val="006C6BF8"/>
    <w:rsid w:val="006D384D"/>
    <w:rsid w:val="006D5712"/>
    <w:rsid w:val="006E1A36"/>
    <w:rsid w:val="006E4EDD"/>
    <w:rsid w:val="006E63FE"/>
    <w:rsid w:val="006E6E1D"/>
    <w:rsid w:val="006F233E"/>
    <w:rsid w:val="006F2953"/>
    <w:rsid w:val="006F31BC"/>
    <w:rsid w:val="006F6303"/>
    <w:rsid w:val="006F7C47"/>
    <w:rsid w:val="0070145A"/>
    <w:rsid w:val="0070149B"/>
    <w:rsid w:val="00701ECA"/>
    <w:rsid w:val="007037DA"/>
    <w:rsid w:val="007046A6"/>
    <w:rsid w:val="007073EA"/>
    <w:rsid w:val="00710880"/>
    <w:rsid w:val="00711AF8"/>
    <w:rsid w:val="00713A39"/>
    <w:rsid w:val="00715A30"/>
    <w:rsid w:val="00716C23"/>
    <w:rsid w:val="00720F82"/>
    <w:rsid w:val="00727BE6"/>
    <w:rsid w:val="007312A9"/>
    <w:rsid w:val="007347C5"/>
    <w:rsid w:val="00735EE3"/>
    <w:rsid w:val="007367F1"/>
    <w:rsid w:val="00736966"/>
    <w:rsid w:val="00736AE9"/>
    <w:rsid w:val="00740397"/>
    <w:rsid w:val="00741297"/>
    <w:rsid w:val="007423BC"/>
    <w:rsid w:val="00743D9B"/>
    <w:rsid w:val="00743F8A"/>
    <w:rsid w:val="00745796"/>
    <w:rsid w:val="0074678E"/>
    <w:rsid w:val="007566CE"/>
    <w:rsid w:val="00765790"/>
    <w:rsid w:val="00766528"/>
    <w:rsid w:val="00767D05"/>
    <w:rsid w:val="00770DE9"/>
    <w:rsid w:val="00774DE3"/>
    <w:rsid w:val="0078059A"/>
    <w:rsid w:val="00781502"/>
    <w:rsid w:val="007833F4"/>
    <w:rsid w:val="00785FEF"/>
    <w:rsid w:val="007916AA"/>
    <w:rsid w:val="00794C76"/>
    <w:rsid w:val="007A36BF"/>
    <w:rsid w:val="007A4446"/>
    <w:rsid w:val="007B0C71"/>
    <w:rsid w:val="007B3578"/>
    <w:rsid w:val="007B6C9E"/>
    <w:rsid w:val="007C2225"/>
    <w:rsid w:val="007C29B5"/>
    <w:rsid w:val="007C5639"/>
    <w:rsid w:val="007C5FF7"/>
    <w:rsid w:val="007C693D"/>
    <w:rsid w:val="007D246B"/>
    <w:rsid w:val="007D3221"/>
    <w:rsid w:val="007D50AA"/>
    <w:rsid w:val="007D5140"/>
    <w:rsid w:val="007D5435"/>
    <w:rsid w:val="007D6A04"/>
    <w:rsid w:val="007E060F"/>
    <w:rsid w:val="007E1606"/>
    <w:rsid w:val="007E3EEB"/>
    <w:rsid w:val="007E78E9"/>
    <w:rsid w:val="007E7ADA"/>
    <w:rsid w:val="007F1B13"/>
    <w:rsid w:val="007F2B0B"/>
    <w:rsid w:val="007F33C8"/>
    <w:rsid w:val="007F3808"/>
    <w:rsid w:val="00801D11"/>
    <w:rsid w:val="00810E97"/>
    <w:rsid w:val="00811721"/>
    <w:rsid w:val="00813891"/>
    <w:rsid w:val="008219F3"/>
    <w:rsid w:val="00821B42"/>
    <w:rsid w:val="0082391A"/>
    <w:rsid w:val="00823A3E"/>
    <w:rsid w:val="00840D75"/>
    <w:rsid w:val="0084252A"/>
    <w:rsid w:val="0084581D"/>
    <w:rsid w:val="008549AE"/>
    <w:rsid w:val="0086163C"/>
    <w:rsid w:val="00861BE2"/>
    <w:rsid w:val="00867B8C"/>
    <w:rsid w:val="008717B1"/>
    <w:rsid w:val="008733A7"/>
    <w:rsid w:val="00880B80"/>
    <w:rsid w:val="00885E07"/>
    <w:rsid w:val="008863DD"/>
    <w:rsid w:val="00887050"/>
    <w:rsid w:val="008946CD"/>
    <w:rsid w:val="00894AE3"/>
    <w:rsid w:val="008A09E4"/>
    <w:rsid w:val="008A1E86"/>
    <w:rsid w:val="008A1F14"/>
    <w:rsid w:val="008A2A9B"/>
    <w:rsid w:val="008A5B98"/>
    <w:rsid w:val="008B268F"/>
    <w:rsid w:val="008B2752"/>
    <w:rsid w:val="008B3FCA"/>
    <w:rsid w:val="008C0C2A"/>
    <w:rsid w:val="008C138E"/>
    <w:rsid w:val="008D0464"/>
    <w:rsid w:val="008D2B10"/>
    <w:rsid w:val="008D3C2E"/>
    <w:rsid w:val="008D5BCE"/>
    <w:rsid w:val="008E0025"/>
    <w:rsid w:val="008E4100"/>
    <w:rsid w:val="008E5406"/>
    <w:rsid w:val="008F1DEF"/>
    <w:rsid w:val="008F30D4"/>
    <w:rsid w:val="008F4DFE"/>
    <w:rsid w:val="008F6674"/>
    <w:rsid w:val="00901E9B"/>
    <w:rsid w:val="00901EFB"/>
    <w:rsid w:val="00905DFA"/>
    <w:rsid w:val="00907710"/>
    <w:rsid w:val="00914B7E"/>
    <w:rsid w:val="009274E8"/>
    <w:rsid w:val="00931598"/>
    <w:rsid w:val="0093591B"/>
    <w:rsid w:val="00940433"/>
    <w:rsid w:val="00940E91"/>
    <w:rsid w:val="0094320A"/>
    <w:rsid w:val="00943DAC"/>
    <w:rsid w:val="0094540E"/>
    <w:rsid w:val="009508E9"/>
    <w:rsid w:val="00953BD0"/>
    <w:rsid w:val="00955A4C"/>
    <w:rsid w:val="0095602F"/>
    <w:rsid w:val="00960189"/>
    <w:rsid w:val="00963F78"/>
    <w:rsid w:val="009642EC"/>
    <w:rsid w:val="0096456D"/>
    <w:rsid w:val="0096504E"/>
    <w:rsid w:val="00965252"/>
    <w:rsid w:val="0097373F"/>
    <w:rsid w:val="00983B6D"/>
    <w:rsid w:val="00985540"/>
    <w:rsid w:val="009925F5"/>
    <w:rsid w:val="00992A1E"/>
    <w:rsid w:val="009A1926"/>
    <w:rsid w:val="009A2071"/>
    <w:rsid w:val="009B1D7D"/>
    <w:rsid w:val="009B4928"/>
    <w:rsid w:val="009B4997"/>
    <w:rsid w:val="009B4D24"/>
    <w:rsid w:val="009B5FFE"/>
    <w:rsid w:val="009C225D"/>
    <w:rsid w:val="009C47AF"/>
    <w:rsid w:val="009C4FAE"/>
    <w:rsid w:val="009D06A5"/>
    <w:rsid w:val="009D4CBC"/>
    <w:rsid w:val="009D55D4"/>
    <w:rsid w:val="009D56E2"/>
    <w:rsid w:val="009D602B"/>
    <w:rsid w:val="009E072A"/>
    <w:rsid w:val="009E16AC"/>
    <w:rsid w:val="009E1FCD"/>
    <w:rsid w:val="009E250B"/>
    <w:rsid w:val="009E298A"/>
    <w:rsid w:val="009E37D3"/>
    <w:rsid w:val="009E684D"/>
    <w:rsid w:val="009E78A4"/>
    <w:rsid w:val="009F107E"/>
    <w:rsid w:val="009F1359"/>
    <w:rsid w:val="009F29E6"/>
    <w:rsid w:val="009F4C04"/>
    <w:rsid w:val="009F5770"/>
    <w:rsid w:val="009F6B91"/>
    <w:rsid w:val="00A023B8"/>
    <w:rsid w:val="00A05CB1"/>
    <w:rsid w:val="00A11B5F"/>
    <w:rsid w:val="00A14AC8"/>
    <w:rsid w:val="00A22EDC"/>
    <w:rsid w:val="00A23F08"/>
    <w:rsid w:val="00A255A6"/>
    <w:rsid w:val="00A27130"/>
    <w:rsid w:val="00A309FA"/>
    <w:rsid w:val="00A31B3C"/>
    <w:rsid w:val="00A361D2"/>
    <w:rsid w:val="00A43D54"/>
    <w:rsid w:val="00A45FCE"/>
    <w:rsid w:val="00A47F8C"/>
    <w:rsid w:val="00A52317"/>
    <w:rsid w:val="00A53DCD"/>
    <w:rsid w:val="00A53F77"/>
    <w:rsid w:val="00A55F5C"/>
    <w:rsid w:val="00A57A03"/>
    <w:rsid w:val="00A600C3"/>
    <w:rsid w:val="00A63F30"/>
    <w:rsid w:val="00A64607"/>
    <w:rsid w:val="00A7098B"/>
    <w:rsid w:val="00A71834"/>
    <w:rsid w:val="00A71E21"/>
    <w:rsid w:val="00A76BB1"/>
    <w:rsid w:val="00A770BB"/>
    <w:rsid w:val="00A80DAD"/>
    <w:rsid w:val="00A81498"/>
    <w:rsid w:val="00A8203E"/>
    <w:rsid w:val="00A904BF"/>
    <w:rsid w:val="00A93CD8"/>
    <w:rsid w:val="00A93F40"/>
    <w:rsid w:val="00A94E48"/>
    <w:rsid w:val="00A9546C"/>
    <w:rsid w:val="00A96708"/>
    <w:rsid w:val="00AA256B"/>
    <w:rsid w:val="00AA2B3A"/>
    <w:rsid w:val="00AA2E5F"/>
    <w:rsid w:val="00AA525C"/>
    <w:rsid w:val="00AA61DB"/>
    <w:rsid w:val="00AB0473"/>
    <w:rsid w:val="00AB133C"/>
    <w:rsid w:val="00AB39E3"/>
    <w:rsid w:val="00AB71F1"/>
    <w:rsid w:val="00AB7235"/>
    <w:rsid w:val="00AC0F50"/>
    <w:rsid w:val="00AC1626"/>
    <w:rsid w:val="00AC5463"/>
    <w:rsid w:val="00AC5A32"/>
    <w:rsid w:val="00AC71D0"/>
    <w:rsid w:val="00AD0D95"/>
    <w:rsid w:val="00AD33F7"/>
    <w:rsid w:val="00AD35EB"/>
    <w:rsid w:val="00AE2555"/>
    <w:rsid w:val="00AE5FE2"/>
    <w:rsid w:val="00AE6AF3"/>
    <w:rsid w:val="00AF04A1"/>
    <w:rsid w:val="00AF2607"/>
    <w:rsid w:val="00AF6242"/>
    <w:rsid w:val="00B00E1E"/>
    <w:rsid w:val="00B03E9A"/>
    <w:rsid w:val="00B06B29"/>
    <w:rsid w:val="00B0711B"/>
    <w:rsid w:val="00B073D3"/>
    <w:rsid w:val="00B13E1D"/>
    <w:rsid w:val="00B25184"/>
    <w:rsid w:val="00B26931"/>
    <w:rsid w:val="00B3168F"/>
    <w:rsid w:val="00B332AB"/>
    <w:rsid w:val="00B35E82"/>
    <w:rsid w:val="00B40171"/>
    <w:rsid w:val="00B42386"/>
    <w:rsid w:val="00B434A9"/>
    <w:rsid w:val="00B4377D"/>
    <w:rsid w:val="00B4520C"/>
    <w:rsid w:val="00B45703"/>
    <w:rsid w:val="00B4756B"/>
    <w:rsid w:val="00B47B86"/>
    <w:rsid w:val="00B52298"/>
    <w:rsid w:val="00B53B6A"/>
    <w:rsid w:val="00B551A2"/>
    <w:rsid w:val="00B56141"/>
    <w:rsid w:val="00B56E23"/>
    <w:rsid w:val="00B61A6A"/>
    <w:rsid w:val="00B64DA0"/>
    <w:rsid w:val="00B64DAD"/>
    <w:rsid w:val="00B6684E"/>
    <w:rsid w:val="00B67C03"/>
    <w:rsid w:val="00B7191E"/>
    <w:rsid w:val="00B72971"/>
    <w:rsid w:val="00B72C5F"/>
    <w:rsid w:val="00B73060"/>
    <w:rsid w:val="00B734C3"/>
    <w:rsid w:val="00B76EB3"/>
    <w:rsid w:val="00B82532"/>
    <w:rsid w:val="00B8362C"/>
    <w:rsid w:val="00B93C03"/>
    <w:rsid w:val="00B942A8"/>
    <w:rsid w:val="00BA42C2"/>
    <w:rsid w:val="00BA7C2D"/>
    <w:rsid w:val="00BB2483"/>
    <w:rsid w:val="00BB69F1"/>
    <w:rsid w:val="00BC7685"/>
    <w:rsid w:val="00BD142F"/>
    <w:rsid w:val="00BE1F23"/>
    <w:rsid w:val="00BE30F0"/>
    <w:rsid w:val="00C023EA"/>
    <w:rsid w:val="00C0306F"/>
    <w:rsid w:val="00C04115"/>
    <w:rsid w:val="00C05E88"/>
    <w:rsid w:val="00C10EF4"/>
    <w:rsid w:val="00C12423"/>
    <w:rsid w:val="00C147CC"/>
    <w:rsid w:val="00C22908"/>
    <w:rsid w:val="00C40ADD"/>
    <w:rsid w:val="00C43EDF"/>
    <w:rsid w:val="00C531BB"/>
    <w:rsid w:val="00C53AE4"/>
    <w:rsid w:val="00C55DDE"/>
    <w:rsid w:val="00C674E7"/>
    <w:rsid w:val="00C67677"/>
    <w:rsid w:val="00C742E6"/>
    <w:rsid w:val="00C7646A"/>
    <w:rsid w:val="00C773CE"/>
    <w:rsid w:val="00C77511"/>
    <w:rsid w:val="00C86FF9"/>
    <w:rsid w:val="00C87E91"/>
    <w:rsid w:val="00C91D12"/>
    <w:rsid w:val="00C9295F"/>
    <w:rsid w:val="00C979AC"/>
    <w:rsid w:val="00CA08AE"/>
    <w:rsid w:val="00CA426F"/>
    <w:rsid w:val="00CA71F8"/>
    <w:rsid w:val="00CB2D60"/>
    <w:rsid w:val="00CB4EA2"/>
    <w:rsid w:val="00CB534B"/>
    <w:rsid w:val="00CB73E1"/>
    <w:rsid w:val="00CC4824"/>
    <w:rsid w:val="00CC518C"/>
    <w:rsid w:val="00CC62FC"/>
    <w:rsid w:val="00CD052A"/>
    <w:rsid w:val="00CD11EC"/>
    <w:rsid w:val="00CD20B2"/>
    <w:rsid w:val="00CD37ED"/>
    <w:rsid w:val="00CD5064"/>
    <w:rsid w:val="00CD7277"/>
    <w:rsid w:val="00CE144D"/>
    <w:rsid w:val="00CE4627"/>
    <w:rsid w:val="00CF4C17"/>
    <w:rsid w:val="00CF79DE"/>
    <w:rsid w:val="00D00E21"/>
    <w:rsid w:val="00D01D2A"/>
    <w:rsid w:val="00D02720"/>
    <w:rsid w:val="00D0499B"/>
    <w:rsid w:val="00D05FEF"/>
    <w:rsid w:val="00D129E3"/>
    <w:rsid w:val="00D147AF"/>
    <w:rsid w:val="00D1579C"/>
    <w:rsid w:val="00D1605D"/>
    <w:rsid w:val="00D172CA"/>
    <w:rsid w:val="00D22055"/>
    <w:rsid w:val="00D2629D"/>
    <w:rsid w:val="00D34180"/>
    <w:rsid w:val="00D3604E"/>
    <w:rsid w:val="00D360EA"/>
    <w:rsid w:val="00D418B2"/>
    <w:rsid w:val="00D42169"/>
    <w:rsid w:val="00D43D31"/>
    <w:rsid w:val="00D45FA7"/>
    <w:rsid w:val="00D4793E"/>
    <w:rsid w:val="00D500A3"/>
    <w:rsid w:val="00D528D9"/>
    <w:rsid w:val="00D52CB5"/>
    <w:rsid w:val="00D556A7"/>
    <w:rsid w:val="00D562A8"/>
    <w:rsid w:val="00D57EC4"/>
    <w:rsid w:val="00D6342C"/>
    <w:rsid w:val="00D64755"/>
    <w:rsid w:val="00D64EC1"/>
    <w:rsid w:val="00D661FD"/>
    <w:rsid w:val="00D67190"/>
    <w:rsid w:val="00D73167"/>
    <w:rsid w:val="00D75E8E"/>
    <w:rsid w:val="00D77694"/>
    <w:rsid w:val="00D82CB4"/>
    <w:rsid w:val="00D839AC"/>
    <w:rsid w:val="00D84390"/>
    <w:rsid w:val="00D86B18"/>
    <w:rsid w:val="00D90144"/>
    <w:rsid w:val="00D90A09"/>
    <w:rsid w:val="00D90FDF"/>
    <w:rsid w:val="00D93BB9"/>
    <w:rsid w:val="00DA1205"/>
    <w:rsid w:val="00DA1510"/>
    <w:rsid w:val="00DA5622"/>
    <w:rsid w:val="00DA60A0"/>
    <w:rsid w:val="00DB1A87"/>
    <w:rsid w:val="00DB1E8B"/>
    <w:rsid w:val="00DB3DB1"/>
    <w:rsid w:val="00DB6CC4"/>
    <w:rsid w:val="00DB754B"/>
    <w:rsid w:val="00DC0AE6"/>
    <w:rsid w:val="00DC1CEC"/>
    <w:rsid w:val="00DD587D"/>
    <w:rsid w:val="00DD6B94"/>
    <w:rsid w:val="00DE769D"/>
    <w:rsid w:val="00DF238F"/>
    <w:rsid w:val="00DF312B"/>
    <w:rsid w:val="00DF413F"/>
    <w:rsid w:val="00DF5CD4"/>
    <w:rsid w:val="00E0169A"/>
    <w:rsid w:val="00E04C23"/>
    <w:rsid w:val="00E14F18"/>
    <w:rsid w:val="00E20225"/>
    <w:rsid w:val="00E26F01"/>
    <w:rsid w:val="00E3143A"/>
    <w:rsid w:val="00E3193B"/>
    <w:rsid w:val="00E35E70"/>
    <w:rsid w:val="00E40104"/>
    <w:rsid w:val="00E452E5"/>
    <w:rsid w:val="00E45D50"/>
    <w:rsid w:val="00E47941"/>
    <w:rsid w:val="00E60062"/>
    <w:rsid w:val="00E60908"/>
    <w:rsid w:val="00E67450"/>
    <w:rsid w:val="00E67477"/>
    <w:rsid w:val="00E717F3"/>
    <w:rsid w:val="00E7234B"/>
    <w:rsid w:val="00E724EC"/>
    <w:rsid w:val="00E740CB"/>
    <w:rsid w:val="00E80EF4"/>
    <w:rsid w:val="00E81A72"/>
    <w:rsid w:val="00E84050"/>
    <w:rsid w:val="00E85DF8"/>
    <w:rsid w:val="00E960A2"/>
    <w:rsid w:val="00EA292D"/>
    <w:rsid w:val="00EB43A9"/>
    <w:rsid w:val="00EB51F2"/>
    <w:rsid w:val="00EC1913"/>
    <w:rsid w:val="00EC6E52"/>
    <w:rsid w:val="00ED6C12"/>
    <w:rsid w:val="00ED72A0"/>
    <w:rsid w:val="00ED77BB"/>
    <w:rsid w:val="00EE3C04"/>
    <w:rsid w:val="00EE44EF"/>
    <w:rsid w:val="00EE588B"/>
    <w:rsid w:val="00EE6818"/>
    <w:rsid w:val="00F01CCB"/>
    <w:rsid w:val="00F02B6A"/>
    <w:rsid w:val="00F0782C"/>
    <w:rsid w:val="00F359DE"/>
    <w:rsid w:val="00F367AF"/>
    <w:rsid w:val="00F40DF7"/>
    <w:rsid w:val="00F44B95"/>
    <w:rsid w:val="00F46A42"/>
    <w:rsid w:val="00F47472"/>
    <w:rsid w:val="00F47D60"/>
    <w:rsid w:val="00F526C3"/>
    <w:rsid w:val="00F52A72"/>
    <w:rsid w:val="00F5591A"/>
    <w:rsid w:val="00F55B94"/>
    <w:rsid w:val="00F62947"/>
    <w:rsid w:val="00F630B4"/>
    <w:rsid w:val="00F66936"/>
    <w:rsid w:val="00F6696B"/>
    <w:rsid w:val="00F66AC9"/>
    <w:rsid w:val="00F71635"/>
    <w:rsid w:val="00F72C55"/>
    <w:rsid w:val="00F77AF4"/>
    <w:rsid w:val="00F80D82"/>
    <w:rsid w:val="00F82B69"/>
    <w:rsid w:val="00F84C2C"/>
    <w:rsid w:val="00F85369"/>
    <w:rsid w:val="00F85844"/>
    <w:rsid w:val="00F860BE"/>
    <w:rsid w:val="00F90373"/>
    <w:rsid w:val="00F918A7"/>
    <w:rsid w:val="00F91BEA"/>
    <w:rsid w:val="00F92BAB"/>
    <w:rsid w:val="00F9753E"/>
    <w:rsid w:val="00FA0F59"/>
    <w:rsid w:val="00FA2535"/>
    <w:rsid w:val="00FA2756"/>
    <w:rsid w:val="00FA3688"/>
    <w:rsid w:val="00FA3D6A"/>
    <w:rsid w:val="00FA413E"/>
    <w:rsid w:val="00FA447E"/>
    <w:rsid w:val="00FA65D0"/>
    <w:rsid w:val="00FB1D1B"/>
    <w:rsid w:val="00FB1D3D"/>
    <w:rsid w:val="00FB4E0F"/>
    <w:rsid w:val="00FB561A"/>
    <w:rsid w:val="00FC08C2"/>
    <w:rsid w:val="00FC090F"/>
    <w:rsid w:val="00FC2091"/>
    <w:rsid w:val="00FC475D"/>
    <w:rsid w:val="00FD016C"/>
    <w:rsid w:val="00FD18BC"/>
    <w:rsid w:val="00FD26BE"/>
    <w:rsid w:val="00FD3161"/>
    <w:rsid w:val="00FE286B"/>
    <w:rsid w:val="00FE3B2D"/>
    <w:rsid w:val="00FE3CA5"/>
    <w:rsid w:val="00FE4B97"/>
    <w:rsid w:val="00FE52A5"/>
    <w:rsid w:val="00FE55E1"/>
    <w:rsid w:val="00FE7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93D19"/>
  <w15:docId w15:val="{6C1371AA-170D-4DFF-9672-9E31F85AE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en-US" w:bidi="ar-SA"/>
      </w:rPr>
    </w:rPrDefault>
    <w:pPrDefault>
      <w:pPr>
        <w:spacing w:after="1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A8F"/>
  </w:style>
  <w:style w:type="paragraph" w:styleId="Heading1">
    <w:name w:val="heading 1"/>
    <w:basedOn w:val="Normal"/>
    <w:next w:val="Normal"/>
    <w:link w:val="Heading1Char"/>
    <w:uiPriority w:val="9"/>
    <w:qFormat/>
    <w:rsid w:val="00265A8F"/>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265A8F"/>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265A8F"/>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265A8F"/>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265A8F"/>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265A8F"/>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265A8F"/>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65A8F"/>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265A8F"/>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65A8F"/>
    <w:pPr>
      <w:spacing w:after="0" w:line="240" w:lineRule="auto"/>
    </w:pPr>
  </w:style>
  <w:style w:type="paragraph" w:styleId="ListParagraph">
    <w:name w:val="List Paragraph"/>
    <w:basedOn w:val="Normal"/>
    <w:uiPriority w:val="34"/>
    <w:qFormat/>
    <w:rsid w:val="00285AE8"/>
    <w:pPr>
      <w:ind w:left="720"/>
      <w:contextualSpacing/>
    </w:pPr>
  </w:style>
  <w:style w:type="character" w:styleId="Hyperlink">
    <w:name w:val="Hyperlink"/>
    <w:basedOn w:val="DefaultParagraphFont"/>
    <w:uiPriority w:val="99"/>
    <w:unhideWhenUsed/>
    <w:rsid w:val="00A45FCE"/>
    <w:rPr>
      <w:color w:val="0000FF"/>
      <w:u w:val="single"/>
    </w:rPr>
  </w:style>
  <w:style w:type="paragraph" w:styleId="Header">
    <w:name w:val="header"/>
    <w:basedOn w:val="Normal"/>
    <w:link w:val="HeaderChar"/>
    <w:uiPriority w:val="99"/>
    <w:unhideWhenUsed/>
    <w:rsid w:val="00020E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0E85"/>
  </w:style>
  <w:style w:type="paragraph" w:styleId="Footer">
    <w:name w:val="footer"/>
    <w:basedOn w:val="Normal"/>
    <w:link w:val="FooterChar"/>
    <w:uiPriority w:val="99"/>
    <w:unhideWhenUsed/>
    <w:rsid w:val="00020E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E85"/>
  </w:style>
  <w:style w:type="paragraph" w:styleId="BalloonText">
    <w:name w:val="Balloon Text"/>
    <w:basedOn w:val="Normal"/>
    <w:link w:val="BalloonTextChar"/>
    <w:uiPriority w:val="99"/>
    <w:semiHidden/>
    <w:unhideWhenUsed/>
    <w:rsid w:val="00C05E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E88"/>
    <w:rPr>
      <w:rFonts w:ascii="Segoe UI" w:hAnsi="Segoe UI" w:cs="Segoe UI"/>
      <w:sz w:val="18"/>
      <w:szCs w:val="18"/>
    </w:rPr>
  </w:style>
  <w:style w:type="character" w:customStyle="1" w:styleId="Heading1Char">
    <w:name w:val="Heading 1 Char"/>
    <w:basedOn w:val="DefaultParagraphFont"/>
    <w:link w:val="Heading1"/>
    <w:uiPriority w:val="9"/>
    <w:rsid w:val="00265A8F"/>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semiHidden/>
    <w:rsid w:val="00265A8F"/>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265A8F"/>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265A8F"/>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265A8F"/>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265A8F"/>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265A8F"/>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265A8F"/>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265A8F"/>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265A8F"/>
    <w:pPr>
      <w:spacing w:line="240" w:lineRule="auto"/>
    </w:pPr>
    <w:rPr>
      <w:b/>
      <w:bCs/>
      <w:color w:val="ED7D31" w:themeColor="accent2"/>
      <w:spacing w:val="10"/>
      <w:sz w:val="16"/>
      <w:szCs w:val="16"/>
    </w:rPr>
  </w:style>
  <w:style w:type="paragraph" w:styleId="Title">
    <w:name w:val="Title"/>
    <w:basedOn w:val="Normal"/>
    <w:next w:val="Normal"/>
    <w:link w:val="TitleChar"/>
    <w:uiPriority w:val="10"/>
    <w:qFormat/>
    <w:rsid w:val="00265A8F"/>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265A8F"/>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265A8F"/>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265A8F"/>
    <w:rPr>
      <w:color w:val="000000" w:themeColor="text1"/>
      <w:sz w:val="24"/>
      <w:szCs w:val="24"/>
    </w:rPr>
  </w:style>
  <w:style w:type="character" w:styleId="Strong">
    <w:name w:val="Strong"/>
    <w:basedOn w:val="DefaultParagraphFont"/>
    <w:uiPriority w:val="22"/>
    <w:qFormat/>
    <w:rsid w:val="00265A8F"/>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265A8F"/>
    <w:rPr>
      <w:rFonts w:asciiTheme="minorHAnsi" w:eastAsiaTheme="minorEastAsia" w:hAnsiTheme="minorHAnsi" w:cstheme="minorBidi"/>
      <w:i/>
      <w:iCs/>
      <w:color w:val="C45911" w:themeColor="accent2" w:themeShade="BF"/>
      <w:sz w:val="20"/>
      <w:szCs w:val="20"/>
    </w:rPr>
  </w:style>
  <w:style w:type="paragraph" w:styleId="Quote">
    <w:name w:val="Quote"/>
    <w:basedOn w:val="Normal"/>
    <w:next w:val="Normal"/>
    <w:link w:val="QuoteChar"/>
    <w:uiPriority w:val="29"/>
    <w:qFormat/>
    <w:rsid w:val="00265A8F"/>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265A8F"/>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265A8F"/>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265A8F"/>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265A8F"/>
    <w:rPr>
      <w:i/>
      <w:iCs/>
      <w:color w:val="auto"/>
    </w:rPr>
  </w:style>
  <w:style w:type="character" w:styleId="IntenseEmphasis">
    <w:name w:val="Intense Emphasis"/>
    <w:basedOn w:val="DefaultParagraphFont"/>
    <w:uiPriority w:val="21"/>
    <w:qFormat/>
    <w:rsid w:val="00265A8F"/>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265A8F"/>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265A8F"/>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265A8F"/>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265A8F"/>
    <w:pPr>
      <w:outlineLvl w:val="9"/>
    </w:pPr>
  </w:style>
  <w:style w:type="character" w:styleId="CommentReference">
    <w:name w:val="annotation reference"/>
    <w:basedOn w:val="DefaultParagraphFont"/>
    <w:uiPriority w:val="99"/>
    <w:semiHidden/>
    <w:unhideWhenUsed/>
    <w:rsid w:val="00214AA4"/>
    <w:rPr>
      <w:sz w:val="16"/>
      <w:szCs w:val="16"/>
    </w:rPr>
  </w:style>
  <w:style w:type="paragraph" w:styleId="CommentText">
    <w:name w:val="annotation text"/>
    <w:basedOn w:val="Normal"/>
    <w:link w:val="CommentTextChar"/>
    <w:uiPriority w:val="99"/>
    <w:semiHidden/>
    <w:unhideWhenUsed/>
    <w:rsid w:val="00214AA4"/>
    <w:pPr>
      <w:spacing w:line="240" w:lineRule="auto"/>
    </w:pPr>
    <w:rPr>
      <w:sz w:val="20"/>
      <w:szCs w:val="20"/>
    </w:rPr>
  </w:style>
  <w:style w:type="character" w:customStyle="1" w:styleId="CommentTextChar">
    <w:name w:val="Comment Text Char"/>
    <w:basedOn w:val="DefaultParagraphFont"/>
    <w:link w:val="CommentText"/>
    <w:uiPriority w:val="99"/>
    <w:semiHidden/>
    <w:rsid w:val="00214AA4"/>
    <w:rPr>
      <w:sz w:val="20"/>
      <w:szCs w:val="20"/>
    </w:rPr>
  </w:style>
  <w:style w:type="paragraph" w:styleId="CommentSubject">
    <w:name w:val="annotation subject"/>
    <w:basedOn w:val="CommentText"/>
    <w:next w:val="CommentText"/>
    <w:link w:val="CommentSubjectChar"/>
    <w:uiPriority w:val="99"/>
    <w:semiHidden/>
    <w:unhideWhenUsed/>
    <w:rsid w:val="00214AA4"/>
    <w:rPr>
      <w:b/>
      <w:bCs/>
    </w:rPr>
  </w:style>
  <w:style w:type="character" w:customStyle="1" w:styleId="CommentSubjectChar">
    <w:name w:val="Comment Subject Char"/>
    <w:basedOn w:val="CommentTextChar"/>
    <w:link w:val="CommentSubject"/>
    <w:uiPriority w:val="99"/>
    <w:semiHidden/>
    <w:rsid w:val="00214AA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958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research-methodology.net/research-philosophy/interpretivism/" TargetMode="External"/><Relationship Id="rId18" Type="http://schemas.openxmlformats.org/officeDocument/2006/relationships/hyperlink" Target="https://en.wikipedia.org/wiki/Psychological_testing" TargetMode="External"/><Relationship Id="rId26" Type="http://schemas.openxmlformats.org/officeDocument/2006/relationships/hyperlink" Target="http://www.myersbriggs.org/myers-and-briggs-foundation/ethical-use-of-the-mbti-instrument/ethics-for-administering.asp" TargetMode="External"/><Relationship Id="rId39" Type="http://schemas.openxmlformats.org/officeDocument/2006/relationships/hyperlink" Target="http://www.ncbi.nlm.nih.gov/pubmed/2709300" TargetMode="External"/><Relationship Id="rId3" Type="http://schemas.openxmlformats.org/officeDocument/2006/relationships/styles" Target="styles.xml"/><Relationship Id="rId21" Type="http://schemas.openxmlformats.org/officeDocument/2006/relationships/hyperlink" Target="http://epm.sagepub.com/cgi/content/abstract/62/4/590" TargetMode="External"/><Relationship Id="rId34" Type="http://schemas.openxmlformats.org/officeDocument/2006/relationships/hyperlink" Target="http://bmj.bmjjournals.com/cgi/eletters/328/7450/1244" TargetMode="External"/><Relationship Id="rId42" Type="http://schemas.openxmlformats.org/officeDocument/2006/relationships/hyperlink" Target="http://en.wikipedia.org/wiki/International_Standard_Book_Number" TargetMode="External"/><Relationship Id="rId47" Type="http://schemas.openxmlformats.org/officeDocument/2006/relationships/hyperlink" Target="http://dx.doi.org/10.1037%2Fh0043580" TargetMode="External"/><Relationship Id="rId50" Type="http://schemas.openxmlformats.org/officeDocument/2006/relationships/hyperlink" Target="https://online.cpp.com/Pdfs/Trademark_Guidelines.pdf" TargetMode="External"/><Relationship Id="rId7" Type="http://schemas.openxmlformats.org/officeDocument/2006/relationships/endnotes" Target="endnotes.xml"/><Relationship Id="rId12" Type="http://schemas.openxmlformats.org/officeDocument/2006/relationships/hyperlink" Target="http://research-methodology.net/research-philosophy/realism/" TargetMode="External"/><Relationship Id="rId17" Type="http://schemas.openxmlformats.org/officeDocument/2006/relationships/hyperlink" Target="https://en.wikipedia.org/wiki/Accuracy_and_precision" TargetMode="External"/><Relationship Id="rId25" Type="http://schemas.openxmlformats.org/officeDocument/2006/relationships/hyperlink" Target="file:///C:\Users\AYOKING\Documents\DBA\Ethics%20for%20Administering%20the%20MBTI%20Instrument%22" TargetMode="External"/><Relationship Id="rId33" Type="http://schemas.openxmlformats.org/officeDocument/2006/relationships/hyperlink" Target="http://www.capt.org/mbti-assessment/reliability-validity" TargetMode="External"/><Relationship Id="rId38" Type="http://schemas.openxmlformats.org/officeDocument/2006/relationships/hyperlink" Target="http://en.wikipedia.org/wiki/PubMed_Identifier" TargetMode="External"/><Relationship Id="rId46" Type="http://schemas.openxmlformats.org/officeDocument/2006/relationships/hyperlink" Target="http://en.wikipedia.org/wiki/Digital_object_identifier" TargetMode="External"/><Relationship Id="rId2" Type="http://schemas.openxmlformats.org/officeDocument/2006/relationships/numbering" Target="numbering.xml"/><Relationship Id="rId16" Type="http://schemas.openxmlformats.org/officeDocument/2006/relationships/hyperlink" Target="https://en.wikipedia.org/wiki/Test_(assessment)" TargetMode="External"/><Relationship Id="rId20" Type="http://schemas.openxmlformats.org/officeDocument/2006/relationships/hyperlink" Target="http://en.wikipedia.org/wiki/Special:BookSources/0-316-84522-1" TargetMode="External"/><Relationship Id="rId29" Type="http://schemas.openxmlformats.org/officeDocument/2006/relationships/hyperlink" Target="http://personalityjunkie.com/personality-type-theory/" TargetMode="External"/><Relationship Id="rId41" Type="http://schemas.openxmlformats.org/officeDocument/2006/relationships/hyperlink" Target="http://en.wikipedia.org/wiki/Special:BookSources/0-89106-074-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search-methodology.net/research-philosophy/positivism/" TargetMode="External"/><Relationship Id="rId24" Type="http://schemas.openxmlformats.org/officeDocument/2006/relationships/hyperlink" Target="https://www.cpp.com/products/index.aspx.%20Retrieved%202009-06-20" TargetMode="External"/><Relationship Id="rId32" Type="http://schemas.openxmlformats.org/officeDocument/2006/relationships/hyperlink" Target="http://en.wikipedia.org/wiki/Special:BookSources/1-59385-070-0" TargetMode="External"/><Relationship Id="rId37" Type="http://schemas.openxmlformats.org/officeDocument/2006/relationships/hyperlink" Target="http://dx.doi.org/10.1111%2Fj.1467-6494.1989.tb00759.x" TargetMode="External"/><Relationship Id="rId40" Type="http://schemas.openxmlformats.org/officeDocument/2006/relationships/hyperlink" Target="http://en.wikipedia.org/wiki/International_Standard_Book_Number" TargetMode="External"/><Relationship Id="rId45" Type="http://schemas.openxmlformats.org/officeDocument/2006/relationships/hyperlink" Target="https://www.cpp.com/pdfs/MBTI%20_FormM_Supp.pdf"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wikipedia.org/wiki/Physical_test" TargetMode="External"/><Relationship Id="rId23" Type="http://schemas.openxmlformats.org/officeDocument/2006/relationships/hyperlink" Target="file:///C:\Users\AYOKING\Documents\DBA\CPP%20Products%22" TargetMode="External"/><Relationship Id="rId28" Type="http://schemas.openxmlformats.org/officeDocument/2006/relationships/hyperlink" Target="http://harvey.psyc.vt.edu/Documents/BessHarveySwartzSIOP2003.pdf" TargetMode="External"/><Relationship Id="rId36" Type="http://schemas.openxmlformats.org/officeDocument/2006/relationships/hyperlink" Target="http://en.wikipedia.org/wiki/Digital_object_identifier" TargetMode="External"/><Relationship Id="rId49" Type="http://schemas.openxmlformats.org/officeDocument/2006/relationships/hyperlink" Target="http://epm.sagepub.com/cgi/content/abstract/46/3/745" TargetMode="External"/><Relationship Id="rId10" Type="http://schemas.openxmlformats.org/officeDocument/2006/relationships/hyperlink" Target="http://research-methodology.net/research-philosophy/pragmatism-research-philosophy/" TargetMode="External"/><Relationship Id="rId19" Type="http://schemas.openxmlformats.org/officeDocument/2006/relationships/hyperlink" Target="http://en.wikipedia.org/wiki/International_Standard_Book_Number" TargetMode="External"/><Relationship Id="rId31" Type="http://schemas.openxmlformats.org/officeDocument/2006/relationships/hyperlink" Target="http://en.wikipedia.org/wiki/International_Standard_Book_Number" TargetMode="External"/><Relationship Id="rId44" Type="http://schemas.openxmlformats.org/officeDocument/2006/relationships/hyperlink" Target="https://www.cpp.com/pdfs/MBTI_FormM_Supp.pdf" TargetMode="External"/><Relationship Id="rId52"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en.wikipedia.org/wiki/Chemical_test" TargetMode="External"/><Relationship Id="rId22" Type="http://schemas.openxmlformats.org/officeDocument/2006/relationships/hyperlink" Target="http://epm.sagepub.com/cgi/content/abstract/62/4/590" TargetMode="External"/><Relationship Id="rId27" Type="http://schemas.openxmlformats.org/officeDocument/2006/relationships/hyperlink" Target="file:///C:\Users\AYOKING\Documents\DBA\Hierarchical%20Confirmatory%20Factor%20Analysis%20of%20the%20Myers-Briggs%20Type%20Indicator%22%22" TargetMode="External"/><Relationship Id="rId30" Type="http://schemas.openxmlformats.org/officeDocument/2006/relationships/hyperlink" Target="http://www.myersbriggs.org/type-use-for-everyday-life/mbti-type-at-work/" TargetMode="External"/><Relationship Id="rId35" Type="http://schemas.openxmlformats.org/officeDocument/2006/relationships/hyperlink" Target="http://bmj.bmjjournals.com/cgi/eletters/328/7450/1244" TargetMode="External"/><Relationship Id="rId43" Type="http://schemas.openxmlformats.org/officeDocument/2006/relationships/hyperlink" Target="http://en.wikipedia.org/wiki/Special:BookSources/0891060960" TargetMode="External"/><Relationship Id="rId48" Type="http://schemas.openxmlformats.org/officeDocument/2006/relationships/hyperlink" Target="http://epm.sagepub.com/cgi/content/abstract/46/3/745" TargetMode="External"/><Relationship Id="rId8" Type="http://schemas.openxmlformats.org/officeDocument/2006/relationships/comments" Target="comments.xm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660CD-7F6A-4648-998D-35630ED52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8239</Words>
  <Characters>46964</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AYOKING</dc:creator>
  <cp:lastModifiedBy>AYOKING</cp:lastModifiedBy>
  <cp:revision>2</cp:revision>
  <cp:lastPrinted>2018-04-30T12:15:00Z</cp:lastPrinted>
  <dcterms:created xsi:type="dcterms:W3CDTF">2018-07-18T13:28:00Z</dcterms:created>
  <dcterms:modified xsi:type="dcterms:W3CDTF">2018-07-18T13:28:00Z</dcterms:modified>
</cp:coreProperties>
</file>