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60ED74" w14:textId="77777777" w:rsidR="00E11116" w:rsidRDefault="00E11116">
      <w:pPr>
        <w:rPr>
          <w:b/>
          <w:bCs/>
        </w:rPr>
      </w:pPr>
    </w:p>
    <w:p w14:paraId="72C5B946" w14:textId="636F2B4A" w:rsidR="00E11116" w:rsidRPr="00E11116" w:rsidRDefault="00E11116" w:rsidP="00E11116">
      <w:pPr>
        <w:spacing w:line="360" w:lineRule="auto"/>
        <w:jc w:val="both"/>
        <w:rPr>
          <w:rFonts w:ascii="Arial" w:hAnsi="Arial" w:cs="Arial"/>
          <w:u w:val="single"/>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11116" w:rsidRPr="00A406E5" w14:paraId="0C316CA3" w14:textId="77777777" w:rsidTr="00630613">
        <w:tc>
          <w:tcPr>
            <w:tcW w:w="9922" w:type="dxa"/>
            <w:shd w:val="clear" w:color="auto" w:fill="C0C0C0"/>
          </w:tcPr>
          <w:p w14:paraId="2661ACDD" w14:textId="77777777" w:rsidR="00E11116" w:rsidRPr="00A406E5" w:rsidRDefault="00E11116" w:rsidP="00630613">
            <w:pPr>
              <w:pStyle w:val="Heading4"/>
              <w:rPr>
                <w:rFonts w:ascii="Arial" w:hAnsi="Arial" w:cs="Arial"/>
                <w:b/>
              </w:rPr>
            </w:pPr>
            <w:r w:rsidRPr="00A406E5">
              <w:rPr>
                <w:rFonts w:ascii="Arial" w:hAnsi="Arial" w:cs="Arial"/>
                <w:b/>
              </w:rPr>
              <w:t xml:space="preserve">LEVEL 6 ASSESSMENT SPECIFICATION </w:t>
            </w:r>
          </w:p>
        </w:tc>
      </w:tr>
    </w:tbl>
    <w:p w14:paraId="5F214E3A" w14:textId="77777777" w:rsidR="00E11116" w:rsidRPr="00A406E5" w:rsidRDefault="00E11116" w:rsidP="00E11116">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11116" w:rsidRPr="00A406E5" w14:paraId="4B865013" w14:textId="77777777" w:rsidTr="00630613">
        <w:tc>
          <w:tcPr>
            <w:tcW w:w="2093" w:type="dxa"/>
            <w:shd w:val="pct15" w:color="auto" w:fill="auto"/>
          </w:tcPr>
          <w:p w14:paraId="1BC2FCEF" w14:textId="77777777" w:rsidR="00E11116" w:rsidRPr="00A406E5" w:rsidRDefault="00E11116" w:rsidP="00630613">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26E2BF3" w14:textId="77777777" w:rsidR="00E11116" w:rsidRPr="00A406E5" w:rsidRDefault="00E11116" w:rsidP="00630613">
            <w:pPr>
              <w:spacing w:before="120" w:after="120"/>
              <w:jc w:val="both"/>
              <w:rPr>
                <w:rFonts w:ascii="Arial" w:hAnsi="Arial" w:cs="Arial"/>
                <w:b/>
                <w:sz w:val="22"/>
                <w:szCs w:val="22"/>
              </w:rPr>
            </w:pPr>
            <w:r>
              <w:rPr>
                <w:rFonts w:ascii="Arial" w:hAnsi="Arial" w:cs="Arial"/>
                <w:b/>
                <w:sz w:val="22"/>
                <w:szCs w:val="22"/>
              </w:rPr>
              <w:t>Cerys Clark</w:t>
            </w:r>
          </w:p>
        </w:tc>
        <w:tc>
          <w:tcPr>
            <w:tcW w:w="2268" w:type="dxa"/>
            <w:shd w:val="clear" w:color="auto" w:fill="D9D9D9"/>
          </w:tcPr>
          <w:p w14:paraId="7798DBEC" w14:textId="77777777" w:rsidR="00E11116" w:rsidRPr="00A406E5" w:rsidRDefault="00E11116" w:rsidP="00630613">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3E39D3FC" w14:textId="77777777" w:rsidR="00E11116" w:rsidRPr="00A406E5" w:rsidRDefault="00E11116" w:rsidP="00630613">
            <w:pPr>
              <w:spacing w:before="120" w:after="120"/>
              <w:jc w:val="both"/>
              <w:rPr>
                <w:rFonts w:ascii="Arial" w:hAnsi="Arial" w:cs="Arial"/>
                <w:b/>
                <w:sz w:val="22"/>
                <w:szCs w:val="22"/>
              </w:rPr>
            </w:pPr>
            <w:r>
              <w:rPr>
                <w:rFonts w:ascii="Arial" w:hAnsi="Arial" w:cs="Arial"/>
                <w:b/>
                <w:sz w:val="22"/>
                <w:szCs w:val="22"/>
              </w:rPr>
              <w:t>1900651</w:t>
            </w:r>
          </w:p>
        </w:tc>
      </w:tr>
      <w:tr w:rsidR="00E11116" w:rsidRPr="00A406E5" w14:paraId="3953C93E" w14:textId="77777777" w:rsidTr="00630613">
        <w:tc>
          <w:tcPr>
            <w:tcW w:w="2093" w:type="dxa"/>
            <w:shd w:val="pct15" w:color="auto" w:fill="auto"/>
          </w:tcPr>
          <w:p w14:paraId="7ABAC775" w14:textId="77777777" w:rsidR="00E11116" w:rsidRPr="00A406E5" w:rsidRDefault="00E11116" w:rsidP="00630613">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A82DC8C" w14:textId="77777777" w:rsidR="00E11116" w:rsidRPr="00A406E5" w:rsidRDefault="00E11116" w:rsidP="00630613">
            <w:pPr>
              <w:spacing w:before="120" w:after="120"/>
              <w:jc w:val="both"/>
              <w:rPr>
                <w:rFonts w:ascii="Arial" w:hAnsi="Arial" w:cs="Arial"/>
                <w:b/>
                <w:sz w:val="22"/>
                <w:szCs w:val="22"/>
              </w:rPr>
            </w:pPr>
            <w:r>
              <w:rPr>
                <w:rFonts w:ascii="Arial" w:hAnsi="Arial" w:cs="Arial"/>
                <w:b/>
                <w:sz w:val="22"/>
                <w:szCs w:val="22"/>
              </w:rPr>
              <w:t>Physical Education</w:t>
            </w:r>
          </w:p>
        </w:tc>
      </w:tr>
      <w:tr w:rsidR="00E11116" w:rsidRPr="00A406E5" w14:paraId="12E08E37" w14:textId="77777777" w:rsidTr="00630613">
        <w:tc>
          <w:tcPr>
            <w:tcW w:w="2093" w:type="dxa"/>
            <w:shd w:val="pct15" w:color="auto" w:fill="auto"/>
          </w:tcPr>
          <w:p w14:paraId="5E5C15F4" w14:textId="77777777" w:rsidR="00E11116" w:rsidRPr="00A406E5" w:rsidRDefault="00E11116" w:rsidP="00630613">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DC327F5" w14:textId="77777777" w:rsidR="00E11116" w:rsidRPr="00A406E5" w:rsidRDefault="00E11116" w:rsidP="00630613">
            <w:pPr>
              <w:spacing w:before="120" w:after="120"/>
              <w:jc w:val="both"/>
              <w:rPr>
                <w:rFonts w:ascii="Arial" w:hAnsi="Arial" w:cs="Arial"/>
                <w:b/>
                <w:sz w:val="22"/>
                <w:szCs w:val="22"/>
              </w:rPr>
            </w:pPr>
            <w:r>
              <w:rPr>
                <w:rFonts w:ascii="Arial" w:hAnsi="Arial" w:cs="Arial"/>
                <w:b/>
                <w:sz w:val="22"/>
                <w:szCs w:val="22"/>
              </w:rPr>
              <w:t>Assessment in Physical Education</w:t>
            </w:r>
          </w:p>
        </w:tc>
      </w:tr>
      <w:tr w:rsidR="00E11116" w:rsidRPr="00A406E5" w14:paraId="2AE751F4" w14:textId="77777777" w:rsidTr="00630613">
        <w:tc>
          <w:tcPr>
            <w:tcW w:w="2093" w:type="dxa"/>
            <w:shd w:val="pct15" w:color="auto" w:fill="auto"/>
          </w:tcPr>
          <w:p w14:paraId="4BBC8DE6" w14:textId="77777777" w:rsidR="00E11116" w:rsidRPr="00A406E5" w:rsidRDefault="00E11116" w:rsidP="00630613">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B9C9A0E" w14:textId="77777777" w:rsidR="00E11116" w:rsidRPr="00A406E5" w:rsidRDefault="00E11116" w:rsidP="00630613">
            <w:pPr>
              <w:spacing w:before="120" w:after="120"/>
              <w:jc w:val="both"/>
              <w:rPr>
                <w:rFonts w:ascii="Arial" w:hAnsi="Arial" w:cs="Arial"/>
                <w:b/>
                <w:sz w:val="22"/>
                <w:szCs w:val="22"/>
              </w:rPr>
            </w:pPr>
            <w:r>
              <w:rPr>
                <w:rFonts w:ascii="Arial" w:hAnsi="Arial" w:cs="Arial"/>
                <w:b/>
                <w:sz w:val="22"/>
                <w:szCs w:val="22"/>
              </w:rPr>
              <w:t>BMPE6001</w:t>
            </w:r>
          </w:p>
        </w:tc>
        <w:tc>
          <w:tcPr>
            <w:tcW w:w="2268" w:type="dxa"/>
            <w:shd w:val="clear" w:color="auto" w:fill="D9D9D9"/>
          </w:tcPr>
          <w:p w14:paraId="61CEDB55" w14:textId="77777777" w:rsidR="00E11116" w:rsidRPr="004D5E9B" w:rsidRDefault="00E11116" w:rsidP="0063061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7C13A52" w14:textId="77777777" w:rsidR="00E11116" w:rsidRPr="00A406E5" w:rsidRDefault="00E11116" w:rsidP="00630613">
            <w:pPr>
              <w:spacing w:before="120" w:after="120"/>
              <w:jc w:val="both"/>
              <w:rPr>
                <w:rFonts w:ascii="Arial" w:hAnsi="Arial" w:cs="Arial"/>
                <w:b/>
                <w:sz w:val="22"/>
                <w:szCs w:val="22"/>
              </w:rPr>
            </w:pPr>
            <w:r>
              <w:rPr>
                <w:rFonts w:ascii="Arial" w:hAnsi="Arial" w:cs="Arial"/>
                <w:b/>
                <w:sz w:val="22"/>
                <w:szCs w:val="22"/>
              </w:rPr>
              <w:t>50%</w:t>
            </w:r>
          </w:p>
        </w:tc>
      </w:tr>
      <w:tr w:rsidR="00E11116" w:rsidRPr="00A406E5" w14:paraId="1C37A1C4" w14:textId="77777777" w:rsidTr="00630613">
        <w:tc>
          <w:tcPr>
            <w:tcW w:w="2093" w:type="dxa"/>
            <w:shd w:val="pct15" w:color="auto" w:fill="auto"/>
          </w:tcPr>
          <w:p w14:paraId="073FC247" w14:textId="77777777" w:rsidR="00E11116" w:rsidRPr="00A406E5" w:rsidRDefault="00E11116" w:rsidP="0063061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0CDFF5" w14:textId="77777777" w:rsidR="00E11116" w:rsidRPr="00A406E5" w:rsidRDefault="00E11116" w:rsidP="00630613">
            <w:pPr>
              <w:spacing w:before="120" w:after="120"/>
              <w:jc w:val="both"/>
              <w:rPr>
                <w:rFonts w:ascii="Arial" w:hAnsi="Arial" w:cs="Arial"/>
                <w:b/>
                <w:sz w:val="22"/>
                <w:szCs w:val="22"/>
              </w:rPr>
            </w:pPr>
            <w:r>
              <w:rPr>
                <w:rFonts w:ascii="Arial" w:hAnsi="Arial" w:cs="Arial"/>
                <w:b/>
                <w:sz w:val="22"/>
                <w:szCs w:val="22"/>
              </w:rPr>
              <w:t>Dylan Blain</w:t>
            </w:r>
          </w:p>
        </w:tc>
        <w:tc>
          <w:tcPr>
            <w:tcW w:w="2268" w:type="dxa"/>
            <w:shd w:val="clear" w:color="auto" w:fill="D9D9D9"/>
          </w:tcPr>
          <w:p w14:paraId="6CF87C63" w14:textId="77777777" w:rsidR="00E11116" w:rsidRPr="00A406E5" w:rsidRDefault="00E11116" w:rsidP="0063061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3C8DF9F" w14:textId="77777777" w:rsidR="00E11116" w:rsidRPr="00A406E5" w:rsidRDefault="00E11116" w:rsidP="00630613">
            <w:pPr>
              <w:spacing w:before="120" w:after="120"/>
              <w:jc w:val="both"/>
              <w:rPr>
                <w:rFonts w:ascii="Arial" w:hAnsi="Arial" w:cs="Arial"/>
                <w:b/>
                <w:sz w:val="22"/>
                <w:szCs w:val="22"/>
              </w:rPr>
            </w:pPr>
            <w:r>
              <w:rPr>
                <w:rFonts w:ascii="Arial" w:hAnsi="Arial" w:cs="Arial"/>
                <w:b/>
                <w:sz w:val="22"/>
                <w:szCs w:val="22"/>
              </w:rPr>
              <w:t>Kate Piper</w:t>
            </w:r>
          </w:p>
        </w:tc>
      </w:tr>
      <w:tr w:rsidR="00E11116" w:rsidRPr="00A406E5" w14:paraId="062FCC1B" w14:textId="77777777" w:rsidTr="00630613">
        <w:tc>
          <w:tcPr>
            <w:tcW w:w="2093" w:type="dxa"/>
            <w:shd w:val="pct15" w:color="auto" w:fill="auto"/>
          </w:tcPr>
          <w:p w14:paraId="1D45AF3A" w14:textId="77777777" w:rsidR="00E11116" w:rsidRPr="00A406E5" w:rsidRDefault="00E11116" w:rsidP="0063061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5600171" w14:textId="77777777" w:rsidR="00E11116" w:rsidRPr="00A406E5" w:rsidRDefault="00E11116" w:rsidP="00630613">
            <w:pPr>
              <w:spacing w:before="120" w:after="120"/>
              <w:jc w:val="both"/>
              <w:rPr>
                <w:rFonts w:ascii="Arial" w:hAnsi="Arial" w:cs="Arial"/>
                <w:b/>
                <w:sz w:val="22"/>
                <w:szCs w:val="22"/>
              </w:rPr>
            </w:pPr>
            <w:r>
              <w:rPr>
                <w:rFonts w:ascii="Arial" w:hAnsi="Arial" w:cs="Arial"/>
                <w:b/>
                <w:sz w:val="22"/>
                <w:szCs w:val="22"/>
              </w:rPr>
              <w:t xml:space="preserve">Assessment 1 – Portfolio </w:t>
            </w:r>
          </w:p>
        </w:tc>
        <w:tc>
          <w:tcPr>
            <w:tcW w:w="2268" w:type="dxa"/>
            <w:shd w:val="pct15" w:color="auto" w:fill="auto"/>
          </w:tcPr>
          <w:p w14:paraId="1F23F676" w14:textId="77777777" w:rsidR="00E11116" w:rsidRPr="00A406E5" w:rsidRDefault="00E11116" w:rsidP="0063061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1B2DF5D" w14:textId="77777777" w:rsidR="00E11116" w:rsidRPr="00A406E5" w:rsidRDefault="00E11116" w:rsidP="00630613">
            <w:pPr>
              <w:spacing w:before="120" w:after="120"/>
              <w:jc w:val="both"/>
              <w:rPr>
                <w:rFonts w:ascii="Arial" w:hAnsi="Arial" w:cs="Arial"/>
                <w:b/>
                <w:sz w:val="22"/>
                <w:szCs w:val="22"/>
              </w:rPr>
            </w:pPr>
            <w:r>
              <w:rPr>
                <w:rFonts w:ascii="Arial" w:hAnsi="Arial" w:cs="Arial"/>
                <w:b/>
                <w:sz w:val="22"/>
                <w:szCs w:val="22"/>
              </w:rPr>
              <w:t>3000</w:t>
            </w:r>
          </w:p>
        </w:tc>
      </w:tr>
      <w:tr w:rsidR="00E11116" w:rsidRPr="00A406E5" w14:paraId="4862E491" w14:textId="77777777" w:rsidTr="00630613">
        <w:tc>
          <w:tcPr>
            <w:tcW w:w="2093" w:type="dxa"/>
            <w:shd w:val="pct15" w:color="auto" w:fill="auto"/>
          </w:tcPr>
          <w:p w14:paraId="72B5C8B3" w14:textId="77777777" w:rsidR="00E11116" w:rsidRPr="00A406E5" w:rsidRDefault="00E11116" w:rsidP="0063061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2E17144" w14:textId="77777777" w:rsidR="00E11116" w:rsidRPr="00A406E5" w:rsidRDefault="00E11116" w:rsidP="00630613">
            <w:pPr>
              <w:spacing w:before="120" w:after="120"/>
              <w:jc w:val="both"/>
              <w:rPr>
                <w:rFonts w:ascii="Arial" w:hAnsi="Arial" w:cs="Arial"/>
                <w:b/>
                <w:sz w:val="22"/>
                <w:szCs w:val="22"/>
              </w:rPr>
            </w:pPr>
            <w:r>
              <w:rPr>
                <w:rFonts w:ascii="Arial" w:hAnsi="Arial" w:cs="Arial"/>
                <w:b/>
                <w:sz w:val="22"/>
                <w:szCs w:val="22"/>
              </w:rPr>
              <w:t>15</w:t>
            </w:r>
            <w:r w:rsidRPr="00224121">
              <w:rPr>
                <w:rFonts w:ascii="Arial" w:hAnsi="Arial" w:cs="Arial"/>
                <w:b/>
                <w:sz w:val="22"/>
                <w:szCs w:val="22"/>
                <w:vertAlign w:val="superscript"/>
              </w:rPr>
              <w:t>th</w:t>
            </w:r>
            <w:r>
              <w:rPr>
                <w:rFonts w:ascii="Arial" w:hAnsi="Arial" w:cs="Arial"/>
                <w:b/>
                <w:sz w:val="22"/>
                <w:szCs w:val="22"/>
              </w:rPr>
              <w:t xml:space="preserve"> April 2022</w:t>
            </w:r>
          </w:p>
        </w:tc>
        <w:tc>
          <w:tcPr>
            <w:tcW w:w="2268" w:type="dxa"/>
            <w:shd w:val="pct15" w:color="auto" w:fill="auto"/>
          </w:tcPr>
          <w:p w14:paraId="5DC30974" w14:textId="77777777" w:rsidR="00E11116" w:rsidRPr="00A406E5" w:rsidRDefault="00E11116" w:rsidP="0063061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E4E997C" w14:textId="77777777" w:rsidR="00E11116" w:rsidRPr="00A406E5" w:rsidRDefault="00E11116" w:rsidP="00630613">
            <w:pPr>
              <w:spacing w:before="120" w:after="120"/>
              <w:jc w:val="both"/>
              <w:rPr>
                <w:rFonts w:ascii="Arial" w:hAnsi="Arial" w:cs="Arial"/>
                <w:b/>
                <w:sz w:val="22"/>
                <w:szCs w:val="22"/>
              </w:rPr>
            </w:pPr>
            <w:r>
              <w:rPr>
                <w:rFonts w:ascii="Arial" w:hAnsi="Arial" w:cs="Arial"/>
                <w:b/>
                <w:sz w:val="22"/>
                <w:szCs w:val="22"/>
              </w:rPr>
              <w:t>15</w:t>
            </w:r>
            <w:r w:rsidRPr="00224121">
              <w:rPr>
                <w:rFonts w:ascii="Arial" w:hAnsi="Arial" w:cs="Arial"/>
                <w:b/>
                <w:sz w:val="22"/>
                <w:szCs w:val="22"/>
                <w:vertAlign w:val="superscript"/>
              </w:rPr>
              <w:t>th</w:t>
            </w:r>
            <w:r>
              <w:rPr>
                <w:rFonts w:ascii="Arial" w:hAnsi="Arial" w:cs="Arial"/>
                <w:b/>
                <w:sz w:val="22"/>
                <w:szCs w:val="22"/>
              </w:rPr>
              <w:t xml:space="preserve"> May 2022</w:t>
            </w:r>
          </w:p>
        </w:tc>
      </w:tr>
      <w:tr w:rsidR="00E11116" w:rsidRPr="00A406E5" w14:paraId="28320344" w14:textId="77777777" w:rsidTr="00630613">
        <w:tc>
          <w:tcPr>
            <w:tcW w:w="2093" w:type="dxa"/>
            <w:shd w:val="pct15" w:color="auto" w:fill="auto"/>
          </w:tcPr>
          <w:p w14:paraId="14E76333" w14:textId="77777777" w:rsidR="00E11116" w:rsidRPr="00A406E5" w:rsidRDefault="00E11116" w:rsidP="00630613">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BD54AD0" w14:textId="77777777" w:rsidR="00E11116" w:rsidRPr="00A406E5" w:rsidRDefault="00E11116" w:rsidP="0063061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0A3B248" w14:textId="77777777" w:rsidR="00E11116" w:rsidRPr="00A406E5" w:rsidRDefault="00E11116" w:rsidP="00630613">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2FB27C7" w14:textId="77777777" w:rsidR="00E11116" w:rsidRPr="00A406E5" w:rsidRDefault="00E11116" w:rsidP="00630613">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E11116" w:rsidRPr="00A406E5" w14:paraId="0ED386B2" w14:textId="77777777" w:rsidTr="00630613">
        <w:tc>
          <w:tcPr>
            <w:tcW w:w="2093" w:type="dxa"/>
            <w:shd w:val="pct15" w:color="auto" w:fill="auto"/>
          </w:tcPr>
          <w:p w14:paraId="21B418DA" w14:textId="77777777" w:rsidR="00E11116" w:rsidRPr="00A406E5" w:rsidRDefault="00E11116" w:rsidP="00630613">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52A322C" w14:textId="77777777" w:rsidR="00E11116" w:rsidRPr="00A406E5" w:rsidRDefault="00E11116" w:rsidP="00630613">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3E323CB" w14:textId="77777777" w:rsidR="00E11116" w:rsidRPr="00A406E5" w:rsidRDefault="00E11116" w:rsidP="00E11116">
      <w:pPr>
        <w:rPr>
          <w:rFonts w:ascii="Arial" w:hAnsi="Arial" w:cs="Arial"/>
          <w:sz w:val="32"/>
        </w:rPr>
      </w:pPr>
    </w:p>
    <w:p w14:paraId="1BE10761" w14:textId="77777777" w:rsidR="00E11116" w:rsidRPr="00A406E5" w:rsidRDefault="00E11116" w:rsidP="00E11116">
      <w:pPr>
        <w:rPr>
          <w:rFonts w:ascii="Arial" w:hAnsi="Arial" w:cs="Arial"/>
          <w:sz w:val="32"/>
        </w:rPr>
      </w:pPr>
    </w:p>
    <w:p w14:paraId="22E4C58B" w14:textId="77777777" w:rsidR="00E11116" w:rsidRPr="00A406E5" w:rsidRDefault="00E11116" w:rsidP="00E11116">
      <w:pPr>
        <w:rPr>
          <w:rFonts w:ascii="Arial" w:hAnsi="Arial" w:cs="Arial"/>
          <w:sz w:val="32"/>
        </w:rPr>
      </w:pPr>
    </w:p>
    <w:p w14:paraId="3D7B2CE7" w14:textId="77777777" w:rsidR="00E11116" w:rsidRDefault="00E11116" w:rsidP="00E11116">
      <w:pPr>
        <w:rPr>
          <w:rFonts w:ascii="Arial" w:hAnsi="Arial" w:cs="Arial"/>
          <w:u w:val="single"/>
        </w:rPr>
      </w:pPr>
      <w:r>
        <w:rPr>
          <w:rFonts w:ascii="Arial" w:hAnsi="Arial" w:cs="Arial"/>
          <w:u w:val="single"/>
        </w:rPr>
        <w:br w:type="page"/>
      </w:r>
    </w:p>
    <w:p w14:paraId="397677BB" w14:textId="77777777" w:rsidR="00E11116" w:rsidRPr="00A406E5" w:rsidRDefault="00E11116" w:rsidP="00E11116">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11116" w:rsidRPr="00A406E5" w14:paraId="639D9666" w14:textId="77777777" w:rsidTr="00630613">
        <w:trPr>
          <w:jc w:val="center"/>
        </w:trPr>
        <w:tc>
          <w:tcPr>
            <w:tcW w:w="10444" w:type="dxa"/>
            <w:shd w:val="clear" w:color="auto" w:fill="BFBFBF"/>
          </w:tcPr>
          <w:p w14:paraId="10DC044C" w14:textId="77777777" w:rsidR="00E11116" w:rsidRPr="00A406E5" w:rsidRDefault="00E11116" w:rsidP="00630613">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tbl>
      <w:tblPr>
        <w:tblpPr w:leftFromText="180" w:rightFromText="180" w:vertAnchor="text" w:horzAnchor="margin" w:tblpY="324"/>
        <w:tblW w:w="0" w:type="auto"/>
        <w:tblLayout w:type="fixed"/>
        <w:tblLook w:val="04A0" w:firstRow="1" w:lastRow="0" w:firstColumn="1" w:lastColumn="0" w:noHBand="0" w:noVBand="1"/>
      </w:tblPr>
      <w:tblGrid>
        <w:gridCol w:w="7518"/>
        <w:gridCol w:w="750"/>
        <w:gridCol w:w="748"/>
      </w:tblGrid>
      <w:tr w:rsidR="00E11116" w:rsidRPr="00A406E5" w14:paraId="1B9F5766" w14:textId="77777777" w:rsidTr="00630613">
        <w:trPr>
          <w:trHeight w:val="1002"/>
        </w:trPr>
        <w:tc>
          <w:tcPr>
            <w:tcW w:w="7518" w:type="dxa"/>
            <w:tcBorders>
              <w:top w:val="single" w:sz="4" w:space="0" w:color="auto"/>
              <w:left w:val="single" w:sz="4" w:space="0" w:color="auto"/>
              <w:right w:val="single" w:sz="4" w:space="0" w:color="auto"/>
            </w:tcBorders>
            <w:shd w:val="clear" w:color="auto" w:fill="BFBFBF"/>
            <w:vAlign w:val="center"/>
          </w:tcPr>
          <w:p w14:paraId="2F9FA923" w14:textId="77777777" w:rsidR="00E11116" w:rsidRPr="00A406E5" w:rsidRDefault="00E11116" w:rsidP="0063061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750" w:type="dxa"/>
            <w:tcBorders>
              <w:top w:val="single" w:sz="4" w:space="0" w:color="auto"/>
              <w:left w:val="single" w:sz="4" w:space="0" w:color="auto"/>
              <w:right w:val="single" w:sz="4" w:space="0" w:color="auto"/>
            </w:tcBorders>
            <w:shd w:val="clear" w:color="auto" w:fill="BFBFBF"/>
            <w:textDirection w:val="btLr"/>
          </w:tcPr>
          <w:p w14:paraId="1B2874A4" w14:textId="77777777" w:rsidR="00E11116" w:rsidRPr="00A85BFE" w:rsidRDefault="00E11116" w:rsidP="00630613">
            <w:pPr>
              <w:ind w:left="34" w:right="113"/>
              <w:jc w:val="center"/>
              <w:rPr>
                <w:rFonts w:ascii="Arial" w:hAnsi="Arial" w:cs="Arial"/>
                <w:b/>
                <w:sz w:val="18"/>
                <w:szCs w:val="18"/>
              </w:rPr>
            </w:pPr>
            <w:r w:rsidRPr="00A85BFE">
              <w:rPr>
                <w:rFonts w:ascii="Arial" w:hAnsi="Arial" w:cs="Arial"/>
                <w:b/>
                <w:sz w:val="18"/>
                <w:szCs w:val="18"/>
              </w:rPr>
              <w:t>Marks available</w:t>
            </w:r>
          </w:p>
        </w:tc>
        <w:tc>
          <w:tcPr>
            <w:tcW w:w="748" w:type="dxa"/>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A0F71A5" w14:textId="77777777" w:rsidR="00E11116" w:rsidRPr="00A85BFE" w:rsidRDefault="00E11116" w:rsidP="00630613">
            <w:pPr>
              <w:ind w:left="113" w:right="113"/>
              <w:jc w:val="center"/>
              <w:rPr>
                <w:rFonts w:ascii="Arial" w:hAnsi="Arial" w:cs="Arial"/>
                <w:b/>
                <w:sz w:val="18"/>
                <w:szCs w:val="18"/>
              </w:rPr>
            </w:pPr>
            <w:r w:rsidRPr="00A85BFE">
              <w:rPr>
                <w:rFonts w:ascii="Arial" w:hAnsi="Arial" w:cs="Arial"/>
                <w:b/>
                <w:sz w:val="18"/>
                <w:szCs w:val="18"/>
              </w:rPr>
              <w:t xml:space="preserve">Marks </w:t>
            </w:r>
          </w:p>
          <w:p w14:paraId="3D87BE61" w14:textId="77777777" w:rsidR="00E11116" w:rsidRPr="00A85BFE" w:rsidRDefault="00E11116" w:rsidP="00630613">
            <w:pPr>
              <w:ind w:left="113" w:right="113"/>
              <w:jc w:val="center"/>
              <w:rPr>
                <w:rFonts w:ascii="Arial" w:hAnsi="Arial" w:cs="Arial"/>
                <w:b/>
                <w:sz w:val="18"/>
                <w:szCs w:val="18"/>
              </w:rPr>
            </w:pPr>
            <w:r w:rsidRPr="00A85BFE">
              <w:rPr>
                <w:rFonts w:ascii="Arial" w:hAnsi="Arial" w:cs="Arial"/>
                <w:b/>
                <w:sz w:val="18"/>
                <w:szCs w:val="18"/>
              </w:rPr>
              <w:t>awarded</w:t>
            </w:r>
          </w:p>
        </w:tc>
      </w:tr>
      <w:tr w:rsidR="00E11116" w:rsidRPr="00A406E5" w14:paraId="426D3EAD" w14:textId="77777777" w:rsidTr="00630613">
        <w:trPr>
          <w:trHeight w:val="450"/>
        </w:trPr>
        <w:tc>
          <w:tcPr>
            <w:tcW w:w="7518" w:type="dxa"/>
            <w:tcBorders>
              <w:top w:val="single" w:sz="4" w:space="0" w:color="auto"/>
              <w:left w:val="single" w:sz="4" w:space="0" w:color="auto"/>
              <w:right w:val="single" w:sz="4" w:space="0" w:color="auto"/>
            </w:tcBorders>
            <w:shd w:val="clear" w:color="auto" w:fill="D9D9D9"/>
          </w:tcPr>
          <w:p w14:paraId="4AE89475" w14:textId="77777777" w:rsidR="00E11116" w:rsidRPr="00A406E5" w:rsidRDefault="00E11116" w:rsidP="0063061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7943361" w14:textId="77777777" w:rsidR="00E11116" w:rsidRPr="00A406E5" w:rsidRDefault="00E11116" w:rsidP="00630613">
            <w:pPr>
              <w:spacing w:after="120"/>
              <w:rPr>
                <w:rFonts w:ascii="Arial" w:hAnsi="Arial" w:cs="Arial"/>
                <w:sz w:val="14"/>
                <w:szCs w:val="14"/>
              </w:rPr>
            </w:pPr>
            <w:r w:rsidRPr="00A406E5">
              <w:rPr>
                <w:rFonts w:ascii="Arial" w:hAnsi="Arial" w:cs="Arial"/>
                <w:sz w:val="14"/>
                <w:szCs w:val="14"/>
              </w:rPr>
              <w:t>.</w:t>
            </w:r>
          </w:p>
        </w:tc>
        <w:tc>
          <w:tcPr>
            <w:tcW w:w="750" w:type="dxa"/>
            <w:tcBorders>
              <w:top w:val="single" w:sz="4" w:space="0" w:color="auto"/>
              <w:left w:val="single" w:sz="4" w:space="0" w:color="auto"/>
              <w:right w:val="single" w:sz="4" w:space="0" w:color="auto"/>
            </w:tcBorders>
            <w:shd w:val="clear" w:color="auto" w:fill="D9D9D9"/>
          </w:tcPr>
          <w:p w14:paraId="6B83F923" w14:textId="77777777" w:rsidR="00E11116" w:rsidRPr="00A406E5" w:rsidRDefault="00E11116" w:rsidP="00630613">
            <w:pPr>
              <w:jc w:val="center"/>
              <w:rPr>
                <w:rFonts w:ascii="Arial" w:hAnsi="Arial" w:cs="Arial"/>
                <w:sz w:val="32"/>
              </w:rPr>
            </w:pPr>
            <w:r>
              <w:rPr>
                <w:rFonts w:ascii="Arial" w:hAnsi="Arial" w:cs="Arial"/>
                <w:sz w:val="32"/>
              </w:rPr>
              <w:t>25</w:t>
            </w:r>
          </w:p>
        </w:tc>
        <w:tc>
          <w:tcPr>
            <w:tcW w:w="748" w:type="dxa"/>
            <w:tcBorders>
              <w:top w:val="single" w:sz="4" w:space="0" w:color="auto"/>
              <w:left w:val="single" w:sz="4" w:space="0" w:color="auto"/>
              <w:bottom w:val="single" w:sz="4" w:space="0" w:color="auto"/>
              <w:right w:val="single" w:sz="4" w:space="0" w:color="auto"/>
            </w:tcBorders>
            <w:shd w:val="clear" w:color="auto" w:fill="D9D9D9"/>
          </w:tcPr>
          <w:p w14:paraId="40F998F1" w14:textId="77777777" w:rsidR="00E11116" w:rsidRPr="00A406E5" w:rsidRDefault="00E11116" w:rsidP="00630613">
            <w:pPr>
              <w:jc w:val="center"/>
              <w:rPr>
                <w:rFonts w:ascii="Arial" w:hAnsi="Arial" w:cs="Arial"/>
                <w:sz w:val="32"/>
              </w:rPr>
            </w:pPr>
          </w:p>
        </w:tc>
      </w:tr>
      <w:tr w:rsidR="00E11116" w:rsidRPr="00A406E5" w14:paraId="581989A4" w14:textId="77777777" w:rsidTr="00630613">
        <w:trPr>
          <w:trHeight w:val="450"/>
        </w:trPr>
        <w:tc>
          <w:tcPr>
            <w:tcW w:w="7518" w:type="dxa"/>
            <w:vMerge w:val="restart"/>
            <w:tcBorders>
              <w:top w:val="single" w:sz="4" w:space="0" w:color="auto"/>
              <w:left w:val="single" w:sz="4" w:space="0" w:color="auto"/>
              <w:right w:val="single" w:sz="4" w:space="0" w:color="auto"/>
            </w:tcBorders>
          </w:tcPr>
          <w:p w14:paraId="740A469D" w14:textId="77777777" w:rsidR="00E11116" w:rsidRPr="00A406E5" w:rsidRDefault="00E11116" w:rsidP="00630613">
            <w:pPr>
              <w:spacing w:after="120"/>
              <w:rPr>
                <w:rFonts w:ascii="Arial" w:hAnsi="Arial" w:cs="Arial"/>
                <w:sz w:val="14"/>
                <w:szCs w:val="14"/>
              </w:rPr>
            </w:pPr>
          </w:p>
          <w:p w14:paraId="4943F816" w14:textId="77777777" w:rsidR="00E11116" w:rsidRPr="00A406E5" w:rsidRDefault="00E11116" w:rsidP="00630613">
            <w:pPr>
              <w:spacing w:after="120"/>
              <w:rPr>
                <w:rFonts w:ascii="Arial" w:hAnsi="Arial" w:cs="Arial"/>
                <w:sz w:val="14"/>
                <w:szCs w:val="14"/>
              </w:rPr>
            </w:pPr>
          </w:p>
          <w:p w14:paraId="4F9131FE" w14:textId="77777777" w:rsidR="00E11116" w:rsidRPr="00A406E5" w:rsidRDefault="00E11116" w:rsidP="00630613">
            <w:pPr>
              <w:spacing w:after="120"/>
              <w:rPr>
                <w:rFonts w:ascii="Arial" w:hAnsi="Arial" w:cs="Arial"/>
                <w:sz w:val="14"/>
                <w:szCs w:val="14"/>
              </w:rPr>
            </w:pPr>
          </w:p>
          <w:p w14:paraId="1037BA7D" w14:textId="77777777" w:rsidR="00E11116" w:rsidRPr="00A406E5" w:rsidRDefault="00E11116" w:rsidP="00630613">
            <w:pPr>
              <w:spacing w:after="120"/>
              <w:rPr>
                <w:rFonts w:ascii="Arial" w:hAnsi="Arial" w:cs="Arial"/>
                <w:sz w:val="14"/>
                <w:szCs w:val="14"/>
              </w:rPr>
            </w:pPr>
          </w:p>
          <w:p w14:paraId="44F9FF63" w14:textId="77777777" w:rsidR="00E11116" w:rsidRPr="00A406E5" w:rsidRDefault="00E11116" w:rsidP="00630613">
            <w:pPr>
              <w:spacing w:after="120"/>
              <w:rPr>
                <w:rFonts w:ascii="Arial" w:hAnsi="Arial" w:cs="Arial"/>
                <w:sz w:val="14"/>
                <w:szCs w:val="14"/>
              </w:rPr>
            </w:pPr>
          </w:p>
          <w:p w14:paraId="45C758B9" w14:textId="77777777" w:rsidR="00E11116" w:rsidRPr="00A406E5" w:rsidRDefault="00E11116" w:rsidP="00630613">
            <w:pPr>
              <w:spacing w:after="120"/>
              <w:rPr>
                <w:rFonts w:ascii="Arial" w:hAnsi="Arial" w:cs="Arial"/>
                <w:sz w:val="14"/>
                <w:szCs w:val="14"/>
              </w:rPr>
            </w:pPr>
          </w:p>
        </w:tc>
        <w:tc>
          <w:tcPr>
            <w:tcW w:w="750" w:type="dxa"/>
            <w:tcBorders>
              <w:top w:val="single" w:sz="4" w:space="0" w:color="auto"/>
              <w:left w:val="single" w:sz="4" w:space="0" w:color="auto"/>
              <w:right w:val="single" w:sz="4" w:space="0" w:color="auto"/>
            </w:tcBorders>
          </w:tcPr>
          <w:p w14:paraId="0BA3904B" w14:textId="77777777" w:rsidR="00E11116" w:rsidRPr="00A406E5" w:rsidRDefault="00E11116" w:rsidP="00630613">
            <w:pPr>
              <w:jc w:val="center"/>
              <w:rPr>
                <w:rFonts w:ascii="Arial" w:hAnsi="Arial" w:cs="Arial"/>
                <w:sz w:val="32"/>
              </w:rPr>
            </w:pPr>
          </w:p>
        </w:tc>
        <w:tc>
          <w:tcPr>
            <w:tcW w:w="748" w:type="dxa"/>
            <w:vMerge w:val="restart"/>
            <w:tcBorders>
              <w:top w:val="single" w:sz="4" w:space="0" w:color="auto"/>
              <w:left w:val="single" w:sz="4" w:space="0" w:color="auto"/>
              <w:bottom w:val="single" w:sz="4" w:space="0" w:color="auto"/>
              <w:right w:val="single" w:sz="4" w:space="0" w:color="auto"/>
            </w:tcBorders>
          </w:tcPr>
          <w:p w14:paraId="1CE353FB" w14:textId="77777777" w:rsidR="00E11116" w:rsidRPr="00A406E5" w:rsidRDefault="00E11116" w:rsidP="00630613">
            <w:pPr>
              <w:jc w:val="center"/>
              <w:rPr>
                <w:rFonts w:ascii="Arial" w:hAnsi="Arial" w:cs="Arial"/>
                <w:sz w:val="32"/>
              </w:rPr>
            </w:pPr>
          </w:p>
        </w:tc>
      </w:tr>
      <w:tr w:rsidR="00E11116" w:rsidRPr="00A406E5" w14:paraId="24ADE73B" w14:textId="77777777" w:rsidTr="00630613">
        <w:trPr>
          <w:trHeight w:val="451"/>
        </w:trPr>
        <w:tc>
          <w:tcPr>
            <w:tcW w:w="7518" w:type="dxa"/>
            <w:vMerge/>
            <w:tcBorders>
              <w:left w:val="single" w:sz="4" w:space="0" w:color="auto"/>
              <w:bottom w:val="single" w:sz="4" w:space="0" w:color="auto"/>
              <w:right w:val="single" w:sz="4" w:space="0" w:color="auto"/>
            </w:tcBorders>
          </w:tcPr>
          <w:p w14:paraId="66C24107" w14:textId="77777777" w:rsidR="00E11116" w:rsidRPr="00A406E5" w:rsidRDefault="00E11116" w:rsidP="00630613">
            <w:pPr>
              <w:rPr>
                <w:rFonts w:ascii="Arial" w:hAnsi="Arial" w:cs="Arial"/>
                <w:b/>
                <w:sz w:val="16"/>
                <w:szCs w:val="16"/>
              </w:rPr>
            </w:pPr>
          </w:p>
        </w:tc>
        <w:tc>
          <w:tcPr>
            <w:tcW w:w="750" w:type="dxa"/>
            <w:tcBorders>
              <w:left w:val="single" w:sz="4" w:space="0" w:color="auto"/>
              <w:bottom w:val="single" w:sz="4" w:space="0" w:color="auto"/>
              <w:right w:val="single" w:sz="4" w:space="0" w:color="auto"/>
            </w:tcBorders>
          </w:tcPr>
          <w:p w14:paraId="45458B53" w14:textId="77777777" w:rsidR="00E11116" w:rsidRPr="00A406E5" w:rsidRDefault="00E11116" w:rsidP="00630613">
            <w:pPr>
              <w:jc w:val="center"/>
              <w:rPr>
                <w:rFonts w:ascii="Arial" w:hAnsi="Arial" w:cs="Arial"/>
                <w:sz w:val="32"/>
              </w:rPr>
            </w:pPr>
          </w:p>
        </w:tc>
        <w:tc>
          <w:tcPr>
            <w:tcW w:w="748" w:type="dxa"/>
            <w:vMerge/>
            <w:tcBorders>
              <w:top w:val="single" w:sz="4" w:space="0" w:color="auto"/>
              <w:left w:val="single" w:sz="4" w:space="0" w:color="auto"/>
              <w:bottom w:val="single" w:sz="4" w:space="0" w:color="auto"/>
              <w:right w:val="single" w:sz="4" w:space="0" w:color="auto"/>
            </w:tcBorders>
          </w:tcPr>
          <w:p w14:paraId="17FECA91" w14:textId="77777777" w:rsidR="00E11116" w:rsidRPr="00A406E5" w:rsidRDefault="00E11116" w:rsidP="00630613">
            <w:pPr>
              <w:jc w:val="center"/>
              <w:rPr>
                <w:rFonts w:ascii="Arial" w:hAnsi="Arial" w:cs="Arial"/>
                <w:sz w:val="32"/>
              </w:rPr>
            </w:pPr>
          </w:p>
        </w:tc>
      </w:tr>
      <w:tr w:rsidR="00E11116" w:rsidRPr="00A406E5" w14:paraId="73ACCC4B" w14:textId="77777777" w:rsidTr="00630613">
        <w:trPr>
          <w:trHeight w:val="450"/>
        </w:trPr>
        <w:tc>
          <w:tcPr>
            <w:tcW w:w="7518" w:type="dxa"/>
            <w:tcBorders>
              <w:top w:val="single" w:sz="4" w:space="0" w:color="auto"/>
              <w:left w:val="single" w:sz="4" w:space="0" w:color="auto"/>
              <w:right w:val="single" w:sz="4" w:space="0" w:color="auto"/>
            </w:tcBorders>
            <w:shd w:val="clear" w:color="auto" w:fill="D9D9D9"/>
          </w:tcPr>
          <w:p w14:paraId="3E8C9202" w14:textId="77777777" w:rsidR="00E11116" w:rsidRPr="00A406E5" w:rsidRDefault="00E11116" w:rsidP="0063061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1CA2CD2" w14:textId="77777777" w:rsidR="00E11116" w:rsidRPr="00A406E5" w:rsidRDefault="00E11116" w:rsidP="00630613">
            <w:pPr>
              <w:spacing w:after="120"/>
              <w:rPr>
                <w:rFonts w:ascii="Arial" w:hAnsi="Arial" w:cs="Arial"/>
                <w:sz w:val="14"/>
                <w:szCs w:val="14"/>
              </w:rPr>
            </w:pPr>
          </w:p>
        </w:tc>
        <w:tc>
          <w:tcPr>
            <w:tcW w:w="750" w:type="dxa"/>
            <w:tcBorders>
              <w:top w:val="single" w:sz="4" w:space="0" w:color="auto"/>
              <w:left w:val="single" w:sz="4" w:space="0" w:color="auto"/>
              <w:right w:val="single" w:sz="4" w:space="0" w:color="auto"/>
            </w:tcBorders>
            <w:shd w:val="clear" w:color="auto" w:fill="D9D9D9"/>
          </w:tcPr>
          <w:p w14:paraId="342642D1" w14:textId="77777777" w:rsidR="00E11116" w:rsidRPr="00A406E5" w:rsidRDefault="00E11116" w:rsidP="00630613">
            <w:pPr>
              <w:jc w:val="center"/>
              <w:rPr>
                <w:rFonts w:ascii="Arial" w:hAnsi="Arial" w:cs="Arial"/>
                <w:sz w:val="32"/>
              </w:rPr>
            </w:pPr>
            <w:r>
              <w:rPr>
                <w:rFonts w:ascii="Arial" w:hAnsi="Arial" w:cs="Arial"/>
                <w:sz w:val="32"/>
              </w:rPr>
              <w:t>25</w:t>
            </w:r>
          </w:p>
        </w:tc>
        <w:tc>
          <w:tcPr>
            <w:tcW w:w="748" w:type="dxa"/>
            <w:tcBorders>
              <w:top w:val="single" w:sz="4" w:space="0" w:color="auto"/>
              <w:left w:val="single" w:sz="4" w:space="0" w:color="auto"/>
              <w:bottom w:val="single" w:sz="4" w:space="0" w:color="auto"/>
              <w:right w:val="single" w:sz="4" w:space="0" w:color="auto"/>
            </w:tcBorders>
            <w:shd w:val="clear" w:color="auto" w:fill="D9D9D9"/>
          </w:tcPr>
          <w:p w14:paraId="3ADE0D30" w14:textId="77777777" w:rsidR="00E11116" w:rsidRPr="00A406E5" w:rsidRDefault="00E11116" w:rsidP="00630613">
            <w:pPr>
              <w:jc w:val="center"/>
              <w:rPr>
                <w:rFonts w:ascii="Arial" w:hAnsi="Arial" w:cs="Arial"/>
                <w:sz w:val="32"/>
              </w:rPr>
            </w:pPr>
          </w:p>
        </w:tc>
      </w:tr>
      <w:tr w:rsidR="00E11116" w:rsidRPr="00A406E5" w14:paraId="793F7722" w14:textId="77777777" w:rsidTr="00630613">
        <w:trPr>
          <w:trHeight w:val="450"/>
        </w:trPr>
        <w:tc>
          <w:tcPr>
            <w:tcW w:w="7518" w:type="dxa"/>
            <w:vMerge w:val="restart"/>
            <w:tcBorders>
              <w:top w:val="single" w:sz="4" w:space="0" w:color="auto"/>
              <w:left w:val="single" w:sz="4" w:space="0" w:color="auto"/>
              <w:right w:val="single" w:sz="4" w:space="0" w:color="auto"/>
            </w:tcBorders>
          </w:tcPr>
          <w:p w14:paraId="47263BA0" w14:textId="77777777" w:rsidR="00E11116" w:rsidRPr="00A406E5" w:rsidRDefault="00E11116" w:rsidP="00630613">
            <w:pPr>
              <w:spacing w:after="120"/>
              <w:rPr>
                <w:rFonts w:ascii="Arial" w:hAnsi="Arial" w:cs="Arial"/>
                <w:sz w:val="14"/>
                <w:szCs w:val="14"/>
              </w:rPr>
            </w:pPr>
          </w:p>
          <w:p w14:paraId="20CA55FF" w14:textId="77777777" w:rsidR="00E11116" w:rsidRPr="00A406E5" w:rsidRDefault="00E11116" w:rsidP="00630613">
            <w:pPr>
              <w:spacing w:after="120"/>
              <w:rPr>
                <w:rFonts w:ascii="Arial" w:hAnsi="Arial" w:cs="Arial"/>
                <w:sz w:val="14"/>
                <w:szCs w:val="14"/>
              </w:rPr>
            </w:pPr>
          </w:p>
          <w:p w14:paraId="0D51EE8F" w14:textId="77777777" w:rsidR="00E11116" w:rsidRPr="00A406E5" w:rsidRDefault="00E11116" w:rsidP="00630613">
            <w:pPr>
              <w:spacing w:after="120"/>
              <w:rPr>
                <w:rFonts w:ascii="Arial" w:hAnsi="Arial" w:cs="Arial"/>
                <w:sz w:val="14"/>
                <w:szCs w:val="14"/>
              </w:rPr>
            </w:pPr>
          </w:p>
          <w:p w14:paraId="1B398C0A" w14:textId="77777777" w:rsidR="00E11116" w:rsidRPr="00A406E5" w:rsidRDefault="00E11116" w:rsidP="00630613">
            <w:pPr>
              <w:spacing w:after="120"/>
              <w:rPr>
                <w:rFonts w:ascii="Arial" w:hAnsi="Arial" w:cs="Arial"/>
                <w:sz w:val="14"/>
                <w:szCs w:val="14"/>
              </w:rPr>
            </w:pPr>
          </w:p>
          <w:p w14:paraId="09BE15EE" w14:textId="77777777" w:rsidR="00E11116" w:rsidRPr="00A406E5" w:rsidRDefault="00E11116" w:rsidP="00630613">
            <w:pPr>
              <w:spacing w:after="120"/>
              <w:rPr>
                <w:rFonts w:ascii="Arial" w:hAnsi="Arial" w:cs="Arial"/>
                <w:sz w:val="14"/>
                <w:szCs w:val="14"/>
              </w:rPr>
            </w:pPr>
          </w:p>
          <w:p w14:paraId="5C5C0B13" w14:textId="77777777" w:rsidR="00E11116" w:rsidRPr="00A406E5" w:rsidRDefault="00E11116" w:rsidP="00630613">
            <w:pPr>
              <w:spacing w:after="120"/>
              <w:rPr>
                <w:rFonts w:ascii="Arial" w:hAnsi="Arial" w:cs="Arial"/>
                <w:sz w:val="14"/>
                <w:szCs w:val="14"/>
              </w:rPr>
            </w:pPr>
          </w:p>
        </w:tc>
        <w:tc>
          <w:tcPr>
            <w:tcW w:w="750" w:type="dxa"/>
            <w:tcBorders>
              <w:top w:val="single" w:sz="4" w:space="0" w:color="auto"/>
              <w:left w:val="single" w:sz="4" w:space="0" w:color="auto"/>
              <w:right w:val="single" w:sz="4" w:space="0" w:color="auto"/>
            </w:tcBorders>
          </w:tcPr>
          <w:p w14:paraId="5221B9E8" w14:textId="77777777" w:rsidR="00E11116" w:rsidRPr="00A406E5" w:rsidRDefault="00E11116" w:rsidP="00630613">
            <w:pPr>
              <w:jc w:val="center"/>
              <w:rPr>
                <w:rFonts w:ascii="Arial" w:hAnsi="Arial" w:cs="Arial"/>
                <w:sz w:val="32"/>
              </w:rPr>
            </w:pPr>
          </w:p>
        </w:tc>
        <w:tc>
          <w:tcPr>
            <w:tcW w:w="748" w:type="dxa"/>
            <w:vMerge w:val="restart"/>
            <w:tcBorders>
              <w:top w:val="single" w:sz="4" w:space="0" w:color="auto"/>
              <w:left w:val="single" w:sz="4" w:space="0" w:color="auto"/>
              <w:bottom w:val="single" w:sz="4" w:space="0" w:color="auto"/>
              <w:right w:val="single" w:sz="4" w:space="0" w:color="auto"/>
            </w:tcBorders>
          </w:tcPr>
          <w:p w14:paraId="72E5E999" w14:textId="77777777" w:rsidR="00E11116" w:rsidRPr="00A406E5" w:rsidRDefault="00E11116" w:rsidP="00630613">
            <w:pPr>
              <w:jc w:val="center"/>
              <w:rPr>
                <w:rFonts w:ascii="Arial" w:hAnsi="Arial" w:cs="Arial"/>
                <w:sz w:val="32"/>
              </w:rPr>
            </w:pPr>
          </w:p>
        </w:tc>
      </w:tr>
      <w:tr w:rsidR="00E11116" w:rsidRPr="00A406E5" w14:paraId="2DF29F15" w14:textId="77777777" w:rsidTr="00630613">
        <w:trPr>
          <w:trHeight w:val="451"/>
        </w:trPr>
        <w:tc>
          <w:tcPr>
            <w:tcW w:w="7518" w:type="dxa"/>
            <w:vMerge/>
            <w:tcBorders>
              <w:left w:val="single" w:sz="4" w:space="0" w:color="auto"/>
              <w:bottom w:val="single" w:sz="4" w:space="0" w:color="auto"/>
              <w:right w:val="single" w:sz="4" w:space="0" w:color="auto"/>
            </w:tcBorders>
          </w:tcPr>
          <w:p w14:paraId="12CA4A91" w14:textId="77777777" w:rsidR="00E11116" w:rsidRPr="00A406E5" w:rsidRDefault="00E11116" w:rsidP="00630613">
            <w:pPr>
              <w:rPr>
                <w:rFonts w:ascii="Arial" w:hAnsi="Arial" w:cs="Arial"/>
                <w:b/>
                <w:sz w:val="16"/>
                <w:szCs w:val="16"/>
              </w:rPr>
            </w:pPr>
          </w:p>
        </w:tc>
        <w:tc>
          <w:tcPr>
            <w:tcW w:w="750" w:type="dxa"/>
            <w:tcBorders>
              <w:left w:val="single" w:sz="4" w:space="0" w:color="auto"/>
              <w:bottom w:val="single" w:sz="4" w:space="0" w:color="auto"/>
              <w:right w:val="single" w:sz="4" w:space="0" w:color="auto"/>
            </w:tcBorders>
          </w:tcPr>
          <w:p w14:paraId="759B4FD9" w14:textId="77777777" w:rsidR="00E11116" w:rsidRPr="00A406E5" w:rsidRDefault="00E11116" w:rsidP="00630613">
            <w:pPr>
              <w:jc w:val="center"/>
              <w:rPr>
                <w:rFonts w:ascii="Arial" w:hAnsi="Arial" w:cs="Arial"/>
                <w:sz w:val="32"/>
              </w:rPr>
            </w:pPr>
          </w:p>
        </w:tc>
        <w:tc>
          <w:tcPr>
            <w:tcW w:w="748" w:type="dxa"/>
            <w:vMerge/>
            <w:tcBorders>
              <w:top w:val="single" w:sz="4" w:space="0" w:color="auto"/>
              <w:left w:val="single" w:sz="4" w:space="0" w:color="auto"/>
              <w:bottom w:val="single" w:sz="4" w:space="0" w:color="auto"/>
              <w:right w:val="single" w:sz="4" w:space="0" w:color="auto"/>
            </w:tcBorders>
          </w:tcPr>
          <w:p w14:paraId="62533A5B" w14:textId="77777777" w:rsidR="00E11116" w:rsidRPr="00A406E5" w:rsidRDefault="00E11116" w:rsidP="00630613">
            <w:pPr>
              <w:jc w:val="center"/>
              <w:rPr>
                <w:rFonts w:ascii="Arial" w:hAnsi="Arial" w:cs="Arial"/>
                <w:sz w:val="32"/>
              </w:rPr>
            </w:pPr>
          </w:p>
        </w:tc>
      </w:tr>
      <w:tr w:rsidR="00E11116" w:rsidRPr="00A406E5" w14:paraId="24779BBA" w14:textId="77777777" w:rsidTr="00630613">
        <w:trPr>
          <w:trHeight w:val="450"/>
        </w:trPr>
        <w:tc>
          <w:tcPr>
            <w:tcW w:w="7518" w:type="dxa"/>
            <w:tcBorders>
              <w:top w:val="single" w:sz="4" w:space="0" w:color="auto"/>
              <w:left w:val="single" w:sz="4" w:space="0" w:color="auto"/>
              <w:right w:val="single" w:sz="4" w:space="0" w:color="auto"/>
            </w:tcBorders>
            <w:shd w:val="clear" w:color="auto" w:fill="D9D9D9"/>
          </w:tcPr>
          <w:p w14:paraId="4FCDC34B" w14:textId="77777777" w:rsidR="00E11116" w:rsidRPr="00A406E5" w:rsidRDefault="00E11116" w:rsidP="0063061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3C9E5D8" w14:textId="77777777" w:rsidR="00E11116" w:rsidRPr="00A406E5" w:rsidRDefault="00E11116" w:rsidP="00630613">
            <w:pPr>
              <w:spacing w:after="120"/>
              <w:rPr>
                <w:rFonts w:ascii="Arial" w:hAnsi="Arial" w:cs="Arial"/>
                <w:sz w:val="14"/>
                <w:szCs w:val="14"/>
              </w:rPr>
            </w:pPr>
          </w:p>
        </w:tc>
        <w:tc>
          <w:tcPr>
            <w:tcW w:w="750" w:type="dxa"/>
            <w:tcBorders>
              <w:top w:val="single" w:sz="4" w:space="0" w:color="auto"/>
              <w:left w:val="single" w:sz="4" w:space="0" w:color="auto"/>
              <w:right w:val="single" w:sz="4" w:space="0" w:color="auto"/>
            </w:tcBorders>
            <w:shd w:val="clear" w:color="auto" w:fill="D9D9D9"/>
          </w:tcPr>
          <w:p w14:paraId="138361E5" w14:textId="77777777" w:rsidR="00E11116" w:rsidRPr="00A406E5" w:rsidRDefault="00E11116" w:rsidP="00630613">
            <w:pPr>
              <w:jc w:val="center"/>
              <w:rPr>
                <w:rFonts w:ascii="Arial" w:hAnsi="Arial" w:cs="Arial"/>
                <w:sz w:val="32"/>
              </w:rPr>
            </w:pPr>
            <w:r>
              <w:rPr>
                <w:rFonts w:ascii="Arial" w:hAnsi="Arial" w:cs="Arial"/>
                <w:sz w:val="32"/>
              </w:rPr>
              <w:t>20</w:t>
            </w:r>
          </w:p>
        </w:tc>
        <w:tc>
          <w:tcPr>
            <w:tcW w:w="748" w:type="dxa"/>
            <w:tcBorders>
              <w:top w:val="single" w:sz="4" w:space="0" w:color="auto"/>
              <w:left w:val="single" w:sz="4" w:space="0" w:color="auto"/>
              <w:bottom w:val="single" w:sz="4" w:space="0" w:color="auto"/>
              <w:right w:val="single" w:sz="4" w:space="0" w:color="auto"/>
            </w:tcBorders>
            <w:shd w:val="clear" w:color="auto" w:fill="D9D9D9"/>
          </w:tcPr>
          <w:p w14:paraId="324F3A2D" w14:textId="77777777" w:rsidR="00E11116" w:rsidRPr="00A406E5" w:rsidRDefault="00E11116" w:rsidP="00630613">
            <w:pPr>
              <w:jc w:val="center"/>
              <w:rPr>
                <w:rFonts w:ascii="Arial" w:hAnsi="Arial" w:cs="Arial"/>
                <w:sz w:val="32"/>
              </w:rPr>
            </w:pPr>
          </w:p>
        </w:tc>
      </w:tr>
      <w:tr w:rsidR="00E11116" w:rsidRPr="00A406E5" w14:paraId="24F3C683" w14:textId="77777777" w:rsidTr="00630613">
        <w:trPr>
          <w:trHeight w:val="450"/>
        </w:trPr>
        <w:tc>
          <w:tcPr>
            <w:tcW w:w="7518" w:type="dxa"/>
            <w:vMerge w:val="restart"/>
            <w:tcBorders>
              <w:top w:val="single" w:sz="4" w:space="0" w:color="auto"/>
              <w:left w:val="single" w:sz="4" w:space="0" w:color="auto"/>
              <w:right w:val="single" w:sz="4" w:space="0" w:color="auto"/>
            </w:tcBorders>
          </w:tcPr>
          <w:p w14:paraId="1B9DFE12" w14:textId="77777777" w:rsidR="00E11116" w:rsidRPr="00A406E5" w:rsidRDefault="00E11116" w:rsidP="00630613">
            <w:pPr>
              <w:spacing w:after="120"/>
              <w:rPr>
                <w:rFonts w:ascii="Arial" w:hAnsi="Arial" w:cs="Arial"/>
                <w:sz w:val="14"/>
                <w:szCs w:val="14"/>
              </w:rPr>
            </w:pPr>
          </w:p>
          <w:p w14:paraId="1728C7AB" w14:textId="77777777" w:rsidR="00E11116" w:rsidRPr="00A406E5" w:rsidRDefault="00E11116" w:rsidP="00630613">
            <w:pPr>
              <w:spacing w:after="120"/>
              <w:rPr>
                <w:rFonts w:ascii="Arial" w:hAnsi="Arial" w:cs="Arial"/>
                <w:sz w:val="14"/>
                <w:szCs w:val="14"/>
              </w:rPr>
            </w:pPr>
          </w:p>
          <w:p w14:paraId="12809768" w14:textId="77777777" w:rsidR="00E11116" w:rsidRPr="00A406E5" w:rsidRDefault="00E11116" w:rsidP="00630613">
            <w:pPr>
              <w:spacing w:after="120"/>
              <w:rPr>
                <w:rFonts w:ascii="Arial" w:hAnsi="Arial" w:cs="Arial"/>
                <w:sz w:val="14"/>
                <w:szCs w:val="14"/>
              </w:rPr>
            </w:pPr>
          </w:p>
          <w:p w14:paraId="6A3D31AB" w14:textId="77777777" w:rsidR="00E11116" w:rsidRPr="00A406E5" w:rsidRDefault="00E11116" w:rsidP="00630613">
            <w:pPr>
              <w:spacing w:after="120"/>
              <w:rPr>
                <w:rFonts w:ascii="Arial" w:hAnsi="Arial" w:cs="Arial"/>
                <w:sz w:val="14"/>
                <w:szCs w:val="14"/>
              </w:rPr>
            </w:pPr>
          </w:p>
          <w:p w14:paraId="48A75280" w14:textId="77777777" w:rsidR="00E11116" w:rsidRPr="00A406E5" w:rsidRDefault="00E11116" w:rsidP="00630613">
            <w:pPr>
              <w:spacing w:after="120"/>
              <w:rPr>
                <w:rFonts w:ascii="Arial" w:hAnsi="Arial" w:cs="Arial"/>
                <w:sz w:val="14"/>
                <w:szCs w:val="14"/>
              </w:rPr>
            </w:pPr>
          </w:p>
          <w:p w14:paraId="5614C91F" w14:textId="77777777" w:rsidR="00E11116" w:rsidRPr="00A406E5" w:rsidRDefault="00E11116" w:rsidP="00630613">
            <w:pPr>
              <w:spacing w:after="120"/>
              <w:rPr>
                <w:rFonts w:ascii="Arial" w:hAnsi="Arial" w:cs="Arial"/>
                <w:sz w:val="14"/>
                <w:szCs w:val="14"/>
              </w:rPr>
            </w:pPr>
          </w:p>
        </w:tc>
        <w:tc>
          <w:tcPr>
            <w:tcW w:w="750" w:type="dxa"/>
            <w:tcBorders>
              <w:top w:val="single" w:sz="4" w:space="0" w:color="auto"/>
              <w:left w:val="single" w:sz="4" w:space="0" w:color="auto"/>
              <w:right w:val="single" w:sz="4" w:space="0" w:color="auto"/>
            </w:tcBorders>
          </w:tcPr>
          <w:p w14:paraId="7674952E" w14:textId="77777777" w:rsidR="00E11116" w:rsidRPr="00A406E5" w:rsidRDefault="00E11116" w:rsidP="00630613">
            <w:pPr>
              <w:jc w:val="center"/>
              <w:rPr>
                <w:rFonts w:ascii="Arial" w:hAnsi="Arial" w:cs="Arial"/>
                <w:sz w:val="32"/>
              </w:rPr>
            </w:pPr>
          </w:p>
        </w:tc>
        <w:tc>
          <w:tcPr>
            <w:tcW w:w="748" w:type="dxa"/>
            <w:vMerge w:val="restart"/>
            <w:tcBorders>
              <w:top w:val="single" w:sz="4" w:space="0" w:color="auto"/>
              <w:left w:val="single" w:sz="4" w:space="0" w:color="auto"/>
              <w:bottom w:val="single" w:sz="4" w:space="0" w:color="auto"/>
              <w:right w:val="single" w:sz="4" w:space="0" w:color="auto"/>
            </w:tcBorders>
          </w:tcPr>
          <w:p w14:paraId="718C0DA1" w14:textId="77777777" w:rsidR="00E11116" w:rsidRPr="00A406E5" w:rsidRDefault="00E11116" w:rsidP="00630613">
            <w:pPr>
              <w:jc w:val="center"/>
              <w:rPr>
                <w:rFonts w:ascii="Arial" w:hAnsi="Arial" w:cs="Arial"/>
                <w:sz w:val="32"/>
              </w:rPr>
            </w:pPr>
          </w:p>
        </w:tc>
      </w:tr>
      <w:tr w:rsidR="00E11116" w:rsidRPr="00A406E5" w14:paraId="71143104" w14:textId="77777777" w:rsidTr="00630613">
        <w:trPr>
          <w:trHeight w:val="451"/>
        </w:trPr>
        <w:tc>
          <w:tcPr>
            <w:tcW w:w="7518" w:type="dxa"/>
            <w:vMerge/>
            <w:tcBorders>
              <w:left w:val="single" w:sz="4" w:space="0" w:color="auto"/>
              <w:bottom w:val="single" w:sz="4" w:space="0" w:color="auto"/>
              <w:right w:val="single" w:sz="4" w:space="0" w:color="auto"/>
            </w:tcBorders>
          </w:tcPr>
          <w:p w14:paraId="37134E28" w14:textId="77777777" w:rsidR="00E11116" w:rsidRPr="00A406E5" w:rsidRDefault="00E11116" w:rsidP="00630613">
            <w:pPr>
              <w:rPr>
                <w:rFonts w:ascii="Arial" w:hAnsi="Arial" w:cs="Arial"/>
                <w:b/>
                <w:sz w:val="16"/>
                <w:szCs w:val="16"/>
              </w:rPr>
            </w:pPr>
          </w:p>
        </w:tc>
        <w:tc>
          <w:tcPr>
            <w:tcW w:w="750" w:type="dxa"/>
            <w:tcBorders>
              <w:left w:val="single" w:sz="4" w:space="0" w:color="auto"/>
              <w:bottom w:val="single" w:sz="4" w:space="0" w:color="auto"/>
              <w:right w:val="single" w:sz="4" w:space="0" w:color="auto"/>
            </w:tcBorders>
          </w:tcPr>
          <w:p w14:paraId="7AAA21B4" w14:textId="77777777" w:rsidR="00E11116" w:rsidRPr="00A406E5" w:rsidRDefault="00E11116" w:rsidP="00630613">
            <w:pPr>
              <w:jc w:val="center"/>
              <w:rPr>
                <w:rFonts w:ascii="Arial" w:hAnsi="Arial" w:cs="Arial"/>
                <w:sz w:val="32"/>
              </w:rPr>
            </w:pPr>
          </w:p>
        </w:tc>
        <w:tc>
          <w:tcPr>
            <w:tcW w:w="748" w:type="dxa"/>
            <w:vMerge/>
            <w:tcBorders>
              <w:top w:val="single" w:sz="4" w:space="0" w:color="auto"/>
              <w:left w:val="single" w:sz="4" w:space="0" w:color="auto"/>
              <w:bottom w:val="single" w:sz="4" w:space="0" w:color="auto"/>
              <w:right w:val="single" w:sz="4" w:space="0" w:color="auto"/>
            </w:tcBorders>
          </w:tcPr>
          <w:p w14:paraId="6BDBFA0A" w14:textId="77777777" w:rsidR="00E11116" w:rsidRPr="00A406E5" w:rsidRDefault="00E11116" w:rsidP="00630613">
            <w:pPr>
              <w:jc w:val="center"/>
              <w:rPr>
                <w:rFonts w:ascii="Arial" w:hAnsi="Arial" w:cs="Arial"/>
                <w:sz w:val="32"/>
              </w:rPr>
            </w:pPr>
          </w:p>
        </w:tc>
      </w:tr>
      <w:tr w:rsidR="00E11116" w:rsidRPr="00A406E5" w14:paraId="19AF8EAD" w14:textId="77777777" w:rsidTr="00630613">
        <w:trPr>
          <w:trHeight w:val="450"/>
        </w:trPr>
        <w:tc>
          <w:tcPr>
            <w:tcW w:w="7518" w:type="dxa"/>
            <w:tcBorders>
              <w:top w:val="single" w:sz="4" w:space="0" w:color="auto"/>
              <w:left w:val="single" w:sz="4" w:space="0" w:color="auto"/>
              <w:right w:val="single" w:sz="4" w:space="0" w:color="auto"/>
            </w:tcBorders>
            <w:shd w:val="clear" w:color="auto" w:fill="D9D9D9"/>
          </w:tcPr>
          <w:p w14:paraId="2EA94923" w14:textId="77777777" w:rsidR="00E11116" w:rsidRPr="00A406E5" w:rsidRDefault="00E11116" w:rsidP="0063061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F677FBC" w14:textId="77777777" w:rsidR="00E11116" w:rsidRPr="00A406E5" w:rsidRDefault="00E11116" w:rsidP="00630613">
            <w:pPr>
              <w:spacing w:after="120"/>
              <w:rPr>
                <w:rFonts w:ascii="Arial" w:hAnsi="Arial" w:cs="Arial"/>
                <w:sz w:val="14"/>
                <w:szCs w:val="14"/>
              </w:rPr>
            </w:pPr>
          </w:p>
        </w:tc>
        <w:tc>
          <w:tcPr>
            <w:tcW w:w="750" w:type="dxa"/>
            <w:tcBorders>
              <w:top w:val="single" w:sz="4" w:space="0" w:color="auto"/>
              <w:left w:val="single" w:sz="4" w:space="0" w:color="auto"/>
              <w:right w:val="single" w:sz="4" w:space="0" w:color="auto"/>
            </w:tcBorders>
            <w:shd w:val="clear" w:color="auto" w:fill="D9D9D9"/>
          </w:tcPr>
          <w:p w14:paraId="309C15BB" w14:textId="77777777" w:rsidR="00E11116" w:rsidRPr="00A406E5" w:rsidRDefault="00E11116" w:rsidP="00630613">
            <w:pPr>
              <w:jc w:val="center"/>
              <w:rPr>
                <w:rFonts w:ascii="Arial" w:hAnsi="Arial" w:cs="Arial"/>
                <w:sz w:val="32"/>
              </w:rPr>
            </w:pPr>
            <w:r>
              <w:rPr>
                <w:rFonts w:ascii="Arial" w:hAnsi="Arial" w:cs="Arial"/>
                <w:sz w:val="32"/>
              </w:rPr>
              <w:t>20</w:t>
            </w:r>
          </w:p>
        </w:tc>
        <w:tc>
          <w:tcPr>
            <w:tcW w:w="748" w:type="dxa"/>
            <w:tcBorders>
              <w:top w:val="single" w:sz="4" w:space="0" w:color="auto"/>
              <w:left w:val="single" w:sz="4" w:space="0" w:color="auto"/>
              <w:bottom w:val="single" w:sz="4" w:space="0" w:color="auto"/>
              <w:right w:val="single" w:sz="4" w:space="0" w:color="auto"/>
            </w:tcBorders>
            <w:shd w:val="clear" w:color="auto" w:fill="D9D9D9"/>
          </w:tcPr>
          <w:p w14:paraId="6EFA76E1" w14:textId="77777777" w:rsidR="00E11116" w:rsidRPr="00A406E5" w:rsidRDefault="00E11116" w:rsidP="00630613">
            <w:pPr>
              <w:jc w:val="center"/>
              <w:rPr>
                <w:rFonts w:ascii="Arial" w:hAnsi="Arial" w:cs="Arial"/>
                <w:sz w:val="32"/>
              </w:rPr>
            </w:pPr>
          </w:p>
        </w:tc>
      </w:tr>
      <w:tr w:rsidR="00E11116" w:rsidRPr="00A406E5" w14:paraId="5681E64C" w14:textId="77777777" w:rsidTr="00630613">
        <w:trPr>
          <w:trHeight w:val="451"/>
        </w:trPr>
        <w:tc>
          <w:tcPr>
            <w:tcW w:w="7518" w:type="dxa"/>
            <w:vMerge w:val="restart"/>
            <w:tcBorders>
              <w:top w:val="single" w:sz="4" w:space="0" w:color="auto"/>
              <w:left w:val="single" w:sz="4" w:space="0" w:color="auto"/>
              <w:right w:val="single" w:sz="4" w:space="0" w:color="auto"/>
            </w:tcBorders>
          </w:tcPr>
          <w:p w14:paraId="7F013CEA" w14:textId="77777777" w:rsidR="00E11116" w:rsidRPr="00A406E5" w:rsidRDefault="00E11116" w:rsidP="00630613">
            <w:pPr>
              <w:spacing w:after="120"/>
              <w:rPr>
                <w:rFonts w:ascii="Arial" w:hAnsi="Arial" w:cs="Arial"/>
                <w:sz w:val="14"/>
                <w:szCs w:val="14"/>
              </w:rPr>
            </w:pPr>
          </w:p>
          <w:p w14:paraId="6D8AD471" w14:textId="77777777" w:rsidR="00E11116" w:rsidRPr="00A406E5" w:rsidRDefault="00E11116" w:rsidP="00630613">
            <w:pPr>
              <w:spacing w:after="120"/>
              <w:rPr>
                <w:rFonts w:ascii="Arial" w:hAnsi="Arial" w:cs="Arial"/>
                <w:sz w:val="14"/>
                <w:szCs w:val="14"/>
              </w:rPr>
            </w:pPr>
          </w:p>
          <w:p w14:paraId="0204E193" w14:textId="77777777" w:rsidR="00E11116" w:rsidRPr="00A406E5" w:rsidRDefault="00E11116" w:rsidP="00630613">
            <w:pPr>
              <w:spacing w:after="120"/>
              <w:rPr>
                <w:rFonts w:ascii="Arial" w:hAnsi="Arial" w:cs="Arial"/>
                <w:sz w:val="14"/>
                <w:szCs w:val="14"/>
              </w:rPr>
            </w:pPr>
          </w:p>
          <w:p w14:paraId="104E74E2" w14:textId="77777777" w:rsidR="00E11116" w:rsidRPr="00A406E5" w:rsidRDefault="00E11116" w:rsidP="00630613">
            <w:pPr>
              <w:spacing w:after="120"/>
              <w:rPr>
                <w:rFonts w:ascii="Arial" w:hAnsi="Arial" w:cs="Arial"/>
                <w:sz w:val="14"/>
                <w:szCs w:val="14"/>
              </w:rPr>
            </w:pPr>
          </w:p>
          <w:p w14:paraId="2CE6C996" w14:textId="77777777" w:rsidR="00E11116" w:rsidRPr="00A406E5" w:rsidRDefault="00E11116" w:rsidP="00630613">
            <w:pPr>
              <w:spacing w:after="120"/>
              <w:rPr>
                <w:rFonts w:ascii="Arial" w:hAnsi="Arial" w:cs="Arial"/>
                <w:sz w:val="14"/>
                <w:szCs w:val="14"/>
              </w:rPr>
            </w:pPr>
          </w:p>
          <w:p w14:paraId="2CD054E9" w14:textId="77777777" w:rsidR="00E11116" w:rsidRPr="00A406E5" w:rsidRDefault="00E11116" w:rsidP="00630613">
            <w:pPr>
              <w:spacing w:after="120"/>
              <w:rPr>
                <w:rFonts w:ascii="Arial" w:hAnsi="Arial" w:cs="Arial"/>
                <w:sz w:val="14"/>
                <w:szCs w:val="14"/>
              </w:rPr>
            </w:pPr>
          </w:p>
        </w:tc>
        <w:tc>
          <w:tcPr>
            <w:tcW w:w="750" w:type="dxa"/>
            <w:tcBorders>
              <w:top w:val="single" w:sz="4" w:space="0" w:color="auto"/>
              <w:left w:val="single" w:sz="4" w:space="0" w:color="auto"/>
              <w:right w:val="single" w:sz="4" w:space="0" w:color="auto"/>
            </w:tcBorders>
          </w:tcPr>
          <w:p w14:paraId="4F564B2E" w14:textId="77777777" w:rsidR="00E11116" w:rsidRPr="00A406E5" w:rsidRDefault="00E11116" w:rsidP="00630613">
            <w:pPr>
              <w:jc w:val="center"/>
              <w:rPr>
                <w:rFonts w:ascii="Arial" w:hAnsi="Arial" w:cs="Arial"/>
                <w:sz w:val="32"/>
              </w:rPr>
            </w:pPr>
          </w:p>
        </w:tc>
        <w:tc>
          <w:tcPr>
            <w:tcW w:w="748" w:type="dxa"/>
            <w:vMerge w:val="restart"/>
            <w:tcBorders>
              <w:top w:val="single" w:sz="4" w:space="0" w:color="auto"/>
              <w:left w:val="single" w:sz="4" w:space="0" w:color="auto"/>
              <w:bottom w:val="single" w:sz="4" w:space="0" w:color="auto"/>
              <w:right w:val="single" w:sz="4" w:space="0" w:color="auto"/>
            </w:tcBorders>
          </w:tcPr>
          <w:p w14:paraId="3C8F0A10" w14:textId="77777777" w:rsidR="00E11116" w:rsidRPr="00A406E5" w:rsidRDefault="00E11116" w:rsidP="00630613">
            <w:pPr>
              <w:jc w:val="center"/>
              <w:rPr>
                <w:rFonts w:ascii="Arial" w:hAnsi="Arial" w:cs="Arial"/>
                <w:sz w:val="32"/>
              </w:rPr>
            </w:pPr>
          </w:p>
        </w:tc>
      </w:tr>
      <w:tr w:rsidR="00E11116" w:rsidRPr="00A406E5" w14:paraId="4D7BE211" w14:textId="77777777" w:rsidTr="00630613">
        <w:trPr>
          <w:trHeight w:val="450"/>
        </w:trPr>
        <w:tc>
          <w:tcPr>
            <w:tcW w:w="7518" w:type="dxa"/>
            <w:vMerge/>
            <w:tcBorders>
              <w:left w:val="single" w:sz="4" w:space="0" w:color="auto"/>
              <w:bottom w:val="single" w:sz="4" w:space="0" w:color="auto"/>
              <w:right w:val="single" w:sz="4" w:space="0" w:color="auto"/>
            </w:tcBorders>
          </w:tcPr>
          <w:p w14:paraId="506CCD52" w14:textId="77777777" w:rsidR="00E11116" w:rsidRPr="00A406E5" w:rsidRDefault="00E11116" w:rsidP="00630613">
            <w:pPr>
              <w:rPr>
                <w:rFonts w:ascii="Arial" w:hAnsi="Arial" w:cs="Arial"/>
                <w:b/>
                <w:sz w:val="16"/>
                <w:szCs w:val="16"/>
              </w:rPr>
            </w:pPr>
          </w:p>
        </w:tc>
        <w:tc>
          <w:tcPr>
            <w:tcW w:w="750" w:type="dxa"/>
            <w:tcBorders>
              <w:left w:val="single" w:sz="4" w:space="0" w:color="auto"/>
              <w:bottom w:val="single" w:sz="4" w:space="0" w:color="auto"/>
              <w:right w:val="single" w:sz="4" w:space="0" w:color="auto"/>
            </w:tcBorders>
          </w:tcPr>
          <w:p w14:paraId="790DA936" w14:textId="77777777" w:rsidR="00E11116" w:rsidRPr="00A406E5" w:rsidRDefault="00E11116" w:rsidP="00630613">
            <w:pPr>
              <w:jc w:val="center"/>
              <w:rPr>
                <w:rFonts w:ascii="Arial" w:hAnsi="Arial" w:cs="Arial"/>
                <w:sz w:val="32"/>
              </w:rPr>
            </w:pPr>
          </w:p>
        </w:tc>
        <w:tc>
          <w:tcPr>
            <w:tcW w:w="748" w:type="dxa"/>
            <w:vMerge/>
            <w:tcBorders>
              <w:top w:val="single" w:sz="4" w:space="0" w:color="auto"/>
              <w:left w:val="single" w:sz="4" w:space="0" w:color="auto"/>
              <w:bottom w:val="single" w:sz="4" w:space="0" w:color="auto"/>
              <w:right w:val="single" w:sz="4" w:space="0" w:color="auto"/>
            </w:tcBorders>
          </w:tcPr>
          <w:p w14:paraId="1C218870" w14:textId="77777777" w:rsidR="00E11116" w:rsidRPr="00A406E5" w:rsidRDefault="00E11116" w:rsidP="00630613">
            <w:pPr>
              <w:jc w:val="center"/>
              <w:rPr>
                <w:rFonts w:ascii="Arial" w:hAnsi="Arial" w:cs="Arial"/>
                <w:sz w:val="32"/>
              </w:rPr>
            </w:pPr>
          </w:p>
        </w:tc>
      </w:tr>
      <w:tr w:rsidR="00E11116" w:rsidRPr="00A406E5" w14:paraId="67F9B681" w14:textId="77777777" w:rsidTr="00630613">
        <w:trPr>
          <w:trHeight w:val="450"/>
        </w:trPr>
        <w:tc>
          <w:tcPr>
            <w:tcW w:w="7518" w:type="dxa"/>
            <w:tcBorders>
              <w:top w:val="single" w:sz="4" w:space="0" w:color="auto"/>
              <w:left w:val="single" w:sz="4" w:space="0" w:color="auto"/>
              <w:right w:val="single" w:sz="4" w:space="0" w:color="auto"/>
            </w:tcBorders>
            <w:shd w:val="clear" w:color="auto" w:fill="D9D9D9"/>
          </w:tcPr>
          <w:p w14:paraId="249C748E" w14:textId="77777777" w:rsidR="00E11116" w:rsidRPr="00A406E5" w:rsidRDefault="00E11116" w:rsidP="0063061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1301EEA" w14:textId="77777777" w:rsidR="00E11116" w:rsidRPr="00A406E5" w:rsidRDefault="00E11116" w:rsidP="00630613">
            <w:pPr>
              <w:spacing w:after="120"/>
              <w:rPr>
                <w:rFonts w:ascii="Arial" w:hAnsi="Arial" w:cs="Arial"/>
                <w:sz w:val="14"/>
                <w:szCs w:val="14"/>
              </w:rPr>
            </w:pPr>
          </w:p>
        </w:tc>
        <w:tc>
          <w:tcPr>
            <w:tcW w:w="750" w:type="dxa"/>
            <w:tcBorders>
              <w:top w:val="single" w:sz="4" w:space="0" w:color="auto"/>
              <w:left w:val="single" w:sz="4" w:space="0" w:color="auto"/>
              <w:right w:val="single" w:sz="4" w:space="0" w:color="auto"/>
            </w:tcBorders>
            <w:shd w:val="clear" w:color="auto" w:fill="D9D9D9"/>
          </w:tcPr>
          <w:p w14:paraId="4E1EBABE" w14:textId="77777777" w:rsidR="00E11116" w:rsidRPr="00A406E5" w:rsidRDefault="00E11116" w:rsidP="00630613">
            <w:pPr>
              <w:jc w:val="center"/>
              <w:rPr>
                <w:rFonts w:ascii="Arial" w:hAnsi="Arial" w:cs="Arial"/>
                <w:sz w:val="32"/>
              </w:rPr>
            </w:pPr>
            <w:r>
              <w:rPr>
                <w:rFonts w:ascii="Arial" w:hAnsi="Arial" w:cs="Arial"/>
                <w:sz w:val="32"/>
              </w:rPr>
              <w:t>10</w:t>
            </w:r>
          </w:p>
        </w:tc>
        <w:tc>
          <w:tcPr>
            <w:tcW w:w="748" w:type="dxa"/>
            <w:tcBorders>
              <w:top w:val="single" w:sz="4" w:space="0" w:color="auto"/>
              <w:left w:val="single" w:sz="4" w:space="0" w:color="auto"/>
              <w:bottom w:val="single" w:sz="4" w:space="0" w:color="auto"/>
              <w:right w:val="single" w:sz="4" w:space="0" w:color="auto"/>
            </w:tcBorders>
            <w:shd w:val="clear" w:color="auto" w:fill="D9D9D9"/>
          </w:tcPr>
          <w:p w14:paraId="0BEEECA9" w14:textId="77777777" w:rsidR="00E11116" w:rsidRPr="00A406E5" w:rsidRDefault="00E11116" w:rsidP="00630613">
            <w:pPr>
              <w:jc w:val="center"/>
              <w:rPr>
                <w:rFonts w:ascii="Arial" w:hAnsi="Arial" w:cs="Arial"/>
                <w:sz w:val="32"/>
              </w:rPr>
            </w:pPr>
          </w:p>
        </w:tc>
      </w:tr>
      <w:tr w:rsidR="00E11116" w:rsidRPr="00A406E5" w14:paraId="16853A1E" w14:textId="77777777" w:rsidTr="00630613">
        <w:trPr>
          <w:trHeight w:val="451"/>
        </w:trPr>
        <w:tc>
          <w:tcPr>
            <w:tcW w:w="7518" w:type="dxa"/>
            <w:vMerge w:val="restart"/>
            <w:tcBorders>
              <w:top w:val="single" w:sz="4" w:space="0" w:color="auto"/>
              <w:left w:val="single" w:sz="4" w:space="0" w:color="auto"/>
              <w:right w:val="single" w:sz="4" w:space="0" w:color="auto"/>
            </w:tcBorders>
          </w:tcPr>
          <w:p w14:paraId="71DB6C05" w14:textId="77777777" w:rsidR="00E11116" w:rsidRPr="00A406E5" w:rsidRDefault="00E11116" w:rsidP="00630613">
            <w:pPr>
              <w:spacing w:after="120"/>
              <w:rPr>
                <w:rFonts w:ascii="Arial" w:hAnsi="Arial" w:cs="Arial"/>
                <w:sz w:val="14"/>
                <w:szCs w:val="14"/>
              </w:rPr>
            </w:pPr>
          </w:p>
          <w:p w14:paraId="09CBF102" w14:textId="77777777" w:rsidR="00E11116" w:rsidRPr="00A406E5" w:rsidRDefault="00E11116" w:rsidP="00630613">
            <w:pPr>
              <w:spacing w:after="120"/>
              <w:rPr>
                <w:rFonts w:ascii="Arial" w:hAnsi="Arial" w:cs="Arial"/>
                <w:sz w:val="14"/>
                <w:szCs w:val="14"/>
              </w:rPr>
            </w:pPr>
          </w:p>
          <w:p w14:paraId="6FE9907F" w14:textId="77777777" w:rsidR="00E11116" w:rsidRPr="00A406E5" w:rsidRDefault="00E11116" w:rsidP="00630613">
            <w:pPr>
              <w:spacing w:after="120"/>
              <w:rPr>
                <w:rFonts w:ascii="Arial" w:hAnsi="Arial" w:cs="Arial"/>
                <w:sz w:val="14"/>
                <w:szCs w:val="14"/>
              </w:rPr>
            </w:pPr>
          </w:p>
          <w:p w14:paraId="6E594FDF" w14:textId="77777777" w:rsidR="00E11116" w:rsidRPr="00A406E5" w:rsidRDefault="00E11116" w:rsidP="00630613">
            <w:pPr>
              <w:spacing w:after="120"/>
              <w:rPr>
                <w:rFonts w:ascii="Arial" w:hAnsi="Arial" w:cs="Arial"/>
                <w:sz w:val="14"/>
                <w:szCs w:val="14"/>
              </w:rPr>
            </w:pPr>
          </w:p>
        </w:tc>
        <w:tc>
          <w:tcPr>
            <w:tcW w:w="750" w:type="dxa"/>
            <w:tcBorders>
              <w:top w:val="single" w:sz="4" w:space="0" w:color="auto"/>
              <w:left w:val="single" w:sz="4" w:space="0" w:color="auto"/>
              <w:right w:val="single" w:sz="4" w:space="0" w:color="auto"/>
            </w:tcBorders>
          </w:tcPr>
          <w:p w14:paraId="735A020A" w14:textId="77777777" w:rsidR="00E11116" w:rsidRPr="00A406E5" w:rsidRDefault="00E11116" w:rsidP="00630613">
            <w:pPr>
              <w:jc w:val="center"/>
              <w:rPr>
                <w:rFonts w:ascii="Arial" w:hAnsi="Arial" w:cs="Arial"/>
                <w:sz w:val="32"/>
              </w:rPr>
            </w:pPr>
          </w:p>
        </w:tc>
        <w:tc>
          <w:tcPr>
            <w:tcW w:w="748" w:type="dxa"/>
            <w:vMerge w:val="restart"/>
            <w:tcBorders>
              <w:top w:val="single" w:sz="4" w:space="0" w:color="auto"/>
              <w:left w:val="single" w:sz="4" w:space="0" w:color="auto"/>
              <w:bottom w:val="single" w:sz="4" w:space="0" w:color="auto"/>
              <w:right w:val="single" w:sz="4" w:space="0" w:color="auto"/>
            </w:tcBorders>
          </w:tcPr>
          <w:p w14:paraId="5F0D265A" w14:textId="77777777" w:rsidR="00E11116" w:rsidRPr="00A406E5" w:rsidRDefault="00E11116" w:rsidP="00630613">
            <w:pPr>
              <w:jc w:val="center"/>
              <w:rPr>
                <w:rFonts w:ascii="Arial" w:hAnsi="Arial" w:cs="Arial"/>
                <w:sz w:val="32"/>
              </w:rPr>
            </w:pPr>
          </w:p>
        </w:tc>
      </w:tr>
      <w:tr w:rsidR="00E11116" w:rsidRPr="00A406E5" w14:paraId="374C8BD1" w14:textId="77777777" w:rsidTr="00630613">
        <w:trPr>
          <w:trHeight w:val="450"/>
        </w:trPr>
        <w:tc>
          <w:tcPr>
            <w:tcW w:w="7518" w:type="dxa"/>
            <w:vMerge/>
            <w:tcBorders>
              <w:left w:val="single" w:sz="4" w:space="0" w:color="auto"/>
              <w:bottom w:val="single" w:sz="4" w:space="0" w:color="auto"/>
              <w:right w:val="single" w:sz="4" w:space="0" w:color="auto"/>
            </w:tcBorders>
          </w:tcPr>
          <w:p w14:paraId="10134833" w14:textId="77777777" w:rsidR="00E11116" w:rsidRPr="00A406E5" w:rsidRDefault="00E11116" w:rsidP="00630613">
            <w:pPr>
              <w:rPr>
                <w:rFonts w:ascii="Arial" w:hAnsi="Arial" w:cs="Arial"/>
                <w:b/>
                <w:sz w:val="16"/>
                <w:szCs w:val="16"/>
              </w:rPr>
            </w:pPr>
          </w:p>
        </w:tc>
        <w:tc>
          <w:tcPr>
            <w:tcW w:w="750" w:type="dxa"/>
            <w:tcBorders>
              <w:left w:val="single" w:sz="4" w:space="0" w:color="auto"/>
              <w:bottom w:val="single" w:sz="4" w:space="0" w:color="auto"/>
              <w:right w:val="single" w:sz="4" w:space="0" w:color="auto"/>
            </w:tcBorders>
          </w:tcPr>
          <w:p w14:paraId="4EC581F3" w14:textId="77777777" w:rsidR="00E11116" w:rsidRPr="00A406E5" w:rsidRDefault="00E11116" w:rsidP="00630613">
            <w:pPr>
              <w:jc w:val="center"/>
              <w:rPr>
                <w:rFonts w:ascii="Arial" w:hAnsi="Arial" w:cs="Arial"/>
                <w:sz w:val="32"/>
              </w:rPr>
            </w:pPr>
          </w:p>
        </w:tc>
        <w:tc>
          <w:tcPr>
            <w:tcW w:w="748" w:type="dxa"/>
            <w:vMerge/>
            <w:tcBorders>
              <w:top w:val="single" w:sz="4" w:space="0" w:color="auto"/>
              <w:left w:val="single" w:sz="4" w:space="0" w:color="auto"/>
              <w:bottom w:val="single" w:sz="4" w:space="0" w:color="auto"/>
              <w:right w:val="single" w:sz="4" w:space="0" w:color="auto"/>
            </w:tcBorders>
          </w:tcPr>
          <w:p w14:paraId="0A1734AD" w14:textId="77777777" w:rsidR="00E11116" w:rsidRPr="00A406E5" w:rsidRDefault="00E11116" w:rsidP="00630613">
            <w:pPr>
              <w:jc w:val="center"/>
              <w:rPr>
                <w:rFonts w:ascii="Arial" w:hAnsi="Arial" w:cs="Arial"/>
                <w:sz w:val="32"/>
              </w:rPr>
            </w:pPr>
          </w:p>
        </w:tc>
      </w:tr>
    </w:tbl>
    <w:p w14:paraId="3E40DD62" w14:textId="77777777" w:rsidR="00E11116" w:rsidRDefault="00E11116" w:rsidP="00E11116">
      <w:pPr>
        <w:rPr>
          <w:rFonts w:ascii="Arial" w:hAnsi="Arial" w:cs="Arial"/>
          <w:b/>
          <w:sz w:val="22"/>
          <w:szCs w:val="22"/>
        </w:rPr>
      </w:pPr>
    </w:p>
    <w:p w14:paraId="2F4944B8" w14:textId="77777777" w:rsidR="00E11116" w:rsidRPr="00E11116" w:rsidRDefault="00E11116" w:rsidP="00E11116">
      <w:pPr>
        <w:rPr>
          <w:rFonts w:ascii="Arial" w:hAnsi="Arial" w:cs="Arial"/>
          <w:sz w:val="22"/>
          <w:szCs w:val="22"/>
        </w:rPr>
      </w:pPr>
    </w:p>
    <w:p w14:paraId="6A2EA70D" w14:textId="77777777" w:rsidR="00E11116" w:rsidRPr="00E11116" w:rsidRDefault="00E11116" w:rsidP="00E11116">
      <w:pPr>
        <w:rPr>
          <w:rFonts w:ascii="Arial" w:hAnsi="Arial" w:cs="Arial"/>
          <w:sz w:val="22"/>
          <w:szCs w:val="22"/>
        </w:rPr>
      </w:pPr>
    </w:p>
    <w:p w14:paraId="0B323B6D" w14:textId="77777777" w:rsidR="00E11116" w:rsidRPr="00E11116" w:rsidRDefault="00E11116" w:rsidP="00E11116">
      <w:pPr>
        <w:rPr>
          <w:rFonts w:ascii="Arial" w:hAnsi="Arial" w:cs="Arial"/>
          <w:sz w:val="22"/>
          <w:szCs w:val="22"/>
        </w:rPr>
      </w:pPr>
    </w:p>
    <w:p w14:paraId="2B108A22" w14:textId="77777777" w:rsidR="00E11116" w:rsidRPr="00E11116" w:rsidRDefault="00E11116" w:rsidP="00E11116">
      <w:pPr>
        <w:rPr>
          <w:rFonts w:ascii="Arial" w:hAnsi="Arial" w:cs="Arial"/>
          <w:sz w:val="22"/>
          <w:szCs w:val="22"/>
        </w:rPr>
      </w:pPr>
    </w:p>
    <w:p w14:paraId="1494A24C" w14:textId="77777777" w:rsidR="00E11116" w:rsidRPr="00E11116" w:rsidRDefault="00E11116" w:rsidP="00E11116">
      <w:pPr>
        <w:rPr>
          <w:rFonts w:ascii="Arial" w:hAnsi="Arial" w:cs="Arial"/>
          <w:sz w:val="22"/>
          <w:szCs w:val="22"/>
        </w:rPr>
      </w:pPr>
    </w:p>
    <w:p w14:paraId="4A2877E9" w14:textId="77777777" w:rsidR="00E11116" w:rsidRPr="00E11116" w:rsidRDefault="00E11116" w:rsidP="00E11116">
      <w:pPr>
        <w:rPr>
          <w:rFonts w:ascii="Arial" w:hAnsi="Arial" w:cs="Arial"/>
          <w:sz w:val="22"/>
          <w:szCs w:val="22"/>
        </w:rPr>
      </w:pPr>
    </w:p>
    <w:p w14:paraId="77908E6E" w14:textId="77777777" w:rsidR="00E11116" w:rsidRPr="00E11116" w:rsidRDefault="00E11116" w:rsidP="00E11116">
      <w:pPr>
        <w:rPr>
          <w:rFonts w:ascii="Arial" w:hAnsi="Arial" w:cs="Arial"/>
          <w:sz w:val="22"/>
          <w:szCs w:val="22"/>
        </w:rPr>
      </w:pPr>
    </w:p>
    <w:p w14:paraId="5CA133CE" w14:textId="77777777" w:rsidR="00E11116" w:rsidRPr="00E11116" w:rsidRDefault="00E11116" w:rsidP="00E11116">
      <w:pPr>
        <w:rPr>
          <w:rFonts w:ascii="Arial" w:hAnsi="Arial" w:cs="Arial"/>
          <w:sz w:val="22"/>
          <w:szCs w:val="22"/>
        </w:rPr>
      </w:pPr>
    </w:p>
    <w:p w14:paraId="43178FEE" w14:textId="77777777" w:rsidR="00E11116" w:rsidRPr="00E11116" w:rsidRDefault="00E11116" w:rsidP="00E11116">
      <w:pPr>
        <w:rPr>
          <w:rFonts w:ascii="Arial" w:hAnsi="Arial" w:cs="Arial"/>
          <w:sz w:val="22"/>
          <w:szCs w:val="22"/>
        </w:rPr>
      </w:pPr>
    </w:p>
    <w:p w14:paraId="74903D8D" w14:textId="77777777" w:rsidR="00E11116" w:rsidRPr="00E11116" w:rsidRDefault="00E11116" w:rsidP="00E11116">
      <w:pPr>
        <w:rPr>
          <w:rFonts w:ascii="Arial" w:hAnsi="Arial" w:cs="Arial"/>
          <w:sz w:val="22"/>
          <w:szCs w:val="22"/>
        </w:rPr>
      </w:pPr>
    </w:p>
    <w:p w14:paraId="0D8C7F85" w14:textId="77777777" w:rsidR="00E11116" w:rsidRPr="00E11116" w:rsidRDefault="00E11116" w:rsidP="00E11116">
      <w:pPr>
        <w:rPr>
          <w:rFonts w:ascii="Arial" w:hAnsi="Arial" w:cs="Arial"/>
          <w:sz w:val="22"/>
          <w:szCs w:val="22"/>
        </w:rPr>
      </w:pPr>
    </w:p>
    <w:p w14:paraId="6C071107" w14:textId="77777777" w:rsidR="00E11116" w:rsidRPr="00E11116" w:rsidRDefault="00E11116" w:rsidP="00E11116">
      <w:pPr>
        <w:rPr>
          <w:rFonts w:ascii="Arial" w:hAnsi="Arial" w:cs="Arial"/>
          <w:sz w:val="22"/>
          <w:szCs w:val="22"/>
        </w:rPr>
      </w:pPr>
    </w:p>
    <w:p w14:paraId="3B399C2D" w14:textId="77777777" w:rsidR="00E11116" w:rsidRPr="00E11116" w:rsidRDefault="00E11116" w:rsidP="00E11116">
      <w:pPr>
        <w:rPr>
          <w:rFonts w:ascii="Arial" w:hAnsi="Arial" w:cs="Arial"/>
          <w:sz w:val="22"/>
          <w:szCs w:val="22"/>
        </w:rPr>
      </w:pPr>
    </w:p>
    <w:p w14:paraId="427801A8" w14:textId="77777777" w:rsidR="00E11116" w:rsidRPr="00E11116" w:rsidRDefault="00E11116" w:rsidP="00E11116">
      <w:pPr>
        <w:rPr>
          <w:rFonts w:ascii="Arial" w:hAnsi="Arial" w:cs="Arial"/>
          <w:sz w:val="22"/>
          <w:szCs w:val="22"/>
        </w:rPr>
      </w:pPr>
    </w:p>
    <w:p w14:paraId="26BDFDD4" w14:textId="77777777" w:rsidR="00E11116" w:rsidRPr="00E11116" w:rsidRDefault="00E11116" w:rsidP="00E11116">
      <w:pPr>
        <w:rPr>
          <w:rFonts w:ascii="Arial" w:hAnsi="Arial" w:cs="Arial"/>
          <w:sz w:val="22"/>
          <w:szCs w:val="22"/>
        </w:rPr>
      </w:pPr>
    </w:p>
    <w:p w14:paraId="0AD7593A" w14:textId="77777777" w:rsidR="00E11116" w:rsidRPr="00E11116" w:rsidRDefault="00E11116" w:rsidP="00E11116">
      <w:pPr>
        <w:rPr>
          <w:rFonts w:ascii="Arial" w:hAnsi="Arial" w:cs="Arial"/>
          <w:sz w:val="22"/>
          <w:szCs w:val="22"/>
        </w:rPr>
      </w:pPr>
    </w:p>
    <w:p w14:paraId="063859A5" w14:textId="77777777" w:rsidR="00E11116" w:rsidRPr="00E11116" w:rsidRDefault="00E11116" w:rsidP="00E11116">
      <w:pPr>
        <w:rPr>
          <w:rFonts w:ascii="Arial" w:hAnsi="Arial" w:cs="Arial"/>
          <w:sz w:val="22"/>
          <w:szCs w:val="22"/>
        </w:rPr>
      </w:pPr>
    </w:p>
    <w:p w14:paraId="6B576EB2" w14:textId="77777777" w:rsidR="00E11116" w:rsidRPr="00E11116" w:rsidRDefault="00E11116" w:rsidP="00E11116">
      <w:pPr>
        <w:rPr>
          <w:rFonts w:ascii="Arial" w:hAnsi="Arial" w:cs="Arial"/>
          <w:sz w:val="22"/>
          <w:szCs w:val="22"/>
        </w:rPr>
      </w:pPr>
    </w:p>
    <w:p w14:paraId="3E85983A" w14:textId="77777777" w:rsidR="00E11116" w:rsidRPr="00E11116" w:rsidRDefault="00E11116" w:rsidP="00E11116">
      <w:pPr>
        <w:rPr>
          <w:rFonts w:ascii="Arial" w:hAnsi="Arial" w:cs="Arial"/>
          <w:sz w:val="22"/>
          <w:szCs w:val="22"/>
        </w:rPr>
      </w:pPr>
    </w:p>
    <w:p w14:paraId="4613C560" w14:textId="77777777" w:rsidR="00E11116" w:rsidRPr="00E11116" w:rsidRDefault="00E11116" w:rsidP="00E11116">
      <w:pPr>
        <w:rPr>
          <w:rFonts w:ascii="Arial" w:hAnsi="Arial" w:cs="Arial"/>
          <w:sz w:val="22"/>
          <w:szCs w:val="22"/>
        </w:rPr>
      </w:pPr>
    </w:p>
    <w:p w14:paraId="17701CB7" w14:textId="77777777" w:rsidR="00E11116" w:rsidRPr="00E11116" w:rsidRDefault="00E11116" w:rsidP="00E11116">
      <w:pPr>
        <w:rPr>
          <w:rFonts w:ascii="Arial" w:hAnsi="Arial" w:cs="Arial"/>
          <w:sz w:val="22"/>
          <w:szCs w:val="22"/>
        </w:rPr>
      </w:pPr>
    </w:p>
    <w:p w14:paraId="00919F55" w14:textId="77777777" w:rsidR="00E11116" w:rsidRPr="00E11116" w:rsidRDefault="00E11116" w:rsidP="00E11116">
      <w:pPr>
        <w:rPr>
          <w:rFonts w:ascii="Arial" w:hAnsi="Arial" w:cs="Arial"/>
          <w:sz w:val="22"/>
          <w:szCs w:val="22"/>
        </w:rPr>
      </w:pPr>
    </w:p>
    <w:p w14:paraId="4CA8DEA6" w14:textId="77777777" w:rsidR="00E11116" w:rsidRPr="00E11116" w:rsidRDefault="00E11116" w:rsidP="00E11116">
      <w:pPr>
        <w:rPr>
          <w:rFonts w:ascii="Arial" w:hAnsi="Arial" w:cs="Arial"/>
          <w:sz w:val="22"/>
          <w:szCs w:val="22"/>
        </w:rPr>
      </w:pPr>
    </w:p>
    <w:p w14:paraId="118E69B8" w14:textId="77777777" w:rsidR="00E11116" w:rsidRPr="00E11116" w:rsidRDefault="00E11116" w:rsidP="00E11116">
      <w:pPr>
        <w:rPr>
          <w:rFonts w:ascii="Arial" w:hAnsi="Arial" w:cs="Arial"/>
          <w:sz w:val="22"/>
          <w:szCs w:val="22"/>
        </w:rPr>
      </w:pPr>
    </w:p>
    <w:p w14:paraId="35BC02BD" w14:textId="77777777" w:rsidR="00E11116" w:rsidRPr="00E11116" w:rsidRDefault="00E11116" w:rsidP="00E11116">
      <w:pPr>
        <w:rPr>
          <w:rFonts w:ascii="Arial" w:hAnsi="Arial" w:cs="Arial"/>
          <w:sz w:val="22"/>
          <w:szCs w:val="22"/>
        </w:rPr>
      </w:pPr>
    </w:p>
    <w:p w14:paraId="10EB573A" w14:textId="77777777" w:rsidR="00E11116" w:rsidRPr="00E11116" w:rsidRDefault="00E11116" w:rsidP="00E11116">
      <w:pPr>
        <w:rPr>
          <w:rFonts w:ascii="Arial" w:hAnsi="Arial" w:cs="Arial"/>
          <w:sz w:val="22"/>
          <w:szCs w:val="22"/>
        </w:rPr>
      </w:pPr>
    </w:p>
    <w:p w14:paraId="12ACCDE9" w14:textId="77777777" w:rsidR="00E11116" w:rsidRPr="00E11116" w:rsidRDefault="00E11116" w:rsidP="00E11116">
      <w:pPr>
        <w:rPr>
          <w:rFonts w:ascii="Arial" w:hAnsi="Arial" w:cs="Arial"/>
          <w:sz w:val="22"/>
          <w:szCs w:val="22"/>
        </w:rPr>
      </w:pPr>
    </w:p>
    <w:p w14:paraId="3D2E0E0E" w14:textId="77777777" w:rsidR="00E11116" w:rsidRPr="00E11116" w:rsidRDefault="00E11116" w:rsidP="00E11116">
      <w:pPr>
        <w:rPr>
          <w:rFonts w:ascii="Arial" w:hAnsi="Arial" w:cs="Arial"/>
          <w:sz w:val="22"/>
          <w:szCs w:val="22"/>
        </w:rPr>
      </w:pPr>
    </w:p>
    <w:p w14:paraId="21B04D4A" w14:textId="77777777" w:rsidR="00E11116" w:rsidRPr="00E11116" w:rsidRDefault="00E11116" w:rsidP="00E11116">
      <w:pPr>
        <w:rPr>
          <w:rFonts w:ascii="Arial" w:hAnsi="Arial" w:cs="Arial"/>
          <w:sz w:val="22"/>
          <w:szCs w:val="22"/>
        </w:rPr>
      </w:pPr>
    </w:p>
    <w:p w14:paraId="0F0DF7E6" w14:textId="77777777" w:rsidR="00E11116" w:rsidRPr="00E11116" w:rsidRDefault="00E11116" w:rsidP="00E11116">
      <w:pPr>
        <w:rPr>
          <w:rFonts w:ascii="Arial" w:hAnsi="Arial" w:cs="Arial"/>
          <w:sz w:val="22"/>
          <w:szCs w:val="22"/>
        </w:rPr>
      </w:pPr>
    </w:p>
    <w:p w14:paraId="699EE7A4" w14:textId="77777777" w:rsidR="00E11116" w:rsidRPr="00E11116" w:rsidRDefault="00E11116" w:rsidP="00E11116">
      <w:pPr>
        <w:rPr>
          <w:rFonts w:ascii="Arial" w:hAnsi="Arial" w:cs="Arial"/>
          <w:sz w:val="22"/>
          <w:szCs w:val="22"/>
        </w:rPr>
      </w:pPr>
    </w:p>
    <w:p w14:paraId="1F0EFD14" w14:textId="77777777" w:rsidR="00E11116" w:rsidRPr="00E11116" w:rsidRDefault="00E11116" w:rsidP="00E11116">
      <w:pPr>
        <w:rPr>
          <w:rFonts w:ascii="Arial" w:hAnsi="Arial" w:cs="Arial"/>
          <w:sz w:val="22"/>
          <w:szCs w:val="22"/>
        </w:rPr>
      </w:pPr>
    </w:p>
    <w:p w14:paraId="7BBC8F59" w14:textId="77777777" w:rsidR="00E11116" w:rsidRPr="00E11116" w:rsidRDefault="00E11116" w:rsidP="00E11116">
      <w:pPr>
        <w:rPr>
          <w:rFonts w:ascii="Arial" w:hAnsi="Arial" w:cs="Arial"/>
          <w:sz w:val="22"/>
          <w:szCs w:val="22"/>
        </w:rPr>
      </w:pPr>
    </w:p>
    <w:p w14:paraId="669AC69B" w14:textId="77777777" w:rsidR="00E11116" w:rsidRPr="00E11116" w:rsidRDefault="00E11116" w:rsidP="00E11116">
      <w:pPr>
        <w:rPr>
          <w:rFonts w:ascii="Arial" w:hAnsi="Arial" w:cs="Arial"/>
          <w:sz w:val="22"/>
          <w:szCs w:val="22"/>
        </w:rPr>
      </w:pPr>
    </w:p>
    <w:p w14:paraId="628DFE4F" w14:textId="77777777" w:rsidR="00E11116" w:rsidRPr="00E11116" w:rsidRDefault="00E11116" w:rsidP="00E11116">
      <w:pPr>
        <w:rPr>
          <w:rFonts w:ascii="Arial" w:hAnsi="Arial" w:cs="Arial"/>
          <w:sz w:val="22"/>
          <w:szCs w:val="22"/>
        </w:rPr>
      </w:pPr>
    </w:p>
    <w:p w14:paraId="55CE7735" w14:textId="77777777" w:rsidR="00E11116" w:rsidRPr="00E11116" w:rsidRDefault="00E11116" w:rsidP="00E11116">
      <w:pPr>
        <w:rPr>
          <w:rFonts w:ascii="Arial" w:hAnsi="Arial" w:cs="Arial"/>
          <w:sz w:val="22"/>
          <w:szCs w:val="22"/>
        </w:rPr>
      </w:pPr>
    </w:p>
    <w:p w14:paraId="20A7B682" w14:textId="77777777" w:rsidR="00E11116" w:rsidRPr="00E11116" w:rsidRDefault="00E11116" w:rsidP="00E11116">
      <w:pPr>
        <w:rPr>
          <w:rFonts w:ascii="Arial" w:hAnsi="Arial" w:cs="Arial"/>
          <w:sz w:val="22"/>
          <w:szCs w:val="22"/>
        </w:rPr>
      </w:pPr>
    </w:p>
    <w:p w14:paraId="00922F33" w14:textId="77777777" w:rsidR="00E11116" w:rsidRPr="00E11116" w:rsidRDefault="00E11116" w:rsidP="00E11116">
      <w:pPr>
        <w:rPr>
          <w:rFonts w:ascii="Arial" w:hAnsi="Arial" w:cs="Arial"/>
          <w:sz w:val="22"/>
          <w:szCs w:val="22"/>
        </w:rPr>
      </w:pPr>
    </w:p>
    <w:p w14:paraId="6493B2B6" w14:textId="77777777" w:rsidR="00E11116" w:rsidRPr="00E11116" w:rsidRDefault="00E11116" w:rsidP="00E11116">
      <w:pPr>
        <w:rPr>
          <w:rFonts w:ascii="Arial" w:hAnsi="Arial" w:cs="Arial"/>
          <w:sz w:val="22"/>
          <w:szCs w:val="22"/>
        </w:rPr>
      </w:pPr>
    </w:p>
    <w:p w14:paraId="3F563469" w14:textId="77777777" w:rsidR="00E11116" w:rsidRPr="00E11116" w:rsidRDefault="00E11116" w:rsidP="00E11116">
      <w:pPr>
        <w:rPr>
          <w:rFonts w:ascii="Arial" w:hAnsi="Arial" w:cs="Arial"/>
          <w:sz w:val="22"/>
          <w:szCs w:val="22"/>
        </w:rPr>
      </w:pPr>
    </w:p>
    <w:p w14:paraId="5E6F2296" w14:textId="77777777" w:rsidR="00E11116" w:rsidRPr="00E11116" w:rsidRDefault="00E11116" w:rsidP="00E11116">
      <w:pPr>
        <w:rPr>
          <w:rFonts w:ascii="Arial" w:hAnsi="Arial" w:cs="Arial"/>
          <w:sz w:val="22"/>
          <w:szCs w:val="22"/>
        </w:rPr>
      </w:pPr>
    </w:p>
    <w:p w14:paraId="487FF97C" w14:textId="77777777" w:rsidR="00E11116" w:rsidRPr="00E11116" w:rsidRDefault="00E11116" w:rsidP="00E11116">
      <w:pPr>
        <w:rPr>
          <w:rFonts w:ascii="Arial" w:hAnsi="Arial" w:cs="Arial"/>
          <w:sz w:val="22"/>
          <w:szCs w:val="22"/>
        </w:rPr>
      </w:pPr>
    </w:p>
    <w:p w14:paraId="4F7C5EC8" w14:textId="77777777" w:rsidR="00E11116" w:rsidRPr="00E11116" w:rsidRDefault="00E11116" w:rsidP="00E11116">
      <w:pPr>
        <w:rPr>
          <w:rFonts w:ascii="Arial" w:hAnsi="Arial" w:cs="Arial"/>
          <w:sz w:val="22"/>
          <w:szCs w:val="22"/>
        </w:rPr>
      </w:pPr>
    </w:p>
    <w:p w14:paraId="3147AD6A" w14:textId="77777777" w:rsidR="00E11116" w:rsidRPr="00E11116" w:rsidRDefault="00E11116" w:rsidP="00E11116">
      <w:pPr>
        <w:rPr>
          <w:rFonts w:ascii="Arial" w:hAnsi="Arial" w:cs="Arial"/>
          <w:sz w:val="22"/>
          <w:szCs w:val="22"/>
        </w:rPr>
      </w:pPr>
    </w:p>
    <w:p w14:paraId="63A0F4F9" w14:textId="77777777" w:rsidR="00E11116" w:rsidRPr="00E11116" w:rsidRDefault="00E11116" w:rsidP="00E11116">
      <w:pPr>
        <w:rPr>
          <w:rFonts w:ascii="Arial" w:hAnsi="Arial" w:cs="Arial"/>
          <w:sz w:val="22"/>
          <w:szCs w:val="22"/>
        </w:rPr>
      </w:pPr>
    </w:p>
    <w:p w14:paraId="0B022967" w14:textId="77777777" w:rsidR="00E11116" w:rsidRPr="00E11116" w:rsidRDefault="00E11116" w:rsidP="00E11116">
      <w:pPr>
        <w:rPr>
          <w:rFonts w:ascii="Arial" w:hAnsi="Arial" w:cs="Arial"/>
          <w:sz w:val="22"/>
          <w:szCs w:val="22"/>
        </w:rPr>
      </w:pPr>
    </w:p>
    <w:p w14:paraId="7484B835" w14:textId="77777777" w:rsidR="00E11116" w:rsidRDefault="00E11116" w:rsidP="00E11116">
      <w:pPr>
        <w:rPr>
          <w:rFonts w:ascii="Arial" w:hAnsi="Arial" w:cs="Arial"/>
          <w:b/>
          <w:sz w:val="22"/>
          <w:szCs w:val="22"/>
        </w:rPr>
      </w:pPr>
    </w:p>
    <w:p w14:paraId="4B2AFAAB" w14:textId="77777777" w:rsidR="00E11116" w:rsidRPr="00E11116" w:rsidRDefault="00E11116" w:rsidP="00E11116">
      <w:pPr>
        <w:rPr>
          <w:rFonts w:ascii="Arial" w:hAnsi="Arial" w:cs="Arial"/>
          <w:sz w:val="22"/>
          <w:szCs w:val="22"/>
        </w:rPr>
      </w:pPr>
    </w:p>
    <w:p w14:paraId="731E91C9" w14:textId="77777777" w:rsidR="00E11116" w:rsidRPr="00E11116" w:rsidRDefault="00E11116" w:rsidP="00E11116">
      <w:pPr>
        <w:rPr>
          <w:rFonts w:ascii="Arial" w:hAnsi="Arial" w:cs="Arial"/>
          <w:sz w:val="22"/>
          <w:szCs w:val="22"/>
        </w:rPr>
      </w:pPr>
    </w:p>
    <w:p w14:paraId="6331E95E" w14:textId="77777777" w:rsidR="00E11116" w:rsidRDefault="00E11116" w:rsidP="00E11116">
      <w:pPr>
        <w:tabs>
          <w:tab w:val="left" w:pos="1457"/>
        </w:tabs>
        <w:rPr>
          <w:rFonts w:ascii="Arial" w:hAnsi="Arial" w:cs="Arial"/>
          <w:b/>
          <w:sz w:val="22"/>
          <w:szCs w:val="22"/>
        </w:rPr>
        <w:sectPr w:rsidR="00E11116" w:rsidSect="00F31C04">
          <w:footerReference w:type="default" r:id="rId7"/>
          <w:pgSz w:w="11894" w:h="16834"/>
          <w:pgMar w:top="720" w:right="720" w:bottom="720" w:left="720" w:header="706" w:footer="454" w:gutter="0"/>
          <w:paperSrc w:first="1" w:other="1"/>
          <w:cols w:space="720"/>
          <w:docGrid w:linePitch="272"/>
        </w:sectPr>
      </w:pPr>
      <w:r>
        <w:rPr>
          <w:rFonts w:ascii="Arial" w:hAnsi="Arial" w:cs="Arial"/>
          <w:b/>
          <w:sz w:val="22"/>
          <w:szCs w:val="22"/>
        </w:rPr>
        <w:tab/>
      </w:r>
    </w:p>
    <w:p w14:paraId="0CD294EA" w14:textId="77777777" w:rsidR="00E11116" w:rsidRDefault="00E11116" w:rsidP="00E11116">
      <w:pPr>
        <w:spacing w:line="360" w:lineRule="auto"/>
        <w:jc w:val="both"/>
        <w:rPr>
          <w:rFonts w:ascii="Arial" w:hAnsi="Arial" w:cs="Arial"/>
          <w:u w:val="single"/>
        </w:rPr>
      </w:pPr>
    </w:p>
    <w:p w14:paraId="48698D93" w14:textId="77777777" w:rsidR="00E11116" w:rsidRDefault="00E11116" w:rsidP="00E11116">
      <w:pPr>
        <w:rPr>
          <w:rFonts w:ascii="Arial" w:hAnsi="Arial" w:cs="Arial"/>
          <w:u w:val="single"/>
        </w:rPr>
      </w:pPr>
    </w:p>
    <w:p w14:paraId="146921BD" w14:textId="77777777" w:rsidR="00E11116" w:rsidRDefault="00E11116" w:rsidP="00E11116">
      <w:pPr>
        <w:rPr>
          <w:rFonts w:ascii="Arial" w:hAnsi="Arial" w:cs="Arial"/>
          <w:u w:val="single"/>
        </w:rPr>
      </w:pPr>
    </w:p>
    <w:p w14:paraId="20400144" w14:textId="77777777" w:rsidR="00E11116" w:rsidRPr="002C7972" w:rsidRDefault="00E11116" w:rsidP="00E11116">
      <w:pPr>
        <w:spacing w:line="360" w:lineRule="auto"/>
        <w:jc w:val="both"/>
        <w:rPr>
          <w:rFonts w:ascii="Arial" w:hAnsi="Arial" w:cs="Arial"/>
          <w:u w:val="single"/>
        </w:rPr>
      </w:pPr>
      <w:r w:rsidRPr="002C7972">
        <w:rPr>
          <w:rFonts w:ascii="Arial" w:hAnsi="Arial" w:cs="Arial"/>
          <w:u w:val="single"/>
        </w:rPr>
        <w:t>Rationale</w:t>
      </w:r>
    </w:p>
    <w:p w14:paraId="527D4A9E" w14:textId="77777777" w:rsidR="00E11116" w:rsidRPr="00B22F06" w:rsidRDefault="00E11116" w:rsidP="00E11116">
      <w:pPr>
        <w:spacing w:line="360" w:lineRule="auto"/>
        <w:jc w:val="both"/>
        <w:rPr>
          <w:rFonts w:ascii="Arial" w:hAnsi="Arial" w:cs="Arial"/>
        </w:rPr>
      </w:pPr>
    </w:p>
    <w:p w14:paraId="2BA48317" w14:textId="77777777" w:rsidR="00E11116" w:rsidRPr="00B22F06" w:rsidRDefault="00E11116" w:rsidP="00E11116">
      <w:pPr>
        <w:spacing w:line="360" w:lineRule="auto"/>
        <w:jc w:val="both"/>
        <w:rPr>
          <w:rFonts w:ascii="Arial" w:hAnsi="Arial" w:cs="Arial"/>
        </w:rPr>
      </w:pPr>
      <w:r w:rsidRPr="00B22F06">
        <w:rPr>
          <w:rFonts w:ascii="Arial" w:hAnsi="Arial" w:cs="Arial"/>
        </w:rPr>
        <w:t xml:space="preserve">This assessment will critically look at the use of assessments within Physical Education lessons using the head, </w:t>
      </w:r>
      <w:proofErr w:type="gramStart"/>
      <w:r w:rsidRPr="00B22F06">
        <w:rPr>
          <w:rFonts w:ascii="Arial" w:hAnsi="Arial" w:cs="Arial"/>
        </w:rPr>
        <w:t>heart</w:t>
      </w:r>
      <w:proofErr w:type="gramEnd"/>
      <w:r w:rsidRPr="00B22F06">
        <w:rPr>
          <w:rFonts w:ascii="Arial" w:hAnsi="Arial" w:cs="Arial"/>
        </w:rPr>
        <w:t xml:space="preserve"> and hands model (Youth Sport Trust, 2014). AFPE (2014), suggest that for assessments to be effective within PE they should engage, </w:t>
      </w:r>
      <w:proofErr w:type="gramStart"/>
      <w:r w:rsidRPr="00B22F06">
        <w:rPr>
          <w:rFonts w:ascii="Arial" w:hAnsi="Arial" w:cs="Arial"/>
        </w:rPr>
        <w:t>encourage</w:t>
      </w:r>
      <w:proofErr w:type="gramEnd"/>
      <w:r w:rsidRPr="00B22F06">
        <w:rPr>
          <w:rFonts w:ascii="Arial" w:hAnsi="Arial" w:cs="Arial"/>
        </w:rPr>
        <w:t xml:space="preserve"> and inspire pupils to develop their confidence and creativity while also becoming capable learners (Welsh Government, 2020). To add to this, research suggests that the use of assessments in PE is essential as it provides information on the pupil’s strengths and areas for improvements, which allows teachers to accommodate future planning to aid pupils’ development (Bailey, 2001; </w:t>
      </w:r>
      <w:proofErr w:type="spellStart"/>
      <w:r w:rsidRPr="00B22F06">
        <w:rPr>
          <w:rFonts w:ascii="Arial" w:hAnsi="Arial" w:cs="Arial"/>
        </w:rPr>
        <w:t>Borghouts</w:t>
      </w:r>
      <w:proofErr w:type="spellEnd"/>
      <w:r w:rsidRPr="00B22F06">
        <w:rPr>
          <w:rFonts w:ascii="Arial" w:hAnsi="Arial" w:cs="Arial"/>
        </w:rPr>
        <w:t xml:space="preserve">, Slingerland, &amp; </w:t>
      </w:r>
      <w:proofErr w:type="spellStart"/>
      <w:r w:rsidRPr="00B22F06">
        <w:rPr>
          <w:rFonts w:ascii="Arial" w:hAnsi="Arial" w:cs="Arial"/>
        </w:rPr>
        <w:t>Haerens</w:t>
      </w:r>
      <w:proofErr w:type="spellEnd"/>
      <w:r w:rsidRPr="00B22F06">
        <w:rPr>
          <w:rFonts w:ascii="Arial" w:hAnsi="Arial" w:cs="Arial"/>
        </w:rPr>
        <w:t xml:space="preserve">, 2017; O’NEILL &amp; OCKMORE, 2006). There are two different types of assessment used throughout PE known as formative, ongoing feedback provided to the learner throughout the course of the year within different lessons. This type of feedback is crucial as it provides pupils with constructive feedback that they can utilise to improve to the best of their ability (Capel, &amp; Whitehead, 2004). The other type of assessment is summative which is carried out at the end of the year to give a final grade and measure a pupil's overall progress (Capel, &amp; Whitehead, 2004). Throughout lessons. Throughout PE there are different domains of learning and teaching which can be broken down into three categories according to Bloom (1956), there are known as physical, </w:t>
      </w:r>
      <w:proofErr w:type="gramStart"/>
      <w:r w:rsidRPr="00B22F06">
        <w:rPr>
          <w:rFonts w:ascii="Arial" w:hAnsi="Arial" w:cs="Arial"/>
        </w:rPr>
        <w:t>affective</w:t>
      </w:r>
      <w:proofErr w:type="gramEnd"/>
      <w:r w:rsidRPr="00B22F06">
        <w:rPr>
          <w:rFonts w:ascii="Arial" w:hAnsi="Arial" w:cs="Arial"/>
        </w:rPr>
        <w:t xml:space="preserve"> and cognitive. </w:t>
      </w:r>
    </w:p>
    <w:p w14:paraId="6145CE36" w14:textId="77777777" w:rsidR="00E11116" w:rsidRPr="00B22F06" w:rsidRDefault="00E11116" w:rsidP="00E11116">
      <w:pPr>
        <w:spacing w:line="360" w:lineRule="auto"/>
        <w:jc w:val="both"/>
        <w:rPr>
          <w:rFonts w:ascii="Arial" w:hAnsi="Arial" w:cs="Arial"/>
        </w:rPr>
      </w:pPr>
    </w:p>
    <w:p w14:paraId="4E04EB0C" w14:textId="77777777" w:rsidR="00E11116" w:rsidRPr="00B22F06" w:rsidRDefault="00E11116" w:rsidP="00E11116">
      <w:pPr>
        <w:spacing w:line="360" w:lineRule="auto"/>
        <w:jc w:val="both"/>
        <w:rPr>
          <w:rFonts w:ascii="Arial" w:hAnsi="Arial" w:cs="Arial"/>
        </w:rPr>
      </w:pPr>
      <w:r w:rsidRPr="00B22F06">
        <w:rPr>
          <w:rFonts w:ascii="Arial" w:hAnsi="Arial" w:cs="Arial"/>
        </w:rPr>
        <w:t>The domains of learning can be applied when delivered by using the Hands, physical development (psychomotor), Heart, communication (affective) and Head, knowledge and understanding (Cognitive) model. This approach is used throughout PE to create a successful assessment and delivery (Hansen, 2008). To add to this, it gives a starting point for developing the pupil holistically (Youth Sport Trust, 2014). However, due to the average class size in the United Kingdom (</w:t>
      </w:r>
      <w:proofErr w:type="spellStart"/>
      <w:r w:rsidRPr="00B22F06">
        <w:rPr>
          <w:rFonts w:ascii="Arial" w:hAnsi="Arial" w:cs="Arial"/>
        </w:rPr>
        <w:t>Uk</w:t>
      </w:r>
      <w:proofErr w:type="spellEnd"/>
      <w:r w:rsidRPr="00B22F06">
        <w:rPr>
          <w:rFonts w:ascii="Arial" w:hAnsi="Arial" w:cs="Arial"/>
        </w:rPr>
        <w:t>) being twenty-six incorporating all three domains of learning can be somewhat challenging (Gov.UK, 2022; Hansen, 2008; Bailey et al, 2009). On the other hand, PE research shows that teachers will rarely focus on one sole domain. Despite activities having a strong focus on one singular domain, other domains will be present within lessons even though not as prominently which Metzler (2011) states as “domain interaction”. These domains were introduced by Bloom (1956) and are still currently being used.</w:t>
      </w:r>
    </w:p>
    <w:p w14:paraId="2DBA07BF" w14:textId="77777777" w:rsidR="00E11116" w:rsidRPr="00E11116" w:rsidRDefault="00E11116" w:rsidP="00E11116">
      <w:pPr>
        <w:spacing w:line="360" w:lineRule="auto"/>
        <w:jc w:val="both"/>
        <w:rPr>
          <w:rFonts w:ascii="Arial" w:hAnsi="Arial" w:cs="Arial"/>
          <w:u w:val="single"/>
        </w:rPr>
      </w:pPr>
    </w:p>
    <w:p w14:paraId="54C802CD" w14:textId="77777777" w:rsidR="00E11116" w:rsidRPr="00E11116" w:rsidRDefault="00E11116" w:rsidP="00E11116">
      <w:pPr>
        <w:spacing w:line="360" w:lineRule="auto"/>
        <w:jc w:val="both"/>
        <w:rPr>
          <w:rFonts w:ascii="Arial" w:hAnsi="Arial" w:cs="Arial"/>
          <w:u w:val="single"/>
        </w:rPr>
      </w:pPr>
      <w:r w:rsidRPr="00E11116">
        <w:rPr>
          <w:rFonts w:ascii="Arial" w:hAnsi="Arial" w:cs="Arial"/>
          <w:u w:val="single"/>
        </w:rPr>
        <w:t xml:space="preserve">Psychomotor Domain </w:t>
      </w:r>
    </w:p>
    <w:p w14:paraId="18205934" w14:textId="77777777" w:rsidR="00E11116" w:rsidRPr="00B22F06" w:rsidRDefault="00E11116" w:rsidP="00E11116">
      <w:pPr>
        <w:spacing w:line="360" w:lineRule="auto"/>
        <w:jc w:val="both"/>
        <w:rPr>
          <w:rFonts w:ascii="Arial" w:hAnsi="Arial" w:cs="Arial"/>
        </w:rPr>
      </w:pPr>
      <w:r w:rsidRPr="00B22F06">
        <w:rPr>
          <w:rFonts w:ascii="Arial" w:hAnsi="Arial" w:cs="Arial"/>
        </w:rPr>
        <w:t xml:space="preserve">This domain can be defined as “the development of physical skills and abilities”. Learning occurs through physical demonstration and movement. The skills learnt from this domain may be simple, or complex, and fine or gross motions can be involved (Metzler, 2011, p.60). Fine motor skills are </w:t>
      </w:r>
      <w:r w:rsidRPr="00B22F06">
        <w:rPr>
          <w:rFonts w:ascii="Arial" w:hAnsi="Arial" w:cs="Arial"/>
        </w:rPr>
        <w:lastRenderedPageBreak/>
        <w:t>those skills that require the use of small groups of muscles that are needed to move objects, an example of this would be hand-eye coordination (</w:t>
      </w:r>
      <w:proofErr w:type="spellStart"/>
      <w:r w:rsidRPr="00B22F06">
        <w:rPr>
          <w:rFonts w:ascii="Arial" w:hAnsi="Arial" w:cs="Arial"/>
        </w:rPr>
        <w:t>Gallahue</w:t>
      </w:r>
      <w:proofErr w:type="spellEnd"/>
      <w:r w:rsidRPr="00B22F06">
        <w:rPr>
          <w:rFonts w:ascii="Arial" w:hAnsi="Arial" w:cs="Arial"/>
        </w:rPr>
        <w:t>, Ozmun and Goodway, 2012). However gross motor skills are fundamental skills of movement which consist of stability skills (balancing), locomotor skills (running) and object manipulation skills (</w:t>
      </w:r>
      <w:proofErr w:type="spellStart"/>
      <w:r w:rsidRPr="00B22F06">
        <w:rPr>
          <w:rFonts w:ascii="Arial" w:hAnsi="Arial" w:cs="Arial"/>
        </w:rPr>
        <w:t>Veldman</w:t>
      </w:r>
      <w:proofErr w:type="spellEnd"/>
      <w:r w:rsidRPr="00B22F06">
        <w:rPr>
          <w:rFonts w:ascii="Arial" w:hAnsi="Arial" w:cs="Arial"/>
        </w:rPr>
        <w:t xml:space="preserve"> et al, 2019). </w:t>
      </w:r>
    </w:p>
    <w:p w14:paraId="2C0AD47E" w14:textId="77777777" w:rsidR="00E11116" w:rsidRPr="00B22F06" w:rsidRDefault="00E11116" w:rsidP="00E11116">
      <w:pPr>
        <w:spacing w:line="360" w:lineRule="auto"/>
        <w:jc w:val="both"/>
        <w:rPr>
          <w:rFonts w:ascii="Arial" w:hAnsi="Arial" w:cs="Arial"/>
        </w:rPr>
      </w:pPr>
    </w:p>
    <w:p w14:paraId="3686ACE2" w14:textId="77777777" w:rsidR="00E11116" w:rsidRPr="00B22F06" w:rsidRDefault="00E11116" w:rsidP="00E11116">
      <w:pPr>
        <w:spacing w:line="360" w:lineRule="auto"/>
        <w:jc w:val="both"/>
        <w:rPr>
          <w:rFonts w:ascii="Arial" w:hAnsi="Arial" w:cs="Arial"/>
        </w:rPr>
      </w:pPr>
      <w:r w:rsidRPr="00B22F06">
        <w:rPr>
          <w:rFonts w:ascii="Arial" w:hAnsi="Arial" w:cs="Arial"/>
        </w:rPr>
        <w:t xml:space="preserve">The most traditional way of testing in this domain is the method of fitness testing, which typically includes, the bleep test, anaerobic sprint test, vertical jump tests etc (Cale et al 2014; Harris and Cale 2006). There are numerous different debates surrounding the idea of fitness testing in children. Advocates argue that there are a variety of different benefits of fitness testing children such as motivating pupils, allowing teachers to identify the pupils' strengths and weaknesses, improving both cognitive and affective learning, promoting pupils to live a healthy lifestyle and allowing for self-monitoring (Whitehead et al 1990; Pate 1994; Keating and Silverman, 2004; Cale et al, 2014). On the other hand, research has suggested that fitness testing may have a negative effect on pupils’ confidence, may thwart pupils’ motivation, this could sometimes lead to </w:t>
      </w:r>
      <w:proofErr w:type="gramStart"/>
      <w:r w:rsidRPr="00B22F06">
        <w:rPr>
          <w:rFonts w:ascii="Arial" w:hAnsi="Arial" w:cs="Arial"/>
        </w:rPr>
        <w:t>bullying</w:t>
      </w:r>
      <w:proofErr w:type="gramEnd"/>
      <w:r w:rsidRPr="00B22F06">
        <w:rPr>
          <w:rFonts w:ascii="Arial" w:hAnsi="Arial" w:cs="Arial"/>
        </w:rPr>
        <w:t xml:space="preserve"> and it’s not sports specific (Evans et al, 2008; Garrett and Wrench, 2008; </w:t>
      </w:r>
      <w:proofErr w:type="spellStart"/>
      <w:r w:rsidRPr="00B22F06">
        <w:rPr>
          <w:rFonts w:ascii="Arial" w:hAnsi="Arial" w:cs="Arial"/>
        </w:rPr>
        <w:t>Skyes</w:t>
      </w:r>
      <w:proofErr w:type="spellEnd"/>
      <w:r w:rsidRPr="00B22F06">
        <w:rPr>
          <w:rFonts w:ascii="Arial" w:hAnsi="Arial" w:cs="Arial"/>
        </w:rPr>
        <w:t xml:space="preserve"> and McPhail, 2008). </w:t>
      </w:r>
    </w:p>
    <w:p w14:paraId="67A31C09" w14:textId="77777777" w:rsidR="00E11116" w:rsidRPr="00E11116" w:rsidRDefault="00E11116" w:rsidP="00E11116">
      <w:pPr>
        <w:spacing w:line="360" w:lineRule="auto"/>
        <w:jc w:val="both"/>
        <w:rPr>
          <w:rFonts w:ascii="Arial" w:hAnsi="Arial" w:cs="Arial"/>
          <w:u w:val="single"/>
        </w:rPr>
      </w:pPr>
    </w:p>
    <w:p w14:paraId="77777F79" w14:textId="77777777" w:rsidR="00E11116" w:rsidRPr="00E11116" w:rsidRDefault="00E11116" w:rsidP="00E11116">
      <w:pPr>
        <w:spacing w:line="360" w:lineRule="auto"/>
        <w:jc w:val="both"/>
        <w:rPr>
          <w:rFonts w:ascii="Arial" w:hAnsi="Arial" w:cs="Arial"/>
          <w:u w:val="single"/>
        </w:rPr>
      </w:pPr>
      <w:r w:rsidRPr="00E11116">
        <w:rPr>
          <w:rFonts w:ascii="Arial" w:hAnsi="Arial" w:cs="Arial"/>
          <w:u w:val="single"/>
        </w:rPr>
        <w:t xml:space="preserve">Affective Domain </w:t>
      </w:r>
    </w:p>
    <w:p w14:paraId="3E624EFA" w14:textId="77777777" w:rsidR="00E11116" w:rsidRPr="00B22F06" w:rsidRDefault="00E11116" w:rsidP="00E11116">
      <w:pPr>
        <w:spacing w:line="360" w:lineRule="auto"/>
        <w:jc w:val="both"/>
        <w:rPr>
          <w:rFonts w:ascii="Arial" w:hAnsi="Arial" w:cs="Arial"/>
        </w:rPr>
      </w:pPr>
      <w:r w:rsidRPr="00B22F06">
        <w:rPr>
          <w:rFonts w:ascii="Arial" w:hAnsi="Arial" w:cs="Arial"/>
        </w:rPr>
        <w:t xml:space="preserve">Learning about emotions, attitudes, feelings, </w:t>
      </w:r>
      <w:proofErr w:type="gramStart"/>
      <w:r w:rsidRPr="00B22F06">
        <w:rPr>
          <w:rFonts w:ascii="Arial" w:hAnsi="Arial" w:cs="Arial"/>
        </w:rPr>
        <w:t>appreciation</w:t>
      </w:r>
      <w:proofErr w:type="gramEnd"/>
      <w:r w:rsidRPr="00B22F06">
        <w:rPr>
          <w:rFonts w:ascii="Arial" w:hAnsi="Arial" w:cs="Arial"/>
        </w:rPr>
        <w:t xml:space="preserve"> and motivation is part of the affective domain (Hoque,2016; Metzler, 2011). This learning might be personal or about others, and it entails the development of a variety of skills that are useful not just in PE but also in everyday life (Hoque, 2016). This domain allows pupils to learn about the value of working as part of a team (developing leadership abilities) and the notion of winning and losing. The affective domain was the least assessed in the former Welsh curriculum (DCELLS, 2008). Research shows that learning in this domain can be difficult to monitor and assess since the results of such learning are personal (Metzler, 2011).</w:t>
      </w:r>
    </w:p>
    <w:p w14:paraId="5C7C96C6" w14:textId="77777777" w:rsidR="00E11116" w:rsidRPr="00E11116" w:rsidRDefault="00E11116" w:rsidP="00E11116">
      <w:pPr>
        <w:spacing w:line="360" w:lineRule="auto"/>
        <w:jc w:val="both"/>
        <w:rPr>
          <w:rFonts w:ascii="Arial" w:hAnsi="Arial" w:cs="Arial"/>
          <w:u w:val="single"/>
        </w:rPr>
      </w:pPr>
    </w:p>
    <w:p w14:paraId="32B10E7C" w14:textId="77777777" w:rsidR="00E11116" w:rsidRPr="00E11116" w:rsidRDefault="00E11116" w:rsidP="00E11116">
      <w:pPr>
        <w:spacing w:line="360" w:lineRule="auto"/>
        <w:jc w:val="both"/>
        <w:rPr>
          <w:rFonts w:ascii="Arial" w:hAnsi="Arial" w:cs="Arial"/>
          <w:u w:val="single"/>
        </w:rPr>
      </w:pPr>
      <w:r w:rsidRPr="00E11116">
        <w:rPr>
          <w:rFonts w:ascii="Arial" w:hAnsi="Arial" w:cs="Arial"/>
          <w:u w:val="single"/>
        </w:rPr>
        <w:t>Cognitive Domain</w:t>
      </w:r>
    </w:p>
    <w:p w14:paraId="4D857BBF" w14:textId="77777777" w:rsidR="00E11116" w:rsidRPr="00B22F06" w:rsidRDefault="00E11116" w:rsidP="00E11116">
      <w:pPr>
        <w:spacing w:line="360" w:lineRule="auto"/>
        <w:jc w:val="both"/>
        <w:rPr>
          <w:rFonts w:ascii="Arial" w:hAnsi="Arial" w:cs="Arial"/>
        </w:rPr>
      </w:pPr>
      <w:r w:rsidRPr="00B22F06">
        <w:rPr>
          <w:rFonts w:ascii="Arial" w:hAnsi="Arial" w:cs="Arial"/>
        </w:rPr>
        <w:t xml:space="preserve">The cognitive domain is associated with the acquisition of knowledge awareness of a certain topic (Metzler, 2011; Bloom et al, 1956). This domain is important as it allows pupils to establish both the norms and responsibilities that are necessary for a certain activity or sport. To add to this the cognitive domain allows pupils to devise strategies, tactics and decipher challenges </w:t>
      </w:r>
      <w:proofErr w:type="gramStart"/>
      <w:r w:rsidRPr="00B22F06">
        <w:rPr>
          <w:rFonts w:ascii="Arial" w:hAnsi="Arial" w:cs="Arial"/>
        </w:rPr>
        <w:t>in order to</w:t>
      </w:r>
      <w:proofErr w:type="gramEnd"/>
      <w:r w:rsidRPr="00B22F06">
        <w:rPr>
          <w:rFonts w:ascii="Arial" w:hAnsi="Arial" w:cs="Arial"/>
        </w:rPr>
        <w:t xml:space="preserve"> achieve a task (Bloom et al, 1956). </w:t>
      </w:r>
    </w:p>
    <w:p w14:paraId="14E919EB" w14:textId="77777777" w:rsidR="00E11116" w:rsidRPr="00B22F06" w:rsidRDefault="00E11116" w:rsidP="00E11116">
      <w:pPr>
        <w:spacing w:line="360" w:lineRule="auto"/>
        <w:jc w:val="both"/>
        <w:rPr>
          <w:rFonts w:ascii="Arial" w:hAnsi="Arial" w:cs="Arial"/>
        </w:rPr>
      </w:pPr>
    </w:p>
    <w:p w14:paraId="4D940371" w14:textId="77777777" w:rsidR="00E11116" w:rsidRPr="00B22F06" w:rsidRDefault="00E11116" w:rsidP="00E11116">
      <w:pPr>
        <w:spacing w:line="360" w:lineRule="auto"/>
        <w:jc w:val="both"/>
        <w:rPr>
          <w:rFonts w:ascii="Arial" w:hAnsi="Arial" w:cs="Arial"/>
        </w:rPr>
      </w:pPr>
      <w:r w:rsidRPr="00B22F06">
        <w:rPr>
          <w:rFonts w:ascii="Arial" w:hAnsi="Arial" w:cs="Arial"/>
        </w:rPr>
        <w:t xml:space="preserve">When pupils start GCSE or A-levels the most traditional way to assess this domain is </w:t>
      </w:r>
      <w:proofErr w:type="gramStart"/>
      <w:r w:rsidRPr="00B22F06">
        <w:rPr>
          <w:rFonts w:ascii="Arial" w:hAnsi="Arial" w:cs="Arial"/>
        </w:rPr>
        <w:t>by the use of</w:t>
      </w:r>
      <w:proofErr w:type="gramEnd"/>
      <w:r w:rsidRPr="00B22F06">
        <w:rPr>
          <w:rFonts w:ascii="Arial" w:hAnsi="Arial" w:cs="Arial"/>
        </w:rPr>
        <w:t xml:space="preserve"> an exam, where pupils are asked a variety of questions both multiple-choice, short and long answer questions on topics they have learnt throughout the year, examples of this include anatomy and physiology, sports psychology and health fitness and wellbeing (AQA, 2022). However, younger </w:t>
      </w:r>
      <w:r w:rsidRPr="00B22F06">
        <w:rPr>
          <w:rFonts w:ascii="Arial" w:hAnsi="Arial" w:cs="Arial"/>
        </w:rPr>
        <w:lastRenderedPageBreak/>
        <w:t xml:space="preserve">pupils may be assessed using different models such as the head, </w:t>
      </w:r>
      <w:proofErr w:type="gramStart"/>
      <w:r w:rsidRPr="00B22F06">
        <w:rPr>
          <w:rFonts w:ascii="Arial" w:hAnsi="Arial" w:cs="Arial"/>
        </w:rPr>
        <w:t>heart</w:t>
      </w:r>
      <w:proofErr w:type="gramEnd"/>
      <w:r w:rsidRPr="00B22F06">
        <w:rPr>
          <w:rFonts w:ascii="Arial" w:hAnsi="Arial" w:cs="Arial"/>
        </w:rPr>
        <w:t xml:space="preserve"> or hands or even through the use of questioning (Youth Sport Trust, 2014). The use of questioning throughout PE is crucial and has a variety of purposes such as evaluating pupils’ knowledge and understanding as well as helping pupils learn sports-specific terminology. As previously mentioned, the average class size in PE is twenty-six meaning that teachers may find it difficult to use effective questioning for everyone (Gov.UK, 2022, Nappi, 2017). However, with the use of technology within schools, the use of apps in the classroom allows teachers to measure every pupil’s understanding using questioning as well as allowing pupils to learn in a different yet inclusive way (Goodyear et al, 2016). An example of an app commonly used in schools is ‘Socrative’, which is an online platform, which allows teachers to create quizzes incorporating a range of multiple-choice, </w:t>
      </w:r>
      <w:proofErr w:type="gramStart"/>
      <w:r w:rsidRPr="00B22F06">
        <w:rPr>
          <w:rFonts w:ascii="Arial" w:hAnsi="Arial" w:cs="Arial"/>
        </w:rPr>
        <w:t>true</w:t>
      </w:r>
      <w:proofErr w:type="gramEnd"/>
      <w:r w:rsidRPr="00B22F06">
        <w:rPr>
          <w:rFonts w:ascii="Arial" w:hAnsi="Arial" w:cs="Arial"/>
        </w:rPr>
        <w:t xml:space="preserve"> or false or one-sentence answers which teachers will use to evaluate the understanding of the pupils of the topic in hand (Socrative, 2022).</w:t>
      </w:r>
    </w:p>
    <w:p w14:paraId="4254F34C" w14:textId="77777777" w:rsidR="00E11116" w:rsidRPr="00B22F06" w:rsidRDefault="00E11116" w:rsidP="00E11116">
      <w:pPr>
        <w:spacing w:line="360" w:lineRule="auto"/>
        <w:jc w:val="both"/>
        <w:rPr>
          <w:rFonts w:ascii="Arial" w:hAnsi="Arial" w:cs="Arial"/>
        </w:rPr>
      </w:pPr>
    </w:p>
    <w:p w14:paraId="50067E01" w14:textId="77777777" w:rsidR="00E11116" w:rsidRPr="00E11116" w:rsidRDefault="00E11116" w:rsidP="00E11116">
      <w:pPr>
        <w:spacing w:line="360" w:lineRule="auto"/>
        <w:jc w:val="both"/>
        <w:rPr>
          <w:rFonts w:ascii="Arial" w:hAnsi="Arial" w:cs="Arial"/>
          <w:u w:val="single"/>
        </w:rPr>
      </w:pPr>
      <w:r w:rsidRPr="00E11116">
        <w:rPr>
          <w:rFonts w:ascii="Arial" w:hAnsi="Arial" w:cs="Arial"/>
          <w:u w:val="single"/>
        </w:rPr>
        <w:t xml:space="preserve">An alternative way of measuring these domains </w:t>
      </w:r>
    </w:p>
    <w:p w14:paraId="241CCC93" w14:textId="77777777" w:rsidR="00E11116" w:rsidRPr="00B22F06" w:rsidRDefault="00E11116" w:rsidP="00E11116">
      <w:pPr>
        <w:spacing w:line="360" w:lineRule="auto"/>
        <w:jc w:val="both"/>
        <w:rPr>
          <w:rFonts w:ascii="Arial" w:hAnsi="Arial" w:cs="Arial"/>
        </w:rPr>
      </w:pPr>
      <w:r w:rsidRPr="00B22F06">
        <w:rPr>
          <w:rFonts w:ascii="Arial" w:hAnsi="Arial" w:cs="Arial"/>
        </w:rPr>
        <w:t>The most traditional way to teach PE is by using a specific sport such as netball or football, where pupils learn different techniques for that sport and then play a match at the end. However, research from Hansen (2008) suggests that even though this type of learning is enjoyable for pupils because they are with their friends it is not fully inclusive and there is no significant learning going on. To improve this, a model-based approach may be seen to be the best solution (Kirk, 2013). Researchers have developed a range of alternative models within this approach that has been shown to be useful regarding understanding and meeting the needs of a pupil (Kirk, 2013; Metzler, 2011). Unlike traditional PE teaching techniques, these new approaches and models allow pupils to participate in decision making whilst simultaneously promoting social and cognitive development. These methods are also inclusive because students may practice and learn several various ways to complete a task, allowing them to choose what they think is best for them.</w:t>
      </w:r>
    </w:p>
    <w:p w14:paraId="7FE0DF91" w14:textId="77777777" w:rsidR="00E11116" w:rsidRPr="00B22F06" w:rsidRDefault="00E11116" w:rsidP="00E11116">
      <w:pPr>
        <w:spacing w:line="360" w:lineRule="auto"/>
        <w:jc w:val="both"/>
        <w:rPr>
          <w:rFonts w:ascii="Arial" w:hAnsi="Arial" w:cs="Arial"/>
        </w:rPr>
      </w:pPr>
    </w:p>
    <w:p w14:paraId="70EDB868" w14:textId="77777777" w:rsidR="00E11116" w:rsidRPr="00B22F06" w:rsidRDefault="00E11116" w:rsidP="00E11116">
      <w:pPr>
        <w:spacing w:line="360" w:lineRule="auto"/>
        <w:jc w:val="both"/>
        <w:rPr>
          <w:rFonts w:ascii="Arial" w:hAnsi="Arial" w:cs="Arial"/>
        </w:rPr>
      </w:pPr>
      <w:r w:rsidRPr="00B22F06">
        <w:rPr>
          <w:rFonts w:ascii="Arial" w:hAnsi="Arial" w:cs="Arial"/>
        </w:rPr>
        <w:t xml:space="preserve">The sports education model, developed by Siedentop (1994), aims to educate pupils about skills, teamwork, and the importance of each activity. It also demonstrates that when this sort of approach is applied throughout lessons, it generates a genuine and engaging experience for all pupils (Kirk, 2013). The Sport Education model promotes pupils learning outcomes that will incorporate the three domains of learning (Metzler,2011). Despite one domain being the focus for study in particular lessons, in general, a balance of each domain will be present throughout this model (Metzler, 2011). The sports education model will be prominent by both coach and athlete within a competitive environment. For example, during a competitive game, a coach will have to establish strategies and tactics (cognitive) set out </w:t>
      </w:r>
      <w:proofErr w:type="gramStart"/>
      <w:r w:rsidRPr="00B22F06">
        <w:rPr>
          <w:rFonts w:ascii="Arial" w:hAnsi="Arial" w:cs="Arial"/>
        </w:rPr>
        <w:t>in order to</w:t>
      </w:r>
      <w:proofErr w:type="gramEnd"/>
      <w:r w:rsidRPr="00B22F06">
        <w:rPr>
          <w:rFonts w:ascii="Arial" w:hAnsi="Arial" w:cs="Arial"/>
        </w:rPr>
        <w:t xml:space="preserve"> win the game, as well as team leadership on the side-line (affective) if tactics need to be changed throughout the game. To add to this, a player in a competitive game situation will have to understand and utilise the strategies and tactics set out by the coach (cognitive), also a player may have to encourage and motivate their team to follow the </w:t>
      </w:r>
      <w:r w:rsidRPr="00B22F06">
        <w:rPr>
          <w:rFonts w:ascii="Arial" w:hAnsi="Arial" w:cs="Arial"/>
        </w:rPr>
        <w:lastRenderedPageBreak/>
        <w:t xml:space="preserve">tactics consistently (affective), and when the player is performing, they will then develop the psychomotor domain.  </w:t>
      </w:r>
    </w:p>
    <w:p w14:paraId="6AC85C00" w14:textId="77777777" w:rsidR="00E11116" w:rsidRPr="00B22F06" w:rsidRDefault="00E11116" w:rsidP="00E11116">
      <w:pPr>
        <w:spacing w:line="360" w:lineRule="auto"/>
        <w:jc w:val="both"/>
        <w:rPr>
          <w:rFonts w:ascii="Arial" w:hAnsi="Arial" w:cs="Arial"/>
        </w:rPr>
      </w:pPr>
    </w:p>
    <w:p w14:paraId="237E4D55" w14:textId="77777777" w:rsidR="00E11116" w:rsidRPr="00B22F06" w:rsidRDefault="00E11116" w:rsidP="00E11116">
      <w:pPr>
        <w:spacing w:line="360" w:lineRule="auto"/>
        <w:jc w:val="both"/>
        <w:rPr>
          <w:rFonts w:ascii="Arial" w:hAnsi="Arial" w:cs="Arial"/>
        </w:rPr>
      </w:pPr>
      <w:r w:rsidRPr="00B22F06">
        <w:rPr>
          <w:rFonts w:ascii="Arial" w:hAnsi="Arial" w:cs="Arial"/>
        </w:rPr>
        <w:t xml:space="preserve">To conclude, the domains of learning using the head, heart and hands model were chosen to reinforce this rubric (appendix 1, Youth Sport Trust, 2014), </w:t>
      </w:r>
      <w:proofErr w:type="gramStart"/>
      <w:r w:rsidRPr="00B22F06">
        <w:rPr>
          <w:rFonts w:ascii="Arial" w:hAnsi="Arial" w:cs="Arial"/>
        </w:rPr>
        <w:t>due to the fact that</w:t>
      </w:r>
      <w:proofErr w:type="gramEnd"/>
      <w:r w:rsidRPr="00B22F06">
        <w:rPr>
          <w:rFonts w:ascii="Arial" w:hAnsi="Arial" w:cs="Arial"/>
        </w:rPr>
        <w:t xml:space="preserve"> a PE curriculum that integrates all three domains is seen to be the most effective (Hansen, 2008). Even though there is more of a ‘traditional’ way of teaching these domains, </w:t>
      </w:r>
      <w:proofErr w:type="gramStart"/>
      <w:r w:rsidRPr="00B22F06">
        <w:rPr>
          <w:rFonts w:ascii="Arial" w:hAnsi="Arial" w:cs="Arial"/>
        </w:rPr>
        <w:t>in order to</w:t>
      </w:r>
      <w:proofErr w:type="gramEnd"/>
      <w:r w:rsidRPr="00B22F06">
        <w:rPr>
          <w:rFonts w:ascii="Arial" w:hAnsi="Arial" w:cs="Arial"/>
        </w:rPr>
        <w:t xml:space="preserve"> incorporate all pupils, teachers should consider alternative ways such as the use of sports-based models to ensure that all pupils are catered for and included within the lesson.  </w:t>
      </w:r>
    </w:p>
    <w:p w14:paraId="3F698DEC" w14:textId="3C4571B3" w:rsidR="00E11116" w:rsidRDefault="00E11116" w:rsidP="00E11116">
      <w:pPr>
        <w:spacing w:line="360" w:lineRule="auto"/>
        <w:jc w:val="both"/>
        <w:rPr>
          <w:rFonts w:ascii="Arial" w:hAnsi="Arial" w:cs="Arial"/>
        </w:rPr>
      </w:pPr>
    </w:p>
    <w:p w14:paraId="4F27C3E8" w14:textId="439379FE" w:rsidR="00E11116" w:rsidRDefault="00E11116" w:rsidP="00E11116">
      <w:pPr>
        <w:spacing w:line="360" w:lineRule="auto"/>
        <w:jc w:val="both"/>
        <w:rPr>
          <w:rFonts w:ascii="Arial" w:hAnsi="Arial" w:cs="Arial"/>
        </w:rPr>
      </w:pPr>
    </w:p>
    <w:p w14:paraId="0BBBCF88" w14:textId="3F15481B" w:rsidR="00E11116" w:rsidRDefault="00E11116" w:rsidP="00E11116">
      <w:pPr>
        <w:spacing w:line="360" w:lineRule="auto"/>
        <w:jc w:val="both"/>
        <w:rPr>
          <w:rFonts w:ascii="Arial" w:hAnsi="Arial" w:cs="Arial"/>
        </w:rPr>
      </w:pPr>
    </w:p>
    <w:p w14:paraId="2E7C1A63" w14:textId="6A0D14FD" w:rsidR="00E11116" w:rsidRDefault="00E11116" w:rsidP="00E11116">
      <w:pPr>
        <w:spacing w:line="360" w:lineRule="auto"/>
        <w:jc w:val="both"/>
        <w:rPr>
          <w:rFonts w:ascii="Arial" w:hAnsi="Arial" w:cs="Arial"/>
        </w:rPr>
      </w:pPr>
    </w:p>
    <w:p w14:paraId="12EB23A0" w14:textId="61C27250" w:rsidR="00E11116" w:rsidRDefault="00E11116" w:rsidP="00E11116">
      <w:pPr>
        <w:spacing w:line="360" w:lineRule="auto"/>
        <w:jc w:val="both"/>
        <w:rPr>
          <w:rFonts w:ascii="Arial" w:hAnsi="Arial" w:cs="Arial"/>
        </w:rPr>
      </w:pPr>
    </w:p>
    <w:p w14:paraId="7BA841F2" w14:textId="00F6EDC9" w:rsidR="00E11116" w:rsidRDefault="00E11116" w:rsidP="00E11116">
      <w:pPr>
        <w:spacing w:line="360" w:lineRule="auto"/>
        <w:jc w:val="both"/>
        <w:rPr>
          <w:rFonts w:ascii="Arial" w:hAnsi="Arial" w:cs="Arial"/>
        </w:rPr>
      </w:pPr>
    </w:p>
    <w:p w14:paraId="1C0CD7B7" w14:textId="33BC5AF4" w:rsidR="00E11116" w:rsidRDefault="00E11116" w:rsidP="00E11116">
      <w:pPr>
        <w:spacing w:line="360" w:lineRule="auto"/>
        <w:jc w:val="both"/>
        <w:rPr>
          <w:rFonts w:ascii="Arial" w:hAnsi="Arial" w:cs="Arial"/>
        </w:rPr>
      </w:pPr>
    </w:p>
    <w:p w14:paraId="5BFA0EF4" w14:textId="231C93B3" w:rsidR="00E11116" w:rsidRDefault="00E11116" w:rsidP="00E11116">
      <w:pPr>
        <w:spacing w:line="360" w:lineRule="auto"/>
        <w:jc w:val="both"/>
        <w:rPr>
          <w:rFonts w:ascii="Arial" w:hAnsi="Arial" w:cs="Arial"/>
        </w:rPr>
      </w:pPr>
    </w:p>
    <w:p w14:paraId="1A5B0F26" w14:textId="3260E578" w:rsidR="00E11116" w:rsidRDefault="00E11116" w:rsidP="00E11116">
      <w:pPr>
        <w:spacing w:line="360" w:lineRule="auto"/>
        <w:jc w:val="both"/>
        <w:rPr>
          <w:rFonts w:ascii="Arial" w:hAnsi="Arial" w:cs="Arial"/>
        </w:rPr>
      </w:pPr>
    </w:p>
    <w:p w14:paraId="4A4FFD11" w14:textId="79AC5229" w:rsidR="00E11116" w:rsidRDefault="00E11116" w:rsidP="00E11116">
      <w:pPr>
        <w:spacing w:line="360" w:lineRule="auto"/>
        <w:jc w:val="both"/>
        <w:rPr>
          <w:rFonts w:ascii="Arial" w:hAnsi="Arial" w:cs="Arial"/>
        </w:rPr>
      </w:pPr>
    </w:p>
    <w:p w14:paraId="62D8D8B1" w14:textId="33FDEA6C" w:rsidR="00E11116" w:rsidRDefault="00E11116" w:rsidP="00E11116">
      <w:pPr>
        <w:spacing w:line="360" w:lineRule="auto"/>
        <w:jc w:val="both"/>
        <w:rPr>
          <w:rFonts w:ascii="Arial" w:hAnsi="Arial" w:cs="Arial"/>
        </w:rPr>
      </w:pPr>
    </w:p>
    <w:p w14:paraId="2F170F32" w14:textId="22AEC277" w:rsidR="00E11116" w:rsidRDefault="00E11116" w:rsidP="00E11116">
      <w:pPr>
        <w:spacing w:line="360" w:lineRule="auto"/>
        <w:jc w:val="both"/>
        <w:rPr>
          <w:rFonts w:ascii="Arial" w:hAnsi="Arial" w:cs="Arial"/>
        </w:rPr>
      </w:pPr>
    </w:p>
    <w:p w14:paraId="256705C8" w14:textId="7C55861F" w:rsidR="00E11116" w:rsidRDefault="00E11116" w:rsidP="00E11116">
      <w:pPr>
        <w:spacing w:line="360" w:lineRule="auto"/>
        <w:jc w:val="both"/>
        <w:rPr>
          <w:rFonts w:ascii="Arial" w:hAnsi="Arial" w:cs="Arial"/>
        </w:rPr>
      </w:pPr>
    </w:p>
    <w:p w14:paraId="78074380" w14:textId="49B58999" w:rsidR="00E11116" w:rsidRDefault="00E11116" w:rsidP="00E11116">
      <w:pPr>
        <w:spacing w:line="360" w:lineRule="auto"/>
        <w:jc w:val="both"/>
        <w:rPr>
          <w:rFonts w:ascii="Arial" w:hAnsi="Arial" w:cs="Arial"/>
        </w:rPr>
      </w:pPr>
    </w:p>
    <w:p w14:paraId="546C9569" w14:textId="64ACCD63" w:rsidR="00E11116" w:rsidRDefault="00E11116" w:rsidP="00E11116">
      <w:pPr>
        <w:spacing w:line="360" w:lineRule="auto"/>
        <w:jc w:val="both"/>
        <w:rPr>
          <w:rFonts w:ascii="Arial" w:hAnsi="Arial" w:cs="Arial"/>
        </w:rPr>
      </w:pPr>
    </w:p>
    <w:p w14:paraId="54502C8D" w14:textId="22C9F20B" w:rsidR="00E11116" w:rsidRDefault="00E11116" w:rsidP="00E11116">
      <w:pPr>
        <w:spacing w:line="360" w:lineRule="auto"/>
        <w:jc w:val="both"/>
        <w:rPr>
          <w:rFonts w:ascii="Arial" w:hAnsi="Arial" w:cs="Arial"/>
        </w:rPr>
      </w:pPr>
    </w:p>
    <w:p w14:paraId="38575B26" w14:textId="0A50A1C4" w:rsidR="00E11116" w:rsidRDefault="00E11116" w:rsidP="00E11116">
      <w:pPr>
        <w:spacing w:line="360" w:lineRule="auto"/>
        <w:jc w:val="both"/>
        <w:rPr>
          <w:rFonts w:ascii="Arial" w:hAnsi="Arial" w:cs="Arial"/>
        </w:rPr>
      </w:pPr>
    </w:p>
    <w:p w14:paraId="525A9154" w14:textId="77861509" w:rsidR="00E11116" w:rsidRDefault="00E11116" w:rsidP="00E11116">
      <w:pPr>
        <w:spacing w:line="360" w:lineRule="auto"/>
        <w:jc w:val="both"/>
        <w:rPr>
          <w:rFonts w:ascii="Arial" w:hAnsi="Arial" w:cs="Arial"/>
        </w:rPr>
      </w:pPr>
    </w:p>
    <w:p w14:paraId="6DE1EC15" w14:textId="0F2ADE8A" w:rsidR="00E11116" w:rsidRDefault="00E11116" w:rsidP="00E11116">
      <w:pPr>
        <w:spacing w:line="360" w:lineRule="auto"/>
        <w:jc w:val="both"/>
        <w:rPr>
          <w:rFonts w:ascii="Arial" w:hAnsi="Arial" w:cs="Arial"/>
        </w:rPr>
      </w:pPr>
    </w:p>
    <w:p w14:paraId="7AA7FFD0" w14:textId="1A0DCACC" w:rsidR="00E11116" w:rsidRDefault="00E11116" w:rsidP="00E11116">
      <w:pPr>
        <w:spacing w:line="360" w:lineRule="auto"/>
        <w:jc w:val="both"/>
        <w:rPr>
          <w:rFonts w:ascii="Arial" w:hAnsi="Arial" w:cs="Arial"/>
        </w:rPr>
      </w:pPr>
    </w:p>
    <w:p w14:paraId="1E29ADE2" w14:textId="40006C4D" w:rsidR="00E11116" w:rsidRDefault="00E11116" w:rsidP="00E11116">
      <w:pPr>
        <w:spacing w:line="360" w:lineRule="auto"/>
        <w:jc w:val="both"/>
        <w:rPr>
          <w:rFonts w:ascii="Arial" w:hAnsi="Arial" w:cs="Arial"/>
        </w:rPr>
      </w:pPr>
    </w:p>
    <w:p w14:paraId="6B479E76" w14:textId="35970290" w:rsidR="00E11116" w:rsidRDefault="00E11116" w:rsidP="00E11116">
      <w:pPr>
        <w:spacing w:line="360" w:lineRule="auto"/>
        <w:jc w:val="both"/>
        <w:rPr>
          <w:rFonts w:ascii="Arial" w:hAnsi="Arial" w:cs="Arial"/>
        </w:rPr>
      </w:pPr>
    </w:p>
    <w:p w14:paraId="7D4A2527" w14:textId="20803704" w:rsidR="00E11116" w:rsidRDefault="00E11116" w:rsidP="00E11116">
      <w:pPr>
        <w:spacing w:line="360" w:lineRule="auto"/>
        <w:jc w:val="both"/>
        <w:rPr>
          <w:rFonts w:ascii="Arial" w:hAnsi="Arial" w:cs="Arial"/>
        </w:rPr>
      </w:pPr>
    </w:p>
    <w:p w14:paraId="71CB5304" w14:textId="203CB3FF" w:rsidR="00E11116" w:rsidRDefault="00E11116" w:rsidP="00E11116">
      <w:pPr>
        <w:spacing w:line="360" w:lineRule="auto"/>
        <w:jc w:val="both"/>
        <w:rPr>
          <w:rFonts w:ascii="Arial" w:hAnsi="Arial" w:cs="Arial"/>
        </w:rPr>
      </w:pPr>
    </w:p>
    <w:p w14:paraId="53D1F4B5" w14:textId="38A5B100" w:rsidR="00E11116" w:rsidRDefault="00E11116" w:rsidP="00E11116">
      <w:pPr>
        <w:spacing w:line="360" w:lineRule="auto"/>
        <w:jc w:val="both"/>
        <w:rPr>
          <w:rFonts w:ascii="Arial" w:hAnsi="Arial" w:cs="Arial"/>
        </w:rPr>
      </w:pPr>
    </w:p>
    <w:p w14:paraId="47842065" w14:textId="77777777" w:rsidR="00E11116" w:rsidRPr="00B22F06" w:rsidRDefault="00E11116" w:rsidP="00E11116">
      <w:pPr>
        <w:spacing w:line="360" w:lineRule="auto"/>
        <w:jc w:val="both"/>
        <w:rPr>
          <w:rFonts w:ascii="Arial" w:hAnsi="Arial" w:cs="Arial"/>
        </w:rPr>
      </w:pPr>
    </w:p>
    <w:p w14:paraId="4F765A9E" w14:textId="77777777" w:rsidR="00E11116" w:rsidRDefault="00E11116" w:rsidP="00E11116">
      <w:pPr>
        <w:spacing w:line="360" w:lineRule="auto"/>
        <w:jc w:val="both"/>
        <w:rPr>
          <w:rFonts w:ascii="Arial" w:hAnsi="Arial" w:cs="Arial"/>
        </w:rPr>
      </w:pPr>
    </w:p>
    <w:p w14:paraId="0A7F4EF8" w14:textId="77777777" w:rsidR="00E11116" w:rsidRPr="00B22F06" w:rsidRDefault="00E11116" w:rsidP="00E11116">
      <w:pPr>
        <w:spacing w:line="360" w:lineRule="auto"/>
        <w:jc w:val="both"/>
        <w:rPr>
          <w:rFonts w:ascii="Arial" w:hAnsi="Arial" w:cs="Arial"/>
        </w:rPr>
      </w:pPr>
    </w:p>
    <w:p w14:paraId="51054554" w14:textId="77777777" w:rsidR="00E11116" w:rsidRPr="002C7972" w:rsidRDefault="00E11116" w:rsidP="00E11116">
      <w:pPr>
        <w:jc w:val="both"/>
        <w:rPr>
          <w:rFonts w:ascii="Arial" w:hAnsi="Arial" w:cs="Arial"/>
          <w:u w:val="single"/>
        </w:rPr>
      </w:pPr>
      <w:r w:rsidRPr="002C7972">
        <w:rPr>
          <w:rFonts w:ascii="Arial" w:hAnsi="Arial" w:cs="Arial"/>
          <w:u w:val="single"/>
        </w:rPr>
        <w:lastRenderedPageBreak/>
        <w:t xml:space="preserve">Report </w:t>
      </w:r>
    </w:p>
    <w:p w14:paraId="52417B0F" w14:textId="77777777" w:rsidR="00E11116" w:rsidRPr="00B22F06" w:rsidRDefault="00E11116" w:rsidP="00E11116">
      <w:pPr>
        <w:jc w:val="both"/>
        <w:rPr>
          <w:rFonts w:ascii="Arial" w:hAnsi="Arial" w:cs="Arial"/>
        </w:rPr>
      </w:pPr>
    </w:p>
    <w:p w14:paraId="351ADC98" w14:textId="77777777" w:rsidR="00E11116" w:rsidRPr="00B22F06" w:rsidRDefault="00E11116" w:rsidP="00E11116">
      <w:pPr>
        <w:jc w:val="both"/>
        <w:rPr>
          <w:rFonts w:ascii="Arial" w:hAnsi="Arial" w:cs="Arial"/>
        </w:rPr>
      </w:pPr>
      <w:r w:rsidRPr="00B22F06">
        <w:rPr>
          <w:rFonts w:ascii="Arial" w:hAnsi="Arial" w:cs="Arial"/>
        </w:rPr>
        <w:t>Report for Child: A</w:t>
      </w:r>
    </w:p>
    <w:p w14:paraId="628D8D81" w14:textId="77777777" w:rsidR="00E11116" w:rsidRPr="00B22F06" w:rsidRDefault="00E11116" w:rsidP="00E11116">
      <w:pPr>
        <w:jc w:val="both"/>
        <w:rPr>
          <w:rFonts w:ascii="Arial" w:hAnsi="Arial" w:cs="Arial"/>
        </w:rPr>
      </w:pPr>
    </w:p>
    <w:p w14:paraId="6B7A8958" w14:textId="77777777" w:rsidR="00E11116" w:rsidRPr="00B22F06" w:rsidRDefault="00E11116" w:rsidP="00E11116">
      <w:pPr>
        <w:jc w:val="both"/>
        <w:rPr>
          <w:rFonts w:ascii="Arial" w:hAnsi="Arial" w:cs="Arial"/>
        </w:rPr>
      </w:pPr>
      <w:r w:rsidRPr="00B22F06">
        <w:rPr>
          <w:rFonts w:ascii="Arial" w:hAnsi="Arial" w:cs="Arial"/>
        </w:rPr>
        <w:t xml:space="preserve">This report will evaluate the three domains of learning using the head (cognitive), heart (affective) and hands (psychomotor) model, with the observation being based upon a year six pupil. A rubric will be used to assess the cognitive, </w:t>
      </w:r>
      <w:proofErr w:type="gramStart"/>
      <w:r w:rsidRPr="00B22F06">
        <w:rPr>
          <w:rFonts w:ascii="Arial" w:hAnsi="Arial" w:cs="Arial"/>
        </w:rPr>
        <w:t>affective</w:t>
      </w:r>
      <w:proofErr w:type="gramEnd"/>
      <w:r w:rsidRPr="00B22F06">
        <w:rPr>
          <w:rFonts w:ascii="Arial" w:hAnsi="Arial" w:cs="Arial"/>
        </w:rPr>
        <w:t xml:space="preserve"> and psychomotor properties of a pupil. This will be assessed throughout an hour-long athletic session. It is important to note the pupil being observed was unaware that they were being assessed.  </w:t>
      </w:r>
    </w:p>
    <w:p w14:paraId="56F3DBFE" w14:textId="77777777" w:rsidR="00E11116" w:rsidRPr="00B22F06" w:rsidRDefault="00E11116" w:rsidP="00E11116">
      <w:pPr>
        <w:jc w:val="both"/>
        <w:rPr>
          <w:rFonts w:ascii="Arial" w:hAnsi="Arial" w:cs="Arial"/>
        </w:rPr>
      </w:pPr>
    </w:p>
    <w:p w14:paraId="644B962F" w14:textId="77777777" w:rsidR="00E11116" w:rsidRPr="00B22F06" w:rsidRDefault="00E11116" w:rsidP="00E11116">
      <w:pPr>
        <w:jc w:val="both"/>
        <w:rPr>
          <w:rFonts w:ascii="Arial" w:hAnsi="Arial" w:cs="Arial"/>
        </w:rPr>
      </w:pPr>
      <w:r w:rsidRPr="00B22F06">
        <w:rPr>
          <w:rFonts w:ascii="Arial" w:hAnsi="Arial" w:cs="Arial"/>
        </w:rPr>
        <w:t>Head: Red</w:t>
      </w:r>
    </w:p>
    <w:p w14:paraId="42CD6D07" w14:textId="77777777" w:rsidR="00E11116" w:rsidRPr="00B22F06" w:rsidRDefault="00E11116" w:rsidP="00E11116">
      <w:pPr>
        <w:jc w:val="both"/>
        <w:rPr>
          <w:rFonts w:ascii="Arial" w:hAnsi="Arial" w:cs="Arial"/>
        </w:rPr>
      </w:pPr>
      <w:r w:rsidRPr="00B22F06">
        <w:rPr>
          <w:rFonts w:ascii="Arial" w:hAnsi="Arial" w:cs="Arial"/>
        </w:rPr>
        <w:t>Throughout the evaluation, it was evident that the pupil was able to recall the basic rules of the activity when explained to her thoroughly by the teacher. However, she lacked a basic understanding of tactics and techniques and struggled to incorporate this into the activity. To add to this, the pupil was able to offer minimal feedback on her own performance however feedback was more general and not specific and often needed help/ instruction from the teacher.</w:t>
      </w:r>
    </w:p>
    <w:p w14:paraId="5DDC8B38" w14:textId="77777777" w:rsidR="00E11116" w:rsidRPr="00B22F06" w:rsidRDefault="00E11116" w:rsidP="00E11116">
      <w:pPr>
        <w:jc w:val="both"/>
        <w:rPr>
          <w:rFonts w:ascii="Arial" w:hAnsi="Arial" w:cs="Arial"/>
        </w:rPr>
      </w:pPr>
    </w:p>
    <w:p w14:paraId="70D5CFD6" w14:textId="77777777" w:rsidR="00E11116" w:rsidRPr="00B22F06" w:rsidRDefault="00E11116" w:rsidP="00E11116">
      <w:pPr>
        <w:jc w:val="both"/>
        <w:rPr>
          <w:rFonts w:ascii="Arial" w:hAnsi="Arial" w:cs="Arial"/>
        </w:rPr>
      </w:pPr>
      <w:r w:rsidRPr="00B22F06">
        <w:rPr>
          <w:rFonts w:ascii="Arial" w:hAnsi="Arial" w:cs="Arial"/>
        </w:rPr>
        <w:t>Heart: Red</w:t>
      </w:r>
    </w:p>
    <w:p w14:paraId="5593458B" w14:textId="77777777" w:rsidR="00E11116" w:rsidRPr="00B22F06" w:rsidRDefault="00E11116" w:rsidP="00E11116">
      <w:pPr>
        <w:jc w:val="both"/>
        <w:rPr>
          <w:rFonts w:ascii="Arial" w:hAnsi="Arial" w:cs="Arial"/>
        </w:rPr>
      </w:pPr>
      <w:r w:rsidRPr="00B22F06">
        <w:rPr>
          <w:rFonts w:ascii="Arial" w:hAnsi="Arial" w:cs="Arial"/>
        </w:rPr>
        <w:t xml:space="preserve">The pupil brought the necessary kit </w:t>
      </w:r>
      <w:proofErr w:type="gramStart"/>
      <w:r w:rsidRPr="00B22F06">
        <w:rPr>
          <w:rFonts w:ascii="Arial" w:hAnsi="Arial" w:cs="Arial"/>
        </w:rPr>
        <w:t>in order to</w:t>
      </w:r>
      <w:proofErr w:type="gramEnd"/>
      <w:r w:rsidRPr="00B22F06">
        <w:rPr>
          <w:rFonts w:ascii="Arial" w:hAnsi="Arial" w:cs="Arial"/>
        </w:rPr>
        <w:t xml:space="preserve"> participate within the lesson effectively. However, she seemed to lack the confidence to communicate in class with other pupils except for her friend. </w:t>
      </w:r>
      <w:proofErr w:type="gramStart"/>
      <w:r w:rsidRPr="00B22F06">
        <w:rPr>
          <w:rFonts w:ascii="Arial" w:hAnsi="Arial" w:cs="Arial"/>
        </w:rPr>
        <w:t>In order to</w:t>
      </w:r>
      <w:proofErr w:type="gramEnd"/>
      <w:r w:rsidRPr="00B22F06">
        <w:rPr>
          <w:rFonts w:ascii="Arial" w:hAnsi="Arial" w:cs="Arial"/>
        </w:rPr>
        <w:t xml:space="preserve"> provide her views and communicate with others, constant prompts and encouragement were needed by her teacher. When the pupil was in a pair with her friend, she had the tendency to lose concentration and disrupt lessons by talking to her friend whilst the teacher was trying to explain the progression of the activity to the class.</w:t>
      </w:r>
    </w:p>
    <w:p w14:paraId="0DDFC8A1" w14:textId="77777777" w:rsidR="00E11116" w:rsidRPr="00B22F06" w:rsidRDefault="00E11116" w:rsidP="00E11116">
      <w:pPr>
        <w:jc w:val="both"/>
        <w:rPr>
          <w:rFonts w:ascii="Arial" w:hAnsi="Arial" w:cs="Arial"/>
        </w:rPr>
      </w:pPr>
    </w:p>
    <w:p w14:paraId="5D2087E0" w14:textId="77777777" w:rsidR="00E11116" w:rsidRPr="00B22F06" w:rsidRDefault="00E11116" w:rsidP="00E11116">
      <w:pPr>
        <w:jc w:val="both"/>
        <w:rPr>
          <w:rFonts w:ascii="Arial" w:hAnsi="Arial" w:cs="Arial"/>
        </w:rPr>
      </w:pPr>
      <w:r w:rsidRPr="00B22F06">
        <w:rPr>
          <w:rFonts w:ascii="Arial" w:hAnsi="Arial" w:cs="Arial"/>
        </w:rPr>
        <w:t>Hands: Amber</w:t>
      </w:r>
    </w:p>
    <w:p w14:paraId="44098FD7" w14:textId="77777777" w:rsidR="00E11116" w:rsidRPr="00B22F06" w:rsidRDefault="00E11116" w:rsidP="00E11116">
      <w:pPr>
        <w:jc w:val="both"/>
        <w:rPr>
          <w:rFonts w:ascii="Arial" w:hAnsi="Arial" w:cs="Arial"/>
        </w:rPr>
      </w:pPr>
      <w:r w:rsidRPr="00B22F06">
        <w:rPr>
          <w:rFonts w:ascii="Arial" w:hAnsi="Arial" w:cs="Arial"/>
        </w:rPr>
        <w:t xml:space="preserve">The pupil demonstrated signs of executing fundamental skills such as running and throwing; however, the level of technique was minimal, and she struggled to link skills effectively. The pupil had a degree of coordination, </w:t>
      </w:r>
      <w:proofErr w:type="gramStart"/>
      <w:r w:rsidRPr="00B22F06">
        <w:rPr>
          <w:rFonts w:ascii="Arial" w:hAnsi="Arial" w:cs="Arial"/>
        </w:rPr>
        <w:t>consistency</w:t>
      </w:r>
      <w:proofErr w:type="gramEnd"/>
      <w:r w:rsidRPr="00B22F06">
        <w:rPr>
          <w:rFonts w:ascii="Arial" w:hAnsi="Arial" w:cs="Arial"/>
        </w:rPr>
        <w:t xml:space="preserve"> and control, although was inconsistent when performing to a high standard. As previously mentioned, the pupil could execute the skills needed to participate successfully in this activity. However, when demonstrating to the teacher the performance of the skill becomes inconsistent due to the pressurised nature of performing in front of someone.</w:t>
      </w:r>
    </w:p>
    <w:p w14:paraId="3DE0016C" w14:textId="77777777" w:rsidR="00E11116" w:rsidRPr="00B22F06" w:rsidRDefault="00E11116" w:rsidP="00E11116">
      <w:pPr>
        <w:jc w:val="both"/>
        <w:rPr>
          <w:rFonts w:ascii="Arial" w:hAnsi="Arial" w:cs="Arial"/>
        </w:rPr>
      </w:pPr>
    </w:p>
    <w:p w14:paraId="55A36FAA" w14:textId="77777777" w:rsidR="00E11116" w:rsidRPr="00B22F06" w:rsidRDefault="00E11116" w:rsidP="00E11116">
      <w:pPr>
        <w:jc w:val="both"/>
        <w:rPr>
          <w:rFonts w:ascii="Arial" w:hAnsi="Arial" w:cs="Arial"/>
        </w:rPr>
      </w:pPr>
      <w:r w:rsidRPr="00B22F06">
        <w:rPr>
          <w:rFonts w:ascii="Arial" w:hAnsi="Arial" w:cs="Arial"/>
        </w:rPr>
        <w:t>Overall comments:</w:t>
      </w:r>
    </w:p>
    <w:p w14:paraId="79FFA804" w14:textId="77777777" w:rsidR="00E11116" w:rsidRPr="00B22F06" w:rsidRDefault="00E11116" w:rsidP="00E11116">
      <w:pPr>
        <w:jc w:val="both"/>
        <w:rPr>
          <w:rFonts w:ascii="Arial" w:hAnsi="Arial" w:cs="Arial"/>
        </w:rPr>
      </w:pPr>
      <w:r w:rsidRPr="00B22F06">
        <w:rPr>
          <w:rFonts w:ascii="Arial" w:hAnsi="Arial" w:cs="Arial"/>
        </w:rPr>
        <w:t xml:space="preserve">Overall, the pupil appeared happy to participate within the lesson, but it was evident that she struggled with confidence issues particularly when undertaking group exercises with people she did not know. Whilst it is apparent, that she participated to the best of her ability her technique lacked the proper skill, </w:t>
      </w:r>
      <w:proofErr w:type="gramStart"/>
      <w:r w:rsidRPr="00B22F06">
        <w:rPr>
          <w:rFonts w:ascii="Arial" w:hAnsi="Arial" w:cs="Arial"/>
        </w:rPr>
        <w:t>coordination</w:t>
      </w:r>
      <w:proofErr w:type="gramEnd"/>
      <w:r w:rsidRPr="00B22F06">
        <w:rPr>
          <w:rFonts w:ascii="Arial" w:hAnsi="Arial" w:cs="Arial"/>
        </w:rPr>
        <w:t xml:space="preserve"> and control. Which however should improve over time and under the correct supervision.</w:t>
      </w:r>
    </w:p>
    <w:p w14:paraId="5FDDAACC" w14:textId="77777777" w:rsidR="00E11116" w:rsidRPr="00B22F06" w:rsidRDefault="00E11116" w:rsidP="00E11116">
      <w:pPr>
        <w:jc w:val="both"/>
        <w:rPr>
          <w:rFonts w:ascii="Arial" w:hAnsi="Arial" w:cs="Arial"/>
        </w:rPr>
      </w:pPr>
    </w:p>
    <w:p w14:paraId="55EE2C00" w14:textId="77777777" w:rsidR="00E11116" w:rsidRPr="00B22F06" w:rsidRDefault="00E11116" w:rsidP="00E11116">
      <w:pPr>
        <w:jc w:val="both"/>
        <w:rPr>
          <w:rFonts w:ascii="Arial" w:hAnsi="Arial" w:cs="Arial"/>
        </w:rPr>
      </w:pPr>
      <w:r w:rsidRPr="00B22F06">
        <w:rPr>
          <w:rFonts w:ascii="Arial" w:hAnsi="Arial" w:cs="Arial"/>
        </w:rPr>
        <w:t>Next steps to improvement:</w:t>
      </w:r>
    </w:p>
    <w:p w14:paraId="2D1AD850" w14:textId="77777777" w:rsidR="00E11116" w:rsidRPr="00B22F06" w:rsidRDefault="00E11116" w:rsidP="00E11116">
      <w:pPr>
        <w:jc w:val="both"/>
        <w:rPr>
          <w:rFonts w:ascii="Arial" w:hAnsi="Arial" w:cs="Arial"/>
        </w:rPr>
      </w:pPr>
      <w:r w:rsidRPr="00B22F06">
        <w:rPr>
          <w:rFonts w:ascii="Arial" w:hAnsi="Arial" w:cs="Arial"/>
        </w:rPr>
        <w:t xml:space="preserve">The next steps to improvement would be to carry on actively participating in PE lessons and focus on a range of teamwork activities and games with various pupils </w:t>
      </w:r>
      <w:proofErr w:type="gramStart"/>
      <w:r w:rsidRPr="00B22F06">
        <w:rPr>
          <w:rFonts w:ascii="Arial" w:hAnsi="Arial" w:cs="Arial"/>
        </w:rPr>
        <w:t>in order to</w:t>
      </w:r>
      <w:proofErr w:type="gramEnd"/>
      <w:r w:rsidRPr="00B22F06">
        <w:rPr>
          <w:rFonts w:ascii="Arial" w:hAnsi="Arial" w:cs="Arial"/>
        </w:rPr>
        <w:t xml:space="preserve"> improve her confidence, allowing her to get to know others in a safe yet inclusive environment.</w:t>
      </w:r>
    </w:p>
    <w:p w14:paraId="79E94682" w14:textId="77777777" w:rsidR="00E11116" w:rsidRPr="00B22F06" w:rsidRDefault="00E11116" w:rsidP="00E11116">
      <w:pPr>
        <w:rPr>
          <w:rFonts w:ascii="Arial" w:hAnsi="Arial" w:cs="Arial"/>
        </w:rPr>
      </w:pPr>
    </w:p>
    <w:p w14:paraId="0542D414" w14:textId="32DBA2E7" w:rsidR="00E11116" w:rsidRDefault="00E11116" w:rsidP="00E11116">
      <w:pPr>
        <w:jc w:val="both"/>
        <w:rPr>
          <w:rFonts w:ascii="Arial" w:hAnsi="Arial" w:cs="Arial"/>
        </w:rPr>
      </w:pPr>
    </w:p>
    <w:p w14:paraId="2F053416" w14:textId="75AC045C" w:rsidR="00E11116" w:rsidRDefault="00E11116" w:rsidP="00E11116">
      <w:pPr>
        <w:jc w:val="both"/>
        <w:rPr>
          <w:rFonts w:ascii="Arial" w:hAnsi="Arial" w:cs="Arial"/>
        </w:rPr>
      </w:pPr>
    </w:p>
    <w:p w14:paraId="63302B7D" w14:textId="4A01542B" w:rsidR="00E11116" w:rsidRDefault="00E11116" w:rsidP="00E11116">
      <w:pPr>
        <w:jc w:val="both"/>
        <w:rPr>
          <w:rFonts w:ascii="Arial" w:hAnsi="Arial" w:cs="Arial"/>
        </w:rPr>
      </w:pPr>
    </w:p>
    <w:p w14:paraId="3006D5D5" w14:textId="1146088D" w:rsidR="00E11116" w:rsidRDefault="00E11116" w:rsidP="00E11116">
      <w:pPr>
        <w:jc w:val="both"/>
        <w:rPr>
          <w:rFonts w:ascii="Arial" w:hAnsi="Arial" w:cs="Arial"/>
        </w:rPr>
      </w:pPr>
    </w:p>
    <w:p w14:paraId="46C2B73B" w14:textId="36FC1A24" w:rsidR="00E11116" w:rsidRDefault="00E11116" w:rsidP="00E11116">
      <w:pPr>
        <w:jc w:val="both"/>
        <w:rPr>
          <w:rFonts w:ascii="Arial" w:hAnsi="Arial" w:cs="Arial"/>
        </w:rPr>
      </w:pPr>
    </w:p>
    <w:p w14:paraId="0083AA67" w14:textId="562CE44B" w:rsidR="00E11116" w:rsidRDefault="00E11116" w:rsidP="00E11116">
      <w:pPr>
        <w:jc w:val="both"/>
        <w:rPr>
          <w:rFonts w:ascii="Arial" w:hAnsi="Arial" w:cs="Arial"/>
        </w:rPr>
      </w:pPr>
    </w:p>
    <w:p w14:paraId="133EF7E7" w14:textId="71B91203" w:rsidR="00E11116" w:rsidRDefault="00E11116" w:rsidP="00E11116">
      <w:pPr>
        <w:jc w:val="both"/>
        <w:rPr>
          <w:rFonts w:ascii="Arial" w:hAnsi="Arial" w:cs="Arial"/>
        </w:rPr>
      </w:pPr>
    </w:p>
    <w:p w14:paraId="63F4E6A9" w14:textId="4541DF0D" w:rsidR="00E11116" w:rsidRDefault="00E11116" w:rsidP="00E11116">
      <w:pPr>
        <w:jc w:val="both"/>
        <w:rPr>
          <w:rFonts w:ascii="Arial" w:hAnsi="Arial" w:cs="Arial"/>
        </w:rPr>
      </w:pPr>
    </w:p>
    <w:p w14:paraId="0B16C0A8" w14:textId="77777777" w:rsidR="00E11116" w:rsidRPr="00B22F06" w:rsidRDefault="00E11116" w:rsidP="00E11116">
      <w:pPr>
        <w:jc w:val="both"/>
        <w:rPr>
          <w:rFonts w:ascii="Arial" w:hAnsi="Arial" w:cs="Arial"/>
        </w:rPr>
      </w:pPr>
    </w:p>
    <w:p w14:paraId="6FCEB7A3" w14:textId="77777777" w:rsidR="00E11116" w:rsidRPr="00B22F06" w:rsidRDefault="00E11116" w:rsidP="00E11116">
      <w:pPr>
        <w:jc w:val="both"/>
        <w:rPr>
          <w:rFonts w:ascii="Arial" w:hAnsi="Arial" w:cs="Arial"/>
        </w:rPr>
      </w:pPr>
    </w:p>
    <w:p w14:paraId="6867E724" w14:textId="77777777" w:rsidR="00E11116" w:rsidRPr="002C7972" w:rsidRDefault="00E11116" w:rsidP="00E11116">
      <w:pPr>
        <w:spacing w:line="360" w:lineRule="auto"/>
        <w:jc w:val="both"/>
        <w:rPr>
          <w:rFonts w:ascii="Arial" w:hAnsi="Arial" w:cs="Arial"/>
          <w:u w:val="single"/>
        </w:rPr>
      </w:pPr>
      <w:r w:rsidRPr="002C7972">
        <w:rPr>
          <w:rFonts w:ascii="Arial" w:hAnsi="Arial" w:cs="Arial"/>
          <w:u w:val="single"/>
        </w:rPr>
        <w:lastRenderedPageBreak/>
        <w:t>Reflection</w:t>
      </w:r>
    </w:p>
    <w:p w14:paraId="751B44E3" w14:textId="77777777" w:rsidR="00E11116" w:rsidRPr="00B22F06" w:rsidRDefault="00E11116" w:rsidP="00E11116">
      <w:pPr>
        <w:spacing w:line="360" w:lineRule="auto"/>
        <w:jc w:val="both"/>
        <w:rPr>
          <w:rFonts w:ascii="Arial" w:hAnsi="Arial" w:cs="Arial"/>
        </w:rPr>
      </w:pPr>
    </w:p>
    <w:p w14:paraId="322EBF7D" w14:textId="77777777" w:rsidR="00E11116" w:rsidRPr="00B22F06" w:rsidRDefault="00E11116" w:rsidP="00E11116">
      <w:pPr>
        <w:spacing w:line="360" w:lineRule="auto"/>
        <w:jc w:val="both"/>
        <w:rPr>
          <w:rFonts w:ascii="Arial" w:hAnsi="Arial" w:cs="Arial"/>
        </w:rPr>
      </w:pPr>
      <w:proofErr w:type="gramStart"/>
      <w:r w:rsidRPr="00B22F06">
        <w:rPr>
          <w:rFonts w:ascii="Arial" w:hAnsi="Arial" w:cs="Arial"/>
        </w:rPr>
        <w:t>In order to</w:t>
      </w:r>
      <w:proofErr w:type="gramEnd"/>
      <w:r w:rsidRPr="00B22F06">
        <w:rPr>
          <w:rFonts w:ascii="Arial" w:hAnsi="Arial" w:cs="Arial"/>
        </w:rPr>
        <w:t xml:space="preserve"> reflect thoroughly upon the lesson that took place, the effectiveness of the lesson in regard to how beneficial it was to the pupils will be examined. To begin, the reflection will critically look at the rubric created, and discuss the effectiveness and ways to improve it.  The reflection will then discuss an issue that occurred, which was assessing the affective domain as it consists of the pupils’ feelings and needs. An improvement in assessing the pupil for longer than an hour will then be discussed. The reflection will then conclude with a summary of the observations made highlighting the positive and negative aspects.  </w:t>
      </w:r>
    </w:p>
    <w:p w14:paraId="4674DE2D" w14:textId="77777777" w:rsidR="00E11116" w:rsidRPr="00B22F06" w:rsidRDefault="00E11116" w:rsidP="00E11116">
      <w:pPr>
        <w:spacing w:line="360" w:lineRule="auto"/>
        <w:jc w:val="both"/>
        <w:rPr>
          <w:rFonts w:ascii="Arial" w:hAnsi="Arial" w:cs="Arial"/>
        </w:rPr>
      </w:pPr>
    </w:p>
    <w:p w14:paraId="0C7C2DEE" w14:textId="77777777" w:rsidR="00E11116" w:rsidRPr="00B22F06" w:rsidRDefault="00E11116" w:rsidP="00E11116">
      <w:pPr>
        <w:spacing w:line="360" w:lineRule="auto"/>
        <w:jc w:val="both"/>
        <w:rPr>
          <w:rFonts w:ascii="Arial" w:hAnsi="Arial" w:cs="Arial"/>
        </w:rPr>
      </w:pPr>
      <w:r w:rsidRPr="00B22F06">
        <w:rPr>
          <w:rFonts w:ascii="Arial" w:hAnsi="Arial" w:cs="Arial"/>
        </w:rPr>
        <w:t xml:space="preserve">The rubric created was a grading framework for assessments (Montgomery, 2000). This rubric was utilised </w:t>
      </w:r>
      <w:proofErr w:type="gramStart"/>
      <w:r w:rsidRPr="00B22F06">
        <w:rPr>
          <w:rFonts w:ascii="Arial" w:hAnsi="Arial" w:cs="Arial"/>
        </w:rPr>
        <w:t>in order to</w:t>
      </w:r>
      <w:proofErr w:type="gramEnd"/>
      <w:r w:rsidRPr="00B22F06">
        <w:rPr>
          <w:rFonts w:ascii="Arial" w:hAnsi="Arial" w:cs="Arial"/>
        </w:rPr>
        <w:t xml:space="preserve"> assess the three domains of learning (cognitive, psychomotor, affective) using the head, heart and hands model (Metzler, 2011; Youth Sport Trust, 2014; Wang &amp; </w:t>
      </w:r>
      <w:proofErr w:type="spellStart"/>
      <w:r w:rsidRPr="00B22F06">
        <w:rPr>
          <w:rFonts w:ascii="Arial" w:hAnsi="Arial" w:cs="Arial"/>
        </w:rPr>
        <w:t>Rairigh</w:t>
      </w:r>
      <w:proofErr w:type="spellEnd"/>
      <w:r w:rsidRPr="00B22F06">
        <w:rPr>
          <w:rFonts w:ascii="Arial" w:hAnsi="Arial" w:cs="Arial"/>
        </w:rPr>
        <w:t xml:space="preserve">, 2006). The rubric used was concise and specific </w:t>
      </w:r>
      <w:proofErr w:type="gramStart"/>
      <w:r w:rsidRPr="00B22F06">
        <w:rPr>
          <w:rFonts w:ascii="Arial" w:hAnsi="Arial" w:cs="Arial"/>
        </w:rPr>
        <w:t>in order to</w:t>
      </w:r>
      <w:proofErr w:type="gramEnd"/>
      <w:r w:rsidRPr="00B22F06">
        <w:rPr>
          <w:rFonts w:ascii="Arial" w:hAnsi="Arial" w:cs="Arial"/>
        </w:rPr>
        <w:t xml:space="preserve"> ensure that each aspect of the rubric could be clearly understood by assessors, pupils and parents alike (Jonsson &amp; </w:t>
      </w:r>
      <w:proofErr w:type="spellStart"/>
      <w:r w:rsidRPr="00B22F06">
        <w:rPr>
          <w:rFonts w:ascii="Arial" w:hAnsi="Arial" w:cs="Arial"/>
        </w:rPr>
        <w:t>Svingby</w:t>
      </w:r>
      <w:proofErr w:type="spellEnd"/>
      <w:r w:rsidRPr="00B22F06">
        <w:rPr>
          <w:rFonts w:ascii="Arial" w:hAnsi="Arial" w:cs="Arial"/>
        </w:rPr>
        <w:t xml:space="preserve">, 2007; </w:t>
      </w:r>
      <w:proofErr w:type="spellStart"/>
      <w:r w:rsidRPr="00B22F06">
        <w:rPr>
          <w:rFonts w:ascii="Arial" w:hAnsi="Arial" w:cs="Arial"/>
        </w:rPr>
        <w:t>Schmoker</w:t>
      </w:r>
      <w:proofErr w:type="spellEnd"/>
      <w:r w:rsidRPr="00B22F06">
        <w:rPr>
          <w:rFonts w:ascii="Arial" w:hAnsi="Arial" w:cs="Arial"/>
        </w:rPr>
        <w:t xml:space="preserve">, 2006). With the rubric being concise this allows the assessors to be able to observe the pupils more closely without having to consistently refer to the rubric. Due to the specific nature of the rubric, assessors </w:t>
      </w:r>
      <w:proofErr w:type="gramStart"/>
      <w:r w:rsidRPr="00B22F06">
        <w:rPr>
          <w:rFonts w:ascii="Arial" w:hAnsi="Arial" w:cs="Arial"/>
        </w:rPr>
        <w:t>are able to</w:t>
      </w:r>
      <w:proofErr w:type="gramEnd"/>
      <w:r w:rsidRPr="00B22F06">
        <w:rPr>
          <w:rFonts w:ascii="Arial" w:hAnsi="Arial" w:cs="Arial"/>
        </w:rPr>
        <w:t xml:space="preserve"> read it and understand it, allowing them to focus more on the pupil and evaluate them more closely, allowing for the assessment to run more efficiently (Hay and Penny, 2012). As well as the assessors, parents can be provided with the guidelines of this rubric, which in turn will give them an understanding of how they can aid their child’s development outside of school (Hay and Penny, 2012). The use of the rubric to assess diverse environments and scenarios should have provide a better knowledge and understanding of the pupil and their skills. However, when considering that we were left in the dark </w:t>
      </w:r>
      <w:proofErr w:type="gramStart"/>
      <w:r w:rsidRPr="00B22F06">
        <w:rPr>
          <w:rFonts w:ascii="Arial" w:hAnsi="Arial" w:cs="Arial"/>
        </w:rPr>
        <w:t>in regard to</w:t>
      </w:r>
      <w:proofErr w:type="gramEnd"/>
      <w:r w:rsidRPr="00B22F06">
        <w:rPr>
          <w:rFonts w:ascii="Arial" w:hAnsi="Arial" w:cs="Arial"/>
        </w:rPr>
        <w:t xml:space="preserve"> the lesson and its aims, this meant we were unable to change the rubric accordingly, in order to incorporate the environment and how it would affect a pupil's performance for better or for worse.</w:t>
      </w:r>
    </w:p>
    <w:p w14:paraId="12FAC52D" w14:textId="77777777" w:rsidR="00E11116" w:rsidRPr="00B22F06" w:rsidRDefault="00E11116" w:rsidP="00E11116">
      <w:pPr>
        <w:spacing w:line="360" w:lineRule="auto"/>
        <w:jc w:val="both"/>
        <w:rPr>
          <w:rFonts w:ascii="Arial" w:hAnsi="Arial" w:cs="Arial"/>
        </w:rPr>
      </w:pPr>
    </w:p>
    <w:p w14:paraId="5B0FF689" w14:textId="2A1F43A9" w:rsidR="00E11116" w:rsidRDefault="00E11116" w:rsidP="00E11116">
      <w:pPr>
        <w:spacing w:line="360" w:lineRule="auto"/>
        <w:jc w:val="both"/>
        <w:rPr>
          <w:rFonts w:ascii="Arial" w:hAnsi="Arial" w:cs="Arial"/>
        </w:rPr>
      </w:pPr>
      <w:r w:rsidRPr="00B22F06">
        <w:rPr>
          <w:rFonts w:ascii="Arial" w:hAnsi="Arial" w:cs="Arial"/>
        </w:rPr>
        <w:t xml:space="preserve">One criticism of the rubric maybe, that due to the overlapping nature of the progression steps (red, amber, and green), this could lead to confusion when a pupil meets the criteria of more than one progression step. A solution to this could be creating a range of detailed progression steps </w:t>
      </w:r>
      <w:proofErr w:type="gramStart"/>
      <w:r w:rsidRPr="00B22F06">
        <w:rPr>
          <w:rFonts w:ascii="Arial" w:hAnsi="Arial" w:cs="Arial"/>
        </w:rPr>
        <w:t>in order to</w:t>
      </w:r>
      <w:proofErr w:type="gramEnd"/>
      <w:r w:rsidRPr="00B22F06">
        <w:rPr>
          <w:rFonts w:ascii="Arial" w:hAnsi="Arial" w:cs="Arial"/>
        </w:rPr>
        <w:t xml:space="preserve"> ensure that overlapping is kept to a minimum. By providing more detailed progression steps this enables parents and guardians to understand whether suitable progress is being made by the pupil (Donaldson, 2015).</w:t>
      </w:r>
    </w:p>
    <w:p w14:paraId="0C736DAF" w14:textId="77777777" w:rsidR="00E11116" w:rsidRPr="00B22F06" w:rsidRDefault="00E11116" w:rsidP="00E11116">
      <w:pPr>
        <w:spacing w:line="360" w:lineRule="auto"/>
        <w:jc w:val="both"/>
        <w:rPr>
          <w:rFonts w:ascii="Arial" w:hAnsi="Arial" w:cs="Arial"/>
        </w:rPr>
      </w:pPr>
    </w:p>
    <w:p w14:paraId="0E71D4D1" w14:textId="77777777" w:rsidR="00E11116" w:rsidRPr="00B22F06" w:rsidRDefault="00E11116" w:rsidP="00E11116">
      <w:pPr>
        <w:spacing w:line="360" w:lineRule="auto"/>
        <w:jc w:val="both"/>
        <w:rPr>
          <w:rFonts w:ascii="Arial" w:hAnsi="Arial" w:cs="Arial"/>
        </w:rPr>
      </w:pPr>
      <w:r w:rsidRPr="00B22F06">
        <w:rPr>
          <w:rFonts w:ascii="Arial" w:hAnsi="Arial" w:cs="Arial"/>
        </w:rPr>
        <w:t xml:space="preserve">An issue encountered when assessing the affective domain could be, by just observing the lesson it does not provide a deeper insight into the pupils' feelings and needs (Metzler, 2011). Pupils’ motivation, attitudes, perceptions, and values are all part of the affective domain (Hoque, 2016; </w:t>
      </w:r>
      <w:r w:rsidRPr="00B22F06">
        <w:rPr>
          <w:rFonts w:ascii="Arial" w:hAnsi="Arial" w:cs="Arial"/>
        </w:rPr>
        <w:lastRenderedPageBreak/>
        <w:t xml:space="preserve">Metzler, 2011) and monitoring and evaluating this domain can be challenging because the outcome of such learning is individualised (Metzler, 2011). With the domain being so individualised, asking pupils to rate themself on a Likert scale on how they felt after exercise, how they enjoyed the activity and how well they believed they performed, could have been valuable (Horvat et al., 2018). However, this method could cause pupils to feel pressured to provide the ‘correct answer’ rather than how they </w:t>
      </w:r>
      <w:proofErr w:type="gramStart"/>
      <w:r w:rsidRPr="00B22F06">
        <w:rPr>
          <w:rFonts w:ascii="Arial" w:hAnsi="Arial" w:cs="Arial"/>
        </w:rPr>
        <w:t>actually felt</w:t>
      </w:r>
      <w:proofErr w:type="gramEnd"/>
      <w:r w:rsidRPr="00B22F06">
        <w:rPr>
          <w:rFonts w:ascii="Arial" w:hAnsi="Arial" w:cs="Arial"/>
        </w:rPr>
        <w:t xml:space="preserve">. To add to this, this may result in pupils being influenced and providing answers that their peers have given </w:t>
      </w:r>
      <w:proofErr w:type="gramStart"/>
      <w:r w:rsidRPr="00B22F06">
        <w:rPr>
          <w:rFonts w:ascii="Arial" w:hAnsi="Arial" w:cs="Arial"/>
        </w:rPr>
        <w:t>in order to</w:t>
      </w:r>
      <w:proofErr w:type="gramEnd"/>
      <w:r w:rsidRPr="00B22F06">
        <w:rPr>
          <w:rFonts w:ascii="Arial" w:hAnsi="Arial" w:cs="Arial"/>
        </w:rPr>
        <w:t xml:space="preserve"> ‘fit in’ (Ryan and Deci, 2017).  A way to combat this problem could be seen to be via the use of anonymous personal feedback such as journaling, where pupils in their home environment are asked to document their thoughts, feelings, and level of motivation throughout that lesson (Glennon, Hart and Foley, 2015). This provides pupils with a chance to illustrate their feelings and thoughts about previous lessons without the influence of third parties. To add to this another method that teachers could use to assess this domain could be via the use of online apps such as Edmodo (2020) where pupils and teachers can interact with each other in a private setting allowing pupils to feel </w:t>
      </w:r>
      <w:proofErr w:type="gramStart"/>
      <w:r w:rsidRPr="00B22F06">
        <w:rPr>
          <w:rFonts w:ascii="Arial" w:hAnsi="Arial" w:cs="Arial"/>
        </w:rPr>
        <w:t>more confident and safe</w:t>
      </w:r>
      <w:proofErr w:type="gramEnd"/>
      <w:r w:rsidRPr="00B22F06">
        <w:rPr>
          <w:rFonts w:ascii="Arial" w:hAnsi="Arial" w:cs="Arial"/>
        </w:rPr>
        <w:t xml:space="preserve"> in expressing their views.</w:t>
      </w:r>
    </w:p>
    <w:p w14:paraId="10D5396B" w14:textId="77777777" w:rsidR="00E11116" w:rsidRPr="00B22F06" w:rsidRDefault="00E11116" w:rsidP="00E11116">
      <w:pPr>
        <w:spacing w:line="360" w:lineRule="auto"/>
        <w:jc w:val="both"/>
        <w:rPr>
          <w:rFonts w:ascii="Arial" w:hAnsi="Arial" w:cs="Arial"/>
        </w:rPr>
      </w:pPr>
    </w:p>
    <w:p w14:paraId="5F088307" w14:textId="77777777" w:rsidR="00E11116" w:rsidRPr="00B22F06" w:rsidRDefault="00E11116" w:rsidP="00E11116">
      <w:pPr>
        <w:spacing w:line="360" w:lineRule="auto"/>
        <w:jc w:val="both"/>
        <w:rPr>
          <w:rFonts w:ascii="Arial" w:hAnsi="Arial" w:cs="Arial"/>
        </w:rPr>
      </w:pPr>
      <w:r w:rsidRPr="00B22F06">
        <w:rPr>
          <w:rFonts w:ascii="Arial" w:hAnsi="Arial" w:cs="Arial"/>
        </w:rPr>
        <w:t xml:space="preserve">A pupil may have been monitored across several different Physical Education lessons to improve the quality of the assessment that was conducted (Hands, 2002). According to </w:t>
      </w:r>
      <w:proofErr w:type="spellStart"/>
      <w:r w:rsidRPr="00B22F06">
        <w:rPr>
          <w:rFonts w:ascii="Arial" w:hAnsi="Arial" w:cs="Arial"/>
        </w:rPr>
        <w:t>Killinbeck</w:t>
      </w:r>
      <w:proofErr w:type="spellEnd"/>
      <w:r w:rsidRPr="00B22F06">
        <w:rPr>
          <w:rFonts w:ascii="Arial" w:hAnsi="Arial" w:cs="Arial"/>
        </w:rPr>
        <w:t xml:space="preserve"> and Whitehead (2015), the use of observations throughout PE is essential, as teachers can determine where pupils are in their educational and developmental journeys as well as allow them to recognise the specific learning style of the induvial pupils (Pacey, 2016). By observing more than one lesson it would have enabled the assessor to observe a wider range of skills and to see if the pupil can perform them consistently incorporating each domain of learning in their performance (Metzler, 2011; Pacey, 2016).  In addition, detailed questioning could have been utilised </w:t>
      </w:r>
      <w:proofErr w:type="gramStart"/>
      <w:r w:rsidRPr="00B22F06">
        <w:rPr>
          <w:rFonts w:ascii="Arial" w:hAnsi="Arial" w:cs="Arial"/>
        </w:rPr>
        <w:t>in order to</w:t>
      </w:r>
      <w:proofErr w:type="gramEnd"/>
      <w:r w:rsidRPr="00B22F06">
        <w:rPr>
          <w:rFonts w:ascii="Arial" w:hAnsi="Arial" w:cs="Arial"/>
        </w:rPr>
        <w:t xml:space="preserve"> get a better understanding of the intellectual level of the pupil. </w:t>
      </w:r>
      <w:proofErr w:type="gramStart"/>
      <w:r w:rsidRPr="00B22F06">
        <w:rPr>
          <w:rFonts w:ascii="Arial" w:hAnsi="Arial" w:cs="Arial"/>
        </w:rPr>
        <w:t>By the use of</w:t>
      </w:r>
      <w:proofErr w:type="gramEnd"/>
      <w:r w:rsidRPr="00B22F06">
        <w:rPr>
          <w:rFonts w:ascii="Arial" w:hAnsi="Arial" w:cs="Arial"/>
        </w:rPr>
        <w:t xml:space="preserve"> questioning pupils can be provided with the support of critical thinking and also develop their courage in participating within group discussions and lessons (Wragg and Brown, 2002).</w:t>
      </w:r>
    </w:p>
    <w:p w14:paraId="6497967B" w14:textId="77777777" w:rsidR="00E11116" w:rsidRPr="00B22F06" w:rsidRDefault="00E11116" w:rsidP="00E11116">
      <w:pPr>
        <w:spacing w:line="360" w:lineRule="auto"/>
        <w:jc w:val="both"/>
        <w:rPr>
          <w:rFonts w:ascii="Arial" w:hAnsi="Arial" w:cs="Arial"/>
        </w:rPr>
      </w:pPr>
    </w:p>
    <w:p w14:paraId="3E81887C" w14:textId="7B4B12A2" w:rsidR="00E11116" w:rsidRPr="00E11116" w:rsidRDefault="00E11116" w:rsidP="00E11116">
      <w:pPr>
        <w:spacing w:line="360" w:lineRule="auto"/>
        <w:jc w:val="both"/>
        <w:rPr>
          <w:rFonts w:ascii="Arial" w:hAnsi="Arial" w:cs="Arial"/>
        </w:rPr>
      </w:pPr>
      <w:r w:rsidRPr="00B22F06">
        <w:rPr>
          <w:rFonts w:ascii="Arial" w:hAnsi="Arial" w:cs="Arial"/>
        </w:rPr>
        <w:t xml:space="preserve">To conclude, this reflection analysed the effectiveness of the rubric created and suggested areas for improvements to better develop the assessment. The rubric was concise and simple with suitable progression steps for both assessors and parents to understand, this in turn should allow for the assessments to run smoothly and aid pupil development (Hay and Penny, 2012; Jonsson &amp; </w:t>
      </w:r>
      <w:proofErr w:type="spellStart"/>
      <w:r w:rsidRPr="00B22F06">
        <w:rPr>
          <w:rFonts w:ascii="Arial" w:hAnsi="Arial" w:cs="Arial"/>
        </w:rPr>
        <w:t>Svingby</w:t>
      </w:r>
      <w:proofErr w:type="spellEnd"/>
      <w:r w:rsidRPr="00B22F06">
        <w:rPr>
          <w:rFonts w:ascii="Arial" w:hAnsi="Arial" w:cs="Arial"/>
        </w:rPr>
        <w:t xml:space="preserve">, 2007). However, throughout the observation the affective domain was difficult to assess due to the nature of this domain being mainly pupils’ thoughts and feelings, therefore the use of online apps such as Edmodo (2020) could be seen as beneficial to teachers in the assessment of domain. Another way to make this rubric more effective would be </w:t>
      </w:r>
      <w:proofErr w:type="gramStart"/>
      <w:r w:rsidRPr="00B22F06">
        <w:rPr>
          <w:rFonts w:ascii="Arial" w:hAnsi="Arial" w:cs="Arial"/>
        </w:rPr>
        <w:t>through the use of</w:t>
      </w:r>
      <w:proofErr w:type="gramEnd"/>
      <w:r w:rsidRPr="00B22F06">
        <w:rPr>
          <w:rFonts w:ascii="Arial" w:hAnsi="Arial" w:cs="Arial"/>
        </w:rPr>
        <w:t xml:space="preserve"> questioning which would provide assessors with a greater understanding of the pupils they are assessin</w:t>
      </w:r>
      <w:r>
        <w:rPr>
          <w:rFonts w:ascii="Arial" w:hAnsi="Arial" w:cs="Arial"/>
        </w:rPr>
        <w:t>g.</w:t>
      </w:r>
    </w:p>
    <w:p w14:paraId="11212AE6" w14:textId="77777777" w:rsidR="00E11116" w:rsidRDefault="00E11116" w:rsidP="00E11116">
      <w:pPr>
        <w:jc w:val="both"/>
        <w:rPr>
          <w:rFonts w:ascii="Arial" w:hAnsi="Arial" w:cs="Arial"/>
        </w:rPr>
      </w:pPr>
    </w:p>
    <w:p w14:paraId="4F0EFCDC" w14:textId="77777777" w:rsidR="00E11116" w:rsidRPr="00CD63C9" w:rsidRDefault="00E11116" w:rsidP="00E11116">
      <w:pPr>
        <w:jc w:val="both"/>
        <w:rPr>
          <w:rFonts w:ascii="Arial" w:hAnsi="Arial" w:cs="Arial"/>
        </w:rPr>
      </w:pPr>
      <w:r>
        <w:rPr>
          <w:rFonts w:ascii="Arial" w:hAnsi="Arial" w:cs="Arial"/>
        </w:rPr>
        <w:lastRenderedPageBreak/>
        <w:t>Word Count: 2,999</w:t>
      </w:r>
    </w:p>
    <w:p w14:paraId="3F3A2D9D" w14:textId="77777777" w:rsidR="00E11116" w:rsidRDefault="00E11116" w:rsidP="00E11116">
      <w:pPr>
        <w:jc w:val="both"/>
        <w:rPr>
          <w:rFonts w:ascii="Arial" w:hAnsi="Arial" w:cs="Arial"/>
        </w:rPr>
      </w:pPr>
    </w:p>
    <w:p w14:paraId="0D07506D" w14:textId="407763BD" w:rsidR="00E11116" w:rsidRDefault="00E11116" w:rsidP="00E11116">
      <w:pPr>
        <w:jc w:val="both"/>
        <w:rPr>
          <w:rFonts w:ascii="Arial" w:hAnsi="Arial" w:cs="Arial"/>
        </w:rPr>
      </w:pPr>
      <w:r>
        <w:rPr>
          <w:rFonts w:ascii="Arial" w:hAnsi="Arial" w:cs="Arial"/>
        </w:rPr>
        <w:t>References:</w:t>
      </w:r>
    </w:p>
    <w:p w14:paraId="175D8172" w14:textId="77777777" w:rsidR="00E11116" w:rsidRDefault="00E11116" w:rsidP="00E11116">
      <w:pPr>
        <w:jc w:val="both"/>
        <w:rPr>
          <w:rFonts w:ascii="Arial" w:hAnsi="Arial" w:cs="Arial"/>
        </w:rPr>
      </w:pPr>
    </w:p>
    <w:p w14:paraId="793BA463" w14:textId="77777777" w:rsidR="00E11116" w:rsidRDefault="00E11116" w:rsidP="00E11116">
      <w:pPr>
        <w:jc w:val="both"/>
        <w:rPr>
          <w:rFonts w:ascii="Arial" w:hAnsi="Arial" w:cs="Arial"/>
        </w:rPr>
      </w:pPr>
    </w:p>
    <w:p w14:paraId="001E7017" w14:textId="77777777" w:rsidR="00E11116" w:rsidRPr="009D07AD" w:rsidRDefault="00E11116" w:rsidP="00E11116">
      <w:pPr>
        <w:ind w:left="360"/>
        <w:rPr>
          <w:rFonts w:ascii="Arial" w:hAnsi="Arial" w:cs="Arial"/>
        </w:rPr>
      </w:pPr>
      <w:r w:rsidRPr="009D07AD">
        <w:rPr>
          <w:rFonts w:ascii="Arial" w:hAnsi="Arial" w:cs="Arial"/>
        </w:rPr>
        <w:t xml:space="preserve">AFPE (2014) guidance on assessment. Available at: </w:t>
      </w:r>
      <w:hyperlink r:id="rId8" w:history="1">
        <w:r w:rsidRPr="009D07AD">
          <w:rPr>
            <w:rStyle w:val="Hyperlink"/>
            <w:rFonts w:ascii="Arial" w:hAnsi="Arial" w:cs="Arial"/>
            <w:b/>
            <w:bCs/>
          </w:rPr>
          <w:t>https://www.afpe.org.uk/physical-education/guidance-on-assessment/</w:t>
        </w:r>
      </w:hyperlink>
      <w:r w:rsidRPr="009D07AD">
        <w:rPr>
          <w:rFonts w:ascii="Arial" w:hAnsi="Arial" w:cs="Arial"/>
        </w:rPr>
        <w:t xml:space="preserve">  (Accessed 31 April 2022)</w:t>
      </w:r>
    </w:p>
    <w:p w14:paraId="2ABEDB3A" w14:textId="77777777" w:rsidR="00E11116" w:rsidRPr="009D07AD" w:rsidRDefault="00E11116" w:rsidP="00E11116">
      <w:pPr>
        <w:ind w:left="360"/>
        <w:rPr>
          <w:rFonts w:ascii="Arial" w:hAnsi="Arial" w:cs="Arial"/>
        </w:rPr>
      </w:pPr>
    </w:p>
    <w:p w14:paraId="76ED14BD" w14:textId="77777777" w:rsidR="00E11116" w:rsidRPr="00400A55" w:rsidRDefault="00E11116" w:rsidP="00E11116">
      <w:pPr>
        <w:pStyle w:val="Heading1"/>
        <w:shd w:val="clear" w:color="auto" w:fill="FFFFFF"/>
        <w:spacing w:before="0"/>
        <w:ind w:left="360"/>
        <w:textAlignment w:val="baseline"/>
        <w:rPr>
          <w:rFonts w:ascii="Arial" w:hAnsi="Arial" w:cs="Arial"/>
          <w:b/>
          <w:bCs/>
          <w:color w:val="000000" w:themeColor="text1"/>
          <w:sz w:val="24"/>
          <w:szCs w:val="24"/>
        </w:rPr>
      </w:pPr>
      <w:r w:rsidRPr="00400A55">
        <w:rPr>
          <w:rFonts w:ascii="Arial" w:hAnsi="Arial" w:cs="Arial"/>
          <w:color w:val="000000" w:themeColor="text1"/>
          <w:sz w:val="24"/>
          <w:szCs w:val="24"/>
        </w:rPr>
        <w:t>AFPE (no date</w:t>
      </w:r>
      <w:r w:rsidRPr="00734085">
        <w:rPr>
          <w:rFonts w:ascii="Arial" w:hAnsi="Arial" w:cs="Arial"/>
          <w:sz w:val="24"/>
          <w:szCs w:val="24"/>
        </w:rPr>
        <w:t xml:space="preserve">) </w:t>
      </w:r>
      <w:r w:rsidRPr="00734085">
        <w:rPr>
          <w:rFonts w:ascii="Arial" w:hAnsi="Arial" w:cs="Arial"/>
          <w:color w:val="000000" w:themeColor="text1"/>
          <w:sz w:val="24"/>
          <w:szCs w:val="24"/>
        </w:rPr>
        <w:t xml:space="preserve">Glossary of Terms. Available </w:t>
      </w:r>
      <w:proofErr w:type="spellStart"/>
      <w:r w:rsidRPr="00734085">
        <w:rPr>
          <w:rFonts w:ascii="Arial" w:hAnsi="Arial" w:cs="Arial"/>
          <w:color w:val="000000" w:themeColor="text1"/>
          <w:sz w:val="24"/>
          <w:szCs w:val="24"/>
        </w:rPr>
        <w:t>at</w:t>
      </w:r>
      <w:r w:rsidRPr="00734085">
        <w:rPr>
          <w:rFonts w:ascii="Arial" w:hAnsi="Arial" w:cs="Arial"/>
          <w:color w:val="333333"/>
          <w:sz w:val="24"/>
          <w:szCs w:val="24"/>
        </w:rPr>
        <w:t>:</w:t>
      </w:r>
      <w:r>
        <w:rPr>
          <w:rFonts w:ascii="Arial" w:hAnsi="Arial" w:cs="Arial"/>
          <w:b/>
          <w:bCs/>
          <w:sz w:val="24"/>
          <w:szCs w:val="24"/>
        </w:rPr>
        <w:fldChar w:fldCharType="begin"/>
      </w:r>
      <w:r>
        <w:rPr>
          <w:rFonts w:ascii="Arial" w:hAnsi="Arial" w:cs="Arial"/>
          <w:b/>
          <w:bCs/>
          <w:sz w:val="24"/>
          <w:szCs w:val="24"/>
        </w:rPr>
        <w:instrText xml:space="preserve"> HYPERLINK "</w:instrText>
      </w:r>
      <w:r w:rsidRPr="00734085">
        <w:rPr>
          <w:rFonts w:ascii="Arial" w:hAnsi="Arial" w:cs="Arial"/>
          <w:sz w:val="24"/>
          <w:szCs w:val="24"/>
        </w:rPr>
        <w:instrText>https://www.afpe.org.uk/physical-education/glossary-of-terms/</w:instrText>
      </w:r>
      <w:r>
        <w:rPr>
          <w:rFonts w:ascii="Arial" w:hAnsi="Arial" w:cs="Arial"/>
          <w:b/>
          <w:bCs/>
          <w:sz w:val="24"/>
          <w:szCs w:val="24"/>
        </w:rPr>
        <w:instrText xml:space="preserve">" </w:instrText>
      </w:r>
      <w:r>
        <w:rPr>
          <w:rFonts w:ascii="Arial" w:hAnsi="Arial" w:cs="Arial"/>
          <w:b/>
          <w:bCs/>
          <w:sz w:val="24"/>
          <w:szCs w:val="24"/>
        </w:rPr>
        <w:fldChar w:fldCharType="separate"/>
      </w:r>
      <w:r w:rsidRPr="00E35DCB">
        <w:rPr>
          <w:rStyle w:val="Hyperlink"/>
          <w:rFonts w:ascii="Arial" w:hAnsi="Arial" w:cs="Arial"/>
          <w:sz w:val="24"/>
          <w:szCs w:val="24"/>
        </w:rPr>
        <w:t>https</w:t>
      </w:r>
      <w:proofErr w:type="spellEnd"/>
      <w:r w:rsidRPr="00E35DCB">
        <w:rPr>
          <w:rStyle w:val="Hyperlink"/>
          <w:rFonts w:ascii="Arial" w:hAnsi="Arial" w:cs="Arial"/>
          <w:sz w:val="24"/>
          <w:szCs w:val="24"/>
        </w:rPr>
        <w:t>://www.afpe.org.uk/physical-education/glossary-of-terms/</w:t>
      </w:r>
      <w:r>
        <w:rPr>
          <w:rFonts w:ascii="Arial" w:hAnsi="Arial" w:cs="Arial"/>
          <w:b/>
          <w:bCs/>
          <w:sz w:val="24"/>
          <w:szCs w:val="24"/>
        </w:rPr>
        <w:fldChar w:fldCharType="end"/>
      </w:r>
      <w:r w:rsidRPr="00734085">
        <w:rPr>
          <w:rFonts w:ascii="Arial" w:hAnsi="Arial" w:cs="Arial"/>
          <w:color w:val="333333"/>
          <w:sz w:val="24"/>
          <w:szCs w:val="24"/>
        </w:rPr>
        <w:t xml:space="preserve"> (</w:t>
      </w:r>
      <w:r w:rsidRPr="00400A55">
        <w:rPr>
          <w:rFonts w:ascii="Arial" w:hAnsi="Arial" w:cs="Arial"/>
          <w:color w:val="000000" w:themeColor="text1"/>
          <w:sz w:val="24"/>
          <w:szCs w:val="24"/>
        </w:rPr>
        <w:t>Accessed 31 April 2022)</w:t>
      </w:r>
    </w:p>
    <w:p w14:paraId="004188A1" w14:textId="77777777" w:rsidR="00E11116" w:rsidRPr="00734085" w:rsidRDefault="00E11116" w:rsidP="00E11116">
      <w:pPr>
        <w:pStyle w:val="Heading1"/>
        <w:shd w:val="clear" w:color="auto" w:fill="FFFFFF"/>
        <w:spacing w:before="0"/>
        <w:ind w:left="720"/>
        <w:textAlignment w:val="baseline"/>
        <w:rPr>
          <w:rFonts w:ascii="Arial" w:hAnsi="Arial" w:cs="Arial"/>
          <w:sz w:val="24"/>
          <w:szCs w:val="24"/>
        </w:rPr>
      </w:pPr>
    </w:p>
    <w:p w14:paraId="6D23469A" w14:textId="77777777" w:rsidR="00E11116" w:rsidRPr="00400A55" w:rsidRDefault="00E11116" w:rsidP="00E11116">
      <w:pPr>
        <w:ind w:left="360"/>
        <w:rPr>
          <w:rFonts w:ascii="Arial" w:hAnsi="Arial" w:cs="Arial"/>
        </w:rPr>
      </w:pPr>
      <w:r w:rsidRPr="009D07AD">
        <w:rPr>
          <w:rFonts w:ascii="Arial" w:hAnsi="Arial" w:cs="Arial"/>
        </w:rPr>
        <w:t xml:space="preserve">AQA (2022) GCSE Physical education. Available at: </w:t>
      </w:r>
      <w:hyperlink r:id="rId9" w:history="1">
        <w:r w:rsidRPr="009D07AD">
          <w:rPr>
            <w:rStyle w:val="Hyperlink"/>
            <w:rFonts w:ascii="Arial" w:hAnsi="Arial" w:cs="Arial"/>
            <w:b/>
            <w:bCs/>
          </w:rPr>
          <w:t>https://www.aqa.org.uk/subjects/physical-education/gcse/physical-education-8582/specification-at-a-glance</w:t>
        </w:r>
      </w:hyperlink>
      <w:r w:rsidRPr="009D07AD">
        <w:rPr>
          <w:rFonts w:ascii="Arial" w:hAnsi="Arial" w:cs="Arial"/>
        </w:rPr>
        <w:t xml:space="preserve"> (Accessed 31 April 2022).</w:t>
      </w:r>
    </w:p>
    <w:p w14:paraId="7D587209" w14:textId="77777777" w:rsidR="00E11116" w:rsidRPr="00734085" w:rsidRDefault="00E11116" w:rsidP="00E11116">
      <w:pPr>
        <w:shd w:val="clear" w:color="auto" w:fill="FFFFFF"/>
        <w:spacing w:before="100" w:beforeAutospacing="1" w:after="100" w:afterAutospacing="1"/>
        <w:ind w:left="360"/>
        <w:textAlignment w:val="baseline"/>
        <w:rPr>
          <w:rFonts w:ascii="Arial" w:hAnsi="Arial" w:cs="Arial"/>
          <w:color w:val="000000" w:themeColor="text1"/>
        </w:rPr>
      </w:pPr>
      <w:r w:rsidRPr="00734085">
        <w:rPr>
          <w:rFonts w:ascii="Arial" w:hAnsi="Arial" w:cs="Arial"/>
          <w:color w:val="000000" w:themeColor="text1"/>
        </w:rPr>
        <w:t>Bailey, R. (2001) Teaching Physical Education: A handbook for primary and secondary school teachers. London: Kogan Page. pp. 137-152</w:t>
      </w:r>
      <w:r>
        <w:rPr>
          <w:rFonts w:ascii="Arial" w:hAnsi="Arial" w:cs="Arial"/>
          <w:color w:val="000000" w:themeColor="text1"/>
        </w:rPr>
        <w:t>.</w:t>
      </w:r>
    </w:p>
    <w:p w14:paraId="451BC7AB" w14:textId="77777777" w:rsidR="00E11116" w:rsidRPr="009D07AD" w:rsidRDefault="00E11116" w:rsidP="00E11116">
      <w:pPr>
        <w:ind w:left="360"/>
        <w:rPr>
          <w:rFonts w:ascii="Arial" w:hAnsi="Arial" w:cs="Arial"/>
          <w:color w:val="000000" w:themeColor="text1"/>
        </w:rPr>
      </w:pPr>
      <w:r w:rsidRPr="009D07AD">
        <w:rPr>
          <w:rFonts w:ascii="Arial" w:hAnsi="Arial" w:cs="Arial"/>
          <w:color w:val="000000" w:themeColor="text1"/>
          <w:shd w:val="clear" w:color="auto" w:fill="FFFFFF"/>
        </w:rPr>
        <w:t>Bailey, R., Armour, K., Kirk, D., Jess, M., Pickup, I., Sandford, R., &amp; Education, B. P. (2009). The educational benefits claimed for physical education and school sport: an academic review. </w:t>
      </w:r>
      <w:r w:rsidRPr="009D07AD">
        <w:rPr>
          <w:rFonts w:ascii="Arial" w:hAnsi="Arial" w:cs="Arial"/>
          <w:i/>
          <w:iCs/>
          <w:color w:val="000000" w:themeColor="text1"/>
          <w:shd w:val="clear" w:color="auto" w:fill="FFFFFF"/>
        </w:rPr>
        <w:t>Research papers in education</w:t>
      </w:r>
      <w:r w:rsidRPr="009D07AD">
        <w:rPr>
          <w:rFonts w:ascii="Arial" w:hAnsi="Arial" w:cs="Arial"/>
          <w:color w:val="000000" w:themeColor="text1"/>
          <w:shd w:val="clear" w:color="auto" w:fill="FFFFFF"/>
        </w:rPr>
        <w:t>, </w:t>
      </w:r>
      <w:r w:rsidRPr="009D07AD">
        <w:rPr>
          <w:rFonts w:ascii="Arial" w:hAnsi="Arial" w:cs="Arial"/>
          <w:i/>
          <w:iCs/>
          <w:color w:val="000000" w:themeColor="text1"/>
          <w:shd w:val="clear" w:color="auto" w:fill="FFFFFF"/>
        </w:rPr>
        <w:t>24</w:t>
      </w:r>
      <w:r w:rsidRPr="009D07AD">
        <w:rPr>
          <w:rFonts w:ascii="Arial" w:hAnsi="Arial" w:cs="Arial"/>
          <w:color w:val="000000" w:themeColor="text1"/>
          <w:shd w:val="clear" w:color="auto" w:fill="FFFFFF"/>
        </w:rPr>
        <w:t>(1), 1-27.</w:t>
      </w:r>
    </w:p>
    <w:p w14:paraId="55C7C376" w14:textId="77777777" w:rsidR="00E11116" w:rsidRPr="009D07AD" w:rsidRDefault="00E11116" w:rsidP="00E11116">
      <w:pPr>
        <w:ind w:left="360"/>
        <w:rPr>
          <w:rFonts w:ascii="Arial" w:hAnsi="Arial" w:cs="Arial"/>
          <w:color w:val="000000" w:themeColor="text1"/>
        </w:rPr>
      </w:pPr>
    </w:p>
    <w:p w14:paraId="6BA265A0" w14:textId="77777777" w:rsidR="00E11116" w:rsidRPr="009D07AD" w:rsidRDefault="00E11116" w:rsidP="00E11116">
      <w:pPr>
        <w:ind w:left="360"/>
        <w:rPr>
          <w:rFonts w:ascii="Arial" w:hAnsi="Arial" w:cs="Arial"/>
          <w:color w:val="000000" w:themeColor="text1"/>
        </w:rPr>
      </w:pPr>
      <w:r w:rsidRPr="009D07AD">
        <w:rPr>
          <w:rFonts w:ascii="Arial" w:hAnsi="Arial" w:cs="Arial"/>
          <w:color w:val="000000" w:themeColor="text1"/>
          <w:shd w:val="clear" w:color="auto" w:fill="FFFFFF"/>
        </w:rPr>
        <w:t xml:space="preserve">Bloom, B. S., </w:t>
      </w:r>
      <w:proofErr w:type="spellStart"/>
      <w:r w:rsidRPr="009D07AD">
        <w:rPr>
          <w:rFonts w:ascii="Arial" w:hAnsi="Arial" w:cs="Arial"/>
          <w:color w:val="000000" w:themeColor="text1"/>
          <w:shd w:val="clear" w:color="auto" w:fill="FFFFFF"/>
        </w:rPr>
        <w:t>Engelhart</w:t>
      </w:r>
      <w:proofErr w:type="spellEnd"/>
      <w:r w:rsidRPr="009D07AD">
        <w:rPr>
          <w:rFonts w:ascii="Arial" w:hAnsi="Arial" w:cs="Arial"/>
          <w:color w:val="000000" w:themeColor="text1"/>
          <w:shd w:val="clear" w:color="auto" w:fill="FFFFFF"/>
        </w:rPr>
        <w:t xml:space="preserve">, M. D., </w:t>
      </w:r>
      <w:proofErr w:type="spellStart"/>
      <w:r w:rsidRPr="009D07AD">
        <w:rPr>
          <w:rFonts w:ascii="Arial" w:hAnsi="Arial" w:cs="Arial"/>
          <w:color w:val="000000" w:themeColor="text1"/>
          <w:shd w:val="clear" w:color="auto" w:fill="FFFFFF"/>
        </w:rPr>
        <w:t>Furst</w:t>
      </w:r>
      <w:proofErr w:type="spellEnd"/>
      <w:r w:rsidRPr="009D07AD">
        <w:rPr>
          <w:rFonts w:ascii="Arial" w:hAnsi="Arial" w:cs="Arial"/>
          <w:color w:val="000000" w:themeColor="text1"/>
          <w:shd w:val="clear" w:color="auto" w:fill="FFFFFF"/>
        </w:rPr>
        <w:t>, E. J., Hill, W. H., &amp; Krathwohl, D. R. (1956). Handbook I: cognitive domain. </w:t>
      </w:r>
      <w:r w:rsidRPr="009D07AD">
        <w:rPr>
          <w:rFonts w:ascii="Arial" w:hAnsi="Arial" w:cs="Arial"/>
          <w:i/>
          <w:iCs/>
          <w:color w:val="000000" w:themeColor="text1"/>
          <w:shd w:val="clear" w:color="auto" w:fill="FFFFFF"/>
        </w:rPr>
        <w:t>New York: David McKay</w:t>
      </w:r>
      <w:r w:rsidRPr="009D07AD">
        <w:rPr>
          <w:rFonts w:ascii="Arial" w:hAnsi="Arial" w:cs="Arial"/>
          <w:color w:val="000000" w:themeColor="text1"/>
          <w:shd w:val="clear" w:color="auto" w:fill="FFFFFF"/>
        </w:rPr>
        <w:t>.</w:t>
      </w:r>
    </w:p>
    <w:p w14:paraId="50218A35" w14:textId="77777777" w:rsidR="00E11116" w:rsidRPr="009D07AD" w:rsidRDefault="00E11116" w:rsidP="00E11116">
      <w:pPr>
        <w:ind w:left="360"/>
        <w:rPr>
          <w:rFonts w:ascii="Arial" w:hAnsi="Arial" w:cs="Arial"/>
          <w:color w:val="000000" w:themeColor="text1"/>
        </w:rPr>
      </w:pPr>
    </w:p>
    <w:p w14:paraId="31C0006D" w14:textId="77777777" w:rsidR="00E11116" w:rsidRPr="009D07AD" w:rsidRDefault="00E11116" w:rsidP="00E11116">
      <w:pPr>
        <w:ind w:left="360"/>
        <w:rPr>
          <w:rFonts w:ascii="Arial" w:hAnsi="Arial" w:cs="Arial"/>
          <w:color w:val="000000" w:themeColor="text1"/>
        </w:rPr>
      </w:pPr>
      <w:proofErr w:type="spellStart"/>
      <w:r w:rsidRPr="009D07AD">
        <w:rPr>
          <w:rFonts w:ascii="Arial" w:hAnsi="Arial" w:cs="Arial"/>
          <w:color w:val="000000" w:themeColor="text1"/>
          <w:shd w:val="clear" w:color="auto" w:fill="FFFFFF"/>
        </w:rPr>
        <w:t>Borghouts</w:t>
      </w:r>
      <w:proofErr w:type="spellEnd"/>
      <w:r w:rsidRPr="009D07AD">
        <w:rPr>
          <w:rFonts w:ascii="Arial" w:hAnsi="Arial" w:cs="Arial"/>
          <w:color w:val="000000" w:themeColor="text1"/>
          <w:shd w:val="clear" w:color="auto" w:fill="FFFFFF"/>
        </w:rPr>
        <w:t xml:space="preserve">, L. B., Slingerland, M., &amp; </w:t>
      </w:r>
      <w:proofErr w:type="spellStart"/>
      <w:r w:rsidRPr="009D07AD">
        <w:rPr>
          <w:rFonts w:ascii="Arial" w:hAnsi="Arial" w:cs="Arial"/>
          <w:color w:val="000000" w:themeColor="text1"/>
          <w:shd w:val="clear" w:color="auto" w:fill="FFFFFF"/>
        </w:rPr>
        <w:t>Haerens</w:t>
      </w:r>
      <w:proofErr w:type="spellEnd"/>
      <w:r w:rsidRPr="009D07AD">
        <w:rPr>
          <w:rFonts w:ascii="Arial" w:hAnsi="Arial" w:cs="Arial"/>
          <w:color w:val="000000" w:themeColor="text1"/>
          <w:shd w:val="clear" w:color="auto" w:fill="FFFFFF"/>
        </w:rPr>
        <w:t>, L. (2017). Assessment quality and practices in secondary PE in the Netherlands. </w:t>
      </w:r>
      <w:r w:rsidRPr="009D07AD">
        <w:rPr>
          <w:rFonts w:ascii="Arial" w:hAnsi="Arial" w:cs="Arial"/>
          <w:i/>
          <w:iCs/>
          <w:color w:val="000000" w:themeColor="text1"/>
          <w:shd w:val="clear" w:color="auto" w:fill="FFFFFF"/>
        </w:rPr>
        <w:t>Physical Education and Sport Pedagogy</w:t>
      </w:r>
      <w:r w:rsidRPr="009D07AD">
        <w:rPr>
          <w:rFonts w:ascii="Arial" w:hAnsi="Arial" w:cs="Arial"/>
          <w:color w:val="000000" w:themeColor="text1"/>
          <w:shd w:val="clear" w:color="auto" w:fill="FFFFFF"/>
        </w:rPr>
        <w:t>, </w:t>
      </w:r>
      <w:r w:rsidRPr="009D07AD">
        <w:rPr>
          <w:rFonts w:ascii="Arial" w:hAnsi="Arial" w:cs="Arial"/>
          <w:i/>
          <w:iCs/>
          <w:color w:val="000000" w:themeColor="text1"/>
          <w:shd w:val="clear" w:color="auto" w:fill="FFFFFF"/>
        </w:rPr>
        <w:t>22</w:t>
      </w:r>
      <w:r w:rsidRPr="009D07AD">
        <w:rPr>
          <w:rFonts w:ascii="Arial" w:hAnsi="Arial" w:cs="Arial"/>
          <w:color w:val="000000" w:themeColor="text1"/>
          <w:shd w:val="clear" w:color="auto" w:fill="FFFFFF"/>
        </w:rPr>
        <w:t>(5), 473-489.</w:t>
      </w:r>
    </w:p>
    <w:p w14:paraId="2DDD2207" w14:textId="77777777" w:rsidR="00E11116" w:rsidRPr="009D07AD" w:rsidRDefault="00E11116" w:rsidP="00E11116">
      <w:pPr>
        <w:spacing w:line="300" w:lineRule="atLeast"/>
        <w:ind w:left="360"/>
        <w:rPr>
          <w:rStyle w:val="nlmlpage"/>
          <w:rFonts w:ascii="Arial" w:hAnsi="Arial" w:cs="Arial"/>
          <w:color w:val="000000" w:themeColor="text1"/>
        </w:rPr>
      </w:pPr>
      <w:r w:rsidRPr="009D07AD">
        <w:rPr>
          <w:rFonts w:ascii="Arial" w:hAnsi="Arial" w:cs="Arial"/>
          <w:color w:val="000000" w:themeColor="text1"/>
        </w:rPr>
        <w:br/>
        <w:t>Cale, L, Harris, J (</w:t>
      </w:r>
      <w:r w:rsidRPr="009D07AD">
        <w:rPr>
          <w:rStyle w:val="nlmyear"/>
          <w:rFonts w:ascii="Arial" w:hAnsi="Arial" w:cs="Arial"/>
          <w:color w:val="000000" w:themeColor="text1"/>
        </w:rPr>
        <w:t>2009</w:t>
      </w:r>
      <w:r w:rsidRPr="009D07AD">
        <w:rPr>
          <w:rFonts w:ascii="Arial" w:hAnsi="Arial" w:cs="Arial"/>
          <w:color w:val="000000" w:themeColor="text1"/>
        </w:rPr>
        <w:t>) </w:t>
      </w:r>
      <w:r w:rsidRPr="009D07AD">
        <w:rPr>
          <w:rStyle w:val="nlmarticle-title"/>
          <w:rFonts w:ascii="Arial" w:hAnsi="Arial" w:cs="Arial"/>
          <w:color w:val="000000" w:themeColor="text1"/>
        </w:rPr>
        <w:t>Fitness testing in physical education—A misdirected effort in promoting healthy lifestyles and physical activity?</w:t>
      </w:r>
      <w:r w:rsidRPr="009D07AD">
        <w:rPr>
          <w:rFonts w:ascii="Arial" w:hAnsi="Arial" w:cs="Arial"/>
          <w:color w:val="000000" w:themeColor="text1"/>
        </w:rPr>
        <w:t> Physical Education and Sport Pedagogy 14(1): </w:t>
      </w:r>
      <w:r w:rsidRPr="009D07AD">
        <w:rPr>
          <w:rStyle w:val="nlmfpage"/>
          <w:rFonts w:ascii="Arial" w:hAnsi="Arial" w:cs="Arial"/>
          <w:color w:val="000000" w:themeColor="text1"/>
        </w:rPr>
        <w:t>89</w:t>
      </w:r>
      <w:r w:rsidRPr="009D07AD">
        <w:rPr>
          <w:rFonts w:ascii="Arial" w:hAnsi="Arial" w:cs="Arial"/>
          <w:color w:val="000000" w:themeColor="text1"/>
        </w:rPr>
        <w:t>–</w:t>
      </w:r>
      <w:r w:rsidRPr="009D07AD">
        <w:rPr>
          <w:rStyle w:val="nlmlpage"/>
          <w:rFonts w:ascii="Arial" w:hAnsi="Arial" w:cs="Arial"/>
          <w:color w:val="000000" w:themeColor="text1"/>
        </w:rPr>
        <w:t>108.</w:t>
      </w:r>
    </w:p>
    <w:p w14:paraId="176F2483" w14:textId="77777777" w:rsidR="00E11116" w:rsidRPr="009D07AD" w:rsidRDefault="00E11116" w:rsidP="00E11116">
      <w:pPr>
        <w:spacing w:line="300" w:lineRule="atLeast"/>
        <w:ind w:left="360"/>
        <w:rPr>
          <w:rFonts w:ascii="Arial" w:hAnsi="Arial" w:cs="Arial"/>
          <w:color w:val="000000" w:themeColor="text1"/>
        </w:rPr>
      </w:pPr>
      <w:r w:rsidRPr="009D07AD">
        <w:rPr>
          <w:rFonts w:ascii="Arial" w:hAnsi="Arial" w:cs="Arial"/>
          <w:color w:val="000000" w:themeColor="text1"/>
        </w:rPr>
        <w:t>.</w:t>
      </w:r>
    </w:p>
    <w:p w14:paraId="1DD87163" w14:textId="77777777" w:rsidR="00E11116" w:rsidRPr="009D07AD" w:rsidRDefault="00E11116" w:rsidP="00E11116">
      <w:pPr>
        <w:ind w:left="360"/>
        <w:rPr>
          <w:rFonts w:ascii="Arial" w:hAnsi="Arial" w:cs="Arial"/>
          <w:color w:val="000000" w:themeColor="text1"/>
        </w:rPr>
      </w:pPr>
      <w:r w:rsidRPr="009D07AD">
        <w:rPr>
          <w:rFonts w:ascii="Arial" w:hAnsi="Arial" w:cs="Arial"/>
          <w:color w:val="000000" w:themeColor="text1"/>
          <w:shd w:val="clear" w:color="auto" w:fill="FFFFFF"/>
        </w:rPr>
        <w:t>Cale, L, Harris, J, Chen, MH (</w:t>
      </w:r>
      <w:r w:rsidRPr="009D07AD">
        <w:rPr>
          <w:rStyle w:val="nlmyear"/>
          <w:rFonts w:ascii="Arial" w:hAnsi="Arial" w:cs="Arial"/>
          <w:color w:val="000000" w:themeColor="text1"/>
          <w:shd w:val="clear" w:color="auto" w:fill="FFFFFF"/>
        </w:rPr>
        <w:t>2014</w:t>
      </w:r>
      <w:r w:rsidRPr="009D07AD">
        <w:rPr>
          <w:rFonts w:ascii="Arial" w:hAnsi="Arial" w:cs="Arial"/>
          <w:color w:val="000000" w:themeColor="text1"/>
          <w:shd w:val="clear" w:color="auto" w:fill="FFFFFF"/>
        </w:rPr>
        <w:t>). </w:t>
      </w:r>
      <w:r w:rsidRPr="009D07AD">
        <w:rPr>
          <w:rStyle w:val="nlmarticle-title"/>
          <w:rFonts w:ascii="Arial" w:hAnsi="Arial" w:cs="Arial"/>
          <w:color w:val="000000" w:themeColor="text1"/>
          <w:shd w:val="clear" w:color="auto" w:fill="FFFFFF"/>
        </w:rPr>
        <w:t xml:space="preserve">Monitoring health, </w:t>
      </w:r>
      <w:proofErr w:type="gramStart"/>
      <w:r w:rsidRPr="009D07AD">
        <w:rPr>
          <w:rStyle w:val="nlmarticle-title"/>
          <w:rFonts w:ascii="Arial" w:hAnsi="Arial" w:cs="Arial"/>
          <w:color w:val="000000" w:themeColor="text1"/>
          <w:shd w:val="clear" w:color="auto" w:fill="FFFFFF"/>
        </w:rPr>
        <w:t>activity</w:t>
      </w:r>
      <w:proofErr w:type="gramEnd"/>
      <w:r w:rsidRPr="009D07AD">
        <w:rPr>
          <w:rStyle w:val="nlmarticle-title"/>
          <w:rFonts w:ascii="Arial" w:hAnsi="Arial" w:cs="Arial"/>
          <w:color w:val="000000" w:themeColor="text1"/>
          <w:shd w:val="clear" w:color="auto" w:fill="FFFFFF"/>
        </w:rPr>
        <w:t xml:space="preserve"> and fitness in physical education: its current and future state of health</w:t>
      </w:r>
      <w:r w:rsidRPr="009D07AD">
        <w:rPr>
          <w:rFonts w:ascii="Arial" w:hAnsi="Arial" w:cs="Arial"/>
          <w:color w:val="000000" w:themeColor="text1"/>
          <w:shd w:val="clear" w:color="auto" w:fill="FFFFFF"/>
        </w:rPr>
        <w:t>. Sport, Education and Society 19(4): </w:t>
      </w:r>
      <w:r w:rsidRPr="009D07AD">
        <w:rPr>
          <w:rStyle w:val="nlmfpage"/>
          <w:rFonts w:ascii="Arial" w:hAnsi="Arial" w:cs="Arial"/>
          <w:color w:val="000000" w:themeColor="text1"/>
          <w:shd w:val="clear" w:color="auto" w:fill="FFFFFF"/>
        </w:rPr>
        <w:t>376</w:t>
      </w:r>
      <w:r w:rsidRPr="009D07AD">
        <w:rPr>
          <w:rFonts w:ascii="Arial" w:hAnsi="Arial" w:cs="Arial"/>
          <w:color w:val="000000" w:themeColor="text1"/>
          <w:shd w:val="clear" w:color="auto" w:fill="FFFFFF"/>
        </w:rPr>
        <w:t>–</w:t>
      </w:r>
      <w:r w:rsidRPr="009D07AD">
        <w:rPr>
          <w:rStyle w:val="nlmlpage"/>
          <w:rFonts w:ascii="Arial" w:hAnsi="Arial" w:cs="Arial"/>
          <w:color w:val="000000" w:themeColor="text1"/>
          <w:shd w:val="clear" w:color="auto" w:fill="FFFFFF"/>
        </w:rPr>
        <w:t>397</w:t>
      </w:r>
      <w:r w:rsidRPr="009D07AD">
        <w:rPr>
          <w:rFonts w:ascii="Arial" w:hAnsi="Arial" w:cs="Arial"/>
          <w:color w:val="000000" w:themeColor="text1"/>
          <w:shd w:val="clear" w:color="auto" w:fill="FFFFFF"/>
        </w:rPr>
        <w:t>.</w:t>
      </w:r>
    </w:p>
    <w:p w14:paraId="1382947F" w14:textId="77777777" w:rsidR="00E11116" w:rsidRPr="009D07AD" w:rsidRDefault="00E11116" w:rsidP="00E11116">
      <w:pPr>
        <w:ind w:left="360"/>
        <w:rPr>
          <w:rFonts w:ascii="Arial" w:hAnsi="Arial" w:cs="Arial"/>
          <w:color w:val="000000" w:themeColor="text1"/>
        </w:rPr>
      </w:pPr>
    </w:p>
    <w:p w14:paraId="13878217" w14:textId="77777777" w:rsidR="00E11116" w:rsidRPr="009D07AD" w:rsidRDefault="00E11116" w:rsidP="00E11116">
      <w:pPr>
        <w:ind w:left="360"/>
        <w:rPr>
          <w:rFonts w:ascii="Arial" w:hAnsi="Arial" w:cs="Arial"/>
          <w:color w:val="000000" w:themeColor="text1"/>
        </w:rPr>
      </w:pPr>
      <w:r w:rsidRPr="009D07AD">
        <w:rPr>
          <w:rFonts w:ascii="Arial" w:hAnsi="Arial" w:cs="Arial"/>
          <w:color w:val="000000" w:themeColor="text1"/>
          <w:shd w:val="clear" w:color="auto" w:fill="F7F7F7"/>
        </w:rPr>
        <w:t>Cale, L, Harris, J, Chen, MH (</w:t>
      </w:r>
      <w:r w:rsidRPr="009D07AD">
        <w:rPr>
          <w:rStyle w:val="nlmyear"/>
          <w:rFonts w:ascii="Arial" w:hAnsi="Arial" w:cs="Arial"/>
          <w:color w:val="000000" w:themeColor="text1"/>
        </w:rPr>
        <w:t>2014</w:t>
      </w:r>
      <w:r w:rsidRPr="009D07AD">
        <w:rPr>
          <w:rFonts w:ascii="Arial" w:hAnsi="Arial" w:cs="Arial"/>
          <w:color w:val="000000" w:themeColor="text1"/>
          <w:shd w:val="clear" w:color="auto" w:fill="F7F7F7"/>
        </w:rPr>
        <w:t>). </w:t>
      </w:r>
      <w:r w:rsidRPr="009D07AD">
        <w:rPr>
          <w:rStyle w:val="nlmarticle-title"/>
          <w:rFonts w:ascii="Arial" w:hAnsi="Arial" w:cs="Arial"/>
          <w:color w:val="000000" w:themeColor="text1"/>
        </w:rPr>
        <w:t xml:space="preserve">Monitoring health, </w:t>
      </w:r>
      <w:proofErr w:type="gramStart"/>
      <w:r w:rsidRPr="009D07AD">
        <w:rPr>
          <w:rStyle w:val="nlmarticle-title"/>
          <w:rFonts w:ascii="Arial" w:hAnsi="Arial" w:cs="Arial"/>
          <w:color w:val="000000" w:themeColor="text1"/>
        </w:rPr>
        <w:t>activity</w:t>
      </w:r>
      <w:proofErr w:type="gramEnd"/>
      <w:r w:rsidRPr="009D07AD">
        <w:rPr>
          <w:rStyle w:val="nlmarticle-title"/>
          <w:rFonts w:ascii="Arial" w:hAnsi="Arial" w:cs="Arial"/>
          <w:color w:val="000000" w:themeColor="text1"/>
        </w:rPr>
        <w:t xml:space="preserve"> and fitness in physical education: its current and future state of health</w:t>
      </w:r>
      <w:r w:rsidRPr="009D07AD">
        <w:rPr>
          <w:rFonts w:ascii="Arial" w:hAnsi="Arial" w:cs="Arial"/>
          <w:color w:val="000000" w:themeColor="text1"/>
          <w:shd w:val="clear" w:color="auto" w:fill="F7F7F7"/>
        </w:rPr>
        <w:t>. Sport, Education and Society 19(4): </w:t>
      </w:r>
      <w:r w:rsidRPr="009D07AD">
        <w:rPr>
          <w:rStyle w:val="nlmfpage"/>
          <w:rFonts w:ascii="Arial" w:hAnsi="Arial" w:cs="Arial"/>
          <w:color w:val="000000" w:themeColor="text1"/>
        </w:rPr>
        <w:t>376</w:t>
      </w:r>
      <w:r w:rsidRPr="009D07AD">
        <w:rPr>
          <w:rFonts w:ascii="Arial" w:hAnsi="Arial" w:cs="Arial"/>
          <w:color w:val="000000" w:themeColor="text1"/>
          <w:shd w:val="clear" w:color="auto" w:fill="F7F7F7"/>
        </w:rPr>
        <w:t>–</w:t>
      </w:r>
      <w:r w:rsidRPr="009D07AD">
        <w:rPr>
          <w:rStyle w:val="nlmlpage"/>
          <w:rFonts w:ascii="Arial" w:hAnsi="Arial" w:cs="Arial"/>
          <w:color w:val="000000" w:themeColor="text1"/>
        </w:rPr>
        <w:t>397</w:t>
      </w:r>
      <w:r w:rsidRPr="009D07AD">
        <w:rPr>
          <w:rFonts w:ascii="Arial" w:hAnsi="Arial" w:cs="Arial"/>
          <w:color w:val="000000" w:themeColor="text1"/>
          <w:shd w:val="clear" w:color="auto" w:fill="F7F7F7"/>
        </w:rPr>
        <w:t>.</w:t>
      </w:r>
    </w:p>
    <w:p w14:paraId="50965770" w14:textId="77777777" w:rsidR="00E11116" w:rsidRPr="00734085" w:rsidRDefault="00E11116" w:rsidP="00E11116">
      <w:pPr>
        <w:pStyle w:val="ListParagraph"/>
        <w:rPr>
          <w:rFonts w:ascii="Arial" w:hAnsi="Arial" w:cs="Arial"/>
          <w:color w:val="000000" w:themeColor="text1"/>
        </w:rPr>
      </w:pPr>
    </w:p>
    <w:p w14:paraId="32A54E89" w14:textId="77777777" w:rsidR="00E11116" w:rsidRPr="009D07AD" w:rsidRDefault="00E11116" w:rsidP="00E11116">
      <w:pPr>
        <w:ind w:left="360"/>
        <w:rPr>
          <w:rFonts w:ascii="Arial" w:hAnsi="Arial" w:cs="Arial"/>
        </w:rPr>
      </w:pPr>
      <w:r w:rsidRPr="009D07AD">
        <w:rPr>
          <w:rFonts w:ascii="Arial" w:hAnsi="Arial" w:cs="Arial"/>
          <w:color w:val="000000"/>
          <w:shd w:val="clear" w:color="auto" w:fill="FFFFFF"/>
        </w:rPr>
        <w:t>Capel, S., &amp; Whitehead, M. (Eds.). (2004). Learning to Teach Physical Education in the Secondary School: A Companion to School Experience (2nd ed.)</w:t>
      </w:r>
    </w:p>
    <w:p w14:paraId="0AC2B85D" w14:textId="77777777" w:rsidR="00E11116" w:rsidRPr="009D07AD" w:rsidRDefault="00E11116" w:rsidP="00E11116">
      <w:pPr>
        <w:ind w:left="360"/>
        <w:rPr>
          <w:rFonts w:ascii="Arial" w:hAnsi="Arial" w:cs="Arial"/>
          <w:color w:val="000000" w:themeColor="text1"/>
        </w:rPr>
      </w:pPr>
      <w:r w:rsidRPr="009D07AD">
        <w:rPr>
          <w:rFonts w:ascii="Arial" w:hAnsi="Arial" w:cs="Arial"/>
          <w:color w:val="000000" w:themeColor="text1"/>
        </w:rPr>
        <w:t>DCELLS. 2008c. Learning and Teaching Pedagogy. Cardiff: Welsh Assembly Government.</w:t>
      </w:r>
    </w:p>
    <w:p w14:paraId="6B276C0C" w14:textId="77777777" w:rsidR="00E11116" w:rsidRPr="009D07AD" w:rsidRDefault="00E11116" w:rsidP="00E11116">
      <w:pPr>
        <w:ind w:left="360"/>
        <w:rPr>
          <w:rFonts w:ascii="Arial" w:hAnsi="Arial" w:cs="Arial"/>
          <w:color w:val="000000" w:themeColor="text1"/>
        </w:rPr>
      </w:pPr>
    </w:p>
    <w:p w14:paraId="62690543" w14:textId="77777777" w:rsidR="00E11116" w:rsidRPr="009D07AD" w:rsidRDefault="00E11116" w:rsidP="00E11116">
      <w:pPr>
        <w:ind w:left="360"/>
        <w:rPr>
          <w:rFonts w:ascii="Arial" w:hAnsi="Arial" w:cs="Arial"/>
          <w:color w:val="000000" w:themeColor="text1"/>
        </w:rPr>
      </w:pPr>
      <w:r w:rsidRPr="009D07AD">
        <w:rPr>
          <w:rFonts w:ascii="Arial" w:hAnsi="Arial" w:cs="Arial"/>
          <w:color w:val="000000" w:themeColor="text1"/>
        </w:rPr>
        <w:t>Donaldson, G (2015) Independent Review of Curriculum and Assessment Arrangements in Wales. Successful futures. Pp 1-124.</w:t>
      </w:r>
    </w:p>
    <w:p w14:paraId="71FBD3BF" w14:textId="77777777" w:rsidR="00E11116" w:rsidRPr="009D07AD" w:rsidRDefault="00E11116" w:rsidP="00E11116">
      <w:pPr>
        <w:ind w:left="360"/>
        <w:rPr>
          <w:rFonts w:ascii="Arial" w:hAnsi="Arial" w:cs="Arial"/>
          <w:color w:val="000000" w:themeColor="text1"/>
        </w:rPr>
      </w:pPr>
    </w:p>
    <w:p w14:paraId="64F7429E" w14:textId="77777777" w:rsidR="00E11116" w:rsidRPr="009D07AD" w:rsidRDefault="00E11116" w:rsidP="00E11116">
      <w:pPr>
        <w:ind w:left="360"/>
        <w:rPr>
          <w:rFonts w:ascii="Arial" w:hAnsi="Arial" w:cs="Arial"/>
          <w:color w:val="000000" w:themeColor="text1"/>
        </w:rPr>
      </w:pPr>
      <w:r w:rsidRPr="009D07AD">
        <w:rPr>
          <w:rFonts w:ascii="Arial" w:hAnsi="Arial" w:cs="Arial"/>
          <w:color w:val="000000" w:themeColor="text1"/>
          <w:shd w:val="clear" w:color="auto" w:fill="F7F7F7"/>
        </w:rPr>
        <w:t>Evans, J, Rich, E, Davies, B. (</w:t>
      </w:r>
      <w:r w:rsidRPr="009D07AD">
        <w:rPr>
          <w:rStyle w:val="nlmyear"/>
          <w:rFonts w:ascii="Arial" w:hAnsi="Arial" w:cs="Arial"/>
          <w:color w:val="000000" w:themeColor="text1"/>
        </w:rPr>
        <w:t>2008</w:t>
      </w:r>
      <w:r w:rsidRPr="009D07AD">
        <w:rPr>
          <w:rFonts w:ascii="Arial" w:hAnsi="Arial" w:cs="Arial"/>
          <w:color w:val="000000" w:themeColor="text1"/>
          <w:shd w:val="clear" w:color="auto" w:fill="F7F7F7"/>
        </w:rPr>
        <w:t>) Education, Disordered Eating and Obesity Discourse: Fat Fabrications. </w:t>
      </w:r>
      <w:r w:rsidRPr="009D07AD">
        <w:rPr>
          <w:rStyle w:val="nlmpublisher-loc"/>
          <w:rFonts w:ascii="Arial" w:hAnsi="Arial" w:cs="Arial"/>
          <w:color w:val="000000" w:themeColor="text1"/>
        </w:rPr>
        <w:t>London</w:t>
      </w:r>
      <w:r w:rsidRPr="009D07AD">
        <w:rPr>
          <w:rFonts w:ascii="Arial" w:hAnsi="Arial" w:cs="Arial"/>
          <w:color w:val="000000" w:themeColor="text1"/>
          <w:shd w:val="clear" w:color="auto" w:fill="F7F7F7"/>
        </w:rPr>
        <w:t>: </w:t>
      </w:r>
      <w:r w:rsidRPr="009D07AD">
        <w:rPr>
          <w:rStyle w:val="nlmpublisher-name"/>
          <w:rFonts w:ascii="Arial" w:hAnsi="Arial" w:cs="Arial"/>
          <w:color w:val="000000" w:themeColor="text1"/>
        </w:rPr>
        <w:t>Routledge</w:t>
      </w:r>
      <w:r w:rsidRPr="009D07AD">
        <w:rPr>
          <w:rFonts w:ascii="Arial" w:hAnsi="Arial" w:cs="Arial"/>
          <w:color w:val="000000" w:themeColor="text1"/>
          <w:shd w:val="clear" w:color="auto" w:fill="F7F7F7"/>
        </w:rPr>
        <w:t>.</w:t>
      </w:r>
    </w:p>
    <w:p w14:paraId="7CC38787" w14:textId="77777777" w:rsidR="00E11116" w:rsidRPr="009D07AD" w:rsidRDefault="00E11116" w:rsidP="00E11116">
      <w:pPr>
        <w:ind w:left="360"/>
        <w:rPr>
          <w:rFonts w:ascii="Arial" w:hAnsi="Arial" w:cs="Arial"/>
          <w:color w:val="000000" w:themeColor="text1"/>
        </w:rPr>
      </w:pPr>
    </w:p>
    <w:p w14:paraId="743347F7" w14:textId="77777777" w:rsidR="00E11116" w:rsidRPr="009D07AD" w:rsidRDefault="00E11116" w:rsidP="00E11116">
      <w:pPr>
        <w:ind w:left="360"/>
        <w:rPr>
          <w:rFonts w:ascii="Arial" w:hAnsi="Arial" w:cs="Arial"/>
        </w:rPr>
      </w:pPr>
      <w:proofErr w:type="spellStart"/>
      <w:r w:rsidRPr="009D07AD">
        <w:rPr>
          <w:rFonts w:ascii="Arial" w:hAnsi="Arial" w:cs="Arial"/>
        </w:rPr>
        <w:t>Gallahue</w:t>
      </w:r>
      <w:proofErr w:type="spellEnd"/>
      <w:r w:rsidRPr="009D07AD">
        <w:rPr>
          <w:rFonts w:ascii="Arial" w:hAnsi="Arial" w:cs="Arial"/>
        </w:rPr>
        <w:t xml:space="preserve">, D., J. </w:t>
      </w:r>
      <w:proofErr w:type="gramStart"/>
      <w:r w:rsidRPr="009D07AD">
        <w:rPr>
          <w:rFonts w:ascii="Arial" w:hAnsi="Arial" w:cs="Arial"/>
        </w:rPr>
        <w:t>Ozmun</w:t>
      </w:r>
      <w:proofErr w:type="gramEnd"/>
      <w:r w:rsidRPr="009D07AD">
        <w:rPr>
          <w:rFonts w:ascii="Arial" w:hAnsi="Arial" w:cs="Arial"/>
        </w:rPr>
        <w:t xml:space="preserve"> and J.D. Goodway, 2012. Understanding motor development: Infants, children, adolescents, adults. 7th </w:t>
      </w:r>
      <w:proofErr w:type="spellStart"/>
      <w:r w:rsidRPr="009D07AD">
        <w:rPr>
          <w:rFonts w:ascii="Arial" w:hAnsi="Arial" w:cs="Arial"/>
        </w:rPr>
        <w:t>Edn</w:t>
      </w:r>
      <w:proofErr w:type="spellEnd"/>
      <w:r w:rsidRPr="009D07AD">
        <w:rPr>
          <w:rFonts w:ascii="Arial" w:hAnsi="Arial" w:cs="Arial"/>
        </w:rPr>
        <w:t>., New York: Mc Graw Hill.</w:t>
      </w:r>
    </w:p>
    <w:p w14:paraId="6E5CCDBB" w14:textId="77777777" w:rsidR="00E11116" w:rsidRPr="009D07AD" w:rsidRDefault="00E11116" w:rsidP="00E11116">
      <w:pPr>
        <w:ind w:left="360"/>
        <w:rPr>
          <w:rFonts w:ascii="Arial" w:hAnsi="Arial" w:cs="Arial"/>
        </w:rPr>
      </w:pPr>
    </w:p>
    <w:p w14:paraId="794D7AA3" w14:textId="77777777" w:rsidR="00E11116" w:rsidRPr="009D07AD" w:rsidRDefault="00E11116" w:rsidP="00E11116">
      <w:pPr>
        <w:ind w:left="360"/>
        <w:rPr>
          <w:rFonts w:ascii="Arial" w:hAnsi="Arial" w:cs="Arial"/>
          <w:color w:val="000000" w:themeColor="text1"/>
        </w:rPr>
      </w:pPr>
      <w:r w:rsidRPr="009D07AD">
        <w:rPr>
          <w:rFonts w:ascii="Arial" w:hAnsi="Arial" w:cs="Arial"/>
          <w:color w:val="000000" w:themeColor="text1"/>
          <w:shd w:val="clear" w:color="auto" w:fill="F7F7F7"/>
        </w:rPr>
        <w:t>Garrett, R, Wrench, A (</w:t>
      </w:r>
      <w:r w:rsidRPr="009D07AD">
        <w:rPr>
          <w:rStyle w:val="nlmyear"/>
          <w:rFonts w:ascii="Arial" w:hAnsi="Arial" w:cs="Arial"/>
          <w:color w:val="000000" w:themeColor="text1"/>
        </w:rPr>
        <w:t>2008</w:t>
      </w:r>
      <w:r w:rsidRPr="009D07AD">
        <w:rPr>
          <w:rFonts w:ascii="Arial" w:hAnsi="Arial" w:cs="Arial"/>
          <w:color w:val="000000" w:themeColor="text1"/>
          <w:shd w:val="clear" w:color="auto" w:fill="F7F7F7"/>
        </w:rPr>
        <w:t>) </w:t>
      </w:r>
      <w:r w:rsidRPr="009D07AD">
        <w:rPr>
          <w:rStyle w:val="nlmarticle-title"/>
          <w:rFonts w:ascii="Arial" w:hAnsi="Arial" w:cs="Arial"/>
          <w:color w:val="000000" w:themeColor="text1"/>
        </w:rPr>
        <w:t>Fitness testing: The pleasure and pain of it</w:t>
      </w:r>
      <w:r w:rsidRPr="009D07AD">
        <w:rPr>
          <w:rFonts w:ascii="Arial" w:hAnsi="Arial" w:cs="Arial"/>
          <w:color w:val="000000" w:themeColor="text1"/>
          <w:shd w:val="clear" w:color="auto" w:fill="F7F7F7"/>
        </w:rPr>
        <w:t>. Physical Education, Healthy Lifestyles Journal 55(4): </w:t>
      </w:r>
      <w:r w:rsidRPr="009D07AD">
        <w:rPr>
          <w:rStyle w:val="nlmfpage"/>
          <w:rFonts w:ascii="Arial" w:hAnsi="Arial" w:cs="Arial"/>
          <w:color w:val="000000" w:themeColor="text1"/>
        </w:rPr>
        <w:t>17</w:t>
      </w:r>
      <w:r w:rsidRPr="009D07AD">
        <w:rPr>
          <w:rFonts w:ascii="Arial" w:hAnsi="Arial" w:cs="Arial"/>
          <w:color w:val="000000" w:themeColor="text1"/>
          <w:shd w:val="clear" w:color="auto" w:fill="F7F7F7"/>
        </w:rPr>
        <w:t>–</w:t>
      </w:r>
      <w:r w:rsidRPr="009D07AD">
        <w:rPr>
          <w:rStyle w:val="nlmlpage"/>
          <w:rFonts w:ascii="Arial" w:hAnsi="Arial" w:cs="Arial"/>
          <w:color w:val="000000" w:themeColor="text1"/>
        </w:rPr>
        <w:t>22</w:t>
      </w:r>
      <w:r w:rsidRPr="009D07AD">
        <w:rPr>
          <w:rFonts w:ascii="Arial" w:hAnsi="Arial" w:cs="Arial"/>
          <w:color w:val="000000" w:themeColor="text1"/>
          <w:shd w:val="clear" w:color="auto" w:fill="F7F7F7"/>
        </w:rPr>
        <w:t>.</w:t>
      </w:r>
    </w:p>
    <w:p w14:paraId="2C66BB39" w14:textId="77777777" w:rsidR="00E11116" w:rsidRPr="009D07AD" w:rsidRDefault="00E11116" w:rsidP="00E11116">
      <w:pPr>
        <w:ind w:left="360"/>
        <w:rPr>
          <w:rFonts w:ascii="Arial" w:hAnsi="Arial" w:cs="Arial"/>
          <w:color w:val="000000" w:themeColor="text1"/>
        </w:rPr>
      </w:pPr>
    </w:p>
    <w:p w14:paraId="7C2944DB" w14:textId="77777777" w:rsidR="00E11116" w:rsidRPr="009D07AD" w:rsidRDefault="00E11116" w:rsidP="00E11116">
      <w:pPr>
        <w:ind w:left="360"/>
        <w:rPr>
          <w:rFonts w:ascii="Arial" w:hAnsi="Arial" w:cs="Arial"/>
          <w:color w:val="000000" w:themeColor="text1"/>
        </w:rPr>
      </w:pPr>
      <w:r w:rsidRPr="009D07AD">
        <w:rPr>
          <w:rFonts w:ascii="Arial" w:hAnsi="Arial" w:cs="Arial"/>
          <w:color w:val="000000" w:themeColor="text1"/>
          <w:shd w:val="clear" w:color="auto" w:fill="FFFFFF"/>
        </w:rPr>
        <w:lastRenderedPageBreak/>
        <w:t>Glennon, W., Hart, A., &amp; Foley, J. T. (2015). Developing effective affective assessment practices. </w:t>
      </w:r>
      <w:r w:rsidRPr="009D07AD">
        <w:rPr>
          <w:rFonts w:ascii="Arial" w:hAnsi="Arial" w:cs="Arial"/>
          <w:i/>
          <w:iCs/>
          <w:color w:val="000000" w:themeColor="text1"/>
          <w:shd w:val="clear" w:color="auto" w:fill="FFFFFF"/>
        </w:rPr>
        <w:t>Journal of Physical Education, Recreation &amp; Dance</w:t>
      </w:r>
      <w:r w:rsidRPr="009D07AD">
        <w:rPr>
          <w:rFonts w:ascii="Arial" w:hAnsi="Arial" w:cs="Arial"/>
          <w:color w:val="000000" w:themeColor="text1"/>
          <w:shd w:val="clear" w:color="auto" w:fill="FFFFFF"/>
        </w:rPr>
        <w:t>, </w:t>
      </w:r>
      <w:r w:rsidRPr="009D07AD">
        <w:rPr>
          <w:rFonts w:ascii="Arial" w:hAnsi="Arial" w:cs="Arial"/>
          <w:i/>
          <w:iCs/>
          <w:color w:val="000000" w:themeColor="text1"/>
          <w:shd w:val="clear" w:color="auto" w:fill="FFFFFF"/>
        </w:rPr>
        <w:t>86</w:t>
      </w:r>
      <w:r w:rsidRPr="009D07AD">
        <w:rPr>
          <w:rFonts w:ascii="Arial" w:hAnsi="Arial" w:cs="Arial"/>
          <w:color w:val="000000" w:themeColor="text1"/>
          <w:shd w:val="clear" w:color="auto" w:fill="FFFFFF"/>
        </w:rPr>
        <w:t>(6), 40-44.</w:t>
      </w:r>
    </w:p>
    <w:p w14:paraId="56438CE1" w14:textId="77777777" w:rsidR="00E11116" w:rsidRPr="009D07AD" w:rsidRDefault="00E11116" w:rsidP="00E11116">
      <w:pPr>
        <w:ind w:left="360"/>
        <w:rPr>
          <w:rFonts w:ascii="Arial" w:hAnsi="Arial" w:cs="Arial"/>
          <w:color w:val="000000" w:themeColor="text1"/>
        </w:rPr>
      </w:pPr>
    </w:p>
    <w:p w14:paraId="78806F5F" w14:textId="77777777" w:rsidR="00E11116" w:rsidRPr="009D07AD" w:rsidRDefault="00E11116" w:rsidP="00E11116">
      <w:pPr>
        <w:ind w:left="360"/>
        <w:rPr>
          <w:rFonts w:ascii="Arial" w:hAnsi="Arial" w:cs="Arial"/>
          <w:color w:val="000000" w:themeColor="text1"/>
        </w:rPr>
      </w:pPr>
      <w:r w:rsidRPr="009D07AD">
        <w:rPr>
          <w:rFonts w:ascii="Arial" w:hAnsi="Arial" w:cs="Arial"/>
          <w:color w:val="000000" w:themeColor="text1"/>
        </w:rPr>
        <w:t>Goodrich, H. (1996-97). Understanding rubrics. Educational Leadership, 54(4), 14-17.</w:t>
      </w:r>
    </w:p>
    <w:p w14:paraId="723D9555" w14:textId="77777777" w:rsidR="00E11116" w:rsidRPr="009D07AD" w:rsidRDefault="00E11116" w:rsidP="00E11116">
      <w:pPr>
        <w:ind w:left="360"/>
        <w:rPr>
          <w:rFonts w:ascii="Arial" w:hAnsi="Arial" w:cs="Arial"/>
          <w:color w:val="000000" w:themeColor="text1"/>
        </w:rPr>
      </w:pPr>
    </w:p>
    <w:p w14:paraId="3F96C79A" w14:textId="77777777" w:rsidR="00E11116" w:rsidRPr="009D07AD" w:rsidRDefault="00E11116" w:rsidP="00E11116">
      <w:pPr>
        <w:ind w:left="360"/>
        <w:rPr>
          <w:rFonts w:ascii="Arial" w:hAnsi="Arial" w:cs="Arial"/>
          <w:color w:val="000000" w:themeColor="text1"/>
        </w:rPr>
      </w:pPr>
      <w:r w:rsidRPr="009D07AD">
        <w:rPr>
          <w:rFonts w:ascii="Arial" w:hAnsi="Arial" w:cs="Arial"/>
          <w:color w:val="000000" w:themeColor="text1"/>
          <w:shd w:val="clear" w:color="auto" w:fill="FFFFFF"/>
        </w:rPr>
        <w:t>Goodyear, V. A., Blain, D., Quarmby, T., &amp; Wainwright, N. (2016). Dylan: The use of mobile apps within a tactical inquiry approach. In </w:t>
      </w:r>
      <w:r w:rsidRPr="009D07AD">
        <w:rPr>
          <w:rFonts w:ascii="Arial" w:hAnsi="Arial" w:cs="Arial"/>
          <w:i/>
          <w:iCs/>
          <w:color w:val="000000" w:themeColor="text1"/>
          <w:shd w:val="clear" w:color="auto" w:fill="FFFFFF"/>
        </w:rPr>
        <w:t>Digital Technologies and Learning in Physical Education</w:t>
      </w:r>
      <w:r w:rsidRPr="009D07AD">
        <w:rPr>
          <w:rFonts w:ascii="Arial" w:hAnsi="Arial" w:cs="Arial"/>
          <w:color w:val="000000" w:themeColor="text1"/>
          <w:shd w:val="clear" w:color="auto" w:fill="FFFFFF"/>
        </w:rPr>
        <w:t> (pp. 13-30). Routledge.</w:t>
      </w:r>
    </w:p>
    <w:p w14:paraId="1674442D" w14:textId="77777777" w:rsidR="00E11116" w:rsidRPr="009D07AD" w:rsidRDefault="00E11116" w:rsidP="00E11116">
      <w:pPr>
        <w:ind w:left="360"/>
        <w:rPr>
          <w:rFonts w:ascii="Arial" w:hAnsi="Arial" w:cs="Arial"/>
          <w:color w:val="000000" w:themeColor="text1"/>
        </w:rPr>
      </w:pPr>
    </w:p>
    <w:p w14:paraId="0568350A" w14:textId="77777777" w:rsidR="00E11116" w:rsidRPr="009D07AD" w:rsidRDefault="00E11116" w:rsidP="00E11116">
      <w:pPr>
        <w:ind w:left="360"/>
        <w:rPr>
          <w:rFonts w:ascii="Arial" w:hAnsi="Arial" w:cs="Arial"/>
        </w:rPr>
      </w:pPr>
      <w:r w:rsidRPr="009D07AD">
        <w:rPr>
          <w:rFonts w:ascii="Arial" w:hAnsi="Arial" w:cs="Arial"/>
        </w:rPr>
        <w:t xml:space="preserve">Gov. </w:t>
      </w:r>
      <w:proofErr w:type="spellStart"/>
      <w:r w:rsidRPr="009D07AD">
        <w:rPr>
          <w:rFonts w:ascii="Arial" w:hAnsi="Arial" w:cs="Arial"/>
        </w:rPr>
        <w:t>uk</w:t>
      </w:r>
      <w:proofErr w:type="spellEnd"/>
      <w:r w:rsidRPr="009D07AD">
        <w:rPr>
          <w:rFonts w:ascii="Arial" w:hAnsi="Arial" w:cs="Arial"/>
        </w:rPr>
        <w:t xml:space="preserve"> (2022) </w:t>
      </w:r>
      <w:proofErr w:type="gramStart"/>
      <w:r w:rsidRPr="009D07AD">
        <w:rPr>
          <w:rFonts w:ascii="Arial" w:hAnsi="Arial" w:cs="Arial"/>
        </w:rPr>
        <w:t>schools</w:t>
      </w:r>
      <w:proofErr w:type="gramEnd"/>
      <w:r w:rsidRPr="009D07AD">
        <w:rPr>
          <w:rFonts w:ascii="Arial" w:hAnsi="Arial" w:cs="Arial"/>
        </w:rPr>
        <w:t xml:space="preserve"> pupils and their characteristics. Available at: </w:t>
      </w:r>
      <w:hyperlink r:id="rId10" w:history="1">
        <w:r w:rsidRPr="009D07AD">
          <w:rPr>
            <w:rStyle w:val="Hyperlink"/>
            <w:rFonts w:ascii="Arial" w:hAnsi="Arial" w:cs="Arial"/>
            <w:b/>
            <w:bCs/>
          </w:rPr>
          <w:t>https://explore-education-statistics.service.gov.uk/find-statistics/school-pupils-and-their-characteristics</w:t>
        </w:r>
      </w:hyperlink>
      <w:r w:rsidRPr="009D07AD">
        <w:rPr>
          <w:rFonts w:ascii="Arial" w:hAnsi="Arial" w:cs="Arial"/>
        </w:rPr>
        <w:t xml:space="preserve"> (Accessed 31 April 2022).</w:t>
      </w:r>
    </w:p>
    <w:p w14:paraId="09C76713" w14:textId="77777777" w:rsidR="00E11116" w:rsidRPr="009D07AD" w:rsidRDefault="00E11116" w:rsidP="00E11116">
      <w:pPr>
        <w:ind w:left="360"/>
        <w:rPr>
          <w:rFonts w:ascii="Arial" w:hAnsi="Arial" w:cs="Arial"/>
        </w:rPr>
      </w:pPr>
    </w:p>
    <w:p w14:paraId="41C9FE59" w14:textId="77777777" w:rsidR="00E11116" w:rsidRPr="009D07AD" w:rsidRDefault="00E11116" w:rsidP="00E11116">
      <w:pPr>
        <w:ind w:left="360"/>
        <w:rPr>
          <w:rFonts w:ascii="Arial" w:hAnsi="Arial" w:cs="Arial"/>
          <w:color w:val="000000" w:themeColor="text1"/>
          <w:shd w:val="clear" w:color="auto" w:fill="FFFFFF"/>
        </w:rPr>
      </w:pPr>
      <w:r w:rsidRPr="009D07AD">
        <w:rPr>
          <w:rFonts w:ascii="Arial" w:hAnsi="Arial" w:cs="Arial"/>
          <w:color w:val="000000" w:themeColor="text1"/>
          <w:shd w:val="clear" w:color="auto" w:fill="FFFFFF"/>
        </w:rPr>
        <w:t>Hansen, K. (2008). Teaching within all three domains to maximize student learning. </w:t>
      </w:r>
      <w:r w:rsidRPr="009D07AD">
        <w:rPr>
          <w:rFonts w:ascii="Arial" w:hAnsi="Arial" w:cs="Arial"/>
          <w:i/>
          <w:iCs/>
          <w:color w:val="000000" w:themeColor="text1"/>
          <w:shd w:val="clear" w:color="auto" w:fill="FFFFFF"/>
        </w:rPr>
        <w:t>Strategies</w:t>
      </w:r>
      <w:r w:rsidRPr="009D07AD">
        <w:rPr>
          <w:rFonts w:ascii="Arial" w:hAnsi="Arial" w:cs="Arial"/>
          <w:color w:val="000000" w:themeColor="text1"/>
          <w:shd w:val="clear" w:color="auto" w:fill="FFFFFF"/>
        </w:rPr>
        <w:t>, </w:t>
      </w:r>
      <w:r w:rsidRPr="009D07AD">
        <w:rPr>
          <w:rFonts w:ascii="Arial" w:hAnsi="Arial" w:cs="Arial"/>
          <w:i/>
          <w:iCs/>
          <w:color w:val="000000" w:themeColor="text1"/>
          <w:shd w:val="clear" w:color="auto" w:fill="FFFFFF"/>
        </w:rPr>
        <w:t>21</w:t>
      </w:r>
      <w:r w:rsidRPr="009D07AD">
        <w:rPr>
          <w:rFonts w:ascii="Arial" w:hAnsi="Arial" w:cs="Arial"/>
          <w:color w:val="000000" w:themeColor="text1"/>
          <w:shd w:val="clear" w:color="auto" w:fill="FFFFFF"/>
        </w:rPr>
        <w:t>(6), 9-13.</w:t>
      </w:r>
    </w:p>
    <w:p w14:paraId="7D2F69E1" w14:textId="77777777" w:rsidR="00E11116" w:rsidRPr="009D07AD" w:rsidRDefault="00E11116" w:rsidP="00E11116">
      <w:pPr>
        <w:ind w:left="360"/>
        <w:rPr>
          <w:rFonts w:ascii="Arial" w:hAnsi="Arial" w:cs="Arial"/>
          <w:color w:val="000000" w:themeColor="text1"/>
          <w:shd w:val="clear" w:color="auto" w:fill="FFFFFF"/>
        </w:rPr>
      </w:pPr>
    </w:p>
    <w:p w14:paraId="1EFDDCDE" w14:textId="77777777" w:rsidR="00E11116" w:rsidRPr="009D07AD" w:rsidRDefault="00E11116" w:rsidP="00E11116">
      <w:pPr>
        <w:ind w:left="360"/>
        <w:rPr>
          <w:rFonts w:ascii="Arial" w:hAnsi="Arial" w:cs="Arial"/>
          <w:color w:val="000000" w:themeColor="text1"/>
        </w:rPr>
      </w:pPr>
      <w:r w:rsidRPr="009D07AD">
        <w:rPr>
          <w:rFonts w:ascii="Arial" w:hAnsi="Arial" w:cs="Arial"/>
          <w:color w:val="000000" w:themeColor="text1"/>
          <w:shd w:val="clear" w:color="auto" w:fill="FFFFFF"/>
        </w:rPr>
        <w:t>HANSEN, K., (2008). Teaching Within All Three Domains to Maximize Student Learning. </w:t>
      </w:r>
      <w:r w:rsidRPr="009D07AD">
        <w:rPr>
          <w:rFonts w:ascii="Arial" w:hAnsi="Arial" w:cs="Arial"/>
          <w:i/>
          <w:iCs/>
          <w:color w:val="000000" w:themeColor="text1"/>
          <w:shd w:val="clear" w:color="auto" w:fill="FFFFFF"/>
        </w:rPr>
        <w:t>Strategies, </w:t>
      </w:r>
      <w:r w:rsidRPr="009D07AD">
        <w:rPr>
          <w:rFonts w:ascii="Arial" w:hAnsi="Arial" w:cs="Arial"/>
          <w:color w:val="000000" w:themeColor="text1"/>
          <w:shd w:val="clear" w:color="auto" w:fill="FFFFFF"/>
        </w:rPr>
        <w:t>21(6), pp. 9-13.</w:t>
      </w:r>
    </w:p>
    <w:p w14:paraId="0C0EFB81" w14:textId="77777777" w:rsidR="00E11116" w:rsidRPr="009D07AD" w:rsidRDefault="00E11116" w:rsidP="00E11116">
      <w:pPr>
        <w:ind w:left="360"/>
        <w:rPr>
          <w:rFonts w:ascii="Arial" w:hAnsi="Arial" w:cs="Arial"/>
          <w:color w:val="000000" w:themeColor="text1"/>
        </w:rPr>
      </w:pPr>
    </w:p>
    <w:p w14:paraId="35D348F3" w14:textId="77777777" w:rsidR="00E11116" w:rsidRPr="009D07AD" w:rsidRDefault="00E11116" w:rsidP="00E11116">
      <w:pPr>
        <w:ind w:left="360"/>
        <w:rPr>
          <w:rFonts w:ascii="Arial" w:hAnsi="Arial" w:cs="Arial"/>
          <w:color w:val="000000" w:themeColor="text1"/>
        </w:rPr>
      </w:pPr>
      <w:r w:rsidRPr="009D07AD">
        <w:rPr>
          <w:rFonts w:ascii="Arial" w:hAnsi="Arial" w:cs="Arial"/>
          <w:color w:val="000000" w:themeColor="text1"/>
          <w:shd w:val="clear" w:color="auto" w:fill="FFFFFF"/>
        </w:rPr>
        <w:t>Hay, P., &amp; Penney, D. (2012). Assessment in Physical Education: A sociocultural perspective (1st ed.). Routledge.</w:t>
      </w:r>
    </w:p>
    <w:p w14:paraId="05A257E4" w14:textId="77777777" w:rsidR="00E11116" w:rsidRPr="009D07AD" w:rsidRDefault="00E11116" w:rsidP="00E11116">
      <w:pPr>
        <w:ind w:left="360"/>
        <w:rPr>
          <w:rFonts w:ascii="Arial" w:hAnsi="Arial" w:cs="Arial"/>
          <w:color w:val="000000" w:themeColor="text1"/>
        </w:rPr>
      </w:pPr>
    </w:p>
    <w:p w14:paraId="40126F7D" w14:textId="77777777" w:rsidR="00E11116" w:rsidRPr="009D07AD" w:rsidRDefault="00E11116" w:rsidP="00E11116">
      <w:pPr>
        <w:ind w:left="360"/>
        <w:rPr>
          <w:rFonts w:ascii="Arial" w:hAnsi="Arial" w:cs="Arial"/>
          <w:color w:val="000000" w:themeColor="text1"/>
          <w:shd w:val="clear" w:color="auto" w:fill="FFFFFF"/>
        </w:rPr>
      </w:pPr>
      <w:r w:rsidRPr="009D07AD">
        <w:rPr>
          <w:rFonts w:ascii="Arial" w:hAnsi="Arial" w:cs="Arial"/>
          <w:color w:val="000000" w:themeColor="text1"/>
          <w:shd w:val="clear" w:color="auto" w:fill="FFFFFF"/>
        </w:rPr>
        <w:t xml:space="preserve">Hoque, M. E. (2016). Three domains of learning: Cognitive, </w:t>
      </w:r>
      <w:proofErr w:type="gramStart"/>
      <w:r w:rsidRPr="009D07AD">
        <w:rPr>
          <w:rFonts w:ascii="Arial" w:hAnsi="Arial" w:cs="Arial"/>
          <w:color w:val="000000" w:themeColor="text1"/>
          <w:shd w:val="clear" w:color="auto" w:fill="FFFFFF"/>
        </w:rPr>
        <w:t>affective</w:t>
      </w:r>
      <w:proofErr w:type="gramEnd"/>
      <w:r w:rsidRPr="009D07AD">
        <w:rPr>
          <w:rFonts w:ascii="Arial" w:hAnsi="Arial" w:cs="Arial"/>
          <w:color w:val="000000" w:themeColor="text1"/>
          <w:shd w:val="clear" w:color="auto" w:fill="FFFFFF"/>
        </w:rPr>
        <w:t xml:space="preserve"> and psychomotor. </w:t>
      </w:r>
      <w:r w:rsidRPr="009D07AD">
        <w:rPr>
          <w:rFonts w:ascii="Arial" w:hAnsi="Arial" w:cs="Arial"/>
          <w:i/>
          <w:iCs/>
          <w:color w:val="000000" w:themeColor="text1"/>
          <w:shd w:val="clear" w:color="auto" w:fill="FFFFFF"/>
        </w:rPr>
        <w:t>The Journal of EFL Education and Research</w:t>
      </w:r>
      <w:r w:rsidRPr="009D07AD">
        <w:rPr>
          <w:rFonts w:ascii="Arial" w:hAnsi="Arial" w:cs="Arial"/>
          <w:color w:val="000000" w:themeColor="text1"/>
          <w:shd w:val="clear" w:color="auto" w:fill="FFFFFF"/>
        </w:rPr>
        <w:t>, </w:t>
      </w:r>
      <w:r w:rsidRPr="009D07AD">
        <w:rPr>
          <w:rFonts w:ascii="Arial" w:hAnsi="Arial" w:cs="Arial"/>
          <w:i/>
          <w:iCs/>
          <w:color w:val="000000" w:themeColor="text1"/>
          <w:shd w:val="clear" w:color="auto" w:fill="FFFFFF"/>
        </w:rPr>
        <w:t>2</w:t>
      </w:r>
      <w:r w:rsidRPr="009D07AD">
        <w:rPr>
          <w:rFonts w:ascii="Arial" w:hAnsi="Arial" w:cs="Arial"/>
          <w:color w:val="000000" w:themeColor="text1"/>
          <w:shd w:val="clear" w:color="auto" w:fill="FFFFFF"/>
        </w:rPr>
        <w:t>(2), 45-52.</w:t>
      </w:r>
    </w:p>
    <w:p w14:paraId="1E4BE7F4" w14:textId="77777777" w:rsidR="00E11116" w:rsidRPr="009D07AD" w:rsidRDefault="00E11116" w:rsidP="00E11116">
      <w:pPr>
        <w:ind w:left="360"/>
        <w:rPr>
          <w:rFonts w:ascii="Arial" w:hAnsi="Arial" w:cs="Arial"/>
          <w:color w:val="000000" w:themeColor="text1"/>
          <w:shd w:val="clear" w:color="auto" w:fill="FFFFFF"/>
        </w:rPr>
      </w:pPr>
    </w:p>
    <w:p w14:paraId="610E3170" w14:textId="77777777" w:rsidR="00E11116" w:rsidRPr="009D07AD" w:rsidRDefault="00E11116" w:rsidP="00E11116">
      <w:pPr>
        <w:ind w:left="360"/>
        <w:rPr>
          <w:rFonts w:ascii="Arial" w:hAnsi="Arial" w:cs="Arial"/>
          <w:color w:val="000000" w:themeColor="text1"/>
        </w:rPr>
      </w:pPr>
      <w:r w:rsidRPr="009D07AD">
        <w:rPr>
          <w:rFonts w:ascii="Arial" w:hAnsi="Arial" w:cs="Arial"/>
          <w:color w:val="000000" w:themeColor="text1"/>
          <w:shd w:val="clear" w:color="auto" w:fill="FFFFFF"/>
        </w:rPr>
        <w:t>Horvat, M., Kelly, L., Block, M., &amp; Croce, R. (2018). </w:t>
      </w:r>
      <w:r w:rsidRPr="009D07AD">
        <w:rPr>
          <w:rFonts w:ascii="Arial" w:hAnsi="Arial" w:cs="Arial"/>
          <w:i/>
          <w:iCs/>
          <w:color w:val="000000" w:themeColor="text1"/>
          <w:shd w:val="clear" w:color="auto" w:fill="FFFFFF"/>
        </w:rPr>
        <w:t>Developmental and Adapted Physical Activity Assessment, 2E</w:t>
      </w:r>
      <w:r w:rsidRPr="009D07AD">
        <w:rPr>
          <w:rFonts w:ascii="Arial" w:hAnsi="Arial" w:cs="Arial"/>
          <w:color w:val="000000" w:themeColor="text1"/>
          <w:shd w:val="clear" w:color="auto" w:fill="FFFFFF"/>
        </w:rPr>
        <w:t>. Human Kinetics.</w:t>
      </w:r>
    </w:p>
    <w:p w14:paraId="788B7F8F" w14:textId="77777777" w:rsidR="00E11116" w:rsidRPr="009D07AD" w:rsidRDefault="00E11116" w:rsidP="00E11116">
      <w:pPr>
        <w:ind w:left="360"/>
        <w:rPr>
          <w:rFonts w:ascii="Arial" w:hAnsi="Arial" w:cs="Arial"/>
          <w:color w:val="000000" w:themeColor="text1"/>
        </w:rPr>
      </w:pPr>
    </w:p>
    <w:p w14:paraId="1AA9840B" w14:textId="77777777" w:rsidR="00E11116" w:rsidRPr="009D07AD" w:rsidRDefault="00E11116" w:rsidP="00E11116">
      <w:pPr>
        <w:ind w:left="360"/>
        <w:rPr>
          <w:rFonts w:ascii="Arial" w:hAnsi="Arial" w:cs="Arial"/>
          <w:color w:val="000000" w:themeColor="text1"/>
        </w:rPr>
      </w:pPr>
      <w:r w:rsidRPr="009D07AD">
        <w:rPr>
          <w:rFonts w:ascii="Arial" w:hAnsi="Arial" w:cs="Arial"/>
          <w:color w:val="000000" w:themeColor="text1"/>
        </w:rPr>
        <w:t xml:space="preserve">Jonsson, A., &amp; </w:t>
      </w:r>
      <w:proofErr w:type="spellStart"/>
      <w:r w:rsidRPr="009D07AD">
        <w:rPr>
          <w:rFonts w:ascii="Arial" w:hAnsi="Arial" w:cs="Arial"/>
          <w:color w:val="000000" w:themeColor="text1"/>
        </w:rPr>
        <w:t>Svingby</w:t>
      </w:r>
      <w:proofErr w:type="spellEnd"/>
      <w:r w:rsidRPr="009D07AD">
        <w:rPr>
          <w:rFonts w:ascii="Arial" w:hAnsi="Arial" w:cs="Arial"/>
          <w:color w:val="000000" w:themeColor="text1"/>
        </w:rPr>
        <w:t xml:space="preserve">, G. (2007). The use of scoring rubrics: Reliability, </w:t>
      </w:r>
      <w:proofErr w:type="gramStart"/>
      <w:r w:rsidRPr="009D07AD">
        <w:rPr>
          <w:rFonts w:ascii="Arial" w:hAnsi="Arial" w:cs="Arial"/>
          <w:color w:val="000000" w:themeColor="text1"/>
        </w:rPr>
        <w:t>validity</w:t>
      </w:r>
      <w:proofErr w:type="gramEnd"/>
      <w:r w:rsidRPr="009D07AD">
        <w:rPr>
          <w:rFonts w:ascii="Arial" w:hAnsi="Arial" w:cs="Arial"/>
          <w:color w:val="000000" w:themeColor="text1"/>
        </w:rPr>
        <w:t xml:space="preserve"> and educational consequences. Educational Research Review, 2, 130–144.</w:t>
      </w:r>
    </w:p>
    <w:p w14:paraId="743B4D78" w14:textId="77777777" w:rsidR="00E11116" w:rsidRPr="009D07AD" w:rsidRDefault="00E11116" w:rsidP="00E11116">
      <w:pPr>
        <w:ind w:left="360"/>
        <w:rPr>
          <w:rFonts w:ascii="Arial" w:hAnsi="Arial" w:cs="Arial"/>
          <w:color w:val="000000" w:themeColor="text1"/>
        </w:rPr>
      </w:pPr>
    </w:p>
    <w:p w14:paraId="2217ECA2" w14:textId="77777777" w:rsidR="00E11116" w:rsidRPr="009D07AD" w:rsidRDefault="00E11116" w:rsidP="00E11116">
      <w:pPr>
        <w:ind w:left="360"/>
        <w:rPr>
          <w:rFonts w:ascii="Arial" w:hAnsi="Arial" w:cs="Arial"/>
          <w:color w:val="000000" w:themeColor="text1"/>
        </w:rPr>
      </w:pPr>
      <w:r w:rsidRPr="009D07AD">
        <w:rPr>
          <w:rFonts w:ascii="Arial" w:hAnsi="Arial" w:cs="Arial"/>
          <w:color w:val="000000" w:themeColor="text1"/>
          <w:shd w:val="clear" w:color="auto" w:fill="F7F7F7"/>
        </w:rPr>
        <w:t>Keating, XD, Silverman, S (</w:t>
      </w:r>
      <w:r w:rsidRPr="009D07AD">
        <w:rPr>
          <w:rStyle w:val="nlmyear"/>
          <w:rFonts w:ascii="Arial" w:hAnsi="Arial" w:cs="Arial"/>
          <w:color w:val="000000" w:themeColor="text1"/>
        </w:rPr>
        <w:t>2004</w:t>
      </w:r>
      <w:r w:rsidRPr="009D07AD">
        <w:rPr>
          <w:rFonts w:ascii="Arial" w:hAnsi="Arial" w:cs="Arial"/>
          <w:color w:val="000000" w:themeColor="text1"/>
          <w:shd w:val="clear" w:color="auto" w:fill="F7F7F7"/>
        </w:rPr>
        <w:t>) </w:t>
      </w:r>
      <w:r w:rsidRPr="009D07AD">
        <w:rPr>
          <w:rStyle w:val="nlmarticle-title"/>
          <w:rFonts w:ascii="Arial" w:hAnsi="Arial" w:cs="Arial"/>
          <w:color w:val="000000" w:themeColor="text1"/>
        </w:rPr>
        <w:t>Teachers’ use of fitness tests in school-based physical education programmes</w:t>
      </w:r>
      <w:r w:rsidRPr="009D07AD">
        <w:rPr>
          <w:rFonts w:ascii="Arial" w:hAnsi="Arial" w:cs="Arial"/>
          <w:color w:val="000000" w:themeColor="text1"/>
          <w:shd w:val="clear" w:color="auto" w:fill="F7F7F7"/>
        </w:rPr>
        <w:t>. Measurement in Physical Education and Exercise Science 8(3): </w:t>
      </w:r>
      <w:r w:rsidRPr="009D07AD">
        <w:rPr>
          <w:rStyle w:val="nlmfpage"/>
          <w:rFonts w:ascii="Arial" w:hAnsi="Arial" w:cs="Arial"/>
          <w:color w:val="000000" w:themeColor="text1"/>
        </w:rPr>
        <w:t>145</w:t>
      </w:r>
      <w:r w:rsidRPr="009D07AD">
        <w:rPr>
          <w:rFonts w:ascii="Arial" w:hAnsi="Arial" w:cs="Arial"/>
          <w:color w:val="000000" w:themeColor="text1"/>
          <w:shd w:val="clear" w:color="auto" w:fill="F7F7F7"/>
        </w:rPr>
        <w:t>–</w:t>
      </w:r>
      <w:r w:rsidRPr="009D07AD">
        <w:rPr>
          <w:rStyle w:val="nlmlpage"/>
          <w:rFonts w:ascii="Arial" w:hAnsi="Arial" w:cs="Arial"/>
          <w:color w:val="000000" w:themeColor="text1"/>
        </w:rPr>
        <w:t>165</w:t>
      </w:r>
      <w:r w:rsidRPr="009D07AD">
        <w:rPr>
          <w:rFonts w:ascii="Arial" w:hAnsi="Arial" w:cs="Arial"/>
          <w:color w:val="000000" w:themeColor="text1"/>
          <w:shd w:val="clear" w:color="auto" w:fill="F7F7F7"/>
        </w:rPr>
        <w:t>.</w:t>
      </w:r>
    </w:p>
    <w:p w14:paraId="0ADDB608" w14:textId="77777777" w:rsidR="00E11116" w:rsidRPr="009D07AD" w:rsidRDefault="00E11116" w:rsidP="00E11116">
      <w:pPr>
        <w:ind w:left="360"/>
        <w:rPr>
          <w:rFonts w:ascii="Arial" w:hAnsi="Arial" w:cs="Arial"/>
          <w:color w:val="000000" w:themeColor="text1"/>
        </w:rPr>
      </w:pPr>
    </w:p>
    <w:p w14:paraId="769D06B4" w14:textId="77777777" w:rsidR="00E11116" w:rsidRPr="009D07AD" w:rsidRDefault="00E11116" w:rsidP="00E11116">
      <w:pPr>
        <w:ind w:left="360"/>
        <w:rPr>
          <w:rFonts w:ascii="Arial" w:hAnsi="Arial" w:cs="Arial"/>
          <w:color w:val="000000" w:themeColor="text1"/>
        </w:rPr>
      </w:pPr>
      <w:proofErr w:type="spellStart"/>
      <w:r w:rsidRPr="009D07AD">
        <w:rPr>
          <w:rFonts w:ascii="Arial" w:hAnsi="Arial" w:cs="Arial"/>
          <w:color w:val="000000" w:themeColor="text1"/>
          <w:shd w:val="clear" w:color="auto" w:fill="FFFFFF"/>
        </w:rPr>
        <w:t>Killingbeck</w:t>
      </w:r>
      <w:proofErr w:type="spellEnd"/>
      <w:r w:rsidRPr="009D07AD">
        <w:rPr>
          <w:rFonts w:ascii="Arial" w:hAnsi="Arial" w:cs="Arial"/>
          <w:color w:val="000000" w:themeColor="text1"/>
          <w:shd w:val="clear" w:color="auto" w:fill="FFFFFF"/>
        </w:rPr>
        <w:t>, M., &amp; Whitehead, M. (2015). Observation in PE. </w:t>
      </w:r>
      <w:r w:rsidRPr="009D07AD">
        <w:rPr>
          <w:rFonts w:ascii="Arial" w:hAnsi="Arial" w:cs="Arial"/>
          <w:i/>
          <w:iCs/>
          <w:color w:val="000000" w:themeColor="text1"/>
          <w:shd w:val="clear" w:color="auto" w:fill="FFFFFF"/>
        </w:rPr>
        <w:t>Learning to teach physical education in the secondary school</w:t>
      </w:r>
      <w:r w:rsidRPr="009D07AD">
        <w:rPr>
          <w:rFonts w:ascii="Arial" w:hAnsi="Arial" w:cs="Arial"/>
          <w:color w:val="000000" w:themeColor="text1"/>
          <w:shd w:val="clear" w:color="auto" w:fill="FFFFFF"/>
        </w:rPr>
        <w:t>, 49-66.</w:t>
      </w:r>
    </w:p>
    <w:p w14:paraId="01171145" w14:textId="77777777" w:rsidR="00E11116" w:rsidRPr="009D07AD" w:rsidRDefault="00E11116" w:rsidP="00E11116">
      <w:pPr>
        <w:ind w:left="360"/>
        <w:rPr>
          <w:rFonts w:ascii="Arial" w:hAnsi="Arial" w:cs="Arial"/>
          <w:color w:val="000000" w:themeColor="text1"/>
        </w:rPr>
      </w:pPr>
    </w:p>
    <w:p w14:paraId="6CFE2A81" w14:textId="77777777" w:rsidR="00E11116" w:rsidRPr="009D07AD" w:rsidRDefault="00E11116" w:rsidP="00E11116">
      <w:pPr>
        <w:ind w:left="360"/>
        <w:rPr>
          <w:rFonts w:ascii="Arial" w:hAnsi="Arial" w:cs="Arial"/>
          <w:color w:val="000000" w:themeColor="text1"/>
        </w:rPr>
      </w:pPr>
      <w:r w:rsidRPr="009D07AD">
        <w:rPr>
          <w:rFonts w:ascii="Arial" w:hAnsi="Arial" w:cs="Arial"/>
          <w:color w:val="000000" w:themeColor="text1"/>
          <w:shd w:val="clear" w:color="auto" w:fill="FFFFFF"/>
        </w:rPr>
        <w:t>Kirk. (2013). Educational Value and Models-Based Practice in Physical Education. </w:t>
      </w:r>
      <w:r w:rsidRPr="009D07AD">
        <w:rPr>
          <w:rFonts w:ascii="Arial" w:hAnsi="Arial" w:cs="Arial"/>
          <w:i/>
          <w:iCs/>
          <w:color w:val="000000" w:themeColor="text1"/>
          <w:shd w:val="clear" w:color="auto" w:fill="FFFFFF"/>
        </w:rPr>
        <w:t>Educational Philosophy and Theory.</w:t>
      </w:r>
      <w:r w:rsidRPr="009D07AD">
        <w:rPr>
          <w:rFonts w:ascii="Arial" w:hAnsi="Arial" w:cs="Arial"/>
          <w:color w:val="000000" w:themeColor="text1"/>
          <w:shd w:val="clear" w:color="auto" w:fill="FFFFFF"/>
        </w:rPr>
        <w:t>, </w:t>
      </w:r>
      <w:r w:rsidRPr="009D07AD">
        <w:rPr>
          <w:rFonts w:ascii="Arial" w:hAnsi="Arial" w:cs="Arial"/>
          <w:i/>
          <w:iCs/>
          <w:color w:val="000000" w:themeColor="text1"/>
          <w:shd w:val="clear" w:color="auto" w:fill="FFFFFF"/>
        </w:rPr>
        <w:t>45</w:t>
      </w:r>
      <w:r w:rsidRPr="009D07AD">
        <w:rPr>
          <w:rFonts w:ascii="Arial" w:hAnsi="Arial" w:cs="Arial"/>
          <w:color w:val="000000" w:themeColor="text1"/>
          <w:shd w:val="clear" w:color="auto" w:fill="FFFFFF"/>
        </w:rPr>
        <w:t>(9), 973–986.</w:t>
      </w:r>
    </w:p>
    <w:p w14:paraId="6DB177AB" w14:textId="77777777" w:rsidR="00E11116" w:rsidRPr="009D07AD" w:rsidRDefault="00E11116" w:rsidP="00E11116">
      <w:pPr>
        <w:ind w:left="360"/>
        <w:rPr>
          <w:rFonts w:ascii="Arial" w:hAnsi="Arial" w:cs="Arial"/>
          <w:color w:val="000000" w:themeColor="text1"/>
        </w:rPr>
      </w:pPr>
    </w:p>
    <w:p w14:paraId="4C48DA93" w14:textId="77777777" w:rsidR="00E11116" w:rsidRPr="009D07AD" w:rsidRDefault="00E11116" w:rsidP="00E11116">
      <w:pPr>
        <w:ind w:left="360"/>
        <w:rPr>
          <w:rFonts w:ascii="Arial" w:hAnsi="Arial" w:cs="Arial"/>
          <w:color w:val="000000"/>
          <w:shd w:val="clear" w:color="auto" w:fill="FFFFFF"/>
        </w:rPr>
      </w:pPr>
      <w:r w:rsidRPr="009D07AD">
        <w:rPr>
          <w:rFonts w:ascii="Arial" w:hAnsi="Arial" w:cs="Arial"/>
          <w:color w:val="000000"/>
          <w:shd w:val="clear" w:color="auto" w:fill="FFFFFF"/>
        </w:rPr>
        <w:t>Metzler, M. (2011). Instructional Models in Physical Education (3rd ed.). Routledge.</w:t>
      </w:r>
    </w:p>
    <w:p w14:paraId="21F61232" w14:textId="77777777" w:rsidR="00E11116" w:rsidRPr="009D07AD" w:rsidRDefault="00E11116" w:rsidP="00E11116">
      <w:pPr>
        <w:ind w:left="360"/>
        <w:rPr>
          <w:rFonts w:ascii="Arial" w:hAnsi="Arial" w:cs="Arial"/>
          <w:color w:val="000000"/>
          <w:shd w:val="clear" w:color="auto" w:fill="FFFFFF"/>
        </w:rPr>
      </w:pPr>
    </w:p>
    <w:p w14:paraId="7824C501" w14:textId="77777777" w:rsidR="00E11116" w:rsidRPr="009D07AD" w:rsidRDefault="00E11116" w:rsidP="00E11116">
      <w:pPr>
        <w:ind w:left="360"/>
        <w:rPr>
          <w:rFonts w:ascii="Arial" w:hAnsi="Arial" w:cs="Arial"/>
          <w:color w:val="000000" w:themeColor="text1"/>
        </w:rPr>
      </w:pPr>
      <w:r w:rsidRPr="009D07AD">
        <w:rPr>
          <w:rFonts w:ascii="Arial" w:hAnsi="Arial" w:cs="Arial"/>
          <w:color w:val="000000" w:themeColor="text1"/>
        </w:rPr>
        <w:t>Montgomery, K. (2000). Classroom rubrics: Systematizing what teachers do naturally. The Clearing House, 73, 324-328.</w:t>
      </w:r>
    </w:p>
    <w:p w14:paraId="35A6A416" w14:textId="77777777" w:rsidR="00E11116" w:rsidRPr="009D07AD" w:rsidRDefault="00E11116" w:rsidP="00E11116">
      <w:pPr>
        <w:ind w:left="360"/>
        <w:rPr>
          <w:rFonts w:ascii="Arial" w:hAnsi="Arial" w:cs="Arial"/>
          <w:color w:val="000000" w:themeColor="text1"/>
        </w:rPr>
      </w:pPr>
    </w:p>
    <w:p w14:paraId="54F1A90C" w14:textId="77777777" w:rsidR="00E11116" w:rsidRPr="009D07AD" w:rsidRDefault="00E11116" w:rsidP="00E11116">
      <w:pPr>
        <w:ind w:left="360"/>
        <w:rPr>
          <w:rFonts w:ascii="Arial" w:hAnsi="Arial" w:cs="Arial"/>
          <w:color w:val="000000" w:themeColor="text1"/>
        </w:rPr>
      </w:pPr>
      <w:r w:rsidRPr="009D07AD">
        <w:rPr>
          <w:rFonts w:ascii="Arial" w:hAnsi="Arial" w:cs="Arial"/>
          <w:color w:val="000000" w:themeColor="text1"/>
          <w:shd w:val="clear" w:color="auto" w:fill="FFFFFF"/>
        </w:rPr>
        <w:t>Nappi, J. S. (2017). The importance of questioning in developing critical thinking skills. </w:t>
      </w:r>
      <w:r w:rsidRPr="009D07AD">
        <w:rPr>
          <w:rFonts w:ascii="Arial" w:hAnsi="Arial" w:cs="Arial"/>
          <w:i/>
          <w:iCs/>
          <w:color w:val="000000" w:themeColor="text1"/>
          <w:shd w:val="clear" w:color="auto" w:fill="FFFFFF"/>
        </w:rPr>
        <w:t>Delta Kappa Gamma Bulletin</w:t>
      </w:r>
      <w:r w:rsidRPr="009D07AD">
        <w:rPr>
          <w:rFonts w:ascii="Arial" w:hAnsi="Arial" w:cs="Arial"/>
          <w:color w:val="000000" w:themeColor="text1"/>
          <w:shd w:val="clear" w:color="auto" w:fill="FFFFFF"/>
        </w:rPr>
        <w:t>, </w:t>
      </w:r>
      <w:r w:rsidRPr="009D07AD">
        <w:rPr>
          <w:rFonts w:ascii="Arial" w:hAnsi="Arial" w:cs="Arial"/>
          <w:i/>
          <w:iCs/>
          <w:color w:val="000000" w:themeColor="text1"/>
          <w:shd w:val="clear" w:color="auto" w:fill="FFFFFF"/>
        </w:rPr>
        <w:t>84</w:t>
      </w:r>
      <w:r w:rsidRPr="009D07AD">
        <w:rPr>
          <w:rFonts w:ascii="Arial" w:hAnsi="Arial" w:cs="Arial"/>
          <w:color w:val="000000" w:themeColor="text1"/>
          <w:shd w:val="clear" w:color="auto" w:fill="FFFFFF"/>
        </w:rPr>
        <w:t>(1), 30.</w:t>
      </w:r>
    </w:p>
    <w:p w14:paraId="55EF0F05" w14:textId="77777777" w:rsidR="00E11116" w:rsidRPr="009D07AD" w:rsidRDefault="00E11116" w:rsidP="00E11116">
      <w:pPr>
        <w:ind w:left="360"/>
        <w:rPr>
          <w:rFonts w:ascii="Arial" w:hAnsi="Arial" w:cs="Arial"/>
          <w:color w:val="000000" w:themeColor="text1"/>
        </w:rPr>
      </w:pPr>
    </w:p>
    <w:p w14:paraId="4F200E9A" w14:textId="77777777" w:rsidR="00E11116" w:rsidRPr="009D07AD" w:rsidRDefault="00E11116" w:rsidP="00E11116">
      <w:pPr>
        <w:ind w:left="360"/>
        <w:rPr>
          <w:rFonts w:ascii="Arial" w:hAnsi="Arial" w:cs="Arial"/>
          <w:color w:val="000000" w:themeColor="text1"/>
        </w:rPr>
      </w:pPr>
      <w:r w:rsidRPr="009D07AD">
        <w:rPr>
          <w:rFonts w:ascii="Arial" w:hAnsi="Arial" w:cs="Arial"/>
          <w:color w:val="000000" w:themeColor="text1"/>
          <w:shd w:val="clear" w:color="auto" w:fill="FFFFFF"/>
        </w:rPr>
        <w:t>O’NEILL, J., &amp; OCKMORE, D. (2006). Assessing pupils’ learning. In </w:t>
      </w:r>
      <w:r w:rsidRPr="009D07AD">
        <w:rPr>
          <w:rFonts w:ascii="Arial" w:hAnsi="Arial" w:cs="Arial"/>
          <w:i/>
          <w:iCs/>
          <w:color w:val="000000" w:themeColor="text1"/>
          <w:shd w:val="clear" w:color="auto" w:fill="FFFFFF"/>
        </w:rPr>
        <w:t>A Practical Guide to Teaching Physical Education in the Secondary School</w:t>
      </w:r>
      <w:r w:rsidRPr="009D07AD">
        <w:rPr>
          <w:rFonts w:ascii="Arial" w:hAnsi="Arial" w:cs="Arial"/>
          <w:color w:val="000000" w:themeColor="text1"/>
          <w:shd w:val="clear" w:color="auto" w:fill="FFFFFF"/>
        </w:rPr>
        <w:t> (pp. 143-154). Routledge.</w:t>
      </w:r>
    </w:p>
    <w:p w14:paraId="1BDD1758" w14:textId="77777777" w:rsidR="00E11116" w:rsidRPr="009D07AD" w:rsidRDefault="00E11116" w:rsidP="00E11116">
      <w:pPr>
        <w:ind w:left="360"/>
        <w:rPr>
          <w:rFonts w:ascii="Arial" w:hAnsi="Arial" w:cs="Arial"/>
          <w:color w:val="000000" w:themeColor="text1"/>
        </w:rPr>
      </w:pPr>
    </w:p>
    <w:p w14:paraId="0BD545F1" w14:textId="77777777" w:rsidR="00E11116" w:rsidRPr="009D07AD" w:rsidRDefault="00E11116" w:rsidP="00E11116">
      <w:pPr>
        <w:ind w:left="360"/>
        <w:rPr>
          <w:rFonts w:ascii="Arial" w:hAnsi="Arial" w:cs="Arial"/>
        </w:rPr>
      </w:pPr>
      <w:r w:rsidRPr="009D07AD">
        <w:rPr>
          <w:rFonts w:ascii="Arial" w:hAnsi="Arial" w:cs="Arial"/>
        </w:rPr>
        <w:t xml:space="preserve">Pacey (2016) Child observations and learning journeys. Available at: </w:t>
      </w:r>
      <w:hyperlink r:id="rId11" w:history="1">
        <w:r w:rsidRPr="009D07AD">
          <w:rPr>
            <w:rStyle w:val="Hyperlink"/>
            <w:rFonts w:ascii="Arial" w:hAnsi="Arial" w:cs="Arial"/>
            <w:b/>
            <w:bCs/>
          </w:rPr>
          <w:t>https://www.pacey.org.uk/Pacey/media/Website-</w:t>
        </w:r>
        <w:r w:rsidRPr="009D07AD">
          <w:rPr>
            <w:rStyle w:val="Hyperlink"/>
            <w:rFonts w:ascii="Arial" w:hAnsi="Arial" w:cs="Arial"/>
            <w:b/>
            <w:bCs/>
          </w:rPr>
          <w:lastRenderedPageBreak/>
          <w:t>files/PACEY%20member%20practice%20guides%20(PDFs)/PG05-Child-observations-learning-journeys.pdf</w:t>
        </w:r>
      </w:hyperlink>
      <w:r w:rsidRPr="009D07AD">
        <w:rPr>
          <w:rFonts w:ascii="Arial" w:hAnsi="Arial" w:cs="Arial"/>
        </w:rPr>
        <w:t xml:space="preserve"> (Accessed 11April 2022).</w:t>
      </w:r>
    </w:p>
    <w:p w14:paraId="0FE8E028" w14:textId="77777777" w:rsidR="00E11116" w:rsidRPr="009D07AD" w:rsidRDefault="00E11116" w:rsidP="00E11116">
      <w:pPr>
        <w:ind w:left="360"/>
        <w:rPr>
          <w:rFonts w:ascii="Arial" w:hAnsi="Arial" w:cs="Arial"/>
        </w:rPr>
      </w:pPr>
    </w:p>
    <w:p w14:paraId="73EC1B72" w14:textId="77777777" w:rsidR="00E11116" w:rsidRPr="009D07AD" w:rsidRDefault="00E11116" w:rsidP="00E11116">
      <w:pPr>
        <w:ind w:left="360"/>
        <w:rPr>
          <w:rFonts w:ascii="Arial" w:hAnsi="Arial" w:cs="Arial"/>
          <w:color w:val="000000" w:themeColor="text1"/>
        </w:rPr>
      </w:pPr>
      <w:r w:rsidRPr="009D07AD">
        <w:rPr>
          <w:rFonts w:ascii="Arial" w:hAnsi="Arial" w:cs="Arial"/>
          <w:color w:val="000000" w:themeColor="text1"/>
        </w:rPr>
        <w:t>Pate, R.R. 1991. Health-related measures of children’s physical fitness. Journal of School Health 61: 231– 3.</w:t>
      </w:r>
    </w:p>
    <w:p w14:paraId="43E5D81A" w14:textId="77777777" w:rsidR="00E11116" w:rsidRPr="009D07AD" w:rsidRDefault="00E11116" w:rsidP="00E11116">
      <w:pPr>
        <w:ind w:left="360"/>
        <w:rPr>
          <w:rFonts w:ascii="Arial" w:hAnsi="Arial" w:cs="Arial"/>
          <w:color w:val="000000" w:themeColor="text1"/>
        </w:rPr>
      </w:pPr>
    </w:p>
    <w:p w14:paraId="63A048AA" w14:textId="77777777" w:rsidR="00E11116" w:rsidRPr="009D07AD" w:rsidRDefault="00E11116" w:rsidP="00E11116">
      <w:pPr>
        <w:ind w:left="360"/>
        <w:rPr>
          <w:rFonts w:ascii="Arial" w:hAnsi="Arial" w:cs="Arial"/>
          <w:color w:val="000000" w:themeColor="text1"/>
        </w:rPr>
      </w:pPr>
      <w:proofErr w:type="spellStart"/>
      <w:r w:rsidRPr="009D07AD">
        <w:rPr>
          <w:rFonts w:ascii="Arial" w:hAnsi="Arial" w:cs="Arial"/>
          <w:color w:val="000000" w:themeColor="text1"/>
          <w:shd w:val="clear" w:color="auto" w:fill="FFFFFF"/>
        </w:rPr>
        <w:t>Schmoker</w:t>
      </w:r>
      <w:proofErr w:type="spellEnd"/>
      <w:r w:rsidRPr="009D07AD">
        <w:rPr>
          <w:rFonts w:ascii="Arial" w:hAnsi="Arial" w:cs="Arial"/>
          <w:color w:val="000000" w:themeColor="text1"/>
          <w:shd w:val="clear" w:color="auto" w:fill="FFFFFF"/>
        </w:rPr>
        <w:t>, M. (2006). </w:t>
      </w:r>
      <w:r w:rsidRPr="009D07AD">
        <w:rPr>
          <w:rFonts w:ascii="Arial" w:hAnsi="Arial" w:cs="Arial"/>
          <w:i/>
          <w:iCs/>
          <w:color w:val="000000" w:themeColor="text1"/>
          <w:shd w:val="clear" w:color="auto" w:fill="FFFFFF"/>
        </w:rPr>
        <w:t>Results now: How we can achieve unprecedented improvements in teaching and learning</w:t>
      </w:r>
      <w:r w:rsidRPr="009D07AD">
        <w:rPr>
          <w:rFonts w:ascii="Arial" w:hAnsi="Arial" w:cs="Arial"/>
          <w:color w:val="000000" w:themeColor="text1"/>
          <w:shd w:val="clear" w:color="auto" w:fill="FFFFFF"/>
        </w:rPr>
        <w:t>. ASCD.</w:t>
      </w:r>
    </w:p>
    <w:p w14:paraId="17109F31" w14:textId="77777777" w:rsidR="00E11116" w:rsidRPr="009D07AD" w:rsidRDefault="00E11116" w:rsidP="00E11116">
      <w:pPr>
        <w:ind w:left="360"/>
        <w:rPr>
          <w:rFonts w:ascii="Arial" w:hAnsi="Arial" w:cs="Arial"/>
          <w:color w:val="000000" w:themeColor="text1"/>
        </w:rPr>
      </w:pPr>
      <w:r w:rsidRPr="009D07AD">
        <w:rPr>
          <w:rFonts w:ascii="Arial" w:hAnsi="Arial" w:cs="Arial"/>
          <w:color w:val="000000" w:themeColor="text1"/>
          <w:shd w:val="clear" w:color="auto" w:fill="FFFFFF"/>
        </w:rPr>
        <w:t>Socrative (2022) Socrative. Available at: https://www.socrative.com/ (</w:t>
      </w:r>
      <w:r w:rsidRPr="009D07AD">
        <w:rPr>
          <w:rFonts w:ascii="Arial" w:hAnsi="Arial" w:cs="Arial"/>
          <w:color w:val="000000" w:themeColor="text1"/>
        </w:rPr>
        <w:t>Accessed 31 April 2022).</w:t>
      </w:r>
    </w:p>
    <w:p w14:paraId="73B7D0D2" w14:textId="77777777" w:rsidR="00E11116" w:rsidRPr="009D07AD" w:rsidRDefault="00E11116" w:rsidP="00E11116">
      <w:pPr>
        <w:ind w:left="360"/>
        <w:rPr>
          <w:rFonts w:ascii="Arial" w:hAnsi="Arial" w:cs="Arial"/>
          <w:color w:val="000000" w:themeColor="text1"/>
        </w:rPr>
      </w:pPr>
    </w:p>
    <w:p w14:paraId="6DD30711" w14:textId="77777777" w:rsidR="00E11116" w:rsidRPr="009D07AD" w:rsidRDefault="00E11116" w:rsidP="00E11116">
      <w:pPr>
        <w:ind w:left="360"/>
        <w:rPr>
          <w:rFonts w:ascii="Arial" w:hAnsi="Arial" w:cs="Arial"/>
          <w:color w:val="000000" w:themeColor="text1"/>
          <w:shd w:val="clear" w:color="auto" w:fill="F7F7F7"/>
        </w:rPr>
      </w:pPr>
      <w:r w:rsidRPr="009D07AD">
        <w:rPr>
          <w:rFonts w:ascii="Arial" w:hAnsi="Arial" w:cs="Arial"/>
          <w:color w:val="000000" w:themeColor="text1"/>
          <w:shd w:val="clear" w:color="auto" w:fill="F7F7F7"/>
        </w:rPr>
        <w:t>Sykes, H, McPhail, D (</w:t>
      </w:r>
      <w:r w:rsidRPr="009D07AD">
        <w:rPr>
          <w:rStyle w:val="nlmyear"/>
          <w:rFonts w:ascii="Arial" w:hAnsi="Arial" w:cs="Arial"/>
          <w:color w:val="000000" w:themeColor="text1"/>
        </w:rPr>
        <w:t>2008</w:t>
      </w:r>
      <w:r w:rsidRPr="009D07AD">
        <w:rPr>
          <w:rFonts w:ascii="Arial" w:hAnsi="Arial" w:cs="Arial"/>
          <w:color w:val="000000" w:themeColor="text1"/>
          <w:shd w:val="clear" w:color="auto" w:fill="F7F7F7"/>
        </w:rPr>
        <w:t>) </w:t>
      </w:r>
      <w:r w:rsidRPr="009D07AD">
        <w:rPr>
          <w:rStyle w:val="nlmarticle-title"/>
          <w:rFonts w:ascii="Arial" w:hAnsi="Arial" w:cs="Arial"/>
          <w:color w:val="000000" w:themeColor="text1"/>
        </w:rPr>
        <w:t>Unbearable lessons: Contesting fat phobia in physical education</w:t>
      </w:r>
      <w:r w:rsidRPr="009D07AD">
        <w:rPr>
          <w:rFonts w:ascii="Arial" w:hAnsi="Arial" w:cs="Arial"/>
          <w:color w:val="000000" w:themeColor="text1"/>
          <w:shd w:val="clear" w:color="auto" w:fill="F7F7F7"/>
        </w:rPr>
        <w:t>. Sociology of Sport Journal 25(1): </w:t>
      </w:r>
      <w:r w:rsidRPr="009D07AD">
        <w:rPr>
          <w:rStyle w:val="nlmfpage"/>
          <w:rFonts w:ascii="Arial" w:hAnsi="Arial" w:cs="Arial"/>
          <w:color w:val="000000" w:themeColor="text1"/>
        </w:rPr>
        <w:t>66</w:t>
      </w:r>
      <w:r w:rsidRPr="009D07AD">
        <w:rPr>
          <w:rFonts w:ascii="Arial" w:hAnsi="Arial" w:cs="Arial"/>
          <w:color w:val="000000" w:themeColor="text1"/>
          <w:shd w:val="clear" w:color="auto" w:fill="F7F7F7"/>
        </w:rPr>
        <w:t>–</w:t>
      </w:r>
      <w:r w:rsidRPr="009D07AD">
        <w:rPr>
          <w:rStyle w:val="nlmlpage"/>
          <w:rFonts w:ascii="Arial" w:hAnsi="Arial" w:cs="Arial"/>
          <w:color w:val="000000" w:themeColor="text1"/>
        </w:rPr>
        <w:t>96</w:t>
      </w:r>
      <w:r w:rsidRPr="009D07AD">
        <w:rPr>
          <w:rFonts w:ascii="Arial" w:hAnsi="Arial" w:cs="Arial"/>
          <w:color w:val="000000" w:themeColor="text1"/>
          <w:shd w:val="clear" w:color="auto" w:fill="F7F7F7"/>
        </w:rPr>
        <w:t>.</w:t>
      </w:r>
    </w:p>
    <w:p w14:paraId="53C2FDE7" w14:textId="77777777" w:rsidR="00E11116" w:rsidRPr="009D07AD" w:rsidRDefault="00E11116" w:rsidP="00E11116">
      <w:pPr>
        <w:ind w:left="360"/>
        <w:rPr>
          <w:rFonts w:ascii="Arial" w:hAnsi="Arial" w:cs="Arial"/>
          <w:color w:val="000000" w:themeColor="text1"/>
          <w:shd w:val="clear" w:color="auto" w:fill="F7F7F7"/>
        </w:rPr>
      </w:pPr>
    </w:p>
    <w:p w14:paraId="7A9361F4" w14:textId="77777777" w:rsidR="00E11116" w:rsidRPr="009D07AD" w:rsidRDefault="00E11116" w:rsidP="00E11116">
      <w:pPr>
        <w:ind w:left="360"/>
        <w:rPr>
          <w:rFonts w:ascii="Arial" w:hAnsi="Arial" w:cs="Arial"/>
          <w:color w:val="222222"/>
          <w:shd w:val="clear" w:color="auto" w:fill="FFFFFF"/>
        </w:rPr>
      </w:pPr>
      <w:proofErr w:type="spellStart"/>
      <w:r w:rsidRPr="009D07AD">
        <w:rPr>
          <w:rFonts w:ascii="Arial" w:hAnsi="Arial" w:cs="Arial"/>
          <w:color w:val="222222"/>
          <w:shd w:val="clear" w:color="auto" w:fill="FFFFFF"/>
        </w:rPr>
        <w:t>Veldman</w:t>
      </w:r>
      <w:proofErr w:type="spellEnd"/>
      <w:r w:rsidRPr="009D07AD">
        <w:rPr>
          <w:rFonts w:ascii="Arial" w:hAnsi="Arial" w:cs="Arial"/>
          <w:color w:val="222222"/>
          <w:shd w:val="clear" w:color="auto" w:fill="FFFFFF"/>
        </w:rPr>
        <w:t xml:space="preserve">, S. L., Santos, R., Jones, R. A., Sousa-Sá, E., &amp; </w:t>
      </w:r>
      <w:proofErr w:type="spellStart"/>
      <w:r w:rsidRPr="009D07AD">
        <w:rPr>
          <w:rFonts w:ascii="Arial" w:hAnsi="Arial" w:cs="Arial"/>
          <w:color w:val="222222"/>
          <w:shd w:val="clear" w:color="auto" w:fill="FFFFFF"/>
        </w:rPr>
        <w:t>Okely</w:t>
      </w:r>
      <w:proofErr w:type="spellEnd"/>
      <w:r w:rsidRPr="009D07AD">
        <w:rPr>
          <w:rFonts w:ascii="Arial" w:hAnsi="Arial" w:cs="Arial"/>
          <w:color w:val="222222"/>
          <w:shd w:val="clear" w:color="auto" w:fill="FFFFFF"/>
        </w:rPr>
        <w:t>, A. D. (2019). Associations between gross motor skills and cognitive development in toddlers. </w:t>
      </w:r>
      <w:r w:rsidRPr="009D07AD">
        <w:rPr>
          <w:rFonts w:ascii="Arial" w:hAnsi="Arial" w:cs="Arial"/>
          <w:i/>
          <w:iCs/>
          <w:color w:val="222222"/>
          <w:shd w:val="clear" w:color="auto" w:fill="FFFFFF"/>
        </w:rPr>
        <w:t>Early human development</w:t>
      </w:r>
      <w:r w:rsidRPr="009D07AD">
        <w:rPr>
          <w:rFonts w:ascii="Arial" w:hAnsi="Arial" w:cs="Arial"/>
          <w:color w:val="222222"/>
          <w:shd w:val="clear" w:color="auto" w:fill="FFFFFF"/>
        </w:rPr>
        <w:t>, </w:t>
      </w:r>
      <w:r w:rsidRPr="009D07AD">
        <w:rPr>
          <w:rFonts w:ascii="Arial" w:hAnsi="Arial" w:cs="Arial"/>
          <w:i/>
          <w:iCs/>
          <w:color w:val="222222"/>
          <w:shd w:val="clear" w:color="auto" w:fill="FFFFFF"/>
        </w:rPr>
        <w:t>132</w:t>
      </w:r>
      <w:r w:rsidRPr="009D07AD">
        <w:rPr>
          <w:rFonts w:ascii="Arial" w:hAnsi="Arial" w:cs="Arial"/>
          <w:color w:val="222222"/>
          <w:shd w:val="clear" w:color="auto" w:fill="FFFFFF"/>
        </w:rPr>
        <w:t>, 39-44.</w:t>
      </w:r>
    </w:p>
    <w:p w14:paraId="0321C215" w14:textId="77777777" w:rsidR="00E11116" w:rsidRPr="009D07AD" w:rsidRDefault="00E11116" w:rsidP="00E11116">
      <w:pPr>
        <w:ind w:left="360"/>
        <w:rPr>
          <w:rFonts w:ascii="Arial" w:hAnsi="Arial" w:cs="Arial"/>
          <w:color w:val="222222"/>
          <w:shd w:val="clear" w:color="auto" w:fill="FFFFFF"/>
        </w:rPr>
      </w:pPr>
    </w:p>
    <w:p w14:paraId="411F5D98" w14:textId="77777777" w:rsidR="00E11116" w:rsidRPr="009D07AD" w:rsidRDefault="00E11116" w:rsidP="00E11116">
      <w:pPr>
        <w:ind w:left="360"/>
        <w:rPr>
          <w:rFonts w:ascii="Arial" w:hAnsi="Arial" w:cs="Arial"/>
          <w:color w:val="000000" w:themeColor="text1"/>
        </w:rPr>
      </w:pPr>
      <w:r w:rsidRPr="009D07AD">
        <w:rPr>
          <w:rFonts w:ascii="Arial" w:hAnsi="Arial" w:cs="Arial"/>
          <w:color w:val="000000" w:themeColor="text1"/>
        </w:rPr>
        <w:t xml:space="preserve">Wang, J. &amp; </w:t>
      </w:r>
      <w:proofErr w:type="spellStart"/>
      <w:r w:rsidRPr="009D07AD">
        <w:rPr>
          <w:rFonts w:ascii="Arial" w:hAnsi="Arial" w:cs="Arial"/>
          <w:color w:val="000000" w:themeColor="text1"/>
        </w:rPr>
        <w:t>Rairigh</w:t>
      </w:r>
      <w:proofErr w:type="spellEnd"/>
      <w:r w:rsidRPr="009D07AD">
        <w:rPr>
          <w:rFonts w:ascii="Arial" w:hAnsi="Arial" w:cs="Arial"/>
          <w:color w:val="000000" w:themeColor="text1"/>
        </w:rPr>
        <w:t>, R.M. (2006). Using instructional rubrics on physical education. Teaching Elementary Physical Education, 17(3), 37-41.</w:t>
      </w:r>
    </w:p>
    <w:p w14:paraId="6B567260" w14:textId="77777777" w:rsidR="00E11116" w:rsidRPr="009D07AD" w:rsidRDefault="00E11116" w:rsidP="00E11116">
      <w:pPr>
        <w:ind w:left="360"/>
        <w:rPr>
          <w:rFonts w:ascii="Arial" w:hAnsi="Arial" w:cs="Arial"/>
          <w:color w:val="000000" w:themeColor="text1"/>
        </w:rPr>
      </w:pPr>
    </w:p>
    <w:p w14:paraId="6E6EBBC4" w14:textId="77777777" w:rsidR="00E11116" w:rsidRPr="009D07AD" w:rsidRDefault="00E11116" w:rsidP="00E11116">
      <w:pPr>
        <w:ind w:left="360"/>
        <w:rPr>
          <w:rFonts w:ascii="Arial" w:hAnsi="Arial" w:cs="Arial"/>
        </w:rPr>
      </w:pPr>
      <w:r w:rsidRPr="009D07AD">
        <w:rPr>
          <w:rFonts w:ascii="Arial" w:hAnsi="Arial" w:cs="Arial"/>
        </w:rPr>
        <w:t xml:space="preserve">Welsh Government (2020) curriculum for wales: Overview. Available at: </w:t>
      </w:r>
      <w:hyperlink r:id="rId12" w:history="1">
        <w:r w:rsidRPr="009D07AD">
          <w:rPr>
            <w:rStyle w:val="Hyperlink"/>
            <w:rFonts w:ascii="Arial" w:hAnsi="Arial" w:cs="Arial"/>
            <w:b/>
            <w:bCs/>
          </w:rPr>
          <w:t>https://gov.wales/curriculum-wales-overview</w:t>
        </w:r>
      </w:hyperlink>
      <w:r w:rsidRPr="009D07AD">
        <w:rPr>
          <w:rFonts w:ascii="Arial" w:hAnsi="Arial" w:cs="Arial"/>
        </w:rPr>
        <w:t xml:space="preserve"> (Accessed 31 April 2022).</w:t>
      </w:r>
    </w:p>
    <w:p w14:paraId="292647D0" w14:textId="77777777" w:rsidR="00E11116" w:rsidRPr="009D07AD" w:rsidRDefault="00E11116" w:rsidP="00E11116">
      <w:pPr>
        <w:ind w:left="360"/>
        <w:rPr>
          <w:rFonts w:ascii="Arial" w:hAnsi="Arial" w:cs="Arial"/>
        </w:rPr>
      </w:pPr>
    </w:p>
    <w:p w14:paraId="3C9DC8E9" w14:textId="77777777" w:rsidR="00E11116" w:rsidRPr="009D07AD" w:rsidRDefault="00E11116" w:rsidP="00E11116">
      <w:pPr>
        <w:ind w:left="360"/>
        <w:rPr>
          <w:rFonts w:ascii="Arial" w:hAnsi="Arial" w:cs="Arial"/>
          <w:color w:val="000000" w:themeColor="text1"/>
        </w:rPr>
      </w:pPr>
      <w:r w:rsidRPr="009D07AD">
        <w:rPr>
          <w:rFonts w:ascii="Arial" w:hAnsi="Arial" w:cs="Arial"/>
          <w:color w:val="000000" w:themeColor="text1"/>
        </w:rPr>
        <w:t xml:space="preserve">Whitehead, J.R., C.L. Pemberton, and C.B. Corbin. 1990. Perspectives on the physical fitness testing of children: The case for a realistic educational approach. </w:t>
      </w:r>
      <w:proofErr w:type="spellStart"/>
      <w:r w:rsidRPr="009D07AD">
        <w:rPr>
          <w:rFonts w:ascii="Arial" w:hAnsi="Arial" w:cs="Arial"/>
          <w:color w:val="000000" w:themeColor="text1"/>
        </w:rPr>
        <w:t>Pediatric</w:t>
      </w:r>
      <w:proofErr w:type="spellEnd"/>
      <w:r w:rsidRPr="009D07AD">
        <w:rPr>
          <w:rFonts w:ascii="Arial" w:hAnsi="Arial" w:cs="Arial"/>
          <w:color w:val="000000" w:themeColor="text1"/>
        </w:rPr>
        <w:t xml:space="preserve"> Exercise Science 2: 111 –23.</w:t>
      </w:r>
    </w:p>
    <w:p w14:paraId="0C315E07" w14:textId="77777777" w:rsidR="00E11116" w:rsidRPr="009D07AD" w:rsidRDefault="00E11116" w:rsidP="00E11116">
      <w:pPr>
        <w:ind w:left="360"/>
        <w:rPr>
          <w:rFonts w:ascii="Arial" w:hAnsi="Arial" w:cs="Arial"/>
          <w:color w:val="000000" w:themeColor="text1"/>
        </w:rPr>
      </w:pPr>
    </w:p>
    <w:p w14:paraId="5CF0DBAD" w14:textId="77777777" w:rsidR="00E11116" w:rsidRPr="009D07AD" w:rsidRDefault="00E11116" w:rsidP="00E11116">
      <w:pPr>
        <w:ind w:left="360"/>
        <w:rPr>
          <w:rFonts w:ascii="Arial" w:hAnsi="Arial" w:cs="Arial"/>
          <w:color w:val="000000" w:themeColor="text1"/>
        </w:rPr>
      </w:pPr>
      <w:r w:rsidRPr="009D07AD">
        <w:rPr>
          <w:rFonts w:ascii="Arial" w:hAnsi="Arial" w:cs="Arial"/>
          <w:color w:val="000000" w:themeColor="text1"/>
          <w:shd w:val="clear" w:color="auto" w:fill="FFFFFF"/>
        </w:rPr>
        <w:t>Wragg, E. C., &amp; Brown, G. A. (2002). </w:t>
      </w:r>
      <w:r w:rsidRPr="009D07AD">
        <w:rPr>
          <w:rFonts w:ascii="Arial" w:hAnsi="Arial" w:cs="Arial"/>
          <w:i/>
          <w:iCs/>
          <w:color w:val="000000" w:themeColor="text1"/>
          <w:shd w:val="clear" w:color="auto" w:fill="FFFFFF"/>
        </w:rPr>
        <w:t>Questioning in the primary school</w:t>
      </w:r>
      <w:r w:rsidRPr="009D07AD">
        <w:rPr>
          <w:rFonts w:ascii="Arial" w:hAnsi="Arial" w:cs="Arial"/>
          <w:color w:val="000000" w:themeColor="text1"/>
          <w:shd w:val="clear" w:color="auto" w:fill="FFFFFF"/>
        </w:rPr>
        <w:t>. Routledge.</w:t>
      </w:r>
    </w:p>
    <w:p w14:paraId="1F287156" w14:textId="77777777" w:rsidR="00E11116" w:rsidRPr="009D07AD" w:rsidRDefault="00E11116" w:rsidP="00E11116">
      <w:pPr>
        <w:ind w:left="360"/>
        <w:rPr>
          <w:rFonts w:ascii="Arial" w:hAnsi="Arial" w:cs="Arial"/>
          <w:color w:val="000000" w:themeColor="text1"/>
        </w:rPr>
      </w:pPr>
    </w:p>
    <w:p w14:paraId="6D90C2E3" w14:textId="77777777" w:rsidR="00E11116" w:rsidRPr="009D07AD" w:rsidRDefault="00E11116" w:rsidP="00E11116">
      <w:pPr>
        <w:ind w:left="360"/>
        <w:rPr>
          <w:rFonts w:ascii="Arial" w:hAnsi="Arial" w:cs="Arial"/>
        </w:rPr>
      </w:pPr>
      <w:r w:rsidRPr="009D07AD">
        <w:rPr>
          <w:rFonts w:ascii="Arial" w:hAnsi="Arial" w:cs="Arial"/>
        </w:rPr>
        <w:t xml:space="preserve">Youth Sport Trust (2014) Assessing without levels in PE. Available at: </w:t>
      </w:r>
      <w:hyperlink r:id="rId13" w:history="1">
        <w:r w:rsidRPr="009D07AD">
          <w:rPr>
            <w:rStyle w:val="Hyperlink"/>
            <w:rFonts w:ascii="Arial" w:hAnsi="Arial" w:cs="Arial"/>
            <w:b/>
            <w:bCs/>
          </w:rPr>
          <w:t>https://moodle.uwtsd.ac.uk/pluginfile.php/145290/mod_resource/content/1/Assessing%20without%20levels_1_YST.pdf</w:t>
        </w:r>
      </w:hyperlink>
      <w:r w:rsidRPr="009D07AD">
        <w:rPr>
          <w:rFonts w:ascii="Arial" w:hAnsi="Arial" w:cs="Arial"/>
        </w:rPr>
        <w:t xml:space="preserve"> (Accessed 31 April 2022).</w:t>
      </w:r>
    </w:p>
    <w:p w14:paraId="659165B7" w14:textId="77777777" w:rsidR="00E11116" w:rsidRDefault="00E11116" w:rsidP="00E11116"/>
    <w:p w14:paraId="15F80303" w14:textId="77777777" w:rsidR="00E11116" w:rsidRDefault="00E11116" w:rsidP="00E11116">
      <w:pPr>
        <w:jc w:val="both"/>
        <w:rPr>
          <w:rFonts w:ascii="Arial" w:hAnsi="Arial" w:cs="Arial"/>
        </w:rPr>
      </w:pPr>
    </w:p>
    <w:p w14:paraId="66984249" w14:textId="77777777" w:rsidR="00E11116" w:rsidRDefault="00E11116" w:rsidP="00E11116">
      <w:pPr>
        <w:jc w:val="both"/>
        <w:rPr>
          <w:rFonts w:ascii="Arial" w:hAnsi="Arial" w:cs="Arial"/>
        </w:rPr>
      </w:pPr>
    </w:p>
    <w:p w14:paraId="03FED187" w14:textId="4A380C05" w:rsidR="00E11116" w:rsidRDefault="00E11116" w:rsidP="00E11116">
      <w:pPr>
        <w:tabs>
          <w:tab w:val="left" w:pos="1457"/>
        </w:tabs>
        <w:rPr>
          <w:rFonts w:ascii="Arial" w:hAnsi="Arial" w:cs="Arial"/>
          <w:b/>
          <w:sz w:val="22"/>
          <w:szCs w:val="22"/>
        </w:rPr>
      </w:pPr>
    </w:p>
    <w:p w14:paraId="0E9CA8E5" w14:textId="35F4C5B7" w:rsidR="00E11116" w:rsidRPr="00E11116" w:rsidRDefault="00E11116" w:rsidP="00E11116">
      <w:pPr>
        <w:tabs>
          <w:tab w:val="left" w:pos="1457"/>
        </w:tabs>
        <w:rPr>
          <w:rFonts w:ascii="Arial" w:hAnsi="Arial" w:cs="Arial"/>
          <w:sz w:val="22"/>
          <w:szCs w:val="22"/>
        </w:rPr>
        <w:sectPr w:rsidR="00E11116" w:rsidRPr="00E11116" w:rsidSect="00F31C04">
          <w:footerReference w:type="default" r:id="rId14"/>
          <w:pgSz w:w="11894" w:h="16834"/>
          <w:pgMar w:top="720" w:right="720" w:bottom="720" w:left="720" w:header="706" w:footer="454" w:gutter="0"/>
          <w:paperSrc w:first="1" w:other="1"/>
          <w:cols w:space="720"/>
          <w:docGrid w:linePitch="272"/>
        </w:sectPr>
      </w:pPr>
    </w:p>
    <w:p w14:paraId="498A5350" w14:textId="77777777" w:rsidR="00E11116" w:rsidRDefault="00E11116" w:rsidP="00E11116">
      <w:pPr>
        <w:jc w:val="both"/>
        <w:rPr>
          <w:rFonts w:ascii="Arial" w:hAnsi="Arial" w:cs="Arial"/>
        </w:rPr>
      </w:pPr>
    </w:p>
    <w:p w14:paraId="04B80AB6" w14:textId="5AAAEF24" w:rsidR="00E11116" w:rsidRDefault="00E11116">
      <w:pPr>
        <w:rPr>
          <w:b/>
          <w:bCs/>
        </w:rPr>
      </w:pPr>
    </w:p>
    <w:p w14:paraId="220EAF36" w14:textId="558259B3" w:rsidR="00F31C7E" w:rsidRDefault="00C157DB">
      <w:pPr>
        <w:rPr>
          <w:b/>
          <w:bCs/>
        </w:rPr>
      </w:pPr>
      <w:r w:rsidRPr="00C157DB">
        <w:rPr>
          <w:b/>
          <w:bCs/>
          <w:noProof/>
        </w:rPr>
        <w:drawing>
          <wp:anchor distT="0" distB="0" distL="114300" distR="114300" simplePos="0" relativeHeight="251658240" behindDoc="1" locked="0" layoutInCell="1" allowOverlap="1" wp14:anchorId="1CE02674" wp14:editId="581FAAC0">
            <wp:simplePos x="0" y="0"/>
            <wp:positionH relativeFrom="column">
              <wp:posOffset>-457200</wp:posOffset>
            </wp:positionH>
            <wp:positionV relativeFrom="paragraph">
              <wp:posOffset>200660</wp:posOffset>
            </wp:positionV>
            <wp:extent cx="4560570" cy="3735705"/>
            <wp:effectExtent l="0" t="0" r="0" b="0"/>
            <wp:wrapTight wrapText="bothSides">
              <wp:wrapPolygon edited="0">
                <wp:start x="0" y="0"/>
                <wp:lineTo x="0" y="21516"/>
                <wp:lineTo x="21534" y="21516"/>
                <wp:lineTo x="21534" y="0"/>
                <wp:lineTo x="0" y="0"/>
              </wp:wrapPolygon>
            </wp:wrapTight>
            <wp:docPr id="1" name="Picture 1"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pic:cNvPicPr/>
                  </pic:nvPicPr>
                  <pic:blipFill rotWithShape="1">
                    <a:blip r:embed="rId15">
                      <a:extLst>
                        <a:ext uri="{28A0092B-C50C-407E-A947-70E740481C1C}">
                          <a14:useLocalDpi xmlns:a14="http://schemas.microsoft.com/office/drawing/2010/main" val="0"/>
                        </a:ext>
                      </a:extLst>
                    </a:blip>
                    <a:srcRect l="14164" t="10040" r="14393" b="24318"/>
                    <a:stretch/>
                  </pic:blipFill>
                  <pic:spPr bwMode="auto">
                    <a:xfrm>
                      <a:off x="0" y="0"/>
                      <a:ext cx="4560570" cy="37357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bCs/>
        </w:rPr>
        <w:t>H</w:t>
      </w:r>
      <w:r w:rsidRPr="00C157DB">
        <w:rPr>
          <w:b/>
          <w:bCs/>
        </w:rPr>
        <w:t xml:space="preserve">ands: Physical Development, Skill Development, Fitness, Participation in competition </w:t>
      </w:r>
    </w:p>
    <w:tbl>
      <w:tblPr>
        <w:tblStyle w:val="TableGrid"/>
        <w:tblpPr w:leftFromText="180" w:rightFromText="180" w:vertAnchor="text" w:horzAnchor="margin" w:tblpXSpec="right" w:tblpY="130"/>
        <w:tblW w:w="0" w:type="auto"/>
        <w:tblLook w:val="04A0" w:firstRow="1" w:lastRow="0" w:firstColumn="1" w:lastColumn="0" w:noHBand="0" w:noVBand="1"/>
      </w:tblPr>
      <w:tblGrid>
        <w:gridCol w:w="7355"/>
      </w:tblGrid>
      <w:tr w:rsidR="00C157DB" w14:paraId="0BDCB80A" w14:textId="77777777" w:rsidTr="00C157DB">
        <w:trPr>
          <w:trHeight w:val="321"/>
        </w:trPr>
        <w:tc>
          <w:tcPr>
            <w:tcW w:w="7355" w:type="dxa"/>
            <w:shd w:val="clear" w:color="auto" w:fill="FF0000"/>
          </w:tcPr>
          <w:p w14:paraId="133C4A5D" w14:textId="77777777" w:rsidR="0044340C" w:rsidRPr="00C157DB" w:rsidRDefault="0044340C" w:rsidP="0044340C">
            <w:pPr>
              <w:jc w:val="center"/>
              <w:rPr>
                <w:sz w:val="22"/>
                <w:szCs w:val="22"/>
              </w:rPr>
            </w:pPr>
            <w:r>
              <w:rPr>
                <w:rFonts w:ascii="Arial" w:eastAsia="Times New Roman" w:hAnsi="Arial" w:cs="Arial"/>
                <w:b/>
                <w:bCs/>
                <w:color w:val="231F20"/>
                <w:sz w:val="32"/>
                <w:szCs w:val="32"/>
                <w:lang w:eastAsia="en-GB"/>
              </w:rPr>
              <w:t>Red</w:t>
            </w:r>
          </w:p>
          <w:p w14:paraId="05A0FB7E" w14:textId="4C5F3830" w:rsidR="00C157DB" w:rsidRDefault="00C157DB" w:rsidP="00C157DB"/>
        </w:tc>
      </w:tr>
      <w:tr w:rsidR="00C157DB" w14:paraId="03400A82" w14:textId="77777777" w:rsidTr="00C157DB">
        <w:trPr>
          <w:trHeight w:val="812"/>
        </w:trPr>
        <w:tc>
          <w:tcPr>
            <w:tcW w:w="7355" w:type="dxa"/>
            <w:shd w:val="clear" w:color="auto" w:fill="auto"/>
          </w:tcPr>
          <w:p w14:paraId="2D8D1201" w14:textId="7F2E4A75" w:rsidR="00C157DB" w:rsidRDefault="008A3869" w:rsidP="00C157DB">
            <w:pPr>
              <w:pStyle w:val="ListParagraph"/>
              <w:numPr>
                <w:ilvl w:val="0"/>
                <w:numId w:val="1"/>
              </w:numPr>
            </w:pPr>
            <w:r>
              <w:t>C</w:t>
            </w:r>
            <w:r w:rsidR="00C157DB">
              <w:t xml:space="preserve">an perform </w:t>
            </w:r>
            <w:r>
              <w:t>Fundamental</w:t>
            </w:r>
            <w:r w:rsidR="003013BB">
              <w:t xml:space="preserve"> </w:t>
            </w:r>
            <w:r w:rsidR="00C157DB">
              <w:t>skills with some accuracy and confidence with a degree of success</w:t>
            </w:r>
            <w:r w:rsidR="003013BB">
              <w:t xml:space="preserve"> using guidance from my teacher, or if others demonstrate the movement.</w:t>
            </w:r>
          </w:p>
          <w:p w14:paraId="31F7FFCD" w14:textId="3240D25F" w:rsidR="00C157DB" w:rsidRDefault="008A3869" w:rsidP="003013BB">
            <w:pPr>
              <w:pStyle w:val="ListParagraph"/>
              <w:numPr>
                <w:ilvl w:val="0"/>
                <w:numId w:val="1"/>
              </w:numPr>
            </w:pPr>
            <w:r>
              <w:t>Able to</w:t>
            </w:r>
            <w:r w:rsidR="00C157DB">
              <w:t xml:space="preserve"> demonstrate basic coordination when executing </w:t>
            </w:r>
            <w:r>
              <w:t xml:space="preserve">Fundamental </w:t>
            </w:r>
            <w:r w:rsidR="00C157DB">
              <w:t xml:space="preserve">skills </w:t>
            </w:r>
            <w:r w:rsidR="003013BB">
              <w:t xml:space="preserve">after demonstrations are shown by my teacher or peers. </w:t>
            </w:r>
          </w:p>
          <w:p w14:paraId="121D25CE" w14:textId="458F5F5A" w:rsidR="00C157DB" w:rsidRDefault="008A3869" w:rsidP="00C157DB">
            <w:pPr>
              <w:pStyle w:val="ListParagraph"/>
              <w:numPr>
                <w:ilvl w:val="0"/>
                <w:numId w:val="1"/>
              </w:numPr>
            </w:pPr>
            <w:r>
              <w:t xml:space="preserve">Show </w:t>
            </w:r>
            <w:r w:rsidR="00C157DB" w:rsidRPr="00C157DB">
              <w:t xml:space="preserve">signs of the correct technique </w:t>
            </w:r>
            <w:r w:rsidR="003013BB">
              <w:t>when reminded by the teacher or peers.</w:t>
            </w:r>
          </w:p>
        </w:tc>
      </w:tr>
    </w:tbl>
    <w:p w14:paraId="16158489" w14:textId="35B9D9A8" w:rsidR="00C157DB" w:rsidRDefault="00C157DB">
      <w:pPr>
        <w:rPr>
          <w:b/>
          <w:bCs/>
        </w:rPr>
      </w:pPr>
    </w:p>
    <w:tbl>
      <w:tblPr>
        <w:tblStyle w:val="TableGrid"/>
        <w:tblpPr w:leftFromText="180" w:rightFromText="180" w:vertAnchor="text" w:horzAnchor="page" w:tblpX="1340" w:tblpY="6198"/>
        <w:tblW w:w="10768" w:type="dxa"/>
        <w:tblLook w:val="04A0" w:firstRow="1" w:lastRow="0" w:firstColumn="1" w:lastColumn="0" w:noHBand="0" w:noVBand="1"/>
      </w:tblPr>
      <w:tblGrid>
        <w:gridCol w:w="10768"/>
      </w:tblGrid>
      <w:tr w:rsidR="00E11116" w14:paraId="4D659853" w14:textId="77777777" w:rsidTr="00E11116">
        <w:trPr>
          <w:trHeight w:val="541"/>
        </w:trPr>
        <w:tc>
          <w:tcPr>
            <w:tcW w:w="10768" w:type="dxa"/>
            <w:shd w:val="clear" w:color="auto" w:fill="00B050"/>
          </w:tcPr>
          <w:p w14:paraId="4FD84A3D" w14:textId="77777777" w:rsidR="00E11116" w:rsidRPr="00C157DB" w:rsidRDefault="00E11116" w:rsidP="00E11116">
            <w:pPr>
              <w:jc w:val="center"/>
              <w:rPr>
                <w:rFonts w:ascii="Arial" w:hAnsi="Arial" w:cs="Arial"/>
                <w:b/>
                <w:bCs/>
                <w:sz w:val="36"/>
                <w:szCs w:val="36"/>
              </w:rPr>
            </w:pPr>
            <w:r>
              <w:rPr>
                <w:rFonts w:ascii="Arial" w:hAnsi="Arial" w:cs="Arial"/>
                <w:b/>
                <w:bCs/>
                <w:sz w:val="32"/>
                <w:szCs w:val="32"/>
              </w:rPr>
              <w:t>Green</w:t>
            </w:r>
          </w:p>
          <w:p w14:paraId="37A4EEB0" w14:textId="77777777" w:rsidR="00E11116" w:rsidRDefault="00E11116" w:rsidP="00E11116"/>
        </w:tc>
      </w:tr>
      <w:tr w:rsidR="00E11116" w14:paraId="2CD006AC" w14:textId="77777777" w:rsidTr="00E11116">
        <w:trPr>
          <w:trHeight w:val="2000"/>
        </w:trPr>
        <w:tc>
          <w:tcPr>
            <w:tcW w:w="10768" w:type="dxa"/>
          </w:tcPr>
          <w:p w14:paraId="4D917F71" w14:textId="77777777" w:rsidR="00E11116" w:rsidRDefault="00E11116" w:rsidP="00E11116">
            <w:pPr>
              <w:pStyle w:val="ListParagraph"/>
              <w:numPr>
                <w:ilvl w:val="0"/>
                <w:numId w:val="1"/>
              </w:numPr>
            </w:pPr>
            <w:r>
              <w:t>H</w:t>
            </w:r>
            <w:r w:rsidRPr="009E6CA3">
              <w:t>ave a high level of confidence in participating in physically demanding and competitive activities.</w:t>
            </w:r>
          </w:p>
          <w:p w14:paraId="61D30357" w14:textId="77777777" w:rsidR="00E11116" w:rsidRDefault="00E11116" w:rsidP="00E11116">
            <w:pPr>
              <w:pStyle w:val="ListParagraph"/>
              <w:numPr>
                <w:ilvl w:val="0"/>
                <w:numId w:val="1"/>
              </w:numPr>
            </w:pPr>
            <w:proofErr w:type="gramStart"/>
            <w:r>
              <w:t>A</w:t>
            </w:r>
            <w:r w:rsidRPr="009E6CA3">
              <w:t>m capable of performing</w:t>
            </w:r>
            <w:proofErr w:type="gramEnd"/>
            <w:r w:rsidRPr="009E6CA3">
              <w:t>, linking, and combining specialised skills in a range of settings with consistency, coordination, and total control.</w:t>
            </w:r>
          </w:p>
          <w:p w14:paraId="77341305" w14:textId="77777777" w:rsidR="00E11116" w:rsidRDefault="00E11116" w:rsidP="00E11116">
            <w:pPr>
              <w:pStyle w:val="ListParagraph"/>
              <w:numPr>
                <w:ilvl w:val="0"/>
                <w:numId w:val="1"/>
              </w:numPr>
            </w:pPr>
            <w:r>
              <w:t>C</w:t>
            </w:r>
            <w:r w:rsidRPr="009E6CA3">
              <w:t>an adapt and transfer skills to fit different scenarios, and I have a lot of influence in competitive situations.</w:t>
            </w:r>
          </w:p>
          <w:p w14:paraId="23CA8EAB" w14:textId="77777777" w:rsidR="00E11116" w:rsidRDefault="00E11116" w:rsidP="00E11116">
            <w:pPr>
              <w:pStyle w:val="ListParagraph"/>
              <w:numPr>
                <w:ilvl w:val="0"/>
                <w:numId w:val="1"/>
              </w:numPr>
            </w:pPr>
            <w:r>
              <w:t>A</w:t>
            </w:r>
            <w:r w:rsidRPr="009E6CA3">
              <w:t>lways apply the proper technique and can accomplish it under pressure</w:t>
            </w:r>
            <w:r>
              <w:t>.</w:t>
            </w:r>
          </w:p>
        </w:tc>
      </w:tr>
    </w:tbl>
    <w:p w14:paraId="1B826735" w14:textId="4587C544" w:rsidR="00C157DB" w:rsidRDefault="00C157DB">
      <w:pPr>
        <w:rPr>
          <w:b/>
          <w:bCs/>
        </w:rPr>
      </w:pPr>
    </w:p>
    <w:p w14:paraId="3ACD2657" w14:textId="4B0D9493" w:rsidR="00C157DB" w:rsidRDefault="00C157DB">
      <w:pPr>
        <w:rPr>
          <w:b/>
          <w:bCs/>
        </w:rPr>
      </w:pPr>
    </w:p>
    <w:p w14:paraId="71588EEC" w14:textId="1C91F060" w:rsidR="00C157DB" w:rsidRPr="00C157DB" w:rsidRDefault="00C157DB" w:rsidP="00C157DB">
      <w:r w:rsidRPr="00C157DB">
        <w:rPr>
          <w:b/>
          <w:bCs/>
          <w:noProof/>
        </w:rPr>
        <mc:AlternateContent>
          <mc:Choice Requires="wps">
            <w:drawing>
              <wp:anchor distT="0" distB="0" distL="114300" distR="114300" simplePos="0" relativeHeight="251663360" behindDoc="0" locked="0" layoutInCell="1" allowOverlap="1" wp14:anchorId="56910C39" wp14:editId="064943A1">
                <wp:simplePos x="0" y="0"/>
                <wp:positionH relativeFrom="column">
                  <wp:posOffset>902582</wp:posOffset>
                </wp:positionH>
                <wp:positionV relativeFrom="paragraph">
                  <wp:posOffset>184150</wp:posOffset>
                </wp:positionV>
                <wp:extent cx="1550019" cy="5461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550019" cy="546100"/>
                        </a:xfrm>
                        <a:prstGeom prst="rect">
                          <a:avLst/>
                        </a:prstGeom>
                        <a:noFill/>
                        <a:ln w="6350">
                          <a:noFill/>
                        </a:ln>
                      </wps:spPr>
                      <wps:txbx>
                        <w:txbxContent>
                          <w:p w14:paraId="6C30F847" w14:textId="32C3EA03" w:rsidR="00C157DB" w:rsidRPr="00C157DB" w:rsidRDefault="0044340C" w:rsidP="00C157DB">
                            <w:pPr>
                              <w:jc w:val="center"/>
                              <w:rPr>
                                <w:rFonts w:ascii="Arial" w:hAnsi="Arial" w:cs="Arial"/>
                                <w:b/>
                                <w:bCs/>
                                <w:sz w:val="36"/>
                                <w:szCs w:val="36"/>
                              </w:rPr>
                            </w:pPr>
                            <w:r>
                              <w:rPr>
                                <w:rFonts w:ascii="Arial" w:hAnsi="Arial" w:cs="Arial"/>
                                <w:b/>
                                <w:bCs/>
                                <w:sz w:val="32"/>
                                <w:szCs w:val="32"/>
                              </w:rPr>
                              <w:t>Green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56910C39" id="_x0000_t202" coordsize="21600,21600" o:spt="202" path="m,l,21600r21600,l21600,xe">
                <v:stroke joinstyle="miter"/>
                <v:path gradientshapeok="t" o:connecttype="rect"/>
              </v:shapetype>
              <v:shape id="Text Box 4" o:spid="_x0000_s1026" type="#_x0000_t202" style="position:absolute;margin-left:71.05pt;margin-top:14.5pt;width:122.05pt;height:43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" filled="f" stroked="f" strokeweight=".5pt">
                <v:textbox>
                  <w:txbxContent>
                    <w:p w14:paraId="6C30F847" w14:textId="32C3EA03" w:rsidR="00C157DB" w:rsidRPr="00C157DB" w:rsidRDefault="0044340C" w:rsidP="00C157DB">
                      <w:pPr>
                        <w:jc w:val="center"/>
                        <w:rPr>
                          <w:rFonts w:ascii="Arial" w:hAnsi="Arial" w:cs="Arial"/>
                          <w:b/>
                          <w:bCs/>
                          <w:sz w:val="36"/>
                          <w:szCs w:val="36"/>
                        </w:rPr>
                      </w:pPr>
                      <w:r>
                        <w:rPr>
                          <w:rFonts w:ascii="Arial" w:hAnsi="Arial" w:cs="Arial"/>
                          <w:b/>
                          <w:bCs/>
                          <w:sz w:val="32"/>
                          <w:szCs w:val="32"/>
                        </w:rPr>
                        <w:t>Green</w:t>
                      </w:r>
                    </w:p>
                  </w:txbxContent>
                </v:textbox>
              </v:shape>
            </w:pict>
          </mc:Fallback>
        </mc:AlternateContent>
      </w:r>
    </w:p>
    <w:p w14:paraId="40422E07" w14:textId="45EC8FCB" w:rsidR="00C157DB" w:rsidRPr="00C157DB" w:rsidRDefault="00C157DB" w:rsidP="00C157DB"/>
    <w:p w14:paraId="1F554301" w14:textId="24F83231" w:rsidR="00C157DB" w:rsidRPr="00C157DB" w:rsidRDefault="00C157DB" w:rsidP="00C157DB"/>
    <w:p w14:paraId="60AA3773" w14:textId="6847BCBD" w:rsidR="00C157DB" w:rsidRPr="00C157DB" w:rsidRDefault="00C157DB" w:rsidP="00C157DB"/>
    <w:p w14:paraId="05C0CB74" w14:textId="693CD910" w:rsidR="00C157DB" w:rsidRPr="00C157DB" w:rsidRDefault="00C157DB" w:rsidP="00C157DB"/>
    <w:p w14:paraId="3B57841B" w14:textId="2773D3CE" w:rsidR="00C157DB" w:rsidRPr="00C157DB" w:rsidRDefault="00C157DB" w:rsidP="00C157DB"/>
    <w:p w14:paraId="21915111" w14:textId="3E4C5FFA" w:rsidR="00C157DB" w:rsidRPr="00C157DB" w:rsidRDefault="00C157DB" w:rsidP="00C157DB"/>
    <w:p w14:paraId="480BBC07" w14:textId="6DBEB551" w:rsidR="00C157DB" w:rsidRPr="00C157DB" w:rsidRDefault="00C157DB" w:rsidP="00C157DB"/>
    <w:tbl>
      <w:tblPr>
        <w:tblStyle w:val="TableGrid"/>
        <w:tblpPr w:leftFromText="180" w:rightFromText="180" w:vertAnchor="text" w:horzAnchor="margin" w:tblpXSpec="right" w:tblpY="87"/>
        <w:tblW w:w="0" w:type="auto"/>
        <w:tblLook w:val="04A0" w:firstRow="1" w:lastRow="0" w:firstColumn="1" w:lastColumn="0" w:noHBand="0" w:noVBand="1"/>
      </w:tblPr>
      <w:tblGrid>
        <w:gridCol w:w="7350"/>
      </w:tblGrid>
      <w:tr w:rsidR="00E11116" w14:paraId="2646A48A" w14:textId="77777777" w:rsidTr="00E11116">
        <w:trPr>
          <w:trHeight w:val="391"/>
        </w:trPr>
        <w:tc>
          <w:tcPr>
            <w:tcW w:w="7350" w:type="dxa"/>
            <w:shd w:val="clear" w:color="auto" w:fill="FFFF00"/>
          </w:tcPr>
          <w:p w14:paraId="098224F2" w14:textId="77777777" w:rsidR="00E11116" w:rsidRPr="00C157DB" w:rsidRDefault="00E11116" w:rsidP="00E11116">
            <w:pPr>
              <w:jc w:val="center"/>
              <w:rPr>
                <w:sz w:val="22"/>
                <w:szCs w:val="22"/>
              </w:rPr>
            </w:pPr>
            <w:r>
              <w:rPr>
                <w:rFonts w:ascii="Arial" w:eastAsia="Times New Roman" w:hAnsi="Arial" w:cs="Arial"/>
                <w:b/>
                <w:bCs/>
                <w:color w:val="231F20"/>
                <w:sz w:val="32"/>
                <w:szCs w:val="32"/>
                <w:lang w:eastAsia="en-GB"/>
              </w:rPr>
              <w:t xml:space="preserve">Amber </w:t>
            </w:r>
          </w:p>
          <w:p w14:paraId="60CFFDC0" w14:textId="77777777" w:rsidR="00E11116" w:rsidRDefault="00E11116" w:rsidP="00E11116"/>
        </w:tc>
      </w:tr>
      <w:tr w:rsidR="00E11116" w14:paraId="20287C8E" w14:textId="77777777" w:rsidTr="00E11116">
        <w:trPr>
          <w:trHeight w:val="2142"/>
        </w:trPr>
        <w:tc>
          <w:tcPr>
            <w:tcW w:w="7350" w:type="dxa"/>
          </w:tcPr>
          <w:p w14:paraId="7F230A49" w14:textId="77777777" w:rsidR="00E11116" w:rsidRDefault="00E11116" w:rsidP="00E11116">
            <w:pPr>
              <w:pStyle w:val="ListParagraph"/>
              <w:numPr>
                <w:ilvl w:val="0"/>
                <w:numId w:val="9"/>
              </w:numPr>
            </w:pPr>
            <w:r>
              <w:t>C</w:t>
            </w:r>
            <w:r w:rsidRPr="009E6CA3">
              <w:t xml:space="preserve">an execute technique and skill </w:t>
            </w:r>
            <w:r>
              <w:t xml:space="preserve">but I’m unaware how to link different skills effectively. </w:t>
            </w:r>
          </w:p>
          <w:p w14:paraId="7E4E8FA5" w14:textId="77777777" w:rsidR="00E11116" w:rsidRDefault="00E11116" w:rsidP="00E11116">
            <w:pPr>
              <w:pStyle w:val="ListParagraph"/>
              <w:numPr>
                <w:ilvl w:val="0"/>
                <w:numId w:val="9"/>
              </w:numPr>
            </w:pPr>
            <w:r>
              <w:t>Able to perform with a degree of</w:t>
            </w:r>
            <w:r w:rsidRPr="009E6CA3">
              <w:t xml:space="preserve"> coordination, consistency, and control; </w:t>
            </w:r>
            <w:r>
              <w:t xml:space="preserve">however, I am inconsistent when linking to </w:t>
            </w:r>
            <w:proofErr w:type="gramStart"/>
            <w:r>
              <w:t>various different</w:t>
            </w:r>
            <w:proofErr w:type="gramEnd"/>
            <w:r>
              <w:t xml:space="preserve"> activities. </w:t>
            </w:r>
          </w:p>
          <w:p w14:paraId="26E9BA55" w14:textId="77777777" w:rsidR="00E11116" w:rsidRDefault="00E11116" w:rsidP="00E11116">
            <w:pPr>
              <w:pStyle w:val="ListParagraph"/>
              <w:numPr>
                <w:ilvl w:val="0"/>
                <w:numId w:val="9"/>
              </w:numPr>
            </w:pPr>
            <w:r>
              <w:t>C</w:t>
            </w:r>
            <w:r w:rsidRPr="009E6CA3">
              <w:t>an accomplish more advanced tasks with limited success.</w:t>
            </w:r>
          </w:p>
          <w:p w14:paraId="6F9E1F6D" w14:textId="77777777" w:rsidR="00E11116" w:rsidRDefault="00E11116" w:rsidP="00E11116">
            <w:pPr>
              <w:pStyle w:val="ListParagraph"/>
              <w:numPr>
                <w:ilvl w:val="0"/>
                <w:numId w:val="9"/>
              </w:numPr>
            </w:pPr>
            <w:r>
              <w:t>F</w:t>
            </w:r>
            <w:r w:rsidRPr="009E6CA3">
              <w:t xml:space="preserve">requently apply the correct technique, although </w:t>
            </w:r>
            <w:r>
              <w:t xml:space="preserve">my technique is inconsistent under pressure. </w:t>
            </w:r>
          </w:p>
        </w:tc>
      </w:tr>
    </w:tbl>
    <w:p w14:paraId="7D1DF8FB" w14:textId="15FB88E0" w:rsidR="00C157DB" w:rsidRPr="00C157DB" w:rsidRDefault="00C157DB" w:rsidP="00C157DB">
      <w:r w:rsidRPr="00C157DB">
        <w:rPr>
          <w:b/>
          <w:bCs/>
          <w:noProof/>
        </w:rPr>
        <mc:AlternateContent>
          <mc:Choice Requires="wps">
            <w:drawing>
              <wp:anchor distT="0" distB="0" distL="114300" distR="114300" simplePos="0" relativeHeight="251661312" behindDoc="0" locked="0" layoutInCell="1" allowOverlap="1" wp14:anchorId="2F8627F6" wp14:editId="2BE1F3C2">
                <wp:simplePos x="0" y="0"/>
                <wp:positionH relativeFrom="column">
                  <wp:posOffset>285920</wp:posOffset>
                </wp:positionH>
                <wp:positionV relativeFrom="paragraph">
                  <wp:posOffset>26763</wp:posOffset>
                </wp:positionV>
                <wp:extent cx="2486722" cy="546410"/>
                <wp:effectExtent l="0" t="0" r="0" b="0"/>
                <wp:wrapNone/>
                <wp:docPr id="3" name="Text Box 3"/>
                <wp:cNvGraphicFramePr/>
                <a:graphic xmlns:a="http://schemas.openxmlformats.org/drawingml/2006/main">
                  <a:graphicData uri="http://schemas.microsoft.com/office/word/2010/wordprocessingShape">
                    <wps:wsp>
                      <wps:cNvSpPr txBox="1"/>
                      <wps:spPr>
                        <a:xfrm>
                          <a:off x="0" y="0"/>
                          <a:ext cx="2486722" cy="546410"/>
                        </a:xfrm>
                        <a:prstGeom prst="rect">
                          <a:avLst/>
                        </a:prstGeom>
                        <a:noFill/>
                        <a:ln w="6350">
                          <a:noFill/>
                        </a:ln>
                      </wps:spPr>
                      <wps:txbx>
                        <w:txbxContent>
                          <w:p w14:paraId="52FFBFE6" w14:textId="77777777" w:rsidR="0044340C" w:rsidRPr="00C157DB" w:rsidRDefault="0044340C" w:rsidP="0044340C">
                            <w:pPr>
                              <w:jc w:val="center"/>
                              <w:rPr>
                                <w:sz w:val="22"/>
                                <w:szCs w:val="22"/>
                              </w:rPr>
                            </w:pPr>
                            <w:r>
                              <w:rPr>
                                <w:rFonts w:ascii="Arial" w:eastAsia="Times New Roman" w:hAnsi="Arial" w:cs="Arial"/>
                                <w:b/>
                                <w:bCs/>
                                <w:color w:val="231F20"/>
                                <w:sz w:val="32"/>
                                <w:szCs w:val="32"/>
                                <w:lang w:eastAsia="en-GB"/>
                              </w:rPr>
                              <w:t xml:space="preserve">Amber </w:t>
                            </w:r>
                          </w:p>
                          <w:p w14:paraId="6B6036D2" w14:textId="77777777" w:rsidR="003013BB" w:rsidRDefault="003013BB" w:rsidP="00C157DB">
                            <w:pPr>
                              <w:jc w:val="center"/>
                              <w:rPr>
                                <w:rFonts w:ascii="Arial" w:eastAsia="Times New Roman" w:hAnsi="Arial" w:cs="Arial"/>
                                <w:b/>
                                <w:bCs/>
                                <w:color w:val="231F20"/>
                                <w:sz w:val="32"/>
                                <w:szCs w:val="32"/>
                                <w:lang w:eastAsia="en-GB"/>
                              </w:rPr>
                            </w:pPr>
                          </w:p>
                          <w:p w14:paraId="331861C3" w14:textId="77777777" w:rsidR="003013BB" w:rsidRDefault="003013BB" w:rsidP="00C157DB">
                            <w:pPr>
                              <w:jc w:val="center"/>
                              <w:rPr>
                                <w:rFonts w:ascii="Arial" w:eastAsia="Times New Roman" w:hAnsi="Arial" w:cs="Arial"/>
                                <w:b/>
                                <w:bCs/>
                                <w:color w:val="231F20"/>
                                <w:sz w:val="32"/>
                                <w:szCs w:val="32"/>
                                <w:lang w:eastAsia="en-GB"/>
                              </w:rPr>
                            </w:pPr>
                          </w:p>
                          <w:p w14:paraId="477C96E1" w14:textId="65240D20" w:rsidR="00C157DB" w:rsidRPr="00C157DB" w:rsidRDefault="003013BB" w:rsidP="003013BB">
                            <w:pPr>
                              <w:rPr>
                                <w:sz w:val="22"/>
                                <w:szCs w:val="22"/>
                              </w:rPr>
                            </w:pPr>
                            <w:r>
                              <w:rPr>
                                <w:rFonts w:ascii="Arial" w:eastAsia="Times New Roman" w:hAnsi="Arial" w:cs="Arial"/>
                                <w:b/>
                                <w:bCs/>
                                <w:color w:val="231F20"/>
                                <w:sz w:val="32"/>
                                <w:szCs w:val="32"/>
                                <w:lang w:eastAsia="en-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F8627F6" id="Text Box 3" o:spid="_x0000_s1027" type="#_x0000_t202" style="position:absolute;margin-left:22.5pt;margin-top:2.1pt;width:195.8pt;height:43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" filled="f" stroked="f" strokeweight=".5pt">
                <v:textbox>
                  <w:txbxContent>
                    <w:p w14:paraId="52FFBFE6" w14:textId="77777777" w:rsidR="0044340C" w:rsidRPr="00C157DB" w:rsidRDefault="0044340C" w:rsidP="0044340C">
                      <w:pPr>
                        <w:jc w:val="center"/>
                        <w:rPr>
                          <w:sz w:val="22"/>
                          <w:szCs w:val="22"/>
                        </w:rPr>
                      </w:pPr>
                      <w:r>
                        <w:rPr>
                          <w:rFonts w:ascii="Arial" w:eastAsia="Times New Roman" w:hAnsi="Arial" w:cs="Arial"/>
                          <w:b/>
                          <w:bCs/>
                          <w:color w:val="231F20"/>
                          <w:sz w:val="32"/>
                          <w:szCs w:val="32"/>
                          <w:lang w:eastAsia="en-GB"/>
                        </w:rPr>
                        <w:t xml:space="preserve">Amber </w:t>
                      </w:r>
                    </w:p>
                    <w:p w14:paraId="6B6036D2" w14:textId="77777777" w:rsidR="003013BB" w:rsidRDefault="003013BB" w:rsidP="00C157DB">
                      <w:pPr>
                        <w:jc w:val="center"/>
                        <w:rPr>
                          <w:rFonts w:ascii="Arial" w:eastAsia="Times New Roman" w:hAnsi="Arial" w:cs="Arial"/>
                          <w:b/>
                          <w:bCs/>
                          <w:color w:val="231F20"/>
                          <w:sz w:val="32"/>
                          <w:szCs w:val="32"/>
                          <w:lang w:eastAsia="en-GB"/>
                        </w:rPr>
                      </w:pPr>
                    </w:p>
                    <w:p w14:paraId="331861C3" w14:textId="77777777" w:rsidR="003013BB" w:rsidRDefault="003013BB" w:rsidP="00C157DB">
                      <w:pPr>
                        <w:jc w:val="center"/>
                        <w:rPr>
                          <w:rFonts w:ascii="Arial" w:eastAsia="Times New Roman" w:hAnsi="Arial" w:cs="Arial"/>
                          <w:b/>
                          <w:bCs/>
                          <w:color w:val="231F20"/>
                          <w:sz w:val="32"/>
                          <w:szCs w:val="32"/>
                          <w:lang w:eastAsia="en-GB"/>
                        </w:rPr>
                      </w:pPr>
                    </w:p>
                    <w:p w14:paraId="477C96E1" w14:textId="65240D20" w:rsidR="00C157DB" w:rsidRPr="00C157DB" w:rsidRDefault="003013BB" w:rsidP="003013BB">
                      <w:pPr>
                        <w:rPr>
                          <w:sz w:val="22"/>
                          <w:szCs w:val="22"/>
                        </w:rPr>
                      </w:pPr>
                      <w:r>
                        <w:rPr>
                          <w:rFonts w:ascii="Arial" w:eastAsia="Times New Roman" w:hAnsi="Arial" w:cs="Arial"/>
                          <w:b/>
                          <w:bCs/>
                          <w:color w:val="231F20"/>
                          <w:sz w:val="32"/>
                          <w:szCs w:val="32"/>
                          <w:lang w:eastAsia="en-GB"/>
                        </w:rPr>
                        <w:t xml:space="preserve">  </w:t>
                      </w:r>
                    </w:p>
                  </w:txbxContent>
                </v:textbox>
              </v:shape>
            </w:pict>
          </mc:Fallback>
        </mc:AlternateContent>
      </w:r>
    </w:p>
    <w:p w14:paraId="60D49218" w14:textId="55F59177" w:rsidR="00C157DB" w:rsidRPr="00C157DB" w:rsidRDefault="00C157DB" w:rsidP="00C157DB"/>
    <w:p w14:paraId="48DA5E8B" w14:textId="7C69CBF1" w:rsidR="00C157DB" w:rsidRPr="00C157DB" w:rsidRDefault="00C157DB" w:rsidP="00C157DB"/>
    <w:p w14:paraId="01C1C767" w14:textId="375E9D32" w:rsidR="00C157DB" w:rsidRPr="00C157DB" w:rsidRDefault="00C157DB" w:rsidP="00C157DB"/>
    <w:p w14:paraId="0BA63A51" w14:textId="6F9FBC62" w:rsidR="00C157DB" w:rsidRPr="00C157DB" w:rsidRDefault="00C157DB" w:rsidP="00C157DB"/>
    <w:p w14:paraId="490655D1" w14:textId="6701A726" w:rsidR="00C157DB" w:rsidRPr="00C157DB" w:rsidRDefault="00C157DB" w:rsidP="00C157DB">
      <w:r w:rsidRPr="00C157DB">
        <w:rPr>
          <w:b/>
          <w:bCs/>
          <w:noProof/>
        </w:rPr>
        <mc:AlternateContent>
          <mc:Choice Requires="wps">
            <w:drawing>
              <wp:anchor distT="0" distB="0" distL="114300" distR="114300" simplePos="0" relativeHeight="251686912" behindDoc="0" locked="0" layoutInCell="1" allowOverlap="1" wp14:anchorId="53E40C95" wp14:editId="671D5B71">
                <wp:simplePos x="0" y="0"/>
                <wp:positionH relativeFrom="column">
                  <wp:posOffset>252761</wp:posOffset>
                </wp:positionH>
                <wp:positionV relativeFrom="paragraph">
                  <wp:posOffset>290861</wp:posOffset>
                </wp:positionV>
                <wp:extent cx="2486660" cy="54610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2486660" cy="546100"/>
                        </a:xfrm>
                        <a:prstGeom prst="rect">
                          <a:avLst/>
                        </a:prstGeom>
                        <a:noFill/>
                        <a:ln w="6350">
                          <a:noFill/>
                        </a:ln>
                      </wps:spPr>
                      <wps:txbx>
                        <w:txbxContent>
                          <w:p w14:paraId="3D130459" w14:textId="614D7BC2" w:rsidR="00C157DB" w:rsidRPr="00C157DB" w:rsidRDefault="0044340C" w:rsidP="00C157DB">
                            <w:pPr>
                              <w:jc w:val="center"/>
                              <w:rPr>
                                <w:sz w:val="22"/>
                                <w:szCs w:val="22"/>
                              </w:rPr>
                            </w:pPr>
                            <w:r>
                              <w:rPr>
                                <w:rFonts w:ascii="Arial" w:eastAsia="Times New Roman" w:hAnsi="Arial" w:cs="Arial"/>
                                <w:b/>
                                <w:bCs/>
                                <w:color w:val="231F20"/>
                                <w:sz w:val="32"/>
                                <w:szCs w:val="32"/>
                                <w:lang w:eastAsia="en-GB"/>
                              </w:rPr>
                              <w:t>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3E40C95" id="Text Box 17" o:spid="_x0000_s1028" type="#_x0000_t202" style="position:absolute;margin-left:19.9pt;margin-top:22.9pt;width:195.8pt;height:43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" filled="f" stroked="f" strokeweight=".5pt">
                <v:textbox>
                  <w:txbxContent>
                    <w:p w14:paraId="3D130459" w14:textId="614D7BC2" w:rsidR="00C157DB" w:rsidRPr="00C157DB" w:rsidRDefault="0044340C" w:rsidP="00C157DB">
                      <w:pPr>
                        <w:jc w:val="center"/>
                        <w:rPr>
                          <w:sz w:val="22"/>
                          <w:szCs w:val="22"/>
                        </w:rPr>
                      </w:pPr>
                      <w:r>
                        <w:rPr>
                          <w:rFonts w:ascii="Arial" w:eastAsia="Times New Roman" w:hAnsi="Arial" w:cs="Arial"/>
                          <w:b/>
                          <w:bCs/>
                          <w:color w:val="231F20"/>
                          <w:sz w:val="32"/>
                          <w:szCs w:val="32"/>
                          <w:lang w:eastAsia="en-GB"/>
                        </w:rPr>
                        <w:t>Red</w:t>
                      </w:r>
                    </w:p>
                  </w:txbxContent>
                </v:textbox>
              </v:shape>
            </w:pict>
          </mc:Fallback>
        </mc:AlternateContent>
      </w:r>
    </w:p>
    <w:p w14:paraId="7549E7B9" w14:textId="184D42A0" w:rsidR="00C157DB" w:rsidRPr="00C157DB" w:rsidRDefault="00C157DB" w:rsidP="00C157DB"/>
    <w:p w14:paraId="016B3EDD" w14:textId="78564925" w:rsidR="00C157DB" w:rsidRPr="00C157DB" w:rsidRDefault="00C157DB" w:rsidP="00C157DB"/>
    <w:p w14:paraId="5524B61F" w14:textId="2896A35D" w:rsidR="00C157DB" w:rsidRPr="00C157DB" w:rsidRDefault="00C157DB" w:rsidP="00C157DB"/>
    <w:p w14:paraId="4A5DCEA6" w14:textId="430FCC23" w:rsidR="00C157DB" w:rsidRPr="00C157DB" w:rsidRDefault="00C157DB" w:rsidP="00C157DB"/>
    <w:p w14:paraId="68E32451" w14:textId="67447F9C" w:rsidR="00C157DB" w:rsidRPr="00C157DB" w:rsidRDefault="00C157DB" w:rsidP="00C157DB"/>
    <w:p w14:paraId="1492421D" w14:textId="405CBDC2" w:rsidR="00C157DB" w:rsidRPr="00C157DB" w:rsidRDefault="00C157DB" w:rsidP="00C157DB"/>
    <w:p w14:paraId="59D558E5" w14:textId="68C0365C" w:rsidR="00C157DB" w:rsidRPr="00C157DB" w:rsidRDefault="00C157DB" w:rsidP="00C157DB"/>
    <w:p w14:paraId="30F25A37" w14:textId="5C7BADF2" w:rsidR="00C157DB" w:rsidRPr="00C157DB" w:rsidRDefault="00C157DB" w:rsidP="00C157DB"/>
    <w:p w14:paraId="0FCCFF13" w14:textId="46622D6E" w:rsidR="00C157DB" w:rsidRPr="00C157DB" w:rsidRDefault="00C157DB" w:rsidP="00C157DB"/>
    <w:p w14:paraId="3F75B146" w14:textId="211E9BE1" w:rsidR="00C157DB" w:rsidRPr="00C157DB" w:rsidRDefault="00C157DB" w:rsidP="00C157DB"/>
    <w:p w14:paraId="2E4ECB39" w14:textId="1FD7244C" w:rsidR="00C157DB" w:rsidRDefault="00C157DB" w:rsidP="00C157DB">
      <w:pPr>
        <w:rPr>
          <w:b/>
          <w:bCs/>
        </w:rPr>
      </w:pPr>
    </w:p>
    <w:p w14:paraId="1B98423E" w14:textId="6C6422DE" w:rsidR="00C157DB" w:rsidRDefault="00C157DB" w:rsidP="00C157DB"/>
    <w:p w14:paraId="589A9A6E" w14:textId="3E234A7F" w:rsidR="00C157DB" w:rsidRDefault="00C157DB" w:rsidP="00C157DB"/>
    <w:p w14:paraId="6AEDD07D" w14:textId="406429E5" w:rsidR="00C157DB" w:rsidRDefault="00C157DB" w:rsidP="00C157DB"/>
    <w:p w14:paraId="5DA811FA" w14:textId="13C69138" w:rsidR="00C157DB" w:rsidRDefault="00C157DB" w:rsidP="00C157DB"/>
    <w:p w14:paraId="43BDCC50" w14:textId="6353F107" w:rsidR="00C157DB" w:rsidRDefault="00C157DB" w:rsidP="00C157DB"/>
    <w:p w14:paraId="26527CD3" w14:textId="458B77FA" w:rsidR="00C157DB" w:rsidRDefault="00C157DB" w:rsidP="00C157DB"/>
    <w:tbl>
      <w:tblPr>
        <w:tblStyle w:val="TableGrid"/>
        <w:tblpPr w:leftFromText="180" w:rightFromText="180" w:vertAnchor="text" w:horzAnchor="margin" w:tblpXSpec="center" w:tblpY="6901"/>
        <w:tblW w:w="10768" w:type="dxa"/>
        <w:tblLook w:val="04A0" w:firstRow="1" w:lastRow="0" w:firstColumn="1" w:lastColumn="0" w:noHBand="0" w:noVBand="1"/>
      </w:tblPr>
      <w:tblGrid>
        <w:gridCol w:w="10768"/>
      </w:tblGrid>
      <w:tr w:rsidR="00E11116" w14:paraId="7AE8F5FF" w14:textId="77777777" w:rsidTr="00E11116">
        <w:trPr>
          <w:trHeight w:val="541"/>
        </w:trPr>
        <w:tc>
          <w:tcPr>
            <w:tcW w:w="10768" w:type="dxa"/>
            <w:shd w:val="clear" w:color="auto" w:fill="00B050"/>
          </w:tcPr>
          <w:p w14:paraId="5A5CC1BB" w14:textId="77777777" w:rsidR="00E11116" w:rsidRPr="00C157DB" w:rsidRDefault="00E11116" w:rsidP="00E11116">
            <w:pPr>
              <w:jc w:val="center"/>
              <w:rPr>
                <w:rFonts w:ascii="Arial" w:hAnsi="Arial" w:cs="Arial"/>
                <w:b/>
                <w:bCs/>
                <w:sz w:val="36"/>
                <w:szCs w:val="36"/>
              </w:rPr>
            </w:pPr>
            <w:r>
              <w:rPr>
                <w:rFonts w:ascii="Arial" w:hAnsi="Arial" w:cs="Arial"/>
                <w:b/>
                <w:bCs/>
                <w:sz w:val="32"/>
                <w:szCs w:val="32"/>
              </w:rPr>
              <w:t>Green</w:t>
            </w:r>
          </w:p>
          <w:p w14:paraId="33811AAC" w14:textId="77777777" w:rsidR="00E11116" w:rsidRDefault="00E11116" w:rsidP="00E11116">
            <w:r>
              <w:t xml:space="preserve"> </w:t>
            </w:r>
          </w:p>
        </w:tc>
      </w:tr>
      <w:tr w:rsidR="00E11116" w14:paraId="71021548" w14:textId="77777777" w:rsidTr="00E11116">
        <w:trPr>
          <w:trHeight w:val="2000"/>
        </w:trPr>
        <w:tc>
          <w:tcPr>
            <w:tcW w:w="10768" w:type="dxa"/>
          </w:tcPr>
          <w:p w14:paraId="56323CB5" w14:textId="77777777" w:rsidR="00E11116" w:rsidRDefault="00E11116" w:rsidP="00E11116">
            <w:pPr>
              <w:pStyle w:val="ListParagraph"/>
              <w:numPr>
                <w:ilvl w:val="0"/>
                <w:numId w:val="10"/>
              </w:numPr>
            </w:pPr>
            <w:r>
              <w:t>A</w:t>
            </w:r>
            <w:r w:rsidRPr="00C157DB">
              <w:t>lways ha</w:t>
            </w:r>
            <w:r>
              <w:t>s</w:t>
            </w:r>
            <w:r w:rsidRPr="00C157DB">
              <w:t xml:space="preserve"> the necessary kit.</w:t>
            </w:r>
          </w:p>
          <w:p w14:paraId="604FDC5F" w14:textId="77777777" w:rsidR="00E11116" w:rsidRDefault="00E11116" w:rsidP="00E11116">
            <w:pPr>
              <w:pStyle w:val="ListParagraph"/>
              <w:numPr>
                <w:ilvl w:val="0"/>
                <w:numId w:val="10"/>
              </w:numPr>
            </w:pPr>
            <w:r>
              <w:t xml:space="preserve">Able to provide feedback to others using the correct terminology. </w:t>
            </w:r>
          </w:p>
          <w:p w14:paraId="72C60293" w14:textId="77777777" w:rsidR="00E11116" w:rsidRDefault="00E11116" w:rsidP="00E11116">
            <w:pPr>
              <w:pStyle w:val="ListParagraph"/>
              <w:numPr>
                <w:ilvl w:val="0"/>
                <w:numId w:val="10"/>
              </w:numPr>
            </w:pPr>
            <w:r>
              <w:t xml:space="preserve">Self-motivated in participating in beneficial exercise and </w:t>
            </w:r>
            <w:proofErr w:type="gramStart"/>
            <w:r>
              <w:t>is able to</w:t>
            </w:r>
            <w:proofErr w:type="gramEnd"/>
            <w:r>
              <w:t xml:space="preserve"> link the benefits of healthy eating and exercise.  </w:t>
            </w:r>
          </w:p>
          <w:p w14:paraId="315DA7FB" w14:textId="77777777" w:rsidR="00E11116" w:rsidRDefault="00E11116" w:rsidP="00E11116">
            <w:pPr>
              <w:pStyle w:val="ListParagraph"/>
              <w:numPr>
                <w:ilvl w:val="0"/>
                <w:numId w:val="10"/>
              </w:numPr>
            </w:pPr>
            <w:r>
              <w:t xml:space="preserve">Listens and engages consistently throughout the lesson and is enthusiastic to participate in all activities. </w:t>
            </w:r>
          </w:p>
        </w:tc>
      </w:tr>
    </w:tbl>
    <w:p w14:paraId="12869D0C" w14:textId="44B307C3" w:rsidR="00C157DB" w:rsidRDefault="00C157DB" w:rsidP="00C157DB"/>
    <w:tbl>
      <w:tblPr>
        <w:tblStyle w:val="TableGrid"/>
        <w:tblpPr w:leftFromText="180" w:rightFromText="180" w:vertAnchor="text" w:horzAnchor="page" w:tblpX="8641" w:tblpY="53"/>
        <w:tblW w:w="0" w:type="auto"/>
        <w:tblLook w:val="04A0" w:firstRow="1" w:lastRow="0" w:firstColumn="1" w:lastColumn="0" w:noHBand="0" w:noVBand="1"/>
      </w:tblPr>
      <w:tblGrid>
        <w:gridCol w:w="7355"/>
      </w:tblGrid>
      <w:tr w:rsidR="00C157DB" w14:paraId="46121BE4" w14:textId="77777777" w:rsidTr="00C157DB">
        <w:trPr>
          <w:trHeight w:val="321"/>
        </w:trPr>
        <w:tc>
          <w:tcPr>
            <w:tcW w:w="7355" w:type="dxa"/>
            <w:shd w:val="clear" w:color="auto" w:fill="FF0000"/>
          </w:tcPr>
          <w:p w14:paraId="0AFD9CCB" w14:textId="77777777" w:rsidR="0044340C" w:rsidRPr="00C157DB" w:rsidRDefault="0044340C" w:rsidP="0044340C">
            <w:pPr>
              <w:jc w:val="center"/>
              <w:rPr>
                <w:sz w:val="22"/>
                <w:szCs w:val="22"/>
              </w:rPr>
            </w:pPr>
            <w:r>
              <w:rPr>
                <w:rFonts w:ascii="Arial" w:eastAsia="Times New Roman" w:hAnsi="Arial" w:cs="Arial"/>
                <w:b/>
                <w:bCs/>
                <w:color w:val="231F20"/>
                <w:sz w:val="32"/>
                <w:szCs w:val="32"/>
                <w:lang w:eastAsia="en-GB"/>
              </w:rPr>
              <w:t>Red</w:t>
            </w:r>
          </w:p>
          <w:p w14:paraId="0F5B8BE2" w14:textId="77A07B01" w:rsidR="00C157DB" w:rsidRDefault="00C157DB" w:rsidP="00C157DB"/>
        </w:tc>
      </w:tr>
      <w:tr w:rsidR="00C157DB" w14:paraId="0D2E54C4" w14:textId="77777777" w:rsidTr="00C157DB">
        <w:trPr>
          <w:trHeight w:val="812"/>
        </w:trPr>
        <w:tc>
          <w:tcPr>
            <w:tcW w:w="7355" w:type="dxa"/>
            <w:shd w:val="clear" w:color="auto" w:fill="auto"/>
          </w:tcPr>
          <w:p w14:paraId="12C1B79D" w14:textId="21FB8AB3" w:rsidR="00C157DB" w:rsidRDefault="008A3869" w:rsidP="00C157DB">
            <w:pPr>
              <w:pStyle w:val="ListParagraph"/>
              <w:numPr>
                <w:ilvl w:val="0"/>
                <w:numId w:val="1"/>
              </w:numPr>
            </w:pPr>
            <w:r>
              <w:t>B</w:t>
            </w:r>
            <w:r w:rsidR="003013BB">
              <w:t>ring</w:t>
            </w:r>
            <w:r>
              <w:t>s</w:t>
            </w:r>
            <w:r w:rsidR="003013BB">
              <w:t xml:space="preserve"> in the necessary equipment and kit to participate effectively when prompted/reminded. </w:t>
            </w:r>
          </w:p>
          <w:p w14:paraId="4883469E" w14:textId="602B7B7A" w:rsidR="00C157DB" w:rsidRDefault="008A3869" w:rsidP="00C157DB">
            <w:pPr>
              <w:pStyle w:val="ListParagraph"/>
              <w:numPr>
                <w:ilvl w:val="0"/>
                <w:numId w:val="1"/>
              </w:numPr>
            </w:pPr>
            <w:r>
              <w:t>Lacks</w:t>
            </w:r>
            <w:r w:rsidR="00C157DB" w:rsidRPr="00C157DB">
              <w:t xml:space="preserve"> the confidence to offer </w:t>
            </w:r>
            <w:r>
              <w:t xml:space="preserve">their </w:t>
            </w:r>
            <w:r w:rsidR="00C157DB" w:rsidRPr="00C157DB">
              <w:t>views and communicate well in class</w:t>
            </w:r>
            <w:r w:rsidR="003013BB">
              <w:t xml:space="preserve"> unless prompted or asked.</w:t>
            </w:r>
          </w:p>
          <w:p w14:paraId="5D7A7D1B" w14:textId="708602F9" w:rsidR="00C157DB" w:rsidRDefault="008A3869" w:rsidP="00C157DB">
            <w:pPr>
              <w:pStyle w:val="ListParagraph"/>
              <w:numPr>
                <w:ilvl w:val="0"/>
                <w:numId w:val="1"/>
              </w:numPr>
            </w:pPr>
            <w:r>
              <w:t>P</w:t>
            </w:r>
            <w:r w:rsidR="003013BB">
              <w:t>articipate</w:t>
            </w:r>
            <w:r>
              <w:t>s</w:t>
            </w:r>
            <w:r w:rsidR="003013BB">
              <w:t xml:space="preserve"> in activities that benefit my health, when prompted. </w:t>
            </w:r>
          </w:p>
          <w:p w14:paraId="3F1E6C52" w14:textId="75262770" w:rsidR="00C157DB" w:rsidRDefault="008A3869" w:rsidP="00C157DB">
            <w:pPr>
              <w:pStyle w:val="ListParagraph"/>
              <w:numPr>
                <w:ilvl w:val="0"/>
                <w:numId w:val="1"/>
              </w:numPr>
            </w:pPr>
            <w:proofErr w:type="gramStart"/>
            <w:r>
              <w:t>Has</w:t>
            </w:r>
            <w:r w:rsidR="003013BB">
              <w:t xml:space="preserve"> a tendency</w:t>
            </w:r>
            <w:r w:rsidR="00E73549">
              <w:t xml:space="preserve"> to</w:t>
            </w:r>
            <w:proofErr w:type="gramEnd"/>
            <w:r w:rsidR="00E73549">
              <w:t xml:space="preserve"> </w:t>
            </w:r>
            <w:r>
              <w:t>lose</w:t>
            </w:r>
            <w:r w:rsidR="003013BB">
              <w:t xml:space="preserve"> con</w:t>
            </w:r>
            <w:r>
              <w:t>centration</w:t>
            </w:r>
            <w:r w:rsidR="003013BB">
              <w:t xml:space="preserve"> and disrupt lessons by talking to others.</w:t>
            </w:r>
          </w:p>
        </w:tc>
      </w:tr>
    </w:tbl>
    <w:tbl>
      <w:tblPr>
        <w:tblStyle w:val="TableGrid"/>
        <w:tblpPr w:leftFromText="180" w:rightFromText="180" w:vertAnchor="text" w:horzAnchor="margin" w:tblpXSpec="right" w:tblpY="3214"/>
        <w:tblW w:w="0" w:type="auto"/>
        <w:tblLook w:val="04A0" w:firstRow="1" w:lastRow="0" w:firstColumn="1" w:lastColumn="0" w:noHBand="0" w:noVBand="1"/>
      </w:tblPr>
      <w:tblGrid>
        <w:gridCol w:w="7350"/>
      </w:tblGrid>
      <w:tr w:rsidR="00C157DB" w14:paraId="3160460A" w14:textId="77777777" w:rsidTr="003013BB">
        <w:trPr>
          <w:trHeight w:val="391"/>
        </w:trPr>
        <w:tc>
          <w:tcPr>
            <w:tcW w:w="7350" w:type="dxa"/>
            <w:shd w:val="clear" w:color="auto" w:fill="FFFF00"/>
          </w:tcPr>
          <w:p w14:paraId="011E59AA" w14:textId="77777777" w:rsidR="0044340C" w:rsidRPr="00C157DB" w:rsidRDefault="0044340C" w:rsidP="0044340C">
            <w:pPr>
              <w:jc w:val="center"/>
              <w:rPr>
                <w:sz w:val="22"/>
                <w:szCs w:val="22"/>
              </w:rPr>
            </w:pPr>
            <w:r>
              <w:rPr>
                <w:rFonts w:ascii="Arial" w:eastAsia="Times New Roman" w:hAnsi="Arial" w:cs="Arial"/>
                <w:b/>
                <w:bCs/>
                <w:color w:val="231F20"/>
                <w:sz w:val="32"/>
                <w:szCs w:val="32"/>
                <w:lang w:eastAsia="en-GB"/>
              </w:rPr>
              <w:t xml:space="preserve">Amber </w:t>
            </w:r>
          </w:p>
          <w:p w14:paraId="190A0B4D" w14:textId="3BF14343" w:rsidR="00C157DB" w:rsidRDefault="00C157DB" w:rsidP="003013BB"/>
        </w:tc>
      </w:tr>
      <w:tr w:rsidR="00C157DB" w14:paraId="3C23D37F" w14:textId="77777777" w:rsidTr="003013BB">
        <w:trPr>
          <w:trHeight w:val="2142"/>
        </w:trPr>
        <w:tc>
          <w:tcPr>
            <w:tcW w:w="7350" w:type="dxa"/>
          </w:tcPr>
          <w:p w14:paraId="2306DC2C" w14:textId="1DB7A2A2" w:rsidR="00C157DB" w:rsidRDefault="008A3869" w:rsidP="003013BB">
            <w:pPr>
              <w:pStyle w:val="ListParagraph"/>
              <w:numPr>
                <w:ilvl w:val="0"/>
                <w:numId w:val="2"/>
              </w:numPr>
            </w:pPr>
            <w:r>
              <w:t>F</w:t>
            </w:r>
            <w:r w:rsidR="00C157DB" w:rsidRPr="00C157DB">
              <w:t>requently carry the proper kit </w:t>
            </w:r>
            <w:proofErr w:type="gramStart"/>
            <w:r w:rsidR="00C157DB" w:rsidRPr="00C157DB">
              <w:t>in order to</w:t>
            </w:r>
            <w:proofErr w:type="gramEnd"/>
            <w:r w:rsidR="00C157DB" w:rsidRPr="00C157DB">
              <w:t xml:space="preserve"> participate well in PE lessons</w:t>
            </w:r>
            <w:r w:rsidR="003013BB">
              <w:t xml:space="preserve"> with minimal reminders. </w:t>
            </w:r>
          </w:p>
          <w:p w14:paraId="306F988B" w14:textId="4AA8B3DE" w:rsidR="00C157DB" w:rsidRDefault="008A3869" w:rsidP="003013BB">
            <w:pPr>
              <w:pStyle w:val="ListParagraph"/>
              <w:numPr>
                <w:ilvl w:val="0"/>
                <w:numId w:val="2"/>
              </w:numPr>
            </w:pPr>
            <w:r>
              <w:t>Has the ability to</w:t>
            </w:r>
            <w:r w:rsidR="003013BB">
              <w:t xml:space="preserve"> provide useful feedback, </w:t>
            </w:r>
            <w:r>
              <w:t>however,</w:t>
            </w:r>
            <w:r w:rsidR="003013BB">
              <w:t xml:space="preserve"> struggle</w:t>
            </w:r>
            <w:r>
              <w:t>s</w:t>
            </w:r>
            <w:r w:rsidR="003013BB">
              <w:t xml:space="preserve"> to use specified terminology consistently.</w:t>
            </w:r>
          </w:p>
          <w:p w14:paraId="03C7DC3E" w14:textId="6D9896AB" w:rsidR="00C157DB" w:rsidRDefault="00C157DB" w:rsidP="003013BB">
            <w:pPr>
              <w:pStyle w:val="ListParagraph"/>
              <w:numPr>
                <w:ilvl w:val="0"/>
                <w:numId w:val="2"/>
              </w:numPr>
            </w:pPr>
            <w:r w:rsidRPr="00C157DB">
              <w:t>I</w:t>
            </w:r>
            <w:r w:rsidR="008A3869">
              <w:t>s</w:t>
            </w:r>
            <w:r w:rsidRPr="00C157DB">
              <w:t xml:space="preserve"> </w:t>
            </w:r>
            <w:r w:rsidR="003013BB">
              <w:t xml:space="preserve">self-motivated in participating in beneficial exercise, </w:t>
            </w:r>
            <w:r w:rsidR="008A3869">
              <w:t>however unable</w:t>
            </w:r>
            <w:r w:rsidR="003013BB">
              <w:t xml:space="preserve"> to link the benefits of healthy eating and exercise.  </w:t>
            </w:r>
          </w:p>
          <w:p w14:paraId="08839CD2" w14:textId="3BC39CB7" w:rsidR="00C157DB" w:rsidRDefault="00E73549" w:rsidP="003013BB">
            <w:pPr>
              <w:pStyle w:val="ListParagraph"/>
              <w:numPr>
                <w:ilvl w:val="0"/>
                <w:numId w:val="2"/>
              </w:numPr>
            </w:pPr>
            <w:r>
              <w:t>Listens to instructions well majority of the time</w:t>
            </w:r>
            <w:r w:rsidR="008A3869">
              <w:t xml:space="preserve"> and enthusiastically participates. </w:t>
            </w:r>
          </w:p>
        </w:tc>
      </w:tr>
    </w:tbl>
    <w:p w14:paraId="17612D75" w14:textId="16DF65D7" w:rsidR="00C157DB" w:rsidRPr="00C157DB" w:rsidRDefault="00C157DB">
      <w:pPr>
        <w:rPr>
          <w:b/>
          <w:bCs/>
        </w:rPr>
      </w:pPr>
      <w:r w:rsidRPr="00C157DB">
        <w:rPr>
          <w:b/>
          <w:bCs/>
          <w:noProof/>
        </w:rPr>
        <mc:AlternateContent>
          <mc:Choice Requires="wps">
            <w:drawing>
              <wp:anchor distT="0" distB="0" distL="114300" distR="114300" simplePos="0" relativeHeight="251671552" behindDoc="0" locked="0" layoutInCell="1" allowOverlap="1" wp14:anchorId="1E2703FD" wp14:editId="7702354A">
                <wp:simplePos x="0" y="0"/>
                <wp:positionH relativeFrom="column">
                  <wp:posOffset>-133753</wp:posOffset>
                </wp:positionH>
                <wp:positionV relativeFrom="paragraph">
                  <wp:posOffset>2977004</wp:posOffset>
                </wp:positionV>
                <wp:extent cx="2486660" cy="546100"/>
                <wp:effectExtent l="0" t="0" r="0" b="0"/>
                <wp:wrapNone/>
                <wp:docPr id="8" name="Text Box 8"/>
                <wp:cNvGraphicFramePr/>
                <a:graphic xmlns:a="http://schemas.openxmlformats.org/drawingml/2006/main">
                  <a:graphicData uri="http://schemas.microsoft.com/office/word/2010/wordprocessingShape">
                    <wps:wsp>
                      <wps:cNvSpPr txBox="1"/>
                      <wps:spPr>
                        <a:xfrm>
                          <a:off x="0" y="0"/>
                          <a:ext cx="2486660" cy="546100"/>
                        </a:xfrm>
                        <a:prstGeom prst="rect">
                          <a:avLst/>
                        </a:prstGeom>
                        <a:noFill/>
                        <a:ln w="6350">
                          <a:noFill/>
                        </a:ln>
                      </wps:spPr>
                      <wps:txbx>
                        <w:txbxContent>
                          <w:p w14:paraId="31D4BACF" w14:textId="77777777" w:rsidR="00C157DB" w:rsidRPr="00C157DB" w:rsidRDefault="00C157DB" w:rsidP="00C157DB">
                            <w:pPr>
                              <w:spacing w:after="240"/>
                              <w:jc w:val="center"/>
                              <w:outlineLvl w:val="1"/>
                              <w:rPr>
                                <w:rFonts w:ascii="Arial" w:eastAsia="Times New Roman" w:hAnsi="Arial" w:cs="Arial"/>
                                <w:b/>
                                <w:bCs/>
                                <w:color w:val="231F20"/>
                                <w:sz w:val="32"/>
                                <w:szCs w:val="32"/>
                                <w:lang w:eastAsia="en-GB"/>
                              </w:rPr>
                            </w:pPr>
                            <w:r w:rsidRPr="00C157DB">
                              <w:rPr>
                                <w:rFonts w:ascii="Arial" w:eastAsia="Times New Roman" w:hAnsi="Arial" w:cs="Arial"/>
                                <w:b/>
                                <w:bCs/>
                                <w:color w:val="231F20"/>
                                <w:sz w:val="32"/>
                                <w:szCs w:val="32"/>
                                <w:lang w:eastAsia="en-GB"/>
                              </w:rPr>
                              <w:t>Cognitive</w:t>
                            </w:r>
                          </w:p>
                          <w:p w14:paraId="490F607B" w14:textId="77777777" w:rsidR="00C157DB" w:rsidRPr="00C157DB" w:rsidRDefault="00C157DB" w:rsidP="00C157DB">
                            <w:pPr>
                              <w:jc w:val="center"/>
                              <w:rPr>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E2703FD" id="Text Box 8" o:spid="_x0000_s1029" type="#_x0000_t202" style="position:absolute;margin-left:-10.55pt;margin-top:234.4pt;width:195.8pt;height:43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" filled="f" stroked="f" strokeweight=".5pt">
                <v:textbox>
                  <w:txbxContent>
                    <w:p w14:paraId="31D4BACF" w14:textId="77777777" w:rsidR="00C157DB" w:rsidRPr="00C157DB" w:rsidRDefault="00C157DB" w:rsidP="00C157DB">
                      <w:pPr>
                        <w:spacing w:after="240"/>
                        <w:jc w:val="center"/>
                        <w:outlineLvl w:val="1"/>
                        <w:rPr>
                          <w:rFonts w:ascii="Arial" w:eastAsia="Times New Roman" w:hAnsi="Arial" w:cs="Arial"/>
                          <w:b/>
                          <w:bCs/>
                          <w:color w:val="231F20"/>
                          <w:sz w:val="32"/>
                          <w:szCs w:val="32"/>
                          <w:lang w:eastAsia="en-GB"/>
                        </w:rPr>
                      </w:pPr>
                      <w:r w:rsidRPr="00C157DB">
                        <w:rPr>
                          <w:rFonts w:ascii="Arial" w:eastAsia="Times New Roman" w:hAnsi="Arial" w:cs="Arial"/>
                          <w:b/>
                          <w:bCs/>
                          <w:color w:val="231F20"/>
                          <w:sz w:val="32"/>
                          <w:szCs w:val="32"/>
                          <w:lang w:eastAsia="en-GB"/>
                        </w:rPr>
                        <w:t>Cognitive</w:t>
                      </w:r>
                    </w:p>
                    <w:p w14:paraId="490F607B" w14:textId="77777777" w:rsidR="00C157DB" w:rsidRPr="00C157DB" w:rsidRDefault="00C157DB" w:rsidP="00C157DB">
                      <w:pPr>
                        <w:jc w:val="center"/>
                        <w:rPr>
                          <w:sz w:val="22"/>
                          <w:szCs w:val="22"/>
                        </w:rPr>
                      </w:pPr>
                    </w:p>
                  </w:txbxContent>
                </v:textbox>
              </v:shape>
            </w:pict>
          </mc:Fallback>
        </mc:AlternateContent>
      </w:r>
      <w:r w:rsidRPr="00C157DB">
        <w:rPr>
          <w:b/>
          <w:bCs/>
          <w:noProof/>
        </w:rPr>
        <mc:AlternateContent>
          <mc:Choice Requires="wps">
            <w:drawing>
              <wp:anchor distT="0" distB="0" distL="114300" distR="114300" simplePos="0" relativeHeight="251669504" behindDoc="0" locked="0" layoutInCell="1" allowOverlap="1" wp14:anchorId="19855A9C" wp14:editId="6725E71E">
                <wp:simplePos x="0" y="0"/>
                <wp:positionH relativeFrom="column">
                  <wp:posOffset>-22240</wp:posOffset>
                </wp:positionH>
                <wp:positionV relativeFrom="paragraph">
                  <wp:posOffset>1973395</wp:posOffset>
                </wp:positionV>
                <wp:extent cx="2486722" cy="546410"/>
                <wp:effectExtent l="0" t="0" r="0" b="0"/>
                <wp:wrapNone/>
                <wp:docPr id="7" name="Text Box 7"/>
                <wp:cNvGraphicFramePr/>
                <a:graphic xmlns:a="http://schemas.openxmlformats.org/drawingml/2006/main">
                  <a:graphicData uri="http://schemas.microsoft.com/office/word/2010/wordprocessingShape">
                    <wps:wsp>
                      <wps:cNvSpPr txBox="1"/>
                      <wps:spPr>
                        <a:xfrm>
                          <a:off x="0" y="0"/>
                          <a:ext cx="2486722" cy="546410"/>
                        </a:xfrm>
                        <a:prstGeom prst="rect">
                          <a:avLst/>
                        </a:prstGeom>
                        <a:noFill/>
                        <a:ln w="6350">
                          <a:noFill/>
                        </a:ln>
                      </wps:spPr>
                      <wps:txbx>
                        <w:txbxContent>
                          <w:p w14:paraId="1327419A" w14:textId="77777777" w:rsidR="00C157DB" w:rsidRPr="00C157DB" w:rsidRDefault="00C157DB" w:rsidP="00C157DB">
                            <w:pPr>
                              <w:jc w:val="center"/>
                              <w:rPr>
                                <w:sz w:val="22"/>
                                <w:szCs w:val="22"/>
                              </w:rPr>
                            </w:pPr>
                            <w:r w:rsidRPr="00C157DB">
                              <w:rPr>
                                <w:rFonts w:ascii="Arial" w:eastAsia="Times New Roman" w:hAnsi="Arial" w:cs="Arial"/>
                                <w:b/>
                                <w:bCs/>
                                <w:color w:val="231F20"/>
                                <w:sz w:val="32"/>
                                <w:szCs w:val="32"/>
                                <w:lang w:eastAsia="en-GB"/>
                              </w:rPr>
                              <w:t>Associative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9855A9C" id="Text Box 7" o:spid="_x0000_s1030" type="#_x0000_t202" style="position:absolute;margin-left:-1.75pt;margin-top:155.4pt;width:195.8pt;height:43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" filled="f" stroked="f" strokeweight=".5pt">
                <v:textbox>
                  <w:txbxContent>
                    <w:p w14:paraId="1327419A" w14:textId="77777777" w:rsidR="00C157DB" w:rsidRPr="00C157DB" w:rsidRDefault="00C157DB" w:rsidP="00C157DB">
                      <w:pPr>
                        <w:jc w:val="center"/>
                        <w:rPr>
                          <w:sz w:val="22"/>
                          <w:szCs w:val="22"/>
                        </w:rPr>
                      </w:pPr>
                      <w:r w:rsidRPr="00C157DB">
                        <w:rPr>
                          <w:rFonts w:ascii="Arial" w:eastAsia="Times New Roman" w:hAnsi="Arial" w:cs="Arial"/>
                          <w:b/>
                          <w:bCs/>
                          <w:color w:val="231F20"/>
                          <w:sz w:val="32"/>
                          <w:szCs w:val="32"/>
                          <w:lang w:eastAsia="en-GB"/>
                        </w:rPr>
                        <w:t>Associative</w:t>
                      </w:r>
                    </w:p>
                  </w:txbxContent>
                </v:textbox>
              </v:shape>
            </w:pict>
          </mc:Fallback>
        </mc:AlternateContent>
      </w:r>
      <w:r w:rsidRPr="00C157DB">
        <w:rPr>
          <w:b/>
          <w:bCs/>
          <w:noProof/>
        </w:rPr>
        <mc:AlternateContent>
          <mc:Choice Requires="wps">
            <w:drawing>
              <wp:anchor distT="0" distB="0" distL="114300" distR="114300" simplePos="0" relativeHeight="251667456" behindDoc="0" locked="0" layoutInCell="1" allowOverlap="1" wp14:anchorId="43C74D3F" wp14:editId="3BDCE28A">
                <wp:simplePos x="0" y="0"/>
                <wp:positionH relativeFrom="column">
                  <wp:posOffset>524169</wp:posOffset>
                </wp:positionH>
                <wp:positionV relativeFrom="paragraph">
                  <wp:posOffset>1025540</wp:posOffset>
                </wp:positionV>
                <wp:extent cx="1550019" cy="546100"/>
                <wp:effectExtent l="0" t="0" r="0" b="0"/>
                <wp:wrapNone/>
                <wp:docPr id="6" name="Text Box 6"/>
                <wp:cNvGraphicFramePr/>
                <a:graphic xmlns:a="http://schemas.openxmlformats.org/drawingml/2006/main">
                  <a:graphicData uri="http://schemas.microsoft.com/office/word/2010/wordprocessingShape">
                    <wps:wsp>
                      <wps:cNvSpPr txBox="1"/>
                      <wps:spPr>
                        <a:xfrm>
                          <a:off x="0" y="0"/>
                          <a:ext cx="1550019" cy="546100"/>
                        </a:xfrm>
                        <a:prstGeom prst="rect">
                          <a:avLst/>
                        </a:prstGeom>
                        <a:noFill/>
                        <a:ln w="6350">
                          <a:noFill/>
                        </a:ln>
                      </wps:spPr>
                      <wps:txbx>
                        <w:txbxContent>
                          <w:p w14:paraId="13684D2C" w14:textId="77777777" w:rsidR="00C157DB" w:rsidRPr="00C157DB" w:rsidRDefault="00C157DB" w:rsidP="00C157DB">
                            <w:pPr>
                              <w:rPr>
                                <w:rFonts w:ascii="Arial" w:hAnsi="Arial" w:cs="Arial"/>
                                <w:b/>
                                <w:bCs/>
                                <w:sz w:val="36"/>
                                <w:szCs w:val="36"/>
                              </w:rPr>
                            </w:pPr>
                            <w:r w:rsidRPr="00C157DB">
                              <w:rPr>
                                <w:rFonts w:ascii="Arial" w:hAnsi="Arial" w:cs="Arial"/>
                                <w:b/>
                                <w:bCs/>
                                <w:sz w:val="32"/>
                                <w:szCs w:val="32"/>
                              </w:rPr>
                              <w:t>Autonomous</w:t>
                            </w:r>
                            <w:r w:rsidRPr="00C157DB">
                              <w:rPr>
                                <w:rFonts w:ascii="Arial" w:hAnsi="Arial" w:cs="Arial"/>
                                <w:b/>
                                <w:bCs/>
                                <w:sz w:val="36"/>
                                <w:szCs w:val="3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3C74D3F" id="Text Box 6" o:spid="_x0000_s1031" type="#_x0000_t202" style="position:absolute;margin-left:41.25pt;margin-top:80.75pt;width:122.05pt;height:43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" filled="f" stroked="f" strokeweight=".5pt">
                <v:textbox>
                  <w:txbxContent>
                    <w:p w14:paraId="13684D2C" w14:textId="77777777" w:rsidR="00C157DB" w:rsidRPr="00C157DB" w:rsidRDefault="00C157DB" w:rsidP="00C157DB">
                      <w:pPr>
                        <w:rPr>
                          <w:rFonts w:ascii="Arial" w:hAnsi="Arial" w:cs="Arial"/>
                          <w:b/>
                          <w:bCs/>
                          <w:sz w:val="36"/>
                          <w:szCs w:val="36"/>
                        </w:rPr>
                      </w:pPr>
                      <w:r w:rsidRPr="00C157DB">
                        <w:rPr>
                          <w:rFonts w:ascii="Arial" w:hAnsi="Arial" w:cs="Arial"/>
                          <w:b/>
                          <w:bCs/>
                          <w:sz w:val="32"/>
                          <w:szCs w:val="32"/>
                        </w:rPr>
                        <w:t>Autonomous</w:t>
                      </w:r>
                      <w:r w:rsidRPr="00C157DB">
                        <w:rPr>
                          <w:rFonts w:ascii="Arial" w:hAnsi="Arial" w:cs="Arial"/>
                          <w:b/>
                          <w:bCs/>
                          <w:sz w:val="36"/>
                          <w:szCs w:val="36"/>
                        </w:rPr>
                        <w:t xml:space="preserve"> </w:t>
                      </w:r>
                    </w:p>
                  </w:txbxContent>
                </v:textbox>
              </v:shape>
            </w:pict>
          </mc:Fallback>
        </mc:AlternateContent>
      </w:r>
      <w:r w:rsidRPr="00C157DB">
        <w:rPr>
          <w:b/>
          <w:bCs/>
        </w:rPr>
        <w:t xml:space="preserve">Heart: Communication, Leadership, Effort, Attitude </w:t>
      </w:r>
    </w:p>
    <w:p w14:paraId="155B53A1" w14:textId="78838EE5" w:rsidR="00C157DB" w:rsidRPr="00C157DB" w:rsidRDefault="00C157DB">
      <w:pPr>
        <w:rPr>
          <w:b/>
          <w:bCs/>
        </w:rPr>
      </w:pPr>
      <w:r w:rsidRPr="00C157DB">
        <w:rPr>
          <w:b/>
          <w:bCs/>
          <w:noProof/>
        </w:rPr>
        <mc:AlternateContent>
          <mc:Choice Requires="wps">
            <w:drawing>
              <wp:anchor distT="0" distB="0" distL="114300" distR="114300" simplePos="0" relativeHeight="251688960" behindDoc="0" locked="0" layoutInCell="1" allowOverlap="1" wp14:anchorId="6A0DF03C" wp14:editId="4067E5B8">
                <wp:simplePos x="0" y="0"/>
                <wp:positionH relativeFrom="column">
                  <wp:posOffset>290024</wp:posOffset>
                </wp:positionH>
                <wp:positionV relativeFrom="paragraph">
                  <wp:posOffset>3340394</wp:posOffset>
                </wp:positionV>
                <wp:extent cx="2486660" cy="546100"/>
                <wp:effectExtent l="0" t="0" r="0" b="0"/>
                <wp:wrapNone/>
                <wp:docPr id="2" name="Text Box 2"/>
                <wp:cNvGraphicFramePr/>
                <a:graphic xmlns:a="http://schemas.openxmlformats.org/drawingml/2006/main">
                  <a:graphicData uri="http://schemas.microsoft.com/office/word/2010/wordprocessingShape">
                    <wps:wsp>
                      <wps:cNvSpPr txBox="1"/>
                      <wps:spPr>
                        <a:xfrm>
                          <a:off x="0" y="0"/>
                          <a:ext cx="2486660" cy="546100"/>
                        </a:xfrm>
                        <a:prstGeom prst="rect">
                          <a:avLst/>
                        </a:prstGeom>
                        <a:noFill/>
                        <a:ln w="6350">
                          <a:noFill/>
                        </a:ln>
                      </wps:spPr>
                      <wps:txbx>
                        <w:txbxContent>
                          <w:p w14:paraId="1BE598A8" w14:textId="77777777" w:rsidR="0044340C" w:rsidRPr="00C157DB" w:rsidRDefault="0044340C" w:rsidP="0044340C">
                            <w:pPr>
                              <w:jc w:val="center"/>
                              <w:rPr>
                                <w:sz w:val="22"/>
                                <w:szCs w:val="22"/>
                              </w:rPr>
                            </w:pPr>
                            <w:r>
                              <w:rPr>
                                <w:rFonts w:ascii="Arial" w:eastAsia="Times New Roman" w:hAnsi="Arial" w:cs="Arial"/>
                                <w:b/>
                                <w:bCs/>
                                <w:color w:val="231F20"/>
                                <w:sz w:val="32"/>
                                <w:szCs w:val="32"/>
                                <w:lang w:eastAsia="en-GB"/>
                              </w:rPr>
                              <w:t>Red</w:t>
                            </w:r>
                          </w:p>
                          <w:p w14:paraId="1A48DE44" w14:textId="77777777" w:rsidR="00C157DB" w:rsidRPr="00C157DB" w:rsidRDefault="00C157DB" w:rsidP="00C157DB">
                            <w:pPr>
                              <w:jc w:val="center"/>
                              <w:rPr>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A0DF03C" id="Text Box 2" o:spid="_x0000_s1032" type="#_x0000_t202" style="position:absolute;margin-left:22.85pt;margin-top:263pt;width:195.8pt;height:43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" filled="f" stroked="f" strokeweight=".5pt">
                <v:textbox>
                  <w:txbxContent>
                    <w:p w14:paraId="1BE598A8" w14:textId="77777777" w:rsidR="0044340C" w:rsidRPr="00C157DB" w:rsidRDefault="0044340C" w:rsidP="0044340C">
                      <w:pPr>
                        <w:jc w:val="center"/>
                        <w:rPr>
                          <w:sz w:val="22"/>
                          <w:szCs w:val="22"/>
                        </w:rPr>
                      </w:pPr>
                      <w:r>
                        <w:rPr>
                          <w:rFonts w:ascii="Arial" w:eastAsia="Times New Roman" w:hAnsi="Arial" w:cs="Arial"/>
                          <w:b/>
                          <w:bCs/>
                          <w:color w:val="231F20"/>
                          <w:sz w:val="32"/>
                          <w:szCs w:val="32"/>
                          <w:lang w:eastAsia="en-GB"/>
                        </w:rPr>
                        <w:t>Red</w:t>
                      </w:r>
                    </w:p>
                    <w:p w14:paraId="1A48DE44" w14:textId="77777777" w:rsidR="00C157DB" w:rsidRPr="00C157DB" w:rsidRDefault="00C157DB" w:rsidP="00C157DB">
                      <w:pPr>
                        <w:jc w:val="center"/>
                        <w:rPr>
                          <w:sz w:val="22"/>
                          <w:szCs w:val="22"/>
                        </w:rPr>
                      </w:pPr>
                    </w:p>
                  </w:txbxContent>
                </v:textbox>
              </v:shape>
            </w:pict>
          </mc:Fallback>
        </mc:AlternateContent>
      </w:r>
      <w:r w:rsidRPr="00C157DB">
        <w:rPr>
          <w:b/>
          <w:bCs/>
          <w:noProof/>
        </w:rPr>
        <mc:AlternateContent>
          <mc:Choice Requires="wps">
            <w:drawing>
              <wp:anchor distT="0" distB="0" distL="114300" distR="114300" simplePos="0" relativeHeight="251684864" behindDoc="0" locked="0" layoutInCell="1" allowOverlap="1" wp14:anchorId="1048F2EF" wp14:editId="63B3F5B1">
                <wp:simplePos x="0" y="0"/>
                <wp:positionH relativeFrom="column">
                  <wp:posOffset>524200</wp:posOffset>
                </wp:positionH>
                <wp:positionV relativeFrom="paragraph">
                  <wp:posOffset>2248194</wp:posOffset>
                </wp:positionV>
                <wp:extent cx="2486722" cy="54641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2486722" cy="546410"/>
                        </a:xfrm>
                        <a:prstGeom prst="rect">
                          <a:avLst/>
                        </a:prstGeom>
                        <a:noFill/>
                        <a:ln w="6350">
                          <a:noFill/>
                        </a:ln>
                      </wps:spPr>
                      <wps:txbx>
                        <w:txbxContent>
                          <w:p w14:paraId="5F429287" w14:textId="77777777" w:rsidR="003013BB" w:rsidRDefault="003013BB" w:rsidP="003013BB">
                            <w:pPr>
                              <w:jc w:val="center"/>
                              <w:rPr>
                                <w:rFonts w:ascii="Arial" w:eastAsia="Times New Roman" w:hAnsi="Arial" w:cs="Arial"/>
                                <w:b/>
                                <w:bCs/>
                                <w:color w:val="231F20"/>
                                <w:sz w:val="32"/>
                                <w:szCs w:val="32"/>
                                <w:lang w:eastAsia="en-GB"/>
                              </w:rPr>
                            </w:pPr>
                          </w:p>
                          <w:p w14:paraId="046287C8" w14:textId="77777777" w:rsidR="0044340C" w:rsidRPr="00C157DB" w:rsidRDefault="0044340C" w:rsidP="0044340C">
                            <w:pPr>
                              <w:jc w:val="center"/>
                              <w:rPr>
                                <w:sz w:val="22"/>
                                <w:szCs w:val="22"/>
                              </w:rPr>
                            </w:pPr>
                            <w:r>
                              <w:rPr>
                                <w:rFonts w:ascii="Arial" w:eastAsia="Times New Roman" w:hAnsi="Arial" w:cs="Arial"/>
                                <w:b/>
                                <w:bCs/>
                                <w:color w:val="231F20"/>
                                <w:sz w:val="32"/>
                                <w:szCs w:val="32"/>
                                <w:lang w:eastAsia="en-GB"/>
                              </w:rPr>
                              <w:t xml:space="preserve">Amber </w:t>
                            </w:r>
                          </w:p>
                          <w:p w14:paraId="039FCB35" w14:textId="17FC2614" w:rsidR="003013BB" w:rsidRDefault="003013BB" w:rsidP="003013BB">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048F2EF" id="Text Box 16" o:spid="_x0000_s1033" type="#_x0000_t202" style="position:absolute;margin-left:41.3pt;margin-top:177pt;width:195.8pt;height:43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" filled="f" stroked="f" strokeweight=".5pt">
                <v:textbox>
                  <w:txbxContent>
                    <w:p w14:paraId="5F429287" w14:textId="77777777" w:rsidR="003013BB" w:rsidRDefault="003013BB" w:rsidP="003013BB">
                      <w:pPr>
                        <w:jc w:val="center"/>
                        <w:rPr>
                          <w:rFonts w:ascii="Arial" w:eastAsia="Times New Roman" w:hAnsi="Arial" w:cs="Arial"/>
                          <w:b/>
                          <w:bCs/>
                          <w:color w:val="231F20"/>
                          <w:sz w:val="32"/>
                          <w:szCs w:val="32"/>
                          <w:lang w:eastAsia="en-GB"/>
                        </w:rPr>
                      </w:pPr>
                    </w:p>
                    <w:p w14:paraId="046287C8" w14:textId="77777777" w:rsidR="0044340C" w:rsidRPr="00C157DB" w:rsidRDefault="0044340C" w:rsidP="0044340C">
                      <w:pPr>
                        <w:jc w:val="center"/>
                        <w:rPr>
                          <w:sz w:val="22"/>
                          <w:szCs w:val="22"/>
                        </w:rPr>
                      </w:pPr>
                      <w:r>
                        <w:rPr>
                          <w:rFonts w:ascii="Arial" w:eastAsia="Times New Roman" w:hAnsi="Arial" w:cs="Arial"/>
                          <w:b/>
                          <w:bCs/>
                          <w:color w:val="231F20"/>
                          <w:sz w:val="32"/>
                          <w:szCs w:val="32"/>
                          <w:lang w:eastAsia="en-GB"/>
                        </w:rPr>
                        <w:t xml:space="preserve">Amber </w:t>
                      </w:r>
                    </w:p>
                    <w:p w14:paraId="039FCB35" w14:textId="17FC2614" w:rsidR="003013BB" w:rsidRDefault="003013BB" w:rsidP="003013BB">
                      <w:pPr>
                        <w:jc w:val="center"/>
                      </w:pPr>
                    </w:p>
                  </w:txbxContent>
                </v:textbox>
              </v:shape>
            </w:pict>
          </mc:Fallback>
        </mc:AlternateContent>
      </w:r>
      <w:r w:rsidRPr="00C157DB">
        <w:rPr>
          <w:b/>
          <w:bCs/>
          <w:noProof/>
        </w:rPr>
        <mc:AlternateContent>
          <mc:Choice Requires="wps">
            <w:drawing>
              <wp:anchor distT="0" distB="0" distL="114300" distR="114300" simplePos="0" relativeHeight="251682816" behindDoc="0" locked="0" layoutInCell="1" allowOverlap="1" wp14:anchorId="2013B51C" wp14:editId="44298421">
                <wp:simplePos x="0" y="0"/>
                <wp:positionH relativeFrom="column">
                  <wp:posOffset>1026005</wp:posOffset>
                </wp:positionH>
                <wp:positionV relativeFrom="paragraph">
                  <wp:posOffset>1021250</wp:posOffset>
                </wp:positionV>
                <wp:extent cx="1550019" cy="54610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1550019" cy="546100"/>
                        </a:xfrm>
                        <a:prstGeom prst="rect">
                          <a:avLst/>
                        </a:prstGeom>
                        <a:noFill/>
                        <a:ln w="6350">
                          <a:noFill/>
                        </a:ln>
                      </wps:spPr>
                      <wps:txbx>
                        <w:txbxContent>
                          <w:p w14:paraId="0B5E26D6" w14:textId="77777777" w:rsidR="003013BB" w:rsidRPr="00C157DB" w:rsidRDefault="003013BB" w:rsidP="003013BB">
                            <w:pPr>
                              <w:jc w:val="center"/>
                              <w:rPr>
                                <w:rFonts w:ascii="Arial" w:hAnsi="Arial" w:cs="Arial"/>
                                <w:b/>
                                <w:bCs/>
                                <w:sz w:val="36"/>
                                <w:szCs w:val="36"/>
                              </w:rPr>
                            </w:pPr>
                            <w:r>
                              <w:rPr>
                                <w:rFonts w:ascii="Arial" w:hAnsi="Arial" w:cs="Arial"/>
                                <w:b/>
                                <w:bCs/>
                                <w:sz w:val="32"/>
                                <w:szCs w:val="32"/>
                              </w:rPr>
                              <w:t xml:space="preserve">Relational </w:t>
                            </w:r>
                          </w:p>
                          <w:p w14:paraId="583B8DFE" w14:textId="6AD5139C" w:rsidR="00C157DB" w:rsidRPr="00C157DB" w:rsidRDefault="00C157DB" w:rsidP="00C157DB">
                            <w:pPr>
                              <w:jc w:val="center"/>
                              <w:rPr>
                                <w:rFonts w:ascii="Arial" w:hAnsi="Arial" w:cs="Arial"/>
                                <w:b/>
                                <w:bCs/>
                                <w:sz w:val="36"/>
                                <w:szCs w:val="3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013B51C" id="Text Box 15" o:spid="_x0000_s1034" type="#_x0000_t202" style="position:absolute;margin-left:80.8pt;margin-top:80.4pt;width:122.05pt;height:43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" filled="f" stroked="f" strokeweight=".5pt">
                <v:textbox>
                  <w:txbxContent>
                    <w:p w14:paraId="0B5E26D6" w14:textId="77777777" w:rsidR="003013BB" w:rsidRPr="00C157DB" w:rsidRDefault="003013BB" w:rsidP="003013BB">
                      <w:pPr>
                        <w:jc w:val="center"/>
                        <w:rPr>
                          <w:rFonts w:ascii="Arial" w:hAnsi="Arial" w:cs="Arial"/>
                          <w:b/>
                          <w:bCs/>
                          <w:sz w:val="36"/>
                          <w:szCs w:val="36"/>
                        </w:rPr>
                      </w:pPr>
                      <w:r>
                        <w:rPr>
                          <w:rFonts w:ascii="Arial" w:hAnsi="Arial" w:cs="Arial"/>
                          <w:b/>
                          <w:bCs/>
                          <w:sz w:val="32"/>
                          <w:szCs w:val="32"/>
                        </w:rPr>
                        <w:t xml:space="preserve">Relational </w:t>
                      </w:r>
                    </w:p>
                    <w:p w14:paraId="583B8DFE" w14:textId="6AD5139C" w:rsidR="00C157DB" w:rsidRPr="00C157DB" w:rsidRDefault="00C157DB" w:rsidP="00C157DB">
                      <w:pPr>
                        <w:jc w:val="center"/>
                        <w:rPr>
                          <w:rFonts w:ascii="Arial" w:hAnsi="Arial" w:cs="Arial"/>
                          <w:b/>
                          <w:bCs/>
                          <w:sz w:val="36"/>
                          <w:szCs w:val="36"/>
                        </w:rPr>
                      </w:pPr>
                    </w:p>
                  </w:txbxContent>
                </v:textbox>
              </v:shape>
            </w:pict>
          </mc:Fallback>
        </mc:AlternateContent>
      </w:r>
      <w:r w:rsidRPr="00C157DB">
        <w:rPr>
          <w:b/>
          <w:bCs/>
          <w:noProof/>
        </w:rPr>
        <w:drawing>
          <wp:anchor distT="0" distB="0" distL="114300" distR="114300" simplePos="0" relativeHeight="251678720" behindDoc="1" locked="0" layoutInCell="1" allowOverlap="1" wp14:anchorId="65C81DC6" wp14:editId="1CA86A3B">
            <wp:simplePos x="0" y="0"/>
            <wp:positionH relativeFrom="column">
              <wp:posOffset>-301083</wp:posOffset>
            </wp:positionH>
            <wp:positionV relativeFrom="paragraph">
              <wp:posOffset>237072</wp:posOffset>
            </wp:positionV>
            <wp:extent cx="4560570" cy="3735705"/>
            <wp:effectExtent l="0" t="0" r="0" b="0"/>
            <wp:wrapTight wrapText="bothSides">
              <wp:wrapPolygon edited="0">
                <wp:start x="0" y="0"/>
                <wp:lineTo x="0" y="21516"/>
                <wp:lineTo x="21534" y="21516"/>
                <wp:lineTo x="21534" y="0"/>
                <wp:lineTo x="0" y="0"/>
              </wp:wrapPolygon>
            </wp:wrapTight>
            <wp:docPr id="13" name="Picture 13"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pic:cNvPicPr/>
                  </pic:nvPicPr>
                  <pic:blipFill rotWithShape="1">
                    <a:blip r:embed="rId15">
                      <a:extLst>
                        <a:ext uri="{28A0092B-C50C-407E-A947-70E740481C1C}">
                          <a14:useLocalDpi xmlns:a14="http://schemas.microsoft.com/office/drawing/2010/main" val="0"/>
                        </a:ext>
                      </a:extLst>
                    </a:blip>
                    <a:srcRect l="14164" t="10040" r="14393" b="24318"/>
                    <a:stretch/>
                  </pic:blipFill>
                  <pic:spPr bwMode="auto">
                    <a:xfrm>
                      <a:off x="0" y="0"/>
                      <a:ext cx="4560570" cy="37357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157DB">
        <w:rPr>
          <w:b/>
          <w:bCs/>
        </w:rPr>
        <w:br w:type="page"/>
      </w:r>
    </w:p>
    <w:tbl>
      <w:tblPr>
        <w:tblStyle w:val="TableGrid"/>
        <w:tblpPr w:leftFromText="180" w:rightFromText="180" w:vertAnchor="text" w:horzAnchor="margin" w:tblpXSpec="right" w:tblpY="124"/>
        <w:tblW w:w="0" w:type="auto"/>
        <w:tblLook w:val="04A0" w:firstRow="1" w:lastRow="0" w:firstColumn="1" w:lastColumn="0" w:noHBand="0" w:noVBand="1"/>
      </w:tblPr>
      <w:tblGrid>
        <w:gridCol w:w="7355"/>
      </w:tblGrid>
      <w:tr w:rsidR="003013BB" w14:paraId="3E222879" w14:textId="77777777" w:rsidTr="003013BB">
        <w:trPr>
          <w:trHeight w:val="321"/>
        </w:trPr>
        <w:tc>
          <w:tcPr>
            <w:tcW w:w="7355" w:type="dxa"/>
            <w:shd w:val="clear" w:color="auto" w:fill="FF0000"/>
          </w:tcPr>
          <w:p w14:paraId="3E74C467" w14:textId="77777777" w:rsidR="0044340C" w:rsidRPr="00C157DB" w:rsidRDefault="0044340C" w:rsidP="0044340C">
            <w:pPr>
              <w:jc w:val="center"/>
              <w:rPr>
                <w:sz w:val="22"/>
                <w:szCs w:val="22"/>
              </w:rPr>
            </w:pPr>
            <w:r>
              <w:rPr>
                <w:rFonts w:ascii="Arial" w:eastAsia="Times New Roman" w:hAnsi="Arial" w:cs="Arial"/>
                <w:b/>
                <w:bCs/>
                <w:color w:val="231F20"/>
                <w:sz w:val="32"/>
                <w:szCs w:val="32"/>
                <w:lang w:eastAsia="en-GB"/>
              </w:rPr>
              <w:lastRenderedPageBreak/>
              <w:t>Red</w:t>
            </w:r>
          </w:p>
          <w:p w14:paraId="3992570C" w14:textId="77777777" w:rsidR="003013BB" w:rsidRDefault="003013BB" w:rsidP="003013BB"/>
        </w:tc>
      </w:tr>
      <w:tr w:rsidR="003013BB" w14:paraId="7ACB8617" w14:textId="77777777" w:rsidTr="003013BB">
        <w:trPr>
          <w:trHeight w:val="812"/>
        </w:trPr>
        <w:tc>
          <w:tcPr>
            <w:tcW w:w="7355" w:type="dxa"/>
            <w:shd w:val="clear" w:color="auto" w:fill="auto"/>
          </w:tcPr>
          <w:p w14:paraId="6624E4FF" w14:textId="4133999F" w:rsidR="003013BB" w:rsidRDefault="008A3869" w:rsidP="003013BB">
            <w:pPr>
              <w:pStyle w:val="ListParagraph"/>
              <w:numPr>
                <w:ilvl w:val="0"/>
                <w:numId w:val="1"/>
              </w:numPr>
            </w:pPr>
            <w:r>
              <w:t>U</w:t>
            </w:r>
            <w:r w:rsidR="003013BB">
              <w:t xml:space="preserve">nderstand basic rules and tactics in a game when explained by teachers or significant others. </w:t>
            </w:r>
          </w:p>
          <w:p w14:paraId="3071F6AF" w14:textId="4D143943" w:rsidR="003013BB" w:rsidRDefault="008A3869" w:rsidP="003013BB">
            <w:pPr>
              <w:pStyle w:val="ListParagraph"/>
              <w:numPr>
                <w:ilvl w:val="0"/>
                <w:numId w:val="1"/>
              </w:numPr>
            </w:pPr>
            <w:r>
              <w:t>C</w:t>
            </w:r>
            <w:r w:rsidR="003013BB" w:rsidRPr="00C157DB">
              <w:t xml:space="preserve">an offer minimal feedback on </w:t>
            </w:r>
            <w:r>
              <w:t xml:space="preserve">their </w:t>
            </w:r>
            <w:r w:rsidR="003013BB" w:rsidRPr="00C157DB">
              <w:t>own and peers'</w:t>
            </w:r>
            <w:r>
              <w:t xml:space="preserve"> performance</w:t>
            </w:r>
            <w:r w:rsidR="003013BB">
              <w:t xml:space="preserve">, </w:t>
            </w:r>
            <w:r w:rsidR="0044340C">
              <w:t>however,</w:t>
            </w:r>
            <w:r w:rsidR="003013BB">
              <w:t xml:space="preserve"> struggle</w:t>
            </w:r>
            <w:r>
              <w:t>s</w:t>
            </w:r>
            <w:r w:rsidR="003013BB">
              <w:t xml:space="preserve"> to do so without any help/instruction.  </w:t>
            </w:r>
          </w:p>
          <w:p w14:paraId="1F116E91" w14:textId="55B19AFA" w:rsidR="003013BB" w:rsidRDefault="008A3869" w:rsidP="003013BB">
            <w:pPr>
              <w:pStyle w:val="ListParagraph"/>
              <w:numPr>
                <w:ilvl w:val="0"/>
                <w:numId w:val="1"/>
              </w:numPr>
            </w:pPr>
            <w:r>
              <w:t>N</w:t>
            </w:r>
            <w:r w:rsidR="003013BB">
              <w:t>eed constant encouragement to follow directions and expectations in different activities.</w:t>
            </w:r>
          </w:p>
        </w:tc>
      </w:tr>
    </w:tbl>
    <w:p w14:paraId="5EC94AAD" w14:textId="163C2214" w:rsidR="00C157DB" w:rsidRPr="00C157DB" w:rsidRDefault="00C157DB">
      <w:pPr>
        <w:rPr>
          <w:b/>
          <w:bCs/>
        </w:rPr>
      </w:pPr>
    </w:p>
    <w:p w14:paraId="73DC82CD" w14:textId="733893F5" w:rsidR="00C157DB" w:rsidRPr="00C157DB" w:rsidRDefault="00C157DB" w:rsidP="00C157DB">
      <w:pPr>
        <w:rPr>
          <w:b/>
          <w:bCs/>
        </w:rPr>
      </w:pPr>
      <w:r w:rsidRPr="00C157DB">
        <w:rPr>
          <w:b/>
          <w:bCs/>
          <w:noProof/>
        </w:rPr>
        <mc:AlternateContent>
          <mc:Choice Requires="wps">
            <w:drawing>
              <wp:anchor distT="0" distB="0" distL="114300" distR="114300" simplePos="0" relativeHeight="251676672" behindDoc="0" locked="0" layoutInCell="1" allowOverlap="1" wp14:anchorId="6D92E45C" wp14:editId="5395C11A">
                <wp:simplePos x="0" y="0"/>
                <wp:positionH relativeFrom="column">
                  <wp:posOffset>-133753</wp:posOffset>
                </wp:positionH>
                <wp:positionV relativeFrom="paragraph">
                  <wp:posOffset>2977004</wp:posOffset>
                </wp:positionV>
                <wp:extent cx="2486660" cy="546100"/>
                <wp:effectExtent l="0" t="0" r="0" b="0"/>
                <wp:wrapNone/>
                <wp:docPr id="9" name="Text Box 9"/>
                <wp:cNvGraphicFramePr/>
                <a:graphic xmlns:a="http://schemas.openxmlformats.org/drawingml/2006/main">
                  <a:graphicData uri="http://schemas.microsoft.com/office/word/2010/wordprocessingShape">
                    <wps:wsp>
                      <wps:cNvSpPr txBox="1"/>
                      <wps:spPr>
                        <a:xfrm>
                          <a:off x="0" y="0"/>
                          <a:ext cx="2486660" cy="546100"/>
                        </a:xfrm>
                        <a:prstGeom prst="rect">
                          <a:avLst/>
                        </a:prstGeom>
                        <a:noFill/>
                        <a:ln w="6350">
                          <a:noFill/>
                        </a:ln>
                      </wps:spPr>
                      <wps:txbx>
                        <w:txbxContent>
                          <w:p w14:paraId="4FF3B457" w14:textId="77777777" w:rsidR="00C157DB" w:rsidRPr="00C157DB" w:rsidRDefault="00C157DB" w:rsidP="00C157DB">
                            <w:pPr>
                              <w:spacing w:after="240"/>
                              <w:jc w:val="center"/>
                              <w:outlineLvl w:val="1"/>
                              <w:rPr>
                                <w:rFonts w:ascii="Arial" w:eastAsia="Times New Roman" w:hAnsi="Arial" w:cs="Arial"/>
                                <w:b/>
                                <w:bCs/>
                                <w:color w:val="231F20"/>
                                <w:sz w:val="32"/>
                                <w:szCs w:val="32"/>
                                <w:lang w:eastAsia="en-GB"/>
                              </w:rPr>
                            </w:pPr>
                            <w:r w:rsidRPr="00C157DB">
                              <w:rPr>
                                <w:rFonts w:ascii="Arial" w:eastAsia="Times New Roman" w:hAnsi="Arial" w:cs="Arial"/>
                                <w:b/>
                                <w:bCs/>
                                <w:color w:val="231F20"/>
                                <w:sz w:val="32"/>
                                <w:szCs w:val="32"/>
                                <w:lang w:eastAsia="en-GB"/>
                              </w:rPr>
                              <w:t>Cognitive</w:t>
                            </w:r>
                          </w:p>
                          <w:p w14:paraId="535A4C04" w14:textId="77777777" w:rsidR="00C157DB" w:rsidRPr="00C157DB" w:rsidRDefault="00C157DB" w:rsidP="00C157DB">
                            <w:pPr>
                              <w:jc w:val="center"/>
                              <w:rPr>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D92E45C" id="Text Box 9" o:spid="_x0000_s1035" type="#_x0000_t202" style="position:absolute;margin-left:-10.55pt;margin-top:234.4pt;width:195.8pt;height:43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" filled="f" stroked="f" strokeweight=".5pt">
                <v:textbox>
                  <w:txbxContent>
                    <w:p w14:paraId="4FF3B457" w14:textId="77777777" w:rsidR="00C157DB" w:rsidRPr="00C157DB" w:rsidRDefault="00C157DB" w:rsidP="00C157DB">
                      <w:pPr>
                        <w:spacing w:after="240"/>
                        <w:jc w:val="center"/>
                        <w:outlineLvl w:val="1"/>
                        <w:rPr>
                          <w:rFonts w:ascii="Arial" w:eastAsia="Times New Roman" w:hAnsi="Arial" w:cs="Arial"/>
                          <w:b/>
                          <w:bCs/>
                          <w:color w:val="231F20"/>
                          <w:sz w:val="32"/>
                          <w:szCs w:val="32"/>
                          <w:lang w:eastAsia="en-GB"/>
                        </w:rPr>
                      </w:pPr>
                      <w:r w:rsidRPr="00C157DB">
                        <w:rPr>
                          <w:rFonts w:ascii="Arial" w:eastAsia="Times New Roman" w:hAnsi="Arial" w:cs="Arial"/>
                          <w:b/>
                          <w:bCs/>
                          <w:color w:val="231F20"/>
                          <w:sz w:val="32"/>
                          <w:szCs w:val="32"/>
                          <w:lang w:eastAsia="en-GB"/>
                        </w:rPr>
                        <w:t>Cognitive</w:t>
                      </w:r>
                    </w:p>
                    <w:p w14:paraId="535A4C04" w14:textId="77777777" w:rsidR="00C157DB" w:rsidRPr="00C157DB" w:rsidRDefault="00C157DB" w:rsidP="00C157DB">
                      <w:pPr>
                        <w:jc w:val="center"/>
                        <w:rPr>
                          <w:sz w:val="22"/>
                          <w:szCs w:val="22"/>
                        </w:rPr>
                      </w:pPr>
                    </w:p>
                  </w:txbxContent>
                </v:textbox>
              </v:shape>
            </w:pict>
          </mc:Fallback>
        </mc:AlternateContent>
      </w:r>
      <w:r w:rsidRPr="00C157DB">
        <w:rPr>
          <w:b/>
          <w:bCs/>
          <w:noProof/>
        </w:rPr>
        <mc:AlternateContent>
          <mc:Choice Requires="wps">
            <w:drawing>
              <wp:anchor distT="0" distB="0" distL="114300" distR="114300" simplePos="0" relativeHeight="251675648" behindDoc="0" locked="0" layoutInCell="1" allowOverlap="1" wp14:anchorId="04E8CEAB" wp14:editId="724D2A1E">
                <wp:simplePos x="0" y="0"/>
                <wp:positionH relativeFrom="column">
                  <wp:posOffset>-22240</wp:posOffset>
                </wp:positionH>
                <wp:positionV relativeFrom="paragraph">
                  <wp:posOffset>1973395</wp:posOffset>
                </wp:positionV>
                <wp:extent cx="2486722" cy="54641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2486722" cy="546410"/>
                        </a:xfrm>
                        <a:prstGeom prst="rect">
                          <a:avLst/>
                        </a:prstGeom>
                        <a:noFill/>
                        <a:ln w="6350">
                          <a:noFill/>
                        </a:ln>
                      </wps:spPr>
                      <wps:txbx>
                        <w:txbxContent>
                          <w:p w14:paraId="3D4B0AB6" w14:textId="77777777" w:rsidR="00C157DB" w:rsidRPr="00C157DB" w:rsidRDefault="00C157DB" w:rsidP="00C157DB">
                            <w:pPr>
                              <w:jc w:val="center"/>
                              <w:rPr>
                                <w:sz w:val="22"/>
                                <w:szCs w:val="22"/>
                              </w:rPr>
                            </w:pPr>
                            <w:r w:rsidRPr="00C157DB">
                              <w:rPr>
                                <w:rFonts w:ascii="Arial" w:eastAsia="Times New Roman" w:hAnsi="Arial" w:cs="Arial"/>
                                <w:b/>
                                <w:bCs/>
                                <w:color w:val="231F20"/>
                                <w:sz w:val="32"/>
                                <w:szCs w:val="32"/>
                                <w:lang w:eastAsia="en-GB"/>
                              </w:rPr>
                              <w:t>Associative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4E8CEAB" id="Text Box 10" o:spid="_x0000_s1036" type="#_x0000_t202" style="position:absolute;margin-left:-1.75pt;margin-top:155.4pt;width:195.8pt;height:43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" filled="f" stroked="f" strokeweight=".5pt">
                <v:textbox>
                  <w:txbxContent>
                    <w:p w14:paraId="3D4B0AB6" w14:textId="77777777" w:rsidR="00C157DB" w:rsidRPr="00C157DB" w:rsidRDefault="00C157DB" w:rsidP="00C157DB">
                      <w:pPr>
                        <w:jc w:val="center"/>
                        <w:rPr>
                          <w:sz w:val="22"/>
                          <w:szCs w:val="22"/>
                        </w:rPr>
                      </w:pPr>
                      <w:r w:rsidRPr="00C157DB">
                        <w:rPr>
                          <w:rFonts w:ascii="Arial" w:eastAsia="Times New Roman" w:hAnsi="Arial" w:cs="Arial"/>
                          <w:b/>
                          <w:bCs/>
                          <w:color w:val="231F20"/>
                          <w:sz w:val="32"/>
                          <w:szCs w:val="32"/>
                          <w:lang w:eastAsia="en-GB"/>
                        </w:rPr>
                        <w:t>Associative</w:t>
                      </w:r>
                    </w:p>
                  </w:txbxContent>
                </v:textbox>
              </v:shape>
            </w:pict>
          </mc:Fallback>
        </mc:AlternateContent>
      </w:r>
      <w:r w:rsidRPr="00C157DB">
        <w:rPr>
          <w:b/>
          <w:bCs/>
          <w:noProof/>
        </w:rPr>
        <mc:AlternateContent>
          <mc:Choice Requires="wps">
            <w:drawing>
              <wp:anchor distT="0" distB="0" distL="114300" distR="114300" simplePos="0" relativeHeight="251674624" behindDoc="0" locked="0" layoutInCell="1" allowOverlap="1" wp14:anchorId="1555C35A" wp14:editId="28ED1844">
                <wp:simplePos x="0" y="0"/>
                <wp:positionH relativeFrom="column">
                  <wp:posOffset>524169</wp:posOffset>
                </wp:positionH>
                <wp:positionV relativeFrom="paragraph">
                  <wp:posOffset>1025540</wp:posOffset>
                </wp:positionV>
                <wp:extent cx="1550019" cy="5461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550019" cy="546100"/>
                        </a:xfrm>
                        <a:prstGeom prst="rect">
                          <a:avLst/>
                        </a:prstGeom>
                        <a:noFill/>
                        <a:ln w="6350">
                          <a:noFill/>
                        </a:ln>
                      </wps:spPr>
                      <wps:txbx>
                        <w:txbxContent>
                          <w:p w14:paraId="6B5AD246" w14:textId="77777777" w:rsidR="00C157DB" w:rsidRPr="00C157DB" w:rsidRDefault="00C157DB" w:rsidP="00C157DB">
                            <w:pPr>
                              <w:rPr>
                                <w:rFonts w:ascii="Arial" w:hAnsi="Arial" w:cs="Arial"/>
                                <w:b/>
                                <w:bCs/>
                                <w:sz w:val="36"/>
                                <w:szCs w:val="36"/>
                              </w:rPr>
                            </w:pPr>
                            <w:r w:rsidRPr="00C157DB">
                              <w:rPr>
                                <w:rFonts w:ascii="Arial" w:hAnsi="Arial" w:cs="Arial"/>
                                <w:b/>
                                <w:bCs/>
                                <w:sz w:val="32"/>
                                <w:szCs w:val="32"/>
                              </w:rPr>
                              <w:t>Autonomous</w:t>
                            </w:r>
                            <w:r w:rsidRPr="00C157DB">
                              <w:rPr>
                                <w:rFonts w:ascii="Arial" w:hAnsi="Arial" w:cs="Arial"/>
                                <w:b/>
                                <w:bCs/>
                                <w:sz w:val="36"/>
                                <w:szCs w:val="3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555C35A" id="Text Box 11" o:spid="_x0000_s1037" type="#_x0000_t202" style="position:absolute;margin-left:41.25pt;margin-top:80.75pt;width:122.05pt;height:43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" filled="f" stroked="f" strokeweight=".5pt">
                <v:textbox>
                  <w:txbxContent>
                    <w:p w14:paraId="6B5AD246" w14:textId="77777777" w:rsidR="00C157DB" w:rsidRPr="00C157DB" w:rsidRDefault="00C157DB" w:rsidP="00C157DB">
                      <w:pPr>
                        <w:rPr>
                          <w:rFonts w:ascii="Arial" w:hAnsi="Arial" w:cs="Arial"/>
                          <w:b/>
                          <w:bCs/>
                          <w:sz w:val="36"/>
                          <w:szCs w:val="36"/>
                        </w:rPr>
                      </w:pPr>
                      <w:r w:rsidRPr="00C157DB">
                        <w:rPr>
                          <w:rFonts w:ascii="Arial" w:hAnsi="Arial" w:cs="Arial"/>
                          <w:b/>
                          <w:bCs/>
                          <w:sz w:val="32"/>
                          <w:szCs w:val="32"/>
                        </w:rPr>
                        <w:t>Autonomous</w:t>
                      </w:r>
                      <w:r w:rsidRPr="00C157DB">
                        <w:rPr>
                          <w:rFonts w:ascii="Arial" w:hAnsi="Arial" w:cs="Arial"/>
                          <w:b/>
                          <w:bCs/>
                          <w:sz w:val="36"/>
                          <w:szCs w:val="36"/>
                        </w:rPr>
                        <w:t xml:space="preserve"> </w:t>
                      </w:r>
                    </w:p>
                  </w:txbxContent>
                </v:textbox>
              </v:shape>
            </w:pict>
          </mc:Fallback>
        </mc:AlternateContent>
      </w:r>
      <w:r>
        <w:rPr>
          <w:b/>
          <w:bCs/>
        </w:rPr>
        <w:t xml:space="preserve">Head: Knowledge and understanding, Confidence, Analytical, Feedback  </w:t>
      </w:r>
      <w:r w:rsidRPr="00C157DB">
        <w:rPr>
          <w:b/>
          <w:bCs/>
        </w:rPr>
        <w:t xml:space="preserve"> </w:t>
      </w:r>
    </w:p>
    <w:p w14:paraId="06856F5E" w14:textId="40CB51C5" w:rsidR="00C157DB" w:rsidRDefault="00C157DB" w:rsidP="00C157DB">
      <w:r w:rsidRPr="00C157DB">
        <w:rPr>
          <w:b/>
          <w:bCs/>
          <w:noProof/>
        </w:rPr>
        <w:drawing>
          <wp:anchor distT="0" distB="0" distL="114300" distR="114300" simplePos="0" relativeHeight="251680768" behindDoc="1" locked="0" layoutInCell="1" allowOverlap="1" wp14:anchorId="738174F1" wp14:editId="5C7645E6">
            <wp:simplePos x="0" y="0"/>
            <wp:positionH relativeFrom="column">
              <wp:posOffset>-133815</wp:posOffset>
            </wp:positionH>
            <wp:positionV relativeFrom="paragraph">
              <wp:posOffset>192467</wp:posOffset>
            </wp:positionV>
            <wp:extent cx="4560570" cy="3735705"/>
            <wp:effectExtent l="0" t="0" r="0" b="0"/>
            <wp:wrapTight wrapText="bothSides">
              <wp:wrapPolygon edited="0">
                <wp:start x="0" y="0"/>
                <wp:lineTo x="0" y="21516"/>
                <wp:lineTo x="21534" y="21516"/>
                <wp:lineTo x="21534" y="0"/>
                <wp:lineTo x="0" y="0"/>
              </wp:wrapPolygon>
            </wp:wrapTight>
            <wp:docPr id="14" name="Picture 14"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pic:cNvPicPr/>
                  </pic:nvPicPr>
                  <pic:blipFill rotWithShape="1">
                    <a:blip r:embed="rId15">
                      <a:extLst>
                        <a:ext uri="{28A0092B-C50C-407E-A947-70E740481C1C}">
                          <a14:useLocalDpi xmlns:a14="http://schemas.microsoft.com/office/drawing/2010/main" val="0"/>
                        </a:ext>
                      </a:extLst>
                    </a:blip>
                    <a:srcRect l="14164" t="10040" r="14393" b="24318"/>
                    <a:stretch/>
                  </pic:blipFill>
                  <pic:spPr bwMode="auto">
                    <a:xfrm>
                      <a:off x="0" y="0"/>
                      <a:ext cx="4560570" cy="37357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DE83582" w14:textId="7F02A146" w:rsidR="00C157DB" w:rsidRDefault="00C157DB" w:rsidP="00C157DB"/>
    <w:p w14:paraId="0CE981C9" w14:textId="009F2E60" w:rsidR="00C157DB" w:rsidRDefault="00C157DB" w:rsidP="00C157DB"/>
    <w:p w14:paraId="2C93CF6D" w14:textId="794603DD" w:rsidR="00C157DB" w:rsidRPr="00C157DB" w:rsidRDefault="00C157DB" w:rsidP="00C157DB"/>
    <w:p w14:paraId="584AAE9D" w14:textId="2EE5C05B" w:rsidR="00C157DB" w:rsidRPr="00C157DB" w:rsidRDefault="00C157DB" w:rsidP="00C157DB">
      <w:r w:rsidRPr="00C157DB">
        <w:rPr>
          <w:b/>
          <w:bCs/>
          <w:noProof/>
        </w:rPr>
        <mc:AlternateContent>
          <mc:Choice Requires="wps">
            <w:drawing>
              <wp:anchor distT="0" distB="0" distL="114300" distR="114300" simplePos="0" relativeHeight="251691008" behindDoc="0" locked="0" layoutInCell="1" allowOverlap="1" wp14:anchorId="14F25F22" wp14:editId="230253DF">
                <wp:simplePos x="0" y="0"/>
                <wp:positionH relativeFrom="column">
                  <wp:posOffset>1193645</wp:posOffset>
                </wp:positionH>
                <wp:positionV relativeFrom="paragraph">
                  <wp:posOffset>165673</wp:posOffset>
                </wp:positionV>
                <wp:extent cx="1550019" cy="546100"/>
                <wp:effectExtent l="0" t="0" r="0" b="0"/>
                <wp:wrapNone/>
                <wp:docPr id="18" name="Text Box 18"/>
                <wp:cNvGraphicFramePr/>
                <a:graphic xmlns:a="http://schemas.openxmlformats.org/drawingml/2006/main">
                  <a:graphicData uri="http://schemas.microsoft.com/office/word/2010/wordprocessingShape">
                    <wps:wsp>
                      <wps:cNvSpPr txBox="1"/>
                      <wps:spPr>
                        <a:xfrm>
                          <a:off x="0" y="0"/>
                          <a:ext cx="1550019" cy="546100"/>
                        </a:xfrm>
                        <a:prstGeom prst="rect">
                          <a:avLst/>
                        </a:prstGeom>
                        <a:noFill/>
                        <a:ln w="6350">
                          <a:noFill/>
                        </a:ln>
                      </wps:spPr>
                      <wps:txbx>
                        <w:txbxContent>
                          <w:p w14:paraId="77D596E5" w14:textId="77777777" w:rsidR="003013BB" w:rsidRPr="00C157DB" w:rsidRDefault="003013BB" w:rsidP="003013BB">
                            <w:pPr>
                              <w:jc w:val="center"/>
                              <w:rPr>
                                <w:rFonts w:ascii="Arial" w:hAnsi="Arial" w:cs="Arial"/>
                                <w:b/>
                                <w:bCs/>
                                <w:sz w:val="36"/>
                                <w:szCs w:val="36"/>
                              </w:rPr>
                            </w:pPr>
                            <w:r>
                              <w:rPr>
                                <w:rFonts w:ascii="Arial" w:hAnsi="Arial" w:cs="Arial"/>
                                <w:b/>
                                <w:bCs/>
                                <w:sz w:val="32"/>
                                <w:szCs w:val="32"/>
                              </w:rPr>
                              <w:t xml:space="preserve">Relational </w:t>
                            </w:r>
                          </w:p>
                          <w:p w14:paraId="17C18DD0" w14:textId="2B585C31" w:rsidR="00C157DB" w:rsidRPr="00C157DB" w:rsidRDefault="00C157DB" w:rsidP="00C157DB">
                            <w:pPr>
                              <w:jc w:val="center"/>
                              <w:rPr>
                                <w:rFonts w:ascii="Arial" w:hAnsi="Arial" w:cs="Arial"/>
                                <w:b/>
                                <w:bCs/>
                                <w:sz w:val="36"/>
                                <w:szCs w:val="3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4F25F22" id="Text Box 18" o:spid="_x0000_s1038" type="#_x0000_t202" style="position:absolute;margin-left:94pt;margin-top:13.05pt;width:122.05pt;height:43pt;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" filled="f" stroked="f" strokeweight=".5pt">
                <v:textbox>
                  <w:txbxContent>
                    <w:p w14:paraId="77D596E5" w14:textId="77777777" w:rsidR="003013BB" w:rsidRPr="00C157DB" w:rsidRDefault="003013BB" w:rsidP="003013BB">
                      <w:pPr>
                        <w:jc w:val="center"/>
                        <w:rPr>
                          <w:rFonts w:ascii="Arial" w:hAnsi="Arial" w:cs="Arial"/>
                          <w:b/>
                          <w:bCs/>
                          <w:sz w:val="36"/>
                          <w:szCs w:val="36"/>
                        </w:rPr>
                      </w:pPr>
                      <w:r>
                        <w:rPr>
                          <w:rFonts w:ascii="Arial" w:hAnsi="Arial" w:cs="Arial"/>
                          <w:b/>
                          <w:bCs/>
                          <w:sz w:val="32"/>
                          <w:szCs w:val="32"/>
                        </w:rPr>
                        <w:t xml:space="preserve">Relational </w:t>
                      </w:r>
                    </w:p>
                    <w:p w14:paraId="17C18DD0" w14:textId="2B585C31" w:rsidR="00C157DB" w:rsidRPr="00C157DB" w:rsidRDefault="00C157DB" w:rsidP="00C157DB">
                      <w:pPr>
                        <w:jc w:val="center"/>
                        <w:rPr>
                          <w:rFonts w:ascii="Arial" w:hAnsi="Arial" w:cs="Arial"/>
                          <w:b/>
                          <w:bCs/>
                          <w:sz w:val="36"/>
                          <w:szCs w:val="36"/>
                        </w:rPr>
                      </w:pPr>
                    </w:p>
                  </w:txbxContent>
                </v:textbox>
              </v:shape>
            </w:pict>
          </mc:Fallback>
        </mc:AlternateContent>
      </w:r>
    </w:p>
    <w:p w14:paraId="23900EA1" w14:textId="186EF785" w:rsidR="00C157DB" w:rsidRPr="00C157DB" w:rsidRDefault="00C157DB" w:rsidP="00C157DB"/>
    <w:p w14:paraId="28DF48B0" w14:textId="18F445D5" w:rsidR="00C157DB" w:rsidRPr="00C157DB" w:rsidRDefault="00C157DB" w:rsidP="00C157DB"/>
    <w:p w14:paraId="6E27B133" w14:textId="5B288E5D" w:rsidR="00C157DB" w:rsidRPr="00C157DB" w:rsidRDefault="00C157DB" w:rsidP="00C157DB"/>
    <w:p w14:paraId="5C2AC0DB" w14:textId="18ED3822" w:rsidR="00C157DB" w:rsidRPr="00C157DB" w:rsidRDefault="00C157DB" w:rsidP="00C157DB"/>
    <w:tbl>
      <w:tblPr>
        <w:tblStyle w:val="TableGrid"/>
        <w:tblpPr w:leftFromText="180" w:rightFromText="180" w:vertAnchor="text" w:horzAnchor="margin" w:tblpXSpec="right" w:tblpYSpec="center"/>
        <w:tblW w:w="0" w:type="auto"/>
        <w:tblLook w:val="04A0" w:firstRow="1" w:lastRow="0" w:firstColumn="1" w:lastColumn="0" w:noHBand="0" w:noVBand="1"/>
      </w:tblPr>
      <w:tblGrid>
        <w:gridCol w:w="7298"/>
      </w:tblGrid>
      <w:tr w:rsidR="003013BB" w14:paraId="520E4824" w14:textId="77777777" w:rsidTr="003013BB">
        <w:trPr>
          <w:trHeight w:val="336"/>
        </w:trPr>
        <w:tc>
          <w:tcPr>
            <w:tcW w:w="7298" w:type="dxa"/>
            <w:shd w:val="clear" w:color="auto" w:fill="FFFF00"/>
          </w:tcPr>
          <w:p w14:paraId="5AA4D8CF" w14:textId="77777777" w:rsidR="0044340C" w:rsidRPr="00C157DB" w:rsidRDefault="0044340C" w:rsidP="0044340C">
            <w:pPr>
              <w:jc w:val="center"/>
              <w:rPr>
                <w:sz w:val="22"/>
                <w:szCs w:val="22"/>
              </w:rPr>
            </w:pPr>
            <w:r>
              <w:rPr>
                <w:rFonts w:ascii="Arial" w:eastAsia="Times New Roman" w:hAnsi="Arial" w:cs="Arial"/>
                <w:b/>
                <w:bCs/>
                <w:color w:val="231F20"/>
                <w:sz w:val="32"/>
                <w:szCs w:val="32"/>
                <w:lang w:eastAsia="en-GB"/>
              </w:rPr>
              <w:t xml:space="preserve">Amber </w:t>
            </w:r>
          </w:p>
          <w:p w14:paraId="1362D83D" w14:textId="77777777" w:rsidR="003013BB" w:rsidRDefault="003013BB" w:rsidP="003013BB"/>
        </w:tc>
      </w:tr>
      <w:tr w:rsidR="003013BB" w14:paraId="12EF4044" w14:textId="77777777" w:rsidTr="003013BB">
        <w:trPr>
          <w:trHeight w:val="2021"/>
        </w:trPr>
        <w:tc>
          <w:tcPr>
            <w:tcW w:w="7298" w:type="dxa"/>
          </w:tcPr>
          <w:p w14:paraId="7901EBBF" w14:textId="2D7DFAFA" w:rsidR="003013BB" w:rsidRDefault="008A3869" w:rsidP="003013BB">
            <w:pPr>
              <w:pStyle w:val="ListParagraph"/>
              <w:numPr>
                <w:ilvl w:val="0"/>
                <w:numId w:val="6"/>
              </w:numPr>
            </w:pPr>
            <w:r>
              <w:t>U</w:t>
            </w:r>
            <w:r w:rsidR="003013BB" w:rsidRPr="00C157DB">
              <w:t>nderstand</w:t>
            </w:r>
            <w:r>
              <w:t>s</w:t>
            </w:r>
            <w:r w:rsidR="003013BB" w:rsidRPr="00C157DB">
              <w:t xml:space="preserve"> and can illustrate fundamental game tactics, </w:t>
            </w:r>
            <w:r w:rsidR="003013BB">
              <w:t>and often apply them effectively within games/activities.</w:t>
            </w:r>
          </w:p>
          <w:p w14:paraId="259B8E25" w14:textId="7281B5BF" w:rsidR="003013BB" w:rsidRDefault="003013BB" w:rsidP="003013BB">
            <w:pPr>
              <w:pStyle w:val="ListParagraph"/>
              <w:numPr>
                <w:ilvl w:val="0"/>
                <w:numId w:val="6"/>
              </w:numPr>
            </w:pPr>
            <w:r w:rsidRPr="00C157DB">
              <w:t xml:space="preserve"> </w:t>
            </w:r>
            <w:proofErr w:type="gramStart"/>
            <w:r w:rsidR="008A3869">
              <w:t>A</w:t>
            </w:r>
            <w:r w:rsidRPr="00C157DB">
              <w:t>m able to</w:t>
            </w:r>
            <w:proofErr w:type="gramEnd"/>
            <w:r w:rsidRPr="00C157DB">
              <w:t xml:space="preserve"> deliver feedback </w:t>
            </w:r>
            <w:r>
              <w:t xml:space="preserve">thoroughly, and often use the correct terminology needed. </w:t>
            </w:r>
          </w:p>
          <w:p w14:paraId="5719C6DF" w14:textId="23D69F77" w:rsidR="003013BB" w:rsidRDefault="008A3869" w:rsidP="003013BB">
            <w:pPr>
              <w:pStyle w:val="ListParagraph"/>
              <w:numPr>
                <w:ilvl w:val="0"/>
                <w:numId w:val="6"/>
              </w:numPr>
            </w:pPr>
            <w:r>
              <w:t>N</w:t>
            </w:r>
            <w:r w:rsidR="003013BB">
              <w:t>eed limited encouragement to follow directions and expectations.</w:t>
            </w:r>
          </w:p>
        </w:tc>
      </w:tr>
    </w:tbl>
    <w:p w14:paraId="6EAB2221" w14:textId="3D4F5B2F" w:rsidR="00C157DB" w:rsidRPr="00C157DB" w:rsidRDefault="00C157DB" w:rsidP="00C157DB"/>
    <w:p w14:paraId="34D4875C" w14:textId="71FE271C" w:rsidR="00C157DB" w:rsidRPr="00C157DB" w:rsidRDefault="00C157DB" w:rsidP="00C157DB"/>
    <w:p w14:paraId="019F079D" w14:textId="28D549C2" w:rsidR="00C157DB" w:rsidRPr="00C157DB" w:rsidRDefault="00C157DB" w:rsidP="00C157DB"/>
    <w:p w14:paraId="3E82A90C" w14:textId="5D42BABE" w:rsidR="00C157DB" w:rsidRPr="00C157DB" w:rsidRDefault="00C157DB" w:rsidP="00C157DB">
      <w:r w:rsidRPr="00C157DB">
        <w:rPr>
          <w:b/>
          <w:bCs/>
          <w:noProof/>
        </w:rPr>
        <mc:AlternateContent>
          <mc:Choice Requires="wps">
            <w:drawing>
              <wp:anchor distT="0" distB="0" distL="114300" distR="114300" simplePos="0" relativeHeight="251693056" behindDoc="0" locked="0" layoutInCell="1" allowOverlap="1" wp14:anchorId="4521479D" wp14:editId="2269C19E">
                <wp:simplePos x="0" y="0"/>
                <wp:positionH relativeFrom="column">
                  <wp:posOffset>680689</wp:posOffset>
                </wp:positionH>
                <wp:positionV relativeFrom="paragraph">
                  <wp:posOffset>15689</wp:posOffset>
                </wp:positionV>
                <wp:extent cx="2486722" cy="54641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2486722" cy="546410"/>
                        </a:xfrm>
                        <a:prstGeom prst="rect">
                          <a:avLst/>
                        </a:prstGeom>
                        <a:noFill/>
                        <a:ln w="6350">
                          <a:noFill/>
                        </a:ln>
                      </wps:spPr>
                      <wps:txbx>
                        <w:txbxContent>
                          <w:p w14:paraId="279793CE" w14:textId="659D35B7" w:rsidR="00C157DB" w:rsidRPr="00C157DB" w:rsidRDefault="0044340C" w:rsidP="00C157DB">
                            <w:pPr>
                              <w:jc w:val="center"/>
                              <w:rPr>
                                <w:sz w:val="22"/>
                                <w:szCs w:val="22"/>
                              </w:rPr>
                            </w:pPr>
                            <w:r>
                              <w:rPr>
                                <w:rFonts w:ascii="Arial" w:eastAsia="Times New Roman" w:hAnsi="Arial" w:cs="Arial"/>
                                <w:b/>
                                <w:bCs/>
                                <w:color w:val="231F20"/>
                                <w:sz w:val="32"/>
                                <w:szCs w:val="32"/>
                                <w:lang w:eastAsia="en-GB"/>
                              </w:rPr>
                              <w:t xml:space="preserve">Amber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521479D" id="Text Box 19" o:spid="_x0000_s1039" type="#_x0000_t202" style="position:absolute;margin-left:53.6pt;margin-top:1.25pt;width:195.8pt;height:43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" filled="f" stroked="f" strokeweight=".5pt">
                <v:textbox>
                  <w:txbxContent>
                    <w:p w14:paraId="279793CE" w14:textId="659D35B7" w:rsidR="00C157DB" w:rsidRPr="00C157DB" w:rsidRDefault="0044340C" w:rsidP="00C157DB">
                      <w:pPr>
                        <w:jc w:val="center"/>
                        <w:rPr>
                          <w:sz w:val="22"/>
                          <w:szCs w:val="22"/>
                        </w:rPr>
                      </w:pPr>
                      <w:r>
                        <w:rPr>
                          <w:rFonts w:ascii="Arial" w:eastAsia="Times New Roman" w:hAnsi="Arial" w:cs="Arial"/>
                          <w:b/>
                          <w:bCs/>
                          <w:color w:val="231F20"/>
                          <w:sz w:val="32"/>
                          <w:szCs w:val="32"/>
                          <w:lang w:eastAsia="en-GB"/>
                        </w:rPr>
                        <w:t xml:space="preserve">Amber </w:t>
                      </w:r>
                    </w:p>
                  </w:txbxContent>
                </v:textbox>
              </v:shape>
            </w:pict>
          </mc:Fallback>
        </mc:AlternateContent>
      </w:r>
    </w:p>
    <w:p w14:paraId="3FE7A3DF" w14:textId="34866C44" w:rsidR="00C157DB" w:rsidRPr="00C157DB" w:rsidRDefault="00C157DB" w:rsidP="00C157DB"/>
    <w:p w14:paraId="23F446C5" w14:textId="5D7575A2" w:rsidR="00C157DB" w:rsidRDefault="00C157DB" w:rsidP="00C157DB"/>
    <w:p w14:paraId="0C3CCCB0" w14:textId="6B95D515" w:rsidR="00C157DB" w:rsidRDefault="00C157DB" w:rsidP="00C157DB">
      <w:pPr>
        <w:jc w:val="center"/>
      </w:pPr>
    </w:p>
    <w:p w14:paraId="6E1C6ABB" w14:textId="53377B8C" w:rsidR="00C157DB" w:rsidRDefault="00C157DB" w:rsidP="00C157DB">
      <w:pPr>
        <w:jc w:val="center"/>
      </w:pPr>
    </w:p>
    <w:p w14:paraId="128B8E31" w14:textId="530CDADE" w:rsidR="00C157DB" w:rsidRDefault="00C157DB" w:rsidP="00C157DB">
      <w:pPr>
        <w:jc w:val="center"/>
      </w:pPr>
      <w:r w:rsidRPr="00C157DB">
        <w:rPr>
          <w:b/>
          <w:bCs/>
          <w:noProof/>
        </w:rPr>
        <mc:AlternateContent>
          <mc:Choice Requires="wps">
            <w:drawing>
              <wp:anchor distT="0" distB="0" distL="114300" distR="114300" simplePos="0" relativeHeight="251695104" behindDoc="0" locked="0" layoutInCell="1" allowOverlap="1" wp14:anchorId="2D0D2FB1" wp14:editId="6817FA14">
                <wp:simplePos x="0" y="0"/>
                <wp:positionH relativeFrom="column">
                  <wp:posOffset>435362</wp:posOffset>
                </wp:positionH>
                <wp:positionV relativeFrom="paragraph">
                  <wp:posOffset>111651</wp:posOffset>
                </wp:positionV>
                <wp:extent cx="2486660" cy="546100"/>
                <wp:effectExtent l="0" t="0" r="0" b="0"/>
                <wp:wrapNone/>
                <wp:docPr id="20" name="Text Box 20"/>
                <wp:cNvGraphicFramePr/>
                <a:graphic xmlns:a="http://schemas.openxmlformats.org/drawingml/2006/main">
                  <a:graphicData uri="http://schemas.microsoft.com/office/word/2010/wordprocessingShape">
                    <wps:wsp>
                      <wps:cNvSpPr txBox="1"/>
                      <wps:spPr>
                        <a:xfrm>
                          <a:off x="0" y="0"/>
                          <a:ext cx="2486660" cy="546100"/>
                        </a:xfrm>
                        <a:prstGeom prst="rect">
                          <a:avLst/>
                        </a:prstGeom>
                        <a:noFill/>
                        <a:ln w="6350">
                          <a:noFill/>
                        </a:ln>
                      </wps:spPr>
                      <wps:txbx>
                        <w:txbxContent>
                          <w:p w14:paraId="521E2C4A" w14:textId="77777777" w:rsidR="0044340C" w:rsidRPr="00C157DB" w:rsidRDefault="0044340C" w:rsidP="0044340C">
                            <w:pPr>
                              <w:jc w:val="center"/>
                              <w:rPr>
                                <w:sz w:val="22"/>
                                <w:szCs w:val="22"/>
                              </w:rPr>
                            </w:pPr>
                            <w:r>
                              <w:rPr>
                                <w:rFonts w:ascii="Arial" w:eastAsia="Times New Roman" w:hAnsi="Arial" w:cs="Arial"/>
                                <w:b/>
                                <w:bCs/>
                                <w:color w:val="231F20"/>
                                <w:sz w:val="32"/>
                                <w:szCs w:val="32"/>
                                <w:lang w:eastAsia="en-GB"/>
                              </w:rPr>
                              <w:t>Red</w:t>
                            </w:r>
                          </w:p>
                          <w:p w14:paraId="7108EC54" w14:textId="77777777" w:rsidR="00C157DB" w:rsidRPr="00C157DB" w:rsidRDefault="00C157DB" w:rsidP="00C157DB">
                            <w:pPr>
                              <w:jc w:val="center"/>
                              <w:rPr>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D0D2FB1" id="Text Box 20" o:spid="_x0000_s1040" type="#_x0000_t202" style="position:absolute;left:0;text-align:left;margin-left:34.3pt;margin-top:8.8pt;width:195.8pt;height:43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" filled="f" stroked="f" strokeweight=".5pt">
                <v:textbox>
                  <w:txbxContent>
                    <w:p w14:paraId="521E2C4A" w14:textId="77777777" w:rsidR="0044340C" w:rsidRPr="00C157DB" w:rsidRDefault="0044340C" w:rsidP="0044340C">
                      <w:pPr>
                        <w:jc w:val="center"/>
                        <w:rPr>
                          <w:sz w:val="22"/>
                          <w:szCs w:val="22"/>
                        </w:rPr>
                      </w:pPr>
                      <w:r>
                        <w:rPr>
                          <w:rFonts w:ascii="Arial" w:eastAsia="Times New Roman" w:hAnsi="Arial" w:cs="Arial"/>
                          <w:b/>
                          <w:bCs/>
                          <w:color w:val="231F20"/>
                          <w:sz w:val="32"/>
                          <w:szCs w:val="32"/>
                          <w:lang w:eastAsia="en-GB"/>
                        </w:rPr>
                        <w:t>Red</w:t>
                      </w:r>
                    </w:p>
                    <w:p w14:paraId="7108EC54" w14:textId="77777777" w:rsidR="00C157DB" w:rsidRPr="00C157DB" w:rsidRDefault="00C157DB" w:rsidP="00C157DB">
                      <w:pPr>
                        <w:jc w:val="center"/>
                        <w:rPr>
                          <w:sz w:val="22"/>
                          <w:szCs w:val="22"/>
                        </w:rPr>
                      </w:pPr>
                    </w:p>
                  </w:txbxContent>
                </v:textbox>
              </v:shape>
            </w:pict>
          </mc:Fallback>
        </mc:AlternateContent>
      </w:r>
    </w:p>
    <w:p w14:paraId="75A9041B" w14:textId="71C2846A" w:rsidR="00C157DB" w:rsidRDefault="00C157DB" w:rsidP="00C157DB">
      <w:pPr>
        <w:jc w:val="center"/>
      </w:pPr>
    </w:p>
    <w:p w14:paraId="1E0DA07F" w14:textId="7385575B" w:rsidR="00C157DB" w:rsidRDefault="00C157DB" w:rsidP="00C157DB">
      <w:pPr>
        <w:jc w:val="center"/>
      </w:pPr>
    </w:p>
    <w:p w14:paraId="35CF4A39" w14:textId="6C5F3336" w:rsidR="00C157DB" w:rsidRDefault="00C157DB" w:rsidP="00C157DB">
      <w:pPr>
        <w:jc w:val="center"/>
      </w:pPr>
    </w:p>
    <w:p w14:paraId="2E24036A" w14:textId="4971021B" w:rsidR="003013BB" w:rsidRDefault="003013BB" w:rsidP="003013BB">
      <w:pPr>
        <w:jc w:val="center"/>
      </w:pPr>
    </w:p>
    <w:p w14:paraId="0F6A97EF" w14:textId="0753624D" w:rsidR="003013BB" w:rsidRDefault="003013BB" w:rsidP="003013BB">
      <w:pPr>
        <w:jc w:val="center"/>
      </w:pPr>
    </w:p>
    <w:p w14:paraId="24EED979" w14:textId="7A19C4F4" w:rsidR="003013BB" w:rsidRDefault="003013BB" w:rsidP="003013BB">
      <w:pPr>
        <w:jc w:val="center"/>
      </w:pPr>
    </w:p>
    <w:tbl>
      <w:tblPr>
        <w:tblStyle w:val="TableGrid"/>
        <w:tblpPr w:leftFromText="180" w:rightFromText="180" w:vertAnchor="text" w:horzAnchor="page" w:tblpX="2495" w:tblpY="-29"/>
        <w:tblW w:w="10768" w:type="dxa"/>
        <w:tblLook w:val="04A0" w:firstRow="1" w:lastRow="0" w:firstColumn="1" w:lastColumn="0" w:noHBand="0" w:noVBand="1"/>
      </w:tblPr>
      <w:tblGrid>
        <w:gridCol w:w="10768"/>
      </w:tblGrid>
      <w:tr w:rsidR="003013BB" w14:paraId="58A0AEB9" w14:textId="77777777" w:rsidTr="003013BB">
        <w:trPr>
          <w:trHeight w:val="541"/>
        </w:trPr>
        <w:tc>
          <w:tcPr>
            <w:tcW w:w="10768" w:type="dxa"/>
            <w:shd w:val="clear" w:color="auto" w:fill="00B050"/>
          </w:tcPr>
          <w:p w14:paraId="79C0278B" w14:textId="77777777" w:rsidR="0044340C" w:rsidRPr="00C157DB" w:rsidRDefault="0044340C" w:rsidP="0044340C">
            <w:pPr>
              <w:jc w:val="center"/>
              <w:rPr>
                <w:rFonts w:ascii="Arial" w:hAnsi="Arial" w:cs="Arial"/>
                <w:b/>
                <w:bCs/>
                <w:sz w:val="36"/>
                <w:szCs w:val="36"/>
              </w:rPr>
            </w:pPr>
            <w:r>
              <w:rPr>
                <w:rFonts w:ascii="Arial" w:hAnsi="Arial" w:cs="Arial"/>
                <w:b/>
                <w:bCs/>
                <w:sz w:val="32"/>
                <w:szCs w:val="32"/>
              </w:rPr>
              <w:t>Green</w:t>
            </w:r>
          </w:p>
          <w:p w14:paraId="2E3F976B" w14:textId="07C75C78" w:rsidR="003013BB" w:rsidRPr="0044340C" w:rsidRDefault="003013BB" w:rsidP="0044340C">
            <w:pPr>
              <w:jc w:val="center"/>
              <w:rPr>
                <w:rFonts w:ascii="Arial" w:hAnsi="Arial" w:cs="Arial"/>
                <w:b/>
                <w:bCs/>
                <w:sz w:val="36"/>
                <w:szCs w:val="36"/>
              </w:rPr>
            </w:pPr>
            <w:r>
              <w:rPr>
                <w:rFonts w:ascii="Arial" w:hAnsi="Arial" w:cs="Arial"/>
                <w:b/>
                <w:bCs/>
                <w:sz w:val="32"/>
                <w:szCs w:val="32"/>
              </w:rPr>
              <w:t xml:space="preserve"> </w:t>
            </w:r>
          </w:p>
        </w:tc>
      </w:tr>
      <w:tr w:rsidR="003013BB" w14:paraId="0D4CF949" w14:textId="77777777" w:rsidTr="003013BB">
        <w:trPr>
          <w:trHeight w:val="80"/>
        </w:trPr>
        <w:tc>
          <w:tcPr>
            <w:tcW w:w="10768" w:type="dxa"/>
          </w:tcPr>
          <w:p w14:paraId="5FE61891" w14:textId="0BFA080E" w:rsidR="003013BB" w:rsidRDefault="008A3869" w:rsidP="003013BB">
            <w:pPr>
              <w:pStyle w:val="ListParagraph"/>
              <w:numPr>
                <w:ilvl w:val="0"/>
                <w:numId w:val="10"/>
              </w:numPr>
            </w:pPr>
            <w:r>
              <w:t>C</w:t>
            </w:r>
            <w:r w:rsidR="003013BB" w:rsidRPr="00C157DB">
              <w:t xml:space="preserve">an utilise more complex strategies in a game setting and apply them to </w:t>
            </w:r>
            <w:proofErr w:type="gramStart"/>
            <w:r w:rsidR="003013BB" w:rsidRPr="00C157DB">
              <w:t>a number of</w:t>
            </w:r>
            <w:proofErr w:type="gramEnd"/>
            <w:r w:rsidR="003013BB" w:rsidRPr="00C157DB">
              <w:t xml:space="preserve"> sports.</w:t>
            </w:r>
          </w:p>
          <w:p w14:paraId="0A075551" w14:textId="4BCC4412" w:rsidR="003013BB" w:rsidRDefault="008A3869" w:rsidP="003013BB">
            <w:pPr>
              <w:pStyle w:val="ListParagraph"/>
              <w:numPr>
                <w:ilvl w:val="0"/>
                <w:numId w:val="10"/>
              </w:numPr>
            </w:pPr>
            <w:r>
              <w:t>C</w:t>
            </w:r>
            <w:r w:rsidR="003013BB" w:rsidRPr="00C157DB">
              <w:t xml:space="preserve">an show and offer more advanced critique utilising </w:t>
            </w:r>
            <w:proofErr w:type="gramStart"/>
            <w:r w:rsidR="003013BB" w:rsidRPr="00C157DB">
              <w:t>all of</w:t>
            </w:r>
            <w:proofErr w:type="gramEnd"/>
            <w:r w:rsidR="003013BB" w:rsidRPr="00C157DB">
              <w:t xml:space="preserve"> the correct terms when trying to assess my own and others performance.</w:t>
            </w:r>
          </w:p>
          <w:p w14:paraId="1BFB287D" w14:textId="5660B19B" w:rsidR="003013BB" w:rsidRDefault="003013BB" w:rsidP="003013BB">
            <w:pPr>
              <w:pStyle w:val="ListParagraph"/>
              <w:numPr>
                <w:ilvl w:val="0"/>
                <w:numId w:val="10"/>
              </w:numPr>
            </w:pPr>
            <w:r>
              <w:t>Follows directions and expectations with no need for encouragement and reminders.</w:t>
            </w:r>
          </w:p>
        </w:tc>
      </w:tr>
    </w:tbl>
    <w:p w14:paraId="0E1EEEE4" w14:textId="53BF5C65" w:rsidR="003013BB" w:rsidRDefault="003013BB" w:rsidP="003013BB"/>
    <w:p w14:paraId="6F48780A" w14:textId="4A32004F" w:rsidR="003013BB" w:rsidRDefault="003013BB" w:rsidP="003013BB">
      <w:pPr>
        <w:jc w:val="center"/>
      </w:pPr>
    </w:p>
    <w:p w14:paraId="7B42A718" w14:textId="47114019" w:rsidR="003013BB" w:rsidRDefault="003013BB" w:rsidP="003013BB">
      <w:pPr>
        <w:jc w:val="center"/>
      </w:pPr>
    </w:p>
    <w:p w14:paraId="7BD4ED00" w14:textId="4CAD391F" w:rsidR="003013BB" w:rsidRDefault="003013BB" w:rsidP="003013BB">
      <w:pPr>
        <w:jc w:val="center"/>
      </w:pPr>
    </w:p>
    <w:p w14:paraId="2C754962" w14:textId="2A8D0D65" w:rsidR="003013BB" w:rsidRDefault="003013BB" w:rsidP="003013BB">
      <w:pPr>
        <w:jc w:val="center"/>
      </w:pPr>
    </w:p>
    <w:p w14:paraId="0047988A" w14:textId="6FD48494" w:rsidR="003013BB" w:rsidRDefault="003013BB" w:rsidP="003013BB">
      <w:pPr>
        <w:tabs>
          <w:tab w:val="left" w:pos="5426"/>
        </w:tabs>
      </w:pPr>
      <w:r>
        <w:tab/>
      </w:r>
    </w:p>
    <w:p w14:paraId="632D68F8" w14:textId="6020D72C" w:rsidR="003013BB" w:rsidRDefault="003013BB" w:rsidP="003013BB">
      <w:pPr>
        <w:jc w:val="center"/>
      </w:pPr>
    </w:p>
    <w:p w14:paraId="375844E1" w14:textId="77777777" w:rsidR="00C157DB" w:rsidRPr="00C157DB" w:rsidRDefault="00C157DB" w:rsidP="003013BB"/>
    <w:sectPr w:rsidR="00C157DB" w:rsidRPr="00C157DB" w:rsidSect="00C157DB">
      <w:pgSz w:w="16838" w:h="11906" w:orient="landscape"/>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51A214" w14:textId="77777777" w:rsidR="00E25CE4" w:rsidRDefault="00E25CE4" w:rsidP="00C157DB">
      <w:r>
        <w:separator/>
      </w:r>
    </w:p>
  </w:endnote>
  <w:endnote w:type="continuationSeparator" w:id="0">
    <w:p w14:paraId="10FA21A3" w14:textId="77777777" w:rsidR="00E25CE4" w:rsidRDefault="00E25CE4" w:rsidP="00C157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A51211" w14:textId="77777777" w:rsidR="00E11116" w:rsidRDefault="00E11116">
    <w:pPr>
      <w:pStyle w:val="Footer"/>
      <w:jc w:val="center"/>
    </w:pPr>
    <w:r>
      <w:t xml:space="preserve">Page </w:t>
    </w:r>
    <w:r>
      <w:rPr>
        <w:b/>
      </w:rPr>
      <w:fldChar w:fldCharType="begin"/>
    </w:r>
    <w:r>
      <w:rPr>
        <w:b/>
      </w:rPr>
      <w:instrText xml:space="preserve"> PAGE </w:instrText>
    </w:r>
    <w:r>
      <w:rPr>
        <w:b/>
      </w:rPr>
      <w:fldChar w:fldCharType="separate"/>
    </w:r>
    <w:r>
      <w:rPr>
        <w:b/>
        <w:noProof/>
      </w:rPr>
      <w:t>5</w:t>
    </w:r>
    <w:r>
      <w:rPr>
        <w:b/>
      </w:rPr>
      <w:fldChar w:fldCharType="end"/>
    </w:r>
    <w:r>
      <w:t xml:space="preserve"> of </w:t>
    </w:r>
    <w:r>
      <w:rPr>
        <w:b/>
      </w:rPr>
      <w:fldChar w:fldCharType="begin"/>
    </w:r>
    <w:r>
      <w:rPr>
        <w:b/>
      </w:rPr>
      <w:instrText xml:space="preserve"> NUMPAGES  </w:instrText>
    </w:r>
    <w:r>
      <w:rPr>
        <w:b/>
      </w:rPr>
      <w:fldChar w:fldCharType="separate"/>
    </w:r>
    <w:r>
      <w:rPr>
        <w:b/>
        <w:noProof/>
      </w:rPr>
      <w:t>10</w:t>
    </w:r>
    <w:r>
      <w:rPr>
        <w:b/>
      </w:rPr>
      <w:fldChar w:fldCharType="end"/>
    </w:r>
  </w:p>
  <w:p w14:paraId="59B2F5C8" w14:textId="77777777" w:rsidR="00E11116" w:rsidRDefault="00E1111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53FFD6" w14:textId="77777777" w:rsidR="00E11116" w:rsidRDefault="00E1111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161A5D" w14:textId="77777777" w:rsidR="00E25CE4" w:rsidRDefault="00E25CE4" w:rsidP="00C157DB">
      <w:r>
        <w:separator/>
      </w:r>
    </w:p>
  </w:footnote>
  <w:footnote w:type="continuationSeparator" w:id="0">
    <w:p w14:paraId="606436DD" w14:textId="77777777" w:rsidR="00E25CE4" w:rsidRDefault="00E25CE4" w:rsidP="00C157D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635EFA"/>
    <w:multiLevelType w:val="hybridMultilevel"/>
    <w:tmpl w:val="A1027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836233"/>
    <w:multiLevelType w:val="hybridMultilevel"/>
    <w:tmpl w:val="06E6E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8E6460"/>
    <w:multiLevelType w:val="hybridMultilevel"/>
    <w:tmpl w:val="E376B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DA65A7"/>
    <w:multiLevelType w:val="hybridMultilevel"/>
    <w:tmpl w:val="96CEF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E75269"/>
    <w:multiLevelType w:val="hybridMultilevel"/>
    <w:tmpl w:val="B40262F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CFD7BBB"/>
    <w:multiLevelType w:val="hybridMultilevel"/>
    <w:tmpl w:val="EC143C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345734C"/>
    <w:multiLevelType w:val="hybridMultilevel"/>
    <w:tmpl w:val="F07A4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DF08A0"/>
    <w:multiLevelType w:val="hybridMultilevel"/>
    <w:tmpl w:val="4122355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58C8348C"/>
    <w:multiLevelType w:val="hybridMultilevel"/>
    <w:tmpl w:val="523AD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F84D12"/>
    <w:multiLevelType w:val="hybridMultilevel"/>
    <w:tmpl w:val="EA3EE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5C64E6"/>
    <w:multiLevelType w:val="hybridMultilevel"/>
    <w:tmpl w:val="D4DC9168"/>
    <w:lvl w:ilvl="0" w:tplc="08090001">
      <w:start w:val="1"/>
      <w:numFmt w:val="bullet"/>
      <w:lvlText w:val=""/>
      <w:lvlJc w:val="left"/>
      <w:pPr>
        <w:ind w:left="720" w:hanging="360"/>
      </w:pPr>
      <w:rPr>
        <w:rFonts w:ascii="Symbol" w:hAnsi="Symbol" w:hint="default"/>
      </w:rPr>
    </w:lvl>
    <w:lvl w:ilvl="1" w:tplc="B9822818">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F33CD3"/>
    <w:multiLevelType w:val="hybridMultilevel"/>
    <w:tmpl w:val="30E41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5"/>
  </w:num>
  <w:num w:numId="4">
    <w:abstractNumId w:val="9"/>
  </w:num>
  <w:num w:numId="5">
    <w:abstractNumId w:val="10"/>
  </w:num>
  <w:num w:numId="6">
    <w:abstractNumId w:val="1"/>
  </w:num>
  <w:num w:numId="7">
    <w:abstractNumId w:val="7"/>
  </w:num>
  <w:num w:numId="8">
    <w:abstractNumId w:val="4"/>
  </w:num>
  <w:num w:numId="9">
    <w:abstractNumId w:val="2"/>
  </w:num>
  <w:num w:numId="10">
    <w:abstractNumId w:val="8"/>
  </w:num>
  <w:num w:numId="11">
    <w:abstractNumId w:val="11"/>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57DB"/>
    <w:rsid w:val="001433A9"/>
    <w:rsid w:val="0018040B"/>
    <w:rsid w:val="003013BB"/>
    <w:rsid w:val="003F16D1"/>
    <w:rsid w:val="0041730F"/>
    <w:rsid w:val="0044340C"/>
    <w:rsid w:val="006740AC"/>
    <w:rsid w:val="008A3869"/>
    <w:rsid w:val="008D0FBC"/>
    <w:rsid w:val="00C157DB"/>
    <w:rsid w:val="00E11116"/>
    <w:rsid w:val="00E25CE4"/>
    <w:rsid w:val="00E73549"/>
    <w:rsid w:val="00E91337"/>
    <w:rsid w:val="00F31C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30EE5"/>
  <w15:chartTrackingRefBased/>
  <w15:docId w15:val="{3E1C332D-E95C-2E43-A360-33E3956408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57DB"/>
  </w:style>
  <w:style w:type="paragraph" w:styleId="Heading1">
    <w:name w:val="heading 1"/>
    <w:basedOn w:val="Normal"/>
    <w:next w:val="Normal"/>
    <w:link w:val="Heading1Char"/>
    <w:uiPriority w:val="9"/>
    <w:qFormat/>
    <w:rsid w:val="00E11116"/>
    <w:pPr>
      <w:keepNext/>
      <w:keepLines/>
      <w:spacing w:before="240"/>
      <w:outlineLvl w:val="0"/>
    </w:pPr>
    <w:rPr>
      <w:rFonts w:asciiTheme="majorHAnsi" w:eastAsiaTheme="majorEastAsia" w:hAnsiTheme="majorHAnsi" w:cstheme="majorBidi"/>
      <w:color w:val="2F5496" w:themeColor="accent1" w:themeShade="BF"/>
      <w:sz w:val="32"/>
      <w:szCs w:val="32"/>
      <w:lang w:eastAsia="en-GB"/>
    </w:rPr>
  </w:style>
  <w:style w:type="paragraph" w:styleId="Heading2">
    <w:name w:val="heading 2"/>
    <w:basedOn w:val="Normal"/>
    <w:link w:val="Heading2Char"/>
    <w:uiPriority w:val="9"/>
    <w:qFormat/>
    <w:rsid w:val="00C157DB"/>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4">
    <w:name w:val="heading 4"/>
    <w:basedOn w:val="Normal"/>
    <w:next w:val="Normal"/>
    <w:link w:val="Heading4Char"/>
    <w:uiPriority w:val="9"/>
    <w:semiHidden/>
    <w:unhideWhenUsed/>
    <w:qFormat/>
    <w:rsid w:val="0044340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157DB"/>
    <w:rPr>
      <w:rFonts w:ascii="Times New Roman" w:eastAsia="Times New Roman" w:hAnsi="Times New Roman" w:cs="Times New Roman"/>
      <w:b/>
      <w:bCs/>
      <w:sz w:val="36"/>
      <w:szCs w:val="36"/>
      <w:lang w:eastAsia="en-GB"/>
    </w:rPr>
  </w:style>
  <w:style w:type="table" w:styleId="TableGrid">
    <w:name w:val="Table Grid"/>
    <w:basedOn w:val="TableNormal"/>
    <w:uiPriority w:val="39"/>
    <w:rsid w:val="00C157D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157DB"/>
    <w:pPr>
      <w:ind w:left="720"/>
      <w:contextualSpacing/>
    </w:pPr>
  </w:style>
  <w:style w:type="paragraph" w:styleId="Header">
    <w:name w:val="header"/>
    <w:basedOn w:val="Normal"/>
    <w:link w:val="HeaderChar"/>
    <w:uiPriority w:val="99"/>
    <w:unhideWhenUsed/>
    <w:rsid w:val="00C157DB"/>
    <w:pPr>
      <w:tabs>
        <w:tab w:val="center" w:pos="4513"/>
        <w:tab w:val="right" w:pos="9026"/>
      </w:tabs>
    </w:pPr>
  </w:style>
  <w:style w:type="character" w:customStyle="1" w:styleId="HeaderChar">
    <w:name w:val="Header Char"/>
    <w:basedOn w:val="DefaultParagraphFont"/>
    <w:link w:val="Header"/>
    <w:uiPriority w:val="99"/>
    <w:rsid w:val="00C157DB"/>
  </w:style>
  <w:style w:type="paragraph" w:styleId="Footer">
    <w:name w:val="footer"/>
    <w:basedOn w:val="Normal"/>
    <w:link w:val="FooterChar"/>
    <w:uiPriority w:val="99"/>
    <w:unhideWhenUsed/>
    <w:rsid w:val="00C157DB"/>
    <w:pPr>
      <w:tabs>
        <w:tab w:val="center" w:pos="4513"/>
        <w:tab w:val="right" w:pos="9026"/>
      </w:tabs>
    </w:pPr>
  </w:style>
  <w:style w:type="character" w:customStyle="1" w:styleId="FooterChar">
    <w:name w:val="Footer Char"/>
    <w:basedOn w:val="DefaultParagraphFont"/>
    <w:link w:val="Footer"/>
    <w:uiPriority w:val="99"/>
    <w:rsid w:val="00C157DB"/>
  </w:style>
  <w:style w:type="character" w:customStyle="1" w:styleId="Heading4Char">
    <w:name w:val="Heading 4 Char"/>
    <w:basedOn w:val="DefaultParagraphFont"/>
    <w:link w:val="Heading4"/>
    <w:uiPriority w:val="9"/>
    <w:semiHidden/>
    <w:rsid w:val="0044340C"/>
    <w:rPr>
      <w:rFonts w:asciiTheme="majorHAnsi" w:eastAsiaTheme="majorEastAsia" w:hAnsiTheme="majorHAnsi" w:cstheme="majorBidi"/>
      <w:i/>
      <w:iCs/>
      <w:color w:val="2F5496" w:themeColor="accent1" w:themeShade="BF"/>
    </w:rPr>
  </w:style>
  <w:style w:type="character" w:customStyle="1" w:styleId="Heading1Char">
    <w:name w:val="Heading 1 Char"/>
    <w:basedOn w:val="DefaultParagraphFont"/>
    <w:link w:val="Heading1"/>
    <w:uiPriority w:val="9"/>
    <w:rsid w:val="00E11116"/>
    <w:rPr>
      <w:rFonts w:asciiTheme="majorHAnsi" w:eastAsiaTheme="majorEastAsia" w:hAnsiTheme="majorHAnsi" w:cstheme="majorBidi"/>
      <w:color w:val="2F5496" w:themeColor="accent1" w:themeShade="BF"/>
      <w:sz w:val="32"/>
      <w:szCs w:val="32"/>
      <w:lang w:eastAsia="en-GB"/>
    </w:rPr>
  </w:style>
  <w:style w:type="character" w:styleId="Hyperlink">
    <w:name w:val="Hyperlink"/>
    <w:basedOn w:val="DefaultParagraphFont"/>
    <w:uiPriority w:val="99"/>
    <w:semiHidden/>
    <w:unhideWhenUsed/>
    <w:rsid w:val="00E11116"/>
    <w:rPr>
      <w:color w:val="0000FF"/>
      <w:u w:val="single"/>
    </w:rPr>
  </w:style>
  <w:style w:type="character" w:customStyle="1" w:styleId="nlmyear">
    <w:name w:val="nlm_year"/>
    <w:basedOn w:val="DefaultParagraphFont"/>
    <w:rsid w:val="00E11116"/>
  </w:style>
  <w:style w:type="character" w:customStyle="1" w:styleId="nlmarticle-title">
    <w:name w:val="nlm_article-title"/>
    <w:basedOn w:val="DefaultParagraphFont"/>
    <w:rsid w:val="00E11116"/>
  </w:style>
  <w:style w:type="character" w:customStyle="1" w:styleId="nlmfpage">
    <w:name w:val="nlm_fpage"/>
    <w:basedOn w:val="DefaultParagraphFont"/>
    <w:rsid w:val="00E11116"/>
  </w:style>
  <w:style w:type="character" w:customStyle="1" w:styleId="nlmlpage">
    <w:name w:val="nlm_lpage"/>
    <w:basedOn w:val="DefaultParagraphFont"/>
    <w:rsid w:val="00E11116"/>
  </w:style>
  <w:style w:type="character" w:customStyle="1" w:styleId="nlmpublisher-loc">
    <w:name w:val="nlm_publisher-loc"/>
    <w:basedOn w:val="DefaultParagraphFont"/>
    <w:rsid w:val="00E11116"/>
  </w:style>
  <w:style w:type="character" w:customStyle="1" w:styleId="nlmpublisher-name">
    <w:name w:val="nlm_publisher-name"/>
    <w:basedOn w:val="DefaultParagraphFont"/>
    <w:rsid w:val="00E111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0175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fpe.org.uk/physical-education/guidance-on-assessment/" TargetMode="External"/><Relationship Id="rId13" Type="http://schemas.openxmlformats.org/officeDocument/2006/relationships/hyperlink" Target="https://moodle.uwtsd.ac.uk/pluginfile.php/145290/mod_resource/content/1/Assessing%20without%20levels_1_YST.pdf" TargetMode="Externa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gov.wales/curriculum-wales-overview"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acey.org.uk/Pacey/media/Website-files/PACEY%20member%20practice%20guides%20(PDFs)/PG05-Child-observations-learning-journeys.pdf" TargetMode="External"/><Relationship Id="rId5" Type="http://schemas.openxmlformats.org/officeDocument/2006/relationships/footnotes" Target="footnotes.xml"/><Relationship Id="rId15" Type="http://schemas.openxmlformats.org/officeDocument/2006/relationships/image" Target="media/image1.png"/><Relationship Id="rId10" Type="http://schemas.openxmlformats.org/officeDocument/2006/relationships/hyperlink" Target="https://explore-education-statistics.service.gov.uk/find-statistics/school-pupils-and-their-characteristics" TargetMode="External"/><Relationship Id="rId4" Type="http://schemas.openxmlformats.org/officeDocument/2006/relationships/webSettings" Target="webSettings.xml"/><Relationship Id="rId9" Type="http://schemas.openxmlformats.org/officeDocument/2006/relationships/hyperlink" Target="https://www.aqa.org.uk/subjects/physical-education/gcse/physical-education-8582/specification-at-a-glance"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15</Pages>
  <Words>4706</Words>
  <Characters>26829</Characters>
  <Application>Microsoft Office Word</Application>
  <DocSecurity>0</DocSecurity>
  <Lines>223</Lines>
  <Paragraphs>62</Paragraphs>
  <ScaleCrop>false</ScaleCrop>
  <Company/>
  <LinksUpToDate>false</LinksUpToDate>
  <CharactersWithSpaces>31473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Clark (1900651)</dc:creator>
  <cp:keywords/>
  <dc:description/>
  <cp:lastModifiedBy>Cerys Clark (1900651)</cp:lastModifiedBy>
  <cp:revision>2</cp:revision>
  <cp:lastPrinted>2022-03-23T12:49:00Z</cp:lastPrinted>
  <dcterms:created xsi:type="dcterms:W3CDTF">2022-04-14T09:05:00Z</dcterms:created>
  <dcterms:modified xsi:type="dcterms:W3CDTF">2022-04-14T09:05:00Z</dcterms:modified>
</cp:coreProperties>
</file>