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A5A6A7" w14:textId="28904352" w:rsidR="00F4188A" w:rsidRDefault="00FD3488" w:rsidP="00212281">
      <w:pPr>
        <w:spacing w:after="240"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Student Name:</w:t>
      </w:r>
      <w:r w:rsidR="00FE161F">
        <w:rPr>
          <w:sz w:val="28"/>
          <w:szCs w:val="28"/>
        </w:rPr>
        <w:t xml:space="preserve"> Rajveer Singh</w:t>
      </w:r>
    </w:p>
    <w:p w14:paraId="04EC92E8" w14:textId="7D0F6646" w:rsidR="00FE161F" w:rsidRDefault="00FE161F" w:rsidP="00212281">
      <w:pPr>
        <w:spacing w:after="240"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Student number: 2435106</w:t>
      </w:r>
    </w:p>
    <w:p w14:paraId="15144078" w14:textId="4F29BB7F" w:rsidR="00FE161F" w:rsidRDefault="00FE161F" w:rsidP="00212281">
      <w:pPr>
        <w:spacing w:after="240"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Module </w:t>
      </w:r>
      <w:r w:rsidR="00A74B10">
        <w:rPr>
          <w:sz w:val="28"/>
          <w:szCs w:val="28"/>
        </w:rPr>
        <w:t>title:</w:t>
      </w:r>
      <w:r w:rsidR="002F0F42">
        <w:rPr>
          <w:sz w:val="28"/>
          <w:szCs w:val="28"/>
        </w:rPr>
        <w:t xml:space="preserve"> Protecting and supporting families in Health</w:t>
      </w:r>
      <w:r w:rsidR="00A50975">
        <w:rPr>
          <w:sz w:val="28"/>
          <w:szCs w:val="28"/>
        </w:rPr>
        <w:t xml:space="preserve"> and</w:t>
      </w:r>
      <w:r w:rsidR="002F0F42">
        <w:rPr>
          <w:sz w:val="28"/>
          <w:szCs w:val="28"/>
        </w:rPr>
        <w:t xml:space="preserve"> Care</w:t>
      </w:r>
    </w:p>
    <w:p w14:paraId="476E95BE" w14:textId="6E90C749" w:rsidR="00A74B10" w:rsidRDefault="00A74B10" w:rsidP="00212281">
      <w:pPr>
        <w:spacing w:after="240"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Module code:</w:t>
      </w:r>
      <w:r w:rsidR="00507BAE">
        <w:rPr>
          <w:sz w:val="28"/>
          <w:szCs w:val="28"/>
        </w:rPr>
        <w:t xml:space="preserve"> </w:t>
      </w:r>
      <w:r w:rsidR="00A50975">
        <w:rPr>
          <w:sz w:val="28"/>
          <w:szCs w:val="28"/>
        </w:rPr>
        <w:t>BMHP5021</w:t>
      </w:r>
    </w:p>
    <w:p w14:paraId="265A7870" w14:textId="390FD94F" w:rsidR="00A74B10" w:rsidRDefault="00A74B10" w:rsidP="00212281">
      <w:pPr>
        <w:spacing w:after="240"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Assignment title:</w:t>
      </w:r>
      <w:r w:rsidR="008E1580">
        <w:rPr>
          <w:sz w:val="28"/>
          <w:szCs w:val="28"/>
        </w:rPr>
        <w:t xml:space="preserve"> </w:t>
      </w:r>
      <w:r w:rsidR="00BF77DD">
        <w:rPr>
          <w:sz w:val="28"/>
          <w:szCs w:val="28"/>
        </w:rPr>
        <w:t>Component 1 – Reference list for presentation</w:t>
      </w:r>
    </w:p>
    <w:p w14:paraId="45162C40" w14:textId="1905B242" w:rsidR="00A74B10" w:rsidRDefault="00C45D4F" w:rsidP="00212281">
      <w:pPr>
        <w:spacing w:after="240"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Lecturer’s name:</w:t>
      </w:r>
      <w:r w:rsidR="002E45B2">
        <w:rPr>
          <w:sz w:val="28"/>
          <w:szCs w:val="28"/>
        </w:rPr>
        <w:t xml:space="preserve"> </w:t>
      </w:r>
      <w:r w:rsidR="00ED7464">
        <w:rPr>
          <w:sz w:val="28"/>
          <w:szCs w:val="28"/>
        </w:rPr>
        <w:t>K</w:t>
      </w:r>
      <w:r w:rsidR="00212281">
        <w:rPr>
          <w:sz w:val="28"/>
          <w:szCs w:val="28"/>
        </w:rPr>
        <w:t xml:space="preserve">ennedy </w:t>
      </w:r>
      <w:proofErr w:type="spellStart"/>
      <w:r w:rsidR="00212281">
        <w:rPr>
          <w:sz w:val="28"/>
          <w:szCs w:val="28"/>
        </w:rPr>
        <w:t>Obohwemu</w:t>
      </w:r>
      <w:proofErr w:type="spellEnd"/>
    </w:p>
    <w:p w14:paraId="6BFCD4FD" w14:textId="295A7B12" w:rsidR="00C45D4F" w:rsidRPr="00FD3488" w:rsidRDefault="00C45D4F" w:rsidP="00212281">
      <w:pPr>
        <w:spacing w:after="240"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Submission date: 18/</w:t>
      </w:r>
      <w:r w:rsidR="00FD1548">
        <w:rPr>
          <w:sz w:val="28"/>
          <w:szCs w:val="28"/>
        </w:rPr>
        <w:t>10/2026</w:t>
      </w:r>
    </w:p>
    <w:p w14:paraId="2099CB1B" w14:textId="77777777" w:rsidR="00F4188A" w:rsidRDefault="00F4188A">
      <w:pPr>
        <w:spacing w:after="240" w:line="360" w:lineRule="auto"/>
        <w:rPr>
          <w:sz w:val="33"/>
          <w:szCs w:val="33"/>
        </w:rPr>
      </w:pPr>
    </w:p>
    <w:p w14:paraId="098D5580" w14:textId="77777777" w:rsidR="00F4188A" w:rsidRDefault="00F4188A">
      <w:pPr>
        <w:spacing w:after="240" w:line="360" w:lineRule="auto"/>
        <w:rPr>
          <w:sz w:val="33"/>
          <w:szCs w:val="33"/>
        </w:rPr>
      </w:pPr>
    </w:p>
    <w:p w14:paraId="73338A82" w14:textId="77777777" w:rsidR="00F4188A" w:rsidRDefault="00F4188A">
      <w:pPr>
        <w:spacing w:after="240" w:line="360" w:lineRule="auto"/>
        <w:rPr>
          <w:sz w:val="33"/>
          <w:szCs w:val="33"/>
        </w:rPr>
      </w:pPr>
    </w:p>
    <w:p w14:paraId="3C7FEDFD" w14:textId="77777777" w:rsidR="00F4188A" w:rsidRDefault="00F4188A">
      <w:pPr>
        <w:spacing w:after="240" w:line="360" w:lineRule="auto"/>
        <w:rPr>
          <w:sz w:val="33"/>
          <w:szCs w:val="33"/>
        </w:rPr>
      </w:pPr>
    </w:p>
    <w:p w14:paraId="481F4424" w14:textId="77777777" w:rsidR="00F4188A" w:rsidRDefault="00F4188A">
      <w:pPr>
        <w:spacing w:after="240" w:line="360" w:lineRule="auto"/>
        <w:rPr>
          <w:sz w:val="33"/>
          <w:szCs w:val="33"/>
        </w:rPr>
      </w:pPr>
    </w:p>
    <w:p w14:paraId="18B9480E" w14:textId="77777777" w:rsidR="00F4188A" w:rsidRDefault="00F4188A">
      <w:pPr>
        <w:spacing w:after="240" w:line="360" w:lineRule="auto"/>
        <w:rPr>
          <w:sz w:val="33"/>
          <w:szCs w:val="33"/>
        </w:rPr>
      </w:pPr>
    </w:p>
    <w:p w14:paraId="0C9D134D" w14:textId="77777777" w:rsidR="00F4188A" w:rsidRDefault="00F4188A">
      <w:pPr>
        <w:spacing w:after="240" w:line="360" w:lineRule="auto"/>
        <w:rPr>
          <w:sz w:val="33"/>
          <w:szCs w:val="33"/>
        </w:rPr>
      </w:pPr>
    </w:p>
    <w:p w14:paraId="15BCF3D1" w14:textId="77777777" w:rsidR="00F4188A" w:rsidRDefault="00F4188A">
      <w:pPr>
        <w:spacing w:after="240" w:line="360" w:lineRule="auto"/>
        <w:rPr>
          <w:sz w:val="33"/>
          <w:szCs w:val="33"/>
        </w:rPr>
      </w:pPr>
    </w:p>
    <w:p w14:paraId="32D6332C" w14:textId="77777777" w:rsidR="00A93669" w:rsidRDefault="00A93669">
      <w:pPr>
        <w:spacing w:after="240" w:line="360" w:lineRule="auto"/>
        <w:rPr>
          <w:sz w:val="33"/>
          <w:szCs w:val="33"/>
        </w:rPr>
      </w:pPr>
    </w:p>
    <w:p w14:paraId="6DE6132F" w14:textId="77777777" w:rsidR="00A93669" w:rsidRDefault="00A93669">
      <w:pPr>
        <w:spacing w:after="240" w:line="360" w:lineRule="auto"/>
        <w:rPr>
          <w:sz w:val="33"/>
          <w:szCs w:val="33"/>
        </w:rPr>
      </w:pPr>
    </w:p>
    <w:p w14:paraId="266C80BF" w14:textId="5E75F287" w:rsidR="00AA2119" w:rsidRDefault="00C25312">
      <w:pPr>
        <w:spacing w:after="240" w:line="360" w:lineRule="auto"/>
      </w:pPr>
      <w:r>
        <w:rPr>
          <w:sz w:val="33"/>
          <w:szCs w:val="33"/>
        </w:rPr>
        <w:lastRenderedPageBreak/>
        <w:t>Reference list</w:t>
      </w:r>
    </w:p>
    <w:p w14:paraId="5A1972A3" w14:textId="0914012C" w:rsidR="00F34896" w:rsidRPr="00F4188A" w:rsidRDefault="00F34896" w:rsidP="00F4188A">
      <w:pPr>
        <w:shd w:val="clear" w:color="auto" w:fill="F2F2F2"/>
        <w:rPr>
          <w:rFonts w:eastAsia="Times New Roman"/>
          <w:sz w:val="27"/>
          <w:szCs w:val="27"/>
        </w:rPr>
      </w:pPr>
      <w:r w:rsidRPr="00D30AC4">
        <w:rPr>
          <w:rFonts w:eastAsia="Times New Roman"/>
          <w:bdr w:val="single" w:sz="2" w:space="0" w:color="CECECE" w:frame="1"/>
        </w:rPr>
        <w:t xml:space="preserve">Board, S. (2023). </w:t>
      </w:r>
      <w:r w:rsidRPr="00D30AC4">
        <w:rPr>
          <w:rFonts w:eastAsia="Times New Roman"/>
          <w:i/>
          <w:iCs/>
          <w:bdr w:val="single" w:sz="2" w:space="0" w:color="CECECE" w:frame="1"/>
        </w:rPr>
        <w:t>Working together to safeguard children 2023 | Cambridgeshire and Peterborough Safeguarding Partnership Board</w:t>
      </w:r>
      <w:r w:rsidRPr="00D30AC4">
        <w:rPr>
          <w:rFonts w:eastAsia="Times New Roman"/>
          <w:bdr w:val="single" w:sz="2" w:space="0" w:color="CECECE" w:frame="1"/>
        </w:rPr>
        <w:t>. [online] Cambridgeshire and Peterborough Safeguarding Partnership Board | Safeguarding children and adults at risk from Abuse and Neglect. Available at</w:t>
      </w:r>
      <w:r w:rsidRPr="00F4188A">
        <w:rPr>
          <w:rFonts w:eastAsia="Times New Roman"/>
          <w:color w:val="4C94D8" w:themeColor="text2" w:themeTint="80"/>
          <w:bdr w:val="single" w:sz="2" w:space="0" w:color="CECECE" w:frame="1"/>
        </w:rPr>
        <w:t xml:space="preserve">: </w:t>
      </w:r>
      <w:hyperlink r:id="rId7" w:tgtFrame="_blank" w:history="1">
        <w:r w:rsidRPr="00F4188A">
          <w:rPr>
            <w:rFonts w:eastAsia="Times New Roman"/>
            <w:color w:val="4C94D8" w:themeColor="text2" w:themeTint="80"/>
            <w:u w:val="single"/>
            <w:bdr w:val="single" w:sz="2" w:space="0" w:color="CECECE" w:frame="1"/>
          </w:rPr>
          <w:t>https://www.safeguardingcambspeterborough.org.uk/2023/12/15/working-together-to-safeguard-children-2023/</w:t>
        </w:r>
      </w:hyperlink>
      <w:r w:rsidRPr="00D30AC4">
        <w:rPr>
          <w:rFonts w:eastAsia="Times New Roman"/>
          <w:bdr w:val="single" w:sz="2" w:space="0" w:color="CECECE" w:frame="1"/>
        </w:rPr>
        <w:t xml:space="preserve"> [Accessed 14 Oct. 2026].</w:t>
      </w:r>
    </w:p>
    <w:p w14:paraId="603E3EB5" w14:textId="77777777" w:rsidR="000F275A" w:rsidRPr="00D30AC4" w:rsidRDefault="000F275A" w:rsidP="000F275A">
      <w:pPr>
        <w:shd w:val="clear" w:color="auto" w:fill="F2F2F2"/>
        <w:spacing w:line="360" w:lineRule="auto"/>
        <w:jc w:val="both"/>
        <w:rPr>
          <w:rFonts w:eastAsia="Times New Roman"/>
        </w:rPr>
      </w:pPr>
    </w:p>
    <w:p w14:paraId="1D4FCD61" w14:textId="77777777" w:rsidR="00F34896" w:rsidRPr="00D30AC4" w:rsidRDefault="00F34896" w:rsidP="000F275A">
      <w:pPr>
        <w:shd w:val="clear" w:color="auto" w:fill="F2F2F2"/>
        <w:spacing w:line="360" w:lineRule="auto"/>
        <w:jc w:val="both"/>
        <w:rPr>
          <w:rFonts w:eastAsia="Times New Roman"/>
          <w:bdr w:val="single" w:sz="2" w:space="0" w:color="CECECE" w:frame="1"/>
        </w:rPr>
      </w:pPr>
      <w:r w:rsidRPr="00D30AC4">
        <w:rPr>
          <w:rFonts w:eastAsia="Times New Roman"/>
          <w:bdr w:val="single" w:sz="2" w:space="0" w:color="CECECE" w:frame="1"/>
        </w:rPr>
        <w:t xml:space="preserve">Department for Education (2026a). </w:t>
      </w:r>
      <w:r w:rsidRPr="00D30AC4">
        <w:rPr>
          <w:rFonts w:eastAsia="Times New Roman"/>
          <w:i/>
          <w:iCs/>
          <w:bdr w:val="single" w:sz="2" w:space="0" w:color="CECECE" w:frame="1"/>
        </w:rPr>
        <w:t>Response to consultation on draft statutory guidance for the information sharing duty</w:t>
      </w:r>
      <w:r w:rsidRPr="00D30AC4">
        <w:rPr>
          <w:rFonts w:eastAsia="Times New Roman"/>
          <w:bdr w:val="single" w:sz="2" w:space="0" w:color="CECECE" w:frame="1"/>
        </w:rPr>
        <w:t xml:space="preserve">. [online] Available at: </w:t>
      </w:r>
      <w:hyperlink r:id="rId8" w:tgtFrame="_blank" w:history="1">
        <w:r w:rsidRPr="00F4188A">
          <w:rPr>
            <w:rFonts w:eastAsia="Times New Roman"/>
            <w:color w:val="4C94D8" w:themeColor="text2" w:themeTint="80"/>
            <w:u w:val="single"/>
            <w:bdr w:val="single" w:sz="2" w:space="0" w:color="CECECE" w:frame="1"/>
          </w:rPr>
          <w:t>https://assets.publishing.service.gov.uk/media/6aa151ab62ec7fe7bedf522f/Information_sharing_duty_consultation_response.pdf</w:t>
        </w:r>
      </w:hyperlink>
      <w:r w:rsidRPr="00D30AC4">
        <w:rPr>
          <w:rFonts w:eastAsia="Times New Roman"/>
          <w:bdr w:val="single" w:sz="2" w:space="0" w:color="CECECE" w:frame="1"/>
        </w:rPr>
        <w:t xml:space="preserve"> [Accessed 14 Oct. 2026].</w:t>
      </w:r>
    </w:p>
    <w:p w14:paraId="32938A3B" w14:textId="77777777" w:rsidR="000F275A" w:rsidRPr="00D30AC4" w:rsidRDefault="000F275A" w:rsidP="000F275A">
      <w:pPr>
        <w:shd w:val="clear" w:color="auto" w:fill="F2F2F2"/>
        <w:spacing w:line="360" w:lineRule="auto"/>
        <w:jc w:val="both"/>
        <w:rPr>
          <w:rFonts w:eastAsia="Times New Roman"/>
        </w:rPr>
      </w:pPr>
    </w:p>
    <w:p w14:paraId="1986C6E0" w14:textId="77777777" w:rsidR="00F34896" w:rsidRPr="00D30AC4" w:rsidRDefault="00F34896" w:rsidP="000F275A">
      <w:pPr>
        <w:shd w:val="clear" w:color="auto" w:fill="F2F2F2"/>
        <w:spacing w:line="360" w:lineRule="auto"/>
        <w:jc w:val="both"/>
        <w:rPr>
          <w:rFonts w:eastAsia="Times New Roman"/>
          <w:bdr w:val="single" w:sz="2" w:space="0" w:color="CECECE" w:frame="1"/>
        </w:rPr>
      </w:pPr>
      <w:r w:rsidRPr="00D30AC4">
        <w:rPr>
          <w:rFonts w:eastAsia="Times New Roman"/>
          <w:bdr w:val="single" w:sz="2" w:space="0" w:color="CECECE" w:frame="1"/>
        </w:rPr>
        <w:t xml:space="preserve">Department for Education (2026b). </w:t>
      </w:r>
      <w:r w:rsidRPr="00D30AC4">
        <w:rPr>
          <w:rFonts w:eastAsia="Times New Roman"/>
          <w:i/>
          <w:iCs/>
          <w:bdr w:val="single" w:sz="2" w:space="0" w:color="CECECE" w:frame="1"/>
        </w:rPr>
        <w:t>Working together to safeguard children 2026: Summary of changes</w:t>
      </w:r>
      <w:r w:rsidRPr="00D30AC4">
        <w:rPr>
          <w:rFonts w:eastAsia="Times New Roman"/>
          <w:bdr w:val="single" w:sz="2" w:space="0" w:color="CECECE" w:frame="1"/>
        </w:rPr>
        <w:t xml:space="preserve">. [online] GOV.UK. Available at: </w:t>
      </w:r>
      <w:hyperlink r:id="rId9" w:tgtFrame="_blank" w:history="1">
        <w:r w:rsidRPr="00F4188A">
          <w:rPr>
            <w:rFonts w:eastAsia="Times New Roman"/>
            <w:color w:val="4C94D8" w:themeColor="text2" w:themeTint="80"/>
            <w:u w:val="single"/>
            <w:bdr w:val="single" w:sz="2" w:space="0" w:color="CECECE" w:frame="1"/>
          </w:rPr>
          <w:t>https://www.gov.uk/government/publications/working-together-to-safeguard-children--2/working-together-to-safeguard-children-2026-summary-of-changes</w:t>
        </w:r>
      </w:hyperlink>
      <w:r w:rsidRPr="00D30AC4">
        <w:rPr>
          <w:rFonts w:eastAsia="Times New Roman"/>
          <w:bdr w:val="single" w:sz="2" w:space="0" w:color="CECECE" w:frame="1"/>
        </w:rPr>
        <w:t xml:space="preserve"> [Accessed 12 Oct. 2026].</w:t>
      </w:r>
    </w:p>
    <w:p w14:paraId="4176C76E" w14:textId="77777777" w:rsidR="000F275A" w:rsidRPr="00D30AC4" w:rsidRDefault="000F275A" w:rsidP="000F275A">
      <w:pPr>
        <w:shd w:val="clear" w:color="auto" w:fill="F2F2F2"/>
        <w:spacing w:line="360" w:lineRule="auto"/>
        <w:jc w:val="both"/>
        <w:rPr>
          <w:rFonts w:eastAsia="Times New Roman"/>
        </w:rPr>
      </w:pPr>
    </w:p>
    <w:p w14:paraId="62884189" w14:textId="77777777" w:rsidR="00F34896" w:rsidRPr="00D30AC4" w:rsidRDefault="00F34896" w:rsidP="000F275A">
      <w:pPr>
        <w:shd w:val="clear" w:color="auto" w:fill="F2F2F2"/>
        <w:spacing w:line="360" w:lineRule="auto"/>
        <w:jc w:val="both"/>
        <w:rPr>
          <w:rFonts w:eastAsia="Times New Roman"/>
          <w:bdr w:val="single" w:sz="2" w:space="0" w:color="CECECE" w:frame="1"/>
        </w:rPr>
      </w:pPr>
      <w:r w:rsidRPr="00D30AC4">
        <w:rPr>
          <w:rFonts w:eastAsia="Times New Roman"/>
          <w:bdr w:val="single" w:sz="2" w:space="0" w:color="CECECE" w:frame="1"/>
        </w:rPr>
        <w:t xml:space="preserve">Dev, I. (2024). </w:t>
      </w:r>
      <w:r w:rsidRPr="00D30AC4">
        <w:rPr>
          <w:rFonts w:eastAsia="Times New Roman"/>
          <w:i/>
          <w:iCs/>
          <w:bdr w:val="single" w:sz="2" w:space="0" w:color="CECECE" w:frame="1"/>
        </w:rPr>
        <w:t>Safeguarding and multi-agency working</w:t>
      </w:r>
      <w:r w:rsidRPr="00D30AC4">
        <w:rPr>
          <w:rFonts w:eastAsia="Times New Roman"/>
          <w:bdr w:val="single" w:sz="2" w:space="0" w:color="CECECE" w:frame="1"/>
        </w:rPr>
        <w:t xml:space="preserve">. [online] SCIE 2026. Available at: </w:t>
      </w:r>
      <w:hyperlink r:id="rId10" w:tgtFrame="_blank" w:history="1">
        <w:r w:rsidRPr="00F4188A">
          <w:rPr>
            <w:rFonts w:eastAsia="Times New Roman"/>
            <w:color w:val="4C94D8" w:themeColor="text2" w:themeTint="80"/>
            <w:u w:val="single"/>
            <w:bdr w:val="single" w:sz="2" w:space="0" w:color="CECECE" w:frame="1"/>
          </w:rPr>
          <w:t>https://www.scie.org.uk/safeguarding-and-multi-agency-working/</w:t>
        </w:r>
      </w:hyperlink>
      <w:r w:rsidRPr="00D30AC4">
        <w:rPr>
          <w:rFonts w:eastAsia="Times New Roman"/>
          <w:bdr w:val="single" w:sz="2" w:space="0" w:color="CECECE" w:frame="1"/>
        </w:rPr>
        <w:t xml:space="preserve"> [Accessed 14 Oct. 2026].</w:t>
      </w:r>
    </w:p>
    <w:p w14:paraId="61D210CB" w14:textId="77777777" w:rsidR="000F275A" w:rsidRPr="00D30AC4" w:rsidRDefault="000F275A" w:rsidP="000F275A">
      <w:pPr>
        <w:shd w:val="clear" w:color="auto" w:fill="F2F2F2"/>
        <w:spacing w:line="360" w:lineRule="auto"/>
        <w:jc w:val="both"/>
        <w:rPr>
          <w:rFonts w:eastAsia="Times New Roman"/>
        </w:rPr>
      </w:pPr>
    </w:p>
    <w:p w14:paraId="20470D86" w14:textId="77777777" w:rsidR="00F34896" w:rsidRPr="00D30AC4" w:rsidRDefault="00F34896" w:rsidP="000F275A">
      <w:pPr>
        <w:shd w:val="clear" w:color="auto" w:fill="F2F2F2"/>
        <w:spacing w:line="360" w:lineRule="auto"/>
        <w:jc w:val="both"/>
        <w:rPr>
          <w:rFonts w:eastAsia="Times New Roman"/>
          <w:bdr w:val="single" w:sz="2" w:space="0" w:color="CECECE" w:frame="1"/>
        </w:rPr>
      </w:pPr>
      <w:r w:rsidRPr="00D30AC4">
        <w:rPr>
          <w:rFonts w:eastAsia="Times New Roman"/>
          <w:bdr w:val="single" w:sz="2" w:space="0" w:color="CECECE" w:frame="1"/>
        </w:rPr>
        <w:t xml:space="preserve">Harrison, M. (2026). </w:t>
      </w:r>
      <w:r w:rsidRPr="00D30AC4">
        <w:rPr>
          <w:rFonts w:eastAsia="Times New Roman"/>
          <w:i/>
          <w:iCs/>
          <w:bdr w:val="single" w:sz="2" w:space="0" w:color="CECECE" w:frame="1"/>
        </w:rPr>
        <w:t>The legal duty for multi-agency safeguarding under the CARE act 2014: What care providers must understand</w:t>
      </w:r>
      <w:r w:rsidRPr="00D30AC4">
        <w:rPr>
          <w:rFonts w:eastAsia="Times New Roman"/>
          <w:bdr w:val="single" w:sz="2" w:space="0" w:color="CECECE" w:frame="1"/>
        </w:rPr>
        <w:t xml:space="preserve">. [online] Impact Guru. Available at: </w:t>
      </w:r>
      <w:hyperlink r:id="rId11" w:tgtFrame="_blank" w:history="1">
        <w:r w:rsidRPr="00F4188A">
          <w:rPr>
            <w:rFonts w:eastAsia="Times New Roman"/>
            <w:color w:val="4C94D8" w:themeColor="text2" w:themeTint="80"/>
            <w:u w:val="single"/>
            <w:bdr w:val="single" w:sz="2" w:space="0" w:color="CECECE" w:frame="1"/>
          </w:rPr>
          <w:t>https://impact-guru.co.uk/blogs/news/the-legal-duty-for-multi-agency-safeguarding-under-the-care-act-2014-what-care-providers-must-understand</w:t>
        </w:r>
      </w:hyperlink>
      <w:r w:rsidRPr="00D30AC4">
        <w:rPr>
          <w:rFonts w:eastAsia="Times New Roman"/>
          <w:bdr w:val="single" w:sz="2" w:space="0" w:color="CECECE" w:frame="1"/>
        </w:rPr>
        <w:t xml:space="preserve"> [Accessed 14 Oct. 2026].</w:t>
      </w:r>
    </w:p>
    <w:p w14:paraId="3F35EF59" w14:textId="77777777" w:rsidR="000F275A" w:rsidRPr="00D30AC4" w:rsidRDefault="000F275A" w:rsidP="000F275A">
      <w:pPr>
        <w:shd w:val="clear" w:color="auto" w:fill="F2F2F2"/>
        <w:spacing w:line="360" w:lineRule="auto"/>
        <w:jc w:val="both"/>
        <w:rPr>
          <w:rFonts w:eastAsia="Times New Roman"/>
        </w:rPr>
      </w:pPr>
    </w:p>
    <w:p w14:paraId="60DE7E9B" w14:textId="77777777" w:rsidR="00F34896" w:rsidRPr="00D30AC4" w:rsidRDefault="00F34896" w:rsidP="000F275A">
      <w:pPr>
        <w:shd w:val="clear" w:color="auto" w:fill="F2F2F2"/>
        <w:spacing w:line="360" w:lineRule="auto"/>
        <w:jc w:val="both"/>
        <w:rPr>
          <w:rFonts w:eastAsia="Times New Roman"/>
          <w:bdr w:val="single" w:sz="2" w:space="0" w:color="CECECE" w:frame="1"/>
        </w:rPr>
      </w:pPr>
      <w:r w:rsidRPr="00D30AC4">
        <w:rPr>
          <w:rFonts w:eastAsia="Times New Roman"/>
          <w:bdr w:val="single" w:sz="2" w:space="0" w:color="CECECE" w:frame="1"/>
        </w:rPr>
        <w:t xml:space="preserve">Home Office (2022). </w:t>
      </w:r>
      <w:r w:rsidRPr="00D30AC4">
        <w:rPr>
          <w:rFonts w:eastAsia="Times New Roman"/>
          <w:i/>
          <w:iCs/>
          <w:bdr w:val="single" w:sz="2" w:space="0" w:color="CECECE" w:frame="1"/>
        </w:rPr>
        <w:t>Child exploitation disruption toolkit (accessible)</w:t>
      </w:r>
      <w:r w:rsidRPr="00D30AC4">
        <w:rPr>
          <w:rFonts w:eastAsia="Times New Roman"/>
          <w:bdr w:val="single" w:sz="2" w:space="0" w:color="CECECE" w:frame="1"/>
        </w:rPr>
        <w:t xml:space="preserve">. [online] GOV.UK. Available at: </w:t>
      </w:r>
      <w:hyperlink r:id="rId12" w:tgtFrame="_blank" w:history="1">
        <w:r w:rsidRPr="00F4188A">
          <w:rPr>
            <w:rFonts w:eastAsia="Times New Roman"/>
            <w:color w:val="4C94D8" w:themeColor="text2" w:themeTint="80"/>
            <w:u w:val="single"/>
            <w:bdr w:val="single" w:sz="2" w:space="0" w:color="CECECE" w:frame="1"/>
          </w:rPr>
          <w:t>https://www.gov.uk/government/publications/child-exploitation-disruption-toolkit/child-exploitation-disruption-toolkit-accessible</w:t>
        </w:r>
      </w:hyperlink>
      <w:r w:rsidRPr="00D30AC4">
        <w:rPr>
          <w:rFonts w:eastAsia="Times New Roman"/>
          <w:bdr w:val="single" w:sz="2" w:space="0" w:color="CECECE" w:frame="1"/>
        </w:rPr>
        <w:t xml:space="preserve"> [Accessed 7 Oct. 2026].</w:t>
      </w:r>
    </w:p>
    <w:p w14:paraId="18719874" w14:textId="77777777" w:rsidR="000F275A" w:rsidRPr="00D30AC4" w:rsidRDefault="000F275A" w:rsidP="000F275A">
      <w:pPr>
        <w:shd w:val="clear" w:color="auto" w:fill="F2F2F2"/>
        <w:spacing w:line="360" w:lineRule="auto"/>
        <w:jc w:val="both"/>
        <w:rPr>
          <w:rFonts w:eastAsia="Times New Roman"/>
        </w:rPr>
      </w:pPr>
    </w:p>
    <w:p w14:paraId="52ABF199" w14:textId="77777777" w:rsidR="00F34896" w:rsidRPr="00D30AC4" w:rsidRDefault="00F34896" w:rsidP="000F275A">
      <w:pPr>
        <w:shd w:val="clear" w:color="auto" w:fill="F2F2F2"/>
        <w:spacing w:line="360" w:lineRule="auto"/>
        <w:jc w:val="both"/>
        <w:rPr>
          <w:rFonts w:eastAsia="Times New Roman"/>
          <w:bdr w:val="single" w:sz="2" w:space="0" w:color="CECECE" w:frame="1"/>
        </w:rPr>
      </w:pPr>
      <w:r w:rsidRPr="00D30AC4">
        <w:rPr>
          <w:rFonts w:eastAsia="Times New Roman"/>
          <w:bdr w:val="single" w:sz="2" w:space="0" w:color="CECECE" w:frame="1"/>
        </w:rPr>
        <w:t xml:space="preserve">Newcombe, R. (2020). </w:t>
      </w:r>
      <w:r w:rsidRPr="00D30AC4">
        <w:rPr>
          <w:rFonts w:eastAsia="Times New Roman"/>
          <w:i/>
          <w:iCs/>
          <w:bdr w:val="single" w:sz="2" w:space="0" w:color="CECECE" w:frame="1"/>
        </w:rPr>
        <w:t xml:space="preserve">The ‘every child </w:t>
      </w:r>
      <w:proofErr w:type="gramStart"/>
      <w:r w:rsidRPr="00D30AC4">
        <w:rPr>
          <w:rFonts w:eastAsia="Times New Roman"/>
          <w:i/>
          <w:iCs/>
          <w:bdr w:val="single" w:sz="2" w:space="0" w:color="CECECE" w:frame="1"/>
        </w:rPr>
        <w:t>matters’</w:t>
      </w:r>
      <w:proofErr w:type="gramEnd"/>
      <w:r w:rsidRPr="00D30AC4">
        <w:rPr>
          <w:rFonts w:eastAsia="Times New Roman"/>
          <w:i/>
          <w:iCs/>
          <w:bdr w:val="single" w:sz="2" w:space="0" w:color="CECECE" w:frame="1"/>
        </w:rPr>
        <w:t xml:space="preserve"> policy explained</w:t>
      </w:r>
      <w:r w:rsidRPr="00D30AC4">
        <w:rPr>
          <w:rFonts w:eastAsia="Times New Roman"/>
          <w:bdr w:val="single" w:sz="2" w:space="0" w:color="CECECE" w:frame="1"/>
        </w:rPr>
        <w:t xml:space="preserve">. [online] www.workingwithkids.co.uk. Available at: </w:t>
      </w:r>
      <w:hyperlink r:id="rId13" w:tgtFrame="_blank" w:history="1">
        <w:r w:rsidRPr="00F4188A">
          <w:rPr>
            <w:rFonts w:eastAsia="Times New Roman"/>
            <w:color w:val="4C94D8" w:themeColor="text2" w:themeTint="80"/>
            <w:u w:val="single"/>
            <w:bdr w:val="single" w:sz="2" w:space="0" w:color="CECECE" w:frame="1"/>
          </w:rPr>
          <w:t>https://www.workingwithkids.co.uk/every-child-matters-policy-explained.html</w:t>
        </w:r>
      </w:hyperlink>
      <w:r w:rsidRPr="00D30AC4">
        <w:rPr>
          <w:rFonts w:eastAsia="Times New Roman"/>
          <w:bdr w:val="single" w:sz="2" w:space="0" w:color="CECECE" w:frame="1"/>
        </w:rPr>
        <w:t xml:space="preserve"> [Accessed 14 Oct. 2026].</w:t>
      </w:r>
    </w:p>
    <w:p w14:paraId="66EE0626" w14:textId="77777777" w:rsidR="000F275A" w:rsidRPr="00D30AC4" w:rsidRDefault="000F275A" w:rsidP="000F275A">
      <w:pPr>
        <w:shd w:val="clear" w:color="auto" w:fill="F2F2F2"/>
        <w:spacing w:line="360" w:lineRule="auto"/>
        <w:jc w:val="both"/>
        <w:rPr>
          <w:rFonts w:eastAsia="Times New Roman"/>
        </w:rPr>
      </w:pPr>
    </w:p>
    <w:p w14:paraId="29606D00" w14:textId="77777777" w:rsidR="00F34896" w:rsidRPr="00D30AC4" w:rsidRDefault="00F34896" w:rsidP="000F275A">
      <w:pPr>
        <w:shd w:val="clear" w:color="auto" w:fill="F2F2F2"/>
        <w:spacing w:line="360" w:lineRule="auto"/>
        <w:jc w:val="both"/>
        <w:rPr>
          <w:rFonts w:eastAsia="Times New Roman"/>
          <w:bdr w:val="single" w:sz="2" w:space="0" w:color="CECECE" w:frame="1"/>
        </w:rPr>
      </w:pPr>
      <w:r w:rsidRPr="00D30AC4">
        <w:rPr>
          <w:rFonts w:eastAsia="Times New Roman"/>
          <w:bdr w:val="single" w:sz="2" w:space="0" w:color="CECECE" w:frame="1"/>
        </w:rPr>
        <w:lastRenderedPageBreak/>
        <w:t xml:space="preserve">NSPCC (2024). </w:t>
      </w:r>
      <w:r w:rsidRPr="00D30AC4">
        <w:rPr>
          <w:rFonts w:eastAsia="Times New Roman"/>
          <w:i/>
          <w:iCs/>
          <w:bdr w:val="single" w:sz="2" w:space="0" w:color="CECECE" w:frame="1"/>
        </w:rPr>
        <w:t>How can we hear and facilitate the voice of the child? Practice points | NSPCC learning</w:t>
      </w:r>
      <w:r w:rsidRPr="00D30AC4">
        <w:rPr>
          <w:rFonts w:eastAsia="Times New Roman"/>
          <w:bdr w:val="single" w:sz="2" w:space="0" w:color="CECECE" w:frame="1"/>
        </w:rPr>
        <w:t>. [online] NSPCC Learning. Available at:</w:t>
      </w:r>
      <w:r w:rsidRPr="00F4188A">
        <w:rPr>
          <w:rFonts w:eastAsia="Times New Roman"/>
          <w:color w:val="4C94D8" w:themeColor="text2" w:themeTint="80"/>
          <w:bdr w:val="single" w:sz="2" w:space="0" w:color="CECECE" w:frame="1"/>
        </w:rPr>
        <w:t xml:space="preserve"> </w:t>
      </w:r>
      <w:hyperlink r:id="rId14" w:tgtFrame="_blank" w:history="1">
        <w:r w:rsidRPr="00F4188A">
          <w:rPr>
            <w:rFonts w:eastAsia="Times New Roman"/>
            <w:color w:val="4C94D8" w:themeColor="text2" w:themeTint="80"/>
            <w:u w:val="single"/>
            <w:bdr w:val="single" w:sz="2" w:space="0" w:color="CECECE" w:frame="1"/>
          </w:rPr>
          <w:t>https://learning.nspcc.org.uk/research-resources/practice-points-series/voice-child</w:t>
        </w:r>
      </w:hyperlink>
      <w:r w:rsidRPr="00F4188A">
        <w:rPr>
          <w:rFonts w:eastAsia="Times New Roman"/>
          <w:color w:val="4C94D8" w:themeColor="text2" w:themeTint="80"/>
          <w:bdr w:val="single" w:sz="2" w:space="0" w:color="CECECE" w:frame="1"/>
        </w:rPr>
        <w:t xml:space="preserve"> </w:t>
      </w:r>
      <w:r w:rsidRPr="00D30AC4">
        <w:rPr>
          <w:rFonts w:eastAsia="Times New Roman"/>
          <w:bdr w:val="single" w:sz="2" w:space="0" w:color="CECECE" w:frame="1"/>
        </w:rPr>
        <w:t>[Accessed 14 Oct. 2026].</w:t>
      </w:r>
    </w:p>
    <w:p w14:paraId="39D71DF4" w14:textId="77777777" w:rsidR="000F275A" w:rsidRPr="00D30AC4" w:rsidRDefault="000F275A" w:rsidP="000F275A">
      <w:pPr>
        <w:shd w:val="clear" w:color="auto" w:fill="F2F2F2"/>
        <w:spacing w:line="360" w:lineRule="auto"/>
        <w:jc w:val="both"/>
        <w:rPr>
          <w:rFonts w:eastAsia="Times New Roman"/>
        </w:rPr>
      </w:pPr>
    </w:p>
    <w:p w14:paraId="73425A7C" w14:textId="77777777" w:rsidR="00F34896" w:rsidRPr="00D30AC4" w:rsidRDefault="00F34896" w:rsidP="000F275A">
      <w:pPr>
        <w:shd w:val="clear" w:color="auto" w:fill="F2F2F2"/>
        <w:spacing w:line="360" w:lineRule="auto"/>
        <w:jc w:val="both"/>
        <w:rPr>
          <w:rFonts w:eastAsia="Times New Roman"/>
          <w:bdr w:val="single" w:sz="2" w:space="0" w:color="CECECE" w:frame="1"/>
        </w:rPr>
      </w:pPr>
      <w:r w:rsidRPr="00D30AC4">
        <w:rPr>
          <w:rFonts w:eastAsia="Times New Roman"/>
          <w:bdr w:val="single" w:sz="2" w:space="0" w:color="CECECE" w:frame="1"/>
        </w:rPr>
        <w:t xml:space="preserve">NSPCC (2025). </w:t>
      </w:r>
      <w:r w:rsidRPr="00D30AC4">
        <w:rPr>
          <w:rFonts w:eastAsia="Times New Roman"/>
          <w:i/>
          <w:iCs/>
          <w:bdr w:val="single" w:sz="2" w:space="0" w:color="CECECE" w:frame="1"/>
        </w:rPr>
        <w:t>Safeguarding children and child protection</w:t>
      </w:r>
      <w:r w:rsidRPr="00D30AC4">
        <w:rPr>
          <w:rFonts w:eastAsia="Times New Roman"/>
          <w:bdr w:val="single" w:sz="2" w:space="0" w:color="CECECE" w:frame="1"/>
        </w:rPr>
        <w:t>. [online] NSPCC Learning. Available at</w:t>
      </w:r>
      <w:r w:rsidRPr="00F4188A">
        <w:rPr>
          <w:rFonts w:eastAsia="Times New Roman"/>
          <w:color w:val="4C94D8" w:themeColor="text2" w:themeTint="80"/>
          <w:bdr w:val="single" w:sz="2" w:space="0" w:color="CECECE" w:frame="1"/>
        </w:rPr>
        <w:t xml:space="preserve">: </w:t>
      </w:r>
      <w:hyperlink r:id="rId15" w:tgtFrame="_blank" w:history="1">
        <w:r w:rsidRPr="00F4188A">
          <w:rPr>
            <w:rFonts w:eastAsia="Times New Roman"/>
            <w:color w:val="4C94D8" w:themeColor="text2" w:themeTint="80"/>
            <w:u w:val="single"/>
            <w:bdr w:val="single" w:sz="2" w:space="0" w:color="CECECE" w:frame="1"/>
          </w:rPr>
          <w:t>https://learning.nspcc.org.uk/safeguarding-child-protection</w:t>
        </w:r>
      </w:hyperlink>
      <w:r w:rsidRPr="00F4188A">
        <w:rPr>
          <w:rFonts w:eastAsia="Times New Roman"/>
          <w:color w:val="4C94D8" w:themeColor="text2" w:themeTint="80"/>
          <w:bdr w:val="single" w:sz="2" w:space="0" w:color="CECECE" w:frame="1"/>
        </w:rPr>
        <w:t xml:space="preserve"> </w:t>
      </w:r>
      <w:r w:rsidRPr="00D30AC4">
        <w:rPr>
          <w:rFonts w:eastAsia="Times New Roman"/>
          <w:bdr w:val="single" w:sz="2" w:space="0" w:color="CECECE" w:frame="1"/>
        </w:rPr>
        <w:t>[Accessed 14 Oct. 2026].</w:t>
      </w:r>
    </w:p>
    <w:p w14:paraId="3042BA2A" w14:textId="77777777" w:rsidR="000F275A" w:rsidRPr="00D30AC4" w:rsidRDefault="000F275A" w:rsidP="000F275A">
      <w:pPr>
        <w:shd w:val="clear" w:color="auto" w:fill="F2F2F2"/>
        <w:spacing w:line="360" w:lineRule="auto"/>
        <w:jc w:val="both"/>
        <w:rPr>
          <w:rFonts w:eastAsia="Times New Roman"/>
        </w:rPr>
      </w:pPr>
    </w:p>
    <w:p w14:paraId="53963DCF" w14:textId="77777777" w:rsidR="00F34896" w:rsidRPr="00D30AC4" w:rsidRDefault="00F34896" w:rsidP="000F275A">
      <w:pPr>
        <w:shd w:val="clear" w:color="auto" w:fill="F2F2F2"/>
        <w:spacing w:line="360" w:lineRule="auto"/>
        <w:jc w:val="both"/>
        <w:rPr>
          <w:rFonts w:eastAsia="Times New Roman"/>
        </w:rPr>
      </w:pPr>
      <w:r w:rsidRPr="00D30AC4">
        <w:rPr>
          <w:rFonts w:eastAsia="Times New Roman"/>
          <w:bdr w:val="single" w:sz="2" w:space="0" w:color="CECECE" w:frame="1"/>
        </w:rPr>
        <w:t xml:space="preserve">OFSTED (2021). </w:t>
      </w:r>
      <w:r w:rsidRPr="00D30AC4">
        <w:rPr>
          <w:rFonts w:eastAsia="Times New Roman"/>
          <w:i/>
          <w:iCs/>
          <w:bdr w:val="single" w:sz="2" w:space="0" w:color="CECECE" w:frame="1"/>
        </w:rPr>
        <w:t>Ofsted safeguarding policy</w:t>
      </w:r>
      <w:r w:rsidRPr="00D30AC4">
        <w:rPr>
          <w:rFonts w:eastAsia="Times New Roman"/>
          <w:bdr w:val="single" w:sz="2" w:space="0" w:color="CECECE" w:frame="1"/>
        </w:rPr>
        <w:t xml:space="preserve">. [online] GOV.UK. Available at: </w:t>
      </w:r>
      <w:hyperlink r:id="rId16" w:tgtFrame="_blank" w:history="1">
        <w:r w:rsidRPr="00F4188A">
          <w:rPr>
            <w:rFonts w:eastAsia="Times New Roman"/>
            <w:color w:val="4C94D8" w:themeColor="text2" w:themeTint="80"/>
            <w:u w:val="single"/>
            <w:bdr w:val="single" w:sz="2" w:space="0" w:color="CECECE" w:frame="1"/>
          </w:rPr>
          <w:t>https://www.gov.uk/government/publications/ofsted-safeguarding-policy/ofsted-safeguarding-policy</w:t>
        </w:r>
      </w:hyperlink>
      <w:r w:rsidRPr="00D30AC4">
        <w:rPr>
          <w:rFonts w:eastAsia="Times New Roman"/>
          <w:bdr w:val="single" w:sz="2" w:space="0" w:color="CECECE" w:frame="1"/>
        </w:rPr>
        <w:t xml:space="preserve"> [Accessed 13 Oct. 2026].</w:t>
      </w:r>
    </w:p>
    <w:p w14:paraId="0C426F30" w14:textId="6FF96D5F" w:rsidR="00AA2119" w:rsidRDefault="00AA2119">
      <w:pPr>
        <w:spacing w:after="240" w:line="360" w:lineRule="auto"/>
      </w:pPr>
    </w:p>
    <w:sectPr w:rsidR="00AA2119">
      <w:footerReference w:type="default" r:id="rId17"/>
      <w:pgSz w:w="12240" w:h="15840"/>
      <w:pgMar w:top="1440" w:right="1440" w:bottom="1440" w:left="1440" w:header="708" w:footer="708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473B089" w14:textId="77777777" w:rsidR="00C25312" w:rsidRDefault="00C25312" w:rsidP="00A93669">
      <w:r>
        <w:separator/>
      </w:r>
    </w:p>
  </w:endnote>
  <w:endnote w:type="continuationSeparator" w:id="0">
    <w:p w14:paraId="2C98E298" w14:textId="77777777" w:rsidR="00C25312" w:rsidRDefault="00C25312" w:rsidP="00A9366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00777965"/>
      <w:docPartObj>
        <w:docPartGallery w:val="Page Numbers (Bottom of Page)"/>
        <w:docPartUnique/>
      </w:docPartObj>
    </w:sdtPr>
    <w:sdtContent>
      <w:p w14:paraId="1CF6A7D0" w14:textId="7BADF905" w:rsidR="00A93669" w:rsidRDefault="00A93669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1046EBF1" w14:textId="77777777" w:rsidR="00A93669" w:rsidRDefault="00A9366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EB36E1" w14:textId="77777777" w:rsidR="00C25312" w:rsidRDefault="00C25312" w:rsidP="00A93669">
      <w:r>
        <w:separator/>
      </w:r>
    </w:p>
  </w:footnote>
  <w:footnote w:type="continuationSeparator" w:id="0">
    <w:p w14:paraId="0650F54E" w14:textId="77777777" w:rsidR="00C25312" w:rsidRDefault="00C25312" w:rsidP="00A9366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1C0269A"/>
    <w:multiLevelType w:val="hybridMultilevel"/>
    <w:tmpl w:val="7966DB12"/>
    <w:lvl w:ilvl="0" w:tplc="C62C03D0">
      <w:start w:val="1"/>
      <w:numFmt w:val="bullet"/>
      <w:lvlText w:val="●"/>
      <w:lvlJc w:val="left"/>
      <w:pPr>
        <w:ind w:left="720" w:hanging="360"/>
      </w:pPr>
    </w:lvl>
    <w:lvl w:ilvl="1" w:tplc="7C16FB3E">
      <w:start w:val="1"/>
      <w:numFmt w:val="bullet"/>
      <w:lvlText w:val="○"/>
      <w:lvlJc w:val="left"/>
      <w:pPr>
        <w:ind w:left="1440" w:hanging="360"/>
      </w:pPr>
    </w:lvl>
    <w:lvl w:ilvl="2" w:tplc="FFE8EB54">
      <w:start w:val="1"/>
      <w:numFmt w:val="bullet"/>
      <w:lvlText w:val="■"/>
      <w:lvlJc w:val="left"/>
      <w:pPr>
        <w:ind w:left="2160" w:hanging="360"/>
      </w:pPr>
    </w:lvl>
    <w:lvl w:ilvl="3" w:tplc="B44E99AE">
      <w:start w:val="1"/>
      <w:numFmt w:val="bullet"/>
      <w:lvlText w:val="●"/>
      <w:lvlJc w:val="left"/>
      <w:pPr>
        <w:ind w:left="2880" w:hanging="360"/>
      </w:pPr>
    </w:lvl>
    <w:lvl w:ilvl="4" w:tplc="3020AB68">
      <w:start w:val="1"/>
      <w:numFmt w:val="bullet"/>
      <w:lvlText w:val="○"/>
      <w:lvlJc w:val="left"/>
      <w:pPr>
        <w:ind w:left="3600" w:hanging="360"/>
      </w:pPr>
    </w:lvl>
    <w:lvl w:ilvl="5" w:tplc="3CC47448">
      <w:start w:val="1"/>
      <w:numFmt w:val="bullet"/>
      <w:lvlText w:val="■"/>
      <w:lvlJc w:val="left"/>
      <w:pPr>
        <w:ind w:left="4320" w:hanging="360"/>
      </w:pPr>
    </w:lvl>
    <w:lvl w:ilvl="6" w:tplc="7CC8A85E">
      <w:start w:val="1"/>
      <w:numFmt w:val="bullet"/>
      <w:lvlText w:val="●"/>
      <w:lvlJc w:val="left"/>
      <w:pPr>
        <w:ind w:left="5040" w:hanging="360"/>
      </w:pPr>
    </w:lvl>
    <w:lvl w:ilvl="7" w:tplc="8F4238E4">
      <w:start w:val="1"/>
      <w:numFmt w:val="bullet"/>
      <w:lvlText w:val="●"/>
      <w:lvlJc w:val="left"/>
      <w:pPr>
        <w:ind w:left="5760" w:hanging="360"/>
      </w:pPr>
    </w:lvl>
    <w:lvl w:ilvl="8" w:tplc="F7089D86">
      <w:start w:val="1"/>
      <w:numFmt w:val="bullet"/>
      <w:lvlText w:val="●"/>
      <w:lvlJc w:val="left"/>
      <w:pPr>
        <w:ind w:left="6480" w:hanging="360"/>
      </w:pPr>
    </w:lvl>
  </w:abstractNum>
  <w:num w:numId="1" w16cid:durableId="1435900062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A2119"/>
    <w:rsid w:val="000F275A"/>
    <w:rsid w:val="00212281"/>
    <w:rsid w:val="002E45B2"/>
    <w:rsid w:val="002F0F42"/>
    <w:rsid w:val="00507BAE"/>
    <w:rsid w:val="00700F56"/>
    <w:rsid w:val="00856041"/>
    <w:rsid w:val="008E1580"/>
    <w:rsid w:val="00A50975"/>
    <w:rsid w:val="00A74B10"/>
    <w:rsid w:val="00A93669"/>
    <w:rsid w:val="00AA2119"/>
    <w:rsid w:val="00BE4096"/>
    <w:rsid w:val="00BF77DD"/>
    <w:rsid w:val="00C25312"/>
    <w:rsid w:val="00C45D4F"/>
    <w:rsid w:val="00D30AC4"/>
    <w:rsid w:val="00ED7464"/>
    <w:rsid w:val="00F34896"/>
    <w:rsid w:val="00F4188A"/>
    <w:rsid w:val="00FD1548"/>
    <w:rsid w:val="00FD3488"/>
    <w:rsid w:val="00FE16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2B7A5B"/>
  <w15:docId w15:val="{D80F1D7C-CE62-4606-B699-913231AD66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uiPriority w:val="9"/>
    <w:qFormat/>
    <w:pPr>
      <w:outlineLvl w:val="0"/>
    </w:pPr>
    <w:rPr>
      <w:color w:val="2E74B5"/>
      <w:sz w:val="32"/>
      <w:szCs w:val="32"/>
    </w:rPr>
  </w:style>
  <w:style w:type="paragraph" w:styleId="Heading2">
    <w:name w:val="heading 2"/>
    <w:uiPriority w:val="9"/>
    <w:semiHidden/>
    <w:unhideWhenUsed/>
    <w:qFormat/>
    <w:pPr>
      <w:outlineLvl w:val="1"/>
    </w:pPr>
    <w:rPr>
      <w:color w:val="2E74B5"/>
      <w:sz w:val="26"/>
      <w:szCs w:val="26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uiPriority w:val="10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  <w:rPr>
      <w:sz w:val="20"/>
      <w:szCs w:val="20"/>
    </w:rPr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A9366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93669"/>
  </w:style>
  <w:style w:type="paragraph" w:styleId="Footer">
    <w:name w:val="footer"/>
    <w:basedOn w:val="Normal"/>
    <w:link w:val="FooterChar"/>
    <w:uiPriority w:val="99"/>
    <w:unhideWhenUsed/>
    <w:rsid w:val="00A9366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9366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media/6aa151ab62ec7fe7bedf522f/Information_sharing_duty_consultation_response.pdf" TargetMode="External"/><Relationship Id="rId13" Type="http://schemas.openxmlformats.org/officeDocument/2006/relationships/hyperlink" Target="https://www.workingwithkids.co.uk/every-child-matters-policy-explained.html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safeguardingcambspeterborough.org.uk/2023/12/15/working-together-to-safeguard-children-2023/" TargetMode="External"/><Relationship Id="rId12" Type="http://schemas.openxmlformats.org/officeDocument/2006/relationships/hyperlink" Target="https://www.gov.uk/government/publications/child-exploitation-disruption-toolkit/child-exploitation-disruption-toolkit-accessible" TargetMode="External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yperlink" Target="https://www.gov.uk/government/publications/ofsted-safeguarding-policy/ofsted-safeguarding-policy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impact-guru.co.uk/blogs/news/the-legal-duty-for-multi-agency-safeguarding-under-the-care-act-2014-what-care-providers-must-understand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learning.nspcc.org.uk/safeguarding-child-protection" TargetMode="External"/><Relationship Id="rId10" Type="http://schemas.openxmlformats.org/officeDocument/2006/relationships/hyperlink" Target="https://www.scie.org.uk/safeguarding-and-multi-agency-working/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gov.uk/government/publications/working-together-to-safeguard-children--2/working-together-to-safeguard-children-2026-summary-of-changes" TargetMode="External"/><Relationship Id="rId14" Type="http://schemas.openxmlformats.org/officeDocument/2006/relationships/hyperlink" Target="https://learning.nspcc.org.uk/research-resources/practice-points-series/voice-chil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3</Pages>
  <Words>629</Words>
  <Characters>3588</Characters>
  <Application>Microsoft Office Word</Application>
  <DocSecurity>0</DocSecurity>
  <Lines>29</Lines>
  <Paragraphs>8</Paragraphs>
  <ScaleCrop>false</ScaleCrop>
  <Company/>
  <LinksUpToDate>false</LinksUpToDate>
  <CharactersWithSpaces>4209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Rajveer Singh (2435106)</cp:lastModifiedBy>
  <cp:revision>21</cp:revision>
  <dcterms:created xsi:type="dcterms:W3CDTF">2026-10-16T23:55:00Z</dcterms:created>
  <dcterms:modified xsi:type="dcterms:W3CDTF">2026-10-17T00:13:00Z</dcterms:modified>
</cp:coreProperties>
</file>