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31050153"/>
        <w:docPartObj>
          <w:docPartGallery w:val="Cover Pages"/>
          <w:docPartUnique/>
        </w:docPartObj>
      </w:sdtPr>
      <w:sdtEndPr>
        <w:rPr>
          <w:rFonts w:ascii="Arial" w:hAnsi="Arial" w:cs="Arial"/>
          <w:bCs/>
          <w:iCs/>
          <w:sz w:val="24"/>
          <w:szCs w:val="24"/>
        </w:rPr>
      </w:sdtEndPr>
      <w:sdtContent>
        <w:p w14:paraId="2729218D" w14:textId="77777777" w:rsidR="001869EA" w:rsidRDefault="001869EA">
          <w:r>
            <w:rPr>
              <w:noProof/>
            </w:rPr>
            <mc:AlternateContent>
              <mc:Choice Requires="wpg">
                <w:drawing>
                  <wp:anchor distT="0" distB="0" distL="114300" distR="114300" simplePos="0" relativeHeight="251659264" behindDoc="0" locked="0" layoutInCell="1" allowOverlap="1" wp14:anchorId="3ABF0D1A" wp14:editId="7ED6369D">
                    <wp:simplePos x="0" y="0"/>
                    <wp:positionH relativeFrom="page">
                      <wp:align>right</wp:align>
                    </wp:positionH>
                    <wp:positionV relativeFrom="page">
                      <wp:align>top</wp:align>
                    </wp:positionV>
                    <wp:extent cx="3113670" cy="10058400"/>
                    <wp:effectExtent l="0" t="0" r="5080" b="1397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ln>
                                <a:headEnd/>
                                <a:tailEnd/>
                              </a:ln>
                            </wps:spPr>
                            <wps:style>
                              <a:lnRef idx="1">
                                <a:schemeClr val="accent3"/>
                              </a:lnRef>
                              <a:fillRef idx="2">
                                <a:schemeClr val="accent3"/>
                              </a:fillRef>
                              <a:effectRef idx="1">
                                <a:schemeClr val="accent3"/>
                              </a:effectRef>
                              <a:fontRef idx="minor">
                                <a:schemeClr val="dk1"/>
                              </a:fontRef>
                            </wps:style>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5">
                                  <a:lumMod val="75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bCs/>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8B1392B" w14:textId="2CD772FA" w:rsidR="001869EA" w:rsidRPr="00FF74AE" w:rsidRDefault="005E01C4">
                                      <w:pPr>
                                        <w:pStyle w:val="NoSpacing"/>
                                        <w:rPr>
                                          <w:b/>
                                          <w:bCs/>
                                          <w:color w:val="2F5496" w:themeColor="accent5" w:themeShade="BF"/>
                                          <w:sz w:val="96"/>
                                          <w:szCs w:val="96"/>
                                        </w:rPr>
                                      </w:pPr>
                                      <w:r w:rsidRPr="00FF74AE">
                                        <w:rPr>
                                          <w:b/>
                                          <w:bCs/>
                                          <w:sz w:val="72"/>
                                          <w:szCs w:val="72"/>
                                        </w:rPr>
                                        <w:t>BMPO7002</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b/>
                                      <w:bCs/>
                                      <w:color w:val="E7E6E6" w:themeColor="background2"/>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EB0CBF" w14:textId="28005343" w:rsidR="001869EA" w:rsidRPr="00FF74AE" w:rsidRDefault="001869EA">
                                      <w:pPr>
                                        <w:pStyle w:val="NoSpacing"/>
                                        <w:spacing w:line="360" w:lineRule="auto"/>
                                        <w:rPr>
                                          <w:rFonts w:ascii="Arial" w:hAnsi="Arial" w:cs="Arial"/>
                                          <w:b/>
                                          <w:bCs/>
                                          <w:color w:val="E7E6E6" w:themeColor="background2"/>
                                          <w:sz w:val="24"/>
                                          <w:szCs w:val="24"/>
                                        </w:rPr>
                                      </w:pPr>
                                      <w:r w:rsidRPr="00FF74AE">
                                        <w:rPr>
                                          <w:rFonts w:ascii="Arial" w:hAnsi="Arial" w:cs="Arial"/>
                                          <w:b/>
                                          <w:bCs/>
                                          <w:color w:val="E7E6E6" w:themeColor="background2"/>
                                          <w:sz w:val="24"/>
                                          <w:szCs w:val="24"/>
                                        </w:rPr>
                                        <w:t xml:space="preserve">Victoria </w:t>
                                      </w:r>
                                      <w:r w:rsidR="005E01C4" w:rsidRPr="00FF74AE">
                                        <w:rPr>
                                          <w:rFonts w:ascii="Arial" w:hAnsi="Arial" w:cs="Arial"/>
                                          <w:b/>
                                          <w:bCs/>
                                          <w:color w:val="E7E6E6" w:themeColor="background2"/>
                                          <w:sz w:val="24"/>
                                          <w:szCs w:val="24"/>
                                        </w:rPr>
                                        <w:t xml:space="preserve">Jane </w:t>
                                      </w:r>
                                      <w:r w:rsidRPr="00FF74AE">
                                        <w:rPr>
                                          <w:rFonts w:ascii="Arial" w:hAnsi="Arial" w:cs="Arial"/>
                                          <w:b/>
                                          <w:bCs/>
                                          <w:color w:val="E7E6E6" w:themeColor="background2"/>
                                          <w:sz w:val="24"/>
                                          <w:szCs w:val="24"/>
                                        </w:rPr>
                                        <w:t>Wall</w:t>
                                      </w:r>
                                    </w:p>
                                  </w:sdtContent>
                                </w:sdt>
                                <w:sdt>
                                  <w:sdtPr>
                                    <w:rPr>
                                      <w:rFonts w:ascii="Arial" w:hAnsi="Arial" w:cs="Arial"/>
                                      <w:b/>
                                      <w:bCs/>
                                      <w:color w:val="E7E6E6" w:themeColor="background2"/>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71D4DD97" w14:textId="6F05C665" w:rsidR="001869EA" w:rsidRPr="00FF74AE" w:rsidRDefault="001869EA">
                                      <w:pPr>
                                        <w:pStyle w:val="NoSpacing"/>
                                        <w:spacing w:line="360" w:lineRule="auto"/>
                                        <w:rPr>
                                          <w:rFonts w:ascii="Arial" w:hAnsi="Arial" w:cs="Arial"/>
                                          <w:b/>
                                          <w:bCs/>
                                          <w:color w:val="E7E6E6" w:themeColor="background2"/>
                                          <w:sz w:val="24"/>
                                          <w:szCs w:val="24"/>
                                        </w:rPr>
                                      </w:pPr>
                                      <w:r w:rsidRPr="00FF74AE">
                                        <w:rPr>
                                          <w:rFonts w:ascii="Arial" w:hAnsi="Arial" w:cs="Arial"/>
                                          <w:b/>
                                          <w:bCs/>
                                          <w:color w:val="E7E6E6" w:themeColor="background2"/>
                                          <w:sz w:val="24"/>
                                          <w:szCs w:val="24"/>
                                        </w:rPr>
                                        <w:t>2011773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ABF0D1A"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" fillcolor="#c3c3c3 [2166]" strokecolor="#a5a5a5 [3206]" strokeweight=".5pt">
                      <v:fill color2="#b6b6b6 [2614]" rotate="t" colors="0 #d2d2d2;.5 #c8c8c8;1 silver" focus="100%" type="gradient">
                        <o:fill v:ext="view" type="gradientUnscaled"/>
                      </v:fill>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" fillcolor="#2f5496 [2408]"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b/>
                                <w:bCs/>
                                <w:sz w:val="72"/>
                                <w:szCs w:val="72"/>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48B1392B" w14:textId="2CD772FA" w:rsidR="001869EA" w:rsidRPr="00FF74AE" w:rsidRDefault="005E01C4">
                                <w:pPr>
                                  <w:pStyle w:val="NoSpacing"/>
                                  <w:rPr>
                                    <w:b/>
                                    <w:bCs/>
                                    <w:color w:val="2F5496" w:themeColor="accent5" w:themeShade="BF"/>
                                    <w:sz w:val="96"/>
                                    <w:szCs w:val="96"/>
                                  </w:rPr>
                                </w:pPr>
                                <w:r w:rsidRPr="00FF74AE">
                                  <w:rPr>
                                    <w:b/>
                                    <w:bCs/>
                                    <w:sz w:val="72"/>
                                    <w:szCs w:val="72"/>
                                  </w:rPr>
                                  <w:t>BMPO7002</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b/>
                                <w:bCs/>
                                <w:color w:val="E7E6E6" w:themeColor="background2"/>
                                <w:sz w:val="24"/>
                                <w:szCs w:val="24"/>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EB0CBF" w14:textId="28005343" w:rsidR="001869EA" w:rsidRPr="00FF74AE" w:rsidRDefault="001869EA">
                                <w:pPr>
                                  <w:pStyle w:val="NoSpacing"/>
                                  <w:spacing w:line="360" w:lineRule="auto"/>
                                  <w:rPr>
                                    <w:rFonts w:ascii="Arial" w:hAnsi="Arial" w:cs="Arial"/>
                                    <w:b/>
                                    <w:bCs/>
                                    <w:color w:val="E7E6E6" w:themeColor="background2"/>
                                    <w:sz w:val="24"/>
                                    <w:szCs w:val="24"/>
                                  </w:rPr>
                                </w:pPr>
                                <w:r w:rsidRPr="00FF74AE">
                                  <w:rPr>
                                    <w:rFonts w:ascii="Arial" w:hAnsi="Arial" w:cs="Arial"/>
                                    <w:b/>
                                    <w:bCs/>
                                    <w:color w:val="E7E6E6" w:themeColor="background2"/>
                                    <w:sz w:val="24"/>
                                    <w:szCs w:val="24"/>
                                  </w:rPr>
                                  <w:t xml:space="preserve">Victoria </w:t>
                                </w:r>
                                <w:r w:rsidR="005E01C4" w:rsidRPr="00FF74AE">
                                  <w:rPr>
                                    <w:rFonts w:ascii="Arial" w:hAnsi="Arial" w:cs="Arial"/>
                                    <w:b/>
                                    <w:bCs/>
                                    <w:color w:val="E7E6E6" w:themeColor="background2"/>
                                    <w:sz w:val="24"/>
                                    <w:szCs w:val="24"/>
                                  </w:rPr>
                                  <w:t xml:space="preserve">Jane </w:t>
                                </w:r>
                                <w:r w:rsidRPr="00FF74AE">
                                  <w:rPr>
                                    <w:rFonts w:ascii="Arial" w:hAnsi="Arial" w:cs="Arial"/>
                                    <w:b/>
                                    <w:bCs/>
                                    <w:color w:val="E7E6E6" w:themeColor="background2"/>
                                    <w:sz w:val="24"/>
                                    <w:szCs w:val="24"/>
                                  </w:rPr>
                                  <w:t>Wall</w:t>
                                </w:r>
                              </w:p>
                            </w:sdtContent>
                          </w:sdt>
                          <w:sdt>
                            <w:sdtPr>
                              <w:rPr>
                                <w:rFonts w:ascii="Arial" w:hAnsi="Arial" w:cs="Arial"/>
                                <w:b/>
                                <w:bCs/>
                                <w:color w:val="E7E6E6" w:themeColor="background2"/>
                                <w:sz w:val="24"/>
                                <w:szCs w:val="24"/>
                              </w:rPr>
                              <w:alias w:val="Company"/>
                              <w:id w:val="1760174317"/>
                              <w:dataBinding w:prefixMappings="xmlns:ns0='http://schemas.openxmlformats.org/officeDocument/2006/extended-properties'" w:xpath="/ns0:Properties[1]/ns0:Company[1]" w:storeItemID="{6668398D-A668-4E3E-A5EB-62B293D839F1}"/>
                              <w:text/>
                            </w:sdtPr>
                            <w:sdtEndPr/>
                            <w:sdtContent>
                              <w:p w14:paraId="71D4DD97" w14:textId="6F05C665" w:rsidR="001869EA" w:rsidRPr="00FF74AE" w:rsidRDefault="001869EA">
                                <w:pPr>
                                  <w:pStyle w:val="NoSpacing"/>
                                  <w:spacing w:line="360" w:lineRule="auto"/>
                                  <w:rPr>
                                    <w:rFonts w:ascii="Arial" w:hAnsi="Arial" w:cs="Arial"/>
                                    <w:b/>
                                    <w:bCs/>
                                    <w:color w:val="E7E6E6" w:themeColor="background2"/>
                                    <w:sz w:val="24"/>
                                    <w:szCs w:val="24"/>
                                  </w:rPr>
                                </w:pPr>
                                <w:r w:rsidRPr="00FF74AE">
                                  <w:rPr>
                                    <w:rFonts w:ascii="Arial" w:hAnsi="Arial" w:cs="Arial"/>
                                    <w:b/>
                                    <w:bCs/>
                                    <w:color w:val="E7E6E6" w:themeColor="background2"/>
                                    <w:sz w:val="24"/>
                                    <w:szCs w:val="24"/>
                                  </w:rPr>
                                  <w:t>2011773</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9C5B559" wp14:editId="73446DC0">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1">
                                <a:lumMod val="60000"/>
                                <a:lumOff val="40000"/>
                              </a:schemeClr>
                            </a:solidFill>
                            <a:ln w="19050">
                              <a:solidFill>
                                <a:schemeClr val="tx1"/>
                              </a:solidFill>
                              <a:miter lim="800000"/>
                              <a:headEnd/>
                              <a:tailEnd/>
                            </a:ln>
                          </wps:spPr>
                          <wps:txbx>
                            <w:txbxContent>
                              <w:sdt>
                                <w:sdtPr>
                                  <w:rPr>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45CF29" w14:textId="06831FBB" w:rsidR="001869EA" w:rsidRDefault="001869EA" w:rsidP="001869EA">
                                    <w:pPr>
                                      <w:pStyle w:val="NoSpacing"/>
                                      <w:jc w:val="center"/>
                                      <w:rPr>
                                        <w:color w:val="FFFFFF" w:themeColor="background1"/>
                                        <w:sz w:val="72"/>
                                        <w:szCs w:val="72"/>
                                      </w:rPr>
                                    </w:pPr>
                                    <w:r w:rsidRPr="005E01C4">
                                      <w:rPr>
                                        <w:sz w:val="72"/>
                                        <w:szCs w:val="72"/>
                                      </w:rPr>
                                      <w:t>The Governance challenges of 21st century policing</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9C5B559"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" o:allowincell="f" fillcolor="#9cc2e5 [1940]" strokecolor="black [3213]" strokeweight="1.5pt">
                    <v:textbox style="mso-fit-shape-to-text:t" inset="14.4pt,,14.4pt">
                      <w:txbxContent>
                        <w:sdt>
                          <w:sdtPr>
                            <w:rPr>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E45CF29" w14:textId="06831FBB" w:rsidR="001869EA" w:rsidRDefault="001869EA" w:rsidP="001869EA">
                              <w:pPr>
                                <w:pStyle w:val="NoSpacing"/>
                                <w:jc w:val="center"/>
                                <w:rPr>
                                  <w:color w:val="FFFFFF" w:themeColor="background1"/>
                                  <w:sz w:val="72"/>
                                  <w:szCs w:val="72"/>
                                </w:rPr>
                              </w:pPr>
                              <w:r w:rsidRPr="005E01C4">
                                <w:rPr>
                                  <w:sz w:val="72"/>
                                  <w:szCs w:val="72"/>
                                </w:rPr>
                                <w:t>The Governance challenges of 21st century policing</w:t>
                              </w:r>
                            </w:p>
                          </w:sdtContent>
                        </w:sdt>
                      </w:txbxContent>
                    </v:textbox>
                    <w10:wrap anchorx="page" anchory="page"/>
                  </v:rect>
                </w:pict>
              </mc:Fallback>
            </mc:AlternateContent>
          </w:r>
        </w:p>
        <w:p w14:paraId="773C367D" w14:textId="77777777" w:rsidR="005E3251" w:rsidRPr="001869EA" w:rsidRDefault="001869EA" w:rsidP="001869EA">
          <w:pPr>
            <w:rPr>
              <w:rFonts w:ascii="Arial" w:hAnsi="Arial" w:cs="Arial"/>
              <w:bCs/>
              <w:iCs/>
              <w:sz w:val="24"/>
              <w:szCs w:val="24"/>
            </w:rPr>
          </w:pPr>
          <w:r>
            <w:rPr>
              <w:rFonts w:ascii="Arial" w:hAnsi="Arial" w:cs="Arial"/>
              <w:bCs/>
              <w:iCs/>
              <w:sz w:val="24"/>
              <w:szCs w:val="24"/>
            </w:rPr>
            <w:br w:type="page"/>
          </w:r>
        </w:p>
      </w:sdtContent>
    </w:sdt>
    <w:p w14:paraId="6D6E8F44" w14:textId="77777777" w:rsidR="0017604F" w:rsidRPr="00D81501" w:rsidRDefault="0017604F" w:rsidP="00F93DCA">
      <w:pPr>
        <w:rPr>
          <w:rFonts w:ascii="Arial" w:hAnsi="Arial" w:cs="Arial"/>
          <w:bCs/>
          <w:iCs/>
          <w:sz w:val="24"/>
          <w:szCs w:val="24"/>
        </w:rPr>
      </w:pPr>
    </w:p>
    <w:p w14:paraId="3986BA4A" w14:textId="7130AAB2" w:rsidR="0007074E" w:rsidRPr="00C8617A" w:rsidRDefault="00702F9E" w:rsidP="0007074E">
      <w:pPr>
        <w:pStyle w:val="ListParagraph"/>
        <w:spacing w:line="480" w:lineRule="auto"/>
        <w:rPr>
          <w:rFonts w:ascii="Arial" w:hAnsi="Arial" w:cs="Arial"/>
          <w:bCs/>
          <w:iCs/>
          <w:sz w:val="24"/>
          <w:szCs w:val="24"/>
        </w:rPr>
      </w:pPr>
      <w:r w:rsidRPr="00C8617A">
        <w:rPr>
          <w:rFonts w:ascii="Arial" w:hAnsi="Arial" w:cs="Arial"/>
          <w:bCs/>
          <w:iCs/>
          <w:sz w:val="24"/>
          <w:szCs w:val="24"/>
        </w:rPr>
        <w:t>Policing</w:t>
      </w:r>
      <w:r w:rsidR="007D5627" w:rsidRPr="00C8617A">
        <w:rPr>
          <w:rFonts w:ascii="Arial" w:hAnsi="Arial" w:cs="Arial"/>
          <w:bCs/>
          <w:iCs/>
          <w:sz w:val="24"/>
          <w:szCs w:val="24"/>
        </w:rPr>
        <w:t xml:space="preserve"> </w:t>
      </w:r>
      <w:r w:rsidRPr="00C8617A">
        <w:rPr>
          <w:rFonts w:ascii="Arial" w:hAnsi="Arial" w:cs="Arial"/>
          <w:bCs/>
          <w:iCs/>
          <w:sz w:val="24"/>
          <w:szCs w:val="24"/>
        </w:rPr>
        <w:t xml:space="preserve">has been faced with many </w:t>
      </w:r>
      <w:r w:rsidR="007D5627" w:rsidRPr="00C8617A">
        <w:rPr>
          <w:rFonts w:ascii="Arial" w:hAnsi="Arial" w:cs="Arial"/>
          <w:bCs/>
          <w:iCs/>
          <w:sz w:val="24"/>
          <w:szCs w:val="24"/>
        </w:rPr>
        <w:t>significant challenges over the last decade</w:t>
      </w:r>
      <w:r w:rsidR="00D42F4B" w:rsidRPr="00C8617A">
        <w:rPr>
          <w:rFonts w:ascii="Arial" w:hAnsi="Arial" w:cs="Arial"/>
          <w:bCs/>
          <w:iCs/>
          <w:sz w:val="24"/>
          <w:szCs w:val="24"/>
        </w:rPr>
        <w:t>,</w:t>
      </w:r>
      <w:r w:rsidR="00EC21B6" w:rsidRPr="00C8617A">
        <w:rPr>
          <w:rFonts w:ascii="Arial" w:hAnsi="Arial" w:cs="Arial"/>
          <w:bCs/>
          <w:iCs/>
          <w:sz w:val="24"/>
          <w:szCs w:val="24"/>
        </w:rPr>
        <w:t xml:space="preserve"> requiring</w:t>
      </w:r>
      <w:r w:rsidR="003F071C" w:rsidRPr="00C8617A">
        <w:rPr>
          <w:rFonts w:ascii="Arial" w:hAnsi="Arial" w:cs="Arial"/>
          <w:bCs/>
          <w:iCs/>
          <w:sz w:val="24"/>
          <w:szCs w:val="24"/>
        </w:rPr>
        <w:t xml:space="preserve"> e</w:t>
      </w:r>
      <w:r w:rsidR="0084796A" w:rsidRPr="00C8617A">
        <w:rPr>
          <w:rFonts w:ascii="Arial" w:hAnsi="Arial" w:cs="Arial"/>
          <w:bCs/>
          <w:iCs/>
          <w:sz w:val="24"/>
          <w:szCs w:val="24"/>
        </w:rPr>
        <w:t>ffective</w:t>
      </w:r>
      <w:r w:rsidR="000D1177" w:rsidRPr="00C8617A">
        <w:rPr>
          <w:rFonts w:ascii="Arial" w:hAnsi="Arial" w:cs="Arial"/>
          <w:bCs/>
          <w:iCs/>
          <w:sz w:val="24"/>
          <w:szCs w:val="24"/>
        </w:rPr>
        <w:t xml:space="preserve"> governance to ensure </w:t>
      </w:r>
      <w:r w:rsidR="00A049AA" w:rsidRPr="00C8617A">
        <w:rPr>
          <w:rFonts w:ascii="Arial" w:hAnsi="Arial" w:cs="Arial"/>
          <w:bCs/>
          <w:iCs/>
          <w:sz w:val="24"/>
          <w:szCs w:val="24"/>
        </w:rPr>
        <w:t>successful service delivery in collaboration with other agencies and services.</w:t>
      </w:r>
      <w:r w:rsidR="003F071C" w:rsidRPr="00C8617A">
        <w:rPr>
          <w:rFonts w:ascii="Arial" w:hAnsi="Arial" w:cs="Arial"/>
          <w:bCs/>
          <w:iCs/>
          <w:sz w:val="24"/>
          <w:szCs w:val="24"/>
        </w:rPr>
        <w:t xml:space="preserve"> </w:t>
      </w:r>
      <w:r w:rsidR="00B67834" w:rsidRPr="00C8617A">
        <w:rPr>
          <w:rFonts w:ascii="Arial" w:hAnsi="Arial" w:cs="Arial"/>
          <w:bCs/>
          <w:iCs/>
          <w:sz w:val="24"/>
          <w:szCs w:val="24"/>
        </w:rPr>
        <w:t>In 2008</w:t>
      </w:r>
      <w:r w:rsidR="00AE617B" w:rsidRPr="00C8617A">
        <w:rPr>
          <w:rFonts w:ascii="Arial" w:hAnsi="Arial" w:cs="Arial"/>
          <w:bCs/>
          <w:iCs/>
          <w:sz w:val="24"/>
          <w:szCs w:val="24"/>
        </w:rPr>
        <w:t>,</w:t>
      </w:r>
      <w:r w:rsidR="00B67834" w:rsidRPr="00C8617A">
        <w:rPr>
          <w:rFonts w:ascii="Arial" w:hAnsi="Arial" w:cs="Arial"/>
          <w:bCs/>
          <w:iCs/>
          <w:sz w:val="24"/>
          <w:szCs w:val="24"/>
        </w:rPr>
        <w:t xml:space="preserve"> the UK economy entered the deepest recession since the war a</w:t>
      </w:r>
      <w:r w:rsidR="0066175F" w:rsidRPr="00C8617A">
        <w:rPr>
          <w:rFonts w:ascii="Arial" w:hAnsi="Arial" w:cs="Arial"/>
          <w:bCs/>
          <w:iCs/>
          <w:sz w:val="24"/>
          <w:szCs w:val="24"/>
        </w:rPr>
        <w:t xml:space="preserve">nd the economic </w:t>
      </w:r>
      <w:r w:rsidR="00756126" w:rsidRPr="00C8617A">
        <w:rPr>
          <w:rFonts w:ascii="Arial" w:hAnsi="Arial" w:cs="Arial"/>
          <w:bCs/>
          <w:iCs/>
          <w:sz w:val="24"/>
          <w:szCs w:val="24"/>
        </w:rPr>
        <w:t>impact was</w:t>
      </w:r>
      <w:r w:rsidR="0066175F" w:rsidRPr="00C8617A">
        <w:rPr>
          <w:rFonts w:ascii="Arial" w:hAnsi="Arial" w:cs="Arial"/>
          <w:bCs/>
          <w:iCs/>
          <w:sz w:val="24"/>
          <w:szCs w:val="24"/>
        </w:rPr>
        <w:t xml:space="preserve"> </w:t>
      </w:r>
      <w:r w:rsidR="00756126" w:rsidRPr="00C8617A">
        <w:rPr>
          <w:rFonts w:ascii="Arial" w:hAnsi="Arial" w:cs="Arial"/>
          <w:bCs/>
          <w:iCs/>
          <w:sz w:val="24"/>
          <w:szCs w:val="24"/>
        </w:rPr>
        <w:t>e</w:t>
      </w:r>
      <w:r w:rsidR="00D30F51" w:rsidRPr="00C8617A">
        <w:rPr>
          <w:rFonts w:ascii="Arial" w:hAnsi="Arial" w:cs="Arial"/>
          <w:bCs/>
          <w:iCs/>
          <w:sz w:val="24"/>
          <w:szCs w:val="24"/>
        </w:rPr>
        <w:t>xperienced</w:t>
      </w:r>
      <w:r w:rsidR="0066175F" w:rsidRPr="00C8617A">
        <w:rPr>
          <w:rFonts w:ascii="Arial" w:hAnsi="Arial" w:cs="Arial"/>
          <w:bCs/>
          <w:iCs/>
          <w:sz w:val="24"/>
          <w:szCs w:val="24"/>
        </w:rPr>
        <w:t xml:space="preserve"> Internationally</w:t>
      </w:r>
      <w:r w:rsidR="00D30F51" w:rsidRPr="00C8617A">
        <w:rPr>
          <w:rFonts w:ascii="Arial" w:hAnsi="Arial" w:cs="Arial"/>
          <w:bCs/>
          <w:iCs/>
          <w:sz w:val="24"/>
          <w:szCs w:val="24"/>
        </w:rPr>
        <w:t xml:space="preserve">, </w:t>
      </w:r>
      <w:r w:rsidR="00B67834" w:rsidRPr="00C8617A">
        <w:rPr>
          <w:rFonts w:ascii="Arial" w:hAnsi="Arial" w:cs="Arial"/>
          <w:bCs/>
          <w:iCs/>
          <w:sz w:val="24"/>
          <w:szCs w:val="24"/>
        </w:rPr>
        <w:t>le</w:t>
      </w:r>
      <w:r w:rsidR="00D30F51" w:rsidRPr="00C8617A">
        <w:rPr>
          <w:rFonts w:ascii="Arial" w:hAnsi="Arial" w:cs="Arial"/>
          <w:bCs/>
          <w:iCs/>
          <w:sz w:val="24"/>
          <w:szCs w:val="24"/>
        </w:rPr>
        <w:t>a</w:t>
      </w:r>
      <w:r w:rsidR="00B67834" w:rsidRPr="00C8617A">
        <w:rPr>
          <w:rFonts w:ascii="Arial" w:hAnsi="Arial" w:cs="Arial"/>
          <w:bCs/>
          <w:iCs/>
          <w:sz w:val="24"/>
          <w:szCs w:val="24"/>
        </w:rPr>
        <w:t>d</w:t>
      </w:r>
      <w:r w:rsidR="00D30F51" w:rsidRPr="00C8617A">
        <w:rPr>
          <w:rFonts w:ascii="Arial" w:hAnsi="Arial" w:cs="Arial"/>
          <w:bCs/>
          <w:iCs/>
          <w:sz w:val="24"/>
          <w:szCs w:val="24"/>
        </w:rPr>
        <w:t>ing</w:t>
      </w:r>
      <w:r w:rsidR="00B67834" w:rsidRPr="00C8617A">
        <w:rPr>
          <w:rFonts w:ascii="Arial" w:hAnsi="Arial" w:cs="Arial"/>
          <w:bCs/>
          <w:iCs/>
          <w:sz w:val="24"/>
          <w:szCs w:val="24"/>
        </w:rPr>
        <w:t xml:space="preserve"> to rising unemployment and a period of fiscal austerity</w:t>
      </w:r>
      <w:r w:rsidR="00756126" w:rsidRPr="00C8617A">
        <w:rPr>
          <w:rFonts w:ascii="Arial" w:hAnsi="Arial" w:cs="Arial"/>
          <w:bCs/>
          <w:iCs/>
          <w:sz w:val="24"/>
          <w:szCs w:val="24"/>
        </w:rPr>
        <w:t xml:space="preserve">. This </w:t>
      </w:r>
      <w:r w:rsidR="0066175F" w:rsidRPr="00C8617A">
        <w:rPr>
          <w:rFonts w:ascii="Arial" w:hAnsi="Arial" w:cs="Arial"/>
          <w:bCs/>
          <w:iCs/>
          <w:sz w:val="24"/>
          <w:szCs w:val="24"/>
        </w:rPr>
        <w:t>impacted police service delivery across the globe</w:t>
      </w:r>
      <w:r w:rsidR="00A049AA" w:rsidRPr="00C8617A">
        <w:rPr>
          <w:rFonts w:ascii="Arial" w:hAnsi="Arial" w:cs="Arial"/>
          <w:bCs/>
          <w:iCs/>
          <w:sz w:val="24"/>
          <w:szCs w:val="24"/>
        </w:rPr>
        <w:t xml:space="preserve"> </w:t>
      </w:r>
      <w:r w:rsidR="0066175F" w:rsidRPr="00C8617A">
        <w:rPr>
          <w:rFonts w:ascii="Arial" w:hAnsi="Arial" w:cs="Arial"/>
          <w:bCs/>
          <w:iCs/>
          <w:sz w:val="24"/>
          <w:szCs w:val="24"/>
        </w:rPr>
        <w:t>(Parlow, 2012).</w:t>
      </w:r>
      <w:r w:rsidR="002F7AD2" w:rsidRPr="00C8617A">
        <w:rPr>
          <w:rFonts w:ascii="Arial" w:hAnsi="Arial" w:cs="Arial"/>
          <w:bCs/>
          <w:iCs/>
          <w:sz w:val="24"/>
          <w:szCs w:val="24"/>
        </w:rPr>
        <w:t xml:space="preserve">  British police forces saw an increase in burglaries and robberies</w:t>
      </w:r>
      <w:r w:rsidR="00681F47" w:rsidRPr="00C8617A">
        <w:rPr>
          <w:rFonts w:ascii="Arial" w:hAnsi="Arial" w:cs="Arial"/>
          <w:bCs/>
          <w:iCs/>
          <w:sz w:val="24"/>
          <w:szCs w:val="24"/>
        </w:rPr>
        <w:t xml:space="preserve"> by 25%</w:t>
      </w:r>
      <w:r w:rsidR="002F7AD2" w:rsidRPr="00C8617A">
        <w:rPr>
          <w:rFonts w:ascii="Arial" w:hAnsi="Arial" w:cs="Arial"/>
          <w:bCs/>
          <w:iCs/>
          <w:sz w:val="24"/>
          <w:szCs w:val="24"/>
        </w:rPr>
        <w:t xml:space="preserve"> as a result of this recession with insufficient resources to tackle th</w:t>
      </w:r>
      <w:r w:rsidR="00C357D3" w:rsidRPr="00C8617A">
        <w:rPr>
          <w:rFonts w:ascii="Arial" w:hAnsi="Arial" w:cs="Arial"/>
          <w:bCs/>
          <w:iCs/>
          <w:sz w:val="24"/>
          <w:szCs w:val="24"/>
        </w:rPr>
        <w:t>is</w:t>
      </w:r>
      <w:r w:rsidR="002F7AD2" w:rsidRPr="00C8617A">
        <w:rPr>
          <w:rFonts w:ascii="Arial" w:hAnsi="Arial" w:cs="Arial"/>
          <w:bCs/>
          <w:iCs/>
          <w:sz w:val="24"/>
          <w:szCs w:val="24"/>
        </w:rPr>
        <w:t xml:space="preserve"> worrying crime trend (Travis, 2009). </w:t>
      </w:r>
      <w:r w:rsidR="0066175F" w:rsidRPr="00C8617A">
        <w:rPr>
          <w:rFonts w:ascii="Arial" w:hAnsi="Arial" w:cs="Arial"/>
          <w:bCs/>
          <w:iCs/>
          <w:sz w:val="24"/>
          <w:szCs w:val="24"/>
        </w:rPr>
        <w:t xml:space="preserve"> </w:t>
      </w:r>
      <w:r w:rsidR="00C357D3" w:rsidRPr="00C8617A">
        <w:rPr>
          <w:rFonts w:ascii="Arial" w:hAnsi="Arial" w:cs="Arial"/>
          <w:bCs/>
          <w:iCs/>
          <w:sz w:val="24"/>
          <w:szCs w:val="24"/>
        </w:rPr>
        <w:t>In 2010, the conservative-liberal-</w:t>
      </w:r>
      <w:r w:rsidR="003D31F1" w:rsidRPr="00C8617A">
        <w:rPr>
          <w:rFonts w:ascii="Arial" w:hAnsi="Arial" w:cs="Arial"/>
          <w:bCs/>
          <w:iCs/>
          <w:sz w:val="24"/>
          <w:szCs w:val="24"/>
        </w:rPr>
        <w:t>coalition government</w:t>
      </w:r>
      <w:r w:rsidR="001869EA" w:rsidRPr="00C8617A">
        <w:rPr>
          <w:rFonts w:ascii="Arial" w:hAnsi="Arial" w:cs="Arial"/>
          <w:bCs/>
          <w:iCs/>
          <w:sz w:val="24"/>
          <w:szCs w:val="24"/>
        </w:rPr>
        <w:t>’</w:t>
      </w:r>
      <w:r w:rsidR="003D31F1" w:rsidRPr="00C8617A">
        <w:rPr>
          <w:rFonts w:ascii="Arial" w:hAnsi="Arial" w:cs="Arial"/>
          <w:bCs/>
          <w:iCs/>
          <w:sz w:val="24"/>
          <w:szCs w:val="24"/>
        </w:rPr>
        <w:t>s policy of austerity</w:t>
      </w:r>
      <w:r w:rsidR="00C357D3" w:rsidRPr="00C8617A">
        <w:rPr>
          <w:rFonts w:ascii="Arial" w:hAnsi="Arial" w:cs="Arial"/>
          <w:bCs/>
          <w:iCs/>
          <w:sz w:val="24"/>
          <w:szCs w:val="24"/>
        </w:rPr>
        <w:t>,</w:t>
      </w:r>
      <w:r w:rsidR="003F071C" w:rsidRPr="00C8617A">
        <w:rPr>
          <w:rFonts w:ascii="Arial" w:hAnsi="Arial" w:cs="Arial"/>
          <w:bCs/>
          <w:iCs/>
          <w:sz w:val="24"/>
          <w:szCs w:val="24"/>
        </w:rPr>
        <w:t xml:space="preserve"> saw a radical change</w:t>
      </w:r>
      <w:r w:rsidR="00EB08E7" w:rsidRPr="00C8617A">
        <w:rPr>
          <w:rFonts w:ascii="Arial" w:hAnsi="Arial" w:cs="Arial"/>
          <w:bCs/>
          <w:iCs/>
          <w:sz w:val="24"/>
          <w:szCs w:val="24"/>
        </w:rPr>
        <w:t xml:space="preserve"> to policing</w:t>
      </w:r>
      <w:r w:rsidR="00C357D3" w:rsidRPr="00C8617A">
        <w:rPr>
          <w:rFonts w:ascii="Arial" w:hAnsi="Arial" w:cs="Arial"/>
          <w:bCs/>
          <w:iCs/>
          <w:sz w:val="24"/>
          <w:szCs w:val="24"/>
        </w:rPr>
        <w:t xml:space="preserve">. </w:t>
      </w:r>
      <w:r w:rsidR="00EC21B6" w:rsidRPr="00C8617A">
        <w:rPr>
          <w:rFonts w:ascii="Arial" w:hAnsi="Arial" w:cs="Arial"/>
          <w:bCs/>
          <w:iCs/>
          <w:sz w:val="24"/>
          <w:szCs w:val="24"/>
        </w:rPr>
        <w:t>T</w:t>
      </w:r>
      <w:r w:rsidR="003F071C" w:rsidRPr="00C8617A">
        <w:rPr>
          <w:rFonts w:ascii="Arial" w:hAnsi="Arial" w:cs="Arial"/>
          <w:bCs/>
          <w:iCs/>
          <w:sz w:val="24"/>
          <w:szCs w:val="24"/>
        </w:rPr>
        <w:t>he Home secretary</w:t>
      </w:r>
      <w:r w:rsidR="00845DCC" w:rsidRPr="00C8617A">
        <w:rPr>
          <w:rFonts w:ascii="Arial" w:hAnsi="Arial" w:cs="Arial"/>
          <w:bCs/>
          <w:iCs/>
          <w:sz w:val="24"/>
          <w:szCs w:val="24"/>
        </w:rPr>
        <w:t xml:space="preserve"> stated</w:t>
      </w:r>
      <w:r w:rsidR="003F071C" w:rsidRPr="00C8617A">
        <w:rPr>
          <w:rFonts w:ascii="Arial" w:hAnsi="Arial" w:cs="Arial"/>
          <w:bCs/>
          <w:iCs/>
          <w:sz w:val="24"/>
          <w:szCs w:val="24"/>
        </w:rPr>
        <w:t xml:space="preserve"> that there was a need to reform policing in the effort to restore the connection between the public and the police and </w:t>
      </w:r>
      <w:r w:rsidR="00906B09" w:rsidRPr="00C8617A">
        <w:rPr>
          <w:rFonts w:ascii="Arial" w:hAnsi="Arial" w:cs="Arial"/>
          <w:bCs/>
          <w:iCs/>
          <w:sz w:val="24"/>
          <w:szCs w:val="24"/>
        </w:rPr>
        <w:t xml:space="preserve">the ability to </w:t>
      </w:r>
      <w:r w:rsidR="000E1C06" w:rsidRPr="00C8617A">
        <w:rPr>
          <w:rFonts w:ascii="Arial" w:hAnsi="Arial" w:cs="Arial"/>
          <w:bCs/>
          <w:iCs/>
          <w:sz w:val="24"/>
          <w:szCs w:val="24"/>
        </w:rPr>
        <w:t>put</w:t>
      </w:r>
      <w:r w:rsidR="003F071C" w:rsidRPr="00C8617A">
        <w:rPr>
          <w:rFonts w:ascii="Arial" w:hAnsi="Arial" w:cs="Arial"/>
          <w:bCs/>
          <w:iCs/>
          <w:sz w:val="24"/>
          <w:szCs w:val="24"/>
        </w:rPr>
        <w:t xml:space="preserve"> members of the public back into the driving seat.  This reform hoped to assist in meeting the new crime and anti-social behaviour challenges (Home Office, 2010)</w:t>
      </w:r>
      <w:r w:rsidR="009C3324" w:rsidRPr="00C8617A">
        <w:rPr>
          <w:rFonts w:ascii="Arial" w:hAnsi="Arial" w:cs="Arial"/>
          <w:bCs/>
          <w:iCs/>
          <w:sz w:val="24"/>
          <w:szCs w:val="24"/>
        </w:rPr>
        <w:t xml:space="preserve">. </w:t>
      </w:r>
      <w:r w:rsidR="0007074E" w:rsidRPr="00C8617A">
        <w:rPr>
          <w:rFonts w:ascii="Arial" w:hAnsi="Arial" w:cs="Arial"/>
          <w:bCs/>
          <w:iCs/>
          <w:sz w:val="24"/>
          <w:szCs w:val="24"/>
        </w:rPr>
        <w:t xml:space="preserve">  </w:t>
      </w:r>
      <w:r w:rsidR="00D63245" w:rsidRPr="00C8617A">
        <w:rPr>
          <w:rFonts w:ascii="Arial" w:hAnsi="Arial" w:cs="Arial"/>
          <w:bCs/>
          <w:iCs/>
          <w:sz w:val="24"/>
          <w:szCs w:val="24"/>
        </w:rPr>
        <w:t xml:space="preserve">The </w:t>
      </w:r>
      <w:r w:rsidR="00AF4693" w:rsidRPr="00C8617A">
        <w:rPr>
          <w:rFonts w:ascii="Arial" w:hAnsi="Arial" w:cs="Arial"/>
          <w:bCs/>
          <w:iCs/>
          <w:sz w:val="24"/>
          <w:szCs w:val="24"/>
        </w:rPr>
        <w:t xml:space="preserve">increased </w:t>
      </w:r>
      <w:r w:rsidR="003C3663" w:rsidRPr="00C8617A">
        <w:rPr>
          <w:rFonts w:ascii="Arial" w:hAnsi="Arial" w:cs="Arial"/>
          <w:bCs/>
          <w:iCs/>
          <w:sz w:val="24"/>
          <w:szCs w:val="24"/>
        </w:rPr>
        <w:t>pressure and influence from government</w:t>
      </w:r>
      <w:r w:rsidR="00D63245" w:rsidRPr="00C8617A">
        <w:rPr>
          <w:rFonts w:ascii="Arial" w:hAnsi="Arial" w:cs="Arial"/>
          <w:bCs/>
          <w:iCs/>
          <w:sz w:val="24"/>
          <w:szCs w:val="24"/>
        </w:rPr>
        <w:t xml:space="preserve"> could be considered the most </w:t>
      </w:r>
      <w:r w:rsidR="00AF4693" w:rsidRPr="00C8617A">
        <w:rPr>
          <w:rFonts w:ascii="Arial" w:hAnsi="Arial" w:cs="Arial"/>
          <w:bCs/>
          <w:iCs/>
          <w:sz w:val="24"/>
          <w:szCs w:val="24"/>
        </w:rPr>
        <w:t xml:space="preserve">UK policing </w:t>
      </w:r>
      <w:r w:rsidR="00417DB8" w:rsidRPr="00C8617A">
        <w:rPr>
          <w:rFonts w:ascii="Arial" w:hAnsi="Arial" w:cs="Arial"/>
          <w:bCs/>
          <w:iCs/>
          <w:sz w:val="24"/>
          <w:szCs w:val="24"/>
        </w:rPr>
        <w:t>ha</w:t>
      </w:r>
      <w:r w:rsidR="00C775BD" w:rsidRPr="00C8617A">
        <w:rPr>
          <w:rFonts w:ascii="Arial" w:hAnsi="Arial" w:cs="Arial"/>
          <w:bCs/>
          <w:iCs/>
          <w:sz w:val="24"/>
          <w:szCs w:val="24"/>
        </w:rPr>
        <w:t>s ever</w:t>
      </w:r>
      <w:r w:rsidR="00417DB8" w:rsidRPr="00C8617A">
        <w:rPr>
          <w:rFonts w:ascii="Arial" w:hAnsi="Arial" w:cs="Arial"/>
          <w:bCs/>
          <w:iCs/>
          <w:sz w:val="24"/>
          <w:szCs w:val="24"/>
        </w:rPr>
        <w:t xml:space="preserve"> experienced.</w:t>
      </w:r>
    </w:p>
    <w:p w14:paraId="64B5117F" w14:textId="77777777" w:rsidR="0007074E" w:rsidRPr="00C8617A" w:rsidRDefault="0007074E" w:rsidP="0007074E">
      <w:pPr>
        <w:pStyle w:val="ListParagraph"/>
        <w:spacing w:line="480" w:lineRule="auto"/>
        <w:rPr>
          <w:rFonts w:ascii="Arial" w:hAnsi="Arial" w:cs="Arial"/>
          <w:bCs/>
          <w:iCs/>
          <w:sz w:val="24"/>
          <w:szCs w:val="24"/>
        </w:rPr>
      </w:pPr>
    </w:p>
    <w:p w14:paraId="08E3C343" w14:textId="1CA68A60" w:rsidR="009130BD" w:rsidRPr="00C8617A" w:rsidRDefault="000E1C06" w:rsidP="00D51191">
      <w:pPr>
        <w:pStyle w:val="ListParagraph"/>
        <w:spacing w:line="480" w:lineRule="auto"/>
        <w:rPr>
          <w:rFonts w:ascii="Arial" w:hAnsi="Arial" w:cs="Arial"/>
          <w:bCs/>
          <w:iCs/>
          <w:sz w:val="24"/>
          <w:szCs w:val="24"/>
        </w:rPr>
      </w:pPr>
      <w:r w:rsidRPr="00C8617A">
        <w:rPr>
          <w:rFonts w:ascii="Arial" w:hAnsi="Arial" w:cs="Arial"/>
          <w:bCs/>
          <w:iCs/>
          <w:sz w:val="24"/>
          <w:szCs w:val="24"/>
        </w:rPr>
        <w:t xml:space="preserve">During the period of austerity, </w:t>
      </w:r>
      <w:r w:rsidR="00C111EE">
        <w:rPr>
          <w:rFonts w:ascii="Arial" w:hAnsi="Arial" w:cs="Arial"/>
          <w:bCs/>
          <w:iCs/>
          <w:sz w:val="24"/>
          <w:szCs w:val="24"/>
        </w:rPr>
        <w:t xml:space="preserve">in 2011 </w:t>
      </w:r>
      <w:r w:rsidR="00EC21B6" w:rsidRPr="00C8617A">
        <w:rPr>
          <w:rFonts w:ascii="Arial" w:hAnsi="Arial" w:cs="Arial"/>
          <w:bCs/>
          <w:iCs/>
          <w:sz w:val="24"/>
          <w:szCs w:val="24"/>
        </w:rPr>
        <w:t xml:space="preserve">the </w:t>
      </w:r>
      <w:r w:rsidR="003C6C61" w:rsidRPr="00C8617A">
        <w:rPr>
          <w:rFonts w:ascii="Arial" w:hAnsi="Arial" w:cs="Arial"/>
          <w:bCs/>
          <w:iCs/>
          <w:sz w:val="24"/>
          <w:szCs w:val="24"/>
        </w:rPr>
        <w:t>Home office commissioned</w:t>
      </w:r>
      <w:r w:rsidR="00A422C4" w:rsidRPr="00C8617A">
        <w:rPr>
          <w:rFonts w:ascii="Arial" w:hAnsi="Arial" w:cs="Arial"/>
          <w:bCs/>
          <w:iCs/>
          <w:sz w:val="24"/>
          <w:szCs w:val="24"/>
        </w:rPr>
        <w:t xml:space="preserve"> former Chief Constable</w:t>
      </w:r>
      <w:r w:rsidR="009B5463" w:rsidRPr="00C8617A">
        <w:rPr>
          <w:rFonts w:ascii="Arial" w:hAnsi="Arial" w:cs="Arial"/>
          <w:bCs/>
          <w:iCs/>
          <w:sz w:val="24"/>
          <w:szCs w:val="24"/>
        </w:rPr>
        <w:t>,</w:t>
      </w:r>
      <w:r w:rsidR="00A422C4" w:rsidRPr="00C8617A">
        <w:rPr>
          <w:rFonts w:ascii="Arial" w:hAnsi="Arial" w:cs="Arial"/>
          <w:bCs/>
          <w:iCs/>
          <w:sz w:val="24"/>
          <w:szCs w:val="24"/>
        </w:rPr>
        <w:t xml:space="preserve"> Peter Neyroud </w:t>
      </w:r>
      <w:r w:rsidR="003C6C61" w:rsidRPr="00C8617A">
        <w:rPr>
          <w:rFonts w:ascii="Arial" w:hAnsi="Arial" w:cs="Arial"/>
          <w:bCs/>
          <w:iCs/>
          <w:sz w:val="24"/>
          <w:szCs w:val="24"/>
        </w:rPr>
        <w:t xml:space="preserve">to </w:t>
      </w:r>
      <w:r w:rsidR="00A422C4" w:rsidRPr="00C8617A">
        <w:rPr>
          <w:rFonts w:ascii="Arial" w:hAnsi="Arial" w:cs="Arial"/>
          <w:bCs/>
          <w:iCs/>
          <w:sz w:val="24"/>
          <w:szCs w:val="24"/>
        </w:rPr>
        <w:t>carr</w:t>
      </w:r>
      <w:r w:rsidR="003C6C61" w:rsidRPr="00C8617A">
        <w:rPr>
          <w:rFonts w:ascii="Arial" w:hAnsi="Arial" w:cs="Arial"/>
          <w:bCs/>
          <w:iCs/>
          <w:sz w:val="24"/>
          <w:szCs w:val="24"/>
        </w:rPr>
        <w:t>y</w:t>
      </w:r>
      <w:r w:rsidR="00A422C4" w:rsidRPr="00C8617A">
        <w:rPr>
          <w:rFonts w:ascii="Arial" w:hAnsi="Arial" w:cs="Arial"/>
          <w:bCs/>
          <w:iCs/>
          <w:sz w:val="24"/>
          <w:szCs w:val="24"/>
        </w:rPr>
        <w:t xml:space="preserve"> out a </w:t>
      </w:r>
      <w:r w:rsidR="00621A8E">
        <w:rPr>
          <w:rFonts w:ascii="Arial" w:hAnsi="Arial" w:cs="Arial"/>
          <w:bCs/>
          <w:iCs/>
          <w:sz w:val="24"/>
          <w:szCs w:val="24"/>
        </w:rPr>
        <w:t>review</w:t>
      </w:r>
      <w:r w:rsidR="00C111EE">
        <w:rPr>
          <w:rFonts w:ascii="Arial" w:hAnsi="Arial" w:cs="Arial"/>
          <w:bCs/>
          <w:iCs/>
          <w:sz w:val="24"/>
          <w:szCs w:val="24"/>
        </w:rPr>
        <w:t xml:space="preserve"> of</w:t>
      </w:r>
      <w:r w:rsidR="00621A8E">
        <w:rPr>
          <w:rFonts w:ascii="Arial" w:hAnsi="Arial" w:cs="Arial"/>
          <w:bCs/>
          <w:iCs/>
          <w:sz w:val="24"/>
          <w:szCs w:val="24"/>
        </w:rPr>
        <w:t xml:space="preserve"> </w:t>
      </w:r>
      <w:r w:rsidR="00A422C4" w:rsidRPr="00C8617A">
        <w:rPr>
          <w:rFonts w:ascii="Arial" w:hAnsi="Arial" w:cs="Arial"/>
          <w:bCs/>
          <w:iCs/>
          <w:sz w:val="24"/>
          <w:szCs w:val="24"/>
        </w:rPr>
        <w:t>leadership</w:t>
      </w:r>
      <w:r w:rsidR="003C6C61" w:rsidRPr="00C8617A">
        <w:rPr>
          <w:rFonts w:ascii="Arial" w:hAnsi="Arial" w:cs="Arial"/>
          <w:bCs/>
          <w:iCs/>
          <w:sz w:val="24"/>
          <w:szCs w:val="24"/>
        </w:rPr>
        <w:t xml:space="preserve"> and training</w:t>
      </w:r>
      <w:r w:rsidR="00EC21B6" w:rsidRPr="00C8617A">
        <w:rPr>
          <w:rFonts w:ascii="Arial" w:hAnsi="Arial" w:cs="Arial"/>
          <w:bCs/>
          <w:iCs/>
          <w:sz w:val="24"/>
          <w:szCs w:val="24"/>
        </w:rPr>
        <w:t xml:space="preserve"> </w:t>
      </w:r>
      <w:r w:rsidR="00621A8E">
        <w:rPr>
          <w:rFonts w:ascii="Arial" w:hAnsi="Arial" w:cs="Arial"/>
          <w:bCs/>
          <w:iCs/>
          <w:sz w:val="24"/>
          <w:szCs w:val="24"/>
        </w:rPr>
        <w:t>within policing</w:t>
      </w:r>
      <w:r w:rsidR="003C6C61" w:rsidRPr="00C8617A">
        <w:rPr>
          <w:rFonts w:ascii="Arial" w:hAnsi="Arial" w:cs="Arial"/>
          <w:bCs/>
          <w:iCs/>
          <w:sz w:val="24"/>
          <w:szCs w:val="24"/>
        </w:rPr>
        <w:t xml:space="preserve">. A critical analysis was undertaken which included </w:t>
      </w:r>
      <w:r w:rsidR="00194FE0" w:rsidRPr="00C8617A">
        <w:rPr>
          <w:rFonts w:ascii="Arial" w:hAnsi="Arial" w:cs="Arial"/>
          <w:bCs/>
          <w:iCs/>
          <w:sz w:val="24"/>
          <w:szCs w:val="24"/>
        </w:rPr>
        <w:t>new</w:t>
      </w:r>
      <w:r w:rsidR="003C6C61" w:rsidRPr="00C8617A">
        <w:rPr>
          <w:rFonts w:ascii="Arial" w:hAnsi="Arial" w:cs="Arial"/>
          <w:bCs/>
          <w:iCs/>
          <w:sz w:val="24"/>
          <w:szCs w:val="24"/>
        </w:rPr>
        <w:t xml:space="preserve"> governance arrangements and budgets for </w:t>
      </w:r>
      <w:r w:rsidR="00FA3A0D" w:rsidRPr="00C8617A">
        <w:rPr>
          <w:rFonts w:ascii="Arial" w:hAnsi="Arial" w:cs="Arial"/>
          <w:bCs/>
          <w:iCs/>
          <w:sz w:val="24"/>
          <w:szCs w:val="24"/>
        </w:rPr>
        <w:t xml:space="preserve">a </w:t>
      </w:r>
      <w:r w:rsidR="003C6C61" w:rsidRPr="00C8617A">
        <w:rPr>
          <w:rFonts w:ascii="Arial" w:hAnsi="Arial" w:cs="Arial"/>
          <w:bCs/>
          <w:iCs/>
          <w:sz w:val="24"/>
          <w:szCs w:val="24"/>
        </w:rPr>
        <w:t>proposed</w:t>
      </w:r>
      <w:r w:rsidR="00FA3A0D" w:rsidRPr="00C8617A">
        <w:rPr>
          <w:rFonts w:ascii="Arial" w:hAnsi="Arial" w:cs="Arial"/>
          <w:bCs/>
          <w:iCs/>
          <w:sz w:val="24"/>
          <w:szCs w:val="24"/>
        </w:rPr>
        <w:t xml:space="preserve"> professional</w:t>
      </w:r>
      <w:r w:rsidR="003C6C61" w:rsidRPr="00C8617A">
        <w:rPr>
          <w:rFonts w:ascii="Arial" w:hAnsi="Arial" w:cs="Arial"/>
          <w:bCs/>
          <w:iCs/>
          <w:sz w:val="24"/>
          <w:szCs w:val="24"/>
        </w:rPr>
        <w:t xml:space="preserve"> body (Parliament, 2011).</w:t>
      </w:r>
      <w:r w:rsidR="00BE2E5C" w:rsidRPr="00C8617A">
        <w:rPr>
          <w:rFonts w:ascii="Arial" w:hAnsi="Arial" w:cs="Arial"/>
          <w:bCs/>
          <w:iCs/>
          <w:sz w:val="24"/>
          <w:szCs w:val="24"/>
        </w:rPr>
        <w:t xml:space="preserve">  </w:t>
      </w:r>
      <w:r w:rsidR="00A422C4" w:rsidRPr="00C8617A">
        <w:rPr>
          <w:rFonts w:ascii="Arial" w:hAnsi="Arial" w:cs="Arial"/>
          <w:bCs/>
          <w:iCs/>
          <w:sz w:val="24"/>
          <w:szCs w:val="24"/>
        </w:rPr>
        <w:t xml:space="preserve">Neyroud (2011) </w:t>
      </w:r>
      <w:r w:rsidR="00FA3A0D" w:rsidRPr="00C8617A">
        <w:rPr>
          <w:rFonts w:ascii="Arial" w:hAnsi="Arial" w:cs="Arial"/>
          <w:bCs/>
          <w:iCs/>
          <w:sz w:val="24"/>
          <w:szCs w:val="24"/>
        </w:rPr>
        <w:t xml:space="preserve">emphasised </w:t>
      </w:r>
      <w:r w:rsidR="00A422C4" w:rsidRPr="00C8617A">
        <w:rPr>
          <w:rFonts w:ascii="Arial" w:hAnsi="Arial" w:cs="Arial"/>
          <w:bCs/>
          <w:iCs/>
          <w:sz w:val="24"/>
          <w:szCs w:val="24"/>
        </w:rPr>
        <w:t xml:space="preserve">that the transparent relationship between the Home secretary, parliament and a professional body was critical to increase public confidence. </w:t>
      </w:r>
      <w:r w:rsidR="003C6C61" w:rsidRPr="00C8617A">
        <w:rPr>
          <w:rFonts w:ascii="Arial" w:hAnsi="Arial" w:cs="Arial"/>
          <w:bCs/>
          <w:iCs/>
          <w:sz w:val="24"/>
          <w:szCs w:val="24"/>
        </w:rPr>
        <w:t xml:space="preserve">Neyroud acknowledged that </w:t>
      </w:r>
      <w:r w:rsidR="003C6C61" w:rsidRPr="00C8617A">
        <w:rPr>
          <w:rFonts w:ascii="Arial" w:hAnsi="Arial" w:cs="Arial"/>
          <w:bCs/>
          <w:iCs/>
          <w:sz w:val="24"/>
          <w:szCs w:val="24"/>
        </w:rPr>
        <w:lastRenderedPageBreak/>
        <w:t>policing in the 21</w:t>
      </w:r>
      <w:r w:rsidR="003C6C61" w:rsidRPr="00C8617A">
        <w:rPr>
          <w:rFonts w:ascii="Arial" w:hAnsi="Arial" w:cs="Arial"/>
          <w:bCs/>
          <w:iCs/>
          <w:sz w:val="24"/>
          <w:szCs w:val="24"/>
          <w:vertAlign w:val="superscript"/>
        </w:rPr>
        <w:t>st</w:t>
      </w:r>
      <w:r w:rsidR="003C6C61" w:rsidRPr="00C8617A">
        <w:rPr>
          <w:rFonts w:ascii="Arial" w:hAnsi="Arial" w:cs="Arial"/>
          <w:bCs/>
          <w:iCs/>
          <w:sz w:val="24"/>
          <w:szCs w:val="24"/>
        </w:rPr>
        <w:t xml:space="preserve"> century, placed very different demands on the police which were complex</w:t>
      </w:r>
      <w:r w:rsidRPr="00C8617A">
        <w:rPr>
          <w:rFonts w:ascii="Arial" w:hAnsi="Arial" w:cs="Arial"/>
          <w:bCs/>
          <w:iCs/>
          <w:sz w:val="24"/>
          <w:szCs w:val="24"/>
        </w:rPr>
        <w:t xml:space="preserve"> and varied.</w:t>
      </w:r>
      <w:r w:rsidR="003C6C61" w:rsidRPr="00C8617A">
        <w:rPr>
          <w:rFonts w:ascii="Arial" w:hAnsi="Arial" w:cs="Arial"/>
          <w:bCs/>
          <w:iCs/>
          <w:sz w:val="24"/>
          <w:szCs w:val="24"/>
        </w:rPr>
        <w:t xml:space="preserve">  </w:t>
      </w:r>
      <w:r w:rsidR="00E93515" w:rsidRPr="00C8617A">
        <w:rPr>
          <w:rFonts w:ascii="Arial" w:hAnsi="Arial" w:cs="Arial"/>
          <w:bCs/>
          <w:iCs/>
          <w:sz w:val="24"/>
          <w:szCs w:val="24"/>
        </w:rPr>
        <w:t>Austerity ha</w:t>
      </w:r>
      <w:r w:rsidR="00ED2D75" w:rsidRPr="00C8617A">
        <w:rPr>
          <w:rFonts w:ascii="Arial" w:hAnsi="Arial" w:cs="Arial"/>
          <w:bCs/>
          <w:iCs/>
          <w:sz w:val="24"/>
          <w:szCs w:val="24"/>
        </w:rPr>
        <w:t>d</w:t>
      </w:r>
      <w:r w:rsidR="00E93515" w:rsidRPr="00C8617A">
        <w:rPr>
          <w:rFonts w:ascii="Arial" w:hAnsi="Arial" w:cs="Arial"/>
          <w:bCs/>
          <w:iCs/>
          <w:sz w:val="24"/>
          <w:szCs w:val="24"/>
        </w:rPr>
        <w:t xml:space="preserve"> seen a significant stretch in resources </w:t>
      </w:r>
      <w:r w:rsidR="00FA3A0D" w:rsidRPr="00C8617A">
        <w:rPr>
          <w:rFonts w:ascii="Arial" w:hAnsi="Arial" w:cs="Arial"/>
          <w:bCs/>
          <w:iCs/>
          <w:sz w:val="24"/>
          <w:szCs w:val="24"/>
        </w:rPr>
        <w:t xml:space="preserve">and </w:t>
      </w:r>
      <w:r w:rsidR="00E93515" w:rsidRPr="00C8617A">
        <w:rPr>
          <w:rFonts w:ascii="Arial" w:hAnsi="Arial" w:cs="Arial"/>
          <w:bCs/>
          <w:iCs/>
          <w:sz w:val="24"/>
          <w:szCs w:val="24"/>
        </w:rPr>
        <w:t>forced many police forces to develop and operate new working practices</w:t>
      </w:r>
      <w:r w:rsidR="0005551D" w:rsidRPr="00C8617A">
        <w:rPr>
          <w:rFonts w:ascii="Arial" w:hAnsi="Arial" w:cs="Arial"/>
          <w:bCs/>
          <w:iCs/>
          <w:sz w:val="24"/>
          <w:szCs w:val="24"/>
        </w:rPr>
        <w:t xml:space="preserve"> due to </w:t>
      </w:r>
      <w:r w:rsidR="0022136F" w:rsidRPr="00C8617A">
        <w:rPr>
          <w:rFonts w:ascii="Arial" w:hAnsi="Arial" w:cs="Arial"/>
          <w:bCs/>
          <w:iCs/>
          <w:sz w:val="24"/>
          <w:szCs w:val="24"/>
        </w:rPr>
        <w:t>a reduction in</w:t>
      </w:r>
      <w:r w:rsidR="0005551D" w:rsidRPr="00C8617A">
        <w:rPr>
          <w:rFonts w:ascii="Arial" w:hAnsi="Arial" w:cs="Arial"/>
          <w:bCs/>
          <w:iCs/>
          <w:sz w:val="24"/>
          <w:szCs w:val="24"/>
        </w:rPr>
        <w:t xml:space="preserve"> funding</w:t>
      </w:r>
      <w:r w:rsidR="00BE2E5C" w:rsidRPr="00C8617A">
        <w:rPr>
          <w:rFonts w:ascii="Arial" w:hAnsi="Arial" w:cs="Arial"/>
          <w:bCs/>
          <w:iCs/>
          <w:sz w:val="24"/>
          <w:szCs w:val="24"/>
        </w:rPr>
        <w:t xml:space="preserve"> </w:t>
      </w:r>
      <w:r w:rsidR="00E93515" w:rsidRPr="00C8617A">
        <w:rPr>
          <w:rFonts w:ascii="Arial" w:hAnsi="Arial" w:cs="Arial"/>
          <w:bCs/>
          <w:iCs/>
          <w:sz w:val="24"/>
          <w:szCs w:val="24"/>
        </w:rPr>
        <w:t>(</w:t>
      </w:r>
      <w:r w:rsidR="009130BD" w:rsidRPr="00C8617A">
        <w:rPr>
          <w:rFonts w:ascii="Arial" w:hAnsi="Arial" w:cs="Arial"/>
          <w:bCs/>
          <w:iCs/>
          <w:sz w:val="24"/>
          <w:szCs w:val="24"/>
        </w:rPr>
        <w:t>Dewhirst</w:t>
      </w:r>
      <w:r w:rsidR="00E93515" w:rsidRPr="00C8617A">
        <w:rPr>
          <w:rFonts w:ascii="Arial" w:hAnsi="Arial" w:cs="Arial"/>
          <w:bCs/>
          <w:iCs/>
          <w:sz w:val="24"/>
          <w:szCs w:val="24"/>
        </w:rPr>
        <w:t>, 2020)</w:t>
      </w:r>
      <w:r w:rsidR="009130BD" w:rsidRPr="00C8617A">
        <w:rPr>
          <w:rFonts w:ascii="Arial" w:hAnsi="Arial" w:cs="Arial"/>
          <w:bCs/>
          <w:iCs/>
          <w:sz w:val="24"/>
          <w:szCs w:val="24"/>
        </w:rPr>
        <w:t>.</w:t>
      </w:r>
      <w:r w:rsidR="00D51191" w:rsidRPr="00C8617A">
        <w:rPr>
          <w:rFonts w:ascii="Arial" w:hAnsi="Arial" w:cs="Arial"/>
          <w:bCs/>
          <w:iCs/>
          <w:sz w:val="24"/>
          <w:szCs w:val="24"/>
        </w:rPr>
        <w:t xml:space="preserve"> </w:t>
      </w:r>
      <w:r w:rsidR="009130BD" w:rsidRPr="00C8617A">
        <w:rPr>
          <w:rFonts w:ascii="Arial" w:hAnsi="Arial" w:cs="Arial"/>
          <w:bCs/>
          <w:iCs/>
          <w:sz w:val="24"/>
          <w:szCs w:val="24"/>
        </w:rPr>
        <w:t>Alison Dewhirst</w:t>
      </w:r>
      <w:r w:rsidR="000171E3" w:rsidRPr="00C8617A">
        <w:rPr>
          <w:rFonts w:ascii="Arial" w:hAnsi="Arial" w:cs="Arial"/>
          <w:bCs/>
          <w:iCs/>
          <w:sz w:val="24"/>
          <w:szCs w:val="24"/>
        </w:rPr>
        <w:t>,</w:t>
      </w:r>
      <w:r w:rsidR="009130BD" w:rsidRPr="00C8617A">
        <w:rPr>
          <w:rFonts w:ascii="Arial" w:hAnsi="Arial" w:cs="Arial"/>
          <w:bCs/>
          <w:iCs/>
          <w:sz w:val="24"/>
          <w:szCs w:val="24"/>
        </w:rPr>
        <w:t xml:space="preserve"> a policy advisor for the Chartered Institute of Public Finance and Accountability </w:t>
      </w:r>
      <w:r w:rsidR="0007074E" w:rsidRPr="00C8617A">
        <w:rPr>
          <w:rFonts w:ascii="Arial" w:hAnsi="Arial" w:cs="Arial"/>
          <w:bCs/>
          <w:iCs/>
          <w:sz w:val="24"/>
          <w:szCs w:val="24"/>
        </w:rPr>
        <w:t xml:space="preserve">(CIPFA) </w:t>
      </w:r>
      <w:r w:rsidR="009130BD" w:rsidRPr="00C8617A">
        <w:rPr>
          <w:rFonts w:ascii="Arial" w:hAnsi="Arial" w:cs="Arial"/>
          <w:bCs/>
          <w:iCs/>
          <w:sz w:val="24"/>
          <w:szCs w:val="24"/>
        </w:rPr>
        <w:t>noted the impact austerity had on policing</w:t>
      </w:r>
      <w:r w:rsidR="00FA3A0D" w:rsidRPr="00C8617A">
        <w:rPr>
          <w:rFonts w:ascii="Arial" w:hAnsi="Arial" w:cs="Arial"/>
          <w:bCs/>
          <w:iCs/>
          <w:sz w:val="24"/>
          <w:szCs w:val="24"/>
        </w:rPr>
        <w:t>. Th</w:t>
      </w:r>
      <w:r w:rsidR="009130BD" w:rsidRPr="00C8617A">
        <w:rPr>
          <w:rFonts w:ascii="Arial" w:hAnsi="Arial" w:cs="Arial"/>
          <w:bCs/>
          <w:iCs/>
          <w:sz w:val="24"/>
          <w:szCs w:val="24"/>
        </w:rPr>
        <w:t>ere were strained budgets and a reduction in resources</w:t>
      </w:r>
      <w:r w:rsidR="00D42F4B" w:rsidRPr="00C8617A">
        <w:rPr>
          <w:rFonts w:ascii="Arial" w:hAnsi="Arial" w:cs="Arial"/>
          <w:bCs/>
          <w:iCs/>
          <w:sz w:val="24"/>
          <w:szCs w:val="24"/>
        </w:rPr>
        <w:t xml:space="preserve"> which</w:t>
      </w:r>
      <w:r w:rsidR="009130BD" w:rsidRPr="00C8617A">
        <w:rPr>
          <w:rFonts w:ascii="Arial" w:hAnsi="Arial" w:cs="Arial"/>
          <w:bCs/>
          <w:iCs/>
          <w:sz w:val="24"/>
          <w:szCs w:val="24"/>
        </w:rPr>
        <w:t xml:space="preserve"> gave the UK police forces no option but to respond to this crisis</w:t>
      </w:r>
      <w:r w:rsidRPr="00C8617A">
        <w:rPr>
          <w:rFonts w:ascii="Arial" w:hAnsi="Arial" w:cs="Arial"/>
          <w:bCs/>
          <w:iCs/>
          <w:sz w:val="24"/>
          <w:szCs w:val="24"/>
        </w:rPr>
        <w:t xml:space="preserve">.  </w:t>
      </w:r>
      <w:r w:rsidR="0007074E" w:rsidRPr="00C8617A">
        <w:rPr>
          <w:rFonts w:ascii="Arial" w:hAnsi="Arial" w:cs="Arial"/>
          <w:bCs/>
          <w:iCs/>
          <w:sz w:val="24"/>
          <w:szCs w:val="24"/>
        </w:rPr>
        <w:t xml:space="preserve">In her role within CIPFA, Dewhirst (2020) recommended </w:t>
      </w:r>
      <w:r w:rsidR="009130BD" w:rsidRPr="00C8617A">
        <w:rPr>
          <w:rFonts w:ascii="Arial" w:hAnsi="Arial" w:cs="Arial"/>
          <w:bCs/>
          <w:iCs/>
          <w:sz w:val="24"/>
          <w:szCs w:val="24"/>
        </w:rPr>
        <w:t>engag</w:t>
      </w:r>
      <w:r w:rsidR="00A029CB" w:rsidRPr="00C8617A">
        <w:rPr>
          <w:rFonts w:ascii="Arial" w:hAnsi="Arial" w:cs="Arial"/>
          <w:bCs/>
          <w:iCs/>
          <w:sz w:val="24"/>
          <w:szCs w:val="24"/>
        </w:rPr>
        <w:t>ement</w:t>
      </w:r>
      <w:r w:rsidR="009130BD" w:rsidRPr="00C8617A">
        <w:rPr>
          <w:rFonts w:ascii="Arial" w:hAnsi="Arial" w:cs="Arial"/>
          <w:bCs/>
          <w:iCs/>
          <w:sz w:val="24"/>
          <w:szCs w:val="24"/>
        </w:rPr>
        <w:t xml:space="preserve"> in more partnership working </w:t>
      </w:r>
      <w:r w:rsidRPr="00C8617A">
        <w:rPr>
          <w:rFonts w:ascii="Arial" w:hAnsi="Arial" w:cs="Arial"/>
          <w:bCs/>
          <w:iCs/>
          <w:sz w:val="24"/>
          <w:szCs w:val="24"/>
        </w:rPr>
        <w:t xml:space="preserve">to </w:t>
      </w:r>
      <w:r w:rsidR="009130BD" w:rsidRPr="00C8617A">
        <w:rPr>
          <w:rFonts w:ascii="Arial" w:hAnsi="Arial" w:cs="Arial"/>
          <w:bCs/>
          <w:iCs/>
          <w:sz w:val="24"/>
          <w:szCs w:val="24"/>
        </w:rPr>
        <w:t>reduce demand to UK forces</w:t>
      </w:r>
      <w:r w:rsidR="000171E3" w:rsidRPr="00C8617A">
        <w:rPr>
          <w:rFonts w:ascii="Arial" w:hAnsi="Arial" w:cs="Arial"/>
          <w:bCs/>
          <w:iCs/>
          <w:sz w:val="24"/>
          <w:szCs w:val="24"/>
        </w:rPr>
        <w:t>. Forces</w:t>
      </w:r>
      <w:r w:rsidR="009130BD" w:rsidRPr="00C8617A">
        <w:rPr>
          <w:rFonts w:ascii="Arial" w:hAnsi="Arial" w:cs="Arial"/>
          <w:bCs/>
          <w:iCs/>
          <w:sz w:val="24"/>
          <w:szCs w:val="24"/>
        </w:rPr>
        <w:t xml:space="preserve"> hav</w:t>
      </w:r>
      <w:r w:rsidR="007D69B4" w:rsidRPr="00C8617A">
        <w:rPr>
          <w:rFonts w:ascii="Arial" w:hAnsi="Arial" w:cs="Arial"/>
          <w:bCs/>
          <w:iCs/>
          <w:sz w:val="24"/>
          <w:szCs w:val="24"/>
        </w:rPr>
        <w:t xml:space="preserve">e </w:t>
      </w:r>
      <w:r w:rsidR="00FA3A0D" w:rsidRPr="00C8617A">
        <w:rPr>
          <w:rFonts w:ascii="Arial" w:hAnsi="Arial" w:cs="Arial"/>
          <w:bCs/>
          <w:iCs/>
          <w:sz w:val="24"/>
          <w:szCs w:val="24"/>
        </w:rPr>
        <w:t xml:space="preserve">therefore </w:t>
      </w:r>
      <w:r w:rsidR="007D69B4" w:rsidRPr="00C8617A">
        <w:rPr>
          <w:rFonts w:ascii="Arial" w:hAnsi="Arial" w:cs="Arial"/>
          <w:bCs/>
          <w:iCs/>
          <w:sz w:val="24"/>
          <w:szCs w:val="24"/>
        </w:rPr>
        <w:t>had to</w:t>
      </w:r>
      <w:r w:rsidR="009130BD" w:rsidRPr="00C8617A">
        <w:rPr>
          <w:rFonts w:ascii="Arial" w:hAnsi="Arial" w:cs="Arial"/>
          <w:bCs/>
          <w:iCs/>
          <w:sz w:val="24"/>
          <w:szCs w:val="24"/>
        </w:rPr>
        <w:t xml:space="preserve"> become more creative with financial opportunities to increase</w:t>
      </w:r>
      <w:r w:rsidR="007D69B4" w:rsidRPr="00C8617A">
        <w:rPr>
          <w:rFonts w:ascii="Arial" w:hAnsi="Arial" w:cs="Arial"/>
          <w:bCs/>
          <w:iCs/>
          <w:sz w:val="24"/>
          <w:szCs w:val="24"/>
        </w:rPr>
        <w:t xml:space="preserve"> </w:t>
      </w:r>
      <w:r w:rsidRPr="00C8617A">
        <w:rPr>
          <w:rFonts w:ascii="Arial" w:hAnsi="Arial" w:cs="Arial"/>
          <w:bCs/>
          <w:iCs/>
          <w:sz w:val="24"/>
          <w:szCs w:val="24"/>
        </w:rPr>
        <w:t xml:space="preserve">their </w:t>
      </w:r>
      <w:r w:rsidR="009130BD" w:rsidRPr="00C8617A">
        <w:rPr>
          <w:rFonts w:ascii="Arial" w:hAnsi="Arial" w:cs="Arial"/>
          <w:bCs/>
          <w:iCs/>
          <w:sz w:val="24"/>
          <w:szCs w:val="24"/>
        </w:rPr>
        <w:t>revenue</w:t>
      </w:r>
      <w:r w:rsidR="00D42F4B" w:rsidRPr="00C8617A">
        <w:rPr>
          <w:rFonts w:ascii="Arial" w:hAnsi="Arial" w:cs="Arial"/>
          <w:bCs/>
          <w:iCs/>
          <w:sz w:val="24"/>
          <w:szCs w:val="24"/>
        </w:rPr>
        <w:t xml:space="preserve"> and productivity</w:t>
      </w:r>
      <w:r w:rsidR="009130BD" w:rsidRPr="00C8617A">
        <w:rPr>
          <w:rFonts w:ascii="Arial" w:hAnsi="Arial" w:cs="Arial"/>
          <w:bCs/>
          <w:iCs/>
          <w:sz w:val="24"/>
          <w:szCs w:val="24"/>
        </w:rPr>
        <w:t xml:space="preserve">. </w:t>
      </w:r>
    </w:p>
    <w:p w14:paraId="7BCD486F" w14:textId="77777777" w:rsidR="000D4B4F" w:rsidRPr="00C8617A" w:rsidRDefault="000D4B4F" w:rsidP="00E93515">
      <w:pPr>
        <w:pStyle w:val="ListParagraph"/>
        <w:spacing w:line="480" w:lineRule="auto"/>
        <w:rPr>
          <w:rFonts w:ascii="Arial" w:hAnsi="Arial" w:cs="Arial"/>
          <w:bCs/>
          <w:iCs/>
          <w:sz w:val="24"/>
          <w:szCs w:val="24"/>
        </w:rPr>
      </w:pPr>
    </w:p>
    <w:p w14:paraId="13F27687" w14:textId="243D251E" w:rsidR="009130BD" w:rsidRPr="00C8617A" w:rsidRDefault="009130BD" w:rsidP="00EC6517">
      <w:pPr>
        <w:pStyle w:val="ListParagraph"/>
        <w:spacing w:line="480" w:lineRule="auto"/>
        <w:rPr>
          <w:rFonts w:ascii="Arial" w:hAnsi="Arial" w:cs="Arial"/>
          <w:bCs/>
          <w:iCs/>
          <w:sz w:val="24"/>
          <w:szCs w:val="24"/>
        </w:rPr>
      </w:pPr>
      <w:r w:rsidRPr="00C8617A">
        <w:rPr>
          <w:rFonts w:ascii="Arial" w:hAnsi="Arial" w:cs="Arial"/>
          <w:bCs/>
          <w:iCs/>
          <w:sz w:val="24"/>
          <w:szCs w:val="24"/>
        </w:rPr>
        <w:t>Although austerity w</w:t>
      </w:r>
      <w:r w:rsidR="000171E3" w:rsidRPr="00C8617A">
        <w:rPr>
          <w:rFonts w:ascii="Arial" w:hAnsi="Arial" w:cs="Arial"/>
          <w:bCs/>
          <w:iCs/>
          <w:sz w:val="24"/>
          <w:szCs w:val="24"/>
        </w:rPr>
        <w:t>as</w:t>
      </w:r>
      <w:r w:rsidRPr="00C8617A">
        <w:rPr>
          <w:rFonts w:ascii="Arial" w:hAnsi="Arial" w:cs="Arial"/>
          <w:bCs/>
          <w:iCs/>
          <w:sz w:val="24"/>
          <w:szCs w:val="24"/>
        </w:rPr>
        <w:t xml:space="preserve"> </w:t>
      </w:r>
      <w:r w:rsidR="001A5F16" w:rsidRPr="00C8617A">
        <w:rPr>
          <w:rFonts w:ascii="Arial" w:hAnsi="Arial" w:cs="Arial"/>
          <w:bCs/>
          <w:iCs/>
          <w:sz w:val="24"/>
          <w:szCs w:val="24"/>
        </w:rPr>
        <w:t>a devastating</w:t>
      </w:r>
      <w:r w:rsidR="000171E3" w:rsidRPr="00C8617A">
        <w:rPr>
          <w:rFonts w:ascii="Arial" w:hAnsi="Arial" w:cs="Arial"/>
          <w:bCs/>
          <w:iCs/>
          <w:sz w:val="24"/>
          <w:szCs w:val="24"/>
        </w:rPr>
        <w:t xml:space="preserve"> blow</w:t>
      </w:r>
      <w:r w:rsidR="001A5F16" w:rsidRPr="00C8617A">
        <w:rPr>
          <w:rFonts w:ascii="Arial" w:hAnsi="Arial" w:cs="Arial"/>
          <w:bCs/>
          <w:iCs/>
          <w:sz w:val="24"/>
          <w:szCs w:val="24"/>
        </w:rPr>
        <w:t xml:space="preserve"> for policing in 20</w:t>
      </w:r>
      <w:r w:rsidR="000D4B4F" w:rsidRPr="00C8617A">
        <w:rPr>
          <w:rFonts w:ascii="Arial" w:hAnsi="Arial" w:cs="Arial"/>
          <w:bCs/>
          <w:iCs/>
          <w:sz w:val="24"/>
          <w:szCs w:val="24"/>
        </w:rPr>
        <w:t>10</w:t>
      </w:r>
      <w:r w:rsidR="001A5F16" w:rsidRPr="00C8617A">
        <w:rPr>
          <w:rFonts w:ascii="Arial" w:hAnsi="Arial" w:cs="Arial"/>
          <w:bCs/>
          <w:iCs/>
          <w:sz w:val="24"/>
          <w:szCs w:val="24"/>
        </w:rPr>
        <w:t>, it cannot be argued that there ha</w:t>
      </w:r>
      <w:r w:rsidR="00D42F4B" w:rsidRPr="00C8617A">
        <w:rPr>
          <w:rFonts w:ascii="Arial" w:hAnsi="Arial" w:cs="Arial"/>
          <w:bCs/>
          <w:iCs/>
          <w:sz w:val="24"/>
          <w:szCs w:val="24"/>
        </w:rPr>
        <w:t>ve</w:t>
      </w:r>
      <w:r w:rsidR="001A5F16" w:rsidRPr="00C8617A">
        <w:rPr>
          <w:rFonts w:ascii="Arial" w:hAnsi="Arial" w:cs="Arial"/>
          <w:bCs/>
          <w:iCs/>
          <w:sz w:val="24"/>
          <w:szCs w:val="24"/>
        </w:rPr>
        <w:t xml:space="preserve"> been some benefits to austerity.</w:t>
      </w:r>
      <w:r w:rsidR="000D4B4F" w:rsidRPr="00C8617A">
        <w:rPr>
          <w:rFonts w:ascii="Arial" w:hAnsi="Arial" w:cs="Arial"/>
          <w:bCs/>
          <w:iCs/>
          <w:sz w:val="24"/>
          <w:szCs w:val="24"/>
        </w:rPr>
        <w:t xml:space="preserve"> </w:t>
      </w:r>
      <w:r w:rsidR="001A5F16" w:rsidRPr="00C8617A">
        <w:rPr>
          <w:rFonts w:ascii="Arial" w:hAnsi="Arial" w:cs="Arial"/>
          <w:bCs/>
          <w:iCs/>
          <w:sz w:val="24"/>
          <w:szCs w:val="24"/>
        </w:rPr>
        <w:t xml:space="preserve">Dewhirst (2020) has highlighted it has made police forces more efficient, streamlined and </w:t>
      </w:r>
      <w:r w:rsidR="00D427B6" w:rsidRPr="00C8617A">
        <w:rPr>
          <w:rFonts w:ascii="Arial" w:hAnsi="Arial" w:cs="Arial"/>
          <w:bCs/>
          <w:iCs/>
          <w:sz w:val="24"/>
          <w:szCs w:val="24"/>
        </w:rPr>
        <w:t xml:space="preserve">is </w:t>
      </w:r>
      <w:r w:rsidR="001A5F16" w:rsidRPr="00C8617A">
        <w:rPr>
          <w:rFonts w:ascii="Arial" w:hAnsi="Arial" w:cs="Arial"/>
          <w:bCs/>
          <w:iCs/>
          <w:sz w:val="24"/>
          <w:szCs w:val="24"/>
        </w:rPr>
        <w:t>delivering better value for money to our communities</w:t>
      </w:r>
      <w:r w:rsidR="00D427B6" w:rsidRPr="00C8617A">
        <w:rPr>
          <w:rFonts w:ascii="Arial" w:hAnsi="Arial" w:cs="Arial"/>
          <w:bCs/>
          <w:iCs/>
          <w:sz w:val="24"/>
          <w:szCs w:val="24"/>
        </w:rPr>
        <w:t>. There are</w:t>
      </w:r>
      <w:r w:rsidR="00D80E5A" w:rsidRPr="00C8617A">
        <w:rPr>
          <w:rFonts w:ascii="Arial" w:hAnsi="Arial" w:cs="Arial"/>
          <w:bCs/>
          <w:iCs/>
          <w:sz w:val="24"/>
          <w:szCs w:val="24"/>
        </w:rPr>
        <w:t xml:space="preserve"> improved management processes </w:t>
      </w:r>
      <w:r w:rsidR="00D427B6" w:rsidRPr="00C8617A">
        <w:rPr>
          <w:rFonts w:ascii="Arial" w:hAnsi="Arial" w:cs="Arial"/>
          <w:bCs/>
          <w:iCs/>
          <w:sz w:val="24"/>
          <w:szCs w:val="24"/>
        </w:rPr>
        <w:t xml:space="preserve">and </w:t>
      </w:r>
      <w:r w:rsidR="007258FB" w:rsidRPr="00C8617A">
        <w:rPr>
          <w:rFonts w:ascii="Arial" w:hAnsi="Arial" w:cs="Arial"/>
          <w:bCs/>
          <w:iCs/>
          <w:sz w:val="24"/>
          <w:szCs w:val="24"/>
        </w:rPr>
        <w:t>effectiveness</w:t>
      </w:r>
      <w:r w:rsidR="00D427B6" w:rsidRPr="00C8617A">
        <w:rPr>
          <w:rFonts w:ascii="Arial" w:hAnsi="Arial" w:cs="Arial"/>
          <w:bCs/>
          <w:iCs/>
          <w:sz w:val="24"/>
          <w:szCs w:val="24"/>
        </w:rPr>
        <w:t xml:space="preserve"> in place</w:t>
      </w:r>
      <w:r w:rsidR="007258FB" w:rsidRPr="00C8617A">
        <w:rPr>
          <w:rFonts w:ascii="Arial" w:hAnsi="Arial" w:cs="Arial"/>
          <w:bCs/>
          <w:iCs/>
          <w:sz w:val="24"/>
          <w:szCs w:val="24"/>
        </w:rPr>
        <w:t xml:space="preserve"> with police force financial controls. HMIC (2014) noted that they saw evidence of excellent work in finance depts with </w:t>
      </w:r>
      <w:r w:rsidR="00A967BB" w:rsidRPr="00C8617A">
        <w:rPr>
          <w:rFonts w:ascii="Arial" w:hAnsi="Arial" w:cs="Arial"/>
          <w:bCs/>
          <w:iCs/>
          <w:sz w:val="24"/>
          <w:szCs w:val="24"/>
        </w:rPr>
        <w:t>not only finance being responsible for financial matters</w:t>
      </w:r>
      <w:r w:rsidR="007258FB" w:rsidRPr="00C8617A">
        <w:rPr>
          <w:rFonts w:ascii="Arial" w:hAnsi="Arial" w:cs="Arial"/>
          <w:bCs/>
          <w:iCs/>
          <w:sz w:val="24"/>
          <w:szCs w:val="24"/>
        </w:rPr>
        <w:t xml:space="preserve"> but</w:t>
      </w:r>
      <w:r w:rsidR="00D427B6" w:rsidRPr="00C8617A">
        <w:rPr>
          <w:rFonts w:ascii="Arial" w:hAnsi="Arial" w:cs="Arial"/>
          <w:bCs/>
          <w:iCs/>
          <w:sz w:val="24"/>
          <w:szCs w:val="24"/>
        </w:rPr>
        <w:t xml:space="preserve"> </w:t>
      </w:r>
      <w:r w:rsidR="00A967BB" w:rsidRPr="00C8617A">
        <w:rPr>
          <w:rFonts w:ascii="Arial" w:hAnsi="Arial" w:cs="Arial"/>
          <w:bCs/>
          <w:iCs/>
          <w:sz w:val="24"/>
          <w:szCs w:val="24"/>
        </w:rPr>
        <w:t>evidence of</w:t>
      </w:r>
      <w:r w:rsidR="007258FB" w:rsidRPr="00C8617A">
        <w:rPr>
          <w:rFonts w:ascii="Arial" w:hAnsi="Arial" w:cs="Arial"/>
          <w:bCs/>
          <w:iCs/>
          <w:sz w:val="24"/>
          <w:szCs w:val="24"/>
        </w:rPr>
        <w:t xml:space="preserve"> improved </w:t>
      </w:r>
      <w:r w:rsidR="00D427B6" w:rsidRPr="00C8617A">
        <w:rPr>
          <w:rFonts w:ascii="Arial" w:hAnsi="Arial" w:cs="Arial"/>
          <w:bCs/>
          <w:iCs/>
          <w:sz w:val="24"/>
          <w:szCs w:val="24"/>
        </w:rPr>
        <w:t xml:space="preserve">efficiency, </w:t>
      </w:r>
      <w:r w:rsidR="007258FB" w:rsidRPr="00C8617A">
        <w:rPr>
          <w:rFonts w:ascii="Arial" w:hAnsi="Arial" w:cs="Arial"/>
          <w:bCs/>
          <w:iCs/>
          <w:sz w:val="24"/>
          <w:szCs w:val="24"/>
        </w:rPr>
        <w:t xml:space="preserve">working with other departments such as human resources and department leads to </w:t>
      </w:r>
      <w:r w:rsidR="00D427B6" w:rsidRPr="00C8617A">
        <w:rPr>
          <w:rFonts w:ascii="Arial" w:hAnsi="Arial" w:cs="Arial"/>
          <w:bCs/>
          <w:iCs/>
          <w:sz w:val="24"/>
          <w:szCs w:val="24"/>
        </w:rPr>
        <w:t xml:space="preserve">help </w:t>
      </w:r>
      <w:r w:rsidR="007258FB" w:rsidRPr="00C8617A">
        <w:rPr>
          <w:rFonts w:ascii="Arial" w:hAnsi="Arial" w:cs="Arial"/>
          <w:bCs/>
          <w:iCs/>
          <w:sz w:val="24"/>
          <w:szCs w:val="24"/>
        </w:rPr>
        <w:t>reduce spending</w:t>
      </w:r>
      <w:r w:rsidR="00D427B6" w:rsidRPr="00C8617A">
        <w:rPr>
          <w:rFonts w:ascii="Arial" w:hAnsi="Arial" w:cs="Arial"/>
          <w:bCs/>
          <w:iCs/>
          <w:sz w:val="24"/>
          <w:szCs w:val="24"/>
        </w:rPr>
        <w:t xml:space="preserve">.  This resulted in </w:t>
      </w:r>
      <w:r w:rsidR="00B22B02" w:rsidRPr="00C8617A">
        <w:rPr>
          <w:rFonts w:ascii="Arial" w:hAnsi="Arial" w:cs="Arial"/>
          <w:bCs/>
          <w:iCs/>
          <w:sz w:val="24"/>
          <w:szCs w:val="24"/>
        </w:rPr>
        <w:t xml:space="preserve">most forces reporting they had saved more money that what was needed annually and increased their reserves, </w:t>
      </w:r>
      <w:r w:rsidR="00B772CF" w:rsidRPr="00C8617A">
        <w:rPr>
          <w:rFonts w:ascii="Arial" w:hAnsi="Arial" w:cs="Arial"/>
          <w:bCs/>
          <w:iCs/>
          <w:sz w:val="24"/>
          <w:szCs w:val="24"/>
        </w:rPr>
        <w:t>allowing</w:t>
      </w:r>
      <w:r w:rsidR="00B22B02" w:rsidRPr="00C8617A">
        <w:rPr>
          <w:rFonts w:ascii="Arial" w:hAnsi="Arial" w:cs="Arial"/>
          <w:bCs/>
          <w:iCs/>
          <w:sz w:val="24"/>
          <w:szCs w:val="24"/>
        </w:rPr>
        <w:t xml:space="preserve"> them to purchase one off investments, </w:t>
      </w:r>
      <w:r w:rsidR="009876D6" w:rsidRPr="00C8617A">
        <w:rPr>
          <w:rFonts w:ascii="Arial" w:hAnsi="Arial" w:cs="Arial"/>
          <w:bCs/>
          <w:iCs/>
          <w:sz w:val="24"/>
          <w:szCs w:val="24"/>
        </w:rPr>
        <w:t>such as</w:t>
      </w:r>
      <w:r w:rsidR="00B22B02" w:rsidRPr="00C8617A">
        <w:rPr>
          <w:rFonts w:ascii="Arial" w:hAnsi="Arial" w:cs="Arial"/>
          <w:bCs/>
          <w:iCs/>
          <w:sz w:val="24"/>
          <w:szCs w:val="24"/>
        </w:rPr>
        <w:t xml:space="preserve"> new technology.</w:t>
      </w:r>
      <w:r w:rsidR="00D80E5A" w:rsidRPr="00C8617A">
        <w:rPr>
          <w:rFonts w:ascii="Arial" w:hAnsi="Arial" w:cs="Arial"/>
          <w:bCs/>
          <w:iCs/>
          <w:sz w:val="24"/>
          <w:szCs w:val="24"/>
        </w:rPr>
        <w:t xml:space="preserve"> </w:t>
      </w:r>
      <w:r w:rsidR="00417DB8" w:rsidRPr="00C8617A">
        <w:rPr>
          <w:rFonts w:ascii="Arial" w:hAnsi="Arial" w:cs="Arial"/>
          <w:bCs/>
          <w:iCs/>
          <w:sz w:val="24"/>
          <w:szCs w:val="24"/>
        </w:rPr>
        <w:t xml:space="preserve">This </w:t>
      </w:r>
      <w:r w:rsidR="00ED6054" w:rsidRPr="00C8617A">
        <w:rPr>
          <w:rFonts w:ascii="Arial" w:hAnsi="Arial" w:cs="Arial"/>
          <w:bCs/>
          <w:iCs/>
          <w:sz w:val="24"/>
          <w:szCs w:val="24"/>
        </w:rPr>
        <w:t>is considered an</w:t>
      </w:r>
      <w:r w:rsidR="00B22B02" w:rsidRPr="00C8617A">
        <w:rPr>
          <w:rFonts w:ascii="Arial" w:hAnsi="Arial" w:cs="Arial"/>
          <w:bCs/>
          <w:iCs/>
          <w:sz w:val="24"/>
          <w:szCs w:val="24"/>
        </w:rPr>
        <w:t xml:space="preserve"> </w:t>
      </w:r>
      <w:r w:rsidR="00417DB8" w:rsidRPr="00C8617A">
        <w:rPr>
          <w:rFonts w:ascii="Arial" w:hAnsi="Arial" w:cs="Arial"/>
          <w:bCs/>
          <w:iCs/>
          <w:sz w:val="24"/>
          <w:szCs w:val="24"/>
        </w:rPr>
        <w:t>unintended consequence</w:t>
      </w:r>
      <w:r w:rsidR="00B22B02" w:rsidRPr="00C8617A">
        <w:rPr>
          <w:rFonts w:ascii="Arial" w:hAnsi="Arial" w:cs="Arial"/>
          <w:bCs/>
          <w:iCs/>
          <w:sz w:val="24"/>
          <w:szCs w:val="24"/>
        </w:rPr>
        <w:t xml:space="preserve"> of austerity. </w:t>
      </w:r>
      <w:r w:rsidR="007258FB" w:rsidRPr="00C8617A">
        <w:rPr>
          <w:rFonts w:ascii="Arial" w:hAnsi="Arial" w:cs="Arial"/>
          <w:bCs/>
          <w:iCs/>
          <w:sz w:val="24"/>
          <w:szCs w:val="24"/>
        </w:rPr>
        <w:t xml:space="preserve"> The</w:t>
      </w:r>
      <w:r w:rsidR="00A967BB" w:rsidRPr="00C8617A">
        <w:rPr>
          <w:rFonts w:ascii="Arial" w:hAnsi="Arial" w:cs="Arial"/>
          <w:bCs/>
          <w:iCs/>
          <w:sz w:val="24"/>
          <w:szCs w:val="24"/>
        </w:rPr>
        <w:t xml:space="preserve"> original</w:t>
      </w:r>
      <w:r w:rsidR="00417DB8" w:rsidRPr="00C8617A">
        <w:rPr>
          <w:rFonts w:ascii="Arial" w:hAnsi="Arial" w:cs="Arial"/>
          <w:bCs/>
          <w:iCs/>
          <w:sz w:val="24"/>
          <w:szCs w:val="24"/>
        </w:rPr>
        <w:t xml:space="preserve"> intention </w:t>
      </w:r>
      <w:r w:rsidR="00ED6054" w:rsidRPr="00C8617A">
        <w:rPr>
          <w:rFonts w:ascii="Arial" w:hAnsi="Arial" w:cs="Arial"/>
          <w:bCs/>
          <w:iCs/>
          <w:sz w:val="24"/>
          <w:szCs w:val="24"/>
        </w:rPr>
        <w:t xml:space="preserve">was to </w:t>
      </w:r>
      <w:r w:rsidR="00417DB8" w:rsidRPr="00C8617A">
        <w:rPr>
          <w:rFonts w:ascii="Arial" w:hAnsi="Arial" w:cs="Arial"/>
          <w:bCs/>
          <w:iCs/>
          <w:sz w:val="24"/>
          <w:szCs w:val="24"/>
        </w:rPr>
        <w:t xml:space="preserve">reduce government </w:t>
      </w:r>
      <w:r w:rsidR="00417DB8" w:rsidRPr="00C8617A">
        <w:rPr>
          <w:rFonts w:ascii="Arial" w:hAnsi="Arial" w:cs="Arial"/>
          <w:bCs/>
          <w:iCs/>
          <w:sz w:val="24"/>
          <w:szCs w:val="24"/>
        </w:rPr>
        <w:lastRenderedPageBreak/>
        <w:t>budget deficits through spending cuts, increase of taxes and welfare cut</w:t>
      </w:r>
      <w:r w:rsidR="00362C1F" w:rsidRPr="00C8617A">
        <w:rPr>
          <w:rFonts w:ascii="Arial" w:hAnsi="Arial" w:cs="Arial"/>
          <w:bCs/>
          <w:iCs/>
          <w:sz w:val="24"/>
          <w:szCs w:val="24"/>
        </w:rPr>
        <w:t>s in order to recover the deficit</w:t>
      </w:r>
      <w:r w:rsidR="009876D6" w:rsidRPr="00C8617A">
        <w:rPr>
          <w:rFonts w:ascii="Arial" w:hAnsi="Arial" w:cs="Arial"/>
          <w:bCs/>
          <w:iCs/>
          <w:sz w:val="24"/>
          <w:szCs w:val="24"/>
        </w:rPr>
        <w:t xml:space="preserve"> </w:t>
      </w:r>
      <w:r w:rsidR="00362C1F" w:rsidRPr="00C8617A">
        <w:rPr>
          <w:rFonts w:ascii="Arial" w:hAnsi="Arial" w:cs="Arial"/>
          <w:bCs/>
          <w:iCs/>
          <w:sz w:val="24"/>
          <w:szCs w:val="24"/>
        </w:rPr>
        <w:t>(Elliot &amp; Wintour, 2010)</w:t>
      </w:r>
      <w:r w:rsidR="00766F86" w:rsidRPr="00C8617A">
        <w:rPr>
          <w:rFonts w:ascii="Arial" w:hAnsi="Arial" w:cs="Arial"/>
          <w:bCs/>
          <w:iCs/>
          <w:sz w:val="24"/>
          <w:szCs w:val="24"/>
        </w:rPr>
        <w:t xml:space="preserve"> but did also </w:t>
      </w:r>
      <w:r w:rsidR="000D61AE" w:rsidRPr="00C8617A">
        <w:rPr>
          <w:rFonts w:ascii="Arial" w:hAnsi="Arial" w:cs="Arial"/>
          <w:bCs/>
          <w:iCs/>
          <w:sz w:val="24"/>
          <w:szCs w:val="24"/>
        </w:rPr>
        <w:t>result in</w:t>
      </w:r>
      <w:r w:rsidR="00766F86" w:rsidRPr="00C8617A">
        <w:rPr>
          <w:rFonts w:ascii="Arial" w:hAnsi="Arial" w:cs="Arial"/>
          <w:bCs/>
          <w:iCs/>
          <w:sz w:val="24"/>
          <w:szCs w:val="24"/>
        </w:rPr>
        <w:t xml:space="preserve"> positive opportunities</w:t>
      </w:r>
      <w:r w:rsidR="00362C1F" w:rsidRPr="00C8617A">
        <w:rPr>
          <w:rFonts w:ascii="Arial" w:hAnsi="Arial" w:cs="Arial"/>
          <w:bCs/>
          <w:iCs/>
          <w:sz w:val="24"/>
          <w:szCs w:val="24"/>
        </w:rPr>
        <w:t>.</w:t>
      </w:r>
      <w:r w:rsidR="00F71872" w:rsidRPr="00C8617A">
        <w:rPr>
          <w:rFonts w:ascii="Arial" w:hAnsi="Arial" w:cs="Arial"/>
          <w:bCs/>
          <w:iCs/>
          <w:sz w:val="24"/>
          <w:szCs w:val="24"/>
        </w:rPr>
        <w:t xml:space="preserve"> However, these </w:t>
      </w:r>
      <w:r w:rsidR="00362C1F" w:rsidRPr="00C8617A">
        <w:rPr>
          <w:rFonts w:ascii="Arial" w:hAnsi="Arial" w:cs="Arial"/>
          <w:bCs/>
          <w:iCs/>
          <w:sz w:val="24"/>
          <w:szCs w:val="24"/>
        </w:rPr>
        <w:t xml:space="preserve">measures </w:t>
      </w:r>
      <w:r w:rsidR="00E8602E" w:rsidRPr="00C8617A">
        <w:rPr>
          <w:rFonts w:ascii="Arial" w:hAnsi="Arial" w:cs="Arial"/>
          <w:bCs/>
          <w:iCs/>
          <w:sz w:val="24"/>
          <w:szCs w:val="24"/>
        </w:rPr>
        <w:t>did limit</w:t>
      </w:r>
      <w:r w:rsidR="001A5F16" w:rsidRPr="00C8617A">
        <w:rPr>
          <w:rFonts w:ascii="Arial" w:hAnsi="Arial" w:cs="Arial"/>
          <w:bCs/>
          <w:iCs/>
          <w:sz w:val="24"/>
          <w:szCs w:val="24"/>
        </w:rPr>
        <w:t xml:space="preserve"> the </w:t>
      </w:r>
      <w:r w:rsidR="00E06B76" w:rsidRPr="00C8617A">
        <w:rPr>
          <w:rFonts w:ascii="Arial" w:hAnsi="Arial" w:cs="Arial"/>
          <w:bCs/>
          <w:iCs/>
          <w:sz w:val="24"/>
          <w:szCs w:val="24"/>
        </w:rPr>
        <w:t>positive impact police forces c</w:t>
      </w:r>
      <w:r w:rsidR="00362C1F" w:rsidRPr="00C8617A">
        <w:rPr>
          <w:rFonts w:ascii="Arial" w:hAnsi="Arial" w:cs="Arial"/>
          <w:bCs/>
          <w:iCs/>
          <w:sz w:val="24"/>
          <w:szCs w:val="24"/>
        </w:rPr>
        <w:t>ould</w:t>
      </w:r>
      <w:r w:rsidR="00E06B76" w:rsidRPr="00C8617A">
        <w:rPr>
          <w:rFonts w:ascii="Arial" w:hAnsi="Arial" w:cs="Arial"/>
          <w:bCs/>
          <w:iCs/>
          <w:sz w:val="24"/>
          <w:szCs w:val="24"/>
        </w:rPr>
        <w:t xml:space="preserve"> have on their communities as </w:t>
      </w:r>
      <w:r w:rsidR="007D69B4" w:rsidRPr="00C8617A">
        <w:rPr>
          <w:rFonts w:ascii="Arial" w:hAnsi="Arial" w:cs="Arial"/>
          <w:bCs/>
          <w:iCs/>
          <w:sz w:val="24"/>
          <w:szCs w:val="24"/>
        </w:rPr>
        <w:t>the police</w:t>
      </w:r>
      <w:r w:rsidR="00E06B76" w:rsidRPr="00C8617A">
        <w:rPr>
          <w:rFonts w:ascii="Arial" w:hAnsi="Arial" w:cs="Arial"/>
          <w:bCs/>
          <w:iCs/>
          <w:sz w:val="24"/>
          <w:szCs w:val="24"/>
        </w:rPr>
        <w:t xml:space="preserve"> have had to prioritise on community operations to try and maintain public confidence</w:t>
      </w:r>
      <w:r w:rsidR="00FA3A0D" w:rsidRPr="00C8617A">
        <w:rPr>
          <w:rFonts w:ascii="Arial" w:hAnsi="Arial" w:cs="Arial"/>
          <w:bCs/>
          <w:iCs/>
          <w:sz w:val="24"/>
          <w:szCs w:val="24"/>
        </w:rPr>
        <w:t xml:space="preserve"> and order in communities</w:t>
      </w:r>
      <w:r w:rsidR="00E06B76" w:rsidRPr="00C8617A">
        <w:rPr>
          <w:rFonts w:ascii="Arial" w:hAnsi="Arial" w:cs="Arial"/>
          <w:bCs/>
          <w:iCs/>
          <w:sz w:val="24"/>
          <w:szCs w:val="24"/>
        </w:rPr>
        <w:t>.</w:t>
      </w:r>
      <w:r w:rsidR="00EC6517" w:rsidRPr="00C8617A">
        <w:rPr>
          <w:rFonts w:ascii="Arial" w:hAnsi="Arial" w:cs="Arial"/>
          <w:bCs/>
          <w:iCs/>
          <w:sz w:val="24"/>
          <w:szCs w:val="24"/>
        </w:rPr>
        <w:t xml:space="preserve">  </w:t>
      </w:r>
      <w:r w:rsidR="00FE01FF" w:rsidRPr="00C8617A">
        <w:rPr>
          <w:rFonts w:ascii="Arial" w:hAnsi="Arial" w:cs="Arial"/>
          <w:bCs/>
          <w:iCs/>
          <w:sz w:val="24"/>
          <w:szCs w:val="24"/>
        </w:rPr>
        <w:t>Dupet et al (2019) claim that austerity presents critical challenges as short</w:t>
      </w:r>
      <w:r w:rsidR="00FA3A0D" w:rsidRPr="00C8617A">
        <w:rPr>
          <w:rFonts w:ascii="Arial" w:hAnsi="Arial" w:cs="Arial"/>
          <w:bCs/>
          <w:iCs/>
          <w:sz w:val="24"/>
          <w:szCs w:val="24"/>
        </w:rPr>
        <w:t>-</w:t>
      </w:r>
      <w:r w:rsidR="00FE01FF" w:rsidRPr="00C8617A">
        <w:rPr>
          <w:rFonts w:ascii="Arial" w:hAnsi="Arial" w:cs="Arial"/>
          <w:bCs/>
          <w:iCs/>
          <w:sz w:val="24"/>
          <w:szCs w:val="24"/>
        </w:rPr>
        <w:t xml:space="preserve"> term savings may be prioritised at the expense of partnership commitments. </w:t>
      </w:r>
      <w:r w:rsidR="00E06B76" w:rsidRPr="00C8617A">
        <w:rPr>
          <w:rFonts w:ascii="Arial" w:hAnsi="Arial" w:cs="Arial"/>
          <w:bCs/>
          <w:iCs/>
          <w:sz w:val="24"/>
          <w:szCs w:val="24"/>
        </w:rPr>
        <w:t xml:space="preserve">  This is a challenge which </w:t>
      </w:r>
      <w:r w:rsidR="009A445D" w:rsidRPr="00C8617A">
        <w:rPr>
          <w:rFonts w:ascii="Arial" w:hAnsi="Arial" w:cs="Arial"/>
          <w:bCs/>
          <w:iCs/>
          <w:sz w:val="24"/>
          <w:szCs w:val="24"/>
        </w:rPr>
        <w:t>f</w:t>
      </w:r>
      <w:r w:rsidR="00E06B76" w:rsidRPr="00C8617A">
        <w:rPr>
          <w:rFonts w:ascii="Arial" w:hAnsi="Arial" w:cs="Arial"/>
          <w:bCs/>
          <w:iCs/>
          <w:sz w:val="24"/>
          <w:szCs w:val="24"/>
        </w:rPr>
        <w:t xml:space="preserve">orces are faced with, </w:t>
      </w:r>
      <w:r w:rsidR="000D4B4F" w:rsidRPr="00C8617A">
        <w:rPr>
          <w:rFonts w:ascii="Arial" w:hAnsi="Arial" w:cs="Arial"/>
          <w:bCs/>
          <w:iCs/>
          <w:sz w:val="24"/>
          <w:szCs w:val="24"/>
        </w:rPr>
        <w:t xml:space="preserve">particularly </w:t>
      </w:r>
      <w:r w:rsidR="00E06B76" w:rsidRPr="00C8617A">
        <w:rPr>
          <w:rFonts w:ascii="Arial" w:hAnsi="Arial" w:cs="Arial"/>
          <w:bCs/>
          <w:iCs/>
          <w:sz w:val="24"/>
          <w:szCs w:val="24"/>
        </w:rPr>
        <w:t>the increased complexity in crimes</w:t>
      </w:r>
      <w:r w:rsidR="000D4B4F" w:rsidRPr="00C8617A">
        <w:rPr>
          <w:rFonts w:ascii="Arial" w:hAnsi="Arial" w:cs="Arial"/>
          <w:bCs/>
          <w:iCs/>
          <w:sz w:val="24"/>
          <w:szCs w:val="24"/>
        </w:rPr>
        <w:t xml:space="preserve"> and the </w:t>
      </w:r>
      <w:r w:rsidR="009A445D" w:rsidRPr="00C8617A">
        <w:rPr>
          <w:rFonts w:ascii="Arial" w:hAnsi="Arial" w:cs="Arial"/>
          <w:bCs/>
          <w:iCs/>
          <w:sz w:val="24"/>
          <w:szCs w:val="24"/>
        </w:rPr>
        <w:t>development of technology to facilitate criminal activity</w:t>
      </w:r>
      <w:r w:rsidR="0069119E" w:rsidRPr="00C8617A">
        <w:rPr>
          <w:rFonts w:ascii="Arial" w:hAnsi="Arial" w:cs="Arial"/>
          <w:bCs/>
          <w:iCs/>
          <w:sz w:val="24"/>
          <w:szCs w:val="24"/>
        </w:rPr>
        <w:t xml:space="preserve"> a</w:t>
      </w:r>
      <w:r w:rsidR="000D4B4F" w:rsidRPr="00C8617A">
        <w:rPr>
          <w:rFonts w:ascii="Arial" w:hAnsi="Arial" w:cs="Arial"/>
          <w:bCs/>
          <w:iCs/>
          <w:sz w:val="24"/>
          <w:szCs w:val="24"/>
        </w:rPr>
        <w:t>long with</w:t>
      </w:r>
      <w:r w:rsidR="0069119E" w:rsidRPr="00C8617A">
        <w:rPr>
          <w:rFonts w:ascii="Arial" w:hAnsi="Arial" w:cs="Arial"/>
          <w:bCs/>
          <w:iCs/>
          <w:sz w:val="24"/>
          <w:szCs w:val="24"/>
        </w:rPr>
        <w:t xml:space="preserve"> financial constraints</w:t>
      </w:r>
      <w:r w:rsidR="00E06B76" w:rsidRPr="00C8617A">
        <w:rPr>
          <w:rFonts w:ascii="Arial" w:hAnsi="Arial" w:cs="Arial"/>
          <w:bCs/>
          <w:iCs/>
          <w:sz w:val="24"/>
          <w:szCs w:val="24"/>
        </w:rPr>
        <w:t xml:space="preserve">. </w:t>
      </w:r>
    </w:p>
    <w:p w14:paraId="3E2B5773" w14:textId="77777777" w:rsidR="000171E3" w:rsidRPr="00C8617A" w:rsidRDefault="000171E3" w:rsidP="00E93515">
      <w:pPr>
        <w:pStyle w:val="ListParagraph"/>
        <w:spacing w:line="480" w:lineRule="auto"/>
        <w:rPr>
          <w:rFonts w:ascii="Arial" w:hAnsi="Arial" w:cs="Arial"/>
          <w:bCs/>
          <w:iCs/>
          <w:sz w:val="24"/>
          <w:szCs w:val="24"/>
        </w:rPr>
      </w:pPr>
    </w:p>
    <w:p w14:paraId="4C38A1FE" w14:textId="50352EDF" w:rsidR="00706C7B" w:rsidRPr="00C8617A" w:rsidRDefault="00706C7B" w:rsidP="00E93515">
      <w:pPr>
        <w:pStyle w:val="ListParagraph"/>
        <w:spacing w:line="480" w:lineRule="auto"/>
        <w:rPr>
          <w:rFonts w:ascii="Arial" w:hAnsi="Arial" w:cs="Arial"/>
          <w:bCs/>
          <w:iCs/>
          <w:sz w:val="24"/>
          <w:szCs w:val="24"/>
        </w:rPr>
      </w:pPr>
      <w:r w:rsidRPr="00C8617A">
        <w:rPr>
          <w:rFonts w:ascii="Arial" w:hAnsi="Arial" w:cs="Arial"/>
          <w:bCs/>
          <w:iCs/>
          <w:sz w:val="24"/>
          <w:szCs w:val="24"/>
        </w:rPr>
        <w:t>Gravelle</w:t>
      </w:r>
      <w:r w:rsidR="005614A9" w:rsidRPr="00C8617A">
        <w:rPr>
          <w:rFonts w:ascii="Arial" w:hAnsi="Arial" w:cs="Arial"/>
          <w:bCs/>
          <w:iCs/>
          <w:sz w:val="24"/>
          <w:szCs w:val="24"/>
        </w:rPr>
        <w:t xml:space="preserve"> &amp; Rogers</w:t>
      </w:r>
      <w:r w:rsidRPr="00C8617A">
        <w:rPr>
          <w:rFonts w:ascii="Arial" w:hAnsi="Arial" w:cs="Arial"/>
          <w:bCs/>
          <w:iCs/>
          <w:sz w:val="24"/>
          <w:szCs w:val="24"/>
        </w:rPr>
        <w:t xml:space="preserve"> (2011</w:t>
      </w:r>
      <w:r w:rsidR="000171E3" w:rsidRPr="00C8617A">
        <w:rPr>
          <w:rFonts w:ascii="Arial" w:hAnsi="Arial" w:cs="Arial"/>
          <w:bCs/>
          <w:iCs/>
          <w:sz w:val="24"/>
          <w:szCs w:val="24"/>
        </w:rPr>
        <w:t xml:space="preserve">) </w:t>
      </w:r>
      <w:r w:rsidR="0069119E" w:rsidRPr="00C8617A">
        <w:rPr>
          <w:rFonts w:ascii="Arial" w:hAnsi="Arial" w:cs="Arial"/>
          <w:bCs/>
          <w:iCs/>
          <w:sz w:val="24"/>
          <w:szCs w:val="24"/>
        </w:rPr>
        <w:t xml:space="preserve">supports this view and recognises that with ever growing demands on police, financial issues </w:t>
      </w:r>
      <w:r w:rsidR="004E104B" w:rsidRPr="00C8617A">
        <w:rPr>
          <w:rFonts w:ascii="Arial" w:hAnsi="Arial" w:cs="Arial"/>
          <w:bCs/>
          <w:iCs/>
          <w:sz w:val="24"/>
          <w:szCs w:val="24"/>
        </w:rPr>
        <w:t xml:space="preserve">and </w:t>
      </w:r>
      <w:r w:rsidR="0069119E" w:rsidRPr="00C8617A">
        <w:rPr>
          <w:rFonts w:ascii="Arial" w:hAnsi="Arial" w:cs="Arial"/>
          <w:bCs/>
          <w:iCs/>
          <w:sz w:val="24"/>
          <w:szCs w:val="24"/>
        </w:rPr>
        <w:t>performance targets</w:t>
      </w:r>
      <w:r w:rsidR="00D42F4B" w:rsidRPr="00C8617A">
        <w:rPr>
          <w:rFonts w:ascii="Arial" w:hAnsi="Arial" w:cs="Arial"/>
          <w:bCs/>
          <w:iCs/>
          <w:sz w:val="24"/>
          <w:szCs w:val="24"/>
        </w:rPr>
        <w:t xml:space="preserve"> do</w:t>
      </w:r>
      <w:r w:rsidR="0069119E" w:rsidRPr="00C8617A">
        <w:rPr>
          <w:rFonts w:ascii="Arial" w:hAnsi="Arial" w:cs="Arial"/>
          <w:bCs/>
          <w:iCs/>
          <w:sz w:val="24"/>
          <w:szCs w:val="24"/>
        </w:rPr>
        <w:t xml:space="preserve"> play an </w:t>
      </w:r>
      <w:r w:rsidR="003132CC" w:rsidRPr="00C8617A">
        <w:rPr>
          <w:rFonts w:ascii="Arial" w:hAnsi="Arial" w:cs="Arial"/>
          <w:bCs/>
          <w:iCs/>
          <w:sz w:val="24"/>
          <w:szCs w:val="24"/>
        </w:rPr>
        <w:t>i</w:t>
      </w:r>
      <w:r w:rsidR="0069119E" w:rsidRPr="00C8617A">
        <w:rPr>
          <w:rFonts w:ascii="Arial" w:hAnsi="Arial" w:cs="Arial"/>
          <w:bCs/>
          <w:iCs/>
          <w:sz w:val="24"/>
          <w:szCs w:val="24"/>
        </w:rPr>
        <w:t xml:space="preserve">mportant part in today’s police service.  </w:t>
      </w:r>
      <w:r w:rsidR="006D0334" w:rsidRPr="00C8617A">
        <w:rPr>
          <w:rFonts w:ascii="Arial" w:hAnsi="Arial" w:cs="Arial"/>
          <w:bCs/>
          <w:iCs/>
          <w:sz w:val="24"/>
          <w:szCs w:val="24"/>
        </w:rPr>
        <w:t>There was a</w:t>
      </w:r>
      <w:r w:rsidR="003132CC" w:rsidRPr="00C8617A">
        <w:rPr>
          <w:rFonts w:ascii="Arial" w:hAnsi="Arial" w:cs="Arial"/>
          <w:bCs/>
          <w:iCs/>
          <w:sz w:val="24"/>
          <w:szCs w:val="24"/>
        </w:rPr>
        <w:t xml:space="preserve"> clear</w:t>
      </w:r>
      <w:r w:rsidR="006D0334" w:rsidRPr="00C8617A">
        <w:rPr>
          <w:rFonts w:ascii="Arial" w:hAnsi="Arial" w:cs="Arial"/>
          <w:bCs/>
          <w:iCs/>
          <w:sz w:val="24"/>
          <w:szCs w:val="24"/>
        </w:rPr>
        <w:t xml:space="preserve"> expectation during this period of austerity that police forces should deliver more for less (Neyroud, 2010 as cited by Gravelle</w:t>
      </w:r>
      <w:r w:rsidR="005614A9" w:rsidRPr="00C8617A">
        <w:rPr>
          <w:rFonts w:ascii="Arial" w:hAnsi="Arial" w:cs="Arial"/>
          <w:bCs/>
          <w:iCs/>
          <w:sz w:val="24"/>
          <w:szCs w:val="24"/>
        </w:rPr>
        <w:t xml:space="preserve"> &amp; Rogers</w:t>
      </w:r>
      <w:r w:rsidR="006D0334" w:rsidRPr="00C8617A">
        <w:rPr>
          <w:rFonts w:ascii="Arial" w:hAnsi="Arial" w:cs="Arial"/>
          <w:bCs/>
          <w:iCs/>
          <w:sz w:val="24"/>
          <w:szCs w:val="24"/>
        </w:rPr>
        <w:t>, 20</w:t>
      </w:r>
      <w:r w:rsidR="00FE098D" w:rsidRPr="00C8617A">
        <w:rPr>
          <w:rFonts w:ascii="Arial" w:hAnsi="Arial" w:cs="Arial"/>
          <w:bCs/>
          <w:iCs/>
          <w:sz w:val="24"/>
          <w:szCs w:val="24"/>
        </w:rPr>
        <w:t>11</w:t>
      </w:r>
      <w:r w:rsidR="006D0334" w:rsidRPr="00C8617A">
        <w:rPr>
          <w:rFonts w:ascii="Arial" w:hAnsi="Arial" w:cs="Arial"/>
          <w:bCs/>
          <w:iCs/>
          <w:sz w:val="24"/>
          <w:szCs w:val="24"/>
        </w:rPr>
        <w:t>)</w:t>
      </w:r>
      <w:r w:rsidR="00BA7752" w:rsidRPr="00C8617A">
        <w:rPr>
          <w:rFonts w:ascii="Arial" w:hAnsi="Arial" w:cs="Arial"/>
          <w:bCs/>
          <w:iCs/>
          <w:sz w:val="24"/>
          <w:szCs w:val="24"/>
        </w:rPr>
        <w:t xml:space="preserve">.  </w:t>
      </w:r>
      <w:r w:rsidR="00D42F4B" w:rsidRPr="00C8617A">
        <w:rPr>
          <w:rFonts w:ascii="Arial" w:hAnsi="Arial" w:cs="Arial"/>
          <w:bCs/>
          <w:iCs/>
          <w:sz w:val="24"/>
          <w:szCs w:val="24"/>
        </w:rPr>
        <w:t>C</w:t>
      </w:r>
      <w:r w:rsidR="003132CC" w:rsidRPr="00C8617A">
        <w:rPr>
          <w:rFonts w:ascii="Arial" w:hAnsi="Arial" w:cs="Arial"/>
          <w:bCs/>
          <w:iCs/>
          <w:sz w:val="24"/>
          <w:szCs w:val="24"/>
        </w:rPr>
        <w:t xml:space="preserve">oncerns were </w:t>
      </w:r>
      <w:r w:rsidR="006D3AD0" w:rsidRPr="00C8617A">
        <w:rPr>
          <w:rFonts w:ascii="Arial" w:hAnsi="Arial" w:cs="Arial"/>
          <w:bCs/>
          <w:iCs/>
          <w:sz w:val="24"/>
          <w:szCs w:val="24"/>
        </w:rPr>
        <w:t>echoed</w:t>
      </w:r>
      <w:r w:rsidR="003132CC" w:rsidRPr="00C8617A">
        <w:rPr>
          <w:rFonts w:ascii="Arial" w:hAnsi="Arial" w:cs="Arial"/>
          <w:bCs/>
          <w:iCs/>
          <w:sz w:val="24"/>
          <w:szCs w:val="24"/>
        </w:rPr>
        <w:t xml:space="preserve"> by</w:t>
      </w:r>
      <w:r w:rsidR="006D3AD0" w:rsidRPr="00C8617A">
        <w:rPr>
          <w:rFonts w:ascii="Arial" w:hAnsi="Arial" w:cs="Arial"/>
          <w:bCs/>
          <w:iCs/>
          <w:sz w:val="24"/>
          <w:szCs w:val="24"/>
        </w:rPr>
        <w:t xml:space="preserve"> the</w:t>
      </w:r>
      <w:r w:rsidR="003132CC" w:rsidRPr="00C8617A">
        <w:rPr>
          <w:rFonts w:ascii="Arial" w:hAnsi="Arial" w:cs="Arial"/>
          <w:bCs/>
          <w:iCs/>
          <w:sz w:val="24"/>
          <w:szCs w:val="24"/>
        </w:rPr>
        <w:t xml:space="preserve"> </w:t>
      </w:r>
      <w:r w:rsidR="00BA7752" w:rsidRPr="00C8617A">
        <w:rPr>
          <w:rFonts w:ascii="Arial" w:hAnsi="Arial" w:cs="Arial"/>
          <w:bCs/>
          <w:iCs/>
          <w:sz w:val="24"/>
          <w:szCs w:val="24"/>
        </w:rPr>
        <w:t>Chief Constable of Cambridge</w:t>
      </w:r>
      <w:r w:rsidR="003132CC" w:rsidRPr="00C8617A">
        <w:rPr>
          <w:rFonts w:ascii="Arial" w:hAnsi="Arial" w:cs="Arial"/>
          <w:bCs/>
          <w:iCs/>
          <w:sz w:val="24"/>
          <w:szCs w:val="24"/>
        </w:rPr>
        <w:t xml:space="preserve">, where she stated </w:t>
      </w:r>
      <w:r w:rsidR="00555000" w:rsidRPr="00C8617A">
        <w:rPr>
          <w:rFonts w:ascii="Arial" w:hAnsi="Arial" w:cs="Arial"/>
          <w:bCs/>
          <w:iCs/>
          <w:sz w:val="24"/>
          <w:szCs w:val="24"/>
        </w:rPr>
        <w:t xml:space="preserve">as a result of the cuts, </w:t>
      </w:r>
      <w:r w:rsidR="00BA7752" w:rsidRPr="00C8617A">
        <w:rPr>
          <w:rFonts w:ascii="Arial" w:hAnsi="Arial" w:cs="Arial"/>
          <w:bCs/>
          <w:iCs/>
          <w:sz w:val="24"/>
          <w:szCs w:val="24"/>
        </w:rPr>
        <w:t>tensions within the community were heightened</w:t>
      </w:r>
      <w:r w:rsidR="006D3AD0" w:rsidRPr="00C8617A">
        <w:rPr>
          <w:rFonts w:ascii="Arial" w:hAnsi="Arial" w:cs="Arial"/>
          <w:bCs/>
          <w:iCs/>
          <w:sz w:val="24"/>
          <w:szCs w:val="24"/>
        </w:rPr>
        <w:t xml:space="preserve"> due to service delivery being affected</w:t>
      </w:r>
      <w:r w:rsidR="00BA7752" w:rsidRPr="00C8617A">
        <w:rPr>
          <w:rFonts w:ascii="Arial" w:hAnsi="Arial" w:cs="Arial"/>
          <w:bCs/>
          <w:iCs/>
          <w:sz w:val="24"/>
          <w:szCs w:val="24"/>
        </w:rPr>
        <w:t xml:space="preserve"> (Edwards, 2008 as cited by Gravelle</w:t>
      </w:r>
      <w:r w:rsidR="005614A9" w:rsidRPr="00C8617A">
        <w:rPr>
          <w:rFonts w:ascii="Arial" w:hAnsi="Arial" w:cs="Arial"/>
          <w:bCs/>
          <w:iCs/>
          <w:sz w:val="24"/>
          <w:szCs w:val="24"/>
        </w:rPr>
        <w:t xml:space="preserve"> and Rogers</w:t>
      </w:r>
      <w:r w:rsidR="00BA7752" w:rsidRPr="00C8617A">
        <w:rPr>
          <w:rFonts w:ascii="Arial" w:hAnsi="Arial" w:cs="Arial"/>
          <w:bCs/>
          <w:iCs/>
          <w:sz w:val="24"/>
          <w:szCs w:val="24"/>
        </w:rPr>
        <w:t>, 20</w:t>
      </w:r>
      <w:r w:rsidR="00FE098D" w:rsidRPr="00C8617A">
        <w:rPr>
          <w:rFonts w:ascii="Arial" w:hAnsi="Arial" w:cs="Arial"/>
          <w:bCs/>
          <w:iCs/>
          <w:sz w:val="24"/>
          <w:szCs w:val="24"/>
        </w:rPr>
        <w:t>11</w:t>
      </w:r>
      <w:r w:rsidR="00BA7752" w:rsidRPr="00C8617A">
        <w:rPr>
          <w:rFonts w:ascii="Arial" w:hAnsi="Arial" w:cs="Arial"/>
          <w:bCs/>
          <w:iCs/>
          <w:sz w:val="24"/>
          <w:szCs w:val="24"/>
        </w:rPr>
        <w:t>)</w:t>
      </w:r>
      <w:r w:rsidR="003132CC" w:rsidRPr="00C8617A">
        <w:rPr>
          <w:rFonts w:ascii="Arial" w:hAnsi="Arial" w:cs="Arial"/>
          <w:bCs/>
          <w:iCs/>
          <w:sz w:val="24"/>
          <w:szCs w:val="24"/>
        </w:rPr>
        <w:t xml:space="preserve">. </w:t>
      </w:r>
    </w:p>
    <w:p w14:paraId="27478532" w14:textId="53D0A2A1" w:rsidR="00E93515" w:rsidRPr="00C8617A" w:rsidRDefault="00E93515" w:rsidP="00E93515">
      <w:pPr>
        <w:pStyle w:val="ListParagraph"/>
        <w:spacing w:line="480" w:lineRule="auto"/>
        <w:rPr>
          <w:rFonts w:ascii="Arial" w:hAnsi="Arial" w:cs="Arial"/>
          <w:bCs/>
          <w:iCs/>
          <w:sz w:val="24"/>
          <w:szCs w:val="24"/>
        </w:rPr>
      </w:pPr>
      <w:r w:rsidRPr="00C8617A">
        <w:rPr>
          <w:rFonts w:ascii="Arial" w:hAnsi="Arial" w:cs="Arial"/>
          <w:bCs/>
          <w:iCs/>
          <w:sz w:val="24"/>
          <w:szCs w:val="24"/>
        </w:rPr>
        <w:t xml:space="preserve"> </w:t>
      </w:r>
    </w:p>
    <w:p w14:paraId="19B1A5F9" w14:textId="23EBAE35" w:rsidR="00F3334E" w:rsidRPr="00C8617A" w:rsidRDefault="00690572" w:rsidP="00F3334E">
      <w:pPr>
        <w:pStyle w:val="ListParagraph"/>
        <w:spacing w:line="480" w:lineRule="auto"/>
        <w:rPr>
          <w:rFonts w:ascii="Arial" w:hAnsi="Arial" w:cs="Arial"/>
          <w:bCs/>
          <w:iCs/>
          <w:sz w:val="24"/>
          <w:szCs w:val="24"/>
        </w:rPr>
      </w:pPr>
      <w:r w:rsidRPr="00C8617A">
        <w:rPr>
          <w:rFonts w:ascii="Arial" w:hAnsi="Arial" w:cs="Arial"/>
          <w:bCs/>
          <w:iCs/>
          <w:sz w:val="24"/>
          <w:szCs w:val="24"/>
        </w:rPr>
        <w:t>F</w:t>
      </w:r>
      <w:r w:rsidR="00E93515" w:rsidRPr="00C8617A">
        <w:rPr>
          <w:rFonts w:ascii="Arial" w:hAnsi="Arial" w:cs="Arial"/>
          <w:bCs/>
          <w:iCs/>
          <w:sz w:val="24"/>
          <w:szCs w:val="24"/>
        </w:rPr>
        <w:t xml:space="preserve">ast forward 10 years and the police service </w:t>
      </w:r>
      <w:r w:rsidR="00772444" w:rsidRPr="00C8617A">
        <w:rPr>
          <w:rFonts w:ascii="Arial" w:hAnsi="Arial" w:cs="Arial"/>
          <w:bCs/>
          <w:iCs/>
          <w:sz w:val="24"/>
          <w:szCs w:val="24"/>
        </w:rPr>
        <w:t>are starting to see a benefit</w:t>
      </w:r>
      <w:r w:rsidR="00E93515" w:rsidRPr="00C8617A">
        <w:rPr>
          <w:rFonts w:ascii="Arial" w:hAnsi="Arial" w:cs="Arial"/>
          <w:bCs/>
          <w:iCs/>
          <w:sz w:val="24"/>
          <w:szCs w:val="24"/>
        </w:rPr>
        <w:t xml:space="preserve"> from</w:t>
      </w:r>
      <w:r w:rsidR="00BE31E1" w:rsidRPr="00C8617A">
        <w:rPr>
          <w:rFonts w:ascii="Arial" w:hAnsi="Arial" w:cs="Arial"/>
          <w:bCs/>
          <w:iCs/>
          <w:sz w:val="24"/>
          <w:szCs w:val="24"/>
        </w:rPr>
        <w:t xml:space="preserve"> </w:t>
      </w:r>
      <w:r w:rsidR="00E40D33" w:rsidRPr="00C8617A">
        <w:rPr>
          <w:rFonts w:ascii="Arial" w:hAnsi="Arial" w:cs="Arial"/>
          <w:bCs/>
          <w:iCs/>
          <w:sz w:val="24"/>
          <w:szCs w:val="24"/>
        </w:rPr>
        <w:t xml:space="preserve">government </w:t>
      </w:r>
      <w:r w:rsidR="00BE31E1" w:rsidRPr="00C8617A">
        <w:rPr>
          <w:rFonts w:ascii="Arial" w:hAnsi="Arial" w:cs="Arial"/>
          <w:bCs/>
          <w:iCs/>
          <w:sz w:val="24"/>
          <w:szCs w:val="24"/>
        </w:rPr>
        <w:t xml:space="preserve">funding </w:t>
      </w:r>
      <w:r w:rsidR="003132CC" w:rsidRPr="00C8617A">
        <w:rPr>
          <w:rFonts w:ascii="Arial" w:hAnsi="Arial" w:cs="Arial"/>
          <w:bCs/>
          <w:iCs/>
          <w:sz w:val="24"/>
          <w:szCs w:val="24"/>
        </w:rPr>
        <w:t>again</w:t>
      </w:r>
      <w:r w:rsidR="00BE31E1" w:rsidRPr="00C8617A">
        <w:rPr>
          <w:rFonts w:ascii="Arial" w:hAnsi="Arial" w:cs="Arial"/>
          <w:bCs/>
          <w:iCs/>
          <w:sz w:val="24"/>
          <w:szCs w:val="24"/>
        </w:rPr>
        <w:t xml:space="preserve"> </w:t>
      </w:r>
      <w:r w:rsidR="00D03363" w:rsidRPr="00C8617A">
        <w:rPr>
          <w:rFonts w:ascii="Arial" w:hAnsi="Arial" w:cs="Arial"/>
          <w:bCs/>
          <w:iCs/>
          <w:sz w:val="24"/>
          <w:szCs w:val="24"/>
        </w:rPr>
        <w:t xml:space="preserve">with </w:t>
      </w:r>
      <w:r w:rsidR="00BE31E1" w:rsidRPr="00C8617A">
        <w:rPr>
          <w:rFonts w:ascii="Arial" w:hAnsi="Arial" w:cs="Arial"/>
          <w:bCs/>
          <w:iCs/>
          <w:sz w:val="24"/>
          <w:szCs w:val="24"/>
        </w:rPr>
        <w:t>support</w:t>
      </w:r>
      <w:r w:rsidR="00D03363" w:rsidRPr="00C8617A">
        <w:rPr>
          <w:rFonts w:ascii="Arial" w:hAnsi="Arial" w:cs="Arial"/>
          <w:bCs/>
          <w:iCs/>
          <w:sz w:val="24"/>
          <w:szCs w:val="24"/>
        </w:rPr>
        <w:t xml:space="preserve"> of</w:t>
      </w:r>
      <w:r w:rsidR="00E93515" w:rsidRPr="00C8617A">
        <w:rPr>
          <w:rFonts w:ascii="Arial" w:hAnsi="Arial" w:cs="Arial"/>
          <w:bCs/>
          <w:iCs/>
          <w:sz w:val="24"/>
          <w:szCs w:val="24"/>
        </w:rPr>
        <w:t xml:space="preserve"> ‘operation uplift’.  This has been the government’s plan </w:t>
      </w:r>
      <w:r w:rsidR="0056255F">
        <w:rPr>
          <w:rFonts w:ascii="Arial" w:hAnsi="Arial" w:cs="Arial"/>
          <w:bCs/>
          <w:iCs/>
          <w:sz w:val="24"/>
          <w:szCs w:val="24"/>
        </w:rPr>
        <w:t>for the recruitment of 20,000</w:t>
      </w:r>
      <w:r w:rsidR="00E93515" w:rsidRPr="00C8617A">
        <w:rPr>
          <w:rFonts w:ascii="Arial" w:hAnsi="Arial" w:cs="Arial"/>
          <w:bCs/>
          <w:iCs/>
          <w:sz w:val="24"/>
          <w:szCs w:val="24"/>
        </w:rPr>
        <w:t xml:space="preserve"> police officers over </w:t>
      </w:r>
      <w:r w:rsidR="0056255F">
        <w:rPr>
          <w:rFonts w:ascii="Arial" w:hAnsi="Arial" w:cs="Arial"/>
          <w:bCs/>
          <w:iCs/>
          <w:sz w:val="24"/>
          <w:szCs w:val="24"/>
        </w:rPr>
        <w:t xml:space="preserve">a </w:t>
      </w:r>
      <w:r w:rsidR="00DC48AE">
        <w:rPr>
          <w:rFonts w:ascii="Arial" w:hAnsi="Arial" w:cs="Arial"/>
          <w:bCs/>
          <w:iCs/>
          <w:sz w:val="24"/>
          <w:szCs w:val="24"/>
        </w:rPr>
        <w:t>3-year</w:t>
      </w:r>
      <w:r w:rsidR="0056255F">
        <w:rPr>
          <w:rFonts w:ascii="Arial" w:hAnsi="Arial" w:cs="Arial"/>
          <w:bCs/>
          <w:iCs/>
          <w:sz w:val="24"/>
          <w:szCs w:val="24"/>
        </w:rPr>
        <w:t xml:space="preserve"> period.</w:t>
      </w:r>
      <w:r w:rsidR="00E93515" w:rsidRPr="00C8617A">
        <w:rPr>
          <w:rFonts w:ascii="Arial" w:hAnsi="Arial" w:cs="Arial"/>
          <w:bCs/>
          <w:iCs/>
          <w:sz w:val="24"/>
          <w:szCs w:val="24"/>
        </w:rPr>
        <w:t xml:space="preserve"> This </w:t>
      </w:r>
      <w:r w:rsidR="00D42F4B" w:rsidRPr="00C8617A">
        <w:rPr>
          <w:rFonts w:ascii="Arial" w:hAnsi="Arial" w:cs="Arial"/>
          <w:bCs/>
          <w:iCs/>
          <w:sz w:val="24"/>
          <w:szCs w:val="24"/>
        </w:rPr>
        <w:t>is the</w:t>
      </w:r>
      <w:r w:rsidR="00E93515" w:rsidRPr="00C8617A">
        <w:rPr>
          <w:rFonts w:ascii="Arial" w:hAnsi="Arial" w:cs="Arial"/>
          <w:bCs/>
          <w:iCs/>
          <w:sz w:val="24"/>
          <w:szCs w:val="24"/>
        </w:rPr>
        <w:t xml:space="preserve"> first financial investment the police service has seen since </w:t>
      </w:r>
      <w:r w:rsidR="00E93515" w:rsidRPr="00C8617A">
        <w:rPr>
          <w:rFonts w:ascii="Arial" w:hAnsi="Arial" w:cs="Arial"/>
          <w:bCs/>
          <w:iCs/>
          <w:sz w:val="24"/>
          <w:szCs w:val="24"/>
        </w:rPr>
        <w:lastRenderedPageBreak/>
        <w:t xml:space="preserve">austerity began 10 years ago. </w:t>
      </w:r>
      <w:r w:rsidR="00772444" w:rsidRPr="00C8617A">
        <w:rPr>
          <w:rFonts w:ascii="Arial" w:hAnsi="Arial" w:cs="Arial"/>
          <w:bCs/>
          <w:iCs/>
          <w:sz w:val="24"/>
          <w:szCs w:val="24"/>
        </w:rPr>
        <w:t xml:space="preserve">Police forces are hoping this will give a </w:t>
      </w:r>
      <w:r w:rsidR="003132CC" w:rsidRPr="00C8617A">
        <w:rPr>
          <w:rFonts w:ascii="Arial" w:hAnsi="Arial" w:cs="Arial"/>
          <w:bCs/>
          <w:iCs/>
          <w:sz w:val="24"/>
          <w:szCs w:val="24"/>
        </w:rPr>
        <w:t>prominent</w:t>
      </w:r>
      <w:r w:rsidR="00772444" w:rsidRPr="00C8617A">
        <w:rPr>
          <w:rFonts w:ascii="Arial" w:hAnsi="Arial" w:cs="Arial"/>
          <w:bCs/>
          <w:iCs/>
          <w:sz w:val="24"/>
          <w:szCs w:val="24"/>
        </w:rPr>
        <w:t xml:space="preserve"> boost to the service they can deliver</w:t>
      </w:r>
      <w:r w:rsidRPr="00C8617A">
        <w:rPr>
          <w:rFonts w:ascii="Arial" w:hAnsi="Arial" w:cs="Arial"/>
          <w:bCs/>
          <w:iCs/>
          <w:sz w:val="24"/>
          <w:szCs w:val="24"/>
        </w:rPr>
        <w:t xml:space="preserve"> </w:t>
      </w:r>
      <w:r w:rsidR="00BE31E1" w:rsidRPr="00C8617A">
        <w:rPr>
          <w:rFonts w:ascii="Arial" w:hAnsi="Arial" w:cs="Arial"/>
          <w:bCs/>
          <w:iCs/>
          <w:sz w:val="24"/>
          <w:szCs w:val="24"/>
        </w:rPr>
        <w:t>(Dewhirst, 2020)</w:t>
      </w:r>
      <w:r w:rsidRPr="00C8617A">
        <w:rPr>
          <w:rFonts w:ascii="Arial" w:hAnsi="Arial" w:cs="Arial"/>
          <w:bCs/>
          <w:iCs/>
          <w:sz w:val="24"/>
          <w:szCs w:val="24"/>
        </w:rPr>
        <w:t>.</w:t>
      </w:r>
    </w:p>
    <w:p w14:paraId="196CB190" w14:textId="77777777" w:rsidR="00690572" w:rsidRPr="00C8617A" w:rsidRDefault="00690572" w:rsidP="00F3334E">
      <w:pPr>
        <w:pStyle w:val="ListParagraph"/>
        <w:spacing w:line="480" w:lineRule="auto"/>
        <w:rPr>
          <w:rFonts w:ascii="Arial" w:hAnsi="Arial" w:cs="Arial"/>
          <w:bCs/>
          <w:iCs/>
          <w:sz w:val="24"/>
          <w:szCs w:val="24"/>
        </w:rPr>
      </w:pPr>
    </w:p>
    <w:p w14:paraId="738830A1" w14:textId="23540E09" w:rsidR="005B2BCC" w:rsidRPr="00C8617A" w:rsidRDefault="00D03363" w:rsidP="00CB7C95">
      <w:pPr>
        <w:pStyle w:val="ListParagraph"/>
        <w:spacing w:line="480" w:lineRule="auto"/>
        <w:rPr>
          <w:rFonts w:ascii="Arial" w:hAnsi="Arial" w:cs="Arial"/>
          <w:bCs/>
          <w:iCs/>
          <w:sz w:val="24"/>
          <w:szCs w:val="24"/>
        </w:rPr>
      </w:pPr>
      <w:r w:rsidRPr="00C8617A">
        <w:rPr>
          <w:rFonts w:ascii="Arial" w:hAnsi="Arial" w:cs="Arial"/>
          <w:bCs/>
          <w:iCs/>
          <w:sz w:val="24"/>
          <w:szCs w:val="24"/>
        </w:rPr>
        <w:t xml:space="preserve">Despite the </w:t>
      </w:r>
      <w:r w:rsidR="00564D3E" w:rsidRPr="00C8617A">
        <w:rPr>
          <w:rFonts w:ascii="Arial" w:hAnsi="Arial" w:cs="Arial"/>
          <w:bCs/>
          <w:iCs/>
          <w:sz w:val="24"/>
          <w:szCs w:val="24"/>
        </w:rPr>
        <w:t xml:space="preserve">Police service </w:t>
      </w:r>
      <w:r w:rsidRPr="00C8617A">
        <w:rPr>
          <w:rFonts w:ascii="Arial" w:hAnsi="Arial" w:cs="Arial"/>
          <w:bCs/>
          <w:iCs/>
          <w:sz w:val="24"/>
          <w:szCs w:val="24"/>
        </w:rPr>
        <w:t>starting</w:t>
      </w:r>
      <w:r w:rsidR="00F3334E" w:rsidRPr="00C8617A">
        <w:rPr>
          <w:rFonts w:ascii="Arial" w:hAnsi="Arial" w:cs="Arial"/>
          <w:bCs/>
          <w:iCs/>
          <w:sz w:val="24"/>
          <w:szCs w:val="24"/>
        </w:rPr>
        <w:t xml:space="preserve"> to</w:t>
      </w:r>
      <w:r w:rsidR="00D42F4B" w:rsidRPr="00C8617A">
        <w:rPr>
          <w:rFonts w:ascii="Arial" w:hAnsi="Arial" w:cs="Arial"/>
          <w:bCs/>
          <w:iCs/>
          <w:sz w:val="24"/>
          <w:szCs w:val="24"/>
        </w:rPr>
        <w:t xml:space="preserve"> see an</w:t>
      </w:r>
      <w:r w:rsidR="00F3334E" w:rsidRPr="00C8617A">
        <w:rPr>
          <w:rFonts w:ascii="Arial" w:hAnsi="Arial" w:cs="Arial"/>
          <w:bCs/>
          <w:iCs/>
          <w:sz w:val="24"/>
          <w:szCs w:val="24"/>
        </w:rPr>
        <w:t xml:space="preserve"> increase </w:t>
      </w:r>
      <w:r w:rsidR="00D42F4B" w:rsidRPr="00C8617A">
        <w:rPr>
          <w:rFonts w:ascii="Arial" w:hAnsi="Arial" w:cs="Arial"/>
          <w:bCs/>
          <w:iCs/>
          <w:sz w:val="24"/>
          <w:szCs w:val="24"/>
        </w:rPr>
        <w:t>in investment from the government</w:t>
      </w:r>
      <w:r w:rsidR="00FE098D" w:rsidRPr="00C8617A">
        <w:rPr>
          <w:rFonts w:ascii="Arial" w:hAnsi="Arial" w:cs="Arial"/>
          <w:bCs/>
          <w:iCs/>
          <w:sz w:val="24"/>
          <w:szCs w:val="24"/>
        </w:rPr>
        <w:t xml:space="preserve">, </w:t>
      </w:r>
      <w:r w:rsidR="003D0CAB" w:rsidRPr="00C8617A">
        <w:rPr>
          <w:rFonts w:ascii="Arial" w:hAnsi="Arial" w:cs="Arial"/>
          <w:bCs/>
          <w:iCs/>
          <w:sz w:val="24"/>
          <w:szCs w:val="24"/>
        </w:rPr>
        <w:t xml:space="preserve">there </w:t>
      </w:r>
      <w:r w:rsidRPr="00C8617A">
        <w:rPr>
          <w:rFonts w:ascii="Arial" w:hAnsi="Arial" w:cs="Arial"/>
          <w:bCs/>
          <w:iCs/>
          <w:sz w:val="24"/>
          <w:szCs w:val="24"/>
        </w:rPr>
        <w:t>are</w:t>
      </w:r>
      <w:r w:rsidR="003D0CAB" w:rsidRPr="00C8617A">
        <w:rPr>
          <w:rFonts w:ascii="Arial" w:hAnsi="Arial" w:cs="Arial"/>
          <w:bCs/>
          <w:iCs/>
          <w:sz w:val="24"/>
          <w:szCs w:val="24"/>
        </w:rPr>
        <w:t xml:space="preserve"> statistics which question the financial sustainability of the Police Service.  A National Audit report in 2018, confirmed the cut in Home Office grant to police and crime commissioners of 30% since 2011,</w:t>
      </w:r>
      <w:r w:rsidR="004E104B" w:rsidRPr="00C8617A">
        <w:rPr>
          <w:rFonts w:ascii="Arial" w:hAnsi="Arial" w:cs="Arial"/>
          <w:bCs/>
          <w:iCs/>
          <w:sz w:val="24"/>
          <w:szCs w:val="24"/>
        </w:rPr>
        <w:t xml:space="preserve"> resulted</w:t>
      </w:r>
      <w:r w:rsidR="003D0CAB" w:rsidRPr="00C8617A">
        <w:rPr>
          <w:rFonts w:ascii="Arial" w:hAnsi="Arial" w:cs="Arial"/>
          <w:bCs/>
          <w:iCs/>
          <w:sz w:val="24"/>
          <w:szCs w:val="24"/>
        </w:rPr>
        <w:t xml:space="preserve"> in 19% less being invested in the police service (Mu</w:t>
      </w:r>
      <w:r w:rsidR="003B76CC" w:rsidRPr="00C8617A">
        <w:rPr>
          <w:rFonts w:ascii="Arial" w:hAnsi="Arial" w:cs="Arial"/>
          <w:bCs/>
          <w:iCs/>
          <w:sz w:val="24"/>
          <w:szCs w:val="24"/>
        </w:rPr>
        <w:t>i</w:t>
      </w:r>
      <w:r w:rsidR="003D0CAB" w:rsidRPr="00C8617A">
        <w:rPr>
          <w:rFonts w:ascii="Arial" w:hAnsi="Arial" w:cs="Arial"/>
          <w:bCs/>
          <w:iCs/>
          <w:sz w:val="24"/>
          <w:szCs w:val="24"/>
        </w:rPr>
        <w:t>r, 2018)</w:t>
      </w:r>
      <w:r w:rsidR="00BD27D5" w:rsidRPr="00C8617A">
        <w:rPr>
          <w:rFonts w:ascii="Arial" w:hAnsi="Arial" w:cs="Arial"/>
          <w:bCs/>
          <w:iCs/>
          <w:sz w:val="24"/>
          <w:szCs w:val="24"/>
        </w:rPr>
        <w:t>.</w:t>
      </w:r>
      <w:r w:rsidR="003D0CAB" w:rsidRPr="00C8617A">
        <w:rPr>
          <w:rFonts w:ascii="Arial" w:hAnsi="Arial" w:cs="Arial"/>
          <w:bCs/>
          <w:iCs/>
          <w:sz w:val="24"/>
          <w:szCs w:val="24"/>
        </w:rPr>
        <w:t xml:space="preserve"> </w:t>
      </w:r>
    </w:p>
    <w:p w14:paraId="08606F0E" w14:textId="77777777" w:rsidR="005B2BCC" w:rsidRPr="00C8617A" w:rsidRDefault="005B2BCC" w:rsidP="00CB7C95">
      <w:pPr>
        <w:pStyle w:val="ListParagraph"/>
        <w:spacing w:line="480" w:lineRule="auto"/>
        <w:rPr>
          <w:rFonts w:ascii="Arial" w:hAnsi="Arial" w:cs="Arial"/>
          <w:bCs/>
          <w:iCs/>
          <w:sz w:val="24"/>
          <w:szCs w:val="24"/>
        </w:rPr>
      </w:pPr>
    </w:p>
    <w:p w14:paraId="0A1CEB9B" w14:textId="77777777" w:rsidR="00DC48AE" w:rsidRDefault="003D0CAB" w:rsidP="00CB7C95">
      <w:pPr>
        <w:pStyle w:val="ListParagraph"/>
        <w:spacing w:line="480" w:lineRule="auto"/>
        <w:rPr>
          <w:rFonts w:ascii="Arial" w:hAnsi="Arial" w:cs="Arial"/>
          <w:bCs/>
          <w:iCs/>
          <w:sz w:val="24"/>
          <w:szCs w:val="24"/>
        </w:rPr>
      </w:pPr>
      <w:r w:rsidRPr="00C8617A">
        <w:rPr>
          <w:rFonts w:ascii="Arial" w:hAnsi="Arial" w:cs="Arial"/>
          <w:bCs/>
          <w:iCs/>
          <w:sz w:val="24"/>
          <w:szCs w:val="24"/>
        </w:rPr>
        <w:t>T</w:t>
      </w:r>
      <w:r w:rsidR="00FE098D" w:rsidRPr="00C8617A">
        <w:rPr>
          <w:rFonts w:ascii="Arial" w:hAnsi="Arial" w:cs="Arial"/>
          <w:bCs/>
          <w:iCs/>
          <w:sz w:val="24"/>
          <w:szCs w:val="24"/>
        </w:rPr>
        <w:t>h</w:t>
      </w:r>
      <w:r w:rsidR="005B2BCC" w:rsidRPr="00C8617A">
        <w:rPr>
          <w:rFonts w:ascii="Arial" w:hAnsi="Arial" w:cs="Arial"/>
          <w:bCs/>
          <w:iCs/>
          <w:sz w:val="24"/>
          <w:szCs w:val="24"/>
        </w:rPr>
        <w:t>e world</w:t>
      </w:r>
      <w:r w:rsidR="00FE098D" w:rsidRPr="00C8617A">
        <w:rPr>
          <w:rFonts w:ascii="Arial" w:hAnsi="Arial" w:cs="Arial"/>
          <w:bCs/>
          <w:iCs/>
          <w:sz w:val="24"/>
          <w:szCs w:val="24"/>
        </w:rPr>
        <w:t xml:space="preserve"> ha</w:t>
      </w:r>
      <w:r w:rsidR="00D42F4B" w:rsidRPr="00C8617A">
        <w:rPr>
          <w:rFonts w:ascii="Arial" w:hAnsi="Arial" w:cs="Arial"/>
          <w:bCs/>
          <w:iCs/>
          <w:sz w:val="24"/>
          <w:szCs w:val="24"/>
        </w:rPr>
        <w:t>s</w:t>
      </w:r>
      <w:r w:rsidR="00FE098D" w:rsidRPr="00C8617A">
        <w:rPr>
          <w:rFonts w:ascii="Arial" w:hAnsi="Arial" w:cs="Arial"/>
          <w:bCs/>
          <w:iCs/>
          <w:sz w:val="24"/>
          <w:szCs w:val="24"/>
        </w:rPr>
        <w:t xml:space="preserve"> also been hit by a global pandemic</w:t>
      </w:r>
      <w:r w:rsidR="00AA5A22" w:rsidRPr="00C8617A">
        <w:rPr>
          <w:rFonts w:ascii="Arial" w:hAnsi="Arial" w:cs="Arial"/>
          <w:bCs/>
          <w:iCs/>
          <w:sz w:val="24"/>
          <w:szCs w:val="24"/>
        </w:rPr>
        <w:t xml:space="preserve"> since March 2020. </w:t>
      </w:r>
      <w:r w:rsidR="001657C0" w:rsidRPr="00C8617A">
        <w:rPr>
          <w:rFonts w:ascii="Arial" w:hAnsi="Arial" w:cs="Arial"/>
          <w:bCs/>
          <w:iCs/>
          <w:sz w:val="24"/>
          <w:szCs w:val="24"/>
        </w:rPr>
        <w:t>The coronavirus</w:t>
      </w:r>
      <w:r w:rsidR="000F4280" w:rsidRPr="00C8617A">
        <w:rPr>
          <w:rFonts w:ascii="Arial" w:hAnsi="Arial" w:cs="Arial"/>
          <w:bCs/>
          <w:iCs/>
          <w:sz w:val="24"/>
          <w:szCs w:val="24"/>
        </w:rPr>
        <w:t xml:space="preserve"> </w:t>
      </w:r>
      <w:r w:rsidR="001657C0" w:rsidRPr="00C8617A">
        <w:rPr>
          <w:rFonts w:ascii="Arial" w:hAnsi="Arial" w:cs="Arial"/>
          <w:bCs/>
          <w:iCs/>
          <w:sz w:val="24"/>
          <w:szCs w:val="24"/>
        </w:rPr>
        <w:t xml:space="preserve">has posed </w:t>
      </w:r>
      <w:r w:rsidR="001F7EF6" w:rsidRPr="00C8617A">
        <w:rPr>
          <w:rFonts w:ascii="Arial" w:hAnsi="Arial" w:cs="Arial"/>
          <w:bCs/>
          <w:iCs/>
          <w:sz w:val="24"/>
          <w:szCs w:val="24"/>
        </w:rPr>
        <w:t>so many</w:t>
      </w:r>
      <w:r w:rsidR="00BC6CC3" w:rsidRPr="00C8617A">
        <w:rPr>
          <w:rFonts w:ascii="Arial" w:hAnsi="Arial" w:cs="Arial"/>
          <w:bCs/>
          <w:iCs/>
          <w:sz w:val="24"/>
          <w:szCs w:val="24"/>
        </w:rPr>
        <w:t xml:space="preserve"> unforeseen and </w:t>
      </w:r>
      <w:r w:rsidR="002C613C" w:rsidRPr="00C8617A">
        <w:rPr>
          <w:rFonts w:ascii="Arial" w:hAnsi="Arial" w:cs="Arial"/>
          <w:bCs/>
          <w:iCs/>
          <w:sz w:val="24"/>
          <w:szCs w:val="24"/>
        </w:rPr>
        <w:t>unprecedented</w:t>
      </w:r>
      <w:r w:rsidR="001657C0" w:rsidRPr="00C8617A">
        <w:rPr>
          <w:rFonts w:ascii="Arial" w:hAnsi="Arial" w:cs="Arial"/>
          <w:bCs/>
          <w:iCs/>
          <w:sz w:val="24"/>
          <w:szCs w:val="24"/>
        </w:rPr>
        <w:t xml:space="preserve"> challenges for policing, </w:t>
      </w:r>
      <w:r w:rsidR="001F7EF6" w:rsidRPr="00C8617A">
        <w:rPr>
          <w:rFonts w:ascii="Arial" w:hAnsi="Arial" w:cs="Arial"/>
          <w:bCs/>
          <w:iCs/>
          <w:sz w:val="24"/>
          <w:szCs w:val="24"/>
        </w:rPr>
        <w:t xml:space="preserve">none more than the </w:t>
      </w:r>
      <w:r w:rsidR="001657C0" w:rsidRPr="00C8617A">
        <w:rPr>
          <w:rFonts w:ascii="Arial" w:hAnsi="Arial" w:cs="Arial"/>
          <w:bCs/>
          <w:iCs/>
          <w:sz w:val="24"/>
          <w:szCs w:val="24"/>
        </w:rPr>
        <w:t xml:space="preserve">need to continue to meet the </w:t>
      </w:r>
      <w:r w:rsidR="00F823BC" w:rsidRPr="00C8617A">
        <w:rPr>
          <w:rFonts w:ascii="Arial" w:hAnsi="Arial" w:cs="Arial"/>
          <w:bCs/>
          <w:iCs/>
          <w:sz w:val="24"/>
          <w:szCs w:val="24"/>
        </w:rPr>
        <w:t>public demand</w:t>
      </w:r>
      <w:r w:rsidR="001657C0" w:rsidRPr="00C8617A">
        <w:rPr>
          <w:rFonts w:ascii="Arial" w:hAnsi="Arial" w:cs="Arial"/>
          <w:bCs/>
          <w:iCs/>
          <w:sz w:val="24"/>
          <w:szCs w:val="24"/>
        </w:rPr>
        <w:t xml:space="preserve"> and </w:t>
      </w:r>
      <w:r w:rsidR="001F7EF6" w:rsidRPr="00C8617A">
        <w:rPr>
          <w:rFonts w:ascii="Arial" w:hAnsi="Arial" w:cs="Arial"/>
          <w:bCs/>
          <w:iCs/>
          <w:sz w:val="24"/>
          <w:szCs w:val="24"/>
        </w:rPr>
        <w:t xml:space="preserve">respond to calls made to the police. </w:t>
      </w:r>
      <w:r w:rsidR="003132CC" w:rsidRPr="00C8617A">
        <w:rPr>
          <w:rFonts w:ascii="Arial" w:hAnsi="Arial" w:cs="Arial"/>
          <w:bCs/>
          <w:iCs/>
          <w:sz w:val="24"/>
          <w:szCs w:val="24"/>
        </w:rPr>
        <w:t xml:space="preserve"> Stone (2020) stated that most of the public attention has been focused on how police agencies are enforcing lockdowns </w:t>
      </w:r>
      <w:r w:rsidR="002C613C" w:rsidRPr="00C8617A">
        <w:rPr>
          <w:rFonts w:ascii="Arial" w:hAnsi="Arial" w:cs="Arial"/>
          <w:bCs/>
          <w:iCs/>
          <w:sz w:val="24"/>
          <w:szCs w:val="24"/>
        </w:rPr>
        <w:t>during this</w:t>
      </w:r>
      <w:r w:rsidR="003132CC" w:rsidRPr="00C8617A">
        <w:rPr>
          <w:rFonts w:ascii="Arial" w:hAnsi="Arial" w:cs="Arial"/>
          <w:bCs/>
          <w:iCs/>
          <w:sz w:val="24"/>
          <w:szCs w:val="24"/>
        </w:rPr>
        <w:t xml:space="preserve"> pandemic, the focus is not changing the public attitudes towards police, instead it is reinforcing pre-existing ones.  </w:t>
      </w:r>
      <w:r w:rsidR="00330BF2" w:rsidRPr="00C8617A">
        <w:rPr>
          <w:rFonts w:ascii="Arial" w:hAnsi="Arial" w:cs="Arial"/>
          <w:bCs/>
          <w:iCs/>
          <w:sz w:val="24"/>
          <w:szCs w:val="24"/>
        </w:rPr>
        <w:t>There are concerns that as the pandemic goes on, the policing challenges will get more complicated. The police have already seen mass</w:t>
      </w:r>
      <w:r w:rsidR="00BE2E5C" w:rsidRPr="00C8617A">
        <w:rPr>
          <w:rFonts w:ascii="Arial" w:hAnsi="Arial" w:cs="Arial"/>
          <w:bCs/>
          <w:iCs/>
          <w:sz w:val="24"/>
          <w:szCs w:val="24"/>
        </w:rPr>
        <w:t xml:space="preserve"> </w:t>
      </w:r>
      <w:r w:rsidR="00330BF2" w:rsidRPr="00C8617A">
        <w:rPr>
          <w:rFonts w:ascii="Arial" w:hAnsi="Arial" w:cs="Arial"/>
          <w:bCs/>
          <w:iCs/>
          <w:sz w:val="24"/>
          <w:szCs w:val="24"/>
        </w:rPr>
        <w:t>protests, police distrust and excess force complaints</w:t>
      </w:r>
      <w:r w:rsidR="004A2690" w:rsidRPr="00C8617A">
        <w:rPr>
          <w:rFonts w:ascii="Arial" w:hAnsi="Arial" w:cs="Arial"/>
          <w:bCs/>
          <w:iCs/>
          <w:sz w:val="24"/>
          <w:szCs w:val="24"/>
        </w:rPr>
        <w:t xml:space="preserve"> as governments are utilising the police to try and maintain restrictions on movements and socialising. The </w:t>
      </w:r>
      <w:r w:rsidR="009C187D" w:rsidRPr="00C8617A">
        <w:rPr>
          <w:rFonts w:ascii="Arial" w:hAnsi="Arial" w:cs="Arial"/>
          <w:bCs/>
          <w:iCs/>
          <w:sz w:val="24"/>
          <w:szCs w:val="24"/>
        </w:rPr>
        <w:t>dimensions</w:t>
      </w:r>
      <w:r w:rsidR="004A2690" w:rsidRPr="00C8617A">
        <w:rPr>
          <w:rFonts w:ascii="Arial" w:hAnsi="Arial" w:cs="Arial"/>
          <w:bCs/>
          <w:iCs/>
          <w:sz w:val="24"/>
          <w:szCs w:val="24"/>
        </w:rPr>
        <w:t xml:space="preserve"> of policing ha</w:t>
      </w:r>
      <w:r w:rsidR="008801F7" w:rsidRPr="00C8617A">
        <w:rPr>
          <w:rFonts w:ascii="Arial" w:hAnsi="Arial" w:cs="Arial"/>
          <w:bCs/>
          <w:iCs/>
          <w:sz w:val="24"/>
          <w:szCs w:val="24"/>
        </w:rPr>
        <w:t>ve</w:t>
      </w:r>
      <w:r w:rsidR="004A2690" w:rsidRPr="00C8617A">
        <w:rPr>
          <w:rFonts w:ascii="Arial" w:hAnsi="Arial" w:cs="Arial"/>
          <w:bCs/>
          <w:iCs/>
          <w:sz w:val="24"/>
          <w:szCs w:val="24"/>
        </w:rPr>
        <w:t xml:space="preserve"> certainly </w:t>
      </w:r>
      <w:r w:rsidR="007B2330" w:rsidRPr="00C8617A">
        <w:rPr>
          <w:rFonts w:ascii="Arial" w:hAnsi="Arial" w:cs="Arial"/>
          <w:bCs/>
          <w:iCs/>
          <w:sz w:val="24"/>
          <w:szCs w:val="24"/>
        </w:rPr>
        <w:t xml:space="preserve">changed </w:t>
      </w:r>
      <w:r w:rsidR="004A2690" w:rsidRPr="00C8617A">
        <w:rPr>
          <w:rFonts w:ascii="Arial" w:hAnsi="Arial" w:cs="Arial"/>
          <w:bCs/>
          <w:iCs/>
          <w:sz w:val="24"/>
          <w:szCs w:val="24"/>
        </w:rPr>
        <w:t xml:space="preserve">during the pandemic to </w:t>
      </w:r>
      <w:r w:rsidR="008801F7" w:rsidRPr="00C8617A">
        <w:rPr>
          <w:rFonts w:ascii="Arial" w:hAnsi="Arial" w:cs="Arial"/>
          <w:bCs/>
          <w:iCs/>
          <w:sz w:val="24"/>
          <w:szCs w:val="24"/>
        </w:rPr>
        <w:t xml:space="preserve">now </w:t>
      </w:r>
      <w:r w:rsidR="004A2690" w:rsidRPr="00C8617A">
        <w:rPr>
          <w:rFonts w:ascii="Arial" w:hAnsi="Arial" w:cs="Arial"/>
          <w:bCs/>
          <w:iCs/>
          <w:sz w:val="24"/>
          <w:szCs w:val="24"/>
        </w:rPr>
        <w:t>include social service</w:t>
      </w:r>
      <w:r w:rsidR="008801F7" w:rsidRPr="00C8617A">
        <w:rPr>
          <w:rFonts w:ascii="Arial" w:hAnsi="Arial" w:cs="Arial"/>
          <w:bCs/>
          <w:iCs/>
          <w:sz w:val="24"/>
          <w:szCs w:val="24"/>
        </w:rPr>
        <w:t xml:space="preserve"> and</w:t>
      </w:r>
      <w:r w:rsidR="004A2690" w:rsidRPr="00C8617A">
        <w:rPr>
          <w:rFonts w:ascii="Arial" w:hAnsi="Arial" w:cs="Arial"/>
          <w:bCs/>
          <w:iCs/>
          <w:sz w:val="24"/>
          <w:szCs w:val="24"/>
        </w:rPr>
        <w:t xml:space="preserve"> maintenance</w:t>
      </w:r>
      <w:r w:rsidR="008801F7" w:rsidRPr="00C8617A">
        <w:rPr>
          <w:rFonts w:ascii="Arial" w:hAnsi="Arial" w:cs="Arial"/>
          <w:bCs/>
          <w:iCs/>
          <w:sz w:val="24"/>
          <w:szCs w:val="24"/>
        </w:rPr>
        <w:t xml:space="preserve"> and not just law and order</w:t>
      </w:r>
      <w:r w:rsidR="004A2690" w:rsidRPr="00C8617A">
        <w:rPr>
          <w:rFonts w:ascii="Arial" w:hAnsi="Arial" w:cs="Arial"/>
          <w:bCs/>
          <w:iCs/>
          <w:sz w:val="24"/>
          <w:szCs w:val="24"/>
        </w:rPr>
        <w:t xml:space="preserve"> (Rai, 2020)</w:t>
      </w:r>
      <w:r w:rsidR="00CB7C95" w:rsidRPr="00C8617A">
        <w:rPr>
          <w:rFonts w:ascii="Arial" w:hAnsi="Arial" w:cs="Arial"/>
          <w:bCs/>
          <w:iCs/>
          <w:sz w:val="24"/>
          <w:szCs w:val="24"/>
        </w:rPr>
        <w:t>.</w:t>
      </w:r>
      <w:r w:rsidR="00CA3D01" w:rsidRPr="00C8617A">
        <w:rPr>
          <w:rFonts w:ascii="Arial" w:hAnsi="Arial" w:cs="Arial"/>
          <w:bCs/>
          <w:iCs/>
          <w:sz w:val="24"/>
          <w:szCs w:val="24"/>
        </w:rPr>
        <w:t xml:space="preserve">  </w:t>
      </w:r>
      <w:r w:rsidR="00D67FB5" w:rsidRPr="00C8617A">
        <w:rPr>
          <w:rFonts w:ascii="Arial" w:hAnsi="Arial" w:cs="Arial"/>
          <w:bCs/>
          <w:iCs/>
          <w:sz w:val="24"/>
          <w:szCs w:val="24"/>
        </w:rPr>
        <w:t>D</w:t>
      </w:r>
      <w:r w:rsidR="00CA3D01" w:rsidRPr="00C8617A">
        <w:rPr>
          <w:rFonts w:ascii="Arial" w:hAnsi="Arial" w:cs="Arial"/>
          <w:bCs/>
          <w:iCs/>
          <w:sz w:val="24"/>
          <w:szCs w:val="24"/>
        </w:rPr>
        <w:t xml:space="preserve">espite policing being independent to the </w:t>
      </w:r>
      <w:r w:rsidR="00B45749" w:rsidRPr="00C8617A">
        <w:rPr>
          <w:rFonts w:ascii="Arial" w:hAnsi="Arial" w:cs="Arial"/>
          <w:bCs/>
          <w:iCs/>
          <w:sz w:val="24"/>
          <w:szCs w:val="24"/>
        </w:rPr>
        <w:t>H</w:t>
      </w:r>
      <w:r w:rsidR="00CA3D01" w:rsidRPr="00C8617A">
        <w:rPr>
          <w:rFonts w:ascii="Arial" w:hAnsi="Arial" w:cs="Arial"/>
          <w:bCs/>
          <w:iCs/>
          <w:sz w:val="24"/>
          <w:szCs w:val="24"/>
        </w:rPr>
        <w:t xml:space="preserve">ome office, there is evidence that policing plays a role in </w:t>
      </w:r>
      <w:r w:rsidR="00B45749" w:rsidRPr="00C8617A">
        <w:rPr>
          <w:rFonts w:ascii="Arial" w:hAnsi="Arial" w:cs="Arial"/>
          <w:bCs/>
          <w:iCs/>
          <w:sz w:val="24"/>
          <w:szCs w:val="24"/>
        </w:rPr>
        <w:t xml:space="preserve">enforcing the will of politicians over public interest. </w:t>
      </w:r>
    </w:p>
    <w:p w14:paraId="7EE2457D" w14:textId="12874F56" w:rsidR="004A2690" w:rsidRPr="00C8617A" w:rsidRDefault="00904DB0" w:rsidP="00CB7C95">
      <w:pPr>
        <w:pStyle w:val="ListParagraph"/>
        <w:spacing w:line="480" w:lineRule="auto"/>
        <w:rPr>
          <w:rFonts w:ascii="Arial" w:hAnsi="Arial" w:cs="Arial"/>
          <w:bCs/>
          <w:iCs/>
          <w:sz w:val="24"/>
          <w:szCs w:val="24"/>
        </w:rPr>
      </w:pPr>
      <w:r w:rsidRPr="00C8617A">
        <w:rPr>
          <w:rFonts w:ascii="Arial" w:hAnsi="Arial" w:cs="Arial"/>
          <w:bCs/>
          <w:iCs/>
          <w:sz w:val="24"/>
          <w:szCs w:val="24"/>
        </w:rPr>
        <w:lastRenderedPageBreak/>
        <w:t>F</w:t>
      </w:r>
      <w:r w:rsidR="001F3B62" w:rsidRPr="00C8617A">
        <w:rPr>
          <w:rFonts w:ascii="Arial" w:hAnsi="Arial" w:cs="Arial"/>
          <w:bCs/>
          <w:iCs/>
          <w:sz w:val="24"/>
          <w:szCs w:val="24"/>
        </w:rPr>
        <w:t>ollowing the tragic killing of Sarah Everard, the</w:t>
      </w:r>
      <w:r w:rsidR="00B45749" w:rsidRPr="00C8617A">
        <w:rPr>
          <w:rFonts w:ascii="Arial" w:hAnsi="Arial" w:cs="Arial"/>
          <w:bCs/>
          <w:iCs/>
          <w:sz w:val="24"/>
          <w:szCs w:val="24"/>
        </w:rPr>
        <w:t xml:space="preserve"> police and vigil organise</w:t>
      </w:r>
      <w:r w:rsidR="00C10DFF" w:rsidRPr="00C8617A">
        <w:rPr>
          <w:rFonts w:ascii="Arial" w:hAnsi="Arial" w:cs="Arial"/>
          <w:bCs/>
          <w:iCs/>
          <w:sz w:val="24"/>
          <w:szCs w:val="24"/>
        </w:rPr>
        <w:t>r</w:t>
      </w:r>
      <w:r w:rsidR="00B45749" w:rsidRPr="00C8617A">
        <w:rPr>
          <w:rFonts w:ascii="Arial" w:hAnsi="Arial" w:cs="Arial"/>
          <w:bCs/>
          <w:iCs/>
          <w:sz w:val="24"/>
          <w:szCs w:val="24"/>
        </w:rPr>
        <w:t>s we</w:t>
      </w:r>
      <w:r w:rsidRPr="00C8617A">
        <w:rPr>
          <w:rFonts w:ascii="Arial" w:hAnsi="Arial" w:cs="Arial"/>
          <w:bCs/>
          <w:iCs/>
          <w:sz w:val="24"/>
          <w:szCs w:val="24"/>
        </w:rPr>
        <w:t>nt</w:t>
      </w:r>
      <w:r w:rsidR="00B45749" w:rsidRPr="00C8617A">
        <w:rPr>
          <w:rFonts w:ascii="Arial" w:hAnsi="Arial" w:cs="Arial"/>
          <w:bCs/>
          <w:iCs/>
          <w:sz w:val="24"/>
          <w:szCs w:val="24"/>
        </w:rPr>
        <w:t xml:space="preserve"> to court over the legality of the vigil being held in Clapham Common</w:t>
      </w:r>
      <w:r w:rsidR="00C10DFF" w:rsidRPr="00C8617A">
        <w:rPr>
          <w:rFonts w:ascii="Arial" w:hAnsi="Arial" w:cs="Arial"/>
          <w:bCs/>
          <w:iCs/>
          <w:sz w:val="24"/>
          <w:szCs w:val="24"/>
        </w:rPr>
        <w:t xml:space="preserve"> </w:t>
      </w:r>
      <w:r w:rsidR="001F3B62" w:rsidRPr="00C8617A">
        <w:rPr>
          <w:rFonts w:ascii="Arial" w:hAnsi="Arial" w:cs="Arial"/>
          <w:bCs/>
          <w:iCs/>
          <w:sz w:val="24"/>
          <w:szCs w:val="24"/>
        </w:rPr>
        <w:t>on the 13th</w:t>
      </w:r>
      <w:r w:rsidR="00C10DFF" w:rsidRPr="00C8617A">
        <w:rPr>
          <w:rFonts w:ascii="Arial" w:hAnsi="Arial" w:cs="Arial"/>
          <w:bCs/>
          <w:iCs/>
          <w:sz w:val="24"/>
          <w:szCs w:val="24"/>
        </w:rPr>
        <w:t xml:space="preserve"> March 2021</w:t>
      </w:r>
      <w:r w:rsidR="001F3B62" w:rsidRPr="00C8617A">
        <w:rPr>
          <w:rFonts w:ascii="Arial" w:hAnsi="Arial" w:cs="Arial"/>
          <w:bCs/>
          <w:iCs/>
          <w:sz w:val="24"/>
          <w:szCs w:val="24"/>
        </w:rPr>
        <w:t xml:space="preserve">. </w:t>
      </w:r>
      <w:r w:rsidR="00C50AC1">
        <w:rPr>
          <w:rFonts w:ascii="Arial" w:hAnsi="Arial" w:cs="Arial"/>
          <w:bCs/>
          <w:iCs/>
          <w:sz w:val="24"/>
          <w:szCs w:val="24"/>
        </w:rPr>
        <w:t>Direction was sent</w:t>
      </w:r>
      <w:r w:rsidR="00B45749" w:rsidRPr="00C8617A">
        <w:rPr>
          <w:rFonts w:ascii="Arial" w:hAnsi="Arial" w:cs="Arial"/>
          <w:bCs/>
          <w:iCs/>
          <w:sz w:val="24"/>
          <w:szCs w:val="24"/>
        </w:rPr>
        <w:t xml:space="preserve"> to police chief</w:t>
      </w:r>
      <w:r w:rsidR="005B2BCC" w:rsidRPr="00C8617A">
        <w:rPr>
          <w:rFonts w:ascii="Arial" w:hAnsi="Arial" w:cs="Arial"/>
          <w:bCs/>
          <w:iCs/>
          <w:sz w:val="24"/>
          <w:szCs w:val="24"/>
        </w:rPr>
        <w:t>s</w:t>
      </w:r>
      <w:r w:rsidR="00B45749" w:rsidRPr="00C8617A">
        <w:rPr>
          <w:rFonts w:ascii="Arial" w:hAnsi="Arial" w:cs="Arial"/>
          <w:bCs/>
          <w:iCs/>
          <w:sz w:val="24"/>
          <w:szCs w:val="24"/>
        </w:rPr>
        <w:t xml:space="preserve"> making</w:t>
      </w:r>
      <w:r w:rsidR="00D67FB5" w:rsidRPr="00C8617A">
        <w:rPr>
          <w:rFonts w:ascii="Arial" w:hAnsi="Arial" w:cs="Arial"/>
          <w:bCs/>
          <w:iCs/>
          <w:sz w:val="24"/>
          <w:szCs w:val="24"/>
        </w:rPr>
        <w:t xml:space="preserve"> Home Secretary</w:t>
      </w:r>
      <w:r w:rsidR="00B45749" w:rsidRPr="00C8617A">
        <w:rPr>
          <w:rFonts w:ascii="Arial" w:hAnsi="Arial" w:cs="Arial"/>
          <w:bCs/>
          <w:iCs/>
          <w:sz w:val="24"/>
          <w:szCs w:val="24"/>
        </w:rPr>
        <w:t xml:space="preserve"> Priti Patel’s position clear.  Priti Patel wanted the police to stop </w:t>
      </w:r>
      <w:r w:rsidR="000C1EB5">
        <w:rPr>
          <w:rFonts w:ascii="Arial" w:hAnsi="Arial" w:cs="Arial"/>
          <w:bCs/>
          <w:iCs/>
          <w:sz w:val="24"/>
          <w:szCs w:val="24"/>
        </w:rPr>
        <w:t xml:space="preserve">public </w:t>
      </w:r>
      <w:r w:rsidR="00B45749" w:rsidRPr="00C8617A">
        <w:rPr>
          <w:rFonts w:ascii="Arial" w:hAnsi="Arial" w:cs="Arial"/>
          <w:bCs/>
          <w:iCs/>
          <w:sz w:val="24"/>
          <w:szCs w:val="24"/>
        </w:rPr>
        <w:t>gathering</w:t>
      </w:r>
      <w:r w:rsidR="000C1EB5">
        <w:rPr>
          <w:rFonts w:ascii="Arial" w:hAnsi="Arial" w:cs="Arial"/>
          <w:bCs/>
          <w:iCs/>
          <w:sz w:val="24"/>
          <w:szCs w:val="24"/>
        </w:rPr>
        <w:t>s</w:t>
      </w:r>
      <w:r w:rsidR="00B45749" w:rsidRPr="00C8617A">
        <w:rPr>
          <w:rFonts w:ascii="Arial" w:hAnsi="Arial" w:cs="Arial"/>
          <w:bCs/>
          <w:iCs/>
          <w:sz w:val="24"/>
          <w:szCs w:val="24"/>
        </w:rPr>
        <w:t xml:space="preserve"> at vigils</w:t>
      </w:r>
      <w:r w:rsidR="005109D0" w:rsidRPr="00C8617A">
        <w:rPr>
          <w:rFonts w:ascii="Arial" w:hAnsi="Arial" w:cs="Arial"/>
          <w:bCs/>
          <w:iCs/>
          <w:sz w:val="24"/>
          <w:szCs w:val="24"/>
        </w:rPr>
        <w:t>.</w:t>
      </w:r>
      <w:r w:rsidR="00B45749" w:rsidRPr="00C8617A">
        <w:rPr>
          <w:rFonts w:ascii="Arial" w:hAnsi="Arial" w:cs="Arial"/>
          <w:bCs/>
          <w:iCs/>
          <w:sz w:val="24"/>
          <w:szCs w:val="24"/>
        </w:rPr>
        <w:t xml:space="preserve"> The Home Secretary had made her views clear but following the vigil, she criticised the police with how they broke up the vigil</w:t>
      </w:r>
      <w:r w:rsidR="00C10DFF" w:rsidRPr="00C8617A">
        <w:rPr>
          <w:rFonts w:ascii="Arial" w:hAnsi="Arial" w:cs="Arial"/>
          <w:bCs/>
          <w:iCs/>
          <w:sz w:val="24"/>
          <w:szCs w:val="24"/>
        </w:rPr>
        <w:t xml:space="preserve"> and ordered an enquiry.</w:t>
      </w:r>
      <w:r w:rsidR="00B45749" w:rsidRPr="00C8617A">
        <w:rPr>
          <w:rFonts w:ascii="Arial" w:hAnsi="Arial" w:cs="Arial"/>
          <w:bCs/>
          <w:iCs/>
          <w:sz w:val="24"/>
          <w:szCs w:val="24"/>
        </w:rPr>
        <w:t xml:space="preserve">  Despite clear instruction from the Home Office, police </w:t>
      </w:r>
      <w:r w:rsidR="007B0109" w:rsidRPr="00C8617A">
        <w:rPr>
          <w:rFonts w:ascii="Arial" w:hAnsi="Arial" w:cs="Arial"/>
          <w:bCs/>
          <w:iCs/>
          <w:sz w:val="24"/>
          <w:szCs w:val="24"/>
        </w:rPr>
        <w:t>chiefs</w:t>
      </w:r>
      <w:r w:rsidR="00B45749" w:rsidRPr="00C8617A">
        <w:rPr>
          <w:rFonts w:ascii="Arial" w:hAnsi="Arial" w:cs="Arial"/>
          <w:bCs/>
          <w:iCs/>
          <w:sz w:val="24"/>
          <w:szCs w:val="24"/>
        </w:rPr>
        <w:t xml:space="preserve"> are feeling left exposed and</w:t>
      </w:r>
      <w:r w:rsidR="00C10DFF" w:rsidRPr="00C8617A">
        <w:rPr>
          <w:rFonts w:ascii="Arial" w:hAnsi="Arial" w:cs="Arial"/>
          <w:bCs/>
          <w:iCs/>
          <w:sz w:val="24"/>
          <w:szCs w:val="24"/>
        </w:rPr>
        <w:t xml:space="preserve"> </w:t>
      </w:r>
      <w:r w:rsidR="005B2BCC" w:rsidRPr="00C8617A">
        <w:rPr>
          <w:rFonts w:ascii="Arial" w:hAnsi="Arial" w:cs="Arial"/>
          <w:bCs/>
          <w:iCs/>
          <w:sz w:val="24"/>
          <w:szCs w:val="24"/>
        </w:rPr>
        <w:t>uns</w:t>
      </w:r>
      <w:r w:rsidR="00C10DFF" w:rsidRPr="00C8617A">
        <w:rPr>
          <w:rFonts w:ascii="Arial" w:hAnsi="Arial" w:cs="Arial"/>
          <w:bCs/>
          <w:iCs/>
          <w:sz w:val="24"/>
          <w:szCs w:val="24"/>
        </w:rPr>
        <w:t>upported.</w:t>
      </w:r>
      <w:r w:rsidR="00B45749" w:rsidRPr="00C8617A">
        <w:rPr>
          <w:rFonts w:ascii="Arial" w:hAnsi="Arial" w:cs="Arial"/>
          <w:bCs/>
          <w:iCs/>
          <w:sz w:val="24"/>
          <w:szCs w:val="24"/>
        </w:rPr>
        <w:t xml:space="preserve"> </w:t>
      </w:r>
      <w:r w:rsidR="00C10DFF" w:rsidRPr="00C8617A">
        <w:rPr>
          <w:rFonts w:ascii="Arial" w:hAnsi="Arial" w:cs="Arial"/>
          <w:bCs/>
          <w:iCs/>
          <w:sz w:val="24"/>
          <w:szCs w:val="24"/>
        </w:rPr>
        <w:t>T</w:t>
      </w:r>
      <w:r w:rsidR="00B45749" w:rsidRPr="00C8617A">
        <w:rPr>
          <w:rFonts w:ascii="Arial" w:hAnsi="Arial" w:cs="Arial"/>
          <w:bCs/>
          <w:iCs/>
          <w:sz w:val="24"/>
          <w:szCs w:val="24"/>
        </w:rPr>
        <w:t xml:space="preserve">he government </w:t>
      </w:r>
      <w:r w:rsidR="00C10DFF" w:rsidRPr="00C8617A">
        <w:rPr>
          <w:rFonts w:ascii="Arial" w:hAnsi="Arial" w:cs="Arial"/>
          <w:bCs/>
          <w:iCs/>
          <w:sz w:val="24"/>
          <w:szCs w:val="24"/>
        </w:rPr>
        <w:t>were expected to have</w:t>
      </w:r>
      <w:r w:rsidR="00B45749" w:rsidRPr="00C8617A">
        <w:rPr>
          <w:rFonts w:ascii="Arial" w:hAnsi="Arial" w:cs="Arial"/>
          <w:bCs/>
          <w:iCs/>
          <w:sz w:val="24"/>
          <w:szCs w:val="24"/>
        </w:rPr>
        <w:t xml:space="preserve"> aligned themselves with police and the approach they had agreed</w:t>
      </w:r>
      <w:r w:rsidR="009B0561" w:rsidRPr="00C8617A">
        <w:rPr>
          <w:rFonts w:ascii="Arial" w:hAnsi="Arial" w:cs="Arial"/>
          <w:bCs/>
          <w:iCs/>
          <w:sz w:val="24"/>
          <w:szCs w:val="24"/>
        </w:rPr>
        <w:t xml:space="preserve"> to manage public safety</w:t>
      </w:r>
      <w:r w:rsidR="00B45749" w:rsidRPr="00C8617A">
        <w:rPr>
          <w:rFonts w:ascii="Arial" w:hAnsi="Arial" w:cs="Arial"/>
          <w:bCs/>
          <w:iCs/>
          <w:sz w:val="24"/>
          <w:szCs w:val="24"/>
        </w:rPr>
        <w:t xml:space="preserve">. </w:t>
      </w:r>
      <w:r w:rsidR="001F3B62" w:rsidRPr="00C8617A">
        <w:rPr>
          <w:rFonts w:ascii="Arial" w:hAnsi="Arial" w:cs="Arial"/>
          <w:bCs/>
          <w:iCs/>
          <w:sz w:val="24"/>
          <w:szCs w:val="24"/>
        </w:rPr>
        <w:t>Tensions are now reported to be running high between police and ministers (Dodd &amp; Grierson, 2021)</w:t>
      </w:r>
      <w:r w:rsidR="00DC48AE">
        <w:rPr>
          <w:rFonts w:ascii="Arial" w:hAnsi="Arial" w:cs="Arial"/>
          <w:bCs/>
          <w:iCs/>
          <w:sz w:val="24"/>
          <w:szCs w:val="24"/>
        </w:rPr>
        <w:t>.</w:t>
      </w:r>
    </w:p>
    <w:p w14:paraId="4010AF4A" w14:textId="77777777" w:rsidR="00CB7C95" w:rsidRPr="00C8617A" w:rsidRDefault="00CB7C95" w:rsidP="00CB7C95">
      <w:pPr>
        <w:pStyle w:val="ListParagraph"/>
        <w:spacing w:line="480" w:lineRule="auto"/>
        <w:rPr>
          <w:rFonts w:ascii="Arial" w:hAnsi="Arial" w:cs="Arial"/>
          <w:bCs/>
          <w:iCs/>
          <w:sz w:val="24"/>
          <w:szCs w:val="24"/>
        </w:rPr>
      </w:pPr>
    </w:p>
    <w:p w14:paraId="315E0E5B" w14:textId="7CF4657F" w:rsidR="00C125FF" w:rsidRPr="00C8617A" w:rsidRDefault="00F97D4C" w:rsidP="00C125FF">
      <w:pPr>
        <w:pStyle w:val="ListParagraph"/>
        <w:spacing w:line="480" w:lineRule="auto"/>
        <w:rPr>
          <w:rFonts w:ascii="Arial" w:hAnsi="Arial" w:cs="Arial"/>
          <w:bCs/>
          <w:iCs/>
          <w:sz w:val="24"/>
          <w:szCs w:val="24"/>
        </w:rPr>
      </w:pPr>
      <w:r>
        <w:rPr>
          <w:rFonts w:ascii="Arial" w:hAnsi="Arial" w:cs="Arial"/>
          <w:bCs/>
          <w:iCs/>
          <w:sz w:val="24"/>
          <w:szCs w:val="24"/>
        </w:rPr>
        <w:t xml:space="preserve">The </w:t>
      </w:r>
      <w:r w:rsidR="0026194B" w:rsidRPr="00C8617A">
        <w:rPr>
          <w:rFonts w:ascii="Arial" w:hAnsi="Arial" w:cs="Arial"/>
          <w:bCs/>
          <w:iCs/>
          <w:sz w:val="24"/>
          <w:szCs w:val="24"/>
        </w:rPr>
        <w:t>chair of the police federation of England and Wales</w:t>
      </w:r>
      <w:r>
        <w:rPr>
          <w:rFonts w:ascii="Arial" w:hAnsi="Arial" w:cs="Arial"/>
          <w:bCs/>
          <w:iCs/>
          <w:sz w:val="24"/>
          <w:szCs w:val="24"/>
        </w:rPr>
        <w:t>, John Apter</w:t>
      </w:r>
      <w:r w:rsidR="0026194B" w:rsidRPr="00C8617A">
        <w:rPr>
          <w:rFonts w:ascii="Arial" w:hAnsi="Arial" w:cs="Arial"/>
          <w:bCs/>
          <w:iCs/>
          <w:sz w:val="24"/>
          <w:szCs w:val="24"/>
        </w:rPr>
        <w:t xml:space="preserve"> stated that policing the pandemic has been enormously challenging.  Th</w:t>
      </w:r>
      <w:r w:rsidR="002C613C" w:rsidRPr="00C8617A">
        <w:rPr>
          <w:rFonts w:ascii="Arial" w:hAnsi="Arial" w:cs="Arial"/>
          <w:bCs/>
          <w:iCs/>
          <w:sz w:val="24"/>
          <w:szCs w:val="24"/>
        </w:rPr>
        <w:t>is is further evidenced</w:t>
      </w:r>
      <w:r w:rsidR="0026194B" w:rsidRPr="00C8617A">
        <w:rPr>
          <w:rFonts w:ascii="Arial" w:hAnsi="Arial" w:cs="Arial"/>
          <w:bCs/>
          <w:iCs/>
          <w:sz w:val="24"/>
          <w:szCs w:val="24"/>
        </w:rPr>
        <w:t xml:space="preserve"> with the sudden changes in law with little time to understand guidance</w:t>
      </w:r>
      <w:r w:rsidR="00CB7C95" w:rsidRPr="00C8617A">
        <w:rPr>
          <w:rFonts w:ascii="Arial" w:hAnsi="Arial" w:cs="Arial"/>
          <w:bCs/>
          <w:iCs/>
          <w:sz w:val="24"/>
          <w:szCs w:val="24"/>
        </w:rPr>
        <w:t xml:space="preserve">. With </w:t>
      </w:r>
      <w:r w:rsidR="0026194B" w:rsidRPr="00C8617A">
        <w:rPr>
          <w:rFonts w:ascii="Arial" w:hAnsi="Arial" w:cs="Arial"/>
          <w:bCs/>
          <w:iCs/>
          <w:sz w:val="24"/>
          <w:szCs w:val="24"/>
        </w:rPr>
        <w:t xml:space="preserve">different legislation and governance from each nation, </w:t>
      </w:r>
      <w:r w:rsidR="00CB7C95" w:rsidRPr="00C8617A">
        <w:rPr>
          <w:rFonts w:ascii="Arial" w:hAnsi="Arial" w:cs="Arial"/>
          <w:bCs/>
          <w:iCs/>
          <w:sz w:val="24"/>
          <w:szCs w:val="24"/>
        </w:rPr>
        <w:t xml:space="preserve">it has </w:t>
      </w:r>
      <w:r w:rsidR="0026194B" w:rsidRPr="00C8617A">
        <w:rPr>
          <w:rFonts w:ascii="Arial" w:hAnsi="Arial" w:cs="Arial"/>
          <w:bCs/>
          <w:iCs/>
          <w:sz w:val="24"/>
          <w:szCs w:val="24"/>
        </w:rPr>
        <w:t xml:space="preserve">made it extremely complex and </w:t>
      </w:r>
      <w:r w:rsidR="00CB7C95" w:rsidRPr="00C8617A">
        <w:rPr>
          <w:rFonts w:ascii="Arial" w:hAnsi="Arial" w:cs="Arial"/>
          <w:bCs/>
          <w:iCs/>
          <w:sz w:val="24"/>
          <w:szCs w:val="24"/>
        </w:rPr>
        <w:t>challenging</w:t>
      </w:r>
      <w:r w:rsidR="008801F7" w:rsidRPr="00C8617A">
        <w:rPr>
          <w:rFonts w:ascii="Arial" w:hAnsi="Arial" w:cs="Arial"/>
          <w:bCs/>
          <w:iCs/>
          <w:sz w:val="24"/>
          <w:szCs w:val="24"/>
        </w:rPr>
        <w:t xml:space="preserve"> for the police</w:t>
      </w:r>
      <w:r w:rsidR="0026194B" w:rsidRPr="00C8617A">
        <w:rPr>
          <w:rFonts w:ascii="Arial" w:hAnsi="Arial" w:cs="Arial"/>
          <w:bCs/>
          <w:iCs/>
          <w:sz w:val="24"/>
          <w:szCs w:val="24"/>
        </w:rPr>
        <w:t xml:space="preserve"> (Casciani &amp; Butcher, 2021)</w:t>
      </w:r>
      <w:r w:rsidR="002C613C" w:rsidRPr="00C8617A">
        <w:rPr>
          <w:rFonts w:ascii="Arial" w:hAnsi="Arial" w:cs="Arial"/>
          <w:bCs/>
          <w:iCs/>
          <w:sz w:val="24"/>
          <w:szCs w:val="24"/>
        </w:rPr>
        <w:t>.  Governments are also facing this challenge</w:t>
      </w:r>
      <w:r w:rsidR="008801F7" w:rsidRPr="00C8617A">
        <w:rPr>
          <w:rFonts w:ascii="Arial" w:hAnsi="Arial" w:cs="Arial"/>
          <w:bCs/>
          <w:iCs/>
          <w:sz w:val="24"/>
          <w:szCs w:val="24"/>
        </w:rPr>
        <w:t xml:space="preserve"> and the pressures</w:t>
      </w:r>
      <w:r w:rsidR="002C613C" w:rsidRPr="00C8617A">
        <w:rPr>
          <w:rFonts w:ascii="Arial" w:hAnsi="Arial" w:cs="Arial"/>
          <w:bCs/>
          <w:iCs/>
          <w:sz w:val="24"/>
          <w:szCs w:val="24"/>
        </w:rPr>
        <w:t xml:space="preserve"> of responding effectively to a pandemic which holds so many unknowns</w:t>
      </w:r>
      <w:r w:rsidR="00564D3E" w:rsidRPr="00C8617A">
        <w:rPr>
          <w:rFonts w:ascii="Arial" w:hAnsi="Arial" w:cs="Arial"/>
          <w:bCs/>
          <w:iCs/>
          <w:sz w:val="24"/>
          <w:szCs w:val="24"/>
        </w:rPr>
        <w:t xml:space="preserve"> and is</w:t>
      </w:r>
      <w:r w:rsidR="002C613C" w:rsidRPr="00C8617A">
        <w:rPr>
          <w:rFonts w:ascii="Arial" w:hAnsi="Arial" w:cs="Arial"/>
          <w:bCs/>
          <w:iCs/>
          <w:sz w:val="24"/>
          <w:szCs w:val="24"/>
        </w:rPr>
        <w:t xml:space="preserve"> difficult to predict when this will </w:t>
      </w:r>
      <w:r w:rsidR="00CB7C95" w:rsidRPr="00C8617A">
        <w:rPr>
          <w:rFonts w:ascii="Arial" w:hAnsi="Arial" w:cs="Arial"/>
          <w:bCs/>
          <w:iCs/>
          <w:sz w:val="24"/>
          <w:szCs w:val="24"/>
        </w:rPr>
        <w:t>conclude</w:t>
      </w:r>
      <w:r w:rsidR="002C613C" w:rsidRPr="00C8617A">
        <w:rPr>
          <w:rFonts w:ascii="Arial" w:hAnsi="Arial" w:cs="Arial"/>
          <w:bCs/>
          <w:iCs/>
          <w:sz w:val="24"/>
          <w:szCs w:val="24"/>
        </w:rPr>
        <w:t xml:space="preserve"> (El-tailawi &amp; Van Der Wal, 2020). </w:t>
      </w:r>
    </w:p>
    <w:p w14:paraId="45530497" w14:textId="77777777" w:rsidR="00C125FF" w:rsidRPr="00C8617A" w:rsidRDefault="00C125FF" w:rsidP="00C125FF">
      <w:pPr>
        <w:pStyle w:val="ListParagraph"/>
        <w:spacing w:line="480" w:lineRule="auto"/>
        <w:rPr>
          <w:rFonts w:ascii="Arial" w:hAnsi="Arial" w:cs="Arial"/>
          <w:bCs/>
          <w:iCs/>
          <w:sz w:val="24"/>
          <w:szCs w:val="24"/>
        </w:rPr>
      </w:pPr>
    </w:p>
    <w:p w14:paraId="7CB9E85A" w14:textId="5E2C8F30" w:rsidR="002C613C" w:rsidRPr="00C8617A" w:rsidRDefault="008801F7" w:rsidP="002C613C">
      <w:pPr>
        <w:pStyle w:val="ListParagraph"/>
        <w:spacing w:line="480" w:lineRule="auto"/>
        <w:rPr>
          <w:rFonts w:ascii="Arial" w:hAnsi="Arial" w:cs="Arial"/>
          <w:bCs/>
          <w:iCs/>
          <w:sz w:val="24"/>
          <w:szCs w:val="24"/>
        </w:rPr>
      </w:pPr>
      <w:r w:rsidRPr="00C8617A">
        <w:rPr>
          <w:rFonts w:ascii="Arial" w:hAnsi="Arial" w:cs="Arial"/>
          <w:bCs/>
          <w:iCs/>
          <w:sz w:val="24"/>
          <w:szCs w:val="24"/>
        </w:rPr>
        <w:t xml:space="preserve"> </w:t>
      </w:r>
      <w:r w:rsidR="002C613C" w:rsidRPr="00C8617A">
        <w:rPr>
          <w:rFonts w:ascii="Arial" w:hAnsi="Arial" w:cs="Arial"/>
          <w:bCs/>
          <w:iCs/>
          <w:sz w:val="24"/>
          <w:szCs w:val="24"/>
        </w:rPr>
        <w:t>Good governance is essential to support th</w:t>
      </w:r>
      <w:r w:rsidRPr="00C8617A">
        <w:rPr>
          <w:rFonts w:ascii="Arial" w:hAnsi="Arial" w:cs="Arial"/>
          <w:bCs/>
          <w:iCs/>
          <w:sz w:val="24"/>
          <w:szCs w:val="24"/>
        </w:rPr>
        <w:t>e nation</w:t>
      </w:r>
      <w:r w:rsidR="002C613C" w:rsidRPr="00C8617A">
        <w:rPr>
          <w:rFonts w:ascii="Arial" w:hAnsi="Arial" w:cs="Arial"/>
          <w:bCs/>
          <w:iCs/>
          <w:sz w:val="24"/>
          <w:szCs w:val="24"/>
        </w:rPr>
        <w:t xml:space="preserve"> through this crisis</w:t>
      </w:r>
      <w:r w:rsidRPr="00C8617A">
        <w:rPr>
          <w:rFonts w:ascii="Arial" w:hAnsi="Arial" w:cs="Arial"/>
          <w:bCs/>
          <w:iCs/>
          <w:sz w:val="24"/>
          <w:szCs w:val="24"/>
        </w:rPr>
        <w:t xml:space="preserve"> and </w:t>
      </w:r>
      <w:r w:rsidR="00CB7C95" w:rsidRPr="00C8617A">
        <w:rPr>
          <w:rFonts w:ascii="Arial" w:hAnsi="Arial" w:cs="Arial"/>
          <w:bCs/>
          <w:iCs/>
          <w:sz w:val="24"/>
          <w:szCs w:val="24"/>
        </w:rPr>
        <w:t>El-</w:t>
      </w:r>
      <w:r w:rsidRPr="00C8617A">
        <w:rPr>
          <w:rFonts w:ascii="Arial" w:hAnsi="Arial" w:cs="Arial"/>
          <w:bCs/>
          <w:iCs/>
          <w:sz w:val="24"/>
          <w:szCs w:val="24"/>
        </w:rPr>
        <w:t xml:space="preserve">Tailawi &amp; Van der Wal (2020) </w:t>
      </w:r>
      <w:r w:rsidR="006B0DB9" w:rsidRPr="00C8617A">
        <w:rPr>
          <w:rFonts w:ascii="Arial" w:hAnsi="Arial" w:cs="Arial"/>
          <w:bCs/>
          <w:iCs/>
          <w:sz w:val="24"/>
          <w:szCs w:val="24"/>
        </w:rPr>
        <w:t>argue</w:t>
      </w:r>
      <w:r w:rsidRPr="00C8617A">
        <w:rPr>
          <w:rFonts w:ascii="Arial" w:hAnsi="Arial" w:cs="Arial"/>
          <w:bCs/>
          <w:iCs/>
          <w:sz w:val="24"/>
          <w:szCs w:val="24"/>
        </w:rPr>
        <w:t xml:space="preserve"> that effective communication is key to crisis governance and adopting a whole society approach along with the adaptation of evidence- based strategies to shape policies.  The pandemic is </w:t>
      </w:r>
      <w:r w:rsidRPr="00C8617A">
        <w:rPr>
          <w:rFonts w:ascii="Arial" w:hAnsi="Arial" w:cs="Arial"/>
          <w:bCs/>
          <w:iCs/>
          <w:sz w:val="24"/>
          <w:szCs w:val="24"/>
        </w:rPr>
        <w:lastRenderedPageBreak/>
        <w:t>a test of government systems and the response to this pandemic will shape the future</w:t>
      </w:r>
      <w:r w:rsidR="00564D3E" w:rsidRPr="00C8617A">
        <w:rPr>
          <w:rFonts w:ascii="Arial" w:hAnsi="Arial" w:cs="Arial"/>
          <w:bCs/>
          <w:iCs/>
          <w:sz w:val="24"/>
          <w:szCs w:val="24"/>
        </w:rPr>
        <w:t xml:space="preserve"> governance and </w:t>
      </w:r>
      <w:r w:rsidR="00EF35FD" w:rsidRPr="00C8617A">
        <w:rPr>
          <w:rFonts w:ascii="Arial" w:hAnsi="Arial" w:cs="Arial"/>
          <w:bCs/>
          <w:iCs/>
          <w:sz w:val="24"/>
          <w:szCs w:val="24"/>
        </w:rPr>
        <w:t xml:space="preserve">certainly the </w:t>
      </w:r>
      <w:r w:rsidR="00564D3E" w:rsidRPr="00C8617A">
        <w:rPr>
          <w:rFonts w:ascii="Arial" w:hAnsi="Arial" w:cs="Arial"/>
          <w:bCs/>
          <w:iCs/>
          <w:sz w:val="24"/>
          <w:szCs w:val="24"/>
        </w:rPr>
        <w:t>governance of policing</w:t>
      </w:r>
      <w:r w:rsidRPr="00C8617A">
        <w:rPr>
          <w:rFonts w:ascii="Arial" w:hAnsi="Arial" w:cs="Arial"/>
          <w:bCs/>
          <w:iCs/>
          <w:sz w:val="24"/>
          <w:szCs w:val="24"/>
        </w:rPr>
        <w:t>.</w:t>
      </w:r>
      <w:r w:rsidR="00FB387A" w:rsidRPr="00C8617A">
        <w:rPr>
          <w:rFonts w:ascii="Arial" w:hAnsi="Arial" w:cs="Arial"/>
          <w:bCs/>
          <w:iCs/>
          <w:sz w:val="24"/>
          <w:szCs w:val="24"/>
        </w:rPr>
        <w:t xml:space="preserve"> It is also a test to government and police relationships.</w:t>
      </w:r>
    </w:p>
    <w:p w14:paraId="28308068" w14:textId="77B6697B" w:rsidR="002C613C" w:rsidRPr="00C8617A" w:rsidRDefault="002C613C" w:rsidP="002C613C">
      <w:pPr>
        <w:pStyle w:val="ListParagraph"/>
        <w:spacing w:line="480" w:lineRule="auto"/>
        <w:rPr>
          <w:rFonts w:ascii="Arial" w:hAnsi="Arial" w:cs="Arial"/>
          <w:bCs/>
          <w:iCs/>
          <w:sz w:val="24"/>
          <w:szCs w:val="24"/>
        </w:rPr>
      </w:pPr>
    </w:p>
    <w:p w14:paraId="741F2777" w14:textId="1401508B" w:rsidR="0012208C" w:rsidRPr="00C8617A" w:rsidRDefault="001479AC" w:rsidP="0012208C">
      <w:pPr>
        <w:pStyle w:val="ListParagraph"/>
        <w:spacing w:line="480" w:lineRule="auto"/>
        <w:rPr>
          <w:rFonts w:ascii="Arial" w:hAnsi="Arial" w:cs="Arial"/>
          <w:bCs/>
          <w:iCs/>
          <w:sz w:val="24"/>
          <w:szCs w:val="24"/>
        </w:rPr>
      </w:pPr>
      <w:r w:rsidRPr="00C8617A">
        <w:rPr>
          <w:rFonts w:ascii="Arial" w:hAnsi="Arial" w:cs="Arial"/>
          <w:bCs/>
          <w:iCs/>
          <w:sz w:val="24"/>
          <w:szCs w:val="24"/>
        </w:rPr>
        <w:t xml:space="preserve">There are </w:t>
      </w:r>
      <w:r w:rsidR="00A43C71" w:rsidRPr="00C8617A">
        <w:rPr>
          <w:rFonts w:ascii="Arial" w:hAnsi="Arial" w:cs="Arial"/>
          <w:bCs/>
          <w:iCs/>
          <w:sz w:val="24"/>
          <w:szCs w:val="24"/>
        </w:rPr>
        <w:t>many</w:t>
      </w:r>
      <w:r w:rsidRPr="00C8617A">
        <w:rPr>
          <w:rFonts w:ascii="Arial" w:hAnsi="Arial" w:cs="Arial"/>
          <w:bCs/>
          <w:iCs/>
          <w:sz w:val="24"/>
          <w:szCs w:val="24"/>
        </w:rPr>
        <w:t xml:space="preserve"> key areas</w:t>
      </w:r>
      <w:r w:rsidR="00C940EC" w:rsidRPr="00C8617A">
        <w:rPr>
          <w:rFonts w:ascii="Arial" w:hAnsi="Arial" w:cs="Arial"/>
          <w:bCs/>
          <w:iCs/>
          <w:sz w:val="24"/>
          <w:szCs w:val="24"/>
        </w:rPr>
        <w:t xml:space="preserve"> which impact governance challenges and </w:t>
      </w:r>
      <w:r w:rsidR="006A5159" w:rsidRPr="00C8617A">
        <w:rPr>
          <w:rFonts w:ascii="Arial" w:hAnsi="Arial" w:cs="Arial"/>
          <w:bCs/>
          <w:iCs/>
          <w:sz w:val="24"/>
          <w:szCs w:val="24"/>
        </w:rPr>
        <w:t xml:space="preserve">a number of these will be </w:t>
      </w:r>
      <w:r w:rsidR="006A3453" w:rsidRPr="00C8617A">
        <w:rPr>
          <w:rFonts w:ascii="Arial" w:hAnsi="Arial" w:cs="Arial"/>
          <w:bCs/>
          <w:iCs/>
          <w:sz w:val="24"/>
          <w:szCs w:val="24"/>
        </w:rPr>
        <w:t xml:space="preserve">discussed. </w:t>
      </w:r>
      <w:r w:rsidR="00C940EC" w:rsidRPr="00C8617A">
        <w:rPr>
          <w:rFonts w:ascii="Arial" w:hAnsi="Arial" w:cs="Arial"/>
          <w:bCs/>
          <w:iCs/>
          <w:sz w:val="24"/>
          <w:szCs w:val="24"/>
        </w:rPr>
        <w:t>Firstly,</w:t>
      </w:r>
      <w:r w:rsidRPr="00C8617A">
        <w:rPr>
          <w:rFonts w:ascii="Arial" w:hAnsi="Arial" w:cs="Arial"/>
          <w:bCs/>
          <w:iCs/>
          <w:sz w:val="24"/>
          <w:szCs w:val="24"/>
        </w:rPr>
        <w:t xml:space="preserve"> defining the meaning of governance, corporate governance and how it is reflected in police organisations</w:t>
      </w:r>
      <w:r w:rsidR="00C940EC" w:rsidRPr="00C8617A">
        <w:rPr>
          <w:rFonts w:ascii="Arial" w:hAnsi="Arial" w:cs="Arial"/>
          <w:bCs/>
          <w:iCs/>
          <w:sz w:val="24"/>
          <w:szCs w:val="24"/>
        </w:rPr>
        <w:t xml:space="preserve"> is important to gain an understanding of the </w:t>
      </w:r>
      <w:r w:rsidR="007D5627" w:rsidRPr="00C8617A">
        <w:rPr>
          <w:rFonts w:ascii="Arial" w:hAnsi="Arial" w:cs="Arial"/>
          <w:bCs/>
          <w:iCs/>
          <w:sz w:val="24"/>
          <w:szCs w:val="24"/>
        </w:rPr>
        <w:t xml:space="preserve">dynamics of political governance and how policing governance evolved </w:t>
      </w:r>
      <w:r w:rsidR="00C71C81">
        <w:rPr>
          <w:rFonts w:ascii="Arial" w:hAnsi="Arial" w:cs="Arial"/>
          <w:bCs/>
          <w:iCs/>
          <w:sz w:val="24"/>
          <w:szCs w:val="24"/>
        </w:rPr>
        <w:t>as a result of the</w:t>
      </w:r>
      <w:r w:rsidR="007D5627" w:rsidRPr="00C8617A">
        <w:rPr>
          <w:rFonts w:ascii="Arial" w:hAnsi="Arial" w:cs="Arial"/>
          <w:bCs/>
          <w:iCs/>
          <w:sz w:val="24"/>
          <w:szCs w:val="24"/>
        </w:rPr>
        <w:t xml:space="preserve"> police reform and social responsibility act</w:t>
      </w:r>
      <w:r w:rsidR="002E7E7E" w:rsidRPr="00C8617A">
        <w:rPr>
          <w:rFonts w:ascii="Arial" w:hAnsi="Arial" w:cs="Arial"/>
          <w:bCs/>
          <w:iCs/>
          <w:sz w:val="24"/>
          <w:szCs w:val="24"/>
        </w:rPr>
        <w:t>.</w:t>
      </w:r>
      <w:r w:rsidR="00F46BB3" w:rsidRPr="00C8617A">
        <w:rPr>
          <w:rFonts w:ascii="Arial" w:hAnsi="Arial" w:cs="Arial"/>
          <w:bCs/>
          <w:iCs/>
          <w:sz w:val="24"/>
          <w:szCs w:val="24"/>
        </w:rPr>
        <w:t xml:space="preserve"> </w:t>
      </w:r>
      <w:r w:rsidRPr="00C8617A">
        <w:rPr>
          <w:rFonts w:ascii="Arial" w:hAnsi="Arial" w:cs="Arial"/>
          <w:bCs/>
          <w:iCs/>
          <w:sz w:val="24"/>
          <w:szCs w:val="24"/>
        </w:rPr>
        <w:t>There will be a focus on four</w:t>
      </w:r>
      <w:r w:rsidR="00845DCC" w:rsidRPr="00C8617A">
        <w:rPr>
          <w:rFonts w:ascii="Arial" w:hAnsi="Arial" w:cs="Arial"/>
          <w:bCs/>
          <w:iCs/>
          <w:sz w:val="24"/>
          <w:szCs w:val="24"/>
        </w:rPr>
        <w:t xml:space="preserve"> </w:t>
      </w:r>
      <w:r w:rsidR="00A13B30" w:rsidRPr="00C8617A">
        <w:rPr>
          <w:rFonts w:ascii="Arial" w:hAnsi="Arial" w:cs="Arial"/>
          <w:bCs/>
          <w:iCs/>
          <w:sz w:val="24"/>
          <w:szCs w:val="24"/>
        </w:rPr>
        <w:t>key</w:t>
      </w:r>
      <w:r w:rsidR="005F3450" w:rsidRPr="00C8617A">
        <w:rPr>
          <w:rFonts w:ascii="Arial" w:hAnsi="Arial" w:cs="Arial"/>
          <w:bCs/>
          <w:iCs/>
          <w:sz w:val="24"/>
          <w:szCs w:val="24"/>
        </w:rPr>
        <w:t xml:space="preserve"> </w:t>
      </w:r>
      <w:r w:rsidR="00A13B30" w:rsidRPr="00C8617A">
        <w:rPr>
          <w:rFonts w:ascii="Arial" w:hAnsi="Arial" w:cs="Arial"/>
          <w:bCs/>
          <w:iCs/>
          <w:sz w:val="24"/>
          <w:szCs w:val="24"/>
        </w:rPr>
        <w:t>challenges</w:t>
      </w:r>
      <w:r w:rsidR="006B0DB9" w:rsidRPr="00C8617A">
        <w:rPr>
          <w:rFonts w:ascii="Arial" w:hAnsi="Arial" w:cs="Arial"/>
          <w:bCs/>
          <w:iCs/>
          <w:sz w:val="24"/>
          <w:szCs w:val="24"/>
        </w:rPr>
        <w:t xml:space="preserve"> of 21</w:t>
      </w:r>
      <w:r w:rsidR="006B0DB9" w:rsidRPr="00C8617A">
        <w:rPr>
          <w:rFonts w:ascii="Arial" w:hAnsi="Arial" w:cs="Arial"/>
          <w:bCs/>
          <w:iCs/>
          <w:sz w:val="24"/>
          <w:szCs w:val="24"/>
          <w:vertAlign w:val="superscript"/>
        </w:rPr>
        <w:t>st</w:t>
      </w:r>
      <w:r w:rsidR="006B0DB9" w:rsidRPr="00C8617A">
        <w:rPr>
          <w:rFonts w:ascii="Arial" w:hAnsi="Arial" w:cs="Arial"/>
          <w:bCs/>
          <w:iCs/>
          <w:sz w:val="24"/>
          <w:szCs w:val="24"/>
        </w:rPr>
        <w:t xml:space="preserve"> century policing</w:t>
      </w:r>
      <w:r w:rsidR="00A13B30" w:rsidRPr="00C8617A">
        <w:rPr>
          <w:rFonts w:ascii="Arial" w:hAnsi="Arial" w:cs="Arial"/>
          <w:bCs/>
          <w:iCs/>
          <w:sz w:val="24"/>
          <w:szCs w:val="24"/>
        </w:rPr>
        <w:t>, these being the importance of accountability and transparency</w:t>
      </w:r>
      <w:r w:rsidR="006B0DB9" w:rsidRPr="00C8617A">
        <w:rPr>
          <w:rFonts w:ascii="Arial" w:hAnsi="Arial" w:cs="Arial"/>
          <w:bCs/>
          <w:iCs/>
          <w:sz w:val="24"/>
          <w:szCs w:val="24"/>
        </w:rPr>
        <w:t>,</w:t>
      </w:r>
      <w:r w:rsidR="0027082F" w:rsidRPr="00C8617A">
        <w:rPr>
          <w:rFonts w:ascii="Arial" w:hAnsi="Arial" w:cs="Arial"/>
          <w:bCs/>
          <w:iCs/>
          <w:sz w:val="24"/>
          <w:szCs w:val="24"/>
        </w:rPr>
        <w:t xml:space="preserve"> </w:t>
      </w:r>
      <w:r w:rsidR="006B0DB9" w:rsidRPr="00C8617A">
        <w:rPr>
          <w:rFonts w:ascii="Arial" w:hAnsi="Arial" w:cs="Arial"/>
          <w:bCs/>
          <w:iCs/>
          <w:sz w:val="24"/>
          <w:szCs w:val="24"/>
        </w:rPr>
        <w:t>significant changes of police governance</w:t>
      </w:r>
      <w:r w:rsidRPr="00C8617A">
        <w:rPr>
          <w:rFonts w:ascii="Arial" w:hAnsi="Arial" w:cs="Arial"/>
          <w:bCs/>
          <w:iCs/>
          <w:sz w:val="24"/>
          <w:szCs w:val="24"/>
        </w:rPr>
        <w:t xml:space="preserve"> including </w:t>
      </w:r>
      <w:r w:rsidR="006B0DB9" w:rsidRPr="00C8617A">
        <w:rPr>
          <w:rFonts w:ascii="Arial" w:hAnsi="Arial" w:cs="Arial"/>
          <w:bCs/>
          <w:iCs/>
          <w:sz w:val="24"/>
          <w:szCs w:val="24"/>
        </w:rPr>
        <w:t xml:space="preserve">the introduction of the </w:t>
      </w:r>
      <w:r w:rsidR="00A13B30" w:rsidRPr="00C8617A">
        <w:rPr>
          <w:rFonts w:ascii="Arial" w:hAnsi="Arial" w:cs="Arial"/>
          <w:bCs/>
          <w:iCs/>
          <w:sz w:val="24"/>
          <w:szCs w:val="24"/>
        </w:rPr>
        <w:t xml:space="preserve"> role of the</w:t>
      </w:r>
      <w:r w:rsidR="00E978A7" w:rsidRPr="00C8617A">
        <w:rPr>
          <w:rFonts w:ascii="Arial" w:hAnsi="Arial" w:cs="Arial"/>
          <w:bCs/>
          <w:iCs/>
          <w:sz w:val="24"/>
          <w:szCs w:val="24"/>
        </w:rPr>
        <w:t xml:space="preserve"> Police and Crime Commissioner (</w:t>
      </w:r>
      <w:r w:rsidR="00A13B30" w:rsidRPr="00C8617A">
        <w:rPr>
          <w:rFonts w:ascii="Arial" w:hAnsi="Arial" w:cs="Arial"/>
          <w:bCs/>
          <w:iCs/>
          <w:sz w:val="24"/>
          <w:szCs w:val="24"/>
        </w:rPr>
        <w:t>PCC</w:t>
      </w:r>
      <w:r w:rsidR="00E978A7" w:rsidRPr="00C8617A">
        <w:rPr>
          <w:rFonts w:ascii="Arial" w:hAnsi="Arial" w:cs="Arial"/>
          <w:bCs/>
          <w:iCs/>
          <w:sz w:val="24"/>
          <w:szCs w:val="24"/>
        </w:rPr>
        <w:t>)</w:t>
      </w:r>
      <w:r w:rsidR="006B0DB9" w:rsidRPr="00C8617A">
        <w:rPr>
          <w:rFonts w:ascii="Arial" w:hAnsi="Arial" w:cs="Arial"/>
          <w:bCs/>
          <w:iCs/>
          <w:sz w:val="24"/>
          <w:szCs w:val="24"/>
        </w:rPr>
        <w:t>, the relationship between the PCC and the</w:t>
      </w:r>
      <w:r w:rsidR="00A13B30" w:rsidRPr="00C8617A">
        <w:rPr>
          <w:rFonts w:ascii="Arial" w:hAnsi="Arial" w:cs="Arial"/>
          <w:bCs/>
          <w:iCs/>
          <w:sz w:val="24"/>
          <w:szCs w:val="24"/>
        </w:rPr>
        <w:t xml:space="preserve"> C</w:t>
      </w:r>
      <w:r w:rsidR="00E978A7" w:rsidRPr="00C8617A">
        <w:rPr>
          <w:rFonts w:ascii="Arial" w:hAnsi="Arial" w:cs="Arial"/>
          <w:bCs/>
          <w:iCs/>
          <w:sz w:val="24"/>
          <w:szCs w:val="24"/>
        </w:rPr>
        <w:t>hief Constable (C</w:t>
      </w:r>
      <w:r w:rsidR="00A13B30" w:rsidRPr="00C8617A">
        <w:rPr>
          <w:rFonts w:ascii="Arial" w:hAnsi="Arial" w:cs="Arial"/>
          <w:bCs/>
          <w:iCs/>
          <w:sz w:val="24"/>
          <w:szCs w:val="24"/>
        </w:rPr>
        <w:t>C</w:t>
      </w:r>
      <w:r w:rsidR="00E978A7" w:rsidRPr="00C8617A">
        <w:rPr>
          <w:rFonts w:ascii="Arial" w:hAnsi="Arial" w:cs="Arial"/>
          <w:bCs/>
          <w:iCs/>
          <w:sz w:val="24"/>
          <w:szCs w:val="24"/>
        </w:rPr>
        <w:t>)</w:t>
      </w:r>
      <w:r w:rsidR="006B0DB9" w:rsidRPr="00C8617A">
        <w:rPr>
          <w:rFonts w:ascii="Arial" w:hAnsi="Arial" w:cs="Arial"/>
          <w:bCs/>
          <w:iCs/>
          <w:sz w:val="24"/>
          <w:szCs w:val="24"/>
        </w:rPr>
        <w:t xml:space="preserve"> </w:t>
      </w:r>
      <w:r w:rsidR="00A13B30" w:rsidRPr="00C8617A">
        <w:rPr>
          <w:rFonts w:ascii="Arial" w:hAnsi="Arial" w:cs="Arial"/>
          <w:bCs/>
          <w:iCs/>
          <w:sz w:val="24"/>
          <w:szCs w:val="24"/>
        </w:rPr>
        <w:t>and</w:t>
      </w:r>
      <w:r w:rsidR="0054621F" w:rsidRPr="00C8617A">
        <w:rPr>
          <w:rFonts w:ascii="Arial" w:hAnsi="Arial" w:cs="Arial"/>
          <w:bCs/>
          <w:iCs/>
          <w:sz w:val="24"/>
          <w:szCs w:val="24"/>
        </w:rPr>
        <w:t xml:space="preserve"> </w:t>
      </w:r>
      <w:r w:rsidR="00EC42D1" w:rsidRPr="00C8617A">
        <w:rPr>
          <w:rFonts w:ascii="Arial" w:hAnsi="Arial" w:cs="Arial"/>
          <w:bCs/>
          <w:iCs/>
          <w:sz w:val="24"/>
          <w:szCs w:val="24"/>
        </w:rPr>
        <w:t xml:space="preserve">the impact </w:t>
      </w:r>
      <w:r w:rsidR="006B0DB9" w:rsidRPr="00C8617A">
        <w:rPr>
          <w:rFonts w:ascii="Arial" w:hAnsi="Arial" w:cs="Arial"/>
          <w:bCs/>
          <w:iCs/>
          <w:sz w:val="24"/>
          <w:szCs w:val="24"/>
        </w:rPr>
        <w:t>that devolution has on policing.</w:t>
      </w:r>
    </w:p>
    <w:p w14:paraId="4D777C59" w14:textId="77777777" w:rsidR="0012208C" w:rsidRPr="00C8617A" w:rsidRDefault="0012208C" w:rsidP="0012208C">
      <w:pPr>
        <w:pStyle w:val="ListParagraph"/>
        <w:spacing w:line="480" w:lineRule="auto"/>
        <w:rPr>
          <w:rFonts w:ascii="Arial" w:hAnsi="Arial" w:cs="Arial"/>
          <w:bCs/>
          <w:iCs/>
          <w:sz w:val="24"/>
          <w:szCs w:val="24"/>
        </w:rPr>
      </w:pPr>
    </w:p>
    <w:p w14:paraId="2A9CAC92" w14:textId="7395B652" w:rsidR="005E3251" w:rsidRPr="00C8617A" w:rsidRDefault="003607A9" w:rsidP="0012208C">
      <w:pPr>
        <w:pStyle w:val="ListParagraph"/>
        <w:spacing w:line="480" w:lineRule="auto"/>
        <w:rPr>
          <w:rFonts w:ascii="Arial" w:hAnsi="Arial" w:cs="Arial"/>
          <w:bCs/>
          <w:iCs/>
          <w:sz w:val="24"/>
          <w:szCs w:val="24"/>
        </w:rPr>
      </w:pPr>
      <w:r w:rsidRPr="00C8617A">
        <w:rPr>
          <w:rFonts w:ascii="Arial" w:hAnsi="Arial" w:cs="Arial"/>
          <w:bCs/>
          <w:iCs/>
          <w:sz w:val="24"/>
          <w:szCs w:val="24"/>
        </w:rPr>
        <w:t>Governance is not a new term.  The word governance originated from the Greek verb ‘kubernan’, mean</w:t>
      </w:r>
      <w:r w:rsidR="00486251" w:rsidRPr="00C8617A">
        <w:rPr>
          <w:rFonts w:ascii="Arial" w:hAnsi="Arial" w:cs="Arial"/>
          <w:bCs/>
          <w:iCs/>
          <w:sz w:val="24"/>
          <w:szCs w:val="24"/>
        </w:rPr>
        <w:t>ing</w:t>
      </w:r>
      <w:r w:rsidRPr="00C8617A">
        <w:rPr>
          <w:rFonts w:ascii="Arial" w:hAnsi="Arial" w:cs="Arial"/>
          <w:bCs/>
          <w:iCs/>
          <w:sz w:val="24"/>
          <w:szCs w:val="24"/>
        </w:rPr>
        <w:t xml:space="preserve"> to steer a ship.  Th</w:t>
      </w:r>
      <w:r w:rsidR="0094407D" w:rsidRPr="00C8617A">
        <w:rPr>
          <w:rFonts w:ascii="Arial" w:hAnsi="Arial" w:cs="Arial"/>
          <w:bCs/>
          <w:iCs/>
          <w:sz w:val="24"/>
          <w:szCs w:val="24"/>
        </w:rPr>
        <w:t>is included the Republic,</w:t>
      </w:r>
      <w:r w:rsidRPr="00C8617A">
        <w:rPr>
          <w:rFonts w:ascii="Arial" w:hAnsi="Arial" w:cs="Arial"/>
          <w:bCs/>
          <w:iCs/>
          <w:sz w:val="24"/>
          <w:szCs w:val="24"/>
        </w:rPr>
        <w:t xml:space="preserve"> </w:t>
      </w:r>
      <w:r w:rsidR="0094407D" w:rsidRPr="00C8617A">
        <w:rPr>
          <w:rFonts w:ascii="Arial" w:hAnsi="Arial" w:cs="Arial"/>
          <w:bCs/>
          <w:iCs/>
          <w:sz w:val="24"/>
          <w:szCs w:val="24"/>
        </w:rPr>
        <w:t>which was</w:t>
      </w:r>
      <w:r w:rsidR="00152193" w:rsidRPr="00C8617A">
        <w:rPr>
          <w:rFonts w:ascii="Arial" w:hAnsi="Arial" w:cs="Arial"/>
          <w:bCs/>
          <w:iCs/>
          <w:sz w:val="24"/>
          <w:szCs w:val="24"/>
        </w:rPr>
        <w:t xml:space="preserve"> Plato’s </w:t>
      </w:r>
      <w:r w:rsidR="0094407D" w:rsidRPr="00C8617A">
        <w:rPr>
          <w:rFonts w:ascii="Arial" w:hAnsi="Arial" w:cs="Arial"/>
          <w:bCs/>
          <w:iCs/>
          <w:sz w:val="24"/>
          <w:szCs w:val="24"/>
        </w:rPr>
        <w:t>famous work.</w:t>
      </w:r>
      <w:r w:rsidR="00D80E5A" w:rsidRPr="00C8617A">
        <w:rPr>
          <w:rFonts w:ascii="Arial" w:hAnsi="Arial" w:cs="Arial"/>
          <w:bCs/>
          <w:iCs/>
          <w:sz w:val="24"/>
          <w:szCs w:val="24"/>
        </w:rPr>
        <w:t xml:space="preserve"> </w:t>
      </w:r>
      <w:r w:rsidR="00FB1A3C" w:rsidRPr="00C8617A">
        <w:rPr>
          <w:rFonts w:ascii="Arial" w:hAnsi="Arial" w:cs="Arial"/>
          <w:bCs/>
          <w:iCs/>
          <w:sz w:val="24"/>
          <w:szCs w:val="24"/>
        </w:rPr>
        <w:t>Plato explored the nature of justice,</w:t>
      </w:r>
      <w:r w:rsidR="0094407D" w:rsidRPr="00C8617A">
        <w:rPr>
          <w:rFonts w:ascii="Arial" w:hAnsi="Arial" w:cs="Arial"/>
          <w:bCs/>
          <w:iCs/>
          <w:sz w:val="24"/>
          <w:szCs w:val="24"/>
        </w:rPr>
        <w:t xml:space="preserve"> ethics and moral behaviour of people in society (IEP, 2021). </w:t>
      </w:r>
      <w:r w:rsidRPr="00C8617A">
        <w:rPr>
          <w:rFonts w:ascii="Arial" w:hAnsi="Arial" w:cs="Arial"/>
          <w:bCs/>
          <w:iCs/>
          <w:sz w:val="24"/>
          <w:szCs w:val="24"/>
        </w:rPr>
        <w:t>From this</w:t>
      </w:r>
      <w:r w:rsidR="00A726A4" w:rsidRPr="00C8617A">
        <w:rPr>
          <w:rFonts w:ascii="Arial" w:hAnsi="Arial" w:cs="Arial"/>
          <w:bCs/>
          <w:iCs/>
          <w:sz w:val="24"/>
          <w:szCs w:val="24"/>
        </w:rPr>
        <w:t xml:space="preserve"> description</w:t>
      </w:r>
      <w:r w:rsidRPr="00C8617A">
        <w:rPr>
          <w:rFonts w:ascii="Arial" w:hAnsi="Arial" w:cs="Arial"/>
          <w:bCs/>
          <w:iCs/>
          <w:sz w:val="24"/>
          <w:szCs w:val="24"/>
        </w:rPr>
        <w:t xml:space="preserve"> was the derived Latin verb </w:t>
      </w:r>
      <w:r w:rsidR="00D95840" w:rsidRPr="00C8617A">
        <w:rPr>
          <w:rFonts w:ascii="Arial" w:hAnsi="Arial" w:cs="Arial"/>
          <w:bCs/>
          <w:iCs/>
          <w:sz w:val="24"/>
          <w:szCs w:val="24"/>
        </w:rPr>
        <w:t>‘</w:t>
      </w:r>
      <w:r w:rsidRPr="00C8617A">
        <w:rPr>
          <w:rFonts w:ascii="Arial" w:hAnsi="Arial" w:cs="Arial"/>
          <w:bCs/>
          <w:iCs/>
          <w:sz w:val="24"/>
          <w:szCs w:val="24"/>
        </w:rPr>
        <w:t>gubernar</w:t>
      </w:r>
      <w:r w:rsidR="00236F6B" w:rsidRPr="00C8617A">
        <w:rPr>
          <w:rFonts w:ascii="Arial" w:hAnsi="Arial" w:cs="Arial"/>
          <w:bCs/>
          <w:iCs/>
          <w:sz w:val="24"/>
          <w:szCs w:val="24"/>
        </w:rPr>
        <w:t>e</w:t>
      </w:r>
      <w:r w:rsidRPr="00C8617A">
        <w:rPr>
          <w:rFonts w:ascii="Arial" w:hAnsi="Arial" w:cs="Arial"/>
          <w:bCs/>
          <w:iCs/>
          <w:sz w:val="24"/>
          <w:szCs w:val="24"/>
        </w:rPr>
        <w:t xml:space="preserve"> (Plattner 2013, cited in Fukuyama,</w:t>
      </w:r>
      <w:r w:rsidR="00E96D8E" w:rsidRPr="00C8617A">
        <w:rPr>
          <w:rFonts w:ascii="Arial" w:hAnsi="Arial" w:cs="Arial"/>
          <w:bCs/>
          <w:iCs/>
          <w:sz w:val="24"/>
          <w:szCs w:val="24"/>
        </w:rPr>
        <w:t xml:space="preserve"> </w:t>
      </w:r>
      <w:r w:rsidRPr="00C8617A">
        <w:rPr>
          <w:rFonts w:ascii="Arial" w:hAnsi="Arial" w:cs="Arial"/>
          <w:bCs/>
          <w:iCs/>
          <w:sz w:val="24"/>
          <w:szCs w:val="24"/>
        </w:rPr>
        <w:t>2016)</w:t>
      </w:r>
      <w:r w:rsidR="00E96D8E" w:rsidRPr="00C8617A">
        <w:rPr>
          <w:rFonts w:ascii="Arial" w:hAnsi="Arial" w:cs="Arial"/>
          <w:bCs/>
          <w:iCs/>
          <w:sz w:val="24"/>
          <w:szCs w:val="24"/>
        </w:rPr>
        <w:t xml:space="preserve">. </w:t>
      </w:r>
      <w:r w:rsidR="00A726A4" w:rsidRPr="00C8617A">
        <w:rPr>
          <w:rFonts w:ascii="Arial" w:hAnsi="Arial" w:cs="Arial"/>
          <w:bCs/>
          <w:iCs/>
          <w:sz w:val="24"/>
          <w:szCs w:val="24"/>
        </w:rPr>
        <w:t xml:space="preserve">Gubenare </w:t>
      </w:r>
      <w:r w:rsidR="00FE1479" w:rsidRPr="00C8617A">
        <w:rPr>
          <w:rFonts w:ascii="Arial" w:hAnsi="Arial" w:cs="Arial"/>
          <w:bCs/>
          <w:iCs/>
          <w:sz w:val="24"/>
          <w:szCs w:val="24"/>
        </w:rPr>
        <w:t>was used in France in the fourteenth century</w:t>
      </w:r>
      <w:r w:rsidR="00A726A4" w:rsidRPr="00C8617A">
        <w:rPr>
          <w:rFonts w:ascii="Arial" w:hAnsi="Arial" w:cs="Arial"/>
          <w:bCs/>
          <w:iCs/>
          <w:sz w:val="24"/>
          <w:szCs w:val="24"/>
        </w:rPr>
        <w:t>, it’s meaning was the</w:t>
      </w:r>
      <w:r w:rsidR="00236F6B" w:rsidRPr="00C8617A">
        <w:rPr>
          <w:rFonts w:ascii="Arial" w:hAnsi="Arial" w:cs="Arial"/>
          <w:bCs/>
          <w:iCs/>
          <w:sz w:val="24"/>
          <w:szCs w:val="24"/>
        </w:rPr>
        <w:t xml:space="preserve"> </w:t>
      </w:r>
      <w:r w:rsidR="00FE1479" w:rsidRPr="00C8617A">
        <w:rPr>
          <w:rFonts w:ascii="Arial" w:hAnsi="Arial" w:cs="Arial"/>
          <w:bCs/>
          <w:iCs/>
          <w:sz w:val="24"/>
          <w:szCs w:val="24"/>
        </w:rPr>
        <w:t xml:space="preserve">seat of government. (Pierre &amp; Peters, 2000 as cited </w:t>
      </w:r>
      <w:r w:rsidR="00A0457E" w:rsidRPr="00C8617A">
        <w:rPr>
          <w:rFonts w:ascii="Arial" w:hAnsi="Arial" w:cs="Arial"/>
          <w:bCs/>
          <w:iCs/>
          <w:sz w:val="24"/>
          <w:szCs w:val="24"/>
        </w:rPr>
        <w:t>in</w:t>
      </w:r>
      <w:r w:rsidR="00FE1479" w:rsidRPr="00C8617A">
        <w:rPr>
          <w:rFonts w:ascii="Arial" w:hAnsi="Arial" w:cs="Arial"/>
          <w:bCs/>
          <w:iCs/>
          <w:sz w:val="24"/>
          <w:szCs w:val="24"/>
        </w:rPr>
        <w:t xml:space="preserve"> Boulevard &amp;</w:t>
      </w:r>
      <w:r w:rsidR="00A0457E" w:rsidRPr="00C8617A">
        <w:rPr>
          <w:rFonts w:ascii="Arial" w:hAnsi="Arial" w:cs="Arial"/>
          <w:bCs/>
          <w:iCs/>
          <w:sz w:val="24"/>
          <w:szCs w:val="24"/>
        </w:rPr>
        <w:t xml:space="preserve"> </w:t>
      </w:r>
      <w:r w:rsidR="00FE1479" w:rsidRPr="00C8617A">
        <w:rPr>
          <w:rFonts w:ascii="Arial" w:hAnsi="Arial" w:cs="Arial"/>
          <w:bCs/>
          <w:iCs/>
          <w:sz w:val="24"/>
          <w:szCs w:val="24"/>
        </w:rPr>
        <w:t>Lo</w:t>
      </w:r>
      <w:r w:rsidR="00A0457E" w:rsidRPr="00C8617A">
        <w:rPr>
          <w:rFonts w:ascii="Arial" w:hAnsi="Arial" w:cs="Arial"/>
          <w:bCs/>
          <w:iCs/>
          <w:sz w:val="24"/>
          <w:szCs w:val="24"/>
        </w:rPr>
        <w:t>effler, 2016, p208).</w:t>
      </w:r>
      <w:r w:rsidR="00E91319" w:rsidRPr="00C8617A">
        <w:rPr>
          <w:rFonts w:ascii="Arial" w:hAnsi="Arial" w:cs="Arial"/>
          <w:bCs/>
          <w:iCs/>
          <w:sz w:val="24"/>
          <w:szCs w:val="24"/>
        </w:rPr>
        <w:t xml:space="preserve"> </w:t>
      </w:r>
    </w:p>
    <w:p w14:paraId="252D37BA" w14:textId="77777777" w:rsidR="00486251" w:rsidRPr="00C8617A" w:rsidRDefault="00486251" w:rsidP="005E3251">
      <w:pPr>
        <w:pStyle w:val="ListParagraph"/>
        <w:spacing w:line="480" w:lineRule="auto"/>
        <w:rPr>
          <w:rFonts w:ascii="Arial" w:hAnsi="Arial" w:cs="Arial"/>
          <w:bCs/>
          <w:iCs/>
          <w:sz w:val="24"/>
          <w:szCs w:val="24"/>
        </w:rPr>
      </w:pPr>
    </w:p>
    <w:p w14:paraId="69C92C47" w14:textId="49521948" w:rsidR="00390A30" w:rsidRPr="00C8617A" w:rsidRDefault="00486251" w:rsidP="00486251">
      <w:pPr>
        <w:pStyle w:val="ListParagraph"/>
        <w:spacing w:line="480" w:lineRule="auto"/>
        <w:rPr>
          <w:rFonts w:ascii="Arial" w:hAnsi="Arial" w:cs="Arial"/>
          <w:bCs/>
          <w:iCs/>
          <w:sz w:val="24"/>
          <w:szCs w:val="24"/>
        </w:rPr>
      </w:pPr>
      <w:r w:rsidRPr="00C8617A">
        <w:rPr>
          <w:rFonts w:ascii="Arial" w:hAnsi="Arial" w:cs="Arial"/>
          <w:bCs/>
          <w:iCs/>
          <w:sz w:val="24"/>
          <w:szCs w:val="24"/>
        </w:rPr>
        <w:lastRenderedPageBreak/>
        <w:t>Over centuries, there wa</w:t>
      </w:r>
      <w:r w:rsidR="00E96D8E" w:rsidRPr="00C8617A">
        <w:rPr>
          <w:rFonts w:ascii="Arial" w:hAnsi="Arial" w:cs="Arial"/>
          <w:bCs/>
          <w:iCs/>
          <w:sz w:val="24"/>
          <w:szCs w:val="24"/>
        </w:rPr>
        <w:t>s</w:t>
      </w:r>
      <w:r w:rsidRPr="00C8617A">
        <w:rPr>
          <w:rFonts w:ascii="Arial" w:hAnsi="Arial" w:cs="Arial"/>
          <w:bCs/>
          <w:iCs/>
          <w:sz w:val="24"/>
          <w:szCs w:val="24"/>
        </w:rPr>
        <w:t xml:space="preserve"> an</w:t>
      </w:r>
      <w:r w:rsidR="00E96D8E" w:rsidRPr="00C8617A">
        <w:rPr>
          <w:rFonts w:ascii="Arial" w:hAnsi="Arial" w:cs="Arial"/>
          <w:bCs/>
          <w:iCs/>
          <w:sz w:val="24"/>
          <w:szCs w:val="24"/>
        </w:rPr>
        <w:t xml:space="preserve"> evident transition from the prospect of individual responsibility to organisational responsibility. By 1844, </w:t>
      </w:r>
      <w:r w:rsidR="003906C1" w:rsidRPr="00C8617A">
        <w:rPr>
          <w:rFonts w:ascii="Arial" w:hAnsi="Arial" w:cs="Arial"/>
          <w:bCs/>
          <w:iCs/>
          <w:sz w:val="24"/>
          <w:szCs w:val="24"/>
        </w:rPr>
        <w:t xml:space="preserve">British Parliament introduced the first Joint Stock Companies Act which </w:t>
      </w:r>
      <w:r w:rsidR="00285AF3" w:rsidRPr="00C8617A">
        <w:rPr>
          <w:rFonts w:ascii="Arial" w:hAnsi="Arial" w:cs="Arial"/>
          <w:bCs/>
          <w:iCs/>
          <w:sz w:val="24"/>
          <w:szCs w:val="24"/>
        </w:rPr>
        <w:t>announced</w:t>
      </w:r>
      <w:r w:rsidR="003906C1" w:rsidRPr="00C8617A">
        <w:rPr>
          <w:rFonts w:ascii="Arial" w:hAnsi="Arial" w:cs="Arial"/>
          <w:bCs/>
          <w:iCs/>
          <w:sz w:val="24"/>
          <w:szCs w:val="24"/>
        </w:rPr>
        <w:t xml:space="preserve"> the registration and incorporation of companies ensuring the investment in shares </w:t>
      </w:r>
      <w:r w:rsidR="00285AF3" w:rsidRPr="00C8617A">
        <w:rPr>
          <w:rFonts w:ascii="Arial" w:hAnsi="Arial" w:cs="Arial"/>
          <w:bCs/>
          <w:iCs/>
          <w:sz w:val="24"/>
          <w:szCs w:val="24"/>
        </w:rPr>
        <w:t>w</w:t>
      </w:r>
      <w:r w:rsidR="00AC3979" w:rsidRPr="00C8617A">
        <w:rPr>
          <w:rFonts w:ascii="Arial" w:hAnsi="Arial" w:cs="Arial"/>
          <w:bCs/>
          <w:iCs/>
          <w:sz w:val="24"/>
          <w:szCs w:val="24"/>
        </w:rPr>
        <w:t>ere</w:t>
      </w:r>
      <w:r w:rsidR="00285AF3" w:rsidRPr="00C8617A">
        <w:rPr>
          <w:rFonts w:ascii="Arial" w:hAnsi="Arial" w:cs="Arial"/>
          <w:bCs/>
          <w:iCs/>
          <w:sz w:val="24"/>
          <w:szCs w:val="24"/>
        </w:rPr>
        <w:t xml:space="preserve"> going to be a safer option (Weaver,2014)</w:t>
      </w:r>
      <w:r w:rsidRPr="00C8617A">
        <w:rPr>
          <w:rFonts w:ascii="Arial" w:hAnsi="Arial" w:cs="Arial"/>
          <w:bCs/>
          <w:iCs/>
          <w:sz w:val="24"/>
          <w:szCs w:val="24"/>
        </w:rPr>
        <w:t>.</w:t>
      </w:r>
    </w:p>
    <w:p w14:paraId="5CBE5311" w14:textId="77777777" w:rsidR="00390A30" w:rsidRPr="00C8617A" w:rsidRDefault="00390A30" w:rsidP="00486251">
      <w:pPr>
        <w:pStyle w:val="ListParagraph"/>
        <w:spacing w:line="480" w:lineRule="auto"/>
        <w:rPr>
          <w:rFonts w:ascii="Arial" w:hAnsi="Arial" w:cs="Arial"/>
          <w:bCs/>
          <w:iCs/>
          <w:sz w:val="24"/>
          <w:szCs w:val="24"/>
        </w:rPr>
      </w:pPr>
    </w:p>
    <w:p w14:paraId="6E90A452" w14:textId="35F6B75D" w:rsidR="003906C1" w:rsidRPr="00C8617A" w:rsidRDefault="00486251" w:rsidP="00486251">
      <w:pPr>
        <w:pStyle w:val="ListParagraph"/>
        <w:spacing w:line="480" w:lineRule="auto"/>
        <w:rPr>
          <w:rFonts w:ascii="Arial" w:hAnsi="Arial" w:cs="Arial"/>
          <w:bCs/>
          <w:iCs/>
          <w:sz w:val="24"/>
          <w:szCs w:val="24"/>
        </w:rPr>
      </w:pPr>
      <w:r w:rsidRPr="00C8617A">
        <w:rPr>
          <w:rFonts w:ascii="Arial" w:hAnsi="Arial" w:cs="Arial"/>
          <w:bCs/>
          <w:iCs/>
          <w:sz w:val="24"/>
          <w:szCs w:val="24"/>
        </w:rPr>
        <w:t xml:space="preserve"> In 1897, the case of Salomon &amp; co ltd was held in the </w:t>
      </w:r>
      <w:r w:rsidR="007611AB" w:rsidRPr="00C8617A">
        <w:rPr>
          <w:rFonts w:ascii="Arial" w:hAnsi="Arial" w:cs="Arial"/>
          <w:bCs/>
          <w:iCs/>
          <w:sz w:val="24"/>
          <w:szCs w:val="24"/>
        </w:rPr>
        <w:t>H</w:t>
      </w:r>
      <w:r w:rsidRPr="00C8617A">
        <w:rPr>
          <w:rFonts w:ascii="Arial" w:hAnsi="Arial" w:cs="Arial"/>
          <w:bCs/>
          <w:iCs/>
          <w:sz w:val="24"/>
          <w:szCs w:val="24"/>
        </w:rPr>
        <w:t xml:space="preserve">ouse of </w:t>
      </w:r>
      <w:r w:rsidR="007611AB" w:rsidRPr="00C8617A">
        <w:rPr>
          <w:rFonts w:ascii="Arial" w:hAnsi="Arial" w:cs="Arial"/>
          <w:bCs/>
          <w:iCs/>
          <w:sz w:val="24"/>
          <w:szCs w:val="24"/>
        </w:rPr>
        <w:t>L</w:t>
      </w:r>
      <w:r w:rsidRPr="00C8617A">
        <w:rPr>
          <w:rFonts w:ascii="Arial" w:hAnsi="Arial" w:cs="Arial"/>
          <w:bCs/>
          <w:iCs/>
          <w:sz w:val="24"/>
          <w:szCs w:val="24"/>
        </w:rPr>
        <w:t xml:space="preserve">ords where it distinguished that a company with legal liability had a distinct legal personality, separate from that of individual shareholders. </w:t>
      </w:r>
      <w:r w:rsidR="005A407C" w:rsidRPr="00C8617A">
        <w:rPr>
          <w:rFonts w:ascii="Arial" w:hAnsi="Arial" w:cs="Arial"/>
          <w:bCs/>
          <w:iCs/>
          <w:sz w:val="24"/>
          <w:szCs w:val="24"/>
        </w:rPr>
        <w:t xml:space="preserve">These movements were viewed internationally as Great Britain being a dominant country. </w:t>
      </w:r>
      <w:r w:rsidR="001E528D" w:rsidRPr="00C8617A">
        <w:rPr>
          <w:rFonts w:ascii="Arial" w:hAnsi="Arial" w:cs="Arial"/>
          <w:bCs/>
          <w:iCs/>
          <w:sz w:val="24"/>
          <w:szCs w:val="24"/>
        </w:rPr>
        <w:t>The need for additional governance mechanisms w</w:t>
      </w:r>
      <w:r w:rsidR="00E51BFE" w:rsidRPr="00C8617A">
        <w:rPr>
          <w:rFonts w:ascii="Arial" w:hAnsi="Arial" w:cs="Arial"/>
          <w:bCs/>
          <w:iCs/>
          <w:sz w:val="24"/>
          <w:szCs w:val="24"/>
        </w:rPr>
        <w:t>ere</w:t>
      </w:r>
      <w:r w:rsidR="001E528D" w:rsidRPr="00C8617A">
        <w:rPr>
          <w:rFonts w:ascii="Arial" w:hAnsi="Arial" w:cs="Arial"/>
          <w:bCs/>
          <w:iCs/>
          <w:sz w:val="24"/>
          <w:szCs w:val="24"/>
        </w:rPr>
        <w:t xml:space="preserve"> </w:t>
      </w:r>
      <w:r w:rsidR="007611AB" w:rsidRPr="00C8617A">
        <w:rPr>
          <w:rFonts w:ascii="Arial" w:hAnsi="Arial" w:cs="Arial"/>
          <w:bCs/>
          <w:iCs/>
          <w:sz w:val="24"/>
          <w:szCs w:val="24"/>
        </w:rPr>
        <w:t>identified</w:t>
      </w:r>
      <w:r w:rsidR="00390A30" w:rsidRPr="00C8617A">
        <w:rPr>
          <w:rFonts w:ascii="Arial" w:hAnsi="Arial" w:cs="Arial"/>
          <w:bCs/>
          <w:iCs/>
          <w:sz w:val="24"/>
          <w:szCs w:val="24"/>
        </w:rPr>
        <w:t xml:space="preserve"> </w:t>
      </w:r>
      <w:r w:rsidR="00E54C60" w:rsidRPr="00C8617A">
        <w:rPr>
          <w:rFonts w:ascii="Arial" w:hAnsi="Arial" w:cs="Arial"/>
          <w:bCs/>
          <w:iCs/>
          <w:sz w:val="24"/>
          <w:szCs w:val="24"/>
        </w:rPr>
        <w:t xml:space="preserve">as it </w:t>
      </w:r>
      <w:r w:rsidR="00390A30" w:rsidRPr="00C8617A">
        <w:rPr>
          <w:rFonts w:ascii="Arial" w:hAnsi="Arial" w:cs="Arial"/>
          <w:bCs/>
          <w:iCs/>
          <w:sz w:val="24"/>
          <w:szCs w:val="24"/>
        </w:rPr>
        <w:t>was clear that corporation/ company owners had limited liability and enforcement c</w:t>
      </w:r>
      <w:r w:rsidR="008B6111" w:rsidRPr="00C8617A">
        <w:rPr>
          <w:rFonts w:ascii="Arial" w:hAnsi="Arial" w:cs="Arial"/>
          <w:bCs/>
          <w:iCs/>
          <w:sz w:val="24"/>
          <w:szCs w:val="24"/>
        </w:rPr>
        <w:t>ould</w:t>
      </w:r>
      <w:r w:rsidR="00390A30" w:rsidRPr="00C8617A">
        <w:rPr>
          <w:rFonts w:ascii="Arial" w:hAnsi="Arial" w:cs="Arial"/>
          <w:bCs/>
          <w:iCs/>
          <w:sz w:val="24"/>
          <w:szCs w:val="24"/>
        </w:rPr>
        <w:t xml:space="preserve"> only take place following a breach.  This led to the identification </w:t>
      </w:r>
      <w:r w:rsidR="008B6111" w:rsidRPr="00C8617A">
        <w:rPr>
          <w:rFonts w:ascii="Arial" w:hAnsi="Arial" w:cs="Arial"/>
          <w:bCs/>
          <w:iCs/>
          <w:sz w:val="24"/>
          <w:szCs w:val="24"/>
        </w:rPr>
        <w:t xml:space="preserve">and need </w:t>
      </w:r>
      <w:r w:rsidR="00390A30" w:rsidRPr="00C8617A">
        <w:rPr>
          <w:rFonts w:ascii="Arial" w:hAnsi="Arial" w:cs="Arial"/>
          <w:bCs/>
          <w:iCs/>
          <w:sz w:val="24"/>
          <w:szCs w:val="24"/>
        </w:rPr>
        <w:t>of Corporate governance (Weaver. 2014)</w:t>
      </w:r>
      <w:r w:rsidR="004C4B83" w:rsidRPr="00C8617A">
        <w:rPr>
          <w:rFonts w:ascii="Arial" w:hAnsi="Arial" w:cs="Arial"/>
          <w:bCs/>
          <w:iCs/>
          <w:sz w:val="24"/>
          <w:szCs w:val="24"/>
        </w:rPr>
        <w:t xml:space="preserve">.  </w:t>
      </w:r>
    </w:p>
    <w:p w14:paraId="12952558" w14:textId="77777777" w:rsidR="005E3251" w:rsidRPr="00C8617A" w:rsidRDefault="005E3251" w:rsidP="005E3251">
      <w:pPr>
        <w:pStyle w:val="ListParagraph"/>
        <w:spacing w:line="480" w:lineRule="auto"/>
        <w:rPr>
          <w:rFonts w:ascii="Arial" w:hAnsi="Arial" w:cs="Arial"/>
          <w:bCs/>
          <w:iCs/>
          <w:sz w:val="24"/>
          <w:szCs w:val="24"/>
        </w:rPr>
      </w:pPr>
    </w:p>
    <w:p w14:paraId="223360A8" w14:textId="2C55DCE4" w:rsidR="00047601" w:rsidRPr="00C8617A" w:rsidRDefault="0082536B" w:rsidP="00B93DDC">
      <w:pPr>
        <w:pStyle w:val="ListParagraph"/>
        <w:spacing w:line="480" w:lineRule="auto"/>
        <w:rPr>
          <w:rFonts w:ascii="Arial" w:hAnsi="Arial" w:cs="Arial"/>
          <w:bCs/>
          <w:iCs/>
          <w:sz w:val="24"/>
          <w:szCs w:val="24"/>
        </w:rPr>
      </w:pPr>
      <w:r w:rsidRPr="00C8617A">
        <w:rPr>
          <w:rFonts w:ascii="Arial" w:hAnsi="Arial" w:cs="Arial"/>
          <w:bCs/>
          <w:iCs/>
          <w:sz w:val="24"/>
          <w:szCs w:val="24"/>
        </w:rPr>
        <w:t>In the 1970’s Michael Fouca</w:t>
      </w:r>
      <w:r w:rsidR="001C66CF" w:rsidRPr="00C8617A">
        <w:rPr>
          <w:rFonts w:ascii="Arial" w:hAnsi="Arial" w:cs="Arial"/>
          <w:bCs/>
          <w:iCs/>
          <w:sz w:val="24"/>
          <w:szCs w:val="24"/>
        </w:rPr>
        <w:t>u</w:t>
      </w:r>
      <w:r w:rsidRPr="00C8617A">
        <w:rPr>
          <w:rFonts w:ascii="Arial" w:hAnsi="Arial" w:cs="Arial"/>
          <w:bCs/>
          <w:iCs/>
          <w:sz w:val="24"/>
          <w:szCs w:val="24"/>
        </w:rPr>
        <w:t>lt</w:t>
      </w:r>
      <w:r w:rsidR="00174E3B" w:rsidRPr="00C8617A">
        <w:rPr>
          <w:rFonts w:ascii="Arial" w:hAnsi="Arial" w:cs="Arial"/>
          <w:bCs/>
          <w:iCs/>
          <w:sz w:val="24"/>
          <w:szCs w:val="24"/>
        </w:rPr>
        <w:t>, a French philosopher</w:t>
      </w:r>
      <w:r w:rsidRPr="00C8617A">
        <w:rPr>
          <w:rFonts w:ascii="Arial" w:hAnsi="Arial" w:cs="Arial"/>
          <w:bCs/>
          <w:iCs/>
          <w:sz w:val="24"/>
          <w:szCs w:val="24"/>
        </w:rPr>
        <w:t xml:space="preserve"> introduced the term ‘governmentality’</w:t>
      </w:r>
      <w:r w:rsidR="00E51BFE" w:rsidRPr="00C8617A">
        <w:rPr>
          <w:rFonts w:ascii="Arial" w:hAnsi="Arial" w:cs="Arial"/>
          <w:bCs/>
          <w:iCs/>
          <w:sz w:val="24"/>
          <w:szCs w:val="24"/>
        </w:rPr>
        <w:t xml:space="preserve">. This relates to activity and conduct of individuals whereby they are placed under authority.  This authority provides guidance on how they should act and what happens to them </w:t>
      </w:r>
      <w:r w:rsidRPr="00C8617A">
        <w:rPr>
          <w:rFonts w:ascii="Arial" w:hAnsi="Arial" w:cs="Arial"/>
          <w:bCs/>
          <w:iCs/>
          <w:sz w:val="24"/>
          <w:szCs w:val="24"/>
        </w:rPr>
        <w:t>(Fouca</w:t>
      </w:r>
      <w:r w:rsidR="001C66CF" w:rsidRPr="00C8617A">
        <w:rPr>
          <w:rFonts w:ascii="Arial" w:hAnsi="Arial" w:cs="Arial"/>
          <w:bCs/>
          <w:iCs/>
          <w:sz w:val="24"/>
          <w:szCs w:val="24"/>
        </w:rPr>
        <w:t>u</w:t>
      </w:r>
      <w:r w:rsidRPr="00C8617A">
        <w:rPr>
          <w:rFonts w:ascii="Arial" w:hAnsi="Arial" w:cs="Arial"/>
          <w:bCs/>
          <w:iCs/>
          <w:sz w:val="24"/>
          <w:szCs w:val="24"/>
        </w:rPr>
        <w:t>lt, 1997, as cited by</w:t>
      </w:r>
      <w:r w:rsidR="001D590C" w:rsidRPr="00C8617A">
        <w:rPr>
          <w:rFonts w:ascii="Arial" w:hAnsi="Arial" w:cs="Arial"/>
          <w:bCs/>
          <w:iCs/>
          <w:sz w:val="24"/>
          <w:szCs w:val="24"/>
        </w:rPr>
        <w:t xml:space="preserve"> </w:t>
      </w:r>
      <w:r w:rsidR="003A7754" w:rsidRPr="00C8617A">
        <w:rPr>
          <w:rFonts w:ascii="Arial" w:hAnsi="Arial" w:cs="Arial"/>
          <w:bCs/>
          <w:iCs/>
          <w:sz w:val="24"/>
          <w:szCs w:val="24"/>
        </w:rPr>
        <w:t xml:space="preserve">Rose.N, Malley.P &amp; Valverde.M, </w:t>
      </w:r>
      <w:r w:rsidRPr="00C8617A">
        <w:rPr>
          <w:rFonts w:ascii="Arial" w:hAnsi="Arial" w:cs="Arial"/>
          <w:bCs/>
          <w:iCs/>
          <w:sz w:val="24"/>
          <w:szCs w:val="24"/>
        </w:rPr>
        <w:t>2009</w:t>
      </w:r>
      <w:r w:rsidR="00E51BFE" w:rsidRPr="00C8617A">
        <w:rPr>
          <w:rFonts w:ascii="Arial" w:hAnsi="Arial" w:cs="Arial"/>
          <w:bCs/>
          <w:iCs/>
          <w:sz w:val="24"/>
          <w:szCs w:val="24"/>
        </w:rPr>
        <w:t>)</w:t>
      </w:r>
      <w:r w:rsidR="00B93DDC" w:rsidRPr="00C8617A">
        <w:rPr>
          <w:rFonts w:ascii="Arial" w:hAnsi="Arial" w:cs="Arial"/>
          <w:bCs/>
          <w:iCs/>
          <w:sz w:val="24"/>
          <w:szCs w:val="24"/>
        </w:rPr>
        <w:t xml:space="preserve">.  </w:t>
      </w:r>
      <w:r w:rsidR="00587FFE" w:rsidRPr="00C8617A">
        <w:rPr>
          <w:rFonts w:ascii="Arial" w:hAnsi="Arial" w:cs="Arial"/>
          <w:bCs/>
          <w:iCs/>
          <w:sz w:val="24"/>
          <w:szCs w:val="24"/>
        </w:rPr>
        <w:t>‘Governmentality’ combines the terms government and</w:t>
      </w:r>
      <w:r w:rsidR="005F2BBA" w:rsidRPr="00C8617A">
        <w:rPr>
          <w:rFonts w:ascii="Arial" w:hAnsi="Arial" w:cs="Arial"/>
          <w:bCs/>
          <w:iCs/>
          <w:sz w:val="24"/>
          <w:szCs w:val="24"/>
        </w:rPr>
        <w:t xml:space="preserve"> rationality.  Fouca</w:t>
      </w:r>
      <w:r w:rsidR="00A9790C" w:rsidRPr="00C8617A">
        <w:rPr>
          <w:rFonts w:ascii="Arial" w:hAnsi="Arial" w:cs="Arial"/>
          <w:bCs/>
          <w:iCs/>
          <w:sz w:val="24"/>
          <w:szCs w:val="24"/>
        </w:rPr>
        <w:t>u</w:t>
      </w:r>
      <w:r w:rsidR="005F2BBA" w:rsidRPr="00C8617A">
        <w:rPr>
          <w:rFonts w:ascii="Arial" w:hAnsi="Arial" w:cs="Arial"/>
          <w:bCs/>
          <w:iCs/>
          <w:sz w:val="24"/>
          <w:szCs w:val="24"/>
        </w:rPr>
        <w:t>lt described government as the reference to conduct, or an activity meant to influence the conduct of individuals</w:t>
      </w:r>
      <w:r w:rsidR="00AB1EF7" w:rsidRPr="00C8617A">
        <w:rPr>
          <w:rFonts w:ascii="Arial" w:hAnsi="Arial" w:cs="Arial"/>
          <w:bCs/>
          <w:iCs/>
          <w:sz w:val="24"/>
          <w:szCs w:val="24"/>
        </w:rPr>
        <w:t xml:space="preserve">, </w:t>
      </w:r>
      <w:r w:rsidR="005F2BBA" w:rsidRPr="00C8617A">
        <w:rPr>
          <w:rFonts w:ascii="Arial" w:hAnsi="Arial" w:cs="Arial"/>
          <w:bCs/>
          <w:iCs/>
          <w:sz w:val="24"/>
          <w:szCs w:val="24"/>
        </w:rPr>
        <w:t>where</w:t>
      </w:r>
      <w:r w:rsidR="00D16D24" w:rsidRPr="00C8617A">
        <w:rPr>
          <w:rFonts w:ascii="Arial" w:hAnsi="Arial" w:cs="Arial"/>
          <w:bCs/>
          <w:iCs/>
          <w:sz w:val="24"/>
          <w:szCs w:val="24"/>
        </w:rPr>
        <w:t xml:space="preserve"> there is</w:t>
      </w:r>
      <w:r w:rsidR="005F2BBA" w:rsidRPr="00C8617A">
        <w:rPr>
          <w:rFonts w:ascii="Arial" w:hAnsi="Arial" w:cs="Arial"/>
          <w:bCs/>
          <w:iCs/>
          <w:sz w:val="24"/>
          <w:szCs w:val="24"/>
        </w:rPr>
        <w:t xml:space="preserve"> a sense of self</w:t>
      </w:r>
      <w:r w:rsidR="00D16D24" w:rsidRPr="00C8617A">
        <w:rPr>
          <w:rFonts w:ascii="Arial" w:hAnsi="Arial" w:cs="Arial"/>
          <w:bCs/>
          <w:iCs/>
          <w:sz w:val="24"/>
          <w:szCs w:val="24"/>
        </w:rPr>
        <w:t>-control.</w:t>
      </w:r>
      <w:r w:rsidR="009975D7" w:rsidRPr="00C8617A">
        <w:rPr>
          <w:rFonts w:ascii="Arial" w:hAnsi="Arial" w:cs="Arial"/>
          <w:bCs/>
          <w:iCs/>
          <w:sz w:val="24"/>
          <w:szCs w:val="24"/>
        </w:rPr>
        <w:t xml:space="preserve"> </w:t>
      </w:r>
      <w:r w:rsidR="00127280" w:rsidRPr="00C8617A">
        <w:rPr>
          <w:rFonts w:ascii="Arial" w:hAnsi="Arial" w:cs="Arial"/>
          <w:bCs/>
          <w:iCs/>
          <w:sz w:val="24"/>
          <w:szCs w:val="24"/>
        </w:rPr>
        <w:t xml:space="preserve">Rationality is where a form of thinking needs to be </w:t>
      </w:r>
      <w:r w:rsidR="00293C2D" w:rsidRPr="00C8617A">
        <w:rPr>
          <w:rFonts w:ascii="Arial" w:hAnsi="Arial" w:cs="Arial"/>
          <w:bCs/>
          <w:iCs/>
          <w:sz w:val="24"/>
          <w:szCs w:val="24"/>
        </w:rPr>
        <w:t>methodical and</w:t>
      </w:r>
      <w:r w:rsidR="00127280" w:rsidRPr="00C8617A">
        <w:rPr>
          <w:rFonts w:ascii="Arial" w:hAnsi="Arial" w:cs="Arial"/>
          <w:bCs/>
          <w:iCs/>
          <w:sz w:val="24"/>
          <w:szCs w:val="24"/>
        </w:rPr>
        <w:t xml:space="preserve"> clear about how things </w:t>
      </w:r>
      <w:r w:rsidR="00293C2D" w:rsidRPr="00C8617A">
        <w:rPr>
          <w:rFonts w:ascii="Arial" w:hAnsi="Arial" w:cs="Arial"/>
          <w:bCs/>
          <w:iCs/>
          <w:sz w:val="24"/>
          <w:szCs w:val="24"/>
        </w:rPr>
        <w:t>are and should be</w:t>
      </w:r>
      <w:r w:rsidR="00127280" w:rsidRPr="00C8617A">
        <w:rPr>
          <w:rFonts w:ascii="Arial" w:hAnsi="Arial" w:cs="Arial"/>
          <w:bCs/>
          <w:iCs/>
          <w:sz w:val="24"/>
          <w:szCs w:val="24"/>
        </w:rPr>
        <w:t xml:space="preserve">. </w:t>
      </w:r>
      <w:r w:rsidR="00293C2D" w:rsidRPr="00C8617A">
        <w:rPr>
          <w:rFonts w:ascii="Arial" w:hAnsi="Arial" w:cs="Arial"/>
          <w:bCs/>
          <w:iCs/>
          <w:sz w:val="24"/>
          <w:szCs w:val="24"/>
        </w:rPr>
        <w:t>Gover</w:t>
      </w:r>
      <w:r w:rsidR="003505BC" w:rsidRPr="00C8617A">
        <w:rPr>
          <w:rFonts w:ascii="Arial" w:hAnsi="Arial" w:cs="Arial"/>
          <w:bCs/>
          <w:iCs/>
          <w:sz w:val="24"/>
          <w:szCs w:val="24"/>
        </w:rPr>
        <w:t>nm</w:t>
      </w:r>
      <w:r w:rsidR="00293C2D" w:rsidRPr="00C8617A">
        <w:rPr>
          <w:rFonts w:ascii="Arial" w:hAnsi="Arial" w:cs="Arial"/>
          <w:bCs/>
          <w:iCs/>
          <w:sz w:val="24"/>
          <w:szCs w:val="24"/>
        </w:rPr>
        <w:t xml:space="preserve">entality is not just about how institutions behave, but also the </w:t>
      </w:r>
      <w:r w:rsidR="00293C2D" w:rsidRPr="00C8617A">
        <w:rPr>
          <w:rFonts w:ascii="Arial" w:hAnsi="Arial" w:cs="Arial"/>
          <w:bCs/>
          <w:iCs/>
          <w:sz w:val="24"/>
          <w:szCs w:val="24"/>
        </w:rPr>
        <w:lastRenderedPageBreak/>
        <w:t>frameworks which deliver meaningful practice (Joseph, 2010)</w:t>
      </w:r>
      <w:r w:rsidR="009B24D7" w:rsidRPr="00C8617A">
        <w:rPr>
          <w:rFonts w:ascii="Arial" w:hAnsi="Arial" w:cs="Arial"/>
          <w:bCs/>
          <w:iCs/>
          <w:sz w:val="24"/>
          <w:szCs w:val="24"/>
        </w:rPr>
        <w:t xml:space="preserve">. </w:t>
      </w:r>
      <w:r w:rsidR="00E54512" w:rsidRPr="00C8617A">
        <w:rPr>
          <w:rFonts w:ascii="Arial" w:hAnsi="Arial" w:cs="Arial"/>
          <w:bCs/>
          <w:iCs/>
          <w:sz w:val="24"/>
          <w:szCs w:val="24"/>
        </w:rPr>
        <w:t xml:space="preserve">This is relative to </w:t>
      </w:r>
      <w:r w:rsidR="00817492" w:rsidRPr="00C8617A">
        <w:rPr>
          <w:rFonts w:ascii="Arial" w:hAnsi="Arial" w:cs="Arial"/>
          <w:bCs/>
          <w:iCs/>
          <w:sz w:val="24"/>
          <w:szCs w:val="24"/>
        </w:rPr>
        <w:t>the criminal justice sector as the Police emerged as a form of regulatory practice which has been integrated into the life of</w:t>
      </w:r>
      <w:r w:rsidR="00A9044C" w:rsidRPr="00C8617A">
        <w:rPr>
          <w:rFonts w:ascii="Arial" w:hAnsi="Arial" w:cs="Arial"/>
          <w:bCs/>
          <w:iCs/>
          <w:sz w:val="24"/>
          <w:szCs w:val="24"/>
        </w:rPr>
        <w:t xml:space="preserve"> the UK</w:t>
      </w:r>
      <w:r w:rsidR="00817492" w:rsidRPr="00C8617A">
        <w:rPr>
          <w:rFonts w:ascii="Arial" w:hAnsi="Arial" w:cs="Arial"/>
          <w:bCs/>
          <w:iCs/>
          <w:sz w:val="24"/>
          <w:szCs w:val="24"/>
        </w:rPr>
        <w:t xml:space="preserve"> population </w:t>
      </w:r>
      <w:r w:rsidR="00962AFF" w:rsidRPr="00C8617A">
        <w:rPr>
          <w:rFonts w:ascii="Arial" w:hAnsi="Arial" w:cs="Arial"/>
          <w:bCs/>
          <w:iCs/>
          <w:sz w:val="24"/>
          <w:szCs w:val="24"/>
        </w:rPr>
        <w:t xml:space="preserve">since </w:t>
      </w:r>
      <w:r w:rsidR="00D0048E" w:rsidRPr="00C8617A">
        <w:rPr>
          <w:rFonts w:ascii="Arial" w:hAnsi="Arial" w:cs="Arial"/>
          <w:bCs/>
          <w:iCs/>
          <w:sz w:val="24"/>
          <w:szCs w:val="24"/>
        </w:rPr>
        <w:t>1829</w:t>
      </w:r>
      <w:r w:rsidR="007611AB" w:rsidRPr="00C8617A">
        <w:rPr>
          <w:rFonts w:ascii="Arial" w:hAnsi="Arial" w:cs="Arial"/>
          <w:bCs/>
          <w:iCs/>
          <w:sz w:val="24"/>
          <w:szCs w:val="24"/>
        </w:rPr>
        <w:t xml:space="preserve">, following the creation of the </w:t>
      </w:r>
      <w:r w:rsidR="00B659DB" w:rsidRPr="00C8617A">
        <w:rPr>
          <w:rFonts w:ascii="Arial" w:hAnsi="Arial" w:cs="Arial"/>
          <w:bCs/>
          <w:iCs/>
          <w:sz w:val="24"/>
          <w:szCs w:val="24"/>
        </w:rPr>
        <w:t>Metropolitan police force (</w:t>
      </w:r>
      <w:r w:rsidR="004F24F9" w:rsidRPr="00C8617A">
        <w:rPr>
          <w:rFonts w:ascii="Arial" w:hAnsi="Arial" w:cs="Arial"/>
          <w:bCs/>
          <w:iCs/>
          <w:sz w:val="24"/>
          <w:szCs w:val="24"/>
        </w:rPr>
        <w:t xml:space="preserve">Humberside Police Federation, </w:t>
      </w:r>
      <w:r w:rsidR="00B659DB" w:rsidRPr="00C8617A">
        <w:rPr>
          <w:rFonts w:ascii="Arial" w:hAnsi="Arial" w:cs="Arial"/>
          <w:bCs/>
          <w:iCs/>
          <w:sz w:val="24"/>
          <w:szCs w:val="24"/>
        </w:rPr>
        <w:t>2020)</w:t>
      </w:r>
      <w:r w:rsidR="007611AB" w:rsidRPr="00C8617A">
        <w:rPr>
          <w:rFonts w:ascii="Arial" w:hAnsi="Arial" w:cs="Arial"/>
          <w:bCs/>
          <w:iCs/>
          <w:sz w:val="24"/>
          <w:szCs w:val="24"/>
        </w:rPr>
        <w:t xml:space="preserve">.  Marinkovic &amp; Ristic (2019) were of the view that </w:t>
      </w:r>
      <w:r w:rsidR="00817492" w:rsidRPr="00C8617A">
        <w:rPr>
          <w:rFonts w:ascii="Arial" w:hAnsi="Arial" w:cs="Arial"/>
          <w:bCs/>
          <w:iCs/>
          <w:sz w:val="24"/>
          <w:szCs w:val="24"/>
        </w:rPr>
        <w:t>Social science has always been of relevance in the power of the police and their practices</w:t>
      </w:r>
      <w:r w:rsidR="00EA2686" w:rsidRPr="00C8617A">
        <w:rPr>
          <w:rFonts w:ascii="Arial" w:hAnsi="Arial" w:cs="Arial"/>
          <w:bCs/>
          <w:iCs/>
          <w:sz w:val="24"/>
          <w:szCs w:val="24"/>
        </w:rPr>
        <w:t xml:space="preserve"> and regulati</w:t>
      </w:r>
      <w:r w:rsidR="006073AB" w:rsidRPr="00C8617A">
        <w:rPr>
          <w:rFonts w:ascii="Arial" w:hAnsi="Arial" w:cs="Arial"/>
          <w:bCs/>
          <w:iCs/>
          <w:sz w:val="24"/>
          <w:szCs w:val="24"/>
        </w:rPr>
        <w:t>on of</w:t>
      </w:r>
      <w:r w:rsidR="00EA2686" w:rsidRPr="00C8617A">
        <w:rPr>
          <w:rFonts w:ascii="Arial" w:hAnsi="Arial" w:cs="Arial"/>
          <w:bCs/>
          <w:iCs/>
          <w:sz w:val="24"/>
          <w:szCs w:val="24"/>
        </w:rPr>
        <w:t xml:space="preserve"> the behaviour of the population. </w:t>
      </w:r>
    </w:p>
    <w:p w14:paraId="6F608313" w14:textId="77777777" w:rsidR="002C3DFC" w:rsidRPr="00C8617A" w:rsidRDefault="002C3DFC" w:rsidP="005075A8">
      <w:pPr>
        <w:pStyle w:val="ListParagraph"/>
        <w:spacing w:line="480" w:lineRule="auto"/>
        <w:rPr>
          <w:rFonts w:ascii="Arial" w:hAnsi="Arial" w:cs="Arial"/>
          <w:bCs/>
          <w:iCs/>
          <w:sz w:val="24"/>
          <w:szCs w:val="24"/>
        </w:rPr>
      </w:pPr>
    </w:p>
    <w:p w14:paraId="4AE39C82" w14:textId="288E70F1" w:rsidR="005075A8" w:rsidRPr="00C8617A" w:rsidRDefault="0001035B" w:rsidP="002C3DFC">
      <w:pPr>
        <w:pStyle w:val="ListParagraph"/>
        <w:spacing w:line="480" w:lineRule="auto"/>
        <w:rPr>
          <w:rFonts w:ascii="Arial" w:hAnsi="Arial" w:cs="Arial"/>
          <w:bCs/>
          <w:iCs/>
          <w:sz w:val="24"/>
          <w:szCs w:val="24"/>
        </w:rPr>
      </w:pPr>
      <w:r w:rsidRPr="00C8617A">
        <w:rPr>
          <w:rFonts w:ascii="Arial" w:hAnsi="Arial" w:cs="Arial"/>
          <w:bCs/>
          <w:iCs/>
          <w:sz w:val="24"/>
          <w:szCs w:val="24"/>
        </w:rPr>
        <w:t>Although Fouca</w:t>
      </w:r>
      <w:r w:rsidR="00A9790C" w:rsidRPr="00C8617A">
        <w:rPr>
          <w:rFonts w:ascii="Arial" w:hAnsi="Arial" w:cs="Arial"/>
          <w:bCs/>
          <w:iCs/>
          <w:sz w:val="24"/>
          <w:szCs w:val="24"/>
        </w:rPr>
        <w:t>u</w:t>
      </w:r>
      <w:r w:rsidRPr="00C8617A">
        <w:rPr>
          <w:rFonts w:ascii="Arial" w:hAnsi="Arial" w:cs="Arial"/>
          <w:bCs/>
          <w:iCs/>
          <w:sz w:val="24"/>
          <w:szCs w:val="24"/>
        </w:rPr>
        <w:t>lt did not offer a theory of police</w:t>
      </w:r>
      <w:r w:rsidR="002C3DFC" w:rsidRPr="00C8617A">
        <w:rPr>
          <w:rFonts w:ascii="Arial" w:hAnsi="Arial" w:cs="Arial"/>
          <w:bCs/>
          <w:iCs/>
          <w:sz w:val="24"/>
          <w:szCs w:val="24"/>
        </w:rPr>
        <w:t xml:space="preserve">, </w:t>
      </w:r>
      <w:r w:rsidRPr="00C8617A">
        <w:rPr>
          <w:rFonts w:ascii="Arial" w:hAnsi="Arial" w:cs="Arial"/>
          <w:bCs/>
          <w:iCs/>
          <w:sz w:val="24"/>
          <w:szCs w:val="24"/>
        </w:rPr>
        <w:t xml:space="preserve">there are </w:t>
      </w:r>
      <w:r w:rsidR="002C3DFC" w:rsidRPr="00C8617A">
        <w:rPr>
          <w:rFonts w:ascii="Arial" w:hAnsi="Arial" w:cs="Arial"/>
          <w:bCs/>
          <w:iCs/>
          <w:sz w:val="24"/>
          <w:szCs w:val="24"/>
        </w:rPr>
        <w:t xml:space="preserve">definite </w:t>
      </w:r>
      <w:r w:rsidRPr="00C8617A">
        <w:rPr>
          <w:rFonts w:ascii="Arial" w:hAnsi="Arial" w:cs="Arial"/>
          <w:bCs/>
          <w:iCs/>
          <w:sz w:val="24"/>
          <w:szCs w:val="24"/>
        </w:rPr>
        <w:t xml:space="preserve">clear </w:t>
      </w:r>
      <w:r w:rsidR="00A156AF" w:rsidRPr="00C8617A">
        <w:rPr>
          <w:rFonts w:ascii="Arial" w:hAnsi="Arial" w:cs="Arial"/>
          <w:bCs/>
          <w:iCs/>
          <w:sz w:val="24"/>
          <w:szCs w:val="24"/>
        </w:rPr>
        <w:t>elements</w:t>
      </w:r>
      <w:r w:rsidRPr="00C8617A">
        <w:rPr>
          <w:rFonts w:ascii="Arial" w:hAnsi="Arial" w:cs="Arial"/>
          <w:bCs/>
          <w:iCs/>
          <w:sz w:val="24"/>
          <w:szCs w:val="24"/>
        </w:rPr>
        <w:t xml:space="preserve"> of pol</w:t>
      </w:r>
      <w:r w:rsidR="003A7754" w:rsidRPr="00C8617A">
        <w:rPr>
          <w:rFonts w:ascii="Arial" w:hAnsi="Arial" w:cs="Arial"/>
          <w:bCs/>
          <w:iCs/>
          <w:sz w:val="24"/>
          <w:szCs w:val="24"/>
        </w:rPr>
        <w:t>icing</w:t>
      </w:r>
      <w:r w:rsidRPr="00C8617A">
        <w:rPr>
          <w:rFonts w:ascii="Arial" w:hAnsi="Arial" w:cs="Arial"/>
          <w:bCs/>
          <w:iCs/>
          <w:sz w:val="24"/>
          <w:szCs w:val="24"/>
        </w:rPr>
        <w:t xml:space="preserve"> in </w:t>
      </w:r>
      <w:r w:rsidR="00A156AF" w:rsidRPr="00C8617A">
        <w:rPr>
          <w:rFonts w:ascii="Arial" w:hAnsi="Arial" w:cs="Arial"/>
          <w:bCs/>
          <w:iCs/>
          <w:sz w:val="24"/>
          <w:szCs w:val="24"/>
        </w:rPr>
        <w:t xml:space="preserve">his </w:t>
      </w:r>
      <w:r w:rsidRPr="00C8617A">
        <w:rPr>
          <w:rFonts w:ascii="Arial" w:hAnsi="Arial" w:cs="Arial"/>
          <w:bCs/>
          <w:iCs/>
          <w:sz w:val="24"/>
          <w:szCs w:val="24"/>
        </w:rPr>
        <w:t>work such as Di</w:t>
      </w:r>
      <w:r w:rsidR="002C3DFC" w:rsidRPr="00C8617A">
        <w:rPr>
          <w:rFonts w:ascii="Arial" w:hAnsi="Arial" w:cs="Arial"/>
          <w:bCs/>
          <w:iCs/>
          <w:sz w:val="24"/>
          <w:szCs w:val="24"/>
        </w:rPr>
        <w:t>s</w:t>
      </w:r>
      <w:r w:rsidRPr="00C8617A">
        <w:rPr>
          <w:rFonts w:ascii="Arial" w:hAnsi="Arial" w:cs="Arial"/>
          <w:bCs/>
          <w:iCs/>
          <w:sz w:val="24"/>
          <w:szCs w:val="24"/>
        </w:rPr>
        <w:t>cipline and Punish</w:t>
      </w:r>
      <w:r w:rsidR="007C3917" w:rsidRPr="00C8617A">
        <w:rPr>
          <w:rFonts w:ascii="Arial" w:hAnsi="Arial" w:cs="Arial"/>
          <w:bCs/>
          <w:iCs/>
          <w:sz w:val="24"/>
          <w:szCs w:val="24"/>
        </w:rPr>
        <w:t>: The birth of Prison, (Foulcalt,1995)</w:t>
      </w:r>
      <w:r w:rsidR="00A156AF" w:rsidRPr="00C8617A">
        <w:rPr>
          <w:rFonts w:ascii="Arial" w:hAnsi="Arial" w:cs="Arial"/>
          <w:bCs/>
          <w:iCs/>
          <w:sz w:val="24"/>
          <w:szCs w:val="24"/>
        </w:rPr>
        <w:t xml:space="preserve">; </w:t>
      </w:r>
      <w:r w:rsidR="007C3917" w:rsidRPr="00C8617A">
        <w:rPr>
          <w:rFonts w:ascii="Arial" w:hAnsi="Arial" w:cs="Arial"/>
          <w:bCs/>
          <w:iCs/>
          <w:sz w:val="24"/>
          <w:szCs w:val="24"/>
        </w:rPr>
        <w:t>The History of Sexuality (Foulca</w:t>
      </w:r>
      <w:r w:rsidR="00307BC3" w:rsidRPr="00C8617A">
        <w:rPr>
          <w:rFonts w:ascii="Arial" w:hAnsi="Arial" w:cs="Arial"/>
          <w:bCs/>
          <w:iCs/>
          <w:sz w:val="24"/>
          <w:szCs w:val="24"/>
        </w:rPr>
        <w:t>u</w:t>
      </w:r>
      <w:r w:rsidR="007C3917" w:rsidRPr="00C8617A">
        <w:rPr>
          <w:rFonts w:ascii="Arial" w:hAnsi="Arial" w:cs="Arial"/>
          <w:bCs/>
          <w:iCs/>
          <w:sz w:val="24"/>
          <w:szCs w:val="24"/>
        </w:rPr>
        <w:t>lt, 1978) and Security, Territory and the population (Foulca</w:t>
      </w:r>
      <w:r w:rsidR="00A156AF" w:rsidRPr="00C8617A">
        <w:rPr>
          <w:rFonts w:ascii="Arial" w:hAnsi="Arial" w:cs="Arial"/>
          <w:bCs/>
          <w:iCs/>
          <w:sz w:val="24"/>
          <w:szCs w:val="24"/>
        </w:rPr>
        <w:t>u</w:t>
      </w:r>
      <w:r w:rsidR="007C3917" w:rsidRPr="00C8617A">
        <w:rPr>
          <w:rFonts w:ascii="Arial" w:hAnsi="Arial" w:cs="Arial"/>
          <w:bCs/>
          <w:iCs/>
          <w:sz w:val="24"/>
          <w:szCs w:val="24"/>
        </w:rPr>
        <w:t>lt 2007).  Fouca</w:t>
      </w:r>
      <w:r w:rsidR="00307BC3" w:rsidRPr="00C8617A">
        <w:rPr>
          <w:rFonts w:ascii="Arial" w:hAnsi="Arial" w:cs="Arial"/>
          <w:bCs/>
          <w:iCs/>
          <w:sz w:val="24"/>
          <w:szCs w:val="24"/>
        </w:rPr>
        <w:t>u</w:t>
      </w:r>
      <w:r w:rsidR="007C3917" w:rsidRPr="00C8617A">
        <w:rPr>
          <w:rFonts w:ascii="Arial" w:hAnsi="Arial" w:cs="Arial"/>
          <w:bCs/>
          <w:iCs/>
          <w:sz w:val="24"/>
          <w:szCs w:val="24"/>
        </w:rPr>
        <w:t>lt focuse</w:t>
      </w:r>
      <w:r w:rsidR="002131A0" w:rsidRPr="00C8617A">
        <w:rPr>
          <w:rFonts w:ascii="Arial" w:hAnsi="Arial" w:cs="Arial"/>
          <w:bCs/>
          <w:iCs/>
          <w:sz w:val="24"/>
          <w:szCs w:val="24"/>
        </w:rPr>
        <w:t>d</w:t>
      </w:r>
      <w:r w:rsidR="007C3917" w:rsidRPr="00C8617A">
        <w:rPr>
          <w:rFonts w:ascii="Arial" w:hAnsi="Arial" w:cs="Arial"/>
          <w:bCs/>
          <w:iCs/>
          <w:sz w:val="24"/>
          <w:szCs w:val="24"/>
        </w:rPr>
        <w:t xml:space="preserve"> on the </w:t>
      </w:r>
      <w:r w:rsidR="00861C9F" w:rsidRPr="00C8617A">
        <w:rPr>
          <w:rFonts w:ascii="Arial" w:hAnsi="Arial" w:cs="Arial"/>
          <w:bCs/>
          <w:iCs/>
          <w:sz w:val="24"/>
          <w:szCs w:val="24"/>
        </w:rPr>
        <w:t xml:space="preserve">police force </w:t>
      </w:r>
      <w:r w:rsidR="007C3917" w:rsidRPr="00C8617A">
        <w:rPr>
          <w:rFonts w:ascii="Arial" w:hAnsi="Arial" w:cs="Arial"/>
          <w:bCs/>
          <w:iCs/>
          <w:sz w:val="24"/>
          <w:szCs w:val="24"/>
        </w:rPr>
        <w:t xml:space="preserve">use of </w:t>
      </w:r>
      <w:r w:rsidR="00861C9F" w:rsidRPr="00C8617A">
        <w:rPr>
          <w:rFonts w:ascii="Arial" w:hAnsi="Arial" w:cs="Arial"/>
          <w:bCs/>
          <w:iCs/>
          <w:sz w:val="24"/>
          <w:szCs w:val="24"/>
        </w:rPr>
        <w:t>regulatory t</w:t>
      </w:r>
      <w:r w:rsidR="007C3917" w:rsidRPr="00C8617A">
        <w:rPr>
          <w:rFonts w:ascii="Arial" w:hAnsi="Arial" w:cs="Arial"/>
          <w:bCs/>
          <w:iCs/>
          <w:sz w:val="24"/>
          <w:szCs w:val="24"/>
        </w:rPr>
        <w:t xml:space="preserve">echnology </w:t>
      </w:r>
      <w:r w:rsidR="00861C9F" w:rsidRPr="00C8617A">
        <w:rPr>
          <w:rFonts w:ascii="Arial" w:hAnsi="Arial" w:cs="Arial"/>
          <w:bCs/>
          <w:iCs/>
          <w:sz w:val="24"/>
          <w:szCs w:val="24"/>
        </w:rPr>
        <w:t xml:space="preserve">and power that allowed for the increased development of life </w:t>
      </w:r>
      <w:r w:rsidR="005075A8" w:rsidRPr="00C8617A">
        <w:rPr>
          <w:rFonts w:ascii="Arial" w:hAnsi="Arial" w:cs="Arial"/>
          <w:bCs/>
          <w:iCs/>
          <w:sz w:val="24"/>
          <w:szCs w:val="24"/>
        </w:rPr>
        <w:t>(Marinkovic &amp; Ristic, 2019)</w:t>
      </w:r>
      <w:r w:rsidR="005E3251" w:rsidRPr="00C8617A">
        <w:rPr>
          <w:rFonts w:ascii="Arial" w:hAnsi="Arial" w:cs="Arial"/>
          <w:bCs/>
          <w:iCs/>
          <w:sz w:val="24"/>
          <w:szCs w:val="24"/>
        </w:rPr>
        <w:t>.</w:t>
      </w:r>
      <w:r w:rsidR="009B7A02" w:rsidRPr="00C8617A">
        <w:rPr>
          <w:rFonts w:ascii="Arial" w:hAnsi="Arial" w:cs="Arial"/>
          <w:bCs/>
          <w:iCs/>
          <w:sz w:val="24"/>
          <w:szCs w:val="24"/>
        </w:rPr>
        <w:t xml:space="preserve"> Foucault believed it would be helpful</w:t>
      </w:r>
      <w:r w:rsidR="00262BA0" w:rsidRPr="00C8617A">
        <w:rPr>
          <w:rFonts w:ascii="Arial" w:hAnsi="Arial" w:cs="Arial"/>
          <w:bCs/>
          <w:iCs/>
          <w:sz w:val="24"/>
          <w:szCs w:val="24"/>
        </w:rPr>
        <w:t xml:space="preserve"> to consider different perspectives</w:t>
      </w:r>
      <w:r w:rsidR="009B7A02" w:rsidRPr="00C8617A">
        <w:rPr>
          <w:rFonts w:ascii="Arial" w:hAnsi="Arial" w:cs="Arial"/>
          <w:bCs/>
          <w:iCs/>
          <w:sz w:val="24"/>
          <w:szCs w:val="24"/>
        </w:rPr>
        <w:t xml:space="preserve"> to</w:t>
      </w:r>
      <w:r w:rsidR="00262BA0" w:rsidRPr="00C8617A">
        <w:rPr>
          <w:rFonts w:ascii="Arial" w:hAnsi="Arial" w:cs="Arial"/>
          <w:bCs/>
          <w:iCs/>
          <w:sz w:val="24"/>
          <w:szCs w:val="24"/>
        </w:rPr>
        <w:t xml:space="preserve"> assist understanding of key issues </w:t>
      </w:r>
      <w:r w:rsidR="009E206E" w:rsidRPr="00C8617A">
        <w:rPr>
          <w:rFonts w:ascii="Arial" w:hAnsi="Arial" w:cs="Arial"/>
          <w:bCs/>
          <w:iCs/>
          <w:sz w:val="24"/>
          <w:szCs w:val="24"/>
        </w:rPr>
        <w:t>from the governance perspective and service user. It</w:t>
      </w:r>
      <w:r w:rsidR="00A156AF" w:rsidRPr="00C8617A">
        <w:rPr>
          <w:rFonts w:ascii="Arial" w:hAnsi="Arial" w:cs="Arial"/>
          <w:bCs/>
          <w:iCs/>
          <w:sz w:val="24"/>
          <w:szCs w:val="24"/>
        </w:rPr>
        <w:t xml:space="preserve"> </w:t>
      </w:r>
      <w:r w:rsidR="00262BA0" w:rsidRPr="00C8617A">
        <w:rPr>
          <w:rFonts w:ascii="Arial" w:hAnsi="Arial" w:cs="Arial"/>
          <w:bCs/>
          <w:iCs/>
          <w:sz w:val="24"/>
          <w:szCs w:val="24"/>
        </w:rPr>
        <w:t xml:space="preserve">can be argued that </w:t>
      </w:r>
      <w:r w:rsidR="00A156AF" w:rsidRPr="00C8617A">
        <w:rPr>
          <w:rFonts w:ascii="Arial" w:hAnsi="Arial" w:cs="Arial"/>
          <w:bCs/>
          <w:iCs/>
          <w:sz w:val="24"/>
          <w:szCs w:val="24"/>
        </w:rPr>
        <w:t>Foucalt’s studies are a baseline to what good governance should look like in the public sector</w:t>
      </w:r>
      <w:r w:rsidR="009E206E" w:rsidRPr="00C8617A">
        <w:rPr>
          <w:rFonts w:ascii="Arial" w:hAnsi="Arial" w:cs="Arial"/>
          <w:bCs/>
          <w:iCs/>
          <w:sz w:val="24"/>
          <w:szCs w:val="24"/>
        </w:rPr>
        <w:t>.</w:t>
      </w:r>
    </w:p>
    <w:p w14:paraId="1EC7306C" w14:textId="77777777" w:rsidR="005E3251" w:rsidRPr="00C8617A" w:rsidRDefault="005E3251" w:rsidP="005075A8">
      <w:pPr>
        <w:pStyle w:val="ListParagraph"/>
        <w:spacing w:line="480" w:lineRule="auto"/>
        <w:rPr>
          <w:rFonts w:ascii="Arial" w:hAnsi="Arial" w:cs="Arial"/>
          <w:bCs/>
          <w:iCs/>
          <w:sz w:val="24"/>
          <w:szCs w:val="24"/>
        </w:rPr>
      </w:pPr>
    </w:p>
    <w:p w14:paraId="705256D6" w14:textId="60037B42" w:rsidR="008E4B14" w:rsidRPr="00C8617A" w:rsidRDefault="005E3251" w:rsidP="004E45D9">
      <w:pPr>
        <w:pStyle w:val="ListParagraph"/>
        <w:spacing w:line="480" w:lineRule="auto"/>
        <w:rPr>
          <w:rFonts w:ascii="Arial" w:hAnsi="Arial" w:cs="Arial"/>
          <w:bCs/>
          <w:iCs/>
          <w:sz w:val="24"/>
          <w:szCs w:val="24"/>
        </w:rPr>
      </w:pPr>
      <w:r w:rsidRPr="00C8617A">
        <w:rPr>
          <w:rFonts w:ascii="Arial" w:hAnsi="Arial" w:cs="Arial"/>
          <w:bCs/>
          <w:iCs/>
          <w:sz w:val="24"/>
          <w:szCs w:val="24"/>
        </w:rPr>
        <w:t>The world bank defines ‘good governanc</w:t>
      </w:r>
      <w:r w:rsidR="00511B48" w:rsidRPr="00C8617A">
        <w:rPr>
          <w:rFonts w:ascii="Arial" w:hAnsi="Arial" w:cs="Arial"/>
          <w:bCs/>
          <w:iCs/>
          <w:sz w:val="24"/>
          <w:szCs w:val="24"/>
        </w:rPr>
        <w:t>e’ as</w:t>
      </w:r>
      <w:r w:rsidRPr="00C8617A">
        <w:rPr>
          <w:rFonts w:ascii="Arial" w:hAnsi="Arial" w:cs="Arial"/>
          <w:bCs/>
          <w:iCs/>
          <w:sz w:val="24"/>
          <w:szCs w:val="24"/>
        </w:rPr>
        <w:t xml:space="preserve"> firstly subjected to a political system of an organisation, institution or government to establish a strong power exercise mechanism through legitimate vote from grass root level to the top.  It also aspires to bring an administrative scale for the betterment of a region (Rahim, 2019, p3</w:t>
      </w:r>
      <w:r w:rsidR="00FA3E13" w:rsidRPr="00C8617A">
        <w:rPr>
          <w:rFonts w:ascii="Arial" w:hAnsi="Arial" w:cs="Arial"/>
          <w:bCs/>
          <w:iCs/>
          <w:sz w:val="24"/>
          <w:szCs w:val="24"/>
        </w:rPr>
        <w:t>)</w:t>
      </w:r>
      <w:r w:rsidR="00FB4EB0" w:rsidRPr="00C8617A">
        <w:rPr>
          <w:rFonts w:ascii="Arial" w:hAnsi="Arial" w:cs="Arial"/>
          <w:bCs/>
          <w:iCs/>
          <w:sz w:val="24"/>
          <w:szCs w:val="24"/>
        </w:rPr>
        <w:t xml:space="preserve">. </w:t>
      </w:r>
      <w:r w:rsidR="00144113" w:rsidRPr="00C8617A">
        <w:rPr>
          <w:rFonts w:ascii="Arial" w:hAnsi="Arial" w:cs="Arial"/>
          <w:bCs/>
          <w:iCs/>
          <w:sz w:val="24"/>
          <w:szCs w:val="24"/>
        </w:rPr>
        <w:t xml:space="preserve">Good governance is about effectively supervising the management of a company to uphold the company’s integrity, achieve </w:t>
      </w:r>
      <w:r w:rsidR="00144113" w:rsidRPr="00C8617A">
        <w:rPr>
          <w:rFonts w:ascii="Arial" w:hAnsi="Arial" w:cs="Arial"/>
          <w:bCs/>
          <w:iCs/>
          <w:sz w:val="24"/>
          <w:szCs w:val="24"/>
        </w:rPr>
        <w:lastRenderedPageBreak/>
        <w:t>more open and robust procedures and ensure there is legal compliance (</w:t>
      </w:r>
      <w:r w:rsidR="00AC3979" w:rsidRPr="00C8617A">
        <w:rPr>
          <w:rFonts w:ascii="Arial" w:hAnsi="Arial" w:cs="Arial"/>
          <w:bCs/>
          <w:iCs/>
          <w:sz w:val="24"/>
          <w:szCs w:val="24"/>
        </w:rPr>
        <w:t>Audit Commission, 2003)</w:t>
      </w:r>
      <w:r w:rsidR="005C07D4" w:rsidRPr="00C8617A">
        <w:rPr>
          <w:rFonts w:ascii="Arial" w:hAnsi="Arial" w:cs="Arial"/>
          <w:bCs/>
          <w:iCs/>
          <w:sz w:val="24"/>
          <w:szCs w:val="24"/>
        </w:rPr>
        <w:t>.</w:t>
      </w:r>
      <w:r w:rsidR="00054C85" w:rsidRPr="00C8617A">
        <w:rPr>
          <w:rFonts w:ascii="Arial" w:hAnsi="Arial" w:cs="Arial"/>
          <w:bCs/>
          <w:iCs/>
          <w:sz w:val="24"/>
          <w:szCs w:val="24"/>
        </w:rPr>
        <w:t xml:space="preserve">  </w:t>
      </w:r>
      <w:r w:rsidR="00047601" w:rsidRPr="00C8617A">
        <w:rPr>
          <w:rFonts w:ascii="Arial" w:hAnsi="Arial" w:cs="Arial"/>
          <w:bCs/>
          <w:iCs/>
          <w:sz w:val="24"/>
          <w:szCs w:val="24"/>
        </w:rPr>
        <w:t xml:space="preserve">Fukayama (2016) argues </w:t>
      </w:r>
      <w:r w:rsidR="00A56CE3" w:rsidRPr="00C8617A">
        <w:rPr>
          <w:rFonts w:ascii="Arial" w:hAnsi="Arial" w:cs="Arial"/>
          <w:bCs/>
          <w:iCs/>
          <w:sz w:val="24"/>
          <w:szCs w:val="24"/>
        </w:rPr>
        <w:t>that governance comprises of three elements,</w:t>
      </w:r>
      <w:r w:rsidR="00047601" w:rsidRPr="00C8617A">
        <w:rPr>
          <w:rFonts w:ascii="Arial" w:hAnsi="Arial" w:cs="Arial"/>
          <w:bCs/>
          <w:iCs/>
          <w:sz w:val="24"/>
          <w:szCs w:val="24"/>
        </w:rPr>
        <w:t xml:space="preserve"> these being international cooperation, public administration and the regulation of social behaviour through networks and other non -hierarchical mechanisms.  </w:t>
      </w:r>
      <w:r w:rsidR="008E4B14" w:rsidRPr="00C8617A">
        <w:rPr>
          <w:rFonts w:ascii="Arial" w:hAnsi="Arial" w:cs="Arial"/>
          <w:bCs/>
          <w:iCs/>
          <w:sz w:val="24"/>
          <w:szCs w:val="24"/>
        </w:rPr>
        <w:t xml:space="preserve">Boivard &amp; Loeffler (2016) describe </w:t>
      </w:r>
      <w:r w:rsidR="00A8292E" w:rsidRPr="00C8617A">
        <w:rPr>
          <w:rFonts w:ascii="Arial" w:hAnsi="Arial" w:cs="Arial"/>
          <w:bCs/>
          <w:iCs/>
          <w:sz w:val="24"/>
          <w:szCs w:val="24"/>
        </w:rPr>
        <w:t>p</w:t>
      </w:r>
      <w:r w:rsidR="008E4B14" w:rsidRPr="00C8617A">
        <w:rPr>
          <w:rFonts w:ascii="Arial" w:hAnsi="Arial" w:cs="Arial"/>
          <w:bCs/>
          <w:iCs/>
          <w:sz w:val="24"/>
          <w:szCs w:val="24"/>
        </w:rPr>
        <w:t xml:space="preserve">ublic governance to </w:t>
      </w:r>
      <w:r w:rsidR="00E30369" w:rsidRPr="00C8617A">
        <w:rPr>
          <w:rFonts w:ascii="Arial" w:hAnsi="Arial" w:cs="Arial"/>
          <w:bCs/>
          <w:iCs/>
          <w:sz w:val="24"/>
          <w:szCs w:val="24"/>
        </w:rPr>
        <w:t>be where an</w:t>
      </w:r>
      <w:r w:rsidR="008E4B14" w:rsidRPr="00C8617A">
        <w:rPr>
          <w:rFonts w:ascii="Arial" w:hAnsi="Arial" w:cs="Arial"/>
          <w:bCs/>
          <w:iCs/>
          <w:sz w:val="24"/>
          <w:szCs w:val="24"/>
        </w:rPr>
        <w:t xml:space="preserve"> organisation works</w:t>
      </w:r>
      <w:r w:rsidR="00E30369" w:rsidRPr="00C8617A">
        <w:rPr>
          <w:rFonts w:ascii="Arial" w:hAnsi="Arial" w:cs="Arial"/>
          <w:bCs/>
          <w:iCs/>
          <w:sz w:val="24"/>
          <w:szCs w:val="24"/>
        </w:rPr>
        <w:t xml:space="preserve"> in conjunction</w:t>
      </w:r>
      <w:r w:rsidR="008E4B14" w:rsidRPr="00C8617A">
        <w:rPr>
          <w:rFonts w:ascii="Arial" w:hAnsi="Arial" w:cs="Arial"/>
          <w:bCs/>
          <w:iCs/>
          <w:sz w:val="24"/>
          <w:szCs w:val="24"/>
        </w:rPr>
        <w:t xml:space="preserve"> with partner, stakeholders</w:t>
      </w:r>
      <w:r w:rsidR="00E30369" w:rsidRPr="00C8617A">
        <w:rPr>
          <w:rFonts w:ascii="Arial" w:hAnsi="Arial" w:cs="Arial"/>
          <w:bCs/>
          <w:iCs/>
          <w:sz w:val="24"/>
          <w:szCs w:val="24"/>
        </w:rPr>
        <w:t xml:space="preserve"> and networks</w:t>
      </w:r>
      <w:r w:rsidR="008E4B14" w:rsidRPr="00C8617A">
        <w:rPr>
          <w:rFonts w:ascii="Arial" w:hAnsi="Arial" w:cs="Arial"/>
          <w:bCs/>
          <w:iCs/>
          <w:sz w:val="24"/>
          <w:szCs w:val="24"/>
        </w:rPr>
        <w:t xml:space="preserve"> to influence the outcome of public policies. </w:t>
      </w:r>
    </w:p>
    <w:p w14:paraId="33C8060A" w14:textId="77777777" w:rsidR="00FB4EB0" w:rsidRPr="00C8617A" w:rsidRDefault="00FB4EB0" w:rsidP="004726F7">
      <w:pPr>
        <w:pStyle w:val="ListParagraph"/>
        <w:spacing w:line="480" w:lineRule="auto"/>
        <w:rPr>
          <w:rFonts w:ascii="Arial" w:hAnsi="Arial" w:cs="Arial"/>
          <w:bCs/>
          <w:iCs/>
          <w:sz w:val="24"/>
          <w:szCs w:val="24"/>
        </w:rPr>
      </w:pPr>
    </w:p>
    <w:p w14:paraId="32E4F514" w14:textId="22E567D9" w:rsidR="0041373A" w:rsidRPr="00C8617A" w:rsidRDefault="00F52A26" w:rsidP="00BA207F">
      <w:pPr>
        <w:pStyle w:val="ListParagraph"/>
        <w:spacing w:line="480" w:lineRule="auto"/>
        <w:rPr>
          <w:rFonts w:ascii="Arial" w:hAnsi="Arial" w:cs="Arial"/>
          <w:bCs/>
          <w:iCs/>
          <w:sz w:val="24"/>
          <w:szCs w:val="24"/>
        </w:rPr>
      </w:pPr>
      <w:r w:rsidRPr="00C8617A">
        <w:rPr>
          <w:rFonts w:ascii="Arial" w:hAnsi="Arial" w:cs="Arial"/>
          <w:bCs/>
          <w:iCs/>
          <w:sz w:val="24"/>
          <w:szCs w:val="24"/>
        </w:rPr>
        <w:t>Lewis Preston</w:t>
      </w:r>
      <w:r w:rsidR="000A7EAC" w:rsidRPr="00C8617A">
        <w:rPr>
          <w:rFonts w:ascii="Arial" w:hAnsi="Arial" w:cs="Arial"/>
          <w:bCs/>
          <w:iCs/>
          <w:sz w:val="24"/>
          <w:szCs w:val="24"/>
        </w:rPr>
        <w:t>, former president of the world bank</w:t>
      </w:r>
      <w:r w:rsidRPr="00C8617A">
        <w:rPr>
          <w:rFonts w:ascii="Arial" w:hAnsi="Arial" w:cs="Arial"/>
          <w:bCs/>
          <w:iCs/>
          <w:sz w:val="24"/>
          <w:szCs w:val="24"/>
        </w:rPr>
        <w:t xml:space="preserve"> was of the view that government play a key role in the provision of public goods and services</w:t>
      </w:r>
      <w:r w:rsidR="00372014" w:rsidRPr="00C8617A">
        <w:rPr>
          <w:rFonts w:ascii="Arial" w:hAnsi="Arial" w:cs="Arial"/>
          <w:bCs/>
          <w:iCs/>
          <w:sz w:val="24"/>
          <w:szCs w:val="24"/>
        </w:rPr>
        <w:t xml:space="preserve"> and</w:t>
      </w:r>
      <w:r w:rsidR="0090126F" w:rsidRPr="00C8617A">
        <w:rPr>
          <w:rFonts w:ascii="Arial" w:hAnsi="Arial" w:cs="Arial"/>
          <w:bCs/>
          <w:iCs/>
          <w:sz w:val="24"/>
          <w:szCs w:val="24"/>
        </w:rPr>
        <w:t xml:space="preserve"> c</w:t>
      </w:r>
      <w:r w:rsidR="004D13EB" w:rsidRPr="00C8617A">
        <w:rPr>
          <w:rFonts w:ascii="Arial" w:hAnsi="Arial" w:cs="Arial"/>
          <w:bCs/>
          <w:iCs/>
          <w:sz w:val="24"/>
          <w:szCs w:val="24"/>
        </w:rPr>
        <w:t>orporate Governance is necessary for the efficiency and management that can deliver the long-term success of an organisation (CIPD, 2021)</w:t>
      </w:r>
      <w:r w:rsidR="00BA207F" w:rsidRPr="00C8617A">
        <w:rPr>
          <w:rFonts w:ascii="Arial" w:hAnsi="Arial" w:cs="Arial"/>
          <w:bCs/>
          <w:iCs/>
          <w:sz w:val="24"/>
          <w:szCs w:val="24"/>
        </w:rPr>
        <w:t xml:space="preserve">.  It </w:t>
      </w:r>
      <w:r w:rsidR="006A748E" w:rsidRPr="00C8617A">
        <w:rPr>
          <w:rFonts w:ascii="Arial" w:hAnsi="Arial" w:cs="Arial"/>
          <w:bCs/>
          <w:iCs/>
          <w:sz w:val="24"/>
          <w:szCs w:val="24"/>
        </w:rPr>
        <w:t>assists with transparency and accountability to investigators and is an effective tool that can be used to respond to any stakeholder concerns (IFC,2021)</w:t>
      </w:r>
      <w:r w:rsidR="004D13EB" w:rsidRPr="00C8617A">
        <w:rPr>
          <w:rFonts w:ascii="Arial" w:hAnsi="Arial" w:cs="Arial"/>
          <w:bCs/>
          <w:iCs/>
          <w:sz w:val="24"/>
          <w:szCs w:val="24"/>
        </w:rPr>
        <w:t xml:space="preserve"> </w:t>
      </w:r>
    </w:p>
    <w:p w14:paraId="5E91A7CA" w14:textId="77777777" w:rsidR="00957DAD" w:rsidRPr="00C8617A" w:rsidRDefault="00957DAD" w:rsidP="004D13EB">
      <w:pPr>
        <w:pStyle w:val="ListParagraph"/>
        <w:spacing w:line="480" w:lineRule="auto"/>
        <w:rPr>
          <w:rFonts w:ascii="Arial" w:hAnsi="Arial" w:cs="Arial"/>
          <w:bCs/>
          <w:iCs/>
          <w:sz w:val="24"/>
          <w:szCs w:val="24"/>
        </w:rPr>
      </w:pPr>
    </w:p>
    <w:p w14:paraId="11B8F826" w14:textId="2D51BE58" w:rsidR="00AF47E6" w:rsidRPr="00C8617A" w:rsidRDefault="002D6609" w:rsidP="00AF47E6">
      <w:pPr>
        <w:pStyle w:val="ListParagraph"/>
        <w:spacing w:line="480" w:lineRule="auto"/>
        <w:rPr>
          <w:rFonts w:ascii="Arial" w:hAnsi="Arial" w:cs="Arial"/>
          <w:bCs/>
          <w:iCs/>
          <w:sz w:val="24"/>
          <w:szCs w:val="24"/>
        </w:rPr>
      </w:pPr>
      <w:r w:rsidRPr="00C8617A">
        <w:rPr>
          <w:rFonts w:ascii="Arial" w:hAnsi="Arial" w:cs="Arial"/>
          <w:bCs/>
          <w:iCs/>
          <w:sz w:val="24"/>
          <w:szCs w:val="24"/>
        </w:rPr>
        <w:t>Corporate governance can be understood differently across the public sector.  The development of a</w:t>
      </w:r>
      <w:r w:rsidR="00E30369" w:rsidRPr="00C8617A">
        <w:rPr>
          <w:rFonts w:ascii="Arial" w:hAnsi="Arial" w:cs="Arial"/>
          <w:bCs/>
          <w:iCs/>
          <w:sz w:val="24"/>
          <w:szCs w:val="24"/>
        </w:rPr>
        <w:t>n</w:t>
      </w:r>
      <w:r w:rsidRPr="00C8617A">
        <w:rPr>
          <w:rFonts w:ascii="Arial" w:hAnsi="Arial" w:cs="Arial"/>
          <w:bCs/>
          <w:iCs/>
          <w:sz w:val="24"/>
          <w:szCs w:val="24"/>
        </w:rPr>
        <w:t xml:space="preserve"> understanding of corporate governance is believed to have started with the Cadbury report.  (audit commission, 2003, p 3). The Cadbury committee was established in May 1991 by the Financial Reporting Council, the London Stock exchange and the accountancy profession.  The reason for the committee’s report was to address concerns about the working of the corporate governance system.  This committee was chaired by Sir Adrian Cadbury</w:t>
      </w:r>
      <w:r w:rsidR="00742AA6" w:rsidRPr="00C8617A">
        <w:rPr>
          <w:rFonts w:ascii="Arial" w:hAnsi="Arial" w:cs="Arial"/>
          <w:bCs/>
          <w:iCs/>
          <w:sz w:val="24"/>
          <w:szCs w:val="24"/>
        </w:rPr>
        <w:t xml:space="preserve"> </w:t>
      </w:r>
      <w:r w:rsidRPr="00C8617A">
        <w:rPr>
          <w:rFonts w:ascii="Arial" w:hAnsi="Arial" w:cs="Arial"/>
          <w:bCs/>
          <w:iCs/>
          <w:sz w:val="24"/>
          <w:szCs w:val="24"/>
        </w:rPr>
        <w:t>(Ilonga, 2014)</w:t>
      </w:r>
      <w:r w:rsidR="00B568D9" w:rsidRPr="00C8617A">
        <w:rPr>
          <w:rFonts w:ascii="Arial" w:hAnsi="Arial" w:cs="Arial"/>
          <w:bCs/>
          <w:iCs/>
          <w:sz w:val="24"/>
          <w:szCs w:val="24"/>
        </w:rPr>
        <w:t>.</w:t>
      </w:r>
      <w:r w:rsidR="00AE4F31" w:rsidRPr="00C8617A">
        <w:rPr>
          <w:rFonts w:ascii="Arial" w:hAnsi="Arial" w:cs="Arial"/>
          <w:bCs/>
          <w:iCs/>
          <w:sz w:val="24"/>
          <w:szCs w:val="24"/>
        </w:rPr>
        <w:t xml:space="preserve"> </w:t>
      </w:r>
      <w:r w:rsidR="00B568D9" w:rsidRPr="00C8617A">
        <w:rPr>
          <w:rFonts w:ascii="Arial" w:hAnsi="Arial" w:cs="Arial"/>
          <w:bCs/>
          <w:iCs/>
          <w:sz w:val="24"/>
          <w:szCs w:val="24"/>
        </w:rPr>
        <w:t xml:space="preserve"> </w:t>
      </w:r>
      <w:r w:rsidRPr="00C8617A">
        <w:rPr>
          <w:rFonts w:ascii="Arial" w:hAnsi="Arial" w:cs="Arial"/>
          <w:bCs/>
          <w:iCs/>
          <w:sz w:val="24"/>
          <w:szCs w:val="24"/>
        </w:rPr>
        <w:t>This review was due to a reduction in investor’s confidence in the accountability in listed companies, lack of board accountability and the ability of auditors to provide safeguards (Thom</w:t>
      </w:r>
      <w:r w:rsidR="007678A0" w:rsidRPr="00C8617A">
        <w:rPr>
          <w:rFonts w:ascii="Arial" w:hAnsi="Arial" w:cs="Arial"/>
          <w:bCs/>
          <w:iCs/>
          <w:sz w:val="24"/>
          <w:szCs w:val="24"/>
        </w:rPr>
        <w:t>son</w:t>
      </w:r>
      <w:r w:rsidRPr="00C8617A">
        <w:rPr>
          <w:rFonts w:ascii="Arial" w:hAnsi="Arial" w:cs="Arial"/>
          <w:bCs/>
          <w:iCs/>
          <w:sz w:val="24"/>
          <w:szCs w:val="24"/>
        </w:rPr>
        <w:t xml:space="preserve"> </w:t>
      </w:r>
      <w:r w:rsidRPr="00C8617A">
        <w:rPr>
          <w:rFonts w:ascii="Arial" w:hAnsi="Arial" w:cs="Arial"/>
          <w:bCs/>
          <w:iCs/>
          <w:sz w:val="24"/>
          <w:szCs w:val="24"/>
        </w:rPr>
        <w:lastRenderedPageBreak/>
        <w:t>Reuters, 2021)</w:t>
      </w:r>
      <w:r w:rsidR="00221581" w:rsidRPr="00C8617A">
        <w:rPr>
          <w:rFonts w:ascii="Arial" w:hAnsi="Arial" w:cs="Arial"/>
          <w:bCs/>
          <w:iCs/>
          <w:sz w:val="24"/>
          <w:szCs w:val="24"/>
        </w:rPr>
        <w:t xml:space="preserve">. Cadbury (2002) described Governance as </w:t>
      </w:r>
      <w:r w:rsidR="00072144" w:rsidRPr="00C8617A">
        <w:rPr>
          <w:rFonts w:ascii="Arial" w:hAnsi="Arial" w:cs="Arial"/>
          <w:bCs/>
          <w:iCs/>
          <w:sz w:val="24"/>
          <w:szCs w:val="24"/>
        </w:rPr>
        <w:t>a</w:t>
      </w:r>
      <w:r w:rsidR="00221581" w:rsidRPr="00C8617A">
        <w:rPr>
          <w:rFonts w:ascii="Arial" w:hAnsi="Arial" w:cs="Arial"/>
          <w:bCs/>
          <w:iCs/>
          <w:sz w:val="24"/>
          <w:szCs w:val="24"/>
        </w:rPr>
        <w:t xml:space="preserve"> system </w:t>
      </w:r>
      <w:r w:rsidR="00072144" w:rsidRPr="00C8617A">
        <w:rPr>
          <w:rFonts w:ascii="Arial" w:hAnsi="Arial" w:cs="Arial"/>
          <w:bCs/>
          <w:iCs/>
          <w:sz w:val="24"/>
          <w:szCs w:val="24"/>
        </w:rPr>
        <w:t xml:space="preserve">to provide direction and control </w:t>
      </w:r>
      <w:r w:rsidR="00B82488" w:rsidRPr="00C8617A">
        <w:rPr>
          <w:rFonts w:ascii="Arial" w:hAnsi="Arial" w:cs="Arial"/>
          <w:bCs/>
          <w:iCs/>
          <w:sz w:val="24"/>
          <w:szCs w:val="24"/>
        </w:rPr>
        <w:t>for</w:t>
      </w:r>
      <w:r w:rsidR="00072144" w:rsidRPr="00C8617A">
        <w:rPr>
          <w:rFonts w:ascii="Arial" w:hAnsi="Arial" w:cs="Arial"/>
          <w:bCs/>
          <w:iCs/>
          <w:sz w:val="24"/>
          <w:szCs w:val="24"/>
        </w:rPr>
        <w:t xml:space="preserve"> companies.</w:t>
      </w:r>
      <w:r w:rsidR="00B82488" w:rsidRPr="00C8617A">
        <w:rPr>
          <w:rFonts w:ascii="Arial" w:hAnsi="Arial" w:cs="Arial"/>
          <w:bCs/>
          <w:iCs/>
          <w:sz w:val="24"/>
          <w:szCs w:val="24"/>
        </w:rPr>
        <w:t xml:space="preserve"> </w:t>
      </w:r>
      <w:r w:rsidRPr="00C8617A">
        <w:rPr>
          <w:rFonts w:ascii="Arial" w:hAnsi="Arial" w:cs="Arial"/>
          <w:bCs/>
          <w:iCs/>
          <w:sz w:val="24"/>
          <w:szCs w:val="24"/>
        </w:rPr>
        <w:t xml:space="preserve">The </w:t>
      </w:r>
      <w:r w:rsidR="00293B87" w:rsidRPr="00C8617A">
        <w:rPr>
          <w:rFonts w:ascii="Arial" w:hAnsi="Arial" w:cs="Arial"/>
          <w:bCs/>
          <w:iCs/>
          <w:sz w:val="24"/>
          <w:szCs w:val="24"/>
        </w:rPr>
        <w:t>Cadbury report</w:t>
      </w:r>
      <w:r w:rsidRPr="00C8617A">
        <w:rPr>
          <w:rFonts w:ascii="Arial" w:hAnsi="Arial" w:cs="Arial"/>
          <w:bCs/>
          <w:iCs/>
          <w:sz w:val="24"/>
          <w:szCs w:val="24"/>
        </w:rPr>
        <w:t xml:space="preserve"> identified the principles of good governance as integrity, openness and accountability. </w:t>
      </w:r>
    </w:p>
    <w:p w14:paraId="2CC96852" w14:textId="77777777" w:rsidR="00AF47E6" w:rsidRPr="00C8617A" w:rsidRDefault="00AF47E6" w:rsidP="00AF47E6">
      <w:pPr>
        <w:pStyle w:val="ListParagraph"/>
        <w:spacing w:line="480" w:lineRule="auto"/>
        <w:rPr>
          <w:rFonts w:ascii="Arial" w:hAnsi="Arial" w:cs="Arial"/>
          <w:bCs/>
          <w:iCs/>
          <w:sz w:val="24"/>
          <w:szCs w:val="24"/>
        </w:rPr>
      </w:pPr>
    </w:p>
    <w:p w14:paraId="269B6BB9" w14:textId="430A103C" w:rsidR="0084603D" w:rsidRPr="00C8617A" w:rsidRDefault="002D6609" w:rsidP="00AF47E6">
      <w:pPr>
        <w:pStyle w:val="ListParagraph"/>
        <w:spacing w:line="480" w:lineRule="auto"/>
        <w:rPr>
          <w:rFonts w:ascii="Arial" w:hAnsi="Arial" w:cs="Arial"/>
          <w:bCs/>
          <w:iCs/>
          <w:sz w:val="24"/>
          <w:szCs w:val="24"/>
        </w:rPr>
      </w:pPr>
      <w:r w:rsidRPr="00C8617A">
        <w:rPr>
          <w:rFonts w:ascii="Arial" w:hAnsi="Arial" w:cs="Arial"/>
          <w:bCs/>
          <w:iCs/>
          <w:sz w:val="24"/>
          <w:szCs w:val="24"/>
        </w:rPr>
        <w:t xml:space="preserve">The Cadbury report was the first of many reports which subsequently followed on corporate governance.  A relevant report relating to the public sector </w:t>
      </w:r>
      <w:r w:rsidR="007018A5" w:rsidRPr="00C8617A">
        <w:rPr>
          <w:rFonts w:ascii="Arial" w:hAnsi="Arial" w:cs="Arial"/>
          <w:bCs/>
          <w:iCs/>
          <w:sz w:val="24"/>
          <w:szCs w:val="24"/>
        </w:rPr>
        <w:t xml:space="preserve">and governance </w:t>
      </w:r>
      <w:r w:rsidRPr="00C8617A">
        <w:rPr>
          <w:rFonts w:ascii="Arial" w:hAnsi="Arial" w:cs="Arial"/>
          <w:bCs/>
          <w:iCs/>
          <w:sz w:val="24"/>
          <w:szCs w:val="24"/>
        </w:rPr>
        <w:t>was the Nolan report</w:t>
      </w:r>
      <w:r w:rsidR="00247A5E" w:rsidRPr="00C8617A">
        <w:rPr>
          <w:rFonts w:ascii="Arial" w:hAnsi="Arial" w:cs="Arial"/>
          <w:bCs/>
          <w:iCs/>
          <w:sz w:val="24"/>
          <w:szCs w:val="24"/>
        </w:rPr>
        <w:t>, which still holds value today</w:t>
      </w:r>
      <w:r w:rsidRPr="00C8617A">
        <w:rPr>
          <w:rFonts w:ascii="Arial" w:hAnsi="Arial" w:cs="Arial"/>
          <w:bCs/>
          <w:iCs/>
          <w:sz w:val="24"/>
          <w:szCs w:val="24"/>
        </w:rPr>
        <w:t>. This set out the seven principles of public life (Committee on standards in public life, 1995).</w:t>
      </w:r>
      <w:r w:rsidR="00BF4461" w:rsidRPr="00C8617A">
        <w:rPr>
          <w:rFonts w:ascii="Arial" w:hAnsi="Arial" w:cs="Arial"/>
          <w:bCs/>
          <w:iCs/>
          <w:sz w:val="24"/>
          <w:szCs w:val="24"/>
        </w:rPr>
        <w:t xml:space="preserve">  </w:t>
      </w:r>
      <w:r w:rsidRPr="00C8617A">
        <w:rPr>
          <w:rFonts w:ascii="Arial" w:hAnsi="Arial" w:cs="Arial"/>
          <w:bCs/>
          <w:iCs/>
          <w:sz w:val="24"/>
          <w:szCs w:val="24"/>
        </w:rPr>
        <w:t>These principles apply to anyone who works in public office such as health, education, probation, courts and the police. The</w:t>
      </w:r>
      <w:r w:rsidR="00247A5E" w:rsidRPr="00C8617A">
        <w:rPr>
          <w:rFonts w:ascii="Arial" w:hAnsi="Arial" w:cs="Arial"/>
          <w:bCs/>
          <w:iCs/>
          <w:sz w:val="24"/>
          <w:szCs w:val="24"/>
        </w:rPr>
        <w:t xml:space="preserve"> standards that Lord Nolan set</w:t>
      </w:r>
      <w:r w:rsidRPr="00C8617A">
        <w:rPr>
          <w:rFonts w:ascii="Arial" w:hAnsi="Arial" w:cs="Arial"/>
          <w:bCs/>
          <w:iCs/>
          <w:sz w:val="24"/>
          <w:szCs w:val="24"/>
        </w:rPr>
        <w:t xml:space="preserve"> </w:t>
      </w:r>
      <w:r w:rsidR="00B568D9" w:rsidRPr="00C8617A">
        <w:rPr>
          <w:rFonts w:ascii="Arial" w:hAnsi="Arial" w:cs="Arial"/>
          <w:bCs/>
          <w:iCs/>
          <w:sz w:val="24"/>
          <w:szCs w:val="24"/>
        </w:rPr>
        <w:t>were</w:t>
      </w:r>
      <w:r w:rsidRPr="00C8617A">
        <w:rPr>
          <w:rFonts w:ascii="Arial" w:hAnsi="Arial" w:cs="Arial"/>
          <w:bCs/>
          <w:iCs/>
          <w:sz w:val="24"/>
          <w:szCs w:val="24"/>
        </w:rPr>
        <w:t xml:space="preserve"> Selflessness, Integrity, Objectivity, objectivity, accountability, openness, honesty and leadership (committee on standards of public life, 1995)</w:t>
      </w:r>
      <w:r w:rsidR="001A5926" w:rsidRPr="00C8617A">
        <w:rPr>
          <w:rFonts w:ascii="Arial" w:hAnsi="Arial" w:cs="Arial"/>
          <w:bCs/>
          <w:iCs/>
          <w:sz w:val="24"/>
          <w:szCs w:val="24"/>
        </w:rPr>
        <w:t xml:space="preserve">.  The purpose of the committee on standards of public life is to advise the Prime Minister on how well the ethical standards are being upheld across the whole of public life </w:t>
      </w:r>
      <w:r w:rsidR="00F0364C" w:rsidRPr="00C8617A">
        <w:rPr>
          <w:rFonts w:ascii="Arial" w:hAnsi="Arial" w:cs="Arial"/>
          <w:bCs/>
          <w:iCs/>
          <w:sz w:val="24"/>
          <w:szCs w:val="24"/>
        </w:rPr>
        <w:t xml:space="preserve">(Committee on </w:t>
      </w:r>
      <w:r w:rsidR="00A8292E" w:rsidRPr="00C8617A">
        <w:rPr>
          <w:rFonts w:ascii="Arial" w:hAnsi="Arial" w:cs="Arial"/>
          <w:bCs/>
          <w:iCs/>
          <w:sz w:val="24"/>
          <w:szCs w:val="24"/>
        </w:rPr>
        <w:t>S</w:t>
      </w:r>
      <w:r w:rsidR="00F0364C" w:rsidRPr="00C8617A">
        <w:rPr>
          <w:rFonts w:ascii="Arial" w:hAnsi="Arial" w:cs="Arial"/>
          <w:bCs/>
          <w:iCs/>
          <w:sz w:val="24"/>
          <w:szCs w:val="24"/>
        </w:rPr>
        <w:t xml:space="preserve">tandards in </w:t>
      </w:r>
      <w:r w:rsidR="00A8292E" w:rsidRPr="00C8617A">
        <w:rPr>
          <w:rFonts w:ascii="Arial" w:hAnsi="Arial" w:cs="Arial"/>
          <w:bCs/>
          <w:iCs/>
          <w:sz w:val="24"/>
          <w:szCs w:val="24"/>
        </w:rPr>
        <w:t>P</w:t>
      </w:r>
      <w:r w:rsidR="00F0364C" w:rsidRPr="00C8617A">
        <w:rPr>
          <w:rFonts w:ascii="Arial" w:hAnsi="Arial" w:cs="Arial"/>
          <w:bCs/>
          <w:iCs/>
          <w:sz w:val="24"/>
          <w:szCs w:val="24"/>
        </w:rPr>
        <w:t xml:space="preserve">ublic </w:t>
      </w:r>
      <w:r w:rsidR="00A8292E" w:rsidRPr="00C8617A">
        <w:rPr>
          <w:rFonts w:ascii="Arial" w:hAnsi="Arial" w:cs="Arial"/>
          <w:bCs/>
          <w:iCs/>
          <w:sz w:val="24"/>
          <w:szCs w:val="24"/>
        </w:rPr>
        <w:t>L</w:t>
      </w:r>
      <w:r w:rsidR="00F0364C" w:rsidRPr="00C8617A">
        <w:rPr>
          <w:rFonts w:ascii="Arial" w:hAnsi="Arial" w:cs="Arial"/>
          <w:bCs/>
          <w:iCs/>
          <w:sz w:val="24"/>
          <w:szCs w:val="24"/>
        </w:rPr>
        <w:t>ife, 2019)</w:t>
      </w:r>
      <w:r w:rsidR="000A159E" w:rsidRPr="00C8617A">
        <w:rPr>
          <w:rFonts w:ascii="Arial" w:hAnsi="Arial" w:cs="Arial"/>
          <w:bCs/>
          <w:iCs/>
          <w:sz w:val="24"/>
          <w:szCs w:val="24"/>
        </w:rPr>
        <w:t xml:space="preserve">. These principles provide the police profession and the public with </w:t>
      </w:r>
      <w:r w:rsidR="00C42799" w:rsidRPr="00C8617A">
        <w:rPr>
          <w:rFonts w:ascii="Arial" w:hAnsi="Arial" w:cs="Arial"/>
          <w:bCs/>
          <w:iCs/>
          <w:sz w:val="24"/>
          <w:szCs w:val="24"/>
        </w:rPr>
        <w:t xml:space="preserve">the </w:t>
      </w:r>
      <w:r w:rsidR="001D2D8A" w:rsidRPr="00C8617A">
        <w:rPr>
          <w:rFonts w:ascii="Arial" w:hAnsi="Arial" w:cs="Arial"/>
          <w:bCs/>
          <w:iCs/>
          <w:sz w:val="24"/>
          <w:szCs w:val="24"/>
        </w:rPr>
        <w:t>confidence that there are procedures in place if anyone is of the belief that the code of ethics have not been met.  The college of policing state that these principles should underpin every decision and action across policing (College of Policing, 2014)</w:t>
      </w:r>
      <w:r w:rsidR="00817BE7" w:rsidRPr="00C8617A">
        <w:rPr>
          <w:rFonts w:ascii="Arial" w:hAnsi="Arial" w:cs="Arial"/>
          <w:bCs/>
          <w:iCs/>
          <w:sz w:val="24"/>
          <w:szCs w:val="24"/>
        </w:rPr>
        <w:t>.</w:t>
      </w:r>
    </w:p>
    <w:p w14:paraId="7E30497E" w14:textId="77777777" w:rsidR="00E374E6" w:rsidRPr="00C8617A" w:rsidRDefault="00E374E6" w:rsidP="009B6C0B">
      <w:pPr>
        <w:pStyle w:val="ListParagraph"/>
        <w:spacing w:line="480" w:lineRule="auto"/>
        <w:rPr>
          <w:rFonts w:ascii="Arial" w:hAnsi="Arial" w:cs="Arial"/>
          <w:bCs/>
          <w:iCs/>
          <w:sz w:val="24"/>
          <w:szCs w:val="24"/>
        </w:rPr>
      </w:pPr>
    </w:p>
    <w:p w14:paraId="31E59CFB" w14:textId="551BAF0C" w:rsidR="003F22CC" w:rsidRPr="00C8617A" w:rsidRDefault="009B6C0B" w:rsidP="009B6C0B">
      <w:pPr>
        <w:pStyle w:val="ListParagraph"/>
        <w:spacing w:line="480" w:lineRule="auto"/>
        <w:rPr>
          <w:rFonts w:ascii="Arial" w:hAnsi="Arial" w:cs="Arial"/>
          <w:bCs/>
          <w:iCs/>
          <w:sz w:val="24"/>
          <w:szCs w:val="24"/>
        </w:rPr>
      </w:pPr>
      <w:r w:rsidRPr="00C8617A">
        <w:rPr>
          <w:rFonts w:ascii="Arial" w:hAnsi="Arial" w:cs="Arial"/>
          <w:bCs/>
          <w:iCs/>
          <w:sz w:val="24"/>
          <w:szCs w:val="24"/>
        </w:rPr>
        <w:t>Peter Neyroud</w:t>
      </w:r>
      <w:r w:rsidR="009921ED" w:rsidRPr="00C8617A">
        <w:rPr>
          <w:rFonts w:ascii="Arial" w:hAnsi="Arial" w:cs="Arial"/>
          <w:bCs/>
          <w:iCs/>
          <w:sz w:val="24"/>
          <w:szCs w:val="24"/>
        </w:rPr>
        <w:t>, upon conducting his review of leadership</w:t>
      </w:r>
      <w:r w:rsidR="00D94174" w:rsidRPr="00C8617A">
        <w:rPr>
          <w:rFonts w:ascii="Arial" w:hAnsi="Arial" w:cs="Arial"/>
          <w:bCs/>
          <w:iCs/>
          <w:sz w:val="24"/>
          <w:szCs w:val="24"/>
        </w:rPr>
        <w:t>,</w:t>
      </w:r>
      <w:r w:rsidR="009921ED" w:rsidRPr="00C8617A">
        <w:rPr>
          <w:rFonts w:ascii="Arial" w:hAnsi="Arial" w:cs="Arial"/>
          <w:bCs/>
          <w:iCs/>
          <w:sz w:val="24"/>
          <w:szCs w:val="24"/>
        </w:rPr>
        <w:t xml:space="preserve"> recommended </w:t>
      </w:r>
      <w:r w:rsidR="00820D68" w:rsidRPr="00C8617A">
        <w:rPr>
          <w:rFonts w:ascii="Arial" w:hAnsi="Arial" w:cs="Arial"/>
          <w:bCs/>
          <w:iCs/>
          <w:sz w:val="24"/>
          <w:szCs w:val="24"/>
        </w:rPr>
        <w:t>professionalis</w:t>
      </w:r>
      <w:r w:rsidR="009921ED" w:rsidRPr="00C8617A">
        <w:rPr>
          <w:rFonts w:ascii="Arial" w:hAnsi="Arial" w:cs="Arial"/>
          <w:bCs/>
          <w:iCs/>
          <w:sz w:val="24"/>
          <w:szCs w:val="24"/>
        </w:rPr>
        <w:t>ing</w:t>
      </w:r>
      <w:r w:rsidR="00820D68" w:rsidRPr="00C8617A">
        <w:rPr>
          <w:rFonts w:ascii="Arial" w:hAnsi="Arial" w:cs="Arial"/>
          <w:bCs/>
          <w:iCs/>
          <w:sz w:val="24"/>
          <w:szCs w:val="24"/>
        </w:rPr>
        <w:t xml:space="preserve"> the police service</w:t>
      </w:r>
      <w:r w:rsidR="00B568D9" w:rsidRPr="00C8617A">
        <w:rPr>
          <w:rFonts w:ascii="Arial" w:hAnsi="Arial" w:cs="Arial"/>
          <w:bCs/>
          <w:iCs/>
          <w:sz w:val="24"/>
          <w:szCs w:val="24"/>
        </w:rPr>
        <w:t xml:space="preserve"> </w:t>
      </w:r>
      <w:r w:rsidR="009921ED" w:rsidRPr="00C8617A">
        <w:rPr>
          <w:rFonts w:ascii="Arial" w:hAnsi="Arial" w:cs="Arial"/>
          <w:bCs/>
          <w:iCs/>
          <w:sz w:val="24"/>
          <w:szCs w:val="24"/>
        </w:rPr>
        <w:t>and creation of a</w:t>
      </w:r>
      <w:r w:rsidR="00DE54D7" w:rsidRPr="00C8617A">
        <w:rPr>
          <w:rFonts w:ascii="Arial" w:hAnsi="Arial" w:cs="Arial"/>
          <w:bCs/>
          <w:iCs/>
          <w:sz w:val="24"/>
          <w:szCs w:val="24"/>
        </w:rPr>
        <w:t xml:space="preserve"> professional</w:t>
      </w:r>
      <w:r w:rsidR="008876AC" w:rsidRPr="00C8617A">
        <w:rPr>
          <w:rFonts w:ascii="Arial" w:hAnsi="Arial" w:cs="Arial"/>
          <w:bCs/>
          <w:iCs/>
          <w:sz w:val="24"/>
          <w:szCs w:val="24"/>
        </w:rPr>
        <w:t xml:space="preserve"> body. </w:t>
      </w:r>
      <w:r w:rsidRPr="00C8617A">
        <w:rPr>
          <w:rFonts w:ascii="Arial" w:hAnsi="Arial" w:cs="Arial"/>
          <w:bCs/>
          <w:iCs/>
          <w:sz w:val="24"/>
          <w:szCs w:val="24"/>
        </w:rPr>
        <w:t xml:space="preserve"> National policy</w:t>
      </w:r>
      <w:r w:rsidR="008D537E" w:rsidRPr="00C8617A">
        <w:rPr>
          <w:rFonts w:ascii="Arial" w:hAnsi="Arial" w:cs="Arial"/>
          <w:bCs/>
          <w:iCs/>
          <w:sz w:val="24"/>
          <w:szCs w:val="24"/>
        </w:rPr>
        <w:t xml:space="preserve"> was</w:t>
      </w:r>
      <w:r w:rsidRPr="00C8617A">
        <w:rPr>
          <w:rFonts w:ascii="Arial" w:hAnsi="Arial" w:cs="Arial"/>
          <w:bCs/>
          <w:iCs/>
          <w:sz w:val="24"/>
          <w:szCs w:val="24"/>
        </w:rPr>
        <w:t xml:space="preserve"> to be set by the Home Office and </w:t>
      </w:r>
      <w:r w:rsidR="003F22CC" w:rsidRPr="00C8617A">
        <w:rPr>
          <w:rFonts w:ascii="Arial" w:hAnsi="Arial" w:cs="Arial"/>
          <w:bCs/>
          <w:iCs/>
          <w:sz w:val="24"/>
          <w:szCs w:val="24"/>
        </w:rPr>
        <w:t>standards and guidance</w:t>
      </w:r>
      <w:r w:rsidRPr="00C8617A">
        <w:rPr>
          <w:rFonts w:ascii="Arial" w:hAnsi="Arial" w:cs="Arial"/>
          <w:bCs/>
          <w:iCs/>
          <w:sz w:val="24"/>
          <w:szCs w:val="24"/>
        </w:rPr>
        <w:t xml:space="preserve"> issued by </w:t>
      </w:r>
      <w:r w:rsidR="00264EDD">
        <w:rPr>
          <w:rFonts w:ascii="Arial" w:hAnsi="Arial" w:cs="Arial"/>
          <w:bCs/>
          <w:iCs/>
          <w:sz w:val="24"/>
          <w:szCs w:val="24"/>
        </w:rPr>
        <w:t>a</w:t>
      </w:r>
      <w:r w:rsidRPr="00C8617A">
        <w:rPr>
          <w:rFonts w:ascii="Arial" w:hAnsi="Arial" w:cs="Arial"/>
          <w:bCs/>
          <w:iCs/>
          <w:sz w:val="24"/>
          <w:szCs w:val="24"/>
        </w:rPr>
        <w:t xml:space="preserve"> professional b</w:t>
      </w:r>
      <w:r w:rsidR="003F22CC" w:rsidRPr="00C8617A">
        <w:rPr>
          <w:rFonts w:ascii="Arial" w:hAnsi="Arial" w:cs="Arial"/>
          <w:bCs/>
          <w:iCs/>
          <w:sz w:val="24"/>
          <w:szCs w:val="24"/>
        </w:rPr>
        <w:t>ody</w:t>
      </w:r>
      <w:r w:rsidR="008D537E" w:rsidRPr="00C8617A">
        <w:rPr>
          <w:rFonts w:ascii="Arial" w:hAnsi="Arial" w:cs="Arial"/>
          <w:bCs/>
          <w:iCs/>
          <w:sz w:val="24"/>
          <w:szCs w:val="24"/>
        </w:rPr>
        <w:t xml:space="preserve">. This saw the creation of </w:t>
      </w:r>
      <w:r w:rsidR="003F22CC" w:rsidRPr="00C8617A">
        <w:rPr>
          <w:rFonts w:ascii="Arial" w:hAnsi="Arial" w:cs="Arial"/>
          <w:bCs/>
          <w:iCs/>
          <w:sz w:val="24"/>
          <w:szCs w:val="24"/>
        </w:rPr>
        <w:t xml:space="preserve">the College Of </w:t>
      </w:r>
      <w:r w:rsidR="003F22CC" w:rsidRPr="00C8617A">
        <w:rPr>
          <w:rFonts w:ascii="Arial" w:hAnsi="Arial" w:cs="Arial"/>
          <w:bCs/>
          <w:iCs/>
          <w:sz w:val="24"/>
          <w:szCs w:val="24"/>
        </w:rPr>
        <w:lastRenderedPageBreak/>
        <w:t xml:space="preserve">policing (Parliament, 2011).  The college </w:t>
      </w:r>
      <w:r w:rsidR="00492320" w:rsidRPr="00C8617A">
        <w:rPr>
          <w:rFonts w:ascii="Arial" w:hAnsi="Arial" w:cs="Arial"/>
          <w:bCs/>
          <w:iCs/>
          <w:sz w:val="24"/>
          <w:szCs w:val="24"/>
        </w:rPr>
        <w:t>are an</w:t>
      </w:r>
      <w:r w:rsidR="00B87ED1" w:rsidRPr="00C8617A">
        <w:rPr>
          <w:rFonts w:ascii="Arial" w:hAnsi="Arial" w:cs="Arial"/>
          <w:bCs/>
          <w:iCs/>
          <w:sz w:val="24"/>
          <w:szCs w:val="24"/>
        </w:rPr>
        <w:t xml:space="preserve"> independent company limited by guarantee</w:t>
      </w:r>
      <w:r w:rsidR="005635C5" w:rsidRPr="00C8617A">
        <w:rPr>
          <w:rFonts w:ascii="Arial" w:hAnsi="Arial" w:cs="Arial"/>
          <w:bCs/>
          <w:iCs/>
          <w:sz w:val="24"/>
          <w:szCs w:val="24"/>
        </w:rPr>
        <w:t xml:space="preserve"> and operationally independent from the Home Office. The college is</w:t>
      </w:r>
      <w:r w:rsidR="003F22CC" w:rsidRPr="00C8617A">
        <w:rPr>
          <w:rFonts w:ascii="Arial" w:hAnsi="Arial" w:cs="Arial"/>
          <w:bCs/>
          <w:iCs/>
          <w:sz w:val="24"/>
          <w:szCs w:val="24"/>
        </w:rPr>
        <w:t xml:space="preserve"> responsible for setting the standards in professional development, including the codes of practice and regulations.  This </w:t>
      </w:r>
      <w:r w:rsidR="00E46DCB" w:rsidRPr="00C8617A">
        <w:rPr>
          <w:rFonts w:ascii="Arial" w:hAnsi="Arial" w:cs="Arial"/>
          <w:bCs/>
          <w:iCs/>
          <w:sz w:val="24"/>
          <w:szCs w:val="24"/>
        </w:rPr>
        <w:t xml:space="preserve">ensures </w:t>
      </w:r>
      <w:r w:rsidR="003F22CC" w:rsidRPr="00C8617A">
        <w:rPr>
          <w:rFonts w:ascii="Arial" w:hAnsi="Arial" w:cs="Arial"/>
          <w:bCs/>
          <w:iCs/>
          <w:sz w:val="24"/>
          <w:szCs w:val="24"/>
        </w:rPr>
        <w:t>consistency and standardisation across police forces across England and Wales</w:t>
      </w:r>
      <w:r w:rsidR="00B87ED1" w:rsidRPr="00C8617A">
        <w:rPr>
          <w:rFonts w:ascii="Arial" w:hAnsi="Arial" w:cs="Arial"/>
          <w:bCs/>
          <w:iCs/>
          <w:sz w:val="24"/>
          <w:szCs w:val="24"/>
        </w:rPr>
        <w:t xml:space="preserve"> and set</w:t>
      </w:r>
      <w:r w:rsidR="007D47E8" w:rsidRPr="00C8617A">
        <w:rPr>
          <w:rFonts w:ascii="Arial" w:hAnsi="Arial" w:cs="Arial"/>
          <w:bCs/>
          <w:iCs/>
          <w:sz w:val="24"/>
          <w:szCs w:val="24"/>
        </w:rPr>
        <w:t>s</w:t>
      </w:r>
      <w:r w:rsidR="00B87ED1" w:rsidRPr="00C8617A">
        <w:rPr>
          <w:rFonts w:ascii="Arial" w:hAnsi="Arial" w:cs="Arial"/>
          <w:bCs/>
          <w:iCs/>
          <w:sz w:val="24"/>
          <w:szCs w:val="24"/>
        </w:rPr>
        <w:t xml:space="preserve"> the strategic direction for policing</w:t>
      </w:r>
      <w:r w:rsidR="003F22CC" w:rsidRPr="00C8617A">
        <w:rPr>
          <w:rFonts w:ascii="Arial" w:hAnsi="Arial" w:cs="Arial"/>
          <w:bCs/>
          <w:iCs/>
          <w:sz w:val="24"/>
          <w:szCs w:val="24"/>
        </w:rPr>
        <w:t xml:space="preserve"> (College of Policing, 2020)</w:t>
      </w:r>
      <w:r w:rsidR="001B0D7D" w:rsidRPr="00C8617A">
        <w:rPr>
          <w:rFonts w:ascii="Arial" w:hAnsi="Arial" w:cs="Arial"/>
          <w:bCs/>
          <w:iCs/>
          <w:sz w:val="24"/>
          <w:szCs w:val="24"/>
        </w:rPr>
        <w:t xml:space="preserve">. </w:t>
      </w:r>
      <w:r w:rsidR="00D91B33" w:rsidRPr="00C8617A">
        <w:rPr>
          <w:rFonts w:ascii="Arial" w:hAnsi="Arial" w:cs="Arial"/>
          <w:bCs/>
          <w:iCs/>
          <w:sz w:val="24"/>
          <w:szCs w:val="24"/>
        </w:rPr>
        <w:t xml:space="preserve">  </w:t>
      </w:r>
      <w:r w:rsidR="00492320" w:rsidRPr="00C8617A">
        <w:rPr>
          <w:rFonts w:ascii="Arial" w:hAnsi="Arial" w:cs="Arial"/>
          <w:bCs/>
          <w:iCs/>
          <w:sz w:val="24"/>
          <w:szCs w:val="24"/>
        </w:rPr>
        <w:t>This</w:t>
      </w:r>
      <w:r w:rsidR="007F691B" w:rsidRPr="00C8617A">
        <w:rPr>
          <w:rFonts w:ascii="Arial" w:hAnsi="Arial" w:cs="Arial"/>
          <w:bCs/>
          <w:iCs/>
          <w:sz w:val="24"/>
          <w:szCs w:val="24"/>
        </w:rPr>
        <w:t xml:space="preserve"> measure was</w:t>
      </w:r>
      <w:r w:rsidR="00492320" w:rsidRPr="00C8617A">
        <w:rPr>
          <w:rFonts w:ascii="Arial" w:hAnsi="Arial" w:cs="Arial"/>
          <w:bCs/>
          <w:iCs/>
          <w:sz w:val="24"/>
          <w:szCs w:val="24"/>
        </w:rPr>
        <w:t xml:space="preserve"> </w:t>
      </w:r>
      <w:r w:rsidR="00016F3F" w:rsidRPr="00C8617A">
        <w:rPr>
          <w:rFonts w:ascii="Arial" w:hAnsi="Arial" w:cs="Arial"/>
          <w:bCs/>
          <w:iCs/>
          <w:sz w:val="24"/>
          <w:szCs w:val="24"/>
        </w:rPr>
        <w:t>implemented to</w:t>
      </w:r>
      <w:r w:rsidR="00492320" w:rsidRPr="00C8617A">
        <w:rPr>
          <w:rFonts w:ascii="Arial" w:hAnsi="Arial" w:cs="Arial"/>
          <w:bCs/>
          <w:iCs/>
          <w:sz w:val="24"/>
          <w:szCs w:val="24"/>
        </w:rPr>
        <w:t xml:space="preserve"> avoid becoming an organisation that spoke only on behalf of the Home Office and creates a </w:t>
      </w:r>
      <w:r w:rsidR="00A673D2" w:rsidRPr="00C8617A">
        <w:rPr>
          <w:rFonts w:ascii="Arial" w:hAnsi="Arial" w:cs="Arial"/>
          <w:bCs/>
          <w:iCs/>
          <w:sz w:val="24"/>
          <w:szCs w:val="24"/>
        </w:rPr>
        <w:t>democratic</w:t>
      </w:r>
      <w:r w:rsidR="00492320" w:rsidRPr="00C8617A">
        <w:rPr>
          <w:rFonts w:ascii="Arial" w:hAnsi="Arial" w:cs="Arial"/>
          <w:bCs/>
          <w:iCs/>
          <w:sz w:val="24"/>
          <w:szCs w:val="24"/>
        </w:rPr>
        <w:t xml:space="preserve"> decision</w:t>
      </w:r>
      <w:r w:rsidR="008D537E" w:rsidRPr="00C8617A">
        <w:rPr>
          <w:rFonts w:ascii="Arial" w:hAnsi="Arial" w:cs="Arial"/>
          <w:bCs/>
          <w:iCs/>
          <w:sz w:val="24"/>
          <w:szCs w:val="24"/>
        </w:rPr>
        <w:t>-</w:t>
      </w:r>
      <w:r w:rsidR="00492320" w:rsidRPr="00C8617A">
        <w:rPr>
          <w:rFonts w:ascii="Arial" w:hAnsi="Arial" w:cs="Arial"/>
          <w:bCs/>
          <w:iCs/>
          <w:sz w:val="24"/>
          <w:szCs w:val="24"/>
        </w:rPr>
        <w:t xml:space="preserve"> making process.</w:t>
      </w:r>
    </w:p>
    <w:p w14:paraId="1E2D7BC3" w14:textId="77777777" w:rsidR="00D91B33" w:rsidRPr="00C8617A" w:rsidRDefault="00D91B33" w:rsidP="009B6C0B">
      <w:pPr>
        <w:pStyle w:val="ListParagraph"/>
        <w:spacing w:line="480" w:lineRule="auto"/>
        <w:rPr>
          <w:rFonts w:ascii="Arial" w:hAnsi="Arial" w:cs="Arial"/>
          <w:bCs/>
          <w:iCs/>
          <w:sz w:val="24"/>
          <w:szCs w:val="24"/>
        </w:rPr>
      </w:pPr>
    </w:p>
    <w:p w14:paraId="5C442F1A" w14:textId="6B88C778" w:rsidR="00FC11A7" w:rsidRPr="00C8617A" w:rsidRDefault="003F22CC" w:rsidP="003A4822">
      <w:pPr>
        <w:pStyle w:val="ListParagraph"/>
        <w:spacing w:line="480" w:lineRule="auto"/>
        <w:rPr>
          <w:rFonts w:ascii="Arial" w:hAnsi="Arial" w:cs="Arial"/>
          <w:bCs/>
          <w:iCs/>
          <w:sz w:val="24"/>
          <w:szCs w:val="24"/>
        </w:rPr>
      </w:pPr>
      <w:r w:rsidRPr="00C8617A">
        <w:rPr>
          <w:rFonts w:ascii="Arial" w:hAnsi="Arial" w:cs="Arial"/>
          <w:bCs/>
          <w:iCs/>
          <w:sz w:val="24"/>
          <w:szCs w:val="24"/>
        </w:rPr>
        <w:t>The governance arrangement</w:t>
      </w:r>
      <w:r w:rsidR="00A73DFB" w:rsidRPr="00C8617A">
        <w:rPr>
          <w:rFonts w:ascii="Arial" w:hAnsi="Arial" w:cs="Arial"/>
          <w:bCs/>
          <w:iCs/>
          <w:sz w:val="24"/>
          <w:szCs w:val="24"/>
        </w:rPr>
        <w:t xml:space="preserve">s </w:t>
      </w:r>
      <w:r w:rsidR="00673A24" w:rsidRPr="00C8617A">
        <w:rPr>
          <w:rFonts w:ascii="Arial" w:hAnsi="Arial" w:cs="Arial"/>
          <w:bCs/>
          <w:iCs/>
          <w:sz w:val="24"/>
          <w:szCs w:val="24"/>
        </w:rPr>
        <w:t>replac</w:t>
      </w:r>
      <w:r w:rsidR="00DF116F" w:rsidRPr="00C8617A">
        <w:rPr>
          <w:rFonts w:ascii="Arial" w:hAnsi="Arial" w:cs="Arial"/>
          <w:bCs/>
          <w:iCs/>
          <w:sz w:val="24"/>
          <w:szCs w:val="24"/>
        </w:rPr>
        <w:t>ed</w:t>
      </w:r>
      <w:r w:rsidR="00673A24" w:rsidRPr="00C8617A">
        <w:rPr>
          <w:rFonts w:ascii="Arial" w:hAnsi="Arial" w:cs="Arial"/>
          <w:bCs/>
          <w:iCs/>
          <w:sz w:val="24"/>
          <w:szCs w:val="24"/>
        </w:rPr>
        <w:t xml:space="preserve"> the National</w:t>
      </w:r>
      <w:r w:rsidR="00CB1FE5" w:rsidRPr="00C8617A">
        <w:rPr>
          <w:rFonts w:ascii="Arial" w:hAnsi="Arial" w:cs="Arial"/>
          <w:bCs/>
          <w:iCs/>
          <w:sz w:val="24"/>
          <w:szCs w:val="24"/>
        </w:rPr>
        <w:t xml:space="preserve"> Policing Improvement agency </w:t>
      </w:r>
      <w:r w:rsidR="00DF116F" w:rsidRPr="00C8617A">
        <w:rPr>
          <w:rFonts w:ascii="Arial" w:hAnsi="Arial" w:cs="Arial"/>
          <w:bCs/>
          <w:iCs/>
          <w:sz w:val="24"/>
          <w:szCs w:val="24"/>
        </w:rPr>
        <w:t>with the College where there would be an</w:t>
      </w:r>
      <w:r w:rsidR="00A73DFB" w:rsidRPr="00C8617A">
        <w:rPr>
          <w:rFonts w:ascii="Arial" w:hAnsi="Arial" w:cs="Arial"/>
          <w:bCs/>
          <w:iCs/>
          <w:sz w:val="24"/>
          <w:szCs w:val="24"/>
        </w:rPr>
        <w:t xml:space="preserve"> executive board, a council of chief constables, Independent scrutiny board and management board (Parliament, 2011)</w:t>
      </w:r>
      <w:r w:rsidR="002F337C" w:rsidRPr="00C8617A">
        <w:rPr>
          <w:rFonts w:ascii="Arial" w:hAnsi="Arial" w:cs="Arial"/>
          <w:bCs/>
          <w:iCs/>
          <w:sz w:val="24"/>
          <w:szCs w:val="24"/>
        </w:rPr>
        <w:t>.</w:t>
      </w:r>
      <w:r w:rsidR="00A73DFB" w:rsidRPr="00C8617A">
        <w:rPr>
          <w:rFonts w:ascii="Arial" w:hAnsi="Arial" w:cs="Arial"/>
          <w:bCs/>
          <w:iCs/>
          <w:sz w:val="24"/>
          <w:szCs w:val="24"/>
        </w:rPr>
        <w:t xml:space="preserve"> </w:t>
      </w:r>
      <w:r w:rsidR="003A4822" w:rsidRPr="00C8617A">
        <w:rPr>
          <w:rFonts w:ascii="Arial" w:hAnsi="Arial" w:cs="Arial"/>
          <w:bCs/>
          <w:iCs/>
          <w:sz w:val="24"/>
          <w:szCs w:val="24"/>
        </w:rPr>
        <w:t xml:space="preserve"> </w:t>
      </w:r>
      <w:r w:rsidR="00FC11A7" w:rsidRPr="00C8617A">
        <w:rPr>
          <w:rFonts w:ascii="Arial" w:hAnsi="Arial" w:cs="Arial"/>
          <w:bCs/>
          <w:iCs/>
          <w:sz w:val="24"/>
          <w:szCs w:val="24"/>
        </w:rPr>
        <w:t>The National Police Chief’s Council (NPCC) was formed on the 1</w:t>
      </w:r>
      <w:r w:rsidR="00FC11A7" w:rsidRPr="00C8617A">
        <w:rPr>
          <w:rFonts w:ascii="Arial" w:hAnsi="Arial" w:cs="Arial"/>
          <w:bCs/>
          <w:iCs/>
          <w:sz w:val="24"/>
          <w:szCs w:val="24"/>
          <w:vertAlign w:val="superscript"/>
        </w:rPr>
        <w:t>st</w:t>
      </w:r>
      <w:r w:rsidR="00FC11A7" w:rsidRPr="00C8617A">
        <w:rPr>
          <w:rFonts w:ascii="Arial" w:hAnsi="Arial" w:cs="Arial"/>
          <w:bCs/>
          <w:iCs/>
          <w:sz w:val="24"/>
          <w:szCs w:val="24"/>
        </w:rPr>
        <w:t xml:space="preserve"> April 2015, replacing the Association of Chief Police Officers (ACPO)</w:t>
      </w:r>
      <w:r w:rsidR="008D3BDB">
        <w:rPr>
          <w:rFonts w:ascii="Arial" w:hAnsi="Arial" w:cs="Arial"/>
          <w:bCs/>
          <w:iCs/>
          <w:sz w:val="24"/>
          <w:szCs w:val="24"/>
        </w:rPr>
        <w:t>, previously</w:t>
      </w:r>
      <w:r w:rsidR="00FC11A7" w:rsidRPr="00C8617A">
        <w:rPr>
          <w:rFonts w:ascii="Arial" w:hAnsi="Arial" w:cs="Arial"/>
          <w:bCs/>
          <w:iCs/>
          <w:sz w:val="24"/>
          <w:szCs w:val="24"/>
        </w:rPr>
        <w:t xml:space="preserve"> provi</w:t>
      </w:r>
      <w:r w:rsidR="0012450D">
        <w:rPr>
          <w:rFonts w:ascii="Arial" w:hAnsi="Arial" w:cs="Arial"/>
          <w:bCs/>
          <w:iCs/>
          <w:sz w:val="24"/>
          <w:szCs w:val="24"/>
        </w:rPr>
        <w:t>ding</w:t>
      </w:r>
      <w:r w:rsidR="00FC11A7" w:rsidRPr="00C8617A">
        <w:rPr>
          <w:rFonts w:ascii="Arial" w:hAnsi="Arial" w:cs="Arial"/>
          <w:bCs/>
          <w:iCs/>
          <w:sz w:val="24"/>
          <w:szCs w:val="24"/>
        </w:rPr>
        <w:t xml:space="preserve"> national police coordination and leadership. This body brings together chief officers to share ideas and drive improvements in policing (NPCC, 2021)</w:t>
      </w:r>
    </w:p>
    <w:p w14:paraId="5C603A40" w14:textId="77777777" w:rsidR="00FC11A7" w:rsidRPr="00C8617A" w:rsidRDefault="00FC11A7" w:rsidP="003A4822">
      <w:pPr>
        <w:spacing w:line="480" w:lineRule="auto"/>
        <w:rPr>
          <w:rFonts w:ascii="Arial" w:hAnsi="Arial" w:cs="Arial"/>
          <w:bCs/>
          <w:iCs/>
          <w:sz w:val="24"/>
          <w:szCs w:val="24"/>
        </w:rPr>
      </w:pPr>
    </w:p>
    <w:p w14:paraId="288ED241" w14:textId="171054FD" w:rsidR="00CB2059" w:rsidRPr="00C8617A" w:rsidRDefault="0002600A" w:rsidP="00EF0AC6">
      <w:pPr>
        <w:pStyle w:val="ListParagraph"/>
        <w:spacing w:line="480" w:lineRule="auto"/>
        <w:rPr>
          <w:rFonts w:ascii="Arial" w:hAnsi="Arial" w:cs="Arial"/>
          <w:bCs/>
          <w:iCs/>
          <w:sz w:val="24"/>
          <w:szCs w:val="24"/>
        </w:rPr>
      </w:pPr>
      <w:r w:rsidRPr="00C8617A">
        <w:rPr>
          <w:rFonts w:ascii="Arial" w:hAnsi="Arial" w:cs="Arial"/>
          <w:bCs/>
          <w:iCs/>
          <w:sz w:val="24"/>
          <w:szCs w:val="24"/>
        </w:rPr>
        <w:t>Peter Neyroud proposed the Home secretary should have the power to appoint a nominee non-executive director and the College of policing would be expected to submit a business plan and establish a regular reporting channel, in the interests of transparency and public accountability (Parliament, 2011)</w:t>
      </w:r>
      <w:r w:rsidR="00F90F00" w:rsidRPr="00C8617A">
        <w:rPr>
          <w:rFonts w:ascii="Arial" w:hAnsi="Arial" w:cs="Arial"/>
          <w:bCs/>
          <w:iCs/>
          <w:sz w:val="24"/>
          <w:szCs w:val="24"/>
        </w:rPr>
        <w:t>.</w:t>
      </w:r>
      <w:r w:rsidR="00996A94" w:rsidRPr="00C8617A">
        <w:rPr>
          <w:rFonts w:ascii="Arial" w:hAnsi="Arial" w:cs="Arial"/>
          <w:bCs/>
          <w:iCs/>
          <w:sz w:val="24"/>
          <w:szCs w:val="24"/>
        </w:rPr>
        <w:t xml:space="preserve"> This report was welcomed by </w:t>
      </w:r>
      <w:r w:rsidR="004F4C19" w:rsidRPr="00C8617A">
        <w:rPr>
          <w:rFonts w:ascii="Arial" w:hAnsi="Arial" w:cs="Arial"/>
          <w:bCs/>
          <w:iCs/>
          <w:sz w:val="24"/>
          <w:szCs w:val="24"/>
        </w:rPr>
        <w:t>the Police Superintendent’s association in England and Wales (PSAEW)</w:t>
      </w:r>
      <w:r w:rsidR="008876AC" w:rsidRPr="00C8617A">
        <w:rPr>
          <w:rFonts w:ascii="Arial" w:hAnsi="Arial" w:cs="Arial"/>
          <w:bCs/>
          <w:iCs/>
          <w:sz w:val="24"/>
          <w:szCs w:val="24"/>
        </w:rPr>
        <w:t xml:space="preserve">, although </w:t>
      </w:r>
      <w:r w:rsidR="00A02885" w:rsidRPr="00C8617A">
        <w:rPr>
          <w:rFonts w:ascii="Arial" w:hAnsi="Arial" w:cs="Arial"/>
          <w:bCs/>
          <w:iCs/>
          <w:sz w:val="24"/>
          <w:szCs w:val="24"/>
        </w:rPr>
        <w:t>with an air of</w:t>
      </w:r>
      <w:r w:rsidR="008876AC" w:rsidRPr="00C8617A">
        <w:rPr>
          <w:rFonts w:ascii="Arial" w:hAnsi="Arial" w:cs="Arial"/>
          <w:bCs/>
          <w:iCs/>
          <w:sz w:val="24"/>
          <w:szCs w:val="24"/>
        </w:rPr>
        <w:t xml:space="preserve"> caution, he stated it was</w:t>
      </w:r>
      <w:r w:rsidR="00CF138A" w:rsidRPr="00C8617A">
        <w:rPr>
          <w:rFonts w:ascii="Arial" w:hAnsi="Arial" w:cs="Arial"/>
          <w:bCs/>
          <w:iCs/>
          <w:sz w:val="24"/>
          <w:szCs w:val="24"/>
        </w:rPr>
        <w:t xml:space="preserve"> a great</w:t>
      </w:r>
      <w:r w:rsidR="00F77F7B" w:rsidRPr="00C8617A">
        <w:rPr>
          <w:rFonts w:ascii="Arial" w:hAnsi="Arial" w:cs="Arial"/>
          <w:bCs/>
          <w:iCs/>
          <w:sz w:val="24"/>
          <w:szCs w:val="24"/>
        </w:rPr>
        <w:t xml:space="preserve"> opportunity for policing and the public (Police Life, 2011)</w:t>
      </w:r>
      <w:r w:rsidR="00550940" w:rsidRPr="00C8617A">
        <w:rPr>
          <w:rFonts w:ascii="Arial" w:hAnsi="Arial" w:cs="Arial"/>
          <w:bCs/>
          <w:iCs/>
          <w:sz w:val="24"/>
          <w:szCs w:val="24"/>
        </w:rPr>
        <w:t xml:space="preserve">.  </w:t>
      </w:r>
      <w:r w:rsidR="00F90F00" w:rsidRPr="00C8617A">
        <w:rPr>
          <w:rFonts w:ascii="Arial" w:hAnsi="Arial" w:cs="Arial"/>
          <w:bCs/>
          <w:iCs/>
          <w:sz w:val="24"/>
          <w:szCs w:val="24"/>
        </w:rPr>
        <w:t xml:space="preserve">Tom </w:t>
      </w:r>
      <w:r w:rsidR="00F90F00" w:rsidRPr="00C8617A">
        <w:rPr>
          <w:rFonts w:ascii="Arial" w:hAnsi="Arial" w:cs="Arial"/>
          <w:bCs/>
          <w:iCs/>
          <w:sz w:val="24"/>
          <w:szCs w:val="24"/>
        </w:rPr>
        <w:lastRenderedPageBreak/>
        <w:t>Winsor</w:t>
      </w:r>
      <w:r w:rsidR="00C2293E" w:rsidRPr="00C8617A">
        <w:rPr>
          <w:rFonts w:ascii="Arial" w:hAnsi="Arial" w:cs="Arial"/>
          <w:bCs/>
          <w:iCs/>
          <w:sz w:val="24"/>
          <w:szCs w:val="24"/>
        </w:rPr>
        <w:t xml:space="preserve">, </w:t>
      </w:r>
      <w:r w:rsidR="00F90F00" w:rsidRPr="00C8617A">
        <w:rPr>
          <w:rFonts w:ascii="Arial" w:hAnsi="Arial" w:cs="Arial"/>
          <w:bCs/>
          <w:iCs/>
          <w:sz w:val="24"/>
          <w:szCs w:val="24"/>
        </w:rPr>
        <w:t>commissioned</w:t>
      </w:r>
      <w:r w:rsidR="003A4822" w:rsidRPr="00C8617A">
        <w:rPr>
          <w:rFonts w:ascii="Arial" w:hAnsi="Arial" w:cs="Arial"/>
          <w:bCs/>
          <w:iCs/>
          <w:sz w:val="24"/>
          <w:szCs w:val="24"/>
        </w:rPr>
        <w:t xml:space="preserve"> by the Home Office</w:t>
      </w:r>
      <w:r w:rsidR="00F90F00" w:rsidRPr="00C8617A">
        <w:rPr>
          <w:rFonts w:ascii="Arial" w:hAnsi="Arial" w:cs="Arial"/>
          <w:bCs/>
          <w:iCs/>
          <w:sz w:val="24"/>
          <w:szCs w:val="24"/>
        </w:rPr>
        <w:t xml:space="preserve"> to conduct an independent review of police pay</w:t>
      </w:r>
      <w:r w:rsidR="00690185" w:rsidRPr="00C8617A">
        <w:rPr>
          <w:rFonts w:ascii="Arial" w:hAnsi="Arial" w:cs="Arial"/>
          <w:bCs/>
          <w:iCs/>
          <w:sz w:val="24"/>
          <w:szCs w:val="24"/>
        </w:rPr>
        <w:t xml:space="preserve"> during this time of austerity,</w:t>
      </w:r>
      <w:r w:rsidR="00F90F00" w:rsidRPr="00C8617A">
        <w:rPr>
          <w:rFonts w:ascii="Arial" w:hAnsi="Arial" w:cs="Arial"/>
          <w:bCs/>
          <w:iCs/>
          <w:sz w:val="24"/>
          <w:szCs w:val="24"/>
        </w:rPr>
        <w:t xml:space="preserve"> </w:t>
      </w:r>
      <w:r w:rsidR="00F2264D" w:rsidRPr="00C8617A">
        <w:rPr>
          <w:rFonts w:ascii="Arial" w:hAnsi="Arial" w:cs="Arial"/>
          <w:bCs/>
          <w:iCs/>
          <w:sz w:val="24"/>
          <w:szCs w:val="24"/>
        </w:rPr>
        <w:t xml:space="preserve">also </w:t>
      </w:r>
      <w:r w:rsidR="00F90F00" w:rsidRPr="00C8617A">
        <w:rPr>
          <w:rFonts w:ascii="Arial" w:hAnsi="Arial" w:cs="Arial"/>
          <w:bCs/>
          <w:iCs/>
          <w:sz w:val="24"/>
          <w:szCs w:val="24"/>
        </w:rPr>
        <w:t>commented that the creation of a professional body would harmonise his own recommendations</w:t>
      </w:r>
      <w:r w:rsidR="00343BC4" w:rsidRPr="00C8617A">
        <w:rPr>
          <w:rFonts w:ascii="Arial" w:hAnsi="Arial" w:cs="Arial"/>
          <w:bCs/>
          <w:iCs/>
          <w:sz w:val="24"/>
          <w:szCs w:val="24"/>
        </w:rPr>
        <w:t xml:space="preserve"> (Parliament, 2011).</w:t>
      </w:r>
      <w:r w:rsidR="00EF0AC6" w:rsidRPr="00C8617A">
        <w:rPr>
          <w:rFonts w:ascii="Arial" w:hAnsi="Arial" w:cs="Arial"/>
          <w:bCs/>
          <w:iCs/>
          <w:sz w:val="24"/>
          <w:szCs w:val="24"/>
        </w:rPr>
        <w:t xml:space="preserve">  </w:t>
      </w:r>
      <w:r w:rsidR="00CB2059" w:rsidRPr="00C8617A">
        <w:rPr>
          <w:rFonts w:ascii="Arial" w:hAnsi="Arial" w:cs="Arial"/>
          <w:bCs/>
          <w:iCs/>
          <w:sz w:val="24"/>
          <w:szCs w:val="24"/>
        </w:rPr>
        <w:t>Tom Windsor led on the first Her Majesty’s Chief Inspector of Constabulary (HMIC) inspection in 2014. The inspectorate inspects the police on behalf of the public and they are independent of the government and of police forces. The purpose of this inspect</w:t>
      </w:r>
      <w:r w:rsidR="00E00A59" w:rsidRPr="00C8617A">
        <w:rPr>
          <w:rFonts w:ascii="Arial" w:hAnsi="Arial" w:cs="Arial"/>
          <w:bCs/>
          <w:iCs/>
          <w:sz w:val="24"/>
          <w:szCs w:val="24"/>
        </w:rPr>
        <w:t>orate</w:t>
      </w:r>
      <w:r w:rsidR="00CB2059" w:rsidRPr="00C8617A">
        <w:rPr>
          <w:rFonts w:ascii="Arial" w:hAnsi="Arial" w:cs="Arial"/>
          <w:bCs/>
          <w:iCs/>
          <w:sz w:val="24"/>
          <w:szCs w:val="24"/>
        </w:rPr>
        <w:t xml:space="preserve"> is to assess Police effectiveness, efficiency and legitimacy of all forces in England and Wales (HMIC, 2016).</w:t>
      </w:r>
    </w:p>
    <w:p w14:paraId="0E2215CF" w14:textId="77777777" w:rsidR="00F90F00" w:rsidRPr="00C8617A" w:rsidRDefault="00F90F00" w:rsidP="009B6C0B">
      <w:pPr>
        <w:pStyle w:val="ListParagraph"/>
        <w:spacing w:line="480" w:lineRule="auto"/>
        <w:rPr>
          <w:rFonts w:ascii="Arial" w:hAnsi="Arial" w:cs="Arial"/>
          <w:bCs/>
          <w:iCs/>
          <w:sz w:val="24"/>
          <w:szCs w:val="24"/>
        </w:rPr>
      </w:pPr>
    </w:p>
    <w:p w14:paraId="2BF2FAB7" w14:textId="0BDEE609" w:rsidR="00837CFA" w:rsidRPr="00C8617A" w:rsidRDefault="006931A3" w:rsidP="008A3B7F">
      <w:pPr>
        <w:pStyle w:val="ListParagraph"/>
        <w:spacing w:line="480" w:lineRule="auto"/>
        <w:rPr>
          <w:rFonts w:ascii="Arial" w:hAnsi="Arial" w:cs="Arial"/>
          <w:bCs/>
          <w:iCs/>
          <w:sz w:val="24"/>
          <w:szCs w:val="24"/>
        </w:rPr>
      </w:pPr>
      <w:r w:rsidRPr="00C8617A">
        <w:rPr>
          <w:rFonts w:ascii="Arial" w:hAnsi="Arial" w:cs="Arial"/>
          <w:bCs/>
          <w:iCs/>
          <w:sz w:val="24"/>
          <w:szCs w:val="24"/>
        </w:rPr>
        <w:t xml:space="preserve">In 2011, the government aimed to further enhance professionalism and governance in the Police service and </w:t>
      </w:r>
      <w:r w:rsidR="00F90F00" w:rsidRPr="00C8617A">
        <w:rPr>
          <w:rFonts w:ascii="Arial" w:hAnsi="Arial" w:cs="Arial"/>
          <w:bCs/>
          <w:iCs/>
          <w:sz w:val="24"/>
          <w:szCs w:val="24"/>
        </w:rPr>
        <w:t xml:space="preserve">saw </w:t>
      </w:r>
      <w:r w:rsidR="00A72CD8" w:rsidRPr="00C8617A">
        <w:rPr>
          <w:rFonts w:ascii="Arial" w:hAnsi="Arial" w:cs="Arial"/>
          <w:bCs/>
          <w:iCs/>
          <w:sz w:val="24"/>
          <w:szCs w:val="24"/>
        </w:rPr>
        <w:t>parliament introd</w:t>
      </w:r>
      <w:r w:rsidR="00F90F00" w:rsidRPr="00C8617A">
        <w:rPr>
          <w:rFonts w:ascii="Arial" w:hAnsi="Arial" w:cs="Arial"/>
          <w:bCs/>
          <w:iCs/>
          <w:sz w:val="24"/>
          <w:szCs w:val="24"/>
        </w:rPr>
        <w:t xml:space="preserve">uction of </w:t>
      </w:r>
      <w:r w:rsidR="00A72CD8" w:rsidRPr="00C8617A">
        <w:rPr>
          <w:rFonts w:ascii="Arial" w:hAnsi="Arial" w:cs="Arial"/>
          <w:bCs/>
          <w:iCs/>
          <w:sz w:val="24"/>
          <w:szCs w:val="24"/>
        </w:rPr>
        <w:t>the police reform and social responsibility act</w:t>
      </w:r>
      <w:r w:rsidR="00F90F00" w:rsidRPr="00C8617A">
        <w:rPr>
          <w:rFonts w:ascii="Arial" w:hAnsi="Arial" w:cs="Arial"/>
          <w:bCs/>
          <w:iCs/>
          <w:sz w:val="24"/>
          <w:szCs w:val="24"/>
        </w:rPr>
        <w:t xml:space="preserve">. This bill was passed to </w:t>
      </w:r>
      <w:r w:rsidR="00A72CD8" w:rsidRPr="00C8617A">
        <w:rPr>
          <w:rFonts w:ascii="Arial" w:hAnsi="Arial" w:cs="Arial"/>
          <w:bCs/>
          <w:iCs/>
          <w:sz w:val="24"/>
          <w:szCs w:val="24"/>
        </w:rPr>
        <w:t xml:space="preserve">ensure accountability of all police forces were </w:t>
      </w:r>
      <w:r w:rsidR="00291D39" w:rsidRPr="00C8617A">
        <w:rPr>
          <w:rFonts w:ascii="Arial" w:hAnsi="Arial" w:cs="Arial"/>
          <w:bCs/>
          <w:iCs/>
          <w:sz w:val="24"/>
          <w:szCs w:val="24"/>
        </w:rPr>
        <w:t xml:space="preserve">being </w:t>
      </w:r>
      <w:r w:rsidR="00A72CD8" w:rsidRPr="00C8617A">
        <w:rPr>
          <w:rFonts w:ascii="Arial" w:hAnsi="Arial" w:cs="Arial"/>
          <w:bCs/>
          <w:iCs/>
          <w:sz w:val="24"/>
          <w:szCs w:val="24"/>
        </w:rPr>
        <w:t>upheld</w:t>
      </w:r>
      <w:r w:rsidR="001D5734" w:rsidRPr="00C8617A">
        <w:rPr>
          <w:rFonts w:ascii="Arial" w:hAnsi="Arial" w:cs="Arial"/>
          <w:bCs/>
          <w:iCs/>
          <w:sz w:val="24"/>
          <w:szCs w:val="24"/>
        </w:rPr>
        <w:t xml:space="preserve"> and giving local bodies more </w:t>
      </w:r>
      <w:r w:rsidR="000D3347" w:rsidRPr="00C8617A">
        <w:rPr>
          <w:rFonts w:ascii="Arial" w:hAnsi="Arial" w:cs="Arial"/>
          <w:bCs/>
          <w:iCs/>
          <w:sz w:val="24"/>
          <w:szCs w:val="24"/>
        </w:rPr>
        <w:t>influence to</w:t>
      </w:r>
      <w:r w:rsidR="001D5734" w:rsidRPr="00C8617A">
        <w:rPr>
          <w:rFonts w:ascii="Arial" w:hAnsi="Arial" w:cs="Arial"/>
          <w:bCs/>
          <w:iCs/>
          <w:sz w:val="24"/>
          <w:szCs w:val="24"/>
        </w:rPr>
        <w:t xml:space="preserve"> decide their own priorities.</w:t>
      </w:r>
      <w:r w:rsidR="00A72CD8" w:rsidRPr="00C8617A">
        <w:rPr>
          <w:rFonts w:ascii="Arial" w:hAnsi="Arial" w:cs="Arial"/>
          <w:bCs/>
          <w:iCs/>
          <w:sz w:val="24"/>
          <w:szCs w:val="24"/>
        </w:rPr>
        <w:t xml:space="preserve">  A measure to </w:t>
      </w:r>
      <w:r w:rsidR="00AE23B7" w:rsidRPr="00C8617A">
        <w:rPr>
          <w:rFonts w:ascii="Arial" w:hAnsi="Arial" w:cs="Arial"/>
          <w:bCs/>
          <w:iCs/>
          <w:sz w:val="24"/>
          <w:szCs w:val="24"/>
        </w:rPr>
        <w:t>achieve</w:t>
      </w:r>
      <w:r w:rsidR="00A72CD8" w:rsidRPr="00C8617A">
        <w:rPr>
          <w:rFonts w:ascii="Arial" w:hAnsi="Arial" w:cs="Arial"/>
          <w:bCs/>
          <w:iCs/>
          <w:sz w:val="24"/>
          <w:szCs w:val="24"/>
        </w:rPr>
        <w:t xml:space="preserve"> this was the introduction of directly elected Police and Crime Commissioners</w:t>
      </w:r>
      <w:r w:rsidR="00291D39" w:rsidRPr="00C8617A">
        <w:rPr>
          <w:rFonts w:ascii="Arial" w:hAnsi="Arial" w:cs="Arial"/>
          <w:bCs/>
          <w:iCs/>
          <w:sz w:val="24"/>
          <w:szCs w:val="24"/>
        </w:rPr>
        <w:t xml:space="preserve"> (PCC’s)</w:t>
      </w:r>
      <w:r w:rsidR="00A72CD8" w:rsidRPr="00C8617A">
        <w:rPr>
          <w:rFonts w:ascii="Arial" w:hAnsi="Arial" w:cs="Arial"/>
          <w:bCs/>
          <w:iCs/>
          <w:sz w:val="24"/>
          <w:szCs w:val="24"/>
        </w:rPr>
        <w:t>.  These commissioners were to replace policing authorities</w:t>
      </w:r>
      <w:r w:rsidR="007C4EDE" w:rsidRPr="00C8617A">
        <w:rPr>
          <w:rFonts w:ascii="Arial" w:hAnsi="Arial" w:cs="Arial"/>
          <w:bCs/>
          <w:iCs/>
          <w:sz w:val="24"/>
          <w:szCs w:val="24"/>
        </w:rPr>
        <w:t xml:space="preserve"> (UK Parliament, 2011)</w:t>
      </w:r>
      <w:r w:rsidR="006D049F" w:rsidRPr="00C8617A">
        <w:rPr>
          <w:rFonts w:ascii="Arial" w:hAnsi="Arial" w:cs="Arial"/>
          <w:bCs/>
          <w:iCs/>
          <w:sz w:val="24"/>
          <w:szCs w:val="24"/>
        </w:rPr>
        <w:t xml:space="preserve">. </w:t>
      </w:r>
      <w:r w:rsidR="00264931" w:rsidRPr="00C8617A">
        <w:rPr>
          <w:rFonts w:ascii="Arial" w:hAnsi="Arial" w:cs="Arial"/>
          <w:bCs/>
          <w:iCs/>
          <w:sz w:val="24"/>
          <w:szCs w:val="24"/>
        </w:rPr>
        <w:t xml:space="preserve"> Police Minister at the time, Nick Herbert stated by having </w:t>
      </w:r>
      <w:r w:rsidR="00AE23B7" w:rsidRPr="00C8617A">
        <w:rPr>
          <w:rFonts w:ascii="Arial" w:hAnsi="Arial" w:cs="Arial"/>
          <w:bCs/>
          <w:iCs/>
          <w:sz w:val="24"/>
          <w:szCs w:val="24"/>
        </w:rPr>
        <w:t>PCC’s,</w:t>
      </w:r>
      <w:r w:rsidR="00264931" w:rsidRPr="00C8617A">
        <w:rPr>
          <w:rFonts w:ascii="Arial" w:hAnsi="Arial" w:cs="Arial"/>
          <w:bCs/>
          <w:iCs/>
          <w:sz w:val="24"/>
          <w:szCs w:val="24"/>
        </w:rPr>
        <w:t xml:space="preserve"> this would swap the bur</w:t>
      </w:r>
      <w:r w:rsidR="00A060EC" w:rsidRPr="00C8617A">
        <w:rPr>
          <w:rFonts w:ascii="Arial" w:hAnsi="Arial" w:cs="Arial"/>
          <w:bCs/>
          <w:iCs/>
          <w:sz w:val="24"/>
          <w:szCs w:val="24"/>
        </w:rPr>
        <w:t>eau</w:t>
      </w:r>
      <w:r w:rsidR="00264931" w:rsidRPr="00C8617A">
        <w:rPr>
          <w:rFonts w:ascii="Arial" w:hAnsi="Arial" w:cs="Arial"/>
          <w:bCs/>
          <w:iCs/>
          <w:sz w:val="24"/>
          <w:szCs w:val="24"/>
        </w:rPr>
        <w:t>cratic control of the police for democratic accountability, which would ben</w:t>
      </w:r>
      <w:r w:rsidR="00AE23B7" w:rsidRPr="00C8617A">
        <w:rPr>
          <w:rFonts w:ascii="Arial" w:hAnsi="Arial" w:cs="Arial"/>
          <w:bCs/>
          <w:iCs/>
          <w:sz w:val="24"/>
          <w:szCs w:val="24"/>
        </w:rPr>
        <w:t>efit both the police and the public</w:t>
      </w:r>
      <w:r w:rsidR="00264931" w:rsidRPr="00C8617A">
        <w:rPr>
          <w:rFonts w:ascii="Arial" w:hAnsi="Arial" w:cs="Arial"/>
          <w:bCs/>
          <w:iCs/>
          <w:sz w:val="24"/>
          <w:szCs w:val="24"/>
        </w:rPr>
        <w:t xml:space="preserve"> (Committee on Standards in Public Life, 2014)</w:t>
      </w:r>
      <w:r w:rsidR="00066F8B" w:rsidRPr="00C8617A">
        <w:rPr>
          <w:rFonts w:ascii="Arial" w:hAnsi="Arial" w:cs="Arial"/>
          <w:bCs/>
          <w:iCs/>
          <w:sz w:val="24"/>
          <w:szCs w:val="24"/>
        </w:rPr>
        <w:t xml:space="preserve">. </w:t>
      </w:r>
      <w:r w:rsidR="00837CFA" w:rsidRPr="00C8617A">
        <w:rPr>
          <w:rFonts w:ascii="Arial" w:hAnsi="Arial" w:cs="Arial"/>
          <w:bCs/>
          <w:iCs/>
          <w:sz w:val="24"/>
          <w:szCs w:val="24"/>
        </w:rPr>
        <w:t>The majority of England and Wales has PCC’s apart from the metropolitan police who comes under the jurisdiction of the Ma</w:t>
      </w:r>
      <w:r w:rsidR="00291D39" w:rsidRPr="00C8617A">
        <w:rPr>
          <w:rFonts w:ascii="Arial" w:hAnsi="Arial" w:cs="Arial"/>
          <w:bCs/>
          <w:iCs/>
          <w:sz w:val="24"/>
          <w:szCs w:val="24"/>
        </w:rPr>
        <w:t>y</w:t>
      </w:r>
      <w:r w:rsidR="00837CFA" w:rsidRPr="00C8617A">
        <w:rPr>
          <w:rFonts w:ascii="Arial" w:hAnsi="Arial" w:cs="Arial"/>
          <w:bCs/>
          <w:iCs/>
          <w:sz w:val="24"/>
          <w:szCs w:val="24"/>
        </w:rPr>
        <w:t>or of London</w:t>
      </w:r>
      <w:r w:rsidR="00291D39" w:rsidRPr="00C8617A">
        <w:rPr>
          <w:rFonts w:ascii="Arial" w:hAnsi="Arial" w:cs="Arial"/>
          <w:bCs/>
          <w:iCs/>
          <w:sz w:val="24"/>
          <w:szCs w:val="24"/>
        </w:rPr>
        <w:t xml:space="preserve">, </w:t>
      </w:r>
      <w:r w:rsidR="00837CFA" w:rsidRPr="00C8617A">
        <w:rPr>
          <w:rFonts w:ascii="Arial" w:hAnsi="Arial" w:cs="Arial"/>
          <w:bCs/>
          <w:iCs/>
          <w:sz w:val="24"/>
          <w:szCs w:val="24"/>
        </w:rPr>
        <w:t>Police Scotland under that of the Scottish Parliament</w:t>
      </w:r>
      <w:r w:rsidR="00291D39" w:rsidRPr="00C8617A">
        <w:rPr>
          <w:rFonts w:ascii="Arial" w:hAnsi="Arial" w:cs="Arial"/>
          <w:bCs/>
          <w:iCs/>
          <w:sz w:val="24"/>
          <w:szCs w:val="24"/>
        </w:rPr>
        <w:t xml:space="preserve"> and Northern Ireland Police under Northern Ireland assembly</w:t>
      </w:r>
      <w:r w:rsidR="00C062D8">
        <w:rPr>
          <w:rFonts w:ascii="Arial" w:hAnsi="Arial" w:cs="Arial"/>
          <w:bCs/>
          <w:iCs/>
          <w:sz w:val="24"/>
          <w:szCs w:val="24"/>
        </w:rPr>
        <w:t xml:space="preserve"> (Mclean, Norton &amp; Ludwig, 2016</w:t>
      </w:r>
      <w:r w:rsidR="00C05586">
        <w:rPr>
          <w:rFonts w:ascii="Arial" w:hAnsi="Arial" w:cs="Arial"/>
          <w:bCs/>
          <w:iCs/>
          <w:sz w:val="24"/>
          <w:szCs w:val="24"/>
        </w:rPr>
        <w:t>).</w:t>
      </w:r>
      <w:r w:rsidR="00C062D8">
        <w:rPr>
          <w:rFonts w:ascii="Arial" w:hAnsi="Arial" w:cs="Arial"/>
          <w:bCs/>
          <w:iCs/>
          <w:sz w:val="24"/>
          <w:szCs w:val="24"/>
        </w:rPr>
        <w:t xml:space="preserve"> </w:t>
      </w:r>
      <w:r w:rsidR="004F0F29" w:rsidRPr="00C8617A">
        <w:rPr>
          <w:rFonts w:ascii="Arial" w:hAnsi="Arial" w:cs="Arial"/>
          <w:bCs/>
          <w:iCs/>
          <w:sz w:val="24"/>
          <w:szCs w:val="24"/>
        </w:rPr>
        <w:t>There are also</w:t>
      </w:r>
      <w:r w:rsidR="00754D37" w:rsidRPr="00C8617A">
        <w:rPr>
          <w:rFonts w:ascii="Arial" w:hAnsi="Arial" w:cs="Arial"/>
          <w:bCs/>
          <w:iCs/>
          <w:sz w:val="24"/>
          <w:szCs w:val="24"/>
        </w:rPr>
        <w:t xml:space="preserve"> directly elected metro mayors to six cities </w:t>
      </w:r>
      <w:r w:rsidR="00754D37" w:rsidRPr="00C8617A">
        <w:rPr>
          <w:rFonts w:ascii="Arial" w:hAnsi="Arial" w:cs="Arial"/>
          <w:bCs/>
          <w:iCs/>
          <w:sz w:val="24"/>
          <w:szCs w:val="24"/>
        </w:rPr>
        <w:lastRenderedPageBreak/>
        <w:t>and combined authorities in England and Wales who are responsible for health, transport and other strategic services in their areas. (Loveday, 2018).</w:t>
      </w:r>
    </w:p>
    <w:p w14:paraId="1B1D2080" w14:textId="77777777" w:rsidR="00837CFA" w:rsidRPr="00C8617A" w:rsidRDefault="00837CFA" w:rsidP="00E9035C">
      <w:pPr>
        <w:pStyle w:val="ListParagraph"/>
        <w:spacing w:line="480" w:lineRule="auto"/>
        <w:rPr>
          <w:rFonts w:ascii="Arial" w:hAnsi="Arial" w:cs="Arial"/>
          <w:bCs/>
          <w:iCs/>
          <w:sz w:val="24"/>
          <w:szCs w:val="24"/>
        </w:rPr>
      </w:pPr>
    </w:p>
    <w:p w14:paraId="1D7D0807" w14:textId="7AFBA8EC" w:rsidR="009061B8" w:rsidRPr="00C8617A" w:rsidRDefault="00B04891" w:rsidP="006A3C28">
      <w:pPr>
        <w:pStyle w:val="ListParagraph"/>
        <w:spacing w:line="480" w:lineRule="auto"/>
        <w:rPr>
          <w:rFonts w:ascii="Arial" w:hAnsi="Arial" w:cs="Arial"/>
          <w:bCs/>
          <w:iCs/>
          <w:sz w:val="24"/>
          <w:szCs w:val="24"/>
        </w:rPr>
      </w:pPr>
      <w:r w:rsidRPr="00C8617A">
        <w:rPr>
          <w:rFonts w:ascii="Arial" w:hAnsi="Arial" w:cs="Arial"/>
          <w:bCs/>
          <w:iCs/>
          <w:sz w:val="24"/>
          <w:szCs w:val="24"/>
        </w:rPr>
        <w:t xml:space="preserve">It </w:t>
      </w:r>
      <w:r w:rsidR="006B60DC" w:rsidRPr="00C8617A">
        <w:rPr>
          <w:rFonts w:ascii="Arial" w:hAnsi="Arial" w:cs="Arial"/>
          <w:bCs/>
          <w:iCs/>
          <w:sz w:val="24"/>
          <w:szCs w:val="24"/>
        </w:rPr>
        <w:t>is</w:t>
      </w:r>
      <w:r w:rsidR="00F52D61" w:rsidRPr="00C8617A">
        <w:rPr>
          <w:rFonts w:ascii="Arial" w:hAnsi="Arial" w:cs="Arial"/>
          <w:bCs/>
          <w:iCs/>
          <w:sz w:val="24"/>
          <w:szCs w:val="24"/>
        </w:rPr>
        <w:t xml:space="preserve"> the</w:t>
      </w:r>
      <w:r w:rsidRPr="00C8617A">
        <w:rPr>
          <w:rFonts w:ascii="Arial" w:hAnsi="Arial" w:cs="Arial"/>
          <w:bCs/>
          <w:iCs/>
          <w:sz w:val="24"/>
          <w:szCs w:val="24"/>
        </w:rPr>
        <w:t xml:space="preserve"> statutory role of Police and Crime Panels (PCP) to scrutinise the Police and Crime Commissioner (PCC) </w:t>
      </w:r>
      <w:r w:rsidR="009061B8" w:rsidRPr="00C8617A">
        <w:rPr>
          <w:rFonts w:ascii="Arial" w:hAnsi="Arial" w:cs="Arial"/>
          <w:bCs/>
          <w:iCs/>
          <w:sz w:val="24"/>
          <w:szCs w:val="24"/>
        </w:rPr>
        <w:t>police and crime plan, review the budget and scrutinise actions and decisions</w:t>
      </w:r>
      <w:r w:rsidR="00537FBD" w:rsidRPr="00C8617A">
        <w:rPr>
          <w:rFonts w:ascii="Arial" w:hAnsi="Arial" w:cs="Arial"/>
          <w:bCs/>
          <w:iCs/>
          <w:sz w:val="24"/>
          <w:szCs w:val="24"/>
        </w:rPr>
        <w:t>.</w:t>
      </w:r>
      <w:r w:rsidR="009061B8" w:rsidRPr="00C8617A">
        <w:rPr>
          <w:rFonts w:ascii="Arial" w:hAnsi="Arial" w:cs="Arial"/>
          <w:bCs/>
          <w:iCs/>
          <w:sz w:val="24"/>
          <w:szCs w:val="24"/>
        </w:rPr>
        <w:t xml:space="preserve">  The PCP also support the work of the commissioner.</w:t>
      </w:r>
      <w:r w:rsidRPr="00C8617A">
        <w:rPr>
          <w:rFonts w:ascii="Arial" w:hAnsi="Arial" w:cs="Arial"/>
          <w:bCs/>
          <w:iCs/>
          <w:sz w:val="24"/>
          <w:szCs w:val="24"/>
        </w:rPr>
        <w:t xml:space="preserve">  This</w:t>
      </w:r>
      <w:r w:rsidR="00F52D61" w:rsidRPr="00C8617A">
        <w:rPr>
          <w:rFonts w:ascii="Arial" w:hAnsi="Arial" w:cs="Arial"/>
          <w:bCs/>
          <w:iCs/>
          <w:sz w:val="24"/>
          <w:szCs w:val="24"/>
        </w:rPr>
        <w:t xml:space="preserve"> panel</w:t>
      </w:r>
      <w:r w:rsidRPr="00C8617A">
        <w:rPr>
          <w:rFonts w:ascii="Arial" w:hAnsi="Arial" w:cs="Arial"/>
          <w:bCs/>
          <w:iCs/>
          <w:sz w:val="24"/>
          <w:szCs w:val="24"/>
        </w:rPr>
        <w:t xml:space="preserve"> </w:t>
      </w:r>
      <w:r w:rsidR="0068382E" w:rsidRPr="00C8617A">
        <w:rPr>
          <w:rFonts w:ascii="Arial" w:hAnsi="Arial" w:cs="Arial"/>
          <w:bCs/>
          <w:iCs/>
          <w:sz w:val="24"/>
          <w:szCs w:val="24"/>
        </w:rPr>
        <w:t>includes</w:t>
      </w:r>
      <w:r w:rsidRPr="00C8617A">
        <w:rPr>
          <w:rFonts w:ascii="Arial" w:hAnsi="Arial" w:cs="Arial"/>
          <w:bCs/>
          <w:iCs/>
          <w:sz w:val="24"/>
          <w:szCs w:val="24"/>
        </w:rPr>
        <w:t xml:space="preserve"> elected councillors</w:t>
      </w:r>
      <w:r w:rsidR="00117176" w:rsidRPr="00C8617A">
        <w:rPr>
          <w:rFonts w:ascii="Arial" w:hAnsi="Arial" w:cs="Arial"/>
          <w:bCs/>
          <w:iCs/>
          <w:sz w:val="24"/>
          <w:szCs w:val="24"/>
        </w:rPr>
        <w:t xml:space="preserve"> and </w:t>
      </w:r>
      <w:r w:rsidRPr="00C8617A">
        <w:rPr>
          <w:rFonts w:ascii="Arial" w:hAnsi="Arial" w:cs="Arial"/>
          <w:bCs/>
          <w:iCs/>
          <w:sz w:val="24"/>
          <w:szCs w:val="24"/>
        </w:rPr>
        <w:t xml:space="preserve">independent members. </w:t>
      </w:r>
      <w:r w:rsidR="009061B8" w:rsidRPr="00C8617A">
        <w:rPr>
          <w:rFonts w:ascii="Arial" w:hAnsi="Arial" w:cs="Arial"/>
          <w:bCs/>
          <w:iCs/>
          <w:sz w:val="24"/>
          <w:szCs w:val="24"/>
        </w:rPr>
        <w:t xml:space="preserve">The public </w:t>
      </w:r>
      <w:r w:rsidR="008B73DC" w:rsidRPr="00C8617A">
        <w:rPr>
          <w:rFonts w:ascii="Arial" w:hAnsi="Arial" w:cs="Arial"/>
          <w:bCs/>
          <w:iCs/>
          <w:sz w:val="24"/>
          <w:szCs w:val="24"/>
        </w:rPr>
        <w:t>can</w:t>
      </w:r>
      <w:r w:rsidR="009061B8" w:rsidRPr="00C8617A">
        <w:rPr>
          <w:rFonts w:ascii="Arial" w:hAnsi="Arial" w:cs="Arial"/>
          <w:bCs/>
          <w:iCs/>
          <w:sz w:val="24"/>
          <w:szCs w:val="24"/>
        </w:rPr>
        <w:t xml:space="preserve"> question the police and crime commissioner</w:t>
      </w:r>
      <w:r w:rsidR="00AD2353" w:rsidRPr="00C8617A">
        <w:rPr>
          <w:rFonts w:ascii="Arial" w:hAnsi="Arial" w:cs="Arial"/>
          <w:bCs/>
          <w:iCs/>
          <w:sz w:val="24"/>
          <w:szCs w:val="24"/>
        </w:rPr>
        <w:t xml:space="preserve"> via this forum</w:t>
      </w:r>
      <w:r w:rsidR="009061B8" w:rsidRPr="00C8617A">
        <w:rPr>
          <w:rFonts w:ascii="Arial" w:hAnsi="Arial" w:cs="Arial"/>
          <w:bCs/>
          <w:iCs/>
          <w:sz w:val="24"/>
          <w:szCs w:val="24"/>
        </w:rPr>
        <w:t xml:space="preserve"> (Dyfed-Powys Police and crime panel, 2021)</w:t>
      </w:r>
      <w:r w:rsidR="00EC7250" w:rsidRPr="00C8617A">
        <w:rPr>
          <w:rFonts w:ascii="Arial" w:hAnsi="Arial" w:cs="Arial"/>
          <w:bCs/>
          <w:iCs/>
          <w:sz w:val="24"/>
          <w:szCs w:val="24"/>
        </w:rPr>
        <w:t xml:space="preserve">.  Loveday (2018) argued that the scrutiny of PCC’s provided by PCP’s were ineffective as they lacked adequate powers and resources which in turn did not meet the accountability aim of the PCC role. </w:t>
      </w:r>
    </w:p>
    <w:p w14:paraId="069E3781" w14:textId="77777777" w:rsidR="009061B8" w:rsidRPr="00C8617A" w:rsidRDefault="009061B8" w:rsidP="006A3C28">
      <w:pPr>
        <w:pStyle w:val="ListParagraph"/>
        <w:spacing w:line="480" w:lineRule="auto"/>
        <w:rPr>
          <w:rFonts w:ascii="Arial" w:hAnsi="Arial" w:cs="Arial"/>
          <w:bCs/>
          <w:iCs/>
          <w:sz w:val="24"/>
          <w:szCs w:val="24"/>
        </w:rPr>
      </w:pPr>
    </w:p>
    <w:p w14:paraId="4BCB453A" w14:textId="350A5893" w:rsidR="004857C1" w:rsidRPr="00C8617A" w:rsidRDefault="008226CA" w:rsidP="006A3C28">
      <w:pPr>
        <w:pStyle w:val="ListParagraph"/>
        <w:spacing w:line="480" w:lineRule="auto"/>
        <w:rPr>
          <w:rFonts w:ascii="Arial" w:hAnsi="Arial" w:cs="Arial"/>
          <w:bCs/>
          <w:iCs/>
          <w:sz w:val="24"/>
          <w:szCs w:val="24"/>
        </w:rPr>
      </w:pPr>
      <w:r w:rsidRPr="00C8617A">
        <w:rPr>
          <w:rFonts w:ascii="Arial" w:hAnsi="Arial" w:cs="Arial"/>
          <w:bCs/>
          <w:iCs/>
          <w:sz w:val="24"/>
          <w:szCs w:val="24"/>
        </w:rPr>
        <w:t xml:space="preserve">Policing accountability boards are </w:t>
      </w:r>
      <w:r w:rsidR="00F53B1F" w:rsidRPr="00C8617A">
        <w:rPr>
          <w:rFonts w:ascii="Arial" w:hAnsi="Arial" w:cs="Arial"/>
          <w:bCs/>
          <w:iCs/>
          <w:sz w:val="24"/>
          <w:szCs w:val="24"/>
        </w:rPr>
        <w:t xml:space="preserve">in place and </w:t>
      </w:r>
      <w:r w:rsidRPr="00C8617A">
        <w:rPr>
          <w:rFonts w:ascii="Arial" w:hAnsi="Arial" w:cs="Arial"/>
          <w:bCs/>
          <w:iCs/>
          <w:sz w:val="24"/>
          <w:szCs w:val="24"/>
        </w:rPr>
        <w:t xml:space="preserve">chaired by the PCC and the purpose is to scrutinise and challenge performance against the strategic priorities set out in the Police and crime plan, hold the Chief Constable and the </w:t>
      </w:r>
      <w:r w:rsidR="00844200">
        <w:rPr>
          <w:rFonts w:ascii="Arial" w:hAnsi="Arial" w:cs="Arial"/>
          <w:bCs/>
          <w:iCs/>
          <w:sz w:val="24"/>
          <w:szCs w:val="24"/>
        </w:rPr>
        <w:t>f</w:t>
      </w:r>
      <w:r w:rsidRPr="00C8617A">
        <w:rPr>
          <w:rFonts w:ascii="Arial" w:hAnsi="Arial" w:cs="Arial"/>
          <w:bCs/>
          <w:iCs/>
          <w:sz w:val="24"/>
          <w:szCs w:val="24"/>
        </w:rPr>
        <w:t>orce to accoun</w:t>
      </w:r>
      <w:r w:rsidR="006A3C28" w:rsidRPr="00C8617A">
        <w:rPr>
          <w:rFonts w:ascii="Arial" w:hAnsi="Arial" w:cs="Arial"/>
          <w:bCs/>
          <w:iCs/>
          <w:sz w:val="24"/>
          <w:szCs w:val="24"/>
        </w:rPr>
        <w:t xml:space="preserve">t and facilitate the link between the police and the community. </w:t>
      </w:r>
      <w:r w:rsidR="004857C1" w:rsidRPr="00C8617A">
        <w:rPr>
          <w:rFonts w:ascii="Arial" w:hAnsi="Arial" w:cs="Arial"/>
          <w:bCs/>
          <w:iCs/>
          <w:sz w:val="24"/>
          <w:szCs w:val="24"/>
        </w:rPr>
        <w:t xml:space="preserve">The role of the PCC is to be the voice of people and </w:t>
      </w:r>
      <w:r w:rsidR="006A3C28" w:rsidRPr="00C8617A">
        <w:rPr>
          <w:rFonts w:ascii="Arial" w:hAnsi="Arial" w:cs="Arial"/>
          <w:bCs/>
          <w:iCs/>
          <w:sz w:val="24"/>
          <w:szCs w:val="24"/>
        </w:rPr>
        <w:t>engage with communities and undertake work that enhances public confidence in the police (</w:t>
      </w:r>
      <w:r w:rsidR="003149FD" w:rsidRPr="00C8617A">
        <w:rPr>
          <w:rFonts w:ascii="Arial" w:hAnsi="Arial" w:cs="Arial"/>
          <w:bCs/>
          <w:iCs/>
          <w:sz w:val="24"/>
          <w:szCs w:val="24"/>
        </w:rPr>
        <w:t>Morgans, 2021)</w:t>
      </w:r>
      <w:r w:rsidR="008536E9" w:rsidRPr="00C8617A">
        <w:rPr>
          <w:rFonts w:ascii="Arial" w:hAnsi="Arial" w:cs="Arial"/>
          <w:bCs/>
          <w:iCs/>
          <w:sz w:val="24"/>
          <w:szCs w:val="24"/>
        </w:rPr>
        <w:t>.</w:t>
      </w:r>
      <w:r w:rsidR="00754D37" w:rsidRPr="00C8617A">
        <w:rPr>
          <w:rFonts w:ascii="Arial" w:hAnsi="Arial" w:cs="Arial"/>
          <w:bCs/>
          <w:iCs/>
          <w:sz w:val="24"/>
          <w:szCs w:val="24"/>
        </w:rPr>
        <w:t xml:space="preserve"> Loveday (2018)</w:t>
      </w:r>
      <w:r w:rsidR="008536E9" w:rsidRPr="00C8617A">
        <w:rPr>
          <w:rFonts w:ascii="Arial" w:hAnsi="Arial" w:cs="Arial"/>
          <w:bCs/>
          <w:iCs/>
          <w:sz w:val="24"/>
          <w:szCs w:val="24"/>
        </w:rPr>
        <w:t xml:space="preserve"> </w:t>
      </w:r>
      <w:r w:rsidR="00754D37" w:rsidRPr="00C8617A">
        <w:rPr>
          <w:rFonts w:ascii="Arial" w:hAnsi="Arial" w:cs="Arial"/>
          <w:bCs/>
          <w:iCs/>
          <w:sz w:val="24"/>
          <w:szCs w:val="24"/>
        </w:rPr>
        <w:t>would argue that PCC’s are yet to still fully engage with the public</w:t>
      </w:r>
      <w:r w:rsidR="00FC359C" w:rsidRPr="00C8617A">
        <w:rPr>
          <w:rFonts w:ascii="Arial" w:hAnsi="Arial" w:cs="Arial"/>
          <w:bCs/>
          <w:iCs/>
          <w:sz w:val="24"/>
          <w:szCs w:val="24"/>
        </w:rPr>
        <w:t xml:space="preserve"> and therefore it is questionable whether they are doing what they set out to do</w:t>
      </w:r>
      <w:r w:rsidR="000C4F13" w:rsidRPr="00C8617A">
        <w:rPr>
          <w:rFonts w:ascii="Arial" w:hAnsi="Arial" w:cs="Arial"/>
          <w:bCs/>
          <w:iCs/>
          <w:sz w:val="24"/>
          <w:szCs w:val="24"/>
        </w:rPr>
        <w:t xml:space="preserve">. </w:t>
      </w:r>
      <w:r w:rsidR="004837F7" w:rsidRPr="00C8617A">
        <w:rPr>
          <w:rFonts w:ascii="Arial" w:hAnsi="Arial" w:cs="Arial"/>
          <w:bCs/>
          <w:iCs/>
          <w:sz w:val="24"/>
          <w:szCs w:val="24"/>
        </w:rPr>
        <w:t>PCC’s are also expected to adhere to the seven principles of standard life as determined by the Nolan principles</w:t>
      </w:r>
      <w:r w:rsidR="00C75DAA" w:rsidRPr="00C8617A">
        <w:rPr>
          <w:rFonts w:ascii="Arial" w:hAnsi="Arial" w:cs="Arial"/>
          <w:bCs/>
          <w:iCs/>
          <w:sz w:val="24"/>
          <w:szCs w:val="24"/>
        </w:rPr>
        <w:t xml:space="preserve"> </w:t>
      </w:r>
      <w:r w:rsidR="008536E9" w:rsidRPr="00C8617A">
        <w:rPr>
          <w:rFonts w:ascii="Arial" w:hAnsi="Arial" w:cs="Arial"/>
          <w:bCs/>
          <w:iCs/>
          <w:sz w:val="24"/>
          <w:szCs w:val="24"/>
        </w:rPr>
        <w:t>(APCC, 2021).</w:t>
      </w:r>
      <w:r w:rsidR="004837F7" w:rsidRPr="00C8617A">
        <w:rPr>
          <w:rFonts w:ascii="Arial" w:hAnsi="Arial" w:cs="Arial"/>
          <w:bCs/>
          <w:iCs/>
          <w:sz w:val="24"/>
          <w:szCs w:val="24"/>
        </w:rPr>
        <w:t xml:space="preserve"> </w:t>
      </w:r>
    </w:p>
    <w:p w14:paraId="23761C92" w14:textId="77777777" w:rsidR="00140C79" w:rsidRPr="00C8617A" w:rsidRDefault="00140C79" w:rsidP="006A3C28">
      <w:pPr>
        <w:pStyle w:val="ListParagraph"/>
        <w:spacing w:line="480" w:lineRule="auto"/>
        <w:rPr>
          <w:rFonts w:ascii="Arial" w:hAnsi="Arial" w:cs="Arial"/>
          <w:bCs/>
          <w:iCs/>
          <w:sz w:val="24"/>
          <w:szCs w:val="24"/>
        </w:rPr>
      </w:pPr>
    </w:p>
    <w:p w14:paraId="1715CBBE" w14:textId="1EA2F678" w:rsidR="0039371E" w:rsidRPr="00C8617A" w:rsidRDefault="00140C79" w:rsidP="00741833">
      <w:pPr>
        <w:pStyle w:val="ListParagraph"/>
        <w:spacing w:line="480" w:lineRule="auto"/>
        <w:rPr>
          <w:rFonts w:ascii="Arial" w:hAnsi="Arial" w:cs="Arial"/>
          <w:bCs/>
          <w:iCs/>
          <w:sz w:val="24"/>
          <w:szCs w:val="24"/>
        </w:rPr>
      </w:pPr>
      <w:r w:rsidRPr="00C8617A">
        <w:rPr>
          <w:rFonts w:ascii="Arial" w:hAnsi="Arial" w:cs="Arial"/>
          <w:bCs/>
          <w:iCs/>
          <w:sz w:val="24"/>
          <w:szCs w:val="24"/>
        </w:rPr>
        <w:lastRenderedPageBreak/>
        <w:t>Katy Bourne (2017)</w:t>
      </w:r>
      <w:r w:rsidR="00C03307" w:rsidRPr="00C8617A">
        <w:rPr>
          <w:rFonts w:ascii="Arial" w:hAnsi="Arial" w:cs="Arial"/>
          <w:bCs/>
          <w:iCs/>
          <w:sz w:val="24"/>
          <w:szCs w:val="24"/>
        </w:rPr>
        <w:t xml:space="preserve">, </w:t>
      </w:r>
      <w:r w:rsidR="006D049F" w:rsidRPr="00C8617A">
        <w:rPr>
          <w:rFonts w:ascii="Arial" w:hAnsi="Arial" w:cs="Arial"/>
          <w:bCs/>
          <w:iCs/>
          <w:sz w:val="24"/>
          <w:szCs w:val="24"/>
        </w:rPr>
        <w:t xml:space="preserve">PCC for </w:t>
      </w:r>
      <w:r w:rsidRPr="00C8617A">
        <w:rPr>
          <w:rFonts w:ascii="Arial" w:hAnsi="Arial" w:cs="Arial"/>
          <w:bCs/>
          <w:iCs/>
          <w:sz w:val="24"/>
          <w:szCs w:val="24"/>
        </w:rPr>
        <w:t>Sussex</w:t>
      </w:r>
      <w:r w:rsidR="006D049F" w:rsidRPr="00C8617A">
        <w:rPr>
          <w:rFonts w:ascii="Arial" w:hAnsi="Arial" w:cs="Arial"/>
          <w:bCs/>
          <w:iCs/>
          <w:sz w:val="24"/>
          <w:szCs w:val="24"/>
        </w:rPr>
        <w:t xml:space="preserve"> </w:t>
      </w:r>
      <w:r w:rsidR="00C03307" w:rsidRPr="00C8617A">
        <w:rPr>
          <w:rFonts w:ascii="Arial" w:hAnsi="Arial" w:cs="Arial"/>
          <w:bCs/>
          <w:iCs/>
          <w:sz w:val="24"/>
          <w:szCs w:val="24"/>
        </w:rPr>
        <w:t xml:space="preserve">emphasised </w:t>
      </w:r>
      <w:r w:rsidRPr="00C8617A">
        <w:rPr>
          <w:rFonts w:ascii="Arial" w:hAnsi="Arial" w:cs="Arial"/>
          <w:bCs/>
          <w:iCs/>
          <w:sz w:val="24"/>
          <w:szCs w:val="24"/>
        </w:rPr>
        <w:t>that PCC’s are driving forces to bring fresh thinking and innovation into policing</w:t>
      </w:r>
      <w:r w:rsidR="000C4F13" w:rsidRPr="00C8617A">
        <w:rPr>
          <w:rFonts w:ascii="Arial" w:hAnsi="Arial" w:cs="Arial"/>
          <w:bCs/>
          <w:iCs/>
          <w:sz w:val="24"/>
          <w:szCs w:val="24"/>
        </w:rPr>
        <w:t>.</w:t>
      </w:r>
      <w:r w:rsidRPr="00C8617A">
        <w:rPr>
          <w:rFonts w:ascii="Arial" w:hAnsi="Arial" w:cs="Arial"/>
          <w:bCs/>
          <w:iCs/>
          <w:sz w:val="24"/>
          <w:szCs w:val="24"/>
        </w:rPr>
        <w:t xml:space="preserve"> </w:t>
      </w:r>
      <w:r w:rsidR="00C03307" w:rsidRPr="00C8617A">
        <w:rPr>
          <w:rFonts w:ascii="Arial" w:hAnsi="Arial" w:cs="Arial"/>
          <w:bCs/>
          <w:iCs/>
          <w:sz w:val="24"/>
          <w:szCs w:val="24"/>
        </w:rPr>
        <w:t xml:space="preserve">This PCC </w:t>
      </w:r>
      <w:r w:rsidRPr="00C8617A">
        <w:rPr>
          <w:rFonts w:ascii="Arial" w:hAnsi="Arial" w:cs="Arial"/>
          <w:bCs/>
          <w:iCs/>
          <w:sz w:val="24"/>
          <w:szCs w:val="24"/>
        </w:rPr>
        <w:t>stated by having wider responsibility for a police force area that maps with local authorities, she had the ability to see the wider service needs and shape the most appropriate resources and service delivery. PCC’s are also able to award smaller, discretionary grants to stimulate the market.  The complexities of 21</w:t>
      </w:r>
      <w:r w:rsidRPr="00C8617A">
        <w:rPr>
          <w:rFonts w:ascii="Arial" w:hAnsi="Arial" w:cs="Arial"/>
          <w:bCs/>
          <w:iCs/>
          <w:sz w:val="24"/>
          <w:szCs w:val="24"/>
          <w:vertAlign w:val="superscript"/>
        </w:rPr>
        <w:t>st</w:t>
      </w:r>
      <w:r w:rsidRPr="00C8617A">
        <w:rPr>
          <w:rFonts w:ascii="Arial" w:hAnsi="Arial" w:cs="Arial"/>
          <w:bCs/>
          <w:iCs/>
          <w:sz w:val="24"/>
          <w:szCs w:val="24"/>
        </w:rPr>
        <w:t xml:space="preserve"> century crime requires specialist capabilities to respond to emerging crime types. As people </w:t>
      </w:r>
      <w:r w:rsidR="00AC37E8" w:rsidRPr="00C8617A">
        <w:rPr>
          <w:rFonts w:ascii="Arial" w:hAnsi="Arial" w:cs="Arial"/>
          <w:bCs/>
          <w:iCs/>
          <w:sz w:val="24"/>
          <w:szCs w:val="24"/>
        </w:rPr>
        <w:t>are conducting more of their lives online</w:t>
      </w:r>
      <w:r w:rsidRPr="00C8617A">
        <w:rPr>
          <w:rFonts w:ascii="Arial" w:hAnsi="Arial" w:cs="Arial"/>
          <w:bCs/>
          <w:iCs/>
          <w:sz w:val="24"/>
          <w:szCs w:val="24"/>
        </w:rPr>
        <w:t xml:space="preserve">, the threat from cybercrime grows.  Future technology will pose new threats and opportunities for the police service.  The policing Vision 2025 states Policing </w:t>
      </w:r>
      <w:r w:rsidR="005C3D63" w:rsidRPr="00C8617A">
        <w:rPr>
          <w:rFonts w:ascii="Arial" w:hAnsi="Arial" w:cs="Arial"/>
          <w:bCs/>
          <w:iCs/>
          <w:sz w:val="24"/>
          <w:szCs w:val="24"/>
        </w:rPr>
        <w:t xml:space="preserve">is to </w:t>
      </w:r>
      <w:r w:rsidRPr="00C8617A">
        <w:rPr>
          <w:rFonts w:ascii="Arial" w:hAnsi="Arial" w:cs="Arial"/>
          <w:bCs/>
          <w:iCs/>
          <w:sz w:val="24"/>
          <w:szCs w:val="24"/>
        </w:rPr>
        <w:t xml:space="preserve">focus on protecting people from this type of harm through the development of new tactics and capabilities and ensure by 2025, the police will improve the use of digital intelligence and evidence (NPCC,2020).  PCC’s have been able to assist with this by securing funding. Humberside </w:t>
      </w:r>
      <w:r w:rsidR="00AC37E8" w:rsidRPr="00C8617A">
        <w:rPr>
          <w:rFonts w:ascii="Arial" w:hAnsi="Arial" w:cs="Arial"/>
          <w:bCs/>
          <w:iCs/>
          <w:sz w:val="24"/>
          <w:szCs w:val="24"/>
        </w:rPr>
        <w:t>PCC Keith Hunter reported that he had</w:t>
      </w:r>
      <w:r w:rsidRPr="00C8617A">
        <w:rPr>
          <w:rFonts w:ascii="Arial" w:hAnsi="Arial" w:cs="Arial"/>
          <w:bCs/>
          <w:iCs/>
          <w:sz w:val="24"/>
          <w:szCs w:val="24"/>
        </w:rPr>
        <w:t xml:space="preserve"> secured funding to improve digital processes</w:t>
      </w:r>
      <w:r w:rsidR="00AC37E8" w:rsidRPr="00C8617A">
        <w:rPr>
          <w:rFonts w:ascii="Arial" w:hAnsi="Arial" w:cs="Arial"/>
          <w:bCs/>
          <w:iCs/>
          <w:sz w:val="24"/>
          <w:szCs w:val="24"/>
        </w:rPr>
        <w:t xml:space="preserve"> by providing</w:t>
      </w:r>
      <w:r w:rsidRPr="00C8617A">
        <w:rPr>
          <w:rFonts w:ascii="Arial" w:hAnsi="Arial" w:cs="Arial"/>
          <w:bCs/>
          <w:iCs/>
          <w:sz w:val="24"/>
          <w:szCs w:val="24"/>
        </w:rPr>
        <w:t xml:space="preserve"> £1 million of funding for digital innovation</w:t>
      </w:r>
      <w:r w:rsidR="00D3338C" w:rsidRPr="00C8617A">
        <w:rPr>
          <w:rFonts w:ascii="Arial" w:hAnsi="Arial" w:cs="Arial"/>
          <w:bCs/>
          <w:iCs/>
          <w:sz w:val="24"/>
          <w:szCs w:val="24"/>
        </w:rPr>
        <w:t xml:space="preserve">. This would </w:t>
      </w:r>
      <w:r w:rsidRPr="00C8617A">
        <w:rPr>
          <w:rFonts w:ascii="Arial" w:hAnsi="Arial" w:cs="Arial"/>
          <w:bCs/>
          <w:iCs/>
          <w:sz w:val="24"/>
          <w:szCs w:val="24"/>
        </w:rPr>
        <w:t>bring about changes that speed up processes and ensure the Police are providing the best service to the communities (Humberside PCC, 2021)</w:t>
      </w:r>
      <w:r w:rsidR="00C25518" w:rsidRPr="00C8617A">
        <w:rPr>
          <w:rFonts w:ascii="Arial" w:hAnsi="Arial" w:cs="Arial"/>
          <w:bCs/>
          <w:iCs/>
          <w:sz w:val="24"/>
          <w:szCs w:val="24"/>
        </w:rPr>
        <w:t>.  This requires</w:t>
      </w:r>
      <w:r w:rsidR="00E17CE1" w:rsidRPr="00C8617A">
        <w:rPr>
          <w:rFonts w:ascii="Arial" w:hAnsi="Arial" w:cs="Arial"/>
          <w:bCs/>
          <w:iCs/>
          <w:sz w:val="24"/>
          <w:szCs w:val="24"/>
        </w:rPr>
        <w:t xml:space="preserve"> strong</w:t>
      </w:r>
      <w:r w:rsidR="00C25518" w:rsidRPr="00C8617A">
        <w:rPr>
          <w:rFonts w:ascii="Arial" w:hAnsi="Arial" w:cs="Arial"/>
          <w:bCs/>
          <w:iCs/>
          <w:sz w:val="24"/>
          <w:szCs w:val="24"/>
        </w:rPr>
        <w:t xml:space="preserve"> joint working of the PCC and Chief Constable to </w:t>
      </w:r>
      <w:r w:rsidR="00E17CE1" w:rsidRPr="00C8617A">
        <w:rPr>
          <w:rFonts w:ascii="Arial" w:hAnsi="Arial" w:cs="Arial"/>
          <w:bCs/>
          <w:iCs/>
          <w:sz w:val="24"/>
          <w:szCs w:val="24"/>
        </w:rPr>
        <w:t xml:space="preserve">agree and </w:t>
      </w:r>
      <w:r w:rsidR="00C25518" w:rsidRPr="00C8617A">
        <w:rPr>
          <w:rFonts w:ascii="Arial" w:hAnsi="Arial" w:cs="Arial"/>
          <w:bCs/>
          <w:iCs/>
          <w:sz w:val="24"/>
          <w:szCs w:val="24"/>
        </w:rPr>
        <w:t>strive to meet these objectives.</w:t>
      </w:r>
    </w:p>
    <w:p w14:paraId="4CFD52FC" w14:textId="77777777" w:rsidR="00741833" w:rsidRPr="00C8617A" w:rsidRDefault="00741833" w:rsidP="00741833">
      <w:pPr>
        <w:pStyle w:val="ListParagraph"/>
        <w:spacing w:line="480" w:lineRule="auto"/>
        <w:rPr>
          <w:rFonts w:ascii="Arial" w:hAnsi="Arial" w:cs="Arial"/>
          <w:bCs/>
          <w:iCs/>
          <w:sz w:val="24"/>
          <w:szCs w:val="24"/>
        </w:rPr>
      </w:pPr>
    </w:p>
    <w:p w14:paraId="3BF0A9F6" w14:textId="0523D322" w:rsidR="00FA6BE4" w:rsidRPr="00C8617A" w:rsidRDefault="0039371E" w:rsidP="00D8700E">
      <w:pPr>
        <w:pStyle w:val="ListParagraph"/>
        <w:spacing w:line="480" w:lineRule="auto"/>
        <w:rPr>
          <w:rFonts w:ascii="Arial" w:hAnsi="Arial" w:cs="Arial"/>
          <w:bCs/>
          <w:iCs/>
          <w:sz w:val="24"/>
          <w:szCs w:val="24"/>
        </w:rPr>
      </w:pPr>
      <w:r w:rsidRPr="00C8617A">
        <w:rPr>
          <w:rFonts w:ascii="Arial" w:hAnsi="Arial" w:cs="Arial"/>
          <w:bCs/>
          <w:iCs/>
          <w:sz w:val="24"/>
          <w:szCs w:val="24"/>
        </w:rPr>
        <w:t xml:space="preserve">The relationship between the PCC and Chief constable is an important one. The PCC powers over police forces and the ability to hold the </w:t>
      </w:r>
      <w:r w:rsidR="00C25518" w:rsidRPr="00C8617A">
        <w:rPr>
          <w:rFonts w:ascii="Arial" w:hAnsi="Arial" w:cs="Arial"/>
          <w:bCs/>
          <w:iCs/>
          <w:sz w:val="24"/>
          <w:szCs w:val="24"/>
        </w:rPr>
        <w:t>C</w:t>
      </w:r>
      <w:r w:rsidRPr="00C8617A">
        <w:rPr>
          <w:rFonts w:ascii="Arial" w:hAnsi="Arial" w:cs="Arial"/>
          <w:bCs/>
          <w:iCs/>
          <w:sz w:val="24"/>
          <w:szCs w:val="24"/>
        </w:rPr>
        <w:t xml:space="preserve">hief </w:t>
      </w:r>
      <w:r w:rsidR="00C25518" w:rsidRPr="00C8617A">
        <w:rPr>
          <w:rFonts w:ascii="Arial" w:hAnsi="Arial" w:cs="Arial"/>
          <w:bCs/>
          <w:iCs/>
          <w:sz w:val="24"/>
          <w:szCs w:val="24"/>
        </w:rPr>
        <w:t>C</w:t>
      </w:r>
      <w:r w:rsidRPr="00C8617A">
        <w:rPr>
          <w:rFonts w:ascii="Arial" w:hAnsi="Arial" w:cs="Arial"/>
          <w:bCs/>
          <w:iCs/>
          <w:sz w:val="24"/>
          <w:szCs w:val="24"/>
        </w:rPr>
        <w:t>onstable to account, can cause tensions if not managed properly.  The control from PCC’s has been reported to have increased chief officer an</w:t>
      </w:r>
      <w:r w:rsidR="000B217E" w:rsidRPr="00C8617A">
        <w:rPr>
          <w:rFonts w:ascii="Arial" w:hAnsi="Arial" w:cs="Arial"/>
          <w:bCs/>
          <w:iCs/>
          <w:sz w:val="24"/>
          <w:szCs w:val="24"/>
        </w:rPr>
        <w:t>xiet</w:t>
      </w:r>
      <w:r w:rsidR="0031070D" w:rsidRPr="00C8617A">
        <w:rPr>
          <w:rFonts w:ascii="Arial" w:hAnsi="Arial" w:cs="Arial"/>
          <w:bCs/>
          <w:iCs/>
          <w:sz w:val="24"/>
          <w:szCs w:val="24"/>
        </w:rPr>
        <w:t>ies</w:t>
      </w:r>
      <w:r w:rsidRPr="00C8617A">
        <w:rPr>
          <w:rFonts w:ascii="Arial" w:hAnsi="Arial" w:cs="Arial"/>
          <w:bCs/>
          <w:iCs/>
          <w:sz w:val="24"/>
          <w:szCs w:val="24"/>
        </w:rPr>
        <w:t xml:space="preserve">, due to the </w:t>
      </w:r>
      <w:r w:rsidRPr="00C8617A">
        <w:rPr>
          <w:rFonts w:ascii="Arial" w:hAnsi="Arial" w:cs="Arial"/>
          <w:bCs/>
          <w:iCs/>
          <w:sz w:val="24"/>
          <w:szCs w:val="24"/>
        </w:rPr>
        <w:lastRenderedPageBreak/>
        <w:t xml:space="preserve">threats they perceived the reforms posed to their job security and operational </w:t>
      </w:r>
      <w:r w:rsidR="0031070D" w:rsidRPr="00C8617A">
        <w:rPr>
          <w:rFonts w:ascii="Arial" w:hAnsi="Arial" w:cs="Arial"/>
          <w:bCs/>
          <w:iCs/>
          <w:sz w:val="24"/>
          <w:szCs w:val="24"/>
        </w:rPr>
        <w:t>autonomy</w:t>
      </w:r>
      <w:r w:rsidR="00EA1C9D" w:rsidRPr="00C8617A">
        <w:rPr>
          <w:rFonts w:ascii="Arial" w:hAnsi="Arial" w:cs="Arial"/>
          <w:bCs/>
          <w:iCs/>
          <w:sz w:val="24"/>
          <w:szCs w:val="24"/>
        </w:rPr>
        <w:t>. This w</w:t>
      </w:r>
      <w:r w:rsidR="00A937AC" w:rsidRPr="00C8617A">
        <w:rPr>
          <w:rFonts w:ascii="Arial" w:hAnsi="Arial" w:cs="Arial"/>
          <w:bCs/>
          <w:iCs/>
          <w:sz w:val="24"/>
          <w:szCs w:val="24"/>
        </w:rPr>
        <w:t xml:space="preserve">as </w:t>
      </w:r>
      <w:r w:rsidR="00FD3D5A" w:rsidRPr="00C8617A">
        <w:rPr>
          <w:rFonts w:ascii="Arial" w:hAnsi="Arial" w:cs="Arial"/>
          <w:bCs/>
          <w:iCs/>
          <w:sz w:val="24"/>
          <w:szCs w:val="24"/>
        </w:rPr>
        <w:t xml:space="preserve">seen </w:t>
      </w:r>
      <w:r w:rsidR="00A937AC" w:rsidRPr="00C8617A">
        <w:rPr>
          <w:rFonts w:ascii="Arial" w:hAnsi="Arial" w:cs="Arial"/>
          <w:bCs/>
          <w:iCs/>
          <w:sz w:val="24"/>
          <w:szCs w:val="24"/>
        </w:rPr>
        <w:t>as a weakening of</w:t>
      </w:r>
      <w:r w:rsidR="00EA1C9D" w:rsidRPr="00C8617A">
        <w:rPr>
          <w:rFonts w:ascii="Arial" w:hAnsi="Arial" w:cs="Arial"/>
          <w:bCs/>
          <w:iCs/>
          <w:sz w:val="24"/>
          <w:szCs w:val="24"/>
        </w:rPr>
        <w:t xml:space="preserve"> autonomy </w:t>
      </w:r>
      <w:r w:rsidR="00A937AC" w:rsidRPr="00C8617A">
        <w:rPr>
          <w:rFonts w:ascii="Arial" w:hAnsi="Arial" w:cs="Arial"/>
          <w:bCs/>
          <w:iCs/>
          <w:sz w:val="24"/>
          <w:szCs w:val="24"/>
        </w:rPr>
        <w:t xml:space="preserve">with the risk of </w:t>
      </w:r>
      <w:r w:rsidR="005C3D63" w:rsidRPr="00C8617A">
        <w:rPr>
          <w:rFonts w:ascii="Arial" w:hAnsi="Arial" w:cs="Arial"/>
          <w:bCs/>
          <w:iCs/>
          <w:sz w:val="24"/>
          <w:szCs w:val="24"/>
        </w:rPr>
        <w:t>strong</w:t>
      </w:r>
      <w:r w:rsidR="00EA1C9D" w:rsidRPr="00C8617A">
        <w:rPr>
          <w:rFonts w:ascii="Arial" w:hAnsi="Arial" w:cs="Arial"/>
          <w:bCs/>
          <w:iCs/>
          <w:sz w:val="24"/>
          <w:szCs w:val="24"/>
        </w:rPr>
        <w:t xml:space="preserve"> influence being exerted over them</w:t>
      </w:r>
      <w:r w:rsidR="00A937AC" w:rsidRPr="00C8617A">
        <w:rPr>
          <w:rFonts w:ascii="Arial" w:hAnsi="Arial" w:cs="Arial"/>
          <w:bCs/>
          <w:iCs/>
          <w:sz w:val="24"/>
          <w:szCs w:val="24"/>
        </w:rPr>
        <w:t>. This had the potential to</w:t>
      </w:r>
      <w:r w:rsidR="00EA1C9D" w:rsidRPr="00C8617A">
        <w:rPr>
          <w:rFonts w:ascii="Arial" w:hAnsi="Arial" w:cs="Arial"/>
          <w:bCs/>
          <w:iCs/>
          <w:sz w:val="24"/>
          <w:szCs w:val="24"/>
        </w:rPr>
        <w:t xml:space="preserve"> damage legitimacy (Shannon, 2020).</w:t>
      </w:r>
      <w:r w:rsidR="00FC359C" w:rsidRPr="00C8617A">
        <w:rPr>
          <w:rFonts w:ascii="Arial" w:hAnsi="Arial" w:cs="Arial"/>
          <w:bCs/>
          <w:iCs/>
          <w:sz w:val="24"/>
          <w:szCs w:val="24"/>
        </w:rPr>
        <w:t xml:space="preserve"> </w:t>
      </w:r>
    </w:p>
    <w:p w14:paraId="323B8117" w14:textId="77777777" w:rsidR="00FA6BE4" w:rsidRPr="00C8617A" w:rsidRDefault="00FA6BE4" w:rsidP="00D8700E">
      <w:pPr>
        <w:pStyle w:val="ListParagraph"/>
        <w:spacing w:line="480" w:lineRule="auto"/>
        <w:rPr>
          <w:rFonts w:ascii="Arial" w:hAnsi="Arial" w:cs="Arial"/>
          <w:bCs/>
          <w:iCs/>
          <w:sz w:val="24"/>
          <w:szCs w:val="24"/>
        </w:rPr>
      </w:pPr>
    </w:p>
    <w:p w14:paraId="6F52B750" w14:textId="78C143F3" w:rsidR="00D8700E" w:rsidRPr="00C8617A" w:rsidRDefault="00FC359C" w:rsidP="00D8700E">
      <w:pPr>
        <w:pStyle w:val="ListParagraph"/>
        <w:spacing w:line="480" w:lineRule="auto"/>
        <w:rPr>
          <w:rFonts w:ascii="Arial" w:hAnsi="Arial" w:cs="Arial"/>
          <w:bCs/>
          <w:iCs/>
          <w:sz w:val="24"/>
          <w:szCs w:val="24"/>
        </w:rPr>
      </w:pPr>
      <w:r w:rsidRPr="00C8617A">
        <w:rPr>
          <w:rFonts w:ascii="Arial" w:hAnsi="Arial" w:cs="Arial"/>
          <w:bCs/>
          <w:iCs/>
          <w:sz w:val="24"/>
          <w:szCs w:val="24"/>
        </w:rPr>
        <w:t xml:space="preserve">Due to end of the centralised model of governance within which forces were no longer required to meet national performance targets, the Home office also </w:t>
      </w:r>
      <w:r w:rsidR="00AC75E9" w:rsidRPr="00C8617A">
        <w:rPr>
          <w:rFonts w:ascii="Arial" w:hAnsi="Arial" w:cs="Arial"/>
          <w:bCs/>
          <w:iCs/>
          <w:sz w:val="24"/>
          <w:szCs w:val="24"/>
        </w:rPr>
        <w:t>decided</w:t>
      </w:r>
      <w:r w:rsidRPr="00C8617A">
        <w:rPr>
          <w:rFonts w:ascii="Arial" w:hAnsi="Arial" w:cs="Arial"/>
          <w:bCs/>
          <w:iCs/>
          <w:sz w:val="24"/>
          <w:szCs w:val="24"/>
        </w:rPr>
        <w:t xml:space="preserve"> not to become involved in local disputes between PCC’s and Chief Constables.  </w:t>
      </w:r>
      <w:r w:rsidR="00F71FC5" w:rsidRPr="00C8617A">
        <w:rPr>
          <w:rFonts w:ascii="Arial" w:hAnsi="Arial" w:cs="Arial"/>
          <w:bCs/>
          <w:iCs/>
          <w:sz w:val="24"/>
          <w:szCs w:val="24"/>
        </w:rPr>
        <w:t>Shannon (2020) stated that this</w:t>
      </w:r>
      <w:r w:rsidRPr="00C8617A">
        <w:rPr>
          <w:rFonts w:ascii="Arial" w:hAnsi="Arial" w:cs="Arial"/>
          <w:bCs/>
          <w:iCs/>
          <w:sz w:val="24"/>
          <w:szCs w:val="24"/>
        </w:rPr>
        <w:t xml:space="preserve"> saw a large turnover of chief constables who have found themselves in dispute with their PCC</w:t>
      </w:r>
      <w:r w:rsidR="00D8700E" w:rsidRPr="00C8617A">
        <w:rPr>
          <w:rFonts w:ascii="Arial" w:hAnsi="Arial" w:cs="Arial"/>
          <w:bCs/>
          <w:iCs/>
          <w:sz w:val="24"/>
          <w:szCs w:val="24"/>
        </w:rPr>
        <w:t xml:space="preserve"> with no protection from the Government. </w:t>
      </w:r>
    </w:p>
    <w:p w14:paraId="2734AE84" w14:textId="77777777" w:rsidR="005D2AD5" w:rsidRPr="00C8617A" w:rsidRDefault="005D2AD5" w:rsidP="00D8700E">
      <w:pPr>
        <w:pStyle w:val="ListParagraph"/>
        <w:spacing w:line="480" w:lineRule="auto"/>
        <w:rPr>
          <w:rFonts w:ascii="Arial" w:hAnsi="Arial" w:cs="Arial"/>
          <w:bCs/>
          <w:iCs/>
          <w:sz w:val="24"/>
          <w:szCs w:val="24"/>
        </w:rPr>
      </w:pPr>
    </w:p>
    <w:p w14:paraId="4C9E1F29" w14:textId="39E81368" w:rsidR="00D76EAD" w:rsidRPr="00C8617A" w:rsidRDefault="00C519AB" w:rsidP="00D76EAD">
      <w:pPr>
        <w:pStyle w:val="ListParagraph"/>
        <w:spacing w:line="480" w:lineRule="auto"/>
        <w:rPr>
          <w:rFonts w:ascii="Arial" w:hAnsi="Arial" w:cs="Arial"/>
          <w:sz w:val="24"/>
          <w:szCs w:val="24"/>
        </w:rPr>
      </w:pPr>
      <w:r w:rsidRPr="00C8617A">
        <w:rPr>
          <w:rFonts w:ascii="Arial" w:hAnsi="Arial" w:cs="Arial"/>
          <w:sz w:val="24"/>
          <w:szCs w:val="24"/>
        </w:rPr>
        <w:t xml:space="preserve">The </w:t>
      </w:r>
      <w:r w:rsidR="005D2AD5" w:rsidRPr="00C8617A">
        <w:rPr>
          <w:rFonts w:ascii="Arial" w:hAnsi="Arial" w:cs="Arial"/>
          <w:sz w:val="24"/>
          <w:szCs w:val="24"/>
        </w:rPr>
        <w:t xml:space="preserve">good work of some PCC’s </w:t>
      </w:r>
      <w:r w:rsidR="00D76EAD" w:rsidRPr="00C8617A">
        <w:rPr>
          <w:rFonts w:ascii="Arial" w:hAnsi="Arial" w:cs="Arial"/>
          <w:sz w:val="24"/>
          <w:szCs w:val="24"/>
        </w:rPr>
        <w:t>has been overshadowed</w:t>
      </w:r>
      <w:r w:rsidR="005D2AD5" w:rsidRPr="00C8617A">
        <w:rPr>
          <w:rFonts w:ascii="Arial" w:hAnsi="Arial" w:cs="Arial"/>
          <w:sz w:val="24"/>
          <w:szCs w:val="24"/>
        </w:rPr>
        <w:t xml:space="preserve"> by negative press following controversial behaviour. Shaun Wright, who was the PCC of South Yorkshire</w:t>
      </w:r>
      <w:r w:rsidR="003F1AA3" w:rsidRPr="00C8617A">
        <w:rPr>
          <w:rFonts w:ascii="Arial" w:hAnsi="Arial" w:cs="Arial"/>
          <w:sz w:val="24"/>
          <w:szCs w:val="24"/>
        </w:rPr>
        <w:t xml:space="preserve"> is an example</w:t>
      </w:r>
      <w:r w:rsidR="005D2AD5" w:rsidRPr="00C8617A">
        <w:rPr>
          <w:rFonts w:ascii="Arial" w:hAnsi="Arial" w:cs="Arial"/>
          <w:sz w:val="24"/>
          <w:szCs w:val="24"/>
        </w:rPr>
        <w:t xml:space="preserve">. Mr Wright came under pressure to resign following his involvement in the Rotherham child sexual exploitation scandal. Mr Wright finally resigned in 2014 following votes of no confidence by the police and crime panel and Sheffield city council (Mclean, Norton &amp; Ludwig, 2016). </w:t>
      </w:r>
    </w:p>
    <w:p w14:paraId="46FAEFEB" w14:textId="77777777" w:rsidR="00D76EAD" w:rsidRPr="00C8617A" w:rsidRDefault="00D76EAD" w:rsidP="00D76EAD">
      <w:pPr>
        <w:pStyle w:val="ListParagraph"/>
        <w:spacing w:line="480" w:lineRule="auto"/>
        <w:rPr>
          <w:rFonts w:ascii="Arial" w:hAnsi="Arial" w:cs="Arial"/>
          <w:sz w:val="24"/>
          <w:szCs w:val="24"/>
        </w:rPr>
      </w:pPr>
    </w:p>
    <w:p w14:paraId="65B938D1" w14:textId="6B9D513A" w:rsidR="00D20332" w:rsidRPr="00C8617A" w:rsidRDefault="00EF0A79" w:rsidP="00D76EAD">
      <w:pPr>
        <w:pStyle w:val="ListParagraph"/>
        <w:spacing w:line="480" w:lineRule="auto"/>
        <w:rPr>
          <w:rFonts w:ascii="Arial" w:hAnsi="Arial" w:cs="Arial"/>
          <w:sz w:val="24"/>
          <w:szCs w:val="24"/>
        </w:rPr>
      </w:pPr>
      <w:r w:rsidRPr="00C8617A">
        <w:rPr>
          <w:rFonts w:ascii="Arial" w:hAnsi="Arial" w:cs="Arial"/>
          <w:bCs/>
          <w:iCs/>
          <w:sz w:val="24"/>
          <w:szCs w:val="24"/>
        </w:rPr>
        <w:t>The P</w:t>
      </w:r>
      <w:r w:rsidR="00D76EAD" w:rsidRPr="00C8617A">
        <w:rPr>
          <w:rFonts w:ascii="Arial" w:hAnsi="Arial" w:cs="Arial"/>
          <w:bCs/>
          <w:iCs/>
          <w:sz w:val="24"/>
          <w:szCs w:val="24"/>
        </w:rPr>
        <w:t>CC</w:t>
      </w:r>
      <w:r w:rsidRPr="00C8617A">
        <w:rPr>
          <w:rFonts w:ascii="Arial" w:hAnsi="Arial" w:cs="Arial"/>
          <w:bCs/>
          <w:iCs/>
          <w:sz w:val="24"/>
          <w:szCs w:val="24"/>
        </w:rPr>
        <w:t xml:space="preserve"> and the Chief constable are responsible for ensuring their business is conducted in accordance with the law</w:t>
      </w:r>
      <w:r w:rsidR="002B01AC" w:rsidRPr="00C8617A">
        <w:rPr>
          <w:rFonts w:ascii="Arial" w:hAnsi="Arial" w:cs="Arial"/>
          <w:bCs/>
          <w:iCs/>
          <w:sz w:val="24"/>
          <w:szCs w:val="24"/>
        </w:rPr>
        <w:t xml:space="preserve">. </w:t>
      </w:r>
      <w:r w:rsidR="00D20332" w:rsidRPr="00C8617A">
        <w:rPr>
          <w:rFonts w:ascii="Arial" w:hAnsi="Arial" w:cs="Arial"/>
          <w:bCs/>
          <w:iCs/>
          <w:sz w:val="24"/>
          <w:szCs w:val="24"/>
        </w:rPr>
        <w:t xml:space="preserve">The role of governance meetings ensure communication is effective, there is clear accountability and </w:t>
      </w:r>
      <w:r w:rsidR="005C3D63" w:rsidRPr="00C8617A">
        <w:rPr>
          <w:rFonts w:ascii="Arial" w:hAnsi="Arial" w:cs="Arial"/>
          <w:bCs/>
          <w:iCs/>
          <w:sz w:val="24"/>
          <w:szCs w:val="24"/>
        </w:rPr>
        <w:t xml:space="preserve">can </w:t>
      </w:r>
      <w:r w:rsidR="00D20332" w:rsidRPr="00C8617A">
        <w:rPr>
          <w:rFonts w:ascii="Arial" w:hAnsi="Arial" w:cs="Arial"/>
          <w:bCs/>
          <w:iCs/>
          <w:sz w:val="24"/>
          <w:szCs w:val="24"/>
        </w:rPr>
        <w:t>robustly scrutinise and monitor compliance</w:t>
      </w:r>
      <w:r w:rsidRPr="00C8617A">
        <w:rPr>
          <w:rFonts w:ascii="Arial" w:hAnsi="Arial" w:cs="Arial"/>
          <w:bCs/>
          <w:iCs/>
          <w:sz w:val="24"/>
          <w:szCs w:val="24"/>
        </w:rPr>
        <w:t>.  All such meetings are in accordance with the College of Policing’s Code of Ethics, based on the Nolan principles (DPP,2021)</w:t>
      </w:r>
      <w:r w:rsidR="0041189E" w:rsidRPr="00C8617A">
        <w:rPr>
          <w:rFonts w:ascii="Arial" w:hAnsi="Arial" w:cs="Arial"/>
          <w:bCs/>
          <w:iCs/>
          <w:sz w:val="24"/>
          <w:szCs w:val="24"/>
        </w:rPr>
        <w:t xml:space="preserve">. </w:t>
      </w:r>
    </w:p>
    <w:p w14:paraId="1277F6E9" w14:textId="77777777" w:rsidR="0041189E" w:rsidRPr="00C8617A" w:rsidRDefault="0041189E" w:rsidP="002B01AC">
      <w:pPr>
        <w:pStyle w:val="ListParagraph"/>
        <w:spacing w:line="480" w:lineRule="auto"/>
        <w:rPr>
          <w:rFonts w:ascii="Arial" w:hAnsi="Arial" w:cs="Arial"/>
          <w:bCs/>
          <w:iCs/>
          <w:sz w:val="24"/>
          <w:szCs w:val="24"/>
        </w:rPr>
      </w:pPr>
    </w:p>
    <w:p w14:paraId="229CE557" w14:textId="5BC64960" w:rsidR="00380547" w:rsidRPr="00C8617A" w:rsidRDefault="0041189E" w:rsidP="00475F1F">
      <w:pPr>
        <w:pStyle w:val="ListParagraph"/>
        <w:spacing w:line="480" w:lineRule="auto"/>
        <w:rPr>
          <w:rFonts w:ascii="Arial" w:hAnsi="Arial" w:cs="Arial"/>
          <w:bCs/>
          <w:iCs/>
          <w:sz w:val="24"/>
          <w:szCs w:val="24"/>
        </w:rPr>
      </w:pPr>
      <w:r w:rsidRPr="00C8617A">
        <w:rPr>
          <w:rFonts w:ascii="Arial" w:hAnsi="Arial" w:cs="Arial"/>
          <w:bCs/>
          <w:iCs/>
          <w:sz w:val="24"/>
          <w:szCs w:val="24"/>
        </w:rPr>
        <w:t>Webster (2012) stated that those in favour of PCC’s argued that the police should be accountable at a local level to a democratically elected representative whose work will be much more transparent and open to debate than the previous police authorities.</w:t>
      </w:r>
    </w:p>
    <w:p w14:paraId="5E2BC6EA" w14:textId="77777777" w:rsidR="006F4872" w:rsidRPr="00C8617A" w:rsidRDefault="006F4872" w:rsidP="00E2678F">
      <w:pPr>
        <w:pStyle w:val="ListParagraph"/>
        <w:spacing w:line="480" w:lineRule="auto"/>
        <w:rPr>
          <w:rFonts w:ascii="Arial" w:hAnsi="Arial" w:cs="Arial"/>
          <w:bCs/>
          <w:iCs/>
          <w:sz w:val="24"/>
          <w:szCs w:val="24"/>
        </w:rPr>
      </w:pPr>
    </w:p>
    <w:p w14:paraId="016215B1" w14:textId="72C31D67" w:rsidR="00D8700E" w:rsidRPr="00C8617A" w:rsidRDefault="006F4872" w:rsidP="009E0091">
      <w:pPr>
        <w:pStyle w:val="ListParagraph"/>
        <w:spacing w:line="480" w:lineRule="auto"/>
        <w:rPr>
          <w:rFonts w:ascii="Arial" w:hAnsi="Arial" w:cs="Arial"/>
          <w:bCs/>
          <w:iCs/>
          <w:sz w:val="24"/>
          <w:szCs w:val="24"/>
        </w:rPr>
      </w:pPr>
      <w:r w:rsidRPr="00C8617A">
        <w:rPr>
          <w:rFonts w:ascii="Arial" w:hAnsi="Arial" w:cs="Arial"/>
          <w:bCs/>
          <w:iCs/>
          <w:sz w:val="24"/>
          <w:szCs w:val="24"/>
        </w:rPr>
        <w:t xml:space="preserve">Not </w:t>
      </w:r>
      <w:r w:rsidR="00351D23" w:rsidRPr="00C8617A">
        <w:rPr>
          <w:rFonts w:ascii="Arial" w:hAnsi="Arial" w:cs="Arial"/>
          <w:bCs/>
          <w:iCs/>
          <w:sz w:val="24"/>
          <w:szCs w:val="24"/>
        </w:rPr>
        <w:t>all</w:t>
      </w:r>
      <w:r w:rsidR="008C1AFA" w:rsidRPr="00C8617A">
        <w:rPr>
          <w:rFonts w:ascii="Arial" w:hAnsi="Arial" w:cs="Arial"/>
          <w:bCs/>
          <w:iCs/>
          <w:sz w:val="24"/>
          <w:szCs w:val="24"/>
        </w:rPr>
        <w:t xml:space="preserve"> </w:t>
      </w:r>
      <w:r w:rsidR="00D76EAD" w:rsidRPr="00C8617A">
        <w:rPr>
          <w:rFonts w:ascii="Arial" w:hAnsi="Arial" w:cs="Arial"/>
          <w:bCs/>
          <w:iCs/>
          <w:sz w:val="24"/>
          <w:szCs w:val="24"/>
        </w:rPr>
        <w:t>favoured this</w:t>
      </w:r>
      <w:r w:rsidR="00741833" w:rsidRPr="00C8617A">
        <w:rPr>
          <w:rFonts w:ascii="Arial" w:hAnsi="Arial" w:cs="Arial"/>
          <w:bCs/>
          <w:iCs/>
          <w:sz w:val="24"/>
          <w:szCs w:val="24"/>
        </w:rPr>
        <w:t xml:space="preserve"> new form of governance</w:t>
      </w:r>
      <w:r w:rsidR="0041189E" w:rsidRPr="00C8617A">
        <w:rPr>
          <w:rFonts w:ascii="Arial" w:hAnsi="Arial" w:cs="Arial"/>
          <w:bCs/>
          <w:iCs/>
          <w:sz w:val="24"/>
          <w:szCs w:val="24"/>
        </w:rPr>
        <w:t xml:space="preserve"> and there were concerns o</w:t>
      </w:r>
      <w:r w:rsidR="005C3D63" w:rsidRPr="00C8617A">
        <w:rPr>
          <w:rFonts w:ascii="Arial" w:hAnsi="Arial" w:cs="Arial"/>
          <w:bCs/>
          <w:iCs/>
          <w:sz w:val="24"/>
          <w:szCs w:val="24"/>
        </w:rPr>
        <w:t>ver the</w:t>
      </w:r>
      <w:r w:rsidR="0041189E" w:rsidRPr="00C8617A">
        <w:rPr>
          <w:rFonts w:ascii="Arial" w:hAnsi="Arial" w:cs="Arial"/>
          <w:bCs/>
          <w:iCs/>
          <w:sz w:val="24"/>
          <w:szCs w:val="24"/>
        </w:rPr>
        <w:t xml:space="preserve"> standard of candidates</w:t>
      </w:r>
      <w:r w:rsidR="00D76EAD" w:rsidRPr="00C8617A">
        <w:rPr>
          <w:rFonts w:ascii="Arial" w:hAnsi="Arial" w:cs="Arial"/>
          <w:bCs/>
          <w:iCs/>
          <w:sz w:val="24"/>
          <w:szCs w:val="24"/>
        </w:rPr>
        <w:t xml:space="preserve">. There were </w:t>
      </w:r>
      <w:r w:rsidR="0041189E" w:rsidRPr="00C8617A">
        <w:rPr>
          <w:rFonts w:ascii="Arial" w:hAnsi="Arial" w:cs="Arial"/>
          <w:bCs/>
          <w:iCs/>
          <w:sz w:val="24"/>
          <w:szCs w:val="24"/>
        </w:rPr>
        <w:t>some having a clear grasp of key issues in policing and some inexperienced candidates who lack</w:t>
      </w:r>
      <w:r w:rsidRPr="00C8617A">
        <w:rPr>
          <w:rFonts w:ascii="Arial" w:hAnsi="Arial" w:cs="Arial"/>
          <w:bCs/>
          <w:iCs/>
          <w:sz w:val="24"/>
          <w:szCs w:val="24"/>
        </w:rPr>
        <w:t>ed</w:t>
      </w:r>
      <w:r w:rsidR="0041189E" w:rsidRPr="00C8617A">
        <w:rPr>
          <w:rFonts w:ascii="Arial" w:hAnsi="Arial" w:cs="Arial"/>
          <w:bCs/>
          <w:iCs/>
          <w:sz w:val="24"/>
          <w:szCs w:val="24"/>
        </w:rPr>
        <w:t xml:space="preserve"> any political experience</w:t>
      </w:r>
      <w:r w:rsidR="005C3D63" w:rsidRPr="00C8617A">
        <w:rPr>
          <w:rFonts w:ascii="Arial" w:hAnsi="Arial" w:cs="Arial"/>
          <w:bCs/>
          <w:iCs/>
          <w:sz w:val="24"/>
          <w:szCs w:val="24"/>
        </w:rPr>
        <w:t xml:space="preserve"> whatsoever</w:t>
      </w:r>
      <w:r w:rsidR="00D76EAD" w:rsidRPr="00C8617A">
        <w:rPr>
          <w:rFonts w:ascii="Arial" w:hAnsi="Arial" w:cs="Arial"/>
          <w:bCs/>
          <w:iCs/>
          <w:sz w:val="24"/>
          <w:szCs w:val="24"/>
        </w:rPr>
        <w:t xml:space="preserve"> </w:t>
      </w:r>
      <w:r w:rsidR="0041189E" w:rsidRPr="00C8617A">
        <w:rPr>
          <w:rFonts w:ascii="Arial" w:hAnsi="Arial" w:cs="Arial"/>
          <w:bCs/>
          <w:iCs/>
          <w:sz w:val="24"/>
          <w:szCs w:val="24"/>
        </w:rPr>
        <w:t>(Webster, 2012)</w:t>
      </w:r>
      <w:r w:rsidR="00D76EAD" w:rsidRPr="00C8617A">
        <w:rPr>
          <w:rFonts w:ascii="Arial" w:hAnsi="Arial" w:cs="Arial"/>
          <w:bCs/>
          <w:iCs/>
          <w:sz w:val="24"/>
          <w:szCs w:val="24"/>
        </w:rPr>
        <w:t xml:space="preserve">. </w:t>
      </w:r>
      <w:r w:rsidR="00D8700E" w:rsidRPr="00C8617A">
        <w:rPr>
          <w:rFonts w:ascii="Arial" w:hAnsi="Arial" w:cs="Arial"/>
          <w:bCs/>
          <w:iCs/>
          <w:sz w:val="24"/>
          <w:szCs w:val="24"/>
        </w:rPr>
        <w:t xml:space="preserve">  There appeared to be no quality control over PCC candidates and once elected, there</w:t>
      </w:r>
      <w:r w:rsidR="005457FD" w:rsidRPr="00C8617A">
        <w:rPr>
          <w:rFonts w:ascii="Arial" w:hAnsi="Arial" w:cs="Arial"/>
          <w:bCs/>
          <w:iCs/>
          <w:sz w:val="24"/>
          <w:szCs w:val="24"/>
        </w:rPr>
        <w:t xml:space="preserve"> was</w:t>
      </w:r>
      <w:r w:rsidR="00D8700E" w:rsidRPr="00C8617A">
        <w:rPr>
          <w:rFonts w:ascii="Arial" w:hAnsi="Arial" w:cs="Arial"/>
          <w:bCs/>
          <w:iCs/>
          <w:sz w:val="24"/>
          <w:szCs w:val="24"/>
        </w:rPr>
        <w:t xml:space="preserve"> insufficient challenge and scrutiny of PCC decisions</w:t>
      </w:r>
      <w:r w:rsidR="005457FD" w:rsidRPr="00C8617A">
        <w:rPr>
          <w:rFonts w:ascii="Arial" w:hAnsi="Arial" w:cs="Arial"/>
          <w:bCs/>
          <w:iCs/>
          <w:sz w:val="24"/>
          <w:szCs w:val="24"/>
        </w:rPr>
        <w:t xml:space="preserve">. The </w:t>
      </w:r>
      <w:r w:rsidR="00D8700E" w:rsidRPr="00C8617A">
        <w:rPr>
          <w:rFonts w:ascii="Arial" w:hAnsi="Arial" w:cs="Arial"/>
          <w:bCs/>
          <w:iCs/>
          <w:sz w:val="24"/>
          <w:szCs w:val="24"/>
        </w:rPr>
        <w:t xml:space="preserve">process </w:t>
      </w:r>
      <w:r w:rsidR="005457FD" w:rsidRPr="00C8617A">
        <w:rPr>
          <w:rFonts w:ascii="Arial" w:hAnsi="Arial" w:cs="Arial"/>
          <w:bCs/>
          <w:iCs/>
          <w:sz w:val="24"/>
          <w:szCs w:val="24"/>
        </w:rPr>
        <w:t xml:space="preserve">was also unclear </w:t>
      </w:r>
      <w:r w:rsidR="00D8700E" w:rsidRPr="00C8617A">
        <w:rPr>
          <w:rFonts w:ascii="Arial" w:hAnsi="Arial" w:cs="Arial"/>
          <w:bCs/>
          <w:iCs/>
          <w:sz w:val="24"/>
          <w:szCs w:val="24"/>
        </w:rPr>
        <w:t>of what happens when the PCC falls below the required standard of behaviour which would be expected of a public office</w:t>
      </w:r>
      <w:r w:rsidR="00351D23" w:rsidRPr="00C8617A">
        <w:rPr>
          <w:rFonts w:ascii="Arial" w:hAnsi="Arial" w:cs="Arial"/>
          <w:bCs/>
          <w:iCs/>
          <w:sz w:val="24"/>
          <w:szCs w:val="24"/>
        </w:rPr>
        <w:t xml:space="preserve"> </w:t>
      </w:r>
      <w:r w:rsidR="00D8700E" w:rsidRPr="00C8617A">
        <w:rPr>
          <w:rFonts w:ascii="Arial" w:hAnsi="Arial" w:cs="Arial"/>
          <w:bCs/>
          <w:iCs/>
          <w:sz w:val="24"/>
          <w:szCs w:val="24"/>
        </w:rPr>
        <w:t>(Loveday, 2018)</w:t>
      </w:r>
      <w:r w:rsidR="00351D23" w:rsidRPr="00C8617A">
        <w:rPr>
          <w:rFonts w:ascii="Arial" w:hAnsi="Arial" w:cs="Arial"/>
          <w:bCs/>
          <w:iCs/>
          <w:sz w:val="24"/>
          <w:szCs w:val="24"/>
        </w:rPr>
        <w:t>.</w:t>
      </w:r>
      <w:r w:rsidR="009E0091" w:rsidRPr="00C8617A">
        <w:rPr>
          <w:rFonts w:ascii="Arial" w:hAnsi="Arial" w:cs="Arial"/>
          <w:bCs/>
          <w:iCs/>
          <w:sz w:val="24"/>
          <w:szCs w:val="24"/>
        </w:rPr>
        <w:t xml:space="preserve">  </w:t>
      </w:r>
      <w:r w:rsidR="00197E30" w:rsidRPr="00C8617A">
        <w:rPr>
          <w:rFonts w:ascii="Arial" w:hAnsi="Arial" w:cs="Arial"/>
          <w:bCs/>
          <w:iCs/>
          <w:sz w:val="24"/>
          <w:szCs w:val="24"/>
        </w:rPr>
        <w:t xml:space="preserve">The police and crime plans produced by the PCC’s set their mandate including aims and objectives but there does not appear to be anything to hold PCC’s accountable in their duties apart from whether they have met their mandate aspirations </w:t>
      </w:r>
      <w:r w:rsidR="00E843D7" w:rsidRPr="00C8617A">
        <w:rPr>
          <w:rFonts w:ascii="Arial" w:hAnsi="Arial" w:cs="Arial"/>
          <w:bCs/>
          <w:iCs/>
          <w:sz w:val="24"/>
          <w:szCs w:val="24"/>
        </w:rPr>
        <w:t>(</w:t>
      </w:r>
      <w:r w:rsidR="00E843D7" w:rsidRPr="00C8617A">
        <w:rPr>
          <w:rFonts w:ascii="Arial" w:hAnsi="Arial" w:cs="Arial"/>
          <w:sz w:val="24"/>
          <w:szCs w:val="24"/>
        </w:rPr>
        <w:t xml:space="preserve">Mclean, Norton &amp; Ludwig, 2016). </w:t>
      </w:r>
      <w:r w:rsidR="00EA2A0C" w:rsidRPr="00C8617A">
        <w:rPr>
          <w:rFonts w:ascii="Arial" w:hAnsi="Arial" w:cs="Arial"/>
          <w:sz w:val="24"/>
          <w:szCs w:val="24"/>
        </w:rPr>
        <w:t>There is a requirement of</w:t>
      </w:r>
      <w:r w:rsidR="007162A6" w:rsidRPr="00C8617A">
        <w:rPr>
          <w:rFonts w:ascii="Arial" w:hAnsi="Arial" w:cs="Arial"/>
          <w:sz w:val="24"/>
          <w:szCs w:val="24"/>
        </w:rPr>
        <w:t xml:space="preserve"> transparency and accountability throughout the police service, this needs to include the role of the PCC. </w:t>
      </w:r>
      <w:r w:rsidR="00E2678F" w:rsidRPr="00C8617A">
        <w:rPr>
          <w:rFonts w:ascii="Arial" w:hAnsi="Arial" w:cs="Arial"/>
          <w:sz w:val="24"/>
          <w:szCs w:val="24"/>
        </w:rPr>
        <w:t>I</w:t>
      </w:r>
      <w:r w:rsidR="00D8700E" w:rsidRPr="00C8617A">
        <w:rPr>
          <w:rFonts w:ascii="Arial" w:hAnsi="Arial" w:cs="Arial"/>
          <w:sz w:val="24"/>
          <w:szCs w:val="24"/>
        </w:rPr>
        <w:t xml:space="preserve">t is hopeful the review of PCC’s currently underway, will help establish a robust process of </w:t>
      </w:r>
      <w:r w:rsidR="00A46D02" w:rsidRPr="00C8617A">
        <w:rPr>
          <w:rFonts w:ascii="Arial" w:hAnsi="Arial" w:cs="Arial"/>
          <w:sz w:val="24"/>
          <w:szCs w:val="24"/>
        </w:rPr>
        <w:t xml:space="preserve">local </w:t>
      </w:r>
      <w:r w:rsidR="00D8700E" w:rsidRPr="00C8617A">
        <w:rPr>
          <w:rFonts w:ascii="Arial" w:hAnsi="Arial" w:cs="Arial"/>
          <w:sz w:val="24"/>
          <w:szCs w:val="24"/>
        </w:rPr>
        <w:t>accountability for PCC’s</w:t>
      </w:r>
      <w:r w:rsidR="00707911" w:rsidRPr="00C8617A">
        <w:rPr>
          <w:rFonts w:ascii="Arial" w:hAnsi="Arial" w:cs="Arial"/>
          <w:sz w:val="24"/>
          <w:szCs w:val="24"/>
        </w:rPr>
        <w:t xml:space="preserve"> in future.</w:t>
      </w:r>
      <w:r w:rsidR="00D8700E" w:rsidRPr="00C8617A">
        <w:rPr>
          <w:rFonts w:ascii="Arial" w:hAnsi="Arial" w:cs="Arial"/>
          <w:sz w:val="24"/>
          <w:szCs w:val="24"/>
        </w:rPr>
        <w:t xml:space="preserve"> </w:t>
      </w:r>
    </w:p>
    <w:p w14:paraId="1FC5A95A" w14:textId="77777777" w:rsidR="005D2AD5" w:rsidRPr="00C8617A" w:rsidRDefault="005D2AD5" w:rsidP="00D8700E">
      <w:pPr>
        <w:pStyle w:val="ListParagraph"/>
        <w:spacing w:line="480" w:lineRule="auto"/>
        <w:rPr>
          <w:rFonts w:ascii="Arial" w:hAnsi="Arial" w:cs="Arial"/>
          <w:sz w:val="24"/>
          <w:szCs w:val="24"/>
        </w:rPr>
      </w:pPr>
    </w:p>
    <w:p w14:paraId="6363948F" w14:textId="73E63CFA" w:rsidR="000B3746" w:rsidRPr="00C8617A" w:rsidRDefault="0031676A" w:rsidP="005D2AD5">
      <w:pPr>
        <w:pStyle w:val="ListParagraph"/>
        <w:spacing w:line="480" w:lineRule="auto"/>
        <w:rPr>
          <w:rFonts w:ascii="Arial" w:hAnsi="Arial" w:cs="Arial"/>
          <w:bCs/>
          <w:iCs/>
          <w:sz w:val="24"/>
          <w:szCs w:val="24"/>
        </w:rPr>
      </w:pPr>
      <w:r w:rsidRPr="00C8617A">
        <w:rPr>
          <w:rFonts w:ascii="Arial" w:hAnsi="Arial" w:cs="Arial"/>
          <w:bCs/>
          <w:iCs/>
          <w:sz w:val="24"/>
          <w:szCs w:val="24"/>
        </w:rPr>
        <w:t xml:space="preserve">The Home Secretary commissioned </w:t>
      </w:r>
      <w:r w:rsidR="00C97903" w:rsidRPr="00C8617A">
        <w:rPr>
          <w:rFonts w:ascii="Arial" w:hAnsi="Arial" w:cs="Arial"/>
          <w:bCs/>
          <w:iCs/>
          <w:sz w:val="24"/>
          <w:szCs w:val="24"/>
        </w:rPr>
        <w:t>this</w:t>
      </w:r>
      <w:r w:rsidRPr="00C8617A">
        <w:rPr>
          <w:rFonts w:ascii="Arial" w:hAnsi="Arial" w:cs="Arial"/>
          <w:bCs/>
          <w:iCs/>
          <w:sz w:val="24"/>
          <w:szCs w:val="24"/>
        </w:rPr>
        <w:t xml:space="preserve"> review of the PCC role</w:t>
      </w:r>
      <w:r w:rsidR="00C97903" w:rsidRPr="00C8617A">
        <w:rPr>
          <w:rFonts w:ascii="Arial" w:hAnsi="Arial" w:cs="Arial"/>
          <w:bCs/>
          <w:iCs/>
          <w:sz w:val="24"/>
          <w:szCs w:val="24"/>
        </w:rPr>
        <w:t>.</w:t>
      </w:r>
      <w:r w:rsidR="006F4872" w:rsidRPr="00C8617A">
        <w:rPr>
          <w:rFonts w:ascii="Arial" w:hAnsi="Arial" w:cs="Arial"/>
          <w:bCs/>
          <w:iCs/>
          <w:sz w:val="24"/>
          <w:szCs w:val="24"/>
        </w:rPr>
        <w:t xml:space="preserve"> </w:t>
      </w:r>
      <w:r w:rsidR="00161494" w:rsidRPr="00C8617A">
        <w:rPr>
          <w:rFonts w:ascii="Arial" w:hAnsi="Arial" w:cs="Arial"/>
          <w:bCs/>
          <w:iCs/>
          <w:sz w:val="24"/>
          <w:szCs w:val="24"/>
        </w:rPr>
        <w:t xml:space="preserve">On the </w:t>
      </w:r>
      <w:r w:rsidR="00AB3BFA" w:rsidRPr="00C8617A">
        <w:rPr>
          <w:rFonts w:ascii="Arial" w:hAnsi="Arial" w:cs="Arial"/>
          <w:bCs/>
          <w:iCs/>
          <w:sz w:val="24"/>
          <w:szCs w:val="24"/>
        </w:rPr>
        <w:t>16</w:t>
      </w:r>
      <w:r w:rsidR="00AB3BFA" w:rsidRPr="00C8617A">
        <w:rPr>
          <w:rFonts w:ascii="Arial" w:hAnsi="Arial" w:cs="Arial"/>
          <w:bCs/>
          <w:iCs/>
          <w:sz w:val="24"/>
          <w:szCs w:val="24"/>
          <w:vertAlign w:val="superscript"/>
        </w:rPr>
        <w:t>th</w:t>
      </w:r>
      <w:r w:rsidR="00AB3BFA" w:rsidRPr="00C8617A">
        <w:rPr>
          <w:rFonts w:ascii="Arial" w:hAnsi="Arial" w:cs="Arial"/>
          <w:bCs/>
          <w:iCs/>
          <w:sz w:val="24"/>
          <w:szCs w:val="24"/>
        </w:rPr>
        <w:t xml:space="preserve"> </w:t>
      </w:r>
      <w:r w:rsidR="005D2AD5" w:rsidRPr="00C8617A">
        <w:rPr>
          <w:rFonts w:ascii="Arial" w:hAnsi="Arial" w:cs="Arial"/>
          <w:bCs/>
          <w:iCs/>
          <w:sz w:val="24"/>
          <w:szCs w:val="24"/>
        </w:rPr>
        <w:t>March 202</w:t>
      </w:r>
      <w:r w:rsidR="00351D23" w:rsidRPr="00C8617A">
        <w:rPr>
          <w:rFonts w:ascii="Arial" w:hAnsi="Arial" w:cs="Arial"/>
          <w:bCs/>
          <w:iCs/>
          <w:sz w:val="24"/>
          <w:szCs w:val="24"/>
        </w:rPr>
        <w:t>1</w:t>
      </w:r>
      <w:r w:rsidR="00AB3BFA" w:rsidRPr="00C8617A">
        <w:rPr>
          <w:rFonts w:ascii="Arial" w:hAnsi="Arial" w:cs="Arial"/>
          <w:bCs/>
          <w:iCs/>
          <w:sz w:val="24"/>
          <w:szCs w:val="24"/>
        </w:rPr>
        <w:t>,</w:t>
      </w:r>
      <w:r w:rsidR="00161494" w:rsidRPr="00C8617A">
        <w:rPr>
          <w:rFonts w:ascii="Arial" w:hAnsi="Arial" w:cs="Arial"/>
          <w:bCs/>
          <w:iCs/>
          <w:sz w:val="24"/>
          <w:szCs w:val="24"/>
        </w:rPr>
        <w:t xml:space="preserve"> r</w:t>
      </w:r>
      <w:r w:rsidR="005D2AD5" w:rsidRPr="00C8617A">
        <w:rPr>
          <w:rFonts w:ascii="Arial" w:hAnsi="Arial" w:cs="Arial"/>
          <w:bCs/>
          <w:iCs/>
          <w:sz w:val="24"/>
          <w:szCs w:val="24"/>
        </w:rPr>
        <w:t xml:space="preserve">ecommendations </w:t>
      </w:r>
      <w:r w:rsidR="00AB3BFA" w:rsidRPr="00C8617A">
        <w:rPr>
          <w:rFonts w:ascii="Arial" w:hAnsi="Arial" w:cs="Arial"/>
          <w:bCs/>
          <w:iCs/>
          <w:sz w:val="24"/>
          <w:szCs w:val="24"/>
        </w:rPr>
        <w:t>were</w:t>
      </w:r>
      <w:r w:rsidR="005D2AD5" w:rsidRPr="00C8617A">
        <w:rPr>
          <w:rFonts w:ascii="Arial" w:hAnsi="Arial" w:cs="Arial"/>
          <w:bCs/>
          <w:iCs/>
          <w:sz w:val="24"/>
          <w:szCs w:val="24"/>
        </w:rPr>
        <w:t xml:space="preserve"> published of Part 1 of the PCC review.  </w:t>
      </w:r>
      <w:r w:rsidR="005D2AD5" w:rsidRPr="00C8617A">
        <w:rPr>
          <w:rFonts w:ascii="Arial" w:hAnsi="Arial" w:cs="Arial"/>
          <w:bCs/>
          <w:iCs/>
          <w:sz w:val="24"/>
          <w:szCs w:val="24"/>
        </w:rPr>
        <w:lastRenderedPageBreak/>
        <w:t>The aims of this review are to assist with the improvement of accountability, scrutiny and transparency of the PCC</w:t>
      </w:r>
      <w:r w:rsidR="00161494" w:rsidRPr="00C8617A">
        <w:rPr>
          <w:rFonts w:ascii="Arial" w:hAnsi="Arial" w:cs="Arial"/>
          <w:bCs/>
          <w:iCs/>
          <w:sz w:val="24"/>
          <w:szCs w:val="24"/>
        </w:rPr>
        <w:t xml:space="preserve"> so the public are aware of who they are voting for.</w:t>
      </w:r>
      <w:r w:rsidR="00AB3BFA" w:rsidRPr="00C8617A">
        <w:rPr>
          <w:rFonts w:ascii="Arial" w:hAnsi="Arial" w:cs="Arial"/>
          <w:bCs/>
          <w:iCs/>
          <w:sz w:val="24"/>
          <w:szCs w:val="24"/>
        </w:rPr>
        <w:t xml:space="preserve"> </w:t>
      </w:r>
      <w:r w:rsidR="000B3746" w:rsidRPr="00C8617A">
        <w:rPr>
          <w:rFonts w:ascii="Arial" w:hAnsi="Arial" w:cs="Arial"/>
          <w:bCs/>
          <w:iCs/>
          <w:sz w:val="24"/>
          <w:szCs w:val="24"/>
        </w:rPr>
        <w:t>The historic turnouts</w:t>
      </w:r>
      <w:r w:rsidR="003B7EE9" w:rsidRPr="00C8617A">
        <w:rPr>
          <w:rFonts w:ascii="Arial" w:hAnsi="Arial" w:cs="Arial"/>
          <w:bCs/>
          <w:iCs/>
          <w:sz w:val="24"/>
          <w:szCs w:val="24"/>
        </w:rPr>
        <w:t xml:space="preserve"> of voters</w:t>
      </w:r>
      <w:r w:rsidR="000B3746" w:rsidRPr="00C8617A">
        <w:rPr>
          <w:rFonts w:ascii="Arial" w:hAnsi="Arial" w:cs="Arial"/>
          <w:bCs/>
          <w:iCs/>
          <w:sz w:val="24"/>
          <w:szCs w:val="24"/>
        </w:rPr>
        <w:t xml:space="preserve"> for PCC elections have been relatively low and</w:t>
      </w:r>
      <w:r w:rsidR="003B7EE9" w:rsidRPr="00C8617A">
        <w:rPr>
          <w:rFonts w:ascii="Arial" w:hAnsi="Arial" w:cs="Arial"/>
          <w:bCs/>
          <w:iCs/>
          <w:sz w:val="24"/>
          <w:szCs w:val="24"/>
        </w:rPr>
        <w:t xml:space="preserve"> Jones et al (2017 cited in Jones &amp; Lister, 2019) </w:t>
      </w:r>
      <w:r w:rsidR="00743D7C" w:rsidRPr="00C8617A">
        <w:rPr>
          <w:rFonts w:ascii="Arial" w:hAnsi="Arial" w:cs="Arial"/>
          <w:bCs/>
          <w:iCs/>
          <w:sz w:val="24"/>
          <w:szCs w:val="24"/>
        </w:rPr>
        <w:t>a</w:t>
      </w:r>
      <w:r w:rsidR="00A6659A" w:rsidRPr="00C8617A">
        <w:rPr>
          <w:rFonts w:ascii="Arial" w:hAnsi="Arial" w:cs="Arial"/>
          <w:bCs/>
          <w:iCs/>
          <w:sz w:val="24"/>
          <w:szCs w:val="24"/>
        </w:rPr>
        <w:t>rgue that</w:t>
      </w:r>
      <w:r w:rsidR="003B7EE9" w:rsidRPr="00C8617A">
        <w:rPr>
          <w:rFonts w:ascii="Arial" w:hAnsi="Arial" w:cs="Arial"/>
          <w:bCs/>
          <w:iCs/>
          <w:sz w:val="24"/>
          <w:szCs w:val="24"/>
        </w:rPr>
        <w:t xml:space="preserve"> </w:t>
      </w:r>
      <w:r w:rsidR="000B3746" w:rsidRPr="00C8617A">
        <w:rPr>
          <w:rFonts w:ascii="Arial" w:hAnsi="Arial" w:cs="Arial"/>
          <w:bCs/>
          <w:iCs/>
          <w:sz w:val="24"/>
          <w:szCs w:val="24"/>
        </w:rPr>
        <w:t>Commissioners are yet to capture the imagination of the public.</w:t>
      </w:r>
    </w:p>
    <w:p w14:paraId="3467BDA6" w14:textId="77777777" w:rsidR="00743D7C" w:rsidRPr="00C8617A" w:rsidRDefault="00743D7C" w:rsidP="005D2AD5">
      <w:pPr>
        <w:pStyle w:val="ListParagraph"/>
        <w:spacing w:line="480" w:lineRule="auto"/>
        <w:rPr>
          <w:rFonts w:ascii="Arial" w:hAnsi="Arial" w:cs="Arial"/>
          <w:bCs/>
          <w:iCs/>
          <w:sz w:val="24"/>
          <w:szCs w:val="24"/>
        </w:rPr>
      </w:pPr>
    </w:p>
    <w:p w14:paraId="4BB71175" w14:textId="5FC69DC8" w:rsidR="005D2AD5" w:rsidRPr="00C8617A" w:rsidRDefault="000B3746" w:rsidP="005D2AD5">
      <w:pPr>
        <w:pStyle w:val="ListParagraph"/>
        <w:spacing w:line="480" w:lineRule="auto"/>
        <w:rPr>
          <w:rFonts w:ascii="Arial" w:hAnsi="Arial" w:cs="Arial"/>
          <w:bCs/>
          <w:iCs/>
          <w:sz w:val="24"/>
          <w:szCs w:val="24"/>
        </w:rPr>
      </w:pPr>
      <w:r w:rsidRPr="00C8617A">
        <w:rPr>
          <w:rFonts w:ascii="Arial" w:hAnsi="Arial" w:cs="Arial"/>
          <w:bCs/>
          <w:iCs/>
          <w:sz w:val="24"/>
          <w:szCs w:val="24"/>
        </w:rPr>
        <w:t xml:space="preserve">This review will </w:t>
      </w:r>
      <w:r w:rsidR="005D2AD5" w:rsidRPr="00C8617A">
        <w:rPr>
          <w:rFonts w:ascii="Arial" w:hAnsi="Arial" w:cs="Arial"/>
          <w:bCs/>
          <w:iCs/>
          <w:sz w:val="24"/>
          <w:szCs w:val="24"/>
        </w:rPr>
        <w:t>also examine the relationship between the PCC’s and Chief Constables.</w:t>
      </w:r>
      <w:r w:rsidR="005C2C22" w:rsidRPr="00C8617A">
        <w:rPr>
          <w:rFonts w:ascii="Arial" w:hAnsi="Arial" w:cs="Arial"/>
          <w:bCs/>
          <w:iCs/>
          <w:sz w:val="24"/>
          <w:szCs w:val="24"/>
        </w:rPr>
        <w:t xml:space="preserve">  One of the recommendations is that an amendment to Section 38 of the Police Reform and social responsibility Act 2011, to make the Chief Constable dismissal process</w:t>
      </w:r>
      <w:r w:rsidR="0006459C" w:rsidRPr="00C8617A">
        <w:rPr>
          <w:rFonts w:ascii="Arial" w:hAnsi="Arial" w:cs="Arial"/>
          <w:bCs/>
          <w:iCs/>
          <w:sz w:val="24"/>
          <w:szCs w:val="24"/>
        </w:rPr>
        <w:t xml:space="preserve"> </w:t>
      </w:r>
      <w:r w:rsidR="00C137F1" w:rsidRPr="00C8617A">
        <w:rPr>
          <w:rFonts w:ascii="Arial" w:hAnsi="Arial" w:cs="Arial"/>
          <w:bCs/>
          <w:iCs/>
          <w:sz w:val="24"/>
          <w:szCs w:val="24"/>
        </w:rPr>
        <w:t>more transparent and fairer</w:t>
      </w:r>
      <w:r w:rsidR="005C2C22" w:rsidRPr="00C8617A">
        <w:rPr>
          <w:rFonts w:ascii="Arial" w:hAnsi="Arial" w:cs="Arial"/>
          <w:bCs/>
          <w:iCs/>
          <w:sz w:val="24"/>
          <w:szCs w:val="24"/>
        </w:rPr>
        <w:t xml:space="preserve">, allowing for </w:t>
      </w:r>
      <w:r w:rsidR="0006459C" w:rsidRPr="00C8617A">
        <w:rPr>
          <w:rFonts w:ascii="Arial" w:hAnsi="Arial" w:cs="Arial"/>
          <w:bCs/>
          <w:iCs/>
          <w:sz w:val="24"/>
          <w:szCs w:val="24"/>
        </w:rPr>
        <w:t>t</w:t>
      </w:r>
      <w:r w:rsidR="005C2C22" w:rsidRPr="00C8617A">
        <w:rPr>
          <w:rFonts w:ascii="Arial" w:hAnsi="Arial" w:cs="Arial"/>
          <w:bCs/>
          <w:iCs/>
          <w:sz w:val="24"/>
          <w:szCs w:val="24"/>
        </w:rPr>
        <w:t xml:space="preserve">he chief to provide HMIC a response.  The Home Office </w:t>
      </w:r>
      <w:r w:rsidR="00351D23" w:rsidRPr="00C8617A">
        <w:rPr>
          <w:rFonts w:ascii="Arial" w:hAnsi="Arial" w:cs="Arial"/>
          <w:bCs/>
          <w:iCs/>
          <w:sz w:val="24"/>
          <w:szCs w:val="24"/>
        </w:rPr>
        <w:t xml:space="preserve">will </w:t>
      </w:r>
      <w:r w:rsidR="005C2C22" w:rsidRPr="00C8617A">
        <w:rPr>
          <w:rFonts w:ascii="Arial" w:hAnsi="Arial" w:cs="Arial"/>
          <w:bCs/>
          <w:iCs/>
          <w:sz w:val="24"/>
          <w:szCs w:val="24"/>
        </w:rPr>
        <w:t>a</w:t>
      </w:r>
      <w:r w:rsidR="0006459C" w:rsidRPr="00C8617A">
        <w:rPr>
          <w:rFonts w:ascii="Arial" w:hAnsi="Arial" w:cs="Arial"/>
          <w:bCs/>
          <w:iCs/>
          <w:sz w:val="24"/>
          <w:szCs w:val="24"/>
        </w:rPr>
        <w:t>spire</w:t>
      </w:r>
      <w:r w:rsidR="005C2C22" w:rsidRPr="00C8617A">
        <w:rPr>
          <w:rFonts w:ascii="Arial" w:hAnsi="Arial" w:cs="Arial"/>
          <w:bCs/>
          <w:iCs/>
          <w:sz w:val="24"/>
          <w:szCs w:val="24"/>
        </w:rPr>
        <w:t xml:space="preserve"> to work with local government ass</w:t>
      </w:r>
      <w:r w:rsidR="00EB27EB" w:rsidRPr="00C8617A">
        <w:rPr>
          <w:rFonts w:ascii="Arial" w:hAnsi="Arial" w:cs="Arial"/>
          <w:bCs/>
          <w:iCs/>
          <w:sz w:val="24"/>
          <w:szCs w:val="24"/>
        </w:rPr>
        <w:t>ociation</w:t>
      </w:r>
      <w:r w:rsidR="005C2C22" w:rsidRPr="00C8617A">
        <w:rPr>
          <w:rFonts w:ascii="Arial" w:hAnsi="Arial" w:cs="Arial"/>
          <w:bCs/>
          <w:iCs/>
          <w:sz w:val="24"/>
          <w:szCs w:val="24"/>
        </w:rPr>
        <w:t xml:space="preserve"> to develop a good governance training package for police and crime panels (Patel, 2021)</w:t>
      </w:r>
    </w:p>
    <w:p w14:paraId="4084812B" w14:textId="77777777" w:rsidR="00161494" w:rsidRPr="00C8617A" w:rsidRDefault="00161494" w:rsidP="005D2AD5">
      <w:pPr>
        <w:pStyle w:val="ListParagraph"/>
        <w:spacing w:line="480" w:lineRule="auto"/>
        <w:rPr>
          <w:rFonts w:ascii="Arial" w:hAnsi="Arial" w:cs="Arial"/>
          <w:bCs/>
          <w:iCs/>
          <w:sz w:val="24"/>
          <w:szCs w:val="24"/>
        </w:rPr>
      </w:pPr>
    </w:p>
    <w:p w14:paraId="3A3F1ACB" w14:textId="25A67A68" w:rsidR="00D93D60" w:rsidRPr="00C8617A" w:rsidRDefault="00161494" w:rsidP="00D93D60">
      <w:pPr>
        <w:pStyle w:val="ListParagraph"/>
        <w:spacing w:line="480" w:lineRule="auto"/>
        <w:rPr>
          <w:rFonts w:ascii="Arial" w:hAnsi="Arial" w:cs="Arial"/>
          <w:bCs/>
          <w:iCs/>
          <w:sz w:val="24"/>
          <w:szCs w:val="24"/>
        </w:rPr>
      </w:pPr>
      <w:r w:rsidRPr="00C8617A">
        <w:rPr>
          <w:rFonts w:ascii="Arial" w:hAnsi="Arial" w:cs="Arial"/>
          <w:bCs/>
          <w:iCs/>
          <w:sz w:val="24"/>
          <w:szCs w:val="24"/>
        </w:rPr>
        <w:t xml:space="preserve">The first part of the review concluded there was further work to be carried out to ensure accountability and transparency in the role of PCC.  One of the recommendations is that the Home Office will require the PCC to provide a narrative on their force’s performance against Her Majesty’s Inspectorate of Constabulary and Fire and Rescue Services (HMICFRS) performance reports. </w:t>
      </w:r>
      <w:r w:rsidR="009C3CE8" w:rsidRPr="00C8617A">
        <w:rPr>
          <w:rFonts w:ascii="Arial" w:hAnsi="Arial" w:cs="Arial"/>
          <w:bCs/>
          <w:iCs/>
          <w:sz w:val="24"/>
          <w:szCs w:val="24"/>
        </w:rPr>
        <w:t>These recommendations will also help government, PCC’s and Police forces establish clearer ways of working and provide Chief Constables with clarity on what operational independence looks like (Patel,2021).</w:t>
      </w:r>
    </w:p>
    <w:p w14:paraId="1DA029A0" w14:textId="77777777" w:rsidR="00D93D60" w:rsidRPr="00C8617A" w:rsidRDefault="00D93D60" w:rsidP="00D93D60">
      <w:pPr>
        <w:pStyle w:val="ListParagraph"/>
        <w:spacing w:line="480" w:lineRule="auto"/>
        <w:rPr>
          <w:rFonts w:ascii="Arial" w:hAnsi="Arial" w:cs="Arial"/>
          <w:bCs/>
          <w:iCs/>
          <w:sz w:val="24"/>
          <w:szCs w:val="24"/>
        </w:rPr>
      </w:pPr>
    </w:p>
    <w:p w14:paraId="1D3BB396" w14:textId="1DA67B9E" w:rsidR="0084603D" w:rsidRPr="00C8617A" w:rsidRDefault="008C0E7F" w:rsidP="004D143B">
      <w:pPr>
        <w:pStyle w:val="ListParagraph"/>
        <w:spacing w:line="480" w:lineRule="auto"/>
        <w:rPr>
          <w:rFonts w:ascii="Arial" w:hAnsi="Arial" w:cs="Arial"/>
          <w:bCs/>
          <w:iCs/>
          <w:sz w:val="24"/>
          <w:szCs w:val="24"/>
        </w:rPr>
      </w:pPr>
      <w:r w:rsidRPr="00C8617A">
        <w:rPr>
          <w:rFonts w:ascii="Arial" w:hAnsi="Arial" w:cs="Arial"/>
          <w:bCs/>
          <w:iCs/>
          <w:sz w:val="24"/>
          <w:szCs w:val="24"/>
        </w:rPr>
        <w:t>Part 1 of the review</w:t>
      </w:r>
      <w:r w:rsidR="005D2AD5" w:rsidRPr="00C8617A">
        <w:rPr>
          <w:rFonts w:ascii="Arial" w:hAnsi="Arial" w:cs="Arial"/>
          <w:bCs/>
          <w:iCs/>
          <w:sz w:val="24"/>
          <w:szCs w:val="24"/>
        </w:rPr>
        <w:t xml:space="preserve"> </w:t>
      </w:r>
      <w:r w:rsidR="009C3CE8" w:rsidRPr="00C8617A">
        <w:rPr>
          <w:rFonts w:ascii="Arial" w:hAnsi="Arial" w:cs="Arial"/>
          <w:bCs/>
          <w:iCs/>
          <w:sz w:val="24"/>
          <w:szCs w:val="24"/>
        </w:rPr>
        <w:t>looked</w:t>
      </w:r>
      <w:r w:rsidR="005D2AD5" w:rsidRPr="00C8617A">
        <w:rPr>
          <w:rFonts w:ascii="Arial" w:hAnsi="Arial" w:cs="Arial"/>
          <w:bCs/>
          <w:iCs/>
          <w:sz w:val="24"/>
          <w:szCs w:val="24"/>
        </w:rPr>
        <w:t xml:space="preserve"> at raising standards and improving accountability. This ensures the public are getting a good service from their PCC’s.</w:t>
      </w:r>
      <w:r w:rsidR="003E2310" w:rsidRPr="00C8617A">
        <w:rPr>
          <w:rFonts w:ascii="Arial" w:hAnsi="Arial" w:cs="Arial"/>
          <w:bCs/>
          <w:iCs/>
          <w:sz w:val="24"/>
          <w:szCs w:val="24"/>
        </w:rPr>
        <w:t xml:space="preserve"> It will</w:t>
      </w:r>
      <w:r w:rsidR="005D2AD5" w:rsidRPr="00C8617A">
        <w:rPr>
          <w:rFonts w:ascii="Arial" w:hAnsi="Arial" w:cs="Arial"/>
          <w:bCs/>
          <w:iCs/>
          <w:sz w:val="24"/>
          <w:szCs w:val="24"/>
        </w:rPr>
        <w:t xml:space="preserve"> look </w:t>
      </w:r>
      <w:r w:rsidR="005D2AD5" w:rsidRPr="00C8617A">
        <w:rPr>
          <w:rFonts w:ascii="Arial" w:hAnsi="Arial" w:cs="Arial"/>
          <w:bCs/>
          <w:iCs/>
          <w:sz w:val="24"/>
          <w:szCs w:val="24"/>
        </w:rPr>
        <w:lastRenderedPageBreak/>
        <w:t>at extra powers PCC’s need to fight crime in their areas (Home office, 2020)</w:t>
      </w:r>
      <w:r w:rsidR="003E2310" w:rsidRPr="00C8617A">
        <w:rPr>
          <w:rFonts w:ascii="Arial" w:hAnsi="Arial" w:cs="Arial"/>
          <w:bCs/>
          <w:iCs/>
          <w:sz w:val="24"/>
          <w:szCs w:val="24"/>
        </w:rPr>
        <w:t xml:space="preserve"> and</w:t>
      </w:r>
      <w:r w:rsidR="00D93D60" w:rsidRPr="00C8617A">
        <w:rPr>
          <w:rFonts w:ascii="Arial" w:hAnsi="Arial" w:cs="Arial"/>
          <w:bCs/>
          <w:iCs/>
          <w:sz w:val="24"/>
          <w:szCs w:val="24"/>
        </w:rPr>
        <w:t xml:space="preserve"> research the role of the Independent Office of Police Complaints (IOPC) with respect to their handling of complaints made about the conduct of PCC’s</w:t>
      </w:r>
      <w:r w:rsidR="003E2310" w:rsidRPr="00C8617A">
        <w:rPr>
          <w:rFonts w:ascii="Arial" w:hAnsi="Arial" w:cs="Arial"/>
          <w:bCs/>
          <w:iCs/>
          <w:sz w:val="24"/>
          <w:szCs w:val="24"/>
        </w:rPr>
        <w:t>. This will</w:t>
      </w:r>
      <w:r w:rsidR="006316B4" w:rsidRPr="00C8617A">
        <w:rPr>
          <w:rFonts w:ascii="Arial" w:hAnsi="Arial" w:cs="Arial"/>
          <w:bCs/>
          <w:iCs/>
          <w:sz w:val="24"/>
          <w:szCs w:val="24"/>
        </w:rPr>
        <w:t xml:space="preserve"> enhanc</w:t>
      </w:r>
      <w:r w:rsidR="003E2310" w:rsidRPr="00C8617A">
        <w:rPr>
          <w:rFonts w:ascii="Arial" w:hAnsi="Arial" w:cs="Arial"/>
          <w:bCs/>
          <w:iCs/>
          <w:sz w:val="24"/>
          <w:szCs w:val="24"/>
        </w:rPr>
        <w:t>e</w:t>
      </w:r>
      <w:r w:rsidR="006316B4" w:rsidRPr="00C8617A">
        <w:rPr>
          <w:rFonts w:ascii="Arial" w:hAnsi="Arial" w:cs="Arial"/>
          <w:bCs/>
          <w:iCs/>
          <w:sz w:val="24"/>
          <w:szCs w:val="24"/>
        </w:rPr>
        <w:t xml:space="preserve"> the accountability of the role of PCC</w:t>
      </w:r>
      <w:r w:rsidR="00034CC4" w:rsidRPr="00C8617A">
        <w:rPr>
          <w:rFonts w:ascii="Arial" w:hAnsi="Arial" w:cs="Arial"/>
          <w:bCs/>
          <w:iCs/>
          <w:sz w:val="24"/>
          <w:szCs w:val="24"/>
        </w:rPr>
        <w:t xml:space="preserve"> and</w:t>
      </w:r>
      <w:r w:rsidR="003E2310" w:rsidRPr="00C8617A">
        <w:rPr>
          <w:rFonts w:ascii="Arial" w:hAnsi="Arial" w:cs="Arial"/>
          <w:bCs/>
          <w:iCs/>
          <w:sz w:val="24"/>
          <w:szCs w:val="24"/>
        </w:rPr>
        <w:t xml:space="preserve"> </w:t>
      </w:r>
      <w:r w:rsidR="00034CC4" w:rsidRPr="00C8617A">
        <w:rPr>
          <w:rFonts w:ascii="Arial" w:hAnsi="Arial" w:cs="Arial"/>
          <w:bCs/>
          <w:iCs/>
          <w:sz w:val="24"/>
          <w:szCs w:val="24"/>
        </w:rPr>
        <w:t>the public voice of local communities</w:t>
      </w:r>
      <w:r w:rsidR="00DE01DA" w:rsidRPr="00C8617A">
        <w:rPr>
          <w:rFonts w:ascii="Arial" w:hAnsi="Arial" w:cs="Arial"/>
          <w:bCs/>
          <w:iCs/>
          <w:sz w:val="24"/>
          <w:szCs w:val="24"/>
        </w:rPr>
        <w:t xml:space="preserve">. </w:t>
      </w:r>
    </w:p>
    <w:p w14:paraId="26ACB528" w14:textId="77777777" w:rsidR="004D143B" w:rsidRPr="00C8617A" w:rsidRDefault="004D143B" w:rsidP="004D143B">
      <w:pPr>
        <w:pStyle w:val="ListParagraph"/>
        <w:spacing w:line="480" w:lineRule="auto"/>
        <w:rPr>
          <w:rFonts w:ascii="Arial" w:hAnsi="Arial" w:cs="Arial"/>
          <w:bCs/>
          <w:iCs/>
          <w:sz w:val="24"/>
          <w:szCs w:val="24"/>
        </w:rPr>
      </w:pPr>
    </w:p>
    <w:p w14:paraId="2B4FA1B8" w14:textId="04568D87" w:rsidR="005E0579" w:rsidRPr="00C8617A" w:rsidRDefault="00F703A4" w:rsidP="00092F08">
      <w:pPr>
        <w:pStyle w:val="ListParagraph"/>
        <w:spacing w:line="480" w:lineRule="auto"/>
        <w:rPr>
          <w:rFonts w:ascii="Arial" w:hAnsi="Arial" w:cs="Arial"/>
          <w:sz w:val="24"/>
          <w:szCs w:val="24"/>
        </w:rPr>
      </w:pPr>
      <w:r w:rsidRPr="00C8617A">
        <w:rPr>
          <w:rFonts w:ascii="Arial" w:hAnsi="Arial" w:cs="Arial"/>
          <w:sz w:val="24"/>
          <w:szCs w:val="24"/>
        </w:rPr>
        <w:t xml:space="preserve">With a view of </w:t>
      </w:r>
      <w:r w:rsidR="006B73AC" w:rsidRPr="00C8617A">
        <w:rPr>
          <w:rFonts w:ascii="Arial" w:hAnsi="Arial" w:cs="Arial"/>
          <w:sz w:val="24"/>
          <w:szCs w:val="24"/>
        </w:rPr>
        <w:t xml:space="preserve">localising police, devolution is a process which has split public opinion. </w:t>
      </w:r>
      <w:r w:rsidR="00E51203" w:rsidRPr="00C8617A">
        <w:rPr>
          <w:rFonts w:ascii="Arial" w:hAnsi="Arial" w:cs="Arial"/>
          <w:sz w:val="24"/>
          <w:szCs w:val="24"/>
        </w:rPr>
        <w:t>Devolution</w:t>
      </w:r>
      <w:r w:rsidR="006B73AC" w:rsidRPr="00C8617A">
        <w:rPr>
          <w:rFonts w:ascii="Arial" w:hAnsi="Arial" w:cs="Arial"/>
          <w:sz w:val="24"/>
          <w:szCs w:val="24"/>
        </w:rPr>
        <w:t xml:space="preserve"> derive</w:t>
      </w:r>
      <w:r w:rsidR="00E51203" w:rsidRPr="00C8617A">
        <w:rPr>
          <w:rFonts w:ascii="Arial" w:hAnsi="Arial" w:cs="Arial"/>
          <w:sz w:val="24"/>
          <w:szCs w:val="24"/>
        </w:rPr>
        <w:t>s</w:t>
      </w:r>
      <w:r w:rsidR="006B73AC" w:rsidRPr="00C8617A">
        <w:rPr>
          <w:rFonts w:ascii="Arial" w:hAnsi="Arial" w:cs="Arial"/>
          <w:sz w:val="24"/>
          <w:szCs w:val="24"/>
        </w:rPr>
        <w:t xml:space="preserve"> from the Latin meaning “to roll down”. I</w:t>
      </w:r>
      <w:r w:rsidR="00353DB3" w:rsidRPr="00C8617A">
        <w:rPr>
          <w:rFonts w:ascii="Arial" w:hAnsi="Arial" w:cs="Arial"/>
          <w:sz w:val="24"/>
          <w:szCs w:val="24"/>
        </w:rPr>
        <w:t>t is</w:t>
      </w:r>
      <w:r w:rsidR="006B73AC" w:rsidRPr="00C8617A">
        <w:rPr>
          <w:rFonts w:ascii="Arial" w:hAnsi="Arial" w:cs="Arial"/>
          <w:sz w:val="24"/>
          <w:szCs w:val="24"/>
        </w:rPr>
        <w:t xml:space="preserve"> described as </w:t>
      </w:r>
      <w:r w:rsidR="0008328F" w:rsidRPr="00C8617A">
        <w:rPr>
          <w:rFonts w:ascii="Arial" w:hAnsi="Arial" w:cs="Arial"/>
          <w:sz w:val="24"/>
          <w:szCs w:val="24"/>
        </w:rPr>
        <w:t xml:space="preserve">the process of transferring power from the centre of the nations and regions of the United Kingdom </w:t>
      </w:r>
      <w:r w:rsidR="006B73AC" w:rsidRPr="00C8617A">
        <w:rPr>
          <w:rFonts w:ascii="Arial" w:hAnsi="Arial" w:cs="Arial"/>
          <w:sz w:val="24"/>
          <w:szCs w:val="24"/>
        </w:rPr>
        <w:t>(Torrance, 2019).</w:t>
      </w:r>
      <w:r w:rsidR="00092F08" w:rsidRPr="00C8617A">
        <w:rPr>
          <w:rFonts w:ascii="Arial" w:hAnsi="Arial" w:cs="Arial"/>
          <w:sz w:val="24"/>
          <w:szCs w:val="24"/>
        </w:rPr>
        <w:t xml:space="preserve">  </w:t>
      </w:r>
      <w:r w:rsidR="00BA3E83" w:rsidRPr="00C8617A">
        <w:rPr>
          <w:rFonts w:ascii="Arial" w:hAnsi="Arial" w:cs="Arial"/>
          <w:sz w:val="24"/>
          <w:szCs w:val="24"/>
        </w:rPr>
        <w:t>Sco</w:t>
      </w:r>
      <w:r w:rsidR="00B41FEF" w:rsidRPr="00C8617A">
        <w:rPr>
          <w:rFonts w:ascii="Arial" w:hAnsi="Arial" w:cs="Arial"/>
          <w:sz w:val="24"/>
          <w:szCs w:val="24"/>
        </w:rPr>
        <w:t>ttish and Welsh Governments</w:t>
      </w:r>
      <w:r w:rsidR="00C137F1" w:rsidRPr="00C8617A">
        <w:rPr>
          <w:rFonts w:ascii="Arial" w:hAnsi="Arial" w:cs="Arial"/>
          <w:sz w:val="24"/>
          <w:szCs w:val="24"/>
        </w:rPr>
        <w:t xml:space="preserve"> have </w:t>
      </w:r>
      <w:r w:rsidR="00AE028F" w:rsidRPr="00C8617A">
        <w:rPr>
          <w:rFonts w:ascii="Arial" w:hAnsi="Arial" w:cs="Arial"/>
          <w:sz w:val="24"/>
          <w:szCs w:val="24"/>
        </w:rPr>
        <w:t>be</w:t>
      </w:r>
      <w:r w:rsidR="00C137F1" w:rsidRPr="00C8617A">
        <w:rPr>
          <w:rFonts w:ascii="Arial" w:hAnsi="Arial" w:cs="Arial"/>
          <w:sz w:val="24"/>
          <w:szCs w:val="24"/>
        </w:rPr>
        <w:t>en</w:t>
      </w:r>
      <w:r w:rsidR="00AE028F" w:rsidRPr="00C8617A">
        <w:rPr>
          <w:rFonts w:ascii="Arial" w:hAnsi="Arial" w:cs="Arial"/>
          <w:sz w:val="24"/>
          <w:szCs w:val="24"/>
        </w:rPr>
        <w:t xml:space="preserve"> responsible for their domestic</w:t>
      </w:r>
      <w:r w:rsidR="00C90CB4" w:rsidRPr="00C8617A">
        <w:rPr>
          <w:rFonts w:ascii="Arial" w:hAnsi="Arial" w:cs="Arial"/>
          <w:sz w:val="24"/>
          <w:szCs w:val="24"/>
        </w:rPr>
        <w:t xml:space="preserve"> own</w:t>
      </w:r>
      <w:r w:rsidR="00AE028F" w:rsidRPr="00C8617A">
        <w:rPr>
          <w:rFonts w:ascii="Arial" w:hAnsi="Arial" w:cs="Arial"/>
          <w:sz w:val="24"/>
          <w:szCs w:val="24"/>
        </w:rPr>
        <w:t xml:space="preserve"> functions</w:t>
      </w:r>
      <w:r w:rsidR="00C137F1" w:rsidRPr="00C8617A">
        <w:rPr>
          <w:rFonts w:ascii="Arial" w:hAnsi="Arial" w:cs="Arial"/>
          <w:sz w:val="24"/>
          <w:szCs w:val="24"/>
        </w:rPr>
        <w:t xml:space="preserve"> since devolution.</w:t>
      </w:r>
      <w:r w:rsidR="00AE028F" w:rsidRPr="00C8617A">
        <w:rPr>
          <w:rFonts w:ascii="Arial" w:hAnsi="Arial" w:cs="Arial"/>
          <w:sz w:val="24"/>
          <w:szCs w:val="24"/>
        </w:rPr>
        <w:t xml:space="preserve"> Wales has four forces, these being Gwent, South Wales. Dyfed-Powys and North Wales.</w:t>
      </w:r>
      <w:r w:rsidR="00B86B9E" w:rsidRPr="00C8617A">
        <w:rPr>
          <w:rFonts w:ascii="Arial" w:hAnsi="Arial" w:cs="Arial"/>
          <w:sz w:val="24"/>
          <w:szCs w:val="24"/>
        </w:rPr>
        <w:t xml:space="preserve"> However, the</w:t>
      </w:r>
      <w:r w:rsidR="00AE028F" w:rsidRPr="00C8617A">
        <w:rPr>
          <w:rFonts w:ascii="Arial" w:hAnsi="Arial" w:cs="Arial"/>
          <w:sz w:val="24"/>
          <w:szCs w:val="24"/>
        </w:rPr>
        <w:t xml:space="preserve"> Scottish government</w:t>
      </w:r>
      <w:r w:rsidR="005A6AD2" w:rsidRPr="00C8617A">
        <w:rPr>
          <w:rFonts w:ascii="Arial" w:hAnsi="Arial" w:cs="Arial"/>
          <w:sz w:val="24"/>
          <w:szCs w:val="24"/>
        </w:rPr>
        <w:t xml:space="preserve"> devolved policing</w:t>
      </w:r>
      <w:r w:rsidR="00C90CB4" w:rsidRPr="00C8617A">
        <w:rPr>
          <w:rFonts w:ascii="Arial" w:hAnsi="Arial" w:cs="Arial"/>
          <w:sz w:val="24"/>
          <w:szCs w:val="24"/>
        </w:rPr>
        <w:t xml:space="preserve"> also</w:t>
      </w:r>
      <w:r w:rsidR="005A6AD2" w:rsidRPr="00C8617A">
        <w:rPr>
          <w:rFonts w:ascii="Arial" w:hAnsi="Arial" w:cs="Arial"/>
          <w:sz w:val="24"/>
          <w:szCs w:val="24"/>
        </w:rPr>
        <w:t xml:space="preserve"> and</w:t>
      </w:r>
      <w:r w:rsidR="00AE028F" w:rsidRPr="00C8617A">
        <w:rPr>
          <w:rFonts w:ascii="Arial" w:hAnsi="Arial" w:cs="Arial"/>
          <w:sz w:val="24"/>
          <w:szCs w:val="24"/>
        </w:rPr>
        <w:t xml:space="preserve"> merged all 8 regional forces into one </w:t>
      </w:r>
      <w:r w:rsidR="005E4A28" w:rsidRPr="00C8617A">
        <w:rPr>
          <w:rFonts w:ascii="Arial" w:hAnsi="Arial" w:cs="Arial"/>
          <w:sz w:val="24"/>
          <w:szCs w:val="24"/>
        </w:rPr>
        <w:t>n</w:t>
      </w:r>
      <w:r w:rsidR="00AE028F" w:rsidRPr="00C8617A">
        <w:rPr>
          <w:rFonts w:ascii="Arial" w:hAnsi="Arial" w:cs="Arial"/>
          <w:sz w:val="24"/>
          <w:szCs w:val="24"/>
        </w:rPr>
        <w:t xml:space="preserve">ational </w:t>
      </w:r>
      <w:r w:rsidR="005E4A28" w:rsidRPr="00C8617A">
        <w:rPr>
          <w:rFonts w:ascii="Arial" w:hAnsi="Arial" w:cs="Arial"/>
          <w:sz w:val="24"/>
          <w:szCs w:val="24"/>
        </w:rPr>
        <w:t>f</w:t>
      </w:r>
      <w:r w:rsidR="00AE028F" w:rsidRPr="00C8617A">
        <w:rPr>
          <w:rFonts w:ascii="Arial" w:hAnsi="Arial" w:cs="Arial"/>
          <w:sz w:val="24"/>
          <w:szCs w:val="24"/>
        </w:rPr>
        <w:t>orce, Police Scotland (Mclean, Norton &amp; Ludwig, 2016)</w:t>
      </w:r>
      <w:r w:rsidR="00FB2B7E" w:rsidRPr="00C8617A">
        <w:rPr>
          <w:rFonts w:ascii="Arial" w:hAnsi="Arial" w:cs="Arial"/>
          <w:sz w:val="24"/>
          <w:szCs w:val="24"/>
        </w:rPr>
        <w:t xml:space="preserve">. </w:t>
      </w:r>
      <w:r w:rsidR="005E0579" w:rsidRPr="00C8617A">
        <w:rPr>
          <w:rFonts w:ascii="Arial" w:hAnsi="Arial" w:cs="Arial"/>
          <w:bCs/>
          <w:iCs/>
          <w:sz w:val="24"/>
          <w:szCs w:val="24"/>
        </w:rPr>
        <w:t>Despite a strong focus around localism in the legislation, there were concerns of a crisis of localis</w:t>
      </w:r>
      <w:r w:rsidR="00E0254C" w:rsidRPr="00C8617A">
        <w:rPr>
          <w:rFonts w:ascii="Arial" w:hAnsi="Arial" w:cs="Arial"/>
          <w:bCs/>
          <w:iCs/>
          <w:sz w:val="24"/>
          <w:szCs w:val="24"/>
        </w:rPr>
        <w:t>m</w:t>
      </w:r>
      <w:r w:rsidR="005E0579" w:rsidRPr="00C8617A">
        <w:rPr>
          <w:rFonts w:ascii="Arial" w:hAnsi="Arial" w:cs="Arial"/>
          <w:bCs/>
          <w:iCs/>
          <w:sz w:val="24"/>
          <w:szCs w:val="24"/>
        </w:rPr>
        <w:t xml:space="preserve"> as critics expressed concerns over the </w:t>
      </w:r>
      <w:r w:rsidR="00F86C7C" w:rsidRPr="00C8617A">
        <w:rPr>
          <w:rFonts w:ascii="Arial" w:hAnsi="Arial" w:cs="Arial"/>
          <w:bCs/>
          <w:iCs/>
          <w:sz w:val="24"/>
          <w:szCs w:val="24"/>
        </w:rPr>
        <w:t xml:space="preserve">still evident </w:t>
      </w:r>
      <w:r w:rsidR="005E0579" w:rsidRPr="00C8617A">
        <w:rPr>
          <w:rFonts w:ascii="Arial" w:hAnsi="Arial" w:cs="Arial"/>
          <w:bCs/>
          <w:iCs/>
          <w:sz w:val="24"/>
          <w:szCs w:val="24"/>
        </w:rPr>
        <w:t>centralisation of decision-making and a lack of sensitivity to local contexts (</w:t>
      </w:r>
      <w:r w:rsidR="005B0184" w:rsidRPr="00C8617A">
        <w:rPr>
          <w:rFonts w:ascii="Arial" w:hAnsi="Arial" w:cs="Arial"/>
          <w:bCs/>
          <w:iCs/>
          <w:sz w:val="24"/>
          <w:szCs w:val="24"/>
        </w:rPr>
        <w:t>Fyfe et al, 2018)</w:t>
      </w:r>
      <w:r w:rsidR="00B41FEF" w:rsidRPr="00C8617A">
        <w:rPr>
          <w:rFonts w:ascii="Arial" w:hAnsi="Arial" w:cs="Arial"/>
          <w:bCs/>
          <w:iCs/>
          <w:sz w:val="24"/>
          <w:szCs w:val="24"/>
        </w:rPr>
        <w:t xml:space="preserve">. </w:t>
      </w:r>
      <w:r w:rsidR="0069528D" w:rsidRPr="00C8617A">
        <w:rPr>
          <w:rFonts w:ascii="Arial" w:hAnsi="Arial" w:cs="Arial"/>
          <w:bCs/>
          <w:iCs/>
          <w:sz w:val="24"/>
          <w:szCs w:val="24"/>
        </w:rPr>
        <w:t xml:space="preserve"> A case study </w:t>
      </w:r>
      <w:r w:rsidR="00A04152" w:rsidRPr="00C8617A">
        <w:rPr>
          <w:rFonts w:ascii="Arial" w:hAnsi="Arial" w:cs="Arial"/>
          <w:bCs/>
          <w:iCs/>
          <w:sz w:val="24"/>
          <w:szCs w:val="24"/>
        </w:rPr>
        <w:t xml:space="preserve">involved the </w:t>
      </w:r>
      <w:r w:rsidR="0069528D" w:rsidRPr="00C8617A">
        <w:rPr>
          <w:rFonts w:ascii="Arial" w:hAnsi="Arial" w:cs="Arial"/>
          <w:bCs/>
          <w:iCs/>
          <w:sz w:val="24"/>
          <w:szCs w:val="24"/>
        </w:rPr>
        <w:t>questioning</w:t>
      </w:r>
      <w:r w:rsidR="00A04152" w:rsidRPr="00C8617A">
        <w:rPr>
          <w:rFonts w:ascii="Arial" w:hAnsi="Arial" w:cs="Arial"/>
          <w:bCs/>
          <w:iCs/>
          <w:sz w:val="24"/>
          <w:szCs w:val="24"/>
        </w:rPr>
        <w:t xml:space="preserve"> of</w:t>
      </w:r>
      <w:r w:rsidR="0069528D" w:rsidRPr="00C8617A">
        <w:rPr>
          <w:rFonts w:ascii="Arial" w:hAnsi="Arial" w:cs="Arial"/>
          <w:bCs/>
          <w:iCs/>
          <w:sz w:val="24"/>
          <w:szCs w:val="24"/>
        </w:rPr>
        <w:t xml:space="preserve"> front</w:t>
      </w:r>
      <w:r w:rsidR="00C137F1" w:rsidRPr="00C8617A">
        <w:rPr>
          <w:rFonts w:ascii="Arial" w:hAnsi="Arial" w:cs="Arial"/>
          <w:bCs/>
          <w:iCs/>
          <w:sz w:val="24"/>
          <w:szCs w:val="24"/>
        </w:rPr>
        <w:t>-</w:t>
      </w:r>
      <w:r w:rsidR="0069528D" w:rsidRPr="00C8617A">
        <w:rPr>
          <w:rFonts w:ascii="Arial" w:hAnsi="Arial" w:cs="Arial"/>
          <w:bCs/>
          <w:iCs/>
          <w:sz w:val="24"/>
          <w:szCs w:val="24"/>
        </w:rPr>
        <w:t xml:space="preserve"> line officers in Scotland </w:t>
      </w:r>
      <w:r w:rsidR="0023466A" w:rsidRPr="00C8617A">
        <w:rPr>
          <w:rFonts w:ascii="Arial" w:hAnsi="Arial" w:cs="Arial"/>
          <w:bCs/>
          <w:iCs/>
          <w:sz w:val="24"/>
          <w:szCs w:val="24"/>
        </w:rPr>
        <w:t xml:space="preserve">reported </w:t>
      </w:r>
      <w:r w:rsidR="004C3094" w:rsidRPr="00C8617A">
        <w:rPr>
          <w:rFonts w:ascii="Arial" w:hAnsi="Arial" w:cs="Arial"/>
          <w:bCs/>
          <w:iCs/>
          <w:sz w:val="24"/>
          <w:szCs w:val="24"/>
        </w:rPr>
        <w:t>since the merge,</w:t>
      </w:r>
      <w:r w:rsidR="0069528D" w:rsidRPr="00C8617A">
        <w:rPr>
          <w:rFonts w:ascii="Arial" w:hAnsi="Arial" w:cs="Arial"/>
          <w:bCs/>
          <w:iCs/>
          <w:sz w:val="24"/>
          <w:szCs w:val="24"/>
        </w:rPr>
        <w:t xml:space="preserve"> local policing had become unrecognisable and there was less community engagement.  This with the loss of local community knowledge following removal of designated local beat areas (Hall, 2017)</w:t>
      </w:r>
      <w:r w:rsidR="00C57208" w:rsidRPr="00C8617A">
        <w:rPr>
          <w:rFonts w:ascii="Arial" w:hAnsi="Arial" w:cs="Arial"/>
          <w:bCs/>
          <w:iCs/>
          <w:sz w:val="24"/>
          <w:szCs w:val="24"/>
        </w:rPr>
        <w:t xml:space="preserve"> would have a detrimental impact to communities.</w:t>
      </w:r>
    </w:p>
    <w:p w14:paraId="65725381" w14:textId="77777777" w:rsidR="00C75AF9" w:rsidRPr="00C8617A" w:rsidRDefault="00C75AF9" w:rsidP="005E0579">
      <w:pPr>
        <w:pStyle w:val="ListParagraph"/>
        <w:spacing w:line="480" w:lineRule="auto"/>
        <w:rPr>
          <w:rFonts w:ascii="Arial" w:hAnsi="Arial" w:cs="Arial"/>
          <w:bCs/>
          <w:iCs/>
          <w:sz w:val="24"/>
          <w:szCs w:val="24"/>
        </w:rPr>
      </w:pPr>
    </w:p>
    <w:p w14:paraId="4D4B5DEF" w14:textId="0C9EF39C" w:rsidR="005A6AD2" w:rsidRPr="00C8617A" w:rsidRDefault="00A46F95" w:rsidP="005E0579">
      <w:pPr>
        <w:pStyle w:val="ListParagraph"/>
        <w:spacing w:line="480" w:lineRule="auto"/>
        <w:rPr>
          <w:rFonts w:ascii="Arial" w:hAnsi="Arial" w:cs="Arial"/>
          <w:bCs/>
          <w:iCs/>
          <w:sz w:val="24"/>
          <w:szCs w:val="24"/>
        </w:rPr>
      </w:pPr>
      <w:r w:rsidRPr="00C8617A">
        <w:rPr>
          <w:rFonts w:ascii="Arial" w:hAnsi="Arial" w:cs="Arial"/>
          <w:bCs/>
          <w:iCs/>
          <w:sz w:val="24"/>
          <w:szCs w:val="24"/>
        </w:rPr>
        <w:lastRenderedPageBreak/>
        <w:t xml:space="preserve">Despite Wales having </w:t>
      </w:r>
      <w:r w:rsidR="0048371A" w:rsidRPr="00C8617A">
        <w:rPr>
          <w:rFonts w:ascii="Arial" w:hAnsi="Arial" w:cs="Arial"/>
          <w:bCs/>
          <w:iCs/>
          <w:sz w:val="24"/>
          <w:szCs w:val="24"/>
        </w:rPr>
        <w:t>its</w:t>
      </w:r>
      <w:r w:rsidRPr="00C8617A">
        <w:rPr>
          <w:rFonts w:ascii="Arial" w:hAnsi="Arial" w:cs="Arial"/>
          <w:bCs/>
          <w:iCs/>
          <w:sz w:val="24"/>
          <w:szCs w:val="24"/>
        </w:rPr>
        <w:t xml:space="preserve"> own parliament, policing remains largely under the control of UK Government. If devolution of policing in</w:t>
      </w:r>
      <w:r w:rsidR="005A6AD2" w:rsidRPr="00C8617A">
        <w:rPr>
          <w:rFonts w:ascii="Arial" w:hAnsi="Arial" w:cs="Arial"/>
          <w:bCs/>
          <w:iCs/>
          <w:sz w:val="24"/>
          <w:szCs w:val="24"/>
        </w:rPr>
        <w:t xml:space="preserve"> Wales</w:t>
      </w:r>
      <w:r w:rsidRPr="00C8617A">
        <w:rPr>
          <w:rFonts w:ascii="Arial" w:hAnsi="Arial" w:cs="Arial"/>
          <w:bCs/>
          <w:iCs/>
          <w:sz w:val="24"/>
          <w:szCs w:val="24"/>
        </w:rPr>
        <w:t xml:space="preserve"> should occur, it</w:t>
      </w:r>
      <w:r w:rsidR="005A6AD2" w:rsidRPr="00C8617A">
        <w:rPr>
          <w:rFonts w:ascii="Arial" w:hAnsi="Arial" w:cs="Arial"/>
          <w:bCs/>
          <w:iCs/>
          <w:sz w:val="24"/>
          <w:szCs w:val="24"/>
        </w:rPr>
        <w:t xml:space="preserve"> should be done with the aim of improving public service</w:t>
      </w:r>
      <w:r w:rsidR="003A5544" w:rsidRPr="00C8617A">
        <w:rPr>
          <w:rFonts w:ascii="Arial" w:hAnsi="Arial" w:cs="Arial"/>
          <w:bCs/>
          <w:iCs/>
          <w:sz w:val="24"/>
          <w:szCs w:val="24"/>
        </w:rPr>
        <w:t xml:space="preserve"> </w:t>
      </w:r>
      <w:r w:rsidR="005A6AD2" w:rsidRPr="00C8617A">
        <w:rPr>
          <w:rFonts w:ascii="Arial" w:hAnsi="Arial" w:cs="Arial"/>
          <w:bCs/>
          <w:iCs/>
          <w:sz w:val="24"/>
          <w:szCs w:val="24"/>
        </w:rPr>
        <w:t>(Police Federation 2018)</w:t>
      </w:r>
      <w:r w:rsidRPr="00C8617A">
        <w:rPr>
          <w:rFonts w:ascii="Arial" w:hAnsi="Arial" w:cs="Arial"/>
          <w:bCs/>
          <w:iCs/>
          <w:sz w:val="24"/>
          <w:szCs w:val="24"/>
        </w:rPr>
        <w:t xml:space="preserve">. </w:t>
      </w:r>
      <w:r w:rsidR="00F52E2C" w:rsidRPr="00C8617A">
        <w:rPr>
          <w:rFonts w:ascii="Arial" w:hAnsi="Arial" w:cs="Arial"/>
          <w:bCs/>
          <w:iCs/>
          <w:sz w:val="24"/>
          <w:szCs w:val="24"/>
        </w:rPr>
        <w:t xml:space="preserve">A review of the Welsh justice system was published in October 2019 by the Commission on Justice in Wales and the recommendation was for policing and justice in Wales to be devolved.  The commission highlighted the complexities of the divisions of power between Westminster and the Senedd, which made it problematic with collaboration and </w:t>
      </w:r>
      <w:r w:rsidR="005B58E3" w:rsidRPr="00C8617A">
        <w:rPr>
          <w:rFonts w:ascii="Arial" w:hAnsi="Arial" w:cs="Arial"/>
          <w:bCs/>
          <w:iCs/>
          <w:sz w:val="24"/>
          <w:szCs w:val="24"/>
        </w:rPr>
        <w:t>the</w:t>
      </w:r>
      <w:r w:rsidR="00F52E2C" w:rsidRPr="00C8617A">
        <w:rPr>
          <w:rFonts w:ascii="Arial" w:hAnsi="Arial" w:cs="Arial"/>
          <w:bCs/>
          <w:iCs/>
          <w:sz w:val="24"/>
          <w:szCs w:val="24"/>
        </w:rPr>
        <w:t xml:space="preserve"> lack of accountability</w:t>
      </w:r>
      <w:r w:rsidR="00A720E7" w:rsidRPr="00C8617A">
        <w:rPr>
          <w:rFonts w:ascii="Arial" w:hAnsi="Arial" w:cs="Arial"/>
          <w:bCs/>
          <w:iCs/>
          <w:sz w:val="24"/>
          <w:szCs w:val="24"/>
        </w:rPr>
        <w:t xml:space="preserve"> this brought</w:t>
      </w:r>
      <w:r w:rsidR="0048371A" w:rsidRPr="00C8617A">
        <w:rPr>
          <w:rFonts w:ascii="Arial" w:hAnsi="Arial" w:cs="Arial"/>
          <w:bCs/>
          <w:iCs/>
          <w:sz w:val="24"/>
          <w:szCs w:val="24"/>
        </w:rPr>
        <w:t xml:space="preserve"> </w:t>
      </w:r>
      <w:r w:rsidR="00F52E2C" w:rsidRPr="00C8617A">
        <w:rPr>
          <w:rFonts w:ascii="Arial" w:hAnsi="Arial" w:cs="Arial"/>
          <w:bCs/>
          <w:iCs/>
          <w:sz w:val="24"/>
          <w:szCs w:val="24"/>
        </w:rPr>
        <w:t>(</w:t>
      </w:r>
      <w:r w:rsidR="008E4F55" w:rsidRPr="00C8617A">
        <w:rPr>
          <w:rFonts w:ascii="Arial" w:hAnsi="Arial" w:cs="Arial"/>
          <w:bCs/>
          <w:iCs/>
          <w:sz w:val="24"/>
          <w:szCs w:val="24"/>
        </w:rPr>
        <w:t>Axenderrie, 2021)</w:t>
      </w:r>
      <w:r w:rsidR="002C670C" w:rsidRPr="00C8617A">
        <w:rPr>
          <w:rFonts w:ascii="Arial" w:hAnsi="Arial" w:cs="Arial"/>
          <w:bCs/>
          <w:iCs/>
          <w:sz w:val="24"/>
          <w:szCs w:val="24"/>
        </w:rPr>
        <w:t>, especially with d</w:t>
      </w:r>
      <w:r w:rsidR="0048371A" w:rsidRPr="00C8617A">
        <w:rPr>
          <w:rFonts w:ascii="Arial" w:hAnsi="Arial" w:cs="Arial"/>
          <w:bCs/>
          <w:iCs/>
          <w:sz w:val="24"/>
          <w:szCs w:val="24"/>
        </w:rPr>
        <w:t>evolution of</w:t>
      </w:r>
      <w:r w:rsidR="00836255" w:rsidRPr="00C8617A">
        <w:rPr>
          <w:rFonts w:ascii="Arial" w:hAnsi="Arial" w:cs="Arial"/>
          <w:bCs/>
          <w:iCs/>
          <w:sz w:val="24"/>
          <w:szCs w:val="24"/>
        </w:rPr>
        <w:t xml:space="preserve"> partnership</w:t>
      </w:r>
      <w:r w:rsidR="000F1FAA" w:rsidRPr="00C8617A">
        <w:rPr>
          <w:rFonts w:ascii="Arial" w:hAnsi="Arial" w:cs="Arial"/>
          <w:bCs/>
          <w:iCs/>
          <w:sz w:val="24"/>
          <w:szCs w:val="24"/>
        </w:rPr>
        <w:t xml:space="preserve"> areas such as health, </w:t>
      </w:r>
      <w:r w:rsidR="00880225" w:rsidRPr="00C8617A">
        <w:rPr>
          <w:rFonts w:ascii="Arial" w:hAnsi="Arial" w:cs="Arial"/>
          <w:bCs/>
          <w:iCs/>
          <w:sz w:val="24"/>
          <w:szCs w:val="24"/>
        </w:rPr>
        <w:t xml:space="preserve">education and </w:t>
      </w:r>
      <w:r w:rsidR="000F1FAA" w:rsidRPr="00C8617A">
        <w:rPr>
          <w:rFonts w:ascii="Arial" w:hAnsi="Arial" w:cs="Arial"/>
          <w:bCs/>
          <w:iCs/>
          <w:sz w:val="24"/>
          <w:szCs w:val="24"/>
        </w:rPr>
        <w:t>transport.</w:t>
      </w:r>
    </w:p>
    <w:p w14:paraId="135074F0" w14:textId="77777777" w:rsidR="00010DE6" w:rsidRPr="00C8617A" w:rsidRDefault="00010DE6" w:rsidP="005E0579">
      <w:pPr>
        <w:pStyle w:val="ListParagraph"/>
        <w:spacing w:line="480" w:lineRule="auto"/>
        <w:rPr>
          <w:rFonts w:ascii="Arial" w:hAnsi="Arial" w:cs="Arial"/>
          <w:bCs/>
          <w:iCs/>
          <w:sz w:val="24"/>
          <w:szCs w:val="24"/>
        </w:rPr>
      </w:pPr>
    </w:p>
    <w:p w14:paraId="170C52D9" w14:textId="5AB233B2" w:rsidR="00D37E94" w:rsidRPr="00C8617A" w:rsidRDefault="00AE72C0" w:rsidP="005E0579">
      <w:pPr>
        <w:pStyle w:val="ListParagraph"/>
        <w:spacing w:line="480" w:lineRule="auto"/>
        <w:rPr>
          <w:rFonts w:ascii="Arial" w:hAnsi="Arial" w:cs="Arial"/>
          <w:bCs/>
          <w:iCs/>
          <w:sz w:val="24"/>
          <w:szCs w:val="24"/>
        </w:rPr>
      </w:pPr>
      <w:r w:rsidRPr="00C8617A">
        <w:rPr>
          <w:rFonts w:ascii="Arial" w:hAnsi="Arial" w:cs="Arial"/>
          <w:bCs/>
          <w:iCs/>
          <w:sz w:val="24"/>
          <w:szCs w:val="24"/>
        </w:rPr>
        <w:t xml:space="preserve">Although the ‘localisation’ of policing would </w:t>
      </w:r>
      <w:r w:rsidR="00737F57" w:rsidRPr="00C8617A">
        <w:rPr>
          <w:rFonts w:ascii="Arial" w:hAnsi="Arial" w:cs="Arial"/>
          <w:bCs/>
          <w:iCs/>
          <w:sz w:val="24"/>
          <w:szCs w:val="24"/>
        </w:rPr>
        <w:t xml:space="preserve">interpret control is back with local areas and governance, Jones &amp; Lister (2019) have highlighted there is </w:t>
      </w:r>
      <w:r w:rsidR="004F53BB" w:rsidRPr="00C8617A">
        <w:rPr>
          <w:rFonts w:ascii="Arial" w:hAnsi="Arial" w:cs="Arial"/>
          <w:bCs/>
          <w:iCs/>
          <w:sz w:val="24"/>
          <w:szCs w:val="24"/>
        </w:rPr>
        <w:t xml:space="preserve">evidence of </w:t>
      </w:r>
      <w:r w:rsidR="00737F57" w:rsidRPr="00C8617A">
        <w:rPr>
          <w:rFonts w:ascii="Arial" w:hAnsi="Arial" w:cs="Arial"/>
          <w:bCs/>
          <w:iCs/>
          <w:sz w:val="24"/>
          <w:szCs w:val="24"/>
        </w:rPr>
        <w:t xml:space="preserve">continuing interventionism from the centre, asserting strong influences on local policing via a range of national bodies.  </w:t>
      </w:r>
      <w:r w:rsidR="00EB6F2B" w:rsidRPr="00C8617A">
        <w:rPr>
          <w:rFonts w:ascii="Arial" w:hAnsi="Arial" w:cs="Arial"/>
          <w:bCs/>
          <w:iCs/>
          <w:sz w:val="24"/>
          <w:szCs w:val="24"/>
        </w:rPr>
        <w:t xml:space="preserve">Reiner (2010) concludes that England and Wales had experienced the emergence of a de facto National police force.  </w:t>
      </w:r>
    </w:p>
    <w:p w14:paraId="547F97A8" w14:textId="77777777" w:rsidR="00010DE6" w:rsidRPr="00C8617A" w:rsidRDefault="00010DE6" w:rsidP="005E0579">
      <w:pPr>
        <w:pStyle w:val="ListParagraph"/>
        <w:spacing w:line="480" w:lineRule="auto"/>
        <w:rPr>
          <w:rFonts w:ascii="Arial" w:hAnsi="Arial" w:cs="Arial"/>
          <w:bCs/>
          <w:iCs/>
          <w:sz w:val="24"/>
          <w:szCs w:val="24"/>
        </w:rPr>
      </w:pPr>
    </w:p>
    <w:p w14:paraId="5472605C" w14:textId="539A92F8" w:rsidR="00CE5440" w:rsidRPr="00C8617A" w:rsidRDefault="00152FCD" w:rsidP="00D123C2">
      <w:pPr>
        <w:pStyle w:val="ListParagraph"/>
        <w:spacing w:line="480" w:lineRule="auto"/>
        <w:rPr>
          <w:rFonts w:ascii="Arial" w:hAnsi="Arial" w:cs="Arial"/>
          <w:bCs/>
          <w:iCs/>
          <w:sz w:val="24"/>
          <w:szCs w:val="24"/>
        </w:rPr>
      </w:pPr>
      <w:r w:rsidRPr="00C8617A">
        <w:rPr>
          <w:rFonts w:ascii="Arial" w:hAnsi="Arial" w:cs="Arial"/>
          <w:bCs/>
          <w:iCs/>
          <w:sz w:val="24"/>
          <w:szCs w:val="24"/>
        </w:rPr>
        <w:t xml:space="preserve">Police governance is </w:t>
      </w:r>
      <w:r w:rsidR="00507763">
        <w:rPr>
          <w:rFonts w:ascii="Arial" w:hAnsi="Arial" w:cs="Arial"/>
          <w:bCs/>
          <w:iCs/>
          <w:sz w:val="24"/>
          <w:szCs w:val="24"/>
        </w:rPr>
        <w:t>a mixture</w:t>
      </w:r>
      <w:r w:rsidRPr="00C8617A">
        <w:rPr>
          <w:rFonts w:ascii="Arial" w:hAnsi="Arial" w:cs="Arial"/>
          <w:bCs/>
          <w:iCs/>
          <w:sz w:val="24"/>
          <w:szCs w:val="24"/>
        </w:rPr>
        <w:t xml:space="preserve"> of local and national influences, in which the latter would appear to be the most prominent. An example of this is the PCC’s have developed a strong </w:t>
      </w:r>
      <w:r w:rsidR="00F86C7C" w:rsidRPr="00C8617A">
        <w:rPr>
          <w:rFonts w:ascii="Arial" w:hAnsi="Arial" w:cs="Arial"/>
          <w:bCs/>
          <w:iCs/>
          <w:sz w:val="24"/>
          <w:szCs w:val="24"/>
        </w:rPr>
        <w:t>unified</w:t>
      </w:r>
      <w:r w:rsidRPr="00C8617A">
        <w:rPr>
          <w:rFonts w:ascii="Arial" w:hAnsi="Arial" w:cs="Arial"/>
          <w:bCs/>
          <w:iCs/>
          <w:sz w:val="24"/>
          <w:szCs w:val="24"/>
        </w:rPr>
        <w:t xml:space="preserve"> voice at national level where the Association of Police and Crime Commissioners (APCC) had published the policing vision 2025, jointly with the National police chief’s council. This national plan aims to shape decisions around transformation and the best resources to enable the police to keep people safe (NPCC, 2016)</w:t>
      </w:r>
      <w:r w:rsidR="00916F5D" w:rsidRPr="00C8617A">
        <w:rPr>
          <w:rFonts w:ascii="Arial" w:hAnsi="Arial" w:cs="Arial"/>
          <w:bCs/>
          <w:iCs/>
          <w:sz w:val="24"/>
          <w:szCs w:val="24"/>
        </w:rPr>
        <w:t xml:space="preserve">.  </w:t>
      </w:r>
      <w:r w:rsidR="00CE5440" w:rsidRPr="00C8617A">
        <w:rPr>
          <w:rFonts w:ascii="Arial" w:hAnsi="Arial" w:cs="Arial"/>
          <w:bCs/>
          <w:iCs/>
          <w:sz w:val="24"/>
          <w:szCs w:val="24"/>
        </w:rPr>
        <w:t xml:space="preserve">Roger Hirst (vice chair of the </w:t>
      </w:r>
      <w:r w:rsidR="007B0109" w:rsidRPr="00C8617A">
        <w:rPr>
          <w:rFonts w:ascii="Arial" w:hAnsi="Arial" w:cs="Arial"/>
          <w:bCs/>
          <w:iCs/>
          <w:sz w:val="24"/>
          <w:szCs w:val="24"/>
        </w:rPr>
        <w:lastRenderedPageBreak/>
        <w:t>APCC) stated</w:t>
      </w:r>
      <w:r w:rsidR="00CE5440" w:rsidRPr="00C8617A">
        <w:rPr>
          <w:rFonts w:ascii="Arial" w:hAnsi="Arial" w:cs="Arial"/>
          <w:bCs/>
          <w:iCs/>
          <w:sz w:val="24"/>
          <w:szCs w:val="24"/>
        </w:rPr>
        <w:t xml:space="preserve"> during the Covid 19 pandemic, PCC’s have played a key role in ensuring policing has the resources to protect the public. Multi-agency working has been key to enable a joined-up approach and highlighted that people are safer when the services/agencies whose duty is to protect, work together (APCC, 2021).</w:t>
      </w:r>
    </w:p>
    <w:p w14:paraId="0C814043" w14:textId="2B19C0C5" w:rsidR="00B04B34" w:rsidRPr="00C8617A" w:rsidRDefault="00B04B34" w:rsidP="00B04B34">
      <w:pPr>
        <w:pStyle w:val="ListParagraph"/>
        <w:spacing w:line="480" w:lineRule="auto"/>
        <w:rPr>
          <w:rFonts w:ascii="Arial" w:hAnsi="Arial" w:cs="Arial"/>
          <w:bCs/>
          <w:iCs/>
          <w:sz w:val="24"/>
          <w:szCs w:val="24"/>
        </w:rPr>
      </w:pPr>
    </w:p>
    <w:p w14:paraId="741214FE" w14:textId="0FA9216F" w:rsidR="00B13059" w:rsidRPr="00C8617A" w:rsidRDefault="005217A7" w:rsidP="001F453D">
      <w:pPr>
        <w:pStyle w:val="ListParagraph"/>
        <w:spacing w:line="480" w:lineRule="auto"/>
        <w:rPr>
          <w:rFonts w:ascii="Arial" w:hAnsi="Arial" w:cs="Arial"/>
          <w:bCs/>
          <w:iCs/>
          <w:sz w:val="24"/>
          <w:szCs w:val="24"/>
        </w:rPr>
      </w:pPr>
      <w:r w:rsidRPr="00C8617A">
        <w:rPr>
          <w:rFonts w:ascii="Arial" w:hAnsi="Arial" w:cs="Arial"/>
          <w:bCs/>
          <w:iCs/>
          <w:sz w:val="24"/>
          <w:szCs w:val="24"/>
        </w:rPr>
        <w:t xml:space="preserve">When reviewing the critical aspect of accountability, Murphy, Eckersley and Ferry (2016) raise the question of who </w:t>
      </w:r>
      <w:r w:rsidR="00AD24A5" w:rsidRPr="00C8617A">
        <w:rPr>
          <w:rFonts w:ascii="Arial" w:hAnsi="Arial" w:cs="Arial"/>
          <w:bCs/>
          <w:iCs/>
          <w:sz w:val="24"/>
          <w:szCs w:val="24"/>
        </w:rPr>
        <w:t>the police are</w:t>
      </w:r>
      <w:r w:rsidRPr="00C8617A">
        <w:rPr>
          <w:rFonts w:ascii="Arial" w:hAnsi="Arial" w:cs="Arial"/>
          <w:bCs/>
          <w:iCs/>
          <w:sz w:val="24"/>
          <w:szCs w:val="24"/>
        </w:rPr>
        <w:t xml:space="preserve"> accountable to.</w:t>
      </w:r>
      <w:r w:rsidR="007D46A7">
        <w:rPr>
          <w:rFonts w:ascii="Arial" w:hAnsi="Arial" w:cs="Arial"/>
          <w:bCs/>
          <w:iCs/>
          <w:sz w:val="24"/>
          <w:szCs w:val="24"/>
        </w:rPr>
        <w:t xml:space="preserve"> P</w:t>
      </w:r>
      <w:r w:rsidRPr="00C8617A">
        <w:rPr>
          <w:rFonts w:ascii="Arial" w:hAnsi="Arial" w:cs="Arial"/>
          <w:bCs/>
          <w:iCs/>
          <w:sz w:val="24"/>
          <w:szCs w:val="24"/>
        </w:rPr>
        <w:t>olice forces</w:t>
      </w:r>
      <w:r w:rsidR="007D46A7">
        <w:rPr>
          <w:rFonts w:ascii="Arial" w:hAnsi="Arial" w:cs="Arial"/>
          <w:bCs/>
          <w:iCs/>
          <w:sz w:val="24"/>
          <w:szCs w:val="24"/>
        </w:rPr>
        <w:t xml:space="preserve"> should primarily be accountable to the public as</w:t>
      </w:r>
      <w:r w:rsidRPr="00C8617A">
        <w:rPr>
          <w:rFonts w:ascii="Arial" w:hAnsi="Arial" w:cs="Arial"/>
          <w:bCs/>
          <w:iCs/>
          <w:sz w:val="24"/>
          <w:szCs w:val="24"/>
        </w:rPr>
        <w:t xml:space="preserve"> funding</w:t>
      </w:r>
      <w:r w:rsidR="003D0B0A">
        <w:rPr>
          <w:rFonts w:ascii="Arial" w:hAnsi="Arial" w:cs="Arial"/>
          <w:bCs/>
          <w:iCs/>
          <w:sz w:val="24"/>
          <w:szCs w:val="24"/>
        </w:rPr>
        <w:t xml:space="preserve"> is received</w:t>
      </w:r>
      <w:r w:rsidRPr="00C8617A">
        <w:rPr>
          <w:rFonts w:ascii="Arial" w:hAnsi="Arial" w:cs="Arial"/>
          <w:bCs/>
          <w:iCs/>
          <w:sz w:val="24"/>
          <w:szCs w:val="24"/>
        </w:rPr>
        <w:t xml:space="preserve"> from council tax precepts and need to respond downwards to local priorities and communities. Police forces </w:t>
      </w:r>
      <w:r w:rsidR="00B573A2" w:rsidRPr="00C8617A">
        <w:rPr>
          <w:rFonts w:ascii="Arial" w:hAnsi="Arial" w:cs="Arial"/>
          <w:bCs/>
          <w:iCs/>
          <w:sz w:val="24"/>
          <w:szCs w:val="24"/>
        </w:rPr>
        <w:t>are required to acknowledge and implement ministerial initiatives and do receive a proportion of funding from government.  Th</w:t>
      </w:r>
      <w:r w:rsidR="00A720E7" w:rsidRPr="00C8617A">
        <w:rPr>
          <w:rFonts w:ascii="Arial" w:hAnsi="Arial" w:cs="Arial"/>
          <w:bCs/>
          <w:iCs/>
          <w:sz w:val="24"/>
          <w:szCs w:val="24"/>
        </w:rPr>
        <w:t xml:space="preserve">e </w:t>
      </w:r>
      <w:r w:rsidR="00B573A2" w:rsidRPr="00C8617A">
        <w:rPr>
          <w:rFonts w:ascii="Arial" w:hAnsi="Arial" w:cs="Arial"/>
          <w:bCs/>
          <w:iCs/>
          <w:sz w:val="24"/>
          <w:szCs w:val="24"/>
        </w:rPr>
        <w:t xml:space="preserve">police </w:t>
      </w:r>
      <w:r w:rsidR="00CA16DC" w:rsidRPr="00C8617A">
        <w:rPr>
          <w:rFonts w:ascii="Arial" w:hAnsi="Arial" w:cs="Arial"/>
          <w:bCs/>
          <w:iCs/>
          <w:sz w:val="24"/>
          <w:szCs w:val="24"/>
        </w:rPr>
        <w:t xml:space="preserve">are </w:t>
      </w:r>
      <w:r w:rsidR="00B573A2" w:rsidRPr="00C8617A">
        <w:rPr>
          <w:rFonts w:ascii="Arial" w:hAnsi="Arial" w:cs="Arial"/>
          <w:bCs/>
          <w:iCs/>
          <w:sz w:val="24"/>
          <w:szCs w:val="24"/>
        </w:rPr>
        <w:t>accountable in different directions and to different agents (National audit Office, 2015)</w:t>
      </w:r>
      <w:r w:rsidR="00A720E7" w:rsidRPr="00C8617A">
        <w:rPr>
          <w:rFonts w:ascii="Arial" w:hAnsi="Arial" w:cs="Arial"/>
          <w:bCs/>
          <w:iCs/>
          <w:sz w:val="24"/>
          <w:szCs w:val="24"/>
        </w:rPr>
        <w:t xml:space="preserve">. </w:t>
      </w:r>
      <w:r w:rsidR="00D35865" w:rsidRPr="00C8617A">
        <w:rPr>
          <w:rFonts w:ascii="Arial" w:hAnsi="Arial" w:cs="Arial"/>
          <w:bCs/>
          <w:iCs/>
          <w:sz w:val="24"/>
          <w:szCs w:val="24"/>
        </w:rPr>
        <w:t xml:space="preserve"> </w:t>
      </w:r>
      <w:r w:rsidR="00D53511" w:rsidRPr="00C8617A">
        <w:rPr>
          <w:rFonts w:ascii="Arial" w:hAnsi="Arial" w:cs="Arial"/>
          <w:bCs/>
          <w:iCs/>
          <w:sz w:val="24"/>
          <w:szCs w:val="24"/>
        </w:rPr>
        <w:t>T</w:t>
      </w:r>
      <w:r w:rsidR="001B6CFF" w:rsidRPr="00C8617A">
        <w:rPr>
          <w:rFonts w:ascii="Arial" w:hAnsi="Arial" w:cs="Arial"/>
          <w:bCs/>
          <w:iCs/>
          <w:sz w:val="24"/>
          <w:szCs w:val="24"/>
        </w:rPr>
        <w:t>he</w:t>
      </w:r>
      <w:r w:rsidR="00D35865" w:rsidRPr="00C8617A">
        <w:rPr>
          <w:rFonts w:ascii="Arial" w:hAnsi="Arial" w:cs="Arial"/>
          <w:bCs/>
          <w:iCs/>
          <w:sz w:val="24"/>
          <w:szCs w:val="24"/>
        </w:rPr>
        <w:t xml:space="preserve"> police are still accountable to the HMIC who make judgement on forces efficiency and effectiveness</w:t>
      </w:r>
      <w:r w:rsidR="00546057" w:rsidRPr="00C8617A">
        <w:rPr>
          <w:rFonts w:ascii="Arial" w:hAnsi="Arial" w:cs="Arial"/>
          <w:bCs/>
          <w:iCs/>
          <w:sz w:val="24"/>
          <w:szCs w:val="24"/>
        </w:rPr>
        <w:t xml:space="preserve"> when conducting PEEL inspections</w:t>
      </w:r>
      <w:r w:rsidR="00D35865" w:rsidRPr="00C8617A">
        <w:rPr>
          <w:rFonts w:ascii="Arial" w:hAnsi="Arial" w:cs="Arial"/>
          <w:bCs/>
          <w:iCs/>
          <w:sz w:val="24"/>
          <w:szCs w:val="24"/>
        </w:rPr>
        <w:t xml:space="preserve"> </w:t>
      </w:r>
      <w:r w:rsidR="007E743F" w:rsidRPr="00C8617A">
        <w:rPr>
          <w:rFonts w:ascii="Arial" w:hAnsi="Arial" w:cs="Arial"/>
          <w:bCs/>
          <w:iCs/>
          <w:sz w:val="24"/>
          <w:szCs w:val="24"/>
        </w:rPr>
        <w:t>(Murphy et al, 2016).  They are also</w:t>
      </w:r>
      <w:r w:rsidR="00D35865" w:rsidRPr="00C8617A">
        <w:rPr>
          <w:rFonts w:ascii="Arial" w:hAnsi="Arial" w:cs="Arial"/>
          <w:bCs/>
          <w:iCs/>
          <w:sz w:val="24"/>
          <w:szCs w:val="24"/>
        </w:rPr>
        <w:t xml:space="preserve"> answerable to the Independent</w:t>
      </w:r>
      <w:r w:rsidR="007E743F" w:rsidRPr="00C8617A">
        <w:rPr>
          <w:rFonts w:ascii="Arial" w:hAnsi="Arial" w:cs="Arial"/>
          <w:bCs/>
          <w:iCs/>
          <w:sz w:val="24"/>
          <w:szCs w:val="24"/>
        </w:rPr>
        <w:t xml:space="preserve"> Office for</w:t>
      </w:r>
      <w:r w:rsidR="00D35865" w:rsidRPr="00C8617A">
        <w:rPr>
          <w:rFonts w:ascii="Arial" w:hAnsi="Arial" w:cs="Arial"/>
          <w:bCs/>
          <w:iCs/>
          <w:sz w:val="24"/>
          <w:szCs w:val="24"/>
        </w:rPr>
        <w:t xml:space="preserve"> Police </w:t>
      </w:r>
      <w:r w:rsidR="007E743F" w:rsidRPr="00C8617A">
        <w:rPr>
          <w:rFonts w:ascii="Arial" w:hAnsi="Arial" w:cs="Arial"/>
          <w:bCs/>
          <w:iCs/>
          <w:sz w:val="24"/>
          <w:szCs w:val="24"/>
        </w:rPr>
        <w:t xml:space="preserve">Conduct. </w:t>
      </w:r>
      <w:r w:rsidR="001B6CFF" w:rsidRPr="00C8617A">
        <w:rPr>
          <w:rFonts w:ascii="Arial" w:hAnsi="Arial" w:cs="Arial"/>
          <w:bCs/>
          <w:iCs/>
          <w:sz w:val="24"/>
          <w:szCs w:val="24"/>
        </w:rPr>
        <w:t>The police still receive and adhere to national guidance and direction from the NPCC and Home Office.</w:t>
      </w:r>
      <w:r w:rsidR="001F453D" w:rsidRPr="00C8617A">
        <w:rPr>
          <w:rFonts w:ascii="Arial" w:hAnsi="Arial" w:cs="Arial"/>
          <w:bCs/>
          <w:iCs/>
          <w:sz w:val="24"/>
          <w:szCs w:val="24"/>
        </w:rPr>
        <w:t xml:space="preserve">  </w:t>
      </w:r>
      <w:r w:rsidR="00B13059" w:rsidRPr="00C8617A">
        <w:rPr>
          <w:rFonts w:ascii="Arial" w:hAnsi="Arial" w:cs="Arial"/>
          <w:bCs/>
          <w:iCs/>
          <w:sz w:val="24"/>
          <w:szCs w:val="24"/>
        </w:rPr>
        <w:t xml:space="preserve">It is therefore not always clear to the public the roles and responsibilities under this governance, which could make it more difficult to hold officials to account for their actions. </w:t>
      </w:r>
    </w:p>
    <w:p w14:paraId="49255D77" w14:textId="77777777" w:rsidR="00A46F95" w:rsidRPr="00C8617A" w:rsidRDefault="00A46F95" w:rsidP="001F453D">
      <w:pPr>
        <w:pStyle w:val="ListParagraph"/>
        <w:spacing w:line="480" w:lineRule="auto"/>
        <w:rPr>
          <w:rFonts w:ascii="Arial" w:hAnsi="Arial" w:cs="Arial"/>
          <w:bCs/>
          <w:iCs/>
          <w:sz w:val="24"/>
          <w:szCs w:val="24"/>
        </w:rPr>
      </w:pPr>
    </w:p>
    <w:p w14:paraId="22E2BD48" w14:textId="6EE16293" w:rsidR="001F453D" w:rsidRPr="00C8617A" w:rsidRDefault="00551EC5" w:rsidP="001F453D">
      <w:pPr>
        <w:pStyle w:val="ListParagraph"/>
        <w:spacing w:line="480" w:lineRule="auto"/>
        <w:rPr>
          <w:rFonts w:ascii="Arial" w:hAnsi="Arial" w:cs="Arial"/>
          <w:bCs/>
          <w:iCs/>
          <w:sz w:val="24"/>
          <w:szCs w:val="24"/>
        </w:rPr>
      </w:pPr>
      <w:r w:rsidRPr="00C8617A">
        <w:rPr>
          <w:rFonts w:ascii="Arial" w:hAnsi="Arial" w:cs="Arial"/>
          <w:bCs/>
          <w:iCs/>
          <w:sz w:val="24"/>
          <w:szCs w:val="24"/>
        </w:rPr>
        <w:t>G</w:t>
      </w:r>
      <w:r w:rsidR="001F453D" w:rsidRPr="00C8617A">
        <w:rPr>
          <w:rFonts w:ascii="Arial" w:hAnsi="Arial" w:cs="Arial"/>
          <w:bCs/>
          <w:iCs/>
          <w:sz w:val="24"/>
          <w:szCs w:val="24"/>
        </w:rPr>
        <w:t>overnment has devolved the responsibility and</w:t>
      </w:r>
      <w:r w:rsidR="00A46F95" w:rsidRPr="00C8617A">
        <w:rPr>
          <w:rFonts w:ascii="Arial" w:hAnsi="Arial" w:cs="Arial"/>
          <w:bCs/>
          <w:iCs/>
          <w:sz w:val="24"/>
          <w:szCs w:val="24"/>
        </w:rPr>
        <w:t xml:space="preserve"> </w:t>
      </w:r>
      <w:r w:rsidR="001F453D" w:rsidRPr="00C8617A">
        <w:rPr>
          <w:rFonts w:ascii="Arial" w:hAnsi="Arial" w:cs="Arial"/>
          <w:bCs/>
          <w:iCs/>
          <w:sz w:val="24"/>
          <w:szCs w:val="24"/>
        </w:rPr>
        <w:t>accountability to police and crime commissioners but</w:t>
      </w:r>
      <w:r w:rsidR="00103E57" w:rsidRPr="00C8617A">
        <w:rPr>
          <w:rFonts w:ascii="Arial" w:hAnsi="Arial" w:cs="Arial"/>
          <w:bCs/>
          <w:iCs/>
          <w:sz w:val="24"/>
          <w:szCs w:val="24"/>
        </w:rPr>
        <w:t xml:space="preserve"> still</w:t>
      </w:r>
      <w:r w:rsidR="001F453D" w:rsidRPr="00C8617A">
        <w:rPr>
          <w:rFonts w:ascii="Arial" w:hAnsi="Arial" w:cs="Arial"/>
          <w:bCs/>
          <w:iCs/>
          <w:sz w:val="24"/>
          <w:szCs w:val="24"/>
        </w:rPr>
        <w:t xml:space="preserve"> raises </w:t>
      </w:r>
      <w:r w:rsidR="00476F5B" w:rsidRPr="00C8617A">
        <w:rPr>
          <w:rFonts w:ascii="Arial" w:hAnsi="Arial" w:cs="Arial"/>
          <w:bCs/>
          <w:iCs/>
          <w:sz w:val="24"/>
          <w:szCs w:val="24"/>
        </w:rPr>
        <w:t xml:space="preserve">most of </w:t>
      </w:r>
      <w:r w:rsidR="007B0109" w:rsidRPr="00C8617A">
        <w:rPr>
          <w:rFonts w:ascii="Arial" w:hAnsi="Arial" w:cs="Arial"/>
          <w:bCs/>
          <w:iCs/>
          <w:sz w:val="24"/>
          <w:szCs w:val="24"/>
        </w:rPr>
        <w:t>its</w:t>
      </w:r>
      <w:r w:rsidR="001F453D" w:rsidRPr="00C8617A">
        <w:rPr>
          <w:rFonts w:ascii="Arial" w:hAnsi="Arial" w:cs="Arial"/>
          <w:bCs/>
          <w:iCs/>
          <w:sz w:val="24"/>
          <w:szCs w:val="24"/>
        </w:rPr>
        <w:t xml:space="preserve"> money </w:t>
      </w:r>
      <w:r w:rsidR="001F3544" w:rsidRPr="00C8617A">
        <w:rPr>
          <w:rFonts w:ascii="Arial" w:hAnsi="Arial" w:cs="Arial"/>
          <w:bCs/>
          <w:iCs/>
          <w:sz w:val="24"/>
          <w:szCs w:val="24"/>
        </w:rPr>
        <w:t>n</w:t>
      </w:r>
      <w:r w:rsidR="001F453D" w:rsidRPr="00C8617A">
        <w:rPr>
          <w:rFonts w:ascii="Arial" w:hAnsi="Arial" w:cs="Arial"/>
          <w:bCs/>
          <w:iCs/>
          <w:sz w:val="24"/>
          <w:szCs w:val="24"/>
        </w:rPr>
        <w:t xml:space="preserve">ationally. Muir (2018) is of the view that priorities for local policing should continue to be set locally, </w:t>
      </w:r>
      <w:r w:rsidR="001F453D" w:rsidRPr="00C8617A">
        <w:rPr>
          <w:rFonts w:ascii="Arial" w:hAnsi="Arial" w:cs="Arial"/>
          <w:bCs/>
          <w:iCs/>
          <w:sz w:val="24"/>
          <w:szCs w:val="24"/>
        </w:rPr>
        <w:lastRenderedPageBreak/>
        <w:t xml:space="preserve">but the system overall needs to be unified. </w:t>
      </w:r>
      <w:r w:rsidR="00A720E7" w:rsidRPr="00C8617A">
        <w:rPr>
          <w:rFonts w:ascii="Arial" w:hAnsi="Arial" w:cs="Arial"/>
          <w:bCs/>
          <w:iCs/>
          <w:sz w:val="24"/>
          <w:szCs w:val="24"/>
        </w:rPr>
        <w:t>The current process has created complexity, confusion and incoherence in justice and policing.  The Independent commission wants policing devolved and the idea of a single welsh force to be considered (Rees, 2019)</w:t>
      </w:r>
      <w:r w:rsidR="00216A9C" w:rsidRPr="00C8617A">
        <w:rPr>
          <w:rFonts w:ascii="Arial" w:hAnsi="Arial" w:cs="Arial"/>
          <w:bCs/>
          <w:iCs/>
          <w:sz w:val="24"/>
          <w:szCs w:val="24"/>
        </w:rPr>
        <w:t xml:space="preserve">. </w:t>
      </w:r>
    </w:p>
    <w:p w14:paraId="6C0895C2" w14:textId="77777777" w:rsidR="00AD13D3" w:rsidRPr="00C8617A" w:rsidRDefault="00AD13D3" w:rsidP="001F453D">
      <w:pPr>
        <w:pStyle w:val="ListParagraph"/>
        <w:spacing w:line="480" w:lineRule="auto"/>
        <w:rPr>
          <w:rFonts w:ascii="Arial" w:hAnsi="Arial" w:cs="Arial"/>
          <w:bCs/>
          <w:iCs/>
          <w:sz w:val="24"/>
          <w:szCs w:val="24"/>
        </w:rPr>
      </w:pPr>
    </w:p>
    <w:p w14:paraId="73C568B4" w14:textId="4E619569" w:rsidR="00465257" w:rsidRPr="00C8617A" w:rsidRDefault="00AD13D3" w:rsidP="0045043B">
      <w:pPr>
        <w:pStyle w:val="ListParagraph"/>
        <w:spacing w:line="480" w:lineRule="auto"/>
        <w:rPr>
          <w:rFonts w:ascii="Arial" w:hAnsi="Arial" w:cs="Arial"/>
          <w:bCs/>
          <w:iCs/>
          <w:sz w:val="24"/>
          <w:szCs w:val="24"/>
        </w:rPr>
      </w:pPr>
      <w:r w:rsidRPr="00C8617A">
        <w:rPr>
          <w:rFonts w:ascii="Arial" w:hAnsi="Arial" w:cs="Arial"/>
          <w:bCs/>
          <w:iCs/>
          <w:sz w:val="24"/>
          <w:szCs w:val="24"/>
        </w:rPr>
        <w:t>To ensure good governance the police require the</w:t>
      </w:r>
      <w:r w:rsidR="00950538" w:rsidRPr="00C8617A">
        <w:rPr>
          <w:rFonts w:ascii="Arial" w:hAnsi="Arial" w:cs="Arial"/>
          <w:bCs/>
          <w:iCs/>
          <w:sz w:val="24"/>
          <w:szCs w:val="24"/>
        </w:rPr>
        <w:t xml:space="preserve"> right systems, processes, culture and values </w:t>
      </w:r>
      <w:r w:rsidR="00CD1E1F" w:rsidRPr="00C8617A">
        <w:rPr>
          <w:rFonts w:ascii="Arial" w:hAnsi="Arial" w:cs="Arial"/>
          <w:bCs/>
          <w:iCs/>
          <w:sz w:val="24"/>
          <w:szCs w:val="24"/>
        </w:rPr>
        <w:t>to be in</w:t>
      </w:r>
      <w:r w:rsidR="00950538" w:rsidRPr="00C8617A">
        <w:rPr>
          <w:rFonts w:ascii="Arial" w:hAnsi="Arial" w:cs="Arial"/>
          <w:bCs/>
          <w:iCs/>
          <w:sz w:val="24"/>
          <w:szCs w:val="24"/>
        </w:rPr>
        <w:t xml:space="preserve"> place to enable the force to deliver </w:t>
      </w:r>
      <w:r w:rsidR="00017A1D" w:rsidRPr="00C8617A">
        <w:rPr>
          <w:rFonts w:ascii="Arial" w:hAnsi="Arial" w:cs="Arial"/>
          <w:bCs/>
          <w:iCs/>
          <w:sz w:val="24"/>
          <w:szCs w:val="24"/>
        </w:rPr>
        <w:t>successful outcomes</w:t>
      </w:r>
      <w:r w:rsidR="00950538" w:rsidRPr="00C8617A">
        <w:rPr>
          <w:rFonts w:ascii="Arial" w:hAnsi="Arial" w:cs="Arial"/>
          <w:bCs/>
          <w:iCs/>
          <w:sz w:val="24"/>
          <w:szCs w:val="24"/>
        </w:rPr>
        <w:t>. When reflecting this locally, this is adhering to the police and crime plan and chief constable’s priorities</w:t>
      </w:r>
      <w:r w:rsidR="00F127FF" w:rsidRPr="00C8617A">
        <w:rPr>
          <w:rFonts w:ascii="Arial" w:hAnsi="Arial" w:cs="Arial"/>
          <w:bCs/>
          <w:iCs/>
          <w:sz w:val="24"/>
          <w:szCs w:val="24"/>
        </w:rPr>
        <w:t xml:space="preserve"> and ensuring there is engagement and consultation with communities</w:t>
      </w:r>
      <w:r w:rsidR="00950538" w:rsidRPr="00C8617A">
        <w:rPr>
          <w:rFonts w:ascii="Arial" w:hAnsi="Arial" w:cs="Arial"/>
          <w:bCs/>
          <w:iCs/>
          <w:sz w:val="24"/>
          <w:szCs w:val="24"/>
        </w:rPr>
        <w:t xml:space="preserve"> (DPP, 2021).  The concepts by Cadbury and Nolan are still relevant in all public service delivery</w:t>
      </w:r>
      <w:r w:rsidR="00BC11F3" w:rsidRPr="00C8617A">
        <w:rPr>
          <w:rFonts w:ascii="Arial" w:hAnsi="Arial" w:cs="Arial"/>
          <w:bCs/>
          <w:iCs/>
          <w:sz w:val="24"/>
          <w:szCs w:val="24"/>
        </w:rPr>
        <w:t xml:space="preserve"> and should be adhered to when making governance decisions</w:t>
      </w:r>
      <w:r w:rsidR="00950538" w:rsidRPr="00C8617A">
        <w:rPr>
          <w:rFonts w:ascii="Arial" w:hAnsi="Arial" w:cs="Arial"/>
          <w:bCs/>
          <w:iCs/>
          <w:sz w:val="24"/>
          <w:szCs w:val="24"/>
        </w:rPr>
        <w:t xml:space="preserve">.  The CoP code of ethics are all fundamental components of a sound governance structure for both forces and PCC. Governance must </w:t>
      </w:r>
      <w:r w:rsidR="00BC11F3" w:rsidRPr="00C8617A">
        <w:rPr>
          <w:rFonts w:ascii="Arial" w:hAnsi="Arial" w:cs="Arial"/>
          <w:bCs/>
          <w:iCs/>
          <w:sz w:val="24"/>
          <w:szCs w:val="24"/>
        </w:rPr>
        <w:t>keep up</w:t>
      </w:r>
      <w:r w:rsidR="00950538" w:rsidRPr="00C8617A">
        <w:rPr>
          <w:rFonts w:ascii="Arial" w:hAnsi="Arial" w:cs="Arial"/>
          <w:bCs/>
          <w:iCs/>
          <w:sz w:val="24"/>
          <w:szCs w:val="24"/>
        </w:rPr>
        <w:t xml:space="preserve"> with the</w:t>
      </w:r>
      <w:r w:rsidR="00DC39FB" w:rsidRPr="00C8617A">
        <w:rPr>
          <w:rFonts w:ascii="Arial" w:hAnsi="Arial" w:cs="Arial"/>
          <w:bCs/>
          <w:iCs/>
          <w:sz w:val="24"/>
          <w:szCs w:val="24"/>
        </w:rPr>
        <w:t xml:space="preserve"> evolvement of</w:t>
      </w:r>
      <w:r w:rsidR="00950538" w:rsidRPr="00C8617A">
        <w:rPr>
          <w:rFonts w:ascii="Arial" w:hAnsi="Arial" w:cs="Arial"/>
          <w:bCs/>
          <w:iCs/>
          <w:sz w:val="24"/>
          <w:szCs w:val="24"/>
        </w:rPr>
        <w:t xml:space="preserve"> society and </w:t>
      </w:r>
      <w:r w:rsidR="00DC39FB" w:rsidRPr="00C8617A">
        <w:rPr>
          <w:rFonts w:ascii="Arial" w:hAnsi="Arial" w:cs="Arial"/>
          <w:bCs/>
          <w:iCs/>
          <w:sz w:val="24"/>
          <w:szCs w:val="24"/>
        </w:rPr>
        <w:t xml:space="preserve">public services and </w:t>
      </w:r>
      <w:r w:rsidR="00950538" w:rsidRPr="00C8617A">
        <w:rPr>
          <w:rFonts w:ascii="Arial" w:hAnsi="Arial" w:cs="Arial"/>
          <w:bCs/>
          <w:iCs/>
          <w:sz w:val="24"/>
          <w:szCs w:val="24"/>
        </w:rPr>
        <w:t xml:space="preserve">the public must be at the heart of all decision making. </w:t>
      </w:r>
      <w:r w:rsidR="008B30C4" w:rsidRPr="00C8617A">
        <w:rPr>
          <w:rFonts w:ascii="Arial" w:hAnsi="Arial" w:cs="Arial"/>
          <w:bCs/>
          <w:iCs/>
          <w:sz w:val="24"/>
          <w:szCs w:val="24"/>
        </w:rPr>
        <w:t xml:space="preserve">The police role needs to be revisited regularly to ensure the </w:t>
      </w:r>
      <w:r w:rsidR="000A3A28" w:rsidRPr="00C8617A">
        <w:rPr>
          <w:rFonts w:ascii="Arial" w:hAnsi="Arial" w:cs="Arial"/>
          <w:bCs/>
          <w:iCs/>
          <w:sz w:val="24"/>
          <w:szCs w:val="24"/>
        </w:rPr>
        <w:t>p</w:t>
      </w:r>
      <w:r w:rsidR="008B30C4" w:rsidRPr="00C8617A">
        <w:rPr>
          <w:rFonts w:ascii="Arial" w:hAnsi="Arial" w:cs="Arial"/>
          <w:bCs/>
          <w:iCs/>
          <w:sz w:val="24"/>
          <w:szCs w:val="24"/>
        </w:rPr>
        <w:t>olice are able to meet the demands of the 21</w:t>
      </w:r>
      <w:r w:rsidR="008B30C4" w:rsidRPr="00C8617A">
        <w:rPr>
          <w:rFonts w:ascii="Arial" w:hAnsi="Arial" w:cs="Arial"/>
          <w:bCs/>
          <w:iCs/>
          <w:sz w:val="24"/>
          <w:szCs w:val="24"/>
          <w:vertAlign w:val="superscript"/>
        </w:rPr>
        <w:t>st</w:t>
      </w:r>
      <w:r w:rsidR="008B30C4" w:rsidRPr="00C8617A">
        <w:rPr>
          <w:rFonts w:ascii="Arial" w:hAnsi="Arial" w:cs="Arial"/>
          <w:bCs/>
          <w:iCs/>
          <w:sz w:val="24"/>
          <w:szCs w:val="24"/>
        </w:rPr>
        <w:t xml:space="preserve"> century</w:t>
      </w:r>
      <w:r w:rsidR="00BC11F3" w:rsidRPr="00C8617A">
        <w:rPr>
          <w:rFonts w:ascii="Arial" w:hAnsi="Arial" w:cs="Arial"/>
          <w:bCs/>
          <w:iCs/>
          <w:sz w:val="24"/>
          <w:szCs w:val="24"/>
        </w:rPr>
        <w:t xml:space="preserve"> </w:t>
      </w:r>
      <w:r w:rsidR="00ED7F17" w:rsidRPr="00C8617A">
        <w:rPr>
          <w:rFonts w:ascii="Arial" w:hAnsi="Arial" w:cs="Arial"/>
          <w:bCs/>
          <w:iCs/>
          <w:sz w:val="24"/>
          <w:szCs w:val="24"/>
        </w:rPr>
        <w:t xml:space="preserve">by </w:t>
      </w:r>
      <w:r w:rsidR="00BC11F3" w:rsidRPr="00C8617A">
        <w:rPr>
          <w:rFonts w:ascii="Arial" w:hAnsi="Arial" w:cs="Arial"/>
          <w:bCs/>
          <w:iCs/>
          <w:sz w:val="24"/>
          <w:szCs w:val="24"/>
        </w:rPr>
        <w:t xml:space="preserve">ensuring they invest in </w:t>
      </w:r>
      <w:r w:rsidR="00025E04" w:rsidRPr="00C8617A">
        <w:rPr>
          <w:rFonts w:ascii="Arial" w:hAnsi="Arial" w:cs="Arial"/>
          <w:bCs/>
          <w:iCs/>
          <w:sz w:val="24"/>
          <w:szCs w:val="24"/>
        </w:rPr>
        <w:t>development</w:t>
      </w:r>
      <w:r w:rsidR="00465257" w:rsidRPr="00C8617A">
        <w:rPr>
          <w:rFonts w:ascii="Arial" w:hAnsi="Arial" w:cs="Arial"/>
          <w:bCs/>
          <w:iCs/>
          <w:sz w:val="24"/>
          <w:szCs w:val="24"/>
        </w:rPr>
        <w:t>, training and</w:t>
      </w:r>
      <w:r w:rsidR="00025E04" w:rsidRPr="00C8617A">
        <w:rPr>
          <w:rFonts w:ascii="Arial" w:hAnsi="Arial" w:cs="Arial"/>
          <w:bCs/>
          <w:iCs/>
          <w:sz w:val="24"/>
          <w:szCs w:val="24"/>
        </w:rPr>
        <w:t xml:space="preserve"> </w:t>
      </w:r>
      <w:r w:rsidR="00E0671B" w:rsidRPr="00C8617A">
        <w:rPr>
          <w:rFonts w:ascii="Arial" w:hAnsi="Arial" w:cs="Arial"/>
          <w:bCs/>
          <w:iCs/>
          <w:sz w:val="24"/>
          <w:szCs w:val="24"/>
        </w:rPr>
        <w:t>innovat</w:t>
      </w:r>
      <w:r w:rsidR="00025E04" w:rsidRPr="00C8617A">
        <w:rPr>
          <w:rFonts w:ascii="Arial" w:hAnsi="Arial" w:cs="Arial"/>
          <w:bCs/>
          <w:iCs/>
          <w:sz w:val="24"/>
          <w:szCs w:val="24"/>
        </w:rPr>
        <w:t>ion to tackle the changing trends and complexities in crime</w:t>
      </w:r>
      <w:r w:rsidR="00124320" w:rsidRPr="00C8617A">
        <w:rPr>
          <w:rFonts w:ascii="Arial" w:hAnsi="Arial" w:cs="Arial"/>
          <w:bCs/>
          <w:iCs/>
          <w:sz w:val="24"/>
          <w:szCs w:val="24"/>
        </w:rPr>
        <w:t>. C</w:t>
      </w:r>
      <w:r w:rsidR="00B16F61" w:rsidRPr="00C8617A">
        <w:rPr>
          <w:rFonts w:ascii="Arial" w:hAnsi="Arial" w:cs="Arial"/>
          <w:bCs/>
          <w:iCs/>
          <w:sz w:val="24"/>
          <w:szCs w:val="24"/>
        </w:rPr>
        <w:t>onsultation with the</w:t>
      </w:r>
      <w:r w:rsidR="00E0671B" w:rsidRPr="00C8617A">
        <w:rPr>
          <w:rFonts w:ascii="Arial" w:hAnsi="Arial" w:cs="Arial"/>
          <w:bCs/>
          <w:iCs/>
          <w:sz w:val="24"/>
          <w:szCs w:val="24"/>
        </w:rPr>
        <w:t xml:space="preserve"> public</w:t>
      </w:r>
      <w:r w:rsidR="00B16F61" w:rsidRPr="00C8617A">
        <w:rPr>
          <w:rFonts w:ascii="Arial" w:hAnsi="Arial" w:cs="Arial"/>
          <w:bCs/>
          <w:iCs/>
          <w:sz w:val="24"/>
          <w:szCs w:val="24"/>
        </w:rPr>
        <w:t xml:space="preserve"> is required to ensure transparency and confidence</w:t>
      </w:r>
      <w:r w:rsidR="00D87A47" w:rsidRPr="00C8617A">
        <w:rPr>
          <w:rFonts w:ascii="Arial" w:hAnsi="Arial" w:cs="Arial"/>
          <w:bCs/>
          <w:iCs/>
          <w:sz w:val="24"/>
          <w:szCs w:val="24"/>
        </w:rPr>
        <w:t xml:space="preserve"> in the police</w:t>
      </w:r>
      <w:r w:rsidR="00E0671B" w:rsidRPr="00C8617A">
        <w:rPr>
          <w:rFonts w:ascii="Arial" w:hAnsi="Arial" w:cs="Arial"/>
          <w:bCs/>
          <w:iCs/>
          <w:sz w:val="24"/>
          <w:szCs w:val="24"/>
        </w:rPr>
        <w:t>.</w:t>
      </w:r>
      <w:r w:rsidR="00401300" w:rsidRPr="00C8617A">
        <w:rPr>
          <w:rFonts w:ascii="Arial" w:hAnsi="Arial" w:cs="Arial"/>
          <w:bCs/>
          <w:iCs/>
          <w:sz w:val="24"/>
          <w:szCs w:val="24"/>
        </w:rPr>
        <w:t xml:space="preserve">  The role of the PCC is imperative to ensure funding is available to support and</w:t>
      </w:r>
      <w:r w:rsidR="00F92836" w:rsidRPr="00C8617A">
        <w:rPr>
          <w:rFonts w:ascii="Arial" w:hAnsi="Arial" w:cs="Arial"/>
          <w:bCs/>
          <w:iCs/>
          <w:sz w:val="24"/>
          <w:szCs w:val="24"/>
        </w:rPr>
        <w:t xml:space="preserve"> ensure</w:t>
      </w:r>
      <w:r w:rsidR="00401300" w:rsidRPr="00C8617A">
        <w:rPr>
          <w:rFonts w:ascii="Arial" w:hAnsi="Arial" w:cs="Arial"/>
          <w:bCs/>
          <w:iCs/>
          <w:sz w:val="24"/>
          <w:szCs w:val="24"/>
        </w:rPr>
        <w:t xml:space="preserve"> public</w:t>
      </w:r>
      <w:r w:rsidR="006A6326" w:rsidRPr="00C8617A">
        <w:rPr>
          <w:rFonts w:ascii="Arial" w:hAnsi="Arial" w:cs="Arial"/>
          <w:bCs/>
          <w:iCs/>
          <w:sz w:val="24"/>
          <w:szCs w:val="24"/>
        </w:rPr>
        <w:t xml:space="preserve"> </w:t>
      </w:r>
      <w:r w:rsidR="00417A16" w:rsidRPr="00C8617A">
        <w:rPr>
          <w:rFonts w:ascii="Arial" w:hAnsi="Arial" w:cs="Arial"/>
          <w:bCs/>
          <w:iCs/>
          <w:sz w:val="24"/>
          <w:szCs w:val="24"/>
        </w:rPr>
        <w:t xml:space="preserve">protection is </w:t>
      </w:r>
      <w:r w:rsidR="00401300" w:rsidRPr="00C8617A">
        <w:rPr>
          <w:rFonts w:ascii="Arial" w:hAnsi="Arial" w:cs="Arial"/>
          <w:bCs/>
          <w:iCs/>
          <w:sz w:val="24"/>
          <w:szCs w:val="24"/>
        </w:rPr>
        <w:t xml:space="preserve">addressed. </w:t>
      </w:r>
    </w:p>
    <w:p w14:paraId="1FE08E79" w14:textId="77777777" w:rsidR="00465257" w:rsidRPr="00C8617A" w:rsidRDefault="00465257" w:rsidP="0045043B">
      <w:pPr>
        <w:pStyle w:val="ListParagraph"/>
        <w:spacing w:line="480" w:lineRule="auto"/>
        <w:rPr>
          <w:rFonts w:ascii="Arial" w:hAnsi="Arial" w:cs="Arial"/>
          <w:bCs/>
          <w:iCs/>
          <w:sz w:val="24"/>
          <w:szCs w:val="24"/>
        </w:rPr>
      </w:pPr>
    </w:p>
    <w:p w14:paraId="696DC371" w14:textId="53BEE616" w:rsidR="00216A9C" w:rsidRPr="00C8617A" w:rsidRDefault="006E0456" w:rsidP="0045043B">
      <w:pPr>
        <w:pStyle w:val="ListParagraph"/>
        <w:spacing w:line="480" w:lineRule="auto"/>
        <w:rPr>
          <w:rFonts w:ascii="Arial" w:hAnsi="Arial" w:cs="Arial"/>
          <w:bCs/>
          <w:iCs/>
          <w:sz w:val="24"/>
          <w:szCs w:val="24"/>
        </w:rPr>
      </w:pPr>
      <w:r w:rsidRPr="00C8617A">
        <w:rPr>
          <w:rFonts w:ascii="Arial" w:hAnsi="Arial" w:cs="Arial"/>
          <w:bCs/>
          <w:iCs/>
          <w:sz w:val="24"/>
          <w:szCs w:val="24"/>
        </w:rPr>
        <w:t xml:space="preserve"> As the Home Secretary has indicated, there is no intention to remove the PCC role and therefore strong working relationships between PCC’s and CC’s are required to provide a first</w:t>
      </w:r>
      <w:r w:rsidR="00B16F61" w:rsidRPr="00C8617A">
        <w:rPr>
          <w:rFonts w:ascii="Arial" w:hAnsi="Arial" w:cs="Arial"/>
          <w:bCs/>
          <w:iCs/>
          <w:sz w:val="24"/>
          <w:szCs w:val="24"/>
        </w:rPr>
        <w:t>-</w:t>
      </w:r>
      <w:r w:rsidRPr="00C8617A">
        <w:rPr>
          <w:rFonts w:ascii="Arial" w:hAnsi="Arial" w:cs="Arial"/>
          <w:bCs/>
          <w:iCs/>
          <w:sz w:val="24"/>
          <w:szCs w:val="24"/>
        </w:rPr>
        <w:t xml:space="preserve"> class service to the public.</w:t>
      </w:r>
      <w:r w:rsidR="00E0671B" w:rsidRPr="00C8617A">
        <w:rPr>
          <w:rFonts w:ascii="Arial" w:hAnsi="Arial" w:cs="Arial"/>
          <w:bCs/>
          <w:iCs/>
          <w:sz w:val="24"/>
          <w:szCs w:val="24"/>
        </w:rPr>
        <w:t xml:space="preserve">  </w:t>
      </w:r>
      <w:r w:rsidR="001D2933" w:rsidRPr="00C8617A">
        <w:rPr>
          <w:rFonts w:ascii="Arial" w:hAnsi="Arial" w:cs="Arial"/>
          <w:bCs/>
          <w:iCs/>
          <w:sz w:val="24"/>
          <w:szCs w:val="24"/>
        </w:rPr>
        <w:t xml:space="preserve">Strong partnership </w:t>
      </w:r>
      <w:r w:rsidR="001D2933" w:rsidRPr="00C8617A">
        <w:rPr>
          <w:rFonts w:ascii="Arial" w:hAnsi="Arial" w:cs="Arial"/>
          <w:bCs/>
          <w:iCs/>
          <w:sz w:val="24"/>
          <w:szCs w:val="24"/>
        </w:rPr>
        <w:lastRenderedPageBreak/>
        <w:t xml:space="preserve">working is required between police and government to ensure parallel commitment to service delivery. </w:t>
      </w:r>
      <w:r w:rsidR="00E0671B" w:rsidRPr="00C8617A">
        <w:rPr>
          <w:rFonts w:ascii="Arial" w:hAnsi="Arial" w:cs="Arial"/>
          <w:bCs/>
          <w:iCs/>
          <w:sz w:val="24"/>
          <w:szCs w:val="24"/>
        </w:rPr>
        <w:t>The strong theme throughout this paper is the ne</w:t>
      </w:r>
      <w:r w:rsidR="005667EA" w:rsidRPr="00C8617A">
        <w:rPr>
          <w:rFonts w:ascii="Arial" w:hAnsi="Arial" w:cs="Arial"/>
          <w:bCs/>
          <w:iCs/>
          <w:sz w:val="24"/>
          <w:szCs w:val="24"/>
        </w:rPr>
        <w:t>ed to be accountable and transpare</w:t>
      </w:r>
      <w:r w:rsidR="00E910E7" w:rsidRPr="00C8617A">
        <w:rPr>
          <w:rFonts w:ascii="Arial" w:hAnsi="Arial" w:cs="Arial"/>
          <w:bCs/>
          <w:iCs/>
          <w:sz w:val="24"/>
          <w:szCs w:val="24"/>
        </w:rPr>
        <w:t>n</w:t>
      </w:r>
      <w:r w:rsidR="001F7274">
        <w:rPr>
          <w:rFonts w:ascii="Arial" w:hAnsi="Arial" w:cs="Arial"/>
          <w:bCs/>
          <w:iCs/>
          <w:sz w:val="24"/>
          <w:szCs w:val="24"/>
        </w:rPr>
        <w:t>t</w:t>
      </w:r>
      <w:r w:rsidR="005667EA" w:rsidRPr="00C8617A">
        <w:rPr>
          <w:rFonts w:ascii="Arial" w:hAnsi="Arial" w:cs="Arial"/>
          <w:bCs/>
          <w:iCs/>
          <w:sz w:val="24"/>
          <w:szCs w:val="24"/>
        </w:rPr>
        <w:t xml:space="preserve"> to the public</w:t>
      </w:r>
      <w:r w:rsidR="00993C65" w:rsidRPr="00C8617A">
        <w:rPr>
          <w:rFonts w:ascii="Arial" w:hAnsi="Arial" w:cs="Arial"/>
          <w:bCs/>
          <w:iCs/>
          <w:sz w:val="24"/>
          <w:szCs w:val="24"/>
        </w:rPr>
        <w:t xml:space="preserve"> and ensuring the public are at the heart of all decision making.</w:t>
      </w:r>
      <w:r w:rsidRPr="00C8617A">
        <w:rPr>
          <w:rFonts w:ascii="Arial" w:hAnsi="Arial" w:cs="Arial"/>
          <w:bCs/>
          <w:iCs/>
          <w:sz w:val="24"/>
          <w:szCs w:val="24"/>
        </w:rPr>
        <w:t xml:space="preserve"> This commitment needs to be upheld by the PCC’s, CC’s, Home office and partner agencies.</w:t>
      </w:r>
      <w:r w:rsidR="00F9111F" w:rsidRPr="00C8617A">
        <w:rPr>
          <w:rFonts w:ascii="Arial" w:hAnsi="Arial" w:cs="Arial"/>
          <w:bCs/>
          <w:iCs/>
          <w:sz w:val="24"/>
          <w:szCs w:val="24"/>
        </w:rPr>
        <w:t xml:space="preserve"> Multi-agency working is key </w:t>
      </w:r>
      <w:r w:rsidR="00C8617A">
        <w:rPr>
          <w:rFonts w:ascii="Arial" w:hAnsi="Arial" w:cs="Arial"/>
          <w:bCs/>
          <w:iCs/>
          <w:sz w:val="24"/>
          <w:szCs w:val="24"/>
        </w:rPr>
        <w:t xml:space="preserve">to </w:t>
      </w:r>
      <w:r w:rsidR="00F9111F" w:rsidRPr="00C8617A">
        <w:rPr>
          <w:rFonts w:ascii="Arial" w:hAnsi="Arial" w:cs="Arial"/>
          <w:bCs/>
          <w:iCs/>
          <w:sz w:val="24"/>
          <w:szCs w:val="24"/>
        </w:rPr>
        <w:t>service delivery</w:t>
      </w:r>
      <w:r w:rsidR="007F08D2" w:rsidRPr="00C8617A">
        <w:rPr>
          <w:rFonts w:ascii="Arial" w:hAnsi="Arial" w:cs="Arial"/>
          <w:bCs/>
          <w:iCs/>
          <w:sz w:val="24"/>
          <w:szCs w:val="24"/>
        </w:rPr>
        <w:t>, public protection is everyone’s business.</w:t>
      </w:r>
      <w:r w:rsidRPr="00C8617A">
        <w:rPr>
          <w:rFonts w:ascii="Arial" w:hAnsi="Arial" w:cs="Arial"/>
          <w:bCs/>
          <w:iCs/>
          <w:sz w:val="24"/>
          <w:szCs w:val="24"/>
        </w:rPr>
        <w:t xml:space="preserve"> </w:t>
      </w:r>
      <w:r w:rsidR="005667EA" w:rsidRPr="00C8617A">
        <w:rPr>
          <w:rFonts w:ascii="Arial" w:hAnsi="Arial" w:cs="Arial"/>
          <w:bCs/>
          <w:iCs/>
          <w:sz w:val="24"/>
          <w:szCs w:val="24"/>
        </w:rPr>
        <w:t xml:space="preserve"> Sir Robert Peels original aims and aspirations for policing</w:t>
      </w:r>
      <w:r w:rsidR="00360398" w:rsidRPr="00C8617A">
        <w:rPr>
          <w:rFonts w:ascii="Arial" w:hAnsi="Arial" w:cs="Arial"/>
          <w:bCs/>
          <w:iCs/>
          <w:sz w:val="24"/>
          <w:szCs w:val="24"/>
        </w:rPr>
        <w:t xml:space="preserve"> are still key to policing today</w:t>
      </w:r>
      <w:r w:rsidR="004D6493" w:rsidRPr="00C8617A">
        <w:rPr>
          <w:rFonts w:ascii="Arial" w:hAnsi="Arial" w:cs="Arial"/>
          <w:bCs/>
          <w:iCs/>
          <w:sz w:val="24"/>
          <w:szCs w:val="24"/>
        </w:rPr>
        <w:t xml:space="preserve"> and this must not be forgotten by all involved in </w:t>
      </w:r>
      <w:r w:rsidR="007206D5" w:rsidRPr="00C8617A">
        <w:rPr>
          <w:rFonts w:ascii="Arial" w:hAnsi="Arial" w:cs="Arial"/>
          <w:bCs/>
          <w:iCs/>
          <w:sz w:val="24"/>
          <w:szCs w:val="24"/>
        </w:rPr>
        <w:t>p</w:t>
      </w:r>
      <w:r w:rsidR="004D6493" w:rsidRPr="00C8617A">
        <w:rPr>
          <w:rFonts w:ascii="Arial" w:hAnsi="Arial" w:cs="Arial"/>
          <w:bCs/>
          <w:iCs/>
          <w:sz w:val="24"/>
          <w:szCs w:val="24"/>
        </w:rPr>
        <w:t>olice service delivery</w:t>
      </w:r>
      <w:r w:rsidR="002D797D" w:rsidRPr="00C8617A">
        <w:rPr>
          <w:rFonts w:ascii="Arial" w:hAnsi="Arial" w:cs="Arial"/>
          <w:bCs/>
          <w:iCs/>
          <w:sz w:val="24"/>
          <w:szCs w:val="24"/>
        </w:rPr>
        <w:t xml:space="preserve"> </w:t>
      </w:r>
      <w:r w:rsidR="000B7644">
        <w:rPr>
          <w:rFonts w:ascii="Arial" w:hAnsi="Arial" w:cs="Arial"/>
          <w:bCs/>
          <w:iCs/>
          <w:sz w:val="24"/>
          <w:szCs w:val="24"/>
        </w:rPr>
        <w:t xml:space="preserve">as </w:t>
      </w:r>
      <w:r w:rsidR="00993C65" w:rsidRPr="00C8617A">
        <w:rPr>
          <w:rFonts w:ascii="Arial" w:hAnsi="Arial" w:cs="Arial"/>
          <w:bCs/>
          <w:iCs/>
          <w:sz w:val="24"/>
          <w:szCs w:val="24"/>
        </w:rPr>
        <w:t>the police are the public and the public are the police</w:t>
      </w:r>
      <w:r w:rsidR="000B7644">
        <w:rPr>
          <w:rFonts w:ascii="Arial" w:hAnsi="Arial" w:cs="Arial"/>
          <w:bCs/>
          <w:iCs/>
          <w:sz w:val="24"/>
          <w:szCs w:val="24"/>
        </w:rPr>
        <w:t>.</w:t>
      </w:r>
      <w:r w:rsidR="002D797D" w:rsidRPr="00C8617A">
        <w:rPr>
          <w:rFonts w:ascii="Arial" w:hAnsi="Arial" w:cs="Arial"/>
          <w:bCs/>
          <w:iCs/>
          <w:sz w:val="24"/>
          <w:szCs w:val="24"/>
        </w:rPr>
        <w:t xml:space="preserve"> (Home Office, 2012)</w:t>
      </w:r>
      <w:r w:rsidR="00667BF6" w:rsidRPr="00C8617A">
        <w:rPr>
          <w:rFonts w:ascii="Arial" w:hAnsi="Arial" w:cs="Arial"/>
          <w:bCs/>
          <w:iCs/>
          <w:sz w:val="24"/>
          <w:szCs w:val="24"/>
        </w:rPr>
        <w:t xml:space="preserve">. </w:t>
      </w:r>
    </w:p>
    <w:p w14:paraId="1FEA8ACF" w14:textId="03DBECBD" w:rsidR="005D0BDD" w:rsidRDefault="005D0BDD" w:rsidP="00A1638A">
      <w:pPr>
        <w:spacing w:line="480" w:lineRule="auto"/>
        <w:rPr>
          <w:rFonts w:ascii="Arial" w:hAnsi="Arial" w:cs="Arial"/>
          <w:b/>
          <w:bCs/>
          <w:i/>
          <w:iCs/>
          <w:color w:val="FF0000"/>
          <w:sz w:val="24"/>
          <w:szCs w:val="24"/>
        </w:rPr>
      </w:pPr>
    </w:p>
    <w:p w14:paraId="785CE33F" w14:textId="631E342C" w:rsidR="00CD3FD1" w:rsidRPr="00113EF3" w:rsidRDefault="00916FCC" w:rsidP="00A1638A">
      <w:pPr>
        <w:spacing w:line="480" w:lineRule="auto"/>
        <w:rPr>
          <w:rFonts w:ascii="Arial" w:hAnsi="Arial" w:cs="Arial"/>
          <w:b/>
          <w:bCs/>
          <w:i/>
          <w:iCs/>
          <w:sz w:val="24"/>
          <w:szCs w:val="24"/>
        </w:rPr>
      </w:pPr>
      <w:r>
        <w:rPr>
          <w:rFonts w:ascii="Arial" w:hAnsi="Arial" w:cs="Arial"/>
          <w:b/>
          <w:bCs/>
          <w:i/>
          <w:iCs/>
          <w:sz w:val="24"/>
          <w:szCs w:val="24"/>
        </w:rPr>
        <w:t xml:space="preserve">Word count: </w:t>
      </w:r>
      <w:r w:rsidR="008B5738">
        <w:rPr>
          <w:rFonts w:ascii="Arial" w:hAnsi="Arial" w:cs="Arial"/>
          <w:b/>
          <w:bCs/>
          <w:i/>
          <w:iCs/>
          <w:sz w:val="24"/>
          <w:szCs w:val="24"/>
        </w:rPr>
        <w:t>549</w:t>
      </w:r>
      <w:r w:rsidR="00EE6132">
        <w:rPr>
          <w:rFonts w:ascii="Arial" w:hAnsi="Arial" w:cs="Arial"/>
          <w:b/>
          <w:bCs/>
          <w:i/>
          <w:iCs/>
          <w:sz w:val="24"/>
          <w:szCs w:val="24"/>
        </w:rPr>
        <w:t>7</w:t>
      </w:r>
      <w:bookmarkStart w:id="0" w:name="_GoBack"/>
      <w:bookmarkEnd w:id="0"/>
    </w:p>
    <w:p w14:paraId="348B1905" w14:textId="77777777" w:rsidR="00CD3FD1" w:rsidRPr="00D60189" w:rsidRDefault="00CD3FD1" w:rsidP="00A1638A">
      <w:pPr>
        <w:spacing w:line="480" w:lineRule="auto"/>
        <w:rPr>
          <w:rFonts w:ascii="Arial" w:hAnsi="Arial" w:cs="Arial"/>
          <w:b/>
          <w:bCs/>
          <w:i/>
          <w:iCs/>
          <w:color w:val="FF0000"/>
          <w:sz w:val="24"/>
          <w:szCs w:val="24"/>
        </w:rPr>
      </w:pPr>
    </w:p>
    <w:p w14:paraId="088C9DBE" w14:textId="074F8CA9" w:rsidR="006A7921" w:rsidRDefault="006A7921">
      <w:pPr>
        <w:rPr>
          <w:rFonts w:ascii="Arial" w:hAnsi="Arial" w:cs="Arial"/>
          <w:b/>
          <w:bCs/>
          <w:sz w:val="24"/>
          <w:szCs w:val="24"/>
          <w:u w:val="single"/>
        </w:rPr>
      </w:pPr>
    </w:p>
    <w:p w14:paraId="11D3F24F" w14:textId="0B037C0C" w:rsidR="00A1617F" w:rsidRDefault="00A1617F">
      <w:pPr>
        <w:rPr>
          <w:rFonts w:ascii="Arial" w:hAnsi="Arial" w:cs="Arial"/>
          <w:b/>
          <w:bCs/>
          <w:sz w:val="24"/>
          <w:szCs w:val="24"/>
          <w:u w:val="single"/>
        </w:rPr>
      </w:pPr>
    </w:p>
    <w:p w14:paraId="1FBA8671" w14:textId="51C46BBA" w:rsidR="00A1617F" w:rsidRDefault="00A1617F">
      <w:pPr>
        <w:rPr>
          <w:rFonts w:ascii="Arial" w:hAnsi="Arial" w:cs="Arial"/>
          <w:b/>
          <w:bCs/>
          <w:sz w:val="24"/>
          <w:szCs w:val="24"/>
          <w:u w:val="single"/>
        </w:rPr>
      </w:pPr>
    </w:p>
    <w:p w14:paraId="77658DC4" w14:textId="0DFC982F" w:rsidR="00A1617F" w:rsidRDefault="00A1617F">
      <w:pPr>
        <w:rPr>
          <w:rFonts w:ascii="Arial" w:hAnsi="Arial" w:cs="Arial"/>
          <w:b/>
          <w:bCs/>
          <w:sz w:val="24"/>
          <w:szCs w:val="24"/>
          <w:u w:val="single"/>
        </w:rPr>
      </w:pPr>
    </w:p>
    <w:p w14:paraId="2E66FFD8" w14:textId="4071C0DC" w:rsidR="00A1617F" w:rsidRDefault="00A1617F">
      <w:pPr>
        <w:rPr>
          <w:rFonts w:ascii="Arial" w:hAnsi="Arial" w:cs="Arial"/>
          <w:b/>
          <w:bCs/>
          <w:sz w:val="24"/>
          <w:szCs w:val="24"/>
          <w:u w:val="single"/>
        </w:rPr>
      </w:pPr>
    </w:p>
    <w:p w14:paraId="67008505" w14:textId="19FC0D80" w:rsidR="00A1617F" w:rsidRDefault="00A1617F">
      <w:pPr>
        <w:rPr>
          <w:rFonts w:ascii="Arial" w:hAnsi="Arial" w:cs="Arial"/>
          <w:b/>
          <w:bCs/>
          <w:sz w:val="24"/>
          <w:szCs w:val="24"/>
          <w:u w:val="single"/>
        </w:rPr>
      </w:pPr>
    </w:p>
    <w:p w14:paraId="759EA490" w14:textId="621C29F0" w:rsidR="00A1617F" w:rsidRDefault="00A1617F">
      <w:pPr>
        <w:rPr>
          <w:rFonts w:ascii="Arial" w:hAnsi="Arial" w:cs="Arial"/>
          <w:b/>
          <w:bCs/>
          <w:sz w:val="24"/>
          <w:szCs w:val="24"/>
          <w:u w:val="single"/>
        </w:rPr>
      </w:pPr>
    </w:p>
    <w:p w14:paraId="6D81BF51" w14:textId="54863F0E" w:rsidR="00A1617F" w:rsidRDefault="00A1617F">
      <w:pPr>
        <w:rPr>
          <w:rFonts w:ascii="Arial" w:hAnsi="Arial" w:cs="Arial"/>
          <w:b/>
          <w:bCs/>
          <w:sz w:val="24"/>
          <w:szCs w:val="24"/>
          <w:u w:val="single"/>
        </w:rPr>
      </w:pPr>
    </w:p>
    <w:p w14:paraId="3D2DDF72" w14:textId="23E1DD5A" w:rsidR="0094028F" w:rsidRDefault="0094028F">
      <w:pPr>
        <w:rPr>
          <w:rFonts w:ascii="Arial" w:hAnsi="Arial" w:cs="Arial"/>
          <w:b/>
          <w:bCs/>
          <w:sz w:val="24"/>
          <w:szCs w:val="24"/>
          <w:u w:val="single"/>
        </w:rPr>
      </w:pPr>
    </w:p>
    <w:p w14:paraId="2AF57D5E" w14:textId="26D7576A" w:rsidR="0094028F" w:rsidRDefault="0094028F">
      <w:pPr>
        <w:rPr>
          <w:rFonts w:ascii="Arial" w:hAnsi="Arial" w:cs="Arial"/>
          <w:b/>
          <w:bCs/>
          <w:sz w:val="24"/>
          <w:szCs w:val="24"/>
          <w:u w:val="single"/>
        </w:rPr>
      </w:pPr>
    </w:p>
    <w:p w14:paraId="2E41564D" w14:textId="1B9884D1" w:rsidR="0094028F" w:rsidRDefault="0094028F">
      <w:pPr>
        <w:rPr>
          <w:rFonts w:ascii="Arial" w:hAnsi="Arial" w:cs="Arial"/>
          <w:b/>
          <w:bCs/>
          <w:sz w:val="24"/>
          <w:szCs w:val="24"/>
          <w:u w:val="single"/>
        </w:rPr>
      </w:pPr>
    </w:p>
    <w:p w14:paraId="452C0C49" w14:textId="45E01580" w:rsidR="0094028F" w:rsidRDefault="0094028F">
      <w:pPr>
        <w:rPr>
          <w:rFonts w:ascii="Arial" w:hAnsi="Arial" w:cs="Arial"/>
          <w:b/>
          <w:bCs/>
          <w:sz w:val="24"/>
          <w:szCs w:val="24"/>
          <w:u w:val="single"/>
        </w:rPr>
      </w:pPr>
    </w:p>
    <w:p w14:paraId="7063EDF6" w14:textId="5289CA1C" w:rsidR="00A1617F" w:rsidRDefault="00A1617F">
      <w:pPr>
        <w:rPr>
          <w:rFonts w:ascii="Arial" w:hAnsi="Arial" w:cs="Arial"/>
          <w:b/>
          <w:bCs/>
          <w:sz w:val="24"/>
          <w:szCs w:val="24"/>
          <w:u w:val="single"/>
        </w:rPr>
      </w:pPr>
    </w:p>
    <w:p w14:paraId="0B1B7249" w14:textId="77777777" w:rsidR="00A64ED4" w:rsidRDefault="00A64ED4">
      <w:pPr>
        <w:rPr>
          <w:rFonts w:ascii="Arial" w:hAnsi="Arial" w:cs="Arial"/>
          <w:b/>
          <w:bCs/>
          <w:sz w:val="24"/>
          <w:szCs w:val="24"/>
          <w:u w:val="single"/>
        </w:rPr>
      </w:pPr>
    </w:p>
    <w:p w14:paraId="364BE11A" w14:textId="77777777" w:rsidR="00A1617F" w:rsidRPr="0036413F" w:rsidRDefault="00A1617F">
      <w:pPr>
        <w:rPr>
          <w:rFonts w:ascii="Arial" w:hAnsi="Arial" w:cs="Arial"/>
          <w:b/>
          <w:bCs/>
          <w:sz w:val="24"/>
          <w:szCs w:val="24"/>
          <w:u w:val="single"/>
        </w:rPr>
      </w:pPr>
    </w:p>
    <w:p w14:paraId="22B5024B" w14:textId="68107445" w:rsidR="006A7921" w:rsidRPr="0036413F" w:rsidRDefault="006A7921">
      <w:pPr>
        <w:rPr>
          <w:rFonts w:ascii="Arial" w:hAnsi="Arial" w:cs="Arial"/>
          <w:b/>
          <w:bCs/>
          <w:sz w:val="24"/>
          <w:szCs w:val="24"/>
          <w:u w:val="single"/>
        </w:rPr>
      </w:pPr>
      <w:r w:rsidRPr="0036413F">
        <w:rPr>
          <w:rFonts w:ascii="Arial" w:hAnsi="Arial" w:cs="Arial"/>
          <w:b/>
          <w:bCs/>
          <w:sz w:val="24"/>
          <w:szCs w:val="24"/>
          <w:u w:val="single"/>
        </w:rPr>
        <w:lastRenderedPageBreak/>
        <w:t>Reference list</w:t>
      </w:r>
    </w:p>
    <w:p w14:paraId="49C4E0A6" w14:textId="20EB1EF1" w:rsidR="005A4C80" w:rsidRPr="0036413F" w:rsidRDefault="005A4C80">
      <w:pPr>
        <w:rPr>
          <w:rFonts w:ascii="Arial" w:hAnsi="Arial" w:cs="Arial"/>
          <w:b/>
          <w:bCs/>
          <w:i/>
          <w:iCs/>
          <w:sz w:val="24"/>
          <w:szCs w:val="24"/>
        </w:rPr>
      </w:pPr>
    </w:p>
    <w:p w14:paraId="0F224165" w14:textId="77777777" w:rsidR="005A4C80" w:rsidRPr="008F3370" w:rsidRDefault="005A4C80" w:rsidP="005A4C80">
      <w:pPr>
        <w:rPr>
          <w:rFonts w:ascii="Arial" w:hAnsi="Arial" w:cs="Arial"/>
          <w:sz w:val="24"/>
          <w:szCs w:val="24"/>
        </w:rPr>
      </w:pPr>
      <w:r w:rsidRPr="008F3370">
        <w:rPr>
          <w:rFonts w:ascii="Arial" w:hAnsi="Arial" w:cs="Arial"/>
          <w:sz w:val="24"/>
          <w:szCs w:val="24"/>
        </w:rPr>
        <w:t xml:space="preserve">Association of Police and Crime Commissioners (2021), “Role of the PCC”. Available at: </w:t>
      </w:r>
      <w:hyperlink r:id="rId9" w:anchor=":~:text=The%20role%20of%20the%20PCCs%20is%20to%20be,and%20efficient%20police%20service%20within%20their%20force%20area" w:history="1">
        <w:r w:rsidRPr="008F3370">
          <w:rPr>
            <w:rStyle w:val="Hyperlink"/>
            <w:rFonts w:ascii="Arial" w:hAnsi="Arial" w:cs="Arial"/>
            <w:sz w:val="24"/>
            <w:szCs w:val="24"/>
          </w:rPr>
          <w:t>https://www.apccs.police.uk/role-of-the-pcc/#:~:text=The%20role%20of%20the%20PCCs%20is%20to%20be,and%20efficient%20police%20service%20within%20their%20force%20area</w:t>
        </w:r>
      </w:hyperlink>
      <w:r w:rsidRPr="008F3370">
        <w:rPr>
          <w:rFonts w:ascii="Arial" w:hAnsi="Arial" w:cs="Arial"/>
          <w:sz w:val="24"/>
          <w:szCs w:val="24"/>
        </w:rPr>
        <w:t>. (accessed on 2/4/21)</w:t>
      </w:r>
    </w:p>
    <w:p w14:paraId="770EC6D5" w14:textId="77777777" w:rsidR="005A4C80" w:rsidRPr="008F3370" w:rsidRDefault="005A4C80">
      <w:pPr>
        <w:rPr>
          <w:rFonts w:ascii="Arial" w:hAnsi="Arial" w:cs="Arial"/>
          <w:sz w:val="24"/>
          <w:szCs w:val="24"/>
        </w:rPr>
      </w:pPr>
    </w:p>
    <w:p w14:paraId="04C96533" w14:textId="004DCE99" w:rsidR="005A4C80" w:rsidRPr="008F3370" w:rsidRDefault="00927B84" w:rsidP="005A4C80">
      <w:pPr>
        <w:rPr>
          <w:rFonts w:ascii="Arial" w:hAnsi="Arial" w:cs="Arial"/>
          <w:sz w:val="24"/>
          <w:szCs w:val="24"/>
        </w:rPr>
      </w:pPr>
      <w:r w:rsidRPr="008F3370">
        <w:rPr>
          <w:rFonts w:ascii="Arial" w:hAnsi="Arial" w:cs="Arial"/>
          <w:sz w:val="24"/>
          <w:szCs w:val="24"/>
        </w:rPr>
        <w:t>Audit Commission, (2003),</w:t>
      </w:r>
      <w:r w:rsidR="00214BA5" w:rsidRPr="008F3370">
        <w:rPr>
          <w:rFonts w:ascii="Arial" w:hAnsi="Arial" w:cs="Arial"/>
          <w:sz w:val="24"/>
          <w:szCs w:val="24"/>
        </w:rPr>
        <w:t xml:space="preserve"> “Corporate Governance: improvement and trust in local public services</w:t>
      </w:r>
      <w:r w:rsidR="008D00D7" w:rsidRPr="008F3370">
        <w:rPr>
          <w:rFonts w:ascii="Arial" w:hAnsi="Arial" w:cs="Arial"/>
          <w:sz w:val="24"/>
          <w:szCs w:val="24"/>
        </w:rPr>
        <w:t>”</w:t>
      </w:r>
      <w:r w:rsidR="00214BA5" w:rsidRPr="008F3370">
        <w:rPr>
          <w:rFonts w:ascii="Arial" w:hAnsi="Arial" w:cs="Arial"/>
          <w:sz w:val="24"/>
          <w:szCs w:val="24"/>
        </w:rPr>
        <w:t xml:space="preserve">, </w:t>
      </w:r>
      <w:r w:rsidRPr="008F3370">
        <w:rPr>
          <w:rFonts w:ascii="Arial" w:hAnsi="Arial" w:cs="Arial"/>
          <w:sz w:val="24"/>
          <w:szCs w:val="24"/>
        </w:rPr>
        <w:t xml:space="preserve"> Available at:  </w:t>
      </w:r>
      <w:hyperlink r:id="rId10" w:history="1">
        <w:r w:rsidRPr="008F3370">
          <w:rPr>
            <w:rStyle w:val="Hyperlink"/>
            <w:rFonts w:ascii="Arial" w:hAnsi="Arial" w:cs="Arial"/>
            <w:sz w:val="24"/>
            <w:szCs w:val="24"/>
          </w:rPr>
          <w:t>https://library.college.police.uk/docs/audit-commission/corporate-governance-2003.pdf</w:t>
        </w:r>
      </w:hyperlink>
      <w:r w:rsidRPr="008F3370">
        <w:rPr>
          <w:rFonts w:ascii="Arial" w:hAnsi="Arial" w:cs="Arial"/>
          <w:sz w:val="24"/>
          <w:szCs w:val="24"/>
        </w:rPr>
        <w:t xml:space="preserve"> (accessed on the 27th March 2021)</w:t>
      </w:r>
    </w:p>
    <w:p w14:paraId="43FB6FA4" w14:textId="1FF6B8EE" w:rsidR="005B0AB9" w:rsidRPr="008F3370" w:rsidRDefault="005B0AB9" w:rsidP="005A4C80">
      <w:pPr>
        <w:rPr>
          <w:rFonts w:ascii="Arial" w:hAnsi="Arial" w:cs="Arial"/>
          <w:sz w:val="24"/>
          <w:szCs w:val="24"/>
        </w:rPr>
      </w:pPr>
    </w:p>
    <w:p w14:paraId="572135DC" w14:textId="20F11F01" w:rsidR="005B0AB9" w:rsidRPr="008F3370" w:rsidRDefault="005B0AB9" w:rsidP="005A4C80">
      <w:pPr>
        <w:rPr>
          <w:rFonts w:ascii="Arial" w:hAnsi="Arial" w:cs="Arial"/>
          <w:sz w:val="24"/>
          <w:szCs w:val="24"/>
        </w:rPr>
      </w:pPr>
      <w:r w:rsidRPr="008F3370">
        <w:rPr>
          <w:rFonts w:ascii="Arial" w:hAnsi="Arial" w:cs="Arial"/>
          <w:sz w:val="24"/>
          <w:szCs w:val="24"/>
        </w:rPr>
        <w:t xml:space="preserve">Axenderrie.G, (2021), Senedd explained: Why is policing and justice not devolved?. The National for all of Wales.  Available at: </w:t>
      </w:r>
      <w:hyperlink r:id="rId11" w:history="1">
        <w:r w:rsidRPr="008F3370">
          <w:rPr>
            <w:rStyle w:val="Hyperlink"/>
            <w:rFonts w:ascii="Arial" w:hAnsi="Arial" w:cs="Arial"/>
            <w:sz w:val="24"/>
            <w:szCs w:val="24"/>
          </w:rPr>
          <w:t>https://www.thenational.wales/news/19173019.policing-justice-not-devolved-wales/</w:t>
        </w:r>
      </w:hyperlink>
      <w:r w:rsidRPr="008F3370">
        <w:rPr>
          <w:rFonts w:ascii="Arial" w:hAnsi="Arial" w:cs="Arial"/>
          <w:sz w:val="24"/>
          <w:szCs w:val="24"/>
        </w:rPr>
        <w:t xml:space="preserve"> (accessed on 4/4/21)</w:t>
      </w:r>
    </w:p>
    <w:p w14:paraId="26F4E3FF" w14:textId="77777777" w:rsidR="0036413F" w:rsidRPr="008F3370" w:rsidRDefault="0036413F" w:rsidP="005A4C80">
      <w:pPr>
        <w:rPr>
          <w:rFonts w:ascii="Arial" w:hAnsi="Arial" w:cs="Arial"/>
          <w:sz w:val="24"/>
          <w:szCs w:val="24"/>
        </w:rPr>
      </w:pPr>
    </w:p>
    <w:p w14:paraId="4F2B92E9" w14:textId="77777777" w:rsidR="009A17F8" w:rsidRPr="008F3370" w:rsidRDefault="009A17F8" w:rsidP="009A17F8">
      <w:pPr>
        <w:rPr>
          <w:rFonts w:ascii="Arial" w:hAnsi="Arial" w:cs="Arial"/>
          <w:b/>
          <w:bCs/>
          <w:sz w:val="24"/>
          <w:szCs w:val="24"/>
        </w:rPr>
      </w:pPr>
      <w:r w:rsidRPr="008F3370">
        <w:rPr>
          <w:rFonts w:ascii="Arial" w:hAnsi="Arial" w:cs="Arial"/>
          <w:sz w:val="24"/>
          <w:szCs w:val="24"/>
        </w:rPr>
        <w:t xml:space="preserve">Boivard.T &amp; Loeffler. E (2016), </w:t>
      </w:r>
      <w:r w:rsidRPr="008F3370">
        <w:rPr>
          <w:rFonts w:ascii="Arial" w:hAnsi="Arial" w:cs="Arial"/>
          <w:i/>
          <w:iCs/>
          <w:sz w:val="24"/>
          <w:szCs w:val="24"/>
        </w:rPr>
        <w:t>Public Management and governance, third edition</w:t>
      </w:r>
      <w:r w:rsidRPr="008F3370">
        <w:rPr>
          <w:rFonts w:ascii="Arial" w:hAnsi="Arial" w:cs="Arial"/>
          <w:sz w:val="24"/>
          <w:szCs w:val="24"/>
        </w:rPr>
        <w:t xml:space="preserve">. London &amp; New York, Routledge. </w:t>
      </w:r>
    </w:p>
    <w:p w14:paraId="400C1480" w14:textId="2A7B5748" w:rsidR="005A4C80" w:rsidRPr="008F3370" w:rsidRDefault="005A4C80" w:rsidP="005A4C80">
      <w:pPr>
        <w:rPr>
          <w:rFonts w:ascii="Arial" w:hAnsi="Arial" w:cs="Arial"/>
          <w:sz w:val="24"/>
          <w:szCs w:val="24"/>
        </w:rPr>
      </w:pPr>
    </w:p>
    <w:p w14:paraId="44111C38" w14:textId="5EB9500F" w:rsidR="005A4C80" w:rsidRPr="008F3370" w:rsidRDefault="005A4C80" w:rsidP="005A4C80">
      <w:pPr>
        <w:rPr>
          <w:rFonts w:ascii="Arial" w:hAnsi="Arial" w:cs="Arial"/>
          <w:sz w:val="24"/>
          <w:szCs w:val="24"/>
        </w:rPr>
      </w:pPr>
      <w:r w:rsidRPr="008F3370">
        <w:rPr>
          <w:rFonts w:ascii="Arial" w:hAnsi="Arial" w:cs="Arial"/>
          <w:sz w:val="24"/>
          <w:szCs w:val="24"/>
        </w:rPr>
        <w:t xml:space="preserve">Casciani.B &amp; Butcher.B, (2021), Covid: What’s happened to crime during the pandemic?. BBC News. Available at: </w:t>
      </w:r>
      <w:hyperlink r:id="rId12" w:history="1">
        <w:r w:rsidR="00A47020" w:rsidRPr="008F3370">
          <w:rPr>
            <w:rStyle w:val="Hyperlink"/>
            <w:rFonts w:ascii="Arial" w:hAnsi="Arial" w:cs="Arial"/>
            <w:sz w:val="24"/>
            <w:szCs w:val="24"/>
          </w:rPr>
          <w:t>https://www.bbc.co.uk/news/56463680</w:t>
        </w:r>
      </w:hyperlink>
      <w:r w:rsidR="00A47020" w:rsidRPr="008F3370">
        <w:rPr>
          <w:rFonts w:ascii="Arial" w:hAnsi="Arial" w:cs="Arial"/>
          <w:sz w:val="24"/>
          <w:szCs w:val="24"/>
        </w:rPr>
        <w:t xml:space="preserve"> </w:t>
      </w:r>
      <w:r w:rsidRPr="008F3370">
        <w:rPr>
          <w:rFonts w:ascii="Arial" w:hAnsi="Arial" w:cs="Arial"/>
          <w:sz w:val="24"/>
          <w:szCs w:val="24"/>
        </w:rPr>
        <w:t xml:space="preserve">  (Accessed on 2/4/21) </w:t>
      </w:r>
    </w:p>
    <w:p w14:paraId="0A37137D" w14:textId="77777777" w:rsidR="001A7C48" w:rsidRPr="008F3370" w:rsidRDefault="001A7C48" w:rsidP="005A4C80">
      <w:pPr>
        <w:rPr>
          <w:rFonts w:ascii="Arial" w:hAnsi="Arial" w:cs="Arial"/>
          <w:sz w:val="24"/>
          <w:szCs w:val="24"/>
        </w:rPr>
      </w:pPr>
    </w:p>
    <w:p w14:paraId="1CC1A2EA" w14:textId="77777777" w:rsidR="001A7C48" w:rsidRPr="008F3370" w:rsidRDefault="001A7C48" w:rsidP="001A7C48">
      <w:pPr>
        <w:rPr>
          <w:rFonts w:ascii="Arial" w:hAnsi="Arial" w:cs="Arial"/>
          <w:sz w:val="24"/>
          <w:szCs w:val="24"/>
        </w:rPr>
      </w:pPr>
      <w:r w:rsidRPr="008F3370">
        <w:rPr>
          <w:rFonts w:ascii="Arial" w:hAnsi="Arial" w:cs="Arial"/>
          <w:sz w:val="24"/>
          <w:szCs w:val="24"/>
        </w:rPr>
        <w:t xml:space="preserve">College of Policing, (2014) Code of Ethics: A code of Practice for the principles and Standards of Professional Behaviour for the policing profession, Coventry. </w:t>
      </w:r>
    </w:p>
    <w:p w14:paraId="58D02465" w14:textId="77777777" w:rsidR="005A4C80" w:rsidRPr="008F3370" w:rsidRDefault="005A4C80" w:rsidP="005A4C80">
      <w:pPr>
        <w:spacing w:line="240" w:lineRule="auto"/>
        <w:rPr>
          <w:rFonts w:ascii="Arial" w:hAnsi="Arial" w:cs="Arial"/>
          <w:sz w:val="24"/>
          <w:szCs w:val="24"/>
        </w:rPr>
      </w:pPr>
    </w:p>
    <w:p w14:paraId="3C263EBD" w14:textId="0B280BC5" w:rsidR="005A4C80" w:rsidRPr="008F3370" w:rsidRDefault="005A4C80" w:rsidP="005A4C80">
      <w:pPr>
        <w:spacing w:line="240" w:lineRule="auto"/>
        <w:rPr>
          <w:rFonts w:ascii="Arial" w:hAnsi="Arial" w:cs="Arial"/>
          <w:sz w:val="24"/>
          <w:szCs w:val="24"/>
        </w:rPr>
      </w:pPr>
      <w:r w:rsidRPr="008F3370">
        <w:rPr>
          <w:rFonts w:ascii="Arial" w:hAnsi="Arial" w:cs="Arial"/>
          <w:sz w:val="24"/>
          <w:szCs w:val="24"/>
        </w:rPr>
        <w:t xml:space="preserve">College of Policing (2020) </w:t>
      </w:r>
      <w:r w:rsidRPr="008F3370">
        <w:rPr>
          <w:rFonts w:ascii="Arial" w:hAnsi="Arial" w:cs="Arial"/>
          <w:i/>
          <w:iCs/>
          <w:sz w:val="24"/>
          <w:szCs w:val="24"/>
        </w:rPr>
        <w:t>About Us.</w:t>
      </w:r>
      <w:r w:rsidRPr="008F3370">
        <w:rPr>
          <w:rFonts w:ascii="Arial" w:hAnsi="Arial" w:cs="Arial"/>
          <w:sz w:val="24"/>
          <w:szCs w:val="24"/>
        </w:rPr>
        <w:t xml:space="preserve"> Available at: </w:t>
      </w:r>
      <w:hyperlink r:id="rId13" w:history="1">
        <w:r w:rsidRPr="008F3370">
          <w:rPr>
            <w:rFonts w:ascii="Arial" w:hAnsi="Arial" w:cs="Arial"/>
            <w:color w:val="0563C1" w:themeColor="hyperlink"/>
            <w:sz w:val="24"/>
            <w:szCs w:val="24"/>
            <w:u w:val="single"/>
          </w:rPr>
          <w:t>http://www.college.police.uk/About/Pages/default.aspx</w:t>
        </w:r>
      </w:hyperlink>
      <w:r w:rsidRPr="008F3370">
        <w:rPr>
          <w:rFonts w:ascii="Arial" w:hAnsi="Arial" w:cs="Arial"/>
          <w:sz w:val="24"/>
          <w:szCs w:val="24"/>
        </w:rPr>
        <w:t xml:space="preserve"> (Accessed on 1/4/21) </w:t>
      </w:r>
    </w:p>
    <w:p w14:paraId="1A582AC8" w14:textId="436E068F" w:rsidR="000C6057" w:rsidRPr="008F3370" w:rsidRDefault="000C6057" w:rsidP="005A4C80">
      <w:pPr>
        <w:spacing w:line="240" w:lineRule="auto"/>
        <w:rPr>
          <w:rFonts w:ascii="Arial" w:hAnsi="Arial" w:cs="Arial"/>
          <w:sz w:val="24"/>
          <w:szCs w:val="24"/>
        </w:rPr>
      </w:pPr>
    </w:p>
    <w:p w14:paraId="32FC77ED" w14:textId="77777777" w:rsidR="000C6057" w:rsidRPr="008F3370" w:rsidRDefault="000C6057" w:rsidP="000C6057">
      <w:pPr>
        <w:rPr>
          <w:rFonts w:ascii="Arial" w:hAnsi="Arial" w:cs="Arial"/>
          <w:b/>
          <w:bCs/>
          <w:sz w:val="24"/>
          <w:szCs w:val="24"/>
        </w:rPr>
      </w:pPr>
      <w:r w:rsidRPr="008F3370">
        <w:rPr>
          <w:rFonts w:ascii="Arial" w:hAnsi="Arial" w:cs="Arial"/>
          <w:sz w:val="24"/>
          <w:szCs w:val="24"/>
        </w:rPr>
        <w:t xml:space="preserve">Committee on Standards in Public Life (2014), Local policing – accountability, leadership and ethics – issues and questions paper, available at: </w:t>
      </w:r>
      <w:hyperlink r:id="rId14" w:history="1">
        <w:r w:rsidRPr="008F3370">
          <w:rPr>
            <w:rStyle w:val="Hyperlink"/>
            <w:rFonts w:ascii="Arial" w:hAnsi="Arial" w:cs="Arial"/>
            <w:sz w:val="24"/>
            <w:szCs w:val="24"/>
          </w:rPr>
          <w:t>https://assets.publishing.service.gov.uk/government/uploads/system/uploads/attachment_data/file/360941/Police_Accountability_Structures_-_Issues_and_Questions_Paper.pdf</w:t>
        </w:r>
      </w:hyperlink>
      <w:r w:rsidRPr="008F3370">
        <w:rPr>
          <w:rFonts w:ascii="Arial" w:hAnsi="Arial" w:cs="Arial"/>
          <w:sz w:val="24"/>
          <w:szCs w:val="24"/>
        </w:rPr>
        <w:t xml:space="preserve"> (accessed on 1/4/21) </w:t>
      </w:r>
    </w:p>
    <w:p w14:paraId="279CC106" w14:textId="43A5D5FA" w:rsidR="00B10650" w:rsidRPr="008F3370" w:rsidRDefault="00B10650" w:rsidP="005A4C80">
      <w:pPr>
        <w:spacing w:line="240" w:lineRule="auto"/>
        <w:rPr>
          <w:rFonts w:ascii="Arial" w:hAnsi="Arial" w:cs="Arial"/>
          <w:sz w:val="24"/>
          <w:szCs w:val="24"/>
        </w:rPr>
      </w:pPr>
    </w:p>
    <w:p w14:paraId="4C0EA6A5" w14:textId="2F79C3CC" w:rsidR="00B10650" w:rsidRPr="008F3370" w:rsidRDefault="00B10650" w:rsidP="001879F7">
      <w:pPr>
        <w:rPr>
          <w:rFonts w:ascii="Arial" w:hAnsi="Arial" w:cs="Arial"/>
          <w:sz w:val="24"/>
          <w:szCs w:val="24"/>
        </w:rPr>
      </w:pPr>
      <w:r w:rsidRPr="008F3370">
        <w:rPr>
          <w:rFonts w:ascii="Arial" w:hAnsi="Arial" w:cs="Arial"/>
          <w:sz w:val="24"/>
          <w:szCs w:val="24"/>
        </w:rPr>
        <w:lastRenderedPageBreak/>
        <w:t xml:space="preserve">Committee on standards in public life, (2019), “About the Committee on Standards in Public life”.  Available at : </w:t>
      </w:r>
      <w:hyperlink r:id="rId15" w:history="1">
        <w:r w:rsidRPr="008F3370">
          <w:rPr>
            <w:rFonts w:ascii="Arial" w:hAnsi="Arial" w:cs="Arial"/>
            <w:color w:val="0000FF"/>
            <w:sz w:val="24"/>
            <w:szCs w:val="24"/>
            <w:u w:val="single"/>
          </w:rPr>
          <w:t>About the Committee on Standards in Public Life - YouTube</w:t>
        </w:r>
      </w:hyperlink>
      <w:r w:rsidRPr="008F3370">
        <w:rPr>
          <w:rFonts w:ascii="Arial" w:hAnsi="Arial" w:cs="Arial"/>
          <w:sz w:val="24"/>
          <w:szCs w:val="24"/>
        </w:rPr>
        <w:t>.  Accessed on 27/3/21</w:t>
      </w:r>
    </w:p>
    <w:p w14:paraId="5940B978" w14:textId="77777777" w:rsidR="005A4C80" w:rsidRPr="008F3370" w:rsidRDefault="005A4C80" w:rsidP="005A4C80">
      <w:pPr>
        <w:spacing w:line="240" w:lineRule="auto"/>
        <w:rPr>
          <w:rFonts w:ascii="Arial" w:hAnsi="Arial" w:cs="Arial"/>
          <w:sz w:val="24"/>
          <w:szCs w:val="24"/>
        </w:rPr>
      </w:pPr>
    </w:p>
    <w:p w14:paraId="421AAEDC" w14:textId="14B2F76E" w:rsidR="0094028F" w:rsidRPr="008F3370" w:rsidRDefault="0047307B" w:rsidP="005A4C80">
      <w:pPr>
        <w:rPr>
          <w:rFonts w:ascii="Arial" w:hAnsi="Arial" w:cs="Arial"/>
          <w:sz w:val="24"/>
          <w:szCs w:val="24"/>
        </w:rPr>
      </w:pPr>
      <w:r w:rsidRPr="008F3370">
        <w:rPr>
          <w:rFonts w:ascii="Arial" w:hAnsi="Arial" w:cs="Arial"/>
          <w:sz w:val="24"/>
          <w:szCs w:val="24"/>
        </w:rPr>
        <w:t xml:space="preserve">CIPD (2021), </w:t>
      </w:r>
      <w:r w:rsidR="005A4C80" w:rsidRPr="008F3370">
        <w:rPr>
          <w:rFonts w:ascii="Arial" w:hAnsi="Arial" w:cs="Arial"/>
          <w:sz w:val="24"/>
          <w:szCs w:val="24"/>
        </w:rPr>
        <w:t>“Corporate Governance: an introduction”</w:t>
      </w:r>
      <w:r w:rsidRPr="008F3370">
        <w:rPr>
          <w:rFonts w:ascii="Arial" w:hAnsi="Arial" w:cs="Arial"/>
          <w:sz w:val="24"/>
          <w:szCs w:val="24"/>
        </w:rPr>
        <w:t>.</w:t>
      </w:r>
      <w:r w:rsidR="005A4C80" w:rsidRPr="008F3370">
        <w:rPr>
          <w:rFonts w:ascii="Arial" w:hAnsi="Arial" w:cs="Arial"/>
          <w:sz w:val="24"/>
          <w:szCs w:val="24"/>
        </w:rPr>
        <w:t xml:space="preserve">  Available at: </w:t>
      </w:r>
      <w:hyperlink r:id="rId16" w:anchor="gref" w:history="1">
        <w:r w:rsidR="005A4C80" w:rsidRPr="008F3370">
          <w:rPr>
            <w:rStyle w:val="Hyperlink"/>
            <w:rFonts w:ascii="Arial" w:hAnsi="Arial" w:cs="Arial"/>
            <w:sz w:val="24"/>
            <w:szCs w:val="24"/>
          </w:rPr>
          <w:t>https://cipd.co.uk/knowledge/strategy/governance/factsheet#gref</w:t>
        </w:r>
      </w:hyperlink>
      <w:r w:rsidR="005A4C80" w:rsidRPr="008F3370">
        <w:rPr>
          <w:rFonts w:ascii="Arial" w:hAnsi="Arial" w:cs="Arial"/>
          <w:sz w:val="24"/>
          <w:szCs w:val="24"/>
        </w:rPr>
        <w:t xml:space="preserve"> (accessed on 25</w:t>
      </w:r>
      <w:r w:rsidR="005A4C80" w:rsidRPr="008F3370">
        <w:rPr>
          <w:rFonts w:ascii="Arial" w:hAnsi="Arial" w:cs="Arial"/>
          <w:sz w:val="24"/>
          <w:szCs w:val="24"/>
          <w:vertAlign w:val="superscript"/>
        </w:rPr>
        <w:t>th</w:t>
      </w:r>
      <w:r w:rsidR="005A4C80" w:rsidRPr="008F3370">
        <w:rPr>
          <w:rFonts w:ascii="Arial" w:hAnsi="Arial" w:cs="Arial"/>
          <w:sz w:val="24"/>
          <w:szCs w:val="24"/>
        </w:rPr>
        <w:t xml:space="preserve"> March 2021)</w:t>
      </w:r>
    </w:p>
    <w:p w14:paraId="0AC117A6" w14:textId="66D8DB0A" w:rsidR="00534C68" w:rsidRPr="008F3370" w:rsidRDefault="00534C68" w:rsidP="007B78B5">
      <w:pPr>
        <w:pStyle w:val="ListParagraph"/>
        <w:rPr>
          <w:rFonts w:ascii="Arial" w:hAnsi="Arial" w:cs="Arial"/>
          <w:sz w:val="24"/>
          <w:szCs w:val="24"/>
        </w:rPr>
      </w:pPr>
    </w:p>
    <w:p w14:paraId="2807AEE0" w14:textId="30CAF1B5" w:rsidR="005A4C80" w:rsidRPr="008F3370" w:rsidRDefault="005A4C80" w:rsidP="005A4C80">
      <w:pPr>
        <w:rPr>
          <w:rFonts w:ascii="Arial" w:hAnsi="Arial" w:cs="Arial"/>
          <w:sz w:val="24"/>
          <w:szCs w:val="24"/>
        </w:rPr>
      </w:pPr>
      <w:r w:rsidRPr="008F3370">
        <w:rPr>
          <w:rFonts w:ascii="Arial" w:hAnsi="Arial" w:cs="Arial"/>
          <w:sz w:val="24"/>
          <w:szCs w:val="24"/>
        </w:rPr>
        <w:t xml:space="preserve">Dewhirst,A, (2020), CIPFA “The austerity effect on UK Police Forces”. Available at: </w:t>
      </w:r>
      <w:hyperlink r:id="rId17" w:history="1">
        <w:r w:rsidRPr="008F3370">
          <w:rPr>
            <w:rStyle w:val="Hyperlink"/>
            <w:rFonts w:ascii="Arial" w:hAnsi="Arial" w:cs="Arial"/>
            <w:sz w:val="24"/>
            <w:szCs w:val="24"/>
          </w:rPr>
          <w:t>www.cipfa.org/cipfa-thinks-articles/the-auterity-effect-on-uk-police-forces</w:t>
        </w:r>
      </w:hyperlink>
      <w:r w:rsidRPr="008F3370">
        <w:rPr>
          <w:rFonts w:ascii="Arial" w:hAnsi="Arial" w:cs="Arial"/>
          <w:sz w:val="24"/>
          <w:szCs w:val="24"/>
        </w:rPr>
        <w:t xml:space="preserve"> (accessed on 2/4/21)</w:t>
      </w:r>
    </w:p>
    <w:p w14:paraId="74A76FD0" w14:textId="56796E34" w:rsidR="0094028F" w:rsidRPr="008F3370" w:rsidRDefault="0094028F" w:rsidP="005A4C80">
      <w:pPr>
        <w:rPr>
          <w:rFonts w:ascii="Arial" w:hAnsi="Arial" w:cs="Arial"/>
          <w:sz w:val="24"/>
          <w:szCs w:val="24"/>
        </w:rPr>
      </w:pPr>
    </w:p>
    <w:p w14:paraId="0B85B39C" w14:textId="2D98D2E2" w:rsidR="0094028F" w:rsidRPr="008F3370" w:rsidRDefault="0094028F" w:rsidP="005A4C80">
      <w:pPr>
        <w:rPr>
          <w:rFonts w:ascii="Arial" w:hAnsi="Arial" w:cs="Arial"/>
          <w:sz w:val="24"/>
          <w:szCs w:val="24"/>
        </w:rPr>
      </w:pPr>
      <w:r w:rsidRPr="008F3370">
        <w:rPr>
          <w:rFonts w:ascii="Arial" w:hAnsi="Arial" w:cs="Arial"/>
          <w:sz w:val="24"/>
          <w:szCs w:val="24"/>
        </w:rPr>
        <w:t xml:space="preserve">Dodd.V &amp; Grierson.J, (2021), </w:t>
      </w:r>
      <w:r w:rsidR="00B23A84" w:rsidRPr="008F3370">
        <w:rPr>
          <w:rFonts w:ascii="Arial" w:hAnsi="Arial" w:cs="Arial"/>
          <w:sz w:val="24"/>
          <w:szCs w:val="24"/>
        </w:rPr>
        <w:t>‘Priti Patel wanted police to stop people gathering at Sarah Everard Vigil, article published on 19</w:t>
      </w:r>
      <w:r w:rsidR="00B23A84" w:rsidRPr="008F3370">
        <w:rPr>
          <w:rFonts w:ascii="Arial" w:hAnsi="Arial" w:cs="Arial"/>
          <w:sz w:val="24"/>
          <w:szCs w:val="24"/>
          <w:vertAlign w:val="superscript"/>
        </w:rPr>
        <w:t>th</w:t>
      </w:r>
      <w:r w:rsidR="00B23A84" w:rsidRPr="008F3370">
        <w:rPr>
          <w:rFonts w:ascii="Arial" w:hAnsi="Arial" w:cs="Arial"/>
          <w:sz w:val="24"/>
          <w:szCs w:val="24"/>
        </w:rPr>
        <w:t xml:space="preserve"> March 2021, The Guardian.  Available at</w:t>
      </w:r>
      <w:r w:rsidR="000A36B5" w:rsidRPr="008F3370">
        <w:rPr>
          <w:rFonts w:ascii="Arial" w:hAnsi="Arial" w:cs="Arial"/>
          <w:sz w:val="24"/>
          <w:szCs w:val="24"/>
        </w:rPr>
        <w:t xml:space="preserve"> : </w:t>
      </w:r>
      <w:hyperlink r:id="rId18" w:history="1">
        <w:r w:rsidR="00D30F51" w:rsidRPr="008F3370">
          <w:rPr>
            <w:rStyle w:val="Hyperlink"/>
            <w:rFonts w:ascii="Arial" w:hAnsi="Arial" w:cs="Arial"/>
            <w:sz w:val="24"/>
            <w:szCs w:val="24"/>
          </w:rPr>
          <w:t>https://www.theguardian.com/uk-news/2021/mar/19/priti-patel-wanted-police-stop-people-gathering-sarah-everard-vigil</w:t>
        </w:r>
      </w:hyperlink>
      <w:r w:rsidR="000A36B5" w:rsidRPr="008F3370">
        <w:rPr>
          <w:rFonts w:ascii="Arial" w:hAnsi="Arial" w:cs="Arial"/>
          <w:sz w:val="24"/>
          <w:szCs w:val="24"/>
        </w:rPr>
        <w:t xml:space="preserve"> (accessed on 8/4/21)</w:t>
      </w:r>
    </w:p>
    <w:p w14:paraId="6D7F670E" w14:textId="4BA1833D" w:rsidR="004C517E" w:rsidRPr="008F3370" w:rsidRDefault="004C517E" w:rsidP="00B10650">
      <w:pPr>
        <w:rPr>
          <w:rFonts w:ascii="Arial" w:hAnsi="Arial" w:cs="Arial"/>
          <w:sz w:val="24"/>
          <w:szCs w:val="24"/>
        </w:rPr>
      </w:pPr>
    </w:p>
    <w:p w14:paraId="0E349E72" w14:textId="231F99FB" w:rsidR="004C517E" w:rsidRPr="008F3370" w:rsidRDefault="004C517E" w:rsidP="00B10650">
      <w:pPr>
        <w:rPr>
          <w:rFonts w:ascii="Arial" w:hAnsi="Arial" w:cs="Arial"/>
          <w:sz w:val="24"/>
          <w:szCs w:val="24"/>
        </w:rPr>
      </w:pPr>
      <w:r w:rsidRPr="008F3370">
        <w:rPr>
          <w:rFonts w:ascii="Arial" w:hAnsi="Arial" w:cs="Arial"/>
          <w:sz w:val="24"/>
          <w:szCs w:val="24"/>
        </w:rPr>
        <w:t>Dupont,B, Whelan.C &amp; Manning.P, (2019), Policing across organisational boundaries: Developments in Theory and practice, Oxon and New York. Routledge</w:t>
      </w:r>
      <w:r w:rsidR="00560A50" w:rsidRPr="008F3370">
        <w:rPr>
          <w:rFonts w:ascii="Arial" w:hAnsi="Arial" w:cs="Arial"/>
          <w:sz w:val="24"/>
          <w:szCs w:val="24"/>
        </w:rPr>
        <w:t xml:space="preserve"> (pp 70)</w:t>
      </w:r>
    </w:p>
    <w:p w14:paraId="04FD4863" w14:textId="03CEC1EE" w:rsidR="00D20332" w:rsidRPr="008F3370" w:rsidRDefault="00D20332" w:rsidP="00B10650">
      <w:pPr>
        <w:rPr>
          <w:rFonts w:ascii="Arial" w:hAnsi="Arial" w:cs="Arial"/>
          <w:sz w:val="24"/>
          <w:szCs w:val="24"/>
        </w:rPr>
      </w:pPr>
    </w:p>
    <w:p w14:paraId="2DF27146" w14:textId="125A0470" w:rsidR="00D20332" w:rsidRPr="008F3370" w:rsidRDefault="00D20332" w:rsidP="00B10650">
      <w:pPr>
        <w:rPr>
          <w:rFonts w:ascii="Arial" w:hAnsi="Arial" w:cs="Arial"/>
          <w:sz w:val="24"/>
          <w:szCs w:val="24"/>
        </w:rPr>
      </w:pPr>
      <w:r w:rsidRPr="008F3370">
        <w:rPr>
          <w:rFonts w:ascii="Arial" w:hAnsi="Arial" w:cs="Arial"/>
          <w:sz w:val="24"/>
          <w:szCs w:val="24"/>
        </w:rPr>
        <w:t>Dyfed-Powys Police, (2021), Guiding principles of governance, V2. Power</w:t>
      </w:r>
      <w:r w:rsidR="00176E22" w:rsidRPr="008F3370">
        <w:rPr>
          <w:rFonts w:ascii="Arial" w:hAnsi="Arial" w:cs="Arial"/>
          <w:sz w:val="24"/>
          <w:szCs w:val="24"/>
        </w:rPr>
        <w:t>P</w:t>
      </w:r>
      <w:r w:rsidRPr="008F3370">
        <w:rPr>
          <w:rFonts w:ascii="Arial" w:hAnsi="Arial" w:cs="Arial"/>
          <w:sz w:val="24"/>
          <w:szCs w:val="24"/>
        </w:rPr>
        <w:t>oint presentation, March 2021.</w:t>
      </w:r>
      <w:r w:rsidR="00B90BAF" w:rsidRPr="008F3370">
        <w:rPr>
          <w:rFonts w:ascii="Arial" w:hAnsi="Arial" w:cs="Arial"/>
          <w:sz w:val="24"/>
          <w:szCs w:val="24"/>
        </w:rPr>
        <w:t>(Accessed on 29/3/21)</w:t>
      </w:r>
    </w:p>
    <w:p w14:paraId="2268F111" w14:textId="2EF4CB61" w:rsidR="00C32109" w:rsidRPr="008F3370" w:rsidRDefault="00C32109" w:rsidP="00B10650">
      <w:pPr>
        <w:rPr>
          <w:rFonts w:ascii="Arial" w:hAnsi="Arial" w:cs="Arial"/>
          <w:sz w:val="24"/>
          <w:szCs w:val="24"/>
        </w:rPr>
      </w:pPr>
    </w:p>
    <w:p w14:paraId="002B168B" w14:textId="5011AA4A" w:rsidR="00C32109" w:rsidRPr="008F3370" w:rsidRDefault="00C32109" w:rsidP="00B10650">
      <w:pPr>
        <w:rPr>
          <w:rFonts w:ascii="Arial" w:hAnsi="Arial" w:cs="Arial"/>
          <w:sz w:val="24"/>
          <w:szCs w:val="24"/>
        </w:rPr>
      </w:pPr>
      <w:r w:rsidRPr="008F3370">
        <w:rPr>
          <w:rFonts w:ascii="Arial" w:hAnsi="Arial" w:cs="Arial"/>
          <w:sz w:val="24"/>
          <w:szCs w:val="24"/>
        </w:rPr>
        <w:t xml:space="preserve">Dyfed-Powys Police and crime Panel, (2021), “The panel – What we do”.  Available at: </w:t>
      </w:r>
      <w:hyperlink r:id="rId19" w:history="1">
        <w:r w:rsidRPr="008F3370">
          <w:rPr>
            <w:rStyle w:val="Hyperlink"/>
            <w:rFonts w:ascii="Arial" w:hAnsi="Arial" w:cs="Arial"/>
            <w:sz w:val="24"/>
            <w:szCs w:val="24"/>
          </w:rPr>
          <w:t>https://www.dppoliceandcrimepanel.wales/home/</w:t>
        </w:r>
      </w:hyperlink>
      <w:r w:rsidRPr="008F3370">
        <w:rPr>
          <w:rFonts w:ascii="Arial" w:hAnsi="Arial" w:cs="Arial"/>
          <w:sz w:val="24"/>
          <w:szCs w:val="24"/>
        </w:rPr>
        <w:t xml:space="preserve"> (accessed on 3/4/21)</w:t>
      </w:r>
    </w:p>
    <w:p w14:paraId="34D60688" w14:textId="77777777" w:rsidR="00B10650" w:rsidRPr="008F3370" w:rsidRDefault="00B10650" w:rsidP="005A4C80">
      <w:pPr>
        <w:rPr>
          <w:rFonts w:ascii="Arial" w:hAnsi="Arial" w:cs="Arial"/>
          <w:sz w:val="24"/>
          <w:szCs w:val="24"/>
        </w:rPr>
      </w:pPr>
    </w:p>
    <w:p w14:paraId="1F096BE0" w14:textId="54E3723E" w:rsidR="005A4C80" w:rsidRPr="008F3370" w:rsidRDefault="005A4C80" w:rsidP="005A4C80">
      <w:pPr>
        <w:rPr>
          <w:rFonts w:ascii="Arial" w:hAnsi="Arial" w:cs="Arial"/>
          <w:sz w:val="24"/>
          <w:szCs w:val="24"/>
        </w:rPr>
      </w:pPr>
      <w:r w:rsidRPr="008F3370">
        <w:rPr>
          <w:rFonts w:ascii="Arial" w:hAnsi="Arial" w:cs="Arial"/>
          <w:sz w:val="24"/>
          <w:szCs w:val="24"/>
        </w:rPr>
        <w:t xml:space="preserve">El-Tailawi.O &amp; Van der Wal.Z, (2020), Three lessons in crisis governance for the age of coronavirus, World Economic Forum. Available at: </w:t>
      </w:r>
      <w:hyperlink r:id="rId20" w:history="1">
        <w:r w:rsidRPr="008F3370">
          <w:rPr>
            <w:rStyle w:val="Hyperlink"/>
            <w:rFonts w:ascii="Arial" w:hAnsi="Arial" w:cs="Arial"/>
            <w:sz w:val="24"/>
            <w:szCs w:val="24"/>
          </w:rPr>
          <w:t>https://www.weforum.org/agenda/2020/04/a-guide-to-crisis-governance-in-the-age-of-coronavirus/</w:t>
        </w:r>
      </w:hyperlink>
      <w:r w:rsidRPr="008F3370">
        <w:rPr>
          <w:rFonts w:ascii="Arial" w:hAnsi="Arial" w:cs="Arial"/>
          <w:sz w:val="24"/>
          <w:szCs w:val="24"/>
        </w:rPr>
        <w:t xml:space="preserve"> . (accessed on 2/4/21) </w:t>
      </w:r>
    </w:p>
    <w:p w14:paraId="34A29B1A" w14:textId="5D250178" w:rsidR="006B462C" w:rsidRPr="008F3370" w:rsidRDefault="006B462C" w:rsidP="005A4C80">
      <w:pPr>
        <w:rPr>
          <w:rFonts w:ascii="Arial" w:hAnsi="Arial" w:cs="Arial"/>
          <w:sz w:val="24"/>
          <w:szCs w:val="24"/>
        </w:rPr>
      </w:pPr>
    </w:p>
    <w:p w14:paraId="6FB64E4E" w14:textId="3BC9B35F" w:rsidR="006B462C" w:rsidRPr="008F3370" w:rsidRDefault="006B462C" w:rsidP="005A4C80">
      <w:pPr>
        <w:rPr>
          <w:rFonts w:ascii="Arial" w:hAnsi="Arial" w:cs="Arial"/>
          <w:sz w:val="24"/>
          <w:szCs w:val="24"/>
        </w:rPr>
      </w:pPr>
      <w:r w:rsidRPr="008F3370">
        <w:rPr>
          <w:rFonts w:ascii="Arial" w:hAnsi="Arial" w:cs="Arial"/>
          <w:sz w:val="24"/>
          <w:szCs w:val="24"/>
        </w:rPr>
        <w:t xml:space="preserve">Elliot.L &amp; Wintour P, (2010), Budget 2010: Pain now, more pain later in austerity plan. Article 22/1/10, The Guardian. Available at: </w:t>
      </w:r>
      <w:hyperlink r:id="rId21" w:history="1">
        <w:r w:rsidRPr="008F3370">
          <w:rPr>
            <w:rStyle w:val="Hyperlink"/>
            <w:rFonts w:ascii="Arial" w:hAnsi="Arial" w:cs="Arial"/>
            <w:sz w:val="24"/>
            <w:szCs w:val="24"/>
          </w:rPr>
          <w:t>https://www.theguardian.com/uk/2010/jun/22/budget-2010-vat-austerity-plan</w:t>
        </w:r>
      </w:hyperlink>
      <w:r w:rsidRPr="008F3370">
        <w:rPr>
          <w:rFonts w:ascii="Arial" w:hAnsi="Arial" w:cs="Arial"/>
          <w:sz w:val="24"/>
          <w:szCs w:val="24"/>
        </w:rPr>
        <w:t xml:space="preserve"> (accessed</w:t>
      </w:r>
      <w:r w:rsidR="00BC36B3" w:rsidRPr="008F3370">
        <w:rPr>
          <w:rFonts w:ascii="Arial" w:hAnsi="Arial" w:cs="Arial"/>
          <w:sz w:val="24"/>
          <w:szCs w:val="24"/>
        </w:rPr>
        <w:t xml:space="preserve"> on</w:t>
      </w:r>
      <w:r w:rsidRPr="008F3370">
        <w:rPr>
          <w:rFonts w:ascii="Arial" w:hAnsi="Arial" w:cs="Arial"/>
          <w:sz w:val="24"/>
          <w:szCs w:val="24"/>
        </w:rPr>
        <w:t xml:space="preserve"> 8/4/21)</w:t>
      </w:r>
    </w:p>
    <w:p w14:paraId="1854F47C" w14:textId="0E34075A" w:rsidR="007E465D" w:rsidRPr="008F3370" w:rsidRDefault="007E465D" w:rsidP="005A4C80">
      <w:pPr>
        <w:rPr>
          <w:rFonts w:ascii="Arial" w:hAnsi="Arial" w:cs="Arial"/>
          <w:sz w:val="24"/>
          <w:szCs w:val="24"/>
        </w:rPr>
      </w:pPr>
    </w:p>
    <w:p w14:paraId="1EAA44F2" w14:textId="25651F04" w:rsidR="007E465D" w:rsidRPr="008F3370" w:rsidRDefault="007E465D" w:rsidP="007E465D">
      <w:pPr>
        <w:rPr>
          <w:rFonts w:ascii="Arial" w:hAnsi="Arial" w:cs="Arial"/>
          <w:sz w:val="24"/>
          <w:szCs w:val="24"/>
        </w:rPr>
      </w:pPr>
      <w:r w:rsidRPr="008F3370">
        <w:rPr>
          <w:rFonts w:ascii="Arial" w:hAnsi="Arial" w:cs="Arial"/>
          <w:sz w:val="24"/>
          <w:szCs w:val="24"/>
        </w:rPr>
        <w:lastRenderedPageBreak/>
        <w:t>Fukuyama.F, (2016), “Governance: What do we know, and how do we know it?”, The annual review of political science, 19:6.1 – 6.17, p1-15. DOI: 10.1146/annurev-polisci-042214-044240</w:t>
      </w:r>
      <w:r w:rsidR="001509BB" w:rsidRPr="008F3370">
        <w:rPr>
          <w:rFonts w:ascii="Arial" w:hAnsi="Arial" w:cs="Arial"/>
          <w:sz w:val="24"/>
          <w:szCs w:val="24"/>
        </w:rPr>
        <w:t xml:space="preserve"> </w:t>
      </w:r>
      <w:r w:rsidRPr="008F3370">
        <w:rPr>
          <w:rFonts w:ascii="Arial" w:hAnsi="Arial" w:cs="Arial"/>
          <w:sz w:val="24"/>
          <w:szCs w:val="24"/>
        </w:rPr>
        <w:t xml:space="preserve"> </w:t>
      </w:r>
    </w:p>
    <w:p w14:paraId="1B707BB2" w14:textId="77777777" w:rsidR="00DC5F89" w:rsidRPr="008F3370" w:rsidRDefault="00DC5F89" w:rsidP="00DC5F89">
      <w:pPr>
        <w:spacing w:after="0" w:line="240" w:lineRule="auto"/>
        <w:rPr>
          <w:rFonts w:ascii="Arial" w:hAnsi="Arial" w:cs="Arial"/>
          <w:color w:val="000000"/>
          <w:sz w:val="24"/>
          <w:szCs w:val="24"/>
          <w:shd w:val="clear" w:color="auto" w:fill="FFFFFF"/>
        </w:rPr>
      </w:pPr>
    </w:p>
    <w:p w14:paraId="300118BD" w14:textId="77777777" w:rsidR="00DC5F89" w:rsidRPr="008F3370" w:rsidRDefault="00DC5F89" w:rsidP="00DC5F89">
      <w:pPr>
        <w:spacing w:after="0" w:line="240" w:lineRule="auto"/>
        <w:rPr>
          <w:rFonts w:ascii="Arial" w:hAnsi="Arial" w:cs="Arial"/>
          <w:color w:val="000000"/>
          <w:sz w:val="24"/>
          <w:szCs w:val="24"/>
          <w:shd w:val="clear" w:color="auto" w:fill="FFFFFF"/>
        </w:rPr>
      </w:pPr>
    </w:p>
    <w:p w14:paraId="6DDA02A3" w14:textId="4AE89B5F" w:rsidR="00DC5F89" w:rsidRPr="008F3370" w:rsidRDefault="00DC5F89" w:rsidP="00DC5F89">
      <w:pPr>
        <w:spacing w:after="0" w:line="240" w:lineRule="auto"/>
        <w:rPr>
          <w:rFonts w:ascii="Arial" w:hAnsi="Arial" w:cs="Arial"/>
          <w:color w:val="000000"/>
          <w:sz w:val="24"/>
          <w:szCs w:val="24"/>
        </w:rPr>
      </w:pPr>
      <w:r w:rsidRPr="008F3370">
        <w:rPr>
          <w:rFonts w:ascii="Arial" w:hAnsi="Arial" w:cs="Arial"/>
          <w:color w:val="000000"/>
          <w:sz w:val="24"/>
          <w:szCs w:val="24"/>
          <w:shd w:val="clear" w:color="auto" w:fill="FFFFFF"/>
        </w:rPr>
        <w:t>Fyfe, Nicholas R et al (2018), Experiencing Organizational Change During an Era of Reform: Police Scotland, Narratives of Localism, and Perceptions from the ‘Frontline.’ </w:t>
      </w:r>
      <w:r w:rsidRPr="008F3370">
        <w:rPr>
          <w:rFonts w:ascii="Arial" w:hAnsi="Arial" w:cs="Arial"/>
          <w:i/>
          <w:iCs/>
          <w:color w:val="000000"/>
          <w:sz w:val="24"/>
          <w:szCs w:val="24"/>
          <w:shd w:val="clear" w:color="auto" w:fill="FFFFFF"/>
        </w:rPr>
        <w:t>Policing: a journal of policy and practice</w:t>
      </w:r>
      <w:r w:rsidRPr="008F3370">
        <w:rPr>
          <w:rFonts w:ascii="Arial" w:hAnsi="Arial" w:cs="Arial"/>
          <w:color w:val="000000"/>
          <w:sz w:val="24"/>
          <w:szCs w:val="24"/>
          <w:shd w:val="clear" w:color="auto" w:fill="FFFFFF"/>
        </w:rPr>
        <w:t xml:space="preserve">, 2018–08-06. </w:t>
      </w:r>
      <w:r w:rsidR="00AB3888" w:rsidRPr="008F3370">
        <w:rPr>
          <w:rFonts w:ascii="Arial" w:hAnsi="Arial" w:cs="Arial"/>
          <w:color w:val="000000"/>
          <w:sz w:val="24"/>
          <w:szCs w:val="24"/>
          <w:shd w:val="clear" w:color="auto" w:fill="FFFFFF"/>
        </w:rPr>
        <w:t xml:space="preserve">pp1. </w:t>
      </w:r>
      <w:r w:rsidRPr="008F3370">
        <w:rPr>
          <w:rFonts w:ascii="Arial" w:hAnsi="Arial" w:cs="Arial"/>
          <w:color w:val="000000"/>
          <w:sz w:val="24"/>
          <w:szCs w:val="24"/>
          <w:shd w:val="clear" w:color="auto" w:fill="FFFFFF"/>
        </w:rPr>
        <w:t xml:space="preserve">Available at </w:t>
      </w:r>
      <w:hyperlink r:id="rId22" w:history="1">
        <w:r w:rsidRPr="008F3370">
          <w:rPr>
            <w:rStyle w:val="Hyperlink"/>
            <w:rFonts w:ascii="Arial" w:hAnsi="Arial" w:cs="Arial"/>
            <w:sz w:val="24"/>
            <w:szCs w:val="24"/>
            <w:shd w:val="clear" w:color="auto" w:fill="FFFFFF"/>
          </w:rPr>
          <w:t>https://doi.org/10.1093/police/pay052</w:t>
        </w:r>
      </w:hyperlink>
      <w:r w:rsidRPr="008F3370">
        <w:rPr>
          <w:rFonts w:ascii="Arial" w:hAnsi="Arial" w:cs="Arial"/>
          <w:color w:val="666666"/>
          <w:sz w:val="24"/>
          <w:szCs w:val="24"/>
          <w:shd w:val="clear" w:color="auto" w:fill="FFFFFF"/>
        </w:rPr>
        <w:t xml:space="preserve"> </w:t>
      </w:r>
      <w:r w:rsidRPr="008F3370">
        <w:rPr>
          <w:rFonts w:ascii="Arial" w:hAnsi="Arial" w:cs="Arial"/>
          <w:sz w:val="24"/>
          <w:szCs w:val="24"/>
          <w:shd w:val="clear" w:color="auto" w:fill="FFFFFF"/>
        </w:rPr>
        <w:t>(accessed on 4/4/21)</w:t>
      </w:r>
    </w:p>
    <w:p w14:paraId="7D0AB40D" w14:textId="77777777" w:rsidR="007E465D" w:rsidRPr="008F3370" w:rsidRDefault="007E465D" w:rsidP="005A4C80">
      <w:pPr>
        <w:rPr>
          <w:rFonts w:ascii="Arial" w:hAnsi="Arial" w:cs="Arial"/>
          <w:sz w:val="24"/>
          <w:szCs w:val="24"/>
        </w:rPr>
      </w:pPr>
    </w:p>
    <w:p w14:paraId="769F1474" w14:textId="73A222D2" w:rsidR="007E465D" w:rsidRPr="008F3370" w:rsidRDefault="007E465D" w:rsidP="007E465D">
      <w:pPr>
        <w:rPr>
          <w:rFonts w:ascii="Arial" w:hAnsi="Arial" w:cs="Arial"/>
          <w:b/>
          <w:bCs/>
          <w:sz w:val="24"/>
          <w:szCs w:val="24"/>
        </w:rPr>
      </w:pPr>
      <w:r w:rsidRPr="008F3370">
        <w:rPr>
          <w:rFonts w:ascii="Arial" w:hAnsi="Arial" w:cs="Arial"/>
          <w:sz w:val="24"/>
          <w:szCs w:val="24"/>
        </w:rPr>
        <w:t xml:space="preserve">Gravelle.J, (2011), Research and Policing in times of Austerity, The Police Journal 84(3) </w:t>
      </w:r>
      <w:r w:rsidR="004B39F1" w:rsidRPr="008F3370">
        <w:rPr>
          <w:rFonts w:ascii="Arial" w:hAnsi="Arial" w:cs="Arial"/>
          <w:sz w:val="24"/>
          <w:szCs w:val="24"/>
        </w:rPr>
        <w:t>pp</w:t>
      </w:r>
      <w:r w:rsidR="00A23E89" w:rsidRPr="008F3370">
        <w:rPr>
          <w:rFonts w:ascii="Arial" w:hAnsi="Arial" w:cs="Arial"/>
          <w:sz w:val="24"/>
          <w:szCs w:val="24"/>
        </w:rPr>
        <w:t xml:space="preserve"> </w:t>
      </w:r>
      <w:r w:rsidRPr="008F3370">
        <w:rPr>
          <w:rFonts w:ascii="Arial" w:hAnsi="Arial" w:cs="Arial"/>
          <w:sz w:val="24"/>
          <w:szCs w:val="24"/>
        </w:rPr>
        <w:t xml:space="preserve">222-233. </w:t>
      </w:r>
      <w:r w:rsidR="00A23E89" w:rsidRPr="008F3370">
        <w:rPr>
          <w:rFonts w:ascii="Arial" w:hAnsi="Arial" w:cs="Arial"/>
          <w:sz w:val="24"/>
          <w:szCs w:val="24"/>
        </w:rPr>
        <w:t xml:space="preserve"> Available at: </w:t>
      </w:r>
      <w:hyperlink r:id="rId23" w:history="1">
        <w:r w:rsidR="00A23E89" w:rsidRPr="008F3370">
          <w:rPr>
            <w:rStyle w:val="Hyperlink"/>
            <w:rFonts w:ascii="Arial" w:hAnsi="Arial" w:cs="Arial"/>
            <w:sz w:val="24"/>
            <w:szCs w:val="24"/>
          </w:rPr>
          <w:t>https://doi.org/10.1350%2Fpojo.2011.84.3.528</w:t>
        </w:r>
      </w:hyperlink>
      <w:r w:rsidR="00A23E89" w:rsidRPr="008F3370">
        <w:rPr>
          <w:rFonts w:ascii="Arial" w:hAnsi="Arial" w:cs="Arial"/>
          <w:sz w:val="24"/>
          <w:szCs w:val="24"/>
        </w:rPr>
        <w:t xml:space="preserve"> (accessed on 4/4/21)</w:t>
      </w:r>
    </w:p>
    <w:p w14:paraId="2CF79DE4" w14:textId="32710F3E" w:rsidR="00207AF1" w:rsidRPr="008F3370" w:rsidRDefault="00207AF1" w:rsidP="005A4C80">
      <w:pPr>
        <w:rPr>
          <w:rFonts w:ascii="Arial" w:hAnsi="Arial" w:cs="Arial"/>
          <w:sz w:val="24"/>
          <w:szCs w:val="24"/>
        </w:rPr>
      </w:pPr>
    </w:p>
    <w:p w14:paraId="36628814" w14:textId="5D52D03C" w:rsidR="00207AF1" w:rsidRPr="008F3370" w:rsidRDefault="00207AF1" w:rsidP="005A4C80">
      <w:pPr>
        <w:rPr>
          <w:rFonts w:ascii="Arial" w:hAnsi="Arial" w:cs="Arial"/>
          <w:sz w:val="24"/>
          <w:szCs w:val="24"/>
        </w:rPr>
      </w:pPr>
      <w:r w:rsidRPr="008F3370">
        <w:rPr>
          <w:rFonts w:ascii="Arial" w:hAnsi="Arial" w:cs="Arial"/>
          <w:sz w:val="24"/>
          <w:szCs w:val="24"/>
        </w:rPr>
        <w:t xml:space="preserve">Hall.Y, (2017), Local Policing in Transition: Examining the Impacts and Implication of Police Reform in Scotland.Edinburgh Napier University. Available at: </w:t>
      </w:r>
      <w:hyperlink r:id="rId24" w:history="1">
        <w:r w:rsidRPr="008F3370">
          <w:rPr>
            <w:rStyle w:val="Hyperlink"/>
            <w:rFonts w:ascii="Arial" w:hAnsi="Arial" w:cs="Arial"/>
            <w:sz w:val="24"/>
            <w:szCs w:val="24"/>
          </w:rPr>
          <w:t>https://www.researchgate.net/publication/318684903</w:t>
        </w:r>
      </w:hyperlink>
      <w:r w:rsidRPr="008F3370">
        <w:rPr>
          <w:rFonts w:ascii="Arial" w:hAnsi="Arial" w:cs="Arial"/>
          <w:sz w:val="24"/>
          <w:szCs w:val="24"/>
        </w:rPr>
        <w:t xml:space="preserve"> (accessed on 4/4/21)</w:t>
      </w:r>
    </w:p>
    <w:p w14:paraId="58CE3449" w14:textId="77777777" w:rsidR="008D57F0" w:rsidRPr="008F3370" w:rsidRDefault="008D57F0" w:rsidP="005A4C80">
      <w:pPr>
        <w:rPr>
          <w:rFonts w:ascii="Arial" w:hAnsi="Arial" w:cs="Arial"/>
          <w:sz w:val="24"/>
          <w:szCs w:val="24"/>
        </w:rPr>
      </w:pPr>
    </w:p>
    <w:p w14:paraId="2C94FA17" w14:textId="5C67FE11" w:rsidR="008D57F0" w:rsidRPr="008F3370" w:rsidRDefault="008D57F0" w:rsidP="008D57F0">
      <w:pPr>
        <w:rPr>
          <w:rFonts w:ascii="Arial" w:hAnsi="Arial" w:cs="Arial"/>
          <w:sz w:val="24"/>
          <w:szCs w:val="24"/>
        </w:rPr>
      </w:pPr>
      <w:r w:rsidRPr="008F3370">
        <w:rPr>
          <w:rFonts w:ascii="Arial" w:hAnsi="Arial" w:cs="Arial"/>
          <w:sz w:val="24"/>
          <w:szCs w:val="24"/>
        </w:rPr>
        <w:t>Home Office (2010), “Policing in the 21</w:t>
      </w:r>
      <w:r w:rsidRPr="008F3370">
        <w:rPr>
          <w:rFonts w:ascii="Arial" w:hAnsi="Arial" w:cs="Arial"/>
          <w:sz w:val="24"/>
          <w:szCs w:val="24"/>
          <w:vertAlign w:val="superscript"/>
        </w:rPr>
        <w:t>st</w:t>
      </w:r>
      <w:r w:rsidRPr="008F3370">
        <w:rPr>
          <w:rFonts w:ascii="Arial" w:hAnsi="Arial" w:cs="Arial"/>
          <w:sz w:val="24"/>
          <w:szCs w:val="24"/>
        </w:rPr>
        <w:t xml:space="preserve"> CENTURY”, Reconnecting police and the people”. Available at: </w:t>
      </w:r>
      <w:hyperlink r:id="rId25" w:history="1">
        <w:r w:rsidRPr="008F3370">
          <w:rPr>
            <w:rStyle w:val="Hyperlink"/>
            <w:rFonts w:ascii="Arial" w:hAnsi="Arial" w:cs="Arial"/>
            <w:sz w:val="24"/>
            <w:szCs w:val="24"/>
          </w:rPr>
          <w:t>https://assets.publishing.service.gov.uk/government/uploads/system/uploads/attachment_data/file/118233/response-policing-21st.pdf</w:t>
        </w:r>
      </w:hyperlink>
      <w:r w:rsidRPr="008F3370">
        <w:rPr>
          <w:rFonts w:ascii="Arial" w:hAnsi="Arial" w:cs="Arial"/>
          <w:sz w:val="24"/>
          <w:szCs w:val="24"/>
        </w:rPr>
        <w:t xml:space="preserve"> (accessed on 30/3/21)</w:t>
      </w:r>
    </w:p>
    <w:p w14:paraId="1C8AAF64" w14:textId="46FBD0CD" w:rsidR="00C906B4" w:rsidRPr="008F3370" w:rsidRDefault="00C906B4" w:rsidP="008D57F0">
      <w:pPr>
        <w:rPr>
          <w:rFonts w:ascii="Arial" w:hAnsi="Arial" w:cs="Arial"/>
          <w:sz w:val="24"/>
          <w:szCs w:val="24"/>
        </w:rPr>
      </w:pPr>
    </w:p>
    <w:p w14:paraId="458635A5" w14:textId="731D9872" w:rsidR="00C906B4" w:rsidRPr="008F3370" w:rsidRDefault="00C906B4" w:rsidP="008D57F0">
      <w:pPr>
        <w:rPr>
          <w:rFonts w:ascii="Arial" w:hAnsi="Arial" w:cs="Arial"/>
          <w:sz w:val="24"/>
          <w:szCs w:val="24"/>
        </w:rPr>
      </w:pPr>
      <w:r w:rsidRPr="008F3370">
        <w:rPr>
          <w:rFonts w:ascii="Arial" w:hAnsi="Arial" w:cs="Arial"/>
          <w:sz w:val="24"/>
          <w:szCs w:val="24"/>
        </w:rPr>
        <w:t>Home Office (2012), Definition of policing by consent. FOI release, published 10</w:t>
      </w:r>
      <w:r w:rsidRPr="008F3370">
        <w:rPr>
          <w:rFonts w:ascii="Arial" w:hAnsi="Arial" w:cs="Arial"/>
          <w:sz w:val="24"/>
          <w:szCs w:val="24"/>
          <w:vertAlign w:val="superscript"/>
        </w:rPr>
        <w:t>th</w:t>
      </w:r>
      <w:r w:rsidRPr="008F3370">
        <w:rPr>
          <w:rFonts w:ascii="Arial" w:hAnsi="Arial" w:cs="Arial"/>
          <w:sz w:val="24"/>
          <w:szCs w:val="24"/>
        </w:rPr>
        <w:t xml:space="preserve"> December 2012.  Available at: </w:t>
      </w:r>
      <w:hyperlink r:id="rId26" w:history="1">
        <w:r w:rsidRPr="008F3370">
          <w:rPr>
            <w:rStyle w:val="Hyperlink"/>
            <w:rFonts w:ascii="Arial" w:hAnsi="Arial" w:cs="Arial"/>
            <w:sz w:val="24"/>
            <w:szCs w:val="24"/>
          </w:rPr>
          <w:t>https://www.gov.uk/government/publications/policing-by-consent/definition-of-policing-by-consent</w:t>
        </w:r>
      </w:hyperlink>
      <w:r w:rsidRPr="008F3370">
        <w:rPr>
          <w:rFonts w:ascii="Arial" w:hAnsi="Arial" w:cs="Arial"/>
          <w:sz w:val="24"/>
          <w:szCs w:val="24"/>
        </w:rPr>
        <w:t xml:space="preserve"> (accessed on 4/4/21)</w:t>
      </w:r>
    </w:p>
    <w:p w14:paraId="6508D612" w14:textId="77777777" w:rsidR="005A4C80" w:rsidRPr="008F3370" w:rsidRDefault="005A4C80" w:rsidP="005A4C80">
      <w:pPr>
        <w:rPr>
          <w:rFonts w:ascii="Arial" w:hAnsi="Arial" w:cs="Arial"/>
          <w:sz w:val="24"/>
          <w:szCs w:val="24"/>
        </w:rPr>
      </w:pPr>
    </w:p>
    <w:p w14:paraId="0327CD66" w14:textId="132BD04D" w:rsidR="005A4C80" w:rsidRPr="008F3370" w:rsidRDefault="005A4C80" w:rsidP="005A4C80">
      <w:pPr>
        <w:rPr>
          <w:rFonts w:ascii="Arial" w:hAnsi="Arial" w:cs="Arial"/>
          <w:sz w:val="24"/>
          <w:szCs w:val="24"/>
        </w:rPr>
      </w:pPr>
      <w:r w:rsidRPr="008F3370">
        <w:rPr>
          <w:rFonts w:ascii="Arial" w:hAnsi="Arial" w:cs="Arial"/>
          <w:sz w:val="24"/>
          <w:szCs w:val="24"/>
        </w:rPr>
        <w:t xml:space="preserve">Home office, (2020), News story: Priti patel to give public greater say over policing through PCC review. Available at: </w:t>
      </w:r>
      <w:hyperlink r:id="rId27" w:history="1">
        <w:r w:rsidRPr="008F3370">
          <w:rPr>
            <w:rStyle w:val="Hyperlink"/>
            <w:rFonts w:ascii="Arial" w:hAnsi="Arial" w:cs="Arial"/>
            <w:sz w:val="24"/>
            <w:szCs w:val="24"/>
          </w:rPr>
          <w:t>https://www.gov.uk/government/news/priti-patel-to-give-public-greater-say-over-policing-through-pcc-review</w:t>
        </w:r>
      </w:hyperlink>
      <w:r w:rsidRPr="008F3370">
        <w:rPr>
          <w:rFonts w:ascii="Arial" w:hAnsi="Arial" w:cs="Arial"/>
          <w:sz w:val="24"/>
          <w:szCs w:val="24"/>
        </w:rPr>
        <w:t xml:space="preserve"> (accessed on 3/4/21)</w:t>
      </w:r>
    </w:p>
    <w:p w14:paraId="12E2D744" w14:textId="23691582" w:rsidR="0095338B" w:rsidRPr="008F3370" w:rsidRDefault="0095338B" w:rsidP="005A4C80">
      <w:pPr>
        <w:rPr>
          <w:rFonts w:ascii="Arial" w:hAnsi="Arial" w:cs="Arial"/>
          <w:sz w:val="24"/>
          <w:szCs w:val="24"/>
        </w:rPr>
      </w:pPr>
    </w:p>
    <w:p w14:paraId="116AF2D9" w14:textId="2E3F1039" w:rsidR="0095338B" w:rsidRPr="008F3370" w:rsidRDefault="0095338B" w:rsidP="005A4C80">
      <w:pPr>
        <w:rPr>
          <w:rFonts w:ascii="Arial" w:hAnsi="Arial" w:cs="Arial"/>
          <w:sz w:val="24"/>
          <w:szCs w:val="24"/>
        </w:rPr>
      </w:pPr>
      <w:r w:rsidRPr="008F3370">
        <w:rPr>
          <w:rFonts w:ascii="Arial" w:hAnsi="Arial" w:cs="Arial"/>
          <w:sz w:val="24"/>
          <w:szCs w:val="24"/>
        </w:rPr>
        <w:t xml:space="preserve">HMIC (2014), Inspecting policing in the public interest: Policing in Austerity, meeting the challenge.  Available at: </w:t>
      </w:r>
      <w:hyperlink r:id="rId28" w:history="1">
        <w:r w:rsidRPr="008F3370">
          <w:rPr>
            <w:rStyle w:val="Hyperlink"/>
            <w:rFonts w:ascii="Arial" w:hAnsi="Arial" w:cs="Arial"/>
            <w:sz w:val="24"/>
            <w:szCs w:val="24"/>
          </w:rPr>
          <w:t>https://www.justiceinspectorates.gov.uk/hmicfrs/wp-content/uploads/policing-in-austerity-meeting-the-challenge.pdf</w:t>
        </w:r>
      </w:hyperlink>
      <w:r w:rsidRPr="008F3370">
        <w:rPr>
          <w:rFonts w:ascii="Arial" w:hAnsi="Arial" w:cs="Arial"/>
          <w:sz w:val="24"/>
          <w:szCs w:val="24"/>
        </w:rPr>
        <w:t xml:space="preserve"> (accessed on 8/4/21)</w:t>
      </w:r>
    </w:p>
    <w:p w14:paraId="45F7A028" w14:textId="47C7FC1E" w:rsidR="005A4C80" w:rsidRPr="008F3370" w:rsidRDefault="005A4C80" w:rsidP="005A4C80">
      <w:pPr>
        <w:rPr>
          <w:rFonts w:ascii="Arial" w:hAnsi="Arial" w:cs="Arial"/>
          <w:sz w:val="24"/>
          <w:szCs w:val="24"/>
        </w:rPr>
      </w:pPr>
    </w:p>
    <w:p w14:paraId="07D66100" w14:textId="6061C31E" w:rsidR="005A4C80" w:rsidRPr="008F3370" w:rsidRDefault="005A4C80" w:rsidP="005A4C80">
      <w:pPr>
        <w:rPr>
          <w:rFonts w:ascii="Arial" w:hAnsi="Arial" w:cs="Arial"/>
          <w:sz w:val="24"/>
          <w:szCs w:val="24"/>
        </w:rPr>
      </w:pPr>
      <w:r w:rsidRPr="008F3370">
        <w:rPr>
          <w:rFonts w:ascii="Arial" w:hAnsi="Arial" w:cs="Arial"/>
          <w:sz w:val="24"/>
          <w:szCs w:val="24"/>
        </w:rPr>
        <w:t xml:space="preserve">Humberside Police Federation, (2020), “Our History”, available at : </w:t>
      </w:r>
      <w:hyperlink r:id="rId29" w:history="1">
        <w:r w:rsidRPr="008F3370">
          <w:rPr>
            <w:rStyle w:val="Hyperlink"/>
            <w:rFonts w:ascii="Arial" w:hAnsi="Arial" w:cs="Arial"/>
            <w:sz w:val="24"/>
            <w:szCs w:val="24"/>
          </w:rPr>
          <w:t>https://www.polfed.org/humber/about-us/ourhistory/</w:t>
        </w:r>
      </w:hyperlink>
      <w:r w:rsidRPr="008F3370">
        <w:rPr>
          <w:rFonts w:ascii="Arial" w:hAnsi="Arial" w:cs="Arial"/>
          <w:sz w:val="24"/>
          <w:szCs w:val="24"/>
        </w:rPr>
        <w:t xml:space="preserve"> (accessed on 30/3/21) </w:t>
      </w:r>
    </w:p>
    <w:p w14:paraId="21873A88" w14:textId="5BDD24B5" w:rsidR="0051747E" w:rsidRPr="008F3370" w:rsidRDefault="0051747E" w:rsidP="005A4C80">
      <w:pPr>
        <w:rPr>
          <w:rFonts w:ascii="Arial" w:hAnsi="Arial" w:cs="Arial"/>
          <w:sz w:val="24"/>
          <w:szCs w:val="24"/>
        </w:rPr>
      </w:pPr>
    </w:p>
    <w:p w14:paraId="4DD62186" w14:textId="3D47024D" w:rsidR="0051747E" w:rsidRPr="008F3370" w:rsidRDefault="0051747E" w:rsidP="005A4C80">
      <w:pPr>
        <w:rPr>
          <w:rFonts w:ascii="Arial" w:hAnsi="Arial" w:cs="Arial"/>
          <w:sz w:val="24"/>
          <w:szCs w:val="24"/>
        </w:rPr>
      </w:pPr>
      <w:r w:rsidRPr="008F3370">
        <w:rPr>
          <w:rFonts w:ascii="Arial" w:hAnsi="Arial" w:cs="Arial"/>
          <w:sz w:val="24"/>
          <w:szCs w:val="24"/>
        </w:rPr>
        <w:lastRenderedPageBreak/>
        <w:t xml:space="preserve">Humberside Police and Crime Commissioner, (2021), “Commissioner secures funding for Humberside Police to improve digital processes”.  Available at: </w:t>
      </w:r>
      <w:hyperlink r:id="rId30" w:history="1">
        <w:r w:rsidRPr="008F3370">
          <w:rPr>
            <w:rStyle w:val="Hyperlink"/>
            <w:rFonts w:ascii="Arial" w:hAnsi="Arial" w:cs="Arial"/>
            <w:sz w:val="24"/>
            <w:szCs w:val="24"/>
          </w:rPr>
          <w:t>https://www.humberside-pcc.gov.uk/News/News-Archive/2021/Commissioner-secures-funding-for-Humberside-Police-to-improve-Digital-Processes.aspx</w:t>
        </w:r>
      </w:hyperlink>
      <w:r w:rsidRPr="008F3370">
        <w:rPr>
          <w:rFonts w:ascii="Arial" w:hAnsi="Arial" w:cs="Arial"/>
          <w:sz w:val="24"/>
          <w:szCs w:val="24"/>
        </w:rPr>
        <w:t xml:space="preserve"> .  (accessed on 3/4/21)</w:t>
      </w:r>
    </w:p>
    <w:p w14:paraId="68300B9A" w14:textId="163A05AA" w:rsidR="00326057" w:rsidRPr="008F3370" w:rsidRDefault="00326057" w:rsidP="005A4C80">
      <w:pPr>
        <w:rPr>
          <w:rFonts w:ascii="Arial" w:hAnsi="Arial" w:cs="Arial"/>
          <w:sz w:val="24"/>
          <w:szCs w:val="24"/>
        </w:rPr>
      </w:pPr>
    </w:p>
    <w:p w14:paraId="4AF801C1" w14:textId="04BE3009" w:rsidR="00326057" w:rsidRPr="008F3370" w:rsidRDefault="00326057" w:rsidP="005A4C80">
      <w:pPr>
        <w:rPr>
          <w:rFonts w:ascii="Arial" w:hAnsi="Arial" w:cs="Arial"/>
          <w:sz w:val="24"/>
          <w:szCs w:val="24"/>
        </w:rPr>
      </w:pPr>
      <w:r w:rsidRPr="008F3370">
        <w:rPr>
          <w:rFonts w:ascii="Arial" w:hAnsi="Arial" w:cs="Arial"/>
          <w:sz w:val="24"/>
          <w:szCs w:val="24"/>
        </w:rPr>
        <w:t xml:space="preserve">IEP, (2021), Internet Encyclopedia of Philosophy: A peer reviewed academic resource: Plato (427-347 B.C.E). Available at: </w:t>
      </w:r>
      <w:hyperlink r:id="rId31" w:history="1">
        <w:r w:rsidRPr="008F3370">
          <w:rPr>
            <w:rStyle w:val="Hyperlink"/>
            <w:rFonts w:ascii="Arial" w:hAnsi="Arial" w:cs="Arial"/>
            <w:sz w:val="24"/>
            <w:szCs w:val="24"/>
          </w:rPr>
          <w:t>https://iep.utm.edu/plato/</w:t>
        </w:r>
      </w:hyperlink>
      <w:r w:rsidRPr="008F3370">
        <w:rPr>
          <w:rFonts w:ascii="Arial" w:hAnsi="Arial" w:cs="Arial"/>
          <w:sz w:val="24"/>
          <w:szCs w:val="24"/>
        </w:rPr>
        <w:t xml:space="preserve">  (accessed on 8/4/21) </w:t>
      </w:r>
    </w:p>
    <w:p w14:paraId="095B2020" w14:textId="77777777" w:rsidR="005A4C80" w:rsidRPr="008F3370" w:rsidRDefault="005A4C80" w:rsidP="005A4C80">
      <w:pPr>
        <w:rPr>
          <w:rFonts w:ascii="Arial" w:hAnsi="Arial" w:cs="Arial"/>
          <w:sz w:val="24"/>
          <w:szCs w:val="24"/>
        </w:rPr>
      </w:pPr>
    </w:p>
    <w:p w14:paraId="70AA50A5" w14:textId="40A24055" w:rsidR="005A4C80" w:rsidRPr="008F3370" w:rsidRDefault="005A4C80" w:rsidP="005A4C80">
      <w:pPr>
        <w:rPr>
          <w:rFonts w:ascii="Arial" w:hAnsi="Arial" w:cs="Arial"/>
          <w:sz w:val="24"/>
          <w:szCs w:val="24"/>
        </w:rPr>
      </w:pPr>
      <w:r w:rsidRPr="008F3370">
        <w:rPr>
          <w:rFonts w:ascii="Arial" w:hAnsi="Arial" w:cs="Arial"/>
          <w:sz w:val="24"/>
          <w:szCs w:val="24"/>
        </w:rPr>
        <w:t xml:space="preserve">IFC, (2021) Corporate Governance, Overview: available at </w:t>
      </w:r>
      <w:hyperlink r:id="rId32" w:history="1">
        <w:r w:rsidRPr="008F3370">
          <w:rPr>
            <w:rStyle w:val="Hyperlink"/>
            <w:rFonts w:ascii="Arial" w:hAnsi="Arial" w:cs="Arial"/>
            <w:sz w:val="24"/>
            <w:szCs w:val="24"/>
          </w:rPr>
          <w:t>https://www.ifc.org/wps/wcm/connect/Topics_Ext_Content/IFC_External_Corporate_Site/IFC+CG</w:t>
        </w:r>
      </w:hyperlink>
      <w:r w:rsidRPr="008F3370">
        <w:rPr>
          <w:rFonts w:ascii="Arial" w:hAnsi="Arial" w:cs="Arial"/>
          <w:sz w:val="24"/>
          <w:szCs w:val="24"/>
        </w:rPr>
        <w:t xml:space="preserve"> (accessed on 30/3/.21) </w:t>
      </w:r>
    </w:p>
    <w:p w14:paraId="2B8AC496" w14:textId="77777777" w:rsidR="006547CF" w:rsidRPr="008F3370" w:rsidRDefault="006547CF" w:rsidP="005A4C80">
      <w:pPr>
        <w:rPr>
          <w:rFonts w:ascii="Arial" w:hAnsi="Arial" w:cs="Arial"/>
          <w:sz w:val="24"/>
          <w:szCs w:val="24"/>
        </w:rPr>
      </w:pPr>
    </w:p>
    <w:p w14:paraId="1CD4D4F8" w14:textId="67530DA7" w:rsidR="00113708" w:rsidRPr="008F3370" w:rsidRDefault="00113708" w:rsidP="00113708">
      <w:pPr>
        <w:rPr>
          <w:rFonts w:ascii="Arial" w:hAnsi="Arial" w:cs="Arial"/>
          <w:sz w:val="24"/>
          <w:szCs w:val="24"/>
        </w:rPr>
      </w:pPr>
      <w:r w:rsidRPr="008F3370">
        <w:rPr>
          <w:rFonts w:ascii="Arial" w:hAnsi="Arial" w:cs="Arial"/>
          <w:sz w:val="24"/>
          <w:szCs w:val="24"/>
        </w:rPr>
        <w:t xml:space="preserve">Ilonga.J, (2014), “A review on Cadbury report: prepared by JST” (conference paper) , Available at </w:t>
      </w:r>
      <w:hyperlink r:id="rId33" w:history="1">
        <w:r w:rsidRPr="008F3370">
          <w:rPr>
            <w:rStyle w:val="Hyperlink"/>
            <w:rFonts w:ascii="Arial" w:hAnsi="Arial" w:cs="Arial"/>
            <w:sz w:val="24"/>
            <w:szCs w:val="24"/>
          </w:rPr>
          <w:t>https://www.researchgate.net/publication/273060193_A_REVIEW_ON_CADBURY_REPORT</w:t>
        </w:r>
      </w:hyperlink>
      <w:r w:rsidRPr="008F3370">
        <w:rPr>
          <w:rFonts w:ascii="Arial" w:hAnsi="Arial" w:cs="Arial"/>
          <w:sz w:val="24"/>
          <w:szCs w:val="24"/>
        </w:rPr>
        <w:t xml:space="preserve"> (accessed on 27th March 2021) </w:t>
      </w:r>
    </w:p>
    <w:p w14:paraId="3B2E2E33" w14:textId="75AF3317" w:rsidR="00EB6F2B" w:rsidRPr="008F3370" w:rsidRDefault="00EB6F2B" w:rsidP="005A4C80">
      <w:pPr>
        <w:rPr>
          <w:rFonts w:ascii="Arial" w:hAnsi="Arial" w:cs="Arial"/>
          <w:sz w:val="24"/>
          <w:szCs w:val="24"/>
        </w:rPr>
      </w:pPr>
    </w:p>
    <w:p w14:paraId="668EB38D" w14:textId="68F94E0A" w:rsidR="00EB6F2B" w:rsidRPr="008F3370" w:rsidRDefault="00EB6F2B" w:rsidP="00EB6F2B">
      <w:pPr>
        <w:spacing w:after="0" w:line="240" w:lineRule="auto"/>
        <w:rPr>
          <w:rFonts w:ascii="Arial" w:hAnsi="Arial" w:cs="Arial"/>
          <w:color w:val="000000"/>
          <w:sz w:val="24"/>
          <w:szCs w:val="24"/>
        </w:rPr>
      </w:pPr>
      <w:r w:rsidRPr="008F3370">
        <w:rPr>
          <w:rFonts w:ascii="Arial" w:hAnsi="Arial" w:cs="Arial"/>
          <w:color w:val="000000"/>
          <w:sz w:val="24"/>
          <w:szCs w:val="24"/>
        </w:rPr>
        <w:t>Jones T and Lister S, (2019)</w:t>
      </w:r>
      <w:r w:rsidRPr="008F3370">
        <w:rPr>
          <w:rFonts w:ascii="Arial" w:hAnsi="Arial" w:cs="Arial"/>
          <w:i/>
          <w:iCs/>
          <w:color w:val="000000"/>
          <w:sz w:val="24"/>
          <w:szCs w:val="24"/>
        </w:rPr>
        <w:t xml:space="preserve"> </w:t>
      </w:r>
      <w:r w:rsidRPr="008F3370">
        <w:rPr>
          <w:rFonts w:ascii="Arial" w:hAnsi="Arial" w:cs="Arial"/>
          <w:color w:val="000000"/>
          <w:sz w:val="24"/>
          <w:szCs w:val="24"/>
        </w:rPr>
        <w:t xml:space="preserve">Localism and police governance in England &amp; Wales: Exploring continuity and change. </w:t>
      </w:r>
      <w:r w:rsidRPr="008F3370">
        <w:rPr>
          <w:rFonts w:ascii="Arial" w:hAnsi="Arial" w:cs="Arial"/>
          <w:i/>
          <w:iCs/>
          <w:color w:val="000000"/>
          <w:sz w:val="24"/>
          <w:szCs w:val="24"/>
        </w:rPr>
        <w:t>European Journal of Criminology 2019</w:t>
      </w:r>
      <w:r w:rsidRPr="008F3370">
        <w:rPr>
          <w:rFonts w:ascii="Arial" w:hAnsi="Arial" w:cs="Arial"/>
          <w:color w:val="000000"/>
          <w:sz w:val="24"/>
          <w:szCs w:val="24"/>
        </w:rPr>
        <w:t xml:space="preserve"> 16(5)</w:t>
      </w:r>
      <w:r w:rsidR="00A23E89" w:rsidRPr="008F3370">
        <w:rPr>
          <w:rFonts w:ascii="Arial" w:hAnsi="Arial" w:cs="Arial"/>
          <w:color w:val="000000"/>
          <w:sz w:val="24"/>
          <w:szCs w:val="24"/>
        </w:rPr>
        <w:t xml:space="preserve">. Pp </w:t>
      </w:r>
      <w:r w:rsidRPr="008F3370">
        <w:rPr>
          <w:rFonts w:ascii="Arial" w:hAnsi="Arial" w:cs="Arial"/>
          <w:color w:val="000000"/>
          <w:sz w:val="24"/>
          <w:szCs w:val="24"/>
        </w:rPr>
        <w:t xml:space="preserve">Available at: </w:t>
      </w:r>
      <w:hyperlink r:id="rId34" w:history="1">
        <w:r w:rsidRPr="008F3370">
          <w:rPr>
            <w:rStyle w:val="Hyperlink"/>
            <w:rFonts w:ascii="Arial" w:hAnsi="Arial" w:cs="Arial"/>
            <w:sz w:val="24"/>
            <w:szCs w:val="24"/>
          </w:rPr>
          <w:t>https://doi.org/10.1177%2F1477370819860689</w:t>
        </w:r>
      </w:hyperlink>
      <w:r w:rsidRPr="008F3370">
        <w:rPr>
          <w:rFonts w:ascii="Arial" w:hAnsi="Arial" w:cs="Arial"/>
          <w:color w:val="000000"/>
          <w:sz w:val="24"/>
          <w:szCs w:val="24"/>
        </w:rPr>
        <w:t xml:space="preserve"> (accessed on 4/4/21)</w:t>
      </w:r>
    </w:p>
    <w:p w14:paraId="5D47EE04" w14:textId="163ED461" w:rsidR="00EB6F2B" w:rsidRPr="008F3370" w:rsidRDefault="00EB6F2B" w:rsidP="005A4C80">
      <w:pPr>
        <w:rPr>
          <w:rFonts w:ascii="Arial" w:hAnsi="Arial" w:cs="Arial"/>
          <w:sz w:val="24"/>
          <w:szCs w:val="24"/>
        </w:rPr>
      </w:pPr>
    </w:p>
    <w:p w14:paraId="07E2AA3C" w14:textId="28667D34" w:rsidR="00262A3F" w:rsidRPr="008F3370" w:rsidRDefault="00DF6EE5" w:rsidP="005A4C80">
      <w:pPr>
        <w:rPr>
          <w:rFonts w:ascii="Arial" w:hAnsi="Arial" w:cs="Arial"/>
          <w:sz w:val="24"/>
          <w:szCs w:val="24"/>
        </w:rPr>
      </w:pPr>
      <w:r w:rsidRPr="008F3370">
        <w:rPr>
          <w:rFonts w:ascii="Arial" w:hAnsi="Arial" w:cs="Arial"/>
          <w:sz w:val="24"/>
          <w:szCs w:val="24"/>
        </w:rPr>
        <w:t>Joseph.J, (2010), The limits of governmentality: Social theory and the international. European Journal of International relations 16 (2) 223-246.  Available at: DOI:10.1177/1354066109346886. (accessed on 8/4/21)</w:t>
      </w:r>
    </w:p>
    <w:p w14:paraId="7EDE075B" w14:textId="77777777" w:rsidR="0047307B" w:rsidRPr="008F3370" w:rsidRDefault="0047307B" w:rsidP="005A4C80">
      <w:pPr>
        <w:rPr>
          <w:rFonts w:ascii="Arial" w:hAnsi="Arial" w:cs="Arial"/>
          <w:sz w:val="24"/>
          <w:szCs w:val="24"/>
        </w:rPr>
      </w:pPr>
    </w:p>
    <w:p w14:paraId="0B8C7584" w14:textId="4CD25145" w:rsidR="00262A3F" w:rsidRPr="008F3370" w:rsidRDefault="00262A3F" w:rsidP="005A4C80">
      <w:pPr>
        <w:rPr>
          <w:rFonts w:ascii="Arial" w:hAnsi="Arial" w:cs="Arial"/>
          <w:sz w:val="24"/>
          <w:szCs w:val="24"/>
        </w:rPr>
      </w:pPr>
      <w:r w:rsidRPr="008F3370">
        <w:rPr>
          <w:rFonts w:ascii="Arial" w:hAnsi="Arial" w:cs="Arial"/>
          <w:sz w:val="24"/>
          <w:szCs w:val="24"/>
        </w:rPr>
        <w:t>Loveday. B, (2018), Police and Crime Commissioners: Developing and sustaining a new model of police governance in England and Wales.  International Journal of Police Science and Management</w:t>
      </w:r>
      <w:r w:rsidR="00B55F29" w:rsidRPr="008F3370">
        <w:rPr>
          <w:rFonts w:ascii="Arial" w:hAnsi="Arial" w:cs="Arial"/>
          <w:sz w:val="24"/>
          <w:szCs w:val="24"/>
        </w:rPr>
        <w:t xml:space="preserve">, volume 20, issue 1, pp 28-37. </w:t>
      </w:r>
      <w:r w:rsidRPr="008F3370">
        <w:rPr>
          <w:rFonts w:ascii="Arial" w:hAnsi="Arial" w:cs="Arial"/>
          <w:sz w:val="24"/>
          <w:szCs w:val="24"/>
        </w:rPr>
        <w:t xml:space="preserve"> Available at:</w:t>
      </w:r>
      <w:r w:rsidR="00B55F29" w:rsidRPr="008F3370">
        <w:rPr>
          <w:rFonts w:ascii="Arial" w:hAnsi="Arial" w:cs="Arial"/>
          <w:sz w:val="24"/>
          <w:szCs w:val="24"/>
        </w:rPr>
        <w:t xml:space="preserve"> </w:t>
      </w:r>
      <w:hyperlink r:id="rId35" w:history="1">
        <w:r w:rsidR="00B55F29" w:rsidRPr="008F3370">
          <w:rPr>
            <w:rStyle w:val="Hyperlink"/>
            <w:rFonts w:ascii="Arial" w:hAnsi="Arial" w:cs="Arial"/>
            <w:sz w:val="24"/>
            <w:szCs w:val="24"/>
          </w:rPr>
          <w:t>https://journals.sagepub.com/doi/10.1177/1461355717748974</w:t>
        </w:r>
      </w:hyperlink>
      <w:r w:rsidR="00B55F29" w:rsidRPr="008F3370">
        <w:rPr>
          <w:rFonts w:ascii="Arial" w:hAnsi="Arial" w:cs="Arial"/>
          <w:sz w:val="24"/>
          <w:szCs w:val="24"/>
        </w:rPr>
        <w:t xml:space="preserve"> </w:t>
      </w:r>
      <w:r w:rsidRPr="008F3370">
        <w:rPr>
          <w:rFonts w:ascii="Arial" w:hAnsi="Arial" w:cs="Arial"/>
          <w:sz w:val="24"/>
          <w:szCs w:val="24"/>
        </w:rPr>
        <w:t xml:space="preserve"> (accessed on 3/4/21) </w:t>
      </w:r>
    </w:p>
    <w:p w14:paraId="30A5E51B" w14:textId="77777777" w:rsidR="006547CF" w:rsidRPr="008F3370" w:rsidRDefault="006547CF" w:rsidP="005A4C80">
      <w:pPr>
        <w:rPr>
          <w:rFonts w:ascii="Arial" w:hAnsi="Arial" w:cs="Arial"/>
          <w:sz w:val="24"/>
          <w:szCs w:val="24"/>
        </w:rPr>
      </w:pPr>
    </w:p>
    <w:p w14:paraId="7483062F" w14:textId="5D536CE9" w:rsidR="007E465D" w:rsidRPr="008F3370" w:rsidRDefault="007E465D" w:rsidP="007E465D">
      <w:pPr>
        <w:rPr>
          <w:rFonts w:ascii="Arial" w:hAnsi="Arial" w:cs="Arial"/>
          <w:sz w:val="24"/>
          <w:szCs w:val="24"/>
        </w:rPr>
      </w:pPr>
      <w:r w:rsidRPr="008F3370">
        <w:rPr>
          <w:rFonts w:ascii="Arial" w:hAnsi="Arial" w:cs="Arial"/>
          <w:sz w:val="24"/>
          <w:szCs w:val="24"/>
        </w:rPr>
        <w:t xml:space="preserve">Marinjovic,D &amp; Ristic.D, 2019, “Foucault and the birth of the police”, Revija za Kriminalistiko in Kriminologijo/ Ljubljana, 4, </w:t>
      </w:r>
      <w:r w:rsidR="00AC3921" w:rsidRPr="008F3370">
        <w:rPr>
          <w:rFonts w:ascii="Arial" w:hAnsi="Arial" w:cs="Arial"/>
          <w:sz w:val="24"/>
          <w:szCs w:val="24"/>
        </w:rPr>
        <w:t>pp</w:t>
      </w:r>
      <w:r w:rsidRPr="008F3370">
        <w:rPr>
          <w:rFonts w:ascii="Arial" w:hAnsi="Arial" w:cs="Arial"/>
          <w:sz w:val="24"/>
          <w:szCs w:val="24"/>
        </w:rPr>
        <w:t xml:space="preserve">352-363. Available at </w:t>
      </w:r>
      <w:hyperlink r:id="rId36" w:history="1">
        <w:r w:rsidRPr="008F3370">
          <w:rPr>
            <w:rStyle w:val="Hyperlink"/>
            <w:rFonts w:ascii="Arial" w:hAnsi="Arial" w:cs="Arial"/>
            <w:sz w:val="24"/>
            <w:szCs w:val="24"/>
          </w:rPr>
          <w:t>https://www.policija.si/images/stories/Publications/JCIC/PDF/2019/04/JCIC2019-04_DusanMarinkovic_FoucaultAndTheBirthOfThePolice.pdf</w:t>
        </w:r>
      </w:hyperlink>
      <w:r w:rsidRPr="008F3370">
        <w:rPr>
          <w:rFonts w:ascii="Arial" w:hAnsi="Arial" w:cs="Arial"/>
          <w:sz w:val="24"/>
          <w:szCs w:val="24"/>
        </w:rPr>
        <w:t xml:space="preserve">   (Accessed on 29/3/21)</w:t>
      </w:r>
    </w:p>
    <w:p w14:paraId="1C79096B" w14:textId="77777777" w:rsidR="004918E6" w:rsidRPr="008F3370" w:rsidRDefault="004918E6" w:rsidP="007E465D">
      <w:pPr>
        <w:rPr>
          <w:rFonts w:ascii="Arial" w:hAnsi="Arial" w:cs="Arial"/>
          <w:sz w:val="24"/>
          <w:szCs w:val="24"/>
        </w:rPr>
      </w:pPr>
    </w:p>
    <w:p w14:paraId="420E11E7" w14:textId="77777777" w:rsidR="008F3370" w:rsidRDefault="008F3370" w:rsidP="000E4DB3">
      <w:pPr>
        <w:rPr>
          <w:rFonts w:ascii="Arial" w:hAnsi="Arial" w:cs="Arial"/>
          <w:sz w:val="24"/>
          <w:szCs w:val="24"/>
        </w:rPr>
      </w:pPr>
    </w:p>
    <w:p w14:paraId="4BAE992E" w14:textId="048D76AA" w:rsidR="000E4DB3" w:rsidRPr="008F3370" w:rsidRDefault="00564023" w:rsidP="000E4DB3">
      <w:pPr>
        <w:rPr>
          <w:rFonts w:ascii="Arial" w:hAnsi="Arial" w:cs="Arial"/>
          <w:sz w:val="24"/>
          <w:szCs w:val="24"/>
        </w:rPr>
      </w:pPr>
      <w:r w:rsidRPr="008F3370">
        <w:rPr>
          <w:rFonts w:ascii="Arial" w:hAnsi="Arial" w:cs="Arial"/>
          <w:sz w:val="24"/>
          <w:szCs w:val="24"/>
        </w:rPr>
        <w:lastRenderedPageBreak/>
        <w:t>Mclean.I, Norton.M &amp; Ludwig, A, (2016), “What are PCC’s for?: The intended role of Police and Crime commissioners and their performance since 2012, Gwilym Gibbon</w:t>
      </w:r>
      <w:r w:rsidR="000E4DB3" w:rsidRPr="008F3370">
        <w:rPr>
          <w:rFonts w:ascii="Arial" w:hAnsi="Arial" w:cs="Arial"/>
          <w:sz w:val="24"/>
          <w:szCs w:val="24"/>
        </w:rPr>
        <w:t xml:space="preserve">.Working Paper.  Available at: </w:t>
      </w:r>
      <w:hyperlink r:id="rId37" w:history="1">
        <w:r w:rsidR="005E39B0" w:rsidRPr="008F3370">
          <w:rPr>
            <w:rStyle w:val="Hyperlink"/>
            <w:rFonts w:ascii="Arial" w:hAnsi="Arial" w:cs="Arial"/>
            <w:sz w:val="24"/>
            <w:szCs w:val="24"/>
          </w:rPr>
          <w:t>https://www.ggcpp.nuff.ox.ac.uk/wp-content/uploads/2016/08/What-are-PCCs-for.pdf</w:t>
        </w:r>
      </w:hyperlink>
      <w:r w:rsidR="005E39B0" w:rsidRPr="008F3370">
        <w:rPr>
          <w:rFonts w:ascii="Arial" w:hAnsi="Arial" w:cs="Arial"/>
          <w:sz w:val="24"/>
          <w:szCs w:val="24"/>
        </w:rPr>
        <w:t xml:space="preserve">  </w:t>
      </w:r>
      <w:r w:rsidR="000E4DB3" w:rsidRPr="008F3370">
        <w:rPr>
          <w:rFonts w:ascii="Arial" w:hAnsi="Arial" w:cs="Arial"/>
          <w:sz w:val="24"/>
          <w:szCs w:val="24"/>
        </w:rPr>
        <w:t>(accessed on 3/4/21)</w:t>
      </w:r>
    </w:p>
    <w:p w14:paraId="1E87DBA9" w14:textId="043753DB" w:rsidR="00280613" w:rsidRPr="008F3370" w:rsidRDefault="00280613" w:rsidP="007E465D">
      <w:pPr>
        <w:rPr>
          <w:rFonts w:ascii="Arial" w:hAnsi="Arial" w:cs="Arial"/>
          <w:sz w:val="24"/>
          <w:szCs w:val="24"/>
        </w:rPr>
      </w:pPr>
    </w:p>
    <w:p w14:paraId="2D2C9494" w14:textId="39D6EC7D" w:rsidR="00280613" w:rsidRPr="008F3370" w:rsidRDefault="00280613" w:rsidP="007E465D">
      <w:pPr>
        <w:rPr>
          <w:rFonts w:ascii="Arial" w:hAnsi="Arial" w:cs="Arial"/>
          <w:sz w:val="24"/>
          <w:szCs w:val="24"/>
        </w:rPr>
      </w:pPr>
      <w:r w:rsidRPr="008F3370">
        <w:rPr>
          <w:rFonts w:ascii="Arial" w:hAnsi="Arial" w:cs="Arial"/>
          <w:sz w:val="24"/>
          <w:szCs w:val="24"/>
        </w:rPr>
        <w:t xml:space="preserve">Muir.R, (2018), Wanted: A national strategy for policing. Police Foundation Blogpost. Available at: </w:t>
      </w:r>
      <w:hyperlink r:id="rId38" w:history="1">
        <w:r w:rsidRPr="008F3370">
          <w:rPr>
            <w:rStyle w:val="Hyperlink"/>
            <w:rFonts w:ascii="Arial" w:hAnsi="Arial" w:cs="Arial"/>
            <w:sz w:val="24"/>
            <w:szCs w:val="24"/>
          </w:rPr>
          <w:t>http://www.police-foundation.org.uk/2018/09/16508/</w:t>
        </w:r>
      </w:hyperlink>
      <w:r w:rsidRPr="008F3370">
        <w:rPr>
          <w:rFonts w:ascii="Arial" w:hAnsi="Arial" w:cs="Arial"/>
          <w:sz w:val="24"/>
          <w:szCs w:val="24"/>
        </w:rPr>
        <w:t xml:space="preserve"> (accessed 4/4/21)</w:t>
      </w:r>
    </w:p>
    <w:p w14:paraId="053B4D5B" w14:textId="77777777" w:rsidR="004373B8" w:rsidRPr="008F3370" w:rsidRDefault="004373B8" w:rsidP="007E465D">
      <w:pPr>
        <w:rPr>
          <w:rFonts w:ascii="Arial" w:hAnsi="Arial" w:cs="Arial"/>
          <w:sz w:val="24"/>
          <w:szCs w:val="24"/>
        </w:rPr>
      </w:pPr>
    </w:p>
    <w:p w14:paraId="7AF39527" w14:textId="757B209C" w:rsidR="004918E6" w:rsidRPr="008F3370" w:rsidRDefault="004918E6" w:rsidP="004918E6">
      <w:pPr>
        <w:rPr>
          <w:rFonts w:ascii="Arial" w:hAnsi="Arial" w:cs="Arial"/>
          <w:sz w:val="24"/>
          <w:szCs w:val="24"/>
        </w:rPr>
      </w:pPr>
      <w:r w:rsidRPr="008F3370">
        <w:rPr>
          <w:rFonts w:ascii="Arial" w:hAnsi="Arial" w:cs="Arial"/>
          <w:sz w:val="24"/>
          <w:szCs w:val="24"/>
        </w:rPr>
        <w:t>Morgans.C, (2021), Police Accountability Board Agenda, me</w:t>
      </w:r>
      <w:r w:rsidR="00783962" w:rsidRPr="008F3370">
        <w:rPr>
          <w:rFonts w:ascii="Arial" w:hAnsi="Arial" w:cs="Arial"/>
          <w:sz w:val="24"/>
          <w:szCs w:val="24"/>
        </w:rPr>
        <w:t>e</w:t>
      </w:r>
      <w:r w:rsidRPr="008F3370">
        <w:rPr>
          <w:rFonts w:ascii="Arial" w:hAnsi="Arial" w:cs="Arial"/>
          <w:sz w:val="24"/>
          <w:szCs w:val="24"/>
        </w:rPr>
        <w:t>ting: 16</w:t>
      </w:r>
      <w:r w:rsidRPr="008F3370">
        <w:rPr>
          <w:rFonts w:ascii="Arial" w:hAnsi="Arial" w:cs="Arial"/>
          <w:sz w:val="24"/>
          <w:szCs w:val="24"/>
          <w:vertAlign w:val="superscript"/>
        </w:rPr>
        <w:t>th</w:t>
      </w:r>
      <w:r w:rsidRPr="008F3370">
        <w:rPr>
          <w:rFonts w:ascii="Arial" w:hAnsi="Arial" w:cs="Arial"/>
          <w:sz w:val="24"/>
          <w:szCs w:val="24"/>
        </w:rPr>
        <w:t xml:space="preserve"> Feb 2021,  Dyfed-Powys Police, Virtual meeting via Zoom.</w:t>
      </w:r>
    </w:p>
    <w:p w14:paraId="0F9EFCAE" w14:textId="77777777" w:rsidR="009F6C56" w:rsidRPr="008F3370" w:rsidRDefault="009F6C56" w:rsidP="004918E6">
      <w:pPr>
        <w:rPr>
          <w:rFonts w:ascii="Arial" w:hAnsi="Arial" w:cs="Arial"/>
          <w:sz w:val="24"/>
          <w:szCs w:val="24"/>
        </w:rPr>
      </w:pPr>
    </w:p>
    <w:p w14:paraId="64B6C034" w14:textId="7A6754E1" w:rsidR="0070424F" w:rsidRPr="008F3370" w:rsidRDefault="0070424F" w:rsidP="004918E6">
      <w:pPr>
        <w:rPr>
          <w:rFonts w:ascii="Arial" w:hAnsi="Arial" w:cs="Arial"/>
          <w:sz w:val="24"/>
          <w:szCs w:val="24"/>
        </w:rPr>
      </w:pPr>
      <w:r w:rsidRPr="008F3370">
        <w:rPr>
          <w:rFonts w:ascii="Arial" w:hAnsi="Arial" w:cs="Arial"/>
          <w:sz w:val="24"/>
          <w:szCs w:val="24"/>
        </w:rPr>
        <w:t xml:space="preserve">Murphy.P, Eckersley.P &amp; Ferry.L, (2016), Accountability and transparency: Police Forces in England and Wales.  Public Policy and Administration. Available at: </w:t>
      </w:r>
      <w:hyperlink r:id="rId39" w:history="1">
        <w:r w:rsidRPr="008F3370">
          <w:rPr>
            <w:rStyle w:val="Hyperlink"/>
            <w:rFonts w:ascii="Arial" w:hAnsi="Arial" w:cs="Arial"/>
            <w:sz w:val="24"/>
            <w:szCs w:val="24"/>
          </w:rPr>
          <w:t>https://doi.org/10.1177%2F0952076716671033</w:t>
        </w:r>
      </w:hyperlink>
      <w:r w:rsidRPr="008F3370">
        <w:rPr>
          <w:rFonts w:ascii="Arial" w:hAnsi="Arial" w:cs="Arial"/>
          <w:sz w:val="24"/>
          <w:szCs w:val="24"/>
        </w:rPr>
        <w:t xml:space="preserve"> (accessed on 3/4/21)</w:t>
      </w:r>
    </w:p>
    <w:p w14:paraId="28A5C7ED" w14:textId="77777777" w:rsidR="004918E6" w:rsidRPr="008F3370" w:rsidRDefault="004918E6" w:rsidP="007E465D">
      <w:pPr>
        <w:rPr>
          <w:rFonts w:ascii="Arial" w:hAnsi="Arial" w:cs="Arial"/>
          <w:sz w:val="24"/>
          <w:szCs w:val="24"/>
        </w:rPr>
      </w:pPr>
    </w:p>
    <w:p w14:paraId="1B515F00" w14:textId="61506A5D" w:rsidR="009A17F8" w:rsidRPr="008F3370" w:rsidRDefault="009A17F8" w:rsidP="009A17F8">
      <w:pPr>
        <w:rPr>
          <w:rFonts w:ascii="Arial" w:hAnsi="Arial" w:cs="Arial"/>
          <w:sz w:val="24"/>
          <w:szCs w:val="24"/>
        </w:rPr>
      </w:pPr>
      <w:r w:rsidRPr="008F3370">
        <w:rPr>
          <w:rFonts w:ascii="Arial" w:hAnsi="Arial" w:cs="Arial"/>
          <w:sz w:val="24"/>
          <w:szCs w:val="24"/>
        </w:rPr>
        <w:t>Neyroud.P (2011),</w:t>
      </w:r>
      <w:r w:rsidRPr="008F3370">
        <w:rPr>
          <w:rFonts w:ascii="Arial" w:hAnsi="Arial" w:cs="Arial"/>
          <w:b/>
          <w:sz w:val="24"/>
          <w:szCs w:val="24"/>
        </w:rPr>
        <w:t xml:space="preserve"> </w:t>
      </w:r>
      <w:r w:rsidRPr="008F3370">
        <w:rPr>
          <w:rFonts w:ascii="Arial" w:hAnsi="Arial" w:cs="Arial"/>
          <w:i/>
          <w:sz w:val="24"/>
          <w:szCs w:val="24"/>
        </w:rPr>
        <w:t>“ Review of Police Leadership and training”,</w:t>
      </w:r>
      <w:r w:rsidRPr="008F3370">
        <w:rPr>
          <w:rFonts w:ascii="Arial" w:hAnsi="Arial" w:cs="Arial"/>
          <w:b/>
          <w:i/>
          <w:sz w:val="24"/>
          <w:szCs w:val="24"/>
        </w:rPr>
        <w:t xml:space="preserve"> </w:t>
      </w:r>
      <w:r w:rsidRPr="008F3370">
        <w:rPr>
          <w:rFonts w:ascii="Arial" w:hAnsi="Arial" w:cs="Arial"/>
          <w:sz w:val="24"/>
          <w:szCs w:val="24"/>
        </w:rPr>
        <w:t xml:space="preserve">Home Office. Available at: </w:t>
      </w:r>
      <w:hyperlink r:id="rId40" w:history="1">
        <w:r w:rsidRPr="008F3370">
          <w:rPr>
            <w:rStyle w:val="Hyperlink"/>
            <w:rFonts w:ascii="Arial" w:hAnsi="Arial" w:cs="Arial"/>
            <w:sz w:val="24"/>
            <w:szCs w:val="24"/>
          </w:rPr>
          <w:t>https://assets.publishing.service.gov.uk/government/uploads/system/uploads/attachment_data/file/118222/report.pdf</w:t>
        </w:r>
      </w:hyperlink>
      <w:r w:rsidRPr="008F3370">
        <w:rPr>
          <w:rFonts w:ascii="Arial" w:hAnsi="Arial" w:cs="Arial"/>
          <w:sz w:val="24"/>
          <w:szCs w:val="24"/>
        </w:rPr>
        <w:t xml:space="preserve"> (accessed on 1/4/21) </w:t>
      </w:r>
    </w:p>
    <w:p w14:paraId="650D52BE" w14:textId="4B2C1E83" w:rsidR="009F6C56" w:rsidRPr="008F3370" w:rsidRDefault="009F6C56" w:rsidP="009A17F8">
      <w:pPr>
        <w:rPr>
          <w:rFonts w:ascii="Arial" w:hAnsi="Arial" w:cs="Arial"/>
          <w:sz w:val="24"/>
          <w:szCs w:val="24"/>
        </w:rPr>
      </w:pPr>
    </w:p>
    <w:p w14:paraId="769B591C" w14:textId="77FB49EB" w:rsidR="009F6C56" w:rsidRPr="008F3370" w:rsidRDefault="009F6C56" w:rsidP="009A17F8">
      <w:pPr>
        <w:rPr>
          <w:rFonts w:ascii="Arial" w:hAnsi="Arial" w:cs="Arial"/>
          <w:sz w:val="24"/>
          <w:szCs w:val="24"/>
        </w:rPr>
      </w:pPr>
      <w:r w:rsidRPr="008F3370">
        <w:rPr>
          <w:rFonts w:ascii="Arial" w:hAnsi="Arial" w:cs="Arial"/>
          <w:sz w:val="24"/>
          <w:szCs w:val="24"/>
        </w:rPr>
        <w:t xml:space="preserve">National Audit Office, (2015), “Financial Sustainability of Police Forces in England and Wales. Available at: </w:t>
      </w:r>
      <w:hyperlink r:id="rId41" w:history="1">
        <w:r w:rsidRPr="008F3370">
          <w:rPr>
            <w:rStyle w:val="Hyperlink"/>
            <w:rFonts w:ascii="Arial" w:hAnsi="Arial" w:cs="Arial"/>
            <w:sz w:val="24"/>
            <w:szCs w:val="24"/>
          </w:rPr>
          <w:t>https://www.nao.org.uk/report/financial-sustainability-of-police-forces-in-england-and-wales/</w:t>
        </w:r>
      </w:hyperlink>
      <w:r w:rsidRPr="008F3370">
        <w:rPr>
          <w:rFonts w:ascii="Arial" w:hAnsi="Arial" w:cs="Arial"/>
          <w:sz w:val="24"/>
          <w:szCs w:val="24"/>
        </w:rPr>
        <w:t xml:space="preserve"> . (Accessed on 3/4/21)</w:t>
      </w:r>
    </w:p>
    <w:p w14:paraId="2B79131B" w14:textId="5EDEB75E" w:rsidR="002E5B54" w:rsidRPr="008F3370" w:rsidRDefault="002E5B54" w:rsidP="002E5B54">
      <w:pPr>
        <w:spacing w:line="240" w:lineRule="auto"/>
        <w:rPr>
          <w:rFonts w:ascii="Arial" w:hAnsi="Arial" w:cs="Arial"/>
          <w:sz w:val="24"/>
          <w:szCs w:val="24"/>
        </w:rPr>
      </w:pPr>
    </w:p>
    <w:p w14:paraId="67965042" w14:textId="380E0806" w:rsidR="002E5B54" w:rsidRPr="008F3370" w:rsidRDefault="002E5B54" w:rsidP="002E5B54">
      <w:pPr>
        <w:spacing w:line="240" w:lineRule="auto"/>
        <w:rPr>
          <w:rFonts w:ascii="Arial" w:hAnsi="Arial" w:cs="Arial"/>
          <w:sz w:val="24"/>
          <w:szCs w:val="24"/>
        </w:rPr>
      </w:pPr>
      <w:r w:rsidRPr="008F3370">
        <w:rPr>
          <w:rFonts w:ascii="Arial" w:hAnsi="Arial" w:cs="Arial"/>
          <w:sz w:val="24"/>
          <w:szCs w:val="24"/>
        </w:rPr>
        <w:t>National Police Chief’s Council (20</w:t>
      </w:r>
      <w:r w:rsidR="003533E6" w:rsidRPr="008F3370">
        <w:rPr>
          <w:rFonts w:ascii="Arial" w:hAnsi="Arial" w:cs="Arial"/>
          <w:sz w:val="24"/>
          <w:szCs w:val="24"/>
        </w:rPr>
        <w:t>16</w:t>
      </w:r>
      <w:r w:rsidRPr="008F3370">
        <w:rPr>
          <w:rFonts w:ascii="Arial" w:hAnsi="Arial" w:cs="Arial"/>
          <w:sz w:val="24"/>
          <w:szCs w:val="24"/>
        </w:rPr>
        <w:t xml:space="preserve">) </w:t>
      </w:r>
      <w:r w:rsidRPr="008F3370">
        <w:rPr>
          <w:rFonts w:ascii="Arial" w:hAnsi="Arial" w:cs="Arial"/>
          <w:i/>
          <w:iCs/>
          <w:sz w:val="24"/>
          <w:szCs w:val="24"/>
        </w:rPr>
        <w:t>Policing Vision 2025.</w:t>
      </w:r>
      <w:r w:rsidRPr="008F3370">
        <w:rPr>
          <w:rFonts w:ascii="Arial" w:hAnsi="Arial" w:cs="Arial"/>
          <w:sz w:val="24"/>
          <w:szCs w:val="24"/>
        </w:rPr>
        <w:t xml:space="preserve"> Available at: </w:t>
      </w:r>
      <w:hyperlink r:id="rId42" w:history="1">
        <w:r w:rsidRPr="008F3370">
          <w:rPr>
            <w:rFonts w:ascii="Arial" w:hAnsi="Arial" w:cs="Arial"/>
            <w:color w:val="0563C1" w:themeColor="hyperlink"/>
            <w:sz w:val="24"/>
            <w:szCs w:val="24"/>
            <w:u w:val="single"/>
          </w:rPr>
          <w:t>http://www.npcc.police.uk/documents/Policing%20Vision.pdf</w:t>
        </w:r>
      </w:hyperlink>
      <w:r w:rsidRPr="008F3370">
        <w:rPr>
          <w:rFonts w:ascii="Arial" w:hAnsi="Arial" w:cs="Arial"/>
          <w:sz w:val="24"/>
          <w:szCs w:val="24"/>
        </w:rPr>
        <w:t>. (accessed 3/4/21)</w:t>
      </w:r>
    </w:p>
    <w:p w14:paraId="0E1550C4" w14:textId="62C81796" w:rsidR="00F57140" w:rsidRPr="008F3370" w:rsidRDefault="00F57140" w:rsidP="002E5B54">
      <w:pPr>
        <w:spacing w:line="240" w:lineRule="auto"/>
        <w:rPr>
          <w:rFonts w:ascii="Arial" w:hAnsi="Arial" w:cs="Arial"/>
          <w:sz w:val="24"/>
          <w:szCs w:val="24"/>
        </w:rPr>
      </w:pPr>
    </w:p>
    <w:p w14:paraId="313DD206" w14:textId="6CEC7A23" w:rsidR="00F57140" w:rsidRPr="008F3370" w:rsidRDefault="00F57140" w:rsidP="002E5B54">
      <w:pPr>
        <w:spacing w:line="240" w:lineRule="auto"/>
        <w:rPr>
          <w:rFonts w:ascii="Arial" w:hAnsi="Arial" w:cs="Arial"/>
          <w:sz w:val="24"/>
          <w:szCs w:val="24"/>
        </w:rPr>
      </w:pPr>
      <w:r w:rsidRPr="008F3370">
        <w:rPr>
          <w:rFonts w:ascii="Arial" w:hAnsi="Arial" w:cs="Arial"/>
          <w:sz w:val="24"/>
          <w:szCs w:val="24"/>
        </w:rPr>
        <w:t xml:space="preserve">National Police Chief Council, (2021), History and Background. Available at: </w:t>
      </w:r>
      <w:hyperlink r:id="rId43" w:history="1">
        <w:r w:rsidRPr="008F3370">
          <w:rPr>
            <w:rStyle w:val="Hyperlink"/>
            <w:rFonts w:ascii="Arial" w:hAnsi="Arial" w:cs="Arial"/>
            <w:sz w:val="24"/>
            <w:szCs w:val="24"/>
          </w:rPr>
          <w:t>https://www.npcc.police.uk/About/History.aspx</w:t>
        </w:r>
      </w:hyperlink>
      <w:r w:rsidRPr="008F3370">
        <w:rPr>
          <w:rFonts w:ascii="Arial" w:hAnsi="Arial" w:cs="Arial"/>
          <w:sz w:val="24"/>
          <w:szCs w:val="24"/>
        </w:rPr>
        <w:t xml:space="preserve"> (accessed on 4/4/21)</w:t>
      </w:r>
    </w:p>
    <w:p w14:paraId="02FC1229" w14:textId="4AA96C06" w:rsidR="009A17F8" w:rsidRPr="008F3370" w:rsidRDefault="009A17F8" w:rsidP="007E465D">
      <w:pPr>
        <w:rPr>
          <w:rFonts w:ascii="Arial" w:hAnsi="Arial" w:cs="Arial"/>
          <w:b/>
          <w:bCs/>
          <w:sz w:val="24"/>
          <w:szCs w:val="24"/>
        </w:rPr>
      </w:pPr>
    </w:p>
    <w:p w14:paraId="4339A760" w14:textId="5E8C144A" w:rsidR="00E138F6" w:rsidRPr="008F3370" w:rsidRDefault="00E138F6" w:rsidP="00E138F6">
      <w:pPr>
        <w:rPr>
          <w:rFonts w:ascii="Arial" w:hAnsi="Arial" w:cs="Arial"/>
          <w:sz w:val="24"/>
          <w:szCs w:val="24"/>
        </w:rPr>
      </w:pPr>
      <w:r w:rsidRPr="008F3370">
        <w:rPr>
          <w:rFonts w:ascii="Arial" w:hAnsi="Arial" w:cs="Arial"/>
          <w:sz w:val="24"/>
          <w:szCs w:val="24"/>
        </w:rPr>
        <w:t xml:space="preserve">Parliament, (2011) “New Landscape of Policing – Home Affairs Committee” – Available at: </w:t>
      </w:r>
      <w:hyperlink r:id="rId44" w:history="1">
        <w:r w:rsidRPr="008F3370">
          <w:rPr>
            <w:rStyle w:val="Hyperlink"/>
            <w:rFonts w:ascii="Arial" w:hAnsi="Arial" w:cs="Arial"/>
            <w:sz w:val="24"/>
            <w:szCs w:val="24"/>
          </w:rPr>
          <w:t>https://publications.parliament.uk/pa/cm201012/cmselect/cmhaff/939/93906/htm</w:t>
        </w:r>
      </w:hyperlink>
      <w:r w:rsidRPr="008F3370">
        <w:rPr>
          <w:rFonts w:ascii="Arial" w:hAnsi="Arial" w:cs="Arial"/>
          <w:sz w:val="24"/>
          <w:szCs w:val="24"/>
        </w:rPr>
        <w:t xml:space="preserve"> (accessed on 1/4/21) </w:t>
      </w:r>
    </w:p>
    <w:p w14:paraId="3EF34F79" w14:textId="173CA0B6" w:rsidR="007318A3" w:rsidRPr="008F3370" w:rsidRDefault="007318A3" w:rsidP="00E138F6">
      <w:pPr>
        <w:rPr>
          <w:rFonts w:ascii="Arial" w:hAnsi="Arial" w:cs="Arial"/>
          <w:sz w:val="24"/>
          <w:szCs w:val="24"/>
        </w:rPr>
      </w:pPr>
    </w:p>
    <w:p w14:paraId="0BEE3219" w14:textId="3833DA0B" w:rsidR="007318A3" w:rsidRPr="008F3370" w:rsidRDefault="007318A3" w:rsidP="00E138F6">
      <w:pPr>
        <w:rPr>
          <w:rFonts w:ascii="Arial" w:hAnsi="Arial" w:cs="Arial"/>
          <w:sz w:val="24"/>
          <w:szCs w:val="24"/>
        </w:rPr>
      </w:pPr>
      <w:r w:rsidRPr="008F3370">
        <w:rPr>
          <w:rFonts w:ascii="Arial" w:hAnsi="Arial" w:cs="Arial"/>
          <w:sz w:val="24"/>
          <w:szCs w:val="24"/>
        </w:rPr>
        <w:lastRenderedPageBreak/>
        <w:t xml:space="preserve">Parlow.M, </w:t>
      </w:r>
      <w:r w:rsidR="008754A1" w:rsidRPr="008F3370">
        <w:rPr>
          <w:rFonts w:ascii="Arial" w:hAnsi="Arial" w:cs="Arial"/>
          <w:sz w:val="24"/>
          <w:szCs w:val="24"/>
        </w:rPr>
        <w:t>(</w:t>
      </w:r>
      <w:r w:rsidRPr="008F3370">
        <w:rPr>
          <w:rFonts w:ascii="Arial" w:hAnsi="Arial" w:cs="Arial"/>
          <w:sz w:val="24"/>
          <w:szCs w:val="24"/>
        </w:rPr>
        <w:t>2012), “The Great Recession and it’s implications for community policing”, Volume 28:4.</w:t>
      </w:r>
      <w:r w:rsidR="008754A1" w:rsidRPr="008F3370">
        <w:rPr>
          <w:rFonts w:ascii="Arial" w:hAnsi="Arial" w:cs="Arial"/>
          <w:sz w:val="24"/>
          <w:szCs w:val="24"/>
        </w:rPr>
        <w:t xml:space="preserve">pp 1191 – 1236. </w:t>
      </w:r>
      <w:r w:rsidRPr="008F3370">
        <w:rPr>
          <w:rFonts w:ascii="Arial" w:hAnsi="Arial" w:cs="Arial"/>
          <w:sz w:val="24"/>
          <w:szCs w:val="24"/>
        </w:rPr>
        <w:t xml:space="preserve">Available at </w:t>
      </w:r>
      <w:hyperlink r:id="rId45" w:history="1">
        <w:r w:rsidRPr="008F3370">
          <w:rPr>
            <w:rStyle w:val="Hyperlink"/>
            <w:rFonts w:ascii="Arial" w:hAnsi="Arial" w:cs="Arial"/>
            <w:sz w:val="24"/>
            <w:szCs w:val="24"/>
          </w:rPr>
          <w:t>https://readingroom.law.gsu.edu/gsulr</w:t>
        </w:r>
      </w:hyperlink>
      <w:r w:rsidRPr="008F3370">
        <w:rPr>
          <w:rFonts w:ascii="Arial" w:hAnsi="Arial" w:cs="Arial"/>
          <w:sz w:val="24"/>
          <w:szCs w:val="24"/>
        </w:rPr>
        <w:t xml:space="preserve"> (accessed 8/4/21). </w:t>
      </w:r>
    </w:p>
    <w:p w14:paraId="119C8FD3" w14:textId="77777777" w:rsidR="006547CF" w:rsidRPr="008F3370" w:rsidRDefault="006547CF" w:rsidP="006547CF">
      <w:pPr>
        <w:rPr>
          <w:rFonts w:ascii="Arial" w:hAnsi="Arial" w:cs="Arial"/>
          <w:sz w:val="24"/>
          <w:szCs w:val="24"/>
        </w:rPr>
      </w:pPr>
    </w:p>
    <w:p w14:paraId="7EFF0098" w14:textId="35A18C9F" w:rsidR="006547CF" w:rsidRPr="008F3370" w:rsidRDefault="006547CF" w:rsidP="006547CF">
      <w:pPr>
        <w:rPr>
          <w:rFonts w:ascii="Arial" w:hAnsi="Arial" w:cs="Arial"/>
          <w:b/>
          <w:bCs/>
          <w:sz w:val="24"/>
          <w:szCs w:val="24"/>
        </w:rPr>
      </w:pPr>
      <w:r w:rsidRPr="008F3370">
        <w:rPr>
          <w:rFonts w:ascii="Arial" w:hAnsi="Arial" w:cs="Arial"/>
          <w:sz w:val="24"/>
          <w:szCs w:val="24"/>
        </w:rPr>
        <w:t xml:space="preserve">Patel.P, (2021), Concluding part one of the Police and Crime Commissioner review, Home office written statement. Available at: </w:t>
      </w:r>
      <w:hyperlink r:id="rId46" w:history="1">
        <w:r w:rsidRPr="008F3370">
          <w:rPr>
            <w:rStyle w:val="Hyperlink"/>
            <w:rFonts w:ascii="Arial" w:hAnsi="Arial" w:cs="Arial"/>
            <w:sz w:val="24"/>
            <w:szCs w:val="24"/>
          </w:rPr>
          <w:t>https://www.theyworkforyou.com/wms/?id=2021-03-16.hcws849.h</w:t>
        </w:r>
      </w:hyperlink>
      <w:r w:rsidRPr="008F3370">
        <w:rPr>
          <w:rFonts w:ascii="Arial" w:hAnsi="Arial" w:cs="Arial"/>
          <w:sz w:val="24"/>
          <w:szCs w:val="24"/>
        </w:rPr>
        <w:t xml:space="preserve"> (accessed on 3/4/21) </w:t>
      </w:r>
    </w:p>
    <w:p w14:paraId="60A208D4" w14:textId="7DF68E13" w:rsidR="00E138F6" w:rsidRPr="008F3370" w:rsidRDefault="00E138F6" w:rsidP="007E465D">
      <w:pPr>
        <w:rPr>
          <w:rFonts w:ascii="Arial" w:hAnsi="Arial" w:cs="Arial"/>
          <w:b/>
          <w:bCs/>
          <w:sz w:val="24"/>
          <w:szCs w:val="24"/>
        </w:rPr>
      </w:pPr>
    </w:p>
    <w:p w14:paraId="76B55F71" w14:textId="66414A19" w:rsidR="00014306" w:rsidRPr="008F3370" w:rsidRDefault="00014306" w:rsidP="007E465D">
      <w:pPr>
        <w:rPr>
          <w:rFonts w:ascii="Arial" w:hAnsi="Arial" w:cs="Arial"/>
          <w:sz w:val="24"/>
          <w:szCs w:val="24"/>
        </w:rPr>
      </w:pPr>
      <w:r w:rsidRPr="008F3370">
        <w:rPr>
          <w:rFonts w:ascii="Arial" w:hAnsi="Arial" w:cs="Arial"/>
          <w:sz w:val="24"/>
          <w:szCs w:val="24"/>
        </w:rPr>
        <w:t xml:space="preserve">Police Federation, (2018), Devolution of policing in Wales, Version 2.  Available at: </w:t>
      </w:r>
      <w:hyperlink r:id="rId47" w:history="1">
        <w:r w:rsidRPr="008F3370">
          <w:rPr>
            <w:rStyle w:val="Hyperlink"/>
            <w:rFonts w:ascii="Arial" w:hAnsi="Arial" w:cs="Arial"/>
            <w:sz w:val="24"/>
            <w:szCs w:val="24"/>
          </w:rPr>
          <w:t>https://www.polfed.org/media/13766/pfew_policy_-_devolution_of_policing_in_wales_-_march_2017_v2.pdf</w:t>
        </w:r>
      </w:hyperlink>
      <w:r w:rsidRPr="008F3370">
        <w:rPr>
          <w:rFonts w:ascii="Arial" w:hAnsi="Arial" w:cs="Arial"/>
          <w:sz w:val="24"/>
          <w:szCs w:val="24"/>
        </w:rPr>
        <w:t xml:space="preserve"> (accessed on 4/4/21)</w:t>
      </w:r>
    </w:p>
    <w:p w14:paraId="71C48901" w14:textId="77777777" w:rsidR="00747698" w:rsidRPr="008F3370" w:rsidRDefault="00747698" w:rsidP="007E465D">
      <w:pPr>
        <w:rPr>
          <w:rFonts w:ascii="Arial" w:hAnsi="Arial" w:cs="Arial"/>
          <w:sz w:val="24"/>
          <w:szCs w:val="24"/>
        </w:rPr>
      </w:pPr>
    </w:p>
    <w:p w14:paraId="079783F3" w14:textId="7122C8C4" w:rsidR="005A4C80" w:rsidRPr="008F3370" w:rsidRDefault="005A4C80" w:rsidP="005A4C80">
      <w:pPr>
        <w:rPr>
          <w:rFonts w:ascii="Arial" w:hAnsi="Arial" w:cs="Arial"/>
          <w:sz w:val="24"/>
          <w:szCs w:val="24"/>
        </w:rPr>
      </w:pPr>
      <w:r w:rsidRPr="008F3370">
        <w:rPr>
          <w:rFonts w:ascii="Arial" w:hAnsi="Arial" w:cs="Arial"/>
          <w:sz w:val="24"/>
          <w:szCs w:val="24"/>
        </w:rPr>
        <w:t xml:space="preserve">Police Life, (2011), PSAEW Comment on Peter Neyroud’s review of police leadership and training.  Available at: </w:t>
      </w:r>
      <w:hyperlink r:id="rId48" w:history="1">
        <w:r w:rsidRPr="008F3370">
          <w:rPr>
            <w:rStyle w:val="Hyperlink"/>
            <w:rFonts w:ascii="Arial" w:hAnsi="Arial" w:cs="Arial"/>
            <w:sz w:val="24"/>
            <w:szCs w:val="24"/>
          </w:rPr>
          <w:t>http://www.police-life.co.uk/story/2011/04/05/psaew-comment-on-peter-neyrouds-review-of-police-leadership-and-training</w:t>
        </w:r>
      </w:hyperlink>
      <w:r w:rsidRPr="008F3370">
        <w:rPr>
          <w:rFonts w:ascii="Arial" w:hAnsi="Arial" w:cs="Arial"/>
          <w:sz w:val="24"/>
          <w:szCs w:val="24"/>
        </w:rPr>
        <w:t xml:space="preserve"> (accessed on 1/4/21) </w:t>
      </w:r>
    </w:p>
    <w:p w14:paraId="1A3504AE" w14:textId="77777777" w:rsidR="007E465D" w:rsidRPr="008F3370" w:rsidRDefault="007E465D" w:rsidP="005A4C80">
      <w:pPr>
        <w:rPr>
          <w:rFonts w:ascii="Arial" w:hAnsi="Arial" w:cs="Arial"/>
          <w:sz w:val="24"/>
          <w:szCs w:val="24"/>
        </w:rPr>
      </w:pPr>
    </w:p>
    <w:p w14:paraId="10307F2D" w14:textId="71B4F11A" w:rsidR="007E465D" w:rsidRPr="008F3370" w:rsidRDefault="007E465D" w:rsidP="007E465D">
      <w:pPr>
        <w:rPr>
          <w:rFonts w:ascii="Arial" w:hAnsi="Arial" w:cs="Arial"/>
          <w:b/>
          <w:bCs/>
          <w:sz w:val="24"/>
          <w:szCs w:val="24"/>
        </w:rPr>
      </w:pPr>
      <w:r w:rsidRPr="008F3370">
        <w:rPr>
          <w:rFonts w:ascii="Arial" w:hAnsi="Arial" w:cs="Arial"/>
          <w:sz w:val="24"/>
          <w:szCs w:val="24"/>
        </w:rPr>
        <w:t>Rahim.A, (. 2019), “Governance and Good Governance – A conceptual perspective”, Journal of public administration and Governance</w:t>
      </w:r>
      <w:r w:rsidR="00050CF3" w:rsidRPr="008F3370">
        <w:rPr>
          <w:rFonts w:ascii="Arial" w:hAnsi="Arial" w:cs="Arial"/>
          <w:sz w:val="24"/>
          <w:szCs w:val="24"/>
        </w:rPr>
        <w:t>, Macrothink Institute vol</w:t>
      </w:r>
      <w:r w:rsidRPr="008F3370">
        <w:rPr>
          <w:rFonts w:ascii="Arial" w:hAnsi="Arial" w:cs="Arial"/>
          <w:sz w:val="24"/>
          <w:szCs w:val="24"/>
        </w:rPr>
        <w:t xml:space="preserve"> 9(3):</w:t>
      </w:r>
      <w:r w:rsidR="00050CF3" w:rsidRPr="008F3370">
        <w:rPr>
          <w:rFonts w:ascii="Arial" w:hAnsi="Arial" w:cs="Arial"/>
          <w:sz w:val="24"/>
          <w:szCs w:val="24"/>
        </w:rPr>
        <w:t xml:space="preserve"> pp</w:t>
      </w:r>
      <w:r w:rsidRPr="008F3370">
        <w:rPr>
          <w:rFonts w:ascii="Arial" w:hAnsi="Arial" w:cs="Arial"/>
          <w:sz w:val="24"/>
          <w:szCs w:val="24"/>
        </w:rPr>
        <w:t>133.</w:t>
      </w:r>
      <w:r w:rsidR="003B1D21" w:rsidRPr="008F3370">
        <w:rPr>
          <w:rFonts w:ascii="Arial" w:hAnsi="Arial" w:cs="Arial"/>
          <w:sz w:val="24"/>
          <w:szCs w:val="24"/>
        </w:rPr>
        <w:t xml:space="preserve"> Available at: </w:t>
      </w:r>
      <w:hyperlink r:id="rId49" w:history="1">
        <w:r w:rsidR="003B1D21" w:rsidRPr="008F3370">
          <w:rPr>
            <w:rStyle w:val="Hyperlink"/>
            <w:rFonts w:ascii="Arial" w:hAnsi="Arial" w:cs="Arial"/>
            <w:sz w:val="24"/>
            <w:szCs w:val="24"/>
          </w:rPr>
          <w:t>http://www.macrothink.org/journal/index.php/jpag/article/view/15417</w:t>
        </w:r>
      </w:hyperlink>
      <w:r w:rsidR="003B1D21" w:rsidRPr="008F3370">
        <w:rPr>
          <w:rFonts w:ascii="Arial" w:hAnsi="Arial" w:cs="Arial"/>
          <w:sz w:val="24"/>
          <w:szCs w:val="24"/>
        </w:rPr>
        <w:t xml:space="preserve"> (accessed on 5/4/21)</w:t>
      </w:r>
    </w:p>
    <w:p w14:paraId="573B120E" w14:textId="77777777" w:rsidR="007E465D" w:rsidRPr="008F3370" w:rsidRDefault="007E465D" w:rsidP="005A4C80">
      <w:pPr>
        <w:rPr>
          <w:rFonts w:ascii="Arial" w:hAnsi="Arial" w:cs="Arial"/>
          <w:sz w:val="24"/>
          <w:szCs w:val="24"/>
        </w:rPr>
      </w:pPr>
    </w:p>
    <w:p w14:paraId="0D47E0F0" w14:textId="29E74322" w:rsidR="005A4C80" w:rsidRPr="008F3370" w:rsidRDefault="005A4C80" w:rsidP="005A4C80">
      <w:pPr>
        <w:rPr>
          <w:rFonts w:ascii="Arial" w:hAnsi="Arial" w:cs="Arial"/>
          <w:sz w:val="24"/>
          <w:szCs w:val="24"/>
        </w:rPr>
      </w:pPr>
      <w:r w:rsidRPr="008F3370">
        <w:rPr>
          <w:rFonts w:ascii="Arial" w:hAnsi="Arial" w:cs="Arial"/>
          <w:sz w:val="24"/>
          <w:szCs w:val="24"/>
        </w:rPr>
        <w:t xml:space="preserve">Rai.P, (2020), “Policing during the pandemic has underscored need for soft skills”. Available at </w:t>
      </w:r>
      <w:hyperlink r:id="rId50" w:history="1">
        <w:r w:rsidRPr="008F3370">
          <w:rPr>
            <w:rStyle w:val="Hyperlink"/>
            <w:rFonts w:ascii="Arial" w:hAnsi="Arial" w:cs="Arial"/>
            <w:sz w:val="24"/>
            <w:szCs w:val="24"/>
          </w:rPr>
          <w:t>https://indianexpress.com/article/opinion/columns/coronavirus-lockdown-policing-police-reforms-soft-skills-6636032</w:t>
        </w:r>
      </w:hyperlink>
      <w:r w:rsidRPr="008F3370">
        <w:rPr>
          <w:rFonts w:ascii="Arial" w:hAnsi="Arial" w:cs="Arial"/>
          <w:sz w:val="24"/>
          <w:szCs w:val="24"/>
        </w:rPr>
        <w:t xml:space="preserve">   (accessed on 2/4/21) </w:t>
      </w:r>
    </w:p>
    <w:p w14:paraId="28074419" w14:textId="39CC3744" w:rsidR="00A720E7" w:rsidRPr="008F3370" w:rsidRDefault="00A720E7" w:rsidP="005A4C80">
      <w:pPr>
        <w:rPr>
          <w:rFonts w:ascii="Arial" w:hAnsi="Arial" w:cs="Arial"/>
          <w:sz w:val="24"/>
          <w:szCs w:val="24"/>
        </w:rPr>
      </w:pPr>
    </w:p>
    <w:p w14:paraId="6A7110C7" w14:textId="2688CD8A" w:rsidR="00A720E7" w:rsidRPr="008F3370" w:rsidRDefault="00A720E7" w:rsidP="005A4C80">
      <w:pPr>
        <w:rPr>
          <w:rFonts w:ascii="Arial" w:hAnsi="Arial" w:cs="Arial"/>
          <w:sz w:val="24"/>
          <w:szCs w:val="24"/>
        </w:rPr>
      </w:pPr>
      <w:r w:rsidRPr="008F3370">
        <w:rPr>
          <w:rFonts w:ascii="Arial" w:hAnsi="Arial" w:cs="Arial"/>
          <w:sz w:val="24"/>
          <w:szCs w:val="24"/>
        </w:rPr>
        <w:t>Rees.J, (2019), Justice Powers for Wales urged by commission. 24</w:t>
      </w:r>
      <w:r w:rsidRPr="008F3370">
        <w:rPr>
          <w:rFonts w:ascii="Arial" w:hAnsi="Arial" w:cs="Arial"/>
          <w:sz w:val="24"/>
          <w:szCs w:val="24"/>
          <w:vertAlign w:val="superscript"/>
        </w:rPr>
        <w:t>th</w:t>
      </w:r>
      <w:r w:rsidRPr="008F3370">
        <w:rPr>
          <w:rFonts w:ascii="Arial" w:hAnsi="Arial" w:cs="Arial"/>
          <w:sz w:val="24"/>
          <w:szCs w:val="24"/>
        </w:rPr>
        <w:t xml:space="preserve"> October 2019. BBC News. Available at : </w:t>
      </w:r>
      <w:hyperlink r:id="rId51" w:history="1">
        <w:r w:rsidRPr="008F3370">
          <w:rPr>
            <w:rStyle w:val="Hyperlink"/>
            <w:rFonts w:ascii="Arial" w:hAnsi="Arial" w:cs="Arial"/>
            <w:sz w:val="24"/>
            <w:szCs w:val="24"/>
          </w:rPr>
          <w:t>https://www.bbc.co.uk/news/uk-wales-50128933</w:t>
        </w:r>
      </w:hyperlink>
      <w:r w:rsidRPr="008F3370">
        <w:rPr>
          <w:rFonts w:ascii="Arial" w:hAnsi="Arial" w:cs="Arial"/>
          <w:sz w:val="24"/>
          <w:szCs w:val="24"/>
        </w:rPr>
        <w:t xml:space="preserve"> (accessed 4/4/21)</w:t>
      </w:r>
    </w:p>
    <w:p w14:paraId="5F9B0190" w14:textId="77777777" w:rsidR="00500C3B" w:rsidRPr="008F3370" w:rsidRDefault="00500C3B" w:rsidP="005A4C80">
      <w:pPr>
        <w:rPr>
          <w:rFonts w:ascii="Arial" w:hAnsi="Arial" w:cs="Arial"/>
          <w:sz w:val="24"/>
          <w:szCs w:val="24"/>
        </w:rPr>
      </w:pPr>
    </w:p>
    <w:p w14:paraId="1EC7BBFF" w14:textId="6FFD1BA7" w:rsidR="00500C3B" w:rsidRPr="008F3370" w:rsidRDefault="00500C3B" w:rsidP="00500C3B">
      <w:pPr>
        <w:rPr>
          <w:rFonts w:ascii="Arial" w:hAnsi="Arial" w:cs="Arial"/>
          <w:b/>
          <w:bCs/>
          <w:sz w:val="24"/>
          <w:szCs w:val="24"/>
        </w:rPr>
      </w:pPr>
      <w:r w:rsidRPr="008F3370">
        <w:rPr>
          <w:rFonts w:ascii="Arial" w:hAnsi="Arial" w:cs="Arial"/>
          <w:sz w:val="24"/>
          <w:szCs w:val="24"/>
        </w:rPr>
        <w:t xml:space="preserve">Rose.N, Malley.P &amp; Valverde.M, 2009, “Governmentality”, Legal studies research paper. The university of Sydney, Sydney Law school. Available at: </w:t>
      </w:r>
      <w:hyperlink r:id="rId52" w:history="1">
        <w:r w:rsidRPr="008F3370">
          <w:rPr>
            <w:rStyle w:val="Hyperlink"/>
            <w:rFonts w:ascii="Arial" w:hAnsi="Arial" w:cs="Arial"/>
            <w:sz w:val="24"/>
            <w:szCs w:val="24"/>
          </w:rPr>
          <w:t>https://www.researchgate.net/publication/228159866_Governmentality</w:t>
        </w:r>
      </w:hyperlink>
      <w:r w:rsidRPr="008F3370">
        <w:rPr>
          <w:rFonts w:ascii="Arial" w:hAnsi="Arial" w:cs="Arial"/>
          <w:sz w:val="24"/>
          <w:szCs w:val="24"/>
        </w:rPr>
        <w:t xml:space="preserve"> . Accessed on 29/3/21)</w:t>
      </w:r>
    </w:p>
    <w:p w14:paraId="0904C65B" w14:textId="173A49B5" w:rsidR="00922A47" w:rsidRPr="008F3370" w:rsidRDefault="00922A47" w:rsidP="00500C3B">
      <w:pPr>
        <w:rPr>
          <w:rFonts w:ascii="Arial" w:hAnsi="Arial" w:cs="Arial"/>
          <w:sz w:val="24"/>
          <w:szCs w:val="24"/>
        </w:rPr>
      </w:pPr>
    </w:p>
    <w:p w14:paraId="322A6485" w14:textId="1EEBEFA2" w:rsidR="00922A47" w:rsidRPr="008F3370" w:rsidRDefault="00922A47" w:rsidP="00500C3B">
      <w:pPr>
        <w:rPr>
          <w:rFonts w:ascii="Arial" w:hAnsi="Arial" w:cs="Arial"/>
          <w:sz w:val="24"/>
          <w:szCs w:val="24"/>
        </w:rPr>
      </w:pPr>
      <w:r w:rsidRPr="008F3370">
        <w:rPr>
          <w:rFonts w:ascii="Arial" w:hAnsi="Arial" w:cs="Arial"/>
          <w:sz w:val="24"/>
          <w:szCs w:val="24"/>
        </w:rPr>
        <w:lastRenderedPageBreak/>
        <w:t>Shannon.I, (2020), Democratic Oversight and Political direction of Chief Officers in England and Wales:  Implications for Police Legitimacy, Policing: A Journal of Policy and Practice, paaa088.</w:t>
      </w:r>
      <w:r w:rsidR="001C796E" w:rsidRPr="008F3370">
        <w:rPr>
          <w:rFonts w:ascii="Arial" w:hAnsi="Arial" w:cs="Arial"/>
          <w:sz w:val="24"/>
          <w:szCs w:val="24"/>
        </w:rPr>
        <w:t xml:space="preserve"> Pp1-15.</w:t>
      </w:r>
      <w:r w:rsidRPr="008F3370">
        <w:rPr>
          <w:rFonts w:ascii="Arial" w:hAnsi="Arial" w:cs="Arial"/>
          <w:sz w:val="24"/>
          <w:szCs w:val="24"/>
        </w:rPr>
        <w:t xml:space="preserve">  Available at: </w:t>
      </w:r>
      <w:hyperlink r:id="rId53" w:history="1">
        <w:r w:rsidRPr="008F3370">
          <w:rPr>
            <w:rStyle w:val="Hyperlink"/>
            <w:rFonts w:ascii="Arial" w:hAnsi="Arial" w:cs="Arial"/>
            <w:sz w:val="24"/>
            <w:szCs w:val="24"/>
          </w:rPr>
          <w:t>https://doi.org/10.1093/police/paaa088</w:t>
        </w:r>
      </w:hyperlink>
      <w:r w:rsidRPr="008F3370">
        <w:rPr>
          <w:rFonts w:ascii="Arial" w:hAnsi="Arial" w:cs="Arial"/>
          <w:sz w:val="24"/>
          <w:szCs w:val="24"/>
        </w:rPr>
        <w:t xml:space="preserve"> (accessed on 3/4/21)</w:t>
      </w:r>
    </w:p>
    <w:p w14:paraId="3F9D3B6D" w14:textId="77777777" w:rsidR="001C796E" w:rsidRPr="008F3370" w:rsidRDefault="001C796E" w:rsidP="005A4C80">
      <w:pPr>
        <w:rPr>
          <w:rFonts w:ascii="Arial" w:hAnsi="Arial" w:cs="Arial"/>
          <w:sz w:val="24"/>
          <w:szCs w:val="24"/>
        </w:rPr>
      </w:pPr>
    </w:p>
    <w:p w14:paraId="5A7DD4D5" w14:textId="3795444E" w:rsidR="005A4C80" w:rsidRPr="008F3370" w:rsidRDefault="005A4C80" w:rsidP="005A4C80">
      <w:pPr>
        <w:rPr>
          <w:rFonts w:ascii="Arial" w:hAnsi="Arial" w:cs="Arial"/>
          <w:sz w:val="24"/>
          <w:szCs w:val="24"/>
        </w:rPr>
      </w:pPr>
      <w:r w:rsidRPr="008F3370">
        <w:rPr>
          <w:rFonts w:ascii="Arial" w:hAnsi="Arial" w:cs="Arial"/>
          <w:sz w:val="24"/>
          <w:szCs w:val="24"/>
        </w:rPr>
        <w:t xml:space="preserve">Stone.C, (2020), Policing a Pandemic: How police were, and were not prepared for COVID-19”, World Politics review.  Available at :  </w:t>
      </w:r>
      <w:hyperlink r:id="rId54" w:history="1">
        <w:r w:rsidRPr="008F3370">
          <w:rPr>
            <w:rStyle w:val="Hyperlink"/>
            <w:rFonts w:ascii="Arial" w:hAnsi="Arial" w:cs="Arial"/>
            <w:sz w:val="24"/>
            <w:szCs w:val="24"/>
          </w:rPr>
          <w:t>https://www.worldpoliticsreview.com/articles/28736/policing-a-pandemic-how-police-were-and-were-not-prepared-for-covid-19</w:t>
        </w:r>
      </w:hyperlink>
      <w:r w:rsidRPr="008F3370">
        <w:rPr>
          <w:rFonts w:ascii="Arial" w:hAnsi="Arial" w:cs="Arial"/>
          <w:sz w:val="24"/>
          <w:szCs w:val="24"/>
        </w:rPr>
        <w:t xml:space="preserve"> (accessed on 2/4/21) </w:t>
      </w:r>
    </w:p>
    <w:p w14:paraId="746A3D0C" w14:textId="2AB4F7F6" w:rsidR="003E1E20" w:rsidRPr="008F3370" w:rsidRDefault="003E1E20" w:rsidP="005A4C80">
      <w:pPr>
        <w:rPr>
          <w:rFonts w:ascii="Arial" w:hAnsi="Arial" w:cs="Arial"/>
          <w:sz w:val="24"/>
          <w:szCs w:val="24"/>
        </w:rPr>
      </w:pPr>
    </w:p>
    <w:p w14:paraId="7B9962EB" w14:textId="1632E8CF" w:rsidR="003E1E20" w:rsidRPr="008F3370" w:rsidRDefault="003E1E20" w:rsidP="005A4C80">
      <w:pPr>
        <w:rPr>
          <w:rFonts w:ascii="Arial" w:hAnsi="Arial" w:cs="Arial"/>
          <w:sz w:val="24"/>
          <w:szCs w:val="24"/>
        </w:rPr>
      </w:pPr>
      <w:r w:rsidRPr="008F3370">
        <w:rPr>
          <w:rFonts w:ascii="Arial" w:hAnsi="Arial" w:cs="Arial"/>
          <w:sz w:val="24"/>
          <w:szCs w:val="24"/>
        </w:rPr>
        <w:t>Torrance.D, (2019), Introduction to devolution in the UK, Briefing paper, Number CBP 8599, 19 June 2019, House of Commons Library.</w:t>
      </w:r>
      <w:r w:rsidR="00D87C90" w:rsidRPr="008F3370">
        <w:rPr>
          <w:rFonts w:ascii="Arial" w:hAnsi="Arial" w:cs="Arial"/>
          <w:sz w:val="24"/>
          <w:szCs w:val="24"/>
        </w:rPr>
        <w:t xml:space="preserve">  Available at: </w:t>
      </w:r>
      <w:hyperlink r:id="rId55" w:history="1">
        <w:r w:rsidR="00D87C90" w:rsidRPr="008F3370">
          <w:rPr>
            <w:rStyle w:val="Hyperlink"/>
            <w:rFonts w:ascii="Arial" w:hAnsi="Arial" w:cs="Arial"/>
            <w:sz w:val="24"/>
            <w:szCs w:val="24"/>
          </w:rPr>
          <w:t>https://researchbriefings.files.parliament.uk/documents/CBP-8599.pdf</w:t>
        </w:r>
      </w:hyperlink>
      <w:r w:rsidR="00D87C90" w:rsidRPr="008F3370">
        <w:rPr>
          <w:rFonts w:ascii="Arial" w:hAnsi="Arial" w:cs="Arial"/>
          <w:sz w:val="24"/>
          <w:szCs w:val="24"/>
        </w:rPr>
        <w:t xml:space="preserve"> (accessed on 3/4/21) </w:t>
      </w:r>
    </w:p>
    <w:p w14:paraId="3A19FB35" w14:textId="11C6E7F7" w:rsidR="00E75953" w:rsidRPr="008F3370" w:rsidRDefault="00E75953" w:rsidP="005A4C80">
      <w:pPr>
        <w:rPr>
          <w:rFonts w:ascii="Arial" w:hAnsi="Arial" w:cs="Arial"/>
          <w:sz w:val="24"/>
          <w:szCs w:val="24"/>
        </w:rPr>
      </w:pPr>
    </w:p>
    <w:p w14:paraId="030A882E" w14:textId="65E5495B" w:rsidR="00E75953" w:rsidRPr="008F3370" w:rsidRDefault="00E75953" w:rsidP="00E75953">
      <w:pPr>
        <w:rPr>
          <w:rFonts w:ascii="Arial" w:hAnsi="Arial" w:cs="Arial"/>
          <w:sz w:val="24"/>
          <w:szCs w:val="24"/>
        </w:rPr>
      </w:pPr>
      <w:r w:rsidRPr="008F3370">
        <w:rPr>
          <w:rFonts w:ascii="Arial" w:hAnsi="Arial" w:cs="Arial"/>
          <w:sz w:val="24"/>
          <w:szCs w:val="24"/>
        </w:rPr>
        <w:t>Tho</w:t>
      </w:r>
      <w:r w:rsidR="00535420" w:rsidRPr="008F3370">
        <w:rPr>
          <w:rFonts w:ascii="Arial" w:hAnsi="Arial" w:cs="Arial"/>
          <w:sz w:val="24"/>
          <w:szCs w:val="24"/>
        </w:rPr>
        <w:t xml:space="preserve">mson Reuters, (2021),  </w:t>
      </w:r>
      <w:r w:rsidRPr="008F3370">
        <w:rPr>
          <w:rFonts w:ascii="Arial" w:hAnsi="Arial" w:cs="Arial"/>
          <w:sz w:val="24"/>
          <w:szCs w:val="24"/>
        </w:rPr>
        <w:t xml:space="preserve">Cadbury report: Glossary Available at https: </w:t>
      </w:r>
      <w:hyperlink r:id="rId56" w:history="1">
        <w:r w:rsidR="00475F80" w:rsidRPr="008F3370">
          <w:rPr>
            <w:rStyle w:val="Hyperlink"/>
            <w:rFonts w:ascii="Arial" w:hAnsi="Arial" w:cs="Arial"/>
            <w:sz w:val="24"/>
            <w:szCs w:val="24"/>
          </w:rPr>
          <w:t>https://uk.practicallaw.thomsonreuters.com/1-107-5843?transitionType=Default&amp;contextData=(sc.Default)&amp;firstPage=true</w:t>
        </w:r>
      </w:hyperlink>
      <w:r w:rsidR="00475F80" w:rsidRPr="008F3370">
        <w:rPr>
          <w:rFonts w:ascii="Arial" w:hAnsi="Arial" w:cs="Arial"/>
          <w:sz w:val="24"/>
          <w:szCs w:val="24"/>
        </w:rPr>
        <w:t xml:space="preserve">  </w:t>
      </w:r>
      <w:r w:rsidRPr="008F3370">
        <w:rPr>
          <w:rFonts w:ascii="Arial" w:hAnsi="Arial" w:cs="Arial"/>
          <w:sz w:val="24"/>
          <w:szCs w:val="24"/>
        </w:rPr>
        <w:t>(accessed on 27/3/21)</w:t>
      </w:r>
    </w:p>
    <w:p w14:paraId="283C1AA0" w14:textId="24D63B8D" w:rsidR="005F722D" w:rsidRPr="008F3370" w:rsidRDefault="005F722D" w:rsidP="00E75953">
      <w:pPr>
        <w:rPr>
          <w:rFonts w:ascii="Arial" w:hAnsi="Arial" w:cs="Arial"/>
          <w:sz w:val="24"/>
          <w:szCs w:val="24"/>
        </w:rPr>
      </w:pPr>
    </w:p>
    <w:p w14:paraId="49B75861" w14:textId="468B78FD" w:rsidR="005F722D" w:rsidRPr="008F3370" w:rsidRDefault="005F722D" w:rsidP="00E75953">
      <w:pPr>
        <w:rPr>
          <w:rFonts w:ascii="Arial" w:hAnsi="Arial" w:cs="Arial"/>
          <w:sz w:val="24"/>
          <w:szCs w:val="24"/>
        </w:rPr>
      </w:pPr>
      <w:r w:rsidRPr="008F3370">
        <w:rPr>
          <w:rFonts w:ascii="Arial" w:hAnsi="Arial" w:cs="Arial"/>
          <w:sz w:val="24"/>
          <w:szCs w:val="24"/>
        </w:rPr>
        <w:t xml:space="preserve">Travis.A, (2009), “Crime figures show rise in theft as recession bites”, news article 23.4.2009,  The Guardian.  Available at: </w:t>
      </w:r>
      <w:hyperlink r:id="rId57" w:history="1">
        <w:r w:rsidRPr="008F3370">
          <w:rPr>
            <w:rStyle w:val="Hyperlink"/>
            <w:rFonts w:ascii="Arial" w:hAnsi="Arial" w:cs="Arial"/>
            <w:sz w:val="24"/>
            <w:szCs w:val="24"/>
          </w:rPr>
          <w:t>www.theguardian.com/uk/2009/apr/23/british-crime-survey-figures-robbery</w:t>
        </w:r>
      </w:hyperlink>
      <w:r w:rsidRPr="008F3370">
        <w:rPr>
          <w:rFonts w:ascii="Arial" w:hAnsi="Arial" w:cs="Arial"/>
          <w:sz w:val="24"/>
          <w:szCs w:val="24"/>
        </w:rPr>
        <w:t xml:space="preserve"> (accessed on 8.4.21) </w:t>
      </w:r>
    </w:p>
    <w:p w14:paraId="280D9DB7" w14:textId="77777777" w:rsidR="006547CF" w:rsidRPr="008F3370" w:rsidRDefault="006547CF" w:rsidP="005A4C80">
      <w:pPr>
        <w:rPr>
          <w:rFonts w:ascii="Arial" w:hAnsi="Arial" w:cs="Arial"/>
          <w:sz w:val="24"/>
          <w:szCs w:val="24"/>
        </w:rPr>
      </w:pPr>
    </w:p>
    <w:p w14:paraId="65F19B67" w14:textId="0D900444" w:rsidR="00E138F6" w:rsidRPr="008F3370" w:rsidRDefault="00E138F6" w:rsidP="00E138F6">
      <w:pPr>
        <w:rPr>
          <w:rFonts w:ascii="Arial" w:hAnsi="Arial" w:cs="Arial"/>
          <w:sz w:val="24"/>
          <w:szCs w:val="24"/>
        </w:rPr>
      </w:pPr>
      <w:r w:rsidRPr="008F3370">
        <w:rPr>
          <w:rFonts w:ascii="Arial" w:hAnsi="Arial" w:cs="Arial"/>
          <w:sz w:val="24"/>
          <w:szCs w:val="24"/>
        </w:rPr>
        <w:t xml:space="preserve">UK Parliament, (2011), Parliamentary Bills – “Police Reform and Social Responsibility Act 2011), Government Bill. Available at : </w:t>
      </w:r>
      <w:hyperlink r:id="rId58" w:history="1">
        <w:r w:rsidRPr="008F3370">
          <w:rPr>
            <w:rStyle w:val="Hyperlink"/>
            <w:rFonts w:ascii="Arial" w:hAnsi="Arial" w:cs="Arial"/>
            <w:sz w:val="24"/>
            <w:szCs w:val="24"/>
          </w:rPr>
          <w:t>https://bills.parliament.uk/bills/754</w:t>
        </w:r>
      </w:hyperlink>
      <w:r w:rsidRPr="008F3370">
        <w:rPr>
          <w:rFonts w:ascii="Arial" w:hAnsi="Arial" w:cs="Arial"/>
          <w:sz w:val="24"/>
          <w:szCs w:val="24"/>
        </w:rPr>
        <w:t xml:space="preserve"> (accessed on 1/4/21) </w:t>
      </w:r>
    </w:p>
    <w:p w14:paraId="69004F69" w14:textId="7C1C3CC6" w:rsidR="003F1D9A" w:rsidRPr="008F3370" w:rsidRDefault="003F1D9A" w:rsidP="00E138F6">
      <w:pPr>
        <w:rPr>
          <w:rFonts w:ascii="Arial" w:hAnsi="Arial" w:cs="Arial"/>
          <w:sz w:val="24"/>
          <w:szCs w:val="24"/>
        </w:rPr>
      </w:pPr>
    </w:p>
    <w:p w14:paraId="62546014" w14:textId="26C7890D" w:rsidR="003F1D9A" w:rsidRPr="008F3370" w:rsidRDefault="003F1D9A" w:rsidP="00E138F6">
      <w:pPr>
        <w:rPr>
          <w:rFonts w:ascii="Arial" w:hAnsi="Arial" w:cs="Arial"/>
          <w:sz w:val="24"/>
          <w:szCs w:val="24"/>
        </w:rPr>
      </w:pPr>
      <w:r w:rsidRPr="008F3370">
        <w:rPr>
          <w:rFonts w:ascii="Arial" w:hAnsi="Arial" w:cs="Arial"/>
          <w:sz w:val="24"/>
          <w:szCs w:val="24"/>
        </w:rPr>
        <w:t xml:space="preserve">Webster.R, (2012), “Are police and crime commissioners a good idea?”. Available at: </w:t>
      </w:r>
      <w:hyperlink r:id="rId59" w:history="1">
        <w:r w:rsidRPr="008F3370">
          <w:rPr>
            <w:rStyle w:val="Hyperlink"/>
            <w:rFonts w:ascii="Arial" w:hAnsi="Arial" w:cs="Arial"/>
            <w:sz w:val="24"/>
            <w:szCs w:val="24"/>
          </w:rPr>
          <w:t>https://www.russellwebster.com/are-police-and-crime-commissioners-a-good-idea/</w:t>
        </w:r>
      </w:hyperlink>
      <w:r w:rsidRPr="008F3370">
        <w:rPr>
          <w:rFonts w:ascii="Arial" w:hAnsi="Arial" w:cs="Arial"/>
          <w:sz w:val="24"/>
          <w:szCs w:val="24"/>
        </w:rPr>
        <w:t xml:space="preserve"> (accessed on 3/4/21) </w:t>
      </w:r>
    </w:p>
    <w:p w14:paraId="5E1FDFB7" w14:textId="77777777" w:rsidR="005A4C80" w:rsidRPr="008F3370" w:rsidRDefault="005A4C80" w:rsidP="005A4C80">
      <w:pPr>
        <w:rPr>
          <w:rFonts w:ascii="Arial" w:hAnsi="Arial" w:cs="Arial"/>
          <w:sz w:val="24"/>
          <w:szCs w:val="24"/>
        </w:rPr>
      </w:pPr>
    </w:p>
    <w:p w14:paraId="61275F5B" w14:textId="6984FE78" w:rsidR="00285AF3" w:rsidRPr="008F3370" w:rsidRDefault="00285AF3" w:rsidP="005A4C80">
      <w:pPr>
        <w:rPr>
          <w:rFonts w:ascii="Arial" w:hAnsi="Arial" w:cs="Arial"/>
          <w:sz w:val="24"/>
          <w:szCs w:val="24"/>
        </w:rPr>
      </w:pPr>
      <w:r w:rsidRPr="008F3370">
        <w:rPr>
          <w:rFonts w:ascii="Arial" w:hAnsi="Arial" w:cs="Arial"/>
          <w:sz w:val="24"/>
          <w:szCs w:val="24"/>
        </w:rPr>
        <w:t xml:space="preserve">Weaver.P, (2014), “The origins of Governance”, available at: </w:t>
      </w:r>
      <w:hyperlink r:id="rId60" w:history="1">
        <w:r w:rsidRPr="008F3370">
          <w:rPr>
            <w:rStyle w:val="Hyperlink"/>
            <w:rFonts w:ascii="Arial" w:hAnsi="Arial" w:cs="Arial"/>
            <w:sz w:val="24"/>
            <w:szCs w:val="24"/>
          </w:rPr>
          <w:t>https://projectmanager.com.au/the-origins-of-governance/</w:t>
        </w:r>
      </w:hyperlink>
      <w:r w:rsidRPr="008F3370">
        <w:rPr>
          <w:rFonts w:ascii="Arial" w:hAnsi="Arial" w:cs="Arial"/>
          <w:sz w:val="24"/>
          <w:szCs w:val="24"/>
        </w:rPr>
        <w:t xml:space="preserve"> (accessed on 30/3/2021)</w:t>
      </w:r>
    </w:p>
    <w:p w14:paraId="6DBAF20C" w14:textId="77777777" w:rsidR="00D4350A" w:rsidRDefault="00D4350A" w:rsidP="005A4C80"/>
    <w:p w14:paraId="641891E7" w14:textId="25F103E9" w:rsidR="005B6BA4" w:rsidRPr="008E4B14" w:rsidRDefault="005B6BA4" w:rsidP="00B10650"/>
    <w:sectPr w:rsidR="005B6BA4" w:rsidRPr="008E4B14" w:rsidSect="001869EA">
      <w:headerReference w:type="even" r:id="rId61"/>
      <w:headerReference w:type="default" r:id="rId62"/>
      <w:footerReference w:type="even" r:id="rId63"/>
      <w:footerReference w:type="default" r:id="rId64"/>
      <w:headerReference w:type="first" r:id="rId65"/>
      <w:footerReference w:type="first" r:id="rId66"/>
      <w:pgSz w:w="11906" w:h="16838"/>
      <w:pgMar w:top="1440" w:right="1440" w:bottom="1440" w:left="1440" w:header="708" w:footer="708" w:gutter="0"/>
      <w:pgNumType w:start="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416E11A" w16cex:dateUtc="2021-04-06T12:31:00Z"/>
  <w16cex:commentExtensible w16cex:durableId="2416E145" w16cex:dateUtc="2021-04-06T12:31:00Z"/>
  <w16cex:commentExtensible w16cex:durableId="2416E152" w16cex:dateUtc="2021-04-06T12:32:00Z"/>
  <w16cex:commentExtensible w16cex:durableId="2416E1C6" w16cex:dateUtc="2021-04-06T12:33:00Z"/>
  <w16cex:commentExtensible w16cex:durableId="2416E1DC" w16cex:dateUtc="2021-04-06T12:34:00Z"/>
  <w16cex:commentExtensible w16cex:durableId="2416E1FD" w16cex:dateUtc="2021-04-06T12:34:00Z"/>
  <w16cex:commentExtensible w16cex:durableId="2416E2AF" w16cex:dateUtc="2021-04-06T12:37:00Z"/>
  <w16cex:commentExtensible w16cex:durableId="2416E35A" w16cex:dateUtc="2021-04-06T12:40:00Z"/>
  <w16cex:commentExtensible w16cex:durableId="2416E38A" w16cex:dateUtc="2021-04-06T12:41:00Z"/>
  <w16cex:commentExtensible w16cex:durableId="2416E418" w16cex:dateUtc="2021-04-06T12:43:00Z"/>
  <w16cex:commentExtensible w16cex:durableId="2416E599" w16cex:dateUtc="2021-04-06T12:50:00Z"/>
  <w16cex:commentExtensible w16cex:durableId="2416E5EE" w16cex:dateUtc="2021-04-06T12:51:00Z"/>
  <w16cex:commentExtensible w16cex:durableId="2416E632" w16cex:dateUtc="2021-04-06T12:52:00Z"/>
  <w16cex:commentExtensible w16cex:durableId="2416E678" w16cex:dateUtc="2021-04-06T12:54:00Z"/>
  <w16cex:commentExtensible w16cex:durableId="2416E78D" w16cex:dateUtc="2021-04-06T12:58:00Z"/>
  <w16cex:commentExtensible w16cex:durableId="2416E7AD" w16cex:dateUtc="2021-04-06T12:59:00Z"/>
  <w16cex:commentExtensible w16cex:durableId="2416E837" w16cex:dateUtc="2021-04-06T13:01:00Z"/>
  <w16cex:commentExtensible w16cex:durableId="2416E886" w16cex:dateUtc="2021-04-06T13:02:00Z"/>
  <w16cex:commentExtensible w16cex:durableId="2416E8B6" w16cex:dateUtc="2021-04-06T13:03:00Z"/>
  <w16cex:commentExtensible w16cex:durableId="2416EE78" w16cex:dateUtc="2021-04-06T13:28:00Z"/>
  <w16cex:commentExtensible w16cex:durableId="2416EED8" w16cex:dateUtc="2021-04-06T13:29:00Z"/>
  <w16cex:commentExtensible w16cex:durableId="2416EEFF" w16cex:dateUtc="2021-04-06T13:30:00Z"/>
  <w16cex:commentExtensible w16cex:durableId="2416EF29" w16cex:dateUtc="2021-04-06T13:31:00Z"/>
  <w16cex:commentExtensible w16cex:durableId="2416EF76" w16cex:dateUtc="2021-04-06T13:32:00Z"/>
  <w16cex:commentExtensible w16cex:durableId="2416EFD7" w16cex:dateUtc="2021-04-06T13:33: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04AC30" w14:textId="77777777" w:rsidR="00C75AF9" w:rsidRDefault="00C75AF9" w:rsidP="001E70F8">
      <w:pPr>
        <w:spacing w:after="0" w:line="240" w:lineRule="auto"/>
      </w:pPr>
      <w:r>
        <w:separator/>
      </w:r>
    </w:p>
  </w:endnote>
  <w:endnote w:type="continuationSeparator" w:id="0">
    <w:p w14:paraId="4126FAC6" w14:textId="77777777" w:rsidR="00C75AF9" w:rsidRDefault="00C75AF9" w:rsidP="001E70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B55DE" w14:textId="77777777" w:rsidR="00FA5B99" w:rsidRDefault="00FA5B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7292756"/>
      <w:docPartObj>
        <w:docPartGallery w:val="Page Numbers (Bottom of Page)"/>
        <w:docPartUnique/>
      </w:docPartObj>
    </w:sdtPr>
    <w:sdtEndPr>
      <w:rPr>
        <w:noProof/>
      </w:rPr>
    </w:sdtEndPr>
    <w:sdtContent>
      <w:p w14:paraId="18BAA18F" w14:textId="5BA31830" w:rsidR="00FA5B99" w:rsidRDefault="00FA5B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B20D0C" w14:textId="77777777" w:rsidR="00C75AF9" w:rsidRDefault="00C75A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DEAF95" w14:textId="77777777" w:rsidR="00FA5B99" w:rsidRDefault="00FA5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16FB25" w14:textId="77777777" w:rsidR="00C75AF9" w:rsidRDefault="00C75AF9" w:rsidP="001E70F8">
      <w:pPr>
        <w:spacing w:after="0" w:line="240" w:lineRule="auto"/>
      </w:pPr>
      <w:r>
        <w:separator/>
      </w:r>
    </w:p>
  </w:footnote>
  <w:footnote w:type="continuationSeparator" w:id="0">
    <w:p w14:paraId="23BBF643" w14:textId="77777777" w:rsidR="00C75AF9" w:rsidRDefault="00C75AF9" w:rsidP="001E70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5145C7" w14:textId="77777777" w:rsidR="00FA5B99" w:rsidRDefault="00FA5B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529E8" w14:textId="77777777" w:rsidR="00C75AF9" w:rsidRDefault="00C75AF9">
    <w:pPr>
      <w:pStyle w:val="Header"/>
    </w:pPr>
    <w:r>
      <w:t>2011773</w:t>
    </w:r>
  </w:p>
  <w:p w14:paraId="6D056FA3" w14:textId="77777777" w:rsidR="00C75AF9" w:rsidRDefault="00C75A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098E0" w14:textId="77777777" w:rsidR="00FA5B99" w:rsidRDefault="00FA5B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400A1"/>
    <w:multiLevelType w:val="hybridMultilevel"/>
    <w:tmpl w:val="C82A7CB2"/>
    <w:lvl w:ilvl="0" w:tplc="08090017">
      <w:start w:val="4"/>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46DCD"/>
    <w:multiLevelType w:val="hybridMultilevel"/>
    <w:tmpl w:val="D7A2E8EC"/>
    <w:lvl w:ilvl="0" w:tplc="A830AB36">
      <w:start w:val="2"/>
      <w:numFmt w:val="low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C07469"/>
    <w:multiLevelType w:val="hybridMultilevel"/>
    <w:tmpl w:val="63ECAC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8824FE2"/>
    <w:multiLevelType w:val="hybridMultilevel"/>
    <w:tmpl w:val="B50AD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1A29A3"/>
    <w:multiLevelType w:val="hybridMultilevel"/>
    <w:tmpl w:val="4E547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C427B6"/>
    <w:multiLevelType w:val="hybridMultilevel"/>
    <w:tmpl w:val="567080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6A93148"/>
    <w:multiLevelType w:val="hybridMultilevel"/>
    <w:tmpl w:val="5CF0BDF0"/>
    <w:lvl w:ilvl="0" w:tplc="94CCC6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343356"/>
    <w:multiLevelType w:val="hybridMultilevel"/>
    <w:tmpl w:val="CFAA5D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33E68A1"/>
    <w:multiLevelType w:val="hybridMultilevel"/>
    <w:tmpl w:val="5A2A5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A057028"/>
    <w:multiLevelType w:val="hybridMultilevel"/>
    <w:tmpl w:val="80EEB576"/>
    <w:lvl w:ilvl="0" w:tplc="01C8D148">
      <w:start w:val="1"/>
      <w:numFmt w:val="decimal"/>
      <w:lvlText w:val="%1."/>
      <w:lvlJc w:val="left"/>
      <w:pPr>
        <w:ind w:left="643"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0B1E0F"/>
    <w:multiLevelType w:val="hybridMultilevel"/>
    <w:tmpl w:val="B06CC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6D20B0"/>
    <w:multiLevelType w:val="hybridMultilevel"/>
    <w:tmpl w:val="69BCC894"/>
    <w:lvl w:ilvl="0" w:tplc="735AA4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ED689D"/>
    <w:multiLevelType w:val="hybridMultilevel"/>
    <w:tmpl w:val="34400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B40FEB"/>
    <w:multiLevelType w:val="hybridMultilevel"/>
    <w:tmpl w:val="3E3AC4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E146348"/>
    <w:multiLevelType w:val="hybridMultilevel"/>
    <w:tmpl w:val="FF62EE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4843A5"/>
    <w:multiLevelType w:val="hybridMultilevel"/>
    <w:tmpl w:val="372A9280"/>
    <w:lvl w:ilvl="0" w:tplc="4AAC131A">
      <w:start w:val="1"/>
      <w:numFmt w:val="lowerLetter"/>
      <w:lvlText w:val="(%1)"/>
      <w:lvlJc w:val="left"/>
      <w:pPr>
        <w:ind w:left="1080" w:hanging="360"/>
      </w:pPr>
      <w:rPr>
        <w:rFonts w:hint="default"/>
        <w:color w:val="FF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47C44FB"/>
    <w:multiLevelType w:val="hybridMultilevel"/>
    <w:tmpl w:val="43265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005C4B"/>
    <w:multiLevelType w:val="hybridMultilevel"/>
    <w:tmpl w:val="6D5CEBB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2B1320"/>
    <w:multiLevelType w:val="hybridMultilevel"/>
    <w:tmpl w:val="E6829076"/>
    <w:lvl w:ilvl="0" w:tplc="A4FCBFF6">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3943A2E"/>
    <w:multiLevelType w:val="hybridMultilevel"/>
    <w:tmpl w:val="51EAD2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0"/>
  </w:num>
  <w:num w:numId="2">
    <w:abstractNumId w:val="3"/>
  </w:num>
  <w:num w:numId="3">
    <w:abstractNumId w:val="12"/>
  </w:num>
  <w:num w:numId="4">
    <w:abstractNumId w:val="17"/>
  </w:num>
  <w:num w:numId="5">
    <w:abstractNumId w:val="14"/>
  </w:num>
  <w:num w:numId="6">
    <w:abstractNumId w:val="4"/>
  </w:num>
  <w:num w:numId="7">
    <w:abstractNumId w:val="16"/>
  </w:num>
  <w:num w:numId="8">
    <w:abstractNumId w:val="15"/>
  </w:num>
  <w:num w:numId="9">
    <w:abstractNumId w:val="1"/>
  </w:num>
  <w:num w:numId="10">
    <w:abstractNumId w:val="18"/>
  </w:num>
  <w:num w:numId="11">
    <w:abstractNumId w:val="0"/>
  </w:num>
  <w:num w:numId="12">
    <w:abstractNumId w:val="6"/>
  </w:num>
  <w:num w:numId="13">
    <w:abstractNumId w:val="11"/>
  </w:num>
  <w:num w:numId="14">
    <w:abstractNumId w:val="13"/>
  </w:num>
  <w:num w:numId="15">
    <w:abstractNumId w:val="7"/>
  </w:num>
  <w:num w:numId="16">
    <w:abstractNumId w:val="9"/>
  </w:num>
  <w:num w:numId="17">
    <w:abstractNumId w:val="2"/>
  </w:num>
  <w:num w:numId="18">
    <w:abstractNumId w:val="19"/>
  </w:num>
  <w:num w:numId="19">
    <w:abstractNumId w:val="8"/>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70F8"/>
    <w:rsid w:val="0001035B"/>
    <w:rsid w:val="00010DE6"/>
    <w:rsid w:val="00014306"/>
    <w:rsid w:val="00014DC0"/>
    <w:rsid w:val="00016F3F"/>
    <w:rsid w:val="000171E3"/>
    <w:rsid w:val="00017A1D"/>
    <w:rsid w:val="00022E35"/>
    <w:rsid w:val="00025E04"/>
    <w:rsid w:val="0002600A"/>
    <w:rsid w:val="00027C41"/>
    <w:rsid w:val="00034069"/>
    <w:rsid w:val="00034CC4"/>
    <w:rsid w:val="00036C94"/>
    <w:rsid w:val="00044028"/>
    <w:rsid w:val="0004680E"/>
    <w:rsid w:val="00046F21"/>
    <w:rsid w:val="00047601"/>
    <w:rsid w:val="00050CF3"/>
    <w:rsid w:val="00054C85"/>
    <w:rsid w:val="0005551D"/>
    <w:rsid w:val="00060335"/>
    <w:rsid w:val="0006459C"/>
    <w:rsid w:val="00066F8B"/>
    <w:rsid w:val="0007074E"/>
    <w:rsid w:val="00072144"/>
    <w:rsid w:val="00072195"/>
    <w:rsid w:val="000821AD"/>
    <w:rsid w:val="0008284D"/>
    <w:rsid w:val="0008328F"/>
    <w:rsid w:val="00085303"/>
    <w:rsid w:val="00090E13"/>
    <w:rsid w:val="00092F08"/>
    <w:rsid w:val="000A0515"/>
    <w:rsid w:val="000A159E"/>
    <w:rsid w:val="000A36B5"/>
    <w:rsid w:val="000A3A28"/>
    <w:rsid w:val="000A7EAC"/>
    <w:rsid w:val="000B1170"/>
    <w:rsid w:val="000B217E"/>
    <w:rsid w:val="000B3746"/>
    <w:rsid w:val="000B3A55"/>
    <w:rsid w:val="000B7644"/>
    <w:rsid w:val="000C1EB5"/>
    <w:rsid w:val="000C4F13"/>
    <w:rsid w:val="000C6057"/>
    <w:rsid w:val="000D1177"/>
    <w:rsid w:val="000D3347"/>
    <w:rsid w:val="000D4B4F"/>
    <w:rsid w:val="000D61AE"/>
    <w:rsid w:val="000E1C06"/>
    <w:rsid w:val="000E25D7"/>
    <w:rsid w:val="000E4DB3"/>
    <w:rsid w:val="000F1FAA"/>
    <w:rsid w:val="000F4280"/>
    <w:rsid w:val="000F7FD6"/>
    <w:rsid w:val="00103E57"/>
    <w:rsid w:val="0010429F"/>
    <w:rsid w:val="00105C89"/>
    <w:rsid w:val="00113708"/>
    <w:rsid w:val="00113EF3"/>
    <w:rsid w:val="00117176"/>
    <w:rsid w:val="001175CD"/>
    <w:rsid w:val="00120CA4"/>
    <w:rsid w:val="0012208C"/>
    <w:rsid w:val="001241E1"/>
    <w:rsid w:val="00124320"/>
    <w:rsid w:val="0012450D"/>
    <w:rsid w:val="00124F55"/>
    <w:rsid w:val="00127280"/>
    <w:rsid w:val="00130E47"/>
    <w:rsid w:val="00134774"/>
    <w:rsid w:val="00140C79"/>
    <w:rsid w:val="00144113"/>
    <w:rsid w:val="001479AC"/>
    <w:rsid w:val="001509BB"/>
    <w:rsid w:val="00152193"/>
    <w:rsid w:val="00152FCD"/>
    <w:rsid w:val="0015542A"/>
    <w:rsid w:val="00161494"/>
    <w:rsid w:val="00162023"/>
    <w:rsid w:val="00162ABD"/>
    <w:rsid w:val="001657C0"/>
    <w:rsid w:val="00172F4A"/>
    <w:rsid w:val="001738AF"/>
    <w:rsid w:val="00174E3B"/>
    <w:rsid w:val="0017604F"/>
    <w:rsid w:val="00176640"/>
    <w:rsid w:val="00176E22"/>
    <w:rsid w:val="001869EA"/>
    <w:rsid w:val="001879F7"/>
    <w:rsid w:val="00194FE0"/>
    <w:rsid w:val="00197E30"/>
    <w:rsid w:val="001A5926"/>
    <w:rsid w:val="001A5F16"/>
    <w:rsid w:val="001A7C48"/>
    <w:rsid w:val="001A7F48"/>
    <w:rsid w:val="001B0D7D"/>
    <w:rsid w:val="001B2A52"/>
    <w:rsid w:val="001B38A9"/>
    <w:rsid w:val="001B6CFF"/>
    <w:rsid w:val="001C552A"/>
    <w:rsid w:val="001C66CF"/>
    <w:rsid w:val="001C796E"/>
    <w:rsid w:val="001D2933"/>
    <w:rsid w:val="001D2D8A"/>
    <w:rsid w:val="001D5734"/>
    <w:rsid w:val="001D590C"/>
    <w:rsid w:val="001E528D"/>
    <w:rsid w:val="001E5885"/>
    <w:rsid w:val="001E70F8"/>
    <w:rsid w:val="001F1D3C"/>
    <w:rsid w:val="001F3544"/>
    <w:rsid w:val="001F3B62"/>
    <w:rsid w:val="001F453D"/>
    <w:rsid w:val="001F4864"/>
    <w:rsid w:val="001F7274"/>
    <w:rsid w:val="001F7EF6"/>
    <w:rsid w:val="00202168"/>
    <w:rsid w:val="00207444"/>
    <w:rsid w:val="00207AF1"/>
    <w:rsid w:val="002131A0"/>
    <w:rsid w:val="00214BA5"/>
    <w:rsid w:val="00216A9C"/>
    <w:rsid w:val="0022136F"/>
    <w:rsid w:val="00221581"/>
    <w:rsid w:val="002265FB"/>
    <w:rsid w:val="0023466A"/>
    <w:rsid w:val="00235F4A"/>
    <w:rsid w:val="00236F6B"/>
    <w:rsid w:val="00247A5E"/>
    <w:rsid w:val="00257D2B"/>
    <w:rsid w:val="0026194B"/>
    <w:rsid w:val="00262A3F"/>
    <w:rsid w:val="00262BA0"/>
    <w:rsid w:val="0026334C"/>
    <w:rsid w:val="00264931"/>
    <w:rsid w:val="00264EDD"/>
    <w:rsid w:val="0027082F"/>
    <w:rsid w:val="002721B0"/>
    <w:rsid w:val="00275108"/>
    <w:rsid w:val="00275817"/>
    <w:rsid w:val="002766E1"/>
    <w:rsid w:val="00280613"/>
    <w:rsid w:val="00285AF3"/>
    <w:rsid w:val="00286920"/>
    <w:rsid w:val="00291D39"/>
    <w:rsid w:val="00293B87"/>
    <w:rsid w:val="00293C2D"/>
    <w:rsid w:val="00295D07"/>
    <w:rsid w:val="002A02C4"/>
    <w:rsid w:val="002B01AC"/>
    <w:rsid w:val="002B03DB"/>
    <w:rsid w:val="002B65B6"/>
    <w:rsid w:val="002C0DB9"/>
    <w:rsid w:val="002C0EB8"/>
    <w:rsid w:val="002C3326"/>
    <w:rsid w:val="002C3DFC"/>
    <w:rsid w:val="002C3E47"/>
    <w:rsid w:val="002C613C"/>
    <w:rsid w:val="002C670C"/>
    <w:rsid w:val="002C68FE"/>
    <w:rsid w:val="002C766F"/>
    <w:rsid w:val="002D1057"/>
    <w:rsid w:val="002D6609"/>
    <w:rsid w:val="002D797D"/>
    <w:rsid w:val="002D7FAB"/>
    <w:rsid w:val="002E0183"/>
    <w:rsid w:val="002E2D34"/>
    <w:rsid w:val="002E5B54"/>
    <w:rsid w:val="002E7E7E"/>
    <w:rsid w:val="002F337C"/>
    <w:rsid w:val="002F7AD2"/>
    <w:rsid w:val="00303F78"/>
    <w:rsid w:val="00307BC3"/>
    <w:rsid w:val="00310643"/>
    <w:rsid w:val="0031070D"/>
    <w:rsid w:val="003132CC"/>
    <w:rsid w:val="003149FD"/>
    <w:rsid w:val="0031676A"/>
    <w:rsid w:val="00326057"/>
    <w:rsid w:val="00326E03"/>
    <w:rsid w:val="00330BF2"/>
    <w:rsid w:val="00332F74"/>
    <w:rsid w:val="00334037"/>
    <w:rsid w:val="00334BDA"/>
    <w:rsid w:val="003375D3"/>
    <w:rsid w:val="003378EA"/>
    <w:rsid w:val="00343BC4"/>
    <w:rsid w:val="003505BC"/>
    <w:rsid w:val="00351D23"/>
    <w:rsid w:val="003533E6"/>
    <w:rsid w:val="00353DB3"/>
    <w:rsid w:val="003602FC"/>
    <w:rsid w:val="00360398"/>
    <w:rsid w:val="003607A9"/>
    <w:rsid w:val="00362C1F"/>
    <w:rsid w:val="0036413F"/>
    <w:rsid w:val="00372014"/>
    <w:rsid w:val="00374C0F"/>
    <w:rsid w:val="00376DA4"/>
    <w:rsid w:val="00380187"/>
    <w:rsid w:val="00380547"/>
    <w:rsid w:val="003842EC"/>
    <w:rsid w:val="0038757D"/>
    <w:rsid w:val="003906C1"/>
    <w:rsid w:val="00390A30"/>
    <w:rsid w:val="00392782"/>
    <w:rsid w:val="0039371E"/>
    <w:rsid w:val="00394586"/>
    <w:rsid w:val="003A4822"/>
    <w:rsid w:val="003A5544"/>
    <w:rsid w:val="003A558C"/>
    <w:rsid w:val="003A7754"/>
    <w:rsid w:val="003B02F0"/>
    <w:rsid w:val="003B1D21"/>
    <w:rsid w:val="003B3112"/>
    <w:rsid w:val="003B76CC"/>
    <w:rsid w:val="003B7EE9"/>
    <w:rsid w:val="003C25AC"/>
    <w:rsid w:val="003C3663"/>
    <w:rsid w:val="003C6C61"/>
    <w:rsid w:val="003D0B0A"/>
    <w:rsid w:val="003D0CAB"/>
    <w:rsid w:val="003D31F1"/>
    <w:rsid w:val="003E1E20"/>
    <w:rsid w:val="003E1E60"/>
    <w:rsid w:val="003E2310"/>
    <w:rsid w:val="003E3156"/>
    <w:rsid w:val="003E3F18"/>
    <w:rsid w:val="003E7822"/>
    <w:rsid w:val="003F071C"/>
    <w:rsid w:val="003F1AA3"/>
    <w:rsid w:val="003F1D9A"/>
    <w:rsid w:val="003F22CC"/>
    <w:rsid w:val="00401300"/>
    <w:rsid w:val="00403E19"/>
    <w:rsid w:val="0041189E"/>
    <w:rsid w:val="0041373A"/>
    <w:rsid w:val="00417A16"/>
    <w:rsid w:val="00417DB8"/>
    <w:rsid w:val="0042042C"/>
    <w:rsid w:val="00421EE2"/>
    <w:rsid w:val="004251B3"/>
    <w:rsid w:val="00427D72"/>
    <w:rsid w:val="004373B8"/>
    <w:rsid w:val="00442D69"/>
    <w:rsid w:val="00444D3B"/>
    <w:rsid w:val="0045043B"/>
    <w:rsid w:val="00451911"/>
    <w:rsid w:val="00453948"/>
    <w:rsid w:val="004541F9"/>
    <w:rsid w:val="00462C2C"/>
    <w:rsid w:val="00465257"/>
    <w:rsid w:val="004726F7"/>
    <w:rsid w:val="0047307B"/>
    <w:rsid w:val="00475F1F"/>
    <w:rsid w:val="00475F80"/>
    <w:rsid w:val="00476F5B"/>
    <w:rsid w:val="004771A6"/>
    <w:rsid w:val="0048065F"/>
    <w:rsid w:val="00481F2C"/>
    <w:rsid w:val="0048371A"/>
    <w:rsid w:val="004837F7"/>
    <w:rsid w:val="004857C1"/>
    <w:rsid w:val="00485B30"/>
    <w:rsid w:val="00486251"/>
    <w:rsid w:val="00487804"/>
    <w:rsid w:val="004908D3"/>
    <w:rsid w:val="004918E6"/>
    <w:rsid w:val="00492320"/>
    <w:rsid w:val="004951FD"/>
    <w:rsid w:val="004A2690"/>
    <w:rsid w:val="004B39F1"/>
    <w:rsid w:val="004B5660"/>
    <w:rsid w:val="004C1024"/>
    <w:rsid w:val="004C1BD4"/>
    <w:rsid w:val="004C3094"/>
    <w:rsid w:val="004C4B83"/>
    <w:rsid w:val="004C517E"/>
    <w:rsid w:val="004D13EB"/>
    <w:rsid w:val="004D143B"/>
    <w:rsid w:val="004D6493"/>
    <w:rsid w:val="004E104B"/>
    <w:rsid w:val="004E45D9"/>
    <w:rsid w:val="004F0F29"/>
    <w:rsid w:val="004F24F9"/>
    <w:rsid w:val="004F4C19"/>
    <w:rsid w:val="004F53BB"/>
    <w:rsid w:val="00500C3B"/>
    <w:rsid w:val="00501B81"/>
    <w:rsid w:val="005075A8"/>
    <w:rsid w:val="00507763"/>
    <w:rsid w:val="0051039D"/>
    <w:rsid w:val="005109D0"/>
    <w:rsid w:val="00511B48"/>
    <w:rsid w:val="00513A0D"/>
    <w:rsid w:val="00515619"/>
    <w:rsid w:val="00515A0B"/>
    <w:rsid w:val="0051747E"/>
    <w:rsid w:val="005217A7"/>
    <w:rsid w:val="0053017C"/>
    <w:rsid w:val="00534C68"/>
    <w:rsid w:val="00535420"/>
    <w:rsid w:val="00537FBD"/>
    <w:rsid w:val="005415B3"/>
    <w:rsid w:val="005457FD"/>
    <w:rsid w:val="00546057"/>
    <w:rsid w:val="0054621F"/>
    <w:rsid w:val="00550940"/>
    <w:rsid w:val="00551EC5"/>
    <w:rsid w:val="00551F03"/>
    <w:rsid w:val="005546EB"/>
    <w:rsid w:val="00555000"/>
    <w:rsid w:val="00560650"/>
    <w:rsid w:val="00560A50"/>
    <w:rsid w:val="005614A9"/>
    <w:rsid w:val="00561A44"/>
    <w:rsid w:val="0056255F"/>
    <w:rsid w:val="005631AE"/>
    <w:rsid w:val="005635C5"/>
    <w:rsid w:val="00564023"/>
    <w:rsid w:val="00564D3E"/>
    <w:rsid w:val="005667EA"/>
    <w:rsid w:val="00577C4C"/>
    <w:rsid w:val="00584C07"/>
    <w:rsid w:val="00587FFE"/>
    <w:rsid w:val="00592AE2"/>
    <w:rsid w:val="005A2F2B"/>
    <w:rsid w:val="005A407C"/>
    <w:rsid w:val="005A4C80"/>
    <w:rsid w:val="005A6AD2"/>
    <w:rsid w:val="005B0184"/>
    <w:rsid w:val="005B0AB9"/>
    <w:rsid w:val="005B1739"/>
    <w:rsid w:val="005B2BCC"/>
    <w:rsid w:val="005B58E3"/>
    <w:rsid w:val="005B6BA4"/>
    <w:rsid w:val="005C07D4"/>
    <w:rsid w:val="005C2C22"/>
    <w:rsid w:val="005C3D63"/>
    <w:rsid w:val="005C48FA"/>
    <w:rsid w:val="005C6FC6"/>
    <w:rsid w:val="005C7489"/>
    <w:rsid w:val="005D0BDD"/>
    <w:rsid w:val="005D2AD5"/>
    <w:rsid w:val="005D301F"/>
    <w:rsid w:val="005E01C4"/>
    <w:rsid w:val="005E0579"/>
    <w:rsid w:val="005E3251"/>
    <w:rsid w:val="005E39B0"/>
    <w:rsid w:val="005E4A28"/>
    <w:rsid w:val="005F2BBA"/>
    <w:rsid w:val="005F3450"/>
    <w:rsid w:val="005F722D"/>
    <w:rsid w:val="00601462"/>
    <w:rsid w:val="006073AB"/>
    <w:rsid w:val="0061155D"/>
    <w:rsid w:val="00617E37"/>
    <w:rsid w:val="00620D9C"/>
    <w:rsid w:val="00621A8E"/>
    <w:rsid w:val="00621C1D"/>
    <w:rsid w:val="00623415"/>
    <w:rsid w:val="0062622D"/>
    <w:rsid w:val="006316B4"/>
    <w:rsid w:val="00646277"/>
    <w:rsid w:val="006505F6"/>
    <w:rsid w:val="00653BA3"/>
    <w:rsid w:val="006547CF"/>
    <w:rsid w:val="0066175F"/>
    <w:rsid w:val="0066715F"/>
    <w:rsid w:val="00667BF6"/>
    <w:rsid w:val="00671BC3"/>
    <w:rsid w:val="00673A24"/>
    <w:rsid w:val="0067462B"/>
    <w:rsid w:val="0067493E"/>
    <w:rsid w:val="00675E14"/>
    <w:rsid w:val="00676285"/>
    <w:rsid w:val="00676FF9"/>
    <w:rsid w:val="00680BB8"/>
    <w:rsid w:val="00681F47"/>
    <w:rsid w:val="0068311A"/>
    <w:rsid w:val="0068382E"/>
    <w:rsid w:val="00690185"/>
    <w:rsid w:val="00690572"/>
    <w:rsid w:val="0069119E"/>
    <w:rsid w:val="006931A3"/>
    <w:rsid w:val="00694F90"/>
    <w:rsid w:val="0069528D"/>
    <w:rsid w:val="006A3453"/>
    <w:rsid w:val="006A3C28"/>
    <w:rsid w:val="006A5159"/>
    <w:rsid w:val="006A6326"/>
    <w:rsid w:val="006A748E"/>
    <w:rsid w:val="006A7921"/>
    <w:rsid w:val="006B0622"/>
    <w:rsid w:val="006B0DB9"/>
    <w:rsid w:val="006B1F0A"/>
    <w:rsid w:val="006B2E17"/>
    <w:rsid w:val="006B462C"/>
    <w:rsid w:val="006B60DC"/>
    <w:rsid w:val="006B73AC"/>
    <w:rsid w:val="006C0693"/>
    <w:rsid w:val="006C1BFE"/>
    <w:rsid w:val="006D0334"/>
    <w:rsid w:val="006D049F"/>
    <w:rsid w:val="006D3AD0"/>
    <w:rsid w:val="006D62DF"/>
    <w:rsid w:val="006E0456"/>
    <w:rsid w:val="006E0558"/>
    <w:rsid w:val="006F4872"/>
    <w:rsid w:val="0070103C"/>
    <w:rsid w:val="007018A5"/>
    <w:rsid w:val="00702F9E"/>
    <w:rsid w:val="00702FBA"/>
    <w:rsid w:val="0070424F"/>
    <w:rsid w:val="0070427F"/>
    <w:rsid w:val="00705160"/>
    <w:rsid w:val="00706C7B"/>
    <w:rsid w:val="00707911"/>
    <w:rsid w:val="0071570B"/>
    <w:rsid w:val="007162A6"/>
    <w:rsid w:val="007169F2"/>
    <w:rsid w:val="00717C04"/>
    <w:rsid w:val="007206D5"/>
    <w:rsid w:val="007238F0"/>
    <w:rsid w:val="007258FB"/>
    <w:rsid w:val="007318A3"/>
    <w:rsid w:val="00737F57"/>
    <w:rsid w:val="00741833"/>
    <w:rsid w:val="00742AA6"/>
    <w:rsid w:val="00743D7C"/>
    <w:rsid w:val="00747698"/>
    <w:rsid w:val="007530DB"/>
    <w:rsid w:val="00754D37"/>
    <w:rsid w:val="00756126"/>
    <w:rsid w:val="007611AB"/>
    <w:rsid w:val="00764A5D"/>
    <w:rsid w:val="0076573E"/>
    <w:rsid w:val="00765BEF"/>
    <w:rsid w:val="00766F86"/>
    <w:rsid w:val="007678A0"/>
    <w:rsid w:val="00772444"/>
    <w:rsid w:val="007733F4"/>
    <w:rsid w:val="00777D13"/>
    <w:rsid w:val="00783962"/>
    <w:rsid w:val="00785E1F"/>
    <w:rsid w:val="00791750"/>
    <w:rsid w:val="00793222"/>
    <w:rsid w:val="00795964"/>
    <w:rsid w:val="007975DA"/>
    <w:rsid w:val="007B0109"/>
    <w:rsid w:val="007B09DC"/>
    <w:rsid w:val="007B2330"/>
    <w:rsid w:val="007B3904"/>
    <w:rsid w:val="007B78B5"/>
    <w:rsid w:val="007C3917"/>
    <w:rsid w:val="007C4EDE"/>
    <w:rsid w:val="007C7414"/>
    <w:rsid w:val="007D0A15"/>
    <w:rsid w:val="007D46A7"/>
    <w:rsid w:val="007D47E8"/>
    <w:rsid w:val="007D5627"/>
    <w:rsid w:val="007D69B4"/>
    <w:rsid w:val="007E0200"/>
    <w:rsid w:val="007E3978"/>
    <w:rsid w:val="007E465D"/>
    <w:rsid w:val="007E60D6"/>
    <w:rsid w:val="007E743F"/>
    <w:rsid w:val="007F08D2"/>
    <w:rsid w:val="007F0F7E"/>
    <w:rsid w:val="007F2F7F"/>
    <w:rsid w:val="007F33E1"/>
    <w:rsid w:val="007F691B"/>
    <w:rsid w:val="008023E2"/>
    <w:rsid w:val="0080554B"/>
    <w:rsid w:val="00817492"/>
    <w:rsid w:val="00817BE7"/>
    <w:rsid w:val="00820D68"/>
    <w:rsid w:val="008226CA"/>
    <w:rsid w:val="00822BD7"/>
    <w:rsid w:val="008252BB"/>
    <w:rsid w:val="0082536B"/>
    <w:rsid w:val="00831115"/>
    <w:rsid w:val="00836255"/>
    <w:rsid w:val="00837CFA"/>
    <w:rsid w:val="00844200"/>
    <w:rsid w:val="00844AC5"/>
    <w:rsid w:val="00845DCC"/>
    <w:rsid w:val="0084603D"/>
    <w:rsid w:val="0084796A"/>
    <w:rsid w:val="008520E5"/>
    <w:rsid w:val="008536E9"/>
    <w:rsid w:val="00854F84"/>
    <w:rsid w:val="0085544F"/>
    <w:rsid w:val="00861AB7"/>
    <w:rsid w:val="00861C9F"/>
    <w:rsid w:val="00874B80"/>
    <w:rsid w:val="008754A1"/>
    <w:rsid w:val="008801F7"/>
    <w:rsid w:val="00880225"/>
    <w:rsid w:val="008876AC"/>
    <w:rsid w:val="008A1EC5"/>
    <w:rsid w:val="008A3B7F"/>
    <w:rsid w:val="008B1A5B"/>
    <w:rsid w:val="008B1DB9"/>
    <w:rsid w:val="008B30C4"/>
    <w:rsid w:val="008B3F68"/>
    <w:rsid w:val="008B5738"/>
    <w:rsid w:val="008B6111"/>
    <w:rsid w:val="008B73DC"/>
    <w:rsid w:val="008C0E7F"/>
    <w:rsid w:val="008C1AFA"/>
    <w:rsid w:val="008C64B4"/>
    <w:rsid w:val="008D00D7"/>
    <w:rsid w:val="008D1361"/>
    <w:rsid w:val="008D229C"/>
    <w:rsid w:val="008D2A05"/>
    <w:rsid w:val="008D3BDB"/>
    <w:rsid w:val="008D537E"/>
    <w:rsid w:val="008D57F0"/>
    <w:rsid w:val="008E4B14"/>
    <w:rsid w:val="008E4F55"/>
    <w:rsid w:val="008E6F50"/>
    <w:rsid w:val="008F24CB"/>
    <w:rsid w:val="008F3370"/>
    <w:rsid w:val="0090126F"/>
    <w:rsid w:val="00904DB0"/>
    <w:rsid w:val="009061B8"/>
    <w:rsid w:val="00906B09"/>
    <w:rsid w:val="00911366"/>
    <w:rsid w:val="009130BD"/>
    <w:rsid w:val="00916F5D"/>
    <w:rsid w:val="00916FCC"/>
    <w:rsid w:val="00922A47"/>
    <w:rsid w:val="009277B4"/>
    <w:rsid w:val="00927B84"/>
    <w:rsid w:val="009312A2"/>
    <w:rsid w:val="0094028F"/>
    <w:rsid w:val="0094407D"/>
    <w:rsid w:val="009463CE"/>
    <w:rsid w:val="00950538"/>
    <w:rsid w:val="0095160D"/>
    <w:rsid w:val="0095302D"/>
    <w:rsid w:val="0095338B"/>
    <w:rsid w:val="00957DAD"/>
    <w:rsid w:val="00962AFF"/>
    <w:rsid w:val="00967B58"/>
    <w:rsid w:val="00983D99"/>
    <w:rsid w:val="009876D6"/>
    <w:rsid w:val="009921ED"/>
    <w:rsid w:val="00993C65"/>
    <w:rsid w:val="00993CB7"/>
    <w:rsid w:val="00995497"/>
    <w:rsid w:val="00996A94"/>
    <w:rsid w:val="00996B55"/>
    <w:rsid w:val="009975D7"/>
    <w:rsid w:val="009A17F8"/>
    <w:rsid w:val="009A2180"/>
    <w:rsid w:val="009A445D"/>
    <w:rsid w:val="009B0561"/>
    <w:rsid w:val="009B24D7"/>
    <w:rsid w:val="009B5463"/>
    <w:rsid w:val="009B60A7"/>
    <w:rsid w:val="009B6C0B"/>
    <w:rsid w:val="009B7A02"/>
    <w:rsid w:val="009C187D"/>
    <w:rsid w:val="009C3324"/>
    <w:rsid w:val="009C3CE8"/>
    <w:rsid w:val="009E0091"/>
    <w:rsid w:val="009E206E"/>
    <w:rsid w:val="009E26E9"/>
    <w:rsid w:val="009E3AD7"/>
    <w:rsid w:val="009E69BC"/>
    <w:rsid w:val="009F6C56"/>
    <w:rsid w:val="00A0008F"/>
    <w:rsid w:val="00A02885"/>
    <w:rsid w:val="00A029CB"/>
    <w:rsid w:val="00A04152"/>
    <w:rsid w:val="00A0457E"/>
    <w:rsid w:val="00A049AA"/>
    <w:rsid w:val="00A05A04"/>
    <w:rsid w:val="00A060DC"/>
    <w:rsid w:val="00A060EC"/>
    <w:rsid w:val="00A13B30"/>
    <w:rsid w:val="00A13EE1"/>
    <w:rsid w:val="00A1466B"/>
    <w:rsid w:val="00A156AF"/>
    <w:rsid w:val="00A1617F"/>
    <w:rsid w:val="00A1638A"/>
    <w:rsid w:val="00A20AB8"/>
    <w:rsid w:val="00A2135C"/>
    <w:rsid w:val="00A23E89"/>
    <w:rsid w:val="00A34E47"/>
    <w:rsid w:val="00A422C4"/>
    <w:rsid w:val="00A43C71"/>
    <w:rsid w:val="00A46D02"/>
    <w:rsid w:val="00A46F95"/>
    <w:rsid w:val="00A47020"/>
    <w:rsid w:val="00A56CE3"/>
    <w:rsid w:val="00A64ED4"/>
    <w:rsid w:val="00A66412"/>
    <w:rsid w:val="00A6659A"/>
    <w:rsid w:val="00A673D2"/>
    <w:rsid w:val="00A70DE8"/>
    <w:rsid w:val="00A720E7"/>
    <w:rsid w:val="00A726A4"/>
    <w:rsid w:val="00A72CD8"/>
    <w:rsid w:val="00A73DFB"/>
    <w:rsid w:val="00A810E9"/>
    <w:rsid w:val="00A81468"/>
    <w:rsid w:val="00A8292E"/>
    <w:rsid w:val="00A9044C"/>
    <w:rsid w:val="00A917A9"/>
    <w:rsid w:val="00A937AC"/>
    <w:rsid w:val="00A967BB"/>
    <w:rsid w:val="00A9790C"/>
    <w:rsid w:val="00AA3E3D"/>
    <w:rsid w:val="00AA4553"/>
    <w:rsid w:val="00AA5A22"/>
    <w:rsid w:val="00AA5DF8"/>
    <w:rsid w:val="00AB1EF7"/>
    <w:rsid w:val="00AB3888"/>
    <w:rsid w:val="00AB38C7"/>
    <w:rsid w:val="00AB3BFA"/>
    <w:rsid w:val="00AB5415"/>
    <w:rsid w:val="00AB5A16"/>
    <w:rsid w:val="00AC37E8"/>
    <w:rsid w:val="00AC3921"/>
    <w:rsid w:val="00AC3979"/>
    <w:rsid w:val="00AC75E9"/>
    <w:rsid w:val="00AD13D3"/>
    <w:rsid w:val="00AD2353"/>
    <w:rsid w:val="00AD24A5"/>
    <w:rsid w:val="00AD2D23"/>
    <w:rsid w:val="00AD5E75"/>
    <w:rsid w:val="00AE028F"/>
    <w:rsid w:val="00AE23B7"/>
    <w:rsid w:val="00AE4F31"/>
    <w:rsid w:val="00AE617B"/>
    <w:rsid w:val="00AE72C0"/>
    <w:rsid w:val="00AE7AF1"/>
    <w:rsid w:val="00AF113D"/>
    <w:rsid w:val="00AF4693"/>
    <w:rsid w:val="00AF47E6"/>
    <w:rsid w:val="00B00885"/>
    <w:rsid w:val="00B01FD7"/>
    <w:rsid w:val="00B04891"/>
    <w:rsid w:val="00B04B34"/>
    <w:rsid w:val="00B10650"/>
    <w:rsid w:val="00B10955"/>
    <w:rsid w:val="00B1143B"/>
    <w:rsid w:val="00B123DF"/>
    <w:rsid w:val="00B13059"/>
    <w:rsid w:val="00B16F61"/>
    <w:rsid w:val="00B1710D"/>
    <w:rsid w:val="00B22B02"/>
    <w:rsid w:val="00B23A84"/>
    <w:rsid w:val="00B33E3D"/>
    <w:rsid w:val="00B41C3E"/>
    <w:rsid w:val="00B41FEF"/>
    <w:rsid w:val="00B42E22"/>
    <w:rsid w:val="00B439E5"/>
    <w:rsid w:val="00B43D38"/>
    <w:rsid w:val="00B45749"/>
    <w:rsid w:val="00B45E9D"/>
    <w:rsid w:val="00B516B7"/>
    <w:rsid w:val="00B55F29"/>
    <w:rsid w:val="00B568D9"/>
    <w:rsid w:val="00B573A2"/>
    <w:rsid w:val="00B60A86"/>
    <w:rsid w:val="00B659DB"/>
    <w:rsid w:val="00B66063"/>
    <w:rsid w:val="00B660DA"/>
    <w:rsid w:val="00B67834"/>
    <w:rsid w:val="00B772CF"/>
    <w:rsid w:val="00B82488"/>
    <w:rsid w:val="00B86975"/>
    <w:rsid w:val="00B86B9E"/>
    <w:rsid w:val="00B87ED1"/>
    <w:rsid w:val="00B90BAF"/>
    <w:rsid w:val="00B92A32"/>
    <w:rsid w:val="00B93DDC"/>
    <w:rsid w:val="00B94898"/>
    <w:rsid w:val="00BA00CA"/>
    <w:rsid w:val="00BA207F"/>
    <w:rsid w:val="00BA3E83"/>
    <w:rsid w:val="00BA7752"/>
    <w:rsid w:val="00BB0F72"/>
    <w:rsid w:val="00BB42E7"/>
    <w:rsid w:val="00BC11F3"/>
    <w:rsid w:val="00BC2483"/>
    <w:rsid w:val="00BC36B3"/>
    <w:rsid w:val="00BC59F4"/>
    <w:rsid w:val="00BC5FCC"/>
    <w:rsid w:val="00BC6CC3"/>
    <w:rsid w:val="00BD27D5"/>
    <w:rsid w:val="00BD293D"/>
    <w:rsid w:val="00BE2E5C"/>
    <w:rsid w:val="00BE31E1"/>
    <w:rsid w:val="00BE4A67"/>
    <w:rsid w:val="00BE524A"/>
    <w:rsid w:val="00BE6A31"/>
    <w:rsid w:val="00BF4461"/>
    <w:rsid w:val="00C03307"/>
    <w:rsid w:val="00C05586"/>
    <w:rsid w:val="00C062D8"/>
    <w:rsid w:val="00C072DC"/>
    <w:rsid w:val="00C10DFF"/>
    <w:rsid w:val="00C111EE"/>
    <w:rsid w:val="00C125FF"/>
    <w:rsid w:val="00C13252"/>
    <w:rsid w:val="00C137F1"/>
    <w:rsid w:val="00C20BDD"/>
    <w:rsid w:val="00C224F3"/>
    <w:rsid w:val="00C2293E"/>
    <w:rsid w:val="00C232B0"/>
    <w:rsid w:val="00C25518"/>
    <w:rsid w:val="00C32109"/>
    <w:rsid w:val="00C357D3"/>
    <w:rsid w:val="00C37BB9"/>
    <w:rsid w:val="00C42799"/>
    <w:rsid w:val="00C50AC1"/>
    <w:rsid w:val="00C519AB"/>
    <w:rsid w:val="00C54B8E"/>
    <w:rsid w:val="00C57208"/>
    <w:rsid w:val="00C71C81"/>
    <w:rsid w:val="00C751BA"/>
    <w:rsid w:val="00C75AF9"/>
    <w:rsid w:val="00C75DAA"/>
    <w:rsid w:val="00C775BD"/>
    <w:rsid w:val="00C82C95"/>
    <w:rsid w:val="00C8617A"/>
    <w:rsid w:val="00C906B4"/>
    <w:rsid w:val="00C90CB4"/>
    <w:rsid w:val="00C9184D"/>
    <w:rsid w:val="00C940EC"/>
    <w:rsid w:val="00C94378"/>
    <w:rsid w:val="00C9748B"/>
    <w:rsid w:val="00C97903"/>
    <w:rsid w:val="00CA16C0"/>
    <w:rsid w:val="00CA16DC"/>
    <w:rsid w:val="00CA2E8D"/>
    <w:rsid w:val="00CA3D01"/>
    <w:rsid w:val="00CB1FE5"/>
    <w:rsid w:val="00CB2059"/>
    <w:rsid w:val="00CB7C95"/>
    <w:rsid w:val="00CC109F"/>
    <w:rsid w:val="00CD153E"/>
    <w:rsid w:val="00CD1E1F"/>
    <w:rsid w:val="00CD1ED6"/>
    <w:rsid w:val="00CD3FD1"/>
    <w:rsid w:val="00CD4409"/>
    <w:rsid w:val="00CE3A66"/>
    <w:rsid w:val="00CE5440"/>
    <w:rsid w:val="00CF138A"/>
    <w:rsid w:val="00CF3266"/>
    <w:rsid w:val="00CF4BB2"/>
    <w:rsid w:val="00D0048E"/>
    <w:rsid w:val="00D03363"/>
    <w:rsid w:val="00D0341C"/>
    <w:rsid w:val="00D0565B"/>
    <w:rsid w:val="00D123C2"/>
    <w:rsid w:val="00D16D24"/>
    <w:rsid w:val="00D20332"/>
    <w:rsid w:val="00D30F51"/>
    <w:rsid w:val="00D3338C"/>
    <w:rsid w:val="00D35865"/>
    <w:rsid w:val="00D37E94"/>
    <w:rsid w:val="00D40D9D"/>
    <w:rsid w:val="00D427B6"/>
    <w:rsid w:val="00D42F4B"/>
    <w:rsid w:val="00D4350A"/>
    <w:rsid w:val="00D4411C"/>
    <w:rsid w:val="00D51191"/>
    <w:rsid w:val="00D53511"/>
    <w:rsid w:val="00D60189"/>
    <w:rsid w:val="00D62CD2"/>
    <w:rsid w:val="00D63245"/>
    <w:rsid w:val="00D668BD"/>
    <w:rsid w:val="00D66971"/>
    <w:rsid w:val="00D67FB5"/>
    <w:rsid w:val="00D756FB"/>
    <w:rsid w:val="00D76EAD"/>
    <w:rsid w:val="00D80E5A"/>
    <w:rsid w:val="00D81501"/>
    <w:rsid w:val="00D86D6F"/>
    <w:rsid w:val="00D8700E"/>
    <w:rsid w:val="00D87A47"/>
    <w:rsid w:val="00D87C90"/>
    <w:rsid w:val="00D91B33"/>
    <w:rsid w:val="00D93D60"/>
    <w:rsid w:val="00D94174"/>
    <w:rsid w:val="00D95840"/>
    <w:rsid w:val="00D95E6F"/>
    <w:rsid w:val="00DA4FE2"/>
    <w:rsid w:val="00DA766A"/>
    <w:rsid w:val="00DC39FB"/>
    <w:rsid w:val="00DC48AE"/>
    <w:rsid w:val="00DC5F89"/>
    <w:rsid w:val="00DD4346"/>
    <w:rsid w:val="00DD6FBA"/>
    <w:rsid w:val="00DE01DA"/>
    <w:rsid w:val="00DE54D7"/>
    <w:rsid w:val="00DF116F"/>
    <w:rsid w:val="00DF59AA"/>
    <w:rsid w:val="00DF6EE5"/>
    <w:rsid w:val="00E00A59"/>
    <w:rsid w:val="00E0254C"/>
    <w:rsid w:val="00E0671B"/>
    <w:rsid w:val="00E06B76"/>
    <w:rsid w:val="00E138F6"/>
    <w:rsid w:val="00E17CE1"/>
    <w:rsid w:val="00E22F05"/>
    <w:rsid w:val="00E24CD1"/>
    <w:rsid w:val="00E2678F"/>
    <w:rsid w:val="00E30369"/>
    <w:rsid w:val="00E335E0"/>
    <w:rsid w:val="00E36164"/>
    <w:rsid w:val="00E374E6"/>
    <w:rsid w:val="00E40D33"/>
    <w:rsid w:val="00E4301B"/>
    <w:rsid w:val="00E43766"/>
    <w:rsid w:val="00E46DCB"/>
    <w:rsid w:val="00E47C18"/>
    <w:rsid w:val="00E51203"/>
    <w:rsid w:val="00E51B25"/>
    <w:rsid w:val="00E51BFE"/>
    <w:rsid w:val="00E54512"/>
    <w:rsid w:val="00E54C60"/>
    <w:rsid w:val="00E607B7"/>
    <w:rsid w:val="00E65EF2"/>
    <w:rsid w:val="00E66039"/>
    <w:rsid w:val="00E6734A"/>
    <w:rsid w:val="00E725CC"/>
    <w:rsid w:val="00E75953"/>
    <w:rsid w:val="00E77214"/>
    <w:rsid w:val="00E83BE0"/>
    <w:rsid w:val="00E843D7"/>
    <w:rsid w:val="00E8602E"/>
    <w:rsid w:val="00E9035C"/>
    <w:rsid w:val="00E910E7"/>
    <w:rsid w:val="00E91319"/>
    <w:rsid w:val="00E93515"/>
    <w:rsid w:val="00E96D8E"/>
    <w:rsid w:val="00E978A7"/>
    <w:rsid w:val="00EA1C9D"/>
    <w:rsid w:val="00EA1E1C"/>
    <w:rsid w:val="00EA2686"/>
    <w:rsid w:val="00EA2A0C"/>
    <w:rsid w:val="00EA3ED3"/>
    <w:rsid w:val="00EB08E7"/>
    <w:rsid w:val="00EB27EB"/>
    <w:rsid w:val="00EB37BA"/>
    <w:rsid w:val="00EB6F2B"/>
    <w:rsid w:val="00EC0CA4"/>
    <w:rsid w:val="00EC21B6"/>
    <w:rsid w:val="00EC42D1"/>
    <w:rsid w:val="00EC4315"/>
    <w:rsid w:val="00EC6517"/>
    <w:rsid w:val="00EC68EC"/>
    <w:rsid w:val="00EC7250"/>
    <w:rsid w:val="00ED262C"/>
    <w:rsid w:val="00ED2D75"/>
    <w:rsid w:val="00ED6054"/>
    <w:rsid w:val="00ED7F17"/>
    <w:rsid w:val="00EE2565"/>
    <w:rsid w:val="00EE6132"/>
    <w:rsid w:val="00EE7A7D"/>
    <w:rsid w:val="00EF0A79"/>
    <w:rsid w:val="00EF0AC6"/>
    <w:rsid w:val="00EF0D29"/>
    <w:rsid w:val="00EF312B"/>
    <w:rsid w:val="00EF35FD"/>
    <w:rsid w:val="00EF4AF4"/>
    <w:rsid w:val="00EF5816"/>
    <w:rsid w:val="00EF7E18"/>
    <w:rsid w:val="00F01674"/>
    <w:rsid w:val="00F0364C"/>
    <w:rsid w:val="00F0641C"/>
    <w:rsid w:val="00F12301"/>
    <w:rsid w:val="00F127FF"/>
    <w:rsid w:val="00F2264D"/>
    <w:rsid w:val="00F3334E"/>
    <w:rsid w:val="00F33678"/>
    <w:rsid w:val="00F35955"/>
    <w:rsid w:val="00F36AF4"/>
    <w:rsid w:val="00F465E9"/>
    <w:rsid w:val="00F46BB3"/>
    <w:rsid w:val="00F52A26"/>
    <w:rsid w:val="00F52D61"/>
    <w:rsid w:val="00F52E2C"/>
    <w:rsid w:val="00F53B1F"/>
    <w:rsid w:val="00F57140"/>
    <w:rsid w:val="00F703A4"/>
    <w:rsid w:val="00F71872"/>
    <w:rsid w:val="00F71FC5"/>
    <w:rsid w:val="00F73E0F"/>
    <w:rsid w:val="00F77F7B"/>
    <w:rsid w:val="00F817A2"/>
    <w:rsid w:val="00F823BC"/>
    <w:rsid w:val="00F85126"/>
    <w:rsid w:val="00F86C7C"/>
    <w:rsid w:val="00F87F16"/>
    <w:rsid w:val="00F90F00"/>
    <w:rsid w:val="00F9111F"/>
    <w:rsid w:val="00F92836"/>
    <w:rsid w:val="00F93DCA"/>
    <w:rsid w:val="00F97D4C"/>
    <w:rsid w:val="00F97F49"/>
    <w:rsid w:val="00FA0897"/>
    <w:rsid w:val="00FA3395"/>
    <w:rsid w:val="00FA3A0D"/>
    <w:rsid w:val="00FA3E13"/>
    <w:rsid w:val="00FA4016"/>
    <w:rsid w:val="00FA5B99"/>
    <w:rsid w:val="00FA6BE4"/>
    <w:rsid w:val="00FB1A3C"/>
    <w:rsid w:val="00FB2197"/>
    <w:rsid w:val="00FB2B7E"/>
    <w:rsid w:val="00FB387A"/>
    <w:rsid w:val="00FB4EB0"/>
    <w:rsid w:val="00FB515F"/>
    <w:rsid w:val="00FC11A7"/>
    <w:rsid w:val="00FC2785"/>
    <w:rsid w:val="00FC359C"/>
    <w:rsid w:val="00FC3C8C"/>
    <w:rsid w:val="00FD3D5A"/>
    <w:rsid w:val="00FD6888"/>
    <w:rsid w:val="00FE01FF"/>
    <w:rsid w:val="00FE098D"/>
    <w:rsid w:val="00FE1479"/>
    <w:rsid w:val="00FF14D1"/>
    <w:rsid w:val="00FF71BA"/>
    <w:rsid w:val="00FF7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627EBFF"/>
  <w15:chartTrackingRefBased/>
  <w15:docId w15:val="{54FDE7AE-3543-4FFD-A2B3-3B9E30576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70F8"/>
  </w:style>
  <w:style w:type="paragraph" w:styleId="Footer">
    <w:name w:val="footer"/>
    <w:basedOn w:val="Normal"/>
    <w:link w:val="FooterChar"/>
    <w:uiPriority w:val="99"/>
    <w:unhideWhenUsed/>
    <w:rsid w:val="001E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70F8"/>
  </w:style>
  <w:style w:type="paragraph" w:styleId="ListParagraph">
    <w:name w:val="List Paragraph"/>
    <w:basedOn w:val="Normal"/>
    <w:uiPriority w:val="34"/>
    <w:qFormat/>
    <w:rsid w:val="001F4864"/>
    <w:pPr>
      <w:ind w:left="720"/>
      <w:contextualSpacing/>
    </w:pPr>
  </w:style>
  <w:style w:type="character" w:styleId="Hyperlink">
    <w:name w:val="Hyperlink"/>
    <w:basedOn w:val="DefaultParagraphFont"/>
    <w:uiPriority w:val="99"/>
    <w:unhideWhenUsed/>
    <w:rsid w:val="00E36164"/>
    <w:rPr>
      <w:color w:val="0563C1" w:themeColor="hyperlink"/>
      <w:u w:val="single"/>
    </w:rPr>
  </w:style>
  <w:style w:type="character" w:styleId="UnresolvedMention">
    <w:name w:val="Unresolved Mention"/>
    <w:basedOn w:val="DefaultParagraphFont"/>
    <w:uiPriority w:val="99"/>
    <w:semiHidden/>
    <w:unhideWhenUsed/>
    <w:rsid w:val="00E36164"/>
    <w:rPr>
      <w:color w:val="605E5C"/>
      <w:shd w:val="clear" w:color="auto" w:fill="E1DFDD"/>
    </w:rPr>
  </w:style>
  <w:style w:type="paragraph" w:styleId="BalloonText">
    <w:name w:val="Balloon Text"/>
    <w:basedOn w:val="Normal"/>
    <w:link w:val="BalloonTextChar"/>
    <w:uiPriority w:val="99"/>
    <w:semiHidden/>
    <w:unhideWhenUsed/>
    <w:rsid w:val="000F7F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7FD6"/>
    <w:rPr>
      <w:rFonts w:ascii="Segoe UI" w:hAnsi="Segoe UI" w:cs="Segoe UI"/>
      <w:sz w:val="18"/>
      <w:szCs w:val="18"/>
    </w:rPr>
  </w:style>
  <w:style w:type="character" w:styleId="FollowedHyperlink">
    <w:name w:val="FollowedHyperlink"/>
    <w:basedOn w:val="DefaultParagraphFont"/>
    <w:uiPriority w:val="99"/>
    <w:semiHidden/>
    <w:unhideWhenUsed/>
    <w:rsid w:val="00D40D9D"/>
    <w:rPr>
      <w:color w:val="954F72" w:themeColor="followedHyperlink"/>
      <w:u w:val="single"/>
    </w:rPr>
  </w:style>
  <w:style w:type="character" w:styleId="CommentReference">
    <w:name w:val="annotation reference"/>
    <w:basedOn w:val="DefaultParagraphFont"/>
    <w:uiPriority w:val="99"/>
    <w:semiHidden/>
    <w:unhideWhenUsed/>
    <w:rsid w:val="00AD5E75"/>
    <w:rPr>
      <w:sz w:val="16"/>
      <w:szCs w:val="16"/>
    </w:rPr>
  </w:style>
  <w:style w:type="paragraph" w:styleId="CommentText">
    <w:name w:val="annotation text"/>
    <w:basedOn w:val="Normal"/>
    <w:link w:val="CommentTextChar"/>
    <w:uiPriority w:val="99"/>
    <w:semiHidden/>
    <w:unhideWhenUsed/>
    <w:rsid w:val="00AD5E75"/>
    <w:pPr>
      <w:spacing w:line="240" w:lineRule="auto"/>
    </w:pPr>
    <w:rPr>
      <w:sz w:val="20"/>
      <w:szCs w:val="20"/>
    </w:rPr>
  </w:style>
  <w:style w:type="character" w:customStyle="1" w:styleId="CommentTextChar">
    <w:name w:val="Comment Text Char"/>
    <w:basedOn w:val="DefaultParagraphFont"/>
    <w:link w:val="CommentText"/>
    <w:uiPriority w:val="99"/>
    <w:semiHidden/>
    <w:rsid w:val="00AD5E75"/>
    <w:rPr>
      <w:sz w:val="20"/>
      <w:szCs w:val="20"/>
    </w:rPr>
  </w:style>
  <w:style w:type="paragraph" w:styleId="CommentSubject">
    <w:name w:val="annotation subject"/>
    <w:basedOn w:val="CommentText"/>
    <w:next w:val="CommentText"/>
    <w:link w:val="CommentSubjectChar"/>
    <w:uiPriority w:val="99"/>
    <w:semiHidden/>
    <w:unhideWhenUsed/>
    <w:rsid w:val="00AD5E75"/>
    <w:rPr>
      <w:b/>
      <w:bCs/>
    </w:rPr>
  </w:style>
  <w:style w:type="character" w:customStyle="1" w:styleId="CommentSubjectChar">
    <w:name w:val="Comment Subject Char"/>
    <w:basedOn w:val="CommentTextChar"/>
    <w:link w:val="CommentSubject"/>
    <w:uiPriority w:val="99"/>
    <w:semiHidden/>
    <w:rsid w:val="00AD5E75"/>
    <w:rPr>
      <w:b/>
      <w:bCs/>
      <w:sz w:val="20"/>
      <w:szCs w:val="20"/>
    </w:rPr>
  </w:style>
  <w:style w:type="paragraph" w:styleId="NoSpacing">
    <w:name w:val="No Spacing"/>
    <w:link w:val="NoSpacingChar"/>
    <w:uiPriority w:val="1"/>
    <w:qFormat/>
    <w:rsid w:val="001869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69E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2184902">
      <w:bodyDiv w:val="1"/>
      <w:marLeft w:val="0"/>
      <w:marRight w:val="0"/>
      <w:marTop w:val="0"/>
      <w:marBottom w:val="0"/>
      <w:divBdr>
        <w:top w:val="none" w:sz="0" w:space="0" w:color="auto"/>
        <w:left w:val="none" w:sz="0" w:space="0" w:color="auto"/>
        <w:bottom w:val="none" w:sz="0" w:space="0" w:color="auto"/>
        <w:right w:val="none" w:sz="0" w:space="0" w:color="auto"/>
      </w:divBdr>
    </w:div>
    <w:div w:id="2016496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policing-by-consent/definition-of-policing-by-consent" TargetMode="External"/><Relationship Id="rId21" Type="http://schemas.openxmlformats.org/officeDocument/2006/relationships/hyperlink" Target="https://www.theguardian.com/uk/2010/jun/22/budget-2010-vat-austerity-plan" TargetMode="External"/><Relationship Id="rId42" Type="http://schemas.openxmlformats.org/officeDocument/2006/relationships/hyperlink" Target="http://www.npcc.police.uk/documents/Policing%20Vision.pdf" TargetMode="External"/><Relationship Id="rId47" Type="http://schemas.openxmlformats.org/officeDocument/2006/relationships/hyperlink" Target="https://www.polfed.org/media/13766/pfew_policy_-_devolution_of_policing_in_wales_-_march_2017_v2.pdf" TargetMode="External"/><Relationship Id="rId63" Type="http://schemas.openxmlformats.org/officeDocument/2006/relationships/footer" Target="footer1.xm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ipd.co.uk/knowledge/strategy/governance/factsheet" TargetMode="External"/><Relationship Id="rId29" Type="http://schemas.openxmlformats.org/officeDocument/2006/relationships/hyperlink" Target="https://www.polfed.org/humber/about-us/ourhistory/" TargetMode="External"/><Relationship Id="rId11" Type="http://schemas.openxmlformats.org/officeDocument/2006/relationships/hyperlink" Target="https://www.thenational.wales/news/19173019.policing-justice-not-devolved-wales/" TargetMode="External"/><Relationship Id="rId24" Type="http://schemas.openxmlformats.org/officeDocument/2006/relationships/hyperlink" Target="https://www.researchgate.net/publication/318684903" TargetMode="External"/><Relationship Id="rId32" Type="http://schemas.openxmlformats.org/officeDocument/2006/relationships/hyperlink" Target="https://www.ifc.org/wps/wcm/connect/Topics_Ext_Content/IFC_External_Corporate_Site/IFC+CG" TargetMode="External"/><Relationship Id="rId37" Type="http://schemas.openxmlformats.org/officeDocument/2006/relationships/hyperlink" Target="https://www.ggcpp.nuff.ox.ac.uk/wp-content/uploads/2016/08/What-are-PCCs-for.pdf" TargetMode="External"/><Relationship Id="rId40" Type="http://schemas.openxmlformats.org/officeDocument/2006/relationships/hyperlink" Target="https://assets.publishing.service.gov.uk/government/uploads/system/uploads/attachment_data/file/118222/report.pdf" TargetMode="External"/><Relationship Id="rId45" Type="http://schemas.openxmlformats.org/officeDocument/2006/relationships/hyperlink" Target="https://readingroom.law.gsu.edu/gsulr" TargetMode="External"/><Relationship Id="rId53" Type="http://schemas.openxmlformats.org/officeDocument/2006/relationships/hyperlink" Target="https://doi.org/10.1093/police/paaa088" TargetMode="External"/><Relationship Id="rId58" Type="http://schemas.openxmlformats.org/officeDocument/2006/relationships/hyperlink" Target="https://bills.parliament.uk/bills/754" TargetMode="External"/><Relationship Id="rId66" Type="http://schemas.openxmlformats.org/officeDocument/2006/relationships/footer" Target="footer3.xml"/><Relationship Id="rId5" Type="http://schemas.openxmlformats.org/officeDocument/2006/relationships/settings" Target="settings.xml"/><Relationship Id="rId61" Type="http://schemas.openxmlformats.org/officeDocument/2006/relationships/header" Target="header1.xml"/><Relationship Id="rId19" Type="http://schemas.openxmlformats.org/officeDocument/2006/relationships/hyperlink" Target="https://www.dppoliceandcrimepanel.wales/home/" TargetMode="External"/><Relationship Id="rId14" Type="http://schemas.openxmlformats.org/officeDocument/2006/relationships/hyperlink" Target="https://assets.publishing.service.gov.uk/government/uploads/system/uploads/attachment_data/file/360941/Police_Accountability_Structures_-_Issues_and_Questions_Paper.pdf" TargetMode="External"/><Relationship Id="rId22" Type="http://schemas.openxmlformats.org/officeDocument/2006/relationships/hyperlink" Target="https://doi.org/10.1093/police/pay052" TargetMode="External"/><Relationship Id="rId27" Type="http://schemas.openxmlformats.org/officeDocument/2006/relationships/hyperlink" Target="https://www.gov.uk/government/news/priti-patel-to-give-public-greater-say-over-policing-through-pcc-review" TargetMode="External"/><Relationship Id="rId30" Type="http://schemas.openxmlformats.org/officeDocument/2006/relationships/hyperlink" Target="https://www.humberside-pcc.gov.uk/News/News-Archive/2021/Commissioner-secures-funding-for-Humberside-Police-to-improve-Digital-Processes.aspx" TargetMode="External"/><Relationship Id="rId35" Type="http://schemas.openxmlformats.org/officeDocument/2006/relationships/hyperlink" Target="https://journals.sagepub.com/doi/10.1177/1461355717748974" TargetMode="External"/><Relationship Id="rId43" Type="http://schemas.openxmlformats.org/officeDocument/2006/relationships/hyperlink" Target="https://www.npcc.police.uk/About/History.aspx" TargetMode="External"/><Relationship Id="rId48" Type="http://schemas.openxmlformats.org/officeDocument/2006/relationships/hyperlink" Target="http://www.police-life.co.uk/story/2011/04/05/psaew-comment-on-peter-neyrouds-review-of-police-leadership-and-training" TargetMode="External"/><Relationship Id="rId56" Type="http://schemas.openxmlformats.org/officeDocument/2006/relationships/hyperlink" Target="https://uk.practicallaw.thomsonreuters.com/1-107-5843?transitionType=Default&amp;contextData=(sc.Default)&amp;firstPage=true" TargetMode="External"/><Relationship Id="rId64" Type="http://schemas.openxmlformats.org/officeDocument/2006/relationships/footer" Target="footer2.xml"/><Relationship Id="rId8" Type="http://schemas.openxmlformats.org/officeDocument/2006/relationships/endnotes" Target="endnotes.xml"/><Relationship Id="rId51" Type="http://schemas.openxmlformats.org/officeDocument/2006/relationships/hyperlink" Target="https://www.bbc.co.uk/news/uk-wales-50128933" TargetMode="External"/><Relationship Id="rId3" Type="http://schemas.openxmlformats.org/officeDocument/2006/relationships/numbering" Target="numbering.xml"/><Relationship Id="rId12" Type="http://schemas.openxmlformats.org/officeDocument/2006/relationships/hyperlink" Target="https://www.bbc.co.uk/news/56463680" TargetMode="External"/><Relationship Id="rId17" Type="http://schemas.openxmlformats.org/officeDocument/2006/relationships/hyperlink" Target="http://www.cipfa.org/cipfa-thinks-articles/the-auterity-effect-on-uk-police-forces" TargetMode="External"/><Relationship Id="rId25" Type="http://schemas.openxmlformats.org/officeDocument/2006/relationships/hyperlink" Target="https://assets.publishing.service.gov.uk/government/uploads/system/uploads/attachment_data/file/118233/response-policing-21st.pdf" TargetMode="External"/><Relationship Id="rId33" Type="http://schemas.openxmlformats.org/officeDocument/2006/relationships/hyperlink" Target="https://www.researchgate.net/publication/273060193_A_REVIEW_ON_CADBURY_REPORT" TargetMode="External"/><Relationship Id="rId38" Type="http://schemas.openxmlformats.org/officeDocument/2006/relationships/hyperlink" Target="http://www.police-foundation.org.uk/2018/09/16508/" TargetMode="External"/><Relationship Id="rId46" Type="http://schemas.openxmlformats.org/officeDocument/2006/relationships/hyperlink" Target="https://www.theyworkforyou.com/wms/?id=2021-03-16.hcws849.h" TargetMode="External"/><Relationship Id="rId59" Type="http://schemas.openxmlformats.org/officeDocument/2006/relationships/hyperlink" Target="https://www.russellwebster.com/are-police-and-crime-commissioners-a-good-idea/" TargetMode="External"/><Relationship Id="rId67" Type="http://schemas.openxmlformats.org/officeDocument/2006/relationships/fontTable" Target="fontTable.xml"/><Relationship Id="rId20" Type="http://schemas.openxmlformats.org/officeDocument/2006/relationships/hyperlink" Target="https://www.weforum.org/agenda/2020/04/a-guide-to-crisis-governance-in-the-age-of-coronavirus/" TargetMode="External"/><Relationship Id="rId41" Type="http://schemas.openxmlformats.org/officeDocument/2006/relationships/hyperlink" Target="https://www.nao.org.uk/report/financial-sustainability-of-police-forces-in-england-and-wales/" TargetMode="External"/><Relationship Id="rId54" Type="http://schemas.openxmlformats.org/officeDocument/2006/relationships/hyperlink" Target="https://www.worldpoliticsreview.com/articles/28736/policing-a-pandemic-how-police-were-and-were-not-prepared-for-covid-19" TargetMode="External"/><Relationship Id="rId62" Type="http://schemas.openxmlformats.org/officeDocument/2006/relationships/header" Target="header2.xml"/><Relationship Id="rId7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youtube.com/watch?v=1QX1AcgRURs" TargetMode="External"/><Relationship Id="rId23" Type="http://schemas.openxmlformats.org/officeDocument/2006/relationships/hyperlink" Target="https://doi.org/10.1350%2Fpojo.2011.84.3.528" TargetMode="External"/><Relationship Id="rId28" Type="http://schemas.openxmlformats.org/officeDocument/2006/relationships/hyperlink" Target="https://www.justiceinspectorates.gov.uk/hmicfrs/wp-content/uploads/policing-in-austerity-meeting-the-challenge.pdf" TargetMode="External"/><Relationship Id="rId36" Type="http://schemas.openxmlformats.org/officeDocument/2006/relationships/hyperlink" Target="https://www.policija.si/images/stories/Publications/JCIC/PDF/2019/04/JCIC2019-04_DusanMarinkovic_FoucaultAndTheBirthOfThePolice.pdf" TargetMode="External"/><Relationship Id="rId49" Type="http://schemas.openxmlformats.org/officeDocument/2006/relationships/hyperlink" Target="http://www.macrothink.org/journal/index.php/jpag/article/view/15417" TargetMode="External"/><Relationship Id="rId57" Type="http://schemas.openxmlformats.org/officeDocument/2006/relationships/hyperlink" Target="http://www.theguardian.com/uk/2009/apr/23/british-crime-survey-figures-robbery" TargetMode="External"/><Relationship Id="rId10" Type="http://schemas.openxmlformats.org/officeDocument/2006/relationships/hyperlink" Target="https://library.college.police.uk/docs/audit-commission/corporate-governance-2003.pdf" TargetMode="External"/><Relationship Id="rId31" Type="http://schemas.openxmlformats.org/officeDocument/2006/relationships/hyperlink" Target="https://iep.utm.edu/plato/" TargetMode="External"/><Relationship Id="rId44" Type="http://schemas.openxmlformats.org/officeDocument/2006/relationships/hyperlink" Target="https://publications.parliament.uk/pa/cm201012/cmselect/cmhaff/939/93906/htm" TargetMode="External"/><Relationship Id="rId52" Type="http://schemas.openxmlformats.org/officeDocument/2006/relationships/hyperlink" Target="https://www.researchgate.net/publication/228159866_Governmentality" TargetMode="External"/><Relationship Id="rId60" Type="http://schemas.openxmlformats.org/officeDocument/2006/relationships/hyperlink" Target="https://projectmanager.com.au/the-origins-of-governance/" TargetMode="External"/><Relationship Id="rId65" Type="http://schemas.openxmlformats.org/officeDocument/2006/relationships/header" Target="header3.xml"/><Relationship Id="rId4" Type="http://schemas.openxmlformats.org/officeDocument/2006/relationships/styles" Target="styles.xml"/><Relationship Id="rId9" Type="http://schemas.openxmlformats.org/officeDocument/2006/relationships/hyperlink" Target="https://www.apccs.police.uk/role-of-the-pcc/" TargetMode="External"/><Relationship Id="rId13" Type="http://schemas.openxmlformats.org/officeDocument/2006/relationships/hyperlink" Target="http://www.college.police.uk/About/Pages/default.aspx" TargetMode="External"/><Relationship Id="rId18" Type="http://schemas.openxmlformats.org/officeDocument/2006/relationships/hyperlink" Target="https://www.theguardian.com/uk-news/2021/mar/19/priti-patel-wanted-police-stop-people-gathering-sarah-everard-vigil" TargetMode="External"/><Relationship Id="rId39" Type="http://schemas.openxmlformats.org/officeDocument/2006/relationships/hyperlink" Target="https://doi.org/10.1177%2F0952076716671033" TargetMode="External"/><Relationship Id="rId34" Type="http://schemas.openxmlformats.org/officeDocument/2006/relationships/hyperlink" Target="https://doi.org/10.1177%2F1477370819860689" TargetMode="External"/><Relationship Id="rId50" Type="http://schemas.openxmlformats.org/officeDocument/2006/relationships/hyperlink" Target="https://indianexpress.com/article/opinion/columns/coronavirus-lockdown-policing-police-reforms-soft-skills-6636032" TargetMode="External"/><Relationship Id="rId55" Type="http://schemas.openxmlformats.org/officeDocument/2006/relationships/hyperlink" Target="https://researchbriefings.files.parliament.uk/documents/CBP-859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BMPO7002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DC5817-151D-402D-A307-B08A90AB6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737</TotalTime>
  <Pages>30</Pages>
  <Words>7916</Words>
  <Characters>45125</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2011773</Company>
  <LinksUpToDate>false</LinksUpToDate>
  <CharactersWithSpaces>52936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
  <dc:creator>Victoria Jane Wall</dc:creator>
  <cp:keywords/>
  <dc:description/>
  <cp:lastModifiedBy>Wall Victoria DS 457</cp:lastModifiedBy>
  <cp:revision>298</cp:revision>
  <dcterms:created xsi:type="dcterms:W3CDTF">2021-04-07T18:52:00Z</dcterms:created>
  <dcterms:modified xsi:type="dcterms:W3CDTF">2021-04-09T12:32:00Z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cb59dad3-018e-4b63-8763-dd933f239c68</vt:lpwstr>
  </property>
  <property fmtid="{D5CDD505-2E9C-101B-9397-08002B2CF9AE}" pid="3" name="MSIP_Label_7beefdff-6834-454f-be00-a68b5bc5f471_Enabled">
    <vt:lpwstr>true</vt:lpwstr>
  </property>
  <property fmtid="{D5CDD505-2E9C-101B-9397-08002B2CF9AE}" pid="4" name="MSIP_Label_7beefdff-6834-454f-be00-a68b5bc5f471_SetDate">
    <vt:lpwstr>2021-03-31T20:57:56Z</vt:lpwstr>
  </property>
  <property fmtid="{D5CDD505-2E9C-101B-9397-08002B2CF9AE}" pid="5" name="MSIP_Label_7beefdff-6834-454f-be00-a68b5bc5f471_Method">
    <vt:lpwstr>Standard</vt:lpwstr>
  </property>
  <property fmtid="{D5CDD505-2E9C-101B-9397-08002B2CF9AE}" pid="6" name="MSIP_Label_7beefdff-6834-454f-be00-a68b5bc5f471_Name">
    <vt:lpwstr>OFFICIAL</vt:lpwstr>
  </property>
  <property fmtid="{D5CDD505-2E9C-101B-9397-08002B2CF9AE}" pid="7" name="MSIP_Label_7beefdff-6834-454f-be00-a68b5bc5f471_SiteId">
    <vt:lpwstr>39683655-1d97-4b22-be8c-246da0f47a41</vt:lpwstr>
  </property>
  <property fmtid="{D5CDD505-2E9C-101B-9397-08002B2CF9AE}" pid="8" name="MSIP_Label_7beefdff-6834-454f-be00-a68b5bc5f471_ActionId">
    <vt:lpwstr>842a764d-1fa3-4e01-8ab0-4c6eca6e345b</vt:lpwstr>
  </property>
  <property fmtid="{D5CDD505-2E9C-101B-9397-08002B2CF9AE}" pid="9" name="MSIP_Label_7beefdff-6834-454f-be00-a68b5bc5f471_ContentBits">
    <vt:lpwstr>0</vt:lpwstr>
  </property>
</Properties>
</file>