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3ADD" w:rsidRDefault="00453ADD" w:rsidP="002A279A">
      <w:pPr>
        <w:spacing w:after="0" w:line="360" w:lineRule="auto"/>
        <w:rPr>
          <w:rFonts w:cs="Arial"/>
          <w:b/>
          <w:sz w:val="24"/>
          <w:szCs w:val="24"/>
          <w:u w:val="single"/>
          <w:lang w:val="en"/>
        </w:rPr>
      </w:pPr>
      <w:r>
        <w:rPr>
          <w:rFonts w:cs="Arial"/>
          <w:b/>
          <w:sz w:val="24"/>
          <w:szCs w:val="24"/>
          <w:u w:val="single"/>
          <w:lang w:val="en"/>
        </w:rPr>
        <w:t>Title</w:t>
      </w:r>
    </w:p>
    <w:p w:rsidR="00453ADD" w:rsidRPr="00453ADD" w:rsidRDefault="00453ADD" w:rsidP="002A279A">
      <w:pPr>
        <w:spacing w:after="0" w:line="360" w:lineRule="auto"/>
        <w:rPr>
          <w:rFonts w:cs="Arial"/>
          <w:sz w:val="24"/>
          <w:szCs w:val="24"/>
          <w:lang w:val="en"/>
        </w:rPr>
      </w:pPr>
      <w:r w:rsidRPr="00453ADD">
        <w:rPr>
          <w:rFonts w:cs="Arial"/>
          <w:sz w:val="24"/>
          <w:szCs w:val="24"/>
          <w:lang w:val="en"/>
        </w:rPr>
        <w:t>An Evaluation of the Environmental Factors Impacting the Organisation and its HR Strategy.</w:t>
      </w:r>
    </w:p>
    <w:p w:rsidR="00453ADD" w:rsidRPr="00453ADD" w:rsidRDefault="00453ADD" w:rsidP="00453ADD">
      <w:pPr>
        <w:autoSpaceDE w:val="0"/>
        <w:autoSpaceDN w:val="0"/>
        <w:adjustRightInd w:val="0"/>
        <w:spacing w:after="0" w:line="240" w:lineRule="auto"/>
        <w:rPr>
          <w:rFonts w:ascii="Calibri" w:hAnsi="Calibri" w:cs="Calibri"/>
          <w:color w:val="000000"/>
          <w:sz w:val="24"/>
          <w:szCs w:val="24"/>
        </w:rPr>
      </w:pPr>
    </w:p>
    <w:p w:rsidR="00F44E76" w:rsidRPr="002A279A" w:rsidRDefault="00F44E76" w:rsidP="006305F2">
      <w:pPr>
        <w:pStyle w:val="Default"/>
        <w:spacing w:line="360" w:lineRule="auto"/>
        <w:jc w:val="both"/>
        <w:rPr>
          <w:rFonts w:ascii="Arial" w:hAnsi="Arial" w:cs="Arial"/>
          <w:b/>
          <w:u w:val="single"/>
        </w:rPr>
      </w:pPr>
      <w:r w:rsidRPr="002A279A">
        <w:rPr>
          <w:rFonts w:ascii="Arial" w:hAnsi="Arial" w:cs="Arial"/>
          <w:b/>
          <w:u w:val="single"/>
        </w:rPr>
        <w:t>Executive Summary</w:t>
      </w:r>
    </w:p>
    <w:p w:rsidR="003E6B20" w:rsidRDefault="003E6B20" w:rsidP="006305F2">
      <w:pPr>
        <w:spacing w:after="0" w:line="360" w:lineRule="auto"/>
        <w:jc w:val="both"/>
        <w:rPr>
          <w:rStyle w:val="Strong"/>
          <w:b w:val="0"/>
          <w:sz w:val="24"/>
          <w:szCs w:val="24"/>
        </w:rPr>
      </w:pPr>
      <w:r w:rsidRPr="003E6B20">
        <w:rPr>
          <w:rStyle w:val="Strong"/>
          <w:b w:val="0"/>
          <w:sz w:val="24"/>
          <w:szCs w:val="24"/>
        </w:rPr>
        <w:t>A report of the major environmental factors impacting Tata Steel UK Limited including an evaluation of HRM and Business Strategies which will influence the organisation. Using the PESTLE tool the writer has identified and analysed the impact of Technological and Sociological Factors.</w:t>
      </w:r>
    </w:p>
    <w:p w:rsidR="00453ADD" w:rsidRDefault="00453ADD" w:rsidP="006305F2">
      <w:pPr>
        <w:spacing w:after="0" w:line="360" w:lineRule="auto"/>
        <w:jc w:val="both"/>
        <w:rPr>
          <w:rStyle w:val="Strong"/>
          <w:b w:val="0"/>
          <w:sz w:val="24"/>
          <w:szCs w:val="24"/>
        </w:rPr>
      </w:pPr>
    </w:p>
    <w:p w:rsidR="00453ADD" w:rsidRPr="002A279A" w:rsidRDefault="00453ADD" w:rsidP="00453ADD">
      <w:pPr>
        <w:spacing w:after="0" w:line="360" w:lineRule="auto"/>
        <w:rPr>
          <w:rFonts w:cs="Arial"/>
          <w:b/>
          <w:sz w:val="24"/>
          <w:szCs w:val="24"/>
          <w:u w:val="single"/>
          <w:lang w:val="en"/>
        </w:rPr>
      </w:pPr>
      <w:r w:rsidRPr="002A279A">
        <w:rPr>
          <w:rFonts w:cs="Arial"/>
          <w:b/>
          <w:sz w:val="24"/>
          <w:szCs w:val="24"/>
          <w:u w:val="single"/>
          <w:lang w:val="en"/>
        </w:rPr>
        <w:t>Table of contents</w:t>
      </w:r>
    </w:p>
    <w:p w:rsidR="00524EFD" w:rsidRDefault="00453ADD" w:rsidP="00453ADD">
      <w:pPr>
        <w:pStyle w:val="ListParagraph"/>
        <w:numPr>
          <w:ilvl w:val="0"/>
          <w:numId w:val="12"/>
        </w:numPr>
        <w:spacing w:after="0" w:line="360" w:lineRule="auto"/>
        <w:rPr>
          <w:rFonts w:cs="Arial"/>
          <w:sz w:val="24"/>
          <w:szCs w:val="24"/>
          <w:lang w:val="en"/>
        </w:rPr>
      </w:pPr>
      <w:r w:rsidRPr="003E6B20">
        <w:rPr>
          <w:rFonts w:cs="Arial"/>
          <w:sz w:val="24"/>
          <w:szCs w:val="24"/>
          <w:lang w:val="en"/>
        </w:rPr>
        <w:t>Introduction</w:t>
      </w:r>
      <w:r>
        <w:rPr>
          <w:rFonts w:cs="Arial"/>
          <w:sz w:val="24"/>
          <w:szCs w:val="24"/>
          <w:lang w:val="en"/>
        </w:rPr>
        <w:t xml:space="preserve"> </w:t>
      </w:r>
      <w:r w:rsidR="00524EFD">
        <w:rPr>
          <w:rFonts w:cs="Arial"/>
          <w:sz w:val="24"/>
          <w:szCs w:val="24"/>
          <w:lang w:val="en"/>
        </w:rPr>
        <w:tab/>
      </w:r>
      <w:r w:rsidR="00524EFD">
        <w:rPr>
          <w:rFonts w:cs="Arial"/>
          <w:sz w:val="24"/>
          <w:szCs w:val="24"/>
          <w:lang w:val="en"/>
        </w:rPr>
        <w:tab/>
      </w:r>
      <w:r w:rsidR="00524EFD">
        <w:rPr>
          <w:rFonts w:cs="Arial"/>
          <w:sz w:val="24"/>
          <w:szCs w:val="24"/>
          <w:lang w:val="en"/>
        </w:rPr>
        <w:tab/>
      </w:r>
      <w:r w:rsidR="00524EFD">
        <w:rPr>
          <w:rFonts w:cs="Arial"/>
          <w:sz w:val="24"/>
          <w:szCs w:val="24"/>
          <w:lang w:val="en"/>
        </w:rPr>
        <w:tab/>
      </w:r>
      <w:r w:rsidR="00524EFD">
        <w:rPr>
          <w:rFonts w:cs="Arial"/>
          <w:sz w:val="24"/>
          <w:szCs w:val="24"/>
          <w:lang w:val="en"/>
        </w:rPr>
        <w:tab/>
      </w:r>
      <w:r w:rsidR="00524EFD">
        <w:rPr>
          <w:rFonts w:cs="Arial"/>
          <w:sz w:val="24"/>
          <w:szCs w:val="24"/>
          <w:lang w:val="en"/>
        </w:rPr>
        <w:tab/>
      </w:r>
      <w:r w:rsidR="00524EFD">
        <w:rPr>
          <w:rFonts w:cs="Arial"/>
          <w:sz w:val="24"/>
          <w:szCs w:val="24"/>
          <w:lang w:val="en"/>
        </w:rPr>
        <w:tab/>
      </w:r>
      <w:r w:rsidR="00524EFD">
        <w:rPr>
          <w:rFonts w:cs="Arial"/>
          <w:sz w:val="24"/>
          <w:szCs w:val="24"/>
          <w:lang w:val="en"/>
        </w:rPr>
        <w:tab/>
      </w:r>
      <w:r w:rsidR="00524EFD">
        <w:rPr>
          <w:rFonts w:cs="Arial"/>
          <w:sz w:val="24"/>
          <w:szCs w:val="24"/>
          <w:lang w:val="en"/>
        </w:rPr>
        <w:tab/>
        <w:t xml:space="preserve">     Page 1</w:t>
      </w:r>
    </w:p>
    <w:p w:rsidR="00453ADD" w:rsidRPr="00524EFD" w:rsidRDefault="00524EFD" w:rsidP="00524EFD">
      <w:pPr>
        <w:pStyle w:val="ListParagraph"/>
        <w:spacing w:after="0" w:line="360" w:lineRule="auto"/>
        <w:rPr>
          <w:rFonts w:cs="Arial"/>
          <w:lang w:val="en"/>
        </w:rPr>
      </w:pPr>
      <w:r w:rsidRPr="00524EFD">
        <w:rPr>
          <w:rFonts w:cs="Arial"/>
          <w:lang w:val="en"/>
        </w:rPr>
        <w:t>I</w:t>
      </w:r>
      <w:r w:rsidR="00453ADD" w:rsidRPr="00524EFD">
        <w:rPr>
          <w:rFonts w:cs="Arial"/>
          <w:lang w:val="en"/>
        </w:rPr>
        <w:t>ncluding a summary of Tata Steel UK Ltd</w:t>
      </w:r>
      <w:r w:rsidR="00453ADD" w:rsidRPr="00524EFD">
        <w:rPr>
          <w:rFonts w:cs="Arial"/>
          <w:lang w:val="en"/>
        </w:rPr>
        <w:tab/>
      </w:r>
      <w:r w:rsidR="00453ADD" w:rsidRPr="00524EFD">
        <w:rPr>
          <w:rFonts w:cs="Arial"/>
          <w:lang w:val="en"/>
        </w:rPr>
        <w:tab/>
      </w:r>
    </w:p>
    <w:p w:rsidR="00524EFD" w:rsidRDefault="00453ADD" w:rsidP="00453ADD">
      <w:pPr>
        <w:pStyle w:val="ListParagraph"/>
        <w:numPr>
          <w:ilvl w:val="0"/>
          <w:numId w:val="12"/>
        </w:numPr>
        <w:spacing w:after="0" w:line="360" w:lineRule="auto"/>
        <w:rPr>
          <w:rFonts w:cs="Arial"/>
          <w:sz w:val="24"/>
          <w:szCs w:val="24"/>
          <w:lang w:val="en"/>
        </w:rPr>
      </w:pPr>
      <w:r w:rsidRPr="003E6B20">
        <w:rPr>
          <w:rFonts w:cs="Arial"/>
          <w:sz w:val="24"/>
          <w:szCs w:val="24"/>
          <w:lang w:val="en"/>
        </w:rPr>
        <w:t>Methodology</w:t>
      </w:r>
      <w:r>
        <w:rPr>
          <w:rFonts w:cs="Arial"/>
          <w:sz w:val="24"/>
          <w:szCs w:val="24"/>
          <w:lang w:val="en"/>
        </w:rPr>
        <w:t xml:space="preserve"> </w:t>
      </w:r>
      <w:r w:rsidR="00524EFD">
        <w:rPr>
          <w:rFonts w:cs="Arial"/>
          <w:sz w:val="24"/>
          <w:szCs w:val="24"/>
          <w:lang w:val="en"/>
        </w:rPr>
        <w:tab/>
      </w:r>
      <w:r w:rsidR="00524EFD">
        <w:rPr>
          <w:rFonts w:cs="Arial"/>
          <w:sz w:val="24"/>
          <w:szCs w:val="24"/>
          <w:lang w:val="en"/>
        </w:rPr>
        <w:tab/>
      </w:r>
      <w:r w:rsidR="00524EFD">
        <w:rPr>
          <w:rFonts w:cs="Arial"/>
          <w:sz w:val="24"/>
          <w:szCs w:val="24"/>
          <w:lang w:val="en"/>
        </w:rPr>
        <w:tab/>
      </w:r>
      <w:r w:rsidR="00524EFD">
        <w:rPr>
          <w:rFonts w:cs="Arial"/>
          <w:sz w:val="24"/>
          <w:szCs w:val="24"/>
          <w:lang w:val="en"/>
        </w:rPr>
        <w:tab/>
      </w:r>
      <w:r w:rsidR="00524EFD">
        <w:rPr>
          <w:rFonts w:cs="Arial"/>
          <w:sz w:val="24"/>
          <w:szCs w:val="24"/>
          <w:lang w:val="en"/>
        </w:rPr>
        <w:tab/>
      </w:r>
      <w:r w:rsidR="00524EFD">
        <w:rPr>
          <w:rFonts w:cs="Arial"/>
          <w:sz w:val="24"/>
          <w:szCs w:val="24"/>
          <w:lang w:val="en"/>
        </w:rPr>
        <w:tab/>
      </w:r>
      <w:r w:rsidR="00524EFD">
        <w:rPr>
          <w:rFonts w:cs="Arial"/>
          <w:sz w:val="24"/>
          <w:szCs w:val="24"/>
          <w:lang w:val="en"/>
        </w:rPr>
        <w:tab/>
      </w:r>
      <w:r w:rsidR="00524EFD">
        <w:rPr>
          <w:rFonts w:cs="Arial"/>
          <w:sz w:val="24"/>
          <w:szCs w:val="24"/>
          <w:lang w:val="en"/>
        </w:rPr>
        <w:tab/>
        <w:t xml:space="preserve">     Page 3</w:t>
      </w:r>
    </w:p>
    <w:p w:rsidR="00453ADD" w:rsidRPr="00524EFD" w:rsidRDefault="00524EFD" w:rsidP="00524EFD">
      <w:pPr>
        <w:pStyle w:val="ListParagraph"/>
        <w:spacing w:after="0" w:line="360" w:lineRule="auto"/>
        <w:rPr>
          <w:rFonts w:cs="Arial"/>
          <w:lang w:val="en"/>
        </w:rPr>
      </w:pPr>
      <w:r w:rsidRPr="00524EFD">
        <w:rPr>
          <w:rFonts w:cs="Arial"/>
          <w:lang w:val="en"/>
        </w:rPr>
        <w:t>Pr</w:t>
      </w:r>
      <w:r w:rsidR="00453ADD" w:rsidRPr="00524EFD">
        <w:rPr>
          <w:rFonts w:cs="Arial"/>
          <w:lang w:val="en"/>
        </w:rPr>
        <w:t>oviding an overview of the analysis tools used in the report</w:t>
      </w:r>
    </w:p>
    <w:p w:rsidR="00524EFD" w:rsidRDefault="00524EFD" w:rsidP="00453ADD">
      <w:pPr>
        <w:pStyle w:val="ListParagraph"/>
        <w:numPr>
          <w:ilvl w:val="0"/>
          <w:numId w:val="12"/>
        </w:numPr>
        <w:spacing w:after="0" w:line="360" w:lineRule="auto"/>
        <w:rPr>
          <w:rFonts w:cs="Arial"/>
          <w:sz w:val="24"/>
          <w:szCs w:val="24"/>
          <w:lang w:val="en"/>
        </w:rPr>
      </w:pPr>
      <w:r>
        <w:rPr>
          <w:rFonts w:cs="Arial"/>
          <w:sz w:val="24"/>
          <w:szCs w:val="24"/>
          <w:lang w:val="en"/>
        </w:rPr>
        <w:t>Findings</w:t>
      </w:r>
      <w:r>
        <w:rPr>
          <w:rFonts w:cs="Arial"/>
          <w:sz w:val="24"/>
          <w:szCs w:val="24"/>
          <w:lang w:val="en"/>
        </w:rPr>
        <w:tab/>
      </w:r>
      <w:r>
        <w:rPr>
          <w:rFonts w:cs="Arial"/>
          <w:sz w:val="24"/>
          <w:szCs w:val="24"/>
          <w:lang w:val="en"/>
        </w:rPr>
        <w:tab/>
      </w:r>
      <w:r>
        <w:rPr>
          <w:rFonts w:cs="Arial"/>
          <w:sz w:val="24"/>
          <w:szCs w:val="24"/>
          <w:lang w:val="en"/>
        </w:rPr>
        <w:tab/>
      </w:r>
      <w:r>
        <w:rPr>
          <w:rFonts w:cs="Arial"/>
          <w:sz w:val="24"/>
          <w:szCs w:val="24"/>
          <w:lang w:val="en"/>
        </w:rPr>
        <w:tab/>
      </w:r>
      <w:r>
        <w:rPr>
          <w:rFonts w:cs="Arial"/>
          <w:sz w:val="24"/>
          <w:szCs w:val="24"/>
          <w:lang w:val="en"/>
        </w:rPr>
        <w:tab/>
      </w:r>
      <w:r>
        <w:rPr>
          <w:rFonts w:cs="Arial"/>
          <w:sz w:val="24"/>
          <w:szCs w:val="24"/>
          <w:lang w:val="en"/>
        </w:rPr>
        <w:tab/>
      </w:r>
      <w:r>
        <w:rPr>
          <w:rFonts w:cs="Arial"/>
          <w:sz w:val="24"/>
          <w:szCs w:val="24"/>
          <w:lang w:val="en"/>
        </w:rPr>
        <w:tab/>
      </w:r>
      <w:r>
        <w:rPr>
          <w:rFonts w:cs="Arial"/>
          <w:sz w:val="24"/>
          <w:szCs w:val="24"/>
          <w:lang w:val="en"/>
        </w:rPr>
        <w:tab/>
        <w:t xml:space="preserve">               Page 4</w:t>
      </w:r>
    </w:p>
    <w:p w:rsidR="00453ADD" w:rsidRPr="00524EFD" w:rsidRDefault="00453ADD" w:rsidP="00524EFD">
      <w:pPr>
        <w:pStyle w:val="ListParagraph"/>
        <w:spacing w:after="0" w:line="360" w:lineRule="auto"/>
        <w:rPr>
          <w:rFonts w:cs="Arial"/>
          <w:lang w:val="en"/>
        </w:rPr>
      </w:pPr>
      <w:r w:rsidRPr="00524EFD">
        <w:rPr>
          <w:rFonts w:cs="Arial"/>
          <w:lang w:val="en"/>
        </w:rPr>
        <w:t>Focus on Technological and Sociological environmental factors and strategic recommendations</w:t>
      </w:r>
    </w:p>
    <w:p w:rsidR="00453ADD" w:rsidRPr="003E6B20" w:rsidRDefault="00453ADD" w:rsidP="00453ADD">
      <w:pPr>
        <w:pStyle w:val="ListParagraph"/>
        <w:numPr>
          <w:ilvl w:val="0"/>
          <w:numId w:val="12"/>
        </w:numPr>
        <w:spacing w:after="0" w:line="360" w:lineRule="auto"/>
        <w:rPr>
          <w:rFonts w:cs="Arial"/>
          <w:sz w:val="24"/>
          <w:szCs w:val="24"/>
          <w:lang w:val="en"/>
        </w:rPr>
      </w:pPr>
      <w:r w:rsidRPr="003E6B20">
        <w:rPr>
          <w:rFonts w:cs="Arial"/>
          <w:sz w:val="24"/>
          <w:szCs w:val="24"/>
          <w:lang w:val="en"/>
        </w:rPr>
        <w:t>Conclusion</w:t>
      </w:r>
      <w:r w:rsidR="00524EFD">
        <w:rPr>
          <w:rFonts w:cs="Arial"/>
          <w:sz w:val="24"/>
          <w:szCs w:val="24"/>
          <w:lang w:val="en"/>
        </w:rPr>
        <w:tab/>
      </w:r>
      <w:r w:rsidR="00524EFD">
        <w:rPr>
          <w:rFonts w:cs="Arial"/>
          <w:sz w:val="24"/>
          <w:szCs w:val="24"/>
          <w:lang w:val="en"/>
        </w:rPr>
        <w:tab/>
      </w:r>
      <w:r w:rsidR="00524EFD">
        <w:rPr>
          <w:rFonts w:cs="Arial"/>
          <w:sz w:val="24"/>
          <w:szCs w:val="24"/>
          <w:lang w:val="en"/>
        </w:rPr>
        <w:tab/>
      </w:r>
      <w:r w:rsidR="00524EFD">
        <w:rPr>
          <w:rFonts w:cs="Arial"/>
          <w:sz w:val="24"/>
          <w:szCs w:val="24"/>
          <w:lang w:val="en"/>
        </w:rPr>
        <w:tab/>
      </w:r>
      <w:r w:rsidR="00524EFD">
        <w:rPr>
          <w:rFonts w:cs="Arial"/>
          <w:sz w:val="24"/>
          <w:szCs w:val="24"/>
          <w:lang w:val="en"/>
        </w:rPr>
        <w:tab/>
      </w:r>
      <w:r w:rsidR="00524EFD">
        <w:rPr>
          <w:rFonts w:cs="Arial"/>
          <w:sz w:val="24"/>
          <w:szCs w:val="24"/>
          <w:lang w:val="en"/>
        </w:rPr>
        <w:tab/>
      </w:r>
      <w:r w:rsidR="00524EFD">
        <w:rPr>
          <w:rFonts w:cs="Arial"/>
          <w:sz w:val="24"/>
          <w:szCs w:val="24"/>
          <w:lang w:val="en"/>
        </w:rPr>
        <w:tab/>
      </w:r>
      <w:r w:rsidR="00524EFD">
        <w:rPr>
          <w:rFonts w:cs="Arial"/>
          <w:sz w:val="24"/>
          <w:szCs w:val="24"/>
          <w:lang w:val="en"/>
        </w:rPr>
        <w:tab/>
      </w:r>
      <w:r w:rsidR="00524EFD">
        <w:rPr>
          <w:rFonts w:cs="Arial"/>
          <w:sz w:val="24"/>
          <w:szCs w:val="24"/>
          <w:lang w:val="en"/>
        </w:rPr>
        <w:tab/>
        <w:t xml:space="preserve">    Page 8</w:t>
      </w:r>
      <w:bookmarkStart w:id="0" w:name="_GoBack"/>
      <w:bookmarkEnd w:id="0"/>
    </w:p>
    <w:p w:rsidR="00453ADD" w:rsidRPr="003E6B20" w:rsidRDefault="00453ADD" w:rsidP="00453ADD">
      <w:pPr>
        <w:pStyle w:val="ListParagraph"/>
        <w:numPr>
          <w:ilvl w:val="0"/>
          <w:numId w:val="12"/>
        </w:numPr>
        <w:spacing w:after="0" w:line="360" w:lineRule="auto"/>
        <w:rPr>
          <w:rFonts w:cs="Arial"/>
          <w:sz w:val="24"/>
          <w:szCs w:val="24"/>
          <w:lang w:val="en"/>
        </w:rPr>
      </w:pPr>
      <w:r w:rsidRPr="003E6B20">
        <w:rPr>
          <w:rFonts w:cs="Arial"/>
          <w:sz w:val="24"/>
          <w:szCs w:val="24"/>
          <w:lang w:val="en"/>
        </w:rPr>
        <w:t>References</w:t>
      </w:r>
      <w:r w:rsidR="00524EFD">
        <w:rPr>
          <w:rFonts w:cs="Arial"/>
          <w:sz w:val="24"/>
          <w:szCs w:val="24"/>
          <w:lang w:val="en"/>
        </w:rPr>
        <w:tab/>
      </w:r>
      <w:r w:rsidR="00524EFD">
        <w:rPr>
          <w:rFonts w:cs="Arial"/>
          <w:sz w:val="24"/>
          <w:szCs w:val="24"/>
          <w:lang w:val="en"/>
        </w:rPr>
        <w:tab/>
      </w:r>
      <w:r w:rsidR="00524EFD">
        <w:rPr>
          <w:rFonts w:cs="Arial"/>
          <w:sz w:val="24"/>
          <w:szCs w:val="24"/>
          <w:lang w:val="en"/>
        </w:rPr>
        <w:tab/>
      </w:r>
      <w:r w:rsidR="00524EFD">
        <w:rPr>
          <w:rFonts w:cs="Arial"/>
          <w:sz w:val="24"/>
          <w:szCs w:val="24"/>
          <w:lang w:val="en"/>
        </w:rPr>
        <w:tab/>
      </w:r>
      <w:r w:rsidR="00524EFD">
        <w:rPr>
          <w:rFonts w:cs="Arial"/>
          <w:sz w:val="24"/>
          <w:szCs w:val="24"/>
          <w:lang w:val="en"/>
        </w:rPr>
        <w:tab/>
      </w:r>
      <w:r w:rsidR="00524EFD">
        <w:rPr>
          <w:rFonts w:cs="Arial"/>
          <w:sz w:val="24"/>
          <w:szCs w:val="24"/>
          <w:lang w:val="en"/>
        </w:rPr>
        <w:tab/>
      </w:r>
      <w:r w:rsidR="00524EFD">
        <w:rPr>
          <w:rFonts w:cs="Arial"/>
          <w:sz w:val="24"/>
          <w:szCs w:val="24"/>
          <w:lang w:val="en"/>
        </w:rPr>
        <w:tab/>
      </w:r>
      <w:r w:rsidR="00524EFD">
        <w:rPr>
          <w:rFonts w:cs="Arial"/>
          <w:sz w:val="24"/>
          <w:szCs w:val="24"/>
          <w:lang w:val="en"/>
        </w:rPr>
        <w:tab/>
      </w:r>
      <w:r w:rsidR="00524EFD">
        <w:rPr>
          <w:rFonts w:cs="Arial"/>
          <w:sz w:val="24"/>
          <w:szCs w:val="24"/>
          <w:lang w:val="en"/>
        </w:rPr>
        <w:tab/>
        <w:t xml:space="preserve">    Page 9</w:t>
      </w:r>
    </w:p>
    <w:p w:rsidR="00453ADD" w:rsidRPr="003E6B20" w:rsidRDefault="00453ADD" w:rsidP="00453ADD">
      <w:pPr>
        <w:pStyle w:val="ListParagraph"/>
        <w:numPr>
          <w:ilvl w:val="0"/>
          <w:numId w:val="12"/>
        </w:numPr>
        <w:spacing w:after="0" w:line="360" w:lineRule="auto"/>
        <w:rPr>
          <w:rFonts w:cs="Arial"/>
          <w:sz w:val="24"/>
          <w:szCs w:val="24"/>
          <w:lang w:val="en"/>
        </w:rPr>
      </w:pPr>
      <w:r w:rsidRPr="003E6B20">
        <w:rPr>
          <w:rFonts w:cs="Arial"/>
          <w:sz w:val="24"/>
          <w:szCs w:val="24"/>
          <w:lang w:val="en"/>
        </w:rPr>
        <w:t>Appendix</w:t>
      </w:r>
      <w:r w:rsidR="00524EFD">
        <w:rPr>
          <w:rFonts w:cs="Arial"/>
          <w:sz w:val="24"/>
          <w:szCs w:val="24"/>
          <w:lang w:val="en"/>
        </w:rPr>
        <w:tab/>
      </w:r>
      <w:r w:rsidR="00524EFD">
        <w:rPr>
          <w:rFonts w:cs="Arial"/>
          <w:sz w:val="24"/>
          <w:szCs w:val="24"/>
          <w:lang w:val="en"/>
        </w:rPr>
        <w:tab/>
      </w:r>
      <w:r w:rsidR="00524EFD">
        <w:rPr>
          <w:rFonts w:cs="Arial"/>
          <w:sz w:val="24"/>
          <w:szCs w:val="24"/>
          <w:lang w:val="en"/>
        </w:rPr>
        <w:tab/>
      </w:r>
      <w:r w:rsidR="00524EFD">
        <w:rPr>
          <w:rFonts w:cs="Arial"/>
          <w:sz w:val="24"/>
          <w:szCs w:val="24"/>
          <w:lang w:val="en"/>
        </w:rPr>
        <w:tab/>
      </w:r>
      <w:r w:rsidR="00524EFD">
        <w:rPr>
          <w:rFonts w:cs="Arial"/>
          <w:sz w:val="24"/>
          <w:szCs w:val="24"/>
          <w:lang w:val="en"/>
        </w:rPr>
        <w:tab/>
      </w:r>
      <w:r w:rsidR="00524EFD">
        <w:rPr>
          <w:rFonts w:cs="Arial"/>
          <w:sz w:val="24"/>
          <w:szCs w:val="24"/>
          <w:lang w:val="en"/>
        </w:rPr>
        <w:tab/>
      </w:r>
      <w:r w:rsidR="00524EFD">
        <w:rPr>
          <w:rFonts w:cs="Arial"/>
          <w:sz w:val="24"/>
          <w:szCs w:val="24"/>
          <w:lang w:val="en"/>
        </w:rPr>
        <w:tab/>
      </w:r>
      <w:r w:rsidR="00524EFD">
        <w:rPr>
          <w:rFonts w:cs="Arial"/>
          <w:sz w:val="24"/>
          <w:szCs w:val="24"/>
          <w:lang w:val="en"/>
        </w:rPr>
        <w:tab/>
      </w:r>
      <w:r w:rsidR="00524EFD">
        <w:rPr>
          <w:rFonts w:cs="Arial"/>
          <w:sz w:val="24"/>
          <w:szCs w:val="24"/>
          <w:lang w:val="en"/>
        </w:rPr>
        <w:tab/>
        <w:t xml:space="preserve">   </w:t>
      </w:r>
      <w:r w:rsidR="00524EFD">
        <w:rPr>
          <w:rFonts w:cs="Arial"/>
          <w:sz w:val="24"/>
          <w:szCs w:val="24"/>
          <w:lang w:val="en"/>
        </w:rPr>
        <w:t>Page 1</w:t>
      </w:r>
      <w:r w:rsidR="00524EFD">
        <w:rPr>
          <w:rFonts w:cs="Arial"/>
          <w:sz w:val="24"/>
          <w:szCs w:val="24"/>
          <w:lang w:val="en"/>
        </w:rPr>
        <w:t>3</w:t>
      </w:r>
    </w:p>
    <w:p w:rsidR="00F44E76" w:rsidRPr="002A279A" w:rsidRDefault="00F44E76" w:rsidP="006305F2">
      <w:pPr>
        <w:pStyle w:val="ListParagraph"/>
        <w:spacing w:after="0" w:line="360" w:lineRule="auto"/>
        <w:ind w:left="1080"/>
        <w:jc w:val="both"/>
        <w:rPr>
          <w:rFonts w:cs="Arial"/>
          <w:sz w:val="24"/>
          <w:szCs w:val="24"/>
          <w:lang w:val="en"/>
        </w:rPr>
      </w:pPr>
    </w:p>
    <w:p w:rsidR="003D3C70" w:rsidRDefault="004857C3" w:rsidP="006305F2">
      <w:pPr>
        <w:spacing w:after="0" w:line="360" w:lineRule="auto"/>
        <w:jc w:val="both"/>
        <w:rPr>
          <w:rFonts w:cs="Arial"/>
          <w:b/>
          <w:sz w:val="24"/>
          <w:szCs w:val="24"/>
          <w:u w:val="single"/>
          <w:lang w:val="en"/>
        </w:rPr>
      </w:pPr>
      <w:r w:rsidRPr="002A279A">
        <w:rPr>
          <w:rFonts w:cs="Arial"/>
          <w:b/>
          <w:sz w:val="24"/>
          <w:szCs w:val="24"/>
          <w:u w:val="single"/>
          <w:lang w:val="en"/>
        </w:rPr>
        <w:t>Introduction</w:t>
      </w:r>
    </w:p>
    <w:p w:rsidR="002A279A" w:rsidRDefault="0058515A" w:rsidP="006305F2">
      <w:pPr>
        <w:spacing w:after="0" w:line="360" w:lineRule="auto"/>
        <w:jc w:val="both"/>
        <w:rPr>
          <w:rStyle w:val="Strong"/>
          <w:rFonts w:cs="Arial"/>
          <w:b w:val="0"/>
          <w:sz w:val="24"/>
          <w:szCs w:val="24"/>
        </w:rPr>
      </w:pPr>
      <w:r w:rsidRPr="002A279A">
        <w:rPr>
          <w:rStyle w:val="Strong"/>
          <w:rFonts w:cs="Arial"/>
          <w:b w:val="0"/>
          <w:sz w:val="24"/>
          <w:szCs w:val="24"/>
        </w:rPr>
        <w:t>Tata Steel UK Ltd (Tata)</w:t>
      </w:r>
      <w:r w:rsidR="00B51DCA" w:rsidRPr="002A279A">
        <w:rPr>
          <w:rStyle w:val="Strong"/>
          <w:rFonts w:cs="Arial"/>
          <w:b w:val="0"/>
          <w:sz w:val="24"/>
          <w:szCs w:val="24"/>
        </w:rPr>
        <w:t xml:space="preserve"> </w:t>
      </w:r>
      <w:r w:rsidR="009D2876" w:rsidRPr="002A279A">
        <w:rPr>
          <w:rStyle w:val="Strong"/>
          <w:rFonts w:cs="Arial"/>
          <w:b w:val="0"/>
          <w:sz w:val="24"/>
          <w:szCs w:val="24"/>
        </w:rPr>
        <w:t xml:space="preserve">is one of Europe’s leading hot strip mill steel </w:t>
      </w:r>
      <w:r w:rsidR="003344DA" w:rsidRPr="002A279A">
        <w:rPr>
          <w:rStyle w:val="Strong"/>
          <w:rFonts w:cs="Arial"/>
          <w:b w:val="0"/>
          <w:sz w:val="24"/>
          <w:szCs w:val="24"/>
        </w:rPr>
        <w:t>manufacturing</w:t>
      </w:r>
      <w:r w:rsidR="009D2876" w:rsidRPr="002A279A">
        <w:rPr>
          <w:rStyle w:val="Strong"/>
          <w:rFonts w:cs="Arial"/>
          <w:b w:val="0"/>
          <w:sz w:val="24"/>
          <w:szCs w:val="24"/>
        </w:rPr>
        <w:t xml:space="preserve"> businesses. </w:t>
      </w:r>
      <w:r w:rsidR="00AD0AA1" w:rsidRPr="002A279A">
        <w:rPr>
          <w:rStyle w:val="Strong"/>
          <w:rFonts w:cs="Arial"/>
          <w:b w:val="0"/>
          <w:sz w:val="24"/>
          <w:szCs w:val="24"/>
        </w:rPr>
        <w:t xml:space="preserve">Annual turnover is around £2 billion with sales exceeding 3million tons. </w:t>
      </w:r>
      <w:r w:rsidR="00D32DE7" w:rsidRPr="002A279A">
        <w:rPr>
          <w:rStyle w:val="Strong"/>
          <w:rFonts w:cs="Arial"/>
          <w:b w:val="0"/>
          <w:sz w:val="24"/>
          <w:szCs w:val="24"/>
        </w:rPr>
        <w:t>Of the 8,500 employees, around 4,000 are based at Tata’s main integrated steelmaking site in Port Talbot with the remaining distributed across Tata’s processing facilities in the North East, North Wales, South Wales and the Midlands.</w:t>
      </w:r>
      <w:r w:rsidR="00AD0AA1" w:rsidRPr="002A279A">
        <w:rPr>
          <w:rStyle w:val="Strong"/>
          <w:rFonts w:cs="Arial"/>
          <w:b w:val="0"/>
          <w:sz w:val="24"/>
          <w:szCs w:val="24"/>
        </w:rPr>
        <w:t xml:space="preserve"> </w:t>
      </w:r>
    </w:p>
    <w:p w:rsidR="002A279A" w:rsidRDefault="002A279A" w:rsidP="006305F2">
      <w:pPr>
        <w:spacing w:after="0" w:line="360" w:lineRule="auto"/>
        <w:jc w:val="both"/>
        <w:rPr>
          <w:rStyle w:val="Strong"/>
          <w:rFonts w:cs="Arial"/>
          <w:b w:val="0"/>
          <w:sz w:val="24"/>
          <w:szCs w:val="24"/>
        </w:rPr>
      </w:pPr>
    </w:p>
    <w:p w:rsidR="00683B9D" w:rsidRDefault="00D32DE7" w:rsidP="006305F2">
      <w:pPr>
        <w:spacing w:after="0" w:line="360" w:lineRule="auto"/>
        <w:jc w:val="both"/>
        <w:rPr>
          <w:rFonts w:cs="Arial"/>
          <w:bCs/>
          <w:sz w:val="24"/>
          <w:szCs w:val="24"/>
        </w:rPr>
      </w:pPr>
      <w:r w:rsidRPr="002A279A">
        <w:rPr>
          <w:rFonts w:cs="Arial"/>
          <w:bCs/>
          <w:sz w:val="24"/>
          <w:szCs w:val="24"/>
        </w:rPr>
        <w:t xml:space="preserve">External factors have been challenging since the 2008 Financial crisis with low </w:t>
      </w:r>
      <w:r w:rsidR="00683B9D" w:rsidRPr="002A279A">
        <w:rPr>
          <w:rFonts w:cs="Arial"/>
          <w:bCs/>
          <w:sz w:val="24"/>
          <w:szCs w:val="24"/>
        </w:rPr>
        <w:t xml:space="preserve">sale </w:t>
      </w:r>
      <w:r w:rsidRPr="002A279A">
        <w:rPr>
          <w:rFonts w:cs="Arial"/>
          <w:bCs/>
          <w:sz w:val="24"/>
          <w:szCs w:val="24"/>
        </w:rPr>
        <w:t xml:space="preserve">prices for products and a relatively strong pound. </w:t>
      </w:r>
      <w:r w:rsidR="00683B9D" w:rsidRPr="002A279A">
        <w:rPr>
          <w:rFonts w:cs="Arial"/>
          <w:bCs/>
          <w:sz w:val="24"/>
          <w:szCs w:val="24"/>
        </w:rPr>
        <w:t>T</w:t>
      </w:r>
      <w:r w:rsidRPr="002A279A">
        <w:rPr>
          <w:rFonts w:cs="Arial"/>
          <w:bCs/>
          <w:sz w:val="24"/>
          <w:szCs w:val="24"/>
        </w:rPr>
        <w:t xml:space="preserve">he past 18 months have been </w:t>
      </w:r>
      <w:r w:rsidR="00683B9D" w:rsidRPr="002A279A">
        <w:rPr>
          <w:rFonts w:cs="Arial"/>
          <w:bCs/>
          <w:sz w:val="24"/>
          <w:szCs w:val="24"/>
        </w:rPr>
        <w:t>particularly challenging for Tata</w:t>
      </w:r>
      <w:r w:rsidR="00DA667F" w:rsidRPr="002A279A">
        <w:rPr>
          <w:rFonts w:cs="Arial"/>
          <w:bCs/>
          <w:sz w:val="24"/>
          <w:szCs w:val="24"/>
        </w:rPr>
        <w:t xml:space="preserve"> with the </w:t>
      </w:r>
      <w:r w:rsidR="00683B9D" w:rsidRPr="002A279A">
        <w:rPr>
          <w:rFonts w:cs="Arial"/>
          <w:bCs/>
          <w:sz w:val="24"/>
          <w:szCs w:val="24"/>
        </w:rPr>
        <w:t xml:space="preserve">decision to put the UK business up for sale on 29 March 2016 and the signing of a Memorandum of Understanding to pursue a Joint Venture with </w:t>
      </w:r>
      <w:proofErr w:type="spellStart"/>
      <w:r w:rsidR="00683B9D" w:rsidRPr="002A279A">
        <w:rPr>
          <w:rStyle w:val="Strong"/>
          <w:rFonts w:cs="Arial"/>
          <w:b w:val="0"/>
          <w:sz w:val="24"/>
          <w:szCs w:val="24"/>
        </w:rPr>
        <w:t>Thyssenkrup</w:t>
      </w:r>
      <w:proofErr w:type="spellEnd"/>
      <w:r w:rsidR="00731458">
        <w:rPr>
          <w:rStyle w:val="Strong"/>
          <w:rFonts w:cs="Arial"/>
          <w:b w:val="0"/>
          <w:sz w:val="24"/>
          <w:szCs w:val="24"/>
        </w:rPr>
        <w:t xml:space="preserve">. </w:t>
      </w:r>
      <w:r w:rsidR="00683B9D" w:rsidRPr="002A279A">
        <w:rPr>
          <w:rStyle w:val="Strong"/>
          <w:rFonts w:cs="Arial"/>
          <w:b w:val="0"/>
          <w:sz w:val="24"/>
          <w:szCs w:val="24"/>
        </w:rPr>
        <w:t xml:space="preserve">Current business strategy for Tata is contained in its </w:t>
      </w:r>
      <w:r w:rsidR="00683B9D" w:rsidRPr="002A279A">
        <w:rPr>
          <w:rStyle w:val="Strong"/>
          <w:rFonts w:cs="Arial"/>
          <w:b w:val="0"/>
          <w:sz w:val="24"/>
          <w:szCs w:val="24"/>
        </w:rPr>
        <w:lastRenderedPageBreak/>
        <w:t>recently revised Mission</w:t>
      </w:r>
      <w:r w:rsidR="002037DF">
        <w:rPr>
          <w:rStyle w:val="Strong"/>
          <w:rFonts w:cs="Arial"/>
          <w:b w:val="0"/>
          <w:sz w:val="24"/>
          <w:szCs w:val="24"/>
        </w:rPr>
        <w:t>,</w:t>
      </w:r>
      <w:r w:rsidR="00683B9D" w:rsidRPr="002A279A">
        <w:rPr>
          <w:rStyle w:val="Strong"/>
          <w:rFonts w:cs="Arial"/>
          <w:b w:val="0"/>
          <w:sz w:val="24"/>
          <w:szCs w:val="24"/>
        </w:rPr>
        <w:t xml:space="preserve"> Vision and Values </w:t>
      </w:r>
      <w:r w:rsidR="00DA667F" w:rsidRPr="002A279A">
        <w:rPr>
          <w:rStyle w:val="Strong"/>
          <w:rFonts w:cs="Arial"/>
          <w:b w:val="0"/>
          <w:sz w:val="24"/>
          <w:szCs w:val="24"/>
        </w:rPr>
        <w:t xml:space="preserve">which can be </w:t>
      </w:r>
      <w:r w:rsidR="00683B9D" w:rsidRPr="002A279A">
        <w:rPr>
          <w:rStyle w:val="Strong"/>
          <w:rFonts w:cs="Arial"/>
          <w:b w:val="0"/>
          <w:sz w:val="24"/>
          <w:szCs w:val="24"/>
        </w:rPr>
        <w:t>found in the appendix. The</w:t>
      </w:r>
      <w:r w:rsidR="00DA667F" w:rsidRPr="002A279A">
        <w:rPr>
          <w:rStyle w:val="Strong"/>
          <w:rFonts w:cs="Arial"/>
          <w:b w:val="0"/>
          <w:sz w:val="24"/>
          <w:szCs w:val="24"/>
        </w:rPr>
        <w:t>ir</w:t>
      </w:r>
      <w:r w:rsidR="00683B9D" w:rsidRPr="002A279A">
        <w:rPr>
          <w:rStyle w:val="Strong"/>
          <w:rFonts w:cs="Arial"/>
          <w:b w:val="0"/>
          <w:sz w:val="24"/>
          <w:szCs w:val="24"/>
        </w:rPr>
        <w:t xml:space="preserve"> mission </w:t>
      </w:r>
      <w:r w:rsidR="00DA667F" w:rsidRPr="002A279A">
        <w:rPr>
          <w:rStyle w:val="Strong"/>
          <w:rFonts w:cs="Arial"/>
          <w:b w:val="0"/>
          <w:sz w:val="24"/>
          <w:szCs w:val="24"/>
        </w:rPr>
        <w:t>is</w:t>
      </w:r>
      <w:r w:rsidR="00683B9D" w:rsidRPr="002A279A">
        <w:rPr>
          <w:rStyle w:val="Strong"/>
          <w:rFonts w:cs="Arial"/>
          <w:b w:val="0"/>
          <w:sz w:val="24"/>
          <w:szCs w:val="24"/>
        </w:rPr>
        <w:t xml:space="preserve"> to create a business that is sustainable in every sense, with a focus on a</w:t>
      </w:r>
      <w:r w:rsidR="00DA667F" w:rsidRPr="002A279A">
        <w:rPr>
          <w:rFonts w:cs="Arial"/>
          <w:bCs/>
          <w:sz w:val="24"/>
          <w:szCs w:val="24"/>
        </w:rPr>
        <w:t xml:space="preserve"> differentiated product strategy</w:t>
      </w:r>
      <w:r w:rsidRPr="002A279A">
        <w:rPr>
          <w:rFonts w:cs="Arial"/>
          <w:bCs/>
          <w:sz w:val="24"/>
          <w:szCs w:val="24"/>
        </w:rPr>
        <w:t xml:space="preserve"> and developing the next generation of premium products. </w:t>
      </w:r>
    </w:p>
    <w:p w:rsidR="002A279A" w:rsidRPr="002A279A" w:rsidRDefault="002A279A" w:rsidP="006305F2">
      <w:pPr>
        <w:spacing w:after="0" w:line="360" w:lineRule="auto"/>
        <w:jc w:val="both"/>
        <w:rPr>
          <w:rFonts w:cs="Arial"/>
          <w:bCs/>
          <w:sz w:val="24"/>
          <w:szCs w:val="24"/>
        </w:rPr>
      </w:pPr>
    </w:p>
    <w:p w:rsidR="00B51DCA" w:rsidRPr="002A279A" w:rsidRDefault="004857C3" w:rsidP="006305F2">
      <w:pPr>
        <w:spacing w:after="0" w:line="360" w:lineRule="auto"/>
        <w:jc w:val="both"/>
        <w:rPr>
          <w:rStyle w:val="Strong"/>
          <w:rFonts w:cs="Arial"/>
          <w:b w:val="0"/>
          <w:sz w:val="24"/>
          <w:szCs w:val="24"/>
        </w:rPr>
      </w:pPr>
      <w:r w:rsidRPr="002A279A">
        <w:rPr>
          <w:rStyle w:val="Strong"/>
          <w:rFonts w:cs="Arial"/>
          <w:b w:val="0"/>
          <w:sz w:val="24"/>
          <w:szCs w:val="24"/>
        </w:rPr>
        <w:t xml:space="preserve">This report will consider the most significant external environmental factors affecting Tata </w:t>
      </w:r>
      <w:r w:rsidR="002A279A">
        <w:rPr>
          <w:rStyle w:val="Strong"/>
          <w:rFonts w:cs="Arial"/>
          <w:b w:val="0"/>
          <w:sz w:val="24"/>
          <w:szCs w:val="24"/>
        </w:rPr>
        <w:t xml:space="preserve">and what </w:t>
      </w:r>
      <w:r w:rsidR="002037DF">
        <w:rPr>
          <w:rStyle w:val="Strong"/>
          <w:rFonts w:cs="Arial"/>
          <w:b w:val="0"/>
          <w:sz w:val="24"/>
          <w:szCs w:val="24"/>
        </w:rPr>
        <w:t xml:space="preserve">business and HR </w:t>
      </w:r>
      <w:r w:rsidR="002A279A">
        <w:rPr>
          <w:rStyle w:val="Strong"/>
          <w:rFonts w:cs="Arial"/>
          <w:b w:val="0"/>
          <w:sz w:val="24"/>
          <w:szCs w:val="24"/>
        </w:rPr>
        <w:t xml:space="preserve">strategic decisions </w:t>
      </w:r>
      <w:r w:rsidR="002037DF">
        <w:rPr>
          <w:rStyle w:val="Strong"/>
          <w:rFonts w:cs="Arial"/>
          <w:b w:val="0"/>
          <w:sz w:val="24"/>
          <w:szCs w:val="24"/>
        </w:rPr>
        <w:t>are required in response</w:t>
      </w:r>
      <w:r w:rsidRPr="002A279A">
        <w:rPr>
          <w:rStyle w:val="Strong"/>
          <w:rFonts w:cs="Arial"/>
          <w:b w:val="0"/>
          <w:sz w:val="24"/>
          <w:szCs w:val="24"/>
        </w:rPr>
        <w:t>.</w:t>
      </w:r>
      <w:r w:rsidR="00585E1D" w:rsidRPr="002A279A">
        <w:rPr>
          <w:rStyle w:val="Strong"/>
          <w:rFonts w:cs="Arial"/>
          <w:b w:val="0"/>
          <w:sz w:val="24"/>
          <w:szCs w:val="24"/>
        </w:rPr>
        <w:t xml:space="preserve"> Kew and </w:t>
      </w:r>
      <w:proofErr w:type="spellStart"/>
      <w:r w:rsidR="00585E1D" w:rsidRPr="002A279A">
        <w:rPr>
          <w:rStyle w:val="Strong"/>
          <w:rFonts w:cs="Arial"/>
          <w:b w:val="0"/>
          <w:sz w:val="24"/>
          <w:szCs w:val="24"/>
        </w:rPr>
        <w:t>Stredwick</w:t>
      </w:r>
      <w:proofErr w:type="spellEnd"/>
      <w:r w:rsidR="00585E1D" w:rsidRPr="002A279A">
        <w:rPr>
          <w:rStyle w:val="Strong"/>
          <w:rFonts w:cs="Arial"/>
          <w:b w:val="0"/>
          <w:sz w:val="24"/>
          <w:szCs w:val="24"/>
        </w:rPr>
        <w:t xml:space="preserve"> (</w:t>
      </w:r>
      <w:r w:rsidR="002A279A">
        <w:rPr>
          <w:rStyle w:val="Strong"/>
          <w:rFonts w:cs="Arial"/>
          <w:b w:val="0"/>
          <w:sz w:val="24"/>
          <w:szCs w:val="24"/>
        </w:rPr>
        <w:t>2016</w:t>
      </w:r>
      <w:r w:rsidR="00585E1D" w:rsidRPr="002A279A">
        <w:rPr>
          <w:rStyle w:val="Strong"/>
          <w:rFonts w:cs="Arial"/>
          <w:b w:val="0"/>
          <w:sz w:val="24"/>
          <w:szCs w:val="24"/>
        </w:rPr>
        <w:t>) classify the external e</w:t>
      </w:r>
      <w:r w:rsidR="00E65009" w:rsidRPr="002A279A">
        <w:rPr>
          <w:rStyle w:val="Strong"/>
          <w:rFonts w:cs="Arial"/>
          <w:b w:val="0"/>
          <w:sz w:val="24"/>
          <w:szCs w:val="24"/>
        </w:rPr>
        <w:t>nvironment in two ways</w:t>
      </w:r>
      <w:r w:rsidR="00585E1D" w:rsidRPr="002A279A">
        <w:rPr>
          <w:rStyle w:val="Strong"/>
          <w:rFonts w:cs="Arial"/>
          <w:b w:val="0"/>
          <w:sz w:val="24"/>
          <w:szCs w:val="24"/>
        </w:rPr>
        <w:t xml:space="preserve">. The General/Macro </w:t>
      </w:r>
      <w:r w:rsidR="002A279A">
        <w:rPr>
          <w:rStyle w:val="Strong"/>
          <w:rFonts w:cs="Arial"/>
          <w:b w:val="0"/>
          <w:sz w:val="24"/>
          <w:szCs w:val="24"/>
        </w:rPr>
        <w:t xml:space="preserve">environment </w:t>
      </w:r>
      <w:r w:rsidR="00585E1D" w:rsidRPr="002A279A">
        <w:rPr>
          <w:rStyle w:val="Strong"/>
          <w:rFonts w:cs="Arial"/>
          <w:b w:val="0"/>
          <w:sz w:val="24"/>
          <w:szCs w:val="24"/>
        </w:rPr>
        <w:t xml:space="preserve">relates to </w:t>
      </w:r>
      <w:r w:rsidR="003D3C70" w:rsidRPr="002A279A">
        <w:rPr>
          <w:rStyle w:val="Strong"/>
          <w:rFonts w:cs="Arial"/>
          <w:b w:val="0"/>
          <w:sz w:val="24"/>
          <w:szCs w:val="24"/>
        </w:rPr>
        <w:t>Industry level impact</w:t>
      </w:r>
      <w:r w:rsidR="00585E1D" w:rsidRPr="002A279A">
        <w:rPr>
          <w:rStyle w:val="Strong"/>
          <w:rFonts w:cs="Arial"/>
          <w:b w:val="0"/>
          <w:sz w:val="24"/>
          <w:szCs w:val="24"/>
        </w:rPr>
        <w:t xml:space="preserve"> factors and the </w:t>
      </w:r>
      <w:r w:rsidR="003D3C70" w:rsidRPr="002A279A">
        <w:rPr>
          <w:rStyle w:val="Strong"/>
          <w:rFonts w:cs="Arial"/>
          <w:b w:val="0"/>
          <w:sz w:val="24"/>
          <w:szCs w:val="24"/>
        </w:rPr>
        <w:t>Task/Micro</w:t>
      </w:r>
      <w:r w:rsidR="002A279A">
        <w:rPr>
          <w:rStyle w:val="Strong"/>
          <w:rFonts w:cs="Arial"/>
          <w:b w:val="0"/>
          <w:sz w:val="24"/>
          <w:szCs w:val="24"/>
        </w:rPr>
        <w:t xml:space="preserve"> environment</w:t>
      </w:r>
      <w:r w:rsidR="003D3C70" w:rsidRPr="002A279A">
        <w:rPr>
          <w:rStyle w:val="Strong"/>
          <w:rFonts w:cs="Arial"/>
          <w:b w:val="0"/>
          <w:sz w:val="24"/>
          <w:szCs w:val="24"/>
        </w:rPr>
        <w:t xml:space="preserve"> relate to</w:t>
      </w:r>
      <w:r w:rsidR="00585E1D" w:rsidRPr="002A279A">
        <w:rPr>
          <w:rStyle w:val="Strong"/>
          <w:rFonts w:cs="Arial"/>
          <w:b w:val="0"/>
          <w:sz w:val="24"/>
          <w:szCs w:val="24"/>
        </w:rPr>
        <w:t xml:space="preserve"> factors impacting an</w:t>
      </w:r>
      <w:r w:rsidR="003D3C70" w:rsidRPr="002A279A">
        <w:rPr>
          <w:rStyle w:val="Strong"/>
          <w:rFonts w:cs="Arial"/>
          <w:b w:val="0"/>
          <w:sz w:val="24"/>
          <w:szCs w:val="24"/>
        </w:rPr>
        <w:t xml:space="preserve"> individual organisation</w:t>
      </w:r>
      <w:r w:rsidR="00585E1D" w:rsidRPr="002A279A">
        <w:rPr>
          <w:rStyle w:val="Strong"/>
          <w:rFonts w:cs="Arial"/>
          <w:b w:val="0"/>
          <w:sz w:val="24"/>
          <w:szCs w:val="24"/>
        </w:rPr>
        <w:t>.</w:t>
      </w:r>
      <w:r w:rsidR="002037DF">
        <w:rPr>
          <w:rStyle w:val="Strong"/>
          <w:rFonts w:cs="Arial"/>
          <w:b w:val="0"/>
          <w:sz w:val="24"/>
          <w:szCs w:val="24"/>
        </w:rPr>
        <w:t xml:space="preserve"> It is recommended that</w:t>
      </w:r>
      <w:r w:rsidR="002A279A">
        <w:rPr>
          <w:rStyle w:val="Strong"/>
          <w:rFonts w:cs="Arial"/>
          <w:b w:val="0"/>
          <w:sz w:val="24"/>
          <w:szCs w:val="24"/>
        </w:rPr>
        <w:t xml:space="preserve"> </w:t>
      </w:r>
      <w:r w:rsidR="00B51DCA" w:rsidRPr="002A279A">
        <w:rPr>
          <w:rStyle w:val="Strong"/>
          <w:rFonts w:cs="Arial"/>
          <w:b w:val="0"/>
          <w:sz w:val="24"/>
          <w:szCs w:val="24"/>
        </w:rPr>
        <w:t xml:space="preserve">HR Professionals </w:t>
      </w:r>
      <w:r w:rsidR="00585E1D" w:rsidRPr="002A279A">
        <w:rPr>
          <w:rStyle w:val="Strong"/>
          <w:rFonts w:cs="Arial"/>
          <w:b w:val="0"/>
          <w:sz w:val="24"/>
          <w:szCs w:val="24"/>
        </w:rPr>
        <w:t>regularly scan</w:t>
      </w:r>
      <w:r w:rsidR="00B51DCA" w:rsidRPr="002A279A">
        <w:rPr>
          <w:rStyle w:val="Strong"/>
          <w:rFonts w:cs="Arial"/>
          <w:b w:val="0"/>
          <w:sz w:val="24"/>
          <w:szCs w:val="24"/>
        </w:rPr>
        <w:t xml:space="preserve"> the environment for any </w:t>
      </w:r>
      <w:r w:rsidR="00585E1D" w:rsidRPr="002A279A">
        <w:rPr>
          <w:rStyle w:val="Strong"/>
          <w:rFonts w:cs="Arial"/>
          <w:b w:val="0"/>
          <w:sz w:val="24"/>
          <w:szCs w:val="24"/>
        </w:rPr>
        <w:t>emerging external factors</w:t>
      </w:r>
      <w:r w:rsidR="00B51DCA" w:rsidRPr="002A279A">
        <w:rPr>
          <w:rStyle w:val="Strong"/>
          <w:rFonts w:cs="Arial"/>
          <w:b w:val="0"/>
          <w:sz w:val="24"/>
          <w:szCs w:val="24"/>
        </w:rPr>
        <w:t xml:space="preserve"> and </w:t>
      </w:r>
      <w:r w:rsidR="00585E1D" w:rsidRPr="002A279A">
        <w:rPr>
          <w:rStyle w:val="Strong"/>
          <w:rFonts w:cs="Arial"/>
          <w:b w:val="0"/>
          <w:sz w:val="24"/>
          <w:szCs w:val="24"/>
        </w:rPr>
        <w:t>work</w:t>
      </w:r>
      <w:r w:rsidR="00B51DCA" w:rsidRPr="002A279A">
        <w:rPr>
          <w:rStyle w:val="Strong"/>
          <w:rFonts w:cs="Arial"/>
          <w:b w:val="0"/>
          <w:sz w:val="24"/>
          <w:szCs w:val="24"/>
        </w:rPr>
        <w:t xml:space="preserve"> closely with </w:t>
      </w:r>
      <w:r w:rsidR="002A279A">
        <w:rPr>
          <w:rStyle w:val="Strong"/>
          <w:rFonts w:cs="Arial"/>
          <w:b w:val="0"/>
          <w:sz w:val="24"/>
          <w:szCs w:val="24"/>
        </w:rPr>
        <w:t>Leaders</w:t>
      </w:r>
      <w:r w:rsidR="00B51DCA" w:rsidRPr="002A279A">
        <w:rPr>
          <w:rStyle w:val="Strong"/>
          <w:rFonts w:cs="Arial"/>
          <w:b w:val="0"/>
          <w:sz w:val="24"/>
          <w:szCs w:val="24"/>
        </w:rPr>
        <w:t xml:space="preserve"> </w:t>
      </w:r>
      <w:r w:rsidR="00585E1D" w:rsidRPr="002A279A">
        <w:rPr>
          <w:rStyle w:val="Strong"/>
          <w:rFonts w:cs="Arial"/>
          <w:b w:val="0"/>
          <w:sz w:val="24"/>
          <w:szCs w:val="24"/>
        </w:rPr>
        <w:t>to ensure s</w:t>
      </w:r>
      <w:r w:rsidR="00B51DCA" w:rsidRPr="002A279A">
        <w:rPr>
          <w:rStyle w:val="Strong"/>
          <w:rFonts w:cs="Arial"/>
          <w:b w:val="0"/>
          <w:sz w:val="24"/>
          <w:szCs w:val="24"/>
        </w:rPr>
        <w:t xml:space="preserve">trategic business responses are aligned with strategic HR </w:t>
      </w:r>
      <w:r w:rsidR="00585E1D" w:rsidRPr="002A279A">
        <w:rPr>
          <w:rStyle w:val="Strong"/>
          <w:rFonts w:cs="Arial"/>
          <w:b w:val="0"/>
          <w:sz w:val="24"/>
          <w:szCs w:val="24"/>
        </w:rPr>
        <w:t>responses</w:t>
      </w:r>
      <w:r w:rsidR="00B51DCA" w:rsidRPr="002A279A">
        <w:rPr>
          <w:rStyle w:val="Strong"/>
          <w:rFonts w:cs="Arial"/>
          <w:b w:val="0"/>
          <w:sz w:val="24"/>
          <w:szCs w:val="24"/>
        </w:rPr>
        <w:t>.</w:t>
      </w:r>
      <w:r w:rsidR="002037DF">
        <w:rPr>
          <w:rStyle w:val="Strong"/>
          <w:rFonts w:cs="Arial"/>
          <w:b w:val="0"/>
          <w:sz w:val="24"/>
          <w:szCs w:val="24"/>
        </w:rPr>
        <w:t xml:space="preserve"> This is particularly important in today’s</w:t>
      </w:r>
      <w:r w:rsidR="00B51DCA" w:rsidRPr="002A279A">
        <w:rPr>
          <w:rStyle w:val="Strong"/>
          <w:rFonts w:cs="Arial"/>
          <w:b w:val="0"/>
          <w:sz w:val="24"/>
          <w:szCs w:val="24"/>
        </w:rPr>
        <w:t xml:space="preserve"> </w:t>
      </w:r>
      <w:r w:rsidR="002037DF">
        <w:rPr>
          <w:rStyle w:val="Strong"/>
          <w:rFonts w:cs="Arial"/>
          <w:b w:val="0"/>
          <w:sz w:val="24"/>
          <w:szCs w:val="24"/>
        </w:rPr>
        <w:t xml:space="preserve">VUCA Environment. </w:t>
      </w:r>
      <w:r w:rsidR="00626F06" w:rsidRPr="002037DF">
        <w:rPr>
          <w:rStyle w:val="Strong"/>
          <w:b w:val="0"/>
          <w:sz w:val="24"/>
          <w:szCs w:val="24"/>
        </w:rPr>
        <w:t xml:space="preserve">VUCA is an acronym </w:t>
      </w:r>
      <w:r w:rsidR="002037DF" w:rsidRPr="002037DF">
        <w:rPr>
          <w:rStyle w:val="Strong"/>
          <w:b w:val="0"/>
          <w:sz w:val="24"/>
          <w:szCs w:val="24"/>
        </w:rPr>
        <w:t>which</w:t>
      </w:r>
      <w:r w:rsidR="00626F06" w:rsidRPr="002037DF">
        <w:rPr>
          <w:rStyle w:val="Strong"/>
          <w:b w:val="0"/>
          <w:sz w:val="24"/>
          <w:szCs w:val="24"/>
        </w:rPr>
        <w:t xml:space="preserve"> stands for Volatile, Uncertain, Complex and Ambiguous.</w:t>
      </w:r>
      <w:r w:rsidR="00AB436F" w:rsidRPr="002A279A">
        <w:rPr>
          <w:rStyle w:val="Strong"/>
          <w:rFonts w:cs="Arial"/>
          <w:b w:val="0"/>
          <w:sz w:val="24"/>
          <w:szCs w:val="24"/>
        </w:rPr>
        <w:t xml:space="preserve"> Tata </w:t>
      </w:r>
      <w:r w:rsidR="002037DF">
        <w:rPr>
          <w:rStyle w:val="Strong"/>
          <w:rFonts w:cs="Arial"/>
          <w:b w:val="0"/>
          <w:sz w:val="24"/>
          <w:szCs w:val="24"/>
        </w:rPr>
        <w:t>as part of the manufacturing Industry are especially vulnerable to external environmental.</w:t>
      </w:r>
      <w:r w:rsidR="00AB436F" w:rsidRPr="002A279A">
        <w:rPr>
          <w:rStyle w:val="Strong"/>
          <w:rFonts w:cs="Arial"/>
          <w:b w:val="0"/>
          <w:sz w:val="24"/>
          <w:szCs w:val="24"/>
        </w:rPr>
        <w:t xml:space="preserve"> </w:t>
      </w:r>
    </w:p>
    <w:p w:rsidR="003D3C70" w:rsidRPr="002A279A" w:rsidRDefault="003D3C70" w:rsidP="006305F2">
      <w:pPr>
        <w:spacing w:after="0" w:line="360" w:lineRule="auto"/>
        <w:jc w:val="both"/>
        <w:rPr>
          <w:rStyle w:val="Strong"/>
          <w:rFonts w:cs="Arial"/>
          <w:b w:val="0"/>
          <w:sz w:val="24"/>
          <w:szCs w:val="24"/>
        </w:rPr>
      </w:pPr>
    </w:p>
    <w:p w:rsidR="00731458" w:rsidRDefault="00731458" w:rsidP="006305F2">
      <w:pPr>
        <w:jc w:val="both"/>
        <w:rPr>
          <w:rStyle w:val="Strong"/>
          <w:rFonts w:cs="Arial"/>
          <w:sz w:val="24"/>
          <w:szCs w:val="24"/>
          <w:u w:val="single"/>
        </w:rPr>
      </w:pPr>
      <w:r>
        <w:rPr>
          <w:rStyle w:val="Strong"/>
          <w:rFonts w:cs="Arial"/>
          <w:sz w:val="24"/>
          <w:szCs w:val="24"/>
          <w:u w:val="single"/>
        </w:rPr>
        <w:br w:type="page"/>
      </w:r>
    </w:p>
    <w:p w:rsidR="004857C3" w:rsidRPr="002A279A" w:rsidRDefault="004857C3" w:rsidP="006305F2">
      <w:pPr>
        <w:spacing w:after="0" w:line="360" w:lineRule="auto"/>
        <w:jc w:val="both"/>
        <w:rPr>
          <w:rStyle w:val="Strong"/>
          <w:rFonts w:cs="Arial"/>
          <w:sz w:val="24"/>
          <w:szCs w:val="24"/>
          <w:u w:val="single"/>
        </w:rPr>
      </w:pPr>
      <w:r w:rsidRPr="002A279A">
        <w:rPr>
          <w:rStyle w:val="Strong"/>
          <w:rFonts w:cs="Arial"/>
          <w:sz w:val="24"/>
          <w:szCs w:val="24"/>
          <w:u w:val="single"/>
        </w:rPr>
        <w:lastRenderedPageBreak/>
        <w:t>Methodology</w:t>
      </w:r>
    </w:p>
    <w:p w:rsidR="00F44E76" w:rsidRDefault="00AB436F" w:rsidP="006305F2">
      <w:pPr>
        <w:spacing w:after="0" w:line="360" w:lineRule="auto"/>
        <w:jc w:val="both"/>
        <w:rPr>
          <w:rStyle w:val="Strong"/>
          <w:rFonts w:cs="Arial"/>
          <w:b w:val="0"/>
          <w:sz w:val="24"/>
          <w:szCs w:val="24"/>
        </w:rPr>
      </w:pPr>
      <w:r w:rsidRPr="002A279A">
        <w:rPr>
          <w:rStyle w:val="Strong"/>
          <w:rFonts w:cs="Arial"/>
          <w:b w:val="0"/>
          <w:sz w:val="24"/>
          <w:szCs w:val="24"/>
        </w:rPr>
        <w:t xml:space="preserve">In order to analyse the external environment, the writer has used the PESTLE </w:t>
      </w:r>
      <w:r w:rsidR="0091599C" w:rsidRPr="002A279A">
        <w:rPr>
          <w:rStyle w:val="Strong"/>
          <w:rFonts w:cs="Arial"/>
          <w:b w:val="0"/>
          <w:sz w:val="24"/>
          <w:szCs w:val="24"/>
        </w:rPr>
        <w:t>framework. The CIPD</w:t>
      </w:r>
      <w:r w:rsidRPr="002A279A">
        <w:rPr>
          <w:rStyle w:val="Strong"/>
          <w:rFonts w:cs="Arial"/>
          <w:b w:val="0"/>
          <w:sz w:val="24"/>
          <w:szCs w:val="24"/>
        </w:rPr>
        <w:t xml:space="preserve"> recommended </w:t>
      </w:r>
      <w:r w:rsidR="002037DF">
        <w:rPr>
          <w:rStyle w:val="Strong"/>
          <w:rFonts w:cs="Arial"/>
          <w:b w:val="0"/>
          <w:sz w:val="24"/>
          <w:szCs w:val="24"/>
        </w:rPr>
        <w:t xml:space="preserve">the use of </w:t>
      </w:r>
      <w:r w:rsidR="0091599C" w:rsidRPr="002A279A">
        <w:rPr>
          <w:rStyle w:val="Strong"/>
          <w:rFonts w:cs="Arial"/>
          <w:b w:val="0"/>
          <w:sz w:val="24"/>
          <w:szCs w:val="24"/>
        </w:rPr>
        <w:t>PESTLE (Po</w:t>
      </w:r>
      <w:r w:rsidR="00F27430" w:rsidRPr="002A279A">
        <w:rPr>
          <w:rStyle w:val="Strong"/>
          <w:rFonts w:cs="Arial"/>
          <w:b w:val="0"/>
          <w:sz w:val="24"/>
          <w:szCs w:val="24"/>
        </w:rPr>
        <w:t xml:space="preserve">litical, Economic, Sociological, Technological, Legal and Environmental) </w:t>
      </w:r>
      <w:r w:rsidR="0091599C" w:rsidRPr="002A279A">
        <w:rPr>
          <w:rStyle w:val="Strong"/>
          <w:rFonts w:cs="Arial"/>
          <w:b w:val="0"/>
          <w:sz w:val="24"/>
          <w:szCs w:val="24"/>
        </w:rPr>
        <w:t>as one of the most effective analysis tools</w:t>
      </w:r>
      <w:r w:rsidRPr="002A279A">
        <w:rPr>
          <w:rStyle w:val="Strong"/>
          <w:rFonts w:cs="Arial"/>
          <w:b w:val="0"/>
          <w:sz w:val="24"/>
          <w:szCs w:val="24"/>
        </w:rPr>
        <w:t>.</w:t>
      </w:r>
      <w:r w:rsidR="0091599C" w:rsidRPr="002A279A">
        <w:rPr>
          <w:rStyle w:val="Strong"/>
          <w:rFonts w:cs="Arial"/>
          <w:b w:val="0"/>
          <w:sz w:val="24"/>
          <w:szCs w:val="24"/>
        </w:rPr>
        <w:t xml:space="preserve"> It is simple, facilitates the understanding of the wider environment, encourages external thinking and help</w:t>
      </w:r>
      <w:r w:rsidR="003E4425" w:rsidRPr="002A279A">
        <w:rPr>
          <w:rStyle w:val="Strong"/>
          <w:rFonts w:cs="Arial"/>
          <w:b w:val="0"/>
          <w:sz w:val="24"/>
          <w:szCs w:val="24"/>
        </w:rPr>
        <w:t>s</w:t>
      </w:r>
      <w:r w:rsidR="0091599C" w:rsidRPr="002A279A">
        <w:rPr>
          <w:rStyle w:val="Strong"/>
          <w:rFonts w:cs="Arial"/>
          <w:b w:val="0"/>
          <w:sz w:val="24"/>
          <w:szCs w:val="24"/>
        </w:rPr>
        <w:t xml:space="preserve"> organisations to anticipate any future trends/threats and </w:t>
      </w:r>
      <w:r w:rsidR="003E4425" w:rsidRPr="002A279A">
        <w:rPr>
          <w:rStyle w:val="Strong"/>
          <w:rFonts w:cs="Arial"/>
          <w:b w:val="0"/>
          <w:sz w:val="24"/>
          <w:szCs w:val="24"/>
        </w:rPr>
        <w:t>make appropriate</w:t>
      </w:r>
      <w:r w:rsidR="0091599C" w:rsidRPr="002A279A">
        <w:rPr>
          <w:rStyle w:val="Strong"/>
          <w:rFonts w:cs="Arial"/>
          <w:b w:val="0"/>
          <w:sz w:val="24"/>
          <w:szCs w:val="24"/>
        </w:rPr>
        <w:t xml:space="preserve"> strateg</w:t>
      </w:r>
      <w:r w:rsidR="003E4425" w:rsidRPr="002A279A">
        <w:rPr>
          <w:rStyle w:val="Strong"/>
          <w:rFonts w:cs="Arial"/>
          <w:b w:val="0"/>
          <w:sz w:val="24"/>
          <w:szCs w:val="24"/>
        </w:rPr>
        <w:t>ic decisions</w:t>
      </w:r>
      <w:r w:rsidR="0091599C" w:rsidRPr="002A279A">
        <w:rPr>
          <w:rStyle w:val="Strong"/>
          <w:rFonts w:cs="Arial"/>
          <w:b w:val="0"/>
          <w:sz w:val="24"/>
          <w:szCs w:val="24"/>
        </w:rPr>
        <w:t>. Despite the risks of collating too much data and the pace of change making it difficult to anticipate all trends/threats on balance the advantages</w:t>
      </w:r>
      <w:r w:rsidR="003E4425" w:rsidRPr="002A279A">
        <w:rPr>
          <w:rStyle w:val="Strong"/>
          <w:rFonts w:cs="Arial"/>
          <w:b w:val="0"/>
          <w:sz w:val="24"/>
          <w:szCs w:val="24"/>
        </w:rPr>
        <w:t xml:space="preserve"> of using PESTLE </w:t>
      </w:r>
      <w:r w:rsidR="0091599C" w:rsidRPr="002A279A">
        <w:rPr>
          <w:rStyle w:val="Strong"/>
          <w:rFonts w:cs="Arial"/>
          <w:b w:val="0"/>
          <w:sz w:val="24"/>
          <w:szCs w:val="24"/>
        </w:rPr>
        <w:t xml:space="preserve">outweigh the disadvantages. </w:t>
      </w:r>
      <w:r w:rsidR="002037DF">
        <w:rPr>
          <w:rStyle w:val="Strong"/>
          <w:rFonts w:cs="Arial"/>
          <w:b w:val="0"/>
          <w:sz w:val="24"/>
          <w:szCs w:val="24"/>
        </w:rPr>
        <w:t>Due to the nature of this report, t</w:t>
      </w:r>
      <w:r w:rsidR="00F44E76" w:rsidRPr="002A279A">
        <w:rPr>
          <w:rStyle w:val="Strong"/>
          <w:rFonts w:cs="Arial"/>
          <w:b w:val="0"/>
          <w:sz w:val="24"/>
          <w:szCs w:val="24"/>
        </w:rPr>
        <w:t xml:space="preserve">he writer was unable to </w:t>
      </w:r>
      <w:r w:rsidR="002037DF">
        <w:rPr>
          <w:rStyle w:val="Strong"/>
          <w:rFonts w:cs="Arial"/>
          <w:b w:val="0"/>
          <w:sz w:val="24"/>
          <w:szCs w:val="24"/>
        </w:rPr>
        <w:t xml:space="preserve">collaborate </w:t>
      </w:r>
      <w:r w:rsidR="002037DF" w:rsidRPr="002A279A">
        <w:rPr>
          <w:rStyle w:val="Strong"/>
          <w:rFonts w:cs="Arial"/>
          <w:b w:val="0"/>
          <w:sz w:val="24"/>
          <w:szCs w:val="24"/>
        </w:rPr>
        <w:t>with a range of experts from different disciplines</w:t>
      </w:r>
      <w:r w:rsidR="00F44E76" w:rsidRPr="002A279A">
        <w:rPr>
          <w:rStyle w:val="Strong"/>
          <w:rFonts w:cs="Arial"/>
          <w:b w:val="0"/>
          <w:sz w:val="24"/>
          <w:szCs w:val="24"/>
        </w:rPr>
        <w:t xml:space="preserve"> </w:t>
      </w:r>
      <w:r w:rsidR="002037DF">
        <w:rPr>
          <w:rStyle w:val="Strong"/>
          <w:rFonts w:cs="Arial"/>
          <w:b w:val="0"/>
          <w:sz w:val="24"/>
          <w:szCs w:val="24"/>
        </w:rPr>
        <w:t xml:space="preserve">as </w:t>
      </w:r>
      <w:r w:rsidR="00F44E76" w:rsidRPr="002A279A">
        <w:rPr>
          <w:rStyle w:val="Strong"/>
          <w:rFonts w:cs="Arial"/>
          <w:b w:val="0"/>
          <w:sz w:val="24"/>
          <w:szCs w:val="24"/>
        </w:rPr>
        <w:t xml:space="preserve">recommended by the CIPD. </w:t>
      </w:r>
      <w:r w:rsidR="003E4425" w:rsidRPr="002A279A">
        <w:rPr>
          <w:rStyle w:val="Strong"/>
          <w:rFonts w:cs="Arial"/>
          <w:b w:val="0"/>
          <w:sz w:val="24"/>
          <w:szCs w:val="24"/>
        </w:rPr>
        <w:t>However, d</w:t>
      </w:r>
      <w:r w:rsidR="00F27430" w:rsidRPr="002A279A">
        <w:rPr>
          <w:rStyle w:val="Strong"/>
          <w:rFonts w:cs="Arial"/>
          <w:b w:val="0"/>
          <w:sz w:val="24"/>
          <w:szCs w:val="24"/>
        </w:rPr>
        <w:t>espite t</w:t>
      </w:r>
      <w:r w:rsidR="002037DF">
        <w:rPr>
          <w:rStyle w:val="Strong"/>
          <w:rFonts w:cs="Arial"/>
          <w:b w:val="0"/>
          <w:sz w:val="24"/>
          <w:szCs w:val="24"/>
        </w:rPr>
        <w:t>his, by conducting research of key textbooks, collating</w:t>
      </w:r>
      <w:r w:rsidR="00F27430" w:rsidRPr="002A279A">
        <w:rPr>
          <w:rStyle w:val="Strong"/>
          <w:rFonts w:cs="Arial"/>
          <w:b w:val="0"/>
          <w:sz w:val="24"/>
          <w:szCs w:val="24"/>
        </w:rPr>
        <w:t xml:space="preserve"> company information</w:t>
      </w:r>
      <w:r w:rsidR="002037DF">
        <w:rPr>
          <w:rStyle w:val="Strong"/>
          <w:rFonts w:cs="Arial"/>
          <w:b w:val="0"/>
          <w:sz w:val="24"/>
          <w:szCs w:val="24"/>
        </w:rPr>
        <w:t xml:space="preserve"> both internally and externally</w:t>
      </w:r>
      <w:r w:rsidR="00F44E76" w:rsidRPr="002A279A">
        <w:rPr>
          <w:rStyle w:val="Strong"/>
          <w:rFonts w:cs="Arial"/>
          <w:b w:val="0"/>
          <w:sz w:val="24"/>
          <w:szCs w:val="24"/>
        </w:rPr>
        <w:t xml:space="preserve"> and internet resources, the writer has gathered </w:t>
      </w:r>
      <w:r w:rsidR="002037DF">
        <w:rPr>
          <w:rStyle w:val="Strong"/>
          <w:rFonts w:cs="Arial"/>
          <w:b w:val="0"/>
          <w:sz w:val="24"/>
          <w:szCs w:val="24"/>
        </w:rPr>
        <w:t>sufficient</w:t>
      </w:r>
      <w:r w:rsidR="00F44E76" w:rsidRPr="002A279A">
        <w:rPr>
          <w:rStyle w:val="Strong"/>
          <w:rFonts w:cs="Arial"/>
          <w:b w:val="0"/>
          <w:sz w:val="24"/>
          <w:szCs w:val="24"/>
        </w:rPr>
        <w:t xml:space="preserve"> data </w:t>
      </w:r>
      <w:r w:rsidR="002037DF">
        <w:rPr>
          <w:rStyle w:val="Strong"/>
          <w:rFonts w:cs="Arial"/>
          <w:b w:val="0"/>
          <w:sz w:val="24"/>
          <w:szCs w:val="24"/>
        </w:rPr>
        <w:t>in order to draw</w:t>
      </w:r>
      <w:r w:rsidR="00F44E76" w:rsidRPr="002A279A">
        <w:rPr>
          <w:rStyle w:val="Strong"/>
          <w:rFonts w:cs="Arial"/>
          <w:b w:val="0"/>
          <w:sz w:val="24"/>
          <w:szCs w:val="24"/>
        </w:rPr>
        <w:t xml:space="preserve"> recommendations.</w:t>
      </w:r>
      <w:r w:rsidR="003E4425" w:rsidRPr="002A279A">
        <w:rPr>
          <w:rStyle w:val="Strong"/>
          <w:rFonts w:cs="Arial"/>
          <w:b w:val="0"/>
          <w:sz w:val="24"/>
          <w:szCs w:val="24"/>
        </w:rPr>
        <w:t xml:space="preserve"> It is recommended that Tata follows up this report with other analytical techniques, such as SWOT, Porter’s Five Forces, Competitor Analysis and Scenario Planning.</w:t>
      </w:r>
    </w:p>
    <w:p w:rsidR="002A279A" w:rsidRPr="002A279A" w:rsidRDefault="002A279A" w:rsidP="006305F2">
      <w:pPr>
        <w:spacing w:after="0" w:line="360" w:lineRule="auto"/>
        <w:jc w:val="both"/>
        <w:rPr>
          <w:rStyle w:val="Strong"/>
          <w:rFonts w:cs="Arial"/>
          <w:b w:val="0"/>
          <w:sz w:val="24"/>
          <w:szCs w:val="24"/>
        </w:rPr>
      </w:pPr>
    </w:p>
    <w:p w:rsidR="00731458" w:rsidRDefault="00731458" w:rsidP="006305F2">
      <w:pPr>
        <w:jc w:val="both"/>
        <w:rPr>
          <w:rStyle w:val="Strong"/>
          <w:rFonts w:cs="Arial"/>
          <w:sz w:val="24"/>
          <w:szCs w:val="24"/>
          <w:u w:val="single"/>
        </w:rPr>
      </w:pPr>
      <w:r>
        <w:rPr>
          <w:rStyle w:val="Strong"/>
          <w:rFonts w:cs="Arial"/>
          <w:sz w:val="24"/>
          <w:szCs w:val="24"/>
          <w:u w:val="single"/>
        </w:rPr>
        <w:br w:type="page"/>
      </w:r>
    </w:p>
    <w:p w:rsidR="007920FD" w:rsidRPr="002A279A" w:rsidRDefault="00E65009" w:rsidP="006305F2">
      <w:pPr>
        <w:spacing w:after="0" w:line="360" w:lineRule="auto"/>
        <w:jc w:val="both"/>
        <w:rPr>
          <w:rStyle w:val="Strong"/>
          <w:rFonts w:cs="Arial"/>
          <w:sz w:val="24"/>
          <w:szCs w:val="24"/>
          <w:u w:val="single"/>
        </w:rPr>
      </w:pPr>
      <w:r w:rsidRPr="002A279A">
        <w:rPr>
          <w:rStyle w:val="Strong"/>
          <w:rFonts w:cs="Arial"/>
          <w:sz w:val="24"/>
          <w:szCs w:val="24"/>
          <w:u w:val="single"/>
        </w:rPr>
        <w:lastRenderedPageBreak/>
        <w:t>Findings</w:t>
      </w:r>
      <w:r w:rsidR="00EC32C3" w:rsidRPr="002A279A">
        <w:rPr>
          <w:rStyle w:val="Strong"/>
          <w:rFonts w:cs="Arial"/>
          <w:sz w:val="24"/>
          <w:szCs w:val="24"/>
          <w:u w:val="single"/>
        </w:rPr>
        <w:t xml:space="preserve"> </w:t>
      </w:r>
    </w:p>
    <w:p w:rsidR="00E65009" w:rsidRPr="002A279A" w:rsidRDefault="00E65009" w:rsidP="006305F2">
      <w:pPr>
        <w:spacing w:after="0" w:line="360" w:lineRule="auto"/>
        <w:jc w:val="both"/>
        <w:rPr>
          <w:rStyle w:val="Strong"/>
          <w:rFonts w:cs="Arial"/>
          <w:sz w:val="24"/>
          <w:szCs w:val="24"/>
          <w:u w:val="single"/>
        </w:rPr>
      </w:pPr>
      <w:r w:rsidRPr="002A279A">
        <w:rPr>
          <w:rStyle w:val="Strong"/>
          <w:rFonts w:cs="Arial"/>
          <w:b w:val="0"/>
          <w:sz w:val="24"/>
          <w:szCs w:val="24"/>
        </w:rPr>
        <w:t xml:space="preserve">For the purposes of this report Technological </w:t>
      </w:r>
      <w:r w:rsidR="00F44E76" w:rsidRPr="002A279A">
        <w:rPr>
          <w:rStyle w:val="Strong"/>
          <w:rFonts w:cs="Arial"/>
          <w:b w:val="0"/>
          <w:sz w:val="24"/>
          <w:szCs w:val="24"/>
        </w:rPr>
        <w:t>and Sociological f</w:t>
      </w:r>
      <w:r w:rsidRPr="002A279A">
        <w:rPr>
          <w:rStyle w:val="Strong"/>
          <w:rFonts w:cs="Arial"/>
          <w:b w:val="0"/>
          <w:sz w:val="24"/>
          <w:szCs w:val="24"/>
        </w:rPr>
        <w:t xml:space="preserve">actors </w:t>
      </w:r>
      <w:r w:rsidR="00F44E76" w:rsidRPr="002A279A">
        <w:rPr>
          <w:rStyle w:val="Strong"/>
          <w:rFonts w:cs="Arial"/>
          <w:b w:val="0"/>
          <w:sz w:val="24"/>
          <w:szCs w:val="24"/>
        </w:rPr>
        <w:t>have been selected for detailed analysis</w:t>
      </w:r>
      <w:r w:rsidRPr="002A279A">
        <w:rPr>
          <w:rStyle w:val="Strong"/>
          <w:rFonts w:cs="Arial"/>
          <w:b w:val="0"/>
          <w:sz w:val="24"/>
          <w:szCs w:val="24"/>
        </w:rPr>
        <w:t xml:space="preserve">. A full PESTLE </w:t>
      </w:r>
      <w:r w:rsidR="008628CC" w:rsidRPr="002A279A">
        <w:rPr>
          <w:rStyle w:val="Strong"/>
          <w:rFonts w:cs="Arial"/>
          <w:b w:val="0"/>
          <w:sz w:val="24"/>
          <w:szCs w:val="24"/>
        </w:rPr>
        <w:t xml:space="preserve">of other external </w:t>
      </w:r>
      <w:r w:rsidR="00F44E76" w:rsidRPr="002A279A">
        <w:rPr>
          <w:rStyle w:val="Strong"/>
          <w:rFonts w:cs="Arial"/>
          <w:b w:val="0"/>
          <w:sz w:val="24"/>
          <w:szCs w:val="24"/>
        </w:rPr>
        <w:t>e</w:t>
      </w:r>
      <w:r w:rsidR="008628CC" w:rsidRPr="002A279A">
        <w:rPr>
          <w:rStyle w:val="Strong"/>
          <w:rFonts w:cs="Arial"/>
          <w:b w:val="0"/>
          <w:sz w:val="24"/>
          <w:szCs w:val="24"/>
        </w:rPr>
        <w:t xml:space="preserve">nvironmental </w:t>
      </w:r>
      <w:r w:rsidR="00F44E76" w:rsidRPr="002A279A">
        <w:rPr>
          <w:rStyle w:val="Strong"/>
          <w:rFonts w:cs="Arial"/>
          <w:b w:val="0"/>
          <w:sz w:val="24"/>
          <w:szCs w:val="24"/>
        </w:rPr>
        <w:t>factors</w:t>
      </w:r>
      <w:r w:rsidR="008628CC" w:rsidRPr="002A279A">
        <w:rPr>
          <w:rStyle w:val="Strong"/>
          <w:rFonts w:cs="Arial"/>
          <w:b w:val="0"/>
          <w:sz w:val="24"/>
          <w:szCs w:val="24"/>
        </w:rPr>
        <w:t xml:space="preserve"> are beyond the scope of this report.</w:t>
      </w:r>
    </w:p>
    <w:p w:rsidR="000602E8" w:rsidRPr="002A279A" w:rsidRDefault="000602E8" w:rsidP="006305F2">
      <w:pPr>
        <w:spacing w:after="0" w:line="360" w:lineRule="auto"/>
        <w:jc w:val="both"/>
        <w:rPr>
          <w:rStyle w:val="Strong"/>
          <w:rFonts w:cs="Arial"/>
          <w:b w:val="0"/>
          <w:sz w:val="24"/>
          <w:szCs w:val="24"/>
        </w:rPr>
      </w:pPr>
    </w:p>
    <w:p w:rsidR="00891B1C" w:rsidRPr="002A279A" w:rsidRDefault="00F44E76" w:rsidP="006305F2">
      <w:pPr>
        <w:spacing w:after="0" w:line="360" w:lineRule="auto"/>
        <w:jc w:val="both"/>
        <w:rPr>
          <w:rStyle w:val="Strong"/>
          <w:rFonts w:cs="Arial"/>
          <w:sz w:val="24"/>
          <w:szCs w:val="24"/>
        </w:rPr>
      </w:pPr>
      <w:r w:rsidRPr="002A279A">
        <w:rPr>
          <w:rStyle w:val="Strong"/>
          <w:rFonts w:cs="Arial"/>
          <w:sz w:val="24"/>
          <w:szCs w:val="24"/>
        </w:rPr>
        <w:t>Technological</w:t>
      </w:r>
    </w:p>
    <w:p w:rsidR="00B61B3D" w:rsidRPr="00C96593" w:rsidRDefault="00BB7C21" w:rsidP="006305F2">
      <w:pPr>
        <w:autoSpaceDE w:val="0"/>
        <w:autoSpaceDN w:val="0"/>
        <w:adjustRightInd w:val="0"/>
        <w:spacing w:after="0" w:line="360" w:lineRule="auto"/>
        <w:jc w:val="both"/>
        <w:rPr>
          <w:rStyle w:val="Strong"/>
          <w:rFonts w:cs="Arial"/>
          <w:b w:val="0"/>
          <w:i/>
          <w:sz w:val="24"/>
          <w:szCs w:val="24"/>
        </w:rPr>
      </w:pPr>
      <w:r w:rsidRPr="002A279A">
        <w:rPr>
          <w:rStyle w:val="Strong"/>
          <w:rFonts w:cs="Arial"/>
          <w:b w:val="0"/>
          <w:sz w:val="24"/>
          <w:szCs w:val="24"/>
        </w:rPr>
        <w:t xml:space="preserve">According to </w:t>
      </w:r>
      <w:proofErr w:type="spellStart"/>
      <w:r w:rsidRPr="002A279A">
        <w:rPr>
          <w:rStyle w:val="Strong"/>
          <w:rFonts w:cs="Arial"/>
          <w:b w:val="0"/>
          <w:sz w:val="24"/>
          <w:szCs w:val="24"/>
        </w:rPr>
        <w:t>Brynjolfsson</w:t>
      </w:r>
      <w:proofErr w:type="spellEnd"/>
      <w:r w:rsidRPr="002A279A">
        <w:rPr>
          <w:rStyle w:val="Strong"/>
          <w:rFonts w:cs="Arial"/>
          <w:b w:val="0"/>
          <w:sz w:val="24"/>
          <w:szCs w:val="24"/>
        </w:rPr>
        <w:t xml:space="preserve"> and McAfee </w:t>
      </w:r>
      <w:r w:rsidR="000B6E90" w:rsidRPr="002A279A">
        <w:rPr>
          <w:rStyle w:val="Strong"/>
          <w:rFonts w:cs="Arial"/>
          <w:b w:val="0"/>
          <w:sz w:val="24"/>
          <w:szCs w:val="24"/>
        </w:rPr>
        <w:t>(</w:t>
      </w:r>
      <w:r w:rsidRPr="002A279A">
        <w:rPr>
          <w:rStyle w:val="Strong"/>
          <w:rFonts w:cs="Arial"/>
          <w:b w:val="0"/>
          <w:sz w:val="24"/>
          <w:szCs w:val="24"/>
        </w:rPr>
        <w:t>2014</w:t>
      </w:r>
      <w:r w:rsidR="000B6E90" w:rsidRPr="002A279A">
        <w:rPr>
          <w:rStyle w:val="Strong"/>
          <w:rFonts w:cs="Arial"/>
          <w:b w:val="0"/>
          <w:sz w:val="24"/>
          <w:szCs w:val="24"/>
        </w:rPr>
        <w:t>)</w:t>
      </w:r>
      <w:r w:rsidRPr="002A279A">
        <w:rPr>
          <w:rStyle w:val="Strong"/>
          <w:rFonts w:cs="Arial"/>
          <w:b w:val="0"/>
          <w:sz w:val="24"/>
          <w:szCs w:val="24"/>
        </w:rPr>
        <w:t xml:space="preserve"> ‘We’re living in a time of astonishing progress with digital technologies’</w:t>
      </w:r>
      <w:r w:rsidR="008628CC" w:rsidRPr="002A279A">
        <w:rPr>
          <w:rStyle w:val="Strong"/>
          <w:rFonts w:cs="Arial"/>
          <w:b w:val="0"/>
          <w:sz w:val="24"/>
          <w:szCs w:val="24"/>
        </w:rPr>
        <w:t>. The pace of Technological advances are developing at a rapid rate, far outpacing our ability to keep up</w:t>
      </w:r>
      <w:r w:rsidRPr="002A279A">
        <w:rPr>
          <w:rStyle w:val="Strong"/>
          <w:rFonts w:cs="Arial"/>
          <w:b w:val="0"/>
          <w:sz w:val="24"/>
          <w:szCs w:val="24"/>
        </w:rPr>
        <w:t xml:space="preserve">. </w:t>
      </w:r>
      <w:r w:rsidR="00ED6928" w:rsidRPr="002A279A">
        <w:rPr>
          <w:rStyle w:val="Strong"/>
          <w:rFonts w:cs="Arial"/>
          <w:b w:val="0"/>
          <w:sz w:val="24"/>
          <w:szCs w:val="24"/>
        </w:rPr>
        <w:t>Leading</w:t>
      </w:r>
      <w:r w:rsidR="008628CC" w:rsidRPr="002A279A">
        <w:rPr>
          <w:rStyle w:val="Strong"/>
          <w:rFonts w:cs="Arial"/>
          <w:b w:val="0"/>
          <w:sz w:val="24"/>
          <w:szCs w:val="24"/>
        </w:rPr>
        <w:t xml:space="preserve"> global research reports </w:t>
      </w:r>
      <w:r w:rsidR="002037DF">
        <w:rPr>
          <w:rStyle w:val="Strong"/>
          <w:rFonts w:cs="Arial"/>
          <w:b w:val="0"/>
          <w:sz w:val="24"/>
          <w:szCs w:val="24"/>
        </w:rPr>
        <w:t>from</w:t>
      </w:r>
      <w:r w:rsidR="00ED6928" w:rsidRPr="002A279A">
        <w:rPr>
          <w:rStyle w:val="Strong"/>
          <w:rFonts w:cs="Arial"/>
          <w:b w:val="0"/>
          <w:sz w:val="24"/>
          <w:szCs w:val="24"/>
        </w:rPr>
        <w:t xml:space="preserve"> </w:t>
      </w:r>
      <w:r w:rsidR="009C679C" w:rsidRPr="002A279A">
        <w:rPr>
          <w:rStyle w:val="Strong"/>
          <w:rFonts w:cs="Arial"/>
          <w:b w:val="0"/>
          <w:sz w:val="24"/>
          <w:szCs w:val="24"/>
        </w:rPr>
        <w:t xml:space="preserve">Deloitte </w:t>
      </w:r>
      <w:r w:rsidR="00246B6A">
        <w:rPr>
          <w:rStyle w:val="Strong"/>
          <w:rFonts w:cs="Arial"/>
          <w:b w:val="0"/>
          <w:sz w:val="24"/>
          <w:szCs w:val="24"/>
        </w:rPr>
        <w:t>(</w:t>
      </w:r>
      <w:r w:rsidR="006305F2">
        <w:rPr>
          <w:rStyle w:val="Strong"/>
          <w:rFonts w:cs="Arial"/>
          <w:b w:val="0"/>
          <w:sz w:val="24"/>
          <w:szCs w:val="24"/>
        </w:rPr>
        <w:t>2017),</w:t>
      </w:r>
      <w:r w:rsidR="0084176D" w:rsidRPr="002A279A">
        <w:rPr>
          <w:rStyle w:val="Strong"/>
          <w:rFonts w:cs="Arial"/>
          <w:b w:val="0"/>
          <w:sz w:val="24"/>
          <w:szCs w:val="24"/>
        </w:rPr>
        <w:t xml:space="preserve"> PWC </w:t>
      </w:r>
      <w:r w:rsidR="002037DF">
        <w:rPr>
          <w:rStyle w:val="Strong"/>
          <w:rFonts w:cs="Arial"/>
          <w:b w:val="0"/>
          <w:sz w:val="24"/>
          <w:szCs w:val="24"/>
        </w:rPr>
        <w:t>(</w:t>
      </w:r>
      <w:r w:rsidR="00246B6A">
        <w:rPr>
          <w:rStyle w:val="Strong"/>
          <w:rFonts w:cs="Arial"/>
          <w:b w:val="0"/>
          <w:sz w:val="24"/>
          <w:szCs w:val="24"/>
        </w:rPr>
        <w:t>2016</w:t>
      </w:r>
      <w:r w:rsidR="002037DF">
        <w:rPr>
          <w:rStyle w:val="Strong"/>
          <w:rFonts w:cs="Arial"/>
          <w:b w:val="0"/>
          <w:sz w:val="24"/>
          <w:szCs w:val="24"/>
        </w:rPr>
        <w:t>)</w:t>
      </w:r>
      <w:r w:rsidR="008628CC" w:rsidRPr="002A279A">
        <w:rPr>
          <w:rStyle w:val="Strong"/>
          <w:rFonts w:cs="Arial"/>
          <w:b w:val="0"/>
          <w:sz w:val="24"/>
          <w:szCs w:val="24"/>
        </w:rPr>
        <w:t>,</w:t>
      </w:r>
      <w:r w:rsidR="00ED6928" w:rsidRPr="002A279A">
        <w:rPr>
          <w:rStyle w:val="Strong"/>
          <w:rFonts w:cs="Arial"/>
          <w:b w:val="0"/>
          <w:sz w:val="24"/>
          <w:szCs w:val="24"/>
        </w:rPr>
        <w:t xml:space="preserve"> </w:t>
      </w:r>
      <w:r w:rsidR="009C679C" w:rsidRPr="002A279A">
        <w:rPr>
          <w:rStyle w:val="Strong"/>
          <w:rFonts w:cs="Arial"/>
          <w:b w:val="0"/>
          <w:sz w:val="24"/>
          <w:szCs w:val="24"/>
        </w:rPr>
        <w:t xml:space="preserve">CITI workforce v2.0 </w:t>
      </w:r>
      <w:r w:rsidR="00C96593">
        <w:rPr>
          <w:rStyle w:val="Strong"/>
          <w:rFonts w:cs="Arial"/>
          <w:b w:val="0"/>
          <w:sz w:val="24"/>
          <w:szCs w:val="24"/>
        </w:rPr>
        <w:t>(</w:t>
      </w:r>
      <w:r w:rsidR="00565D04">
        <w:rPr>
          <w:rStyle w:val="Strong"/>
          <w:rFonts w:cs="Arial"/>
          <w:b w:val="0"/>
          <w:sz w:val="24"/>
          <w:szCs w:val="24"/>
        </w:rPr>
        <w:t>2016</w:t>
      </w:r>
      <w:r w:rsidR="00C96593">
        <w:rPr>
          <w:rStyle w:val="Strong"/>
          <w:rFonts w:cs="Arial"/>
          <w:b w:val="0"/>
          <w:sz w:val="24"/>
          <w:szCs w:val="24"/>
        </w:rPr>
        <w:t xml:space="preserve">) </w:t>
      </w:r>
      <w:r w:rsidR="008628CC" w:rsidRPr="002A279A">
        <w:rPr>
          <w:rStyle w:val="Strong"/>
          <w:rFonts w:cs="Arial"/>
          <w:b w:val="0"/>
          <w:sz w:val="24"/>
          <w:szCs w:val="24"/>
        </w:rPr>
        <w:t xml:space="preserve">and </w:t>
      </w:r>
      <w:r w:rsidR="00ED6928" w:rsidRPr="002A279A">
        <w:rPr>
          <w:rStyle w:val="Strong"/>
          <w:rFonts w:cs="Arial"/>
          <w:b w:val="0"/>
          <w:sz w:val="24"/>
          <w:szCs w:val="24"/>
        </w:rPr>
        <w:t xml:space="preserve">CIPD </w:t>
      </w:r>
      <w:r w:rsidR="00C96593">
        <w:rPr>
          <w:rStyle w:val="Strong"/>
          <w:rFonts w:cs="Arial"/>
          <w:b w:val="0"/>
          <w:sz w:val="24"/>
          <w:szCs w:val="24"/>
        </w:rPr>
        <w:t>(</w:t>
      </w:r>
      <w:r w:rsidR="00565D04">
        <w:rPr>
          <w:rStyle w:val="Strong"/>
          <w:rFonts w:cs="Arial"/>
          <w:b w:val="0"/>
          <w:sz w:val="24"/>
          <w:szCs w:val="24"/>
        </w:rPr>
        <w:t>2017</w:t>
      </w:r>
      <w:r w:rsidR="00C96593">
        <w:rPr>
          <w:rStyle w:val="Strong"/>
          <w:rFonts w:cs="Arial"/>
          <w:b w:val="0"/>
          <w:sz w:val="24"/>
          <w:szCs w:val="24"/>
        </w:rPr>
        <w:t>)</w:t>
      </w:r>
      <w:r w:rsidR="00ED6928" w:rsidRPr="002A279A">
        <w:rPr>
          <w:rStyle w:val="Strong"/>
          <w:rFonts w:cs="Arial"/>
          <w:b w:val="0"/>
          <w:sz w:val="24"/>
          <w:szCs w:val="24"/>
        </w:rPr>
        <w:t xml:space="preserve"> conclude </w:t>
      </w:r>
      <w:r w:rsidR="009C679C" w:rsidRPr="002A279A">
        <w:rPr>
          <w:rStyle w:val="Strong"/>
          <w:rFonts w:cs="Arial"/>
          <w:b w:val="0"/>
          <w:sz w:val="24"/>
          <w:szCs w:val="24"/>
        </w:rPr>
        <w:t xml:space="preserve">that technological advances will have a fundamental impact on what the workforce of the future will look like and the type of work humans will be required to do. </w:t>
      </w:r>
      <w:r w:rsidR="00CA4F5E" w:rsidRPr="002A279A">
        <w:rPr>
          <w:rStyle w:val="Strong"/>
          <w:rFonts w:cs="Arial"/>
          <w:b w:val="0"/>
          <w:sz w:val="24"/>
          <w:szCs w:val="24"/>
        </w:rPr>
        <w:t xml:space="preserve">There will be a high demand for skills such as digital know-how, management capability, creativity, entrepreneurship and complex problem solving. </w:t>
      </w:r>
      <w:r w:rsidR="00C96593" w:rsidRPr="002A279A">
        <w:rPr>
          <w:rStyle w:val="Strong"/>
          <w:rFonts w:cs="Arial"/>
          <w:b w:val="0"/>
          <w:sz w:val="24"/>
          <w:szCs w:val="24"/>
        </w:rPr>
        <w:t xml:space="preserve">The World Economic Forum (2017) report that the top 10 skills required for the future include complex problem solving, communication skills and critical thinking. </w:t>
      </w:r>
      <w:r w:rsidR="000B6E90" w:rsidRPr="002A279A">
        <w:rPr>
          <w:rStyle w:val="Strong"/>
          <w:rFonts w:cs="Arial"/>
          <w:b w:val="0"/>
          <w:sz w:val="24"/>
          <w:szCs w:val="24"/>
        </w:rPr>
        <w:t xml:space="preserve">Work tasks will also change, with an increasing amount of jobs becoming </w:t>
      </w:r>
      <w:r w:rsidR="009C679C" w:rsidRPr="002A279A">
        <w:rPr>
          <w:rStyle w:val="Strong"/>
          <w:rFonts w:cs="Arial"/>
          <w:b w:val="0"/>
          <w:sz w:val="24"/>
          <w:szCs w:val="24"/>
        </w:rPr>
        <w:t>automate</w:t>
      </w:r>
      <w:r w:rsidR="000B6E90" w:rsidRPr="002A279A">
        <w:rPr>
          <w:rStyle w:val="Strong"/>
          <w:rFonts w:cs="Arial"/>
          <w:b w:val="0"/>
          <w:sz w:val="24"/>
          <w:szCs w:val="24"/>
        </w:rPr>
        <w:t>d</w:t>
      </w:r>
      <w:r w:rsidR="009C679C" w:rsidRPr="002A279A">
        <w:rPr>
          <w:rStyle w:val="Strong"/>
          <w:rFonts w:cs="Arial"/>
          <w:b w:val="0"/>
          <w:sz w:val="24"/>
          <w:szCs w:val="24"/>
        </w:rPr>
        <w:t>.</w:t>
      </w:r>
      <w:r w:rsidR="00824652" w:rsidRPr="002A279A">
        <w:rPr>
          <w:rStyle w:val="Strong"/>
          <w:rFonts w:cs="Arial"/>
          <w:b w:val="0"/>
          <w:sz w:val="24"/>
          <w:szCs w:val="24"/>
        </w:rPr>
        <w:t xml:space="preserve"> </w:t>
      </w:r>
      <w:r w:rsidR="000B6E90" w:rsidRPr="002A279A">
        <w:rPr>
          <w:rStyle w:val="Strong"/>
          <w:rFonts w:cs="Arial"/>
          <w:b w:val="0"/>
          <w:sz w:val="24"/>
          <w:szCs w:val="24"/>
        </w:rPr>
        <w:t xml:space="preserve">According to the CIPD (2017) 35% of current jobs in the UK are at risk of computerisation and automation over the next 20 years. </w:t>
      </w:r>
    </w:p>
    <w:p w:rsidR="00B76D0F" w:rsidRPr="002A279A" w:rsidRDefault="00B76D0F" w:rsidP="006305F2">
      <w:pPr>
        <w:autoSpaceDE w:val="0"/>
        <w:autoSpaceDN w:val="0"/>
        <w:adjustRightInd w:val="0"/>
        <w:spacing w:after="0" w:line="360" w:lineRule="auto"/>
        <w:jc w:val="both"/>
        <w:rPr>
          <w:rStyle w:val="Strong"/>
          <w:rFonts w:cs="Arial"/>
          <w:b w:val="0"/>
          <w:sz w:val="24"/>
          <w:szCs w:val="24"/>
        </w:rPr>
      </w:pPr>
    </w:p>
    <w:p w:rsidR="00824652" w:rsidRDefault="00824652" w:rsidP="006305F2">
      <w:pPr>
        <w:autoSpaceDE w:val="0"/>
        <w:autoSpaceDN w:val="0"/>
        <w:adjustRightInd w:val="0"/>
        <w:spacing w:after="0" w:line="360" w:lineRule="auto"/>
        <w:jc w:val="both"/>
        <w:rPr>
          <w:rStyle w:val="Strong"/>
          <w:rFonts w:cs="Arial"/>
          <w:b w:val="0"/>
          <w:sz w:val="24"/>
          <w:szCs w:val="24"/>
        </w:rPr>
      </w:pPr>
      <w:r w:rsidRPr="002A279A">
        <w:rPr>
          <w:rStyle w:val="Strong"/>
          <w:rFonts w:cs="Arial"/>
          <w:b w:val="0"/>
          <w:sz w:val="24"/>
          <w:szCs w:val="24"/>
        </w:rPr>
        <w:t xml:space="preserve">There are some who are pessimistic about this advancement and predict apocalyptic scenarios, notably Musk </w:t>
      </w:r>
      <w:r w:rsidR="000B6E90" w:rsidRPr="002A279A">
        <w:rPr>
          <w:rStyle w:val="Strong"/>
          <w:rFonts w:cs="Arial"/>
          <w:b w:val="0"/>
          <w:sz w:val="24"/>
          <w:szCs w:val="24"/>
        </w:rPr>
        <w:t>(</w:t>
      </w:r>
      <w:r w:rsidRPr="002A279A">
        <w:rPr>
          <w:rStyle w:val="Strong"/>
          <w:rFonts w:cs="Arial"/>
          <w:b w:val="0"/>
          <w:sz w:val="24"/>
          <w:szCs w:val="24"/>
        </w:rPr>
        <w:t>2014</w:t>
      </w:r>
      <w:r w:rsidR="000B6E90" w:rsidRPr="002A279A">
        <w:rPr>
          <w:rStyle w:val="Strong"/>
          <w:rFonts w:cs="Arial"/>
          <w:b w:val="0"/>
          <w:sz w:val="24"/>
          <w:szCs w:val="24"/>
        </w:rPr>
        <w:t>)</w:t>
      </w:r>
      <w:r w:rsidRPr="002A279A">
        <w:rPr>
          <w:rStyle w:val="Strong"/>
          <w:rFonts w:cs="Arial"/>
          <w:b w:val="0"/>
          <w:sz w:val="24"/>
          <w:szCs w:val="24"/>
        </w:rPr>
        <w:t xml:space="preserve">, however it is widely accepted that this change is positive and </w:t>
      </w:r>
      <w:r w:rsidR="000B6E90" w:rsidRPr="002A279A">
        <w:rPr>
          <w:rStyle w:val="Strong"/>
          <w:rFonts w:cs="Arial"/>
          <w:b w:val="0"/>
          <w:sz w:val="24"/>
          <w:szCs w:val="24"/>
        </w:rPr>
        <w:t xml:space="preserve">as a result this report recommends that this development </w:t>
      </w:r>
      <w:r w:rsidRPr="002A279A">
        <w:rPr>
          <w:rStyle w:val="Strong"/>
          <w:rFonts w:cs="Arial"/>
          <w:b w:val="0"/>
          <w:sz w:val="24"/>
          <w:szCs w:val="24"/>
        </w:rPr>
        <w:t>should be embraced.</w:t>
      </w:r>
      <w:r w:rsidR="001A46BB" w:rsidRPr="002A279A">
        <w:rPr>
          <w:rStyle w:val="Strong"/>
          <w:rFonts w:cs="Arial"/>
          <w:b w:val="0"/>
          <w:sz w:val="24"/>
          <w:szCs w:val="24"/>
        </w:rPr>
        <w:t xml:space="preserve"> </w:t>
      </w:r>
      <w:r w:rsidR="00B76D0F" w:rsidRPr="002A279A">
        <w:rPr>
          <w:rStyle w:val="Strong"/>
          <w:rFonts w:cs="Arial"/>
          <w:b w:val="0"/>
          <w:sz w:val="24"/>
          <w:szCs w:val="24"/>
        </w:rPr>
        <w:t xml:space="preserve">With low productivity continuing to be a problem in the UK, particularly in the manufacturing sector where it fell 1.3% </w:t>
      </w:r>
      <w:r w:rsidR="0043440B" w:rsidRPr="002A279A">
        <w:rPr>
          <w:rFonts w:cs="Arial"/>
          <w:sz w:val="24"/>
          <w:szCs w:val="24"/>
          <w:lang w:val="en"/>
        </w:rPr>
        <w:t>from Quarter 1 (Jan to Mar) 2017 t</w:t>
      </w:r>
      <w:r w:rsidR="00B76D0F" w:rsidRPr="002A279A">
        <w:rPr>
          <w:rFonts w:cs="Arial"/>
          <w:sz w:val="24"/>
          <w:szCs w:val="24"/>
          <w:lang w:val="en"/>
        </w:rPr>
        <w:t xml:space="preserve">o Quarter 2 (Apr to June) 2017, technological advances in the production process represent a significant improvement opportunity. </w:t>
      </w:r>
      <w:r w:rsidR="0044706C">
        <w:rPr>
          <w:rFonts w:cs="Arial"/>
          <w:sz w:val="24"/>
          <w:szCs w:val="24"/>
          <w:lang w:val="en"/>
        </w:rPr>
        <w:t>S</w:t>
      </w:r>
      <w:proofErr w:type="spellStart"/>
      <w:r w:rsidR="00CA4F5E" w:rsidRPr="002A279A">
        <w:rPr>
          <w:rStyle w:val="Strong"/>
          <w:rFonts w:cs="Arial"/>
          <w:b w:val="0"/>
          <w:sz w:val="24"/>
          <w:szCs w:val="24"/>
        </w:rPr>
        <w:t>uccess</w:t>
      </w:r>
      <w:proofErr w:type="spellEnd"/>
      <w:r w:rsidR="00CA4F5E" w:rsidRPr="002A279A">
        <w:rPr>
          <w:rStyle w:val="Strong"/>
          <w:rFonts w:cs="Arial"/>
          <w:b w:val="0"/>
          <w:sz w:val="24"/>
          <w:szCs w:val="24"/>
        </w:rPr>
        <w:t xml:space="preserve"> will not just be dependent on hardware investment.</w:t>
      </w:r>
      <w:r w:rsidR="0044706C" w:rsidRPr="0044706C">
        <w:rPr>
          <w:rStyle w:val="Strong"/>
          <w:rFonts w:cs="Arial"/>
          <w:b w:val="0"/>
          <w:sz w:val="24"/>
          <w:szCs w:val="24"/>
        </w:rPr>
        <w:t xml:space="preserve"> </w:t>
      </w:r>
      <w:r w:rsidR="0044706C">
        <w:rPr>
          <w:rStyle w:val="Strong"/>
          <w:rFonts w:cs="Arial"/>
          <w:b w:val="0"/>
          <w:sz w:val="24"/>
          <w:szCs w:val="24"/>
        </w:rPr>
        <w:t xml:space="preserve">It will be important for </w:t>
      </w:r>
      <w:r w:rsidR="0044706C" w:rsidRPr="002A279A">
        <w:rPr>
          <w:rStyle w:val="Strong"/>
          <w:rFonts w:cs="Arial"/>
          <w:b w:val="0"/>
          <w:sz w:val="24"/>
          <w:szCs w:val="24"/>
        </w:rPr>
        <w:t xml:space="preserve">Tata to attract, retain and train </w:t>
      </w:r>
      <w:r w:rsidR="0044706C">
        <w:rPr>
          <w:rStyle w:val="Strong"/>
          <w:rFonts w:cs="Arial"/>
          <w:b w:val="0"/>
          <w:sz w:val="24"/>
          <w:szCs w:val="24"/>
        </w:rPr>
        <w:t xml:space="preserve">those already digitally skilled but equally to develop existing </w:t>
      </w:r>
      <w:r w:rsidR="00CA4F5E" w:rsidRPr="002A279A">
        <w:rPr>
          <w:rStyle w:val="Strong"/>
          <w:rFonts w:cs="Arial"/>
          <w:b w:val="0"/>
          <w:sz w:val="24"/>
          <w:szCs w:val="24"/>
        </w:rPr>
        <w:t xml:space="preserve">to </w:t>
      </w:r>
      <w:r w:rsidR="00006218" w:rsidRPr="002A279A">
        <w:rPr>
          <w:rStyle w:val="Strong"/>
          <w:rFonts w:cs="Arial"/>
          <w:b w:val="0"/>
          <w:sz w:val="24"/>
          <w:szCs w:val="24"/>
        </w:rPr>
        <w:t>effective</w:t>
      </w:r>
      <w:r w:rsidR="00CA4F5E" w:rsidRPr="002A279A">
        <w:rPr>
          <w:rStyle w:val="Strong"/>
          <w:rFonts w:cs="Arial"/>
          <w:b w:val="0"/>
          <w:sz w:val="24"/>
          <w:szCs w:val="24"/>
        </w:rPr>
        <w:t>ly</w:t>
      </w:r>
      <w:r w:rsidR="00006218" w:rsidRPr="002A279A">
        <w:rPr>
          <w:rStyle w:val="Strong"/>
          <w:rFonts w:cs="Arial"/>
          <w:b w:val="0"/>
          <w:sz w:val="24"/>
          <w:szCs w:val="24"/>
        </w:rPr>
        <w:t xml:space="preserve"> collaborat</w:t>
      </w:r>
      <w:r w:rsidR="00CA4F5E" w:rsidRPr="002A279A">
        <w:rPr>
          <w:rStyle w:val="Strong"/>
          <w:rFonts w:cs="Arial"/>
          <w:b w:val="0"/>
          <w:sz w:val="24"/>
          <w:szCs w:val="24"/>
        </w:rPr>
        <w:t>e with new Technologies</w:t>
      </w:r>
      <w:r w:rsidR="00006218" w:rsidRPr="002A279A">
        <w:rPr>
          <w:rStyle w:val="Strong"/>
          <w:rFonts w:cs="Arial"/>
          <w:b w:val="0"/>
          <w:sz w:val="24"/>
          <w:szCs w:val="24"/>
        </w:rPr>
        <w:t xml:space="preserve">. </w:t>
      </w:r>
    </w:p>
    <w:p w:rsidR="00565D04" w:rsidRPr="002A279A" w:rsidRDefault="00565D04" w:rsidP="006305F2">
      <w:pPr>
        <w:autoSpaceDE w:val="0"/>
        <w:autoSpaceDN w:val="0"/>
        <w:adjustRightInd w:val="0"/>
        <w:spacing w:after="0" w:line="360" w:lineRule="auto"/>
        <w:jc w:val="both"/>
        <w:rPr>
          <w:rStyle w:val="Strong"/>
          <w:rFonts w:cs="Arial"/>
          <w:b w:val="0"/>
          <w:i/>
          <w:sz w:val="24"/>
          <w:szCs w:val="24"/>
        </w:rPr>
      </w:pPr>
    </w:p>
    <w:p w:rsidR="005F7691" w:rsidRPr="002A279A" w:rsidRDefault="001A46BB" w:rsidP="006305F2">
      <w:pPr>
        <w:shd w:val="clear" w:color="auto" w:fill="FFFFFF"/>
        <w:spacing w:after="0" w:line="360" w:lineRule="auto"/>
        <w:jc w:val="both"/>
        <w:rPr>
          <w:rFonts w:eastAsia="Times New Roman" w:cs="Arial"/>
          <w:color w:val="222222"/>
          <w:sz w:val="24"/>
          <w:szCs w:val="24"/>
          <w:lang w:eastAsia="en-GB"/>
        </w:rPr>
      </w:pPr>
      <w:r w:rsidRPr="002A279A">
        <w:rPr>
          <w:rStyle w:val="Strong"/>
          <w:rFonts w:cs="Arial"/>
          <w:b w:val="0"/>
          <w:sz w:val="24"/>
          <w:szCs w:val="24"/>
        </w:rPr>
        <w:t xml:space="preserve">Developments in Technology will not only change the workforce and require Tata’s HR Strategy to respond but also change the way the HR </w:t>
      </w:r>
      <w:r w:rsidR="0044706C">
        <w:rPr>
          <w:rStyle w:val="Strong"/>
          <w:rFonts w:cs="Arial"/>
          <w:b w:val="0"/>
          <w:sz w:val="24"/>
          <w:szCs w:val="24"/>
        </w:rPr>
        <w:t>operate</w:t>
      </w:r>
      <w:r w:rsidRPr="002A279A">
        <w:rPr>
          <w:rStyle w:val="Strong"/>
          <w:rFonts w:cs="Arial"/>
          <w:b w:val="0"/>
          <w:sz w:val="24"/>
          <w:szCs w:val="24"/>
        </w:rPr>
        <w:t xml:space="preserve">. </w:t>
      </w:r>
      <w:r w:rsidR="005F7691" w:rsidRPr="002A279A">
        <w:rPr>
          <w:rStyle w:val="Strong"/>
          <w:rFonts w:cs="Arial"/>
          <w:b w:val="0"/>
          <w:sz w:val="24"/>
          <w:szCs w:val="24"/>
        </w:rPr>
        <w:t xml:space="preserve">According to the CIPD </w:t>
      </w:r>
      <w:r w:rsidR="0044706C">
        <w:rPr>
          <w:rStyle w:val="Strong"/>
          <w:rFonts w:cs="Arial"/>
          <w:b w:val="0"/>
          <w:sz w:val="24"/>
          <w:szCs w:val="24"/>
        </w:rPr>
        <w:t>(</w:t>
      </w:r>
      <w:r w:rsidR="007920FD" w:rsidRPr="002A279A">
        <w:rPr>
          <w:rStyle w:val="Strong"/>
          <w:rFonts w:cs="Arial"/>
          <w:b w:val="0"/>
          <w:sz w:val="24"/>
          <w:szCs w:val="24"/>
        </w:rPr>
        <w:t>2017</w:t>
      </w:r>
      <w:r w:rsidR="0044706C">
        <w:rPr>
          <w:rStyle w:val="Strong"/>
          <w:rFonts w:cs="Arial"/>
          <w:b w:val="0"/>
          <w:sz w:val="24"/>
          <w:szCs w:val="24"/>
        </w:rPr>
        <w:t>)</w:t>
      </w:r>
      <w:r w:rsidR="005F7691" w:rsidRPr="002A279A">
        <w:rPr>
          <w:rStyle w:val="Strong"/>
          <w:rFonts w:cs="Arial"/>
          <w:b w:val="0"/>
          <w:sz w:val="24"/>
          <w:szCs w:val="24"/>
        </w:rPr>
        <w:t>, onerous HR tasks are likely to disappear and a real opportunity n exists to improve administrative flows within the organisations, where th</w:t>
      </w:r>
      <w:r w:rsidR="00DF48D7" w:rsidRPr="002A279A">
        <w:rPr>
          <w:rStyle w:val="Strong"/>
          <w:rFonts w:cs="Arial"/>
          <w:b w:val="0"/>
          <w:sz w:val="24"/>
          <w:szCs w:val="24"/>
        </w:rPr>
        <w:t>ere</w:t>
      </w:r>
      <w:r w:rsidR="005F7691" w:rsidRPr="002A279A">
        <w:rPr>
          <w:rStyle w:val="Strong"/>
          <w:rFonts w:cs="Arial"/>
          <w:b w:val="0"/>
          <w:sz w:val="24"/>
          <w:szCs w:val="24"/>
        </w:rPr>
        <w:t xml:space="preserve"> are large </w:t>
      </w:r>
      <w:r w:rsidR="005F7691" w:rsidRPr="002A279A">
        <w:rPr>
          <w:rStyle w:val="Strong"/>
          <w:rFonts w:cs="Arial"/>
          <w:b w:val="0"/>
          <w:sz w:val="24"/>
          <w:szCs w:val="24"/>
        </w:rPr>
        <w:lastRenderedPageBreak/>
        <w:t xml:space="preserve">volumes of data </w:t>
      </w:r>
      <w:r w:rsidR="00B61B3D" w:rsidRPr="002A279A">
        <w:rPr>
          <w:rStyle w:val="Strong"/>
          <w:rFonts w:cs="Arial"/>
          <w:b w:val="0"/>
          <w:sz w:val="24"/>
          <w:szCs w:val="24"/>
        </w:rPr>
        <w:t>(</w:t>
      </w:r>
      <w:r w:rsidR="005F7691" w:rsidRPr="002A279A">
        <w:rPr>
          <w:rStyle w:val="Strong"/>
          <w:rFonts w:cs="Arial"/>
          <w:b w:val="0"/>
          <w:sz w:val="24"/>
          <w:szCs w:val="24"/>
        </w:rPr>
        <w:t xml:space="preserve">e.g. </w:t>
      </w:r>
      <w:r w:rsidR="00DF48D7" w:rsidRPr="002A279A">
        <w:rPr>
          <w:rStyle w:val="Strong"/>
          <w:rFonts w:cs="Arial"/>
          <w:b w:val="0"/>
          <w:sz w:val="24"/>
          <w:szCs w:val="24"/>
        </w:rPr>
        <w:t>recruitment process</w:t>
      </w:r>
      <w:r w:rsidR="00B61B3D" w:rsidRPr="002A279A">
        <w:rPr>
          <w:rStyle w:val="Strong"/>
          <w:rFonts w:cs="Arial"/>
          <w:b w:val="0"/>
          <w:sz w:val="24"/>
          <w:szCs w:val="24"/>
        </w:rPr>
        <w:t>es)</w:t>
      </w:r>
      <w:r w:rsidR="00DF48D7" w:rsidRPr="002A279A">
        <w:rPr>
          <w:rStyle w:val="Strong"/>
          <w:rFonts w:cs="Arial"/>
          <w:b w:val="0"/>
          <w:sz w:val="24"/>
          <w:szCs w:val="24"/>
        </w:rPr>
        <w:t xml:space="preserve"> or large scale data needs scrutinising </w:t>
      </w:r>
      <w:r w:rsidR="00B61B3D" w:rsidRPr="002A279A">
        <w:rPr>
          <w:rStyle w:val="Strong"/>
          <w:rFonts w:cs="Arial"/>
          <w:b w:val="0"/>
          <w:sz w:val="24"/>
          <w:szCs w:val="24"/>
        </w:rPr>
        <w:t>(</w:t>
      </w:r>
      <w:proofErr w:type="spellStart"/>
      <w:r w:rsidR="00DF48D7" w:rsidRPr="002A279A">
        <w:rPr>
          <w:rStyle w:val="Strong"/>
          <w:rFonts w:cs="Arial"/>
          <w:b w:val="0"/>
          <w:sz w:val="24"/>
          <w:szCs w:val="24"/>
        </w:rPr>
        <w:t>e.g</w:t>
      </w:r>
      <w:proofErr w:type="spellEnd"/>
      <w:r w:rsidR="00DF48D7" w:rsidRPr="002A279A">
        <w:rPr>
          <w:rStyle w:val="Strong"/>
          <w:rFonts w:cs="Arial"/>
          <w:b w:val="0"/>
          <w:sz w:val="24"/>
          <w:szCs w:val="24"/>
        </w:rPr>
        <w:t xml:space="preserve"> workforce planning</w:t>
      </w:r>
      <w:r w:rsidR="00B61B3D" w:rsidRPr="002A279A">
        <w:rPr>
          <w:rStyle w:val="Strong"/>
          <w:rFonts w:cs="Arial"/>
          <w:b w:val="0"/>
          <w:sz w:val="24"/>
          <w:szCs w:val="24"/>
        </w:rPr>
        <w:t>).</w:t>
      </w:r>
      <w:r w:rsidR="00DF48D7" w:rsidRPr="002A279A">
        <w:rPr>
          <w:rStyle w:val="Strong"/>
          <w:rFonts w:cs="Arial"/>
          <w:b w:val="0"/>
          <w:sz w:val="24"/>
          <w:szCs w:val="24"/>
        </w:rPr>
        <w:t xml:space="preserve"> </w:t>
      </w:r>
    </w:p>
    <w:p w:rsidR="001A46BB" w:rsidRPr="002A279A" w:rsidRDefault="001A46BB" w:rsidP="006305F2">
      <w:pPr>
        <w:spacing w:after="0" w:line="360" w:lineRule="auto"/>
        <w:jc w:val="both"/>
        <w:rPr>
          <w:rStyle w:val="Strong"/>
          <w:rFonts w:cs="Arial"/>
          <w:b w:val="0"/>
          <w:sz w:val="24"/>
          <w:szCs w:val="24"/>
        </w:rPr>
      </w:pPr>
    </w:p>
    <w:p w:rsidR="001A46BB" w:rsidRDefault="0044706C" w:rsidP="006305F2">
      <w:pPr>
        <w:spacing w:after="0" w:line="360" w:lineRule="auto"/>
        <w:jc w:val="both"/>
        <w:rPr>
          <w:rStyle w:val="Strong"/>
          <w:rFonts w:cs="Arial"/>
          <w:b w:val="0"/>
          <w:sz w:val="24"/>
          <w:szCs w:val="24"/>
        </w:rPr>
      </w:pPr>
      <w:r>
        <w:rPr>
          <w:rStyle w:val="Strong"/>
          <w:rFonts w:cs="Arial"/>
          <w:b w:val="0"/>
          <w:sz w:val="24"/>
          <w:szCs w:val="24"/>
        </w:rPr>
        <w:t xml:space="preserve">A </w:t>
      </w:r>
      <w:r w:rsidR="003E214D" w:rsidRPr="002A279A">
        <w:rPr>
          <w:rStyle w:val="Strong"/>
          <w:rFonts w:cs="Arial"/>
          <w:b w:val="0"/>
          <w:sz w:val="24"/>
          <w:szCs w:val="24"/>
        </w:rPr>
        <w:t>P</w:t>
      </w:r>
      <w:r>
        <w:rPr>
          <w:rStyle w:val="Strong"/>
          <w:rFonts w:cs="Arial"/>
          <w:b w:val="0"/>
          <w:sz w:val="24"/>
          <w:szCs w:val="24"/>
        </w:rPr>
        <w:t>WC</w:t>
      </w:r>
      <w:r w:rsidR="003E214D" w:rsidRPr="002A279A">
        <w:rPr>
          <w:rStyle w:val="Strong"/>
          <w:rFonts w:cs="Arial"/>
          <w:b w:val="0"/>
          <w:sz w:val="24"/>
          <w:szCs w:val="24"/>
        </w:rPr>
        <w:t xml:space="preserve"> report </w:t>
      </w:r>
      <w:r>
        <w:rPr>
          <w:rStyle w:val="Strong"/>
          <w:rFonts w:cs="Arial"/>
          <w:b w:val="0"/>
          <w:sz w:val="24"/>
          <w:szCs w:val="24"/>
        </w:rPr>
        <w:t>(</w:t>
      </w:r>
      <w:r w:rsidR="00565D04">
        <w:rPr>
          <w:rStyle w:val="Strong"/>
          <w:rFonts w:cs="Arial"/>
          <w:b w:val="0"/>
          <w:sz w:val="24"/>
          <w:szCs w:val="24"/>
        </w:rPr>
        <w:t>2016</w:t>
      </w:r>
      <w:r>
        <w:rPr>
          <w:rStyle w:val="Strong"/>
          <w:rFonts w:cs="Arial"/>
          <w:b w:val="0"/>
          <w:sz w:val="24"/>
          <w:szCs w:val="24"/>
        </w:rPr>
        <w:t xml:space="preserve">) </w:t>
      </w:r>
      <w:r w:rsidR="003E214D" w:rsidRPr="002A279A">
        <w:rPr>
          <w:rStyle w:val="Strong"/>
          <w:rFonts w:cs="Arial"/>
          <w:b w:val="0"/>
          <w:sz w:val="24"/>
          <w:szCs w:val="24"/>
        </w:rPr>
        <w:t xml:space="preserve">suggests that one of the key requirements for companies within the digital age will be a focus on people and culture to drive transformation. People-focused factors are clearly </w:t>
      </w:r>
      <w:r>
        <w:rPr>
          <w:rStyle w:val="Strong"/>
          <w:rFonts w:cs="Arial"/>
          <w:b w:val="0"/>
          <w:sz w:val="24"/>
          <w:szCs w:val="24"/>
        </w:rPr>
        <w:t xml:space="preserve">within the remit of the </w:t>
      </w:r>
      <w:r w:rsidR="003E214D" w:rsidRPr="002A279A">
        <w:rPr>
          <w:rStyle w:val="Strong"/>
          <w:rFonts w:cs="Arial"/>
          <w:b w:val="0"/>
          <w:sz w:val="24"/>
          <w:szCs w:val="24"/>
        </w:rPr>
        <w:t>HR function</w:t>
      </w:r>
      <w:r>
        <w:rPr>
          <w:rStyle w:val="Strong"/>
          <w:rFonts w:cs="Arial"/>
          <w:b w:val="0"/>
          <w:sz w:val="24"/>
          <w:szCs w:val="24"/>
        </w:rPr>
        <w:t xml:space="preserve"> and</w:t>
      </w:r>
      <w:r w:rsidR="003E214D" w:rsidRPr="002A279A">
        <w:rPr>
          <w:rStyle w:val="Strong"/>
          <w:rFonts w:cs="Arial"/>
          <w:b w:val="0"/>
          <w:sz w:val="24"/>
          <w:szCs w:val="24"/>
        </w:rPr>
        <w:t xml:space="preserve"> policies </w:t>
      </w:r>
      <w:r>
        <w:rPr>
          <w:rStyle w:val="Strong"/>
          <w:rFonts w:cs="Arial"/>
          <w:b w:val="0"/>
          <w:sz w:val="24"/>
          <w:szCs w:val="24"/>
        </w:rPr>
        <w:t>can be</w:t>
      </w:r>
      <w:r w:rsidR="003E214D" w:rsidRPr="002A279A">
        <w:rPr>
          <w:rStyle w:val="Strong"/>
          <w:rFonts w:cs="Arial"/>
          <w:b w:val="0"/>
          <w:sz w:val="24"/>
          <w:szCs w:val="24"/>
        </w:rPr>
        <w:t xml:space="preserve"> produced to incentivise</w:t>
      </w:r>
      <w:r w:rsidR="00356255">
        <w:rPr>
          <w:rStyle w:val="Strong"/>
          <w:rFonts w:cs="Arial"/>
          <w:b w:val="0"/>
          <w:sz w:val="24"/>
          <w:szCs w:val="24"/>
        </w:rPr>
        <w:t xml:space="preserve"> desired behaviours</w:t>
      </w:r>
      <w:r w:rsidR="003E214D" w:rsidRPr="002A279A">
        <w:rPr>
          <w:rStyle w:val="Strong"/>
          <w:rFonts w:cs="Arial"/>
          <w:b w:val="0"/>
          <w:sz w:val="24"/>
          <w:szCs w:val="24"/>
        </w:rPr>
        <w:t xml:space="preserve">, however culture change will require a change in direction </w:t>
      </w:r>
      <w:r w:rsidR="00356255">
        <w:rPr>
          <w:rStyle w:val="Strong"/>
          <w:rFonts w:cs="Arial"/>
          <w:b w:val="0"/>
          <w:sz w:val="24"/>
          <w:szCs w:val="24"/>
        </w:rPr>
        <w:t>with</w:t>
      </w:r>
      <w:r w:rsidR="003E214D" w:rsidRPr="002A279A">
        <w:rPr>
          <w:rStyle w:val="Strong"/>
          <w:rFonts w:cs="Arial"/>
          <w:b w:val="0"/>
          <w:sz w:val="24"/>
          <w:szCs w:val="24"/>
        </w:rPr>
        <w:t xml:space="preserve"> Leaders </w:t>
      </w:r>
      <w:r w:rsidR="00356255">
        <w:rPr>
          <w:rStyle w:val="Strong"/>
          <w:rFonts w:cs="Arial"/>
          <w:b w:val="0"/>
          <w:sz w:val="24"/>
          <w:szCs w:val="24"/>
        </w:rPr>
        <w:t>playing a key role in modelling those behaviours and leading by example</w:t>
      </w:r>
      <w:r w:rsidR="003E214D" w:rsidRPr="002A279A">
        <w:rPr>
          <w:rStyle w:val="Strong"/>
          <w:rFonts w:cs="Arial"/>
          <w:b w:val="0"/>
          <w:sz w:val="24"/>
          <w:szCs w:val="24"/>
        </w:rPr>
        <w:t xml:space="preserve">. </w:t>
      </w:r>
      <w:r w:rsidR="00356255" w:rsidRPr="002A279A">
        <w:rPr>
          <w:rStyle w:val="Strong"/>
          <w:rFonts w:cs="Arial"/>
          <w:b w:val="0"/>
          <w:sz w:val="24"/>
          <w:szCs w:val="24"/>
        </w:rPr>
        <w:t>HR will play a key role in facilitating change and ensuring everyone is on board with it.</w:t>
      </w:r>
      <w:r w:rsidR="00356255">
        <w:rPr>
          <w:rStyle w:val="Strong"/>
          <w:rFonts w:cs="Arial"/>
          <w:b w:val="0"/>
          <w:sz w:val="24"/>
          <w:szCs w:val="24"/>
        </w:rPr>
        <w:t xml:space="preserve"> In a study by Crail (2007) the two main barriers were communication breakdown (90%) and employee resistance (81%)</w:t>
      </w:r>
      <w:r w:rsidR="00356255" w:rsidRPr="00356255">
        <w:rPr>
          <w:rStyle w:val="Strong"/>
          <w:rFonts w:cs="Arial"/>
          <w:b w:val="0"/>
          <w:sz w:val="24"/>
          <w:szCs w:val="24"/>
        </w:rPr>
        <w:t xml:space="preserve"> </w:t>
      </w:r>
      <w:r w:rsidR="00356255">
        <w:rPr>
          <w:rStyle w:val="Strong"/>
          <w:rFonts w:cs="Arial"/>
          <w:b w:val="0"/>
          <w:sz w:val="24"/>
          <w:szCs w:val="24"/>
        </w:rPr>
        <w:t>As highlighted by the CIPD (2015) resistance</w:t>
      </w:r>
      <w:r w:rsidR="00356255">
        <w:rPr>
          <w:rStyle w:val="Strong"/>
          <w:rFonts w:cs="Arial"/>
          <w:b w:val="0"/>
          <w:sz w:val="24"/>
          <w:szCs w:val="24"/>
        </w:rPr>
        <w:t xml:space="preserve"> can fall into two categories, resistance to the content and process of change. </w:t>
      </w:r>
      <w:r w:rsidR="00C22755">
        <w:rPr>
          <w:rStyle w:val="Strong"/>
          <w:rFonts w:cs="Arial"/>
          <w:b w:val="0"/>
          <w:sz w:val="24"/>
          <w:szCs w:val="24"/>
        </w:rPr>
        <w:t xml:space="preserve">There are a number of change models which can be applied to ensure successful transition, notably the McKinsey Change Model which not only provides a framework to prepare for change but also an Influence Model designed to get people ready for change. </w:t>
      </w:r>
    </w:p>
    <w:p w:rsidR="001A46BB" w:rsidRPr="002A279A" w:rsidRDefault="001A46BB" w:rsidP="006305F2">
      <w:pPr>
        <w:spacing w:after="0" w:line="360" w:lineRule="auto"/>
        <w:jc w:val="both"/>
        <w:rPr>
          <w:rStyle w:val="Strong"/>
          <w:rFonts w:cs="Arial"/>
          <w:b w:val="0"/>
          <w:sz w:val="24"/>
          <w:szCs w:val="24"/>
        </w:rPr>
      </w:pPr>
    </w:p>
    <w:p w:rsidR="00356255" w:rsidRDefault="0044706C" w:rsidP="006305F2">
      <w:pPr>
        <w:spacing w:after="0" w:line="360" w:lineRule="auto"/>
        <w:jc w:val="both"/>
        <w:rPr>
          <w:rStyle w:val="Strong"/>
          <w:rFonts w:cs="Arial"/>
          <w:b w:val="0"/>
          <w:i/>
          <w:color w:val="FF0000"/>
          <w:sz w:val="24"/>
          <w:szCs w:val="24"/>
        </w:rPr>
      </w:pPr>
      <w:r w:rsidRPr="002A279A">
        <w:rPr>
          <w:rStyle w:val="Strong"/>
          <w:rFonts w:cs="Arial"/>
          <w:b w:val="0"/>
          <w:sz w:val="24"/>
          <w:szCs w:val="24"/>
        </w:rPr>
        <w:t xml:space="preserve">The current HR Model at Tata is </w:t>
      </w:r>
      <w:r>
        <w:rPr>
          <w:rStyle w:val="Strong"/>
          <w:rFonts w:cs="Arial"/>
          <w:b w:val="0"/>
          <w:sz w:val="24"/>
          <w:szCs w:val="24"/>
        </w:rPr>
        <w:t xml:space="preserve">based on </w:t>
      </w:r>
      <w:r w:rsidRPr="002A279A">
        <w:rPr>
          <w:rStyle w:val="Strong"/>
          <w:rFonts w:cs="Arial"/>
          <w:b w:val="0"/>
          <w:sz w:val="24"/>
          <w:szCs w:val="24"/>
        </w:rPr>
        <w:t>the Ulrich model</w:t>
      </w:r>
      <w:r>
        <w:rPr>
          <w:rStyle w:val="Strong"/>
          <w:rFonts w:cs="Arial"/>
          <w:b w:val="0"/>
          <w:sz w:val="24"/>
          <w:szCs w:val="24"/>
        </w:rPr>
        <w:t xml:space="preserve"> (</w:t>
      </w:r>
      <w:r w:rsidRPr="002A279A">
        <w:rPr>
          <w:rStyle w:val="Strong"/>
          <w:rFonts w:cs="Arial"/>
          <w:b w:val="0"/>
          <w:sz w:val="24"/>
          <w:szCs w:val="24"/>
        </w:rPr>
        <w:t>1997</w:t>
      </w:r>
      <w:r>
        <w:rPr>
          <w:rStyle w:val="Strong"/>
          <w:rFonts w:cs="Arial"/>
          <w:b w:val="0"/>
          <w:sz w:val="24"/>
          <w:szCs w:val="24"/>
        </w:rPr>
        <w:t>)</w:t>
      </w:r>
      <w:r w:rsidRPr="002A279A">
        <w:rPr>
          <w:rStyle w:val="Strong"/>
          <w:rFonts w:cs="Arial"/>
          <w:b w:val="0"/>
          <w:sz w:val="24"/>
          <w:szCs w:val="24"/>
        </w:rPr>
        <w:t xml:space="preserve">, where </w:t>
      </w:r>
      <w:r>
        <w:rPr>
          <w:rStyle w:val="Strong"/>
          <w:rFonts w:cs="Arial"/>
          <w:b w:val="0"/>
          <w:sz w:val="24"/>
          <w:szCs w:val="24"/>
        </w:rPr>
        <w:t xml:space="preserve">the HR </w:t>
      </w:r>
      <w:r w:rsidRPr="002A279A">
        <w:rPr>
          <w:rStyle w:val="Strong"/>
          <w:rFonts w:cs="Arial"/>
          <w:b w:val="0"/>
          <w:sz w:val="24"/>
          <w:szCs w:val="24"/>
        </w:rPr>
        <w:t xml:space="preserve">department are </w:t>
      </w:r>
      <w:r w:rsidR="003A01DA">
        <w:rPr>
          <w:rStyle w:val="Strong"/>
          <w:rFonts w:cs="Arial"/>
          <w:b w:val="0"/>
          <w:sz w:val="24"/>
          <w:szCs w:val="24"/>
        </w:rPr>
        <w:t>separated</w:t>
      </w:r>
      <w:r w:rsidRPr="002A279A">
        <w:rPr>
          <w:rStyle w:val="Strong"/>
          <w:rFonts w:cs="Arial"/>
          <w:b w:val="0"/>
          <w:sz w:val="24"/>
          <w:szCs w:val="24"/>
        </w:rPr>
        <w:t xml:space="preserve"> into </w:t>
      </w:r>
      <w:r>
        <w:rPr>
          <w:rStyle w:val="Strong"/>
          <w:rFonts w:cs="Arial"/>
          <w:b w:val="0"/>
          <w:sz w:val="24"/>
          <w:szCs w:val="24"/>
        </w:rPr>
        <w:t>Centres of Excellence</w:t>
      </w:r>
      <w:r w:rsidRPr="002A279A">
        <w:rPr>
          <w:rStyle w:val="Strong"/>
          <w:rFonts w:cs="Arial"/>
          <w:b w:val="0"/>
          <w:sz w:val="24"/>
          <w:szCs w:val="24"/>
        </w:rPr>
        <w:t xml:space="preserve">, Business HR and </w:t>
      </w:r>
      <w:r w:rsidR="003A01DA">
        <w:rPr>
          <w:rStyle w:val="Strong"/>
          <w:rFonts w:cs="Arial"/>
          <w:b w:val="0"/>
          <w:sz w:val="24"/>
          <w:szCs w:val="24"/>
        </w:rPr>
        <w:t>Shared Services</w:t>
      </w:r>
      <w:r w:rsidRPr="002A279A">
        <w:rPr>
          <w:rStyle w:val="Strong"/>
          <w:rFonts w:cs="Arial"/>
          <w:b w:val="0"/>
          <w:sz w:val="24"/>
          <w:szCs w:val="24"/>
        </w:rPr>
        <w:t xml:space="preserve">. </w:t>
      </w:r>
      <w:r w:rsidR="00B63A7B">
        <w:rPr>
          <w:rStyle w:val="Strong"/>
          <w:rFonts w:cs="Arial"/>
          <w:b w:val="0"/>
          <w:sz w:val="24"/>
          <w:szCs w:val="24"/>
        </w:rPr>
        <w:t xml:space="preserve">However the </w:t>
      </w:r>
      <w:r w:rsidR="0070208F">
        <w:rPr>
          <w:rStyle w:val="Strong"/>
          <w:rFonts w:cs="Arial"/>
          <w:b w:val="0"/>
          <w:sz w:val="24"/>
          <w:szCs w:val="24"/>
        </w:rPr>
        <w:t xml:space="preserve">silo working structures </w:t>
      </w:r>
      <w:r w:rsidR="003A01DA">
        <w:rPr>
          <w:rStyle w:val="Strong"/>
          <w:rFonts w:cs="Arial"/>
          <w:b w:val="0"/>
          <w:sz w:val="24"/>
          <w:szCs w:val="24"/>
        </w:rPr>
        <w:t xml:space="preserve">of the Ulrich model </w:t>
      </w:r>
      <w:r w:rsidR="0070208F">
        <w:rPr>
          <w:rStyle w:val="Strong"/>
          <w:rFonts w:cs="Arial"/>
          <w:b w:val="0"/>
          <w:sz w:val="24"/>
          <w:szCs w:val="24"/>
        </w:rPr>
        <w:t xml:space="preserve">can </w:t>
      </w:r>
      <w:r w:rsidR="00B63A7B">
        <w:rPr>
          <w:rStyle w:val="Strong"/>
          <w:rFonts w:cs="Arial"/>
          <w:b w:val="0"/>
          <w:sz w:val="24"/>
          <w:szCs w:val="24"/>
        </w:rPr>
        <w:t xml:space="preserve">in practice </w:t>
      </w:r>
      <w:r w:rsidR="0070208F">
        <w:rPr>
          <w:rStyle w:val="Strong"/>
          <w:rFonts w:cs="Arial"/>
          <w:b w:val="0"/>
          <w:sz w:val="24"/>
          <w:szCs w:val="24"/>
        </w:rPr>
        <w:t xml:space="preserve">be value sapping. </w:t>
      </w:r>
      <w:r w:rsidRPr="002A279A">
        <w:rPr>
          <w:rStyle w:val="Strong"/>
          <w:rFonts w:cs="Arial"/>
          <w:b w:val="0"/>
          <w:sz w:val="24"/>
          <w:szCs w:val="24"/>
        </w:rPr>
        <w:t xml:space="preserve">Given that this model is now 20 years old and with the pace of </w:t>
      </w:r>
      <w:r w:rsidR="0070208F">
        <w:rPr>
          <w:rStyle w:val="Strong"/>
          <w:rFonts w:cs="Arial"/>
          <w:b w:val="0"/>
          <w:sz w:val="24"/>
          <w:szCs w:val="24"/>
        </w:rPr>
        <w:t xml:space="preserve">technological </w:t>
      </w:r>
      <w:r w:rsidRPr="002A279A">
        <w:rPr>
          <w:rStyle w:val="Strong"/>
          <w:rFonts w:cs="Arial"/>
          <w:b w:val="0"/>
          <w:sz w:val="24"/>
          <w:szCs w:val="24"/>
        </w:rPr>
        <w:t xml:space="preserve">change </w:t>
      </w:r>
      <w:r w:rsidR="0070208F">
        <w:rPr>
          <w:rStyle w:val="Strong"/>
          <w:rFonts w:cs="Arial"/>
          <w:b w:val="0"/>
          <w:sz w:val="24"/>
          <w:szCs w:val="24"/>
        </w:rPr>
        <w:t xml:space="preserve">impacting the world of work so fundamentally, there is a compelling argument for a new approach encouraging HR to be </w:t>
      </w:r>
      <w:r w:rsidR="003A01DA">
        <w:rPr>
          <w:rStyle w:val="Strong"/>
          <w:rFonts w:cs="Arial"/>
          <w:b w:val="0"/>
          <w:sz w:val="24"/>
          <w:szCs w:val="24"/>
        </w:rPr>
        <w:t xml:space="preserve">more </w:t>
      </w:r>
      <w:r w:rsidR="0070208F">
        <w:rPr>
          <w:rStyle w:val="Strong"/>
          <w:rFonts w:cs="Arial"/>
          <w:b w:val="0"/>
          <w:sz w:val="24"/>
          <w:szCs w:val="24"/>
        </w:rPr>
        <w:t>agile in order to respond more effectively to future advances. A recent article from</w:t>
      </w:r>
      <w:r w:rsidRPr="002A279A">
        <w:rPr>
          <w:rStyle w:val="Strong"/>
          <w:rFonts w:cs="Arial"/>
          <w:b w:val="0"/>
          <w:sz w:val="24"/>
          <w:szCs w:val="24"/>
        </w:rPr>
        <w:t xml:space="preserve"> </w:t>
      </w:r>
      <w:proofErr w:type="spellStart"/>
      <w:r w:rsidRPr="002A279A">
        <w:rPr>
          <w:rStyle w:val="Strong"/>
          <w:rFonts w:cs="Arial"/>
          <w:b w:val="0"/>
          <w:sz w:val="24"/>
          <w:szCs w:val="24"/>
        </w:rPr>
        <w:t>CapGemini</w:t>
      </w:r>
      <w:proofErr w:type="spellEnd"/>
      <w:r w:rsidRPr="002A279A">
        <w:rPr>
          <w:rStyle w:val="Strong"/>
          <w:rFonts w:cs="Arial"/>
          <w:b w:val="0"/>
          <w:sz w:val="24"/>
          <w:szCs w:val="24"/>
        </w:rPr>
        <w:t xml:space="preserve"> </w:t>
      </w:r>
      <w:r w:rsidR="0070208F" w:rsidRPr="00356255">
        <w:rPr>
          <w:rStyle w:val="Strong"/>
          <w:rFonts w:cs="Arial"/>
          <w:b w:val="0"/>
          <w:sz w:val="24"/>
          <w:szCs w:val="24"/>
        </w:rPr>
        <w:t xml:space="preserve">(2017) </w:t>
      </w:r>
      <w:r w:rsidR="003A01DA" w:rsidRPr="00356255">
        <w:rPr>
          <w:rStyle w:val="Strong"/>
          <w:rFonts w:cs="Arial"/>
          <w:b w:val="0"/>
          <w:sz w:val="24"/>
          <w:szCs w:val="24"/>
        </w:rPr>
        <w:t>propose a develo</w:t>
      </w:r>
      <w:r w:rsidR="006305F2">
        <w:rPr>
          <w:rStyle w:val="Strong"/>
          <w:rFonts w:cs="Arial"/>
          <w:b w:val="0"/>
          <w:sz w:val="24"/>
          <w:szCs w:val="24"/>
        </w:rPr>
        <w:t>pment towards Centres of Value, Digital and Robotized Shared Service Centres and Business Partners adapting to the Gig Economy</w:t>
      </w:r>
      <w:r w:rsidR="003A01DA" w:rsidRPr="00356255">
        <w:rPr>
          <w:rStyle w:val="Strong"/>
          <w:rFonts w:cs="Arial"/>
          <w:b w:val="0"/>
          <w:sz w:val="24"/>
          <w:szCs w:val="24"/>
        </w:rPr>
        <w:t xml:space="preserve">. </w:t>
      </w:r>
      <w:r w:rsidR="00356255" w:rsidRPr="00356255">
        <w:rPr>
          <w:rStyle w:val="Strong"/>
          <w:rFonts w:cs="Arial"/>
          <w:b w:val="0"/>
          <w:sz w:val="24"/>
          <w:szCs w:val="24"/>
        </w:rPr>
        <w:t xml:space="preserve">Further </w:t>
      </w:r>
      <w:r w:rsidR="00356255" w:rsidRPr="00356255">
        <w:rPr>
          <w:rStyle w:val="Strong"/>
          <w:rFonts w:cs="Arial"/>
          <w:b w:val="0"/>
          <w:sz w:val="24"/>
          <w:szCs w:val="24"/>
        </w:rPr>
        <w:t xml:space="preserve">Kew and </w:t>
      </w:r>
      <w:proofErr w:type="spellStart"/>
      <w:r w:rsidR="00356255" w:rsidRPr="00356255">
        <w:rPr>
          <w:rStyle w:val="Strong"/>
          <w:rFonts w:cs="Arial"/>
          <w:b w:val="0"/>
          <w:sz w:val="24"/>
          <w:szCs w:val="24"/>
        </w:rPr>
        <w:t>Stredwick</w:t>
      </w:r>
      <w:proofErr w:type="spellEnd"/>
      <w:r w:rsidR="00356255" w:rsidRPr="00356255">
        <w:rPr>
          <w:rStyle w:val="Strong"/>
          <w:rFonts w:cs="Arial"/>
          <w:b w:val="0"/>
          <w:sz w:val="24"/>
          <w:szCs w:val="24"/>
        </w:rPr>
        <w:t xml:space="preserve"> (2016) refer to a new model of labour, a core and disposable labour force. The core labour force will be your full time permanent employees, whereas the disposable labour force will consist of employees whose work can be automated and their employment will be more temporary with the ability to be flexed up or down as required.</w:t>
      </w:r>
    </w:p>
    <w:p w:rsidR="00356255" w:rsidRPr="003A01DA" w:rsidRDefault="00356255" w:rsidP="006305F2">
      <w:pPr>
        <w:spacing w:after="0" w:line="360" w:lineRule="auto"/>
        <w:jc w:val="both"/>
        <w:rPr>
          <w:rStyle w:val="Strong"/>
          <w:rFonts w:cs="Arial"/>
          <w:b w:val="0"/>
          <w:i/>
          <w:color w:val="FF0000"/>
          <w:sz w:val="24"/>
          <w:szCs w:val="24"/>
        </w:rPr>
      </w:pPr>
    </w:p>
    <w:p w:rsidR="0010514B" w:rsidRPr="0010514B" w:rsidRDefault="0044706C" w:rsidP="006305F2">
      <w:pPr>
        <w:spacing w:after="0" w:line="360" w:lineRule="auto"/>
        <w:jc w:val="both"/>
        <w:rPr>
          <w:rStyle w:val="Strong"/>
          <w:rFonts w:cs="Arial"/>
          <w:b w:val="0"/>
          <w:sz w:val="24"/>
          <w:szCs w:val="24"/>
        </w:rPr>
      </w:pPr>
      <w:r w:rsidRPr="002A279A">
        <w:rPr>
          <w:rStyle w:val="Strong"/>
          <w:rFonts w:cs="Arial"/>
          <w:b w:val="0"/>
          <w:sz w:val="24"/>
          <w:szCs w:val="24"/>
        </w:rPr>
        <w:t xml:space="preserve">What is clear is that </w:t>
      </w:r>
      <w:r w:rsidR="0070208F">
        <w:rPr>
          <w:rStyle w:val="Strong"/>
          <w:rFonts w:cs="Arial"/>
          <w:b w:val="0"/>
          <w:sz w:val="24"/>
          <w:szCs w:val="24"/>
        </w:rPr>
        <w:t xml:space="preserve">with Technological advances having such an impact on both business and </w:t>
      </w:r>
      <w:r w:rsidRPr="002A279A">
        <w:rPr>
          <w:rStyle w:val="Strong"/>
          <w:rFonts w:cs="Arial"/>
          <w:b w:val="0"/>
          <w:sz w:val="24"/>
          <w:szCs w:val="24"/>
        </w:rPr>
        <w:t xml:space="preserve">HR </w:t>
      </w:r>
      <w:r w:rsidR="0070208F">
        <w:rPr>
          <w:rStyle w:val="Strong"/>
          <w:rFonts w:cs="Arial"/>
          <w:b w:val="0"/>
          <w:sz w:val="24"/>
          <w:szCs w:val="24"/>
        </w:rPr>
        <w:t xml:space="preserve">strategies, HR </w:t>
      </w:r>
      <w:r w:rsidRPr="002A279A">
        <w:rPr>
          <w:rStyle w:val="Strong"/>
          <w:rFonts w:cs="Arial"/>
          <w:b w:val="0"/>
          <w:sz w:val="24"/>
          <w:szCs w:val="24"/>
        </w:rPr>
        <w:t>will need to be at the hea</w:t>
      </w:r>
      <w:r w:rsidR="0070208F">
        <w:rPr>
          <w:rStyle w:val="Strong"/>
          <w:rFonts w:cs="Arial"/>
          <w:b w:val="0"/>
          <w:sz w:val="24"/>
          <w:szCs w:val="24"/>
        </w:rPr>
        <w:t xml:space="preserve">rt of these strategic decisions </w:t>
      </w:r>
      <w:r w:rsidR="003A01DA">
        <w:rPr>
          <w:rStyle w:val="Strong"/>
          <w:rFonts w:cs="Arial"/>
          <w:b w:val="0"/>
          <w:sz w:val="24"/>
          <w:szCs w:val="24"/>
        </w:rPr>
        <w:lastRenderedPageBreak/>
        <w:t xml:space="preserve">and </w:t>
      </w:r>
      <w:r w:rsidR="0010514B" w:rsidRPr="0010514B">
        <w:rPr>
          <w:rStyle w:val="Strong"/>
          <w:rFonts w:cs="Arial"/>
          <w:b w:val="0"/>
          <w:sz w:val="24"/>
          <w:szCs w:val="24"/>
        </w:rPr>
        <w:t xml:space="preserve">acting as a strategic partner (Ulrich 1997) to the business </w:t>
      </w:r>
      <w:r w:rsidR="003A01DA">
        <w:rPr>
          <w:rStyle w:val="Strong"/>
          <w:rFonts w:cs="Arial"/>
          <w:b w:val="0"/>
          <w:sz w:val="24"/>
          <w:szCs w:val="24"/>
        </w:rPr>
        <w:t>set</w:t>
      </w:r>
      <w:r w:rsidR="0010514B" w:rsidRPr="0010514B">
        <w:rPr>
          <w:rStyle w:val="Strong"/>
          <w:rFonts w:cs="Arial"/>
          <w:b w:val="0"/>
          <w:sz w:val="24"/>
          <w:szCs w:val="24"/>
        </w:rPr>
        <w:t xml:space="preserve"> the agenda (</w:t>
      </w:r>
      <w:proofErr w:type="spellStart"/>
      <w:r w:rsidR="0010514B" w:rsidRPr="0010514B">
        <w:rPr>
          <w:rStyle w:val="Strong"/>
          <w:rFonts w:cs="Arial"/>
          <w:b w:val="0"/>
          <w:sz w:val="24"/>
          <w:szCs w:val="24"/>
        </w:rPr>
        <w:t>Cappelli</w:t>
      </w:r>
      <w:proofErr w:type="spellEnd"/>
      <w:r w:rsidR="0010514B" w:rsidRPr="0010514B">
        <w:rPr>
          <w:rStyle w:val="Strong"/>
          <w:rFonts w:cs="Arial"/>
          <w:b w:val="0"/>
          <w:sz w:val="24"/>
          <w:szCs w:val="24"/>
        </w:rPr>
        <w:t xml:space="preserve"> 2015)</w:t>
      </w:r>
      <w:r w:rsidR="003A01DA">
        <w:rPr>
          <w:rStyle w:val="Strong"/>
          <w:rFonts w:cs="Arial"/>
          <w:b w:val="0"/>
          <w:sz w:val="24"/>
          <w:szCs w:val="24"/>
        </w:rPr>
        <w:t>.</w:t>
      </w:r>
      <w:r w:rsidR="0010514B" w:rsidRPr="0010514B">
        <w:rPr>
          <w:rStyle w:val="Strong"/>
          <w:rFonts w:cs="Arial"/>
          <w:b w:val="0"/>
          <w:sz w:val="24"/>
          <w:szCs w:val="24"/>
        </w:rPr>
        <w:t xml:space="preserve"> As </w:t>
      </w:r>
      <w:proofErr w:type="spellStart"/>
      <w:r w:rsidR="0010514B" w:rsidRPr="0010514B">
        <w:rPr>
          <w:rStyle w:val="Strong"/>
          <w:rFonts w:cs="Arial"/>
          <w:b w:val="0"/>
          <w:sz w:val="24"/>
          <w:szCs w:val="24"/>
        </w:rPr>
        <w:t>Charan</w:t>
      </w:r>
      <w:proofErr w:type="spellEnd"/>
      <w:r w:rsidR="003A01DA">
        <w:rPr>
          <w:rStyle w:val="Strong"/>
          <w:rFonts w:cs="Arial"/>
          <w:b w:val="0"/>
          <w:sz w:val="24"/>
          <w:szCs w:val="24"/>
        </w:rPr>
        <w:t xml:space="preserve"> et al (2015) recommended a</w:t>
      </w:r>
      <w:r w:rsidR="0010514B" w:rsidRPr="0010514B">
        <w:rPr>
          <w:rStyle w:val="Strong"/>
          <w:rFonts w:cs="Arial"/>
          <w:b w:val="0"/>
          <w:sz w:val="24"/>
          <w:szCs w:val="24"/>
        </w:rPr>
        <w:t xml:space="preserve"> G3 should be set up to ensure </w:t>
      </w:r>
      <w:r w:rsidR="003A01DA">
        <w:rPr>
          <w:rStyle w:val="Strong"/>
          <w:rFonts w:cs="Arial"/>
          <w:b w:val="0"/>
          <w:sz w:val="24"/>
          <w:szCs w:val="24"/>
        </w:rPr>
        <w:t>strategic decisions are</w:t>
      </w:r>
      <w:r w:rsidR="0010514B" w:rsidRPr="0010514B">
        <w:rPr>
          <w:rStyle w:val="Strong"/>
          <w:rFonts w:cs="Arial"/>
          <w:b w:val="0"/>
          <w:sz w:val="24"/>
          <w:szCs w:val="24"/>
        </w:rPr>
        <w:t xml:space="preserve"> a collaborative process </w:t>
      </w:r>
      <w:r w:rsidR="003A01DA">
        <w:rPr>
          <w:rStyle w:val="Strong"/>
          <w:rFonts w:cs="Arial"/>
          <w:b w:val="0"/>
          <w:sz w:val="24"/>
          <w:szCs w:val="24"/>
        </w:rPr>
        <w:t>between</w:t>
      </w:r>
      <w:r w:rsidR="0010514B" w:rsidRPr="0010514B">
        <w:rPr>
          <w:rStyle w:val="Strong"/>
          <w:rFonts w:cs="Arial"/>
          <w:b w:val="0"/>
          <w:sz w:val="24"/>
          <w:szCs w:val="24"/>
        </w:rPr>
        <w:t xml:space="preserve"> the CEO, CFO and CHRO. </w:t>
      </w:r>
    </w:p>
    <w:p w:rsidR="005C2F93" w:rsidRDefault="005C2F93" w:rsidP="006305F2">
      <w:pPr>
        <w:spacing w:after="0" w:line="360" w:lineRule="auto"/>
        <w:jc w:val="both"/>
        <w:rPr>
          <w:rStyle w:val="Strong"/>
          <w:rFonts w:cs="Arial"/>
          <w:sz w:val="24"/>
          <w:szCs w:val="24"/>
        </w:rPr>
      </w:pPr>
    </w:p>
    <w:p w:rsidR="00891B1C" w:rsidRPr="002A279A" w:rsidRDefault="00891B1C" w:rsidP="006305F2">
      <w:pPr>
        <w:spacing w:after="0" w:line="360" w:lineRule="auto"/>
        <w:jc w:val="both"/>
        <w:rPr>
          <w:rStyle w:val="Strong"/>
          <w:rFonts w:cs="Arial"/>
          <w:sz w:val="24"/>
          <w:szCs w:val="24"/>
        </w:rPr>
      </w:pPr>
      <w:r w:rsidRPr="002A279A">
        <w:rPr>
          <w:rStyle w:val="Strong"/>
          <w:rFonts w:cs="Arial"/>
          <w:sz w:val="24"/>
          <w:szCs w:val="24"/>
        </w:rPr>
        <w:t>Soci</w:t>
      </w:r>
      <w:r w:rsidR="00F44E76" w:rsidRPr="002A279A">
        <w:rPr>
          <w:rStyle w:val="Strong"/>
          <w:rFonts w:cs="Arial"/>
          <w:sz w:val="24"/>
          <w:szCs w:val="24"/>
        </w:rPr>
        <w:t>ological</w:t>
      </w:r>
    </w:p>
    <w:p w:rsidR="00DB269F" w:rsidRDefault="00DD5EB2" w:rsidP="006305F2">
      <w:pPr>
        <w:spacing w:after="0" w:line="360" w:lineRule="auto"/>
        <w:jc w:val="both"/>
        <w:rPr>
          <w:rFonts w:cs="Arial"/>
          <w:sz w:val="24"/>
          <w:szCs w:val="24"/>
        </w:rPr>
      </w:pPr>
      <w:r>
        <w:rPr>
          <w:rFonts w:cs="Arial"/>
          <w:sz w:val="24"/>
          <w:szCs w:val="24"/>
          <w:lang w:val="en"/>
        </w:rPr>
        <w:t>ONS data (2017) shows that t</w:t>
      </w:r>
      <w:r w:rsidR="0043440B" w:rsidRPr="002A279A">
        <w:rPr>
          <w:rFonts w:cs="Arial"/>
          <w:sz w:val="24"/>
          <w:szCs w:val="24"/>
          <w:lang w:val="en"/>
        </w:rPr>
        <w:t>he UK population is projected to increase by 3.6 million (5.5%) over the next 10 years.</w:t>
      </w:r>
      <w:r w:rsidR="0097335F" w:rsidRPr="002A279A">
        <w:rPr>
          <w:rFonts w:cs="Arial"/>
          <w:sz w:val="24"/>
          <w:szCs w:val="24"/>
          <w:lang w:val="en"/>
        </w:rPr>
        <w:t xml:space="preserve"> </w:t>
      </w:r>
      <w:r w:rsidR="0043440B" w:rsidRPr="002A279A">
        <w:rPr>
          <w:rFonts w:cs="Arial"/>
          <w:sz w:val="24"/>
          <w:szCs w:val="24"/>
          <w:lang w:val="en"/>
        </w:rPr>
        <w:t xml:space="preserve">There will </w:t>
      </w:r>
      <w:r>
        <w:rPr>
          <w:rFonts w:cs="Arial"/>
          <w:sz w:val="24"/>
          <w:szCs w:val="24"/>
          <w:lang w:val="en"/>
        </w:rPr>
        <w:t xml:space="preserve">also </w:t>
      </w:r>
      <w:r w:rsidR="0043440B" w:rsidRPr="002A279A">
        <w:rPr>
          <w:rFonts w:cs="Arial"/>
          <w:sz w:val="24"/>
          <w:szCs w:val="24"/>
          <w:lang w:val="en"/>
        </w:rPr>
        <w:t>be an increasing number of older people; the proportion aged 85 and over is projected to double over the next 25 years.</w:t>
      </w:r>
      <w:r w:rsidR="0097335F" w:rsidRPr="002A279A">
        <w:rPr>
          <w:rFonts w:cs="Arial"/>
          <w:sz w:val="24"/>
          <w:szCs w:val="24"/>
          <w:lang w:val="en"/>
        </w:rPr>
        <w:t xml:space="preserve"> </w:t>
      </w:r>
      <w:r>
        <w:rPr>
          <w:rFonts w:cs="Arial"/>
          <w:sz w:val="24"/>
          <w:szCs w:val="24"/>
          <w:lang w:val="en"/>
        </w:rPr>
        <w:t xml:space="preserve"> </w:t>
      </w:r>
      <w:r w:rsidR="00483FAE" w:rsidRPr="002A279A">
        <w:rPr>
          <w:rFonts w:cs="Arial"/>
          <w:sz w:val="24"/>
          <w:szCs w:val="24"/>
        </w:rPr>
        <w:t>According to the CIPD 2017</w:t>
      </w:r>
      <w:r w:rsidR="00483FAE">
        <w:rPr>
          <w:rFonts w:cs="Arial"/>
          <w:sz w:val="24"/>
          <w:szCs w:val="24"/>
        </w:rPr>
        <w:t xml:space="preserve"> </w:t>
      </w:r>
      <w:r w:rsidR="00483FAE" w:rsidRPr="002A279A">
        <w:rPr>
          <w:rFonts w:cs="Arial"/>
          <w:sz w:val="24"/>
          <w:szCs w:val="24"/>
          <w:lang w:val="en"/>
        </w:rPr>
        <w:t xml:space="preserve">over 30% of people in employment in the UK are over the age of 50, and there are currently unlikely to be enough young people entering the </w:t>
      </w:r>
      <w:proofErr w:type="spellStart"/>
      <w:r w:rsidR="00483FAE">
        <w:rPr>
          <w:rFonts w:cs="Arial"/>
          <w:sz w:val="24"/>
          <w:szCs w:val="24"/>
          <w:lang w:val="en"/>
        </w:rPr>
        <w:t>l</w:t>
      </w:r>
      <w:r w:rsidR="00483FAE" w:rsidRPr="002A279A">
        <w:rPr>
          <w:rFonts w:cs="Arial"/>
          <w:sz w:val="24"/>
          <w:szCs w:val="24"/>
          <w:lang w:val="en"/>
        </w:rPr>
        <w:t>abour</w:t>
      </w:r>
      <w:proofErr w:type="spellEnd"/>
      <w:r w:rsidR="00483FAE" w:rsidRPr="002A279A">
        <w:rPr>
          <w:rFonts w:cs="Arial"/>
          <w:sz w:val="24"/>
          <w:szCs w:val="24"/>
          <w:lang w:val="en"/>
        </w:rPr>
        <w:t xml:space="preserve"> market to replace them as they leave the workforce, taking with them their skills and experience.</w:t>
      </w:r>
      <w:r w:rsidR="00483FAE">
        <w:rPr>
          <w:rFonts w:cs="Arial"/>
          <w:sz w:val="24"/>
          <w:szCs w:val="24"/>
          <w:lang w:val="en"/>
        </w:rPr>
        <w:t xml:space="preserve"> If as suggested by</w:t>
      </w:r>
      <w:r w:rsidR="00DB269F" w:rsidRPr="00DB269F">
        <w:rPr>
          <w:rFonts w:cs="Arial"/>
          <w:sz w:val="24"/>
          <w:szCs w:val="24"/>
          <w:lang w:val="en"/>
        </w:rPr>
        <w:t xml:space="preserve"> Ulrich and Smallwood (2012) we live in a knowledge, talent led economy</w:t>
      </w:r>
      <w:r w:rsidR="00483FAE">
        <w:rPr>
          <w:rFonts w:cs="Arial"/>
          <w:sz w:val="24"/>
          <w:szCs w:val="24"/>
          <w:lang w:val="en"/>
        </w:rPr>
        <w:t>,</w:t>
      </w:r>
      <w:r w:rsidR="00DB269F" w:rsidRPr="00DB269F">
        <w:rPr>
          <w:rFonts w:cs="Arial"/>
          <w:sz w:val="24"/>
          <w:szCs w:val="24"/>
          <w:lang w:val="en"/>
        </w:rPr>
        <w:t xml:space="preserve"> with an ageing workforce</w:t>
      </w:r>
      <w:r w:rsidR="00DB269F">
        <w:rPr>
          <w:rFonts w:cs="Arial"/>
          <w:sz w:val="24"/>
          <w:szCs w:val="24"/>
          <w:lang w:val="en"/>
        </w:rPr>
        <w:t xml:space="preserve"> </w:t>
      </w:r>
      <w:r w:rsidR="00DB269F">
        <w:rPr>
          <w:rFonts w:cs="Arial"/>
          <w:sz w:val="24"/>
          <w:szCs w:val="24"/>
        </w:rPr>
        <w:t>Tata</w:t>
      </w:r>
      <w:r w:rsidR="00DB269F" w:rsidRPr="002A279A">
        <w:rPr>
          <w:rFonts w:cs="Arial"/>
          <w:sz w:val="24"/>
          <w:szCs w:val="24"/>
        </w:rPr>
        <w:t xml:space="preserve"> will </w:t>
      </w:r>
      <w:r w:rsidR="00DB269F">
        <w:rPr>
          <w:rFonts w:cs="Arial"/>
          <w:sz w:val="24"/>
          <w:szCs w:val="24"/>
        </w:rPr>
        <w:t xml:space="preserve">not only </w:t>
      </w:r>
      <w:r w:rsidR="00DB269F" w:rsidRPr="002A279A">
        <w:rPr>
          <w:rFonts w:cs="Arial"/>
          <w:sz w:val="24"/>
          <w:szCs w:val="24"/>
        </w:rPr>
        <w:t>need to do more to</w:t>
      </w:r>
      <w:r w:rsidR="00DB269F">
        <w:rPr>
          <w:rFonts w:cs="Arial"/>
          <w:sz w:val="24"/>
          <w:szCs w:val="24"/>
        </w:rPr>
        <w:t xml:space="preserve"> </w:t>
      </w:r>
      <w:r w:rsidR="00DB269F" w:rsidRPr="002A279A">
        <w:rPr>
          <w:rFonts w:cs="Arial"/>
          <w:sz w:val="24"/>
          <w:szCs w:val="24"/>
        </w:rPr>
        <w:t>accommodate older workers</w:t>
      </w:r>
      <w:r w:rsidR="00DB269F">
        <w:rPr>
          <w:rFonts w:cs="Arial"/>
          <w:sz w:val="24"/>
          <w:szCs w:val="24"/>
          <w:lang w:val="en"/>
        </w:rPr>
        <w:t xml:space="preserve"> but also</w:t>
      </w:r>
      <w:r w:rsidR="00DB269F" w:rsidRPr="00DB269F">
        <w:rPr>
          <w:rFonts w:cs="Arial"/>
          <w:sz w:val="24"/>
          <w:szCs w:val="24"/>
          <w:lang w:val="en"/>
        </w:rPr>
        <w:t xml:space="preserve"> maintain a talent pipeline</w:t>
      </w:r>
      <w:r w:rsidR="00DB269F">
        <w:rPr>
          <w:rFonts w:cs="Arial"/>
          <w:sz w:val="24"/>
          <w:szCs w:val="24"/>
          <w:lang w:val="en"/>
        </w:rPr>
        <w:t xml:space="preserve"> </w:t>
      </w:r>
      <w:r w:rsidR="00CE409C" w:rsidRPr="002A279A">
        <w:rPr>
          <w:rFonts w:cs="Arial"/>
          <w:sz w:val="24"/>
          <w:szCs w:val="24"/>
        </w:rPr>
        <w:t>with the right skills</w:t>
      </w:r>
      <w:r w:rsidR="005A11A4">
        <w:rPr>
          <w:rFonts w:cs="Arial"/>
          <w:sz w:val="24"/>
          <w:szCs w:val="24"/>
        </w:rPr>
        <w:t xml:space="preserve">. </w:t>
      </w:r>
    </w:p>
    <w:p w:rsidR="00DB269F" w:rsidRDefault="00DB269F" w:rsidP="006305F2">
      <w:pPr>
        <w:spacing w:after="0" w:line="360" w:lineRule="auto"/>
        <w:jc w:val="both"/>
        <w:rPr>
          <w:rFonts w:cs="Arial"/>
          <w:sz w:val="24"/>
          <w:szCs w:val="24"/>
        </w:rPr>
      </w:pPr>
    </w:p>
    <w:p w:rsidR="00946F95" w:rsidRDefault="006C6872" w:rsidP="006305F2">
      <w:pPr>
        <w:spacing w:after="0" w:line="360" w:lineRule="auto"/>
        <w:jc w:val="both"/>
        <w:rPr>
          <w:rStyle w:val="Strong"/>
          <w:rFonts w:cs="Arial"/>
          <w:b w:val="0"/>
          <w:sz w:val="24"/>
          <w:szCs w:val="24"/>
        </w:rPr>
      </w:pPr>
      <w:r>
        <w:rPr>
          <w:rStyle w:val="Strong"/>
          <w:rFonts w:cs="Arial"/>
          <w:b w:val="0"/>
          <w:sz w:val="24"/>
          <w:szCs w:val="24"/>
        </w:rPr>
        <w:t>Tata along with many other o</w:t>
      </w:r>
      <w:r w:rsidR="00634A42">
        <w:rPr>
          <w:rStyle w:val="Strong"/>
          <w:rFonts w:cs="Arial"/>
          <w:b w:val="0"/>
          <w:sz w:val="24"/>
          <w:szCs w:val="24"/>
        </w:rPr>
        <w:t>rganisations are</w:t>
      </w:r>
      <w:r w:rsidR="00F6539D" w:rsidRPr="002A279A">
        <w:rPr>
          <w:rStyle w:val="Strong"/>
          <w:rFonts w:cs="Arial"/>
          <w:b w:val="0"/>
          <w:sz w:val="24"/>
          <w:szCs w:val="24"/>
        </w:rPr>
        <w:t xml:space="preserve"> facing the prospect of </w:t>
      </w:r>
      <w:r w:rsidR="001459C3">
        <w:rPr>
          <w:rStyle w:val="Strong"/>
          <w:rFonts w:cs="Arial"/>
          <w:b w:val="0"/>
          <w:sz w:val="24"/>
          <w:szCs w:val="24"/>
        </w:rPr>
        <w:t>managing</w:t>
      </w:r>
      <w:r w:rsidR="00F6539D" w:rsidRPr="002A279A">
        <w:rPr>
          <w:rStyle w:val="Strong"/>
          <w:rFonts w:cs="Arial"/>
          <w:b w:val="0"/>
          <w:sz w:val="24"/>
          <w:szCs w:val="24"/>
        </w:rPr>
        <w:t xml:space="preserve"> 5 generations in the workforce.</w:t>
      </w:r>
      <w:r w:rsidR="001459C3">
        <w:rPr>
          <w:rStyle w:val="Strong"/>
          <w:rFonts w:cs="Arial"/>
          <w:b w:val="0"/>
          <w:sz w:val="24"/>
          <w:szCs w:val="24"/>
        </w:rPr>
        <w:t xml:space="preserve"> Each of these generations come with a diversity of </w:t>
      </w:r>
      <w:r w:rsidR="001459C3" w:rsidRPr="002A279A">
        <w:rPr>
          <w:rFonts w:cs="Arial"/>
          <w:color w:val="000000"/>
          <w:sz w:val="24"/>
          <w:szCs w:val="24"/>
        </w:rPr>
        <w:t>experiences, perspectives, personal values and ideas</w:t>
      </w:r>
      <w:r w:rsidR="005C2F93">
        <w:rPr>
          <w:rFonts w:cs="Arial"/>
          <w:color w:val="000000"/>
          <w:sz w:val="24"/>
          <w:szCs w:val="24"/>
        </w:rPr>
        <w:t xml:space="preserve"> as discussed by </w:t>
      </w:r>
      <w:r w:rsidR="00483FAE">
        <w:rPr>
          <w:rStyle w:val="exlresultdetails"/>
          <w:rFonts w:cs="Arial"/>
          <w:sz w:val="24"/>
          <w:szCs w:val="24"/>
        </w:rPr>
        <w:t>Knight (2014).</w:t>
      </w:r>
      <w:r>
        <w:rPr>
          <w:rFonts w:cs="Arial"/>
          <w:color w:val="000000"/>
          <w:sz w:val="24"/>
          <w:szCs w:val="24"/>
        </w:rPr>
        <w:t xml:space="preserve"> Despite the benefits that this diversity will bring it will also</w:t>
      </w:r>
      <w:r w:rsidR="001459C3" w:rsidRPr="002A279A">
        <w:rPr>
          <w:rFonts w:cs="Arial"/>
          <w:color w:val="000000"/>
          <w:sz w:val="24"/>
          <w:szCs w:val="24"/>
        </w:rPr>
        <w:t xml:space="preserve"> creat</w:t>
      </w:r>
      <w:r>
        <w:rPr>
          <w:rFonts w:cs="Arial"/>
          <w:color w:val="000000"/>
          <w:sz w:val="24"/>
          <w:szCs w:val="24"/>
        </w:rPr>
        <w:t>e</w:t>
      </w:r>
      <w:r w:rsidR="001459C3" w:rsidRPr="002A279A">
        <w:rPr>
          <w:rFonts w:cs="Arial"/>
          <w:color w:val="000000"/>
          <w:sz w:val="24"/>
          <w:szCs w:val="24"/>
        </w:rPr>
        <w:t xml:space="preserve"> challenges and opportunities </w:t>
      </w:r>
      <w:r>
        <w:rPr>
          <w:rFonts w:cs="Arial"/>
          <w:color w:val="000000"/>
          <w:sz w:val="24"/>
          <w:szCs w:val="24"/>
        </w:rPr>
        <w:t xml:space="preserve">for HR to develop policies to effectively cater to each of these different </w:t>
      </w:r>
      <w:r w:rsidR="00483FAE">
        <w:rPr>
          <w:rFonts w:cs="Arial"/>
          <w:color w:val="000000"/>
          <w:sz w:val="24"/>
          <w:szCs w:val="24"/>
        </w:rPr>
        <w:t>generation’s needs, motivations and levels of engagement.</w:t>
      </w:r>
      <w:r w:rsidR="00957BE5">
        <w:rPr>
          <w:rFonts w:cs="Arial"/>
          <w:color w:val="000000"/>
          <w:sz w:val="24"/>
          <w:szCs w:val="24"/>
        </w:rPr>
        <w:t xml:space="preserve"> </w:t>
      </w:r>
      <w:r w:rsidR="004F3BBC">
        <w:rPr>
          <w:rStyle w:val="Strong"/>
          <w:rFonts w:cs="Arial"/>
          <w:b w:val="0"/>
          <w:sz w:val="24"/>
          <w:szCs w:val="24"/>
        </w:rPr>
        <w:t>Hewlett e</w:t>
      </w:r>
      <w:r w:rsidR="00946F95">
        <w:rPr>
          <w:rStyle w:val="Strong"/>
          <w:rFonts w:cs="Arial"/>
          <w:b w:val="0"/>
          <w:sz w:val="24"/>
          <w:szCs w:val="24"/>
        </w:rPr>
        <w:t xml:space="preserve">t al (2009) suggest that companies who align their HR policies to the shared values of </w:t>
      </w:r>
      <w:r w:rsidR="00B05806">
        <w:rPr>
          <w:rStyle w:val="Strong"/>
          <w:rFonts w:cs="Arial"/>
          <w:b w:val="0"/>
          <w:sz w:val="24"/>
          <w:szCs w:val="24"/>
        </w:rPr>
        <w:t>older and younger workers</w:t>
      </w:r>
      <w:r w:rsidR="00946F95">
        <w:rPr>
          <w:rStyle w:val="Strong"/>
          <w:rFonts w:cs="Arial"/>
          <w:b w:val="0"/>
          <w:sz w:val="24"/>
          <w:szCs w:val="24"/>
        </w:rPr>
        <w:t xml:space="preserve"> will enjoy a major talent advantage</w:t>
      </w:r>
      <w:r w:rsidR="00B05806">
        <w:rPr>
          <w:rStyle w:val="Strong"/>
          <w:rFonts w:cs="Arial"/>
          <w:b w:val="0"/>
          <w:sz w:val="24"/>
          <w:szCs w:val="24"/>
        </w:rPr>
        <w:t xml:space="preserve">. </w:t>
      </w:r>
    </w:p>
    <w:p w:rsidR="00957BE5" w:rsidRDefault="00957BE5" w:rsidP="006305F2">
      <w:pPr>
        <w:spacing w:after="0" w:line="360" w:lineRule="auto"/>
        <w:jc w:val="both"/>
        <w:rPr>
          <w:rStyle w:val="Strong"/>
          <w:rFonts w:cs="Arial"/>
          <w:b w:val="0"/>
          <w:sz w:val="24"/>
          <w:szCs w:val="24"/>
        </w:rPr>
      </w:pPr>
    </w:p>
    <w:p w:rsidR="00C17F83" w:rsidRDefault="00A715BB" w:rsidP="006305F2">
      <w:pPr>
        <w:spacing w:after="0" w:line="360" w:lineRule="auto"/>
        <w:jc w:val="both"/>
        <w:rPr>
          <w:rStyle w:val="Strong"/>
          <w:rFonts w:cs="Arial"/>
          <w:b w:val="0"/>
          <w:sz w:val="24"/>
          <w:szCs w:val="24"/>
        </w:rPr>
      </w:pPr>
      <w:r>
        <w:rPr>
          <w:rStyle w:val="Strong"/>
          <w:rFonts w:cs="Arial"/>
          <w:b w:val="0"/>
          <w:sz w:val="24"/>
          <w:szCs w:val="24"/>
        </w:rPr>
        <w:t>Strategic HRM provides a strategic framework to support long-term business goals and outcomes. This should be fully aligned with business strategy</w:t>
      </w:r>
      <w:r w:rsidR="00B94255">
        <w:rPr>
          <w:rStyle w:val="Strong"/>
          <w:rFonts w:cs="Arial"/>
          <w:b w:val="0"/>
          <w:sz w:val="24"/>
          <w:szCs w:val="24"/>
        </w:rPr>
        <w:t xml:space="preserve"> (Boxall and Purcell 2011)</w:t>
      </w:r>
      <w:r>
        <w:rPr>
          <w:rStyle w:val="Strong"/>
          <w:rFonts w:cs="Arial"/>
          <w:b w:val="0"/>
          <w:sz w:val="24"/>
          <w:szCs w:val="24"/>
        </w:rPr>
        <w:t xml:space="preserve">. There is no universal agreement on a single HRM Model. There are many different viewpoints ranging from a ‘Best fit’ approach where HR strategy is defined based on the unique needs of an organisation to </w:t>
      </w:r>
      <w:r w:rsidRPr="0000368F">
        <w:rPr>
          <w:rStyle w:val="Strong"/>
          <w:rFonts w:cs="Arial"/>
          <w:b w:val="0"/>
          <w:sz w:val="24"/>
          <w:szCs w:val="24"/>
        </w:rPr>
        <w:t xml:space="preserve">a ‘Best practice’ </w:t>
      </w:r>
      <w:r w:rsidR="0000368F" w:rsidRPr="0000368F">
        <w:rPr>
          <w:rStyle w:val="Strong"/>
          <w:rFonts w:cs="Arial"/>
          <w:b w:val="0"/>
          <w:sz w:val="24"/>
          <w:szCs w:val="24"/>
        </w:rPr>
        <w:t xml:space="preserve">approach </w:t>
      </w:r>
      <w:r w:rsidR="0000368F" w:rsidRPr="0000368F">
        <w:rPr>
          <w:rStyle w:val="Strong"/>
          <w:b w:val="0"/>
          <w:sz w:val="24"/>
          <w:szCs w:val="24"/>
        </w:rPr>
        <w:t xml:space="preserve">where it a one size fits all universal bundle of HR strategies and practices which can apply to any organisation </w:t>
      </w:r>
      <w:r w:rsidR="0000368F">
        <w:rPr>
          <w:rStyle w:val="Strong"/>
          <w:b w:val="0"/>
          <w:sz w:val="24"/>
          <w:szCs w:val="24"/>
        </w:rPr>
        <w:t xml:space="preserve">will result in increased operational performance </w:t>
      </w:r>
      <w:r w:rsidR="0000368F" w:rsidRPr="0000368F">
        <w:rPr>
          <w:rStyle w:val="Strong"/>
          <w:b w:val="0"/>
          <w:sz w:val="24"/>
          <w:szCs w:val="24"/>
        </w:rPr>
        <w:t>(Guest 1997)</w:t>
      </w:r>
      <w:r w:rsidRPr="0000368F">
        <w:rPr>
          <w:rStyle w:val="Strong"/>
          <w:rFonts w:cs="Arial"/>
          <w:b w:val="0"/>
          <w:sz w:val="24"/>
          <w:szCs w:val="24"/>
        </w:rPr>
        <w:t xml:space="preserve">. </w:t>
      </w:r>
      <w:r w:rsidR="00C17F83" w:rsidRPr="0000368F">
        <w:rPr>
          <w:rStyle w:val="Strong"/>
          <w:rFonts w:cs="Arial"/>
          <w:b w:val="0"/>
          <w:sz w:val="24"/>
          <w:szCs w:val="24"/>
        </w:rPr>
        <w:t>What is important is to disting</w:t>
      </w:r>
      <w:r w:rsidR="00C17F83">
        <w:rPr>
          <w:rStyle w:val="Strong"/>
          <w:rFonts w:cs="Arial"/>
          <w:b w:val="0"/>
          <w:sz w:val="24"/>
          <w:szCs w:val="24"/>
        </w:rPr>
        <w:t xml:space="preserve">uish between HR Strategies and Strategic HRM which is the overall framework determining the shape and delivery of the individual strategies. </w:t>
      </w:r>
      <w:r w:rsidR="00B94255">
        <w:rPr>
          <w:rStyle w:val="Strong"/>
          <w:rFonts w:cs="Arial"/>
          <w:b w:val="0"/>
          <w:sz w:val="24"/>
          <w:szCs w:val="24"/>
        </w:rPr>
        <w:t xml:space="preserve">The </w:t>
      </w:r>
      <w:r w:rsidR="00B94255">
        <w:rPr>
          <w:rStyle w:val="Strong"/>
          <w:rFonts w:cs="Arial"/>
          <w:b w:val="0"/>
          <w:sz w:val="24"/>
          <w:szCs w:val="24"/>
        </w:rPr>
        <w:lastRenderedPageBreak/>
        <w:t>‘best fit’ approach originates from the Harvard framework (Beer et al 198</w:t>
      </w:r>
      <w:r w:rsidR="006305F2">
        <w:rPr>
          <w:rStyle w:val="Strong"/>
          <w:rFonts w:cs="Arial"/>
          <w:b w:val="0"/>
          <w:sz w:val="24"/>
          <w:szCs w:val="24"/>
        </w:rPr>
        <w:t>5</w:t>
      </w:r>
      <w:r w:rsidR="00B94255">
        <w:rPr>
          <w:rStyle w:val="Strong"/>
          <w:rFonts w:cs="Arial"/>
          <w:b w:val="0"/>
          <w:sz w:val="24"/>
          <w:szCs w:val="24"/>
        </w:rPr>
        <w:t>) whereby HR strategy is based on a consideration of stakeholder interests and situational factors</w:t>
      </w:r>
      <w:r w:rsidR="003773F5">
        <w:rPr>
          <w:rStyle w:val="Strong"/>
          <w:rFonts w:cs="Arial"/>
          <w:b w:val="0"/>
          <w:sz w:val="24"/>
          <w:szCs w:val="24"/>
        </w:rPr>
        <w:t xml:space="preserve">. HR outcomes flow from the strategy and have long term impacts on organisational effectiveness and back into stakeholder interests and the external environment. HR choices are vast and as summarised by Beer et al, when facing a complex environment it might be wise to choose a combination of different models. The reverse argument comes from the supporters of the ‘best practice’ </w:t>
      </w:r>
      <w:r w:rsidR="0000368F" w:rsidRPr="0000368F">
        <w:rPr>
          <w:rStyle w:val="Strong"/>
          <w:rFonts w:cs="Arial"/>
          <w:b w:val="0"/>
          <w:sz w:val="24"/>
          <w:szCs w:val="24"/>
        </w:rPr>
        <w:t>‘</w:t>
      </w:r>
      <w:r w:rsidR="0000368F" w:rsidRPr="0000368F">
        <w:rPr>
          <w:rStyle w:val="Strong"/>
          <w:b w:val="0"/>
          <w:sz w:val="24"/>
          <w:szCs w:val="24"/>
        </w:rPr>
        <w:t xml:space="preserve">high commitment’ </w:t>
      </w:r>
      <w:r w:rsidR="003773F5" w:rsidRPr="0000368F">
        <w:rPr>
          <w:rStyle w:val="Strong"/>
          <w:rFonts w:cs="Arial"/>
          <w:b w:val="0"/>
          <w:sz w:val="24"/>
          <w:szCs w:val="24"/>
        </w:rPr>
        <w:t>approach</w:t>
      </w:r>
      <w:r w:rsidR="0000368F" w:rsidRPr="00C33311">
        <w:rPr>
          <w:rFonts w:eastAsia="Times New Roman" w:cs="Arial"/>
          <w:lang w:val="en" w:eastAsia="en-GB"/>
        </w:rPr>
        <w:t>,</w:t>
      </w:r>
      <w:r w:rsidR="0000368F">
        <w:rPr>
          <w:rFonts w:eastAsia="Times New Roman" w:cs="Arial"/>
          <w:lang w:val="en" w:eastAsia="en-GB"/>
        </w:rPr>
        <w:t xml:space="preserve"> including</w:t>
      </w:r>
      <w:r w:rsidR="0000368F">
        <w:rPr>
          <w:rStyle w:val="Strong"/>
          <w:rFonts w:cs="Arial"/>
          <w:b w:val="0"/>
          <w:sz w:val="24"/>
          <w:szCs w:val="24"/>
        </w:rPr>
        <w:t xml:space="preserve"> </w:t>
      </w:r>
      <w:proofErr w:type="spellStart"/>
      <w:r w:rsidR="00C700EB">
        <w:rPr>
          <w:rStyle w:val="Strong"/>
          <w:rFonts w:cs="Arial"/>
          <w:b w:val="0"/>
          <w:sz w:val="24"/>
          <w:szCs w:val="24"/>
        </w:rPr>
        <w:t>Pfeffer’s</w:t>
      </w:r>
      <w:proofErr w:type="spellEnd"/>
      <w:r w:rsidR="00C700EB">
        <w:rPr>
          <w:rStyle w:val="Strong"/>
          <w:rFonts w:cs="Arial"/>
          <w:b w:val="0"/>
          <w:sz w:val="24"/>
          <w:szCs w:val="24"/>
        </w:rPr>
        <w:t xml:space="preserve"> Seven Practices (1998) which lists seven key HR strategies with the consistent application of these within the organisation leading to performance improvements</w:t>
      </w:r>
      <w:r w:rsidR="003773F5">
        <w:rPr>
          <w:rStyle w:val="Strong"/>
          <w:rFonts w:cs="Arial"/>
          <w:b w:val="0"/>
          <w:sz w:val="24"/>
          <w:szCs w:val="24"/>
        </w:rPr>
        <w:t>. Integration with business strategy involves a very different approach, driven by top down management promoting the benefits of these best practices</w:t>
      </w:r>
      <w:r w:rsidR="00C700EB">
        <w:rPr>
          <w:rStyle w:val="Strong"/>
          <w:rFonts w:cs="Arial"/>
          <w:b w:val="0"/>
          <w:sz w:val="24"/>
          <w:szCs w:val="24"/>
        </w:rPr>
        <w:t xml:space="preserve"> and incentivising managers across the business hierarchy to implement consistently. </w:t>
      </w:r>
    </w:p>
    <w:p w:rsidR="0000368F" w:rsidRDefault="0000368F" w:rsidP="006305F2">
      <w:pPr>
        <w:spacing w:after="0" w:line="360" w:lineRule="auto"/>
        <w:jc w:val="both"/>
        <w:rPr>
          <w:rStyle w:val="Strong"/>
          <w:rFonts w:cs="Arial"/>
          <w:b w:val="0"/>
          <w:sz w:val="24"/>
          <w:szCs w:val="24"/>
        </w:rPr>
      </w:pPr>
    </w:p>
    <w:p w:rsidR="0056221E" w:rsidRPr="0000368F" w:rsidRDefault="002A1FE8" w:rsidP="006305F2">
      <w:pPr>
        <w:spacing w:after="0" w:line="360" w:lineRule="auto"/>
        <w:jc w:val="both"/>
        <w:rPr>
          <w:rStyle w:val="Strong"/>
          <w:rFonts w:cs="Arial"/>
          <w:b w:val="0"/>
          <w:sz w:val="24"/>
          <w:szCs w:val="24"/>
        </w:rPr>
      </w:pPr>
      <w:r>
        <w:rPr>
          <w:rStyle w:val="Strong"/>
          <w:rFonts w:cs="Arial"/>
          <w:b w:val="0"/>
          <w:sz w:val="24"/>
          <w:szCs w:val="24"/>
        </w:rPr>
        <w:t>This approach is evaluated</w:t>
      </w:r>
      <w:r w:rsidR="0056221E" w:rsidRPr="0000368F">
        <w:rPr>
          <w:rStyle w:val="Strong"/>
          <w:rFonts w:cs="Arial"/>
          <w:b w:val="0"/>
          <w:sz w:val="24"/>
          <w:szCs w:val="24"/>
        </w:rPr>
        <w:t xml:space="preserve"> </w:t>
      </w:r>
      <w:r>
        <w:rPr>
          <w:rStyle w:val="Strong"/>
          <w:rFonts w:cs="Arial"/>
          <w:b w:val="0"/>
          <w:sz w:val="24"/>
          <w:szCs w:val="24"/>
        </w:rPr>
        <w:t>with reference to</w:t>
      </w:r>
      <w:r w:rsidR="0056221E" w:rsidRPr="0000368F">
        <w:rPr>
          <w:rStyle w:val="Strong"/>
          <w:rFonts w:cs="Arial"/>
          <w:b w:val="0"/>
          <w:sz w:val="24"/>
          <w:szCs w:val="24"/>
        </w:rPr>
        <w:t xml:space="preserve"> the </w:t>
      </w:r>
      <w:proofErr w:type="spellStart"/>
      <w:r w:rsidR="0056221E" w:rsidRPr="0000368F">
        <w:rPr>
          <w:rStyle w:val="Strong"/>
          <w:rFonts w:cs="Arial"/>
          <w:b w:val="0"/>
          <w:sz w:val="24"/>
          <w:szCs w:val="24"/>
        </w:rPr>
        <w:t>Cynefin</w:t>
      </w:r>
      <w:proofErr w:type="spellEnd"/>
      <w:r w:rsidR="0056221E" w:rsidRPr="0000368F">
        <w:rPr>
          <w:rStyle w:val="Strong"/>
          <w:rFonts w:cs="Arial"/>
          <w:b w:val="0"/>
          <w:sz w:val="24"/>
          <w:szCs w:val="24"/>
        </w:rPr>
        <w:t xml:space="preserve"> framework</w:t>
      </w:r>
      <w:r>
        <w:rPr>
          <w:rStyle w:val="Strong"/>
          <w:rFonts w:cs="Arial"/>
          <w:b w:val="0"/>
          <w:sz w:val="24"/>
          <w:szCs w:val="24"/>
        </w:rPr>
        <w:t xml:space="preserve"> (</w:t>
      </w:r>
      <w:r w:rsidRPr="00B465E7">
        <w:rPr>
          <w:rStyle w:val="titleauthoretc"/>
          <w:sz w:val="24"/>
          <w:szCs w:val="24"/>
          <w:lang w:val="en"/>
        </w:rPr>
        <w:t>Snowden</w:t>
      </w:r>
      <w:r>
        <w:rPr>
          <w:rStyle w:val="titleauthoretc"/>
          <w:sz w:val="24"/>
          <w:szCs w:val="24"/>
          <w:lang w:val="en"/>
        </w:rPr>
        <w:t xml:space="preserve"> </w:t>
      </w:r>
      <w:r w:rsidRPr="00B465E7">
        <w:rPr>
          <w:rStyle w:val="titleauthoretc"/>
          <w:sz w:val="24"/>
          <w:szCs w:val="24"/>
          <w:lang w:val="en"/>
        </w:rPr>
        <w:t>and Boone</w:t>
      </w:r>
      <w:r>
        <w:rPr>
          <w:rStyle w:val="titleauthoretc"/>
          <w:sz w:val="24"/>
          <w:szCs w:val="24"/>
          <w:lang w:val="en"/>
        </w:rPr>
        <w:t xml:space="preserve"> </w:t>
      </w:r>
      <w:r w:rsidRPr="00B465E7">
        <w:rPr>
          <w:rStyle w:val="titleauthoretc"/>
          <w:sz w:val="24"/>
          <w:szCs w:val="24"/>
          <w:lang w:val="en"/>
        </w:rPr>
        <w:t>2007)</w:t>
      </w:r>
      <w:r w:rsidR="0056221E" w:rsidRPr="0000368F">
        <w:rPr>
          <w:rStyle w:val="Strong"/>
          <w:rFonts w:cs="Arial"/>
          <w:b w:val="0"/>
          <w:sz w:val="24"/>
          <w:szCs w:val="24"/>
        </w:rPr>
        <w:t xml:space="preserve">. Best practice approaches assume a simple environment </w:t>
      </w:r>
      <w:r>
        <w:rPr>
          <w:rStyle w:val="Strong"/>
          <w:rFonts w:cs="Arial"/>
          <w:b w:val="0"/>
          <w:sz w:val="24"/>
          <w:szCs w:val="24"/>
        </w:rPr>
        <w:t>where</w:t>
      </w:r>
      <w:r w:rsidR="0056221E" w:rsidRPr="0000368F">
        <w:rPr>
          <w:rStyle w:val="Strong"/>
          <w:rFonts w:cs="Arial"/>
          <w:b w:val="0"/>
          <w:sz w:val="24"/>
          <w:szCs w:val="24"/>
        </w:rPr>
        <w:t xml:space="preserve"> the outcome of a course of action</w:t>
      </w:r>
      <w:r>
        <w:rPr>
          <w:rStyle w:val="Strong"/>
          <w:rFonts w:cs="Arial"/>
          <w:b w:val="0"/>
          <w:sz w:val="24"/>
          <w:szCs w:val="24"/>
        </w:rPr>
        <w:t xml:space="preserve"> will be easily predicted</w:t>
      </w:r>
      <w:r w:rsidR="0056221E" w:rsidRPr="0000368F">
        <w:rPr>
          <w:rStyle w:val="Strong"/>
          <w:rFonts w:cs="Arial"/>
          <w:b w:val="0"/>
          <w:sz w:val="24"/>
          <w:szCs w:val="24"/>
        </w:rPr>
        <w:t xml:space="preserve">. In this context, if these practices are applied as a package they will result in improved performance. Equally, according to </w:t>
      </w:r>
      <w:proofErr w:type="spellStart"/>
      <w:r w:rsidR="0056221E" w:rsidRPr="0000368F">
        <w:rPr>
          <w:rStyle w:val="Strong"/>
          <w:rFonts w:cs="Arial"/>
          <w:b w:val="0"/>
          <w:sz w:val="24"/>
          <w:szCs w:val="24"/>
        </w:rPr>
        <w:t>Marchington</w:t>
      </w:r>
      <w:proofErr w:type="spellEnd"/>
      <w:r w:rsidR="0056221E" w:rsidRPr="0000368F">
        <w:rPr>
          <w:rStyle w:val="Strong"/>
          <w:rFonts w:cs="Arial"/>
          <w:b w:val="0"/>
          <w:sz w:val="24"/>
          <w:szCs w:val="24"/>
        </w:rPr>
        <w:t xml:space="preserve"> and Wilkinson (2005, p 95) ‘best practice’ works on the assumption that employers have the luxury of taking a long-term perspective. </w:t>
      </w:r>
      <w:r w:rsidR="0000368F">
        <w:rPr>
          <w:rStyle w:val="Strong"/>
          <w:rFonts w:cs="Arial"/>
          <w:b w:val="0"/>
          <w:sz w:val="24"/>
          <w:szCs w:val="24"/>
        </w:rPr>
        <w:t xml:space="preserve"> </w:t>
      </w:r>
      <w:r w:rsidR="0056221E" w:rsidRPr="0000368F">
        <w:rPr>
          <w:rStyle w:val="Strong"/>
          <w:rFonts w:cs="Arial"/>
          <w:b w:val="0"/>
          <w:sz w:val="24"/>
          <w:szCs w:val="24"/>
        </w:rPr>
        <w:t>And therein lies the problem for Tata</w:t>
      </w:r>
      <w:r>
        <w:rPr>
          <w:rStyle w:val="Strong"/>
          <w:rFonts w:cs="Arial"/>
          <w:b w:val="0"/>
          <w:sz w:val="24"/>
          <w:szCs w:val="24"/>
        </w:rPr>
        <w:t xml:space="preserve"> who</w:t>
      </w:r>
      <w:r w:rsidR="0056221E" w:rsidRPr="0000368F">
        <w:rPr>
          <w:rStyle w:val="Strong"/>
          <w:rFonts w:cs="Arial"/>
          <w:b w:val="0"/>
          <w:sz w:val="24"/>
          <w:szCs w:val="24"/>
        </w:rPr>
        <w:t xml:space="preserve"> operate in a complex not simple environment. The external environmental factors are constantly changing and at times changing at such a fast pace i</w:t>
      </w:r>
      <w:r>
        <w:rPr>
          <w:rStyle w:val="Strong"/>
          <w:rFonts w:cs="Arial"/>
          <w:b w:val="0"/>
          <w:sz w:val="24"/>
          <w:szCs w:val="24"/>
        </w:rPr>
        <w:t xml:space="preserve">t is difficult </w:t>
      </w:r>
      <w:r w:rsidR="0056221E" w:rsidRPr="0000368F">
        <w:rPr>
          <w:rStyle w:val="Strong"/>
          <w:rFonts w:cs="Arial"/>
          <w:b w:val="0"/>
          <w:sz w:val="24"/>
          <w:szCs w:val="24"/>
        </w:rPr>
        <w:t xml:space="preserve">to see how such best practice approaches which assume a specific outcome  regardless of the external environment can work in practice. When considering the </w:t>
      </w:r>
      <w:hyperlink r:id="rId8" w:anchor="tbm=isch&amp;q=harvard+beer+model+1985&amp;imgrc=-uqhpJru_WY9xM%3A" w:history="1">
        <w:r w:rsidR="0056221E" w:rsidRPr="0000368F">
          <w:rPr>
            <w:rStyle w:val="Strong"/>
            <w:rFonts w:cs="Arial"/>
            <w:b w:val="0"/>
            <w:sz w:val="24"/>
            <w:szCs w:val="24"/>
          </w:rPr>
          <w:t>Beer Model (198</w:t>
        </w:r>
        <w:r w:rsidR="006305F2">
          <w:rPr>
            <w:rStyle w:val="Strong"/>
            <w:rFonts w:cs="Arial"/>
            <w:b w:val="0"/>
            <w:sz w:val="24"/>
            <w:szCs w:val="24"/>
          </w:rPr>
          <w:t>5</w:t>
        </w:r>
        <w:r w:rsidR="0056221E" w:rsidRPr="0000368F">
          <w:rPr>
            <w:rStyle w:val="Strong"/>
            <w:rFonts w:cs="Arial"/>
            <w:b w:val="0"/>
            <w:sz w:val="24"/>
            <w:szCs w:val="24"/>
          </w:rPr>
          <w:t>)</w:t>
        </w:r>
      </w:hyperlink>
      <w:r w:rsidR="0056221E" w:rsidRPr="0000368F">
        <w:rPr>
          <w:rStyle w:val="Strong"/>
          <w:rFonts w:cs="Arial"/>
          <w:b w:val="0"/>
          <w:sz w:val="24"/>
          <w:szCs w:val="24"/>
        </w:rPr>
        <w:t xml:space="preserve"> those external or situational factors feed HR policy, outcomes and long term consequences so it follows that HR policy will always be changing. </w:t>
      </w:r>
      <w:r>
        <w:rPr>
          <w:rStyle w:val="Strong"/>
          <w:rFonts w:cs="Arial"/>
          <w:b w:val="0"/>
          <w:sz w:val="24"/>
          <w:szCs w:val="24"/>
        </w:rPr>
        <w:t xml:space="preserve">However the </w:t>
      </w:r>
      <w:r w:rsidR="0056221E" w:rsidRPr="0000368F">
        <w:rPr>
          <w:rStyle w:val="Strong"/>
          <w:rFonts w:cs="Arial"/>
          <w:b w:val="0"/>
          <w:sz w:val="24"/>
          <w:szCs w:val="24"/>
        </w:rPr>
        <w:t xml:space="preserve">best practice approach </w:t>
      </w:r>
      <w:r>
        <w:rPr>
          <w:rStyle w:val="Strong"/>
          <w:rFonts w:cs="Arial"/>
          <w:b w:val="0"/>
          <w:sz w:val="24"/>
          <w:szCs w:val="24"/>
        </w:rPr>
        <w:t xml:space="preserve">should not be completely disregarded, </w:t>
      </w:r>
      <w:r w:rsidRPr="0000368F">
        <w:rPr>
          <w:rStyle w:val="Strong"/>
          <w:rFonts w:cs="Arial"/>
          <w:b w:val="0"/>
          <w:sz w:val="24"/>
          <w:szCs w:val="24"/>
        </w:rPr>
        <w:t>at the very least r</w:t>
      </w:r>
      <w:r>
        <w:rPr>
          <w:rStyle w:val="Strong"/>
          <w:rFonts w:cs="Arial"/>
          <w:b w:val="0"/>
          <w:sz w:val="24"/>
          <w:szCs w:val="24"/>
        </w:rPr>
        <w:t xml:space="preserve">epresents a good place to start, and </w:t>
      </w:r>
      <w:r w:rsidR="0056221E" w:rsidRPr="0000368F">
        <w:rPr>
          <w:rStyle w:val="Strong"/>
          <w:rFonts w:cs="Arial"/>
          <w:b w:val="0"/>
          <w:sz w:val="24"/>
          <w:szCs w:val="24"/>
        </w:rPr>
        <w:t xml:space="preserve">by applying </w:t>
      </w:r>
      <w:r>
        <w:rPr>
          <w:rStyle w:val="Strong"/>
          <w:rFonts w:cs="Arial"/>
          <w:b w:val="0"/>
          <w:sz w:val="24"/>
          <w:szCs w:val="24"/>
        </w:rPr>
        <w:t xml:space="preserve">the </w:t>
      </w:r>
      <w:proofErr w:type="spellStart"/>
      <w:r w:rsidR="0056221E" w:rsidRPr="0000368F">
        <w:rPr>
          <w:rStyle w:val="Strong"/>
          <w:rFonts w:cs="Arial"/>
          <w:b w:val="0"/>
          <w:sz w:val="24"/>
          <w:szCs w:val="24"/>
        </w:rPr>
        <w:t>Cynefin’s</w:t>
      </w:r>
      <w:proofErr w:type="spellEnd"/>
      <w:r w:rsidR="0056221E" w:rsidRPr="0000368F">
        <w:rPr>
          <w:rStyle w:val="Strong"/>
          <w:rFonts w:cs="Arial"/>
          <w:b w:val="0"/>
          <w:sz w:val="24"/>
          <w:szCs w:val="24"/>
        </w:rPr>
        <w:t xml:space="preserve"> framework </w:t>
      </w:r>
      <w:r>
        <w:rPr>
          <w:rStyle w:val="Strong"/>
          <w:rFonts w:cs="Arial"/>
          <w:b w:val="0"/>
          <w:sz w:val="24"/>
          <w:szCs w:val="24"/>
        </w:rPr>
        <w:t>Tata’s HR policies</w:t>
      </w:r>
      <w:r w:rsidR="0056221E" w:rsidRPr="0000368F">
        <w:rPr>
          <w:rStyle w:val="Strong"/>
          <w:rFonts w:cs="Arial"/>
          <w:b w:val="0"/>
          <w:sz w:val="24"/>
          <w:szCs w:val="24"/>
        </w:rPr>
        <w:t xml:space="preserve"> </w:t>
      </w:r>
      <w:r>
        <w:rPr>
          <w:rStyle w:val="Strong"/>
          <w:rFonts w:cs="Arial"/>
          <w:b w:val="0"/>
          <w:sz w:val="24"/>
          <w:szCs w:val="24"/>
        </w:rPr>
        <w:t>will be emergent.</w:t>
      </w:r>
    </w:p>
    <w:p w:rsidR="00957BE5" w:rsidRPr="0000368F" w:rsidRDefault="00957BE5" w:rsidP="006305F2">
      <w:pPr>
        <w:spacing w:after="0" w:line="360" w:lineRule="auto"/>
        <w:jc w:val="both"/>
        <w:rPr>
          <w:rStyle w:val="Strong"/>
          <w:rFonts w:cs="Arial"/>
          <w:b w:val="0"/>
          <w:sz w:val="24"/>
          <w:szCs w:val="24"/>
        </w:rPr>
      </w:pPr>
    </w:p>
    <w:p w:rsidR="00731458" w:rsidRDefault="00731458" w:rsidP="006305F2">
      <w:pPr>
        <w:jc w:val="both"/>
        <w:rPr>
          <w:rStyle w:val="Strong"/>
          <w:rFonts w:cs="Arial"/>
          <w:sz w:val="24"/>
          <w:szCs w:val="24"/>
          <w:u w:val="single"/>
        </w:rPr>
      </w:pPr>
      <w:r>
        <w:rPr>
          <w:rStyle w:val="Strong"/>
          <w:rFonts w:cs="Arial"/>
          <w:sz w:val="24"/>
          <w:szCs w:val="24"/>
          <w:u w:val="single"/>
        </w:rPr>
        <w:br w:type="page"/>
      </w:r>
    </w:p>
    <w:p w:rsidR="00957BE5" w:rsidRPr="002A279A" w:rsidRDefault="00957BE5" w:rsidP="006305F2">
      <w:pPr>
        <w:spacing w:after="0" w:line="360" w:lineRule="auto"/>
        <w:jc w:val="both"/>
        <w:rPr>
          <w:rStyle w:val="Strong"/>
          <w:rFonts w:cs="Arial"/>
          <w:sz w:val="24"/>
          <w:szCs w:val="24"/>
          <w:u w:val="single"/>
        </w:rPr>
      </w:pPr>
      <w:r w:rsidRPr="002A279A">
        <w:rPr>
          <w:rStyle w:val="Strong"/>
          <w:rFonts w:cs="Arial"/>
          <w:sz w:val="24"/>
          <w:szCs w:val="24"/>
          <w:u w:val="single"/>
        </w:rPr>
        <w:lastRenderedPageBreak/>
        <w:t xml:space="preserve">Conclusions </w:t>
      </w:r>
    </w:p>
    <w:p w:rsidR="00957BE5" w:rsidRPr="002A279A" w:rsidRDefault="00957BE5" w:rsidP="006305F2">
      <w:pPr>
        <w:spacing w:after="0" w:line="360" w:lineRule="auto"/>
        <w:jc w:val="both"/>
        <w:rPr>
          <w:rStyle w:val="Strong"/>
          <w:rFonts w:cs="Arial"/>
          <w:b w:val="0"/>
          <w:sz w:val="24"/>
          <w:szCs w:val="24"/>
        </w:rPr>
      </w:pPr>
    </w:p>
    <w:p w:rsidR="00ED3FA7" w:rsidRDefault="00670E84" w:rsidP="006305F2">
      <w:pPr>
        <w:spacing w:after="0" w:line="360" w:lineRule="auto"/>
        <w:jc w:val="both"/>
        <w:rPr>
          <w:rStyle w:val="Strong"/>
          <w:rFonts w:cs="Arial"/>
          <w:b w:val="0"/>
          <w:sz w:val="24"/>
          <w:szCs w:val="24"/>
        </w:rPr>
      </w:pPr>
      <w:r>
        <w:rPr>
          <w:rStyle w:val="Strong"/>
          <w:rFonts w:cs="Arial"/>
          <w:b w:val="0"/>
          <w:sz w:val="24"/>
          <w:szCs w:val="24"/>
        </w:rPr>
        <w:t xml:space="preserve">In conclusion the writer highlights that </w:t>
      </w:r>
      <w:r>
        <w:rPr>
          <w:rStyle w:val="Strong"/>
          <w:rFonts w:cs="Arial"/>
          <w:b w:val="0"/>
          <w:sz w:val="24"/>
          <w:szCs w:val="24"/>
        </w:rPr>
        <w:t>in today’s</w:t>
      </w:r>
      <w:r w:rsidRPr="002A279A">
        <w:rPr>
          <w:rStyle w:val="Strong"/>
          <w:rFonts w:cs="Arial"/>
          <w:b w:val="0"/>
          <w:sz w:val="24"/>
          <w:szCs w:val="24"/>
        </w:rPr>
        <w:t xml:space="preserve"> </w:t>
      </w:r>
      <w:r>
        <w:rPr>
          <w:rStyle w:val="Strong"/>
          <w:rFonts w:cs="Arial"/>
          <w:b w:val="0"/>
          <w:sz w:val="24"/>
          <w:szCs w:val="24"/>
        </w:rPr>
        <w:t xml:space="preserve">VUCA Environment, with </w:t>
      </w:r>
      <w:r w:rsidRPr="002A279A">
        <w:rPr>
          <w:rStyle w:val="Strong"/>
          <w:rFonts w:cs="Arial"/>
          <w:b w:val="0"/>
          <w:sz w:val="24"/>
          <w:szCs w:val="24"/>
        </w:rPr>
        <w:t xml:space="preserve">Tata </w:t>
      </w:r>
      <w:r>
        <w:rPr>
          <w:rStyle w:val="Strong"/>
          <w:rFonts w:cs="Arial"/>
          <w:b w:val="0"/>
          <w:sz w:val="24"/>
          <w:szCs w:val="24"/>
        </w:rPr>
        <w:t>especially vulnerable to external environmental</w:t>
      </w:r>
      <w:r>
        <w:rPr>
          <w:rStyle w:val="Strong"/>
          <w:rFonts w:cs="Arial"/>
          <w:b w:val="0"/>
          <w:sz w:val="24"/>
          <w:szCs w:val="24"/>
        </w:rPr>
        <w:t xml:space="preserve"> factors, regular PESTLE analysis coupled with other analytical tools such as</w:t>
      </w:r>
      <w:r w:rsidR="00ED3FA7" w:rsidRPr="00ED3FA7">
        <w:rPr>
          <w:rStyle w:val="Strong"/>
          <w:rFonts w:cs="Arial"/>
          <w:b w:val="0"/>
          <w:sz w:val="24"/>
          <w:szCs w:val="24"/>
        </w:rPr>
        <w:t xml:space="preserve"> </w:t>
      </w:r>
      <w:r w:rsidR="00ED3FA7" w:rsidRPr="002A279A">
        <w:rPr>
          <w:rStyle w:val="Strong"/>
          <w:rFonts w:cs="Arial"/>
          <w:b w:val="0"/>
          <w:sz w:val="24"/>
          <w:szCs w:val="24"/>
        </w:rPr>
        <w:t>SWOT, Porter’s Five Forces, Competitor Analysis and Scenario Planning</w:t>
      </w:r>
      <w:r w:rsidR="00ED3FA7">
        <w:rPr>
          <w:rStyle w:val="Strong"/>
          <w:rFonts w:cs="Arial"/>
          <w:b w:val="0"/>
          <w:sz w:val="24"/>
          <w:szCs w:val="24"/>
        </w:rPr>
        <w:t xml:space="preserve"> will be essential to ensure both business and HR strategy continue to be effective</w:t>
      </w:r>
      <w:r w:rsidR="00ED3FA7" w:rsidRPr="002A279A">
        <w:rPr>
          <w:rStyle w:val="Strong"/>
          <w:rFonts w:cs="Arial"/>
          <w:b w:val="0"/>
          <w:sz w:val="24"/>
          <w:szCs w:val="24"/>
        </w:rPr>
        <w:t>.</w:t>
      </w:r>
    </w:p>
    <w:p w:rsidR="00ED3FA7" w:rsidRDefault="00670E84" w:rsidP="006305F2">
      <w:pPr>
        <w:spacing w:after="0" w:line="360" w:lineRule="auto"/>
        <w:jc w:val="both"/>
        <w:rPr>
          <w:rStyle w:val="Strong"/>
          <w:rFonts w:cs="Arial"/>
          <w:b w:val="0"/>
          <w:sz w:val="24"/>
          <w:szCs w:val="24"/>
        </w:rPr>
      </w:pPr>
      <w:r>
        <w:rPr>
          <w:rStyle w:val="Strong"/>
          <w:rFonts w:cs="Arial"/>
          <w:b w:val="0"/>
          <w:sz w:val="24"/>
          <w:szCs w:val="24"/>
        </w:rPr>
        <w:t xml:space="preserve"> </w:t>
      </w:r>
    </w:p>
    <w:p w:rsidR="00731458" w:rsidRDefault="00731458" w:rsidP="002A279A">
      <w:pPr>
        <w:spacing w:after="0" w:line="360" w:lineRule="auto"/>
        <w:rPr>
          <w:rStyle w:val="Strong"/>
          <w:rFonts w:cs="Arial"/>
          <w:b w:val="0"/>
          <w:sz w:val="24"/>
          <w:szCs w:val="24"/>
        </w:rPr>
      </w:pPr>
    </w:p>
    <w:p w:rsidR="00731458" w:rsidRDefault="00731458" w:rsidP="002A279A">
      <w:pPr>
        <w:spacing w:after="0" w:line="360" w:lineRule="auto"/>
        <w:rPr>
          <w:rStyle w:val="Strong"/>
          <w:rFonts w:cs="Arial"/>
          <w:b w:val="0"/>
          <w:sz w:val="24"/>
          <w:szCs w:val="24"/>
        </w:rPr>
      </w:pPr>
    </w:p>
    <w:p w:rsidR="00731458" w:rsidRDefault="00731458" w:rsidP="002A279A">
      <w:pPr>
        <w:spacing w:after="0" w:line="360" w:lineRule="auto"/>
        <w:rPr>
          <w:rStyle w:val="Strong"/>
          <w:rFonts w:cs="Arial"/>
          <w:b w:val="0"/>
          <w:sz w:val="24"/>
          <w:szCs w:val="24"/>
        </w:rPr>
      </w:pPr>
    </w:p>
    <w:p w:rsidR="00731458" w:rsidRDefault="00731458" w:rsidP="002A279A">
      <w:pPr>
        <w:spacing w:after="0" w:line="360" w:lineRule="auto"/>
        <w:rPr>
          <w:rStyle w:val="Strong"/>
          <w:rFonts w:cs="Arial"/>
          <w:b w:val="0"/>
          <w:sz w:val="24"/>
          <w:szCs w:val="24"/>
        </w:rPr>
      </w:pPr>
    </w:p>
    <w:p w:rsidR="00731458" w:rsidRDefault="00731458" w:rsidP="002A279A">
      <w:pPr>
        <w:spacing w:after="0" w:line="360" w:lineRule="auto"/>
        <w:rPr>
          <w:rStyle w:val="Strong"/>
          <w:rFonts w:cs="Arial"/>
          <w:b w:val="0"/>
          <w:sz w:val="24"/>
          <w:szCs w:val="24"/>
        </w:rPr>
      </w:pPr>
    </w:p>
    <w:p w:rsidR="00731458" w:rsidRDefault="00731458" w:rsidP="002A279A">
      <w:pPr>
        <w:spacing w:after="0" w:line="360" w:lineRule="auto"/>
        <w:rPr>
          <w:rStyle w:val="Strong"/>
          <w:rFonts w:cs="Arial"/>
          <w:b w:val="0"/>
          <w:sz w:val="24"/>
          <w:szCs w:val="24"/>
        </w:rPr>
      </w:pPr>
    </w:p>
    <w:p w:rsidR="00731458" w:rsidRDefault="00731458" w:rsidP="002A279A">
      <w:pPr>
        <w:spacing w:after="0" w:line="360" w:lineRule="auto"/>
        <w:rPr>
          <w:rStyle w:val="Strong"/>
          <w:rFonts w:cs="Arial"/>
          <w:b w:val="0"/>
          <w:sz w:val="24"/>
          <w:szCs w:val="24"/>
        </w:rPr>
      </w:pPr>
    </w:p>
    <w:p w:rsidR="00731458" w:rsidRDefault="00731458" w:rsidP="002A279A">
      <w:pPr>
        <w:spacing w:after="0" w:line="360" w:lineRule="auto"/>
        <w:rPr>
          <w:rStyle w:val="Strong"/>
          <w:rFonts w:cs="Arial"/>
          <w:b w:val="0"/>
          <w:sz w:val="24"/>
          <w:szCs w:val="24"/>
        </w:rPr>
      </w:pPr>
    </w:p>
    <w:p w:rsidR="00731458" w:rsidRDefault="00731458" w:rsidP="002A279A">
      <w:pPr>
        <w:spacing w:after="0" w:line="360" w:lineRule="auto"/>
        <w:rPr>
          <w:rStyle w:val="Strong"/>
          <w:rFonts w:cs="Arial"/>
          <w:b w:val="0"/>
          <w:sz w:val="24"/>
          <w:szCs w:val="24"/>
        </w:rPr>
      </w:pPr>
    </w:p>
    <w:p w:rsidR="00731458" w:rsidRDefault="00731458" w:rsidP="002A279A">
      <w:pPr>
        <w:spacing w:after="0" w:line="360" w:lineRule="auto"/>
        <w:rPr>
          <w:rStyle w:val="Strong"/>
          <w:rFonts w:cs="Arial"/>
          <w:b w:val="0"/>
          <w:sz w:val="24"/>
          <w:szCs w:val="24"/>
        </w:rPr>
      </w:pPr>
    </w:p>
    <w:p w:rsidR="00731458" w:rsidRDefault="00731458" w:rsidP="002A279A">
      <w:pPr>
        <w:spacing w:after="0" w:line="360" w:lineRule="auto"/>
        <w:rPr>
          <w:rStyle w:val="Strong"/>
          <w:rFonts w:cs="Arial"/>
          <w:b w:val="0"/>
          <w:sz w:val="24"/>
          <w:szCs w:val="24"/>
        </w:rPr>
      </w:pPr>
    </w:p>
    <w:p w:rsidR="00731458" w:rsidRDefault="00731458" w:rsidP="002A279A">
      <w:pPr>
        <w:spacing w:after="0" w:line="360" w:lineRule="auto"/>
        <w:rPr>
          <w:rStyle w:val="Strong"/>
          <w:rFonts w:cs="Arial"/>
          <w:b w:val="0"/>
          <w:sz w:val="24"/>
          <w:szCs w:val="24"/>
        </w:rPr>
      </w:pPr>
    </w:p>
    <w:p w:rsidR="00731458" w:rsidRDefault="00731458" w:rsidP="002A279A">
      <w:pPr>
        <w:spacing w:after="0" w:line="360" w:lineRule="auto"/>
        <w:rPr>
          <w:rStyle w:val="Strong"/>
          <w:rFonts w:cs="Arial"/>
          <w:b w:val="0"/>
          <w:sz w:val="24"/>
          <w:szCs w:val="24"/>
        </w:rPr>
      </w:pPr>
    </w:p>
    <w:p w:rsidR="00731458" w:rsidRDefault="00731458" w:rsidP="002A279A">
      <w:pPr>
        <w:spacing w:after="0" w:line="360" w:lineRule="auto"/>
        <w:rPr>
          <w:rStyle w:val="Strong"/>
          <w:rFonts w:cs="Arial"/>
          <w:b w:val="0"/>
          <w:sz w:val="24"/>
          <w:szCs w:val="24"/>
        </w:rPr>
      </w:pPr>
    </w:p>
    <w:p w:rsidR="00731458" w:rsidRDefault="00731458" w:rsidP="002A279A">
      <w:pPr>
        <w:spacing w:after="0" w:line="360" w:lineRule="auto"/>
        <w:rPr>
          <w:rStyle w:val="Strong"/>
          <w:rFonts w:cs="Arial"/>
          <w:b w:val="0"/>
          <w:sz w:val="24"/>
          <w:szCs w:val="24"/>
        </w:rPr>
      </w:pPr>
    </w:p>
    <w:p w:rsidR="00731458" w:rsidRDefault="00731458" w:rsidP="002A279A">
      <w:pPr>
        <w:spacing w:after="0" w:line="360" w:lineRule="auto"/>
        <w:rPr>
          <w:rStyle w:val="Strong"/>
          <w:rFonts w:cs="Arial"/>
          <w:b w:val="0"/>
          <w:sz w:val="24"/>
          <w:szCs w:val="24"/>
        </w:rPr>
      </w:pPr>
    </w:p>
    <w:p w:rsidR="00731458" w:rsidRDefault="00731458" w:rsidP="002A279A">
      <w:pPr>
        <w:spacing w:after="0" w:line="360" w:lineRule="auto"/>
        <w:rPr>
          <w:rStyle w:val="Strong"/>
          <w:rFonts w:cs="Arial"/>
          <w:b w:val="0"/>
          <w:sz w:val="24"/>
          <w:szCs w:val="24"/>
        </w:rPr>
      </w:pPr>
    </w:p>
    <w:p w:rsidR="00731458" w:rsidRDefault="00731458" w:rsidP="002A279A">
      <w:pPr>
        <w:spacing w:after="0" w:line="360" w:lineRule="auto"/>
        <w:rPr>
          <w:rStyle w:val="Strong"/>
          <w:rFonts w:cs="Arial"/>
          <w:b w:val="0"/>
          <w:sz w:val="24"/>
          <w:szCs w:val="24"/>
        </w:rPr>
      </w:pPr>
    </w:p>
    <w:p w:rsidR="00731458" w:rsidRDefault="00731458" w:rsidP="002A279A">
      <w:pPr>
        <w:spacing w:after="0" w:line="360" w:lineRule="auto"/>
        <w:rPr>
          <w:rStyle w:val="Strong"/>
          <w:rFonts w:cs="Arial"/>
          <w:b w:val="0"/>
          <w:sz w:val="24"/>
          <w:szCs w:val="24"/>
        </w:rPr>
      </w:pPr>
    </w:p>
    <w:p w:rsidR="00731458" w:rsidRDefault="00731458" w:rsidP="002A279A">
      <w:pPr>
        <w:spacing w:after="0" w:line="360" w:lineRule="auto"/>
        <w:rPr>
          <w:rStyle w:val="Strong"/>
          <w:rFonts w:cs="Arial"/>
          <w:b w:val="0"/>
          <w:sz w:val="24"/>
          <w:szCs w:val="24"/>
        </w:rPr>
      </w:pPr>
    </w:p>
    <w:p w:rsidR="00731458" w:rsidRDefault="00731458" w:rsidP="002A279A">
      <w:pPr>
        <w:spacing w:after="0" w:line="360" w:lineRule="auto"/>
        <w:rPr>
          <w:rStyle w:val="Strong"/>
          <w:rFonts w:cs="Arial"/>
          <w:b w:val="0"/>
          <w:sz w:val="24"/>
          <w:szCs w:val="24"/>
        </w:rPr>
      </w:pPr>
    </w:p>
    <w:p w:rsidR="00731458" w:rsidRDefault="00731458" w:rsidP="002A279A">
      <w:pPr>
        <w:spacing w:after="0" w:line="360" w:lineRule="auto"/>
        <w:rPr>
          <w:rStyle w:val="Strong"/>
          <w:rFonts w:cs="Arial"/>
          <w:b w:val="0"/>
          <w:sz w:val="24"/>
          <w:szCs w:val="24"/>
        </w:rPr>
      </w:pPr>
    </w:p>
    <w:p w:rsidR="00731458" w:rsidRDefault="00731458">
      <w:pPr>
        <w:rPr>
          <w:rStyle w:val="Strong"/>
          <w:rFonts w:cs="Arial"/>
          <w:b w:val="0"/>
          <w:sz w:val="24"/>
          <w:szCs w:val="24"/>
        </w:rPr>
      </w:pPr>
      <w:r>
        <w:rPr>
          <w:rStyle w:val="Strong"/>
          <w:rFonts w:cs="Arial"/>
          <w:b w:val="0"/>
          <w:sz w:val="24"/>
          <w:szCs w:val="24"/>
        </w:rPr>
        <w:br w:type="page"/>
      </w:r>
    </w:p>
    <w:p w:rsidR="00731458" w:rsidRPr="005E4E7D" w:rsidRDefault="00731458" w:rsidP="00731458">
      <w:pPr>
        <w:rPr>
          <w:rStyle w:val="Strong"/>
          <w:rFonts w:cs="Arial"/>
          <w:sz w:val="24"/>
          <w:szCs w:val="24"/>
          <w:u w:val="single"/>
        </w:rPr>
      </w:pPr>
      <w:r w:rsidRPr="005E4E7D">
        <w:rPr>
          <w:rStyle w:val="Strong"/>
          <w:rFonts w:cs="Arial"/>
          <w:sz w:val="24"/>
          <w:szCs w:val="24"/>
          <w:u w:val="single"/>
        </w:rPr>
        <w:lastRenderedPageBreak/>
        <w:t>References</w:t>
      </w:r>
    </w:p>
    <w:p w:rsidR="00731458" w:rsidRDefault="00731458" w:rsidP="00731458">
      <w:pPr>
        <w:rPr>
          <w:rStyle w:val="Strong"/>
          <w:rFonts w:cs="Arial"/>
          <w:sz w:val="24"/>
          <w:szCs w:val="24"/>
        </w:rPr>
      </w:pPr>
    </w:p>
    <w:p w:rsidR="00731458" w:rsidRPr="00BE1665" w:rsidRDefault="00731458" w:rsidP="00731458">
      <w:pPr>
        <w:rPr>
          <w:rStyle w:val="Strong"/>
          <w:rFonts w:cs="Arial"/>
          <w:sz w:val="24"/>
          <w:szCs w:val="24"/>
        </w:rPr>
      </w:pPr>
      <w:r w:rsidRPr="00BE1665">
        <w:rPr>
          <w:rStyle w:val="Strong"/>
          <w:rFonts w:cs="Arial"/>
          <w:sz w:val="24"/>
          <w:szCs w:val="24"/>
        </w:rPr>
        <w:t>Textbooks</w:t>
      </w:r>
    </w:p>
    <w:p w:rsidR="00731458" w:rsidRPr="00BE1665" w:rsidRDefault="00731458" w:rsidP="00731458">
      <w:pPr>
        <w:rPr>
          <w:rStyle w:val="Strong"/>
          <w:rFonts w:cs="Arial"/>
          <w:b w:val="0"/>
          <w:sz w:val="24"/>
          <w:szCs w:val="24"/>
        </w:rPr>
      </w:pPr>
      <w:r w:rsidRPr="00BE1665">
        <w:rPr>
          <w:rStyle w:val="Strong"/>
          <w:rFonts w:cs="Arial"/>
          <w:b w:val="0"/>
          <w:sz w:val="24"/>
          <w:szCs w:val="24"/>
        </w:rPr>
        <w:t xml:space="preserve">Boxall, P. and Purcell, J. (2011) </w:t>
      </w:r>
      <w:r w:rsidRPr="00BE1665">
        <w:rPr>
          <w:rStyle w:val="Strong"/>
          <w:rFonts w:cs="Arial"/>
          <w:b w:val="0"/>
          <w:i/>
          <w:sz w:val="24"/>
          <w:szCs w:val="24"/>
        </w:rPr>
        <w:t>Strategy and Human Resource Management</w:t>
      </w:r>
      <w:r w:rsidRPr="00BE1665">
        <w:rPr>
          <w:rStyle w:val="Strong"/>
          <w:rFonts w:cs="Arial"/>
          <w:b w:val="0"/>
          <w:sz w:val="24"/>
          <w:szCs w:val="24"/>
        </w:rPr>
        <w:t>. 3</w:t>
      </w:r>
      <w:r w:rsidRPr="00BE1665">
        <w:rPr>
          <w:rStyle w:val="Strong"/>
          <w:rFonts w:cs="Arial"/>
          <w:b w:val="0"/>
          <w:sz w:val="24"/>
          <w:szCs w:val="24"/>
          <w:vertAlign w:val="superscript"/>
        </w:rPr>
        <w:t>rd</w:t>
      </w:r>
      <w:r w:rsidRPr="00BE1665">
        <w:rPr>
          <w:rStyle w:val="Strong"/>
          <w:rFonts w:cs="Arial"/>
          <w:b w:val="0"/>
          <w:sz w:val="24"/>
          <w:szCs w:val="24"/>
        </w:rPr>
        <w:t xml:space="preserve"> </w:t>
      </w:r>
      <w:proofErr w:type="spellStart"/>
      <w:r w:rsidRPr="00BE1665">
        <w:rPr>
          <w:rStyle w:val="Strong"/>
          <w:rFonts w:cs="Arial"/>
          <w:b w:val="0"/>
          <w:sz w:val="24"/>
          <w:szCs w:val="24"/>
        </w:rPr>
        <w:t>edn</w:t>
      </w:r>
      <w:proofErr w:type="spellEnd"/>
      <w:r w:rsidRPr="00BE1665">
        <w:rPr>
          <w:rStyle w:val="Strong"/>
          <w:rFonts w:cs="Arial"/>
          <w:b w:val="0"/>
          <w:sz w:val="24"/>
          <w:szCs w:val="24"/>
        </w:rPr>
        <w:t>. Hampshire: Palgrave Macmillan</w:t>
      </w:r>
    </w:p>
    <w:p w:rsidR="00731458" w:rsidRPr="00BE1665" w:rsidRDefault="00731458" w:rsidP="00731458">
      <w:pPr>
        <w:rPr>
          <w:rStyle w:val="Strong"/>
          <w:rFonts w:cs="Arial"/>
          <w:b w:val="0"/>
          <w:sz w:val="24"/>
          <w:szCs w:val="24"/>
        </w:rPr>
      </w:pPr>
      <w:r w:rsidRPr="00BE1665">
        <w:rPr>
          <w:rStyle w:val="Strong"/>
          <w:rFonts w:cs="Arial"/>
          <w:b w:val="0"/>
          <w:sz w:val="24"/>
          <w:szCs w:val="24"/>
        </w:rPr>
        <w:t xml:space="preserve">Kew, J. and </w:t>
      </w:r>
      <w:proofErr w:type="spellStart"/>
      <w:r w:rsidRPr="00BE1665">
        <w:rPr>
          <w:rStyle w:val="Strong"/>
          <w:rFonts w:cs="Arial"/>
          <w:b w:val="0"/>
          <w:sz w:val="24"/>
          <w:szCs w:val="24"/>
        </w:rPr>
        <w:t>Stredwick</w:t>
      </w:r>
      <w:proofErr w:type="spellEnd"/>
      <w:r w:rsidRPr="00BE1665">
        <w:rPr>
          <w:rStyle w:val="Strong"/>
          <w:rFonts w:cs="Arial"/>
          <w:b w:val="0"/>
          <w:sz w:val="24"/>
          <w:szCs w:val="24"/>
        </w:rPr>
        <w:t xml:space="preserve">, J. (2016) </w:t>
      </w:r>
      <w:r w:rsidRPr="00BE1665">
        <w:rPr>
          <w:rStyle w:val="Strong"/>
          <w:rFonts w:cs="Arial"/>
          <w:b w:val="0"/>
          <w:i/>
          <w:sz w:val="24"/>
          <w:szCs w:val="24"/>
        </w:rPr>
        <w:t>Human Resource Management in a Business Context</w:t>
      </w:r>
      <w:r w:rsidRPr="00BE1665">
        <w:rPr>
          <w:rStyle w:val="Strong"/>
          <w:rFonts w:cs="Arial"/>
          <w:b w:val="0"/>
          <w:sz w:val="24"/>
          <w:szCs w:val="24"/>
        </w:rPr>
        <w:t>. 3</w:t>
      </w:r>
      <w:r w:rsidRPr="00BE1665">
        <w:rPr>
          <w:rStyle w:val="Strong"/>
          <w:rFonts w:cs="Arial"/>
          <w:b w:val="0"/>
          <w:sz w:val="24"/>
          <w:szCs w:val="24"/>
          <w:vertAlign w:val="superscript"/>
        </w:rPr>
        <w:t>rd</w:t>
      </w:r>
      <w:r w:rsidRPr="00BE1665">
        <w:rPr>
          <w:rStyle w:val="Strong"/>
          <w:rFonts w:cs="Arial"/>
          <w:b w:val="0"/>
          <w:sz w:val="24"/>
          <w:szCs w:val="24"/>
        </w:rPr>
        <w:t xml:space="preserve"> </w:t>
      </w:r>
      <w:proofErr w:type="spellStart"/>
      <w:r w:rsidRPr="00BE1665">
        <w:rPr>
          <w:rStyle w:val="Strong"/>
          <w:rFonts w:cs="Arial"/>
          <w:b w:val="0"/>
          <w:sz w:val="24"/>
          <w:szCs w:val="24"/>
        </w:rPr>
        <w:t>edn</w:t>
      </w:r>
      <w:proofErr w:type="spellEnd"/>
      <w:r w:rsidRPr="00BE1665">
        <w:rPr>
          <w:rStyle w:val="Strong"/>
          <w:rFonts w:cs="Arial"/>
          <w:b w:val="0"/>
          <w:sz w:val="24"/>
          <w:szCs w:val="24"/>
        </w:rPr>
        <w:t>. London : CIPD</w:t>
      </w:r>
    </w:p>
    <w:p w:rsidR="00731458" w:rsidRPr="00BE1665" w:rsidRDefault="00731458" w:rsidP="00731458">
      <w:pPr>
        <w:rPr>
          <w:rStyle w:val="Strong"/>
          <w:rFonts w:cs="Arial"/>
          <w:b w:val="0"/>
          <w:sz w:val="24"/>
          <w:szCs w:val="24"/>
        </w:rPr>
      </w:pPr>
      <w:r w:rsidRPr="00BE1665">
        <w:rPr>
          <w:rStyle w:val="Strong"/>
          <w:rFonts w:cs="Arial"/>
          <w:b w:val="0"/>
          <w:sz w:val="24"/>
          <w:szCs w:val="24"/>
        </w:rPr>
        <w:t xml:space="preserve">Farnham, D. (2015) </w:t>
      </w:r>
      <w:r w:rsidRPr="00BE1665">
        <w:rPr>
          <w:rStyle w:val="Strong"/>
          <w:rFonts w:cs="Arial"/>
          <w:b w:val="0"/>
          <w:i/>
          <w:sz w:val="24"/>
          <w:szCs w:val="24"/>
        </w:rPr>
        <w:t>Human Resource Management in context strategy, insights and solutions</w:t>
      </w:r>
      <w:r w:rsidRPr="00BE1665">
        <w:rPr>
          <w:rStyle w:val="Strong"/>
          <w:rFonts w:cs="Arial"/>
          <w:b w:val="0"/>
          <w:sz w:val="24"/>
          <w:szCs w:val="24"/>
        </w:rPr>
        <w:t>. 4</w:t>
      </w:r>
      <w:r w:rsidRPr="00BE1665">
        <w:rPr>
          <w:rStyle w:val="Strong"/>
          <w:rFonts w:cs="Arial"/>
          <w:b w:val="0"/>
          <w:sz w:val="24"/>
          <w:szCs w:val="24"/>
          <w:vertAlign w:val="superscript"/>
        </w:rPr>
        <w:t>th</w:t>
      </w:r>
      <w:r w:rsidRPr="00BE1665">
        <w:rPr>
          <w:rStyle w:val="Strong"/>
          <w:rFonts w:cs="Arial"/>
          <w:b w:val="0"/>
          <w:sz w:val="24"/>
          <w:szCs w:val="24"/>
        </w:rPr>
        <w:t xml:space="preserve"> </w:t>
      </w:r>
      <w:proofErr w:type="spellStart"/>
      <w:r w:rsidRPr="00BE1665">
        <w:rPr>
          <w:rStyle w:val="Strong"/>
          <w:rFonts w:cs="Arial"/>
          <w:b w:val="0"/>
          <w:sz w:val="24"/>
          <w:szCs w:val="24"/>
        </w:rPr>
        <w:t>edn</w:t>
      </w:r>
      <w:proofErr w:type="spellEnd"/>
      <w:r w:rsidRPr="00BE1665">
        <w:rPr>
          <w:rStyle w:val="Strong"/>
          <w:rFonts w:cs="Arial"/>
          <w:b w:val="0"/>
          <w:sz w:val="24"/>
          <w:szCs w:val="24"/>
        </w:rPr>
        <w:t>. London : Chartered Institute of Personnel and Development</w:t>
      </w:r>
    </w:p>
    <w:p w:rsidR="00731458" w:rsidRDefault="00731458" w:rsidP="00731458">
      <w:pPr>
        <w:rPr>
          <w:rFonts w:cs="Arial"/>
          <w:sz w:val="24"/>
          <w:szCs w:val="24"/>
          <w:lang w:val="en"/>
        </w:rPr>
      </w:pPr>
      <w:r w:rsidRPr="00BE1665">
        <w:rPr>
          <w:rFonts w:cs="Arial"/>
          <w:sz w:val="24"/>
          <w:szCs w:val="24"/>
          <w:lang w:val="en"/>
        </w:rPr>
        <w:t xml:space="preserve">ASTON CENTRE FOR HUMAN RESOURCES (2008) </w:t>
      </w:r>
      <w:r w:rsidRPr="00BE1665">
        <w:rPr>
          <w:rStyle w:val="Emphasis"/>
          <w:rFonts w:cs="Arial"/>
          <w:sz w:val="24"/>
          <w:szCs w:val="24"/>
          <w:lang w:val="en"/>
        </w:rPr>
        <w:t>Strategic human resource management: building research-based practice</w:t>
      </w:r>
      <w:r w:rsidRPr="00BE1665">
        <w:rPr>
          <w:rFonts w:cs="Arial"/>
          <w:sz w:val="24"/>
          <w:szCs w:val="24"/>
          <w:lang w:val="en"/>
        </w:rPr>
        <w:t>. London: Chartered Institute of Personnel and Development.</w:t>
      </w:r>
    </w:p>
    <w:p w:rsidR="00731458" w:rsidRDefault="00731458" w:rsidP="00731458">
      <w:pPr>
        <w:rPr>
          <w:rStyle w:val="Strong"/>
          <w:b w:val="0"/>
          <w:sz w:val="24"/>
          <w:szCs w:val="24"/>
        </w:rPr>
      </w:pPr>
      <w:proofErr w:type="spellStart"/>
      <w:r w:rsidRPr="00883917">
        <w:rPr>
          <w:rStyle w:val="Strong"/>
          <w:b w:val="0"/>
          <w:sz w:val="24"/>
          <w:szCs w:val="24"/>
        </w:rPr>
        <w:t>Brynjolfsson</w:t>
      </w:r>
      <w:proofErr w:type="spellEnd"/>
      <w:r w:rsidRPr="00883917">
        <w:rPr>
          <w:rStyle w:val="Strong"/>
          <w:b w:val="0"/>
          <w:sz w:val="24"/>
          <w:szCs w:val="24"/>
        </w:rPr>
        <w:t>, E. and McAfee,</w:t>
      </w:r>
      <w:r>
        <w:rPr>
          <w:rStyle w:val="Strong"/>
          <w:b w:val="0"/>
          <w:sz w:val="24"/>
          <w:szCs w:val="24"/>
        </w:rPr>
        <w:t xml:space="preserve"> </w:t>
      </w:r>
      <w:r w:rsidRPr="00883917">
        <w:rPr>
          <w:rStyle w:val="Strong"/>
          <w:b w:val="0"/>
          <w:sz w:val="24"/>
          <w:szCs w:val="24"/>
        </w:rPr>
        <w:t>A.</w:t>
      </w:r>
      <w:r>
        <w:rPr>
          <w:rStyle w:val="Strong"/>
          <w:b w:val="0"/>
          <w:sz w:val="24"/>
          <w:szCs w:val="24"/>
        </w:rPr>
        <w:t xml:space="preserve"> (2014) </w:t>
      </w:r>
      <w:r w:rsidRPr="00883917">
        <w:rPr>
          <w:rStyle w:val="Strong"/>
          <w:b w:val="0"/>
          <w:i/>
          <w:sz w:val="24"/>
          <w:szCs w:val="24"/>
        </w:rPr>
        <w:t>The Second Machine Age: Work, Progress, and Prosperity in a Time of Brilliant Technologies</w:t>
      </w:r>
      <w:r>
        <w:rPr>
          <w:rStyle w:val="Strong"/>
          <w:b w:val="0"/>
          <w:sz w:val="24"/>
          <w:szCs w:val="24"/>
        </w:rPr>
        <w:t>. 1</w:t>
      </w:r>
      <w:r w:rsidRPr="00883917">
        <w:rPr>
          <w:rStyle w:val="Strong"/>
          <w:b w:val="0"/>
          <w:sz w:val="24"/>
          <w:szCs w:val="24"/>
          <w:vertAlign w:val="superscript"/>
        </w:rPr>
        <w:t>st</w:t>
      </w:r>
      <w:r>
        <w:rPr>
          <w:rStyle w:val="Strong"/>
          <w:b w:val="0"/>
          <w:sz w:val="24"/>
          <w:szCs w:val="24"/>
        </w:rPr>
        <w:t xml:space="preserve"> </w:t>
      </w:r>
      <w:proofErr w:type="spellStart"/>
      <w:r>
        <w:rPr>
          <w:rStyle w:val="Strong"/>
          <w:b w:val="0"/>
          <w:sz w:val="24"/>
          <w:szCs w:val="24"/>
        </w:rPr>
        <w:t>edn</w:t>
      </w:r>
      <w:proofErr w:type="spellEnd"/>
      <w:r>
        <w:rPr>
          <w:rStyle w:val="Strong"/>
          <w:b w:val="0"/>
          <w:sz w:val="24"/>
          <w:szCs w:val="24"/>
        </w:rPr>
        <w:t xml:space="preserve">. </w:t>
      </w:r>
      <w:r w:rsidRPr="00CC1AEC">
        <w:rPr>
          <w:rStyle w:val="Strong"/>
          <w:b w:val="0"/>
          <w:sz w:val="24"/>
          <w:szCs w:val="24"/>
        </w:rPr>
        <w:t>W.W</w:t>
      </w:r>
      <w:r>
        <w:rPr>
          <w:rStyle w:val="Strong"/>
          <w:b w:val="0"/>
          <w:sz w:val="24"/>
          <w:szCs w:val="24"/>
        </w:rPr>
        <w:t>. Norton &amp; Company, New York.</w:t>
      </w:r>
    </w:p>
    <w:p w:rsidR="00731458" w:rsidRPr="00E449BF" w:rsidRDefault="00731458" w:rsidP="00731458">
      <w:pPr>
        <w:rPr>
          <w:rFonts w:cs="Arial"/>
          <w:lang w:val="en"/>
        </w:rPr>
      </w:pPr>
      <w:r w:rsidRPr="00E449BF">
        <w:rPr>
          <w:rFonts w:cs="Arial"/>
          <w:lang w:val="en"/>
        </w:rPr>
        <w:t xml:space="preserve">PORTER, M. (1998) </w:t>
      </w:r>
      <w:r w:rsidRPr="00E449BF">
        <w:rPr>
          <w:rFonts w:cs="Arial"/>
          <w:i/>
          <w:lang w:val="en"/>
        </w:rPr>
        <w:t>Competitive strategy: creating and sustaining superior performance</w:t>
      </w:r>
      <w:r w:rsidRPr="00E449BF">
        <w:rPr>
          <w:rFonts w:cs="Arial"/>
          <w:lang w:val="en"/>
        </w:rPr>
        <w:t>. New York: Free Press</w:t>
      </w:r>
    </w:p>
    <w:p w:rsidR="00731458" w:rsidRDefault="00731458" w:rsidP="00731458">
      <w:pPr>
        <w:rPr>
          <w:rFonts w:cs="Arial"/>
          <w:b/>
          <w:sz w:val="24"/>
          <w:szCs w:val="24"/>
          <w:lang w:val="en"/>
        </w:rPr>
      </w:pPr>
      <w:r w:rsidRPr="00B7346D">
        <w:rPr>
          <w:rFonts w:cs="Arial"/>
          <w:b/>
          <w:sz w:val="24"/>
          <w:szCs w:val="24"/>
          <w:lang w:val="en"/>
        </w:rPr>
        <w:t>Journals</w:t>
      </w:r>
    </w:p>
    <w:p w:rsidR="00731458" w:rsidRPr="00205DC1" w:rsidRDefault="00731458" w:rsidP="00731458">
      <w:pPr>
        <w:rPr>
          <w:rStyle w:val="titleauthoretc"/>
          <w:sz w:val="24"/>
          <w:szCs w:val="24"/>
          <w:lang w:val="en"/>
        </w:rPr>
      </w:pPr>
      <w:r w:rsidRPr="00B7346D">
        <w:rPr>
          <w:rFonts w:cs="Arial"/>
          <w:sz w:val="24"/>
          <w:szCs w:val="24"/>
          <w:lang w:val="en"/>
        </w:rPr>
        <w:t>Musk, E. (2014) ‘</w:t>
      </w:r>
      <w:r>
        <w:rPr>
          <w:lang w:val="en"/>
        </w:rPr>
        <w:t xml:space="preserve">I Hope Artificial Intelligence Is Nice to Us’, </w:t>
      </w:r>
      <w:r w:rsidRPr="00B7346D">
        <w:rPr>
          <w:rStyle w:val="Title1"/>
          <w:i/>
          <w:vanish/>
          <w:lang w:val="en"/>
        </w:rPr>
        <w:t>false</w:t>
      </w:r>
      <w:r w:rsidRPr="00B7346D">
        <w:rPr>
          <w:rStyle w:val="Title1"/>
          <w:i/>
          <w:lang w:val="en"/>
        </w:rPr>
        <w:t>New Perspectives Quarterly</w:t>
      </w:r>
      <w:r>
        <w:rPr>
          <w:rStyle w:val="Title1"/>
          <w:lang w:val="en"/>
        </w:rPr>
        <w:t xml:space="preserve">, </w:t>
      </w:r>
      <w:r w:rsidRPr="00205DC1">
        <w:rPr>
          <w:rStyle w:val="Title1"/>
          <w:sz w:val="24"/>
          <w:szCs w:val="24"/>
          <w:lang w:val="en"/>
        </w:rPr>
        <w:t>31(1), pp.</w:t>
      </w:r>
      <w:r w:rsidRPr="00205DC1">
        <w:rPr>
          <w:rStyle w:val="titleauthoretc"/>
          <w:sz w:val="24"/>
          <w:szCs w:val="24"/>
          <w:lang w:val="en"/>
        </w:rPr>
        <w:t xml:space="preserve"> 51-55. </w:t>
      </w:r>
    </w:p>
    <w:p w:rsidR="00731458" w:rsidRPr="00205DC1" w:rsidRDefault="00731458" w:rsidP="00731458">
      <w:pPr>
        <w:rPr>
          <w:rStyle w:val="exlresultdetails"/>
          <w:rFonts w:cs="Arial"/>
          <w:sz w:val="24"/>
          <w:szCs w:val="24"/>
        </w:rPr>
      </w:pPr>
      <w:r w:rsidRPr="00205DC1">
        <w:rPr>
          <w:rStyle w:val="titleauthoretc"/>
          <w:sz w:val="24"/>
          <w:szCs w:val="24"/>
          <w:lang w:val="en"/>
        </w:rPr>
        <w:t xml:space="preserve">Hewlett, S. A. </w:t>
      </w:r>
      <w:r w:rsidRPr="00205DC1">
        <w:rPr>
          <w:rStyle w:val="titleauthoretc"/>
          <w:i/>
          <w:sz w:val="24"/>
          <w:szCs w:val="24"/>
          <w:lang w:val="en"/>
        </w:rPr>
        <w:t>et al</w:t>
      </w:r>
      <w:r w:rsidRPr="00205DC1">
        <w:rPr>
          <w:rStyle w:val="titleauthoretc"/>
          <w:sz w:val="24"/>
          <w:szCs w:val="24"/>
          <w:lang w:val="en"/>
        </w:rPr>
        <w:t xml:space="preserve">. (2009) ‘How Gen Y &amp; Boomers Will Reshape Your Agenda’, </w:t>
      </w:r>
      <w:r w:rsidRPr="00205DC1">
        <w:rPr>
          <w:rStyle w:val="titleauthoretc"/>
          <w:i/>
          <w:sz w:val="24"/>
          <w:szCs w:val="24"/>
          <w:lang w:val="en"/>
        </w:rPr>
        <w:t>Harvard Business Review</w:t>
      </w:r>
      <w:r w:rsidRPr="00205DC1">
        <w:rPr>
          <w:rStyle w:val="titleauthoretc"/>
          <w:sz w:val="24"/>
          <w:szCs w:val="24"/>
          <w:lang w:val="en"/>
        </w:rPr>
        <w:t xml:space="preserve">, (July/August) </w:t>
      </w:r>
      <w:r w:rsidRPr="00205DC1">
        <w:rPr>
          <w:rStyle w:val="exlresultdetails"/>
          <w:rFonts w:cs="Arial"/>
          <w:sz w:val="24"/>
          <w:szCs w:val="24"/>
        </w:rPr>
        <w:t>87(7, 8), pp.71-76.</w:t>
      </w:r>
    </w:p>
    <w:p w:rsidR="00731458" w:rsidRPr="00205DC1" w:rsidRDefault="00731458" w:rsidP="00731458">
      <w:pPr>
        <w:rPr>
          <w:rStyle w:val="exlresultdetails"/>
          <w:rFonts w:cs="Arial"/>
          <w:sz w:val="24"/>
          <w:szCs w:val="24"/>
        </w:rPr>
      </w:pPr>
      <w:r w:rsidRPr="00205DC1">
        <w:rPr>
          <w:rStyle w:val="exlresultdetails"/>
          <w:rFonts w:cs="Arial"/>
          <w:sz w:val="24"/>
          <w:szCs w:val="24"/>
        </w:rPr>
        <w:t xml:space="preserve">Knight, R. (2014) ‘Managing People from 5 Generations’,  </w:t>
      </w:r>
      <w:r w:rsidRPr="00205DC1">
        <w:rPr>
          <w:rStyle w:val="titleauthoretc"/>
          <w:i/>
          <w:sz w:val="24"/>
          <w:szCs w:val="24"/>
          <w:lang w:val="en"/>
        </w:rPr>
        <w:t>Harvard Business Review</w:t>
      </w:r>
      <w:r w:rsidRPr="00205DC1">
        <w:rPr>
          <w:rStyle w:val="titleauthoretc"/>
          <w:sz w:val="24"/>
          <w:szCs w:val="24"/>
          <w:lang w:val="en"/>
        </w:rPr>
        <w:t xml:space="preserve">, (September) </w:t>
      </w:r>
      <w:r w:rsidRPr="00205DC1">
        <w:rPr>
          <w:rStyle w:val="exlresultdetails"/>
          <w:rFonts w:cs="Arial"/>
          <w:sz w:val="24"/>
          <w:szCs w:val="24"/>
        </w:rPr>
        <w:t>92 (9).</w:t>
      </w:r>
    </w:p>
    <w:p w:rsidR="00731458" w:rsidRDefault="00731458" w:rsidP="00731458">
      <w:pPr>
        <w:rPr>
          <w:rStyle w:val="exlresultdetails"/>
          <w:rFonts w:cs="Arial"/>
          <w:sz w:val="24"/>
          <w:szCs w:val="24"/>
        </w:rPr>
      </w:pPr>
      <w:proofErr w:type="spellStart"/>
      <w:r w:rsidRPr="00205DC1">
        <w:rPr>
          <w:rStyle w:val="exlresultdetails"/>
          <w:rFonts w:cs="Arial"/>
          <w:sz w:val="24"/>
          <w:szCs w:val="24"/>
        </w:rPr>
        <w:t>Gratton</w:t>
      </w:r>
      <w:proofErr w:type="spellEnd"/>
      <w:r w:rsidRPr="00205DC1">
        <w:rPr>
          <w:rStyle w:val="exlresultdetails"/>
          <w:rFonts w:cs="Arial"/>
          <w:sz w:val="24"/>
          <w:szCs w:val="24"/>
        </w:rPr>
        <w:t xml:space="preserve">, L. and Scott, A. (2016) ‘Our Assumptions About Old and Young Workers Are Wrong’, </w:t>
      </w:r>
      <w:r w:rsidRPr="00205DC1">
        <w:rPr>
          <w:rStyle w:val="titleauthoretc"/>
          <w:i/>
          <w:sz w:val="24"/>
          <w:szCs w:val="24"/>
          <w:lang w:val="en"/>
        </w:rPr>
        <w:t>Harvard Business Review</w:t>
      </w:r>
      <w:r w:rsidRPr="00205DC1">
        <w:rPr>
          <w:rStyle w:val="titleauthoretc"/>
          <w:sz w:val="24"/>
          <w:szCs w:val="24"/>
          <w:lang w:val="en"/>
        </w:rPr>
        <w:t xml:space="preserve">, (November) </w:t>
      </w:r>
      <w:r w:rsidRPr="00205DC1">
        <w:rPr>
          <w:rStyle w:val="exlresultdetails"/>
          <w:rFonts w:cs="Arial"/>
          <w:sz w:val="24"/>
          <w:szCs w:val="24"/>
        </w:rPr>
        <w:t xml:space="preserve">94 (11). </w:t>
      </w:r>
    </w:p>
    <w:p w:rsidR="00731458" w:rsidRPr="00B465E7" w:rsidRDefault="00731458" w:rsidP="00731458">
      <w:pPr>
        <w:rPr>
          <w:rStyle w:val="titleauthoretc"/>
          <w:sz w:val="24"/>
          <w:szCs w:val="24"/>
        </w:rPr>
      </w:pPr>
      <w:r w:rsidRPr="00B465E7">
        <w:rPr>
          <w:rStyle w:val="titleauthoretc"/>
          <w:sz w:val="24"/>
          <w:szCs w:val="24"/>
        </w:rPr>
        <w:t>Boudreau, J</w:t>
      </w:r>
      <w:r>
        <w:rPr>
          <w:rStyle w:val="titleauthoretc"/>
          <w:sz w:val="24"/>
          <w:szCs w:val="24"/>
        </w:rPr>
        <w:t>.</w:t>
      </w:r>
      <w:r w:rsidRPr="00B465E7">
        <w:rPr>
          <w:rStyle w:val="titleauthoretc"/>
          <w:sz w:val="24"/>
          <w:szCs w:val="24"/>
        </w:rPr>
        <w:t xml:space="preserve"> </w:t>
      </w:r>
      <w:r>
        <w:rPr>
          <w:rStyle w:val="titleauthoretc"/>
          <w:sz w:val="24"/>
          <w:szCs w:val="24"/>
        </w:rPr>
        <w:t>and</w:t>
      </w:r>
      <w:r w:rsidRPr="00B465E7">
        <w:rPr>
          <w:rStyle w:val="titleauthoretc"/>
          <w:sz w:val="24"/>
          <w:szCs w:val="24"/>
        </w:rPr>
        <w:t xml:space="preserve"> Rice, S</w:t>
      </w:r>
      <w:r>
        <w:rPr>
          <w:rStyle w:val="titleauthoretc"/>
          <w:sz w:val="24"/>
          <w:szCs w:val="24"/>
        </w:rPr>
        <w:t>.</w:t>
      </w:r>
      <w:r w:rsidRPr="00B465E7">
        <w:rPr>
          <w:rStyle w:val="titleauthoretc"/>
          <w:sz w:val="24"/>
          <w:szCs w:val="24"/>
        </w:rPr>
        <w:t xml:space="preserve"> </w:t>
      </w:r>
      <w:r>
        <w:rPr>
          <w:rStyle w:val="titleauthoretc"/>
          <w:sz w:val="24"/>
          <w:szCs w:val="24"/>
        </w:rPr>
        <w:t>(</w:t>
      </w:r>
      <w:r w:rsidRPr="00B465E7">
        <w:rPr>
          <w:rStyle w:val="titleauthoretc"/>
          <w:sz w:val="24"/>
          <w:szCs w:val="24"/>
        </w:rPr>
        <w:t>2015</w:t>
      </w:r>
      <w:r>
        <w:rPr>
          <w:rStyle w:val="titleauthoretc"/>
          <w:sz w:val="24"/>
          <w:szCs w:val="24"/>
        </w:rPr>
        <w:t>)</w:t>
      </w:r>
      <w:r w:rsidRPr="00B465E7">
        <w:rPr>
          <w:rStyle w:val="titleauthoretc"/>
          <w:sz w:val="24"/>
          <w:szCs w:val="24"/>
        </w:rPr>
        <w:t xml:space="preserve"> 'Bright, Shiny Objects and the Future of HR</w:t>
      </w:r>
      <w:r>
        <w:rPr>
          <w:rStyle w:val="titleauthoretc"/>
          <w:sz w:val="24"/>
          <w:szCs w:val="24"/>
        </w:rPr>
        <w:t>’</w:t>
      </w:r>
      <w:r w:rsidRPr="00B465E7">
        <w:rPr>
          <w:rStyle w:val="titleauthoretc"/>
          <w:sz w:val="24"/>
          <w:szCs w:val="24"/>
        </w:rPr>
        <w:t xml:space="preserve">, </w:t>
      </w:r>
      <w:r w:rsidRPr="00B465E7">
        <w:rPr>
          <w:rStyle w:val="titleauthoretc"/>
          <w:i/>
          <w:sz w:val="24"/>
          <w:szCs w:val="24"/>
        </w:rPr>
        <w:t>Harvard Business Review</w:t>
      </w:r>
      <w:r w:rsidRPr="00B465E7">
        <w:rPr>
          <w:rStyle w:val="titleauthoretc"/>
          <w:sz w:val="24"/>
          <w:szCs w:val="24"/>
        </w:rPr>
        <w:t xml:space="preserve">, </w:t>
      </w:r>
      <w:r>
        <w:rPr>
          <w:rStyle w:val="titleauthoretc"/>
          <w:sz w:val="24"/>
          <w:szCs w:val="24"/>
        </w:rPr>
        <w:t>93 (7/8) pp. 72-78.</w:t>
      </w:r>
    </w:p>
    <w:p w:rsidR="00731458" w:rsidRPr="00B465E7" w:rsidRDefault="00731458" w:rsidP="00731458">
      <w:pPr>
        <w:rPr>
          <w:rStyle w:val="titleauthoretc"/>
          <w:sz w:val="24"/>
          <w:szCs w:val="24"/>
          <w:lang w:val="en"/>
        </w:rPr>
      </w:pPr>
      <w:proofErr w:type="spellStart"/>
      <w:r w:rsidRPr="00B465E7">
        <w:rPr>
          <w:rStyle w:val="titleauthoretc"/>
          <w:sz w:val="24"/>
          <w:szCs w:val="24"/>
        </w:rPr>
        <w:t>Charan</w:t>
      </w:r>
      <w:proofErr w:type="spellEnd"/>
      <w:r w:rsidRPr="00B465E7">
        <w:rPr>
          <w:rStyle w:val="titleauthoretc"/>
          <w:sz w:val="24"/>
          <w:szCs w:val="24"/>
        </w:rPr>
        <w:t>, R</w:t>
      </w:r>
      <w:r>
        <w:rPr>
          <w:rStyle w:val="titleauthoretc"/>
          <w:sz w:val="24"/>
          <w:szCs w:val="24"/>
        </w:rPr>
        <w:t>.</w:t>
      </w:r>
      <w:r w:rsidRPr="00B465E7">
        <w:rPr>
          <w:rStyle w:val="titleauthoretc"/>
          <w:sz w:val="24"/>
          <w:szCs w:val="24"/>
        </w:rPr>
        <w:t xml:space="preserve"> Barton, D</w:t>
      </w:r>
      <w:r>
        <w:rPr>
          <w:rStyle w:val="titleauthoretc"/>
          <w:sz w:val="24"/>
          <w:szCs w:val="24"/>
        </w:rPr>
        <w:t>.</w:t>
      </w:r>
      <w:r w:rsidRPr="00B465E7">
        <w:rPr>
          <w:rStyle w:val="titleauthoretc"/>
          <w:sz w:val="24"/>
          <w:szCs w:val="24"/>
        </w:rPr>
        <w:t xml:space="preserve"> </w:t>
      </w:r>
      <w:r>
        <w:rPr>
          <w:rStyle w:val="titleauthoretc"/>
          <w:sz w:val="24"/>
          <w:szCs w:val="24"/>
        </w:rPr>
        <w:t>and</w:t>
      </w:r>
      <w:r w:rsidRPr="00B465E7">
        <w:rPr>
          <w:rStyle w:val="titleauthoretc"/>
          <w:sz w:val="24"/>
          <w:szCs w:val="24"/>
        </w:rPr>
        <w:t xml:space="preserve"> Carey, D</w:t>
      </w:r>
      <w:r>
        <w:rPr>
          <w:rStyle w:val="titleauthoretc"/>
          <w:sz w:val="24"/>
          <w:szCs w:val="24"/>
        </w:rPr>
        <w:t>.</w:t>
      </w:r>
      <w:r w:rsidRPr="00B465E7">
        <w:rPr>
          <w:rStyle w:val="titleauthoretc"/>
          <w:sz w:val="24"/>
          <w:szCs w:val="24"/>
        </w:rPr>
        <w:t xml:space="preserve"> </w:t>
      </w:r>
      <w:r>
        <w:rPr>
          <w:rStyle w:val="titleauthoretc"/>
          <w:sz w:val="24"/>
          <w:szCs w:val="24"/>
        </w:rPr>
        <w:t>(</w:t>
      </w:r>
      <w:r w:rsidRPr="00B465E7">
        <w:rPr>
          <w:rStyle w:val="titleauthoretc"/>
          <w:sz w:val="24"/>
          <w:szCs w:val="24"/>
        </w:rPr>
        <w:t>2015</w:t>
      </w:r>
      <w:r>
        <w:rPr>
          <w:rStyle w:val="titleauthoretc"/>
          <w:sz w:val="24"/>
          <w:szCs w:val="24"/>
        </w:rPr>
        <w:t>)</w:t>
      </w:r>
      <w:r w:rsidRPr="00B465E7">
        <w:rPr>
          <w:rStyle w:val="titleauthoretc"/>
          <w:sz w:val="24"/>
          <w:szCs w:val="24"/>
        </w:rPr>
        <w:t xml:space="preserve"> 'People Before Strategy: A New Role for the CHRO', </w:t>
      </w:r>
      <w:r w:rsidRPr="00B465E7">
        <w:rPr>
          <w:rStyle w:val="titleauthoretc"/>
          <w:i/>
          <w:sz w:val="24"/>
          <w:szCs w:val="24"/>
        </w:rPr>
        <w:t>Harvard Business Review</w:t>
      </w:r>
      <w:r>
        <w:rPr>
          <w:rStyle w:val="titleauthoretc"/>
          <w:sz w:val="24"/>
          <w:szCs w:val="24"/>
        </w:rPr>
        <w:t xml:space="preserve"> </w:t>
      </w:r>
      <w:r w:rsidRPr="00B465E7">
        <w:rPr>
          <w:rStyle w:val="titleauthoretc"/>
          <w:sz w:val="24"/>
          <w:szCs w:val="24"/>
        </w:rPr>
        <w:t>93</w:t>
      </w:r>
      <w:r>
        <w:rPr>
          <w:rStyle w:val="titleauthoretc"/>
          <w:sz w:val="24"/>
          <w:szCs w:val="24"/>
        </w:rPr>
        <w:t xml:space="preserve"> (</w:t>
      </w:r>
      <w:r w:rsidRPr="00B465E7">
        <w:rPr>
          <w:rStyle w:val="titleauthoretc"/>
          <w:sz w:val="24"/>
          <w:szCs w:val="24"/>
        </w:rPr>
        <w:t>7/8</w:t>
      </w:r>
      <w:r>
        <w:rPr>
          <w:rStyle w:val="titleauthoretc"/>
          <w:sz w:val="24"/>
          <w:szCs w:val="24"/>
        </w:rPr>
        <w:t>)</w:t>
      </w:r>
      <w:r w:rsidRPr="00B465E7">
        <w:rPr>
          <w:rStyle w:val="titleauthoretc"/>
          <w:sz w:val="24"/>
          <w:szCs w:val="24"/>
        </w:rPr>
        <w:t xml:space="preserve"> pp. 62-71</w:t>
      </w:r>
      <w:r>
        <w:rPr>
          <w:rStyle w:val="titleauthoretc"/>
          <w:sz w:val="24"/>
          <w:szCs w:val="24"/>
        </w:rPr>
        <w:t>.</w:t>
      </w:r>
      <w:r w:rsidRPr="00B465E7">
        <w:rPr>
          <w:rStyle w:val="titleauthoretc"/>
          <w:sz w:val="24"/>
          <w:szCs w:val="24"/>
          <w:lang w:val="en"/>
        </w:rPr>
        <w:t xml:space="preserve"> </w:t>
      </w:r>
    </w:p>
    <w:p w:rsidR="00731458" w:rsidRDefault="00731458" w:rsidP="00731458">
      <w:pPr>
        <w:rPr>
          <w:rStyle w:val="titleauthoretc"/>
          <w:sz w:val="24"/>
          <w:szCs w:val="24"/>
          <w:lang w:val="en"/>
        </w:rPr>
      </w:pPr>
      <w:r w:rsidRPr="00B465E7">
        <w:rPr>
          <w:rStyle w:val="titleauthoretc"/>
          <w:sz w:val="24"/>
          <w:szCs w:val="24"/>
          <w:lang w:val="en"/>
        </w:rPr>
        <w:t xml:space="preserve">Snowden, D. and Boone, M. (2007) ‘A Leader’s Framework for Decision Making’, </w:t>
      </w:r>
      <w:r w:rsidRPr="00B465E7">
        <w:rPr>
          <w:rStyle w:val="titleauthoretc"/>
          <w:i/>
          <w:sz w:val="24"/>
          <w:szCs w:val="24"/>
          <w:lang w:val="en"/>
        </w:rPr>
        <w:t>Harvard Business Review</w:t>
      </w:r>
      <w:r w:rsidRPr="00B465E7">
        <w:rPr>
          <w:rStyle w:val="titleauthoretc"/>
          <w:sz w:val="24"/>
          <w:szCs w:val="24"/>
          <w:lang w:val="en"/>
        </w:rPr>
        <w:t xml:space="preserve">, </w:t>
      </w:r>
      <w:r>
        <w:rPr>
          <w:rStyle w:val="titleauthoretc"/>
          <w:sz w:val="24"/>
          <w:szCs w:val="24"/>
          <w:lang w:val="en"/>
        </w:rPr>
        <w:t>(</w:t>
      </w:r>
      <w:r w:rsidRPr="00B465E7">
        <w:rPr>
          <w:rStyle w:val="titleauthoretc"/>
          <w:sz w:val="24"/>
          <w:szCs w:val="24"/>
          <w:lang w:val="en"/>
        </w:rPr>
        <w:t>November</w:t>
      </w:r>
      <w:r>
        <w:rPr>
          <w:rStyle w:val="titleauthoretc"/>
          <w:sz w:val="24"/>
          <w:szCs w:val="24"/>
          <w:lang w:val="en"/>
        </w:rPr>
        <w:t>)</w:t>
      </w:r>
      <w:r w:rsidRPr="00B465E7">
        <w:rPr>
          <w:rStyle w:val="titleauthoretc"/>
          <w:sz w:val="24"/>
          <w:szCs w:val="24"/>
          <w:lang w:val="en"/>
        </w:rPr>
        <w:t xml:space="preserve"> </w:t>
      </w:r>
    </w:p>
    <w:p w:rsidR="00731458" w:rsidRPr="00BC33A2" w:rsidRDefault="00731458" w:rsidP="00731458">
      <w:pPr>
        <w:rPr>
          <w:rStyle w:val="titleauthoretc"/>
          <w:sz w:val="24"/>
          <w:szCs w:val="24"/>
          <w:lang w:val="en"/>
        </w:rPr>
      </w:pPr>
      <w:proofErr w:type="spellStart"/>
      <w:r w:rsidRPr="00BC33A2">
        <w:rPr>
          <w:rFonts w:cs="Arial"/>
          <w:color w:val="000000"/>
          <w:sz w:val="24"/>
          <w:szCs w:val="24"/>
        </w:rPr>
        <w:t>Cappelli</w:t>
      </w:r>
      <w:proofErr w:type="spellEnd"/>
      <w:r w:rsidRPr="00BC33A2">
        <w:rPr>
          <w:rFonts w:cs="Arial"/>
          <w:color w:val="000000"/>
          <w:sz w:val="24"/>
          <w:szCs w:val="24"/>
        </w:rPr>
        <w:t xml:space="preserve">, P. (2015) ‘Why we love to hate HR…and what HR can do about it’, </w:t>
      </w:r>
      <w:r w:rsidRPr="00BC33A2">
        <w:rPr>
          <w:rFonts w:cs="Arial"/>
          <w:i/>
          <w:color w:val="000000"/>
          <w:sz w:val="24"/>
          <w:szCs w:val="24"/>
        </w:rPr>
        <w:t>Harvard Business Review</w:t>
      </w:r>
      <w:r w:rsidRPr="00BC33A2">
        <w:rPr>
          <w:rFonts w:cs="Arial"/>
          <w:color w:val="000000"/>
          <w:sz w:val="24"/>
          <w:szCs w:val="24"/>
        </w:rPr>
        <w:t xml:space="preserve">, (July-August) </w:t>
      </w:r>
    </w:p>
    <w:p w:rsidR="00731458" w:rsidRPr="00BC33A2" w:rsidRDefault="00731458" w:rsidP="00731458">
      <w:pPr>
        <w:pStyle w:val="body-paragraph"/>
        <w:rPr>
          <w:rFonts w:ascii="Arial" w:hAnsi="Arial" w:cs="Arial"/>
          <w:lang w:val="en"/>
        </w:rPr>
      </w:pPr>
      <w:r w:rsidRPr="00BC33A2">
        <w:rPr>
          <w:rFonts w:ascii="Arial" w:hAnsi="Arial" w:cs="Arial"/>
          <w:lang w:val="en"/>
        </w:rPr>
        <w:t xml:space="preserve">Ulrich, D. and Smallwood, N. (2012) 'What is talent?', </w:t>
      </w:r>
      <w:r w:rsidRPr="00BC33A2">
        <w:rPr>
          <w:rFonts w:ascii="Arial" w:hAnsi="Arial" w:cs="Arial"/>
          <w:i/>
          <w:iCs/>
          <w:lang w:val="en"/>
        </w:rPr>
        <w:t>Leader To Leader</w:t>
      </w:r>
      <w:r w:rsidRPr="00BC33A2">
        <w:rPr>
          <w:rFonts w:ascii="Arial" w:hAnsi="Arial" w:cs="Arial"/>
          <w:lang w:val="en"/>
        </w:rPr>
        <w:t>, (month) 63, pp. 55-61.</w:t>
      </w:r>
    </w:p>
    <w:p w:rsidR="00731458" w:rsidRPr="00BC33A2" w:rsidRDefault="00731458" w:rsidP="00731458">
      <w:pPr>
        <w:rPr>
          <w:rStyle w:val="Strong"/>
          <w:rFonts w:cs="Arial"/>
          <w:b w:val="0"/>
          <w:sz w:val="24"/>
          <w:szCs w:val="24"/>
        </w:rPr>
      </w:pPr>
      <w:r w:rsidRPr="00BC33A2">
        <w:rPr>
          <w:rStyle w:val="Strong"/>
          <w:rFonts w:cs="Arial"/>
          <w:b w:val="0"/>
          <w:sz w:val="24"/>
          <w:szCs w:val="24"/>
        </w:rPr>
        <w:lastRenderedPageBreak/>
        <w:t xml:space="preserve">Guest, D. (1997) Human resource management and performance: a review and research agenda. </w:t>
      </w:r>
      <w:r w:rsidRPr="00BC33A2">
        <w:rPr>
          <w:rStyle w:val="Strong"/>
          <w:rFonts w:cs="Arial"/>
          <w:b w:val="0"/>
          <w:i/>
          <w:sz w:val="24"/>
          <w:szCs w:val="24"/>
        </w:rPr>
        <w:t>International Journal of Human Resource Management</w:t>
      </w:r>
      <w:r w:rsidRPr="00BC33A2">
        <w:rPr>
          <w:rStyle w:val="Strong"/>
          <w:rFonts w:cs="Arial"/>
          <w:b w:val="0"/>
          <w:sz w:val="24"/>
          <w:szCs w:val="24"/>
        </w:rPr>
        <w:t>. Vol. 8, No. 3, 236-76.</w:t>
      </w:r>
    </w:p>
    <w:p w:rsidR="00731458" w:rsidRDefault="00731458" w:rsidP="00731458">
      <w:pPr>
        <w:rPr>
          <w:rStyle w:val="Strong"/>
          <w:rFonts w:cs="Arial"/>
          <w:sz w:val="24"/>
          <w:szCs w:val="24"/>
        </w:rPr>
      </w:pPr>
    </w:p>
    <w:p w:rsidR="00731458" w:rsidRDefault="00731458" w:rsidP="00731458">
      <w:pPr>
        <w:rPr>
          <w:rStyle w:val="Strong"/>
          <w:rFonts w:cs="Arial"/>
          <w:sz w:val="24"/>
          <w:szCs w:val="24"/>
        </w:rPr>
      </w:pPr>
      <w:r>
        <w:rPr>
          <w:rStyle w:val="Strong"/>
          <w:rFonts w:cs="Arial"/>
          <w:sz w:val="24"/>
          <w:szCs w:val="24"/>
        </w:rPr>
        <w:t>Internet Resources</w:t>
      </w:r>
    </w:p>
    <w:p w:rsidR="00731458" w:rsidRDefault="00731458" w:rsidP="00731458">
      <w:pPr>
        <w:rPr>
          <w:rStyle w:val="Strong"/>
          <w:rFonts w:cs="Arial"/>
          <w:sz w:val="24"/>
          <w:szCs w:val="24"/>
        </w:rPr>
      </w:pPr>
      <w:r w:rsidRPr="00265121">
        <w:rPr>
          <w:rStyle w:val="Strong"/>
          <w:rFonts w:cs="Arial"/>
          <w:b w:val="0"/>
          <w:sz w:val="24"/>
          <w:szCs w:val="24"/>
        </w:rPr>
        <w:t>Guardian (2008)</w:t>
      </w:r>
      <w:r>
        <w:rPr>
          <w:rStyle w:val="Strong"/>
          <w:rFonts w:cs="Arial"/>
          <w:sz w:val="24"/>
          <w:szCs w:val="24"/>
        </w:rPr>
        <w:t xml:space="preserve"> </w:t>
      </w:r>
      <w:hyperlink r:id="rId9" w:history="1">
        <w:r w:rsidRPr="006D571B">
          <w:rPr>
            <w:rStyle w:val="Hyperlink"/>
            <w:rFonts w:cs="Arial"/>
            <w:sz w:val="24"/>
            <w:szCs w:val="24"/>
          </w:rPr>
          <w:t>https://www.theguardian.com/business/2008/dec/28/markets-credit-crunch-banking-2008</w:t>
        </w:r>
      </w:hyperlink>
    </w:p>
    <w:p w:rsidR="00731458" w:rsidRDefault="00731458" w:rsidP="00731458">
      <w:pPr>
        <w:rPr>
          <w:lang w:val="en"/>
        </w:rPr>
      </w:pPr>
      <w:r w:rsidRPr="00BE1665">
        <w:rPr>
          <w:rStyle w:val="Strong"/>
          <w:b w:val="0"/>
          <w:sz w:val="24"/>
          <w:szCs w:val="24"/>
        </w:rPr>
        <w:t>CIPD (2017)</w:t>
      </w:r>
      <w:r w:rsidRPr="00BE1665">
        <w:rPr>
          <w:rStyle w:val="Strong"/>
          <w:sz w:val="24"/>
          <w:szCs w:val="24"/>
        </w:rPr>
        <w:t xml:space="preserve"> </w:t>
      </w:r>
      <w:r w:rsidRPr="00BE1665">
        <w:rPr>
          <w:i/>
          <w:sz w:val="24"/>
          <w:szCs w:val="24"/>
          <w:lang w:val="en"/>
        </w:rPr>
        <w:t>Strategic Human Resource Management</w:t>
      </w:r>
      <w:r w:rsidRPr="00BE1665">
        <w:rPr>
          <w:sz w:val="24"/>
          <w:szCs w:val="24"/>
          <w:lang w:val="en"/>
        </w:rPr>
        <w:t>. Available at:</w:t>
      </w:r>
      <w:r>
        <w:rPr>
          <w:lang w:val="en"/>
        </w:rPr>
        <w:t xml:space="preserve"> </w:t>
      </w:r>
      <w:hyperlink r:id="rId10" w:history="1">
        <w:r w:rsidRPr="00AA1034">
          <w:rPr>
            <w:rStyle w:val="Hyperlink"/>
            <w:lang w:val="en"/>
          </w:rPr>
          <w:t>https://www.cipd.co.uk/knowledge/strategy/hr/strategic-hrm-factsheet</w:t>
        </w:r>
      </w:hyperlink>
      <w:r>
        <w:rPr>
          <w:lang w:val="en"/>
        </w:rPr>
        <w:t xml:space="preserve"> </w:t>
      </w:r>
      <w:r w:rsidRPr="00BE1665">
        <w:rPr>
          <w:sz w:val="24"/>
          <w:szCs w:val="24"/>
          <w:lang w:val="en"/>
        </w:rPr>
        <w:t>(Accessed: 28 November 2017)</w:t>
      </w:r>
    </w:p>
    <w:p w:rsidR="00731458" w:rsidRPr="00BE1665" w:rsidRDefault="00731458" w:rsidP="00731458">
      <w:pPr>
        <w:pStyle w:val="Default"/>
        <w:rPr>
          <w:rFonts w:ascii="Arial" w:hAnsi="Arial" w:cs="Arial"/>
          <w:i/>
          <w:color w:val="auto"/>
          <w:lang w:val="en"/>
        </w:rPr>
      </w:pPr>
      <w:r w:rsidRPr="00BE1665">
        <w:rPr>
          <w:rFonts w:ascii="Arial" w:hAnsi="Arial" w:cs="Arial"/>
        </w:rPr>
        <w:t xml:space="preserve">CIPD (2015) </w:t>
      </w:r>
      <w:r w:rsidRPr="00BE1665">
        <w:rPr>
          <w:rFonts w:ascii="Arial" w:hAnsi="Arial" w:cs="Arial"/>
          <w:i/>
          <w:color w:val="auto"/>
          <w:lang w:val="en"/>
        </w:rPr>
        <w:t xml:space="preserve">Productivity: Getting the best out of people. </w:t>
      </w:r>
      <w:r w:rsidRPr="00BE1665">
        <w:rPr>
          <w:rFonts w:ascii="Arial" w:hAnsi="Arial" w:cs="Arial"/>
          <w:color w:val="auto"/>
          <w:lang w:val="en"/>
        </w:rPr>
        <w:t>Available at:</w:t>
      </w:r>
      <w:r w:rsidRPr="00BE1665">
        <w:rPr>
          <w:rFonts w:ascii="Arial" w:hAnsi="Arial" w:cs="Arial"/>
          <w:i/>
          <w:color w:val="auto"/>
          <w:lang w:val="en"/>
        </w:rPr>
        <w:t xml:space="preserve"> </w:t>
      </w:r>
    </w:p>
    <w:p w:rsidR="00731458" w:rsidRDefault="00731458" w:rsidP="00731458">
      <w:pPr>
        <w:pStyle w:val="Default"/>
        <w:rPr>
          <w:rStyle w:val="Hyperlink"/>
        </w:rPr>
      </w:pPr>
      <w:hyperlink r:id="rId11" w:history="1">
        <w:r w:rsidRPr="009E766D">
          <w:rPr>
            <w:rStyle w:val="Hyperlink"/>
          </w:rPr>
          <w:t>https://www.cipd.co.uk/Images/productivity_2015-getting-best-out-of-people_tcm18-10313.pdf</w:t>
        </w:r>
      </w:hyperlink>
      <w:r>
        <w:rPr>
          <w:rStyle w:val="Hyperlink"/>
        </w:rPr>
        <w:t xml:space="preserve"> </w:t>
      </w:r>
      <w:r w:rsidRPr="00BE1665">
        <w:rPr>
          <w:rFonts w:ascii="Arial" w:hAnsi="Arial" w:cs="Arial"/>
          <w:lang w:val="en"/>
        </w:rPr>
        <w:t>(Accessed: 28 November 2017)</w:t>
      </w:r>
    </w:p>
    <w:p w:rsidR="00731458" w:rsidRDefault="00731458" w:rsidP="00731458">
      <w:pPr>
        <w:pStyle w:val="Default"/>
        <w:rPr>
          <w:rStyle w:val="Strong"/>
        </w:rPr>
      </w:pPr>
    </w:p>
    <w:p w:rsidR="00731458" w:rsidRDefault="00731458" w:rsidP="00731458">
      <w:pPr>
        <w:rPr>
          <w:rStyle w:val="Strong"/>
          <w:lang w:val="en"/>
        </w:rPr>
      </w:pPr>
      <w:r w:rsidRPr="00BE1665">
        <w:rPr>
          <w:rFonts w:cs="Arial"/>
          <w:sz w:val="24"/>
          <w:szCs w:val="24"/>
        </w:rPr>
        <w:t>CIPD (201</w:t>
      </w:r>
      <w:r>
        <w:rPr>
          <w:rFonts w:cs="Arial"/>
          <w:sz w:val="24"/>
          <w:szCs w:val="24"/>
        </w:rPr>
        <w:t>7</w:t>
      </w:r>
      <w:r w:rsidRPr="00BE1665">
        <w:rPr>
          <w:rFonts w:cs="Arial"/>
          <w:sz w:val="24"/>
          <w:szCs w:val="24"/>
        </w:rPr>
        <w:t>)</w:t>
      </w:r>
      <w:r>
        <w:rPr>
          <w:rFonts w:cs="Arial"/>
          <w:sz w:val="24"/>
          <w:szCs w:val="24"/>
        </w:rPr>
        <w:t xml:space="preserve"> </w:t>
      </w:r>
      <w:r w:rsidRPr="00BE1665">
        <w:rPr>
          <w:rFonts w:cs="Arial"/>
          <w:i/>
          <w:sz w:val="24"/>
          <w:szCs w:val="24"/>
        </w:rPr>
        <w:t>PESTLE Analysis</w:t>
      </w:r>
      <w:r>
        <w:rPr>
          <w:rFonts w:cs="Arial"/>
          <w:sz w:val="24"/>
          <w:szCs w:val="24"/>
        </w:rPr>
        <w:t>.</w:t>
      </w:r>
      <w:r w:rsidRPr="00BE1665">
        <w:rPr>
          <w:rFonts w:cs="Arial"/>
          <w:sz w:val="24"/>
          <w:szCs w:val="24"/>
        </w:rPr>
        <w:t xml:space="preserve"> </w:t>
      </w:r>
      <w:r w:rsidRPr="00BE1665">
        <w:rPr>
          <w:rFonts w:cs="Arial"/>
          <w:sz w:val="24"/>
          <w:szCs w:val="24"/>
          <w:lang w:val="en"/>
        </w:rPr>
        <w:t>Available at:</w:t>
      </w:r>
      <w:r w:rsidRPr="00BE1665">
        <w:rPr>
          <w:rFonts w:cs="Arial"/>
          <w:i/>
          <w:sz w:val="24"/>
          <w:szCs w:val="24"/>
          <w:lang w:val="en"/>
        </w:rPr>
        <w:t xml:space="preserve"> </w:t>
      </w:r>
      <w:hyperlink r:id="rId12" w:history="1">
        <w:r w:rsidRPr="009E766D">
          <w:rPr>
            <w:rStyle w:val="Hyperlink"/>
            <w:lang w:val="en"/>
          </w:rPr>
          <w:t>https://www.cipd.co.uk/knowledge/strategy/organisational-development/pestle-analysis-factsheet</w:t>
        </w:r>
      </w:hyperlink>
      <w:r w:rsidRPr="00BE1665">
        <w:rPr>
          <w:rFonts w:cs="Arial"/>
          <w:lang w:val="en"/>
        </w:rPr>
        <w:t xml:space="preserve"> </w:t>
      </w:r>
      <w:r>
        <w:rPr>
          <w:rFonts w:cs="Arial"/>
          <w:lang w:val="en"/>
        </w:rPr>
        <w:t>(</w:t>
      </w:r>
      <w:r w:rsidRPr="00BE1665">
        <w:rPr>
          <w:rFonts w:cs="Arial"/>
          <w:lang w:val="en"/>
        </w:rPr>
        <w:t>Accessed: 28 November 2017)</w:t>
      </w:r>
    </w:p>
    <w:p w:rsidR="00731458" w:rsidRPr="00D0514D" w:rsidRDefault="00731458" w:rsidP="00731458">
      <w:pPr>
        <w:pStyle w:val="Default"/>
        <w:rPr>
          <w:rFonts w:ascii="Arial" w:hAnsi="Arial" w:cs="Arial"/>
        </w:rPr>
      </w:pPr>
      <w:r w:rsidRPr="00D0514D">
        <w:rPr>
          <w:rFonts w:ascii="Arial" w:hAnsi="Arial" w:cs="Arial"/>
        </w:rPr>
        <w:t xml:space="preserve">CIPD (2017) </w:t>
      </w:r>
      <w:r w:rsidRPr="00D0514D">
        <w:rPr>
          <w:rFonts w:ascii="Arial" w:hAnsi="Arial" w:cs="Arial"/>
          <w:i/>
        </w:rPr>
        <w:t>PESTLE example for retail industry</w:t>
      </w:r>
      <w:r w:rsidRPr="00D0514D">
        <w:rPr>
          <w:rFonts w:ascii="Arial" w:hAnsi="Arial" w:cs="Arial"/>
        </w:rPr>
        <w:t>. Available at:</w:t>
      </w:r>
    </w:p>
    <w:p w:rsidR="00731458" w:rsidRDefault="00731458" w:rsidP="00731458">
      <w:pPr>
        <w:rPr>
          <w:rStyle w:val="Strong"/>
        </w:rPr>
      </w:pPr>
      <w:hyperlink r:id="rId13" w:history="1">
        <w:r w:rsidRPr="009E766D">
          <w:rPr>
            <w:rStyle w:val="Hyperlink"/>
          </w:rPr>
          <w:t>https://www.cipd.co.uk/Images/pestle-analysis-example_tcm18-27108.pdf</w:t>
        </w:r>
      </w:hyperlink>
      <w:r>
        <w:rPr>
          <w:rStyle w:val="Hyperlink"/>
        </w:rPr>
        <w:t xml:space="preserve"> </w:t>
      </w:r>
      <w:r>
        <w:rPr>
          <w:rFonts w:cs="Arial"/>
          <w:lang w:val="en"/>
        </w:rPr>
        <w:t>(</w:t>
      </w:r>
      <w:r w:rsidRPr="00BE1665">
        <w:rPr>
          <w:rFonts w:cs="Arial"/>
          <w:lang w:val="en"/>
        </w:rPr>
        <w:t>Accessed: 28 November 2017)</w:t>
      </w:r>
    </w:p>
    <w:p w:rsidR="00731458" w:rsidRPr="00B7346D" w:rsidRDefault="00731458" w:rsidP="00731458">
      <w:pPr>
        <w:rPr>
          <w:rStyle w:val="Strong"/>
          <w:b w:val="0"/>
          <w:sz w:val="24"/>
          <w:szCs w:val="24"/>
        </w:rPr>
      </w:pPr>
      <w:r w:rsidRPr="00B7346D">
        <w:rPr>
          <w:rStyle w:val="Strong"/>
          <w:rFonts w:cs="Arial"/>
          <w:b w:val="0"/>
          <w:sz w:val="24"/>
          <w:szCs w:val="24"/>
          <w:lang w:val="nl-NL"/>
        </w:rPr>
        <w:t xml:space="preserve">Tata Steel (2017) </w:t>
      </w:r>
      <w:r w:rsidRPr="00B7346D">
        <w:rPr>
          <w:rFonts w:eastAsia="Times New Roman" w:cs="Arial"/>
          <w:i/>
          <w:sz w:val="24"/>
          <w:szCs w:val="24"/>
          <w:lang w:val="nl-NL" w:eastAsia="en-GB"/>
        </w:rPr>
        <w:t xml:space="preserve">Tata Steel UK </w:t>
      </w:r>
      <w:proofErr w:type="spellStart"/>
      <w:r w:rsidRPr="00B7346D">
        <w:rPr>
          <w:rFonts w:eastAsia="Times New Roman" w:cs="Arial"/>
          <w:i/>
          <w:sz w:val="24"/>
          <w:szCs w:val="24"/>
          <w:lang w:val="nl-NL" w:eastAsia="en-GB"/>
        </w:rPr>
        <w:t>Factsheet</w:t>
      </w:r>
      <w:proofErr w:type="spellEnd"/>
      <w:r w:rsidRPr="00B7346D">
        <w:rPr>
          <w:rFonts w:eastAsia="Times New Roman" w:cs="Arial"/>
          <w:sz w:val="24"/>
          <w:szCs w:val="24"/>
          <w:lang w:val="nl-NL" w:eastAsia="en-GB"/>
        </w:rPr>
        <w:t xml:space="preserve">. </w:t>
      </w:r>
      <w:r w:rsidRPr="00B7346D">
        <w:rPr>
          <w:rFonts w:eastAsia="Times New Roman" w:cs="Arial"/>
          <w:sz w:val="24"/>
          <w:szCs w:val="24"/>
          <w:lang w:eastAsia="en-GB"/>
        </w:rPr>
        <w:t>Available at:</w:t>
      </w:r>
      <w:r w:rsidRPr="00B7346D">
        <w:rPr>
          <w:rFonts w:ascii="Times New Roman" w:eastAsia="Times New Roman" w:hAnsi="Times New Roman" w:cs="Times New Roman"/>
          <w:sz w:val="24"/>
          <w:szCs w:val="24"/>
          <w:lang w:eastAsia="en-GB"/>
        </w:rPr>
        <w:t xml:space="preserve"> </w:t>
      </w:r>
      <w:hyperlink r:id="rId14" w:history="1">
        <w:r w:rsidRPr="00AA1034">
          <w:rPr>
            <w:rStyle w:val="Hyperlink"/>
          </w:rPr>
          <w:t>https://www.tatasteeleurope.com/static_files/Archive/Old%20StaticFiles/Corporate/News/tsukfactsheet%20(10).pdf</w:t>
        </w:r>
      </w:hyperlink>
      <w:r>
        <w:rPr>
          <w:rStyle w:val="Strong"/>
        </w:rPr>
        <w:t xml:space="preserve"> </w:t>
      </w:r>
      <w:r w:rsidRPr="00B7346D">
        <w:rPr>
          <w:rStyle w:val="Strong"/>
          <w:b w:val="0"/>
          <w:sz w:val="24"/>
          <w:szCs w:val="24"/>
        </w:rPr>
        <w:t>(Accessed 12 December 2017)</w:t>
      </w:r>
    </w:p>
    <w:p w:rsidR="00731458" w:rsidRDefault="00731458" w:rsidP="00731458">
      <w:r w:rsidRPr="004A6E15">
        <w:t>ONS (201</w:t>
      </w:r>
      <w:r>
        <w:t>7</w:t>
      </w:r>
      <w:r w:rsidRPr="004A6E15">
        <w:t xml:space="preserve">) </w:t>
      </w:r>
      <w:r w:rsidRPr="004A6E15">
        <w:rPr>
          <w:i/>
          <w:lang w:val="en"/>
        </w:rPr>
        <w:t>UK Manufacturers’ Sales by Product (</w:t>
      </w:r>
      <w:proofErr w:type="spellStart"/>
      <w:r w:rsidRPr="004A6E15">
        <w:rPr>
          <w:i/>
          <w:lang w:val="en"/>
        </w:rPr>
        <w:t>prodcom</w:t>
      </w:r>
      <w:proofErr w:type="spellEnd"/>
      <w:r w:rsidRPr="004A6E15">
        <w:rPr>
          <w:i/>
          <w:lang w:val="en"/>
        </w:rPr>
        <w:t>): provisional estimates</w:t>
      </w:r>
      <w:r>
        <w:rPr>
          <w:lang w:val="en"/>
        </w:rPr>
        <w:t xml:space="preserve">. Available at: </w:t>
      </w:r>
      <w:hyperlink r:id="rId15" w:history="1">
        <w:r w:rsidRPr="00AA1034">
          <w:rPr>
            <w:rStyle w:val="Hyperlink"/>
          </w:rPr>
          <w:t>https://www.ons.gov.uk/businessindustryandtrade/manufacturingandproductionindustry/bulletins/ukmanufacturerssalesbyproductprodcom/provisionalestimates2016</w:t>
        </w:r>
      </w:hyperlink>
      <w:r>
        <w:t xml:space="preserve"> (Accessed 8 December 2017)</w:t>
      </w:r>
    </w:p>
    <w:p w:rsidR="00246B6A" w:rsidRPr="00246B6A" w:rsidRDefault="00246B6A" w:rsidP="00246B6A">
      <w:pPr>
        <w:pStyle w:val="Default"/>
        <w:rPr>
          <w:rFonts w:ascii="Arial" w:hAnsi="Arial" w:cs="Arial"/>
          <w:i/>
          <w:lang w:val="en"/>
        </w:rPr>
      </w:pPr>
      <w:r w:rsidRPr="00246B6A">
        <w:rPr>
          <w:rFonts w:ascii="Arial" w:hAnsi="Arial" w:cs="Arial"/>
        </w:rPr>
        <w:t xml:space="preserve">Deloitte (2017) </w:t>
      </w:r>
      <w:r w:rsidRPr="00246B6A">
        <w:rPr>
          <w:rFonts w:ascii="Arial" w:hAnsi="Arial" w:cs="Arial"/>
          <w:i/>
          <w:lang w:val="en"/>
        </w:rPr>
        <w:t>Rewriting the rules for the digital age. Available at:</w:t>
      </w:r>
    </w:p>
    <w:p w:rsidR="00246B6A" w:rsidRPr="00246B6A" w:rsidRDefault="00246B6A" w:rsidP="00731458">
      <w:pPr>
        <w:rPr>
          <w:rFonts w:cs="Arial"/>
          <w:sz w:val="24"/>
          <w:szCs w:val="24"/>
        </w:rPr>
      </w:pPr>
      <w:hyperlink r:id="rId16" w:history="1">
        <w:r w:rsidRPr="00246B6A">
          <w:rPr>
            <w:rStyle w:val="Hyperlink"/>
            <w:rFonts w:cs="Arial"/>
            <w:sz w:val="24"/>
            <w:szCs w:val="24"/>
          </w:rPr>
          <w:t>http://moodle.uwtsd.ac.uk/pluginfile.php/95201/mod_resource/content/1/hc-2017-global-human-capital-trends-us.pdf</w:t>
        </w:r>
      </w:hyperlink>
      <w:r w:rsidRPr="00246B6A">
        <w:rPr>
          <w:rFonts w:cs="Arial"/>
          <w:sz w:val="24"/>
          <w:szCs w:val="24"/>
        </w:rPr>
        <w:t xml:space="preserve"> (Accessed 8 December 2017)</w:t>
      </w:r>
    </w:p>
    <w:p w:rsidR="00731458" w:rsidRDefault="00731458" w:rsidP="00731458">
      <w:r w:rsidRPr="00BB3DCD">
        <w:rPr>
          <w:sz w:val="24"/>
          <w:szCs w:val="24"/>
        </w:rPr>
        <w:t>Accenture (no date)</w:t>
      </w:r>
      <w:r>
        <w:t xml:space="preserve"> </w:t>
      </w:r>
      <w:r w:rsidRPr="00BB3DCD">
        <w:rPr>
          <w:rFonts w:eastAsia="Times New Roman" w:cs="Arial"/>
          <w:bCs/>
          <w:i/>
          <w:kern w:val="36"/>
          <w:sz w:val="24"/>
          <w:szCs w:val="24"/>
          <w:lang w:eastAsia="en-GB"/>
        </w:rPr>
        <w:t>Future Workforce, Where the Technology Meets Human Capital: Learn how to lead in the digital workforce revolution</w:t>
      </w:r>
      <w:r>
        <w:rPr>
          <w:rFonts w:eastAsia="Times New Roman" w:cs="Arial"/>
          <w:bCs/>
          <w:kern w:val="36"/>
          <w:sz w:val="24"/>
          <w:szCs w:val="24"/>
          <w:lang w:eastAsia="en-GB"/>
        </w:rPr>
        <w:t xml:space="preserve">. Available at: </w:t>
      </w:r>
      <w:hyperlink r:id="rId17" w:history="1">
        <w:r w:rsidRPr="00852571">
          <w:rPr>
            <w:rStyle w:val="Hyperlink"/>
          </w:rPr>
          <w:t>https://www.accenture.com/gb-en/future-workforce-index</w:t>
        </w:r>
      </w:hyperlink>
      <w:r>
        <w:rPr>
          <w:rStyle w:val="Hyperlink"/>
        </w:rPr>
        <w:t xml:space="preserve"> </w:t>
      </w:r>
      <w:r>
        <w:t>(Accessed 8 December 2017)</w:t>
      </w:r>
    </w:p>
    <w:p w:rsidR="00731458" w:rsidRPr="00BB3DCD" w:rsidRDefault="00731458" w:rsidP="00731458">
      <w:r>
        <w:t xml:space="preserve">World Economic Forum </w:t>
      </w:r>
      <w:r w:rsidRPr="00BB3DCD">
        <w:rPr>
          <w:rStyle w:val="Hyperlink"/>
        </w:rPr>
        <w:t xml:space="preserve">(2017) </w:t>
      </w:r>
      <w:r w:rsidRPr="00BB3DCD">
        <w:rPr>
          <w:rFonts w:eastAsia="Times New Roman" w:cs="Arial"/>
          <w:i/>
          <w:color w:val="222222"/>
          <w:lang w:eastAsia="en-GB"/>
        </w:rPr>
        <w:t>The Global Human Capital Report 2017 ‘Preparing people for the future of work’</w:t>
      </w:r>
      <w:r>
        <w:rPr>
          <w:rFonts w:eastAsia="Times New Roman" w:cs="Arial"/>
          <w:color w:val="222222"/>
          <w:lang w:eastAsia="en-GB"/>
        </w:rPr>
        <w:t xml:space="preserve">. Available at: </w:t>
      </w:r>
      <w:hyperlink r:id="rId18" w:history="1">
        <w:r w:rsidRPr="00142569">
          <w:rPr>
            <w:rStyle w:val="Hyperlink"/>
            <w:rFonts w:eastAsia="Times New Roman" w:cs="Arial"/>
            <w:lang w:eastAsia="en-GB"/>
          </w:rPr>
          <w:t>https://weforum.ent.box.com/s/dari4dktg4jt2g9xo2o5pksjpatvawdb</w:t>
        </w:r>
      </w:hyperlink>
      <w:r>
        <w:rPr>
          <w:rStyle w:val="Hyperlink"/>
          <w:rFonts w:eastAsia="Times New Roman" w:cs="Arial"/>
          <w:lang w:eastAsia="en-GB"/>
        </w:rPr>
        <w:t xml:space="preserve"> </w:t>
      </w:r>
      <w:r>
        <w:t>(Accessed 8 December 2017)</w:t>
      </w:r>
    </w:p>
    <w:p w:rsidR="00731458" w:rsidRDefault="00731458" w:rsidP="00731458">
      <w:pPr>
        <w:shd w:val="clear" w:color="auto" w:fill="FFFFFF"/>
        <w:spacing w:after="0" w:line="240" w:lineRule="auto"/>
        <w:rPr>
          <w:rFonts w:eastAsia="Times New Roman" w:cs="Arial"/>
          <w:color w:val="222222"/>
          <w:lang w:eastAsia="en-GB"/>
        </w:rPr>
      </w:pPr>
      <w:r w:rsidRPr="00484037">
        <w:rPr>
          <w:rFonts w:eastAsia="Times New Roman" w:cs="Arial"/>
          <w:color w:val="222222"/>
          <w:lang w:eastAsia="en-GB"/>
        </w:rPr>
        <w:t>European Commission</w:t>
      </w:r>
      <w:r>
        <w:rPr>
          <w:rFonts w:eastAsia="Times New Roman" w:cs="Arial"/>
          <w:color w:val="222222"/>
          <w:lang w:eastAsia="en-GB"/>
        </w:rPr>
        <w:t xml:space="preserve"> (2017)</w:t>
      </w:r>
      <w:r w:rsidRPr="00484037">
        <w:rPr>
          <w:rFonts w:eastAsia="Times New Roman" w:cs="Arial"/>
          <w:color w:val="222222"/>
          <w:lang w:eastAsia="en-GB"/>
        </w:rPr>
        <w:t xml:space="preserve"> </w:t>
      </w:r>
      <w:r w:rsidRPr="00883917">
        <w:rPr>
          <w:rFonts w:eastAsia="Times New Roman" w:cs="Arial"/>
          <w:i/>
          <w:color w:val="222222"/>
          <w:lang w:eastAsia="en-GB"/>
        </w:rPr>
        <w:t>Ten actions to help equip people in Europe with better skills</w:t>
      </w:r>
      <w:r>
        <w:rPr>
          <w:rFonts w:eastAsia="Times New Roman" w:cs="Arial"/>
          <w:i/>
          <w:color w:val="222222"/>
          <w:lang w:eastAsia="en-GB"/>
        </w:rPr>
        <w:t>.</w:t>
      </w:r>
      <w:r w:rsidRPr="00883917">
        <w:rPr>
          <w:rFonts w:eastAsia="Times New Roman" w:cs="Arial"/>
          <w:i/>
          <w:color w:val="222222"/>
          <w:lang w:eastAsia="en-GB"/>
        </w:rPr>
        <w:t xml:space="preserve"> </w:t>
      </w:r>
      <w:r>
        <w:rPr>
          <w:rFonts w:eastAsia="Times New Roman" w:cs="Arial"/>
          <w:color w:val="222222"/>
          <w:lang w:eastAsia="en-GB"/>
        </w:rPr>
        <w:t>Available at:</w:t>
      </w:r>
      <w:r w:rsidRPr="00484037">
        <w:rPr>
          <w:rFonts w:eastAsia="Times New Roman" w:cs="Arial"/>
          <w:color w:val="222222"/>
          <w:lang w:eastAsia="en-GB"/>
        </w:rPr>
        <w:t xml:space="preserve"> </w:t>
      </w:r>
      <w:hyperlink r:id="rId19" w:history="1">
        <w:r w:rsidRPr="00142569">
          <w:rPr>
            <w:rStyle w:val="Hyperlink"/>
            <w:rFonts w:eastAsia="Times New Roman" w:cs="Arial"/>
            <w:lang w:eastAsia="en-GB"/>
          </w:rPr>
          <w:t>http://europa.eu/rapid/press-release_IP-16-2039_en.htm</w:t>
        </w:r>
      </w:hyperlink>
    </w:p>
    <w:p w:rsidR="00731458" w:rsidRDefault="00731458" w:rsidP="00731458">
      <w:pPr>
        <w:shd w:val="clear" w:color="auto" w:fill="FFFFFF"/>
        <w:spacing w:after="0" w:line="240" w:lineRule="auto"/>
        <w:rPr>
          <w:rFonts w:eastAsia="Times New Roman" w:cs="Arial"/>
          <w:color w:val="222222"/>
          <w:lang w:eastAsia="en-GB"/>
        </w:rPr>
      </w:pPr>
      <w:r>
        <w:rPr>
          <w:rFonts w:eastAsia="Times New Roman" w:cs="Arial"/>
          <w:color w:val="222222"/>
          <w:lang w:eastAsia="en-GB"/>
        </w:rPr>
        <w:t>(A</w:t>
      </w:r>
      <w:r w:rsidRPr="00484037">
        <w:rPr>
          <w:rFonts w:eastAsia="Times New Roman" w:cs="Arial"/>
          <w:color w:val="222222"/>
          <w:lang w:eastAsia="en-GB"/>
        </w:rPr>
        <w:t xml:space="preserve">ccessed </w:t>
      </w:r>
      <w:r>
        <w:rPr>
          <w:rFonts w:eastAsia="Times New Roman" w:cs="Arial"/>
          <w:color w:val="222222"/>
          <w:lang w:eastAsia="en-GB"/>
        </w:rPr>
        <w:t xml:space="preserve">8 December </w:t>
      </w:r>
      <w:r w:rsidRPr="00484037">
        <w:rPr>
          <w:rFonts w:eastAsia="Times New Roman" w:cs="Arial"/>
          <w:color w:val="222222"/>
          <w:lang w:eastAsia="en-GB"/>
        </w:rPr>
        <w:t>2017</w:t>
      </w:r>
      <w:r>
        <w:rPr>
          <w:rFonts w:eastAsia="Times New Roman" w:cs="Arial"/>
          <w:color w:val="222222"/>
          <w:lang w:eastAsia="en-GB"/>
        </w:rPr>
        <w:t>)</w:t>
      </w:r>
    </w:p>
    <w:p w:rsidR="00731458" w:rsidRDefault="00731458" w:rsidP="00731458">
      <w:pPr>
        <w:shd w:val="clear" w:color="auto" w:fill="FFFFFF"/>
        <w:spacing w:after="0" w:line="240" w:lineRule="auto"/>
        <w:rPr>
          <w:rFonts w:eastAsia="Times New Roman" w:cs="Arial"/>
          <w:color w:val="222222"/>
          <w:sz w:val="17"/>
          <w:szCs w:val="17"/>
          <w:lang w:eastAsia="en-GB"/>
        </w:rPr>
      </w:pPr>
    </w:p>
    <w:p w:rsidR="00731458" w:rsidRDefault="00731458" w:rsidP="00731458">
      <w:pPr>
        <w:shd w:val="clear" w:color="auto" w:fill="FFFFFF"/>
        <w:spacing w:after="0" w:line="240" w:lineRule="auto"/>
        <w:rPr>
          <w:rFonts w:eastAsia="Times New Roman" w:cs="Arial"/>
          <w:color w:val="222222"/>
          <w:lang w:eastAsia="en-GB"/>
        </w:rPr>
      </w:pPr>
      <w:r w:rsidRPr="00CC1AEC">
        <w:rPr>
          <w:rFonts w:eastAsia="Times New Roman" w:cs="Arial"/>
          <w:color w:val="222222"/>
          <w:lang w:eastAsia="en-GB"/>
        </w:rPr>
        <w:lastRenderedPageBreak/>
        <w:t>Citi GPS: Global Perspectives &amp; Solutions</w:t>
      </w:r>
      <w:r>
        <w:rPr>
          <w:rFonts w:eastAsia="Times New Roman" w:cs="Arial"/>
          <w:color w:val="222222"/>
          <w:lang w:eastAsia="en-GB"/>
        </w:rPr>
        <w:t xml:space="preserve"> (2016)</w:t>
      </w:r>
      <w:r w:rsidRPr="00CC1AEC">
        <w:rPr>
          <w:rFonts w:eastAsia="Times New Roman" w:cs="Arial"/>
          <w:color w:val="222222"/>
          <w:lang w:eastAsia="en-GB"/>
        </w:rPr>
        <w:t xml:space="preserve"> </w:t>
      </w:r>
      <w:r w:rsidRPr="00CC1AEC">
        <w:rPr>
          <w:rFonts w:eastAsia="Times New Roman" w:cs="Arial"/>
          <w:i/>
          <w:color w:val="222222"/>
          <w:lang w:eastAsia="en-GB"/>
        </w:rPr>
        <w:t>Technology at Work 2.0: The Future Is Not What It Used to Be</w:t>
      </w:r>
      <w:r>
        <w:rPr>
          <w:rFonts w:eastAsia="Times New Roman" w:cs="Arial"/>
          <w:color w:val="222222"/>
          <w:lang w:eastAsia="en-GB"/>
        </w:rPr>
        <w:t xml:space="preserve">. Available at: </w:t>
      </w:r>
    </w:p>
    <w:p w:rsidR="00731458" w:rsidRDefault="00731458" w:rsidP="00731458">
      <w:pPr>
        <w:shd w:val="clear" w:color="auto" w:fill="FFFFFF"/>
        <w:spacing w:after="0" w:line="240" w:lineRule="auto"/>
        <w:rPr>
          <w:rFonts w:eastAsia="Times New Roman" w:cs="Arial"/>
          <w:color w:val="222222"/>
          <w:lang w:eastAsia="en-GB"/>
        </w:rPr>
      </w:pPr>
      <w:hyperlink r:id="rId20" w:history="1">
        <w:r w:rsidRPr="00142569">
          <w:rPr>
            <w:rStyle w:val="Hyperlink"/>
            <w:rFonts w:eastAsia="Times New Roman" w:cs="Arial"/>
            <w:lang w:eastAsia="en-GB"/>
          </w:rPr>
          <w:t>https://www.oxfordmartin.ox.ac.uk/downloads/reports/Citi_GPS_Technology_Work_2.pdf</w:t>
        </w:r>
      </w:hyperlink>
      <w:r>
        <w:rPr>
          <w:rStyle w:val="Hyperlink"/>
          <w:rFonts w:eastAsia="Times New Roman" w:cs="Arial"/>
          <w:lang w:eastAsia="en-GB"/>
        </w:rPr>
        <w:t xml:space="preserve"> </w:t>
      </w:r>
      <w:r>
        <w:rPr>
          <w:rFonts w:eastAsia="Times New Roman" w:cs="Arial"/>
          <w:color w:val="222222"/>
          <w:lang w:eastAsia="en-GB"/>
        </w:rPr>
        <w:t>(A</w:t>
      </w:r>
      <w:r w:rsidRPr="00484037">
        <w:rPr>
          <w:rFonts w:eastAsia="Times New Roman" w:cs="Arial"/>
          <w:color w:val="222222"/>
          <w:lang w:eastAsia="en-GB"/>
        </w:rPr>
        <w:t xml:space="preserve">ccessed </w:t>
      </w:r>
      <w:r>
        <w:rPr>
          <w:rFonts w:eastAsia="Times New Roman" w:cs="Arial"/>
          <w:color w:val="222222"/>
          <w:lang w:eastAsia="en-GB"/>
        </w:rPr>
        <w:t xml:space="preserve">8 December </w:t>
      </w:r>
      <w:r w:rsidRPr="00484037">
        <w:rPr>
          <w:rFonts w:eastAsia="Times New Roman" w:cs="Arial"/>
          <w:color w:val="222222"/>
          <w:lang w:eastAsia="en-GB"/>
        </w:rPr>
        <w:t>2017</w:t>
      </w:r>
      <w:r>
        <w:rPr>
          <w:rFonts w:eastAsia="Times New Roman" w:cs="Arial"/>
          <w:color w:val="222222"/>
          <w:lang w:eastAsia="en-GB"/>
        </w:rPr>
        <w:t>)</w:t>
      </w:r>
    </w:p>
    <w:p w:rsidR="00731458" w:rsidRDefault="00731458" w:rsidP="00731458">
      <w:pPr>
        <w:shd w:val="clear" w:color="auto" w:fill="FFFFFF"/>
        <w:spacing w:after="0" w:line="240" w:lineRule="auto"/>
        <w:rPr>
          <w:rFonts w:eastAsia="Times New Roman" w:cs="Arial"/>
          <w:color w:val="222222"/>
          <w:sz w:val="17"/>
          <w:szCs w:val="17"/>
          <w:lang w:eastAsia="en-GB"/>
        </w:rPr>
      </w:pPr>
    </w:p>
    <w:p w:rsidR="00731458" w:rsidRPr="00632B66" w:rsidRDefault="00731458" w:rsidP="00731458">
      <w:pPr>
        <w:autoSpaceDE w:val="0"/>
        <w:autoSpaceDN w:val="0"/>
        <w:adjustRightInd w:val="0"/>
        <w:spacing w:after="0" w:line="240" w:lineRule="auto"/>
        <w:rPr>
          <w:rFonts w:eastAsia="Times New Roman" w:cs="Arial"/>
          <w:color w:val="222222"/>
          <w:lang w:eastAsia="en-GB"/>
        </w:rPr>
      </w:pPr>
      <w:r>
        <w:rPr>
          <w:rFonts w:eastAsia="Times New Roman" w:cs="Arial"/>
          <w:color w:val="222222"/>
          <w:lang w:eastAsia="en-GB"/>
        </w:rPr>
        <w:t xml:space="preserve">PWC (2016) </w:t>
      </w:r>
      <w:r w:rsidRPr="00CC1AEC">
        <w:rPr>
          <w:rFonts w:eastAsia="Times New Roman" w:cs="Arial"/>
          <w:i/>
          <w:color w:val="222222"/>
          <w:lang w:eastAsia="en-GB"/>
        </w:rPr>
        <w:t>Industry 4.0: Building</w:t>
      </w:r>
      <w:r>
        <w:rPr>
          <w:rFonts w:eastAsia="Times New Roman" w:cs="Arial"/>
          <w:i/>
          <w:color w:val="222222"/>
          <w:lang w:eastAsia="en-GB"/>
        </w:rPr>
        <w:t xml:space="preserve"> </w:t>
      </w:r>
      <w:r w:rsidRPr="00CC1AEC">
        <w:rPr>
          <w:rFonts w:eastAsia="Times New Roman" w:cs="Arial"/>
          <w:i/>
          <w:color w:val="222222"/>
          <w:lang w:eastAsia="en-GB"/>
        </w:rPr>
        <w:t>the digital enterprise</w:t>
      </w:r>
      <w:r>
        <w:rPr>
          <w:rFonts w:eastAsia="Times New Roman" w:cs="Arial"/>
          <w:i/>
          <w:color w:val="222222"/>
          <w:lang w:eastAsia="en-GB"/>
        </w:rPr>
        <w:t xml:space="preserve">. </w:t>
      </w:r>
      <w:r w:rsidRPr="00CC1AEC">
        <w:rPr>
          <w:rFonts w:eastAsia="Times New Roman" w:cs="Arial"/>
          <w:color w:val="222222"/>
          <w:lang w:eastAsia="en-GB"/>
        </w:rPr>
        <w:t>Available at:</w:t>
      </w:r>
    </w:p>
    <w:p w:rsidR="00731458" w:rsidRDefault="00731458" w:rsidP="00731458">
      <w:pPr>
        <w:rPr>
          <w:rFonts w:eastAsia="Times New Roman" w:cs="Arial"/>
          <w:color w:val="222222"/>
          <w:lang w:eastAsia="en-GB"/>
        </w:rPr>
      </w:pPr>
      <w:hyperlink r:id="rId21" w:history="1">
        <w:r w:rsidRPr="00326D5B">
          <w:rPr>
            <w:rStyle w:val="Hyperlink"/>
            <w:rFonts w:cs="Arial"/>
          </w:rPr>
          <w:t>https://www.pwc.com/gx/en/industries/industries-4.0/landing-page/industry-4.0-building-your-digital-enterprise-april-2016.pdf</w:t>
        </w:r>
      </w:hyperlink>
      <w:r>
        <w:rPr>
          <w:rStyle w:val="Hyperlink"/>
          <w:rFonts w:cs="Arial"/>
        </w:rPr>
        <w:t xml:space="preserve"> </w:t>
      </w:r>
      <w:r>
        <w:rPr>
          <w:rFonts w:eastAsia="Times New Roman" w:cs="Arial"/>
          <w:color w:val="222222"/>
          <w:lang w:eastAsia="en-GB"/>
        </w:rPr>
        <w:t>(A</w:t>
      </w:r>
      <w:r w:rsidRPr="00484037">
        <w:rPr>
          <w:rFonts w:eastAsia="Times New Roman" w:cs="Arial"/>
          <w:color w:val="222222"/>
          <w:lang w:eastAsia="en-GB"/>
        </w:rPr>
        <w:t xml:space="preserve">ccessed </w:t>
      </w:r>
      <w:r>
        <w:rPr>
          <w:rFonts w:eastAsia="Times New Roman" w:cs="Arial"/>
          <w:color w:val="222222"/>
          <w:lang w:eastAsia="en-GB"/>
        </w:rPr>
        <w:t xml:space="preserve">8 December </w:t>
      </w:r>
      <w:r w:rsidRPr="00484037">
        <w:rPr>
          <w:rFonts w:eastAsia="Times New Roman" w:cs="Arial"/>
          <w:color w:val="222222"/>
          <w:lang w:eastAsia="en-GB"/>
        </w:rPr>
        <w:t>2017</w:t>
      </w:r>
      <w:r>
        <w:rPr>
          <w:rFonts w:eastAsia="Times New Roman" w:cs="Arial"/>
          <w:color w:val="222222"/>
          <w:lang w:eastAsia="en-GB"/>
        </w:rPr>
        <w:t>)</w:t>
      </w:r>
    </w:p>
    <w:p w:rsidR="00731458" w:rsidRPr="00CC1AEC" w:rsidRDefault="00731458" w:rsidP="00731458">
      <w:pPr>
        <w:autoSpaceDE w:val="0"/>
        <w:autoSpaceDN w:val="0"/>
        <w:adjustRightInd w:val="0"/>
        <w:spacing w:after="0" w:line="240" w:lineRule="auto"/>
        <w:rPr>
          <w:rFonts w:eastAsia="Times New Roman"/>
          <w:b/>
          <w:bCs/>
          <w:i/>
          <w:color w:val="222222"/>
          <w:lang w:eastAsia="en-GB"/>
        </w:rPr>
      </w:pPr>
      <w:r w:rsidRPr="00CC1AEC">
        <w:rPr>
          <w:rStyle w:val="Strong"/>
          <w:rFonts w:cs="Arial"/>
          <w:b w:val="0"/>
          <w:sz w:val="24"/>
          <w:szCs w:val="24"/>
        </w:rPr>
        <w:t>PWC (2014)</w:t>
      </w:r>
      <w:r>
        <w:rPr>
          <w:rStyle w:val="Strong"/>
          <w:rFonts w:cs="Arial"/>
        </w:rPr>
        <w:t xml:space="preserve"> </w:t>
      </w:r>
      <w:r w:rsidRPr="00CC1AEC">
        <w:rPr>
          <w:rFonts w:eastAsia="Times New Roman" w:cs="Arial"/>
          <w:i/>
          <w:color w:val="222222"/>
          <w:sz w:val="24"/>
          <w:szCs w:val="24"/>
          <w:lang w:eastAsia="en-GB"/>
        </w:rPr>
        <w:t xml:space="preserve">Tata Steel: Understanding the economic contribution of the Foundation Industries. </w:t>
      </w:r>
      <w:r w:rsidRPr="00CC1AEC">
        <w:rPr>
          <w:rFonts w:eastAsia="Times New Roman" w:cs="Arial"/>
          <w:color w:val="222222"/>
          <w:sz w:val="24"/>
          <w:szCs w:val="24"/>
          <w:lang w:eastAsia="en-GB"/>
        </w:rPr>
        <w:t>Available at:</w:t>
      </w:r>
      <w:r>
        <w:rPr>
          <w:rFonts w:eastAsia="Times New Roman" w:cs="Arial"/>
          <w:i/>
          <w:color w:val="222222"/>
          <w:lang w:eastAsia="en-GB"/>
        </w:rPr>
        <w:t xml:space="preserve"> </w:t>
      </w:r>
    </w:p>
    <w:p w:rsidR="00731458" w:rsidRDefault="00731458" w:rsidP="00731458">
      <w:pPr>
        <w:rPr>
          <w:rStyle w:val="Strong"/>
          <w:rFonts w:cs="Arial"/>
        </w:rPr>
      </w:pPr>
      <w:hyperlink r:id="rId22" w:history="1">
        <w:r w:rsidRPr="00326D5B">
          <w:rPr>
            <w:rStyle w:val="Hyperlink"/>
            <w:rFonts w:cs="Arial"/>
          </w:rPr>
          <w:t>https://www.tatasteeleurope.com/static_files/StaticFiles/Functions/Media/Foundation_Industries_Report.pdf</w:t>
        </w:r>
      </w:hyperlink>
      <w:r>
        <w:rPr>
          <w:rStyle w:val="Hyperlink"/>
          <w:rFonts w:cs="Arial"/>
        </w:rPr>
        <w:t xml:space="preserve"> </w:t>
      </w:r>
      <w:r>
        <w:rPr>
          <w:rFonts w:eastAsia="Times New Roman" w:cs="Arial"/>
          <w:color w:val="222222"/>
          <w:lang w:eastAsia="en-GB"/>
        </w:rPr>
        <w:t>(A</w:t>
      </w:r>
      <w:r w:rsidRPr="00484037">
        <w:rPr>
          <w:rFonts w:eastAsia="Times New Roman" w:cs="Arial"/>
          <w:color w:val="222222"/>
          <w:lang w:eastAsia="en-GB"/>
        </w:rPr>
        <w:t xml:space="preserve">ccessed </w:t>
      </w:r>
      <w:r>
        <w:rPr>
          <w:rFonts w:eastAsia="Times New Roman" w:cs="Arial"/>
          <w:color w:val="222222"/>
          <w:lang w:eastAsia="en-GB"/>
        </w:rPr>
        <w:t xml:space="preserve">8 December </w:t>
      </w:r>
      <w:r w:rsidRPr="00484037">
        <w:rPr>
          <w:rFonts w:eastAsia="Times New Roman" w:cs="Arial"/>
          <w:color w:val="222222"/>
          <w:lang w:eastAsia="en-GB"/>
        </w:rPr>
        <w:t>2017</w:t>
      </w:r>
      <w:r>
        <w:rPr>
          <w:rFonts w:eastAsia="Times New Roman" w:cs="Arial"/>
          <w:color w:val="222222"/>
          <w:lang w:eastAsia="en-GB"/>
        </w:rPr>
        <w:t>)</w:t>
      </w:r>
    </w:p>
    <w:p w:rsidR="00731458" w:rsidRDefault="00731458" w:rsidP="00731458">
      <w:pPr>
        <w:rPr>
          <w:rFonts w:eastAsia="Times New Roman" w:cs="Arial"/>
          <w:color w:val="222222"/>
          <w:lang w:eastAsia="en-GB"/>
        </w:rPr>
      </w:pPr>
      <w:r>
        <w:rPr>
          <w:lang w:val="en"/>
        </w:rPr>
        <w:t xml:space="preserve">ONS (2017) </w:t>
      </w:r>
      <w:proofErr w:type="spellStart"/>
      <w:r w:rsidRPr="00004BB5">
        <w:rPr>
          <w:i/>
          <w:lang w:val="en"/>
        </w:rPr>
        <w:t>Labour</w:t>
      </w:r>
      <w:proofErr w:type="spellEnd"/>
      <w:r w:rsidRPr="00004BB5">
        <w:rPr>
          <w:i/>
          <w:lang w:val="en"/>
        </w:rPr>
        <w:t xml:space="preserve"> productivity: April to June 2017</w:t>
      </w:r>
      <w:r>
        <w:rPr>
          <w:lang w:val="en"/>
        </w:rPr>
        <w:t xml:space="preserve">. Available at: </w:t>
      </w:r>
      <w:hyperlink r:id="rId23" w:history="1">
        <w:r w:rsidRPr="00AA1034">
          <w:rPr>
            <w:rStyle w:val="Hyperlink"/>
            <w:lang w:val="en"/>
          </w:rPr>
          <w:t>https://www.ons.gov.uk/employmentandlabourmarket/peopleinwork/labourproductivity/bulletins/labourproductivity/apriltojune2017</w:t>
        </w:r>
      </w:hyperlink>
      <w:r>
        <w:rPr>
          <w:lang w:val="en"/>
        </w:rPr>
        <w:t xml:space="preserve"> </w:t>
      </w:r>
      <w:r>
        <w:rPr>
          <w:rFonts w:eastAsia="Times New Roman" w:cs="Arial"/>
          <w:color w:val="222222"/>
          <w:lang w:eastAsia="en-GB"/>
        </w:rPr>
        <w:t>(A</w:t>
      </w:r>
      <w:r w:rsidRPr="00484037">
        <w:rPr>
          <w:rFonts w:eastAsia="Times New Roman" w:cs="Arial"/>
          <w:color w:val="222222"/>
          <w:lang w:eastAsia="en-GB"/>
        </w:rPr>
        <w:t xml:space="preserve">ccessed </w:t>
      </w:r>
      <w:r>
        <w:rPr>
          <w:rFonts w:eastAsia="Times New Roman" w:cs="Arial"/>
          <w:color w:val="222222"/>
          <w:lang w:eastAsia="en-GB"/>
        </w:rPr>
        <w:t xml:space="preserve">8 December </w:t>
      </w:r>
      <w:r w:rsidRPr="00484037">
        <w:rPr>
          <w:rFonts w:eastAsia="Times New Roman" w:cs="Arial"/>
          <w:color w:val="222222"/>
          <w:lang w:eastAsia="en-GB"/>
        </w:rPr>
        <w:t>2017</w:t>
      </w:r>
      <w:r>
        <w:rPr>
          <w:rFonts w:eastAsia="Times New Roman" w:cs="Arial"/>
          <w:color w:val="222222"/>
          <w:lang w:eastAsia="en-GB"/>
        </w:rPr>
        <w:t>)</w:t>
      </w:r>
    </w:p>
    <w:p w:rsidR="00731458" w:rsidRPr="00411EC2" w:rsidRDefault="00731458" w:rsidP="00731458">
      <w:pPr>
        <w:autoSpaceDE w:val="0"/>
        <w:autoSpaceDN w:val="0"/>
        <w:adjustRightInd w:val="0"/>
        <w:spacing w:after="0" w:line="240" w:lineRule="auto"/>
        <w:rPr>
          <w:b/>
          <w:bCs/>
          <w:i/>
          <w:lang w:val="en"/>
        </w:rPr>
      </w:pPr>
      <w:r>
        <w:rPr>
          <w:rFonts w:eastAsia="Times New Roman" w:cs="Arial"/>
          <w:color w:val="222222"/>
          <w:lang w:eastAsia="en-GB"/>
        </w:rPr>
        <w:t xml:space="preserve">Capgemini (2017) </w:t>
      </w:r>
      <w:r w:rsidRPr="00411EC2">
        <w:rPr>
          <w:i/>
          <w:lang w:val="en"/>
        </w:rPr>
        <w:t>The Digital Talent Gap</w:t>
      </w:r>
      <w:r>
        <w:rPr>
          <w:i/>
          <w:lang w:val="en"/>
        </w:rPr>
        <w:t xml:space="preserve"> Are Companies Doing Enough? </w:t>
      </w:r>
      <w:r w:rsidRPr="00411EC2">
        <w:rPr>
          <w:lang w:val="en"/>
        </w:rPr>
        <w:t>Available at:</w:t>
      </w:r>
    </w:p>
    <w:p w:rsidR="00731458" w:rsidRDefault="00731458" w:rsidP="00731458">
      <w:pPr>
        <w:rPr>
          <w:rStyle w:val="Strong"/>
          <w:rFonts w:cs="Arial"/>
          <w:lang w:val="en"/>
        </w:rPr>
      </w:pPr>
      <w:hyperlink r:id="rId24" w:history="1">
        <w:r w:rsidRPr="009B6DBC">
          <w:rPr>
            <w:rStyle w:val="Hyperlink"/>
            <w:rFonts w:cs="Arial"/>
            <w:lang w:val="en"/>
          </w:rPr>
          <w:t>https://www.capgemini.com/consulting-gb/wp-content/uploads/sites/34/2017/10/digital-talent-gap-infographic1-1.pdf</w:t>
        </w:r>
      </w:hyperlink>
      <w:r>
        <w:rPr>
          <w:rStyle w:val="Hyperlink"/>
          <w:rFonts w:cs="Arial"/>
          <w:lang w:val="en"/>
        </w:rPr>
        <w:t xml:space="preserve"> </w:t>
      </w:r>
      <w:r>
        <w:rPr>
          <w:rFonts w:eastAsia="Times New Roman" w:cs="Arial"/>
          <w:color w:val="222222"/>
          <w:lang w:eastAsia="en-GB"/>
        </w:rPr>
        <w:t>(A</w:t>
      </w:r>
      <w:r w:rsidRPr="00484037">
        <w:rPr>
          <w:rFonts w:eastAsia="Times New Roman" w:cs="Arial"/>
          <w:color w:val="222222"/>
          <w:lang w:eastAsia="en-GB"/>
        </w:rPr>
        <w:t xml:space="preserve">ccessed </w:t>
      </w:r>
      <w:r>
        <w:rPr>
          <w:rFonts w:eastAsia="Times New Roman" w:cs="Arial"/>
          <w:color w:val="222222"/>
          <w:lang w:eastAsia="en-GB"/>
        </w:rPr>
        <w:t xml:space="preserve">11 December </w:t>
      </w:r>
      <w:r w:rsidRPr="00484037">
        <w:rPr>
          <w:rFonts w:eastAsia="Times New Roman" w:cs="Arial"/>
          <w:color w:val="222222"/>
          <w:lang w:eastAsia="en-GB"/>
        </w:rPr>
        <w:t>2017</w:t>
      </w:r>
      <w:r>
        <w:rPr>
          <w:rFonts w:eastAsia="Times New Roman" w:cs="Arial"/>
          <w:color w:val="222222"/>
          <w:lang w:eastAsia="en-GB"/>
        </w:rPr>
        <w:t>)</w:t>
      </w:r>
    </w:p>
    <w:p w:rsidR="00731458" w:rsidRPr="00411EC2" w:rsidRDefault="00731458" w:rsidP="00731458">
      <w:pPr>
        <w:rPr>
          <w:rStyle w:val="Strong"/>
          <w:rFonts w:cs="Arial"/>
        </w:rPr>
      </w:pPr>
      <w:r w:rsidRPr="00B465E7">
        <w:t xml:space="preserve">Capgemini (2017) </w:t>
      </w:r>
      <w:r w:rsidRPr="00B465E7">
        <w:rPr>
          <w:i/>
        </w:rPr>
        <w:t xml:space="preserve">Digital HR Transformation. </w:t>
      </w:r>
      <w:r w:rsidRPr="00411EC2">
        <w:rPr>
          <w:lang w:val="en"/>
        </w:rPr>
        <w:t>Available a</w:t>
      </w:r>
      <w:r w:rsidRPr="00411EC2">
        <w:t>t:</w:t>
      </w:r>
      <w:r w:rsidRPr="00411EC2">
        <w:rPr>
          <w:i/>
        </w:rPr>
        <w:t xml:space="preserve"> </w:t>
      </w:r>
      <w:hyperlink r:id="rId25" w:history="1">
        <w:r w:rsidRPr="00411EC2">
          <w:rPr>
            <w:rStyle w:val="Hyperlink"/>
            <w:rFonts w:cs="Arial"/>
          </w:rPr>
          <w:t>https://www.capgemini.com/consulting-nl/diensten/digital-hr-transformation/</w:t>
        </w:r>
      </w:hyperlink>
      <w:r>
        <w:rPr>
          <w:rFonts w:cs="Arial"/>
          <w:lang w:val="en"/>
        </w:rPr>
        <w:t xml:space="preserve"> </w:t>
      </w:r>
      <w:r>
        <w:rPr>
          <w:rFonts w:eastAsia="Times New Roman" w:cs="Arial"/>
          <w:color w:val="222222"/>
          <w:lang w:eastAsia="en-GB"/>
        </w:rPr>
        <w:t>(A</w:t>
      </w:r>
      <w:r w:rsidRPr="00484037">
        <w:rPr>
          <w:rFonts w:eastAsia="Times New Roman" w:cs="Arial"/>
          <w:color w:val="222222"/>
          <w:lang w:eastAsia="en-GB"/>
        </w:rPr>
        <w:t xml:space="preserve">ccessed </w:t>
      </w:r>
      <w:r>
        <w:rPr>
          <w:rFonts w:eastAsia="Times New Roman" w:cs="Arial"/>
          <w:color w:val="222222"/>
          <w:lang w:eastAsia="en-GB"/>
        </w:rPr>
        <w:t xml:space="preserve">11 December </w:t>
      </w:r>
      <w:r w:rsidRPr="00484037">
        <w:rPr>
          <w:rFonts w:eastAsia="Times New Roman" w:cs="Arial"/>
          <w:color w:val="222222"/>
          <w:lang w:eastAsia="en-GB"/>
        </w:rPr>
        <w:t>2017</w:t>
      </w:r>
      <w:r>
        <w:rPr>
          <w:rFonts w:eastAsia="Times New Roman" w:cs="Arial"/>
          <w:color w:val="222222"/>
          <w:lang w:eastAsia="en-GB"/>
        </w:rPr>
        <w:t>)</w:t>
      </w:r>
    </w:p>
    <w:p w:rsidR="00731458" w:rsidRDefault="00731458" w:rsidP="00731458">
      <w:pPr>
        <w:rPr>
          <w:lang w:val="en"/>
        </w:rPr>
      </w:pPr>
      <w:r>
        <w:rPr>
          <w:lang w:val="en"/>
        </w:rPr>
        <w:t xml:space="preserve">ONS </w:t>
      </w:r>
      <w:r>
        <w:rPr>
          <w:rFonts w:ascii="Helvetica" w:hAnsi="Helvetica" w:cs="Helvetica"/>
          <w:sz w:val="23"/>
          <w:szCs w:val="23"/>
        </w:rPr>
        <w:t>(2017)</w:t>
      </w:r>
      <w:r>
        <w:rPr>
          <w:lang w:val="en"/>
        </w:rPr>
        <w:t xml:space="preserve"> </w:t>
      </w:r>
      <w:r w:rsidRPr="00E07A9E">
        <w:rPr>
          <w:i/>
          <w:lang w:val="en"/>
        </w:rPr>
        <w:t>National Population Projections: 2016 based statistical bulletin</w:t>
      </w:r>
      <w:r>
        <w:rPr>
          <w:lang w:val="en"/>
        </w:rPr>
        <w:t xml:space="preserve">. Available at: </w:t>
      </w:r>
      <w:hyperlink r:id="rId26" w:history="1">
        <w:r w:rsidRPr="00AA1034">
          <w:rPr>
            <w:rStyle w:val="Hyperlink"/>
            <w:lang w:val="en"/>
          </w:rPr>
          <w:t>https://www.ons.gov.uk/peoplepopulationandcommunity/populationandmigration/populationprojections/bulletins/nationalpopulationprojections/2016basedstatisticalbulletin</w:t>
        </w:r>
      </w:hyperlink>
      <w:r>
        <w:rPr>
          <w:lang w:val="en"/>
        </w:rPr>
        <w:t xml:space="preserve"> (Accessed 9 December 2017)</w:t>
      </w:r>
    </w:p>
    <w:p w:rsidR="00731458" w:rsidRDefault="00731458" w:rsidP="00731458">
      <w:pPr>
        <w:rPr>
          <w:lang w:val="en"/>
        </w:rPr>
      </w:pPr>
      <w:r w:rsidRPr="00E07A9E">
        <w:t>ONS</w:t>
      </w:r>
      <w:r w:rsidRPr="00E07A9E">
        <w:rPr>
          <w:rStyle w:val="page-introtype"/>
        </w:rPr>
        <w:t xml:space="preserve"> </w:t>
      </w:r>
      <w:r w:rsidRPr="00E07A9E">
        <w:t xml:space="preserve">(2017) </w:t>
      </w:r>
      <w:r w:rsidRPr="00E07A9E">
        <w:rPr>
          <w:i/>
        </w:rPr>
        <w:t>Labour market: November 2017</w:t>
      </w:r>
      <w:r w:rsidRPr="00E07A9E">
        <w:t xml:space="preserve">. </w:t>
      </w:r>
      <w:r>
        <w:rPr>
          <w:lang w:val="en"/>
        </w:rPr>
        <w:t>Available at:</w:t>
      </w:r>
      <w:r w:rsidRPr="00E07A9E">
        <w:t xml:space="preserve"> </w:t>
      </w:r>
      <w:hyperlink r:id="rId27" w:history="1">
        <w:r>
          <w:rPr>
            <w:rStyle w:val="Hyperlink"/>
            <w:lang w:val="en"/>
          </w:rPr>
          <w:t xml:space="preserve">UK </w:t>
        </w:r>
        <w:proofErr w:type="spellStart"/>
        <w:r>
          <w:rPr>
            <w:rStyle w:val="Hyperlink"/>
            <w:lang w:val="en"/>
          </w:rPr>
          <w:t>labour</w:t>
        </w:r>
        <w:proofErr w:type="spellEnd"/>
        <w:r>
          <w:rPr>
            <w:rStyle w:val="Hyperlink"/>
            <w:lang w:val="en"/>
          </w:rPr>
          <w:t xml:space="preserve"> market : November 2017</w:t>
        </w:r>
      </w:hyperlink>
      <w:r>
        <w:rPr>
          <w:lang w:val="en"/>
        </w:rPr>
        <w:t xml:space="preserve"> (Accessed 9 December 2017)</w:t>
      </w:r>
    </w:p>
    <w:p w:rsidR="00731458" w:rsidRDefault="00731458" w:rsidP="00731458">
      <w:pPr>
        <w:rPr>
          <w:rStyle w:val="Strong"/>
        </w:rPr>
      </w:pPr>
      <w:r>
        <w:rPr>
          <w:lang w:val="en"/>
        </w:rPr>
        <w:t xml:space="preserve">Department for Work and Pensions (2016) </w:t>
      </w:r>
      <w:r w:rsidRPr="00FB22D0">
        <w:rPr>
          <w:i/>
          <w:lang w:val="en"/>
        </w:rPr>
        <w:t>Fuller working lives – background evidence</w:t>
      </w:r>
      <w:r>
        <w:rPr>
          <w:i/>
          <w:lang w:val="en"/>
        </w:rPr>
        <w:t>.</w:t>
      </w:r>
      <w:r>
        <w:rPr>
          <w:lang w:val="en"/>
        </w:rPr>
        <w:t xml:space="preserve"> Available at: </w:t>
      </w:r>
      <w:hyperlink r:id="rId28" w:history="1">
        <w:r w:rsidRPr="009D22B5">
          <w:rPr>
            <w:rStyle w:val="Hyperlink"/>
          </w:rPr>
          <w:t>https://www.gov.uk/government/statistics/fuller-working-lives-background-evidence</w:t>
        </w:r>
      </w:hyperlink>
      <w:r>
        <w:rPr>
          <w:rStyle w:val="Hyperlink"/>
        </w:rPr>
        <w:t xml:space="preserve"> </w:t>
      </w:r>
      <w:r>
        <w:rPr>
          <w:lang w:val="en"/>
        </w:rPr>
        <w:t>(Accessed 12 December 2017)</w:t>
      </w:r>
    </w:p>
    <w:p w:rsidR="00731458" w:rsidRDefault="00731458" w:rsidP="00731458">
      <w:pPr>
        <w:rPr>
          <w:rStyle w:val="Strong"/>
          <w:rFonts w:cs="Arial"/>
        </w:rPr>
      </w:pPr>
      <w:hyperlink r:id="rId29" w:history="1">
        <w:r w:rsidRPr="00720AB5">
          <w:t>Government Office for Science</w:t>
        </w:r>
      </w:hyperlink>
      <w:r>
        <w:rPr>
          <w:lang w:val="en"/>
        </w:rPr>
        <w:t xml:space="preserve"> and </w:t>
      </w:r>
      <w:hyperlink r:id="rId30" w:history="1">
        <w:r w:rsidRPr="00720AB5">
          <w:t>Department for Business, Innovation &amp; Skills</w:t>
        </w:r>
      </w:hyperlink>
      <w:r>
        <w:rPr>
          <w:lang w:val="en"/>
        </w:rPr>
        <w:t xml:space="preserve"> (2013) </w:t>
      </w:r>
      <w:r w:rsidRPr="00720AB5">
        <w:rPr>
          <w:i/>
          <w:lang w:val="en"/>
        </w:rPr>
        <w:t>Future of manufacturing</w:t>
      </w:r>
      <w:r>
        <w:rPr>
          <w:lang w:val="en"/>
        </w:rPr>
        <w:t xml:space="preserve">. Available at: </w:t>
      </w:r>
      <w:hyperlink r:id="rId31" w:anchor="history" w:history="1">
        <w:r w:rsidRPr="00326D5B">
          <w:rPr>
            <w:rStyle w:val="Hyperlink"/>
            <w:rFonts w:cs="Arial"/>
          </w:rPr>
          <w:t>https://www.gov.uk/government/collections/future-of-manufacturing#history</w:t>
        </w:r>
      </w:hyperlink>
      <w:r>
        <w:rPr>
          <w:rStyle w:val="Hyperlink"/>
          <w:rFonts w:cs="Arial"/>
        </w:rPr>
        <w:t xml:space="preserve"> </w:t>
      </w:r>
      <w:r>
        <w:rPr>
          <w:lang w:val="en"/>
        </w:rPr>
        <w:t>(Accessed 12 December 2017)</w:t>
      </w:r>
    </w:p>
    <w:p w:rsidR="00731458" w:rsidRPr="00E5063B" w:rsidRDefault="00731458" w:rsidP="00731458">
      <w:pPr>
        <w:rPr>
          <w:rFonts w:cs="Arial"/>
          <w:sz w:val="24"/>
          <w:szCs w:val="24"/>
          <w:lang w:val="en"/>
        </w:rPr>
      </w:pPr>
      <w:r w:rsidRPr="00E5063B">
        <w:rPr>
          <w:rStyle w:val="Strong"/>
          <w:rFonts w:cs="Arial"/>
          <w:b w:val="0"/>
          <w:sz w:val="24"/>
          <w:szCs w:val="24"/>
        </w:rPr>
        <w:t>CIPD</w:t>
      </w:r>
      <w:r w:rsidRPr="00E5063B">
        <w:rPr>
          <w:rStyle w:val="Strong"/>
          <w:rFonts w:cs="Arial"/>
          <w:sz w:val="24"/>
          <w:szCs w:val="24"/>
        </w:rPr>
        <w:t xml:space="preserve"> (</w:t>
      </w:r>
      <w:r w:rsidRPr="00E5063B">
        <w:rPr>
          <w:rStyle w:val="page-header-date"/>
          <w:rFonts w:cs="Arial"/>
          <w:sz w:val="24"/>
          <w:szCs w:val="24"/>
          <w:lang w:val="en"/>
        </w:rPr>
        <w:t xml:space="preserve">2017) </w:t>
      </w:r>
      <w:r w:rsidRPr="00E5063B">
        <w:rPr>
          <w:rFonts w:cs="Arial"/>
          <w:i/>
          <w:sz w:val="24"/>
          <w:szCs w:val="24"/>
          <w:lang w:val="en"/>
        </w:rPr>
        <w:t xml:space="preserve">Skills development in the UK workplace. </w:t>
      </w:r>
      <w:r w:rsidRPr="00E5063B">
        <w:rPr>
          <w:rFonts w:cs="Arial"/>
          <w:sz w:val="24"/>
          <w:szCs w:val="24"/>
          <w:lang w:val="en"/>
        </w:rPr>
        <w:t xml:space="preserve">Available at: </w:t>
      </w:r>
      <w:hyperlink r:id="rId32" w:history="1">
        <w:r w:rsidRPr="00E5063B">
          <w:rPr>
            <w:rStyle w:val="Hyperlink"/>
            <w:rFonts w:cs="Arial"/>
            <w:sz w:val="24"/>
            <w:szCs w:val="24"/>
            <w:lang w:val="en"/>
          </w:rPr>
          <w:t>https://www.cipd.co.uk/knowledge/work/skills/skill</w:t>
        </w:r>
        <w:r w:rsidRPr="00E5063B">
          <w:rPr>
            <w:rStyle w:val="Hyperlink"/>
            <w:rFonts w:cs="Arial"/>
            <w:sz w:val="24"/>
            <w:szCs w:val="24"/>
          </w:rPr>
          <w:t>s-factsheet</w:t>
        </w:r>
      </w:hyperlink>
      <w:r w:rsidRPr="00E5063B">
        <w:rPr>
          <w:rStyle w:val="Hyperlink"/>
          <w:rFonts w:cs="Arial"/>
          <w:sz w:val="24"/>
          <w:szCs w:val="24"/>
        </w:rPr>
        <w:t xml:space="preserve"> </w:t>
      </w:r>
      <w:r w:rsidRPr="00E5063B">
        <w:rPr>
          <w:rFonts w:cs="Arial"/>
          <w:sz w:val="24"/>
          <w:szCs w:val="24"/>
          <w:lang w:val="en"/>
        </w:rPr>
        <w:t>(Accessed 9 December 2017)</w:t>
      </w:r>
    </w:p>
    <w:p w:rsidR="00731458" w:rsidRPr="00E5063B" w:rsidRDefault="00731458" w:rsidP="00731458">
      <w:pPr>
        <w:pStyle w:val="Default"/>
        <w:rPr>
          <w:rFonts w:ascii="Arial" w:hAnsi="Arial" w:cs="Arial"/>
          <w:lang w:val="en"/>
        </w:rPr>
      </w:pPr>
      <w:r w:rsidRPr="00E5063B">
        <w:rPr>
          <w:rFonts w:ascii="Arial" w:hAnsi="Arial" w:cs="Arial"/>
          <w:lang w:val="en"/>
        </w:rPr>
        <w:t xml:space="preserve">CIPD (2016) </w:t>
      </w:r>
      <w:r w:rsidRPr="00E5063B">
        <w:rPr>
          <w:rFonts w:ascii="Arial" w:hAnsi="Arial" w:cs="Arial"/>
          <w:i/>
          <w:lang w:val="en"/>
        </w:rPr>
        <w:t>Creating longer, more fulfilling working lives: Employer practice in five European countries</w:t>
      </w:r>
      <w:r>
        <w:rPr>
          <w:rFonts w:ascii="Arial" w:hAnsi="Arial" w:cs="Arial"/>
          <w:i/>
          <w:lang w:val="en"/>
        </w:rPr>
        <w:t>.</w:t>
      </w:r>
      <w:r w:rsidRPr="00E5063B">
        <w:rPr>
          <w:rFonts w:ascii="Arial" w:hAnsi="Arial" w:cs="Arial"/>
        </w:rPr>
        <w:t xml:space="preserve"> </w:t>
      </w:r>
      <w:r w:rsidRPr="00E5063B">
        <w:rPr>
          <w:rFonts w:ascii="Arial" w:hAnsi="Arial" w:cs="Arial"/>
          <w:color w:val="auto"/>
          <w:lang w:val="en"/>
        </w:rPr>
        <w:t>Available at:</w:t>
      </w:r>
      <w:hyperlink r:id="rId33" w:history="1">
        <w:r w:rsidRPr="00E5063B">
          <w:rPr>
            <w:rStyle w:val="Hyperlink"/>
            <w:rFonts w:ascii="Arial" w:hAnsi="Arial" w:cs="Arial"/>
            <w:lang w:val="en"/>
          </w:rPr>
          <w:t>https://www.cipd.c</w:t>
        </w:r>
        <w:r w:rsidRPr="00E5063B">
          <w:rPr>
            <w:rStyle w:val="Hyperlink"/>
            <w:rFonts w:ascii="Arial" w:hAnsi="Arial" w:cs="Arial"/>
            <w:lang w:val="en"/>
          </w:rPr>
          <w:t>o</w:t>
        </w:r>
        <w:r w:rsidRPr="00E5063B">
          <w:rPr>
            <w:rStyle w:val="Hyperlink"/>
            <w:rFonts w:ascii="Arial" w:hAnsi="Arial" w:cs="Arial"/>
            <w:lang w:val="en"/>
          </w:rPr>
          <w:t>.uk/Images/creating-longer-more-fulfilling-working-lives_2016-employer-practice-in-five-european-countries_tcm18-14265.pdf</w:t>
        </w:r>
      </w:hyperlink>
      <w:r w:rsidRPr="00E5063B">
        <w:rPr>
          <w:rStyle w:val="Hyperlink"/>
          <w:rFonts w:ascii="Arial" w:hAnsi="Arial" w:cs="Arial"/>
          <w:lang w:val="en"/>
        </w:rPr>
        <w:t xml:space="preserve"> </w:t>
      </w:r>
      <w:r w:rsidRPr="00E5063B">
        <w:rPr>
          <w:rFonts w:ascii="Arial" w:hAnsi="Arial" w:cs="Arial"/>
          <w:lang w:val="en"/>
        </w:rPr>
        <w:t>(Accessed 9 December 2017)</w:t>
      </w:r>
    </w:p>
    <w:p w:rsidR="00731458" w:rsidRPr="00E5063B" w:rsidRDefault="00731458" w:rsidP="00731458">
      <w:pPr>
        <w:pStyle w:val="Default"/>
        <w:rPr>
          <w:rFonts w:ascii="Arial" w:hAnsi="Arial" w:cs="Arial"/>
          <w:lang w:val="en"/>
        </w:rPr>
      </w:pPr>
    </w:p>
    <w:p w:rsidR="00731458" w:rsidRPr="00E5063B" w:rsidRDefault="00731458" w:rsidP="00731458">
      <w:pPr>
        <w:pStyle w:val="Default"/>
        <w:rPr>
          <w:rFonts w:ascii="Arial" w:hAnsi="Arial" w:cs="Arial"/>
          <w:lang w:val="en"/>
        </w:rPr>
      </w:pPr>
      <w:r w:rsidRPr="00E5063B">
        <w:rPr>
          <w:rFonts w:ascii="Arial" w:hAnsi="Arial" w:cs="Arial"/>
          <w:lang w:val="en"/>
        </w:rPr>
        <w:t xml:space="preserve">CIPD (2015) </w:t>
      </w:r>
      <w:r w:rsidRPr="00E5063B">
        <w:rPr>
          <w:rFonts w:ascii="Arial" w:hAnsi="Arial" w:cs="Arial"/>
          <w:i/>
          <w:color w:val="auto"/>
          <w:lang w:val="en"/>
        </w:rPr>
        <w:t xml:space="preserve">Managing an age-diverse workforce: What employers need to know. </w:t>
      </w:r>
      <w:r w:rsidRPr="00E5063B">
        <w:rPr>
          <w:rFonts w:ascii="Arial" w:hAnsi="Arial" w:cs="Arial"/>
          <w:color w:val="auto"/>
          <w:lang w:val="en"/>
        </w:rPr>
        <w:t xml:space="preserve">Available at: </w:t>
      </w:r>
      <w:hyperlink r:id="rId34" w:history="1">
        <w:r w:rsidRPr="00E5063B">
          <w:rPr>
            <w:rStyle w:val="Hyperlink"/>
            <w:rFonts w:ascii="Arial" w:hAnsi="Arial" w:cs="Arial"/>
            <w:lang w:val="en"/>
          </w:rPr>
          <w:t>https://www.cipd.co.uk/Im</w:t>
        </w:r>
        <w:r w:rsidRPr="00E5063B">
          <w:rPr>
            <w:rStyle w:val="Hyperlink"/>
            <w:rFonts w:ascii="Arial" w:hAnsi="Arial" w:cs="Arial"/>
            <w:lang w:val="en"/>
          </w:rPr>
          <w:t>a</w:t>
        </w:r>
        <w:r w:rsidRPr="00E5063B">
          <w:rPr>
            <w:rStyle w:val="Hyperlink"/>
            <w:rFonts w:ascii="Arial" w:hAnsi="Arial" w:cs="Arial"/>
            <w:lang w:val="en"/>
          </w:rPr>
          <w:t>ges/managing-an-age-diverse-workforce_2015-what-employers-need-to-know_tcm18-10832.pdf</w:t>
        </w:r>
      </w:hyperlink>
      <w:r>
        <w:rPr>
          <w:rStyle w:val="Hyperlink"/>
          <w:rFonts w:ascii="Arial" w:hAnsi="Arial" w:cs="Arial"/>
          <w:lang w:val="en"/>
        </w:rPr>
        <w:t xml:space="preserve"> </w:t>
      </w:r>
      <w:r w:rsidRPr="00E5063B">
        <w:rPr>
          <w:rFonts w:ascii="Arial" w:hAnsi="Arial" w:cs="Arial"/>
          <w:lang w:val="en"/>
        </w:rPr>
        <w:t>(Accessed 9 December 2017)</w:t>
      </w:r>
    </w:p>
    <w:p w:rsidR="00731458" w:rsidRPr="00E5063B" w:rsidRDefault="00731458" w:rsidP="00731458">
      <w:pPr>
        <w:autoSpaceDE w:val="0"/>
        <w:autoSpaceDN w:val="0"/>
        <w:adjustRightInd w:val="0"/>
        <w:spacing w:after="0" w:line="240" w:lineRule="auto"/>
        <w:rPr>
          <w:rFonts w:cs="Arial"/>
          <w:sz w:val="24"/>
          <w:szCs w:val="24"/>
          <w:lang w:val="en"/>
        </w:rPr>
      </w:pPr>
    </w:p>
    <w:p w:rsidR="00731458" w:rsidRPr="001772E7" w:rsidRDefault="00731458" w:rsidP="00731458">
      <w:pPr>
        <w:pStyle w:val="Default"/>
        <w:rPr>
          <w:rFonts w:ascii="Arial" w:hAnsi="Arial" w:cs="Arial"/>
          <w:lang w:val="en"/>
        </w:rPr>
      </w:pPr>
      <w:r w:rsidRPr="001772E7">
        <w:rPr>
          <w:rFonts w:ascii="Arial" w:hAnsi="Arial" w:cs="Arial"/>
          <w:lang w:val="en"/>
        </w:rPr>
        <w:t xml:space="preserve">Age Alliance (no date) </w:t>
      </w:r>
      <w:r w:rsidRPr="001772E7">
        <w:rPr>
          <w:rFonts w:ascii="Arial" w:hAnsi="Arial" w:cs="Arial"/>
          <w:i/>
          <w:color w:val="222222"/>
          <w:lang w:val="en-US"/>
        </w:rPr>
        <w:t>Employer Toolkit: Guidance for Managers of Older Workers</w:t>
      </w:r>
      <w:r w:rsidRPr="001772E7">
        <w:rPr>
          <w:rFonts w:ascii="Arial" w:hAnsi="Arial" w:cs="Arial"/>
          <w:color w:val="222222"/>
          <w:lang w:val="en-US"/>
        </w:rPr>
        <w:t>. Available at:</w:t>
      </w:r>
      <w:r w:rsidRPr="001772E7">
        <w:rPr>
          <w:rFonts w:ascii="Arial" w:hAnsi="Arial" w:cs="Arial"/>
          <w:lang w:val="en"/>
        </w:rPr>
        <w:t xml:space="preserve"> </w:t>
      </w:r>
      <w:hyperlink r:id="rId35" w:history="1">
        <w:r w:rsidRPr="001772E7">
          <w:rPr>
            <w:rStyle w:val="Hyperlink"/>
            <w:rFonts w:ascii="Arial" w:hAnsi="Arial" w:cs="Arial"/>
            <w:lang w:val="en"/>
          </w:rPr>
          <w:t>http://ageactionalliance.org/employer-toolkit/</w:t>
        </w:r>
      </w:hyperlink>
      <w:r w:rsidRPr="001772E7">
        <w:rPr>
          <w:rFonts w:ascii="Arial" w:hAnsi="Arial" w:cs="Arial"/>
          <w:lang w:val="en"/>
        </w:rPr>
        <w:t>(Accessed 9 December 2017)</w:t>
      </w:r>
    </w:p>
    <w:p w:rsidR="00524EFD" w:rsidRDefault="00524EFD">
      <w:pPr>
        <w:rPr>
          <w:rStyle w:val="Strong"/>
          <w:rFonts w:cs="Arial"/>
          <w:sz w:val="24"/>
          <w:szCs w:val="24"/>
          <w:u w:val="single"/>
        </w:rPr>
      </w:pPr>
      <w:r>
        <w:rPr>
          <w:rStyle w:val="Strong"/>
          <w:rFonts w:cs="Arial"/>
          <w:sz w:val="24"/>
          <w:szCs w:val="24"/>
          <w:u w:val="single"/>
        </w:rPr>
        <w:br w:type="page"/>
      </w:r>
    </w:p>
    <w:p w:rsidR="00ED52A4" w:rsidRPr="00731458" w:rsidRDefault="00731458" w:rsidP="002A279A">
      <w:pPr>
        <w:spacing w:after="0" w:line="360" w:lineRule="auto"/>
        <w:rPr>
          <w:rStyle w:val="Strong"/>
          <w:rFonts w:cs="Arial"/>
          <w:sz w:val="24"/>
          <w:szCs w:val="24"/>
          <w:u w:val="single"/>
        </w:rPr>
      </w:pPr>
      <w:r w:rsidRPr="00731458">
        <w:rPr>
          <w:rStyle w:val="Strong"/>
          <w:rFonts w:cs="Arial"/>
          <w:sz w:val="24"/>
          <w:szCs w:val="24"/>
          <w:u w:val="single"/>
        </w:rPr>
        <w:lastRenderedPageBreak/>
        <w:t>Appendix</w:t>
      </w:r>
    </w:p>
    <w:p w:rsidR="00FB0081" w:rsidRDefault="00FB0081" w:rsidP="002A279A">
      <w:pPr>
        <w:spacing w:after="0" w:line="360" w:lineRule="auto"/>
        <w:rPr>
          <w:rStyle w:val="Strong"/>
          <w:rFonts w:cs="Arial"/>
          <w:b w:val="0"/>
          <w:sz w:val="24"/>
          <w:szCs w:val="24"/>
        </w:rPr>
      </w:pPr>
    </w:p>
    <w:p w:rsidR="00C926FF" w:rsidRDefault="00C926FF" w:rsidP="00C926FF">
      <w:pPr>
        <w:spacing w:after="0" w:line="240" w:lineRule="auto"/>
        <w:rPr>
          <w:rStyle w:val="Strong"/>
          <w:b w:val="0"/>
        </w:rPr>
      </w:pPr>
      <w:r>
        <w:rPr>
          <w:noProof/>
          <w:lang w:eastAsia="en-GB"/>
        </w:rPr>
        <w:drawing>
          <wp:inline distT="0" distB="0" distL="0" distR="0" wp14:anchorId="5B3A0ECB" wp14:editId="5D5655F7">
            <wp:extent cx="5731510" cy="396494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964940"/>
                    </a:xfrm>
                    <a:prstGeom prst="rect">
                      <a:avLst/>
                    </a:prstGeom>
                  </pic:spPr>
                </pic:pic>
              </a:graphicData>
            </a:graphic>
          </wp:inline>
        </w:drawing>
      </w:r>
    </w:p>
    <w:p w:rsidR="00C926FF" w:rsidRDefault="00C926FF" w:rsidP="00C926FF">
      <w:pPr>
        <w:spacing w:after="0" w:line="240" w:lineRule="auto"/>
        <w:rPr>
          <w:rStyle w:val="Strong"/>
          <w:b w:val="0"/>
        </w:rPr>
      </w:pPr>
    </w:p>
    <w:p w:rsidR="00C926FF" w:rsidRDefault="00C926FF" w:rsidP="00C926FF">
      <w:pPr>
        <w:spacing w:after="0" w:line="240" w:lineRule="auto"/>
        <w:rPr>
          <w:rStyle w:val="Strong"/>
          <w:b w:val="0"/>
        </w:rPr>
      </w:pPr>
      <w:r>
        <w:rPr>
          <w:rStyle w:val="Strong"/>
          <w:b w:val="0"/>
        </w:rPr>
        <w:t xml:space="preserve">Figure 1. </w:t>
      </w:r>
      <w:r>
        <w:rPr>
          <w:rStyle w:val="Strong"/>
          <w:b w:val="0"/>
        </w:rPr>
        <w:t xml:space="preserve">Tata </w:t>
      </w:r>
      <w:r>
        <w:rPr>
          <w:rStyle w:val="Strong"/>
          <w:b w:val="0"/>
        </w:rPr>
        <w:t xml:space="preserve">10 year </w:t>
      </w:r>
      <w:r>
        <w:rPr>
          <w:rStyle w:val="Strong"/>
          <w:b w:val="0"/>
        </w:rPr>
        <w:t>Strategy</w:t>
      </w:r>
    </w:p>
    <w:p w:rsidR="00C926FF" w:rsidRDefault="00C926FF" w:rsidP="00C926FF">
      <w:pPr>
        <w:spacing w:after="0" w:line="240" w:lineRule="auto"/>
        <w:rPr>
          <w:rStyle w:val="Strong"/>
          <w:b w:val="0"/>
        </w:rPr>
      </w:pPr>
    </w:p>
    <w:p w:rsidR="00C926FF" w:rsidRDefault="00C926FF" w:rsidP="00C926FF">
      <w:pPr>
        <w:spacing w:after="0" w:line="240" w:lineRule="auto"/>
        <w:rPr>
          <w:rStyle w:val="Strong"/>
          <w:b w:val="0"/>
        </w:rPr>
      </w:pPr>
      <w:r>
        <w:rPr>
          <w:noProof/>
          <w:lang w:eastAsia="en-GB"/>
        </w:rPr>
        <w:lastRenderedPageBreak/>
        <w:drawing>
          <wp:inline distT="0" distB="0" distL="0" distR="0" wp14:anchorId="542CC4DD" wp14:editId="54892DD9">
            <wp:extent cx="5731510" cy="4048760"/>
            <wp:effectExtent l="0" t="0" r="254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4048760"/>
                    </a:xfrm>
                    <a:prstGeom prst="rect">
                      <a:avLst/>
                    </a:prstGeom>
                  </pic:spPr>
                </pic:pic>
              </a:graphicData>
            </a:graphic>
          </wp:inline>
        </w:drawing>
      </w:r>
    </w:p>
    <w:p w:rsidR="00C926FF" w:rsidRDefault="00C926FF" w:rsidP="00C926FF">
      <w:pPr>
        <w:spacing w:after="0" w:line="240" w:lineRule="auto"/>
        <w:rPr>
          <w:rStyle w:val="Strong"/>
          <w:b w:val="0"/>
        </w:rPr>
      </w:pPr>
    </w:p>
    <w:p w:rsidR="00C926FF" w:rsidRDefault="00C926FF" w:rsidP="00C926FF">
      <w:pPr>
        <w:spacing w:after="0" w:line="240" w:lineRule="auto"/>
        <w:rPr>
          <w:rStyle w:val="Strong"/>
          <w:b w:val="0"/>
        </w:rPr>
      </w:pPr>
      <w:r>
        <w:rPr>
          <w:rStyle w:val="Strong"/>
          <w:b w:val="0"/>
        </w:rPr>
        <w:t xml:space="preserve">Figure 2. </w:t>
      </w:r>
      <w:r>
        <w:rPr>
          <w:rStyle w:val="Strong"/>
          <w:b w:val="0"/>
        </w:rPr>
        <w:t>Tata M</w:t>
      </w:r>
      <w:r>
        <w:rPr>
          <w:rStyle w:val="Strong"/>
          <w:b w:val="0"/>
        </w:rPr>
        <w:t>ission, Vision and Values</w:t>
      </w:r>
    </w:p>
    <w:p w:rsidR="00C926FF" w:rsidRDefault="00C926FF" w:rsidP="00C926FF">
      <w:pPr>
        <w:spacing w:after="0" w:line="240" w:lineRule="auto"/>
        <w:rPr>
          <w:rStyle w:val="Strong"/>
          <w:b w:val="0"/>
        </w:rPr>
      </w:pPr>
    </w:p>
    <w:p w:rsidR="00C926FF" w:rsidRDefault="00C926FF" w:rsidP="00C926FF">
      <w:pPr>
        <w:spacing w:after="0" w:line="240" w:lineRule="auto"/>
        <w:rPr>
          <w:rStyle w:val="Strong"/>
          <w:b w:val="0"/>
        </w:rPr>
      </w:pPr>
    </w:p>
    <w:p w:rsidR="00C926FF" w:rsidRDefault="00C926FF" w:rsidP="00C926FF">
      <w:pPr>
        <w:spacing w:after="0" w:line="240" w:lineRule="auto"/>
        <w:rPr>
          <w:rStyle w:val="Strong"/>
          <w:b w:val="0"/>
        </w:rPr>
      </w:pPr>
    </w:p>
    <w:p w:rsidR="00C926FF" w:rsidRDefault="00C926FF" w:rsidP="00C926FF">
      <w:pPr>
        <w:spacing w:after="0" w:line="240" w:lineRule="auto"/>
        <w:rPr>
          <w:rStyle w:val="Strong"/>
          <w:b w:val="0"/>
        </w:rPr>
      </w:pPr>
      <w:r>
        <w:rPr>
          <w:noProof/>
          <w:lang w:eastAsia="en-GB"/>
        </w:rPr>
        <w:lastRenderedPageBreak/>
        <w:drawing>
          <wp:inline distT="0" distB="0" distL="0" distR="0" wp14:anchorId="2DB0B653" wp14:editId="6F4F557B">
            <wp:extent cx="5731510" cy="417893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4178935"/>
                    </a:xfrm>
                    <a:prstGeom prst="rect">
                      <a:avLst/>
                    </a:prstGeom>
                  </pic:spPr>
                </pic:pic>
              </a:graphicData>
            </a:graphic>
          </wp:inline>
        </w:drawing>
      </w:r>
    </w:p>
    <w:p w:rsidR="00C926FF" w:rsidRDefault="00C926FF" w:rsidP="00C926FF">
      <w:pPr>
        <w:spacing w:after="0" w:line="240" w:lineRule="auto"/>
        <w:rPr>
          <w:rStyle w:val="Strong"/>
          <w:b w:val="0"/>
        </w:rPr>
      </w:pPr>
    </w:p>
    <w:p w:rsidR="00C926FF" w:rsidRDefault="00C926FF" w:rsidP="00C926FF">
      <w:pPr>
        <w:spacing w:after="0" w:line="240" w:lineRule="auto"/>
        <w:rPr>
          <w:rStyle w:val="Strong"/>
          <w:b w:val="0"/>
        </w:rPr>
      </w:pPr>
      <w:r>
        <w:rPr>
          <w:rStyle w:val="Strong"/>
          <w:b w:val="0"/>
        </w:rPr>
        <w:t xml:space="preserve">Figure 3. </w:t>
      </w:r>
      <w:r>
        <w:rPr>
          <w:rStyle w:val="Strong"/>
          <w:b w:val="0"/>
        </w:rPr>
        <w:t>Tata Recent timeline</w:t>
      </w:r>
    </w:p>
    <w:p w:rsidR="00C926FF" w:rsidRPr="002A279A" w:rsidRDefault="00C926FF" w:rsidP="002A279A">
      <w:pPr>
        <w:spacing w:after="0" w:line="360" w:lineRule="auto"/>
        <w:rPr>
          <w:rStyle w:val="Strong"/>
          <w:rFonts w:cs="Arial"/>
          <w:b w:val="0"/>
          <w:sz w:val="24"/>
          <w:szCs w:val="24"/>
        </w:rPr>
      </w:pPr>
    </w:p>
    <w:p w:rsidR="00ED52A4" w:rsidRPr="002A279A" w:rsidRDefault="00ED52A4" w:rsidP="002A279A">
      <w:pPr>
        <w:spacing w:after="0" w:line="360" w:lineRule="auto"/>
        <w:rPr>
          <w:rStyle w:val="Strong"/>
          <w:rFonts w:cs="Arial"/>
          <w:b w:val="0"/>
          <w:sz w:val="24"/>
          <w:szCs w:val="24"/>
        </w:rPr>
      </w:pPr>
    </w:p>
    <w:p w:rsidR="00ED52A4" w:rsidRPr="002A279A" w:rsidRDefault="00ED52A4" w:rsidP="002A279A">
      <w:pPr>
        <w:spacing w:after="0" w:line="360" w:lineRule="auto"/>
        <w:rPr>
          <w:rStyle w:val="Strong"/>
          <w:rFonts w:cs="Arial"/>
          <w:b w:val="0"/>
          <w:sz w:val="24"/>
          <w:szCs w:val="24"/>
        </w:rPr>
      </w:pPr>
    </w:p>
    <w:p w:rsidR="00ED52A4" w:rsidRPr="002A279A" w:rsidRDefault="00ED52A4" w:rsidP="002A279A">
      <w:pPr>
        <w:spacing w:after="0" w:line="360" w:lineRule="auto"/>
        <w:rPr>
          <w:rStyle w:val="Strong"/>
          <w:rFonts w:cs="Arial"/>
          <w:b w:val="0"/>
          <w:sz w:val="24"/>
          <w:szCs w:val="24"/>
        </w:rPr>
      </w:pPr>
    </w:p>
    <w:p w:rsidR="00ED52A4" w:rsidRPr="002A279A" w:rsidRDefault="00ED52A4" w:rsidP="002A279A">
      <w:pPr>
        <w:spacing w:after="0" w:line="360" w:lineRule="auto"/>
        <w:rPr>
          <w:rStyle w:val="Strong"/>
          <w:rFonts w:cs="Arial"/>
          <w:b w:val="0"/>
          <w:sz w:val="24"/>
          <w:szCs w:val="24"/>
        </w:rPr>
      </w:pPr>
    </w:p>
    <w:p w:rsidR="00ED52A4" w:rsidRDefault="00ED52A4" w:rsidP="003D3C70">
      <w:pPr>
        <w:spacing w:after="0" w:line="240" w:lineRule="auto"/>
        <w:rPr>
          <w:rStyle w:val="Strong"/>
          <w:b w:val="0"/>
        </w:rPr>
      </w:pPr>
    </w:p>
    <w:sectPr w:rsidR="00ED52A4">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05F2" w:rsidRDefault="006305F2" w:rsidP="006305F2">
      <w:pPr>
        <w:spacing w:after="0" w:line="240" w:lineRule="auto"/>
      </w:pPr>
      <w:r>
        <w:separator/>
      </w:r>
    </w:p>
  </w:endnote>
  <w:endnote w:type="continuationSeparator" w:id="0">
    <w:p w:rsidR="006305F2" w:rsidRDefault="006305F2" w:rsidP="00630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Open Sans"/>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50613223"/>
      <w:docPartObj>
        <w:docPartGallery w:val="Page Numbers (Bottom of Page)"/>
        <w:docPartUnique/>
      </w:docPartObj>
    </w:sdtPr>
    <w:sdtEndPr>
      <w:rPr>
        <w:noProof/>
      </w:rPr>
    </w:sdtEndPr>
    <w:sdtContent>
      <w:p w:rsidR="006305F2" w:rsidRDefault="006305F2">
        <w:pPr>
          <w:pStyle w:val="Footer"/>
          <w:jc w:val="right"/>
        </w:pPr>
        <w:r>
          <w:fldChar w:fldCharType="begin"/>
        </w:r>
        <w:r>
          <w:instrText xml:space="preserve"> PAGE   \* MERGEFORMAT </w:instrText>
        </w:r>
        <w:r>
          <w:fldChar w:fldCharType="separate"/>
        </w:r>
        <w:r w:rsidR="00524EFD">
          <w:rPr>
            <w:noProof/>
          </w:rPr>
          <w:t>15</w:t>
        </w:r>
        <w:r>
          <w:rPr>
            <w:noProof/>
          </w:rPr>
          <w:fldChar w:fldCharType="end"/>
        </w:r>
      </w:p>
    </w:sdtContent>
  </w:sdt>
  <w:p w:rsidR="006305F2" w:rsidRDefault="006305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05F2" w:rsidRDefault="006305F2" w:rsidP="006305F2">
      <w:pPr>
        <w:spacing w:after="0" w:line="240" w:lineRule="auto"/>
      </w:pPr>
      <w:r>
        <w:separator/>
      </w:r>
    </w:p>
  </w:footnote>
  <w:footnote w:type="continuationSeparator" w:id="0">
    <w:p w:rsidR="006305F2" w:rsidRDefault="006305F2" w:rsidP="006305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8E61B9"/>
    <w:multiLevelType w:val="hybridMultilevel"/>
    <w:tmpl w:val="5F6C5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283C85"/>
    <w:multiLevelType w:val="multilevel"/>
    <w:tmpl w:val="134CA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8872DF"/>
    <w:multiLevelType w:val="hybridMultilevel"/>
    <w:tmpl w:val="5E38F8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5E0F8F"/>
    <w:multiLevelType w:val="hybridMultilevel"/>
    <w:tmpl w:val="6C1842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74756D"/>
    <w:multiLevelType w:val="hybridMultilevel"/>
    <w:tmpl w:val="72BAE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A85FE6"/>
    <w:multiLevelType w:val="hybridMultilevel"/>
    <w:tmpl w:val="957EB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616706A"/>
    <w:multiLevelType w:val="multilevel"/>
    <w:tmpl w:val="B0F66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6D5D9C"/>
    <w:multiLevelType w:val="hybridMultilevel"/>
    <w:tmpl w:val="E14476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26F249C"/>
    <w:multiLevelType w:val="multilevel"/>
    <w:tmpl w:val="640A3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336C31"/>
    <w:multiLevelType w:val="multilevel"/>
    <w:tmpl w:val="E682A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901AF9"/>
    <w:multiLevelType w:val="hybridMultilevel"/>
    <w:tmpl w:val="8D7A24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2BA1A59"/>
    <w:multiLevelType w:val="hybridMultilevel"/>
    <w:tmpl w:val="E76C9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5"/>
  </w:num>
  <w:num w:numId="4">
    <w:abstractNumId w:val="0"/>
  </w:num>
  <w:num w:numId="5">
    <w:abstractNumId w:val="3"/>
  </w:num>
  <w:num w:numId="6">
    <w:abstractNumId w:val="4"/>
  </w:num>
  <w:num w:numId="7">
    <w:abstractNumId w:val="11"/>
  </w:num>
  <w:num w:numId="8">
    <w:abstractNumId w:val="1"/>
  </w:num>
  <w:num w:numId="9">
    <w:abstractNumId w:val="8"/>
  </w:num>
  <w:num w:numId="10">
    <w:abstractNumId w:val="10"/>
  </w:num>
  <w:num w:numId="11">
    <w:abstractNumId w:val="6"/>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35D9"/>
    <w:rsid w:val="0000368F"/>
    <w:rsid w:val="00006218"/>
    <w:rsid w:val="000602E8"/>
    <w:rsid w:val="00066608"/>
    <w:rsid w:val="00075B37"/>
    <w:rsid w:val="000A24E2"/>
    <w:rsid w:val="000A79EF"/>
    <w:rsid w:val="000B0B50"/>
    <w:rsid w:val="000B6E90"/>
    <w:rsid w:val="000F1319"/>
    <w:rsid w:val="000F73C0"/>
    <w:rsid w:val="0010311A"/>
    <w:rsid w:val="0010514B"/>
    <w:rsid w:val="00121F62"/>
    <w:rsid w:val="001459C3"/>
    <w:rsid w:val="00155A49"/>
    <w:rsid w:val="00184C91"/>
    <w:rsid w:val="001A1004"/>
    <w:rsid w:val="001A46BB"/>
    <w:rsid w:val="001B7B7C"/>
    <w:rsid w:val="001E0CEA"/>
    <w:rsid w:val="001F6579"/>
    <w:rsid w:val="001F7A86"/>
    <w:rsid w:val="002037DF"/>
    <w:rsid w:val="0023189A"/>
    <w:rsid w:val="00236208"/>
    <w:rsid w:val="00246B6A"/>
    <w:rsid w:val="002536F2"/>
    <w:rsid w:val="0028728B"/>
    <w:rsid w:val="002955B1"/>
    <w:rsid w:val="002A1FE8"/>
    <w:rsid w:val="002A279A"/>
    <w:rsid w:val="002B3401"/>
    <w:rsid w:val="00303A34"/>
    <w:rsid w:val="00315B98"/>
    <w:rsid w:val="003344DA"/>
    <w:rsid w:val="00356255"/>
    <w:rsid w:val="00363BB8"/>
    <w:rsid w:val="00373307"/>
    <w:rsid w:val="003773F5"/>
    <w:rsid w:val="003A01DA"/>
    <w:rsid w:val="003A3374"/>
    <w:rsid w:val="003B5D89"/>
    <w:rsid w:val="003C0444"/>
    <w:rsid w:val="003D2C50"/>
    <w:rsid w:val="003D3C70"/>
    <w:rsid w:val="003E214D"/>
    <w:rsid w:val="003E4425"/>
    <w:rsid w:val="003E4B9E"/>
    <w:rsid w:val="003E6B20"/>
    <w:rsid w:val="003F11A2"/>
    <w:rsid w:val="00423D81"/>
    <w:rsid w:val="0043440B"/>
    <w:rsid w:val="0044706C"/>
    <w:rsid w:val="00453ADD"/>
    <w:rsid w:val="00464880"/>
    <w:rsid w:val="00483FAE"/>
    <w:rsid w:val="004857C3"/>
    <w:rsid w:val="004A11D9"/>
    <w:rsid w:val="004D47B5"/>
    <w:rsid w:val="004E7728"/>
    <w:rsid w:val="004F0106"/>
    <w:rsid w:val="004F211D"/>
    <w:rsid w:val="004F3BBC"/>
    <w:rsid w:val="005120C3"/>
    <w:rsid w:val="00524EFD"/>
    <w:rsid w:val="0056221E"/>
    <w:rsid w:val="00565D04"/>
    <w:rsid w:val="00575551"/>
    <w:rsid w:val="0058515A"/>
    <w:rsid w:val="00585E1D"/>
    <w:rsid w:val="005A11A4"/>
    <w:rsid w:val="005C2889"/>
    <w:rsid w:val="005C2F93"/>
    <w:rsid w:val="005C4C38"/>
    <w:rsid w:val="005C6160"/>
    <w:rsid w:val="005D049D"/>
    <w:rsid w:val="005E0211"/>
    <w:rsid w:val="005F2E57"/>
    <w:rsid w:val="005F7691"/>
    <w:rsid w:val="00620BA0"/>
    <w:rsid w:val="00624ED0"/>
    <w:rsid w:val="00626F06"/>
    <w:rsid w:val="00630542"/>
    <w:rsid w:val="006305F2"/>
    <w:rsid w:val="00634A42"/>
    <w:rsid w:val="00647AE4"/>
    <w:rsid w:val="00670E84"/>
    <w:rsid w:val="0067576E"/>
    <w:rsid w:val="00675C97"/>
    <w:rsid w:val="00683B9D"/>
    <w:rsid w:val="006C4AD2"/>
    <w:rsid w:val="006C6872"/>
    <w:rsid w:val="006D0C09"/>
    <w:rsid w:val="006D2BC4"/>
    <w:rsid w:val="006D7FAE"/>
    <w:rsid w:val="006E24F1"/>
    <w:rsid w:val="006E5280"/>
    <w:rsid w:val="006F130B"/>
    <w:rsid w:val="0070208F"/>
    <w:rsid w:val="00731458"/>
    <w:rsid w:val="007569FB"/>
    <w:rsid w:val="00766D18"/>
    <w:rsid w:val="007752EE"/>
    <w:rsid w:val="0078583D"/>
    <w:rsid w:val="007920FD"/>
    <w:rsid w:val="007A4BD1"/>
    <w:rsid w:val="007C31F1"/>
    <w:rsid w:val="007D7AC4"/>
    <w:rsid w:val="007E5EE8"/>
    <w:rsid w:val="007F733E"/>
    <w:rsid w:val="00804344"/>
    <w:rsid w:val="00824652"/>
    <w:rsid w:val="0084176D"/>
    <w:rsid w:val="008628CC"/>
    <w:rsid w:val="0087755D"/>
    <w:rsid w:val="00891B1C"/>
    <w:rsid w:val="008957FA"/>
    <w:rsid w:val="00896812"/>
    <w:rsid w:val="0091599C"/>
    <w:rsid w:val="0092393B"/>
    <w:rsid w:val="00946F95"/>
    <w:rsid w:val="00957BE5"/>
    <w:rsid w:val="0097335F"/>
    <w:rsid w:val="009C679C"/>
    <w:rsid w:val="009D20D1"/>
    <w:rsid w:val="009D2876"/>
    <w:rsid w:val="009D7835"/>
    <w:rsid w:val="00A53812"/>
    <w:rsid w:val="00A715BB"/>
    <w:rsid w:val="00AB436F"/>
    <w:rsid w:val="00AC3F51"/>
    <w:rsid w:val="00AD0AA1"/>
    <w:rsid w:val="00AD51B7"/>
    <w:rsid w:val="00B05806"/>
    <w:rsid w:val="00B14CC9"/>
    <w:rsid w:val="00B51DCA"/>
    <w:rsid w:val="00B61B3D"/>
    <w:rsid w:val="00B63A7B"/>
    <w:rsid w:val="00B76D0F"/>
    <w:rsid w:val="00B94255"/>
    <w:rsid w:val="00BB0DCA"/>
    <w:rsid w:val="00BB20BD"/>
    <w:rsid w:val="00BB4796"/>
    <w:rsid w:val="00BB7C21"/>
    <w:rsid w:val="00BC6684"/>
    <w:rsid w:val="00C159AE"/>
    <w:rsid w:val="00C16A26"/>
    <w:rsid w:val="00C17F83"/>
    <w:rsid w:val="00C22755"/>
    <w:rsid w:val="00C63CDB"/>
    <w:rsid w:val="00C700EB"/>
    <w:rsid w:val="00C75E70"/>
    <w:rsid w:val="00C81D98"/>
    <w:rsid w:val="00C926FF"/>
    <w:rsid w:val="00C96593"/>
    <w:rsid w:val="00C9684E"/>
    <w:rsid w:val="00CA4F5E"/>
    <w:rsid w:val="00CE409C"/>
    <w:rsid w:val="00D32DE7"/>
    <w:rsid w:val="00D40ADF"/>
    <w:rsid w:val="00D8401B"/>
    <w:rsid w:val="00D93BA3"/>
    <w:rsid w:val="00D9623D"/>
    <w:rsid w:val="00DA1BC1"/>
    <w:rsid w:val="00DA667F"/>
    <w:rsid w:val="00DB269F"/>
    <w:rsid w:val="00DD5EB2"/>
    <w:rsid w:val="00DF48D7"/>
    <w:rsid w:val="00E042E9"/>
    <w:rsid w:val="00E1207D"/>
    <w:rsid w:val="00E32444"/>
    <w:rsid w:val="00E435D9"/>
    <w:rsid w:val="00E54D4C"/>
    <w:rsid w:val="00E57FAC"/>
    <w:rsid w:val="00E65009"/>
    <w:rsid w:val="00EC26A4"/>
    <w:rsid w:val="00EC32C3"/>
    <w:rsid w:val="00EC6423"/>
    <w:rsid w:val="00ED3FA7"/>
    <w:rsid w:val="00ED52A4"/>
    <w:rsid w:val="00ED6928"/>
    <w:rsid w:val="00EE2B4F"/>
    <w:rsid w:val="00EE3F08"/>
    <w:rsid w:val="00EF22AE"/>
    <w:rsid w:val="00F27430"/>
    <w:rsid w:val="00F44E76"/>
    <w:rsid w:val="00F6539D"/>
    <w:rsid w:val="00F805EC"/>
    <w:rsid w:val="00F85A0F"/>
    <w:rsid w:val="00F87740"/>
    <w:rsid w:val="00FB0081"/>
    <w:rsid w:val="00FC084A"/>
    <w:rsid w:val="00FC4313"/>
    <w:rsid w:val="00FC63AE"/>
    <w:rsid w:val="00FD75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CD3A5E-5AAE-4359-85E9-35EA4DAAF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4D78"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4D78"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E74B5"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4D78"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4D78"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5B9BD5" w:themeColor="accent1"/>
        <w:bottom w:val="single" w:sz="4" w:space="10" w:color="5B9BD5"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customStyle="1" w:styleId="Default">
    <w:name w:val="Default"/>
    <w:rsid w:val="00E435D9"/>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43440B"/>
    <w:rPr>
      <w:color w:val="0563C1" w:themeColor="hyperlink"/>
      <w:u w:val="single"/>
    </w:rPr>
  </w:style>
  <w:style w:type="paragraph" w:styleId="NormalWeb">
    <w:name w:val="Normal (Web)"/>
    <w:basedOn w:val="Normal"/>
    <w:uiPriority w:val="99"/>
    <w:semiHidden/>
    <w:unhideWhenUsed/>
    <w:rsid w:val="0043440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184C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4C91"/>
    <w:rPr>
      <w:rFonts w:ascii="Segoe UI" w:hAnsi="Segoe UI" w:cs="Segoe UI"/>
      <w:sz w:val="18"/>
      <w:szCs w:val="18"/>
    </w:rPr>
  </w:style>
  <w:style w:type="character" w:customStyle="1" w:styleId="exlresultdetails">
    <w:name w:val="exlresultdetails"/>
    <w:basedOn w:val="DefaultParagraphFont"/>
    <w:rsid w:val="00483FAE"/>
  </w:style>
  <w:style w:type="character" w:customStyle="1" w:styleId="titleauthoretc">
    <w:name w:val="titleauthoretc"/>
    <w:basedOn w:val="DefaultParagraphFont"/>
    <w:rsid w:val="002A1FE8"/>
  </w:style>
  <w:style w:type="character" w:customStyle="1" w:styleId="Title1">
    <w:name w:val="Title1"/>
    <w:basedOn w:val="DefaultParagraphFont"/>
    <w:rsid w:val="00731458"/>
  </w:style>
  <w:style w:type="character" w:customStyle="1" w:styleId="page-introtype">
    <w:name w:val="page-intro__type"/>
    <w:basedOn w:val="DefaultParagraphFont"/>
    <w:rsid w:val="00731458"/>
  </w:style>
  <w:style w:type="character" w:customStyle="1" w:styleId="page-header-date">
    <w:name w:val="page-header-date"/>
    <w:basedOn w:val="DefaultParagraphFont"/>
    <w:rsid w:val="00731458"/>
  </w:style>
  <w:style w:type="character" w:styleId="Emphasis">
    <w:name w:val="Emphasis"/>
    <w:basedOn w:val="DefaultParagraphFont"/>
    <w:uiPriority w:val="20"/>
    <w:qFormat/>
    <w:rsid w:val="00731458"/>
    <w:rPr>
      <w:i/>
      <w:iCs/>
    </w:rPr>
  </w:style>
  <w:style w:type="paragraph" w:customStyle="1" w:styleId="body-paragraph">
    <w:name w:val="body-paragraph"/>
    <w:basedOn w:val="Normal"/>
    <w:rsid w:val="007314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31458"/>
    <w:rPr>
      <w:color w:val="954F72" w:themeColor="followedHyperlink"/>
      <w:u w:val="single"/>
    </w:rPr>
  </w:style>
  <w:style w:type="character" w:customStyle="1" w:styleId="A1">
    <w:name w:val="A1"/>
    <w:uiPriority w:val="99"/>
    <w:rsid w:val="00246B6A"/>
    <w:rPr>
      <w:rFonts w:cs="Open Sans"/>
      <w:color w:val="000000"/>
      <w:sz w:val="36"/>
      <w:szCs w:val="36"/>
    </w:rPr>
  </w:style>
  <w:style w:type="paragraph" w:styleId="Header">
    <w:name w:val="header"/>
    <w:basedOn w:val="Normal"/>
    <w:link w:val="HeaderChar"/>
    <w:uiPriority w:val="99"/>
    <w:unhideWhenUsed/>
    <w:rsid w:val="006305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305F2"/>
    <w:rPr>
      <w:rFonts w:ascii="Arial" w:hAnsi="Arial"/>
    </w:rPr>
  </w:style>
  <w:style w:type="paragraph" w:styleId="Footer">
    <w:name w:val="footer"/>
    <w:basedOn w:val="Normal"/>
    <w:link w:val="FooterChar"/>
    <w:uiPriority w:val="99"/>
    <w:unhideWhenUsed/>
    <w:rsid w:val="006305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305F2"/>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625346">
      <w:bodyDiv w:val="1"/>
      <w:marLeft w:val="0"/>
      <w:marRight w:val="0"/>
      <w:marTop w:val="0"/>
      <w:marBottom w:val="0"/>
      <w:divBdr>
        <w:top w:val="none" w:sz="0" w:space="0" w:color="auto"/>
        <w:left w:val="none" w:sz="0" w:space="0" w:color="auto"/>
        <w:bottom w:val="none" w:sz="0" w:space="0" w:color="auto"/>
        <w:right w:val="none" w:sz="0" w:space="0" w:color="auto"/>
      </w:divBdr>
      <w:divsChild>
        <w:div w:id="747583018">
          <w:marLeft w:val="0"/>
          <w:marRight w:val="0"/>
          <w:marTop w:val="0"/>
          <w:marBottom w:val="0"/>
          <w:divBdr>
            <w:top w:val="none" w:sz="0" w:space="0" w:color="auto"/>
            <w:left w:val="none" w:sz="0" w:space="0" w:color="auto"/>
            <w:bottom w:val="none" w:sz="0" w:space="0" w:color="auto"/>
            <w:right w:val="none" w:sz="0" w:space="0" w:color="auto"/>
          </w:divBdr>
          <w:divsChild>
            <w:div w:id="1465659169">
              <w:marLeft w:val="0"/>
              <w:marRight w:val="0"/>
              <w:marTop w:val="0"/>
              <w:marBottom w:val="0"/>
              <w:divBdr>
                <w:top w:val="none" w:sz="0" w:space="0" w:color="auto"/>
                <w:left w:val="none" w:sz="0" w:space="0" w:color="auto"/>
                <w:bottom w:val="none" w:sz="0" w:space="0" w:color="auto"/>
                <w:right w:val="none" w:sz="0" w:space="0" w:color="auto"/>
              </w:divBdr>
              <w:divsChild>
                <w:div w:id="1198473022">
                  <w:marLeft w:val="0"/>
                  <w:marRight w:val="0"/>
                  <w:marTop w:val="0"/>
                  <w:marBottom w:val="0"/>
                  <w:divBdr>
                    <w:top w:val="none" w:sz="0" w:space="0" w:color="auto"/>
                    <w:left w:val="none" w:sz="0" w:space="0" w:color="auto"/>
                    <w:bottom w:val="none" w:sz="0" w:space="0" w:color="auto"/>
                    <w:right w:val="none" w:sz="0" w:space="0" w:color="auto"/>
                  </w:divBdr>
                  <w:divsChild>
                    <w:div w:id="488711926">
                      <w:marLeft w:val="0"/>
                      <w:marRight w:val="0"/>
                      <w:marTop w:val="0"/>
                      <w:marBottom w:val="0"/>
                      <w:divBdr>
                        <w:top w:val="none" w:sz="0" w:space="0" w:color="auto"/>
                        <w:left w:val="none" w:sz="0" w:space="0" w:color="auto"/>
                        <w:bottom w:val="none" w:sz="0" w:space="0" w:color="auto"/>
                        <w:right w:val="none" w:sz="0" w:space="0" w:color="auto"/>
                      </w:divBdr>
                      <w:divsChild>
                        <w:div w:id="1846549700">
                          <w:marLeft w:val="0"/>
                          <w:marRight w:val="0"/>
                          <w:marTop w:val="0"/>
                          <w:marBottom w:val="0"/>
                          <w:divBdr>
                            <w:top w:val="none" w:sz="0" w:space="0" w:color="auto"/>
                            <w:left w:val="none" w:sz="0" w:space="0" w:color="auto"/>
                            <w:bottom w:val="none" w:sz="0" w:space="0" w:color="auto"/>
                            <w:right w:val="none" w:sz="0" w:space="0" w:color="auto"/>
                          </w:divBdr>
                          <w:divsChild>
                            <w:div w:id="319115156">
                              <w:marLeft w:val="0"/>
                              <w:marRight w:val="0"/>
                              <w:marTop w:val="0"/>
                              <w:marBottom w:val="0"/>
                              <w:divBdr>
                                <w:top w:val="none" w:sz="0" w:space="0" w:color="auto"/>
                                <w:left w:val="none" w:sz="0" w:space="0" w:color="auto"/>
                                <w:bottom w:val="none" w:sz="0" w:space="0" w:color="auto"/>
                                <w:right w:val="none" w:sz="0" w:space="0" w:color="auto"/>
                              </w:divBdr>
                              <w:divsChild>
                                <w:div w:id="2050257752">
                                  <w:marLeft w:val="0"/>
                                  <w:marRight w:val="0"/>
                                  <w:marTop w:val="0"/>
                                  <w:marBottom w:val="0"/>
                                  <w:divBdr>
                                    <w:top w:val="none" w:sz="0" w:space="0" w:color="auto"/>
                                    <w:left w:val="none" w:sz="0" w:space="0" w:color="auto"/>
                                    <w:bottom w:val="none" w:sz="0" w:space="0" w:color="auto"/>
                                    <w:right w:val="none" w:sz="0" w:space="0" w:color="auto"/>
                                  </w:divBdr>
                                  <w:divsChild>
                                    <w:div w:id="921992280">
                                      <w:marLeft w:val="0"/>
                                      <w:marRight w:val="0"/>
                                      <w:marTop w:val="0"/>
                                      <w:marBottom w:val="0"/>
                                      <w:divBdr>
                                        <w:top w:val="none" w:sz="0" w:space="0" w:color="auto"/>
                                        <w:left w:val="none" w:sz="0" w:space="0" w:color="auto"/>
                                        <w:bottom w:val="none" w:sz="0" w:space="0" w:color="auto"/>
                                        <w:right w:val="none" w:sz="0" w:space="0" w:color="auto"/>
                                      </w:divBdr>
                                      <w:divsChild>
                                        <w:div w:id="1476750782">
                                          <w:marLeft w:val="0"/>
                                          <w:marRight w:val="0"/>
                                          <w:marTop w:val="0"/>
                                          <w:marBottom w:val="0"/>
                                          <w:divBdr>
                                            <w:top w:val="none" w:sz="0" w:space="0" w:color="auto"/>
                                            <w:left w:val="none" w:sz="0" w:space="0" w:color="auto"/>
                                            <w:bottom w:val="none" w:sz="0" w:space="0" w:color="auto"/>
                                            <w:right w:val="none" w:sz="0" w:space="0" w:color="auto"/>
                                          </w:divBdr>
                                          <w:divsChild>
                                            <w:div w:id="461076814">
                                              <w:marLeft w:val="0"/>
                                              <w:marRight w:val="0"/>
                                              <w:marTop w:val="0"/>
                                              <w:marBottom w:val="0"/>
                                              <w:divBdr>
                                                <w:top w:val="none" w:sz="0" w:space="0" w:color="auto"/>
                                                <w:left w:val="none" w:sz="0" w:space="0" w:color="auto"/>
                                                <w:bottom w:val="none" w:sz="0" w:space="0" w:color="auto"/>
                                                <w:right w:val="none" w:sz="0" w:space="0" w:color="auto"/>
                                              </w:divBdr>
                                              <w:divsChild>
                                                <w:div w:id="494957393">
                                                  <w:marLeft w:val="0"/>
                                                  <w:marRight w:val="0"/>
                                                  <w:marTop w:val="0"/>
                                                  <w:marBottom w:val="0"/>
                                                  <w:divBdr>
                                                    <w:top w:val="none" w:sz="0" w:space="0" w:color="auto"/>
                                                    <w:left w:val="none" w:sz="0" w:space="0" w:color="auto"/>
                                                    <w:bottom w:val="none" w:sz="0" w:space="0" w:color="auto"/>
                                                    <w:right w:val="none" w:sz="0" w:space="0" w:color="auto"/>
                                                  </w:divBdr>
                                                  <w:divsChild>
                                                    <w:div w:id="117056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27112985">
      <w:bodyDiv w:val="1"/>
      <w:marLeft w:val="0"/>
      <w:marRight w:val="0"/>
      <w:marTop w:val="0"/>
      <w:marBottom w:val="0"/>
      <w:divBdr>
        <w:top w:val="none" w:sz="0" w:space="0" w:color="auto"/>
        <w:left w:val="none" w:sz="0" w:space="0" w:color="auto"/>
        <w:bottom w:val="none" w:sz="0" w:space="0" w:color="auto"/>
        <w:right w:val="none" w:sz="0" w:space="0" w:color="auto"/>
      </w:divBdr>
    </w:div>
    <w:div w:id="554657365">
      <w:bodyDiv w:val="1"/>
      <w:marLeft w:val="0"/>
      <w:marRight w:val="0"/>
      <w:marTop w:val="0"/>
      <w:marBottom w:val="0"/>
      <w:divBdr>
        <w:top w:val="none" w:sz="0" w:space="0" w:color="auto"/>
        <w:left w:val="none" w:sz="0" w:space="0" w:color="auto"/>
        <w:bottom w:val="none" w:sz="0" w:space="0" w:color="auto"/>
        <w:right w:val="none" w:sz="0" w:space="0" w:color="auto"/>
      </w:divBdr>
      <w:divsChild>
        <w:div w:id="1563712966">
          <w:marLeft w:val="0"/>
          <w:marRight w:val="0"/>
          <w:marTop w:val="0"/>
          <w:marBottom w:val="0"/>
          <w:divBdr>
            <w:top w:val="none" w:sz="0" w:space="0" w:color="auto"/>
            <w:left w:val="none" w:sz="0" w:space="0" w:color="auto"/>
            <w:bottom w:val="none" w:sz="0" w:space="0" w:color="auto"/>
            <w:right w:val="none" w:sz="0" w:space="0" w:color="auto"/>
          </w:divBdr>
          <w:divsChild>
            <w:div w:id="1758821564">
              <w:marLeft w:val="0"/>
              <w:marRight w:val="0"/>
              <w:marTop w:val="0"/>
              <w:marBottom w:val="0"/>
              <w:divBdr>
                <w:top w:val="none" w:sz="0" w:space="0" w:color="auto"/>
                <w:left w:val="none" w:sz="0" w:space="0" w:color="auto"/>
                <w:bottom w:val="none" w:sz="0" w:space="0" w:color="auto"/>
                <w:right w:val="none" w:sz="0" w:space="0" w:color="auto"/>
              </w:divBdr>
              <w:divsChild>
                <w:div w:id="1149441405">
                  <w:marLeft w:val="0"/>
                  <w:marRight w:val="0"/>
                  <w:marTop w:val="0"/>
                  <w:marBottom w:val="0"/>
                  <w:divBdr>
                    <w:top w:val="none" w:sz="0" w:space="0" w:color="auto"/>
                    <w:left w:val="none" w:sz="0" w:space="0" w:color="auto"/>
                    <w:bottom w:val="none" w:sz="0" w:space="0" w:color="auto"/>
                    <w:right w:val="none" w:sz="0" w:space="0" w:color="auto"/>
                  </w:divBdr>
                  <w:divsChild>
                    <w:div w:id="1216745915">
                      <w:marLeft w:val="0"/>
                      <w:marRight w:val="0"/>
                      <w:marTop w:val="0"/>
                      <w:marBottom w:val="0"/>
                      <w:divBdr>
                        <w:top w:val="none" w:sz="0" w:space="0" w:color="auto"/>
                        <w:left w:val="none" w:sz="0" w:space="0" w:color="auto"/>
                        <w:bottom w:val="none" w:sz="0" w:space="0" w:color="auto"/>
                        <w:right w:val="none" w:sz="0" w:space="0" w:color="auto"/>
                      </w:divBdr>
                      <w:divsChild>
                        <w:div w:id="1408532381">
                          <w:marLeft w:val="0"/>
                          <w:marRight w:val="0"/>
                          <w:marTop w:val="0"/>
                          <w:marBottom w:val="0"/>
                          <w:divBdr>
                            <w:top w:val="none" w:sz="0" w:space="0" w:color="auto"/>
                            <w:left w:val="none" w:sz="0" w:space="0" w:color="auto"/>
                            <w:bottom w:val="none" w:sz="0" w:space="0" w:color="auto"/>
                            <w:right w:val="none" w:sz="0" w:space="0" w:color="auto"/>
                          </w:divBdr>
                          <w:divsChild>
                            <w:div w:id="1509636055">
                              <w:marLeft w:val="0"/>
                              <w:marRight w:val="0"/>
                              <w:marTop w:val="0"/>
                              <w:marBottom w:val="0"/>
                              <w:divBdr>
                                <w:top w:val="none" w:sz="0" w:space="0" w:color="auto"/>
                                <w:left w:val="none" w:sz="0" w:space="0" w:color="auto"/>
                                <w:bottom w:val="none" w:sz="0" w:space="0" w:color="auto"/>
                                <w:right w:val="none" w:sz="0" w:space="0" w:color="auto"/>
                              </w:divBdr>
                              <w:divsChild>
                                <w:div w:id="1175612599">
                                  <w:marLeft w:val="0"/>
                                  <w:marRight w:val="0"/>
                                  <w:marTop w:val="0"/>
                                  <w:marBottom w:val="0"/>
                                  <w:divBdr>
                                    <w:top w:val="none" w:sz="0" w:space="0" w:color="auto"/>
                                    <w:left w:val="none" w:sz="0" w:space="0" w:color="auto"/>
                                    <w:bottom w:val="none" w:sz="0" w:space="0" w:color="auto"/>
                                    <w:right w:val="none" w:sz="0" w:space="0" w:color="auto"/>
                                  </w:divBdr>
                                  <w:divsChild>
                                    <w:div w:id="1962804863">
                                      <w:marLeft w:val="0"/>
                                      <w:marRight w:val="0"/>
                                      <w:marTop w:val="0"/>
                                      <w:marBottom w:val="0"/>
                                      <w:divBdr>
                                        <w:top w:val="none" w:sz="0" w:space="0" w:color="auto"/>
                                        <w:left w:val="none" w:sz="0" w:space="0" w:color="auto"/>
                                        <w:bottom w:val="none" w:sz="0" w:space="0" w:color="auto"/>
                                        <w:right w:val="none" w:sz="0" w:space="0" w:color="auto"/>
                                      </w:divBdr>
                                      <w:divsChild>
                                        <w:div w:id="1785608813">
                                          <w:marLeft w:val="0"/>
                                          <w:marRight w:val="0"/>
                                          <w:marTop w:val="0"/>
                                          <w:marBottom w:val="0"/>
                                          <w:divBdr>
                                            <w:top w:val="none" w:sz="0" w:space="0" w:color="auto"/>
                                            <w:left w:val="none" w:sz="0" w:space="0" w:color="auto"/>
                                            <w:bottom w:val="none" w:sz="0" w:space="0" w:color="auto"/>
                                            <w:right w:val="none" w:sz="0" w:space="0" w:color="auto"/>
                                          </w:divBdr>
                                          <w:divsChild>
                                            <w:div w:id="1631981855">
                                              <w:marLeft w:val="0"/>
                                              <w:marRight w:val="0"/>
                                              <w:marTop w:val="0"/>
                                              <w:marBottom w:val="0"/>
                                              <w:divBdr>
                                                <w:top w:val="none" w:sz="0" w:space="0" w:color="auto"/>
                                                <w:left w:val="none" w:sz="0" w:space="0" w:color="auto"/>
                                                <w:bottom w:val="none" w:sz="0" w:space="0" w:color="auto"/>
                                                <w:right w:val="none" w:sz="0" w:space="0" w:color="auto"/>
                                              </w:divBdr>
                                              <w:divsChild>
                                                <w:div w:id="264651279">
                                                  <w:marLeft w:val="0"/>
                                                  <w:marRight w:val="0"/>
                                                  <w:marTop w:val="0"/>
                                                  <w:marBottom w:val="0"/>
                                                  <w:divBdr>
                                                    <w:top w:val="none" w:sz="0" w:space="0" w:color="auto"/>
                                                    <w:left w:val="none" w:sz="0" w:space="0" w:color="auto"/>
                                                    <w:bottom w:val="none" w:sz="0" w:space="0" w:color="auto"/>
                                                    <w:right w:val="none" w:sz="0" w:space="0" w:color="auto"/>
                                                  </w:divBdr>
                                                  <w:divsChild>
                                                    <w:div w:id="258293258">
                                                      <w:marLeft w:val="0"/>
                                                      <w:marRight w:val="0"/>
                                                      <w:marTop w:val="15"/>
                                                      <w:marBottom w:val="0"/>
                                                      <w:divBdr>
                                                        <w:top w:val="none" w:sz="0" w:space="0" w:color="auto"/>
                                                        <w:left w:val="none" w:sz="0" w:space="0" w:color="auto"/>
                                                        <w:bottom w:val="none" w:sz="0" w:space="0" w:color="auto"/>
                                                        <w:right w:val="none" w:sz="0" w:space="0" w:color="auto"/>
                                                      </w:divBdr>
                                                      <w:divsChild>
                                                        <w:div w:id="1927614395">
                                                          <w:marLeft w:val="0"/>
                                                          <w:marRight w:val="0"/>
                                                          <w:marTop w:val="0"/>
                                                          <w:marBottom w:val="0"/>
                                                          <w:divBdr>
                                                            <w:top w:val="none" w:sz="0" w:space="0" w:color="auto"/>
                                                            <w:left w:val="none" w:sz="0" w:space="0" w:color="auto"/>
                                                            <w:bottom w:val="none" w:sz="0" w:space="0" w:color="auto"/>
                                                            <w:right w:val="none" w:sz="0" w:space="0" w:color="auto"/>
                                                          </w:divBdr>
                                                          <w:divsChild>
                                                            <w:div w:id="976030138">
                                                              <w:marLeft w:val="0"/>
                                                              <w:marRight w:val="0"/>
                                                              <w:marTop w:val="0"/>
                                                              <w:marBottom w:val="0"/>
                                                              <w:divBdr>
                                                                <w:top w:val="none" w:sz="0" w:space="0" w:color="auto"/>
                                                                <w:left w:val="none" w:sz="0" w:space="0" w:color="auto"/>
                                                                <w:bottom w:val="none" w:sz="0" w:space="0" w:color="auto"/>
                                                                <w:right w:val="none" w:sz="0" w:space="0" w:color="auto"/>
                                                              </w:divBdr>
                                                            </w:div>
                                                            <w:div w:id="683167352">
                                                              <w:marLeft w:val="0"/>
                                                              <w:marRight w:val="0"/>
                                                              <w:marTop w:val="0"/>
                                                              <w:marBottom w:val="0"/>
                                                              <w:divBdr>
                                                                <w:top w:val="none" w:sz="0" w:space="0" w:color="auto"/>
                                                                <w:left w:val="none" w:sz="0" w:space="0" w:color="auto"/>
                                                                <w:bottom w:val="none" w:sz="0" w:space="0" w:color="auto"/>
                                                                <w:right w:val="none" w:sz="0" w:space="0" w:color="auto"/>
                                                              </w:divBdr>
                                                            </w:div>
                                                            <w:div w:id="1673292427">
                                                              <w:marLeft w:val="0"/>
                                                              <w:marRight w:val="0"/>
                                                              <w:marTop w:val="0"/>
                                                              <w:marBottom w:val="0"/>
                                                              <w:divBdr>
                                                                <w:top w:val="none" w:sz="0" w:space="0" w:color="auto"/>
                                                                <w:left w:val="none" w:sz="0" w:space="0" w:color="auto"/>
                                                                <w:bottom w:val="none" w:sz="0" w:space="0" w:color="auto"/>
                                                                <w:right w:val="none" w:sz="0" w:space="0" w:color="auto"/>
                                                              </w:divBdr>
                                                            </w:div>
                                                            <w:div w:id="1982035435">
                                                              <w:marLeft w:val="0"/>
                                                              <w:marRight w:val="0"/>
                                                              <w:marTop w:val="0"/>
                                                              <w:marBottom w:val="0"/>
                                                              <w:divBdr>
                                                                <w:top w:val="none" w:sz="0" w:space="0" w:color="auto"/>
                                                                <w:left w:val="none" w:sz="0" w:space="0" w:color="auto"/>
                                                                <w:bottom w:val="none" w:sz="0" w:space="0" w:color="auto"/>
                                                                <w:right w:val="none" w:sz="0" w:space="0" w:color="auto"/>
                                                              </w:divBdr>
                                                            </w:div>
                                                            <w:div w:id="141377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31413775">
      <w:bodyDiv w:val="1"/>
      <w:marLeft w:val="0"/>
      <w:marRight w:val="0"/>
      <w:marTop w:val="0"/>
      <w:marBottom w:val="0"/>
      <w:divBdr>
        <w:top w:val="none" w:sz="0" w:space="0" w:color="auto"/>
        <w:left w:val="none" w:sz="0" w:space="0" w:color="auto"/>
        <w:bottom w:val="none" w:sz="0" w:space="0" w:color="auto"/>
        <w:right w:val="none" w:sz="0" w:space="0" w:color="auto"/>
      </w:divBdr>
    </w:div>
    <w:div w:id="1156729546">
      <w:bodyDiv w:val="1"/>
      <w:marLeft w:val="0"/>
      <w:marRight w:val="0"/>
      <w:marTop w:val="0"/>
      <w:marBottom w:val="0"/>
      <w:divBdr>
        <w:top w:val="none" w:sz="0" w:space="0" w:color="auto"/>
        <w:left w:val="none" w:sz="0" w:space="0" w:color="auto"/>
        <w:bottom w:val="none" w:sz="0" w:space="0" w:color="auto"/>
        <w:right w:val="none" w:sz="0" w:space="0" w:color="auto"/>
      </w:divBdr>
      <w:divsChild>
        <w:div w:id="1747605265">
          <w:marLeft w:val="0"/>
          <w:marRight w:val="0"/>
          <w:marTop w:val="0"/>
          <w:marBottom w:val="0"/>
          <w:divBdr>
            <w:top w:val="none" w:sz="0" w:space="0" w:color="auto"/>
            <w:left w:val="none" w:sz="0" w:space="0" w:color="auto"/>
            <w:bottom w:val="none" w:sz="0" w:space="0" w:color="auto"/>
            <w:right w:val="none" w:sz="0" w:space="0" w:color="auto"/>
          </w:divBdr>
          <w:divsChild>
            <w:div w:id="238370039">
              <w:marLeft w:val="0"/>
              <w:marRight w:val="0"/>
              <w:marTop w:val="0"/>
              <w:marBottom w:val="0"/>
              <w:divBdr>
                <w:top w:val="none" w:sz="0" w:space="0" w:color="auto"/>
                <w:left w:val="none" w:sz="0" w:space="0" w:color="auto"/>
                <w:bottom w:val="none" w:sz="0" w:space="0" w:color="auto"/>
                <w:right w:val="none" w:sz="0" w:space="0" w:color="auto"/>
              </w:divBdr>
              <w:divsChild>
                <w:div w:id="1426533619">
                  <w:marLeft w:val="0"/>
                  <w:marRight w:val="0"/>
                  <w:marTop w:val="0"/>
                  <w:marBottom w:val="0"/>
                  <w:divBdr>
                    <w:top w:val="none" w:sz="0" w:space="0" w:color="auto"/>
                    <w:left w:val="none" w:sz="0" w:space="0" w:color="auto"/>
                    <w:bottom w:val="none" w:sz="0" w:space="0" w:color="auto"/>
                    <w:right w:val="none" w:sz="0" w:space="0" w:color="auto"/>
                  </w:divBdr>
                  <w:divsChild>
                    <w:div w:id="521864915">
                      <w:marLeft w:val="0"/>
                      <w:marRight w:val="0"/>
                      <w:marTop w:val="0"/>
                      <w:marBottom w:val="0"/>
                      <w:divBdr>
                        <w:top w:val="none" w:sz="0" w:space="0" w:color="auto"/>
                        <w:left w:val="none" w:sz="0" w:space="0" w:color="auto"/>
                        <w:bottom w:val="none" w:sz="0" w:space="0" w:color="auto"/>
                        <w:right w:val="none" w:sz="0" w:space="0" w:color="auto"/>
                      </w:divBdr>
                      <w:divsChild>
                        <w:div w:id="1713724817">
                          <w:marLeft w:val="0"/>
                          <w:marRight w:val="0"/>
                          <w:marTop w:val="0"/>
                          <w:marBottom w:val="0"/>
                          <w:divBdr>
                            <w:top w:val="none" w:sz="0" w:space="0" w:color="auto"/>
                            <w:left w:val="none" w:sz="0" w:space="0" w:color="auto"/>
                            <w:bottom w:val="none" w:sz="0" w:space="0" w:color="auto"/>
                            <w:right w:val="none" w:sz="0" w:space="0" w:color="auto"/>
                          </w:divBdr>
                          <w:divsChild>
                            <w:div w:id="939948960">
                              <w:marLeft w:val="0"/>
                              <w:marRight w:val="0"/>
                              <w:marTop w:val="0"/>
                              <w:marBottom w:val="0"/>
                              <w:divBdr>
                                <w:top w:val="none" w:sz="0" w:space="0" w:color="auto"/>
                                <w:left w:val="none" w:sz="0" w:space="0" w:color="auto"/>
                                <w:bottom w:val="none" w:sz="0" w:space="0" w:color="auto"/>
                                <w:right w:val="none" w:sz="0" w:space="0" w:color="auto"/>
                              </w:divBdr>
                              <w:divsChild>
                                <w:div w:id="1336763350">
                                  <w:marLeft w:val="0"/>
                                  <w:marRight w:val="0"/>
                                  <w:marTop w:val="0"/>
                                  <w:marBottom w:val="0"/>
                                  <w:divBdr>
                                    <w:top w:val="none" w:sz="0" w:space="0" w:color="auto"/>
                                    <w:left w:val="none" w:sz="0" w:space="0" w:color="auto"/>
                                    <w:bottom w:val="none" w:sz="0" w:space="0" w:color="auto"/>
                                    <w:right w:val="none" w:sz="0" w:space="0" w:color="auto"/>
                                  </w:divBdr>
                                  <w:divsChild>
                                    <w:div w:id="2142921046">
                                      <w:marLeft w:val="0"/>
                                      <w:marRight w:val="0"/>
                                      <w:marTop w:val="0"/>
                                      <w:marBottom w:val="0"/>
                                      <w:divBdr>
                                        <w:top w:val="none" w:sz="0" w:space="0" w:color="auto"/>
                                        <w:left w:val="none" w:sz="0" w:space="0" w:color="auto"/>
                                        <w:bottom w:val="none" w:sz="0" w:space="0" w:color="auto"/>
                                        <w:right w:val="none" w:sz="0" w:space="0" w:color="auto"/>
                                      </w:divBdr>
                                      <w:divsChild>
                                        <w:div w:id="431125989">
                                          <w:marLeft w:val="0"/>
                                          <w:marRight w:val="0"/>
                                          <w:marTop w:val="0"/>
                                          <w:marBottom w:val="0"/>
                                          <w:divBdr>
                                            <w:top w:val="none" w:sz="0" w:space="0" w:color="auto"/>
                                            <w:left w:val="none" w:sz="0" w:space="0" w:color="auto"/>
                                            <w:bottom w:val="none" w:sz="0" w:space="0" w:color="auto"/>
                                            <w:right w:val="none" w:sz="0" w:space="0" w:color="auto"/>
                                          </w:divBdr>
                                          <w:divsChild>
                                            <w:div w:id="1605990372">
                                              <w:marLeft w:val="0"/>
                                              <w:marRight w:val="0"/>
                                              <w:marTop w:val="0"/>
                                              <w:marBottom w:val="0"/>
                                              <w:divBdr>
                                                <w:top w:val="none" w:sz="0" w:space="0" w:color="auto"/>
                                                <w:left w:val="none" w:sz="0" w:space="0" w:color="auto"/>
                                                <w:bottom w:val="none" w:sz="0" w:space="0" w:color="auto"/>
                                                <w:right w:val="none" w:sz="0" w:space="0" w:color="auto"/>
                                              </w:divBdr>
                                              <w:divsChild>
                                                <w:div w:id="2000302616">
                                                  <w:marLeft w:val="0"/>
                                                  <w:marRight w:val="0"/>
                                                  <w:marTop w:val="0"/>
                                                  <w:marBottom w:val="0"/>
                                                  <w:divBdr>
                                                    <w:top w:val="none" w:sz="0" w:space="0" w:color="auto"/>
                                                    <w:left w:val="none" w:sz="0" w:space="0" w:color="auto"/>
                                                    <w:bottom w:val="none" w:sz="0" w:space="0" w:color="auto"/>
                                                    <w:right w:val="none" w:sz="0" w:space="0" w:color="auto"/>
                                                  </w:divBdr>
                                                  <w:divsChild>
                                                    <w:div w:id="1834644341">
                                                      <w:marLeft w:val="0"/>
                                                      <w:marRight w:val="0"/>
                                                      <w:marTop w:val="15"/>
                                                      <w:marBottom w:val="0"/>
                                                      <w:divBdr>
                                                        <w:top w:val="none" w:sz="0" w:space="0" w:color="auto"/>
                                                        <w:left w:val="none" w:sz="0" w:space="0" w:color="auto"/>
                                                        <w:bottom w:val="none" w:sz="0" w:space="0" w:color="auto"/>
                                                        <w:right w:val="none" w:sz="0" w:space="0" w:color="auto"/>
                                                      </w:divBdr>
                                                      <w:divsChild>
                                                        <w:div w:id="1933319329">
                                                          <w:marLeft w:val="0"/>
                                                          <w:marRight w:val="0"/>
                                                          <w:marTop w:val="0"/>
                                                          <w:marBottom w:val="0"/>
                                                          <w:divBdr>
                                                            <w:top w:val="none" w:sz="0" w:space="0" w:color="auto"/>
                                                            <w:left w:val="none" w:sz="0" w:space="0" w:color="auto"/>
                                                            <w:bottom w:val="none" w:sz="0" w:space="0" w:color="auto"/>
                                                            <w:right w:val="none" w:sz="0" w:space="0" w:color="auto"/>
                                                          </w:divBdr>
                                                          <w:divsChild>
                                                            <w:div w:id="39288474">
                                                              <w:marLeft w:val="0"/>
                                                              <w:marRight w:val="0"/>
                                                              <w:marTop w:val="0"/>
                                                              <w:marBottom w:val="0"/>
                                                              <w:divBdr>
                                                                <w:top w:val="none" w:sz="0" w:space="0" w:color="auto"/>
                                                                <w:left w:val="none" w:sz="0" w:space="0" w:color="auto"/>
                                                                <w:bottom w:val="none" w:sz="0" w:space="0" w:color="auto"/>
                                                                <w:right w:val="none" w:sz="0" w:space="0" w:color="auto"/>
                                                              </w:divBdr>
                                                            </w:div>
                                                            <w:div w:id="116221132">
                                                              <w:marLeft w:val="0"/>
                                                              <w:marRight w:val="0"/>
                                                              <w:marTop w:val="0"/>
                                                              <w:marBottom w:val="0"/>
                                                              <w:divBdr>
                                                                <w:top w:val="none" w:sz="0" w:space="0" w:color="auto"/>
                                                                <w:left w:val="none" w:sz="0" w:space="0" w:color="auto"/>
                                                                <w:bottom w:val="none" w:sz="0" w:space="0" w:color="auto"/>
                                                                <w:right w:val="none" w:sz="0" w:space="0" w:color="auto"/>
                                                              </w:divBdr>
                                                            </w:div>
                                                            <w:div w:id="2131824271">
                                                              <w:marLeft w:val="0"/>
                                                              <w:marRight w:val="0"/>
                                                              <w:marTop w:val="0"/>
                                                              <w:marBottom w:val="0"/>
                                                              <w:divBdr>
                                                                <w:top w:val="none" w:sz="0" w:space="0" w:color="auto"/>
                                                                <w:left w:val="none" w:sz="0" w:space="0" w:color="auto"/>
                                                                <w:bottom w:val="none" w:sz="0" w:space="0" w:color="auto"/>
                                                                <w:right w:val="none" w:sz="0" w:space="0" w:color="auto"/>
                                                              </w:divBdr>
                                                            </w:div>
                                                            <w:div w:id="228615068">
                                                              <w:marLeft w:val="0"/>
                                                              <w:marRight w:val="0"/>
                                                              <w:marTop w:val="0"/>
                                                              <w:marBottom w:val="0"/>
                                                              <w:divBdr>
                                                                <w:top w:val="none" w:sz="0" w:space="0" w:color="auto"/>
                                                                <w:left w:val="none" w:sz="0" w:space="0" w:color="auto"/>
                                                                <w:bottom w:val="none" w:sz="0" w:space="0" w:color="auto"/>
                                                                <w:right w:val="none" w:sz="0" w:space="0" w:color="auto"/>
                                                              </w:divBdr>
                                                            </w:div>
                                                            <w:div w:id="19015072">
                                                              <w:marLeft w:val="0"/>
                                                              <w:marRight w:val="0"/>
                                                              <w:marTop w:val="0"/>
                                                              <w:marBottom w:val="0"/>
                                                              <w:divBdr>
                                                                <w:top w:val="none" w:sz="0" w:space="0" w:color="auto"/>
                                                                <w:left w:val="none" w:sz="0" w:space="0" w:color="auto"/>
                                                                <w:bottom w:val="none" w:sz="0" w:space="0" w:color="auto"/>
                                                                <w:right w:val="none" w:sz="0" w:space="0" w:color="auto"/>
                                                              </w:divBdr>
                                                            </w:div>
                                                            <w:div w:id="206525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42833256">
      <w:bodyDiv w:val="1"/>
      <w:marLeft w:val="0"/>
      <w:marRight w:val="0"/>
      <w:marTop w:val="0"/>
      <w:marBottom w:val="0"/>
      <w:divBdr>
        <w:top w:val="none" w:sz="0" w:space="0" w:color="auto"/>
        <w:left w:val="none" w:sz="0" w:space="0" w:color="auto"/>
        <w:bottom w:val="none" w:sz="0" w:space="0" w:color="auto"/>
        <w:right w:val="none" w:sz="0" w:space="0" w:color="auto"/>
      </w:divBdr>
    </w:div>
    <w:div w:id="1364137320">
      <w:bodyDiv w:val="1"/>
      <w:marLeft w:val="0"/>
      <w:marRight w:val="0"/>
      <w:marTop w:val="0"/>
      <w:marBottom w:val="0"/>
      <w:divBdr>
        <w:top w:val="none" w:sz="0" w:space="0" w:color="auto"/>
        <w:left w:val="none" w:sz="0" w:space="0" w:color="auto"/>
        <w:bottom w:val="none" w:sz="0" w:space="0" w:color="auto"/>
        <w:right w:val="none" w:sz="0" w:space="0" w:color="auto"/>
      </w:divBdr>
      <w:divsChild>
        <w:div w:id="1224173661">
          <w:marLeft w:val="0"/>
          <w:marRight w:val="0"/>
          <w:marTop w:val="0"/>
          <w:marBottom w:val="0"/>
          <w:divBdr>
            <w:top w:val="none" w:sz="0" w:space="0" w:color="auto"/>
            <w:left w:val="none" w:sz="0" w:space="0" w:color="auto"/>
            <w:bottom w:val="none" w:sz="0" w:space="0" w:color="auto"/>
            <w:right w:val="none" w:sz="0" w:space="0" w:color="auto"/>
          </w:divBdr>
          <w:divsChild>
            <w:div w:id="2019431290">
              <w:marLeft w:val="0"/>
              <w:marRight w:val="0"/>
              <w:marTop w:val="0"/>
              <w:marBottom w:val="0"/>
              <w:divBdr>
                <w:top w:val="none" w:sz="0" w:space="0" w:color="auto"/>
                <w:left w:val="none" w:sz="0" w:space="0" w:color="auto"/>
                <w:bottom w:val="none" w:sz="0" w:space="0" w:color="auto"/>
                <w:right w:val="none" w:sz="0" w:space="0" w:color="auto"/>
              </w:divBdr>
              <w:divsChild>
                <w:div w:id="75262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488892">
      <w:bodyDiv w:val="1"/>
      <w:marLeft w:val="0"/>
      <w:marRight w:val="0"/>
      <w:marTop w:val="0"/>
      <w:marBottom w:val="0"/>
      <w:divBdr>
        <w:top w:val="none" w:sz="0" w:space="0" w:color="auto"/>
        <w:left w:val="none" w:sz="0" w:space="0" w:color="auto"/>
        <w:bottom w:val="none" w:sz="0" w:space="0" w:color="auto"/>
        <w:right w:val="none" w:sz="0" w:space="0" w:color="auto"/>
      </w:divBdr>
    </w:div>
    <w:div w:id="1805848162">
      <w:bodyDiv w:val="1"/>
      <w:marLeft w:val="0"/>
      <w:marRight w:val="0"/>
      <w:marTop w:val="0"/>
      <w:marBottom w:val="0"/>
      <w:divBdr>
        <w:top w:val="none" w:sz="0" w:space="0" w:color="auto"/>
        <w:left w:val="none" w:sz="0" w:space="0" w:color="auto"/>
        <w:bottom w:val="none" w:sz="0" w:space="0" w:color="auto"/>
        <w:right w:val="none" w:sz="0" w:space="0" w:color="auto"/>
      </w:divBdr>
      <w:divsChild>
        <w:div w:id="366180290">
          <w:marLeft w:val="0"/>
          <w:marRight w:val="0"/>
          <w:marTop w:val="0"/>
          <w:marBottom w:val="0"/>
          <w:divBdr>
            <w:top w:val="none" w:sz="0" w:space="0" w:color="auto"/>
            <w:left w:val="none" w:sz="0" w:space="0" w:color="auto"/>
            <w:bottom w:val="none" w:sz="0" w:space="0" w:color="auto"/>
            <w:right w:val="none" w:sz="0" w:space="0" w:color="auto"/>
          </w:divBdr>
          <w:divsChild>
            <w:div w:id="864252790">
              <w:marLeft w:val="0"/>
              <w:marRight w:val="0"/>
              <w:marTop w:val="0"/>
              <w:marBottom w:val="0"/>
              <w:divBdr>
                <w:top w:val="none" w:sz="0" w:space="0" w:color="auto"/>
                <w:left w:val="none" w:sz="0" w:space="0" w:color="auto"/>
                <w:bottom w:val="none" w:sz="0" w:space="0" w:color="auto"/>
                <w:right w:val="none" w:sz="0" w:space="0" w:color="auto"/>
              </w:divBdr>
              <w:divsChild>
                <w:div w:id="82840314">
                  <w:marLeft w:val="0"/>
                  <w:marRight w:val="0"/>
                  <w:marTop w:val="0"/>
                  <w:marBottom w:val="0"/>
                  <w:divBdr>
                    <w:top w:val="none" w:sz="0" w:space="0" w:color="auto"/>
                    <w:left w:val="none" w:sz="0" w:space="0" w:color="auto"/>
                    <w:bottom w:val="none" w:sz="0" w:space="0" w:color="auto"/>
                    <w:right w:val="none" w:sz="0" w:space="0" w:color="auto"/>
                  </w:divBdr>
                  <w:divsChild>
                    <w:div w:id="1738937829">
                      <w:marLeft w:val="0"/>
                      <w:marRight w:val="0"/>
                      <w:marTop w:val="0"/>
                      <w:marBottom w:val="0"/>
                      <w:divBdr>
                        <w:top w:val="none" w:sz="0" w:space="0" w:color="auto"/>
                        <w:left w:val="none" w:sz="0" w:space="0" w:color="auto"/>
                        <w:bottom w:val="none" w:sz="0" w:space="0" w:color="auto"/>
                        <w:right w:val="none" w:sz="0" w:space="0" w:color="auto"/>
                      </w:divBdr>
                      <w:divsChild>
                        <w:div w:id="367488164">
                          <w:marLeft w:val="0"/>
                          <w:marRight w:val="0"/>
                          <w:marTop w:val="0"/>
                          <w:marBottom w:val="0"/>
                          <w:divBdr>
                            <w:top w:val="none" w:sz="0" w:space="0" w:color="auto"/>
                            <w:left w:val="none" w:sz="0" w:space="0" w:color="auto"/>
                            <w:bottom w:val="none" w:sz="0" w:space="0" w:color="auto"/>
                            <w:right w:val="none" w:sz="0" w:space="0" w:color="auto"/>
                          </w:divBdr>
                          <w:divsChild>
                            <w:div w:id="441848110">
                              <w:marLeft w:val="0"/>
                              <w:marRight w:val="0"/>
                              <w:marTop w:val="0"/>
                              <w:marBottom w:val="0"/>
                              <w:divBdr>
                                <w:top w:val="none" w:sz="0" w:space="0" w:color="auto"/>
                                <w:left w:val="none" w:sz="0" w:space="0" w:color="auto"/>
                                <w:bottom w:val="none" w:sz="0" w:space="0" w:color="auto"/>
                                <w:right w:val="none" w:sz="0" w:space="0" w:color="auto"/>
                              </w:divBdr>
                              <w:divsChild>
                                <w:div w:id="81398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9523126">
      <w:bodyDiv w:val="1"/>
      <w:marLeft w:val="0"/>
      <w:marRight w:val="0"/>
      <w:marTop w:val="0"/>
      <w:marBottom w:val="0"/>
      <w:divBdr>
        <w:top w:val="none" w:sz="0" w:space="0" w:color="auto"/>
        <w:left w:val="none" w:sz="0" w:space="0" w:color="auto"/>
        <w:bottom w:val="none" w:sz="0" w:space="0" w:color="auto"/>
        <w:right w:val="none" w:sz="0" w:space="0" w:color="auto"/>
      </w:divBdr>
      <w:divsChild>
        <w:div w:id="1008211532">
          <w:marLeft w:val="0"/>
          <w:marRight w:val="0"/>
          <w:marTop w:val="0"/>
          <w:marBottom w:val="0"/>
          <w:divBdr>
            <w:top w:val="none" w:sz="0" w:space="0" w:color="auto"/>
            <w:left w:val="none" w:sz="0" w:space="0" w:color="auto"/>
            <w:bottom w:val="none" w:sz="0" w:space="0" w:color="auto"/>
            <w:right w:val="none" w:sz="0" w:space="0" w:color="auto"/>
          </w:divBdr>
          <w:divsChild>
            <w:div w:id="581258687">
              <w:marLeft w:val="0"/>
              <w:marRight w:val="0"/>
              <w:marTop w:val="0"/>
              <w:marBottom w:val="0"/>
              <w:divBdr>
                <w:top w:val="none" w:sz="0" w:space="0" w:color="auto"/>
                <w:left w:val="none" w:sz="0" w:space="0" w:color="auto"/>
                <w:bottom w:val="none" w:sz="0" w:space="0" w:color="auto"/>
                <w:right w:val="none" w:sz="0" w:space="0" w:color="auto"/>
              </w:divBdr>
              <w:divsChild>
                <w:div w:id="2034109992">
                  <w:marLeft w:val="0"/>
                  <w:marRight w:val="0"/>
                  <w:marTop w:val="0"/>
                  <w:marBottom w:val="0"/>
                  <w:divBdr>
                    <w:top w:val="none" w:sz="0" w:space="0" w:color="auto"/>
                    <w:left w:val="none" w:sz="0" w:space="0" w:color="auto"/>
                    <w:bottom w:val="none" w:sz="0" w:space="0" w:color="auto"/>
                    <w:right w:val="none" w:sz="0" w:space="0" w:color="auto"/>
                  </w:divBdr>
                  <w:divsChild>
                    <w:div w:id="1660956762">
                      <w:marLeft w:val="0"/>
                      <w:marRight w:val="0"/>
                      <w:marTop w:val="0"/>
                      <w:marBottom w:val="0"/>
                      <w:divBdr>
                        <w:top w:val="none" w:sz="0" w:space="0" w:color="auto"/>
                        <w:left w:val="none" w:sz="0" w:space="0" w:color="auto"/>
                        <w:bottom w:val="none" w:sz="0" w:space="0" w:color="auto"/>
                        <w:right w:val="none" w:sz="0" w:space="0" w:color="auto"/>
                      </w:divBdr>
                      <w:divsChild>
                        <w:div w:id="1977754445">
                          <w:marLeft w:val="0"/>
                          <w:marRight w:val="0"/>
                          <w:marTop w:val="0"/>
                          <w:marBottom w:val="0"/>
                          <w:divBdr>
                            <w:top w:val="none" w:sz="0" w:space="0" w:color="auto"/>
                            <w:left w:val="none" w:sz="0" w:space="0" w:color="auto"/>
                            <w:bottom w:val="none" w:sz="0" w:space="0" w:color="auto"/>
                            <w:right w:val="none" w:sz="0" w:space="0" w:color="auto"/>
                          </w:divBdr>
                          <w:divsChild>
                            <w:div w:id="1700741171">
                              <w:marLeft w:val="0"/>
                              <w:marRight w:val="0"/>
                              <w:marTop w:val="0"/>
                              <w:marBottom w:val="0"/>
                              <w:divBdr>
                                <w:top w:val="none" w:sz="0" w:space="0" w:color="auto"/>
                                <w:left w:val="none" w:sz="0" w:space="0" w:color="auto"/>
                                <w:bottom w:val="none" w:sz="0" w:space="0" w:color="auto"/>
                                <w:right w:val="none" w:sz="0" w:space="0" w:color="auto"/>
                              </w:divBdr>
                              <w:divsChild>
                                <w:div w:id="292754766">
                                  <w:marLeft w:val="0"/>
                                  <w:marRight w:val="0"/>
                                  <w:marTop w:val="0"/>
                                  <w:marBottom w:val="0"/>
                                  <w:divBdr>
                                    <w:top w:val="none" w:sz="0" w:space="0" w:color="auto"/>
                                    <w:left w:val="none" w:sz="0" w:space="0" w:color="auto"/>
                                    <w:bottom w:val="none" w:sz="0" w:space="0" w:color="auto"/>
                                    <w:right w:val="none" w:sz="0" w:space="0" w:color="auto"/>
                                  </w:divBdr>
                                  <w:divsChild>
                                    <w:div w:id="2021199523">
                                      <w:marLeft w:val="0"/>
                                      <w:marRight w:val="0"/>
                                      <w:marTop w:val="0"/>
                                      <w:marBottom w:val="0"/>
                                      <w:divBdr>
                                        <w:top w:val="none" w:sz="0" w:space="0" w:color="auto"/>
                                        <w:left w:val="none" w:sz="0" w:space="0" w:color="auto"/>
                                        <w:bottom w:val="none" w:sz="0" w:space="0" w:color="auto"/>
                                        <w:right w:val="none" w:sz="0" w:space="0" w:color="auto"/>
                                      </w:divBdr>
                                      <w:divsChild>
                                        <w:div w:id="705955426">
                                          <w:marLeft w:val="0"/>
                                          <w:marRight w:val="0"/>
                                          <w:marTop w:val="0"/>
                                          <w:marBottom w:val="0"/>
                                          <w:divBdr>
                                            <w:top w:val="none" w:sz="0" w:space="0" w:color="auto"/>
                                            <w:left w:val="none" w:sz="0" w:space="0" w:color="auto"/>
                                            <w:bottom w:val="none" w:sz="0" w:space="0" w:color="auto"/>
                                            <w:right w:val="none" w:sz="0" w:space="0" w:color="auto"/>
                                          </w:divBdr>
                                          <w:divsChild>
                                            <w:div w:id="1947620109">
                                              <w:marLeft w:val="0"/>
                                              <w:marRight w:val="0"/>
                                              <w:marTop w:val="0"/>
                                              <w:marBottom w:val="0"/>
                                              <w:divBdr>
                                                <w:top w:val="none" w:sz="0" w:space="0" w:color="auto"/>
                                                <w:left w:val="none" w:sz="0" w:space="0" w:color="auto"/>
                                                <w:bottom w:val="none" w:sz="0" w:space="0" w:color="auto"/>
                                                <w:right w:val="none" w:sz="0" w:space="0" w:color="auto"/>
                                              </w:divBdr>
                                              <w:divsChild>
                                                <w:div w:id="166557480">
                                                  <w:marLeft w:val="0"/>
                                                  <w:marRight w:val="0"/>
                                                  <w:marTop w:val="0"/>
                                                  <w:marBottom w:val="0"/>
                                                  <w:divBdr>
                                                    <w:top w:val="none" w:sz="0" w:space="0" w:color="auto"/>
                                                    <w:left w:val="none" w:sz="0" w:space="0" w:color="auto"/>
                                                    <w:bottom w:val="none" w:sz="0" w:space="0" w:color="auto"/>
                                                    <w:right w:val="none" w:sz="0" w:space="0" w:color="auto"/>
                                                  </w:divBdr>
                                                  <w:divsChild>
                                                    <w:div w:id="51464284">
                                                      <w:marLeft w:val="0"/>
                                                      <w:marRight w:val="0"/>
                                                      <w:marTop w:val="15"/>
                                                      <w:marBottom w:val="0"/>
                                                      <w:divBdr>
                                                        <w:top w:val="none" w:sz="0" w:space="0" w:color="auto"/>
                                                        <w:left w:val="none" w:sz="0" w:space="0" w:color="auto"/>
                                                        <w:bottom w:val="none" w:sz="0" w:space="0" w:color="auto"/>
                                                        <w:right w:val="none" w:sz="0" w:space="0" w:color="auto"/>
                                                      </w:divBdr>
                                                      <w:divsChild>
                                                        <w:div w:id="920065536">
                                                          <w:marLeft w:val="0"/>
                                                          <w:marRight w:val="0"/>
                                                          <w:marTop w:val="0"/>
                                                          <w:marBottom w:val="0"/>
                                                          <w:divBdr>
                                                            <w:top w:val="none" w:sz="0" w:space="0" w:color="auto"/>
                                                            <w:left w:val="none" w:sz="0" w:space="0" w:color="auto"/>
                                                            <w:bottom w:val="none" w:sz="0" w:space="0" w:color="auto"/>
                                                            <w:right w:val="none" w:sz="0" w:space="0" w:color="auto"/>
                                                          </w:divBdr>
                                                          <w:divsChild>
                                                            <w:div w:id="399984433">
                                                              <w:marLeft w:val="0"/>
                                                              <w:marRight w:val="0"/>
                                                              <w:marTop w:val="0"/>
                                                              <w:marBottom w:val="0"/>
                                                              <w:divBdr>
                                                                <w:top w:val="none" w:sz="0" w:space="0" w:color="auto"/>
                                                                <w:left w:val="none" w:sz="0" w:space="0" w:color="auto"/>
                                                                <w:bottom w:val="none" w:sz="0" w:space="0" w:color="auto"/>
                                                                <w:right w:val="none" w:sz="0" w:space="0" w:color="auto"/>
                                                              </w:divBdr>
                                                            </w:div>
                                                            <w:div w:id="958948222">
                                                              <w:marLeft w:val="0"/>
                                                              <w:marRight w:val="0"/>
                                                              <w:marTop w:val="0"/>
                                                              <w:marBottom w:val="0"/>
                                                              <w:divBdr>
                                                                <w:top w:val="none" w:sz="0" w:space="0" w:color="auto"/>
                                                                <w:left w:val="none" w:sz="0" w:space="0" w:color="auto"/>
                                                                <w:bottom w:val="none" w:sz="0" w:space="0" w:color="auto"/>
                                                                <w:right w:val="none" w:sz="0" w:space="0" w:color="auto"/>
                                                              </w:divBdr>
                                                            </w:div>
                                                            <w:div w:id="1987202173">
                                                              <w:marLeft w:val="0"/>
                                                              <w:marRight w:val="0"/>
                                                              <w:marTop w:val="0"/>
                                                              <w:marBottom w:val="0"/>
                                                              <w:divBdr>
                                                                <w:top w:val="none" w:sz="0" w:space="0" w:color="auto"/>
                                                                <w:left w:val="none" w:sz="0" w:space="0" w:color="auto"/>
                                                                <w:bottom w:val="none" w:sz="0" w:space="0" w:color="auto"/>
                                                                <w:right w:val="none" w:sz="0" w:space="0" w:color="auto"/>
                                                              </w:divBdr>
                                                            </w:div>
                                                            <w:div w:id="2035837250">
                                                              <w:marLeft w:val="0"/>
                                                              <w:marRight w:val="0"/>
                                                              <w:marTop w:val="0"/>
                                                              <w:marBottom w:val="0"/>
                                                              <w:divBdr>
                                                                <w:top w:val="none" w:sz="0" w:space="0" w:color="auto"/>
                                                                <w:left w:val="none" w:sz="0" w:space="0" w:color="auto"/>
                                                                <w:bottom w:val="none" w:sz="0" w:space="0" w:color="auto"/>
                                                                <w:right w:val="none" w:sz="0" w:space="0" w:color="auto"/>
                                                              </w:divBdr>
                                                            </w:div>
                                                            <w:div w:id="960767285">
                                                              <w:marLeft w:val="0"/>
                                                              <w:marRight w:val="0"/>
                                                              <w:marTop w:val="0"/>
                                                              <w:marBottom w:val="0"/>
                                                              <w:divBdr>
                                                                <w:top w:val="none" w:sz="0" w:space="0" w:color="auto"/>
                                                                <w:left w:val="none" w:sz="0" w:space="0" w:color="auto"/>
                                                                <w:bottom w:val="none" w:sz="0" w:space="0" w:color="auto"/>
                                                                <w:right w:val="none" w:sz="0" w:space="0" w:color="auto"/>
                                                              </w:divBdr>
                                                            </w:div>
                                                            <w:div w:id="106851408">
                                                              <w:marLeft w:val="0"/>
                                                              <w:marRight w:val="0"/>
                                                              <w:marTop w:val="0"/>
                                                              <w:marBottom w:val="0"/>
                                                              <w:divBdr>
                                                                <w:top w:val="none" w:sz="0" w:space="0" w:color="auto"/>
                                                                <w:left w:val="none" w:sz="0" w:space="0" w:color="auto"/>
                                                                <w:bottom w:val="none" w:sz="0" w:space="0" w:color="auto"/>
                                                                <w:right w:val="none" w:sz="0" w:space="0" w:color="auto"/>
                                                              </w:divBdr>
                                                            </w:div>
                                                            <w:div w:id="1387801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nl/search?q=beer+model+1985&amp;rls=com.microsoft:en-GB:IE-Address&amp;source=lnms&amp;tbm=isch&amp;sa=X&amp;ved=0ahUKEwjTjqDcnKvQAhUEVxQKHVS8AWAQ_AUICCgB&amp;biw=1366&amp;bih=650" TargetMode="External"/><Relationship Id="rId13" Type="http://schemas.openxmlformats.org/officeDocument/2006/relationships/hyperlink" Target="https://www.cipd.co.uk/Images/pestle-analysis-example_tcm18-27108.pdf" TargetMode="External"/><Relationship Id="rId18" Type="http://schemas.openxmlformats.org/officeDocument/2006/relationships/hyperlink" Target="https://weforum.ent.box.com/s/dari4dktg4jt2g9xo2o5pksjpatvawdb" TargetMode="External"/><Relationship Id="rId26" Type="http://schemas.openxmlformats.org/officeDocument/2006/relationships/hyperlink" Target="https://www.ons.gov.uk/peoplepopulationandcommunity/populationandmigration/populationprojections/bulletins/nationalpopulationprojections/2016basedstatisticalbulletin"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pwc.com/gx/en/industries/industries-4.0/landing-page/industry-4.0-building-your-digital-enterprise-april-2016.pdf" TargetMode="External"/><Relationship Id="rId34" Type="http://schemas.openxmlformats.org/officeDocument/2006/relationships/hyperlink" Target="https://www.cipd.co.uk/Images/managing-an-age-diverse-workforce_2015-what-employers-need-to-know_tcm18-10832.pdf" TargetMode="External"/><Relationship Id="rId7" Type="http://schemas.openxmlformats.org/officeDocument/2006/relationships/endnotes" Target="endnotes.xml"/><Relationship Id="rId12" Type="http://schemas.openxmlformats.org/officeDocument/2006/relationships/hyperlink" Target="https://www.cipd.co.uk/knowledge/strategy/organisational-development/pestle-analysis-factsheet" TargetMode="External"/><Relationship Id="rId17" Type="http://schemas.openxmlformats.org/officeDocument/2006/relationships/hyperlink" Target="https://www.accenture.com/gb-en/future-workforce-index" TargetMode="External"/><Relationship Id="rId25" Type="http://schemas.openxmlformats.org/officeDocument/2006/relationships/hyperlink" Target="https://www.capgemini.com/consulting-nl/diensten/digital-hr-transformation/" TargetMode="External"/><Relationship Id="rId33" Type="http://schemas.openxmlformats.org/officeDocument/2006/relationships/hyperlink" Target="https://www.cipd.co.uk/Images/creating-longer-more-fulfilling-working-lives_2016-employer-practice-in-five-european-countries_tcm18-14265.pdf" TargetMode="External"/><Relationship Id="rId38"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moodle.uwtsd.ac.uk/pluginfile.php/95201/mod_resource/content/1/hc-2017-global-human-capital-trends-us.pdf" TargetMode="External"/><Relationship Id="rId20" Type="http://schemas.openxmlformats.org/officeDocument/2006/relationships/hyperlink" Target="https://www.oxfordmartin.ox.ac.uk/downloads/reports/Citi_GPS_Technology_Work_2.pdf" TargetMode="External"/><Relationship Id="rId29" Type="http://schemas.openxmlformats.org/officeDocument/2006/relationships/hyperlink" Target="https://www.gov.uk/government/organisations/government-office-for-science"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co.uk/Images/productivity_2015-getting-best-out-of-people_tcm18-10313.pdf" TargetMode="External"/><Relationship Id="rId24" Type="http://schemas.openxmlformats.org/officeDocument/2006/relationships/hyperlink" Target="https://www.capgemini.com/consulting-gb/wp-content/uploads/sites/34/2017/10/digital-talent-gap-infographic1-1.pdf" TargetMode="External"/><Relationship Id="rId32" Type="http://schemas.openxmlformats.org/officeDocument/2006/relationships/hyperlink" Target="https://www.cipd.co.uk/knowledge/work/skills/skills-factsheet" TargetMode="External"/><Relationship Id="rId37" Type="http://schemas.openxmlformats.org/officeDocument/2006/relationships/image" Target="media/image2.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ons.gov.uk/businessindustryandtrade/manufacturingandproductionindustry/bulletins/ukmanufacturerssalesbyproductprodcom/provisionalestimates2016" TargetMode="External"/><Relationship Id="rId23" Type="http://schemas.openxmlformats.org/officeDocument/2006/relationships/hyperlink" Target="https://www.ons.gov.uk/employmentandlabourmarket/peopleinwork/labourproductivity/bulletins/labourproductivity/apriltojune2017" TargetMode="External"/><Relationship Id="rId28" Type="http://schemas.openxmlformats.org/officeDocument/2006/relationships/hyperlink" Target="https://www.gov.uk/government/statistics/fuller-working-lives-background-evidence" TargetMode="External"/><Relationship Id="rId36" Type="http://schemas.openxmlformats.org/officeDocument/2006/relationships/image" Target="media/image1.png"/><Relationship Id="rId10" Type="http://schemas.openxmlformats.org/officeDocument/2006/relationships/hyperlink" Target="https://www.cipd.co.uk/knowledge/strategy/hr/strategic-hrm-factsheet" TargetMode="External"/><Relationship Id="rId19" Type="http://schemas.openxmlformats.org/officeDocument/2006/relationships/hyperlink" Target="http://europa.eu/rapid/press-release_IP-16-2039_en.htm" TargetMode="External"/><Relationship Id="rId31" Type="http://schemas.openxmlformats.org/officeDocument/2006/relationships/hyperlink" Target="https://www.gov.uk/government/collections/future-of-manufacturing" TargetMode="External"/><Relationship Id="rId4" Type="http://schemas.openxmlformats.org/officeDocument/2006/relationships/settings" Target="settings.xml"/><Relationship Id="rId9" Type="http://schemas.openxmlformats.org/officeDocument/2006/relationships/hyperlink" Target="https://www.theguardian.com/business/2008/dec/28/markets-credit-crunch-banking-2008" TargetMode="External"/><Relationship Id="rId14" Type="http://schemas.openxmlformats.org/officeDocument/2006/relationships/hyperlink" Target="https://www.tatasteeleurope.com/static_files/Archive/Old%20StaticFiles/Corporate/News/tsukfactsheet%20(10).pdf" TargetMode="External"/><Relationship Id="rId22" Type="http://schemas.openxmlformats.org/officeDocument/2006/relationships/hyperlink" Target="https://www.tatasteeleurope.com/static_files/StaticFiles/Functions/Media/Foundation_Industries_Report.pdf" TargetMode="External"/><Relationship Id="rId27" Type="http://schemas.openxmlformats.org/officeDocument/2006/relationships/hyperlink" Target="https://www.ons.gov.uk/employmentandlabourmarket/peopleinwork/employmentandemployeetypes/bulletins/uklabourmarket/november2017" TargetMode="External"/><Relationship Id="rId30" Type="http://schemas.openxmlformats.org/officeDocument/2006/relationships/hyperlink" Target="https://www.gov.uk/government/organisations/department-for-business-innovation-skills" TargetMode="External"/><Relationship Id="rId35" Type="http://schemas.openxmlformats.org/officeDocument/2006/relationships/hyperlink" Target="http://ageactionalliance.org/employer-toolk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2A9B7D-47EE-4A36-949E-1BAA70EC6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4BF9F8E9</Template>
  <TotalTime>0</TotalTime>
  <Pages>15</Pages>
  <Words>3624</Words>
  <Characters>20663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Samantha Z</dc:creator>
  <cp:keywords/>
  <dc:description/>
  <cp:lastModifiedBy>James, Samantha Z</cp:lastModifiedBy>
  <cp:revision>88</cp:revision>
  <cp:lastPrinted>2017-12-11T13:16:00Z</cp:lastPrinted>
  <dcterms:created xsi:type="dcterms:W3CDTF">2017-12-08T19:31:00Z</dcterms:created>
  <dcterms:modified xsi:type="dcterms:W3CDTF">2017-12-12T23:47:00Z</dcterms:modified>
</cp:coreProperties>
</file>