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74AA03" w14:textId="77777777" w:rsidR="00B93A9E" w:rsidRDefault="00B93A9E" w:rsidP="008F5446">
      <w:pPr>
        <w:pStyle w:val="Title"/>
        <w:pBdr>
          <w:bottom w:val="single" w:sz="8" w:space="5" w:color="4472C4" w:themeColor="accent1"/>
        </w:pBdr>
      </w:pPr>
    </w:p>
    <w:p w14:paraId="24AB11C7" w14:textId="77777777" w:rsidR="00B93A9E" w:rsidRDefault="00B93A9E" w:rsidP="008F5446">
      <w:pPr>
        <w:pStyle w:val="Title"/>
        <w:pBdr>
          <w:bottom w:val="single" w:sz="8" w:space="5" w:color="4472C4" w:themeColor="accent1"/>
        </w:pBdr>
      </w:pPr>
    </w:p>
    <w:p w14:paraId="51D5CD38" w14:textId="77777777" w:rsidR="00B93A9E" w:rsidRDefault="00B93A9E" w:rsidP="008F5446">
      <w:pPr>
        <w:pStyle w:val="Title"/>
        <w:pBdr>
          <w:bottom w:val="single" w:sz="8" w:space="5" w:color="4472C4" w:themeColor="accent1"/>
        </w:pBdr>
      </w:pPr>
    </w:p>
    <w:p w14:paraId="122EB397" w14:textId="77777777" w:rsidR="00B93A9E" w:rsidRDefault="00B93A9E" w:rsidP="008F5446">
      <w:pPr>
        <w:pStyle w:val="Title"/>
        <w:pBdr>
          <w:bottom w:val="single" w:sz="8" w:space="5" w:color="4472C4" w:themeColor="accent1"/>
        </w:pBdr>
      </w:pPr>
    </w:p>
    <w:p w14:paraId="24AC5DF5" w14:textId="3269E09A" w:rsidR="00B93A9E" w:rsidRPr="008F5446" w:rsidRDefault="008F5446" w:rsidP="008F5446">
      <w:pPr>
        <w:pStyle w:val="Title"/>
        <w:pBdr>
          <w:bottom w:val="single" w:sz="8" w:space="5" w:color="4472C4" w:themeColor="accent1"/>
        </w:pBdr>
      </w:pPr>
      <w:r w:rsidRPr="008F5446">
        <w:t>CASE STUDY</w:t>
      </w:r>
    </w:p>
    <w:p w14:paraId="41A17DC9" w14:textId="52DC7353" w:rsidR="008815CA" w:rsidRDefault="008815CA" w:rsidP="008F5446">
      <w:pPr>
        <w:spacing w:after="160"/>
        <w:jc w:val="left"/>
      </w:pPr>
    </w:p>
    <w:p w14:paraId="6E410AFF" w14:textId="179E3911" w:rsidR="008F5446" w:rsidRPr="006C00F0" w:rsidRDefault="008F5446" w:rsidP="006C00F0">
      <w:pPr>
        <w:pStyle w:val="NoSpacing"/>
        <w:jc w:val="center"/>
        <w:rPr>
          <w:rFonts w:ascii="Arial" w:hAnsi="Arial" w:cs="Arial"/>
        </w:rPr>
      </w:pPr>
      <w:r w:rsidRPr="006C00F0">
        <w:rPr>
          <w:rFonts w:ascii="Arial" w:hAnsi="Arial" w:cs="Arial"/>
        </w:rPr>
        <w:t>STUDENT NAME: LILIANA TURBATU</w:t>
      </w:r>
    </w:p>
    <w:p w14:paraId="1DF75334" w14:textId="322956F8" w:rsidR="008F5446" w:rsidRPr="006C00F0" w:rsidRDefault="008F5446" w:rsidP="006C00F0">
      <w:pPr>
        <w:spacing w:after="160"/>
        <w:jc w:val="center"/>
        <w:rPr>
          <w:rFonts w:ascii="Arial" w:hAnsi="Arial" w:cs="Arial"/>
        </w:rPr>
      </w:pPr>
      <w:r w:rsidRPr="006C00F0">
        <w:rPr>
          <w:rFonts w:ascii="Arial" w:hAnsi="Arial" w:cs="Arial"/>
        </w:rPr>
        <w:t xml:space="preserve">STUDENT </w:t>
      </w:r>
      <w:r w:rsidR="006C00F0" w:rsidRPr="006C00F0">
        <w:rPr>
          <w:rFonts w:ascii="Arial" w:hAnsi="Arial" w:cs="Arial"/>
        </w:rPr>
        <w:t>ID:</w:t>
      </w:r>
      <w:r w:rsidRPr="006C00F0">
        <w:rPr>
          <w:rFonts w:ascii="Arial" w:hAnsi="Arial" w:cs="Arial"/>
        </w:rPr>
        <w:t xml:space="preserve"> 1919066</w:t>
      </w:r>
    </w:p>
    <w:p w14:paraId="2226BC2E" w14:textId="18111D0C" w:rsidR="008F5446" w:rsidRPr="006C00F0" w:rsidRDefault="008F5446" w:rsidP="006C00F0">
      <w:pPr>
        <w:spacing w:after="160"/>
        <w:jc w:val="center"/>
        <w:rPr>
          <w:rFonts w:ascii="Arial" w:hAnsi="Arial" w:cs="Arial"/>
        </w:rPr>
      </w:pPr>
      <w:r w:rsidRPr="006C00F0">
        <w:rPr>
          <w:rFonts w:ascii="Arial" w:hAnsi="Arial" w:cs="Arial"/>
        </w:rPr>
        <w:t>LECTURERS NAME: MENTESNOT MENGESHA</w:t>
      </w:r>
    </w:p>
    <w:p w14:paraId="32F5E9B4" w14:textId="63940889" w:rsidR="008F5446" w:rsidRPr="006C00F0" w:rsidRDefault="008F5446" w:rsidP="006C00F0">
      <w:pPr>
        <w:spacing w:after="160"/>
        <w:jc w:val="center"/>
        <w:rPr>
          <w:rFonts w:ascii="Arial" w:hAnsi="Arial" w:cs="Arial"/>
        </w:rPr>
      </w:pPr>
      <w:r w:rsidRPr="006C00F0">
        <w:rPr>
          <w:rFonts w:ascii="Arial" w:hAnsi="Arial" w:cs="Arial"/>
        </w:rPr>
        <w:t>MODULE NAME: PRINCIPALES OF HEALTH AND SOCIAL CARE</w:t>
      </w:r>
    </w:p>
    <w:p w14:paraId="63A82EC2" w14:textId="41184BEE" w:rsidR="008F5446" w:rsidRPr="006C00F0" w:rsidRDefault="008F5446" w:rsidP="006C00F0">
      <w:pPr>
        <w:spacing w:after="160"/>
        <w:jc w:val="center"/>
        <w:rPr>
          <w:rFonts w:ascii="Arial" w:hAnsi="Arial" w:cs="Arial"/>
        </w:rPr>
      </w:pPr>
      <w:r w:rsidRPr="006C00F0">
        <w:rPr>
          <w:rFonts w:ascii="Arial" w:hAnsi="Arial" w:cs="Arial"/>
        </w:rPr>
        <w:t xml:space="preserve">MODULE CODE: </w:t>
      </w:r>
      <w:r w:rsidR="006C00F0" w:rsidRPr="006C00F0">
        <w:rPr>
          <w:rFonts w:ascii="Arial" w:hAnsi="Arial" w:cs="Arial"/>
        </w:rPr>
        <w:t>BMHP5002</w:t>
      </w:r>
    </w:p>
    <w:p w14:paraId="0A52E655" w14:textId="1BFC9B09" w:rsidR="008F5446" w:rsidRDefault="008F5446" w:rsidP="008F5446">
      <w:pPr>
        <w:spacing w:after="160"/>
        <w:jc w:val="left"/>
      </w:pPr>
      <w:r>
        <w:t xml:space="preserve">                                                </w:t>
      </w:r>
    </w:p>
    <w:p w14:paraId="20B7B36F" w14:textId="426B7035" w:rsidR="008F5446" w:rsidRDefault="008F5446" w:rsidP="008F5446">
      <w:pPr>
        <w:spacing w:after="160"/>
        <w:jc w:val="left"/>
      </w:pPr>
    </w:p>
    <w:p w14:paraId="2EBC74A7" w14:textId="0ED3E484" w:rsidR="008F5446" w:rsidRDefault="008F5446" w:rsidP="008F5446">
      <w:pPr>
        <w:spacing w:after="160"/>
        <w:jc w:val="left"/>
      </w:pPr>
    </w:p>
    <w:p w14:paraId="71F2581E" w14:textId="792B71A1" w:rsidR="008F5446" w:rsidRDefault="008F5446" w:rsidP="008F5446">
      <w:pPr>
        <w:spacing w:after="160"/>
        <w:jc w:val="left"/>
      </w:pPr>
    </w:p>
    <w:p w14:paraId="12B31BB6" w14:textId="7C3AD015" w:rsidR="008F5446" w:rsidRDefault="008F5446" w:rsidP="008F5446">
      <w:pPr>
        <w:spacing w:after="160"/>
        <w:jc w:val="left"/>
      </w:pPr>
    </w:p>
    <w:p w14:paraId="774DB3F4" w14:textId="7AFDA16E" w:rsidR="008F5446" w:rsidRDefault="008F5446" w:rsidP="008F5446">
      <w:pPr>
        <w:spacing w:after="160"/>
        <w:jc w:val="left"/>
      </w:pPr>
    </w:p>
    <w:p w14:paraId="6F26FAA9" w14:textId="456B0F6B" w:rsidR="008F5446" w:rsidRDefault="008F5446" w:rsidP="008F5446">
      <w:pPr>
        <w:spacing w:after="160"/>
        <w:jc w:val="left"/>
      </w:pPr>
    </w:p>
    <w:p w14:paraId="373B569C" w14:textId="7A76773C" w:rsidR="008F5446" w:rsidRDefault="008F5446" w:rsidP="008F5446">
      <w:pPr>
        <w:spacing w:after="160"/>
        <w:jc w:val="left"/>
      </w:pPr>
    </w:p>
    <w:p w14:paraId="2DC92D76" w14:textId="19E1DAAA" w:rsidR="008F5446" w:rsidRDefault="008F5446" w:rsidP="008F5446">
      <w:pPr>
        <w:spacing w:after="160"/>
        <w:jc w:val="left"/>
      </w:pPr>
    </w:p>
    <w:p w14:paraId="088E7A96" w14:textId="5D018343" w:rsidR="008F5446" w:rsidRDefault="008F5446" w:rsidP="008F5446">
      <w:pPr>
        <w:spacing w:after="160"/>
        <w:jc w:val="left"/>
      </w:pPr>
    </w:p>
    <w:p w14:paraId="1E159914" w14:textId="3D9E51C8" w:rsidR="008F5446" w:rsidRDefault="008F5446" w:rsidP="008F5446">
      <w:pPr>
        <w:spacing w:after="160"/>
        <w:jc w:val="left"/>
      </w:pPr>
    </w:p>
    <w:p w14:paraId="7DB4445D" w14:textId="07AF9468" w:rsidR="008F5446" w:rsidRDefault="008F5446" w:rsidP="008F5446">
      <w:pPr>
        <w:spacing w:after="160"/>
        <w:jc w:val="left"/>
      </w:pPr>
    </w:p>
    <w:p w14:paraId="75DD0D8E" w14:textId="3C5DEE22" w:rsidR="008F5446" w:rsidRDefault="008F5446" w:rsidP="008F5446">
      <w:pPr>
        <w:spacing w:after="160"/>
        <w:jc w:val="left"/>
      </w:pPr>
    </w:p>
    <w:p w14:paraId="7A855767" w14:textId="77777777" w:rsidR="008F5446" w:rsidRDefault="008F5446" w:rsidP="008F5446">
      <w:pPr>
        <w:spacing w:after="160"/>
        <w:jc w:val="left"/>
      </w:pPr>
    </w:p>
    <w:sdt>
      <w:sdtPr>
        <w:rPr>
          <w:rFonts w:ascii="Times New Roman" w:eastAsiaTheme="minorEastAsia" w:hAnsi="Times New Roman" w:cstheme="minorBidi"/>
          <w:b w:val="0"/>
          <w:bCs w:val="0"/>
          <w:color w:val="auto"/>
          <w:sz w:val="24"/>
          <w:szCs w:val="22"/>
          <w:lang w:val="en-GB"/>
        </w:rPr>
        <w:id w:val="109073907"/>
        <w:docPartObj>
          <w:docPartGallery w:val="Table of Contents"/>
          <w:docPartUnique/>
        </w:docPartObj>
      </w:sdtPr>
      <w:sdtEndPr/>
      <w:sdtContent>
        <w:p w14:paraId="6B63635B" w14:textId="77777777" w:rsidR="00040E1B" w:rsidRDefault="00040E1B">
          <w:pPr>
            <w:pStyle w:val="TOCHeading"/>
          </w:pPr>
          <w:r>
            <w:t>Table of Contents</w:t>
          </w:r>
        </w:p>
        <w:p w14:paraId="314B3172" w14:textId="06E55D97" w:rsidR="006C00F0" w:rsidRDefault="00040E1B">
          <w:pPr>
            <w:pStyle w:val="TOC1"/>
            <w:tabs>
              <w:tab w:val="right" w:leader="dot" w:pos="9016"/>
            </w:tabs>
            <w:rPr>
              <w:rFonts w:asciiTheme="minorHAnsi" w:hAnsiTheme="minorHAnsi"/>
              <w:noProof/>
              <w:sz w:val="22"/>
              <w:lang w:eastAsia="en-GB"/>
            </w:rPr>
          </w:pPr>
          <w:r>
            <w:fldChar w:fldCharType="begin"/>
          </w:r>
          <w:r>
            <w:instrText xml:space="preserve"> TOC \o "1-3" \h \z \u </w:instrText>
          </w:r>
          <w:r>
            <w:fldChar w:fldCharType="separate"/>
          </w:r>
          <w:hyperlink w:anchor="_Toc92278834" w:history="1">
            <w:r w:rsidR="006C00F0" w:rsidRPr="00BD094F">
              <w:rPr>
                <w:rStyle w:val="Hyperlink"/>
                <w:rFonts w:ascii="Arial" w:hAnsi="Arial" w:cs="Arial"/>
                <w:noProof/>
              </w:rPr>
              <w:t>1. Contextualising the case scenario</w:t>
            </w:r>
            <w:r w:rsidR="006C00F0">
              <w:rPr>
                <w:noProof/>
                <w:webHidden/>
              </w:rPr>
              <w:tab/>
            </w:r>
            <w:r w:rsidR="006C00F0">
              <w:rPr>
                <w:noProof/>
                <w:webHidden/>
              </w:rPr>
              <w:fldChar w:fldCharType="begin"/>
            </w:r>
            <w:r w:rsidR="006C00F0">
              <w:rPr>
                <w:noProof/>
                <w:webHidden/>
              </w:rPr>
              <w:instrText xml:space="preserve"> PAGEREF _Toc92278834 \h </w:instrText>
            </w:r>
            <w:r w:rsidR="006C00F0">
              <w:rPr>
                <w:noProof/>
                <w:webHidden/>
              </w:rPr>
            </w:r>
            <w:r w:rsidR="006C00F0">
              <w:rPr>
                <w:noProof/>
                <w:webHidden/>
              </w:rPr>
              <w:fldChar w:fldCharType="separate"/>
            </w:r>
            <w:r w:rsidR="006C00F0">
              <w:rPr>
                <w:noProof/>
                <w:webHidden/>
              </w:rPr>
              <w:t>3</w:t>
            </w:r>
            <w:r w:rsidR="006C00F0">
              <w:rPr>
                <w:noProof/>
                <w:webHidden/>
              </w:rPr>
              <w:fldChar w:fldCharType="end"/>
            </w:r>
          </w:hyperlink>
        </w:p>
        <w:p w14:paraId="2CB4AF97" w14:textId="251AF5F7" w:rsidR="006C00F0" w:rsidRDefault="006C00F0">
          <w:pPr>
            <w:pStyle w:val="TOC1"/>
            <w:tabs>
              <w:tab w:val="right" w:leader="dot" w:pos="9016"/>
            </w:tabs>
            <w:rPr>
              <w:rFonts w:asciiTheme="minorHAnsi" w:hAnsiTheme="minorHAnsi"/>
              <w:noProof/>
              <w:sz w:val="22"/>
              <w:lang w:eastAsia="en-GB"/>
            </w:rPr>
          </w:pPr>
          <w:hyperlink w:anchor="_Toc92278835" w:history="1">
            <w:r w:rsidRPr="00BD094F">
              <w:rPr>
                <w:rStyle w:val="Hyperlink"/>
                <w:rFonts w:ascii="Arial" w:hAnsi="Arial" w:cs="Arial"/>
                <w:noProof/>
              </w:rPr>
              <w:t>2. Overview of the chosen care providing organisation</w:t>
            </w:r>
            <w:r>
              <w:rPr>
                <w:noProof/>
                <w:webHidden/>
              </w:rPr>
              <w:tab/>
            </w:r>
            <w:r>
              <w:rPr>
                <w:noProof/>
                <w:webHidden/>
              </w:rPr>
              <w:fldChar w:fldCharType="begin"/>
            </w:r>
            <w:r>
              <w:rPr>
                <w:noProof/>
                <w:webHidden/>
              </w:rPr>
              <w:instrText xml:space="preserve"> PAGEREF _Toc92278835 \h </w:instrText>
            </w:r>
            <w:r>
              <w:rPr>
                <w:noProof/>
                <w:webHidden/>
              </w:rPr>
            </w:r>
            <w:r>
              <w:rPr>
                <w:noProof/>
                <w:webHidden/>
              </w:rPr>
              <w:fldChar w:fldCharType="separate"/>
            </w:r>
            <w:r>
              <w:rPr>
                <w:noProof/>
                <w:webHidden/>
              </w:rPr>
              <w:t>3</w:t>
            </w:r>
            <w:r>
              <w:rPr>
                <w:noProof/>
                <w:webHidden/>
              </w:rPr>
              <w:fldChar w:fldCharType="end"/>
            </w:r>
          </w:hyperlink>
        </w:p>
        <w:p w14:paraId="2AC11125" w14:textId="47400E6D" w:rsidR="006C00F0" w:rsidRDefault="006C00F0">
          <w:pPr>
            <w:pStyle w:val="TOC1"/>
            <w:tabs>
              <w:tab w:val="right" w:leader="dot" w:pos="9016"/>
            </w:tabs>
            <w:rPr>
              <w:rFonts w:asciiTheme="minorHAnsi" w:hAnsiTheme="minorHAnsi"/>
              <w:noProof/>
              <w:sz w:val="22"/>
              <w:lang w:eastAsia="en-GB"/>
            </w:rPr>
          </w:pPr>
          <w:hyperlink w:anchor="_Toc92278836" w:history="1">
            <w:r w:rsidRPr="00BD094F">
              <w:rPr>
                <w:rStyle w:val="Hyperlink"/>
                <w:rFonts w:ascii="Arial" w:hAnsi="Arial" w:cs="Arial"/>
                <w:noProof/>
              </w:rPr>
              <w:t>3. Evaluating the support available inthe current health and social care context for Mr &amp; Mrs T.underpinned with the relevant principles of support</w:t>
            </w:r>
            <w:r>
              <w:rPr>
                <w:noProof/>
                <w:webHidden/>
              </w:rPr>
              <w:tab/>
            </w:r>
            <w:r>
              <w:rPr>
                <w:noProof/>
                <w:webHidden/>
              </w:rPr>
              <w:fldChar w:fldCharType="begin"/>
            </w:r>
            <w:r>
              <w:rPr>
                <w:noProof/>
                <w:webHidden/>
              </w:rPr>
              <w:instrText xml:space="preserve"> PAGEREF _Toc92278836 \h </w:instrText>
            </w:r>
            <w:r>
              <w:rPr>
                <w:noProof/>
                <w:webHidden/>
              </w:rPr>
            </w:r>
            <w:r>
              <w:rPr>
                <w:noProof/>
                <w:webHidden/>
              </w:rPr>
              <w:fldChar w:fldCharType="separate"/>
            </w:r>
            <w:r>
              <w:rPr>
                <w:noProof/>
                <w:webHidden/>
              </w:rPr>
              <w:t>3</w:t>
            </w:r>
            <w:r>
              <w:rPr>
                <w:noProof/>
                <w:webHidden/>
              </w:rPr>
              <w:fldChar w:fldCharType="end"/>
            </w:r>
          </w:hyperlink>
        </w:p>
        <w:p w14:paraId="4BBB7163" w14:textId="63059A07" w:rsidR="006C00F0" w:rsidRDefault="006C00F0">
          <w:pPr>
            <w:pStyle w:val="TOC1"/>
            <w:tabs>
              <w:tab w:val="right" w:leader="dot" w:pos="9016"/>
            </w:tabs>
            <w:rPr>
              <w:rFonts w:asciiTheme="minorHAnsi" w:hAnsiTheme="minorHAnsi"/>
              <w:noProof/>
              <w:sz w:val="22"/>
              <w:lang w:eastAsia="en-GB"/>
            </w:rPr>
          </w:pPr>
          <w:hyperlink w:anchor="_Toc92278837" w:history="1">
            <w:r w:rsidRPr="00BD094F">
              <w:rPr>
                <w:rStyle w:val="Hyperlink"/>
                <w:rFonts w:ascii="Arial" w:hAnsi="Arial" w:cs="Arial"/>
                <w:noProof/>
              </w:rPr>
              <w:t>4. Evaluating the support available in the current health and social care context for Mr &amp; Mrs T. underpinned with the theoretical concept of policy and practice</w:t>
            </w:r>
            <w:r>
              <w:rPr>
                <w:noProof/>
                <w:webHidden/>
              </w:rPr>
              <w:tab/>
            </w:r>
            <w:r>
              <w:rPr>
                <w:noProof/>
                <w:webHidden/>
              </w:rPr>
              <w:fldChar w:fldCharType="begin"/>
            </w:r>
            <w:r>
              <w:rPr>
                <w:noProof/>
                <w:webHidden/>
              </w:rPr>
              <w:instrText xml:space="preserve"> PAGEREF _Toc92278837 \h </w:instrText>
            </w:r>
            <w:r>
              <w:rPr>
                <w:noProof/>
                <w:webHidden/>
              </w:rPr>
            </w:r>
            <w:r>
              <w:rPr>
                <w:noProof/>
                <w:webHidden/>
              </w:rPr>
              <w:fldChar w:fldCharType="separate"/>
            </w:r>
            <w:r>
              <w:rPr>
                <w:noProof/>
                <w:webHidden/>
              </w:rPr>
              <w:t>5</w:t>
            </w:r>
            <w:r>
              <w:rPr>
                <w:noProof/>
                <w:webHidden/>
              </w:rPr>
              <w:fldChar w:fldCharType="end"/>
            </w:r>
          </w:hyperlink>
        </w:p>
        <w:p w14:paraId="70F9BE99" w14:textId="3CE53594" w:rsidR="006C00F0" w:rsidRDefault="006C00F0">
          <w:pPr>
            <w:pStyle w:val="TOC1"/>
            <w:tabs>
              <w:tab w:val="right" w:leader="dot" w:pos="9016"/>
            </w:tabs>
            <w:rPr>
              <w:rFonts w:asciiTheme="minorHAnsi" w:hAnsiTheme="minorHAnsi"/>
              <w:noProof/>
              <w:sz w:val="22"/>
              <w:lang w:eastAsia="en-GB"/>
            </w:rPr>
          </w:pPr>
          <w:hyperlink w:anchor="_Toc92278838" w:history="1">
            <w:r w:rsidRPr="00BD094F">
              <w:rPr>
                <w:rStyle w:val="Hyperlink"/>
                <w:rFonts w:ascii="Arial" w:hAnsi="Arial" w:cs="Arial"/>
                <w:noProof/>
              </w:rPr>
              <w:t>5. Recommendations for future policy and practice</w:t>
            </w:r>
            <w:r>
              <w:rPr>
                <w:noProof/>
                <w:webHidden/>
              </w:rPr>
              <w:tab/>
            </w:r>
            <w:r>
              <w:rPr>
                <w:noProof/>
                <w:webHidden/>
              </w:rPr>
              <w:fldChar w:fldCharType="begin"/>
            </w:r>
            <w:r>
              <w:rPr>
                <w:noProof/>
                <w:webHidden/>
              </w:rPr>
              <w:instrText xml:space="preserve"> PAGEREF _Toc92278838 \h </w:instrText>
            </w:r>
            <w:r>
              <w:rPr>
                <w:noProof/>
                <w:webHidden/>
              </w:rPr>
            </w:r>
            <w:r>
              <w:rPr>
                <w:noProof/>
                <w:webHidden/>
              </w:rPr>
              <w:fldChar w:fldCharType="separate"/>
            </w:r>
            <w:r>
              <w:rPr>
                <w:noProof/>
                <w:webHidden/>
              </w:rPr>
              <w:t>7</w:t>
            </w:r>
            <w:r>
              <w:rPr>
                <w:noProof/>
                <w:webHidden/>
              </w:rPr>
              <w:fldChar w:fldCharType="end"/>
            </w:r>
          </w:hyperlink>
        </w:p>
        <w:p w14:paraId="3811F968" w14:textId="676D5C6C" w:rsidR="006C00F0" w:rsidRDefault="006C00F0">
          <w:pPr>
            <w:pStyle w:val="TOC1"/>
            <w:tabs>
              <w:tab w:val="right" w:leader="dot" w:pos="9016"/>
            </w:tabs>
            <w:rPr>
              <w:rFonts w:asciiTheme="minorHAnsi" w:hAnsiTheme="minorHAnsi"/>
              <w:noProof/>
              <w:sz w:val="22"/>
              <w:lang w:eastAsia="en-GB"/>
            </w:rPr>
          </w:pPr>
          <w:hyperlink w:anchor="_Toc92278839" w:history="1">
            <w:r w:rsidRPr="00BD094F">
              <w:rPr>
                <w:rStyle w:val="Hyperlink"/>
                <w:rFonts w:ascii="Arial" w:hAnsi="Arial" w:cs="Arial"/>
                <w:noProof/>
              </w:rPr>
              <w:t>Conclusion</w:t>
            </w:r>
            <w:r>
              <w:rPr>
                <w:noProof/>
                <w:webHidden/>
              </w:rPr>
              <w:tab/>
            </w:r>
            <w:r>
              <w:rPr>
                <w:noProof/>
                <w:webHidden/>
              </w:rPr>
              <w:fldChar w:fldCharType="begin"/>
            </w:r>
            <w:r>
              <w:rPr>
                <w:noProof/>
                <w:webHidden/>
              </w:rPr>
              <w:instrText xml:space="preserve"> PAGEREF _Toc92278839 \h </w:instrText>
            </w:r>
            <w:r>
              <w:rPr>
                <w:noProof/>
                <w:webHidden/>
              </w:rPr>
            </w:r>
            <w:r>
              <w:rPr>
                <w:noProof/>
                <w:webHidden/>
              </w:rPr>
              <w:fldChar w:fldCharType="separate"/>
            </w:r>
            <w:r>
              <w:rPr>
                <w:noProof/>
                <w:webHidden/>
              </w:rPr>
              <w:t>8</w:t>
            </w:r>
            <w:r>
              <w:rPr>
                <w:noProof/>
                <w:webHidden/>
              </w:rPr>
              <w:fldChar w:fldCharType="end"/>
            </w:r>
          </w:hyperlink>
        </w:p>
        <w:p w14:paraId="2499CE25" w14:textId="55BC7104" w:rsidR="006C00F0" w:rsidRDefault="006C00F0">
          <w:pPr>
            <w:pStyle w:val="TOC1"/>
            <w:tabs>
              <w:tab w:val="right" w:leader="dot" w:pos="9016"/>
            </w:tabs>
            <w:rPr>
              <w:rFonts w:asciiTheme="minorHAnsi" w:hAnsiTheme="minorHAnsi"/>
              <w:noProof/>
              <w:sz w:val="22"/>
              <w:lang w:eastAsia="en-GB"/>
            </w:rPr>
          </w:pPr>
          <w:hyperlink w:anchor="_Toc92278840" w:history="1">
            <w:r w:rsidRPr="00BD094F">
              <w:rPr>
                <w:rStyle w:val="Hyperlink"/>
                <w:rFonts w:ascii="Arial" w:hAnsi="Arial" w:cs="Arial"/>
                <w:noProof/>
              </w:rPr>
              <w:t>References</w:t>
            </w:r>
            <w:r>
              <w:rPr>
                <w:noProof/>
                <w:webHidden/>
              </w:rPr>
              <w:tab/>
            </w:r>
            <w:r>
              <w:rPr>
                <w:noProof/>
                <w:webHidden/>
              </w:rPr>
              <w:fldChar w:fldCharType="begin"/>
            </w:r>
            <w:r>
              <w:rPr>
                <w:noProof/>
                <w:webHidden/>
              </w:rPr>
              <w:instrText xml:space="preserve"> PAGEREF _Toc92278840 \h </w:instrText>
            </w:r>
            <w:r>
              <w:rPr>
                <w:noProof/>
                <w:webHidden/>
              </w:rPr>
            </w:r>
            <w:r>
              <w:rPr>
                <w:noProof/>
                <w:webHidden/>
              </w:rPr>
              <w:fldChar w:fldCharType="separate"/>
            </w:r>
            <w:r>
              <w:rPr>
                <w:noProof/>
                <w:webHidden/>
              </w:rPr>
              <w:t>9</w:t>
            </w:r>
            <w:r>
              <w:rPr>
                <w:noProof/>
                <w:webHidden/>
              </w:rPr>
              <w:fldChar w:fldCharType="end"/>
            </w:r>
          </w:hyperlink>
        </w:p>
        <w:p w14:paraId="42D2E692" w14:textId="3B86203B" w:rsidR="00040E1B" w:rsidRDefault="00040E1B">
          <w:r>
            <w:fldChar w:fldCharType="end"/>
          </w:r>
        </w:p>
      </w:sdtContent>
    </w:sdt>
    <w:p w14:paraId="2FE436BF" w14:textId="77777777" w:rsidR="008815CA" w:rsidRDefault="008815CA" w:rsidP="008815CA"/>
    <w:p w14:paraId="611510B5" w14:textId="77777777" w:rsidR="008815CA" w:rsidRDefault="00040E1B">
      <w:pPr>
        <w:spacing w:after="160" w:line="259" w:lineRule="auto"/>
        <w:jc w:val="left"/>
      </w:pPr>
      <w:r>
        <w:br w:type="page"/>
      </w:r>
    </w:p>
    <w:p w14:paraId="002EC8FF" w14:textId="77777777" w:rsidR="00B6701F" w:rsidRPr="006C00F0" w:rsidRDefault="00040E1B" w:rsidP="006C00F0">
      <w:pPr>
        <w:pStyle w:val="Heading1"/>
        <w:rPr>
          <w:rFonts w:ascii="Arial" w:hAnsi="Arial" w:cs="Arial"/>
          <w:sz w:val="22"/>
          <w:szCs w:val="22"/>
        </w:rPr>
      </w:pPr>
      <w:bookmarkStart w:id="0" w:name="_Toc92278834"/>
      <w:r w:rsidRPr="006C00F0">
        <w:rPr>
          <w:rFonts w:ascii="Arial" w:hAnsi="Arial" w:cs="Arial"/>
          <w:sz w:val="22"/>
          <w:szCs w:val="22"/>
        </w:rPr>
        <w:lastRenderedPageBreak/>
        <w:t>1. Contextualising the case scenario</w:t>
      </w:r>
      <w:bookmarkEnd w:id="0"/>
      <w:r w:rsidRPr="006C00F0">
        <w:rPr>
          <w:rFonts w:ascii="Arial" w:hAnsi="Arial" w:cs="Arial"/>
          <w:sz w:val="22"/>
          <w:szCs w:val="22"/>
        </w:rPr>
        <w:t xml:space="preserve"> </w:t>
      </w:r>
    </w:p>
    <w:p w14:paraId="1DE19EED" w14:textId="1D0E985E" w:rsidR="00C73420" w:rsidRPr="006C00F0" w:rsidRDefault="00040E1B" w:rsidP="006C00F0">
      <w:pPr>
        <w:rPr>
          <w:rFonts w:ascii="Arial" w:hAnsi="Arial" w:cs="Arial"/>
          <w:sz w:val="22"/>
          <w:lang w:val="en-IN"/>
        </w:rPr>
      </w:pPr>
      <w:r w:rsidRPr="006C00F0">
        <w:rPr>
          <w:rFonts w:ascii="Arial" w:hAnsi="Arial" w:cs="Arial"/>
          <w:sz w:val="22"/>
          <w:lang w:val="en-IN"/>
        </w:rPr>
        <w:t xml:space="preserve">The case scenario in hand delineates the deteriorating health conditions of both husband and wife, Mr and Mrs T who have been suffering from progressive dementia and using mobility frame to carry out all the activities respectively. Since </w:t>
      </w:r>
      <w:r w:rsidR="006C00F0" w:rsidRPr="006C00F0">
        <w:rPr>
          <w:rFonts w:ascii="Arial" w:hAnsi="Arial" w:cs="Arial"/>
          <w:sz w:val="22"/>
          <w:lang w:val="en-IN"/>
        </w:rPr>
        <w:t>both</w:t>
      </w:r>
      <w:r w:rsidRPr="006C00F0">
        <w:rPr>
          <w:rFonts w:ascii="Arial" w:hAnsi="Arial" w:cs="Arial"/>
          <w:sz w:val="22"/>
          <w:lang w:val="en-IN"/>
        </w:rPr>
        <w:t xml:space="preserve"> are aged over 85 years and increasingly fostered an inability to lead li</w:t>
      </w:r>
      <w:r w:rsidR="001608DA" w:rsidRPr="006C00F0">
        <w:rPr>
          <w:rFonts w:ascii="Arial" w:hAnsi="Arial" w:cs="Arial"/>
          <w:sz w:val="22"/>
          <w:lang w:val="en-IN"/>
        </w:rPr>
        <w:t>ves</w:t>
      </w:r>
      <w:r w:rsidRPr="006C00F0">
        <w:rPr>
          <w:rFonts w:ascii="Arial" w:hAnsi="Arial" w:cs="Arial"/>
          <w:sz w:val="22"/>
          <w:lang w:val="en-IN"/>
        </w:rPr>
        <w:t xml:space="preserve"> on their own as well as carry out the daily activities, the utmost necessity of having a reliable helping hand arose with immediate urgency. Even, Mrs T acknowledged the need for someone’s support to better manage their lives in terms of personal, domestic, and social spheres and live independently as long they could. In this thread of discussions, the following study is contextualised wherein an organisation is recognised that could effectively cater and address the needs of Mr and Mrs T and help them in leading and coping with their respective health complications. Moreover, the study would evaluate the given case study through the lens of support, policy, and practice along with recommending future policy and practice. </w:t>
      </w:r>
    </w:p>
    <w:p w14:paraId="739ABE17" w14:textId="77777777" w:rsidR="006A1B3F" w:rsidRPr="006C00F0" w:rsidRDefault="00040E1B" w:rsidP="006C00F0">
      <w:pPr>
        <w:pStyle w:val="Heading1"/>
        <w:rPr>
          <w:rFonts w:ascii="Arial" w:hAnsi="Arial" w:cs="Arial"/>
          <w:sz w:val="22"/>
          <w:szCs w:val="22"/>
        </w:rPr>
      </w:pPr>
      <w:bookmarkStart w:id="1" w:name="_Toc92278835"/>
      <w:r w:rsidRPr="006C00F0">
        <w:rPr>
          <w:rFonts w:ascii="Arial" w:hAnsi="Arial" w:cs="Arial"/>
          <w:sz w:val="22"/>
          <w:szCs w:val="22"/>
        </w:rPr>
        <w:t xml:space="preserve">2. Overview of the chosen </w:t>
      </w:r>
      <w:r w:rsidR="00244255" w:rsidRPr="006C00F0">
        <w:rPr>
          <w:rFonts w:ascii="Arial" w:hAnsi="Arial" w:cs="Arial"/>
          <w:sz w:val="22"/>
          <w:szCs w:val="22"/>
        </w:rPr>
        <w:t xml:space="preserve">care </w:t>
      </w:r>
      <w:r w:rsidR="00C35501" w:rsidRPr="006C00F0">
        <w:rPr>
          <w:rFonts w:ascii="Arial" w:hAnsi="Arial" w:cs="Arial"/>
          <w:sz w:val="22"/>
          <w:szCs w:val="22"/>
        </w:rPr>
        <w:t>providing</w:t>
      </w:r>
      <w:r w:rsidR="00244255" w:rsidRPr="006C00F0">
        <w:rPr>
          <w:rFonts w:ascii="Arial" w:hAnsi="Arial" w:cs="Arial"/>
          <w:sz w:val="22"/>
          <w:szCs w:val="22"/>
        </w:rPr>
        <w:t xml:space="preserve"> organisation</w:t>
      </w:r>
      <w:bookmarkEnd w:id="1"/>
      <w:r w:rsidR="00244255" w:rsidRPr="006C00F0">
        <w:rPr>
          <w:rFonts w:ascii="Arial" w:hAnsi="Arial" w:cs="Arial"/>
          <w:sz w:val="22"/>
          <w:szCs w:val="22"/>
        </w:rPr>
        <w:t xml:space="preserve"> </w:t>
      </w:r>
    </w:p>
    <w:p w14:paraId="127B7856" w14:textId="77777777" w:rsidR="000B2CB0" w:rsidRPr="006C00F0" w:rsidRDefault="00040E1B" w:rsidP="006C00F0">
      <w:pPr>
        <w:rPr>
          <w:rFonts w:ascii="Arial" w:hAnsi="Arial" w:cs="Arial"/>
          <w:sz w:val="22"/>
          <w:lang w:val="en-IN"/>
        </w:rPr>
      </w:pPr>
      <w:r w:rsidRPr="006C00F0">
        <w:rPr>
          <w:rFonts w:ascii="Arial" w:hAnsi="Arial" w:cs="Arial"/>
          <w:sz w:val="22"/>
          <w:lang w:val="en-IN"/>
        </w:rPr>
        <w:t xml:space="preserve">The organisation that could best do justice towards Mr and Mrs T is the Care UK. Care UK, established in 1982 is known for its warm, amicable, reliable, and trustworthy services delivered with an aim of building a secured and loving place for the old people so that the aged generation don't have to lead a life in solitary recluse but with a family that cares for them (careuk, 2021). Therefore, Care UK strives to create comfortable and friendly care homes across Wales, Scotland, and England with the values </w:t>
      </w:r>
      <w:r w:rsidR="000B1AD2" w:rsidRPr="006C00F0">
        <w:rPr>
          <w:rFonts w:ascii="Arial" w:hAnsi="Arial" w:cs="Arial"/>
          <w:sz w:val="22"/>
          <w:lang w:val="en-IN"/>
        </w:rPr>
        <w:t>of</w:t>
      </w:r>
      <w:r w:rsidRPr="006C00F0">
        <w:rPr>
          <w:rFonts w:ascii="Arial" w:hAnsi="Arial" w:cs="Arial"/>
          <w:sz w:val="22"/>
          <w:lang w:val="en-IN"/>
        </w:rPr>
        <w:t xml:space="preserve"> being passionate and caring and driving efficient team working to care for over 8000 families in over 150 care homes. The organisation offers a vast portfolio of quality care services that range from residential and nursing care to respite care, end-of-life, daycare, and dementia care (careuk, 2021).</w:t>
      </w:r>
      <w:r w:rsidR="00370CB1" w:rsidRPr="006C00F0">
        <w:rPr>
          <w:rFonts w:ascii="Arial" w:hAnsi="Arial" w:cs="Arial"/>
          <w:sz w:val="22"/>
          <w:lang w:val="en-IN"/>
        </w:rPr>
        <w:t xml:space="preserve"> This organization offers health service to the individuals with the support of the medical experts. </w:t>
      </w:r>
      <w:r w:rsidR="000B2CB0" w:rsidRPr="006C00F0">
        <w:rPr>
          <w:rFonts w:ascii="Arial" w:hAnsi="Arial" w:cs="Arial"/>
          <w:sz w:val="22"/>
          <w:lang w:val="en-IN"/>
        </w:rPr>
        <w:t>The organization could be supported economically by collecting funds from the UK people. It has been reported that 63% individuals in this nation donated in the various organizations</w:t>
      </w:r>
      <w:r w:rsidR="00370CB1" w:rsidRPr="006C00F0">
        <w:rPr>
          <w:rFonts w:ascii="Arial" w:hAnsi="Arial" w:cs="Arial"/>
          <w:sz w:val="22"/>
          <w:lang w:val="en-IN"/>
        </w:rPr>
        <w:t xml:space="preserve"> (Statista, 2021)</w:t>
      </w:r>
      <w:r w:rsidR="000B2CB0" w:rsidRPr="006C00F0">
        <w:rPr>
          <w:rFonts w:ascii="Arial" w:hAnsi="Arial" w:cs="Arial"/>
          <w:sz w:val="22"/>
          <w:lang w:val="en-IN"/>
        </w:rPr>
        <w:t xml:space="preserve">. Hence the social factor is </w:t>
      </w:r>
      <w:r w:rsidR="00370CB1" w:rsidRPr="006C00F0">
        <w:rPr>
          <w:rFonts w:ascii="Arial" w:hAnsi="Arial" w:cs="Arial"/>
          <w:sz w:val="22"/>
          <w:lang w:val="en-IN"/>
        </w:rPr>
        <w:t xml:space="preserve">favourable for the business activity of this organization. </w:t>
      </w:r>
      <w:r w:rsidR="00ED08F0" w:rsidRPr="006C00F0">
        <w:rPr>
          <w:rFonts w:ascii="Arial" w:hAnsi="Arial" w:cs="Arial"/>
          <w:sz w:val="22"/>
          <w:lang w:val="en-IN"/>
        </w:rPr>
        <w:t xml:space="preserve">The most reliable thing of this organization is that it provides registered nursing service to the patients. All the staffs including the nurses are well-trained and due to this reason, the health care services and gained the trust of individuals. </w:t>
      </w:r>
    </w:p>
    <w:p w14:paraId="25C43803" w14:textId="62B1AC67" w:rsidR="008815CA" w:rsidRPr="006C00F0" w:rsidRDefault="00040E1B" w:rsidP="006C00F0">
      <w:pPr>
        <w:pStyle w:val="Heading1"/>
        <w:rPr>
          <w:rFonts w:ascii="Arial" w:hAnsi="Arial" w:cs="Arial"/>
          <w:sz w:val="22"/>
          <w:szCs w:val="22"/>
        </w:rPr>
      </w:pPr>
      <w:bookmarkStart w:id="2" w:name="_Toc92278836"/>
      <w:r w:rsidRPr="006C00F0">
        <w:rPr>
          <w:rFonts w:ascii="Arial" w:hAnsi="Arial" w:cs="Arial"/>
          <w:sz w:val="22"/>
          <w:szCs w:val="22"/>
        </w:rPr>
        <w:t xml:space="preserve">3. </w:t>
      </w:r>
      <w:r w:rsidR="00715BA0" w:rsidRPr="006C00F0">
        <w:rPr>
          <w:rFonts w:ascii="Arial" w:hAnsi="Arial" w:cs="Arial"/>
          <w:sz w:val="22"/>
          <w:szCs w:val="22"/>
        </w:rPr>
        <w:t>E</w:t>
      </w:r>
      <w:r w:rsidR="006A1B3F" w:rsidRPr="006C00F0">
        <w:rPr>
          <w:rFonts w:ascii="Arial" w:hAnsi="Arial" w:cs="Arial"/>
          <w:sz w:val="22"/>
          <w:szCs w:val="22"/>
        </w:rPr>
        <w:t>valuat</w:t>
      </w:r>
      <w:r w:rsidR="00D52179" w:rsidRPr="006C00F0">
        <w:rPr>
          <w:rFonts w:ascii="Arial" w:hAnsi="Arial" w:cs="Arial"/>
          <w:sz w:val="22"/>
          <w:szCs w:val="22"/>
        </w:rPr>
        <w:t>ing</w:t>
      </w:r>
      <w:r w:rsidR="006A1B3F" w:rsidRPr="006C00F0">
        <w:rPr>
          <w:rFonts w:ascii="Arial" w:hAnsi="Arial" w:cs="Arial"/>
          <w:sz w:val="22"/>
          <w:szCs w:val="22"/>
        </w:rPr>
        <w:t xml:space="preserve"> the support available inthe current health</w:t>
      </w:r>
      <w:r w:rsidR="00AB6CE5" w:rsidRPr="006C00F0">
        <w:rPr>
          <w:rFonts w:ascii="Arial" w:hAnsi="Arial" w:cs="Arial"/>
          <w:sz w:val="22"/>
          <w:szCs w:val="22"/>
        </w:rPr>
        <w:t xml:space="preserve"> and </w:t>
      </w:r>
      <w:r w:rsidR="006A1B3F" w:rsidRPr="006C00F0">
        <w:rPr>
          <w:rFonts w:ascii="Arial" w:hAnsi="Arial" w:cs="Arial"/>
          <w:sz w:val="22"/>
          <w:szCs w:val="22"/>
        </w:rPr>
        <w:t xml:space="preserve">social care context for Mr &amp; Mrs </w:t>
      </w:r>
      <w:r w:rsidR="006C00F0" w:rsidRPr="006C00F0">
        <w:rPr>
          <w:rFonts w:ascii="Arial" w:hAnsi="Arial" w:cs="Arial"/>
          <w:sz w:val="22"/>
          <w:szCs w:val="22"/>
        </w:rPr>
        <w:t>T. underpinned</w:t>
      </w:r>
      <w:r w:rsidR="00F65113" w:rsidRPr="006C00F0">
        <w:rPr>
          <w:rFonts w:ascii="Arial" w:hAnsi="Arial" w:cs="Arial"/>
          <w:sz w:val="22"/>
          <w:szCs w:val="22"/>
        </w:rPr>
        <w:t xml:space="preserve"> with the relevant principles of support</w:t>
      </w:r>
      <w:bookmarkEnd w:id="2"/>
    </w:p>
    <w:p w14:paraId="73A58A7A" w14:textId="77777777" w:rsidR="00674A85" w:rsidRPr="006C00F0" w:rsidRDefault="00040E1B" w:rsidP="006C00F0">
      <w:pPr>
        <w:rPr>
          <w:rFonts w:ascii="Arial" w:hAnsi="Arial" w:cs="Arial"/>
          <w:sz w:val="22"/>
          <w:lang w:val="en-IN"/>
        </w:rPr>
      </w:pPr>
      <w:r w:rsidRPr="006C00F0">
        <w:rPr>
          <w:rFonts w:ascii="Arial" w:hAnsi="Arial" w:cs="Arial"/>
          <w:sz w:val="22"/>
          <w:lang w:val="en-IN"/>
        </w:rPr>
        <w:t xml:space="preserve">The organisation is chosen for Mr and Mrs T because Care UK responsibly personalises the type of care needed for each individual patient and thereby, deliver care services tailored according to the individuals' needs, wishes, and interests. </w:t>
      </w:r>
      <w:r w:rsidR="0076606B" w:rsidRPr="006C00F0">
        <w:rPr>
          <w:rFonts w:ascii="Arial" w:hAnsi="Arial" w:cs="Arial"/>
          <w:sz w:val="22"/>
          <w:lang w:val="en-IN"/>
        </w:rPr>
        <w:t>In addition to this, the care-</w:t>
      </w:r>
      <w:r w:rsidR="0076606B" w:rsidRPr="006C00F0">
        <w:rPr>
          <w:rFonts w:ascii="Arial" w:hAnsi="Arial" w:cs="Arial"/>
          <w:sz w:val="22"/>
          <w:lang w:val="en-IN"/>
        </w:rPr>
        <w:lastRenderedPageBreak/>
        <w:t>providers of Care UK are proficiently trained in the knowledge and understanding about how life is for a dementia patient so that their caregiving technique is not dictated by professional accountabilities and duties but underpinned with kindness, empathy, and a feeling of belongingness in a bid to alleviate the sufferings of their patient. This would be highly appropriate and reliable for Mr and Mrs T to fulfil their respective needs</w:t>
      </w:r>
      <w:r w:rsidR="00403726" w:rsidRPr="006C00F0">
        <w:rPr>
          <w:rFonts w:ascii="Arial" w:hAnsi="Arial" w:cs="Arial"/>
          <w:sz w:val="22"/>
          <w:lang w:val="en-IN"/>
        </w:rPr>
        <w:t xml:space="preserve"> (</w:t>
      </w:r>
      <w:r w:rsidR="00FD174B" w:rsidRPr="006C00F0">
        <w:rPr>
          <w:rFonts w:ascii="Arial" w:hAnsi="Arial" w:cs="Arial"/>
          <w:sz w:val="22"/>
          <w:lang w:val="en-IN"/>
        </w:rPr>
        <w:t>careuk</w:t>
      </w:r>
      <w:r w:rsidR="00B119D1" w:rsidRPr="006C00F0">
        <w:rPr>
          <w:rFonts w:ascii="Arial" w:hAnsi="Arial" w:cs="Arial"/>
          <w:sz w:val="22"/>
          <w:lang w:val="en-IN"/>
        </w:rPr>
        <w:t>,</w:t>
      </w:r>
      <w:r w:rsidR="00FD174B" w:rsidRPr="006C00F0">
        <w:rPr>
          <w:rFonts w:ascii="Arial" w:hAnsi="Arial" w:cs="Arial"/>
          <w:sz w:val="22"/>
          <w:lang w:val="en-IN"/>
        </w:rPr>
        <w:t xml:space="preserve"> 2021</w:t>
      </w:r>
      <w:r w:rsidR="00403726" w:rsidRPr="006C00F0">
        <w:rPr>
          <w:rFonts w:ascii="Arial" w:hAnsi="Arial" w:cs="Arial"/>
          <w:sz w:val="22"/>
          <w:lang w:val="en-IN"/>
        </w:rPr>
        <w:t>)</w:t>
      </w:r>
      <w:r w:rsidR="0076606B" w:rsidRPr="006C00F0">
        <w:rPr>
          <w:rFonts w:ascii="Arial" w:hAnsi="Arial" w:cs="Arial"/>
          <w:sz w:val="22"/>
          <w:lang w:val="en-IN"/>
        </w:rPr>
        <w:t>. </w:t>
      </w:r>
    </w:p>
    <w:p w14:paraId="30BE5DC9" w14:textId="77777777" w:rsidR="000860B1" w:rsidRPr="006C00F0" w:rsidRDefault="00040E1B" w:rsidP="006C00F0">
      <w:pPr>
        <w:rPr>
          <w:rFonts w:ascii="Arial" w:hAnsi="Arial" w:cs="Arial"/>
          <w:sz w:val="22"/>
          <w:lang w:val="en-IN"/>
        </w:rPr>
      </w:pPr>
      <w:r w:rsidRPr="006C00F0">
        <w:rPr>
          <w:rFonts w:ascii="Arial" w:hAnsi="Arial" w:cs="Arial"/>
          <w:sz w:val="22"/>
          <w:lang w:val="en-IN"/>
        </w:rPr>
        <w:t>Care UK's approach to dementia is contingent and adheres to the highest standards. The supportive care for Mr T would be designed right from the scratch by taking into consideration the opinions and viewpoints</w:t>
      </w:r>
      <w:r w:rsidR="00735944" w:rsidRPr="006C00F0">
        <w:rPr>
          <w:rFonts w:ascii="Arial" w:hAnsi="Arial" w:cs="Arial"/>
          <w:sz w:val="22"/>
          <w:lang w:val="en-IN"/>
        </w:rPr>
        <w:t xml:space="preserve"> of his regarding how he would like to perceive the care from the care provider</w:t>
      </w:r>
      <w:r w:rsidR="003E1EE2" w:rsidRPr="006C00F0">
        <w:rPr>
          <w:rFonts w:ascii="Arial" w:hAnsi="Arial" w:cs="Arial"/>
          <w:sz w:val="22"/>
          <w:lang w:val="en-IN"/>
        </w:rPr>
        <w:t>s. By putting the desires,</w:t>
      </w:r>
      <w:r w:rsidR="00B85DE4" w:rsidRPr="006C00F0">
        <w:rPr>
          <w:rFonts w:ascii="Arial" w:hAnsi="Arial" w:cs="Arial"/>
          <w:sz w:val="22"/>
          <w:lang w:val="en-IN"/>
        </w:rPr>
        <w:t xml:space="preserve"> choices, and</w:t>
      </w:r>
      <w:r w:rsidR="003E1EE2" w:rsidRPr="006C00F0">
        <w:rPr>
          <w:rFonts w:ascii="Arial" w:hAnsi="Arial" w:cs="Arial"/>
          <w:sz w:val="22"/>
          <w:lang w:val="en-IN"/>
        </w:rPr>
        <w:t xml:space="preserve"> needs</w:t>
      </w:r>
      <w:r w:rsidR="00A3612A" w:rsidRPr="006C00F0">
        <w:rPr>
          <w:rFonts w:ascii="Arial" w:hAnsi="Arial" w:cs="Arial"/>
          <w:sz w:val="22"/>
          <w:lang w:val="en-IN"/>
        </w:rPr>
        <w:t>of Mr</w:t>
      </w:r>
      <w:r w:rsidR="0088171F" w:rsidRPr="006C00F0">
        <w:rPr>
          <w:rFonts w:ascii="Arial" w:hAnsi="Arial" w:cs="Arial"/>
          <w:sz w:val="22"/>
          <w:lang w:val="en-IN"/>
        </w:rPr>
        <w:t xml:space="preserve"> T</w:t>
      </w:r>
      <w:r w:rsidR="0077085C" w:rsidRPr="006C00F0">
        <w:rPr>
          <w:rFonts w:ascii="Arial" w:hAnsi="Arial" w:cs="Arial"/>
          <w:sz w:val="22"/>
          <w:lang w:val="en-IN"/>
        </w:rPr>
        <w:t>at at the heart of the care, Care UK would ensure personalised care serviceability to help Mr T to live and get along with his acute stage of progressive dementia.</w:t>
      </w:r>
      <w:r w:rsidR="00F64E7D" w:rsidRPr="006C00F0">
        <w:rPr>
          <w:rFonts w:ascii="Arial" w:hAnsi="Arial" w:cs="Arial"/>
          <w:sz w:val="22"/>
          <w:lang w:val="en-IN"/>
        </w:rPr>
        <w:t>Apart fro</w:t>
      </w:r>
      <w:r w:rsidR="00F57061" w:rsidRPr="006C00F0">
        <w:rPr>
          <w:rFonts w:ascii="Arial" w:hAnsi="Arial" w:cs="Arial"/>
          <w:sz w:val="22"/>
          <w:lang w:val="en-IN"/>
        </w:rPr>
        <w:t>m</w:t>
      </w:r>
      <w:r w:rsidR="00F64E7D" w:rsidRPr="006C00F0">
        <w:rPr>
          <w:rFonts w:ascii="Arial" w:hAnsi="Arial" w:cs="Arial"/>
          <w:sz w:val="22"/>
          <w:lang w:val="en-IN"/>
        </w:rPr>
        <w:t xml:space="preserve"> this, Care UK administers dementia care with indispensable diligence and extensive support which is why they collaborate with academicians to gain knowledge on how to best create a homely environment so as to help the patient in living with dementia stress-free and independently as long as possible</w:t>
      </w:r>
      <w:r w:rsidR="007853CF" w:rsidRPr="006C00F0">
        <w:rPr>
          <w:rFonts w:ascii="Arial" w:hAnsi="Arial" w:cs="Arial"/>
          <w:sz w:val="22"/>
          <w:lang w:val="en-IN"/>
        </w:rPr>
        <w:t xml:space="preserve"> (</w:t>
      </w:r>
      <w:r w:rsidR="005A49D6" w:rsidRPr="006C00F0">
        <w:rPr>
          <w:rFonts w:ascii="Arial" w:hAnsi="Arial" w:cs="Arial"/>
          <w:sz w:val="22"/>
          <w:lang w:val="en-IN"/>
        </w:rPr>
        <w:t>careuk</w:t>
      </w:r>
      <w:r w:rsidR="000F5783" w:rsidRPr="006C00F0">
        <w:rPr>
          <w:rFonts w:ascii="Arial" w:hAnsi="Arial" w:cs="Arial"/>
          <w:sz w:val="22"/>
          <w:lang w:val="en-IN"/>
        </w:rPr>
        <w:t>,</w:t>
      </w:r>
      <w:r w:rsidR="005A49D6" w:rsidRPr="006C00F0">
        <w:rPr>
          <w:rFonts w:ascii="Arial" w:hAnsi="Arial" w:cs="Arial"/>
          <w:sz w:val="22"/>
          <w:lang w:val="en-IN"/>
        </w:rPr>
        <w:t>2021</w:t>
      </w:r>
      <w:r w:rsidR="007853CF" w:rsidRPr="006C00F0">
        <w:rPr>
          <w:rFonts w:ascii="Arial" w:hAnsi="Arial" w:cs="Arial"/>
          <w:sz w:val="22"/>
          <w:lang w:val="en-IN"/>
        </w:rPr>
        <w:t>)</w:t>
      </w:r>
      <w:r w:rsidR="00F64E7D" w:rsidRPr="006C00F0">
        <w:rPr>
          <w:rFonts w:ascii="Arial" w:hAnsi="Arial" w:cs="Arial"/>
          <w:sz w:val="22"/>
          <w:lang w:val="en-IN"/>
        </w:rPr>
        <w:t xml:space="preserve">. This establishment of the dementia-friendly care environment finds its roots in the </w:t>
      </w:r>
      <w:r w:rsidR="00F64E7D" w:rsidRPr="006C00F0">
        <w:rPr>
          <w:rFonts w:ascii="Arial" w:hAnsi="Arial" w:cs="Arial"/>
          <w:i/>
          <w:iCs/>
          <w:sz w:val="22"/>
          <w:lang w:val="en-IN"/>
        </w:rPr>
        <w:t>principles of support pertaining to dementia care and treatment.</w:t>
      </w:r>
    </w:p>
    <w:p w14:paraId="1220BE6A" w14:textId="77777777" w:rsidR="00535D19" w:rsidRPr="006C00F0" w:rsidRDefault="00040E1B" w:rsidP="006C00F0">
      <w:pPr>
        <w:rPr>
          <w:rFonts w:ascii="Arial" w:hAnsi="Arial" w:cs="Arial"/>
          <w:sz w:val="22"/>
          <w:lang w:val="en-IN"/>
        </w:rPr>
      </w:pPr>
      <w:r w:rsidRPr="006C00F0">
        <w:rPr>
          <w:rFonts w:ascii="Arial" w:hAnsi="Arial" w:cs="Arial"/>
          <w:sz w:val="22"/>
          <w:lang w:val="en-IN"/>
        </w:rPr>
        <w:t>The core principles for supporting people with Dementia have been stated below:</w:t>
      </w:r>
    </w:p>
    <w:p w14:paraId="0D35AC8C" w14:textId="77777777" w:rsidR="00535D19" w:rsidRPr="006C00F0" w:rsidRDefault="00040E1B" w:rsidP="006C00F0">
      <w:pPr>
        <w:pStyle w:val="ListParagraph"/>
        <w:numPr>
          <w:ilvl w:val="0"/>
          <w:numId w:val="1"/>
        </w:numPr>
        <w:rPr>
          <w:rFonts w:ascii="Arial" w:hAnsi="Arial" w:cs="Arial"/>
          <w:sz w:val="22"/>
          <w:lang w:val="en-IN"/>
        </w:rPr>
      </w:pPr>
      <w:r w:rsidRPr="006C00F0">
        <w:rPr>
          <w:rFonts w:ascii="Arial" w:hAnsi="Arial" w:cs="Arial"/>
          <w:sz w:val="22"/>
          <w:lang w:val="en-IN"/>
        </w:rPr>
        <w:t xml:space="preserve">Proficient accessibility of the care services for all as well as considering the affordability to ensure that dementia patients are leading their life in isolated and helpless conditions. </w:t>
      </w:r>
    </w:p>
    <w:p w14:paraId="5F2927A3" w14:textId="77777777" w:rsidR="00535D19" w:rsidRPr="006C00F0" w:rsidRDefault="00040E1B" w:rsidP="006C00F0">
      <w:pPr>
        <w:pStyle w:val="ListParagraph"/>
        <w:numPr>
          <w:ilvl w:val="0"/>
          <w:numId w:val="1"/>
        </w:numPr>
        <w:rPr>
          <w:rFonts w:ascii="Arial" w:hAnsi="Arial" w:cs="Arial"/>
          <w:sz w:val="22"/>
          <w:lang w:val="en-IN"/>
        </w:rPr>
      </w:pPr>
      <w:r w:rsidRPr="006C00F0">
        <w:rPr>
          <w:rFonts w:ascii="Arial" w:hAnsi="Arial" w:cs="Arial"/>
          <w:sz w:val="22"/>
          <w:lang w:val="en-IN"/>
        </w:rPr>
        <w:t xml:space="preserve">Having a sound knowledge regarding the early signs of dementia so that the patient </w:t>
      </w:r>
      <w:r w:rsidR="00E07E7A" w:rsidRPr="006C00F0">
        <w:rPr>
          <w:rFonts w:ascii="Arial" w:hAnsi="Arial" w:cs="Arial"/>
          <w:sz w:val="22"/>
          <w:lang w:val="en-IN"/>
        </w:rPr>
        <w:t>gets the</w:t>
      </w:r>
      <w:r w:rsidRPr="006C00F0">
        <w:rPr>
          <w:rFonts w:ascii="Arial" w:hAnsi="Arial" w:cs="Arial"/>
          <w:sz w:val="22"/>
          <w:lang w:val="en-IN"/>
        </w:rPr>
        <w:t xml:space="preserve"> treatment and is put under medication before the condition of the patient worsens. This is because the early diagnosis of dementia enable</w:t>
      </w:r>
      <w:r w:rsidR="005C1D65" w:rsidRPr="006C00F0">
        <w:rPr>
          <w:rFonts w:ascii="Arial" w:hAnsi="Arial" w:cs="Arial"/>
          <w:sz w:val="22"/>
          <w:lang w:val="en-IN"/>
        </w:rPr>
        <w:t>s</w:t>
      </w:r>
      <w:r w:rsidRPr="006C00F0">
        <w:rPr>
          <w:rFonts w:ascii="Arial" w:hAnsi="Arial" w:cs="Arial"/>
          <w:sz w:val="22"/>
          <w:lang w:val="en-IN"/>
        </w:rPr>
        <w:t xml:space="preserve"> people to receive support, information, and treatment as soon as possible. </w:t>
      </w:r>
    </w:p>
    <w:p w14:paraId="48E27B92" w14:textId="77777777" w:rsidR="00535D19" w:rsidRPr="006C00F0" w:rsidRDefault="00040E1B" w:rsidP="006C00F0">
      <w:pPr>
        <w:pStyle w:val="ListParagraph"/>
        <w:numPr>
          <w:ilvl w:val="0"/>
          <w:numId w:val="1"/>
        </w:numPr>
        <w:rPr>
          <w:rFonts w:ascii="Arial" w:hAnsi="Arial" w:cs="Arial"/>
          <w:sz w:val="22"/>
          <w:lang w:val="en-IN"/>
        </w:rPr>
      </w:pPr>
      <w:r w:rsidRPr="006C00F0">
        <w:rPr>
          <w:rFonts w:ascii="Arial" w:hAnsi="Arial" w:cs="Arial"/>
          <w:sz w:val="22"/>
          <w:lang w:val="en-IN"/>
        </w:rPr>
        <w:t xml:space="preserve">Encourage self-driven activities and independence of oneself on the part of the patient. </w:t>
      </w:r>
    </w:p>
    <w:p w14:paraId="33AB6456" w14:textId="77777777" w:rsidR="00535D19" w:rsidRPr="006C00F0" w:rsidRDefault="00040E1B" w:rsidP="006C00F0">
      <w:pPr>
        <w:pStyle w:val="ListParagraph"/>
        <w:numPr>
          <w:ilvl w:val="0"/>
          <w:numId w:val="1"/>
        </w:numPr>
        <w:rPr>
          <w:rFonts w:ascii="Arial" w:hAnsi="Arial" w:cs="Arial"/>
          <w:sz w:val="22"/>
          <w:lang w:val="en-IN"/>
        </w:rPr>
      </w:pPr>
      <w:r w:rsidRPr="006C00F0">
        <w:rPr>
          <w:rFonts w:ascii="Arial" w:hAnsi="Arial" w:cs="Arial"/>
          <w:sz w:val="22"/>
          <w:lang w:val="en-IN"/>
        </w:rPr>
        <w:t xml:space="preserve">Facilitate sensitive and friendly communication to support meaningful interactions. </w:t>
      </w:r>
    </w:p>
    <w:p w14:paraId="5134F7FB" w14:textId="77777777" w:rsidR="00535D19" w:rsidRPr="006C00F0" w:rsidRDefault="00040E1B" w:rsidP="006C00F0">
      <w:pPr>
        <w:pStyle w:val="ListParagraph"/>
        <w:numPr>
          <w:ilvl w:val="0"/>
          <w:numId w:val="1"/>
        </w:numPr>
        <w:rPr>
          <w:rFonts w:ascii="Arial" w:hAnsi="Arial" w:cs="Arial"/>
          <w:sz w:val="22"/>
          <w:lang w:val="en-IN"/>
        </w:rPr>
      </w:pPr>
      <w:r w:rsidRPr="006C00F0">
        <w:rPr>
          <w:rFonts w:ascii="Arial" w:hAnsi="Arial" w:cs="Arial"/>
          <w:sz w:val="22"/>
          <w:lang w:val="en-IN"/>
        </w:rPr>
        <w:t xml:space="preserve">The care givers must value the other associated care givers and the family members as well as respect and coordinate with them to support intensive care. They must be also helped in gaining dementia care advice. </w:t>
      </w:r>
    </w:p>
    <w:p w14:paraId="781A2F9F" w14:textId="4CC8E83B" w:rsidR="00535D19" w:rsidRPr="006C00F0" w:rsidRDefault="00040E1B" w:rsidP="006C00F0">
      <w:pPr>
        <w:pStyle w:val="ListParagraph"/>
        <w:numPr>
          <w:ilvl w:val="0"/>
          <w:numId w:val="1"/>
        </w:numPr>
        <w:rPr>
          <w:rFonts w:ascii="Arial" w:hAnsi="Arial" w:cs="Arial"/>
          <w:sz w:val="22"/>
          <w:lang w:val="en-IN"/>
        </w:rPr>
      </w:pPr>
      <w:r w:rsidRPr="006C00F0">
        <w:rPr>
          <w:rFonts w:ascii="Arial" w:hAnsi="Arial" w:cs="Arial"/>
          <w:sz w:val="22"/>
          <w:lang w:val="en-IN"/>
        </w:rPr>
        <w:t xml:space="preserve">Responsibly recognising the signs and symbols </w:t>
      </w:r>
      <w:r w:rsidR="00A20BF5" w:rsidRPr="006C00F0">
        <w:rPr>
          <w:rFonts w:ascii="Arial" w:hAnsi="Arial" w:cs="Arial"/>
          <w:sz w:val="22"/>
          <w:lang w:val="en-IN"/>
        </w:rPr>
        <w:t>o</w:t>
      </w:r>
      <w:r w:rsidRPr="006C00F0">
        <w:rPr>
          <w:rFonts w:ascii="Arial" w:hAnsi="Arial" w:cs="Arial"/>
          <w:sz w:val="22"/>
          <w:lang w:val="en-IN"/>
        </w:rPr>
        <w:t xml:space="preserve">f distress, anxiety, and restlessness resulting from conflicting thoughts. The </w:t>
      </w:r>
      <w:r w:rsidR="006C00F0" w:rsidRPr="006C00F0">
        <w:rPr>
          <w:rFonts w:ascii="Arial" w:hAnsi="Arial" w:cs="Arial"/>
          <w:sz w:val="22"/>
          <w:lang w:val="en-IN"/>
        </w:rPr>
        <w:t>caregiver</w:t>
      </w:r>
      <w:r w:rsidRPr="006C00F0">
        <w:rPr>
          <w:rFonts w:ascii="Arial" w:hAnsi="Arial" w:cs="Arial"/>
          <w:sz w:val="22"/>
          <w:lang w:val="en-IN"/>
        </w:rPr>
        <w:t xml:space="preserve"> must also respond promptly by diffusing the patient's anxious outbursts and support them by understanding all the circumstantial happenings. </w:t>
      </w:r>
    </w:p>
    <w:p w14:paraId="1FA1E5FE" w14:textId="0F90FBB0" w:rsidR="00535D19" w:rsidRPr="006C00F0" w:rsidRDefault="00040E1B" w:rsidP="006C00F0">
      <w:pPr>
        <w:pStyle w:val="ListParagraph"/>
        <w:numPr>
          <w:ilvl w:val="0"/>
          <w:numId w:val="1"/>
        </w:numPr>
        <w:rPr>
          <w:rFonts w:ascii="Arial" w:hAnsi="Arial" w:cs="Arial"/>
          <w:sz w:val="22"/>
          <w:lang w:val="en-IN"/>
        </w:rPr>
      </w:pPr>
      <w:r w:rsidRPr="006C00F0">
        <w:rPr>
          <w:rFonts w:ascii="Arial" w:hAnsi="Arial" w:cs="Arial"/>
          <w:sz w:val="22"/>
          <w:lang w:val="en-IN"/>
        </w:rPr>
        <w:lastRenderedPageBreak/>
        <w:t xml:space="preserve">The organisation must assure that the </w:t>
      </w:r>
      <w:r w:rsidR="006C00F0" w:rsidRPr="006C00F0">
        <w:rPr>
          <w:rFonts w:ascii="Arial" w:hAnsi="Arial" w:cs="Arial"/>
          <w:sz w:val="22"/>
          <w:lang w:val="en-IN"/>
        </w:rPr>
        <w:t>caregivers</w:t>
      </w:r>
      <w:r w:rsidRPr="006C00F0">
        <w:rPr>
          <w:rFonts w:ascii="Arial" w:hAnsi="Arial" w:cs="Arial"/>
          <w:sz w:val="22"/>
          <w:lang w:val="en-IN"/>
        </w:rPr>
        <w:t xml:space="preserve"> are trained and are well supported with skills, competencies, and knowledge to effectively care for and meet the diverse needs of the patient. </w:t>
      </w:r>
    </w:p>
    <w:p w14:paraId="2101053C" w14:textId="77777777" w:rsidR="005B525E" w:rsidRPr="006C00F0" w:rsidRDefault="00040E1B" w:rsidP="006C00F0">
      <w:pPr>
        <w:pStyle w:val="ListParagraph"/>
        <w:numPr>
          <w:ilvl w:val="0"/>
          <w:numId w:val="1"/>
        </w:numPr>
        <w:rPr>
          <w:rFonts w:ascii="Arial" w:hAnsi="Arial" w:cs="Arial"/>
          <w:sz w:val="22"/>
          <w:lang w:val="en-IN"/>
        </w:rPr>
      </w:pPr>
      <w:r w:rsidRPr="006C00F0">
        <w:rPr>
          <w:rFonts w:ascii="Arial" w:hAnsi="Arial" w:cs="Arial"/>
          <w:sz w:val="22"/>
          <w:lang w:val="en-IN"/>
        </w:rPr>
        <w:t>Works as a multi-agency team to support and facilitate the best possible care to the patient</w:t>
      </w:r>
      <w:r w:rsidR="00B91639" w:rsidRPr="006C00F0">
        <w:rPr>
          <w:rFonts w:ascii="Arial" w:hAnsi="Arial" w:cs="Arial"/>
          <w:sz w:val="22"/>
          <w:lang w:val="en-IN"/>
        </w:rPr>
        <w:t xml:space="preserve"> (</w:t>
      </w:r>
      <w:r w:rsidR="00BC4DE6" w:rsidRPr="006C00F0">
        <w:rPr>
          <w:rFonts w:ascii="Arial" w:hAnsi="Arial" w:cs="Arial"/>
          <w:sz w:val="22"/>
          <w:lang w:val="en-IN"/>
        </w:rPr>
        <w:t>Tomlin,2011</w:t>
      </w:r>
      <w:r w:rsidR="00B91639" w:rsidRPr="006C00F0">
        <w:rPr>
          <w:rFonts w:ascii="Arial" w:hAnsi="Arial" w:cs="Arial"/>
          <w:sz w:val="22"/>
          <w:lang w:val="en-IN"/>
        </w:rPr>
        <w:t>).</w:t>
      </w:r>
    </w:p>
    <w:p w14:paraId="3F329EF8" w14:textId="77777777" w:rsidR="008935A5" w:rsidRPr="006C00F0" w:rsidRDefault="00040E1B" w:rsidP="006C00F0">
      <w:pPr>
        <w:pStyle w:val="ListParagraph"/>
        <w:numPr>
          <w:ilvl w:val="0"/>
          <w:numId w:val="1"/>
        </w:numPr>
        <w:rPr>
          <w:rFonts w:ascii="Arial" w:hAnsi="Arial" w:cs="Arial"/>
          <w:sz w:val="22"/>
          <w:lang w:val="en-IN"/>
        </w:rPr>
      </w:pPr>
      <w:r w:rsidRPr="006C00F0">
        <w:rPr>
          <w:rFonts w:ascii="Arial" w:hAnsi="Arial" w:cs="Arial"/>
          <w:sz w:val="22"/>
          <w:lang w:val="en-IN"/>
        </w:rPr>
        <w:t>Besides this, Care UK acknowledged how the Care UK design team co-operate with the design and architectural industries to build care homes that forges balances between wayfinding, colour schemes and point off interests that facilitate in creating safe homes and feasibly recognisable surroundings for a dementia patient (careuk, 2021). This would be beneficial for Mr T as the 85 aged old, they could get acquainted with his surroundings and at least try to figure out his personal needs in the familiarised environment.</w:t>
      </w:r>
    </w:p>
    <w:p w14:paraId="14097793" w14:textId="77777777" w:rsidR="00846E68" w:rsidRPr="006C00F0" w:rsidRDefault="00846E68" w:rsidP="006C00F0">
      <w:pPr>
        <w:pStyle w:val="Heading1"/>
        <w:rPr>
          <w:rFonts w:ascii="Arial" w:hAnsi="Arial" w:cs="Arial"/>
          <w:sz w:val="22"/>
          <w:szCs w:val="22"/>
        </w:rPr>
      </w:pPr>
      <w:bookmarkStart w:id="3" w:name="_Toc92278837"/>
      <w:r w:rsidRPr="006C00F0">
        <w:rPr>
          <w:rFonts w:ascii="Arial" w:hAnsi="Arial" w:cs="Arial"/>
          <w:sz w:val="22"/>
          <w:szCs w:val="22"/>
        </w:rPr>
        <w:t>4. Evaluating the support available in the current health and social care context for Mr &amp; Mrs T. underpinned with the theoretical concept of policy and practice</w:t>
      </w:r>
      <w:bookmarkEnd w:id="3"/>
    </w:p>
    <w:p w14:paraId="4A3CEFF5" w14:textId="77777777" w:rsidR="00846E68" w:rsidRPr="006C00F0" w:rsidRDefault="00846E68" w:rsidP="006C00F0">
      <w:pPr>
        <w:rPr>
          <w:rFonts w:ascii="Arial" w:hAnsi="Arial" w:cs="Arial"/>
          <w:b/>
          <w:sz w:val="22"/>
          <w:lang w:val="en-IN"/>
        </w:rPr>
      </w:pPr>
      <w:r w:rsidRPr="006C00F0">
        <w:rPr>
          <w:rFonts w:ascii="Arial" w:hAnsi="Arial" w:cs="Arial"/>
          <w:b/>
          <w:sz w:val="22"/>
          <w:lang w:val="en-IN"/>
        </w:rPr>
        <w:t xml:space="preserve">Health care plan for dementia patients </w:t>
      </w:r>
    </w:p>
    <w:p w14:paraId="1ECE74A1" w14:textId="7BFAE45B" w:rsidR="00846E68" w:rsidRPr="006C00F0" w:rsidRDefault="00846E68" w:rsidP="006C00F0">
      <w:pPr>
        <w:rPr>
          <w:rFonts w:ascii="Arial" w:eastAsia="Times New Roman" w:hAnsi="Arial" w:cs="Arial"/>
          <w:sz w:val="22"/>
          <w:lang w:val="en-US"/>
        </w:rPr>
      </w:pPr>
      <w:r w:rsidRPr="006C00F0">
        <w:rPr>
          <w:rFonts w:ascii="Arial" w:hAnsi="Arial" w:cs="Arial"/>
          <w:sz w:val="22"/>
          <w:lang w:val="en-IN"/>
        </w:rPr>
        <w:t xml:space="preserve">From the given case study, it has been clarified that dementia has affected the health condition of Mr T, the </w:t>
      </w:r>
      <w:r w:rsidR="006C00F0" w:rsidRPr="006C00F0">
        <w:rPr>
          <w:rFonts w:ascii="Arial" w:hAnsi="Arial" w:cs="Arial"/>
          <w:sz w:val="22"/>
          <w:lang w:val="en-IN"/>
        </w:rPr>
        <w:t>85-year-old</w:t>
      </w:r>
      <w:r w:rsidRPr="006C00F0">
        <w:rPr>
          <w:rFonts w:ascii="Arial" w:hAnsi="Arial" w:cs="Arial"/>
          <w:sz w:val="22"/>
          <w:lang w:val="en-IN"/>
        </w:rPr>
        <w:t xml:space="preserve"> individual. The independent couple become helpless as Mrs T had a fall and was suffering from mobility frame. In this context, the health care supports in the UK can be evaluated. It has been observed that number of dementia patients has crossed 19 million across the globe and which results in a poor living condition of individual (</w:t>
      </w:r>
      <w:r w:rsidRPr="006C00F0">
        <w:rPr>
          <w:rFonts w:ascii="Arial" w:hAnsi="Arial" w:cs="Arial"/>
          <w:iCs/>
          <w:sz w:val="22"/>
        </w:rPr>
        <w:t>OECD, 2021</w:t>
      </w:r>
      <w:r w:rsidRPr="006C00F0">
        <w:rPr>
          <w:rFonts w:ascii="Arial" w:hAnsi="Arial" w:cs="Arial"/>
          <w:sz w:val="22"/>
          <w:lang w:val="en-IN"/>
        </w:rPr>
        <w:t xml:space="preserve">). It has been reported that the World Dementia Council has focused on the improvement of the living condition of the dementia patients in the London summit 2018 and declared to introduce a </w:t>
      </w:r>
      <w:r w:rsidRPr="006C00F0">
        <w:rPr>
          <w:rFonts w:ascii="Arial" w:hAnsi="Arial" w:cs="Arial"/>
          <w:b/>
          <w:i/>
          <w:sz w:val="22"/>
        </w:rPr>
        <w:t>disease-modifying therapy</w:t>
      </w:r>
      <w:r w:rsidRPr="006C00F0">
        <w:rPr>
          <w:rFonts w:ascii="Arial" w:hAnsi="Arial" w:cs="Arial"/>
          <w:sz w:val="22"/>
        </w:rPr>
        <w:t xml:space="preserve"> for improving care and awareness for </w:t>
      </w:r>
      <w:r w:rsidR="006C00F0" w:rsidRPr="006C00F0">
        <w:rPr>
          <w:rFonts w:ascii="Arial" w:hAnsi="Arial" w:cs="Arial"/>
          <w:sz w:val="22"/>
        </w:rPr>
        <w:t>this patient</w:t>
      </w:r>
      <w:r w:rsidRPr="006C00F0">
        <w:rPr>
          <w:rFonts w:ascii="Arial" w:hAnsi="Arial" w:cs="Arial"/>
          <w:sz w:val="22"/>
        </w:rPr>
        <w:t xml:space="preserve"> by 2025 (</w:t>
      </w:r>
      <w:r w:rsidRPr="006C00F0">
        <w:rPr>
          <w:rFonts w:ascii="Arial" w:hAnsi="Arial" w:cs="Arial"/>
          <w:sz w:val="22"/>
          <w:lang w:val="en-US"/>
        </w:rPr>
        <w:t>W</w:t>
      </w:r>
      <w:r w:rsidRPr="006C00F0">
        <w:rPr>
          <w:rFonts w:ascii="Arial" w:eastAsia="Times New Roman" w:hAnsi="Arial" w:cs="Arial"/>
          <w:sz w:val="22"/>
          <w:lang w:val="en-US"/>
        </w:rPr>
        <w:t>orlddementiacouncil.org, 2021)</w:t>
      </w:r>
      <w:r w:rsidRPr="006C00F0">
        <w:rPr>
          <w:rFonts w:ascii="Arial" w:hAnsi="Arial" w:cs="Arial"/>
          <w:sz w:val="22"/>
        </w:rPr>
        <w:t>. It has been observed this project was a collaborative initiative of the EU member countries and considerable funding was available in this project as 5.8 million Euros was granted by the EU nations (</w:t>
      </w:r>
      <w:r w:rsidRPr="006C00F0">
        <w:rPr>
          <w:rFonts w:ascii="Arial" w:hAnsi="Arial" w:cs="Arial"/>
          <w:sz w:val="22"/>
          <w:lang w:val="en-US"/>
        </w:rPr>
        <w:t>W</w:t>
      </w:r>
      <w:r w:rsidRPr="006C00F0">
        <w:rPr>
          <w:rFonts w:ascii="Arial" w:eastAsia="Times New Roman" w:hAnsi="Arial" w:cs="Arial"/>
          <w:sz w:val="22"/>
          <w:lang w:val="en-US"/>
        </w:rPr>
        <w:t xml:space="preserve">orlddementiacouncil.org, 2021). </w:t>
      </w:r>
    </w:p>
    <w:p w14:paraId="715D0A2B" w14:textId="77777777" w:rsidR="00846E68" w:rsidRPr="006C00F0" w:rsidRDefault="00846E68" w:rsidP="006C00F0">
      <w:pPr>
        <w:rPr>
          <w:rFonts w:ascii="Arial" w:hAnsi="Arial" w:cs="Arial"/>
          <w:sz w:val="22"/>
        </w:rPr>
      </w:pPr>
      <w:r w:rsidRPr="006C00F0">
        <w:rPr>
          <w:rFonts w:ascii="Arial" w:eastAsia="Times New Roman" w:hAnsi="Arial" w:cs="Arial"/>
          <w:sz w:val="22"/>
          <w:lang w:val="en-US"/>
        </w:rPr>
        <w:t xml:space="preserve">As per the report of OECD (2021), mostly dementia is prevalent in the individuals above the age 85 years. It has also been estimated that the number of patients can cross 40 million by 2050 due to the lack of care or development of the </w:t>
      </w:r>
      <w:r w:rsidRPr="006C00F0">
        <w:rPr>
          <w:rFonts w:ascii="Arial" w:hAnsi="Arial" w:cs="Arial"/>
          <w:b/>
          <w:i/>
          <w:sz w:val="22"/>
        </w:rPr>
        <w:t xml:space="preserve">disease-modifying therapy </w:t>
      </w:r>
      <w:r w:rsidRPr="006C00F0">
        <w:rPr>
          <w:rFonts w:ascii="Arial" w:hAnsi="Arial" w:cs="Arial"/>
          <w:sz w:val="22"/>
        </w:rPr>
        <w:t>(</w:t>
      </w:r>
      <w:r w:rsidRPr="006C00F0">
        <w:rPr>
          <w:rFonts w:ascii="Arial" w:hAnsi="Arial" w:cs="Arial"/>
          <w:iCs/>
          <w:sz w:val="22"/>
        </w:rPr>
        <w:t>OECD.org, 2021)</w:t>
      </w:r>
      <w:r w:rsidRPr="006C00F0">
        <w:rPr>
          <w:rFonts w:ascii="Arial" w:hAnsi="Arial" w:cs="Arial"/>
          <w:sz w:val="22"/>
        </w:rPr>
        <w:t>.</w:t>
      </w:r>
      <w:r w:rsidRPr="006C00F0">
        <w:rPr>
          <w:rFonts w:ascii="Arial" w:hAnsi="Arial" w:cs="Arial"/>
          <w:b/>
          <w:i/>
          <w:sz w:val="22"/>
        </w:rPr>
        <w:t xml:space="preserve"> </w:t>
      </w:r>
      <w:r w:rsidRPr="006C00F0">
        <w:rPr>
          <w:rFonts w:ascii="Arial" w:hAnsi="Arial" w:cs="Arial"/>
          <w:sz w:val="22"/>
        </w:rPr>
        <w:t xml:space="preserve">In this context, it has also been revealed that most of the patients are not diagnosed with the actual problem. For improving the health conditions of the patients, the governments of the OECD nations including the UK has focused on up skilling the practitioners and high accessibility to the psychiatrists, neurologists, and geriatricians. From this health care </w:t>
      </w:r>
      <w:r w:rsidRPr="006C00F0">
        <w:rPr>
          <w:rFonts w:ascii="Arial" w:hAnsi="Arial" w:cs="Arial"/>
          <w:sz w:val="22"/>
        </w:rPr>
        <w:lastRenderedPageBreak/>
        <w:t xml:space="preserve">service in the UK, Mr T can be benefitted as the disease-modifying therapy has been introduced for enhancing the living conditions of the dementia patients. </w:t>
      </w:r>
    </w:p>
    <w:p w14:paraId="195C10FB" w14:textId="77777777" w:rsidR="00846E68" w:rsidRPr="006C00F0" w:rsidRDefault="00846E68" w:rsidP="006C00F0">
      <w:pPr>
        <w:jc w:val="center"/>
        <w:rPr>
          <w:rFonts w:ascii="Arial" w:hAnsi="Arial" w:cs="Arial"/>
          <w:sz w:val="22"/>
        </w:rPr>
      </w:pPr>
      <w:r w:rsidRPr="006C00F0">
        <w:rPr>
          <w:rFonts w:ascii="Arial" w:hAnsi="Arial" w:cs="Arial"/>
          <w:noProof/>
          <w:sz w:val="22"/>
          <w:lang w:val="en-US"/>
        </w:rPr>
        <w:drawing>
          <wp:inline distT="0" distB="0" distL="0" distR="0" wp14:anchorId="23784199" wp14:editId="57794579">
            <wp:extent cx="4299503" cy="2771858"/>
            <wp:effectExtent l="19050" t="19050" r="24847" b="28492"/>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srcRect/>
                    <a:stretch>
                      <a:fillRect/>
                    </a:stretch>
                  </pic:blipFill>
                  <pic:spPr bwMode="auto">
                    <a:xfrm>
                      <a:off x="0" y="0"/>
                      <a:ext cx="4301490" cy="2773139"/>
                    </a:xfrm>
                    <a:prstGeom prst="rect">
                      <a:avLst/>
                    </a:prstGeom>
                    <a:noFill/>
                    <a:ln w="9525">
                      <a:solidFill>
                        <a:srgbClr val="C00000"/>
                      </a:solidFill>
                      <a:miter lim="800000"/>
                      <a:headEnd/>
                      <a:tailEnd/>
                    </a:ln>
                  </pic:spPr>
                </pic:pic>
              </a:graphicData>
            </a:graphic>
          </wp:inline>
        </w:drawing>
      </w:r>
    </w:p>
    <w:p w14:paraId="7C041C4F" w14:textId="77777777" w:rsidR="00846E68" w:rsidRPr="006C00F0" w:rsidRDefault="00846E68" w:rsidP="006C00F0">
      <w:pPr>
        <w:jc w:val="center"/>
        <w:rPr>
          <w:rFonts w:ascii="Arial" w:hAnsi="Arial" w:cs="Arial"/>
          <w:b/>
          <w:sz w:val="22"/>
        </w:rPr>
      </w:pPr>
      <w:r w:rsidRPr="006C00F0">
        <w:rPr>
          <w:rFonts w:ascii="Arial" w:hAnsi="Arial" w:cs="Arial"/>
          <w:b/>
          <w:sz w:val="22"/>
        </w:rPr>
        <w:t xml:space="preserve">Figure: Prevalence of dementia in OECD nations </w:t>
      </w:r>
    </w:p>
    <w:p w14:paraId="44BF0C91" w14:textId="77777777" w:rsidR="00846E68" w:rsidRPr="006C00F0" w:rsidRDefault="00846E68" w:rsidP="006C00F0">
      <w:pPr>
        <w:jc w:val="center"/>
        <w:rPr>
          <w:rFonts w:ascii="Arial" w:hAnsi="Arial" w:cs="Arial"/>
          <w:sz w:val="22"/>
        </w:rPr>
      </w:pPr>
      <w:r w:rsidRPr="006C00F0">
        <w:rPr>
          <w:rFonts w:ascii="Arial" w:hAnsi="Arial" w:cs="Arial"/>
          <w:sz w:val="22"/>
        </w:rPr>
        <w:t>(Source: OECD, 2021)</w:t>
      </w:r>
    </w:p>
    <w:p w14:paraId="7051F8E7" w14:textId="77777777" w:rsidR="00846E68" w:rsidRPr="006C00F0" w:rsidRDefault="00846E68" w:rsidP="006C00F0">
      <w:pPr>
        <w:rPr>
          <w:rFonts w:ascii="Arial" w:hAnsi="Arial" w:cs="Arial"/>
          <w:b/>
          <w:sz w:val="22"/>
        </w:rPr>
      </w:pPr>
      <w:r w:rsidRPr="006C00F0">
        <w:rPr>
          <w:rFonts w:ascii="Arial" w:hAnsi="Arial" w:cs="Arial"/>
          <w:b/>
          <w:sz w:val="22"/>
        </w:rPr>
        <w:t xml:space="preserve">Health care plan for the patients of mobility impairment </w:t>
      </w:r>
    </w:p>
    <w:p w14:paraId="13C6BB25" w14:textId="16E5300D" w:rsidR="00846E68" w:rsidRPr="006C00F0" w:rsidRDefault="00846E68" w:rsidP="006C00F0">
      <w:pPr>
        <w:rPr>
          <w:rFonts w:ascii="Arial" w:hAnsi="Arial" w:cs="Arial"/>
          <w:sz w:val="22"/>
        </w:rPr>
      </w:pPr>
      <w:r w:rsidRPr="006C00F0">
        <w:rPr>
          <w:rFonts w:ascii="Arial" w:hAnsi="Arial" w:cs="Arial"/>
          <w:sz w:val="22"/>
        </w:rPr>
        <w:t xml:space="preserve">In the case study, Mrs T was suffering from mobility impairment as she fell and had a hip operation. Therefore, it has been clearly understood that in this critical situation, the old women </w:t>
      </w:r>
      <w:r w:rsidR="006C00F0" w:rsidRPr="006C00F0">
        <w:rPr>
          <w:rFonts w:ascii="Arial" w:hAnsi="Arial" w:cs="Arial"/>
          <w:sz w:val="22"/>
        </w:rPr>
        <w:t>need</w:t>
      </w:r>
      <w:r w:rsidRPr="006C00F0">
        <w:rPr>
          <w:rFonts w:ascii="Arial" w:hAnsi="Arial" w:cs="Arial"/>
          <w:sz w:val="22"/>
        </w:rPr>
        <w:t xml:space="preserve"> support for facing the issue of mobility impairment. According to a report by </w:t>
      </w:r>
      <w:r w:rsidRPr="006C00F0">
        <w:rPr>
          <w:rFonts w:ascii="Arial" w:hAnsi="Arial" w:cs="Arial"/>
          <w:iCs/>
          <w:sz w:val="22"/>
        </w:rPr>
        <w:t xml:space="preserve">NHS.UK (2021), it has been understood that several walking aids such as walking stick, mobility scooters are available in the UK. As per the decision-making of the government, the price range of the walking aids has been set between </w:t>
      </w:r>
      <w:r w:rsidRPr="006C00F0">
        <w:rPr>
          <w:rFonts w:ascii="Arial" w:hAnsi="Arial" w:cs="Arial"/>
          <w:sz w:val="22"/>
        </w:rPr>
        <w:t xml:space="preserve">£5 and £30 (NHS.UK, 2021). This initiative has been taken into consideration for enabling the individuals to minimize the pain of walking. </w:t>
      </w:r>
    </w:p>
    <w:p w14:paraId="4A062C6B" w14:textId="3C7F872C" w:rsidR="00846E68" w:rsidRPr="006C00F0" w:rsidRDefault="00846E68" w:rsidP="006C00F0">
      <w:pPr>
        <w:rPr>
          <w:rFonts w:ascii="Arial" w:hAnsi="Arial" w:cs="Arial"/>
          <w:sz w:val="22"/>
        </w:rPr>
      </w:pPr>
      <w:r w:rsidRPr="006C00F0">
        <w:rPr>
          <w:rFonts w:ascii="Arial" w:hAnsi="Arial" w:cs="Arial"/>
          <w:sz w:val="22"/>
        </w:rPr>
        <w:t xml:space="preserve">The government intervention in enhancing the support to the old-age people in the UK could not be ignored in the recent period. It has been observed that the UK government has provided financial supports to the old-aged people. According to the report by BBC (2021), it has been revealed that the UK government will curtail the cost of lifetime care service to its </w:t>
      </w:r>
      <w:r w:rsidR="006C00F0" w:rsidRPr="006C00F0">
        <w:rPr>
          <w:rFonts w:ascii="Arial" w:hAnsi="Arial" w:cs="Arial"/>
          <w:sz w:val="22"/>
        </w:rPr>
        <w:t>citizens,</w:t>
      </w:r>
      <w:r w:rsidRPr="006C00F0">
        <w:rPr>
          <w:rFonts w:ascii="Arial" w:hAnsi="Arial" w:cs="Arial"/>
          <w:sz w:val="22"/>
        </w:rPr>
        <w:t xml:space="preserve"> and it will be limited to 86,000 British Pounds from 2023. The budget will be allocated for helping the economic backward and helpless individuals. The old people who are helpless and suffering from mobility impairment will be benefited by the strategic decision of the government. </w:t>
      </w:r>
    </w:p>
    <w:p w14:paraId="69E2E4A1" w14:textId="345B55FD" w:rsidR="00846E68" w:rsidRPr="006C00F0" w:rsidRDefault="00846E68" w:rsidP="006C00F0">
      <w:pPr>
        <w:rPr>
          <w:rFonts w:ascii="Arial" w:hAnsi="Arial" w:cs="Arial"/>
          <w:sz w:val="22"/>
        </w:rPr>
      </w:pPr>
      <w:r w:rsidRPr="006C00F0">
        <w:rPr>
          <w:rFonts w:ascii="Arial" w:hAnsi="Arial" w:cs="Arial"/>
          <w:sz w:val="22"/>
        </w:rPr>
        <w:lastRenderedPageBreak/>
        <w:t xml:space="preserve">On the other hand, it has also been observed that </w:t>
      </w:r>
      <w:r w:rsidR="006C00F0" w:rsidRPr="006C00F0">
        <w:rPr>
          <w:rFonts w:ascii="Arial" w:hAnsi="Arial" w:cs="Arial"/>
          <w:sz w:val="22"/>
        </w:rPr>
        <w:t>the</w:t>
      </w:r>
      <w:r w:rsidRPr="006C00F0">
        <w:rPr>
          <w:rFonts w:ascii="Arial" w:hAnsi="Arial" w:cs="Arial"/>
          <w:sz w:val="22"/>
        </w:rPr>
        <w:t xml:space="preserve"> 2017/18 General Practice Contract is such an exercise in the UK that assesses the risk of frailty among the older people in this nation (Assets, 2021). It has been analyzed that the main objective of this contract is to minimize the risk factors of frailty among older people and hence to provide them aid to face the critical situation. </w:t>
      </w:r>
      <w:r w:rsidRPr="006C00F0">
        <w:rPr>
          <w:rFonts w:ascii="Arial" w:hAnsi="Arial" w:cs="Arial"/>
          <w:b/>
          <w:i/>
          <w:sz w:val="22"/>
        </w:rPr>
        <w:t>The National Falls Prevention Coordination Group</w:t>
      </w:r>
      <w:r w:rsidRPr="006C00F0">
        <w:rPr>
          <w:rFonts w:ascii="Arial" w:hAnsi="Arial" w:cs="Arial"/>
          <w:sz w:val="22"/>
        </w:rPr>
        <w:t xml:space="preserve"> is such an association that has been established for assisting the older people who fall due to various reasons (Assets, 2021). The national group intervenes to the matter for identifying the risks factors and also to provide personal supports to the patients. In case of Mrs T, it was very urgent to take support for improving the health condition. As the woman had a hip operation, therefore, it was very difficult to move without the assistance of others. </w:t>
      </w:r>
      <w:r w:rsidRPr="006C00F0">
        <w:rPr>
          <w:rFonts w:ascii="Arial" w:hAnsi="Arial" w:cs="Arial"/>
          <w:b/>
          <w:i/>
          <w:sz w:val="22"/>
        </w:rPr>
        <w:t xml:space="preserve">The National Falls Prevention Coordination Group </w:t>
      </w:r>
      <w:r w:rsidRPr="006C00F0">
        <w:rPr>
          <w:rFonts w:ascii="Arial" w:hAnsi="Arial" w:cs="Arial"/>
          <w:sz w:val="22"/>
        </w:rPr>
        <w:t xml:space="preserve">can be communicated for seeking help in order to improve the current condition of the patient. </w:t>
      </w:r>
    </w:p>
    <w:p w14:paraId="4069D393" w14:textId="77777777" w:rsidR="00846E68" w:rsidRPr="006C00F0" w:rsidRDefault="00846E68" w:rsidP="006C00F0">
      <w:pPr>
        <w:rPr>
          <w:rFonts w:ascii="Arial" w:hAnsi="Arial" w:cs="Arial"/>
          <w:b/>
          <w:sz w:val="22"/>
        </w:rPr>
      </w:pPr>
      <w:r w:rsidRPr="006C00F0">
        <w:rPr>
          <w:rFonts w:ascii="Arial" w:hAnsi="Arial" w:cs="Arial"/>
          <w:b/>
          <w:sz w:val="22"/>
        </w:rPr>
        <w:t>Social care service for the older people in the UK</w:t>
      </w:r>
    </w:p>
    <w:p w14:paraId="36E67523" w14:textId="77777777" w:rsidR="00846E68" w:rsidRPr="006C00F0" w:rsidRDefault="00846E68" w:rsidP="006C00F0">
      <w:pPr>
        <w:rPr>
          <w:rFonts w:ascii="Arial" w:hAnsi="Arial" w:cs="Arial"/>
          <w:sz w:val="22"/>
        </w:rPr>
      </w:pPr>
      <w:r w:rsidRPr="006C00F0">
        <w:rPr>
          <w:rFonts w:ascii="Arial" w:hAnsi="Arial" w:cs="Arial"/>
          <w:sz w:val="22"/>
        </w:rPr>
        <w:t xml:space="preserve">Domiciliary care is very urgent for the older people across the world. The physical weakness of the individuals is a crucial factor that should be taken into consideration by the society. In this context, it has been revealed that </w:t>
      </w:r>
      <w:r w:rsidRPr="006C00F0">
        <w:rPr>
          <w:rFonts w:ascii="Arial" w:hAnsi="Arial" w:cs="Arial"/>
          <w:b/>
          <w:i/>
          <w:sz w:val="22"/>
        </w:rPr>
        <w:t>AgeUK</w:t>
      </w:r>
      <w:r w:rsidRPr="006C00F0">
        <w:rPr>
          <w:rFonts w:ascii="Arial" w:hAnsi="Arial" w:cs="Arial"/>
          <w:sz w:val="22"/>
        </w:rPr>
        <w:t xml:space="preserve"> is the largest charitable organizations in the UK, which has been established for taking care of the older individuals. Different types of services are available in this organization. The volunteers in this organization assist the older patients to get in and out of their bed, to prepare meal, to take bath, etc (Age UK, 2021). Homecare offered by the charitable organization seems to be flexible and has a long-term orientation. They believe that for improving the quality of service, it is also very important to establish cordial relationship with the older people. For availing the homecare service of </w:t>
      </w:r>
      <w:r w:rsidRPr="006C00F0">
        <w:rPr>
          <w:rFonts w:ascii="Arial" w:hAnsi="Arial" w:cs="Arial"/>
          <w:b/>
          <w:i/>
          <w:sz w:val="22"/>
        </w:rPr>
        <w:t xml:space="preserve">AgeUK, </w:t>
      </w:r>
      <w:r w:rsidRPr="006C00F0">
        <w:rPr>
          <w:rFonts w:ascii="Arial" w:hAnsi="Arial" w:cs="Arial"/>
          <w:sz w:val="22"/>
        </w:rPr>
        <w:t xml:space="preserve">Mr and Mrs T needs to approach the local council because the processing of providing aid to the older people starts with the written application of the local council. In this context, it has been understood that the unbiased nature of the local council is the crucial factor for availing the social care service. Though the organization is a charitable organization, but it is very important to verify the service charges before applying for the service. </w:t>
      </w:r>
    </w:p>
    <w:p w14:paraId="4228852C" w14:textId="77777777" w:rsidR="00846E68" w:rsidRPr="006C00F0" w:rsidRDefault="00846E68" w:rsidP="006C00F0">
      <w:pPr>
        <w:pStyle w:val="Heading1"/>
        <w:rPr>
          <w:rFonts w:ascii="Arial" w:hAnsi="Arial" w:cs="Arial"/>
          <w:sz w:val="22"/>
          <w:szCs w:val="22"/>
        </w:rPr>
      </w:pPr>
      <w:bookmarkStart w:id="4" w:name="_Toc92278838"/>
      <w:r w:rsidRPr="006C00F0">
        <w:rPr>
          <w:rFonts w:ascii="Arial" w:hAnsi="Arial" w:cs="Arial"/>
          <w:sz w:val="22"/>
          <w:szCs w:val="22"/>
        </w:rPr>
        <w:t>5. Recommendations for future policy and practice</w:t>
      </w:r>
      <w:bookmarkEnd w:id="4"/>
    </w:p>
    <w:p w14:paraId="2789D170" w14:textId="77777777" w:rsidR="00846E68" w:rsidRPr="006C00F0" w:rsidRDefault="00846E68" w:rsidP="006C00F0">
      <w:pPr>
        <w:rPr>
          <w:rFonts w:ascii="Arial" w:hAnsi="Arial" w:cs="Arial"/>
          <w:sz w:val="22"/>
          <w:lang w:val="en-IN"/>
        </w:rPr>
      </w:pPr>
      <w:r w:rsidRPr="006C00F0">
        <w:rPr>
          <w:rFonts w:ascii="Arial" w:hAnsi="Arial" w:cs="Arial"/>
          <w:sz w:val="22"/>
          <w:lang w:val="en-IN"/>
        </w:rPr>
        <w:t xml:space="preserve">After evaluating the above strategies adopted in the UK for facilitating the older people in this nation, some recommendations can be added in this discussion and those are given below: </w:t>
      </w:r>
    </w:p>
    <w:p w14:paraId="6D34711A" w14:textId="29DD550B" w:rsidR="00846E68" w:rsidRPr="006C00F0" w:rsidRDefault="00846E68" w:rsidP="006C00F0">
      <w:pPr>
        <w:pStyle w:val="ListParagraph"/>
        <w:numPr>
          <w:ilvl w:val="0"/>
          <w:numId w:val="2"/>
        </w:numPr>
        <w:rPr>
          <w:rFonts w:ascii="Arial" w:hAnsi="Arial" w:cs="Arial"/>
          <w:sz w:val="22"/>
          <w:lang w:val="en-IN"/>
        </w:rPr>
      </w:pPr>
      <w:r w:rsidRPr="006C00F0">
        <w:rPr>
          <w:rFonts w:ascii="Arial" w:hAnsi="Arial" w:cs="Arial"/>
          <w:sz w:val="22"/>
          <w:lang w:val="en-IN"/>
        </w:rPr>
        <w:t xml:space="preserve">It has been observed that CareUK is the chosen organization in this </w:t>
      </w:r>
      <w:r w:rsidR="006C00F0" w:rsidRPr="006C00F0">
        <w:rPr>
          <w:rFonts w:ascii="Arial" w:hAnsi="Arial" w:cs="Arial"/>
          <w:sz w:val="22"/>
          <w:lang w:val="en-IN"/>
        </w:rPr>
        <w:t>study,</w:t>
      </w:r>
      <w:r w:rsidRPr="006C00F0">
        <w:rPr>
          <w:rFonts w:ascii="Arial" w:hAnsi="Arial" w:cs="Arial"/>
          <w:sz w:val="22"/>
          <w:lang w:val="en-IN"/>
        </w:rPr>
        <w:t xml:space="preserve"> and it has been believed that this organization can provide optimum health support to the older people. This study has also further explored that AgeUK is such a foundation that </w:t>
      </w:r>
      <w:r w:rsidRPr="006C00F0">
        <w:rPr>
          <w:rFonts w:ascii="Arial" w:hAnsi="Arial" w:cs="Arial"/>
          <w:sz w:val="22"/>
          <w:lang w:val="en-IN"/>
        </w:rPr>
        <w:lastRenderedPageBreak/>
        <w:t xml:space="preserve">work for the welfare of the older individuals. From this analysis, it can be said that these two organizations should work on collaboration for raising funds for the social welfare. As per the report by Statista (2021), the GDP volume of the UK has been estimated at 490 billion GBP in 2021 and hence, it is a great opportunity for fundraising. By the collaboration of the charitable organizations, more helpless older people can be served in this nation. </w:t>
      </w:r>
    </w:p>
    <w:p w14:paraId="0FE3F439" w14:textId="77777777" w:rsidR="00846E68" w:rsidRPr="006C00F0" w:rsidRDefault="00846E68" w:rsidP="006C00F0">
      <w:pPr>
        <w:pStyle w:val="ListParagraph"/>
        <w:numPr>
          <w:ilvl w:val="0"/>
          <w:numId w:val="2"/>
        </w:numPr>
        <w:rPr>
          <w:rFonts w:ascii="Arial" w:hAnsi="Arial" w:cs="Arial"/>
          <w:sz w:val="22"/>
          <w:lang w:val="en-IN"/>
        </w:rPr>
      </w:pPr>
      <w:r w:rsidRPr="006C00F0">
        <w:rPr>
          <w:rFonts w:ascii="Arial" w:hAnsi="Arial" w:cs="Arial"/>
          <w:sz w:val="22"/>
          <w:lang w:val="en-IN"/>
        </w:rPr>
        <w:t xml:space="preserve">The government in this nation should introduce a policy of monitoring the health conditions of the older individuals in this nation. Monthly monitoring of the health and living conditions of the older individuals will enable the nation to mitigate such issues as mentioned in the case study. </w:t>
      </w:r>
    </w:p>
    <w:p w14:paraId="371CF943" w14:textId="77777777" w:rsidR="00846E68" w:rsidRPr="006C00F0" w:rsidRDefault="00846E68" w:rsidP="006C00F0">
      <w:pPr>
        <w:pStyle w:val="Heading1"/>
        <w:rPr>
          <w:rFonts w:ascii="Arial" w:hAnsi="Arial" w:cs="Arial"/>
          <w:sz w:val="22"/>
          <w:szCs w:val="22"/>
        </w:rPr>
      </w:pPr>
      <w:bookmarkStart w:id="5" w:name="_Toc92278839"/>
      <w:r w:rsidRPr="006C00F0">
        <w:rPr>
          <w:rFonts w:ascii="Arial" w:hAnsi="Arial" w:cs="Arial"/>
          <w:sz w:val="22"/>
          <w:szCs w:val="22"/>
        </w:rPr>
        <w:t>Conclusion</w:t>
      </w:r>
      <w:bookmarkEnd w:id="5"/>
      <w:r w:rsidRPr="006C00F0">
        <w:rPr>
          <w:rFonts w:ascii="Arial" w:hAnsi="Arial" w:cs="Arial"/>
          <w:sz w:val="22"/>
          <w:szCs w:val="22"/>
        </w:rPr>
        <w:t xml:space="preserve"> </w:t>
      </w:r>
    </w:p>
    <w:p w14:paraId="6D934EE9" w14:textId="3A44A0F2" w:rsidR="00846E68" w:rsidRPr="006C00F0" w:rsidRDefault="00846E68" w:rsidP="006C00F0">
      <w:pPr>
        <w:rPr>
          <w:rFonts w:ascii="Arial" w:hAnsi="Arial" w:cs="Arial"/>
          <w:sz w:val="22"/>
          <w:lang w:val="en-IN"/>
        </w:rPr>
      </w:pPr>
      <w:r w:rsidRPr="006C00F0">
        <w:rPr>
          <w:rFonts w:ascii="Arial" w:hAnsi="Arial" w:cs="Arial"/>
          <w:sz w:val="22"/>
          <w:lang w:val="en-IN"/>
        </w:rPr>
        <w:t xml:space="preserve">The conclusion drawn from the above study implies that Mr and Mrs T are very helpless due to the old age and unexpected fall risk in their life. This discussion has stated that sufficient care is required for the couple and for them different types of health care programs is required. This study has explored that a variety of health care policy and practice is available in this nation and the older couple require health care from different perspective. Dementia is a great threat to the society of the </w:t>
      </w:r>
      <w:r w:rsidR="006C00F0" w:rsidRPr="006C00F0">
        <w:rPr>
          <w:rFonts w:ascii="Arial" w:hAnsi="Arial" w:cs="Arial"/>
          <w:sz w:val="22"/>
          <w:lang w:val="en-IN"/>
        </w:rPr>
        <w:t>UK,</w:t>
      </w:r>
      <w:r w:rsidRPr="006C00F0">
        <w:rPr>
          <w:rFonts w:ascii="Arial" w:hAnsi="Arial" w:cs="Arial"/>
          <w:sz w:val="22"/>
          <w:lang w:val="en-IN"/>
        </w:rPr>
        <w:t xml:space="preserve"> and it has also been understood that bone fracture and replacement due to fall have been derived of the undefined risk in their life. The recommendations added in the above discussion reflect that the older care service could be improved in this nation. </w:t>
      </w:r>
    </w:p>
    <w:p w14:paraId="47473D1A" w14:textId="77777777" w:rsidR="00040E1B" w:rsidRPr="006C00F0" w:rsidRDefault="00040E1B" w:rsidP="006C00F0">
      <w:pPr>
        <w:spacing w:after="160"/>
        <w:jc w:val="left"/>
        <w:rPr>
          <w:rFonts w:ascii="Arial" w:hAnsi="Arial" w:cs="Arial"/>
          <w:sz w:val="22"/>
          <w:lang w:val="en-IN"/>
        </w:rPr>
      </w:pPr>
      <w:r w:rsidRPr="006C00F0">
        <w:rPr>
          <w:rFonts w:ascii="Arial" w:hAnsi="Arial" w:cs="Arial"/>
          <w:sz w:val="22"/>
          <w:lang w:val="en-IN"/>
        </w:rPr>
        <w:br w:type="page"/>
      </w:r>
    </w:p>
    <w:p w14:paraId="12FFDD0C" w14:textId="77777777" w:rsidR="00846E68" w:rsidRPr="006C00F0" w:rsidRDefault="00846E68" w:rsidP="006C00F0">
      <w:pPr>
        <w:rPr>
          <w:rFonts w:ascii="Arial" w:hAnsi="Arial" w:cs="Arial"/>
          <w:sz w:val="22"/>
          <w:lang w:val="en-IN"/>
        </w:rPr>
      </w:pPr>
    </w:p>
    <w:p w14:paraId="7CCFDD96" w14:textId="77777777" w:rsidR="00040E1B" w:rsidRPr="006C00F0" w:rsidRDefault="00040E1B" w:rsidP="006C00F0">
      <w:pPr>
        <w:pStyle w:val="Heading1"/>
        <w:rPr>
          <w:rFonts w:ascii="Arial" w:hAnsi="Arial" w:cs="Arial"/>
          <w:sz w:val="22"/>
          <w:szCs w:val="22"/>
        </w:rPr>
      </w:pPr>
      <w:bookmarkStart w:id="6" w:name="_Toc92278840"/>
      <w:r w:rsidRPr="006C00F0">
        <w:rPr>
          <w:rFonts w:ascii="Arial" w:hAnsi="Arial" w:cs="Arial"/>
          <w:sz w:val="22"/>
          <w:szCs w:val="22"/>
        </w:rPr>
        <w:t>References</w:t>
      </w:r>
      <w:bookmarkEnd w:id="6"/>
    </w:p>
    <w:p w14:paraId="4D74C797" w14:textId="77777777" w:rsidR="00040E1B" w:rsidRPr="006C00F0" w:rsidRDefault="00040E1B" w:rsidP="006C00F0">
      <w:pPr>
        <w:rPr>
          <w:rFonts w:ascii="Arial" w:hAnsi="Arial" w:cs="Arial"/>
          <w:sz w:val="22"/>
        </w:rPr>
      </w:pPr>
      <w:r w:rsidRPr="006C00F0">
        <w:rPr>
          <w:rFonts w:ascii="Arial" w:hAnsi="Arial" w:cs="Arial"/>
          <w:sz w:val="22"/>
        </w:rPr>
        <w:t>Age UK (2021</w:t>
      </w:r>
      <w:proofErr w:type="gramStart"/>
      <w:r w:rsidRPr="006C00F0">
        <w:rPr>
          <w:rFonts w:ascii="Arial" w:hAnsi="Arial" w:cs="Arial"/>
          <w:sz w:val="22"/>
        </w:rPr>
        <w:t>) .</w:t>
      </w:r>
      <w:proofErr w:type="gramEnd"/>
      <w:r w:rsidRPr="006C00F0">
        <w:rPr>
          <w:rFonts w:ascii="Arial" w:hAnsi="Arial" w:cs="Arial"/>
          <w:sz w:val="22"/>
        </w:rPr>
        <w:t xml:space="preserve"> Available at: </w:t>
      </w:r>
      <w:hyperlink r:id="rId7" w:history="1">
        <w:r w:rsidRPr="006C00F0">
          <w:rPr>
            <w:rStyle w:val="Hyperlink"/>
            <w:rFonts w:ascii="Arial" w:hAnsi="Arial" w:cs="Arial"/>
            <w:sz w:val="22"/>
          </w:rPr>
          <w:t>https://www.ageuk.org.uk/information-advice/care/arranging-care/homecare/ (Accessed: 15 December 2021).</w:t>
        </w:r>
      </w:hyperlink>
    </w:p>
    <w:p w14:paraId="1419CEB0" w14:textId="77777777" w:rsidR="00040E1B" w:rsidRPr="006C00F0" w:rsidRDefault="00040E1B" w:rsidP="006C00F0">
      <w:pPr>
        <w:rPr>
          <w:rFonts w:ascii="Arial" w:hAnsi="Arial" w:cs="Arial"/>
          <w:sz w:val="22"/>
        </w:rPr>
      </w:pPr>
      <w:r w:rsidRPr="006C00F0">
        <w:rPr>
          <w:rFonts w:ascii="Arial" w:hAnsi="Arial" w:cs="Arial"/>
          <w:sz w:val="22"/>
        </w:rPr>
        <w:t xml:space="preserve">Assets.publishing.service.gov.uk. (2021)  Available at: </w:t>
      </w:r>
      <w:hyperlink r:id="rId8" w:history="1">
        <w:r w:rsidRPr="006C00F0">
          <w:rPr>
            <w:rStyle w:val="Hyperlink"/>
            <w:rFonts w:ascii="Arial" w:hAnsi="Arial" w:cs="Arial"/>
            <w:sz w:val="22"/>
          </w:rPr>
          <w:t>https://assets.publishing.service.gov.uk/government/uploads/system/uploads/attachment_data/file/586382/falls_and_fractures_consensus_statement.pdf (Accessed: 15 December 2021).</w:t>
        </w:r>
      </w:hyperlink>
    </w:p>
    <w:p w14:paraId="3D1AFFD1" w14:textId="77777777" w:rsidR="00040E1B" w:rsidRPr="006C00F0" w:rsidRDefault="00040E1B" w:rsidP="006C00F0">
      <w:pPr>
        <w:rPr>
          <w:rFonts w:ascii="Arial" w:hAnsi="Arial" w:cs="Arial"/>
          <w:sz w:val="22"/>
        </w:rPr>
      </w:pPr>
      <w:r w:rsidRPr="006C00F0">
        <w:rPr>
          <w:rFonts w:ascii="Arial" w:hAnsi="Arial" w:cs="Arial"/>
          <w:sz w:val="22"/>
        </w:rPr>
        <w:t>BBC (2021).</w:t>
      </w:r>
      <w:r w:rsidRPr="006C00F0">
        <w:rPr>
          <w:rFonts w:ascii="Arial" w:hAnsi="Arial" w:cs="Arial"/>
          <w:i/>
          <w:iCs/>
          <w:sz w:val="22"/>
        </w:rPr>
        <w:t xml:space="preserve"> Government changes rules on social care cap</w:t>
      </w:r>
      <w:r w:rsidRPr="006C00F0">
        <w:rPr>
          <w:rFonts w:ascii="Arial" w:hAnsi="Arial" w:cs="Arial"/>
          <w:sz w:val="22"/>
        </w:rPr>
        <w:t xml:space="preserve"> (2021). Available at: </w:t>
      </w:r>
      <w:hyperlink r:id="rId9" w:history="1">
        <w:r w:rsidRPr="006C00F0">
          <w:rPr>
            <w:rStyle w:val="Hyperlink"/>
            <w:rFonts w:ascii="Arial" w:hAnsi="Arial" w:cs="Arial"/>
            <w:sz w:val="22"/>
          </w:rPr>
          <w:t>https://www.bbc.com/news/uk-politics-59323311 (Accessed: 15 December 2021).</w:t>
        </w:r>
      </w:hyperlink>
    </w:p>
    <w:p w14:paraId="4FD4D283" w14:textId="77777777" w:rsidR="00040E1B" w:rsidRPr="006C00F0" w:rsidRDefault="00040E1B" w:rsidP="006C00F0">
      <w:pPr>
        <w:rPr>
          <w:rFonts w:ascii="Arial" w:hAnsi="Arial" w:cs="Arial"/>
          <w:sz w:val="22"/>
          <w:lang w:val="en-IN"/>
        </w:rPr>
      </w:pPr>
      <w:r w:rsidRPr="006C00F0">
        <w:rPr>
          <w:rFonts w:ascii="Arial" w:hAnsi="Arial" w:cs="Arial"/>
          <w:sz w:val="22"/>
          <w:lang w:val="en-IN"/>
        </w:rPr>
        <w:t xml:space="preserve">careuk.com2021. </w:t>
      </w:r>
      <w:r w:rsidRPr="006C00F0">
        <w:rPr>
          <w:rFonts w:ascii="Arial" w:hAnsi="Arial" w:cs="Arial"/>
          <w:i/>
          <w:iCs/>
          <w:sz w:val="22"/>
          <w:lang w:val="en-IN"/>
        </w:rPr>
        <w:t>Company | Care UK</w:t>
      </w:r>
      <w:r w:rsidRPr="006C00F0">
        <w:rPr>
          <w:rFonts w:ascii="Arial" w:hAnsi="Arial" w:cs="Arial"/>
          <w:sz w:val="22"/>
          <w:lang w:val="en-IN"/>
        </w:rPr>
        <w:t> [Online] Available at: &lt;https://www.careuk.com/company</w:t>
      </w:r>
      <w:proofErr w:type="gramStart"/>
      <w:r w:rsidRPr="006C00F0">
        <w:rPr>
          <w:rFonts w:ascii="Arial" w:hAnsi="Arial" w:cs="Arial"/>
          <w:sz w:val="22"/>
          <w:lang w:val="en-IN"/>
        </w:rPr>
        <w:t>&gt;[</w:t>
      </w:r>
      <w:proofErr w:type="gramEnd"/>
      <w:r w:rsidRPr="006C00F0">
        <w:rPr>
          <w:rFonts w:ascii="Arial" w:hAnsi="Arial" w:cs="Arial"/>
          <w:sz w:val="22"/>
          <w:lang w:val="en-IN"/>
        </w:rPr>
        <w:t>Accessed 14 December 2021].</w:t>
      </w:r>
    </w:p>
    <w:p w14:paraId="329CC069" w14:textId="77777777" w:rsidR="00040E1B" w:rsidRPr="006C00F0" w:rsidRDefault="00040E1B" w:rsidP="006C00F0">
      <w:pPr>
        <w:rPr>
          <w:rFonts w:ascii="Arial" w:hAnsi="Arial" w:cs="Arial"/>
          <w:sz w:val="22"/>
          <w:lang w:val="en-IN"/>
        </w:rPr>
      </w:pPr>
      <w:r w:rsidRPr="006C00F0">
        <w:rPr>
          <w:rFonts w:ascii="Arial" w:hAnsi="Arial" w:cs="Arial"/>
          <w:sz w:val="22"/>
        </w:rPr>
        <w:t xml:space="preserve">careuk.com2021. </w:t>
      </w:r>
      <w:r w:rsidRPr="006C00F0">
        <w:rPr>
          <w:rFonts w:ascii="Arial" w:hAnsi="Arial" w:cs="Arial"/>
          <w:i/>
          <w:iCs/>
          <w:sz w:val="22"/>
        </w:rPr>
        <w:t>Dementia care | Care UK</w:t>
      </w:r>
      <w:r w:rsidRPr="006C00F0">
        <w:rPr>
          <w:rFonts w:ascii="Arial" w:hAnsi="Arial" w:cs="Arial"/>
          <w:sz w:val="22"/>
        </w:rPr>
        <w:t> </w:t>
      </w:r>
      <w:r w:rsidRPr="006C00F0">
        <w:rPr>
          <w:rFonts w:ascii="Arial" w:hAnsi="Arial" w:cs="Arial"/>
          <w:sz w:val="22"/>
          <w:lang w:val="en-IN"/>
        </w:rPr>
        <w:t xml:space="preserve">[Online] </w:t>
      </w:r>
      <w:r w:rsidRPr="006C00F0">
        <w:rPr>
          <w:rFonts w:ascii="Arial" w:hAnsi="Arial" w:cs="Arial"/>
          <w:sz w:val="22"/>
        </w:rPr>
        <w:t>Available at: &lt;https://www.careuk.com/types-of-care/dementia-care</w:t>
      </w:r>
      <w:proofErr w:type="gramStart"/>
      <w:r w:rsidRPr="006C00F0">
        <w:rPr>
          <w:rFonts w:ascii="Arial" w:hAnsi="Arial" w:cs="Arial"/>
          <w:sz w:val="22"/>
        </w:rPr>
        <w:t>&gt;</w:t>
      </w:r>
      <w:r w:rsidRPr="006C00F0">
        <w:rPr>
          <w:rFonts w:ascii="Arial" w:hAnsi="Arial" w:cs="Arial"/>
          <w:sz w:val="22"/>
          <w:lang w:val="en-IN"/>
        </w:rPr>
        <w:t>[</w:t>
      </w:r>
      <w:proofErr w:type="gramEnd"/>
      <w:r w:rsidRPr="006C00F0">
        <w:rPr>
          <w:rFonts w:ascii="Arial" w:hAnsi="Arial" w:cs="Arial"/>
          <w:sz w:val="22"/>
          <w:lang w:val="en-IN"/>
        </w:rPr>
        <w:t>Accessed 14 December 2021].</w:t>
      </w:r>
    </w:p>
    <w:p w14:paraId="428E474C" w14:textId="77777777" w:rsidR="00040E1B" w:rsidRPr="006C00F0" w:rsidRDefault="00040E1B" w:rsidP="006C00F0">
      <w:pPr>
        <w:rPr>
          <w:rFonts w:ascii="Arial" w:hAnsi="Arial" w:cs="Arial"/>
          <w:sz w:val="22"/>
          <w:lang w:val="en-IN"/>
        </w:rPr>
      </w:pPr>
      <w:r w:rsidRPr="006C00F0">
        <w:rPr>
          <w:rFonts w:ascii="Arial" w:hAnsi="Arial" w:cs="Arial"/>
          <w:sz w:val="22"/>
        </w:rPr>
        <w:t xml:space="preserve">careuk.com2021. </w:t>
      </w:r>
      <w:r w:rsidRPr="006C00F0">
        <w:rPr>
          <w:rFonts w:ascii="Arial" w:hAnsi="Arial" w:cs="Arial"/>
          <w:i/>
          <w:iCs/>
          <w:sz w:val="22"/>
        </w:rPr>
        <w:t>Dementia friendly environments | Care UK</w:t>
      </w:r>
      <w:r w:rsidRPr="006C00F0">
        <w:rPr>
          <w:rFonts w:ascii="Arial" w:hAnsi="Arial" w:cs="Arial"/>
          <w:sz w:val="22"/>
        </w:rPr>
        <w:t> </w:t>
      </w:r>
      <w:r w:rsidRPr="006C00F0">
        <w:rPr>
          <w:rFonts w:ascii="Arial" w:hAnsi="Arial" w:cs="Arial"/>
          <w:sz w:val="22"/>
          <w:lang w:val="en-IN"/>
        </w:rPr>
        <w:t xml:space="preserve">[Online] </w:t>
      </w:r>
      <w:r w:rsidRPr="006C00F0">
        <w:rPr>
          <w:rFonts w:ascii="Arial" w:hAnsi="Arial" w:cs="Arial"/>
          <w:sz w:val="22"/>
        </w:rPr>
        <w:t>Available at: &lt;https://www.careuk.com/types-of-care/dementia-care/dementia-friendly-environments</w:t>
      </w:r>
      <w:proofErr w:type="gramStart"/>
      <w:r w:rsidRPr="006C00F0">
        <w:rPr>
          <w:rFonts w:ascii="Arial" w:hAnsi="Arial" w:cs="Arial"/>
          <w:sz w:val="22"/>
        </w:rPr>
        <w:t>&gt;</w:t>
      </w:r>
      <w:r w:rsidRPr="006C00F0">
        <w:rPr>
          <w:rFonts w:ascii="Arial" w:hAnsi="Arial" w:cs="Arial"/>
          <w:sz w:val="22"/>
          <w:lang w:val="en-IN"/>
        </w:rPr>
        <w:t>[</w:t>
      </w:r>
      <w:proofErr w:type="gramEnd"/>
      <w:r w:rsidRPr="006C00F0">
        <w:rPr>
          <w:rFonts w:ascii="Arial" w:hAnsi="Arial" w:cs="Arial"/>
          <w:sz w:val="22"/>
          <w:lang w:val="en-IN"/>
        </w:rPr>
        <w:t>Accessed 14 December 2021].</w:t>
      </w:r>
    </w:p>
    <w:p w14:paraId="67520F91" w14:textId="77777777" w:rsidR="00040E1B" w:rsidRPr="006C00F0" w:rsidRDefault="00040E1B" w:rsidP="006C00F0">
      <w:pPr>
        <w:rPr>
          <w:rFonts w:ascii="Arial" w:hAnsi="Arial" w:cs="Arial"/>
          <w:sz w:val="22"/>
          <w:lang w:val="en-IN"/>
        </w:rPr>
      </w:pPr>
      <w:r w:rsidRPr="006C00F0">
        <w:rPr>
          <w:rFonts w:ascii="Arial" w:hAnsi="Arial" w:cs="Arial"/>
          <w:sz w:val="22"/>
        </w:rPr>
        <w:t xml:space="preserve">careuk.com2021. </w:t>
      </w:r>
      <w:r w:rsidRPr="006C00F0">
        <w:rPr>
          <w:rFonts w:ascii="Arial" w:hAnsi="Arial" w:cs="Arial"/>
          <w:i/>
          <w:iCs/>
          <w:sz w:val="22"/>
        </w:rPr>
        <w:t>Getting to know you | Care UK</w:t>
      </w:r>
      <w:r w:rsidRPr="006C00F0">
        <w:rPr>
          <w:rFonts w:ascii="Arial" w:hAnsi="Arial" w:cs="Arial"/>
          <w:sz w:val="22"/>
          <w:lang w:val="en-IN"/>
        </w:rPr>
        <w:t>[Online]</w:t>
      </w:r>
      <w:r w:rsidRPr="006C00F0">
        <w:rPr>
          <w:rFonts w:ascii="Arial" w:hAnsi="Arial" w:cs="Arial"/>
          <w:sz w:val="22"/>
        </w:rPr>
        <w:t> Available at: &lt;https://www.careuk.com/types-of-care/dementia-care/getting-to-know-you</w:t>
      </w:r>
      <w:proofErr w:type="gramStart"/>
      <w:r w:rsidRPr="006C00F0">
        <w:rPr>
          <w:rFonts w:ascii="Arial" w:hAnsi="Arial" w:cs="Arial"/>
          <w:sz w:val="22"/>
        </w:rPr>
        <w:t>&gt;</w:t>
      </w:r>
      <w:r w:rsidRPr="006C00F0">
        <w:rPr>
          <w:rFonts w:ascii="Arial" w:hAnsi="Arial" w:cs="Arial"/>
          <w:sz w:val="22"/>
          <w:lang w:val="en-IN"/>
        </w:rPr>
        <w:t>[</w:t>
      </w:r>
      <w:proofErr w:type="gramEnd"/>
      <w:r w:rsidRPr="006C00F0">
        <w:rPr>
          <w:rFonts w:ascii="Arial" w:hAnsi="Arial" w:cs="Arial"/>
          <w:sz w:val="22"/>
          <w:lang w:val="en-IN"/>
        </w:rPr>
        <w:t>Accessed 14 December 2021].</w:t>
      </w:r>
    </w:p>
    <w:p w14:paraId="522C092A" w14:textId="77777777" w:rsidR="00040E1B" w:rsidRPr="006C00F0" w:rsidRDefault="00040E1B" w:rsidP="006C00F0">
      <w:pPr>
        <w:rPr>
          <w:rFonts w:ascii="Arial" w:hAnsi="Arial" w:cs="Arial"/>
          <w:sz w:val="22"/>
        </w:rPr>
      </w:pPr>
      <w:r w:rsidRPr="006C00F0">
        <w:rPr>
          <w:rFonts w:ascii="Arial" w:hAnsi="Arial" w:cs="Arial"/>
          <w:iCs/>
          <w:sz w:val="22"/>
        </w:rPr>
        <w:t>NHS.UK (2021).</w:t>
      </w:r>
      <w:r w:rsidRPr="006C00F0">
        <w:rPr>
          <w:rFonts w:ascii="Arial" w:hAnsi="Arial" w:cs="Arial"/>
          <w:i/>
          <w:iCs/>
          <w:sz w:val="22"/>
        </w:rPr>
        <w:t xml:space="preserve"> Walking aids, wheelchairs and mobility scooters</w:t>
      </w:r>
      <w:r w:rsidRPr="006C00F0">
        <w:rPr>
          <w:rFonts w:ascii="Arial" w:hAnsi="Arial" w:cs="Arial"/>
          <w:sz w:val="22"/>
        </w:rPr>
        <w:t xml:space="preserve"> (2018). Available at: </w:t>
      </w:r>
      <w:hyperlink r:id="rId10" w:history="1">
        <w:r w:rsidRPr="006C00F0">
          <w:rPr>
            <w:rStyle w:val="Hyperlink"/>
            <w:rFonts w:ascii="Arial" w:hAnsi="Arial" w:cs="Arial"/>
            <w:sz w:val="22"/>
          </w:rPr>
          <w:t>https://www.nhs.uk/conditions/social-care-and-support-guide/care-services-equipment-and-care-homes/walking-aids-wheelchairs-and-mobility-scooters/ (Accessed: 15 December 2021).</w:t>
        </w:r>
      </w:hyperlink>
    </w:p>
    <w:p w14:paraId="7E6861C7" w14:textId="77777777" w:rsidR="00040E1B" w:rsidRPr="006C00F0" w:rsidRDefault="00040E1B" w:rsidP="006C00F0">
      <w:pPr>
        <w:rPr>
          <w:rFonts w:ascii="Arial" w:hAnsi="Arial" w:cs="Arial"/>
          <w:sz w:val="22"/>
        </w:rPr>
      </w:pPr>
      <w:r w:rsidRPr="006C00F0">
        <w:rPr>
          <w:rFonts w:ascii="Arial" w:hAnsi="Arial" w:cs="Arial"/>
          <w:iCs/>
          <w:sz w:val="22"/>
        </w:rPr>
        <w:t>OECD</w:t>
      </w:r>
      <w:r w:rsidRPr="006C00F0">
        <w:rPr>
          <w:rFonts w:ascii="Arial" w:hAnsi="Arial" w:cs="Arial"/>
          <w:sz w:val="22"/>
        </w:rPr>
        <w:t xml:space="preserve"> (2021). </w:t>
      </w:r>
      <w:r w:rsidRPr="006C00F0">
        <w:rPr>
          <w:rFonts w:ascii="Arial" w:hAnsi="Arial" w:cs="Arial"/>
          <w:i/>
          <w:iCs/>
          <w:sz w:val="22"/>
        </w:rPr>
        <w:t xml:space="preserve">Dementia and Care - </w:t>
      </w:r>
      <w:r w:rsidRPr="006C00F0">
        <w:rPr>
          <w:rFonts w:ascii="Arial" w:hAnsi="Arial" w:cs="Arial"/>
          <w:sz w:val="22"/>
        </w:rPr>
        <w:t xml:space="preserve">Available at: </w:t>
      </w:r>
      <w:hyperlink r:id="rId11" w:history="1">
        <w:r w:rsidRPr="006C00F0">
          <w:rPr>
            <w:rStyle w:val="Hyperlink"/>
            <w:rFonts w:ascii="Arial" w:hAnsi="Arial" w:cs="Arial"/>
            <w:sz w:val="22"/>
          </w:rPr>
          <w:t>https://www.oecd.org/health/dementia-care.htm (Accessed: 15 December 2021).</w:t>
        </w:r>
      </w:hyperlink>
    </w:p>
    <w:p w14:paraId="057C011D" w14:textId="77777777" w:rsidR="00040E1B" w:rsidRPr="006C00F0" w:rsidRDefault="00040E1B" w:rsidP="006C00F0">
      <w:pPr>
        <w:rPr>
          <w:rFonts w:ascii="Arial" w:hAnsi="Arial" w:cs="Arial"/>
          <w:sz w:val="22"/>
        </w:rPr>
      </w:pPr>
      <w:proofErr w:type="gramStart"/>
      <w:r w:rsidRPr="006C00F0">
        <w:rPr>
          <w:rFonts w:ascii="Arial" w:hAnsi="Arial" w:cs="Arial"/>
          <w:iCs/>
          <w:sz w:val="22"/>
        </w:rPr>
        <w:t>OECD.org</w:t>
      </w:r>
      <w:r w:rsidRPr="006C00F0">
        <w:rPr>
          <w:rFonts w:ascii="Arial" w:hAnsi="Arial" w:cs="Arial"/>
          <w:sz w:val="22"/>
        </w:rPr>
        <w:t>(</w:t>
      </w:r>
      <w:proofErr w:type="gramEnd"/>
      <w:r w:rsidRPr="006C00F0">
        <w:rPr>
          <w:rFonts w:ascii="Arial" w:hAnsi="Arial" w:cs="Arial"/>
          <w:sz w:val="22"/>
        </w:rPr>
        <w:t xml:space="preserve">2021). Available at: </w:t>
      </w:r>
      <w:hyperlink r:id="rId12" w:history="1">
        <w:r w:rsidRPr="006C00F0">
          <w:rPr>
            <w:rStyle w:val="Hyperlink"/>
            <w:rFonts w:ascii="Arial" w:hAnsi="Arial" w:cs="Arial"/>
            <w:sz w:val="22"/>
          </w:rPr>
          <w:t>https://www.oecd.org/health/health-systems/Leaflet-Improving-the-lives-of-people-with-dementia-2018.pdf (Accessed: 15 December 2021).</w:t>
        </w:r>
      </w:hyperlink>
    </w:p>
    <w:p w14:paraId="014365B8" w14:textId="77777777" w:rsidR="00040E1B" w:rsidRPr="006C00F0" w:rsidRDefault="00040E1B" w:rsidP="006C00F0">
      <w:pPr>
        <w:rPr>
          <w:rFonts w:ascii="Arial" w:hAnsi="Arial" w:cs="Arial"/>
          <w:sz w:val="22"/>
        </w:rPr>
      </w:pPr>
      <w:r w:rsidRPr="006C00F0">
        <w:rPr>
          <w:rFonts w:ascii="Arial" w:hAnsi="Arial" w:cs="Arial"/>
          <w:sz w:val="22"/>
        </w:rPr>
        <w:t xml:space="preserve">Statista (2021). </w:t>
      </w:r>
      <w:r w:rsidRPr="006C00F0">
        <w:rPr>
          <w:rFonts w:ascii="Arial" w:hAnsi="Arial" w:cs="Arial"/>
          <w:i/>
          <w:iCs/>
          <w:sz w:val="22"/>
        </w:rPr>
        <w:t xml:space="preserve">Quarterly GDP UK 2021 | </w:t>
      </w:r>
      <w:r w:rsidRPr="006C00F0">
        <w:rPr>
          <w:rFonts w:ascii="Arial" w:hAnsi="Arial" w:cs="Arial"/>
          <w:sz w:val="22"/>
        </w:rPr>
        <w:t xml:space="preserve">Available at: </w:t>
      </w:r>
      <w:hyperlink r:id="rId13" w:history="1">
        <w:r w:rsidRPr="006C00F0">
          <w:rPr>
            <w:rStyle w:val="Hyperlink"/>
            <w:rFonts w:ascii="Arial" w:hAnsi="Arial" w:cs="Arial"/>
            <w:sz w:val="22"/>
          </w:rPr>
          <w:t>https://www.statista.com/statistics/785546/gross-domestic-product-per-quarter-united-kingdom/ (Accessed: 15 December 2021).</w:t>
        </w:r>
      </w:hyperlink>
    </w:p>
    <w:p w14:paraId="11A1EF75" w14:textId="77777777" w:rsidR="00040E1B" w:rsidRPr="006C00F0" w:rsidRDefault="00040E1B" w:rsidP="006C00F0">
      <w:pPr>
        <w:rPr>
          <w:rFonts w:ascii="Arial" w:hAnsi="Arial" w:cs="Arial"/>
          <w:sz w:val="22"/>
          <w:lang w:val="en-IN"/>
        </w:rPr>
      </w:pPr>
      <w:r w:rsidRPr="006C00F0">
        <w:rPr>
          <w:rFonts w:ascii="Arial" w:hAnsi="Arial" w:cs="Arial"/>
          <w:sz w:val="22"/>
          <w:lang w:val="en-IN"/>
        </w:rPr>
        <w:lastRenderedPageBreak/>
        <w:t>Tomlin, A. 2011. </w:t>
      </w:r>
      <w:r w:rsidRPr="006C00F0">
        <w:rPr>
          <w:rFonts w:ascii="Arial" w:hAnsi="Arial" w:cs="Arial"/>
          <w:i/>
          <w:iCs/>
          <w:sz w:val="22"/>
          <w:lang w:val="en-IN"/>
        </w:rPr>
        <w:t>The common core principles for supporting people with dementia</w:t>
      </w:r>
      <w:r w:rsidRPr="006C00F0">
        <w:rPr>
          <w:rFonts w:ascii="Arial" w:hAnsi="Arial" w:cs="Arial"/>
          <w:sz w:val="22"/>
          <w:lang w:val="en-IN"/>
        </w:rPr>
        <w:t>, </w:t>
      </w:r>
      <w:r w:rsidRPr="006C00F0">
        <w:rPr>
          <w:rFonts w:ascii="Arial" w:hAnsi="Arial" w:cs="Arial"/>
          <w:i/>
          <w:iCs/>
          <w:sz w:val="22"/>
          <w:lang w:val="en-IN"/>
        </w:rPr>
        <w:t>National Elf Service</w:t>
      </w:r>
      <w:r w:rsidRPr="006C00F0">
        <w:rPr>
          <w:rFonts w:ascii="Arial" w:hAnsi="Arial" w:cs="Arial"/>
          <w:sz w:val="22"/>
          <w:lang w:val="en-IN"/>
        </w:rPr>
        <w:t>. [Online] Available at: &lt;https://www.nationalelfservice.net/mental-health/dementia/the-common-core-principles-for-supporting-people-with-dementia/</w:t>
      </w:r>
      <w:proofErr w:type="gramStart"/>
      <w:r w:rsidRPr="006C00F0">
        <w:rPr>
          <w:rFonts w:ascii="Arial" w:hAnsi="Arial" w:cs="Arial"/>
          <w:sz w:val="22"/>
          <w:lang w:val="en-IN"/>
        </w:rPr>
        <w:t>&gt;[</w:t>
      </w:r>
      <w:proofErr w:type="gramEnd"/>
      <w:r w:rsidRPr="006C00F0">
        <w:rPr>
          <w:rFonts w:ascii="Arial" w:hAnsi="Arial" w:cs="Arial"/>
          <w:sz w:val="22"/>
          <w:lang w:val="en-IN"/>
        </w:rPr>
        <w:t>Accessed: 14 December 2021].</w:t>
      </w:r>
    </w:p>
    <w:p w14:paraId="0C6C040B" w14:textId="77777777" w:rsidR="00040E1B" w:rsidRPr="006C00F0" w:rsidRDefault="00040E1B" w:rsidP="006C00F0">
      <w:pPr>
        <w:rPr>
          <w:rFonts w:ascii="Arial" w:hAnsi="Arial" w:cs="Arial"/>
          <w:sz w:val="22"/>
          <w:lang w:val="en-US"/>
        </w:rPr>
      </w:pPr>
      <w:r w:rsidRPr="006C00F0">
        <w:rPr>
          <w:rFonts w:ascii="Arial" w:hAnsi="Arial" w:cs="Arial"/>
          <w:sz w:val="22"/>
          <w:lang w:val="en-US"/>
        </w:rPr>
        <w:t>W</w:t>
      </w:r>
      <w:r w:rsidRPr="006C00F0">
        <w:rPr>
          <w:rFonts w:ascii="Arial" w:eastAsia="Times New Roman" w:hAnsi="Arial" w:cs="Arial"/>
          <w:sz w:val="22"/>
          <w:lang w:val="en-US"/>
        </w:rPr>
        <w:t>orlddementiacouncil.org</w:t>
      </w:r>
      <w:r w:rsidRPr="006C00F0">
        <w:rPr>
          <w:rFonts w:ascii="Arial" w:hAnsi="Arial" w:cs="Arial"/>
          <w:sz w:val="22"/>
          <w:lang w:val="en-US"/>
        </w:rPr>
        <w:t xml:space="preserve"> </w:t>
      </w:r>
      <w:r w:rsidRPr="006C00F0">
        <w:rPr>
          <w:rFonts w:ascii="Arial" w:eastAsia="Times New Roman" w:hAnsi="Arial" w:cs="Arial"/>
          <w:sz w:val="22"/>
          <w:lang w:val="en-US"/>
        </w:rPr>
        <w:t>(2021)</w:t>
      </w:r>
      <w:r w:rsidRPr="006C00F0">
        <w:rPr>
          <w:rFonts w:ascii="Arial" w:hAnsi="Arial" w:cs="Arial"/>
          <w:sz w:val="22"/>
          <w:lang w:val="en-US"/>
        </w:rPr>
        <w:t>.</w:t>
      </w:r>
      <w:r w:rsidRPr="006C00F0">
        <w:rPr>
          <w:rFonts w:ascii="Arial" w:eastAsia="Times New Roman" w:hAnsi="Arial" w:cs="Arial"/>
          <w:sz w:val="22"/>
          <w:lang w:val="en-US"/>
        </w:rPr>
        <w:t> </w:t>
      </w:r>
      <w:r w:rsidRPr="006C00F0">
        <w:rPr>
          <w:rFonts w:ascii="Arial" w:eastAsia="Times New Roman" w:hAnsi="Arial" w:cs="Arial"/>
          <w:i/>
          <w:iCs/>
          <w:sz w:val="22"/>
          <w:lang w:val="en-US"/>
        </w:rPr>
        <w:t>Worlddementiacouncil.org</w:t>
      </w:r>
      <w:r w:rsidRPr="006C00F0">
        <w:rPr>
          <w:rFonts w:ascii="Arial" w:eastAsia="Times New Roman" w:hAnsi="Arial" w:cs="Arial"/>
          <w:sz w:val="22"/>
          <w:lang w:val="en-US"/>
        </w:rPr>
        <w:t xml:space="preserve">. Available at: </w:t>
      </w:r>
      <w:hyperlink r:id="rId14" w:history="1">
        <w:r w:rsidRPr="006C00F0">
          <w:rPr>
            <w:rStyle w:val="Hyperlink"/>
            <w:rFonts w:ascii="Arial" w:hAnsi="Arial" w:cs="Arial"/>
            <w:sz w:val="22"/>
            <w:lang w:val="en-US"/>
          </w:rPr>
          <w:t>https://worlddementiacouncil.org/sites/default/files/2018-12/Are%20we%20on%20track.pdf (Accessed: 15 December 2021).</w:t>
        </w:r>
      </w:hyperlink>
    </w:p>
    <w:p w14:paraId="26E3E33E" w14:textId="77777777" w:rsidR="00437561" w:rsidRPr="006C00F0" w:rsidRDefault="00437561" w:rsidP="006C00F0">
      <w:pPr>
        <w:rPr>
          <w:rFonts w:ascii="Arial" w:hAnsi="Arial" w:cs="Arial"/>
          <w:sz w:val="22"/>
          <w:lang w:val="en-IN"/>
        </w:rPr>
      </w:pPr>
    </w:p>
    <w:p w14:paraId="0F917710" w14:textId="77777777" w:rsidR="008A57D0" w:rsidRPr="006C00F0" w:rsidRDefault="008A57D0" w:rsidP="006C00F0">
      <w:pPr>
        <w:rPr>
          <w:rFonts w:ascii="Arial" w:eastAsia="Times New Roman" w:hAnsi="Arial" w:cs="Arial"/>
          <w:sz w:val="22"/>
          <w:lang w:val="en-IN"/>
        </w:rPr>
      </w:pPr>
    </w:p>
    <w:p w14:paraId="5A915F1D" w14:textId="77777777" w:rsidR="000648E0" w:rsidRPr="006C00F0" w:rsidRDefault="000648E0" w:rsidP="006C00F0">
      <w:pPr>
        <w:rPr>
          <w:rFonts w:ascii="Arial" w:hAnsi="Arial" w:cs="Arial"/>
          <w:sz w:val="22"/>
          <w:lang w:val="en-IN"/>
        </w:rPr>
      </w:pPr>
    </w:p>
    <w:p w14:paraId="15FAC9DF" w14:textId="77777777" w:rsidR="001E596E" w:rsidRPr="001E596E" w:rsidRDefault="001E596E" w:rsidP="001E596E">
      <w:pPr>
        <w:rPr>
          <w:lang w:val="en-IN"/>
        </w:rPr>
      </w:pPr>
    </w:p>
    <w:p w14:paraId="511F2237" w14:textId="77777777" w:rsidR="00101A93" w:rsidRPr="00101A93" w:rsidRDefault="00101A93" w:rsidP="00101A93">
      <w:pPr>
        <w:rPr>
          <w:lang w:val="en-IN"/>
        </w:rPr>
      </w:pPr>
    </w:p>
    <w:p w14:paraId="32706648" w14:textId="77777777" w:rsidR="00241B99" w:rsidRDefault="00241B99" w:rsidP="006A1B3F"/>
    <w:p w14:paraId="1D10AAE1" w14:textId="77777777" w:rsidR="00C9755C" w:rsidRPr="008815CA" w:rsidRDefault="00C9755C" w:rsidP="008815CA"/>
    <w:sectPr w:rsidR="00C9755C" w:rsidRPr="008815CA" w:rsidSect="00FF21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CC035C"/>
    <w:multiLevelType w:val="hybridMultilevel"/>
    <w:tmpl w:val="44BC32D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FAB4D85"/>
    <w:multiLevelType w:val="hybridMultilevel"/>
    <w:tmpl w:val="3392D934"/>
    <w:lvl w:ilvl="0" w:tplc="3B024EC0">
      <w:start w:val="1"/>
      <w:numFmt w:val="bullet"/>
      <w:lvlText w:val=""/>
      <w:lvlJc w:val="left"/>
      <w:pPr>
        <w:ind w:left="720" w:hanging="360"/>
      </w:pPr>
      <w:rPr>
        <w:rFonts w:ascii="Symbol" w:hAnsi="Symbol" w:hint="default"/>
      </w:rPr>
    </w:lvl>
    <w:lvl w:ilvl="1" w:tplc="7E029AD0" w:tentative="1">
      <w:start w:val="1"/>
      <w:numFmt w:val="bullet"/>
      <w:lvlText w:val="o"/>
      <w:lvlJc w:val="left"/>
      <w:pPr>
        <w:ind w:left="1440" w:hanging="360"/>
      </w:pPr>
      <w:rPr>
        <w:rFonts w:ascii="Courier New" w:hAnsi="Courier New" w:cs="Courier New" w:hint="default"/>
      </w:rPr>
    </w:lvl>
    <w:lvl w:ilvl="2" w:tplc="8D9E8806" w:tentative="1">
      <w:start w:val="1"/>
      <w:numFmt w:val="bullet"/>
      <w:lvlText w:val=""/>
      <w:lvlJc w:val="left"/>
      <w:pPr>
        <w:ind w:left="2160" w:hanging="360"/>
      </w:pPr>
      <w:rPr>
        <w:rFonts w:ascii="Wingdings" w:hAnsi="Wingdings" w:hint="default"/>
      </w:rPr>
    </w:lvl>
    <w:lvl w:ilvl="3" w:tplc="C83AFF3A" w:tentative="1">
      <w:start w:val="1"/>
      <w:numFmt w:val="bullet"/>
      <w:lvlText w:val=""/>
      <w:lvlJc w:val="left"/>
      <w:pPr>
        <w:ind w:left="2880" w:hanging="360"/>
      </w:pPr>
      <w:rPr>
        <w:rFonts w:ascii="Symbol" w:hAnsi="Symbol" w:hint="default"/>
      </w:rPr>
    </w:lvl>
    <w:lvl w:ilvl="4" w:tplc="22846A14" w:tentative="1">
      <w:start w:val="1"/>
      <w:numFmt w:val="bullet"/>
      <w:lvlText w:val="o"/>
      <w:lvlJc w:val="left"/>
      <w:pPr>
        <w:ind w:left="3600" w:hanging="360"/>
      </w:pPr>
      <w:rPr>
        <w:rFonts w:ascii="Courier New" w:hAnsi="Courier New" w:cs="Courier New" w:hint="default"/>
      </w:rPr>
    </w:lvl>
    <w:lvl w:ilvl="5" w:tplc="FE442B22" w:tentative="1">
      <w:start w:val="1"/>
      <w:numFmt w:val="bullet"/>
      <w:lvlText w:val=""/>
      <w:lvlJc w:val="left"/>
      <w:pPr>
        <w:ind w:left="4320" w:hanging="360"/>
      </w:pPr>
      <w:rPr>
        <w:rFonts w:ascii="Wingdings" w:hAnsi="Wingdings" w:hint="default"/>
      </w:rPr>
    </w:lvl>
    <w:lvl w:ilvl="6" w:tplc="12EE9E66" w:tentative="1">
      <w:start w:val="1"/>
      <w:numFmt w:val="bullet"/>
      <w:lvlText w:val=""/>
      <w:lvlJc w:val="left"/>
      <w:pPr>
        <w:ind w:left="5040" w:hanging="360"/>
      </w:pPr>
      <w:rPr>
        <w:rFonts w:ascii="Symbol" w:hAnsi="Symbol" w:hint="default"/>
      </w:rPr>
    </w:lvl>
    <w:lvl w:ilvl="7" w:tplc="5FAE2C68" w:tentative="1">
      <w:start w:val="1"/>
      <w:numFmt w:val="bullet"/>
      <w:lvlText w:val="o"/>
      <w:lvlJc w:val="left"/>
      <w:pPr>
        <w:ind w:left="5760" w:hanging="360"/>
      </w:pPr>
      <w:rPr>
        <w:rFonts w:ascii="Courier New" w:hAnsi="Courier New" w:cs="Courier New" w:hint="default"/>
      </w:rPr>
    </w:lvl>
    <w:lvl w:ilvl="8" w:tplc="2160E154"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removePersonalInformation/>
  <w:removeDateAndTime/>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3972FE"/>
    <w:rsid w:val="00023BDB"/>
    <w:rsid w:val="00040E1B"/>
    <w:rsid w:val="00044A6C"/>
    <w:rsid w:val="00045FFE"/>
    <w:rsid w:val="000527BB"/>
    <w:rsid w:val="000648E0"/>
    <w:rsid w:val="000705BD"/>
    <w:rsid w:val="000860B1"/>
    <w:rsid w:val="000B1AD2"/>
    <w:rsid w:val="000B2CB0"/>
    <w:rsid w:val="000B504C"/>
    <w:rsid w:val="000D5FC1"/>
    <w:rsid w:val="000F5783"/>
    <w:rsid w:val="00101A93"/>
    <w:rsid w:val="0012307E"/>
    <w:rsid w:val="00126A45"/>
    <w:rsid w:val="001608DA"/>
    <w:rsid w:val="00170727"/>
    <w:rsid w:val="00174F3A"/>
    <w:rsid w:val="00191F90"/>
    <w:rsid w:val="001A3BBA"/>
    <w:rsid w:val="001B1098"/>
    <w:rsid w:val="001E16FF"/>
    <w:rsid w:val="001E596E"/>
    <w:rsid w:val="00211D0E"/>
    <w:rsid w:val="00241B99"/>
    <w:rsid w:val="00244255"/>
    <w:rsid w:val="00275350"/>
    <w:rsid w:val="002C636D"/>
    <w:rsid w:val="002D3262"/>
    <w:rsid w:val="002E544A"/>
    <w:rsid w:val="00307DE0"/>
    <w:rsid w:val="00317614"/>
    <w:rsid w:val="0032510D"/>
    <w:rsid w:val="00333B9F"/>
    <w:rsid w:val="00370CB1"/>
    <w:rsid w:val="003972FE"/>
    <w:rsid w:val="00397BCA"/>
    <w:rsid w:val="003E1EE2"/>
    <w:rsid w:val="003E29B7"/>
    <w:rsid w:val="004020BE"/>
    <w:rsid w:val="00403726"/>
    <w:rsid w:val="00415181"/>
    <w:rsid w:val="00416DD4"/>
    <w:rsid w:val="0042207A"/>
    <w:rsid w:val="00432D51"/>
    <w:rsid w:val="004369CF"/>
    <w:rsid w:val="00437561"/>
    <w:rsid w:val="00452436"/>
    <w:rsid w:val="00456095"/>
    <w:rsid w:val="004764D9"/>
    <w:rsid w:val="00476976"/>
    <w:rsid w:val="00491785"/>
    <w:rsid w:val="004E1EEA"/>
    <w:rsid w:val="004E62AA"/>
    <w:rsid w:val="00507AE4"/>
    <w:rsid w:val="00510B2C"/>
    <w:rsid w:val="00513657"/>
    <w:rsid w:val="00531E1A"/>
    <w:rsid w:val="00532712"/>
    <w:rsid w:val="00535D19"/>
    <w:rsid w:val="00536995"/>
    <w:rsid w:val="00553C26"/>
    <w:rsid w:val="00553D9E"/>
    <w:rsid w:val="005579AE"/>
    <w:rsid w:val="005A49D6"/>
    <w:rsid w:val="005B525E"/>
    <w:rsid w:val="005C1D65"/>
    <w:rsid w:val="005C1F5B"/>
    <w:rsid w:val="005D092F"/>
    <w:rsid w:val="005F08D2"/>
    <w:rsid w:val="005F5051"/>
    <w:rsid w:val="0064096B"/>
    <w:rsid w:val="00674A85"/>
    <w:rsid w:val="006A1B3F"/>
    <w:rsid w:val="006C00F0"/>
    <w:rsid w:val="00715BA0"/>
    <w:rsid w:val="00735944"/>
    <w:rsid w:val="00740353"/>
    <w:rsid w:val="007435CD"/>
    <w:rsid w:val="0076606B"/>
    <w:rsid w:val="0077085C"/>
    <w:rsid w:val="007853CF"/>
    <w:rsid w:val="00787223"/>
    <w:rsid w:val="00791784"/>
    <w:rsid w:val="007A7553"/>
    <w:rsid w:val="007D50A6"/>
    <w:rsid w:val="007D63EF"/>
    <w:rsid w:val="007E3CFD"/>
    <w:rsid w:val="007E57FD"/>
    <w:rsid w:val="00833DCF"/>
    <w:rsid w:val="00846E68"/>
    <w:rsid w:val="0087113F"/>
    <w:rsid w:val="008815CA"/>
    <w:rsid w:val="0088171F"/>
    <w:rsid w:val="008935A5"/>
    <w:rsid w:val="008A57D0"/>
    <w:rsid w:val="008F117A"/>
    <w:rsid w:val="008F5446"/>
    <w:rsid w:val="00904D97"/>
    <w:rsid w:val="00946E9F"/>
    <w:rsid w:val="009533F4"/>
    <w:rsid w:val="009730A6"/>
    <w:rsid w:val="00A11D78"/>
    <w:rsid w:val="00A20BF5"/>
    <w:rsid w:val="00A3612A"/>
    <w:rsid w:val="00A53523"/>
    <w:rsid w:val="00AB555C"/>
    <w:rsid w:val="00AB6CE5"/>
    <w:rsid w:val="00AB74D1"/>
    <w:rsid w:val="00AF7DD0"/>
    <w:rsid w:val="00B119D1"/>
    <w:rsid w:val="00B243AA"/>
    <w:rsid w:val="00B51C73"/>
    <w:rsid w:val="00B6139B"/>
    <w:rsid w:val="00B6532D"/>
    <w:rsid w:val="00B6701F"/>
    <w:rsid w:val="00B85DE4"/>
    <w:rsid w:val="00B866DC"/>
    <w:rsid w:val="00B91639"/>
    <w:rsid w:val="00B93A9E"/>
    <w:rsid w:val="00BC4DE6"/>
    <w:rsid w:val="00BF779C"/>
    <w:rsid w:val="00C0710A"/>
    <w:rsid w:val="00C15E7E"/>
    <w:rsid w:val="00C23976"/>
    <w:rsid w:val="00C35501"/>
    <w:rsid w:val="00C454EF"/>
    <w:rsid w:val="00C457AA"/>
    <w:rsid w:val="00C63BDD"/>
    <w:rsid w:val="00C73420"/>
    <w:rsid w:val="00C84548"/>
    <w:rsid w:val="00C94ECE"/>
    <w:rsid w:val="00C9755C"/>
    <w:rsid w:val="00CD36DC"/>
    <w:rsid w:val="00CD6FF3"/>
    <w:rsid w:val="00CE363B"/>
    <w:rsid w:val="00CF44FE"/>
    <w:rsid w:val="00D52179"/>
    <w:rsid w:val="00DB2942"/>
    <w:rsid w:val="00DB7ED0"/>
    <w:rsid w:val="00E022E8"/>
    <w:rsid w:val="00E07E7A"/>
    <w:rsid w:val="00E320B2"/>
    <w:rsid w:val="00E50E62"/>
    <w:rsid w:val="00E941A9"/>
    <w:rsid w:val="00ED08F0"/>
    <w:rsid w:val="00ED13D6"/>
    <w:rsid w:val="00F368EB"/>
    <w:rsid w:val="00F57061"/>
    <w:rsid w:val="00F5794E"/>
    <w:rsid w:val="00F60574"/>
    <w:rsid w:val="00F64E7D"/>
    <w:rsid w:val="00F65113"/>
    <w:rsid w:val="00F65ED0"/>
    <w:rsid w:val="00F71B3C"/>
    <w:rsid w:val="00F738FC"/>
    <w:rsid w:val="00F75A64"/>
    <w:rsid w:val="00FD174B"/>
    <w:rsid w:val="00FE2AF3"/>
    <w:rsid w:val="00FF0855"/>
    <w:rsid w:val="00FF21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434C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05BD"/>
    <w:pPr>
      <w:spacing w:after="200" w:line="360" w:lineRule="auto"/>
      <w:jc w:val="both"/>
    </w:pPr>
    <w:rPr>
      <w:rFonts w:ascii="Times New Roman" w:eastAsiaTheme="minorEastAsia" w:hAnsi="Times New Roman"/>
      <w:sz w:val="24"/>
      <w:lang w:val="en-GB"/>
    </w:rPr>
  </w:style>
  <w:style w:type="paragraph" w:styleId="Heading1">
    <w:name w:val="heading 1"/>
    <w:basedOn w:val="Normal"/>
    <w:next w:val="Normal"/>
    <w:link w:val="Heading1Char"/>
    <w:autoRedefine/>
    <w:uiPriority w:val="9"/>
    <w:qFormat/>
    <w:rsid w:val="00B51C73"/>
    <w:pPr>
      <w:keepNext/>
      <w:keepLines/>
      <w:spacing w:before="240" w:after="0"/>
      <w:outlineLvl w:val="0"/>
    </w:pPr>
    <w:rPr>
      <w:rFonts w:eastAsiaTheme="majorEastAsia" w:cstheme="majorBidi"/>
      <w:b/>
      <w:szCs w:val="32"/>
      <w:lang w:val="en-IN"/>
    </w:rPr>
  </w:style>
  <w:style w:type="paragraph" w:styleId="Heading2">
    <w:name w:val="heading 2"/>
    <w:basedOn w:val="Normal"/>
    <w:next w:val="Normal"/>
    <w:link w:val="Heading2Char"/>
    <w:autoRedefine/>
    <w:uiPriority w:val="9"/>
    <w:unhideWhenUsed/>
    <w:qFormat/>
    <w:rsid w:val="00B51C73"/>
    <w:pPr>
      <w:keepNext/>
      <w:keepLines/>
      <w:spacing w:before="40" w:after="0"/>
      <w:outlineLvl w:val="1"/>
    </w:pPr>
    <w:rPr>
      <w:rFonts w:eastAsiaTheme="majorEastAsia" w:cstheme="majorBidi"/>
      <w:b/>
      <w:i/>
      <w:szCs w:val="26"/>
      <w:lang w:val="en-IN"/>
    </w:rPr>
  </w:style>
  <w:style w:type="paragraph" w:styleId="Heading3">
    <w:name w:val="heading 3"/>
    <w:basedOn w:val="Normal"/>
    <w:next w:val="Normal"/>
    <w:link w:val="Heading3Char"/>
    <w:autoRedefine/>
    <w:uiPriority w:val="9"/>
    <w:unhideWhenUsed/>
    <w:qFormat/>
    <w:rsid w:val="002C636D"/>
    <w:pPr>
      <w:keepNext/>
      <w:keepLines/>
      <w:spacing w:before="40" w:after="0"/>
      <w:outlineLvl w:val="2"/>
    </w:pPr>
    <w:rPr>
      <w:rFonts w:eastAsiaTheme="majorEastAsia" w:cstheme="majorBidi"/>
      <w:i/>
      <w:color w:val="1F3763" w:themeColor="accent1" w:themeShade="7F"/>
      <w:szCs w:val="24"/>
      <w:u w:val="single"/>
    </w:rPr>
  </w:style>
  <w:style w:type="paragraph" w:styleId="Heading4">
    <w:name w:val="heading 4"/>
    <w:basedOn w:val="Normal"/>
    <w:next w:val="Normal"/>
    <w:link w:val="Heading4Char"/>
    <w:uiPriority w:val="9"/>
    <w:semiHidden/>
    <w:unhideWhenUsed/>
    <w:qFormat/>
    <w:rsid w:val="0032510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1C73"/>
    <w:rPr>
      <w:rFonts w:ascii="Arial" w:eastAsiaTheme="majorEastAsia" w:hAnsi="Arial" w:cstheme="majorBidi"/>
      <w:b/>
      <w:sz w:val="24"/>
      <w:szCs w:val="32"/>
    </w:rPr>
  </w:style>
  <w:style w:type="character" w:customStyle="1" w:styleId="Heading2Char">
    <w:name w:val="Heading 2 Char"/>
    <w:basedOn w:val="DefaultParagraphFont"/>
    <w:link w:val="Heading2"/>
    <w:uiPriority w:val="9"/>
    <w:rsid w:val="00B51C73"/>
    <w:rPr>
      <w:rFonts w:ascii="Arial" w:eastAsiaTheme="majorEastAsia" w:hAnsi="Arial" w:cstheme="majorBidi"/>
      <w:b/>
      <w:i/>
      <w:sz w:val="24"/>
      <w:szCs w:val="26"/>
    </w:rPr>
  </w:style>
  <w:style w:type="paragraph" w:styleId="Title">
    <w:name w:val="Title"/>
    <w:basedOn w:val="Normal"/>
    <w:next w:val="Normal"/>
    <w:link w:val="TitleChar"/>
    <w:autoRedefine/>
    <w:uiPriority w:val="10"/>
    <w:qFormat/>
    <w:rsid w:val="008F5446"/>
    <w:pPr>
      <w:pBdr>
        <w:bottom w:val="single" w:sz="8" w:space="4" w:color="4472C4" w:themeColor="accent1"/>
      </w:pBdr>
      <w:spacing w:after="300"/>
      <w:contextualSpacing/>
      <w:jc w:val="center"/>
    </w:pPr>
    <w:rPr>
      <w:rFonts w:ascii="Arial" w:eastAsiaTheme="majorEastAsia" w:hAnsi="Arial" w:cs="Arial"/>
      <w:color w:val="323E4F" w:themeColor="text2" w:themeShade="BF"/>
      <w:spacing w:val="5"/>
      <w:sz w:val="40"/>
      <w:szCs w:val="52"/>
    </w:rPr>
  </w:style>
  <w:style w:type="character" w:customStyle="1" w:styleId="TitleChar">
    <w:name w:val="Title Char"/>
    <w:basedOn w:val="DefaultParagraphFont"/>
    <w:link w:val="Title"/>
    <w:uiPriority w:val="10"/>
    <w:rsid w:val="008F5446"/>
    <w:rPr>
      <w:rFonts w:ascii="Arial" w:eastAsiaTheme="majorEastAsia" w:hAnsi="Arial" w:cs="Arial"/>
      <w:color w:val="323E4F" w:themeColor="text2" w:themeShade="BF"/>
      <w:spacing w:val="5"/>
      <w:sz w:val="40"/>
      <w:szCs w:val="52"/>
      <w:lang w:val="en-GB"/>
    </w:rPr>
  </w:style>
  <w:style w:type="character" w:customStyle="1" w:styleId="Heading3Char">
    <w:name w:val="Heading 3 Char"/>
    <w:basedOn w:val="DefaultParagraphFont"/>
    <w:link w:val="Heading3"/>
    <w:uiPriority w:val="9"/>
    <w:rsid w:val="002C636D"/>
    <w:rPr>
      <w:rFonts w:ascii="Times New Roman" w:eastAsiaTheme="majorEastAsia" w:hAnsi="Times New Roman" w:cstheme="majorBidi"/>
      <w:i/>
      <w:color w:val="1F3763" w:themeColor="accent1" w:themeShade="7F"/>
      <w:sz w:val="24"/>
      <w:szCs w:val="24"/>
      <w:u w:val="single"/>
      <w:lang w:val="en-GB"/>
    </w:rPr>
  </w:style>
  <w:style w:type="paragraph" w:styleId="Header">
    <w:name w:val="header"/>
    <w:basedOn w:val="Normal"/>
    <w:link w:val="HeaderChar"/>
    <w:uiPriority w:val="99"/>
    <w:unhideWhenUsed/>
    <w:rsid w:val="00F738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38FC"/>
    <w:rPr>
      <w:rFonts w:ascii="Times New Roman" w:eastAsiaTheme="minorEastAsia" w:hAnsi="Times New Roman"/>
      <w:sz w:val="24"/>
      <w:lang w:val="en-GB"/>
    </w:rPr>
  </w:style>
  <w:style w:type="paragraph" w:styleId="Footer">
    <w:name w:val="footer"/>
    <w:basedOn w:val="Normal"/>
    <w:link w:val="FooterChar"/>
    <w:uiPriority w:val="99"/>
    <w:unhideWhenUsed/>
    <w:rsid w:val="00F738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38FC"/>
    <w:rPr>
      <w:rFonts w:ascii="Times New Roman" w:eastAsiaTheme="minorEastAsia" w:hAnsi="Times New Roman"/>
      <w:sz w:val="24"/>
      <w:lang w:val="en-GB"/>
    </w:rPr>
  </w:style>
  <w:style w:type="paragraph" w:styleId="ListParagraph">
    <w:name w:val="List Paragraph"/>
    <w:basedOn w:val="Normal"/>
    <w:uiPriority w:val="34"/>
    <w:qFormat/>
    <w:rsid w:val="00B6701F"/>
    <w:pPr>
      <w:ind w:left="720"/>
      <w:contextualSpacing/>
    </w:pPr>
  </w:style>
  <w:style w:type="character" w:customStyle="1" w:styleId="Heading4Char">
    <w:name w:val="Heading 4 Char"/>
    <w:basedOn w:val="DefaultParagraphFont"/>
    <w:link w:val="Heading4"/>
    <w:uiPriority w:val="9"/>
    <w:semiHidden/>
    <w:rsid w:val="0032510D"/>
    <w:rPr>
      <w:rFonts w:asciiTheme="majorHAnsi" w:eastAsiaTheme="majorEastAsia" w:hAnsiTheme="majorHAnsi" w:cstheme="majorBidi"/>
      <w:i/>
      <w:iCs/>
      <w:color w:val="2F5496" w:themeColor="accent1" w:themeShade="BF"/>
      <w:sz w:val="24"/>
      <w:lang w:val="en-GB"/>
    </w:rPr>
  </w:style>
  <w:style w:type="paragraph" w:styleId="BalloonText">
    <w:name w:val="Balloon Text"/>
    <w:basedOn w:val="Normal"/>
    <w:link w:val="BalloonTextChar"/>
    <w:uiPriority w:val="99"/>
    <w:semiHidden/>
    <w:unhideWhenUsed/>
    <w:rsid w:val="00846E6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6E68"/>
    <w:rPr>
      <w:rFonts w:ascii="Tahoma" w:eastAsiaTheme="minorEastAsia" w:hAnsi="Tahoma" w:cs="Tahoma"/>
      <w:sz w:val="16"/>
      <w:szCs w:val="16"/>
      <w:lang w:val="en-GB"/>
    </w:rPr>
  </w:style>
  <w:style w:type="character" w:styleId="Hyperlink">
    <w:name w:val="Hyperlink"/>
    <w:basedOn w:val="DefaultParagraphFont"/>
    <w:uiPriority w:val="99"/>
    <w:unhideWhenUsed/>
    <w:rsid w:val="00040E1B"/>
    <w:rPr>
      <w:color w:val="0563C1" w:themeColor="hyperlink"/>
      <w:u w:val="single"/>
    </w:rPr>
  </w:style>
  <w:style w:type="paragraph" w:styleId="TOCHeading">
    <w:name w:val="TOC Heading"/>
    <w:basedOn w:val="Heading1"/>
    <w:next w:val="Normal"/>
    <w:uiPriority w:val="39"/>
    <w:semiHidden/>
    <w:unhideWhenUsed/>
    <w:qFormat/>
    <w:rsid w:val="00040E1B"/>
    <w:pPr>
      <w:spacing w:before="480" w:line="276" w:lineRule="auto"/>
      <w:jc w:val="left"/>
      <w:outlineLvl w:val="9"/>
    </w:pPr>
    <w:rPr>
      <w:rFonts w:asciiTheme="majorHAnsi" w:hAnsiTheme="majorHAnsi"/>
      <w:bCs/>
      <w:color w:val="2F5496" w:themeColor="accent1" w:themeShade="BF"/>
      <w:sz w:val="28"/>
      <w:szCs w:val="28"/>
      <w:lang w:val="en-US"/>
    </w:rPr>
  </w:style>
  <w:style w:type="paragraph" w:styleId="TOC1">
    <w:name w:val="toc 1"/>
    <w:basedOn w:val="Normal"/>
    <w:next w:val="Normal"/>
    <w:autoRedefine/>
    <w:uiPriority w:val="39"/>
    <w:unhideWhenUsed/>
    <w:rsid w:val="00040E1B"/>
    <w:pPr>
      <w:spacing w:after="100"/>
    </w:pPr>
  </w:style>
  <w:style w:type="paragraph" w:styleId="NoSpacing">
    <w:name w:val="No Spacing"/>
    <w:uiPriority w:val="1"/>
    <w:qFormat/>
    <w:rsid w:val="008F5446"/>
    <w:pPr>
      <w:spacing w:after="0" w:line="240" w:lineRule="auto"/>
      <w:jc w:val="both"/>
    </w:pPr>
    <w:rPr>
      <w:rFonts w:ascii="Times New Roman" w:eastAsiaTheme="minorEastAsia"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586382/falls_and_fractures_consensus_statement.pdf%20(Accessed:%2015%20December%202021)." TargetMode="External"/><Relationship Id="rId13" Type="http://schemas.openxmlformats.org/officeDocument/2006/relationships/hyperlink" Target="https://www.statista.com/statistics/785546/gross-domestic-product-per-quarter-united-kingdom/%20(Accessed:%2015%20December%202021)." TargetMode="External"/><Relationship Id="rId3" Type="http://schemas.openxmlformats.org/officeDocument/2006/relationships/styles" Target="styles.xml"/><Relationship Id="rId7" Type="http://schemas.openxmlformats.org/officeDocument/2006/relationships/hyperlink" Target="https://www.ageuk.org.uk/information-advice/care/arranging-care/homecare/%20(Accessed:%2015%20December%202021)." TargetMode="External"/><Relationship Id="rId12" Type="http://schemas.openxmlformats.org/officeDocument/2006/relationships/hyperlink" Target="https://www.oecd.org/health/health-systems/Leaflet-Improving-the-lives-of-people-with-dementia-2018.pdf%20(Accessed:%2015%20December%202021)."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oecd.org/health/dementia-care.htm%20(Accessed:%2015%20December%202021)."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nhs.uk/conditions/social-care-and-support-guide/care-services-equipment-and-care-homes/walking-aids-wheelchairs-and-mobility-scooters/%20(Accessed:%2015%20December%202021)." TargetMode="External"/><Relationship Id="rId4" Type="http://schemas.openxmlformats.org/officeDocument/2006/relationships/settings" Target="settings.xml"/><Relationship Id="rId9" Type="http://schemas.openxmlformats.org/officeDocument/2006/relationships/hyperlink" Target="https://www.bbc.com/news/uk-politics-59323311%20(Accessed:%2015%20December%202021)." TargetMode="External"/><Relationship Id="rId14" Type="http://schemas.openxmlformats.org/officeDocument/2006/relationships/hyperlink" Target="https://worlddementiacouncil.org/sites/default/files/2018-12/Are%20we%20on%20track.pdf%20(Accessed:%2015%20December%2020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B3D5A19-A4CB-4C12-AFAF-95641C4364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2854</Words>
  <Characters>16271</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19087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2021-12-15T13:09:00Z</dcterms:created>
  <dcterms:modified xsi:type="dcterms:W3CDTF">2022-01-05T12:42:00Z</dcterms:modified>
</cp:coreProperties>
</file>