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Introduction:</w:t>
      </w:r>
    </w:p>
    <w:p w:rsidR="00000000" w:rsidDel="00000000" w:rsidP="00000000" w:rsidRDefault="00000000" w:rsidRPr="00000000" w14:paraId="00000002">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3">
      <w:pPr>
        <w:spacing w:line="360" w:lineRule="auto"/>
        <w:ind w:left="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Chronicon Anglicanum is a series of written narratives compiled by chronicler Ralph Coggeshall during the late 12th and early 13th century. Within this historical narrative, there are six short anecdotes, four regarding English wonders and two regarding the religious history in France. Together, they all highlight the aspects of medieval life, through insightful descriptions of unusual bodies whilst also providing a narrative regarding the reign of the Angevins. This text is a compilation of various events that had occurred in this period, many of which included English Royal politics. This text has been debated, it could be considered that the Chronicon Anglicanum was a series of random stories that had been put together with no thought. However, Elizabeth Freeman has argued that they “present and develop a theme of critical importance to the </w:t>
      </w:r>
      <w:r w:rsidDel="00000000" w:rsidR="00000000" w:rsidRPr="00000000">
        <w:rPr>
          <w:rFonts w:ascii="Times New Roman" w:cs="Times New Roman" w:eastAsia="Times New Roman" w:hAnsi="Times New Roman"/>
          <w:i w:val="1"/>
          <w:rtl w:val="0"/>
        </w:rPr>
        <w:t xml:space="preserve">Chronicon</w:t>
      </w:r>
      <w:r w:rsidDel="00000000" w:rsidR="00000000" w:rsidRPr="00000000">
        <w:rPr>
          <w:rFonts w:ascii="Times New Roman" w:cs="Times New Roman" w:eastAsia="Times New Roman" w:hAnsi="Times New Roman"/>
          <w:rtl w:val="0"/>
        </w:rPr>
        <w:t xml:space="preserve"> overall — this being that the unified body of Christian believers is at risk of assault and disintegration.”</w:t>
      </w:r>
      <w:r w:rsidDel="00000000" w:rsidR="00000000" w:rsidRPr="00000000">
        <w:rPr>
          <w:rFonts w:ascii="Times New Roman" w:cs="Times New Roman" w:eastAsia="Times New Roman" w:hAnsi="Times New Roman"/>
          <w:vertAlign w:val="superscript"/>
        </w:rPr>
        <w:footnoteReference w:customMarkFollows="0" w:id="0"/>
      </w:r>
      <w:r w:rsidDel="00000000" w:rsidR="00000000" w:rsidRPr="00000000">
        <w:rPr>
          <w:rFonts w:ascii="Times New Roman" w:cs="Times New Roman" w:eastAsia="Times New Roman" w:hAnsi="Times New Roman"/>
          <w:rtl w:val="0"/>
        </w:rPr>
        <w:t xml:space="preserve"> This is a valid argument and one would argue that this document provides a rich insight into the state of the country in the 12th to 13th century.</w:t>
      </w:r>
    </w:p>
    <w:p w:rsidR="00000000" w:rsidDel="00000000" w:rsidP="00000000" w:rsidRDefault="00000000" w:rsidRPr="00000000" w14:paraId="00000004">
      <w:pPr>
        <w:spacing w:line="360" w:lineRule="auto"/>
        <w:ind w:lef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spacing w:line="360" w:lineRule="auto"/>
        <w:ind w:left="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editorial piece is going to be focused on the capture of Arthur, nephew of King John, in Mirebeau. Essentially, this piece gives detail about Arthur's rebellion against his uncle. This rebellion took place in the castle of Mirebeau, in which the rebellion besieged the castle with John’s Grandmother inside. She sent a message to King John regarding the invasion and John sent reinforcements instantly. King John reclaimed his castle and captured the rebels, including his own nephew. Arthur was imprisoned in the Château de Falaise in Normandy. However, it later transpired that John had released some of the prisoners, however, i</w:t>
      </w:r>
      <w:r w:rsidDel="00000000" w:rsidR="00000000" w:rsidRPr="00000000">
        <w:rPr>
          <w:rFonts w:ascii="Times New Roman" w:cs="Times New Roman" w:eastAsia="Times New Roman" w:hAnsi="Times New Roman"/>
          <w:rtl w:val="0"/>
        </w:rPr>
        <w:t xml:space="preserve">n releasing the prisoners, King John had become the architect of his own downfall, many of his own men were beginning to turn against him and joining in alliance with King Philip II of France. With regards to Arthur,  There were many theories around regarding the death of Arthur, however, it has been found in a manuscript of the </w:t>
      </w:r>
      <w:r w:rsidDel="00000000" w:rsidR="00000000" w:rsidRPr="00000000">
        <w:rPr>
          <w:rFonts w:ascii="Times New Roman" w:cs="Times New Roman" w:eastAsia="Times New Roman" w:hAnsi="Times New Roman"/>
          <w:i w:val="1"/>
          <w:rtl w:val="0"/>
        </w:rPr>
        <w:t xml:space="preserve">Chronicle of Margam Abbey </w:t>
      </w:r>
      <w:r w:rsidDel="00000000" w:rsidR="00000000" w:rsidRPr="00000000">
        <w:rPr>
          <w:rFonts w:ascii="Times New Roman" w:cs="Times New Roman" w:eastAsia="Times New Roman" w:hAnsi="Times New Roman"/>
          <w:rtl w:val="0"/>
        </w:rPr>
        <w:t xml:space="preserve">that John had actually murdered Arthur in a drunken rage, and his body was allegedly disposed off in the river Seine. There were major concerns regarding the strong biological claim he had to the English throne, so it is no surprise that John felt the need to dispose of his nephew. </w:t>
      </w:r>
    </w:p>
    <w:p w:rsidR="00000000" w:rsidDel="00000000" w:rsidP="00000000" w:rsidRDefault="00000000" w:rsidRPr="00000000" w14:paraId="00000006">
      <w:pPr>
        <w:spacing w:line="360" w:lineRule="auto"/>
        <w:ind w:lef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8">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Concerning the capture of Arthur and others at Mirebeau</w:t>
      </w:r>
    </w:p>
    <w:p w:rsidR="00000000" w:rsidDel="00000000" w:rsidP="00000000" w:rsidRDefault="00000000" w:rsidRPr="00000000" w14:paraId="0000000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Arthur, count of Brittany, having been invested with knightly arms by King Philip,</w:t>
      </w:r>
      <w:r w:rsidDel="00000000" w:rsidR="00000000" w:rsidRPr="00000000">
        <w:rPr>
          <w:rFonts w:ascii="Times New Roman" w:cs="Times New Roman" w:eastAsia="Times New Roman" w:hAnsi="Times New Roman"/>
          <w:vertAlign w:val="superscript"/>
        </w:rPr>
        <w:footnoteReference w:customMarkFollows="0" w:id="1"/>
      </w:r>
      <w:r w:rsidDel="00000000" w:rsidR="00000000" w:rsidRPr="00000000">
        <w:rPr>
          <w:rFonts w:ascii="Times New Roman" w:cs="Times New Roman" w:eastAsia="Times New Roman" w:hAnsi="Times New Roman"/>
          <w:rtl w:val="0"/>
        </w:rPr>
        <w:t xml:space="preserve"> whose little daughter he had betrothed, being now sixteen years old himself, rebelled against his uncle King John and at the improper urging of certain people,</w:t>
      </w:r>
      <w:r w:rsidDel="00000000" w:rsidR="00000000" w:rsidRPr="00000000">
        <w:rPr>
          <w:rFonts w:ascii="Times New Roman" w:cs="Times New Roman" w:eastAsia="Times New Roman" w:hAnsi="Times New Roman"/>
          <w:vertAlign w:val="superscript"/>
        </w:rPr>
        <w:footnoteReference w:customMarkFollows="0" w:id="2"/>
      </w:r>
      <w:r w:rsidDel="00000000" w:rsidR="00000000" w:rsidRPr="00000000">
        <w:rPr>
          <w:rFonts w:ascii="Times New Roman" w:cs="Times New Roman" w:eastAsia="Times New Roman" w:hAnsi="Times New Roman"/>
          <w:rtl w:val="0"/>
        </w:rPr>
        <w:t xml:space="preserve"> adopting treacherous and very hasty advice, he set out with Hugh Le Brun and Geoffrey de Lusignan,</w:t>
      </w:r>
      <w:r w:rsidDel="00000000" w:rsidR="00000000" w:rsidRPr="00000000">
        <w:rPr>
          <w:rFonts w:ascii="Times New Roman" w:cs="Times New Roman" w:eastAsia="Times New Roman" w:hAnsi="Times New Roman"/>
          <w:vertAlign w:val="superscript"/>
        </w:rPr>
        <w:footnoteReference w:customMarkFollows="0" w:id="3"/>
      </w:r>
      <w:r w:rsidDel="00000000" w:rsidR="00000000" w:rsidRPr="00000000">
        <w:rPr>
          <w:rFonts w:ascii="Times New Roman" w:cs="Times New Roman" w:eastAsia="Times New Roman" w:hAnsi="Times New Roman"/>
          <w:rtl w:val="0"/>
        </w:rPr>
        <w:t xml:space="preserve"> and two hundred and fifty knights, and treacherously besieged the castle of Mirebeau,</w:t>
      </w:r>
      <w:r w:rsidDel="00000000" w:rsidR="00000000" w:rsidRPr="00000000">
        <w:rPr>
          <w:rFonts w:ascii="Times New Roman" w:cs="Times New Roman" w:eastAsia="Times New Roman" w:hAnsi="Times New Roman"/>
          <w:vertAlign w:val="superscript"/>
        </w:rPr>
        <w:footnoteReference w:customMarkFollows="0" w:id="4"/>
      </w:r>
      <w:r w:rsidDel="00000000" w:rsidR="00000000" w:rsidRPr="00000000">
        <w:rPr>
          <w:rFonts w:ascii="Times New Roman" w:cs="Times New Roman" w:eastAsia="Times New Roman" w:hAnsi="Times New Roman"/>
          <w:rtl w:val="0"/>
        </w:rPr>
        <w:t xml:space="preserve">  in which Queen Eleanor,</w:t>
      </w:r>
      <w:r w:rsidDel="00000000" w:rsidR="00000000" w:rsidRPr="00000000">
        <w:rPr>
          <w:rFonts w:ascii="Times New Roman" w:cs="Times New Roman" w:eastAsia="Times New Roman" w:hAnsi="Times New Roman"/>
          <w:vertAlign w:val="superscript"/>
        </w:rPr>
        <w:footnoteReference w:customMarkFollows="0" w:id="5"/>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Athur’s</w:t>
      </w:r>
      <w:r w:rsidDel="00000000" w:rsidR="00000000" w:rsidRPr="00000000">
        <w:rPr>
          <w:rFonts w:ascii="Times New Roman" w:cs="Times New Roman" w:eastAsia="Times New Roman" w:hAnsi="Times New Roman"/>
          <w:rtl w:val="0"/>
        </w:rPr>
        <w:t xml:space="preserve"> grandmother was staying. Then the queen, afraid of being captured, sent word to her son, the king, to bring help as quickly as possible to the besieged. So the king marched there with part of his army to the castle. The enemy then entered the castle and had all of the gates blocked up, except a single one, and so protected awaited the arrival of the king, confident in the great numbers of first class knights and sergeants. Then the king arrived and after a difficult engagement entered the town, and, by God’s will, immediately captured all his enemies who had assembled there. He took his nephew Arthur,</w:t>
      </w:r>
      <w:r w:rsidDel="00000000" w:rsidR="00000000" w:rsidRPr="00000000">
        <w:rPr>
          <w:rFonts w:ascii="Times New Roman" w:cs="Times New Roman" w:eastAsia="Times New Roman" w:hAnsi="Times New Roman"/>
          <w:vertAlign w:val="superscript"/>
        </w:rPr>
        <w:footnoteReference w:customMarkFollows="0" w:id="6"/>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vertAlign w:val="superscript"/>
        </w:rPr>
        <w:footnoteReference w:customMarkFollows="0" w:id="7"/>
      </w:r>
      <w:r w:rsidDel="00000000" w:rsidR="00000000" w:rsidRPr="00000000">
        <w:rPr>
          <w:rFonts w:ascii="Times New Roman" w:cs="Times New Roman" w:eastAsia="Times New Roman" w:hAnsi="Times New Roman"/>
          <w:rtl w:val="0"/>
        </w:rPr>
        <w:t xml:space="preserve"> and Count Hugh and Geoffrey of Lusignan, and two hundred and fifty-two stalwart knights,</w:t>
      </w:r>
      <w:r w:rsidDel="00000000" w:rsidR="00000000" w:rsidRPr="00000000">
        <w:rPr>
          <w:rFonts w:ascii="Times New Roman" w:cs="Times New Roman" w:eastAsia="Times New Roman" w:hAnsi="Times New Roman"/>
          <w:vertAlign w:val="superscript"/>
        </w:rPr>
        <w:footnoteReference w:customMarkFollows="0" w:id="8"/>
      </w:r>
      <w:r w:rsidDel="00000000" w:rsidR="00000000" w:rsidRPr="00000000">
        <w:rPr>
          <w:rFonts w:ascii="Times New Roman" w:cs="Times New Roman" w:eastAsia="Times New Roman" w:hAnsi="Times New Roman"/>
          <w:rtl w:val="0"/>
        </w:rPr>
        <w:t xml:space="preserve"> not including other reputable sergeants-at –arms; and thus he freed his mother and her supporters from the besiegers. He made it his business to make this triumph of military talent known to the barons of England by letters, of which this is the format:</w:t>
      </w:r>
    </w:p>
    <w:p w:rsidR="00000000" w:rsidDel="00000000" w:rsidP="00000000" w:rsidRDefault="00000000" w:rsidRPr="00000000" w14:paraId="0000000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‘John by the grace of God King of England, Lord of Ireland . . . etc . . ., to all his barons, greeting. Know that by the grace of God we are safe and sound, and that God’s grace has worked wonderfully on our behalf. For on Tuesday before St Peter in Chains, [July 30], when we were outside Le Mans we heard that our lady mother was besieged at Mirebeau, and so we hurried there as fast as we could, so that we arrived there on the feast of the blessed Peter in Chains, and there captured Arthur, our nephew, whom William de Braose handed over to us, and Geoffrey de Lusignan, and Hugh Le Brun, Andrew de Chauvigny, the vicomte of Chatelleraut, Raymond of Thouars, Savary  de Mauleon and Hugh Bauge and all our other Poitevin enemies who were there, around two hundred or more, so that not even a solitary foot soldier escaped. Therefore give thanks to God and rejoice in our successes.’</w:t>
      </w:r>
      <w:r w:rsidDel="00000000" w:rsidR="00000000" w:rsidRPr="00000000">
        <w:rPr>
          <w:rFonts w:ascii="Times New Roman" w:cs="Times New Roman" w:eastAsia="Times New Roman" w:hAnsi="Times New Roman"/>
          <w:vertAlign w:val="superscript"/>
        </w:rPr>
        <w:footnoteReference w:customMarkFollows="0" w:id="9"/>
      </w:r>
      <w:r w:rsidDel="00000000" w:rsidR="00000000" w:rsidRPr="00000000">
        <w:rPr>
          <w:rtl w:val="0"/>
        </w:rPr>
      </w:r>
    </w:p>
    <w:p w:rsidR="00000000" w:rsidDel="00000000" w:rsidP="00000000" w:rsidRDefault="00000000" w:rsidRPr="00000000" w14:paraId="0000001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Meanwhile King Philip had been besieging the castle of Arques for a long time;</w:t>
      </w:r>
      <w:r w:rsidDel="00000000" w:rsidR="00000000" w:rsidRPr="00000000">
        <w:rPr>
          <w:rFonts w:ascii="Times New Roman" w:cs="Times New Roman" w:eastAsia="Times New Roman" w:hAnsi="Times New Roman"/>
          <w:vertAlign w:val="superscript"/>
        </w:rPr>
        <w:footnoteReference w:customMarkFollows="0" w:id="10"/>
      </w:r>
      <w:r w:rsidDel="00000000" w:rsidR="00000000" w:rsidRPr="00000000">
        <w:rPr>
          <w:rFonts w:ascii="Times New Roman" w:cs="Times New Roman" w:eastAsia="Times New Roman" w:hAnsi="Times New Roman"/>
          <w:rtl w:val="0"/>
        </w:rPr>
        <w:t xml:space="preserve"> although at first he hoped he would capture the castle, the disastrous of the capture of Arthur and the rest of those who were with him reaching him he quickly abandoned the siege, and returned to France, very perturbed by the misfortune which had happened to his men. Then afterwards King John took violent possession of Tours and King Philip’s castle which was in the town,</w:t>
      </w:r>
      <w:r w:rsidDel="00000000" w:rsidR="00000000" w:rsidRPr="00000000">
        <w:rPr>
          <w:rFonts w:ascii="Times New Roman" w:cs="Times New Roman" w:eastAsia="Times New Roman" w:hAnsi="Times New Roman"/>
          <w:vertAlign w:val="superscript"/>
        </w:rPr>
        <w:footnoteReference w:customMarkFollows="0" w:id="11"/>
      </w:r>
      <w:r w:rsidDel="00000000" w:rsidR="00000000" w:rsidRPr="00000000">
        <w:rPr>
          <w:rFonts w:ascii="Times New Roman" w:cs="Times New Roman" w:eastAsia="Times New Roman" w:hAnsi="Times New Roman"/>
          <w:rtl w:val="0"/>
        </w:rPr>
        <w:t xml:space="preserve"> and burnt almost all this famous town, for which reason he was much hated by the people of Tours and the princes of that region. He also burnt the city of Le Mans because it had received his enemies.</w:t>
      </w:r>
      <w:r w:rsidDel="00000000" w:rsidR="00000000" w:rsidRPr="00000000">
        <w:rPr>
          <w:rFonts w:ascii="Times New Roman" w:cs="Times New Roman" w:eastAsia="Times New Roman" w:hAnsi="Times New Roman"/>
          <w:vertAlign w:val="superscript"/>
        </w:rPr>
        <w:footnoteReference w:customMarkFollows="0" w:id="12"/>
      </w:r>
      <w:r w:rsidDel="00000000" w:rsidR="00000000" w:rsidRPr="00000000">
        <w:rPr>
          <w:rFonts w:ascii="Times New Roman" w:cs="Times New Roman" w:eastAsia="Times New Roman" w:hAnsi="Times New Roman"/>
          <w:rtl w:val="0"/>
        </w:rPr>
        <w:t xml:space="preserve"> He transferred all the opponents he had taken at Mirebeau to prison custody, sending them to different places. Afterwards, to his own downfall, he released Hugh Le Brun and Geoffrey de Lusignan from prison at the request of certain nobles, having taken hostages from them and their castles, and he also freed some others whom he had captured at Mirebeau, having first taken the precaution of extracting an oath that they would not rebel against him again: but they did not keep this oath for very long at all, and soon began to harass the king very bitterly, in alliance with many enemy troops. </w:t>
      </w:r>
    </w:p>
    <w:p w:rsidR="00000000" w:rsidDel="00000000" w:rsidP="00000000" w:rsidRDefault="00000000" w:rsidRPr="00000000" w14:paraId="0000001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William des Roches,</w:t>
      </w:r>
      <w:r w:rsidDel="00000000" w:rsidR="00000000" w:rsidRPr="00000000">
        <w:rPr>
          <w:rFonts w:ascii="Times New Roman" w:cs="Times New Roman" w:eastAsia="Times New Roman" w:hAnsi="Times New Roman"/>
          <w:vertAlign w:val="superscript"/>
        </w:rPr>
        <w:footnoteReference w:customMarkFollows="0" w:id="13"/>
      </w:r>
      <w:r w:rsidDel="00000000" w:rsidR="00000000" w:rsidRPr="00000000">
        <w:rPr>
          <w:rFonts w:ascii="Times New Roman" w:cs="Times New Roman" w:eastAsia="Times New Roman" w:hAnsi="Times New Roman"/>
          <w:rtl w:val="0"/>
        </w:rPr>
        <w:t xml:space="preserve"> a certain powerful man from the Angevin nobility, in association with other nobles from all over Brittany earnestly requested the lord king to hand over Arthur to them, whom he was carefully keeping in his own custody. When he refused they soon conspired together against the king and began a rebellion, collecting around themselves a great army from various provinces which ought to have been obedient to the king’s command, devastating his land with rapine and fire, and attacking many castles. As a result of this it happened that many powerful men left the king and joined their league; amongst these was Robert, count of Alencon, the Vicomte of Beaumont, William of Fougeres, and other Bretons.</w:t>
      </w:r>
      <w:r w:rsidDel="00000000" w:rsidR="00000000" w:rsidRPr="00000000">
        <w:rPr>
          <w:rFonts w:ascii="Times New Roman" w:cs="Times New Roman" w:eastAsia="Times New Roman" w:hAnsi="Times New Roman"/>
          <w:vertAlign w:val="superscript"/>
        </w:rPr>
        <w:footnoteReference w:customMarkFollows="0" w:id="14"/>
      </w:r>
      <w:r w:rsidDel="00000000" w:rsidR="00000000" w:rsidRPr="00000000">
        <w:rPr>
          <w:rFonts w:ascii="Times New Roman" w:cs="Times New Roman" w:eastAsia="Times New Roman" w:hAnsi="Times New Roman"/>
          <w:rtl w:val="0"/>
        </w:rPr>
        <w:t xml:space="preserve"> They also had the castle of Angers together with the whole of the city, and in a short time they acquired other fortified places.</w:t>
      </w:r>
    </w:p>
    <w:p w:rsidR="00000000" w:rsidDel="00000000" w:rsidP="00000000" w:rsidRDefault="00000000" w:rsidRPr="00000000" w14:paraId="0000001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the king’s advisers, perceiving that the Bretons made much disturbance and unrest everywhere in the interests of their Lord Arthur and that no reliable peace treaty would be made, with Arthur surviving, recommended to the king that he should command that the noble youth should have his eyes put out and be castrated, and then when he had in this way been made unfit to govern, then his enemies would relax the folly of unremitting warfare and submit to the king. And so, provoked by the indefatigable attack of his enemies and exasperated by their threats and improprieties, at length in anger and rage he ordered three of his servants to proceed to Falaise and carry out this hateful task.</w:t>
      </w:r>
      <w:r w:rsidDel="00000000" w:rsidR="00000000" w:rsidRPr="00000000">
        <w:rPr>
          <w:rFonts w:ascii="Times New Roman" w:cs="Times New Roman" w:eastAsia="Times New Roman" w:hAnsi="Times New Roman"/>
          <w:vertAlign w:val="superscript"/>
        </w:rPr>
        <w:footnoteReference w:customMarkFollows="0" w:id="15"/>
      </w:r>
      <w:r w:rsidDel="00000000" w:rsidR="00000000" w:rsidRPr="00000000">
        <w:rPr>
          <w:rFonts w:ascii="Times New Roman" w:cs="Times New Roman" w:eastAsia="Times New Roman" w:hAnsi="Times New Roman"/>
          <w:rtl w:val="0"/>
        </w:rPr>
        <w:t xml:space="preserve"> Two of the servants hating having to do such an appalling thing to so noble a youth, fled from the king’s court; but the third came to the castle in which the royal boy was being carefully guarded by Lord Hubert de Burgh, the king’s chamberlain, having three rings around his feet. And when the lord king’s order was reported to Hubert, great weeping and lamenting began amongst the knights who were guarding him, because they were moved to great sympathy for the noble youth. Then Arthur, learning of the severe sentence imposed on him by his uncle, and fearing in every way for his personal safety, broke down completely into tears and pitiful moaning. And when that man who had been sent by the king to perform the deed was standing around waiting, and when he had become known to that trembling and weeping boy, he was suddenly aroused in the middle of his lamentations and jumped up and violently laid hands avenging his downfall on that man’s person, and cried out in a tearful voice to the knights standing around: ‘Oh, my dearest lords, for the love of God allow me for a little while to take vengeance on this criminal before he puts out my eyes; for he is the last of all whom I shall see in this life.’ Then to calm down this uproar as soon as possible the knights sprang forward and restrained the hands of both of them, and at the order of Lord Hubert, the young man who had come was thrown out of that room; as a result of his ejection and the sympathetic words of those assisting Arthur received a little comfort, his sadness of heart being soothed. </w:t>
      </w:r>
    </w:p>
    <w:p w:rsidR="00000000" w:rsidDel="00000000" w:rsidP="00000000" w:rsidRDefault="00000000" w:rsidRPr="00000000" w14:paraId="0000001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Hubert,</w:t>
      </w:r>
      <w:r w:rsidDel="00000000" w:rsidR="00000000" w:rsidRPr="00000000">
        <w:rPr>
          <w:rFonts w:ascii="Times New Roman" w:cs="Times New Roman" w:eastAsia="Times New Roman" w:hAnsi="Times New Roman"/>
          <w:vertAlign w:val="superscript"/>
        </w:rPr>
        <w:footnoteReference w:customMarkFollows="0" w:id="16"/>
      </w:r>
      <w:r w:rsidDel="00000000" w:rsidR="00000000" w:rsidRPr="00000000">
        <w:rPr>
          <w:rFonts w:ascii="Times New Roman" w:cs="Times New Roman" w:eastAsia="Times New Roman" w:hAnsi="Times New Roman"/>
          <w:rtl w:val="0"/>
        </w:rPr>
        <w:t xml:space="preserve"> the king’s chamberlain, wishing to give consideration to the king’s good name and reputation, looking forward to the king’s pardon, kept the royal youth unharmed, considering that the lord king would immediately repent such an order and afterwards regard as odious the man who had dared to carry out such a brutal edict, because he believed that it sprang more from the sudden anger than from the uprightness of equity and justice. And so wishing both to temper the king’s anger for the time being and to restrain the savageness of the Bretons, he had it put about in the castle and in the province generally that the order that the king had delivered had been carried out and that the order that the Lord Arthur had died from misery of heart and the frightful pain of his wounds: this rumour was flying around continuously in both kingdoms for fifteen days. Finally a trumpet call was blown in every neighbourhood and castle, as if for his soul; his clothes were given to a house of lepers. It was even given out that his body had been taken to the abbey of St Andrew, of the Cistercian Order, and buried there. But the Bretons were not calmed down by such  rumours but were more and more worked up, and raged more fiercely than before, where they could; swearing that they would never abandon fighting the king of England, who had dared to commit such a horrible crime against their lord and his own nephew. And so it turned out that it was necessary once again to proclaim that Arthur, whose death they had reported everywhere, was still alive and unharmed, so that in this way the savage ferocity of the Bretons might be lessened a little. When the king was informed, he was not in any way angry at that time that his order had not been carried out. Certain of the lord king’s knights even said that he would never again find any knight at all who would take custody of his castles, if he had dared to put into effect such an unfortunate sentence on the Lord Arthur his nephew; because if then it happened that any knights were captured by the king of France, or by his [John’s] enemies, immediately they would receive the same vengeance, without mercy.</w:t>
      </w:r>
      <w:r w:rsidDel="00000000" w:rsidR="00000000" w:rsidRPr="00000000">
        <w:rPr>
          <w:rFonts w:ascii="Times New Roman" w:cs="Times New Roman" w:eastAsia="Times New Roman" w:hAnsi="Times New Roman"/>
          <w:vertAlign w:val="superscript"/>
        </w:rPr>
        <w:footnoteReference w:customMarkFollows="0" w:id="17"/>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9">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B">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D">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F">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1">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3">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5">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7">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9">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B">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D">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F">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1">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3">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5">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7">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9">
      <w:pPr>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Bibliography:</w:t>
      </w:r>
    </w:p>
    <w:p w:rsidR="00000000" w:rsidDel="00000000" w:rsidP="00000000" w:rsidRDefault="00000000" w:rsidRPr="00000000" w14:paraId="0000003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Primary:</w:t>
      </w:r>
    </w:p>
    <w:p w:rsidR="00000000" w:rsidDel="00000000" w:rsidP="00000000" w:rsidRDefault="00000000" w:rsidRPr="00000000" w14:paraId="0000003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Chronicle of Margam Abbey, (Trinity College Library, Cambridge University,  1200-1299)</w:t>
      </w:r>
    </w:p>
    <w:p w:rsidR="00000000" w:rsidDel="00000000" w:rsidP="00000000" w:rsidRDefault="00000000" w:rsidRPr="00000000" w14:paraId="0000003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Ralph of Coggeshall, “Abbot Ralph of Coggeshall’s Account of the Last Years of King Richard and the First Years of King John.” The English Historical Review, vol. 113, no. 454, (Oxford University Press, 1998) pp. 1210–30</w:t>
      </w:r>
    </w:p>
    <w:p w:rsidR="00000000" w:rsidDel="00000000" w:rsidP="00000000" w:rsidRDefault="00000000" w:rsidRPr="00000000" w14:paraId="0000004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Shakespeare William , King John, (1623)</w:t>
      </w:r>
    </w:p>
    <w:p w:rsidR="00000000" w:rsidDel="00000000" w:rsidP="00000000" w:rsidRDefault="00000000" w:rsidRPr="00000000" w14:paraId="0000004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Secondary:</w:t>
      </w:r>
    </w:p>
    <w:p w:rsidR="00000000" w:rsidDel="00000000" w:rsidP="00000000" w:rsidRDefault="00000000" w:rsidRPr="00000000" w14:paraId="0000004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Best, Michael , Historical Notes on the reign of King, (University of Victoria, 2019) </w:t>
      </w:r>
      <w:hyperlink r:id="rId7">
        <w:r w:rsidDel="00000000" w:rsidR="00000000" w:rsidRPr="00000000">
          <w:rPr>
            <w:rFonts w:ascii="Times New Roman" w:cs="Times New Roman" w:eastAsia="Times New Roman" w:hAnsi="Times New Roman"/>
            <w:color w:val="1155cc"/>
            <w:u w:val="single"/>
            <w:rtl w:val="0"/>
          </w:rPr>
          <w:t xml:space="preserve">https://internetshakespeare.uvic.ca/doc/Jn_HistoricalNotes/section/King%20John/index.html</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Connolly, Sharon Bennett , Arthur: England’s Lost Prince, (WordPress, 2015) </w:t>
      </w:r>
      <w:hyperlink r:id="rId8">
        <w:r w:rsidDel="00000000" w:rsidR="00000000" w:rsidRPr="00000000">
          <w:rPr>
            <w:rFonts w:ascii="Times New Roman" w:cs="Times New Roman" w:eastAsia="Times New Roman" w:hAnsi="Times New Roman"/>
            <w:color w:val="1155cc"/>
            <w:u w:val="single"/>
            <w:rtl w:val="0"/>
          </w:rPr>
          <w:t xml:space="preserve">https://historytheinterestingbits.com/2015/01/20/arthur-of-brittany/</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Freeman, Elizabeth , “Wonders, prodigies and marvels: unusual bodies and the fear of heresy in Ralph of Coggeshall's Chronicon Anglicanum,” Journal of Medieval History, Volume 26, (Taylor and Fransis, 2000)</w:t>
      </w:r>
    </w:p>
    <w:p w:rsidR="00000000" w:rsidDel="00000000" w:rsidP="00000000" w:rsidRDefault="00000000" w:rsidRPr="00000000" w14:paraId="0000004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Seel, Graham E. , King John: An Underrated King, (Anthem Press, 2012) p.47</w:t>
      </w:r>
    </w:p>
    <w:p w:rsidR="00000000" w:rsidDel="00000000" w:rsidP="00000000" w:rsidRDefault="00000000" w:rsidRPr="00000000" w14:paraId="0000004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Vincent, Nicholas , "Roches, Peter des”, Oxford Dictionary of National Biography, (Oxford University Press, 2008) </w:t>
      </w:r>
      <w:hyperlink r:id="rId9">
        <w:r w:rsidDel="00000000" w:rsidR="00000000" w:rsidRPr="00000000">
          <w:rPr>
            <w:rFonts w:ascii="Times New Roman" w:cs="Times New Roman" w:eastAsia="Times New Roman" w:hAnsi="Times New Roman"/>
            <w:color w:val="1155cc"/>
            <w:u w:val="single"/>
            <w:rtl w:val="0"/>
          </w:rPr>
          <w:t xml:space="preserve">https://www.oxforddnb.com/view/10.1093/ref:odnb/9780198614128.001.0001/odnb-9780198614128-e-22014?rskey=03wCHc&amp;result=1</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F">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1">
      <w:pPr>
        <w:jc w:val="both"/>
        <w:rPr>
          <w:rFonts w:ascii="Times New Roman" w:cs="Times New Roman" w:eastAsia="Times New Roman" w:hAnsi="Times New Roman"/>
        </w:rPr>
      </w:pPr>
      <w:r w:rsidDel="00000000" w:rsidR="00000000" w:rsidRPr="00000000">
        <w:rPr>
          <w:rtl w:val="0"/>
        </w:rPr>
      </w:r>
    </w:p>
    <w:sectPr>
      <w:headerReference r:id="rId10" w:type="default"/>
      <w:footerReference r:id="rId1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0">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1">
    <w:p w:rsidR="00000000" w:rsidDel="00000000" w:rsidP="00000000" w:rsidRDefault="00000000" w:rsidRPr="00000000" w14:paraId="00000057">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This refers to King Phillip II of France. He reigned over France </w:t>
      </w:r>
      <w:r w:rsidDel="00000000" w:rsidR="00000000" w:rsidRPr="00000000">
        <w:rPr>
          <w:rFonts w:ascii="Times New Roman" w:cs="Times New Roman" w:eastAsia="Times New Roman" w:hAnsi="Times New Roman"/>
          <w:color w:val="202122"/>
          <w:sz w:val="18"/>
          <w:szCs w:val="18"/>
          <w:highlight w:val="white"/>
          <w:rtl w:val="0"/>
        </w:rPr>
        <w:t xml:space="preserve">from 1180 to 1223, his predecessor was previously known as the leader of the Franks, however, he was the first to proclaim himself as King of France. </w:t>
      </w:r>
      <w:r w:rsidDel="00000000" w:rsidR="00000000" w:rsidRPr="00000000">
        <w:rPr>
          <w:rtl w:val="0"/>
        </w:rPr>
      </w:r>
    </w:p>
  </w:footnote>
  <w:footnote w:id="3">
    <w:p w:rsidR="00000000" w:rsidDel="00000000" w:rsidP="00000000" w:rsidRDefault="00000000" w:rsidRPr="00000000" w14:paraId="00000058">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The leaders of the Hugh Le Brun and Geoffrey de Lusignan alliance. </w:t>
      </w:r>
    </w:p>
  </w:footnote>
  <w:footnote w:id="4">
    <w:p w:rsidR="00000000" w:rsidDel="00000000" w:rsidP="00000000" w:rsidRDefault="00000000" w:rsidRPr="00000000" w14:paraId="00000059">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Times New Roman" w:cs="Times New Roman" w:eastAsia="Times New Roman" w:hAnsi="Times New Roman"/>
          <w:sz w:val="18"/>
          <w:szCs w:val="18"/>
          <w:rtl w:val="0"/>
        </w:rPr>
        <w:t xml:space="preserve">The Battle of Mirabeau was during the year of 1202 between the House of Lusignan-Breton alliance and the Kingdom of England. King John successfully won the battle. See Ralph of Coggeshall, “Abbot Ralph of Coggeshall’s Account of the Last Years of King Richard and the First Years of King John.” </w:t>
      </w:r>
      <w:r w:rsidDel="00000000" w:rsidR="00000000" w:rsidRPr="00000000">
        <w:rPr>
          <w:rFonts w:ascii="Times New Roman" w:cs="Times New Roman" w:eastAsia="Times New Roman" w:hAnsi="Times New Roman"/>
          <w:i w:val="1"/>
          <w:sz w:val="18"/>
          <w:szCs w:val="18"/>
          <w:rtl w:val="0"/>
        </w:rPr>
        <w:t xml:space="preserve">The English Historical Review</w:t>
      </w:r>
      <w:r w:rsidDel="00000000" w:rsidR="00000000" w:rsidRPr="00000000">
        <w:rPr>
          <w:rFonts w:ascii="Times New Roman" w:cs="Times New Roman" w:eastAsia="Times New Roman" w:hAnsi="Times New Roman"/>
          <w:sz w:val="18"/>
          <w:szCs w:val="18"/>
          <w:rtl w:val="0"/>
        </w:rPr>
        <w:t xml:space="preserve">, vol. 113, no. 454, (Oxford University Press, 1998) pp. 1210–30</w:t>
      </w:r>
      <w:r w:rsidDel="00000000" w:rsidR="00000000" w:rsidRPr="00000000">
        <w:rPr>
          <w:rtl w:val="0"/>
        </w:rPr>
      </w:r>
    </w:p>
  </w:footnote>
  <w:footnote w:id="5">
    <w:p w:rsidR="00000000" w:rsidDel="00000000" w:rsidP="00000000" w:rsidRDefault="00000000" w:rsidRPr="00000000" w14:paraId="0000005A">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Eleanor of Aquitaine was the Queen of France from 1137 to 1152 as the wife of King Louis VII, Queen of England from 1154 to 1189 as the wife of King Henry II, and Duchess of Aquitaine in her own right from 1137 until her death in 1204</w:t>
      </w:r>
    </w:p>
  </w:footnote>
  <w:footnote w:id="6">
    <w:p w:rsidR="00000000" w:rsidDel="00000000" w:rsidP="00000000" w:rsidRDefault="00000000" w:rsidRPr="00000000" w14:paraId="0000005B">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John took Mirebeau back, and had one of his barons imprison Arthur in the Château de Falaise in Normandy. See Graham E. Seel, </w:t>
      </w:r>
      <w:r w:rsidDel="00000000" w:rsidR="00000000" w:rsidRPr="00000000">
        <w:rPr>
          <w:rFonts w:ascii="Times New Roman" w:cs="Times New Roman" w:eastAsia="Times New Roman" w:hAnsi="Times New Roman"/>
          <w:i w:val="1"/>
          <w:sz w:val="18"/>
          <w:szCs w:val="18"/>
          <w:rtl w:val="0"/>
        </w:rPr>
        <w:t xml:space="preserve">King John: An Underrated King</w:t>
      </w:r>
      <w:r w:rsidDel="00000000" w:rsidR="00000000" w:rsidRPr="00000000">
        <w:rPr>
          <w:rFonts w:ascii="Times New Roman" w:cs="Times New Roman" w:eastAsia="Times New Roman" w:hAnsi="Times New Roman"/>
          <w:sz w:val="18"/>
          <w:szCs w:val="18"/>
          <w:rtl w:val="0"/>
        </w:rPr>
        <w:t xml:space="preserve">,</w:t>
      </w:r>
      <w:r w:rsidDel="00000000" w:rsidR="00000000" w:rsidRPr="00000000">
        <w:rPr>
          <w:rFonts w:ascii="Times New Roman" w:cs="Times New Roman" w:eastAsia="Times New Roman" w:hAnsi="Times New Roman"/>
          <w:sz w:val="18"/>
          <w:szCs w:val="18"/>
          <w:rtl w:val="0"/>
        </w:rPr>
        <w:t xml:space="preserve"> (Anthem Press, 2012) p.47</w:t>
      </w:r>
      <w:r w:rsidDel="00000000" w:rsidR="00000000" w:rsidRPr="00000000">
        <w:rPr>
          <w:rtl w:val="0"/>
        </w:rPr>
      </w:r>
    </w:p>
  </w:footnote>
  <w:footnote w:id="7">
    <w:p w:rsidR="00000000" w:rsidDel="00000000" w:rsidP="00000000" w:rsidRDefault="00000000" w:rsidRPr="00000000" w14:paraId="0000005C">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It is alleged that nothing is known about Arthur’s fate after his capture, but it is generally assumed that he had been killed by King John.</w:t>
      </w:r>
    </w:p>
  </w:footnote>
  <w:footnote w:id="9">
    <w:p w:rsidR="00000000" w:rsidDel="00000000" w:rsidP="00000000" w:rsidRDefault="00000000" w:rsidRPr="00000000" w14:paraId="0000005D">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This being the letter he sent to his men in England. </w:t>
      </w:r>
    </w:p>
  </w:footnote>
  <w:footnote w:id="10">
    <w:p w:rsidR="00000000" w:rsidDel="00000000" w:rsidP="00000000" w:rsidRDefault="00000000" w:rsidRPr="00000000" w14:paraId="0000005E">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8"/>
          <w:szCs w:val="18"/>
          <w:rtl w:val="0"/>
        </w:rPr>
        <w:t xml:space="preserve">A 14th century Chateau ruins now located in France. This castle has been the site of much historical importance, William the Conqueror had also laid siege to the motte and bailey style castle. </w:t>
      </w:r>
    </w:p>
  </w:footnote>
  <w:footnote w:id="11">
    <w:p w:rsidR="00000000" w:rsidDel="00000000" w:rsidP="00000000" w:rsidRDefault="00000000" w:rsidRPr="00000000" w14:paraId="0000005F">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Tours is located in the region of Centre-Val de Loire, France. Philips castle was known as </w:t>
      </w:r>
      <w:r w:rsidDel="00000000" w:rsidR="00000000" w:rsidRPr="00000000">
        <w:rPr>
          <w:rFonts w:ascii="Times New Roman" w:cs="Times New Roman" w:eastAsia="Times New Roman" w:hAnsi="Times New Roman"/>
          <w:color w:val="202122"/>
          <w:sz w:val="18"/>
          <w:szCs w:val="18"/>
          <w:highlight w:val="white"/>
          <w:rtl w:val="0"/>
        </w:rPr>
        <w:t xml:space="preserve">the Château de Tours.</w:t>
      </w:r>
      <w:r w:rsidDel="00000000" w:rsidR="00000000" w:rsidRPr="00000000">
        <w:rPr>
          <w:rtl w:val="0"/>
        </w:rPr>
      </w:r>
    </w:p>
  </w:footnote>
  <w:footnote w:id="12">
    <w:p w:rsidR="00000000" w:rsidDel="00000000" w:rsidP="00000000" w:rsidRDefault="00000000" w:rsidRPr="00000000" w14:paraId="00000061">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King John did go on a destructive rampage through small towns of France, Le Man was burned to the ground because the residents had harboured John's enemies. Therefore, it is not surprising that John II was affectionately known as ‘john the good.’ See Michael Best, </w:t>
      </w:r>
      <w:r w:rsidDel="00000000" w:rsidR="00000000" w:rsidRPr="00000000">
        <w:rPr>
          <w:rFonts w:ascii="Times New Roman" w:cs="Times New Roman" w:eastAsia="Times New Roman" w:hAnsi="Times New Roman"/>
          <w:i w:val="1"/>
          <w:sz w:val="18"/>
          <w:szCs w:val="18"/>
          <w:rtl w:val="0"/>
        </w:rPr>
        <w:t xml:space="preserve">Historical Notes on the reign of King, </w:t>
      </w:r>
      <w:r w:rsidDel="00000000" w:rsidR="00000000" w:rsidRPr="00000000">
        <w:rPr>
          <w:rFonts w:ascii="Times New Roman" w:cs="Times New Roman" w:eastAsia="Times New Roman" w:hAnsi="Times New Roman"/>
          <w:sz w:val="18"/>
          <w:szCs w:val="18"/>
          <w:rtl w:val="0"/>
        </w:rPr>
        <w:t xml:space="preserve">(University of Victoria, 2019) </w:t>
      </w:r>
      <w:hyperlink r:id="rId1">
        <w:r w:rsidDel="00000000" w:rsidR="00000000" w:rsidRPr="00000000">
          <w:rPr>
            <w:rFonts w:ascii="Times New Roman" w:cs="Times New Roman" w:eastAsia="Times New Roman" w:hAnsi="Times New Roman"/>
            <w:color w:val="1155cc"/>
            <w:sz w:val="18"/>
            <w:szCs w:val="18"/>
            <w:u w:val="single"/>
            <w:rtl w:val="0"/>
          </w:rPr>
          <w:t xml:space="preserve">https://internetshakespeare.uvic.ca/doc/Jn_HistoricalNotes/section/King%20John/index.html</w:t>
        </w:r>
      </w:hyperlink>
      <w:r w:rsidDel="00000000" w:rsidR="00000000" w:rsidRPr="00000000">
        <w:rPr>
          <w:rFonts w:ascii="Times New Roman" w:cs="Times New Roman" w:eastAsia="Times New Roman" w:hAnsi="Times New Roman"/>
          <w:sz w:val="18"/>
          <w:szCs w:val="18"/>
          <w:rtl w:val="0"/>
        </w:rPr>
        <w:t xml:space="preserve"> </w:t>
      </w:r>
      <w:r w:rsidDel="00000000" w:rsidR="00000000" w:rsidRPr="00000000">
        <w:rPr>
          <w:rtl w:val="0"/>
        </w:rPr>
      </w:r>
    </w:p>
  </w:footnote>
  <w:footnote w:id="13">
    <w:p w:rsidR="00000000" w:rsidDel="00000000" w:rsidP="00000000" w:rsidRDefault="00000000" w:rsidRPr="00000000" w14:paraId="00000062">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William de Roches has served the Angevin Kings of England, he had changed his loyalty to King Philip II of France and became one of the key figures in court. See Nicholas Vincent, "Roches, Peter des”, Oxford Dictionary of National Biography, (Oxford University Press, 2008) </w:t>
      </w:r>
      <w:hyperlink r:id="rId2">
        <w:r w:rsidDel="00000000" w:rsidR="00000000" w:rsidRPr="00000000">
          <w:rPr>
            <w:rFonts w:ascii="Times New Roman" w:cs="Times New Roman" w:eastAsia="Times New Roman" w:hAnsi="Times New Roman"/>
            <w:color w:val="1155cc"/>
            <w:sz w:val="18"/>
            <w:szCs w:val="18"/>
            <w:u w:val="single"/>
            <w:rtl w:val="0"/>
          </w:rPr>
          <w:t xml:space="preserve">https://www.oxforddnb.com/view/10.1093/ref:odnb/9780198614128.001.0001/odnb-9780198614128-e-22014?rskey=03wCHc&amp;result=1</w:t>
        </w:r>
      </w:hyperlink>
      <w:r w:rsidDel="00000000" w:rsidR="00000000" w:rsidRPr="00000000">
        <w:rPr>
          <w:rFonts w:ascii="Times New Roman" w:cs="Times New Roman" w:eastAsia="Times New Roman" w:hAnsi="Times New Roman"/>
          <w:sz w:val="18"/>
          <w:szCs w:val="18"/>
          <w:rtl w:val="0"/>
        </w:rPr>
        <w:t xml:space="preserve"> </w:t>
      </w:r>
    </w:p>
  </w:footnote>
  <w:footnote w:id="14">
    <w:p w:rsidR="00000000" w:rsidDel="00000000" w:rsidP="00000000" w:rsidRDefault="00000000" w:rsidRPr="00000000" w14:paraId="00000063">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8"/>
          <w:szCs w:val="18"/>
          <w:rtl w:val="0"/>
        </w:rPr>
        <w:t xml:space="preserve">In releasing the prisoners, King John had become the architect of his own downfall, many of his own men were beginning to turn against him and joining in alliance with King Philip II of France.</w:t>
      </w:r>
    </w:p>
  </w:footnote>
  <w:footnote w:id="15">
    <w:p w:rsidR="00000000" w:rsidDel="00000000" w:rsidP="00000000" w:rsidRDefault="00000000" w:rsidRPr="00000000" w14:paraId="00000064">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There are many theories around regarding the death of Arthur, however, it has been found in a manuscript of the </w:t>
      </w:r>
      <w:r w:rsidDel="00000000" w:rsidR="00000000" w:rsidRPr="00000000">
        <w:rPr>
          <w:rFonts w:ascii="Times New Roman" w:cs="Times New Roman" w:eastAsia="Times New Roman" w:hAnsi="Times New Roman"/>
          <w:i w:val="1"/>
          <w:sz w:val="18"/>
          <w:szCs w:val="18"/>
          <w:rtl w:val="0"/>
        </w:rPr>
        <w:t xml:space="preserve">Chronicle of Margam Abbey </w:t>
      </w:r>
      <w:r w:rsidDel="00000000" w:rsidR="00000000" w:rsidRPr="00000000">
        <w:rPr>
          <w:rFonts w:ascii="Times New Roman" w:cs="Times New Roman" w:eastAsia="Times New Roman" w:hAnsi="Times New Roman"/>
          <w:sz w:val="18"/>
          <w:szCs w:val="18"/>
          <w:rtl w:val="0"/>
        </w:rPr>
        <w:t xml:space="preserve">that John had actually murdered Arthur in a drunken rage, and his body was allegedly disposed off in the river Seine. There were major concerns regarding the strong biological claim he had to the English throne. With the uprisings rising, it is no surprise that John, supposedly, murdered him. See </w:t>
      </w:r>
      <w:r w:rsidDel="00000000" w:rsidR="00000000" w:rsidRPr="00000000">
        <w:rPr>
          <w:rFonts w:ascii="Times New Roman" w:cs="Times New Roman" w:eastAsia="Times New Roman" w:hAnsi="Times New Roman"/>
          <w:i w:val="1"/>
          <w:sz w:val="18"/>
          <w:szCs w:val="18"/>
          <w:rtl w:val="0"/>
        </w:rPr>
        <w:t xml:space="preserve">Chronicle of Margam Abbey, (</w:t>
      </w:r>
      <w:r w:rsidDel="00000000" w:rsidR="00000000" w:rsidRPr="00000000">
        <w:rPr>
          <w:rFonts w:ascii="Times New Roman" w:cs="Times New Roman" w:eastAsia="Times New Roman" w:hAnsi="Times New Roman"/>
          <w:sz w:val="18"/>
          <w:szCs w:val="18"/>
          <w:rtl w:val="0"/>
        </w:rPr>
        <w:t xml:space="preserve">Trinity College Library, Cambridge University, </w:t>
      </w:r>
      <w:r w:rsidDel="00000000" w:rsidR="00000000" w:rsidRPr="00000000">
        <w:rPr>
          <w:rFonts w:ascii="Times New Roman" w:cs="Times New Roman" w:eastAsia="Times New Roman" w:hAnsi="Times New Roman"/>
          <w:i w:val="1"/>
          <w:sz w:val="18"/>
          <w:szCs w:val="18"/>
          <w:rtl w:val="0"/>
        </w:rPr>
        <w:t xml:space="preserve"> </w:t>
      </w:r>
      <w:r w:rsidDel="00000000" w:rsidR="00000000" w:rsidRPr="00000000">
        <w:rPr>
          <w:rFonts w:ascii="Times New Roman" w:cs="Times New Roman" w:eastAsia="Times New Roman" w:hAnsi="Times New Roman"/>
          <w:sz w:val="18"/>
          <w:szCs w:val="18"/>
          <w:rtl w:val="0"/>
        </w:rPr>
        <w:t xml:space="preserve">1200-1299)</w:t>
      </w:r>
      <w:r w:rsidDel="00000000" w:rsidR="00000000" w:rsidRPr="00000000">
        <w:rPr>
          <w:rtl w:val="0"/>
        </w:rPr>
      </w:r>
    </w:p>
  </w:footnote>
  <w:footnote w:id="16">
    <w:p w:rsidR="00000000" w:rsidDel="00000000" w:rsidP="00000000" w:rsidRDefault="00000000" w:rsidRPr="00000000" w14:paraId="00000065">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In the play, King John, Written by Shakespeare, this event does occur. It is valid to assume that the play does have a large degree of accuracy in that the play is rooted in historical fact. In the play, Arthur is seen to be pleading with Hubert, Arthur and Hubert have reportedly grown close in the time that Arthur had been held captive. Hurbert had refused to perform the act of torture and hoped the king would come to his senses. See William Shakespeare,</w:t>
      </w:r>
      <w:r w:rsidDel="00000000" w:rsidR="00000000" w:rsidRPr="00000000">
        <w:rPr>
          <w:i w:val="1"/>
          <w:rtl w:val="0"/>
        </w:rPr>
        <w:t xml:space="preserve"> </w:t>
      </w:r>
      <w:r w:rsidDel="00000000" w:rsidR="00000000" w:rsidRPr="00000000">
        <w:rPr>
          <w:rFonts w:ascii="Times New Roman" w:cs="Times New Roman" w:eastAsia="Times New Roman" w:hAnsi="Times New Roman"/>
          <w:i w:val="1"/>
          <w:sz w:val="18"/>
          <w:szCs w:val="18"/>
          <w:rtl w:val="0"/>
        </w:rPr>
        <w:t xml:space="preserve">King John, </w:t>
      </w:r>
      <w:r w:rsidDel="00000000" w:rsidR="00000000" w:rsidRPr="00000000">
        <w:rPr>
          <w:rFonts w:ascii="Times New Roman" w:cs="Times New Roman" w:eastAsia="Times New Roman" w:hAnsi="Times New Roman"/>
          <w:sz w:val="18"/>
          <w:szCs w:val="18"/>
          <w:rtl w:val="0"/>
        </w:rPr>
        <w:t xml:space="preserve">(1623)</w:t>
      </w:r>
    </w:p>
  </w:footnote>
  <w:footnote w:id="8">
    <w:p w:rsidR="00000000" w:rsidDel="00000000" w:rsidP="00000000" w:rsidRDefault="00000000" w:rsidRPr="00000000" w14:paraId="00000066">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Stalwart: loyal, reliable, and hard-working</w:t>
      </w:r>
    </w:p>
  </w:footnote>
  <w:footnote w:id="2">
    <w:p w:rsidR="00000000" w:rsidDel="00000000" w:rsidP="00000000" w:rsidRDefault="00000000" w:rsidRPr="00000000" w14:paraId="00000067">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King John reigned from 1166 to 1216, he was the leader of the Angevins, a French royal house who reigned over England during the period of 12th and 13th Century.</w:t>
      </w:r>
    </w:p>
  </w:footnote>
  <w:footnote w:id="17">
    <w:p w:rsidR="00000000" w:rsidDel="00000000" w:rsidP="00000000" w:rsidRDefault="00000000" w:rsidRPr="00000000" w14:paraId="00000068">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sz w:val="18"/>
          <w:szCs w:val="18"/>
          <w:highlight w:val="white"/>
          <w:rtl w:val="0"/>
        </w:rPr>
        <w:t xml:space="preserve">A chronicler of the Cistercian monastery of Margam wrote in detail how King John had brutally murdered his nephew Arthur. The description details how “when drunk and possessed by the devil, he killed him by his own hand, and, after a large stone had been tied to the body, threw it in the Seine.” The Chronicon Anglicanum does not mention Arthur’s fate, however, other chroniclers have described his death in strong detail. See Sharon Bennett Connolly, Arthur: England’s Lost Prince, (WordPress, 2015) https://historytheinterestingbits.com/2015/01/20/arthur-of-brittany/ </w:t>
      </w:r>
      <w:r w:rsidDel="00000000" w:rsidR="00000000" w:rsidRPr="00000000">
        <w:rPr>
          <w:rtl w:val="0"/>
        </w:rPr>
      </w:r>
    </w:p>
  </w:footnote>
  <w:footnote w:id="0">
    <w:p w:rsidR="00000000" w:rsidDel="00000000" w:rsidP="00000000" w:rsidRDefault="00000000" w:rsidRPr="00000000" w14:paraId="0000006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Elizabeth Freeman, “Wonders, prodigies and marvels: unusual bodies and the fear of heresy in Ralph of Coggeshall's Chronicon Anglicanum,” </w:t>
      </w:r>
      <w:r w:rsidDel="00000000" w:rsidR="00000000" w:rsidRPr="00000000">
        <w:rPr>
          <w:rFonts w:ascii="Times New Roman" w:cs="Times New Roman" w:eastAsia="Times New Roman" w:hAnsi="Times New Roman"/>
          <w:i w:val="1"/>
          <w:sz w:val="20"/>
          <w:szCs w:val="20"/>
          <w:rtl w:val="0"/>
        </w:rPr>
        <w:t xml:space="preserve">Journal of Medieval History</w:t>
      </w:r>
      <w:r w:rsidDel="00000000" w:rsidR="00000000" w:rsidRPr="00000000">
        <w:rPr>
          <w:rFonts w:ascii="Times New Roman" w:cs="Times New Roman" w:eastAsia="Times New Roman" w:hAnsi="Times New Roman"/>
          <w:sz w:val="20"/>
          <w:szCs w:val="20"/>
          <w:rtl w:val="0"/>
        </w:rPr>
        <w:t xml:space="preserve">, Volume 26, (Taylor and Fransis, 2000)</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2">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Student Number</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 2217199</w:t>
    </w:r>
  </w:p>
  <w:p w:rsidR="00000000" w:rsidDel="00000000" w:rsidP="00000000" w:rsidRDefault="00000000" w:rsidRPr="00000000" w14:paraId="00000053">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Module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History and Historians</w:t>
    </w:r>
  </w:p>
  <w:p w:rsidR="00000000" w:rsidDel="00000000" w:rsidP="00000000" w:rsidRDefault="00000000" w:rsidRPr="00000000" w14:paraId="00000054">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Tutor</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 Harriett Webster</w:t>
    </w:r>
  </w:p>
  <w:p w:rsidR="00000000" w:rsidDel="00000000" w:rsidP="00000000" w:rsidRDefault="00000000" w:rsidRPr="00000000" w14:paraId="00000055">
    <w:pPr>
      <w:jc w:val="cente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The Chronicon Anglicanum</w:t>
    </w:r>
  </w:p>
  <w:p w:rsidR="00000000" w:rsidDel="00000000" w:rsidP="00000000" w:rsidRDefault="00000000" w:rsidRPr="00000000" w14:paraId="00000056">
    <w:pPr>
      <w:rPr>
        <w:rFonts w:ascii="Times New Roman" w:cs="Times New Roman" w:eastAsia="Times New Roman" w:hAnsi="Times New Roman"/>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s://www.oxforddnb.com/view/10.1093/ref:odnb/9780198614128.001.0001/odnb-9780198614128-e-22014?rskey=03wCHc&amp;result=1"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internetshakespeare.uvic.ca/doc/Jn_HistoricalNotes/section/King%20John/index.html" TargetMode="External"/><Relationship Id="rId8" Type="http://schemas.openxmlformats.org/officeDocument/2006/relationships/hyperlink" Target="https://historytheinterestingbits.com/2015/01/20/arthur-of-brittany/"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internetshakespeare.uvic.ca/doc/Jn_HistoricalNotes/section/King%20John/index.html" TargetMode="External"/><Relationship Id="rId2" Type="http://schemas.openxmlformats.org/officeDocument/2006/relationships/hyperlink" Target="https://www.oxforddnb.com/view/10.1093/ref:odnb/9780198614128.001.0001/odnb-9780198614128-e-22014?rskey=03wCHc&amp;result=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