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2A69C4E" w14:textId="77777777" w:rsidR="00C85AC9" w:rsidRPr="00C85AC9" w:rsidRDefault="00C85AC9" w:rsidP="00C85AC9">
      <w:pPr>
        <w:spacing w:line="360" w:lineRule="auto"/>
        <w:jc w:val="center"/>
        <w:rPr>
          <w:rFonts w:ascii="Arial" w:hAnsi="Arial" w:cs="Arial"/>
          <w:sz w:val="22"/>
          <w:szCs w:val="22"/>
        </w:rPr>
      </w:pPr>
    </w:p>
    <w:p w14:paraId="397AA190" w14:textId="6311F310" w:rsidR="00C85AC9" w:rsidRPr="00690224" w:rsidRDefault="00C85AC9" w:rsidP="00C85AC9">
      <w:pPr>
        <w:spacing w:line="360" w:lineRule="auto"/>
        <w:jc w:val="center"/>
        <w:rPr>
          <w:rStyle w:val="BookTitle"/>
          <w:sz w:val="72"/>
          <w:szCs w:val="72"/>
        </w:rPr>
      </w:pPr>
      <w:r w:rsidRPr="00690224">
        <w:rPr>
          <w:rStyle w:val="BookTitle"/>
          <w:sz w:val="72"/>
          <w:szCs w:val="72"/>
        </w:rPr>
        <w:t>Effective Teamworking for Team Success</w:t>
      </w:r>
    </w:p>
    <w:p w14:paraId="24F4EC17" w14:textId="77777777" w:rsidR="00C85AC9" w:rsidRPr="00C85AC9" w:rsidRDefault="00C85AC9" w:rsidP="00C85AC9">
      <w:pPr>
        <w:spacing w:line="360" w:lineRule="auto"/>
        <w:jc w:val="center"/>
        <w:rPr>
          <w:rFonts w:ascii="Arial" w:eastAsiaTheme="minorHAnsi" w:hAnsi="Arial" w:cs="Arial"/>
          <w:sz w:val="22"/>
          <w:szCs w:val="22"/>
        </w:rPr>
      </w:pPr>
    </w:p>
    <w:p w14:paraId="51C12F25" w14:textId="77777777" w:rsidR="00690224" w:rsidRDefault="00690224" w:rsidP="00C85AC9">
      <w:pPr>
        <w:spacing w:after="160" w:line="360" w:lineRule="auto"/>
        <w:jc w:val="center"/>
        <w:rPr>
          <w:rFonts w:ascii="Arial" w:eastAsiaTheme="minorHAnsi" w:hAnsi="Arial" w:cs="Arial"/>
          <w:sz w:val="22"/>
          <w:szCs w:val="22"/>
          <w:lang w:eastAsia="en-US"/>
        </w:rPr>
      </w:pPr>
    </w:p>
    <w:p w14:paraId="0C33BEB2" w14:textId="77777777" w:rsidR="00690224" w:rsidRDefault="00690224" w:rsidP="00C85AC9">
      <w:pPr>
        <w:spacing w:after="160" w:line="360" w:lineRule="auto"/>
        <w:jc w:val="center"/>
        <w:rPr>
          <w:rFonts w:ascii="Arial" w:eastAsiaTheme="minorHAnsi" w:hAnsi="Arial" w:cs="Arial"/>
          <w:sz w:val="22"/>
          <w:szCs w:val="22"/>
          <w:lang w:eastAsia="en-US"/>
        </w:rPr>
      </w:pPr>
    </w:p>
    <w:p w14:paraId="5A9D43B7" w14:textId="77777777" w:rsidR="00690224" w:rsidRDefault="00690224" w:rsidP="00C85AC9">
      <w:pPr>
        <w:spacing w:after="160" w:line="360" w:lineRule="auto"/>
        <w:jc w:val="center"/>
        <w:rPr>
          <w:rFonts w:ascii="Arial" w:eastAsiaTheme="minorHAnsi" w:hAnsi="Arial" w:cs="Arial"/>
          <w:sz w:val="22"/>
          <w:szCs w:val="22"/>
          <w:lang w:eastAsia="en-US"/>
        </w:rPr>
      </w:pPr>
    </w:p>
    <w:p w14:paraId="30CCDBED" w14:textId="6DD099C4" w:rsidR="00690224" w:rsidRDefault="00690224" w:rsidP="00C85AC9">
      <w:pPr>
        <w:spacing w:after="160" w:line="360" w:lineRule="auto"/>
        <w:jc w:val="center"/>
        <w:rPr>
          <w:rFonts w:ascii="Arial" w:eastAsiaTheme="minorHAnsi" w:hAnsi="Arial" w:cs="Arial"/>
          <w:sz w:val="22"/>
          <w:szCs w:val="22"/>
          <w:lang w:eastAsia="en-US"/>
        </w:rPr>
      </w:pPr>
    </w:p>
    <w:p w14:paraId="76A7D562" w14:textId="77777777" w:rsidR="00690224" w:rsidRDefault="00690224" w:rsidP="00C85AC9">
      <w:pPr>
        <w:spacing w:after="160" w:line="360" w:lineRule="auto"/>
        <w:jc w:val="center"/>
        <w:rPr>
          <w:rFonts w:ascii="Arial" w:eastAsiaTheme="minorHAnsi" w:hAnsi="Arial" w:cs="Arial"/>
          <w:sz w:val="22"/>
          <w:szCs w:val="22"/>
          <w:lang w:eastAsia="en-US"/>
        </w:rPr>
      </w:pPr>
    </w:p>
    <w:p w14:paraId="1C820B96" w14:textId="77777777" w:rsidR="00690224" w:rsidRDefault="00690224" w:rsidP="00C85AC9">
      <w:pPr>
        <w:spacing w:after="160" w:line="360" w:lineRule="auto"/>
        <w:jc w:val="center"/>
        <w:rPr>
          <w:rFonts w:ascii="Arial" w:eastAsiaTheme="minorHAnsi" w:hAnsi="Arial" w:cs="Arial"/>
          <w:sz w:val="22"/>
          <w:szCs w:val="22"/>
          <w:lang w:eastAsia="en-US"/>
        </w:rPr>
      </w:pPr>
    </w:p>
    <w:p w14:paraId="4C2E11BE" w14:textId="77777777" w:rsidR="00690224" w:rsidRDefault="00690224" w:rsidP="00C85AC9">
      <w:pPr>
        <w:spacing w:after="160" w:line="360" w:lineRule="auto"/>
        <w:jc w:val="center"/>
        <w:rPr>
          <w:rFonts w:ascii="Arial" w:eastAsiaTheme="minorHAnsi" w:hAnsi="Arial" w:cs="Arial"/>
          <w:sz w:val="22"/>
          <w:szCs w:val="22"/>
          <w:lang w:eastAsia="en-US"/>
        </w:rPr>
      </w:pPr>
    </w:p>
    <w:p w14:paraId="1F6AF80F" w14:textId="77777777" w:rsidR="00690224" w:rsidRDefault="00690224" w:rsidP="00C85AC9">
      <w:pPr>
        <w:spacing w:after="160" w:line="360" w:lineRule="auto"/>
        <w:jc w:val="center"/>
        <w:rPr>
          <w:rFonts w:ascii="Arial" w:eastAsiaTheme="minorHAnsi" w:hAnsi="Arial" w:cs="Arial"/>
          <w:sz w:val="22"/>
          <w:szCs w:val="22"/>
          <w:lang w:eastAsia="en-US"/>
        </w:rPr>
      </w:pPr>
    </w:p>
    <w:p w14:paraId="57538D17" w14:textId="77777777" w:rsidR="00690224" w:rsidRDefault="00690224" w:rsidP="00C85AC9">
      <w:pPr>
        <w:spacing w:after="160" w:line="360" w:lineRule="auto"/>
        <w:jc w:val="center"/>
        <w:rPr>
          <w:rFonts w:ascii="Arial" w:eastAsiaTheme="minorHAnsi" w:hAnsi="Arial" w:cs="Arial"/>
          <w:sz w:val="22"/>
          <w:szCs w:val="22"/>
          <w:lang w:eastAsia="en-US"/>
        </w:rPr>
      </w:pPr>
    </w:p>
    <w:p w14:paraId="5113FD24" w14:textId="77777777" w:rsidR="00690224" w:rsidRDefault="00690224" w:rsidP="00C85AC9">
      <w:pPr>
        <w:spacing w:after="160" w:line="360" w:lineRule="auto"/>
        <w:jc w:val="center"/>
        <w:rPr>
          <w:rFonts w:ascii="Arial" w:eastAsiaTheme="minorHAnsi" w:hAnsi="Arial" w:cs="Arial"/>
          <w:sz w:val="22"/>
          <w:szCs w:val="22"/>
          <w:lang w:eastAsia="en-US"/>
        </w:rPr>
      </w:pPr>
    </w:p>
    <w:p w14:paraId="55735D8A" w14:textId="77777777" w:rsidR="00690224" w:rsidRDefault="00690224" w:rsidP="00C85AC9">
      <w:pPr>
        <w:spacing w:after="160" w:line="360" w:lineRule="auto"/>
        <w:jc w:val="center"/>
        <w:rPr>
          <w:rFonts w:ascii="Arial" w:eastAsiaTheme="minorHAnsi" w:hAnsi="Arial" w:cs="Arial"/>
          <w:sz w:val="22"/>
          <w:szCs w:val="22"/>
          <w:lang w:eastAsia="en-US"/>
        </w:rPr>
      </w:pPr>
    </w:p>
    <w:p w14:paraId="185C1E79" w14:textId="77777777" w:rsidR="00690224" w:rsidRDefault="00690224" w:rsidP="00C85AC9">
      <w:pPr>
        <w:spacing w:after="160" w:line="360" w:lineRule="auto"/>
        <w:jc w:val="center"/>
        <w:rPr>
          <w:rFonts w:ascii="Arial" w:eastAsiaTheme="minorHAnsi" w:hAnsi="Arial" w:cs="Arial"/>
          <w:sz w:val="22"/>
          <w:szCs w:val="22"/>
          <w:lang w:eastAsia="en-US"/>
        </w:rPr>
      </w:pPr>
    </w:p>
    <w:p w14:paraId="4100A4FC" w14:textId="5917EDDB" w:rsidR="00690224" w:rsidRPr="00581BAC" w:rsidRDefault="00C85AC9" w:rsidP="00690224">
      <w:pPr>
        <w:spacing w:after="160" w:line="360" w:lineRule="auto"/>
        <w:jc w:val="both"/>
        <w:rPr>
          <w:rFonts w:ascii="Arial" w:eastAsiaTheme="minorHAnsi" w:hAnsi="Arial" w:cs="Arial"/>
          <w:sz w:val="24"/>
          <w:szCs w:val="24"/>
          <w:lang w:eastAsia="en-US"/>
        </w:rPr>
      </w:pPr>
      <w:r w:rsidRPr="00581BAC">
        <w:rPr>
          <w:rFonts w:ascii="Arial" w:eastAsiaTheme="minorHAnsi" w:hAnsi="Arial" w:cs="Arial"/>
          <w:sz w:val="24"/>
          <w:szCs w:val="24"/>
          <w:lang w:eastAsia="en-US"/>
        </w:rPr>
        <w:t>Name</w:t>
      </w:r>
      <w:r w:rsidR="00690224" w:rsidRPr="00581BAC">
        <w:rPr>
          <w:rFonts w:ascii="Arial" w:eastAsiaTheme="minorHAnsi" w:hAnsi="Arial" w:cs="Arial"/>
          <w:sz w:val="24"/>
          <w:szCs w:val="24"/>
          <w:lang w:eastAsia="en-US"/>
        </w:rPr>
        <w:t>: Athari Mejbel</w:t>
      </w:r>
    </w:p>
    <w:p w14:paraId="060CC706" w14:textId="24801538" w:rsidR="00581BAC" w:rsidRPr="00581BAC" w:rsidRDefault="00581BAC" w:rsidP="00690224">
      <w:pPr>
        <w:spacing w:after="160" w:line="360" w:lineRule="auto"/>
        <w:jc w:val="both"/>
        <w:rPr>
          <w:rFonts w:ascii="Arial" w:eastAsiaTheme="minorHAnsi" w:hAnsi="Arial" w:cs="Arial"/>
          <w:sz w:val="24"/>
          <w:szCs w:val="24"/>
          <w:lang w:eastAsia="en-US"/>
        </w:rPr>
      </w:pPr>
      <w:r w:rsidRPr="00581BAC">
        <w:rPr>
          <w:rFonts w:ascii="Arial" w:eastAsiaTheme="minorHAnsi" w:hAnsi="Arial" w:cs="Arial"/>
          <w:sz w:val="24"/>
          <w:szCs w:val="24"/>
          <w:lang w:eastAsia="en-US"/>
        </w:rPr>
        <w:t>Student number:2118582</w:t>
      </w:r>
    </w:p>
    <w:p w14:paraId="0A26DF8C" w14:textId="1BFD2242" w:rsidR="00C85AC9" w:rsidRPr="00581BAC" w:rsidRDefault="00690224" w:rsidP="00690224">
      <w:pPr>
        <w:spacing w:after="160" w:line="360" w:lineRule="auto"/>
        <w:jc w:val="both"/>
        <w:rPr>
          <w:rFonts w:ascii="Arial" w:eastAsiaTheme="minorHAnsi" w:hAnsi="Arial" w:cs="Arial"/>
          <w:sz w:val="24"/>
          <w:szCs w:val="24"/>
          <w:lang w:eastAsia="en-US"/>
        </w:rPr>
      </w:pPr>
      <w:r w:rsidRPr="00581BAC">
        <w:rPr>
          <w:rFonts w:ascii="Arial" w:eastAsiaTheme="minorHAnsi" w:hAnsi="Arial" w:cs="Arial"/>
          <w:sz w:val="24"/>
          <w:szCs w:val="24"/>
          <w:lang w:eastAsia="en-US"/>
        </w:rPr>
        <w:t xml:space="preserve">Lecturer name: </w:t>
      </w:r>
      <w:r w:rsidR="00581BAC" w:rsidRPr="00581BAC">
        <w:rPr>
          <w:rFonts w:ascii="Arial" w:eastAsiaTheme="minorHAnsi" w:hAnsi="Arial" w:cs="Arial"/>
          <w:sz w:val="24"/>
          <w:szCs w:val="24"/>
          <w:lang w:eastAsia="en-US"/>
        </w:rPr>
        <w:t>Abdi Rahman</w:t>
      </w:r>
    </w:p>
    <w:p w14:paraId="105AA2A7" w14:textId="126E2D13" w:rsidR="00C85AC9" w:rsidRPr="00581BAC" w:rsidRDefault="00581BAC" w:rsidP="00690224">
      <w:pPr>
        <w:spacing w:after="160" w:line="360" w:lineRule="auto"/>
        <w:jc w:val="both"/>
        <w:rPr>
          <w:rFonts w:ascii="Arial" w:eastAsiaTheme="minorHAnsi" w:hAnsi="Arial" w:cs="Arial"/>
          <w:sz w:val="24"/>
          <w:szCs w:val="24"/>
          <w:lang w:eastAsia="en-US"/>
        </w:rPr>
      </w:pPr>
      <w:r w:rsidRPr="00581BAC">
        <w:rPr>
          <w:rFonts w:ascii="Arial" w:eastAsiaTheme="minorHAnsi" w:hAnsi="Arial" w:cs="Arial"/>
          <w:sz w:val="24"/>
          <w:szCs w:val="24"/>
          <w:lang w:eastAsia="en-US"/>
        </w:rPr>
        <w:t>Module code: BMSW4002</w:t>
      </w:r>
    </w:p>
    <w:p w14:paraId="6A02EDE7" w14:textId="76402B7A" w:rsidR="00C85AC9" w:rsidRPr="00D14E7A" w:rsidRDefault="00C85AC9" w:rsidP="00D14E7A">
      <w:pPr>
        <w:spacing w:after="160" w:line="360" w:lineRule="auto"/>
        <w:jc w:val="both"/>
        <w:rPr>
          <w:rFonts w:ascii="Arial" w:eastAsiaTheme="minorHAnsi" w:hAnsi="Arial" w:cs="Arial"/>
          <w:sz w:val="24"/>
          <w:szCs w:val="24"/>
          <w:lang w:eastAsia="en-US"/>
        </w:rPr>
      </w:pPr>
      <w:r w:rsidRPr="00581BAC">
        <w:rPr>
          <w:rFonts w:ascii="Arial" w:eastAsiaTheme="minorHAnsi" w:hAnsi="Arial" w:cs="Arial"/>
          <w:sz w:val="24"/>
          <w:szCs w:val="24"/>
          <w:lang w:eastAsia="en-US"/>
        </w:rPr>
        <w:t>Course</w:t>
      </w:r>
      <w:r w:rsidR="00581BAC" w:rsidRPr="00581BAC">
        <w:rPr>
          <w:rFonts w:ascii="Arial" w:eastAsiaTheme="minorHAnsi" w:hAnsi="Arial" w:cs="Arial"/>
          <w:sz w:val="24"/>
          <w:szCs w:val="24"/>
          <w:lang w:eastAsia="en-US"/>
        </w:rPr>
        <w:t>: Effective team working and communication</w:t>
      </w:r>
    </w:p>
    <w:p w14:paraId="425F513B" w14:textId="77777777" w:rsidR="00C85AC9" w:rsidRDefault="00C85AC9" w:rsidP="00C85AC9">
      <w:pPr>
        <w:spacing w:line="360" w:lineRule="auto"/>
        <w:ind w:firstLine="720"/>
        <w:rPr>
          <w:rFonts w:ascii="Arial" w:hAnsi="Arial" w:cs="Arial"/>
          <w:sz w:val="22"/>
          <w:szCs w:val="22"/>
        </w:rPr>
      </w:pPr>
    </w:p>
    <w:p w14:paraId="14CB3624" w14:textId="77777777" w:rsidR="00C85AC9" w:rsidRDefault="00C85AC9" w:rsidP="00C85AC9">
      <w:pPr>
        <w:spacing w:line="360" w:lineRule="auto"/>
        <w:ind w:firstLine="720"/>
        <w:rPr>
          <w:rFonts w:ascii="Arial" w:hAnsi="Arial" w:cs="Arial"/>
          <w:sz w:val="22"/>
          <w:szCs w:val="22"/>
        </w:rPr>
      </w:pPr>
    </w:p>
    <w:p w14:paraId="43D00158" w14:textId="77777777" w:rsidR="00C85AC9" w:rsidRDefault="00C85AC9" w:rsidP="00C85AC9">
      <w:pPr>
        <w:spacing w:line="360" w:lineRule="auto"/>
        <w:ind w:firstLine="720"/>
        <w:rPr>
          <w:rFonts w:ascii="Arial" w:hAnsi="Arial" w:cs="Arial"/>
          <w:sz w:val="22"/>
          <w:szCs w:val="22"/>
        </w:rPr>
      </w:pPr>
    </w:p>
    <w:p w14:paraId="61214C8E" w14:textId="77777777" w:rsidR="00C85AC9" w:rsidRDefault="00C85AC9" w:rsidP="00C85AC9">
      <w:pPr>
        <w:spacing w:line="360" w:lineRule="auto"/>
        <w:ind w:firstLine="720"/>
        <w:rPr>
          <w:rFonts w:ascii="Arial" w:hAnsi="Arial" w:cs="Arial"/>
          <w:sz w:val="22"/>
          <w:szCs w:val="22"/>
        </w:rPr>
      </w:pPr>
    </w:p>
    <w:p w14:paraId="1838DBC4" w14:textId="77777777" w:rsidR="00C85AC9" w:rsidRDefault="00C85AC9" w:rsidP="00C85AC9">
      <w:pPr>
        <w:spacing w:line="360" w:lineRule="auto"/>
        <w:ind w:firstLine="720"/>
        <w:rPr>
          <w:rFonts w:ascii="Arial" w:hAnsi="Arial" w:cs="Arial"/>
          <w:sz w:val="22"/>
          <w:szCs w:val="22"/>
        </w:rPr>
      </w:pPr>
    </w:p>
    <w:p w14:paraId="1F91925A" w14:textId="3F21FE3B" w:rsidR="007024C7" w:rsidRPr="00C85AC9" w:rsidRDefault="007024C7" w:rsidP="00C85AC9">
      <w:pPr>
        <w:spacing w:line="360" w:lineRule="auto"/>
        <w:ind w:firstLine="720"/>
        <w:rPr>
          <w:rFonts w:ascii="Arial" w:hAnsi="Arial" w:cs="Arial"/>
          <w:sz w:val="22"/>
          <w:szCs w:val="22"/>
        </w:rPr>
      </w:pPr>
      <w:r w:rsidRPr="00C85AC9">
        <w:rPr>
          <w:rFonts w:ascii="Arial" w:hAnsi="Arial" w:cs="Arial"/>
          <w:sz w:val="22"/>
          <w:szCs w:val="22"/>
        </w:rPr>
        <w:t>Executive Summary.................................................................................</w:t>
      </w:r>
      <w:r w:rsidR="00C85AC9">
        <w:rPr>
          <w:rFonts w:ascii="Arial" w:hAnsi="Arial" w:cs="Arial"/>
          <w:sz w:val="22"/>
          <w:szCs w:val="22"/>
        </w:rPr>
        <w:t>.2</w:t>
      </w:r>
    </w:p>
    <w:p w14:paraId="25ADB3A8" w14:textId="539EF58A" w:rsidR="007024C7" w:rsidRPr="00C85AC9" w:rsidRDefault="007024C7" w:rsidP="00C85AC9">
      <w:pPr>
        <w:spacing w:line="360" w:lineRule="auto"/>
        <w:ind w:firstLine="720"/>
        <w:rPr>
          <w:rFonts w:ascii="Arial" w:hAnsi="Arial" w:cs="Arial"/>
          <w:sz w:val="22"/>
          <w:szCs w:val="22"/>
        </w:rPr>
      </w:pPr>
      <w:r w:rsidRPr="00C85AC9">
        <w:rPr>
          <w:rFonts w:ascii="Arial" w:hAnsi="Arial" w:cs="Arial"/>
          <w:sz w:val="22"/>
          <w:szCs w:val="22"/>
        </w:rPr>
        <w:t>Introduction.............................................................................................</w:t>
      </w:r>
      <w:r w:rsidR="00C85AC9">
        <w:rPr>
          <w:rFonts w:ascii="Arial" w:hAnsi="Arial" w:cs="Arial"/>
          <w:sz w:val="22"/>
          <w:szCs w:val="22"/>
        </w:rPr>
        <w:t>..3</w:t>
      </w:r>
    </w:p>
    <w:p w14:paraId="1B3D5A30" w14:textId="2BB29282" w:rsidR="007024C7" w:rsidRPr="00C85AC9" w:rsidRDefault="007024C7" w:rsidP="00C85AC9">
      <w:pPr>
        <w:spacing w:line="360" w:lineRule="auto"/>
        <w:ind w:firstLine="720"/>
        <w:rPr>
          <w:rFonts w:ascii="Arial" w:hAnsi="Arial" w:cs="Arial"/>
          <w:sz w:val="22"/>
          <w:szCs w:val="22"/>
        </w:rPr>
      </w:pPr>
      <w:r w:rsidRPr="00C85AC9">
        <w:rPr>
          <w:rFonts w:ascii="Arial" w:hAnsi="Arial" w:cs="Arial"/>
          <w:sz w:val="22"/>
          <w:szCs w:val="22"/>
        </w:rPr>
        <w:t>Overview of team working....................................................................</w:t>
      </w:r>
      <w:r w:rsidR="00C85AC9">
        <w:rPr>
          <w:rFonts w:ascii="Arial" w:hAnsi="Arial" w:cs="Arial"/>
          <w:sz w:val="22"/>
          <w:szCs w:val="22"/>
        </w:rPr>
        <w:t>.....3</w:t>
      </w:r>
    </w:p>
    <w:p w14:paraId="6230675F" w14:textId="76A1792C" w:rsidR="007024C7" w:rsidRPr="00C85AC9" w:rsidRDefault="007024C7" w:rsidP="00C85AC9">
      <w:pPr>
        <w:spacing w:line="360" w:lineRule="auto"/>
        <w:ind w:firstLine="720"/>
        <w:rPr>
          <w:rFonts w:ascii="Arial" w:hAnsi="Arial" w:cs="Arial"/>
          <w:sz w:val="22"/>
          <w:szCs w:val="22"/>
        </w:rPr>
      </w:pPr>
      <w:r w:rsidRPr="00C85AC9">
        <w:rPr>
          <w:rFonts w:ascii="Arial" w:hAnsi="Arial" w:cs="Arial"/>
          <w:sz w:val="22"/>
          <w:szCs w:val="22"/>
        </w:rPr>
        <w:t>Effective teamwork...............................................................................</w:t>
      </w:r>
      <w:r w:rsidR="00C85AC9">
        <w:rPr>
          <w:rFonts w:ascii="Arial" w:hAnsi="Arial" w:cs="Arial"/>
          <w:sz w:val="22"/>
          <w:szCs w:val="22"/>
        </w:rPr>
        <w:t>.....4</w:t>
      </w:r>
    </w:p>
    <w:p w14:paraId="5A4B308E" w14:textId="18DD2357" w:rsidR="007024C7" w:rsidRPr="00C85AC9" w:rsidRDefault="007024C7" w:rsidP="00C85AC9">
      <w:pPr>
        <w:spacing w:line="360" w:lineRule="auto"/>
        <w:ind w:firstLine="720"/>
        <w:rPr>
          <w:rFonts w:ascii="Arial" w:hAnsi="Arial" w:cs="Arial"/>
          <w:sz w:val="22"/>
          <w:szCs w:val="22"/>
        </w:rPr>
      </w:pPr>
      <w:r w:rsidRPr="00C85AC9">
        <w:rPr>
          <w:rFonts w:ascii="Arial" w:hAnsi="Arial" w:cs="Arial"/>
          <w:sz w:val="22"/>
          <w:szCs w:val="22"/>
        </w:rPr>
        <w:t>Model of teamwork..............................................................................</w:t>
      </w:r>
      <w:r w:rsidR="00C85AC9">
        <w:rPr>
          <w:rFonts w:ascii="Arial" w:hAnsi="Arial" w:cs="Arial"/>
          <w:sz w:val="22"/>
          <w:szCs w:val="22"/>
        </w:rPr>
        <w:t>......5</w:t>
      </w:r>
    </w:p>
    <w:p w14:paraId="18C6B5A1" w14:textId="6BD333A7" w:rsidR="007024C7" w:rsidRPr="00C85AC9" w:rsidRDefault="007024C7" w:rsidP="00C85AC9">
      <w:pPr>
        <w:spacing w:line="360" w:lineRule="auto"/>
        <w:ind w:firstLine="720"/>
        <w:rPr>
          <w:rFonts w:ascii="Arial" w:hAnsi="Arial" w:cs="Arial"/>
          <w:sz w:val="22"/>
          <w:szCs w:val="22"/>
        </w:rPr>
      </w:pPr>
      <w:r w:rsidRPr="00C85AC9">
        <w:rPr>
          <w:rFonts w:ascii="Arial" w:hAnsi="Arial" w:cs="Arial"/>
          <w:sz w:val="22"/>
          <w:szCs w:val="22"/>
        </w:rPr>
        <w:t>Gerick</w:t>
      </w:r>
      <w:r w:rsidR="00E30A06">
        <w:rPr>
          <w:rFonts w:ascii="Arial" w:hAnsi="Arial" w:cs="Arial"/>
          <w:sz w:val="22"/>
          <w:szCs w:val="22"/>
        </w:rPr>
        <w:t>'</w:t>
      </w:r>
      <w:r w:rsidRPr="00C85AC9">
        <w:rPr>
          <w:rFonts w:ascii="Arial" w:hAnsi="Arial" w:cs="Arial"/>
          <w:sz w:val="22"/>
          <w:szCs w:val="22"/>
        </w:rPr>
        <w:t>s model.....................................................................................</w:t>
      </w:r>
      <w:r w:rsidR="00C85AC9">
        <w:rPr>
          <w:rFonts w:ascii="Arial" w:hAnsi="Arial" w:cs="Arial"/>
          <w:sz w:val="22"/>
          <w:szCs w:val="22"/>
        </w:rPr>
        <w:t>.....5</w:t>
      </w:r>
    </w:p>
    <w:p w14:paraId="59FA3938" w14:textId="7EF1AF40" w:rsidR="007024C7" w:rsidRPr="00C85AC9" w:rsidRDefault="007024C7" w:rsidP="00C85AC9">
      <w:pPr>
        <w:spacing w:line="360" w:lineRule="auto"/>
        <w:ind w:firstLine="720"/>
        <w:rPr>
          <w:rFonts w:ascii="Arial" w:hAnsi="Arial" w:cs="Arial"/>
          <w:sz w:val="22"/>
          <w:szCs w:val="22"/>
        </w:rPr>
      </w:pPr>
      <w:r w:rsidRPr="00C85AC9">
        <w:rPr>
          <w:rFonts w:ascii="Arial" w:hAnsi="Arial" w:cs="Arial"/>
          <w:sz w:val="22"/>
          <w:szCs w:val="22"/>
        </w:rPr>
        <w:t>Roles of creating effective teams........................................................</w:t>
      </w:r>
      <w:r w:rsidR="00C85AC9">
        <w:rPr>
          <w:rFonts w:ascii="Arial" w:hAnsi="Arial" w:cs="Arial"/>
          <w:sz w:val="22"/>
          <w:szCs w:val="22"/>
        </w:rPr>
        <w:t>......5</w:t>
      </w:r>
    </w:p>
    <w:p w14:paraId="3071CBA9" w14:textId="02B1ED85" w:rsidR="007024C7" w:rsidRPr="00C85AC9" w:rsidRDefault="007024C7" w:rsidP="00C85AC9">
      <w:pPr>
        <w:spacing w:line="360" w:lineRule="auto"/>
        <w:ind w:firstLine="720"/>
        <w:rPr>
          <w:rFonts w:ascii="Arial" w:hAnsi="Arial" w:cs="Arial"/>
          <w:sz w:val="22"/>
          <w:szCs w:val="22"/>
        </w:rPr>
      </w:pPr>
      <w:r w:rsidRPr="00C85AC9">
        <w:rPr>
          <w:rFonts w:ascii="Arial" w:hAnsi="Arial" w:cs="Arial"/>
          <w:sz w:val="22"/>
          <w:szCs w:val="22"/>
        </w:rPr>
        <w:t>Advantages of having an effective team..............................................</w:t>
      </w:r>
      <w:r w:rsidR="00C85AC9">
        <w:rPr>
          <w:rFonts w:ascii="Arial" w:hAnsi="Arial" w:cs="Arial"/>
          <w:sz w:val="22"/>
          <w:szCs w:val="22"/>
        </w:rPr>
        <w:t>.....6</w:t>
      </w:r>
    </w:p>
    <w:p w14:paraId="1D57BBED" w14:textId="1622FB52" w:rsidR="007024C7" w:rsidRPr="00C85AC9" w:rsidRDefault="007024C7" w:rsidP="00C85AC9">
      <w:pPr>
        <w:spacing w:line="360" w:lineRule="auto"/>
        <w:ind w:firstLine="720"/>
        <w:rPr>
          <w:rFonts w:ascii="Arial" w:hAnsi="Arial" w:cs="Arial"/>
          <w:sz w:val="22"/>
          <w:szCs w:val="22"/>
        </w:rPr>
      </w:pPr>
      <w:r w:rsidRPr="00C85AC9">
        <w:rPr>
          <w:rFonts w:ascii="Arial" w:hAnsi="Arial" w:cs="Arial"/>
          <w:sz w:val="22"/>
          <w:szCs w:val="22"/>
        </w:rPr>
        <w:t>Barriers to teamwork in the case study.................................................</w:t>
      </w:r>
      <w:r w:rsidR="00C85AC9">
        <w:rPr>
          <w:rFonts w:ascii="Arial" w:hAnsi="Arial" w:cs="Arial"/>
          <w:sz w:val="22"/>
          <w:szCs w:val="22"/>
        </w:rPr>
        <w:t>....7</w:t>
      </w:r>
    </w:p>
    <w:p w14:paraId="57577147" w14:textId="66A5D38E" w:rsidR="007024C7" w:rsidRPr="00C85AC9" w:rsidRDefault="007024C7" w:rsidP="00C85AC9">
      <w:pPr>
        <w:spacing w:line="360" w:lineRule="auto"/>
        <w:ind w:firstLine="720"/>
        <w:rPr>
          <w:rFonts w:ascii="Arial" w:hAnsi="Arial" w:cs="Arial"/>
          <w:sz w:val="22"/>
          <w:szCs w:val="22"/>
        </w:rPr>
      </w:pPr>
      <w:r w:rsidRPr="00C85AC9">
        <w:rPr>
          <w:rFonts w:ascii="Arial" w:hAnsi="Arial" w:cs="Arial"/>
          <w:sz w:val="22"/>
          <w:szCs w:val="22"/>
        </w:rPr>
        <w:t>Conclusion............................................................................................</w:t>
      </w:r>
      <w:r w:rsidR="00C85AC9">
        <w:rPr>
          <w:rFonts w:ascii="Arial" w:hAnsi="Arial" w:cs="Arial"/>
          <w:sz w:val="22"/>
          <w:szCs w:val="22"/>
        </w:rPr>
        <w:t>....7</w:t>
      </w:r>
    </w:p>
    <w:p w14:paraId="653BC7B0" w14:textId="77777777" w:rsidR="007024C7" w:rsidRPr="00C85AC9" w:rsidRDefault="007024C7" w:rsidP="00C85AC9">
      <w:pPr>
        <w:spacing w:line="360" w:lineRule="auto"/>
        <w:ind w:firstLine="720"/>
        <w:rPr>
          <w:rFonts w:ascii="Arial" w:hAnsi="Arial" w:cs="Arial"/>
          <w:sz w:val="22"/>
          <w:szCs w:val="22"/>
        </w:rPr>
      </w:pPr>
    </w:p>
    <w:p w14:paraId="7AB181CB" w14:textId="0325D2E4" w:rsidR="007024C7" w:rsidRPr="00C85AC9" w:rsidRDefault="007024C7" w:rsidP="00C85AC9">
      <w:pPr>
        <w:spacing w:line="360" w:lineRule="auto"/>
        <w:ind w:firstLine="720"/>
        <w:jc w:val="both"/>
        <w:rPr>
          <w:rFonts w:ascii="Arial" w:eastAsiaTheme="minorHAnsi" w:hAnsi="Arial" w:cs="Arial"/>
          <w:sz w:val="22"/>
          <w:szCs w:val="22"/>
          <w:lang w:eastAsia="en-US"/>
        </w:rPr>
      </w:pPr>
    </w:p>
    <w:p w14:paraId="6C7A9920" w14:textId="77777777" w:rsidR="00C85AC9" w:rsidRDefault="00C85AC9" w:rsidP="00C85AC9">
      <w:pPr>
        <w:spacing w:line="360" w:lineRule="auto"/>
        <w:ind w:firstLine="720"/>
        <w:jc w:val="center"/>
        <w:rPr>
          <w:rFonts w:ascii="Arial" w:hAnsi="Arial" w:cs="Arial"/>
          <w:b/>
          <w:bCs/>
          <w:sz w:val="22"/>
          <w:szCs w:val="22"/>
        </w:rPr>
      </w:pPr>
    </w:p>
    <w:p w14:paraId="5D181904" w14:textId="4487D696" w:rsidR="00C85AC9" w:rsidRPr="00C85AC9" w:rsidRDefault="00C85AC9" w:rsidP="00C85AC9">
      <w:pPr>
        <w:spacing w:line="360" w:lineRule="auto"/>
        <w:ind w:firstLine="720"/>
        <w:jc w:val="center"/>
        <w:rPr>
          <w:rFonts w:ascii="Arial" w:hAnsi="Arial" w:cs="Arial"/>
          <w:b/>
          <w:bCs/>
          <w:sz w:val="22"/>
          <w:szCs w:val="22"/>
        </w:rPr>
      </w:pPr>
      <w:r w:rsidRPr="00C85AC9">
        <w:rPr>
          <w:rFonts w:ascii="Arial" w:hAnsi="Arial" w:cs="Arial"/>
          <w:b/>
          <w:bCs/>
          <w:sz w:val="22"/>
          <w:szCs w:val="22"/>
        </w:rPr>
        <w:t>Executive Summary</w:t>
      </w:r>
    </w:p>
    <w:p w14:paraId="0BEA6A3C" w14:textId="4FF676F7" w:rsidR="007024C7" w:rsidRPr="00C85AC9" w:rsidRDefault="00C85AC9" w:rsidP="00C85AC9">
      <w:pPr>
        <w:spacing w:line="360" w:lineRule="auto"/>
        <w:ind w:firstLine="720"/>
        <w:jc w:val="both"/>
        <w:rPr>
          <w:rFonts w:ascii="Arial" w:hAnsi="Arial" w:cs="Arial"/>
          <w:sz w:val="22"/>
          <w:szCs w:val="22"/>
        </w:rPr>
      </w:pPr>
      <w:r w:rsidRPr="00C85AC9">
        <w:rPr>
          <w:rFonts w:ascii="Arial" w:hAnsi="Arial" w:cs="Arial"/>
          <w:sz w:val="22"/>
          <w:szCs w:val="22"/>
        </w:rPr>
        <w:t>In contemporary health care, teamwork, or the working of teams, is a significant facilitator of excellent outcomes. The execution of high-quality care and the growth of practitioner systems that support it necessitate teams with the ability to integrate diverse skills and views toward a unified purpose. Remedies for an improved healthcare system significantly emphasize effective teams and teamwork. Tuckman's approach seems to have become "the most often cited and universally acknowledged" in the professional literature. Meridith Belbin proposed that a good team requires a blend of personalities and functions. Belbin and others found that a combination of characters within a team or the confluence of individual work team tasks might considerably increase or decrease a team's capacity to perform a specific task. Th</w:t>
      </w:r>
      <w:r w:rsidR="00E30A06">
        <w:rPr>
          <w:rFonts w:ascii="Arial" w:hAnsi="Arial" w:cs="Arial"/>
          <w:sz w:val="22"/>
          <w:szCs w:val="22"/>
        </w:rPr>
        <w:t>is report will highlight the advantages and barriers to effective teamwork in healthcare through these considerations</w:t>
      </w:r>
      <w:r w:rsidRPr="00C85AC9">
        <w:rPr>
          <w:rFonts w:ascii="Arial" w:hAnsi="Arial" w:cs="Arial"/>
          <w:sz w:val="22"/>
          <w:szCs w:val="22"/>
        </w:rPr>
        <w:t>.</w:t>
      </w:r>
    </w:p>
    <w:p w14:paraId="2D6DE081" w14:textId="77777777" w:rsidR="007024C7" w:rsidRPr="00C85AC9" w:rsidRDefault="007024C7" w:rsidP="00C85AC9">
      <w:pPr>
        <w:spacing w:line="360" w:lineRule="auto"/>
        <w:ind w:firstLine="720"/>
        <w:jc w:val="center"/>
        <w:rPr>
          <w:rFonts w:ascii="Arial" w:hAnsi="Arial" w:cs="Arial"/>
          <w:sz w:val="22"/>
          <w:szCs w:val="22"/>
        </w:rPr>
      </w:pPr>
    </w:p>
    <w:p w14:paraId="26993DD5" w14:textId="77777777" w:rsidR="007024C7" w:rsidRPr="00C85AC9" w:rsidRDefault="007024C7" w:rsidP="00C85AC9">
      <w:pPr>
        <w:spacing w:line="360" w:lineRule="auto"/>
        <w:ind w:firstLine="720"/>
        <w:jc w:val="center"/>
        <w:rPr>
          <w:rFonts w:ascii="Arial" w:hAnsi="Arial" w:cs="Arial"/>
          <w:sz w:val="22"/>
          <w:szCs w:val="22"/>
        </w:rPr>
      </w:pPr>
    </w:p>
    <w:p w14:paraId="0EF15A0F" w14:textId="77777777" w:rsidR="007024C7" w:rsidRPr="00C85AC9" w:rsidRDefault="007024C7" w:rsidP="00C85AC9">
      <w:pPr>
        <w:spacing w:line="360" w:lineRule="auto"/>
        <w:ind w:firstLine="720"/>
        <w:jc w:val="center"/>
        <w:rPr>
          <w:rFonts w:ascii="Arial" w:hAnsi="Arial" w:cs="Arial"/>
          <w:sz w:val="22"/>
          <w:szCs w:val="22"/>
        </w:rPr>
      </w:pPr>
    </w:p>
    <w:p w14:paraId="39CF1A82" w14:textId="77777777" w:rsidR="007024C7" w:rsidRPr="00C85AC9" w:rsidRDefault="007024C7" w:rsidP="00C85AC9">
      <w:pPr>
        <w:spacing w:line="360" w:lineRule="auto"/>
        <w:ind w:firstLine="720"/>
        <w:jc w:val="center"/>
        <w:rPr>
          <w:rFonts w:ascii="Arial" w:hAnsi="Arial" w:cs="Arial"/>
          <w:sz w:val="22"/>
          <w:szCs w:val="22"/>
        </w:rPr>
      </w:pPr>
    </w:p>
    <w:p w14:paraId="74059427" w14:textId="77777777" w:rsidR="007024C7" w:rsidRPr="00C85AC9" w:rsidRDefault="007024C7" w:rsidP="00C85AC9">
      <w:pPr>
        <w:spacing w:line="360" w:lineRule="auto"/>
        <w:ind w:firstLine="720"/>
        <w:jc w:val="center"/>
        <w:rPr>
          <w:rFonts w:ascii="Arial" w:hAnsi="Arial" w:cs="Arial"/>
          <w:sz w:val="22"/>
          <w:szCs w:val="22"/>
        </w:rPr>
      </w:pPr>
    </w:p>
    <w:p w14:paraId="5FC8D6F6" w14:textId="77777777" w:rsidR="007024C7" w:rsidRPr="00C85AC9" w:rsidRDefault="007024C7" w:rsidP="00C85AC9">
      <w:pPr>
        <w:spacing w:line="360" w:lineRule="auto"/>
        <w:ind w:firstLine="720"/>
        <w:jc w:val="center"/>
        <w:rPr>
          <w:rFonts w:ascii="Arial" w:hAnsi="Arial" w:cs="Arial"/>
          <w:sz w:val="22"/>
          <w:szCs w:val="22"/>
        </w:rPr>
      </w:pPr>
    </w:p>
    <w:p w14:paraId="0260DF67" w14:textId="77777777" w:rsidR="007024C7" w:rsidRPr="00C85AC9" w:rsidRDefault="007024C7" w:rsidP="00C85AC9">
      <w:pPr>
        <w:spacing w:line="360" w:lineRule="auto"/>
        <w:ind w:firstLine="720"/>
        <w:jc w:val="center"/>
        <w:rPr>
          <w:rFonts w:ascii="Arial" w:hAnsi="Arial" w:cs="Arial"/>
          <w:sz w:val="22"/>
          <w:szCs w:val="22"/>
        </w:rPr>
      </w:pPr>
    </w:p>
    <w:p w14:paraId="6675E4BC" w14:textId="77777777" w:rsidR="007024C7" w:rsidRPr="00C85AC9" w:rsidRDefault="007024C7" w:rsidP="00C85AC9">
      <w:pPr>
        <w:spacing w:line="360" w:lineRule="auto"/>
        <w:ind w:firstLine="720"/>
        <w:jc w:val="center"/>
        <w:rPr>
          <w:rFonts w:ascii="Arial" w:hAnsi="Arial" w:cs="Arial"/>
          <w:sz w:val="22"/>
          <w:szCs w:val="22"/>
        </w:rPr>
      </w:pPr>
    </w:p>
    <w:p w14:paraId="27DE0118" w14:textId="77777777" w:rsidR="007024C7" w:rsidRPr="00C85AC9" w:rsidRDefault="007024C7" w:rsidP="00C85AC9">
      <w:pPr>
        <w:spacing w:line="360" w:lineRule="auto"/>
        <w:ind w:firstLine="720"/>
        <w:jc w:val="center"/>
        <w:rPr>
          <w:rFonts w:ascii="Arial" w:hAnsi="Arial" w:cs="Arial"/>
          <w:sz w:val="22"/>
          <w:szCs w:val="22"/>
        </w:rPr>
      </w:pPr>
    </w:p>
    <w:p w14:paraId="44643879" w14:textId="77777777" w:rsidR="007024C7" w:rsidRPr="00C85AC9" w:rsidRDefault="007024C7" w:rsidP="003B7536">
      <w:pPr>
        <w:spacing w:line="360" w:lineRule="auto"/>
        <w:rPr>
          <w:rFonts w:ascii="Arial" w:hAnsi="Arial" w:cs="Arial"/>
          <w:sz w:val="22"/>
          <w:szCs w:val="22"/>
        </w:rPr>
      </w:pPr>
    </w:p>
    <w:p w14:paraId="1D96490E" w14:textId="77777777" w:rsidR="00C85AC9" w:rsidRDefault="00C85AC9" w:rsidP="00C85AC9">
      <w:pPr>
        <w:spacing w:line="360" w:lineRule="auto"/>
        <w:ind w:firstLine="720"/>
        <w:jc w:val="center"/>
        <w:rPr>
          <w:rFonts w:ascii="Arial" w:hAnsi="Arial" w:cs="Arial"/>
          <w:sz w:val="22"/>
          <w:szCs w:val="22"/>
        </w:rPr>
      </w:pPr>
    </w:p>
    <w:p w14:paraId="49C57AEE" w14:textId="77777777" w:rsidR="00C85AC9" w:rsidRDefault="00C85AC9" w:rsidP="00C85AC9">
      <w:pPr>
        <w:spacing w:line="360" w:lineRule="auto"/>
        <w:ind w:firstLine="720"/>
        <w:jc w:val="center"/>
        <w:rPr>
          <w:rFonts w:ascii="Arial" w:hAnsi="Arial" w:cs="Arial"/>
          <w:sz w:val="22"/>
          <w:szCs w:val="22"/>
        </w:rPr>
      </w:pPr>
    </w:p>
    <w:p w14:paraId="009C6A9A" w14:textId="20D78B79" w:rsidR="00FC3E29" w:rsidRPr="00D14E7A" w:rsidRDefault="00CE69C7" w:rsidP="00D14E7A">
      <w:pPr>
        <w:spacing w:line="360" w:lineRule="auto"/>
        <w:rPr>
          <w:rFonts w:ascii="Arial" w:hAnsi="Arial" w:cs="Arial"/>
          <w:b/>
          <w:bCs/>
          <w:sz w:val="28"/>
          <w:szCs w:val="28"/>
        </w:rPr>
      </w:pPr>
      <w:r w:rsidRPr="00D14E7A">
        <w:rPr>
          <w:rFonts w:ascii="Arial" w:hAnsi="Arial" w:cs="Arial"/>
          <w:b/>
          <w:bCs/>
          <w:sz w:val="28"/>
          <w:szCs w:val="28"/>
        </w:rPr>
        <w:t>Introduct</w:t>
      </w:r>
      <w:r w:rsidR="00B01EE9" w:rsidRPr="00D14E7A">
        <w:rPr>
          <w:rFonts w:ascii="Arial" w:hAnsi="Arial" w:cs="Arial"/>
          <w:b/>
          <w:bCs/>
          <w:sz w:val="28"/>
          <w:szCs w:val="28"/>
        </w:rPr>
        <w:t>ion</w:t>
      </w:r>
      <w:r w:rsidR="00D14E7A">
        <w:rPr>
          <w:rFonts w:ascii="Arial" w:hAnsi="Arial" w:cs="Arial"/>
          <w:b/>
          <w:bCs/>
          <w:sz w:val="28"/>
          <w:szCs w:val="28"/>
        </w:rPr>
        <w:t>:</w:t>
      </w:r>
    </w:p>
    <w:p w14:paraId="4A413C73" w14:textId="3D3EBCEB" w:rsidR="00B01EE9" w:rsidRPr="00C85AC9" w:rsidRDefault="00CE69C7" w:rsidP="00C85AC9">
      <w:pPr>
        <w:spacing w:line="360" w:lineRule="auto"/>
        <w:ind w:firstLine="720"/>
        <w:jc w:val="both"/>
        <w:rPr>
          <w:rFonts w:ascii="Arial" w:hAnsi="Arial" w:cs="Arial"/>
          <w:sz w:val="22"/>
          <w:szCs w:val="22"/>
        </w:rPr>
      </w:pPr>
      <w:r w:rsidRPr="00C85AC9">
        <w:rPr>
          <w:rFonts w:ascii="Arial" w:hAnsi="Arial" w:cs="Arial"/>
          <w:sz w:val="22"/>
          <w:szCs w:val="22"/>
        </w:rPr>
        <w:t xml:space="preserve">Diverse, geographically dispersed healthcare teams depend on effective teamwork and communication to provide safe and </w:t>
      </w:r>
      <w:r w:rsidR="004F5A1C" w:rsidRPr="00C85AC9">
        <w:rPr>
          <w:rFonts w:ascii="Arial" w:hAnsi="Arial" w:cs="Arial"/>
          <w:sz w:val="22"/>
          <w:szCs w:val="22"/>
        </w:rPr>
        <w:t>productive</w:t>
      </w:r>
      <w:r w:rsidRPr="00C85AC9">
        <w:rPr>
          <w:rFonts w:ascii="Arial" w:hAnsi="Arial" w:cs="Arial"/>
          <w:sz w:val="22"/>
          <w:szCs w:val="22"/>
        </w:rPr>
        <w:t xml:space="preserve"> patient care. Teams instead of individual</w:t>
      </w:r>
      <w:r w:rsidR="004F5A1C" w:rsidRPr="00C85AC9">
        <w:rPr>
          <w:rFonts w:ascii="Arial" w:hAnsi="Arial" w:cs="Arial"/>
          <w:sz w:val="22"/>
          <w:szCs w:val="22"/>
        </w:rPr>
        <w:t>s provide modern healthcare, which require</w:t>
      </w:r>
      <w:r w:rsidRPr="00C85AC9">
        <w:rPr>
          <w:rFonts w:ascii="Arial" w:hAnsi="Arial" w:cs="Arial"/>
          <w:sz w:val="22"/>
          <w:szCs w:val="22"/>
        </w:rPr>
        <w:t xml:space="preserve">s the collaboration of healthcare specialists from many specialties. Effective </w:t>
      </w:r>
      <w:r w:rsidR="004F5A1C" w:rsidRPr="00C85AC9">
        <w:rPr>
          <w:rFonts w:ascii="Arial" w:hAnsi="Arial" w:cs="Arial"/>
          <w:sz w:val="22"/>
          <w:szCs w:val="22"/>
        </w:rPr>
        <w:t>health</w:t>
      </w:r>
      <w:r w:rsidRPr="00C85AC9">
        <w:rPr>
          <w:rFonts w:ascii="Arial" w:hAnsi="Arial" w:cs="Arial"/>
          <w:sz w:val="22"/>
          <w:szCs w:val="22"/>
        </w:rPr>
        <w:t xml:space="preserve">care cannot </w:t>
      </w:r>
      <w:r w:rsidR="004F5A1C" w:rsidRPr="00C85AC9">
        <w:rPr>
          <w:rFonts w:ascii="Arial" w:hAnsi="Arial" w:cs="Arial"/>
          <w:sz w:val="22"/>
          <w:szCs w:val="22"/>
        </w:rPr>
        <w:t>get</w:t>
      </w:r>
      <w:r w:rsidRPr="00C85AC9">
        <w:rPr>
          <w:rFonts w:ascii="Arial" w:hAnsi="Arial" w:cs="Arial"/>
          <w:sz w:val="22"/>
          <w:szCs w:val="22"/>
        </w:rPr>
        <w:t xml:space="preserve"> achieved by coincidence or by working more. It demands the deliberate and coordinated efforts of various individuals and domains</w:t>
      </w:r>
      <w:r w:rsidR="004F5A1C" w:rsidRPr="00C85AC9">
        <w:rPr>
          <w:rFonts w:ascii="Arial" w:hAnsi="Arial" w:cs="Arial"/>
          <w:sz w:val="22"/>
          <w:szCs w:val="22"/>
        </w:rPr>
        <w:t xml:space="preserve"> and</w:t>
      </w:r>
      <w:r w:rsidRPr="00C85AC9">
        <w:rPr>
          <w:rFonts w:ascii="Arial" w:hAnsi="Arial" w:cs="Arial"/>
          <w:sz w:val="22"/>
          <w:szCs w:val="22"/>
        </w:rPr>
        <w:t xml:space="preserve"> a restructured delivery system to enable its implementation. </w:t>
      </w:r>
      <w:bookmarkStart w:id="0" w:name="_Hlk108188655"/>
      <w:r w:rsidR="004F5A1C" w:rsidRPr="00C85AC9">
        <w:rPr>
          <w:rFonts w:ascii="Arial" w:hAnsi="Arial" w:cs="Arial"/>
          <w:sz w:val="22"/>
          <w:szCs w:val="22"/>
        </w:rPr>
        <w:t>T</w:t>
      </w:r>
      <w:r w:rsidRPr="00C85AC9">
        <w:rPr>
          <w:rFonts w:ascii="Arial" w:hAnsi="Arial" w:cs="Arial"/>
          <w:sz w:val="22"/>
          <w:szCs w:val="22"/>
        </w:rPr>
        <w:t xml:space="preserve">he execution of high-quality care and the growth of practitioner systems that support it necessitate teams with the ability to integrate diverse skills and views toward a unified purpose. Remedies for an improved healthcare system </w:t>
      </w:r>
      <w:r w:rsidR="004F5A1C" w:rsidRPr="00C85AC9">
        <w:rPr>
          <w:rFonts w:ascii="Arial" w:hAnsi="Arial" w:cs="Arial"/>
          <w:sz w:val="22"/>
          <w:szCs w:val="22"/>
        </w:rPr>
        <w:t>emphasize effective teams and teamwork</w:t>
      </w:r>
      <w:r w:rsidRPr="00C85AC9">
        <w:rPr>
          <w:rFonts w:ascii="Arial" w:hAnsi="Arial" w:cs="Arial"/>
          <w:sz w:val="22"/>
          <w:szCs w:val="22"/>
        </w:rPr>
        <w:t xml:space="preserve"> </w:t>
      </w:r>
      <w:bookmarkEnd w:id="0"/>
      <w:r w:rsidRPr="00C85AC9">
        <w:rPr>
          <w:rFonts w:ascii="Arial" w:hAnsi="Arial" w:cs="Arial"/>
          <w:sz w:val="22"/>
          <w:szCs w:val="22"/>
        </w:rPr>
        <w:t>(Wagner, 2004 pg.1037). This report will utilize Tuckerman and Gersick's team development models</w:t>
      </w:r>
      <w:r w:rsidR="004F5A1C" w:rsidRPr="00C85AC9">
        <w:rPr>
          <w:rFonts w:ascii="Arial" w:hAnsi="Arial" w:cs="Arial"/>
          <w:sz w:val="22"/>
          <w:szCs w:val="22"/>
        </w:rPr>
        <w:t xml:space="preserve"> and Belbin's team roles</w:t>
      </w:r>
      <w:r w:rsidRPr="00C85AC9">
        <w:rPr>
          <w:rFonts w:ascii="Arial" w:hAnsi="Arial" w:cs="Arial"/>
          <w:sz w:val="22"/>
          <w:szCs w:val="22"/>
        </w:rPr>
        <w:t xml:space="preserve"> to examine the effectiveness of teamwork and communication at Green Fields Care Home. The report will then show the advantages and barriers to effective teamwork and provide a concise conclusion.</w:t>
      </w:r>
    </w:p>
    <w:p w14:paraId="506A14E9" w14:textId="61248519" w:rsidR="00FC3E29" w:rsidRPr="00C85AC9" w:rsidRDefault="00B01EE9" w:rsidP="00C85AC9">
      <w:pPr>
        <w:spacing w:after="160" w:line="360" w:lineRule="auto"/>
        <w:ind w:firstLine="720"/>
        <w:jc w:val="center"/>
        <w:rPr>
          <w:rFonts w:ascii="Arial" w:eastAsiaTheme="minorEastAsia" w:hAnsi="Arial" w:cs="Arial"/>
          <w:b/>
          <w:bCs/>
          <w:sz w:val="22"/>
          <w:szCs w:val="22"/>
          <w:lang w:eastAsia="zh-CN"/>
        </w:rPr>
      </w:pPr>
      <w:r w:rsidRPr="00B01EE9">
        <w:rPr>
          <w:rFonts w:ascii="Arial" w:eastAsiaTheme="minorEastAsia" w:hAnsi="Arial" w:cs="Arial"/>
          <w:b/>
          <w:bCs/>
          <w:sz w:val="22"/>
          <w:szCs w:val="22"/>
          <w:lang w:eastAsia="zh-CN"/>
        </w:rPr>
        <w:t>Overview of Team working</w:t>
      </w:r>
    </w:p>
    <w:p w14:paraId="0A450B39" w14:textId="0CBEA019" w:rsidR="00FC3E29" w:rsidRPr="00C85AC9" w:rsidRDefault="00CE69C7" w:rsidP="00C85AC9">
      <w:pPr>
        <w:spacing w:line="360" w:lineRule="auto"/>
        <w:ind w:firstLine="720"/>
        <w:jc w:val="both"/>
        <w:rPr>
          <w:rFonts w:ascii="Arial" w:hAnsi="Arial" w:cs="Arial"/>
          <w:sz w:val="22"/>
          <w:szCs w:val="22"/>
        </w:rPr>
      </w:pPr>
      <w:r w:rsidRPr="00C85AC9">
        <w:rPr>
          <w:rFonts w:ascii="Arial" w:hAnsi="Arial" w:cs="Arial"/>
          <w:sz w:val="22"/>
          <w:szCs w:val="22"/>
        </w:rPr>
        <w:t>Kozlowski and Bell (2003) describe teams as groups of individuals "who relate to accomplish work</w:t>
      </w:r>
      <w:r w:rsidR="004F5A1C" w:rsidRPr="00C85AC9">
        <w:rPr>
          <w:rFonts w:ascii="Arial" w:hAnsi="Arial" w:cs="Arial"/>
          <w:sz w:val="22"/>
          <w:szCs w:val="22"/>
        </w:rPr>
        <w:t>-</w:t>
      </w:r>
      <w:r w:rsidRPr="00C85AC9">
        <w:rPr>
          <w:rFonts w:ascii="Arial" w:hAnsi="Arial" w:cs="Arial"/>
          <w:sz w:val="22"/>
          <w:szCs w:val="22"/>
        </w:rPr>
        <w:t xml:space="preserve">related activities, end up sharing one or more mutual objectives, socialize, showcase task interconnectedness, optimize barriers, and </w:t>
      </w:r>
      <w:r w:rsidR="004F5A1C" w:rsidRPr="00C85AC9">
        <w:rPr>
          <w:rFonts w:ascii="Arial" w:hAnsi="Arial" w:cs="Arial"/>
          <w:sz w:val="22"/>
          <w:szCs w:val="22"/>
        </w:rPr>
        <w:t>get</w:t>
      </w:r>
      <w:r w:rsidRPr="00C85AC9">
        <w:rPr>
          <w:rFonts w:ascii="Arial" w:hAnsi="Arial" w:cs="Arial"/>
          <w:sz w:val="22"/>
          <w:szCs w:val="22"/>
        </w:rPr>
        <w:t xml:space="preserve"> engrained in an organi</w:t>
      </w:r>
      <w:r w:rsidR="004F5A1C" w:rsidRPr="00C85AC9">
        <w:rPr>
          <w:rFonts w:ascii="Arial" w:hAnsi="Arial" w:cs="Arial"/>
          <w:sz w:val="22"/>
          <w:szCs w:val="22"/>
        </w:rPr>
        <w:t>z</w:t>
      </w:r>
      <w:r w:rsidRPr="00C85AC9">
        <w:rPr>
          <w:rFonts w:ascii="Arial" w:hAnsi="Arial" w:cs="Arial"/>
          <w:sz w:val="22"/>
          <w:szCs w:val="22"/>
        </w:rPr>
        <w:t xml:space="preserve">ational setting which sets boundaries, restricts the team, and influences interactions with other units of the larger entity" (Griffith, and Dunham, 2014 pg.3). Teams exist to complete specialized activities related to </w:t>
      </w:r>
      <w:r w:rsidR="004F5A1C" w:rsidRPr="00C85AC9">
        <w:rPr>
          <w:rFonts w:ascii="Arial" w:hAnsi="Arial" w:cs="Arial"/>
          <w:sz w:val="22"/>
          <w:szCs w:val="22"/>
        </w:rPr>
        <w:t>shared</w:t>
      </w:r>
      <w:r w:rsidRPr="00C85AC9">
        <w:rPr>
          <w:rFonts w:ascii="Arial" w:hAnsi="Arial" w:cs="Arial"/>
          <w:sz w:val="22"/>
          <w:szCs w:val="22"/>
        </w:rPr>
        <w:t xml:space="preserve"> objectives. To achieve these tasks, individuals must engage with one another (Griffith and Dunham, 2014</w:t>
      </w:r>
      <w:r w:rsidR="004F5A1C" w:rsidRPr="00C85AC9">
        <w:rPr>
          <w:rFonts w:ascii="Arial" w:hAnsi="Arial" w:cs="Arial"/>
          <w:sz w:val="22"/>
          <w:szCs w:val="22"/>
        </w:rPr>
        <w:t>,</w:t>
      </w:r>
      <w:r w:rsidRPr="00C85AC9">
        <w:rPr>
          <w:rFonts w:ascii="Arial" w:hAnsi="Arial" w:cs="Arial"/>
          <w:sz w:val="22"/>
          <w:szCs w:val="22"/>
        </w:rPr>
        <w:t xml:space="preserve"> pg.3).</w:t>
      </w:r>
    </w:p>
    <w:p w14:paraId="2E061FE7" w14:textId="1A46C890" w:rsidR="00FC3E29" w:rsidRPr="00C85AC9" w:rsidRDefault="00B01EE9" w:rsidP="00C85AC9">
      <w:pPr>
        <w:spacing w:after="160" w:line="360" w:lineRule="auto"/>
        <w:jc w:val="center"/>
        <w:rPr>
          <w:rFonts w:ascii="Arial" w:eastAsiaTheme="minorEastAsia" w:hAnsi="Arial" w:cs="Arial"/>
          <w:b/>
          <w:bCs/>
          <w:sz w:val="22"/>
          <w:szCs w:val="22"/>
          <w:lang w:eastAsia="zh-CN"/>
        </w:rPr>
      </w:pPr>
      <w:r w:rsidRPr="00B01EE9">
        <w:rPr>
          <w:rFonts w:ascii="Arial" w:eastAsiaTheme="minorEastAsia" w:hAnsi="Arial" w:cs="Arial"/>
          <w:b/>
          <w:bCs/>
          <w:sz w:val="22"/>
          <w:szCs w:val="22"/>
          <w:lang w:eastAsia="zh-CN"/>
        </w:rPr>
        <w:t>Effective Teamwork</w:t>
      </w:r>
    </w:p>
    <w:p w14:paraId="4AE10E68" w14:textId="389D6C3C" w:rsidR="00FC3E29" w:rsidRPr="00C85AC9" w:rsidRDefault="00CE69C7" w:rsidP="00C85AC9">
      <w:pPr>
        <w:spacing w:line="360" w:lineRule="auto"/>
        <w:ind w:firstLine="720"/>
        <w:jc w:val="both"/>
        <w:rPr>
          <w:rFonts w:ascii="Arial" w:hAnsi="Arial" w:cs="Arial"/>
          <w:sz w:val="22"/>
          <w:szCs w:val="22"/>
        </w:rPr>
      </w:pPr>
      <w:bookmarkStart w:id="1" w:name="_Hlk108188669"/>
      <w:r w:rsidRPr="00C85AC9">
        <w:rPr>
          <w:rFonts w:ascii="Arial" w:hAnsi="Arial" w:cs="Arial"/>
          <w:sz w:val="22"/>
          <w:szCs w:val="22"/>
        </w:rPr>
        <w:t>In contemporary health care, teamwork, or the working of teams, is a significant facilitator of excellent outcomes</w:t>
      </w:r>
      <w:bookmarkEnd w:id="1"/>
      <w:r w:rsidRPr="00C85AC9">
        <w:rPr>
          <w:rFonts w:ascii="Arial" w:hAnsi="Arial" w:cs="Arial"/>
          <w:sz w:val="22"/>
          <w:szCs w:val="22"/>
        </w:rPr>
        <w:t>. Teams at Green Fields Care Home must be conscious of one another's responsibilities and commitments and be willing to aid and fill in as needed to function efficiently. Teamwork depends on the people working together effectively to accomplish shared team goals by sharing their knowledge and abilities (Tarricone and Luca, 2002</w:t>
      </w:r>
      <w:r w:rsidR="004F5A1C" w:rsidRPr="00C85AC9">
        <w:rPr>
          <w:rFonts w:ascii="Arial" w:hAnsi="Arial" w:cs="Arial"/>
          <w:sz w:val="22"/>
          <w:szCs w:val="22"/>
        </w:rPr>
        <w:t>,</w:t>
      </w:r>
      <w:r w:rsidRPr="00C85AC9">
        <w:rPr>
          <w:rFonts w:ascii="Arial" w:hAnsi="Arial" w:cs="Arial"/>
          <w:sz w:val="22"/>
          <w:szCs w:val="22"/>
        </w:rPr>
        <w:t xml:space="preserve"> pg.2). It demands a conviction that the collective objective is </w:t>
      </w:r>
      <w:r w:rsidR="004F5A1C" w:rsidRPr="00C85AC9">
        <w:rPr>
          <w:rFonts w:ascii="Arial" w:hAnsi="Arial" w:cs="Arial"/>
          <w:sz w:val="22"/>
          <w:szCs w:val="22"/>
        </w:rPr>
        <w:t>more</w:t>
      </w:r>
      <w:r w:rsidRPr="00C85AC9">
        <w:rPr>
          <w:rFonts w:ascii="Arial" w:hAnsi="Arial" w:cs="Arial"/>
          <w:sz w:val="22"/>
          <w:szCs w:val="22"/>
        </w:rPr>
        <w:t xml:space="preserve"> essential than individual accomplishment. It has extensive repercussions for clinical settings. The traits of an effective team, as outlined by Salas, are represented in the non-technical abilities that healthcare employees must possess (Geraghty and Paterson-Brown,2018</w:t>
      </w:r>
      <w:r w:rsidR="004F5A1C" w:rsidRPr="00C85AC9">
        <w:rPr>
          <w:rFonts w:ascii="Arial" w:hAnsi="Arial" w:cs="Arial"/>
          <w:sz w:val="22"/>
          <w:szCs w:val="22"/>
        </w:rPr>
        <w:t>,</w:t>
      </w:r>
      <w:r w:rsidRPr="00C85AC9">
        <w:rPr>
          <w:rFonts w:ascii="Arial" w:hAnsi="Arial" w:cs="Arial"/>
          <w:sz w:val="22"/>
          <w:szCs w:val="22"/>
        </w:rPr>
        <w:t xml:space="preserve"> pg.504). Effective team leaders focus on </w:t>
      </w:r>
      <w:r w:rsidR="004F5A1C" w:rsidRPr="00C85AC9">
        <w:rPr>
          <w:rFonts w:ascii="Arial" w:hAnsi="Arial" w:cs="Arial"/>
          <w:sz w:val="22"/>
          <w:szCs w:val="22"/>
        </w:rPr>
        <w:t>their teams' tasks and interpersonal component</w:t>
      </w:r>
      <w:r w:rsidRPr="00C85AC9">
        <w:rPr>
          <w:rFonts w:ascii="Arial" w:hAnsi="Arial" w:cs="Arial"/>
          <w:sz w:val="22"/>
          <w:szCs w:val="22"/>
        </w:rPr>
        <w:t xml:space="preserve">s. Clear roles, duties, timeframes, and commitment could go a long way towards completing tasks and reaching </w:t>
      </w:r>
      <w:r w:rsidRPr="00C85AC9">
        <w:rPr>
          <w:rFonts w:ascii="Arial" w:hAnsi="Arial" w:cs="Arial"/>
          <w:sz w:val="22"/>
          <w:szCs w:val="22"/>
        </w:rPr>
        <w:lastRenderedPageBreak/>
        <w:t xml:space="preserve">objectives. </w:t>
      </w:r>
      <w:r w:rsidR="004F5A1C" w:rsidRPr="00C85AC9">
        <w:rPr>
          <w:rFonts w:ascii="Arial" w:hAnsi="Arial" w:cs="Arial"/>
          <w:sz w:val="22"/>
          <w:szCs w:val="22"/>
        </w:rPr>
        <w:t>I</w:t>
      </w:r>
      <w:r w:rsidRPr="00C85AC9">
        <w:rPr>
          <w:rFonts w:ascii="Arial" w:hAnsi="Arial" w:cs="Arial"/>
          <w:sz w:val="22"/>
          <w:szCs w:val="22"/>
        </w:rPr>
        <w:t xml:space="preserve">n the correlation, however, people must develop mutual trust and a feeling of community </w:t>
      </w:r>
      <w:r w:rsidR="004F5A1C" w:rsidRPr="00C85AC9">
        <w:rPr>
          <w:rFonts w:ascii="Arial" w:hAnsi="Arial" w:cs="Arial"/>
          <w:sz w:val="22"/>
          <w:szCs w:val="22"/>
        </w:rPr>
        <w:t>to work collaborative</w:t>
      </w:r>
      <w:r w:rsidRPr="00C85AC9">
        <w:rPr>
          <w:rFonts w:ascii="Arial" w:hAnsi="Arial" w:cs="Arial"/>
          <w:sz w:val="22"/>
          <w:szCs w:val="22"/>
        </w:rPr>
        <w:t>ly. The most effective leaders can immediately address both aspects (Griffith and Dunham, 2014</w:t>
      </w:r>
      <w:r w:rsidR="004F5A1C" w:rsidRPr="00C85AC9">
        <w:rPr>
          <w:rFonts w:ascii="Arial" w:hAnsi="Arial" w:cs="Arial"/>
          <w:sz w:val="22"/>
          <w:szCs w:val="22"/>
        </w:rPr>
        <w:t>,</w:t>
      </w:r>
      <w:r w:rsidRPr="00C85AC9">
        <w:rPr>
          <w:rFonts w:ascii="Arial" w:hAnsi="Arial" w:cs="Arial"/>
          <w:sz w:val="22"/>
          <w:szCs w:val="22"/>
        </w:rPr>
        <w:t xml:space="preserve"> pg.15).</w:t>
      </w:r>
    </w:p>
    <w:p w14:paraId="0F5C2930" w14:textId="6A035E34" w:rsidR="00FC3E29" w:rsidRPr="00C85AC9" w:rsidRDefault="00B01EE9" w:rsidP="00C85AC9">
      <w:pPr>
        <w:spacing w:after="160" w:line="360" w:lineRule="auto"/>
        <w:ind w:firstLine="720"/>
        <w:jc w:val="center"/>
        <w:rPr>
          <w:rFonts w:ascii="Arial" w:eastAsiaTheme="minorEastAsia" w:hAnsi="Arial" w:cs="Arial"/>
          <w:b/>
          <w:bCs/>
          <w:sz w:val="22"/>
          <w:szCs w:val="22"/>
          <w:lang w:eastAsia="zh-CN"/>
        </w:rPr>
      </w:pPr>
      <w:r w:rsidRPr="00B01EE9">
        <w:rPr>
          <w:rFonts w:ascii="Arial" w:eastAsiaTheme="minorEastAsia" w:hAnsi="Arial" w:cs="Arial"/>
          <w:b/>
          <w:bCs/>
          <w:sz w:val="22"/>
          <w:szCs w:val="22"/>
          <w:lang w:eastAsia="zh-CN"/>
        </w:rPr>
        <w:t>Model of teamwork</w:t>
      </w:r>
    </w:p>
    <w:p w14:paraId="5DA4DF91" w14:textId="4263E2D5" w:rsidR="00FC3E29" w:rsidRPr="00C85AC9" w:rsidRDefault="00CE69C7" w:rsidP="00C85AC9">
      <w:pPr>
        <w:spacing w:line="360" w:lineRule="auto"/>
        <w:ind w:firstLine="720"/>
        <w:jc w:val="both"/>
        <w:rPr>
          <w:rFonts w:ascii="Arial" w:hAnsi="Arial" w:cs="Arial"/>
          <w:sz w:val="22"/>
          <w:szCs w:val="22"/>
        </w:rPr>
      </w:pPr>
      <w:bookmarkStart w:id="2" w:name="_Hlk108188696"/>
      <w:r w:rsidRPr="00C85AC9">
        <w:rPr>
          <w:rFonts w:ascii="Arial" w:hAnsi="Arial" w:cs="Arial"/>
          <w:sz w:val="22"/>
          <w:szCs w:val="22"/>
        </w:rPr>
        <w:t xml:space="preserve">Tuckman's approach seems to have become "the most often cited and universally acknowledged" in </w:t>
      </w:r>
      <w:r w:rsidR="004F5A1C" w:rsidRPr="00C85AC9">
        <w:rPr>
          <w:rFonts w:ascii="Arial" w:hAnsi="Arial" w:cs="Arial"/>
          <w:sz w:val="22"/>
          <w:szCs w:val="22"/>
        </w:rPr>
        <w:t xml:space="preserve">the </w:t>
      </w:r>
      <w:r w:rsidRPr="00C85AC9">
        <w:rPr>
          <w:rFonts w:ascii="Arial" w:hAnsi="Arial" w:cs="Arial"/>
          <w:sz w:val="22"/>
          <w:szCs w:val="22"/>
        </w:rPr>
        <w:t>professional literature</w:t>
      </w:r>
      <w:bookmarkEnd w:id="2"/>
      <w:r w:rsidRPr="00C85AC9">
        <w:rPr>
          <w:rFonts w:ascii="Arial" w:hAnsi="Arial" w:cs="Arial"/>
          <w:sz w:val="22"/>
          <w:szCs w:val="22"/>
        </w:rPr>
        <w:t xml:space="preserve">. Teaching specific team skills is not a static concept; nevertheless, it could </w:t>
      </w:r>
      <w:r w:rsidR="004F5A1C" w:rsidRPr="00C85AC9">
        <w:rPr>
          <w:rFonts w:ascii="Arial" w:hAnsi="Arial" w:cs="Arial"/>
          <w:sz w:val="22"/>
          <w:szCs w:val="22"/>
        </w:rPr>
        <w:t>get matched with the Tuckman stages of team growth to guarantee the moderator's timely transmission of theory and skills</w:t>
      </w:r>
      <w:r w:rsidRPr="00C85AC9">
        <w:rPr>
          <w:rFonts w:ascii="Arial" w:hAnsi="Arial" w:cs="Arial"/>
          <w:sz w:val="22"/>
          <w:szCs w:val="22"/>
        </w:rPr>
        <w:t xml:space="preserve">. Specific attributes </w:t>
      </w:r>
      <w:r w:rsidR="004F5A1C" w:rsidRPr="00C85AC9">
        <w:rPr>
          <w:rFonts w:ascii="Arial" w:hAnsi="Arial" w:cs="Arial"/>
          <w:sz w:val="22"/>
          <w:szCs w:val="22"/>
        </w:rPr>
        <w:t>develop through time and help develop</w:t>
      </w:r>
      <w:r w:rsidRPr="00C85AC9">
        <w:rPr>
          <w:rFonts w:ascii="Arial" w:hAnsi="Arial" w:cs="Arial"/>
          <w:sz w:val="22"/>
          <w:szCs w:val="22"/>
        </w:rPr>
        <w:t xml:space="preserve"> effective teams</w:t>
      </w:r>
      <w:r w:rsidR="00B01EE9" w:rsidRPr="00C85AC9">
        <w:rPr>
          <w:rFonts w:ascii="Arial" w:hAnsi="Arial" w:cs="Arial"/>
          <w:sz w:val="22"/>
          <w:szCs w:val="22"/>
        </w:rPr>
        <w:t xml:space="preserve"> (Bonebright, 2010</w:t>
      </w:r>
      <w:r w:rsidR="004F5A1C" w:rsidRPr="00C85AC9">
        <w:rPr>
          <w:rFonts w:ascii="Arial" w:hAnsi="Arial" w:cs="Arial"/>
          <w:sz w:val="22"/>
          <w:szCs w:val="22"/>
        </w:rPr>
        <w:t>,</w:t>
      </w:r>
      <w:r w:rsidR="00B01EE9" w:rsidRPr="00C85AC9">
        <w:rPr>
          <w:rFonts w:ascii="Arial" w:hAnsi="Arial" w:cs="Arial"/>
          <w:sz w:val="22"/>
          <w:szCs w:val="22"/>
        </w:rPr>
        <w:t xml:space="preserve"> pg.111)</w:t>
      </w:r>
      <w:r w:rsidRPr="00C85AC9">
        <w:rPr>
          <w:rFonts w:ascii="Arial" w:hAnsi="Arial" w:cs="Arial"/>
          <w:sz w:val="22"/>
          <w:szCs w:val="22"/>
        </w:rPr>
        <w:t xml:space="preserve">. Green Fields Care Home teams are better able to increase team and individual member effectiveness as they progress through a succession of phases. It was valuable for practice by articulating the new ways people </w:t>
      </w:r>
      <w:r w:rsidR="004F5A1C" w:rsidRPr="00C85AC9">
        <w:rPr>
          <w:rFonts w:ascii="Arial" w:hAnsi="Arial" w:cs="Arial"/>
          <w:sz w:val="22"/>
          <w:szCs w:val="22"/>
        </w:rPr>
        <w:t>collaborated</w:t>
      </w:r>
      <w:r w:rsidRPr="00C85AC9">
        <w:rPr>
          <w:rFonts w:ascii="Arial" w:hAnsi="Arial" w:cs="Arial"/>
          <w:sz w:val="22"/>
          <w:szCs w:val="22"/>
        </w:rPr>
        <w:t xml:space="preserve">, thereby assisting group members in understanding the growth process </w:t>
      </w:r>
      <w:bookmarkStart w:id="3" w:name="_Hlk108186490"/>
      <w:r w:rsidRPr="00C85AC9">
        <w:rPr>
          <w:rFonts w:ascii="Arial" w:hAnsi="Arial" w:cs="Arial"/>
          <w:sz w:val="22"/>
          <w:szCs w:val="22"/>
        </w:rPr>
        <w:t>(Bonebright, 2010</w:t>
      </w:r>
      <w:r w:rsidR="004F5A1C" w:rsidRPr="00C85AC9">
        <w:rPr>
          <w:rFonts w:ascii="Arial" w:hAnsi="Arial" w:cs="Arial"/>
          <w:sz w:val="22"/>
          <w:szCs w:val="22"/>
        </w:rPr>
        <w:t>,</w:t>
      </w:r>
      <w:r w:rsidRPr="00C85AC9">
        <w:rPr>
          <w:rFonts w:ascii="Arial" w:hAnsi="Arial" w:cs="Arial"/>
          <w:sz w:val="22"/>
          <w:szCs w:val="22"/>
        </w:rPr>
        <w:t xml:space="preserve"> pg.111)</w:t>
      </w:r>
      <w:bookmarkEnd w:id="3"/>
      <w:r w:rsidRPr="00C85AC9">
        <w:rPr>
          <w:rFonts w:ascii="Arial" w:hAnsi="Arial" w:cs="Arial"/>
          <w:sz w:val="22"/>
          <w:szCs w:val="22"/>
        </w:rPr>
        <w:t xml:space="preserve">. It is necessary to select </w:t>
      </w:r>
      <w:r w:rsidR="004F5A1C" w:rsidRPr="00C85AC9">
        <w:rPr>
          <w:rFonts w:ascii="Arial" w:hAnsi="Arial" w:cs="Arial"/>
          <w:sz w:val="22"/>
          <w:szCs w:val="22"/>
        </w:rPr>
        <w:t>a</w:t>
      </w:r>
      <w:r w:rsidRPr="00C85AC9">
        <w:rPr>
          <w:rFonts w:ascii="Arial" w:hAnsi="Arial" w:cs="Arial"/>
          <w:sz w:val="22"/>
          <w:szCs w:val="22"/>
        </w:rPr>
        <w:t xml:space="preserve"> team with competence, availability, and project dedication (Natvig and Stark, 2016</w:t>
      </w:r>
      <w:r w:rsidR="004F5A1C" w:rsidRPr="00C85AC9">
        <w:rPr>
          <w:rFonts w:ascii="Arial" w:hAnsi="Arial" w:cs="Arial"/>
          <w:sz w:val="22"/>
          <w:szCs w:val="22"/>
        </w:rPr>
        <w:t>,</w:t>
      </w:r>
      <w:r w:rsidRPr="00C85AC9">
        <w:rPr>
          <w:rFonts w:ascii="Arial" w:hAnsi="Arial" w:cs="Arial"/>
          <w:sz w:val="22"/>
          <w:szCs w:val="22"/>
        </w:rPr>
        <w:t xml:space="preserve"> pg.680). In addition to</w:t>
      </w:r>
      <w:r w:rsidR="004F5A1C" w:rsidRPr="00C85AC9">
        <w:rPr>
          <w:rFonts w:ascii="Arial" w:hAnsi="Arial" w:cs="Arial"/>
          <w:sz w:val="22"/>
          <w:szCs w:val="22"/>
        </w:rPr>
        <w:t>,</w:t>
      </w:r>
      <w:r w:rsidRPr="00C85AC9">
        <w:rPr>
          <w:rFonts w:ascii="Arial" w:hAnsi="Arial" w:cs="Arial"/>
          <w:sz w:val="22"/>
          <w:szCs w:val="22"/>
        </w:rPr>
        <w:t xml:space="preserve"> establishing reasonable expectations for the length of time required to complete project milestones and objectives is a crucial factor to consider (Natvig and Stark, 2016</w:t>
      </w:r>
      <w:r w:rsidR="004F5A1C" w:rsidRPr="00C85AC9">
        <w:rPr>
          <w:rFonts w:ascii="Arial" w:hAnsi="Arial" w:cs="Arial"/>
          <w:sz w:val="22"/>
          <w:szCs w:val="22"/>
        </w:rPr>
        <w:t>,</w:t>
      </w:r>
      <w:r w:rsidRPr="00C85AC9">
        <w:rPr>
          <w:rFonts w:ascii="Arial" w:hAnsi="Arial" w:cs="Arial"/>
          <w:sz w:val="22"/>
          <w:szCs w:val="22"/>
        </w:rPr>
        <w:t xml:space="preserve"> pg.680).</w:t>
      </w:r>
    </w:p>
    <w:p w14:paraId="3A5C6201" w14:textId="77777777" w:rsidR="00FC3E29" w:rsidRPr="00C85AC9" w:rsidRDefault="00CE69C7" w:rsidP="00C85AC9">
      <w:pPr>
        <w:spacing w:line="360" w:lineRule="auto"/>
        <w:jc w:val="both"/>
        <w:rPr>
          <w:rFonts w:ascii="Arial" w:hAnsi="Arial" w:cs="Arial"/>
          <w:sz w:val="22"/>
          <w:szCs w:val="22"/>
        </w:rPr>
      </w:pPr>
      <w:r w:rsidRPr="00C85AC9">
        <w:rPr>
          <w:rFonts w:ascii="Arial" w:hAnsi="Arial" w:cs="Arial"/>
          <w:sz w:val="22"/>
          <w:szCs w:val="22"/>
        </w:rPr>
        <w:t>Tuckman (1965) hypothesized that the emergence of small groups occurred in stages.</w:t>
      </w:r>
    </w:p>
    <w:p w14:paraId="7EED6E60" w14:textId="77777777" w:rsidR="00FC3E29" w:rsidRPr="00C85AC9" w:rsidRDefault="00CE69C7" w:rsidP="00C85AC9">
      <w:pPr>
        <w:spacing w:line="360" w:lineRule="auto"/>
        <w:jc w:val="both"/>
        <w:rPr>
          <w:rFonts w:ascii="Arial" w:hAnsi="Arial" w:cs="Arial"/>
          <w:b/>
          <w:bCs/>
          <w:sz w:val="22"/>
          <w:szCs w:val="22"/>
        </w:rPr>
      </w:pPr>
      <w:r w:rsidRPr="00C85AC9">
        <w:rPr>
          <w:rFonts w:ascii="Arial" w:hAnsi="Arial" w:cs="Arial"/>
          <w:b/>
          <w:bCs/>
          <w:sz w:val="22"/>
          <w:szCs w:val="22"/>
        </w:rPr>
        <w:t>Forming</w:t>
      </w:r>
    </w:p>
    <w:p w14:paraId="05F7CCD0" w14:textId="018CE5AE" w:rsidR="00FC3E29" w:rsidRPr="00C85AC9" w:rsidRDefault="00CE69C7" w:rsidP="00C85AC9">
      <w:pPr>
        <w:spacing w:line="360" w:lineRule="auto"/>
        <w:jc w:val="both"/>
        <w:rPr>
          <w:rFonts w:ascii="Arial" w:hAnsi="Arial" w:cs="Arial"/>
          <w:sz w:val="22"/>
          <w:szCs w:val="22"/>
        </w:rPr>
      </w:pPr>
      <w:r w:rsidRPr="00C85AC9">
        <w:rPr>
          <w:rFonts w:ascii="Arial" w:hAnsi="Arial" w:cs="Arial"/>
          <w:sz w:val="22"/>
          <w:szCs w:val="22"/>
        </w:rPr>
        <w:t>The model's initial stage is "testing and dependency." During this phase, the group orients itself to the task, establishes general principles, and tests the limits of interpersonal and task-related behavior</w:t>
      </w:r>
      <w:r w:rsidR="00652C34" w:rsidRPr="00C85AC9">
        <w:rPr>
          <w:rFonts w:ascii="Arial" w:hAnsi="Arial" w:cs="Arial"/>
          <w:sz w:val="22"/>
          <w:szCs w:val="22"/>
        </w:rPr>
        <w:t>(Griffith and Dunham, 2014, pg.10)</w:t>
      </w:r>
      <w:r w:rsidRPr="00C85AC9">
        <w:rPr>
          <w:rFonts w:ascii="Arial" w:hAnsi="Arial" w:cs="Arial"/>
          <w:sz w:val="22"/>
          <w:szCs w:val="22"/>
        </w:rPr>
        <w:t>.</w:t>
      </w:r>
    </w:p>
    <w:p w14:paraId="548DE5EC" w14:textId="77777777" w:rsidR="00FC3E29" w:rsidRPr="00C85AC9" w:rsidRDefault="00CE69C7" w:rsidP="00C85AC9">
      <w:pPr>
        <w:spacing w:line="360" w:lineRule="auto"/>
        <w:jc w:val="both"/>
        <w:rPr>
          <w:rFonts w:ascii="Arial" w:hAnsi="Arial" w:cs="Arial"/>
          <w:b/>
          <w:bCs/>
          <w:sz w:val="22"/>
          <w:szCs w:val="22"/>
        </w:rPr>
      </w:pPr>
      <w:r w:rsidRPr="00C85AC9">
        <w:rPr>
          <w:rFonts w:ascii="Arial" w:hAnsi="Arial" w:cs="Arial"/>
          <w:b/>
          <w:bCs/>
          <w:sz w:val="22"/>
          <w:szCs w:val="22"/>
        </w:rPr>
        <w:t>Storming</w:t>
      </w:r>
    </w:p>
    <w:p w14:paraId="24B7DC29" w14:textId="55CEBD70" w:rsidR="00FC3E29" w:rsidRPr="00C85AC9" w:rsidRDefault="00CE69C7" w:rsidP="00C85AC9">
      <w:pPr>
        <w:spacing w:line="360" w:lineRule="auto"/>
        <w:jc w:val="both"/>
        <w:rPr>
          <w:rFonts w:ascii="Arial" w:hAnsi="Arial" w:cs="Arial"/>
          <w:sz w:val="22"/>
          <w:szCs w:val="22"/>
        </w:rPr>
      </w:pPr>
      <w:r w:rsidRPr="00C85AC9">
        <w:rPr>
          <w:rFonts w:ascii="Arial" w:hAnsi="Arial" w:cs="Arial"/>
          <w:sz w:val="22"/>
          <w:szCs w:val="22"/>
        </w:rPr>
        <w:t xml:space="preserve">The second phase </w:t>
      </w:r>
      <w:r w:rsidR="004F5A1C" w:rsidRPr="00C85AC9">
        <w:rPr>
          <w:rFonts w:ascii="Arial" w:hAnsi="Arial" w:cs="Arial"/>
          <w:sz w:val="22"/>
          <w:szCs w:val="22"/>
        </w:rPr>
        <w:t>gets</w:t>
      </w:r>
      <w:r w:rsidRPr="00C85AC9">
        <w:rPr>
          <w:rFonts w:ascii="Arial" w:hAnsi="Arial" w:cs="Arial"/>
          <w:sz w:val="22"/>
          <w:szCs w:val="22"/>
        </w:rPr>
        <w:t xml:space="preserve"> characterized by intergroup conflict. This phase </w:t>
      </w:r>
      <w:r w:rsidR="004F5A1C" w:rsidRPr="00C85AC9">
        <w:rPr>
          <w:rFonts w:ascii="Arial" w:hAnsi="Arial" w:cs="Arial"/>
          <w:sz w:val="22"/>
          <w:szCs w:val="22"/>
        </w:rPr>
        <w:t>gets</w:t>
      </w:r>
      <w:r w:rsidRPr="00C85AC9">
        <w:rPr>
          <w:rFonts w:ascii="Arial" w:hAnsi="Arial" w:cs="Arial"/>
          <w:sz w:val="22"/>
          <w:szCs w:val="22"/>
        </w:rPr>
        <w:t xml:space="preserve"> marked by a lack of cohesion and polarization about interpersonal difficulties. Members of the group resist venturing into uncharted territories of interpersonal connections and attempt to maintain safety. As a means of showing their individualism and rejecting the establishment of group structure, according to Tuckman (1965, p. 386), team members get hostile toward each other and a health professional or trainer (Bonebright, 2010</w:t>
      </w:r>
      <w:r w:rsidR="004F5A1C" w:rsidRPr="00C85AC9">
        <w:rPr>
          <w:rFonts w:ascii="Arial" w:hAnsi="Arial" w:cs="Arial"/>
          <w:sz w:val="22"/>
          <w:szCs w:val="22"/>
        </w:rPr>
        <w:t>,</w:t>
      </w:r>
      <w:r w:rsidRPr="00C85AC9">
        <w:rPr>
          <w:rFonts w:ascii="Arial" w:hAnsi="Arial" w:cs="Arial"/>
          <w:sz w:val="22"/>
          <w:szCs w:val="22"/>
        </w:rPr>
        <w:t xml:space="preserve"> pg.114).</w:t>
      </w:r>
    </w:p>
    <w:p w14:paraId="7801062C" w14:textId="77777777" w:rsidR="00FC3E29" w:rsidRPr="00C85AC9" w:rsidRDefault="00CE69C7" w:rsidP="00C85AC9">
      <w:pPr>
        <w:spacing w:line="360" w:lineRule="auto"/>
        <w:jc w:val="both"/>
        <w:rPr>
          <w:rFonts w:ascii="Arial" w:hAnsi="Arial" w:cs="Arial"/>
          <w:b/>
          <w:bCs/>
          <w:sz w:val="22"/>
          <w:szCs w:val="22"/>
        </w:rPr>
      </w:pPr>
      <w:r w:rsidRPr="00C85AC9">
        <w:rPr>
          <w:rFonts w:ascii="Arial" w:hAnsi="Arial" w:cs="Arial"/>
          <w:b/>
          <w:bCs/>
          <w:sz w:val="22"/>
          <w:szCs w:val="22"/>
        </w:rPr>
        <w:t>Norming</w:t>
      </w:r>
    </w:p>
    <w:p w14:paraId="4ED2A79D" w14:textId="0E7D99FA" w:rsidR="00FC3E29" w:rsidRPr="00C85AC9" w:rsidRDefault="00CE69C7" w:rsidP="00C85AC9">
      <w:pPr>
        <w:spacing w:line="360" w:lineRule="auto"/>
        <w:jc w:val="both"/>
        <w:rPr>
          <w:rFonts w:ascii="Arial" w:hAnsi="Arial" w:cs="Arial"/>
          <w:sz w:val="22"/>
          <w:szCs w:val="22"/>
        </w:rPr>
      </w:pPr>
      <w:r w:rsidRPr="00C85AC9">
        <w:rPr>
          <w:rFonts w:ascii="Arial" w:hAnsi="Arial" w:cs="Arial"/>
          <w:sz w:val="22"/>
          <w:szCs w:val="22"/>
        </w:rPr>
        <w:t xml:space="preserve">During the third phase, group cohesion emerges. In this stage, according to Tuckman (1965), the group could become an entity as individuals establish an in-group identity and aim to sustain the team. </w:t>
      </w:r>
      <w:r w:rsidR="004F5A1C" w:rsidRPr="00C85AC9">
        <w:rPr>
          <w:rFonts w:ascii="Arial" w:hAnsi="Arial" w:cs="Arial"/>
          <w:sz w:val="22"/>
          <w:szCs w:val="22"/>
        </w:rPr>
        <w:t>But, again, task disputes are avoided, particularly at Green Fields Care Home, to maintain peac</w:t>
      </w:r>
      <w:r w:rsidRPr="00C85AC9">
        <w:rPr>
          <w:rFonts w:ascii="Arial" w:hAnsi="Arial" w:cs="Arial"/>
          <w:sz w:val="22"/>
          <w:szCs w:val="22"/>
        </w:rPr>
        <w:t>e.</w:t>
      </w:r>
    </w:p>
    <w:p w14:paraId="3C269750" w14:textId="77777777" w:rsidR="003B7536" w:rsidRDefault="003B7536" w:rsidP="00C85AC9">
      <w:pPr>
        <w:spacing w:line="360" w:lineRule="auto"/>
        <w:jc w:val="both"/>
        <w:rPr>
          <w:rFonts w:ascii="Arial" w:hAnsi="Arial" w:cs="Arial"/>
          <w:b/>
          <w:bCs/>
          <w:sz w:val="22"/>
          <w:szCs w:val="22"/>
        </w:rPr>
      </w:pPr>
    </w:p>
    <w:p w14:paraId="04FFCE3D" w14:textId="77777777" w:rsidR="003B7536" w:rsidRDefault="003B7536" w:rsidP="00C85AC9">
      <w:pPr>
        <w:spacing w:line="360" w:lineRule="auto"/>
        <w:jc w:val="both"/>
        <w:rPr>
          <w:rFonts w:ascii="Arial" w:hAnsi="Arial" w:cs="Arial"/>
          <w:b/>
          <w:bCs/>
          <w:sz w:val="22"/>
          <w:szCs w:val="22"/>
        </w:rPr>
      </w:pPr>
    </w:p>
    <w:p w14:paraId="2A4BF39F" w14:textId="77777777" w:rsidR="003B7536" w:rsidRDefault="003B7536" w:rsidP="00C85AC9">
      <w:pPr>
        <w:spacing w:line="360" w:lineRule="auto"/>
        <w:jc w:val="both"/>
        <w:rPr>
          <w:rFonts w:ascii="Arial" w:hAnsi="Arial" w:cs="Arial"/>
          <w:b/>
          <w:bCs/>
          <w:sz w:val="22"/>
          <w:szCs w:val="22"/>
        </w:rPr>
      </w:pPr>
    </w:p>
    <w:p w14:paraId="609A336E" w14:textId="3ECDDF3F" w:rsidR="00FC3E29" w:rsidRPr="00C85AC9" w:rsidRDefault="00CE69C7" w:rsidP="00C85AC9">
      <w:pPr>
        <w:spacing w:line="360" w:lineRule="auto"/>
        <w:jc w:val="both"/>
        <w:rPr>
          <w:rFonts w:ascii="Arial" w:hAnsi="Arial" w:cs="Arial"/>
          <w:b/>
          <w:bCs/>
          <w:sz w:val="22"/>
          <w:szCs w:val="22"/>
        </w:rPr>
      </w:pPr>
      <w:r w:rsidRPr="00C85AC9">
        <w:rPr>
          <w:rFonts w:ascii="Arial" w:hAnsi="Arial" w:cs="Arial"/>
          <w:b/>
          <w:bCs/>
          <w:sz w:val="22"/>
          <w:szCs w:val="22"/>
        </w:rPr>
        <w:lastRenderedPageBreak/>
        <w:t>Performing</w:t>
      </w:r>
    </w:p>
    <w:p w14:paraId="161BA992" w14:textId="0388BA81" w:rsidR="00FC3E29" w:rsidRPr="00C85AC9" w:rsidRDefault="00CE69C7" w:rsidP="00C85AC9">
      <w:pPr>
        <w:spacing w:line="360" w:lineRule="auto"/>
        <w:jc w:val="both"/>
        <w:rPr>
          <w:rFonts w:ascii="Arial" w:hAnsi="Arial" w:cs="Arial"/>
          <w:sz w:val="22"/>
          <w:szCs w:val="22"/>
        </w:rPr>
      </w:pPr>
      <w:r w:rsidRPr="00C85AC9">
        <w:rPr>
          <w:rFonts w:ascii="Arial" w:hAnsi="Arial" w:cs="Arial"/>
          <w:sz w:val="22"/>
          <w:szCs w:val="22"/>
        </w:rPr>
        <w:t xml:space="preserve">During the performance phase, teams are often effective and have developed mutual trust. People exhibit devotion and dedication to the team, allowing facilitators to step back and let the team work independently </w:t>
      </w:r>
      <w:bookmarkStart w:id="4" w:name="_Hlk108190692"/>
      <w:r w:rsidRPr="00C85AC9">
        <w:rPr>
          <w:rFonts w:ascii="Arial" w:hAnsi="Arial" w:cs="Arial"/>
          <w:sz w:val="22"/>
          <w:szCs w:val="22"/>
        </w:rPr>
        <w:t>(Griffith and Dunham, 2014</w:t>
      </w:r>
      <w:r w:rsidR="004F5A1C" w:rsidRPr="00C85AC9">
        <w:rPr>
          <w:rFonts w:ascii="Arial" w:hAnsi="Arial" w:cs="Arial"/>
          <w:sz w:val="22"/>
          <w:szCs w:val="22"/>
        </w:rPr>
        <w:t>,</w:t>
      </w:r>
      <w:r w:rsidRPr="00C85AC9">
        <w:rPr>
          <w:rFonts w:ascii="Arial" w:hAnsi="Arial" w:cs="Arial"/>
          <w:sz w:val="22"/>
          <w:szCs w:val="22"/>
        </w:rPr>
        <w:t xml:space="preserve"> pg.10).</w:t>
      </w:r>
      <w:bookmarkEnd w:id="4"/>
    </w:p>
    <w:p w14:paraId="76F430D2" w14:textId="29957D3B" w:rsidR="00FC3E29" w:rsidRPr="00C85AC9" w:rsidRDefault="00CE69C7" w:rsidP="00C85AC9">
      <w:pPr>
        <w:spacing w:line="360" w:lineRule="auto"/>
        <w:ind w:firstLine="720"/>
        <w:jc w:val="center"/>
        <w:rPr>
          <w:rFonts w:ascii="Arial" w:hAnsi="Arial" w:cs="Arial"/>
          <w:b/>
          <w:bCs/>
          <w:sz w:val="22"/>
          <w:szCs w:val="22"/>
        </w:rPr>
      </w:pPr>
      <w:r w:rsidRPr="00C85AC9">
        <w:rPr>
          <w:rFonts w:ascii="Arial" w:hAnsi="Arial" w:cs="Arial"/>
          <w:b/>
          <w:bCs/>
          <w:sz w:val="22"/>
          <w:szCs w:val="22"/>
        </w:rPr>
        <w:t>Gerick's Model</w:t>
      </w:r>
    </w:p>
    <w:p w14:paraId="102FE7BC" w14:textId="3C0C53D0" w:rsidR="00FC3E29" w:rsidRPr="00C85AC9" w:rsidRDefault="00CE69C7" w:rsidP="00C85AC9">
      <w:pPr>
        <w:spacing w:line="360" w:lineRule="auto"/>
        <w:ind w:firstLine="720"/>
        <w:jc w:val="both"/>
        <w:rPr>
          <w:rFonts w:ascii="Arial" w:hAnsi="Arial" w:cs="Arial"/>
          <w:sz w:val="22"/>
          <w:szCs w:val="22"/>
        </w:rPr>
      </w:pPr>
      <w:r w:rsidRPr="00C85AC9">
        <w:rPr>
          <w:rFonts w:ascii="Arial" w:hAnsi="Arial" w:cs="Arial"/>
          <w:sz w:val="22"/>
          <w:szCs w:val="22"/>
        </w:rPr>
        <w:t>Connie Gersick's model on teamwork revealed that by the end of the first session, groups had created an existing model that stayed r</w:t>
      </w:r>
      <w:r w:rsidR="004F5A1C" w:rsidRPr="00C85AC9">
        <w:rPr>
          <w:rFonts w:ascii="Arial" w:hAnsi="Arial" w:cs="Arial"/>
          <w:sz w:val="22"/>
          <w:szCs w:val="22"/>
        </w:rPr>
        <w:t>elatively</w:t>
      </w:r>
      <w:r w:rsidRPr="00C85AC9">
        <w:rPr>
          <w:rFonts w:ascii="Arial" w:hAnsi="Arial" w:cs="Arial"/>
          <w:sz w:val="22"/>
          <w:szCs w:val="22"/>
        </w:rPr>
        <w:t xml:space="preserve"> stable till the executing phase o</w:t>
      </w:r>
      <w:r w:rsidR="004F5A1C" w:rsidRPr="00C85AC9">
        <w:rPr>
          <w:rFonts w:ascii="Arial" w:hAnsi="Arial" w:cs="Arial"/>
          <w:sz w:val="22"/>
          <w:szCs w:val="22"/>
        </w:rPr>
        <w:t>f</w:t>
      </w:r>
      <w:r w:rsidRPr="00C85AC9">
        <w:rPr>
          <w:rFonts w:ascii="Arial" w:hAnsi="Arial" w:cs="Arial"/>
          <w:sz w:val="22"/>
          <w:szCs w:val="22"/>
        </w:rPr>
        <w:t xml:space="preserve"> the group's existence (Griffith and Dunham, 2014</w:t>
      </w:r>
      <w:r w:rsidR="004F5A1C" w:rsidRPr="00C85AC9">
        <w:rPr>
          <w:rFonts w:ascii="Arial" w:hAnsi="Arial" w:cs="Arial"/>
          <w:sz w:val="22"/>
          <w:szCs w:val="22"/>
        </w:rPr>
        <w:t>,</w:t>
      </w:r>
      <w:r w:rsidRPr="00C85AC9">
        <w:rPr>
          <w:rFonts w:ascii="Arial" w:hAnsi="Arial" w:cs="Arial"/>
          <w:sz w:val="22"/>
          <w:szCs w:val="22"/>
        </w:rPr>
        <w:t xml:space="preserve"> pg.11). Gersick noticed a burst of activity and transformation in which members evaluated their work objectively and restructured themselves for more efficient operation. Gersick hypothesized that organizations do not progress through stages</w:t>
      </w:r>
      <w:r w:rsidR="004F5A1C" w:rsidRPr="00C85AC9">
        <w:rPr>
          <w:rFonts w:ascii="Arial" w:hAnsi="Arial" w:cs="Arial"/>
          <w:sz w:val="22"/>
          <w:szCs w:val="22"/>
        </w:rPr>
        <w:t xml:space="preserve"> but through </w:t>
      </w:r>
      <w:r w:rsidRPr="00C85AC9">
        <w:rPr>
          <w:rFonts w:ascii="Arial" w:hAnsi="Arial" w:cs="Arial"/>
          <w:sz w:val="22"/>
          <w:szCs w:val="22"/>
        </w:rPr>
        <w:t>phases (Griffith and Dunham, 2014</w:t>
      </w:r>
      <w:r w:rsidR="004F5A1C" w:rsidRPr="00C85AC9">
        <w:rPr>
          <w:rFonts w:ascii="Arial" w:hAnsi="Arial" w:cs="Arial"/>
          <w:sz w:val="22"/>
          <w:szCs w:val="22"/>
        </w:rPr>
        <w:t>,</w:t>
      </w:r>
      <w:r w:rsidRPr="00C85AC9">
        <w:rPr>
          <w:rFonts w:ascii="Arial" w:hAnsi="Arial" w:cs="Arial"/>
          <w:sz w:val="22"/>
          <w:szCs w:val="22"/>
        </w:rPr>
        <w:t xml:space="preserve"> pg.11). The relevance of Tuckman's model was a response to the increasing relevance of teams in the workplace and the </w:t>
      </w:r>
      <w:r w:rsidR="004F5A1C" w:rsidRPr="00C85AC9">
        <w:rPr>
          <w:rFonts w:ascii="Arial" w:hAnsi="Arial" w:cs="Arial"/>
          <w:sz w:val="22"/>
          <w:szCs w:val="22"/>
        </w:rPr>
        <w:t>absence</w:t>
      </w:r>
      <w:r w:rsidRPr="00C85AC9">
        <w:rPr>
          <w:rFonts w:ascii="Arial" w:hAnsi="Arial" w:cs="Arial"/>
          <w:sz w:val="22"/>
          <w:szCs w:val="22"/>
        </w:rPr>
        <w:t xml:space="preserve"> of relevant research, making it the more practical of the two models.</w:t>
      </w:r>
    </w:p>
    <w:p w14:paraId="4E59A6DB" w14:textId="26222E18" w:rsidR="00B01EE9" w:rsidRPr="00B01EE9" w:rsidRDefault="004F5A1C" w:rsidP="00C85AC9">
      <w:pPr>
        <w:spacing w:after="160" w:line="360" w:lineRule="auto"/>
        <w:ind w:firstLine="720"/>
        <w:jc w:val="center"/>
        <w:rPr>
          <w:rFonts w:ascii="Arial" w:eastAsiaTheme="minorEastAsia" w:hAnsi="Arial" w:cs="Arial"/>
          <w:b/>
          <w:bCs/>
          <w:sz w:val="22"/>
          <w:szCs w:val="22"/>
          <w:lang w:eastAsia="zh-CN"/>
        </w:rPr>
      </w:pPr>
      <w:r w:rsidRPr="00C85AC9">
        <w:rPr>
          <w:rFonts w:ascii="Arial" w:eastAsiaTheme="minorEastAsia" w:hAnsi="Arial" w:cs="Arial"/>
          <w:b/>
          <w:bCs/>
          <w:sz w:val="22"/>
          <w:szCs w:val="22"/>
          <w:lang w:eastAsia="zh-CN"/>
        </w:rPr>
        <w:t>The r</w:t>
      </w:r>
      <w:r w:rsidR="00B01EE9" w:rsidRPr="00B01EE9">
        <w:rPr>
          <w:rFonts w:ascii="Arial" w:eastAsiaTheme="minorEastAsia" w:hAnsi="Arial" w:cs="Arial"/>
          <w:b/>
          <w:bCs/>
          <w:sz w:val="22"/>
          <w:szCs w:val="22"/>
          <w:lang w:eastAsia="zh-CN"/>
        </w:rPr>
        <w:t xml:space="preserve">ole </w:t>
      </w:r>
      <w:r w:rsidRPr="00C85AC9">
        <w:rPr>
          <w:rFonts w:ascii="Arial" w:eastAsiaTheme="minorEastAsia" w:hAnsi="Arial" w:cs="Arial"/>
          <w:b/>
          <w:bCs/>
          <w:sz w:val="22"/>
          <w:szCs w:val="22"/>
          <w:lang w:eastAsia="zh-CN"/>
        </w:rPr>
        <w:t>of</w:t>
      </w:r>
      <w:r w:rsidR="00B01EE9" w:rsidRPr="00B01EE9">
        <w:rPr>
          <w:rFonts w:ascii="Arial" w:eastAsiaTheme="minorEastAsia" w:hAnsi="Arial" w:cs="Arial"/>
          <w:b/>
          <w:bCs/>
          <w:sz w:val="22"/>
          <w:szCs w:val="22"/>
          <w:lang w:eastAsia="zh-CN"/>
        </w:rPr>
        <w:t xml:space="preserve"> creating effective teams</w:t>
      </w:r>
    </w:p>
    <w:p w14:paraId="288DE58B" w14:textId="70E1015C" w:rsidR="00FC3E29" w:rsidRPr="00C85AC9" w:rsidRDefault="00CE69C7" w:rsidP="00C85AC9">
      <w:pPr>
        <w:spacing w:line="360" w:lineRule="auto"/>
        <w:rPr>
          <w:rFonts w:ascii="Arial" w:hAnsi="Arial" w:cs="Arial"/>
          <w:b/>
          <w:bCs/>
          <w:sz w:val="22"/>
          <w:szCs w:val="22"/>
        </w:rPr>
      </w:pPr>
      <w:r w:rsidRPr="00C85AC9">
        <w:rPr>
          <w:rFonts w:ascii="Arial" w:hAnsi="Arial" w:cs="Arial"/>
          <w:b/>
          <w:bCs/>
          <w:sz w:val="22"/>
          <w:szCs w:val="22"/>
        </w:rPr>
        <w:t>Belbin team roles</w:t>
      </w:r>
    </w:p>
    <w:p w14:paraId="6808D5EA" w14:textId="70EF9526" w:rsidR="00FC3E29" w:rsidRPr="00C85AC9" w:rsidRDefault="00CE69C7" w:rsidP="00652C34">
      <w:pPr>
        <w:spacing w:line="360" w:lineRule="auto"/>
        <w:ind w:firstLine="720"/>
        <w:jc w:val="both"/>
        <w:rPr>
          <w:rFonts w:ascii="Arial" w:hAnsi="Arial" w:cs="Arial"/>
          <w:sz w:val="22"/>
          <w:szCs w:val="22"/>
        </w:rPr>
      </w:pPr>
      <w:bookmarkStart w:id="5" w:name="_Hlk108188729"/>
      <w:r w:rsidRPr="00C85AC9">
        <w:rPr>
          <w:rFonts w:ascii="Arial" w:hAnsi="Arial" w:cs="Arial"/>
          <w:sz w:val="22"/>
          <w:szCs w:val="22"/>
        </w:rPr>
        <w:t xml:space="preserve">Meridith Belbin proposed that a good team requires a blend of personalities and functions. Belbin and others found that a combination of </w:t>
      </w:r>
      <w:r w:rsidR="004F5A1C" w:rsidRPr="00C85AC9">
        <w:rPr>
          <w:rFonts w:ascii="Arial" w:hAnsi="Arial" w:cs="Arial"/>
          <w:sz w:val="22"/>
          <w:szCs w:val="22"/>
        </w:rPr>
        <w:t>character</w:t>
      </w:r>
      <w:r w:rsidRPr="00C85AC9">
        <w:rPr>
          <w:rFonts w:ascii="Arial" w:hAnsi="Arial" w:cs="Arial"/>
          <w:sz w:val="22"/>
          <w:szCs w:val="22"/>
        </w:rPr>
        <w:t xml:space="preserve">s within a team or the confluence of individual work team tasks might considerably increase or decrease a team's capacity to perform a specific task </w:t>
      </w:r>
      <w:bookmarkEnd w:id="5"/>
      <w:r w:rsidRPr="00C85AC9">
        <w:rPr>
          <w:rFonts w:ascii="Arial" w:hAnsi="Arial" w:cs="Arial"/>
          <w:sz w:val="22"/>
          <w:szCs w:val="22"/>
        </w:rPr>
        <w:t xml:space="preserve">(Morgan, 2017, pg.207). Belbin's Team Roles </w:t>
      </w:r>
      <w:r w:rsidR="00B01EE9" w:rsidRPr="00C85AC9">
        <w:rPr>
          <w:rFonts w:ascii="Arial" w:hAnsi="Arial" w:cs="Arial"/>
          <w:sz w:val="22"/>
          <w:szCs w:val="22"/>
        </w:rPr>
        <w:t>categorizes</w:t>
      </w:r>
      <w:r w:rsidRPr="00C85AC9">
        <w:rPr>
          <w:rFonts w:ascii="Arial" w:hAnsi="Arial" w:cs="Arial"/>
          <w:sz w:val="22"/>
          <w:szCs w:val="22"/>
        </w:rPr>
        <w:t xml:space="preserve"> team members into thinking, action, and people-oriented roles. </w:t>
      </w:r>
      <w:r w:rsidR="004F5A1C" w:rsidRPr="00C85AC9">
        <w:rPr>
          <w:rFonts w:ascii="Arial" w:hAnsi="Arial" w:cs="Arial"/>
          <w:sz w:val="22"/>
          <w:szCs w:val="22"/>
        </w:rPr>
        <w:t>For example, p</w:t>
      </w:r>
      <w:r w:rsidRPr="00C85AC9">
        <w:rPr>
          <w:rFonts w:ascii="Arial" w:hAnsi="Arial" w:cs="Arial"/>
          <w:sz w:val="22"/>
          <w:szCs w:val="22"/>
        </w:rPr>
        <w:t xml:space="preserve">lants are inventors and founders and are capable of </w:t>
      </w:r>
      <w:r w:rsidR="004F5A1C" w:rsidRPr="00C85AC9">
        <w:rPr>
          <w:rFonts w:ascii="Arial" w:hAnsi="Arial" w:cs="Arial"/>
          <w:sz w:val="22"/>
          <w:szCs w:val="22"/>
        </w:rPr>
        <w:t>significan</w:t>
      </w:r>
      <w:r w:rsidRPr="00C85AC9">
        <w:rPr>
          <w:rFonts w:ascii="Arial" w:hAnsi="Arial" w:cs="Arial"/>
          <w:sz w:val="22"/>
          <w:szCs w:val="22"/>
        </w:rPr>
        <w:t xml:space="preserve">t levels of creativity; they serve as sources of original concepts to assist innovation. Resource Investigators are typically outgoing extroverts who are outstanding communicators both within and outside the organization. They are natural negotiators skilled at discovering new chances and establishing relationships. Co-ordinators </w:t>
      </w:r>
      <w:r w:rsidR="004F5A1C" w:rsidRPr="00C85AC9">
        <w:rPr>
          <w:rFonts w:ascii="Arial" w:hAnsi="Arial" w:cs="Arial"/>
          <w:sz w:val="22"/>
          <w:szCs w:val="22"/>
        </w:rPr>
        <w:t>get</w:t>
      </w:r>
      <w:r w:rsidRPr="00C85AC9">
        <w:rPr>
          <w:rFonts w:ascii="Arial" w:hAnsi="Arial" w:cs="Arial"/>
          <w:sz w:val="22"/>
          <w:szCs w:val="22"/>
        </w:rPr>
        <w:t xml:space="preserve"> distinguished by their desire to assist others in pursuing shared objectives (Morgan, 2017, pg.207). Shapers are </w:t>
      </w:r>
      <w:r w:rsidR="004F5A1C" w:rsidRPr="00C85AC9">
        <w:rPr>
          <w:rFonts w:ascii="Arial" w:hAnsi="Arial" w:cs="Arial"/>
          <w:sz w:val="22"/>
          <w:szCs w:val="22"/>
        </w:rPr>
        <w:t>high</w:t>
      </w:r>
      <w:r w:rsidRPr="00C85AC9">
        <w:rPr>
          <w:rFonts w:ascii="Arial" w:hAnsi="Arial" w:cs="Arial"/>
          <w:sz w:val="22"/>
          <w:szCs w:val="22"/>
        </w:rPr>
        <w:t>ly goal-driven and energetic individuals who push themselves and many others to overcome hurdles through sheer resolve. Monitor Evaluators are sober, cautious folks with an innate resistance to becoming overly excited.</w:t>
      </w:r>
    </w:p>
    <w:p w14:paraId="3D7E104D" w14:textId="08AA078E" w:rsidR="00FC3E29" w:rsidRPr="00C85AC9" w:rsidRDefault="00CE69C7" w:rsidP="00C85AC9">
      <w:pPr>
        <w:spacing w:line="360" w:lineRule="auto"/>
        <w:ind w:firstLine="720"/>
        <w:jc w:val="both"/>
        <w:rPr>
          <w:rFonts w:ascii="Arial" w:hAnsi="Arial" w:cs="Arial"/>
          <w:sz w:val="22"/>
          <w:szCs w:val="22"/>
        </w:rPr>
      </w:pPr>
      <w:r w:rsidRPr="00C85AC9">
        <w:rPr>
          <w:rFonts w:ascii="Arial" w:hAnsi="Arial" w:cs="Arial"/>
          <w:sz w:val="22"/>
          <w:szCs w:val="22"/>
        </w:rPr>
        <w:t xml:space="preserve">Implementers have </w:t>
      </w:r>
      <w:r w:rsidR="004F5A1C" w:rsidRPr="00C85AC9">
        <w:rPr>
          <w:rFonts w:ascii="Arial" w:hAnsi="Arial" w:cs="Arial"/>
          <w:sz w:val="22"/>
          <w:szCs w:val="22"/>
        </w:rPr>
        <w:t>more significant</w:t>
      </w:r>
      <w:r w:rsidRPr="00C85AC9">
        <w:rPr>
          <w:rFonts w:ascii="Arial" w:hAnsi="Arial" w:cs="Arial"/>
          <w:sz w:val="22"/>
          <w:szCs w:val="22"/>
        </w:rPr>
        <w:t xml:space="preserve"> than average levels of self-control and professionalism and take a pragmatic approach to their work. Team members have a calm and </w:t>
      </w:r>
      <w:r w:rsidR="004F5A1C" w:rsidRPr="00C85AC9">
        <w:rPr>
          <w:rFonts w:ascii="Arial" w:hAnsi="Arial" w:cs="Arial"/>
          <w:sz w:val="22"/>
          <w:szCs w:val="22"/>
        </w:rPr>
        <w:t>pleasant</w:t>
      </w:r>
      <w:r w:rsidRPr="00C85AC9">
        <w:rPr>
          <w:rFonts w:ascii="Arial" w:hAnsi="Arial" w:cs="Arial"/>
          <w:sz w:val="22"/>
          <w:szCs w:val="22"/>
        </w:rPr>
        <w:t xml:space="preserve"> demeanor and are often helpful and considerate of others (Belbin,2012 pg.5). Completers have a high capacity for attention to detail, always strive for excellence, and repair mistakes. The Specialist Team Role and the job title Specialist are sometimes a cause of misunderstanding (Belbin,2012 pg.5</w:t>
      </w:r>
      <w:r w:rsidR="00C85AC9" w:rsidRPr="00C85AC9">
        <w:rPr>
          <w:rFonts w:ascii="Arial" w:hAnsi="Arial" w:cs="Arial"/>
          <w:sz w:val="22"/>
          <w:szCs w:val="22"/>
        </w:rPr>
        <w:t>). Social</w:t>
      </w:r>
      <w:r w:rsidRPr="00C85AC9">
        <w:rPr>
          <w:rFonts w:ascii="Arial" w:hAnsi="Arial" w:cs="Arial"/>
          <w:sz w:val="22"/>
          <w:szCs w:val="22"/>
        </w:rPr>
        <w:t xml:space="preserve"> identity theory posits that individuals have emotional responses to the successes or failures of their team since their self-esteem is </w:t>
      </w:r>
      <w:r w:rsidRPr="00C85AC9">
        <w:rPr>
          <w:rFonts w:ascii="Arial" w:hAnsi="Arial" w:cs="Arial"/>
          <w:sz w:val="22"/>
          <w:szCs w:val="22"/>
        </w:rPr>
        <w:lastRenderedPageBreak/>
        <w:t>related to the performance of the team. Social identity is the perspective of oneself</w:t>
      </w:r>
      <w:r w:rsidR="004F5A1C" w:rsidRPr="00C85AC9">
        <w:rPr>
          <w:rFonts w:ascii="Arial" w:hAnsi="Arial" w:cs="Arial"/>
          <w:sz w:val="22"/>
          <w:szCs w:val="22"/>
        </w:rPr>
        <w:t>,</w:t>
      </w:r>
      <w:r w:rsidRPr="00C85AC9">
        <w:rPr>
          <w:rFonts w:ascii="Arial" w:hAnsi="Arial" w:cs="Arial"/>
          <w:sz w:val="22"/>
          <w:szCs w:val="22"/>
        </w:rPr>
        <w:t xml:space="preserve"> and others predicated on their membership in social groupings. Every Team Role has its set of distinct behavioral qualities, including possible strengths and acceptable shortcomings. There are no good or poor Team roles, but </w:t>
      </w:r>
      <w:r w:rsidR="004F5A1C" w:rsidRPr="00C85AC9">
        <w:rPr>
          <w:rFonts w:ascii="Arial" w:hAnsi="Arial" w:cs="Arial"/>
          <w:sz w:val="22"/>
          <w:szCs w:val="22"/>
        </w:rPr>
        <w:t>each needs</w:t>
      </w:r>
      <w:r w:rsidRPr="00C85AC9">
        <w:rPr>
          <w:rFonts w:ascii="Arial" w:hAnsi="Arial" w:cs="Arial"/>
          <w:sz w:val="22"/>
          <w:szCs w:val="22"/>
        </w:rPr>
        <w:t xml:space="preserve"> to understand their Team roles a</w:t>
      </w:r>
      <w:r w:rsidR="004F5A1C" w:rsidRPr="00C85AC9">
        <w:rPr>
          <w:rFonts w:ascii="Arial" w:hAnsi="Arial" w:cs="Arial"/>
          <w:sz w:val="22"/>
          <w:szCs w:val="22"/>
        </w:rPr>
        <w:t>nd</w:t>
      </w:r>
      <w:r w:rsidRPr="00C85AC9">
        <w:rPr>
          <w:rFonts w:ascii="Arial" w:hAnsi="Arial" w:cs="Arial"/>
          <w:sz w:val="22"/>
          <w:szCs w:val="22"/>
        </w:rPr>
        <w:t xml:space="preserve"> those of their teammates with whom they engage. Team members can only thrive by utilizing compl</w:t>
      </w:r>
      <w:r w:rsidR="004F5A1C" w:rsidRPr="00C85AC9">
        <w:rPr>
          <w:rFonts w:ascii="Arial" w:hAnsi="Arial" w:cs="Arial"/>
          <w:sz w:val="22"/>
          <w:szCs w:val="22"/>
        </w:rPr>
        <w:t>e</w:t>
      </w:r>
      <w:r w:rsidRPr="00C85AC9">
        <w:rPr>
          <w:rFonts w:ascii="Arial" w:hAnsi="Arial" w:cs="Arial"/>
          <w:sz w:val="22"/>
          <w:szCs w:val="22"/>
        </w:rPr>
        <w:t xml:space="preserve">mentary and collective skills; in other words, nobody is perfect, </w:t>
      </w:r>
      <w:r w:rsidR="004F5A1C" w:rsidRPr="00C85AC9">
        <w:rPr>
          <w:rFonts w:ascii="Arial" w:hAnsi="Arial" w:cs="Arial"/>
          <w:sz w:val="22"/>
          <w:szCs w:val="22"/>
        </w:rPr>
        <w:t>but</w:t>
      </w:r>
      <w:r w:rsidRPr="00C85AC9">
        <w:rPr>
          <w:rFonts w:ascii="Arial" w:hAnsi="Arial" w:cs="Arial"/>
          <w:sz w:val="22"/>
          <w:szCs w:val="22"/>
        </w:rPr>
        <w:t xml:space="preserve"> a team can be.</w:t>
      </w:r>
    </w:p>
    <w:p w14:paraId="28443D54" w14:textId="1E717862" w:rsidR="00FC3E29" w:rsidRPr="00C85AC9" w:rsidRDefault="00B01EE9" w:rsidP="00C85AC9">
      <w:pPr>
        <w:spacing w:after="160" w:line="360" w:lineRule="auto"/>
        <w:jc w:val="center"/>
        <w:rPr>
          <w:rFonts w:ascii="Arial" w:eastAsiaTheme="minorEastAsia" w:hAnsi="Arial" w:cs="Arial"/>
          <w:b/>
          <w:bCs/>
          <w:sz w:val="22"/>
          <w:szCs w:val="22"/>
          <w:lang w:eastAsia="zh-CN"/>
        </w:rPr>
      </w:pPr>
      <w:r w:rsidRPr="00B01EE9">
        <w:rPr>
          <w:rFonts w:ascii="Arial" w:eastAsiaTheme="minorEastAsia" w:hAnsi="Arial" w:cs="Arial"/>
          <w:b/>
          <w:bCs/>
          <w:sz w:val="22"/>
          <w:szCs w:val="22"/>
          <w:lang w:eastAsia="zh-CN"/>
        </w:rPr>
        <w:t>Advantages of having an effective team</w:t>
      </w:r>
    </w:p>
    <w:p w14:paraId="1CA62360" w14:textId="4FA055DF" w:rsidR="00FC3E29" w:rsidRPr="00C85AC9" w:rsidRDefault="00CE69C7" w:rsidP="00C85AC9">
      <w:pPr>
        <w:spacing w:line="360" w:lineRule="auto"/>
        <w:ind w:firstLine="720"/>
        <w:jc w:val="both"/>
        <w:rPr>
          <w:rFonts w:ascii="Arial" w:hAnsi="Arial" w:cs="Arial"/>
          <w:sz w:val="22"/>
          <w:szCs w:val="22"/>
        </w:rPr>
      </w:pPr>
      <w:r w:rsidRPr="00C85AC9">
        <w:rPr>
          <w:rFonts w:ascii="Arial" w:hAnsi="Arial" w:cs="Arial"/>
          <w:sz w:val="22"/>
          <w:szCs w:val="22"/>
        </w:rPr>
        <w:t xml:space="preserve">According to Wheelan (2016, p.131), "In small groups, every individual and the leadership could explore </w:t>
      </w:r>
      <w:r w:rsidR="004F5A1C" w:rsidRPr="00C85AC9">
        <w:rPr>
          <w:rFonts w:ascii="Arial" w:hAnsi="Arial" w:cs="Arial"/>
          <w:sz w:val="22"/>
          <w:szCs w:val="22"/>
        </w:rPr>
        <w:t>thei</w:t>
      </w:r>
      <w:r w:rsidRPr="00C85AC9">
        <w:rPr>
          <w:rFonts w:ascii="Arial" w:hAnsi="Arial" w:cs="Arial"/>
          <w:sz w:val="22"/>
          <w:szCs w:val="22"/>
        </w:rPr>
        <w:t>r perspectives and partake in decision-making. In bigger groups, some individuals would not have the chance to speak; typically, a small group discusses issues</w:t>
      </w:r>
      <w:r w:rsidR="004F5A1C" w:rsidRPr="00C85AC9">
        <w:rPr>
          <w:rFonts w:ascii="Arial" w:hAnsi="Arial" w:cs="Arial"/>
          <w:sz w:val="22"/>
          <w:szCs w:val="22"/>
        </w:rPr>
        <w:t>,</w:t>
      </w:r>
      <w:r w:rsidRPr="00C85AC9">
        <w:rPr>
          <w:rFonts w:ascii="Arial" w:hAnsi="Arial" w:cs="Arial"/>
          <w:sz w:val="22"/>
          <w:szCs w:val="22"/>
        </w:rPr>
        <w:t xml:space="preserve"> whereas the rest of the group listens. Coyle (2018) outlines the principles of successful teams and explains how it leads to the formation of effective teams. Mutual performance evaluation requires </w:t>
      </w:r>
      <w:r w:rsidR="004F5A1C" w:rsidRPr="00C85AC9">
        <w:rPr>
          <w:rFonts w:ascii="Arial" w:hAnsi="Arial" w:cs="Arial"/>
          <w:sz w:val="22"/>
          <w:szCs w:val="22"/>
        </w:rPr>
        <w:t xml:space="preserve">an </w:t>
      </w:r>
      <w:r w:rsidRPr="00C85AC9">
        <w:rPr>
          <w:rFonts w:ascii="Arial" w:hAnsi="Arial" w:cs="Arial"/>
          <w:sz w:val="22"/>
          <w:szCs w:val="22"/>
        </w:rPr>
        <w:t>adequate understanding of the context to permit surveillance of other team members to facilitate identifying lapses or task overwhelm</w:t>
      </w:r>
      <w:r w:rsidR="004F5A1C" w:rsidRPr="00C85AC9">
        <w:rPr>
          <w:rFonts w:ascii="Arial" w:hAnsi="Arial" w:cs="Arial"/>
          <w:sz w:val="22"/>
          <w:szCs w:val="22"/>
        </w:rPr>
        <w:t>.</w:t>
      </w:r>
      <w:r w:rsidRPr="00C85AC9">
        <w:rPr>
          <w:rFonts w:ascii="Arial" w:hAnsi="Arial" w:cs="Arial"/>
          <w:sz w:val="22"/>
          <w:szCs w:val="22"/>
        </w:rPr>
        <w:t xml:space="preserve"> </w:t>
      </w:r>
      <w:r w:rsidR="004F5A1C" w:rsidRPr="00C85AC9">
        <w:rPr>
          <w:rFonts w:ascii="Arial" w:hAnsi="Arial" w:cs="Arial"/>
          <w:sz w:val="22"/>
          <w:szCs w:val="22"/>
        </w:rPr>
        <w:t>W</w:t>
      </w:r>
      <w:r w:rsidRPr="00C85AC9">
        <w:rPr>
          <w:rFonts w:ascii="Arial" w:hAnsi="Arial" w:cs="Arial"/>
          <w:sz w:val="22"/>
          <w:szCs w:val="22"/>
        </w:rPr>
        <w:t xml:space="preserve">hereas standby behavior necessitates </w:t>
      </w:r>
      <w:r w:rsidR="004F5A1C" w:rsidRPr="00C85AC9">
        <w:rPr>
          <w:rFonts w:ascii="Arial" w:hAnsi="Arial" w:cs="Arial"/>
          <w:sz w:val="22"/>
          <w:szCs w:val="22"/>
        </w:rPr>
        <w:t xml:space="preserve">a </w:t>
      </w:r>
      <w:r w:rsidRPr="00C85AC9">
        <w:rPr>
          <w:rFonts w:ascii="Arial" w:hAnsi="Arial" w:cs="Arial"/>
          <w:sz w:val="22"/>
          <w:szCs w:val="22"/>
        </w:rPr>
        <w:t xml:space="preserve">thorough understanding of others' activities to </w:t>
      </w:r>
      <w:r w:rsidR="004F5A1C" w:rsidRPr="00C85AC9">
        <w:rPr>
          <w:rFonts w:ascii="Arial" w:hAnsi="Arial" w:cs="Arial"/>
          <w:sz w:val="22"/>
          <w:szCs w:val="22"/>
        </w:rPr>
        <w:t>allow</w:t>
      </w:r>
      <w:r w:rsidRPr="00C85AC9">
        <w:rPr>
          <w:rFonts w:ascii="Arial" w:hAnsi="Arial" w:cs="Arial"/>
          <w:sz w:val="22"/>
          <w:szCs w:val="22"/>
        </w:rPr>
        <w:t xml:space="preserve"> supportive actions, like workflow dispersion or support, to be taken by coworkers (Weller et al.,2014</w:t>
      </w:r>
      <w:r w:rsidR="004F5A1C" w:rsidRPr="00C85AC9">
        <w:rPr>
          <w:rFonts w:ascii="Arial" w:hAnsi="Arial" w:cs="Arial"/>
          <w:sz w:val="22"/>
          <w:szCs w:val="22"/>
        </w:rPr>
        <w:t>,</w:t>
      </w:r>
      <w:r w:rsidRPr="00C85AC9">
        <w:rPr>
          <w:rFonts w:ascii="Arial" w:hAnsi="Arial" w:cs="Arial"/>
          <w:sz w:val="22"/>
          <w:szCs w:val="22"/>
        </w:rPr>
        <w:t xml:space="preserve"> pg.1). Resilience empowers a team to adapt to external changes and modify the patient management plan. </w:t>
      </w:r>
      <w:r w:rsidR="004F5A1C" w:rsidRPr="00C85AC9">
        <w:rPr>
          <w:rFonts w:ascii="Arial" w:hAnsi="Arial" w:cs="Arial"/>
          <w:sz w:val="22"/>
          <w:szCs w:val="22"/>
        </w:rPr>
        <w:t>Finally t</w:t>
      </w:r>
      <w:r w:rsidRPr="00C85AC9">
        <w:rPr>
          <w:rFonts w:ascii="Arial" w:hAnsi="Arial" w:cs="Arial"/>
          <w:sz w:val="22"/>
          <w:szCs w:val="22"/>
        </w:rPr>
        <w:t>eam orientation is the openness to consider the thoughts and viewpoints of others and the conviction that the team's objectives, which must be compatible with the patient's best interests, are more significant than an individual's ambitions (Weller et al.,2014 pg.151).</w:t>
      </w:r>
    </w:p>
    <w:p w14:paraId="2CA7DDD6" w14:textId="18687433" w:rsidR="00FC3E29" w:rsidRPr="00C85AC9" w:rsidRDefault="00CE69C7" w:rsidP="00C85AC9">
      <w:pPr>
        <w:spacing w:line="360" w:lineRule="auto"/>
        <w:ind w:firstLine="720"/>
        <w:jc w:val="both"/>
        <w:rPr>
          <w:rFonts w:ascii="Arial" w:hAnsi="Arial" w:cs="Arial"/>
          <w:sz w:val="22"/>
          <w:szCs w:val="22"/>
        </w:rPr>
      </w:pPr>
      <w:r w:rsidRPr="00C85AC9">
        <w:rPr>
          <w:rFonts w:ascii="Arial" w:hAnsi="Arial" w:cs="Arial"/>
          <w:sz w:val="22"/>
          <w:szCs w:val="22"/>
        </w:rPr>
        <w:t>In my healthcare</w:t>
      </w:r>
      <w:r w:rsidR="00B01EE9" w:rsidRPr="00C85AC9">
        <w:rPr>
          <w:rFonts w:ascii="Arial" w:hAnsi="Arial" w:cs="Arial"/>
          <w:sz w:val="22"/>
          <w:szCs w:val="22"/>
        </w:rPr>
        <w:t xml:space="preserve"> working</w:t>
      </w:r>
      <w:r w:rsidRPr="00C85AC9">
        <w:rPr>
          <w:rFonts w:ascii="Arial" w:hAnsi="Arial" w:cs="Arial"/>
          <w:sz w:val="22"/>
          <w:szCs w:val="22"/>
        </w:rPr>
        <w:t xml:space="preserve"> experience, I have observed that when staff members </w:t>
      </w:r>
      <w:r w:rsidR="004F5A1C" w:rsidRPr="00C85AC9">
        <w:rPr>
          <w:rFonts w:ascii="Arial" w:hAnsi="Arial" w:cs="Arial"/>
          <w:sz w:val="22"/>
          <w:szCs w:val="22"/>
        </w:rPr>
        <w:t>get</w:t>
      </w:r>
      <w:r w:rsidRPr="00C85AC9">
        <w:rPr>
          <w:rFonts w:ascii="Arial" w:hAnsi="Arial" w:cs="Arial"/>
          <w:sz w:val="22"/>
          <w:szCs w:val="22"/>
        </w:rPr>
        <w:t xml:space="preserve"> </w:t>
      </w:r>
      <w:r w:rsidR="004F5A1C" w:rsidRPr="00C85AC9">
        <w:rPr>
          <w:rFonts w:ascii="Arial" w:hAnsi="Arial" w:cs="Arial"/>
          <w:sz w:val="22"/>
          <w:szCs w:val="22"/>
        </w:rPr>
        <w:t>appropriate</w:t>
      </w:r>
      <w:r w:rsidRPr="00C85AC9">
        <w:rPr>
          <w:rFonts w:ascii="Arial" w:hAnsi="Arial" w:cs="Arial"/>
          <w:sz w:val="22"/>
          <w:szCs w:val="22"/>
        </w:rPr>
        <w:t xml:space="preserve">ly backed by their team, the </w:t>
      </w:r>
      <w:r w:rsidR="004F5A1C" w:rsidRPr="00C85AC9">
        <w:rPr>
          <w:rFonts w:ascii="Arial" w:hAnsi="Arial" w:cs="Arial"/>
          <w:sz w:val="22"/>
          <w:szCs w:val="22"/>
        </w:rPr>
        <w:t>daily adverse effects of delivering patient care</w:t>
      </w:r>
      <w:r w:rsidRPr="00C85AC9">
        <w:rPr>
          <w:rFonts w:ascii="Arial" w:hAnsi="Arial" w:cs="Arial"/>
          <w:sz w:val="22"/>
          <w:szCs w:val="22"/>
        </w:rPr>
        <w:t xml:space="preserve"> </w:t>
      </w:r>
      <w:r w:rsidR="004F5A1C" w:rsidRPr="00C85AC9">
        <w:rPr>
          <w:rFonts w:ascii="Arial" w:hAnsi="Arial" w:cs="Arial"/>
          <w:sz w:val="22"/>
          <w:szCs w:val="22"/>
        </w:rPr>
        <w:t>get</w:t>
      </w:r>
      <w:r w:rsidRPr="00C85AC9">
        <w:rPr>
          <w:rFonts w:ascii="Arial" w:hAnsi="Arial" w:cs="Arial"/>
          <w:sz w:val="22"/>
          <w:szCs w:val="22"/>
        </w:rPr>
        <w:t xml:space="preserve"> mitigated. Teams in the intensive care setting </w:t>
      </w:r>
      <w:r w:rsidR="004F5A1C" w:rsidRPr="00C85AC9">
        <w:rPr>
          <w:rFonts w:ascii="Arial" w:hAnsi="Arial" w:cs="Arial"/>
          <w:sz w:val="22"/>
          <w:szCs w:val="22"/>
        </w:rPr>
        <w:t>can</w:t>
      </w:r>
      <w:r w:rsidRPr="00C85AC9">
        <w:rPr>
          <w:rFonts w:ascii="Arial" w:hAnsi="Arial" w:cs="Arial"/>
          <w:sz w:val="22"/>
          <w:szCs w:val="22"/>
        </w:rPr>
        <w:t xml:space="preserve"> enhance patient outcomes and experiences, promote the health of the healthcare staff, and boost physician morale. While the actual team organization will differ from trust to trust, hospital to hospital and even ward to ward, health care workers could </w:t>
      </w:r>
      <w:r w:rsidR="004F5A1C" w:rsidRPr="00C85AC9">
        <w:rPr>
          <w:rFonts w:ascii="Arial" w:hAnsi="Arial" w:cs="Arial"/>
          <w:sz w:val="22"/>
          <w:szCs w:val="22"/>
        </w:rPr>
        <w:t>get</w:t>
      </w:r>
      <w:r w:rsidRPr="00C85AC9">
        <w:rPr>
          <w:rFonts w:ascii="Arial" w:hAnsi="Arial" w:cs="Arial"/>
          <w:sz w:val="22"/>
          <w:szCs w:val="22"/>
        </w:rPr>
        <w:t xml:space="preserve"> unified by their shared ideals, similar aims, and clear accountability lines (Royal college,2017 pg.4). For example, when working in the nursing department for chronic diseases, I discovered that in increasingly complicated healthcare settings, investing in teamwork should be prioritized by healthcare workers, as it allowed us to correlate with each other and support each other in aiding patients. The establishment of shared aims and goals is essential for the formation of efficient teams. When teams at Green Fields Care Home are clear on their goals and have a sense of meaning, the quality of their teamwork improves</w:t>
      </w:r>
      <w:r w:rsidR="004F5A1C" w:rsidRPr="00C85AC9">
        <w:rPr>
          <w:rFonts w:ascii="Arial" w:hAnsi="Arial" w:cs="Arial"/>
          <w:sz w:val="22"/>
          <w:szCs w:val="22"/>
        </w:rPr>
        <w:t>,</w:t>
      </w:r>
      <w:r w:rsidRPr="00C85AC9">
        <w:rPr>
          <w:rFonts w:ascii="Arial" w:hAnsi="Arial" w:cs="Arial"/>
          <w:sz w:val="22"/>
          <w:szCs w:val="22"/>
        </w:rPr>
        <w:t xml:space="preserve"> and they become more effective and successful (Royal college,2017</w:t>
      </w:r>
      <w:r w:rsidR="004F5A1C" w:rsidRPr="00C85AC9">
        <w:rPr>
          <w:rFonts w:ascii="Arial" w:hAnsi="Arial" w:cs="Arial"/>
          <w:sz w:val="22"/>
          <w:szCs w:val="22"/>
        </w:rPr>
        <w:t>,</w:t>
      </w:r>
      <w:r w:rsidRPr="00C85AC9">
        <w:rPr>
          <w:rFonts w:ascii="Arial" w:hAnsi="Arial" w:cs="Arial"/>
          <w:sz w:val="22"/>
          <w:szCs w:val="22"/>
        </w:rPr>
        <w:t xml:space="preserve"> pg.8).</w:t>
      </w:r>
    </w:p>
    <w:p w14:paraId="1490A8BF" w14:textId="431A375A" w:rsidR="00FC3E29" w:rsidRPr="00C85AC9" w:rsidRDefault="00B01EE9" w:rsidP="00C85AC9">
      <w:pPr>
        <w:spacing w:after="160" w:line="360" w:lineRule="auto"/>
        <w:jc w:val="center"/>
        <w:rPr>
          <w:rFonts w:ascii="Arial" w:eastAsiaTheme="minorEastAsia" w:hAnsi="Arial" w:cs="Arial"/>
          <w:b/>
          <w:bCs/>
          <w:sz w:val="22"/>
          <w:szCs w:val="22"/>
          <w:lang w:eastAsia="zh-CN"/>
        </w:rPr>
      </w:pPr>
      <w:r w:rsidRPr="00B01EE9">
        <w:rPr>
          <w:rFonts w:ascii="Arial" w:eastAsiaTheme="minorEastAsia" w:hAnsi="Arial" w:cs="Arial"/>
          <w:b/>
          <w:bCs/>
          <w:sz w:val="22"/>
          <w:szCs w:val="22"/>
          <w:lang w:eastAsia="zh-CN"/>
        </w:rPr>
        <w:t>The barriers to teamwork in the case study</w:t>
      </w:r>
    </w:p>
    <w:p w14:paraId="648B66DF" w14:textId="184F4C2E" w:rsidR="00FC3E29" w:rsidRPr="00C85AC9" w:rsidRDefault="00CE69C7" w:rsidP="00C85AC9">
      <w:pPr>
        <w:spacing w:line="360" w:lineRule="auto"/>
        <w:ind w:firstLine="720"/>
        <w:jc w:val="both"/>
        <w:rPr>
          <w:rFonts w:ascii="Arial" w:hAnsi="Arial" w:cs="Arial"/>
          <w:sz w:val="22"/>
          <w:szCs w:val="22"/>
        </w:rPr>
      </w:pPr>
      <w:r w:rsidRPr="00C85AC9">
        <w:rPr>
          <w:rFonts w:ascii="Arial" w:hAnsi="Arial" w:cs="Arial"/>
          <w:sz w:val="22"/>
          <w:szCs w:val="22"/>
        </w:rPr>
        <w:t>The geographic location of a health cent</w:t>
      </w:r>
      <w:r w:rsidR="004F5A1C" w:rsidRPr="00C85AC9">
        <w:rPr>
          <w:rFonts w:ascii="Arial" w:hAnsi="Arial" w:cs="Arial"/>
          <w:sz w:val="22"/>
          <w:szCs w:val="22"/>
        </w:rPr>
        <w:t>er</w:t>
      </w:r>
      <w:r w:rsidRPr="00C85AC9">
        <w:rPr>
          <w:rFonts w:ascii="Arial" w:hAnsi="Arial" w:cs="Arial"/>
          <w:sz w:val="22"/>
          <w:szCs w:val="22"/>
        </w:rPr>
        <w:t xml:space="preserve"> and the positioning of patients within the hospital could impact the planning efficiency of patient care team activities like ward rounds </w:t>
      </w:r>
      <w:r w:rsidRPr="00C85AC9">
        <w:rPr>
          <w:rFonts w:ascii="Arial" w:hAnsi="Arial" w:cs="Arial"/>
          <w:sz w:val="22"/>
          <w:szCs w:val="22"/>
        </w:rPr>
        <w:lastRenderedPageBreak/>
        <w:t>and patient management plans. These spatial and organizational aspects function as barriers to communication with practitioners</w:t>
      </w:r>
      <w:r w:rsidR="004F5A1C" w:rsidRPr="00C85AC9">
        <w:rPr>
          <w:rFonts w:ascii="Arial" w:hAnsi="Arial" w:cs="Arial"/>
          <w:sz w:val="22"/>
          <w:szCs w:val="22"/>
        </w:rPr>
        <w:t>,</w:t>
      </w:r>
      <w:r w:rsidRPr="00C85AC9">
        <w:rPr>
          <w:rFonts w:ascii="Arial" w:hAnsi="Arial" w:cs="Arial"/>
          <w:sz w:val="22"/>
          <w:szCs w:val="22"/>
        </w:rPr>
        <w:t xml:space="preserve"> citing the difficulty of integrating patient care across many wards with multiple staff relying on "opportunistic interactions" with nurses or physiotherapists to relay valuable information (Weller et al.,2014</w:t>
      </w:r>
      <w:r w:rsidR="004F5A1C" w:rsidRPr="00C85AC9">
        <w:rPr>
          <w:rFonts w:ascii="Arial" w:hAnsi="Arial" w:cs="Arial"/>
          <w:sz w:val="22"/>
          <w:szCs w:val="22"/>
        </w:rPr>
        <w:t>,</w:t>
      </w:r>
      <w:r w:rsidRPr="00C85AC9">
        <w:rPr>
          <w:rFonts w:ascii="Arial" w:hAnsi="Arial" w:cs="Arial"/>
          <w:sz w:val="22"/>
          <w:szCs w:val="22"/>
        </w:rPr>
        <w:t xml:space="preserve"> pg.151). </w:t>
      </w:r>
      <w:r w:rsidR="004F5A1C" w:rsidRPr="00C85AC9">
        <w:rPr>
          <w:rFonts w:ascii="Arial" w:hAnsi="Arial" w:cs="Arial"/>
          <w:sz w:val="22"/>
          <w:szCs w:val="22"/>
        </w:rPr>
        <w:t>Knowledge transfer amongst healthcare team members is required at different interfaces for safe and efficient patient care. They</w:t>
      </w:r>
      <w:r w:rsidRPr="00C85AC9">
        <w:rPr>
          <w:rFonts w:ascii="Arial" w:hAnsi="Arial" w:cs="Arial"/>
          <w:sz w:val="22"/>
          <w:szCs w:val="22"/>
        </w:rPr>
        <w:t xml:space="preserve"> include the interface between instances, like cross</w:t>
      </w:r>
      <w:r w:rsidR="004F5A1C" w:rsidRPr="00C85AC9">
        <w:rPr>
          <w:rFonts w:ascii="Arial" w:hAnsi="Arial" w:cs="Arial"/>
          <w:sz w:val="22"/>
          <w:szCs w:val="22"/>
        </w:rPr>
        <w:t>-</w:t>
      </w:r>
      <w:r w:rsidRPr="00C85AC9">
        <w:rPr>
          <w:rFonts w:ascii="Arial" w:hAnsi="Arial" w:cs="Arial"/>
          <w:sz w:val="22"/>
          <w:szCs w:val="22"/>
        </w:rPr>
        <w:t xml:space="preserve">departmental transitions or transactions from </w:t>
      </w:r>
      <w:r w:rsidR="004F5A1C" w:rsidRPr="00C85AC9">
        <w:rPr>
          <w:rFonts w:ascii="Arial" w:hAnsi="Arial" w:cs="Arial"/>
          <w:sz w:val="22"/>
          <w:szCs w:val="22"/>
        </w:rPr>
        <w:t>primary</w:t>
      </w:r>
      <w:r w:rsidRPr="00C85AC9">
        <w:rPr>
          <w:rFonts w:ascii="Arial" w:hAnsi="Arial" w:cs="Arial"/>
          <w:sz w:val="22"/>
          <w:szCs w:val="22"/>
        </w:rPr>
        <w:t xml:space="preserve"> to advanced care, high-acuity settings, like the emergency service or the operating room, physician handovers at shift change, and information exchange throughout all professional boundaries, including between physicians and nurses (Weller et al.,2014 pg.151).</w:t>
      </w:r>
    </w:p>
    <w:p w14:paraId="4F3CC236" w14:textId="0F224B70" w:rsidR="00FC3E29" w:rsidRPr="00C85AC9" w:rsidRDefault="00CE69C7" w:rsidP="00C85AC9">
      <w:pPr>
        <w:spacing w:line="360" w:lineRule="auto"/>
        <w:ind w:firstLine="720"/>
        <w:jc w:val="both"/>
        <w:rPr>
          <w:rFonts w:ascii="Arial" w:hAnsi="Arial" w:cs="Arial"/>
          <w:sz w:val="22"/>
          <w:szCs w:val="22"/>
        </w:rPr>
      </w:pPr>
      <w:r w:rsidRPr="00C85AC9">
        <w:rPr>
          <w:rFonts w:ascii="Arial" w:hAnsi="Arial" w:cs="Arial"/>
          <w:sz w:val="22"/>
          <w:szCs w:val="22"/>
        </w:rPr>
        <w:t xml:space="preserve">In my department, for instance, organized communication tactics contribute to </w:t>
      </w:r>
      <w:r w:rsidR="004F5A1C" w:rsidRPr="00C85AC9">
        <w:rPr>
          <w:rFonts w:ascii="Arial" w:hAnsi="Arial" w:cs="Arial"/>
          <w:sz w:val="22"/>
          <w:szCs w:val="22"/>
        </w:rPr>
        <w:t>forming</w:t>
      </w:r>
      <w:r w:rsidRPr="00C85AC9">
        <w:rPr>
          <w:rFonts w:ascii="Arial" w:hAnsi="Arial" w:cs="Arial"/>
          <w:sz w:val="22"/>
          <w:szCs w:val="22"/>
        </w:rPr>
        <w:t xml:space="preserve"> more cooperative teams in which members </w:t>
      </w:r>
      <w:r w:rsidR="004F5A1C" w:rsidRPr="00C85AC9">
        <w:rPr>
          <w:rFonts w:ascii="Arial" w:hAnsi="Arial" w:cs="Arial"/>
          <w:sz w:val="22"/>
          <w:szCs w:val="22"/>
        </w:rPr>
        <w:t>get assured of being acknowledged and avoiding misunderstandings</w:t>
      </w:r>
      <w:r w:rsidRPr="00C85AC9">
        <w:rPr>
          <w:rFonts w:ascii="Arial" w:hAnsi="Arial" w:cs="Arial"/>
          <w:sz w:val="22"/>
          <w:szCs w:val="22"/>
        </w:rPr>
        <w:t xml:space="preserve">. Bleakley contends that a democratic communication structure is necessary </w:t>
      </w:r>
      <w:r w:rsidR="004F5A1C" w:rsidRPr="00C85AC9">
        <w:rPr>
          <w:rFonts w:ascii="Arial" w:hAnsi="Arial" w:cs="Arial"/>
          <w:sz w:val="22"/>
          <w:szCs w:val="22"/>
        </w:rPr>
        <w:t>for</w:t>
      </w:r>
      <w:r w:rsidRPr="00C85AC9">
        <w:rPr>
          <w:rFonts w:ascii="Arial" w:hAnsi="Arial" w:cs="Arial"/>
          <w:sz w:val="22"/>
          <w:szCs w:val="22"/>
        </w:rPr>
        <w:t xml:space="preserve"> the healthcare industry.   Each team member must be authorized to contribute their knowledge to the decision-making process. Trust could </w:t>
      </w:r>
      <w:r w:rsidR="004F5A1C" w:rsidRPr="00C85AC9">
        <w:rPr>
          <w:rFonts w:ascii="Arial" w:hAnsi="Arial" w:cs="Arial"/>
          <w:sz w:val="22"/>
          <w:szCs w:val="22"/>
        </w:rPr>
        <w:t>develop</w:t>
      </w:r>
      <w:r w:rsidRPr="00C85AC9">
        <w:rPr>
          <w:rFonts w:ascii="Arial" w:hAnsi="Arial" w:cs="Arial"/>
          <w:sz w:val="22"/>
          <w:szCs w:val="22"/>
        </w:rPr>
        <w:t xml:space="preserve"> if all team members feel appreciated and their commitments are valued and appreciated. Structures </w:t>
      </w:r>
      <w:r w:rsidR="004F5A1C" w:rsidRPr="00C85AC9">
        <w:rPr>
          <w:rFonts w:ascii="Arial" w:hAnsi="Arial" w:cs="Arial"/>
          <w:sz w:val="22"/>
          <w:szCs w:val="22"/>
        </w:rPr>
        <w:t>encouraging positive team communication, like flat structures or the WHO clinical checklist, strive for an integrated team and work to reduce obstacles to information sharing,</w:t>
      </w:r>
      <w:r w:rsidRPr="00C85AC9">
        <w:rPr>
          <w:rFonts w:ascii="Arial" w:hAnsi="Arial" w:cs="Arial"/>
          <w:sz w:val="22"/>
          <w:szCs w:val="22"/>
        </w:rPr>
        <w:t xml:space="preserve"> reducing the likelihood of patient damage (Weller et al.,2014</w:t>
      </w:r>
      <w:r w:rsidR="004F5A1C" w:rsidRPr="00C85AC9">
        <w:rPr>
          <w:rFonts w:ascii="Arial" w:hAnsi="Arial" w:cs="Arial"/>
          <w:sz w:val="22"/>
          <w:szCs w:val="22"/>
        </w:rPr>
        <w:t>,</w:t>
      </w:r>
      <w:r w:rsidRPr="00C85AC9">
        <w:rPr>
          <w:rFonts w:ascii="Arial" w:hAnsi="Arial" w:cs="Arial"/>
          <w:sz w:val="22"/>
          <w:szCs w:val="22"/>
        </w:rPr>
        <w:t xml:space="preserve"> pg.152).</w:t>
      </w:r>
    </w:p>
    <w:p w14:paraId="5E207128" w14:textId="5EC779FE" w:rsidR="00FC3E29" w:rsidRPr="00C85AC9" w:rsidRDefault="00CE69C7" w:rsidP="00C85AC9">
      <w:pPr>
        <w:spacing w:line="360" w:lineRule="auto"/>
        <w:ind w:firstLine="720"/>
        <w:jc w:val="center"/>
        <w:rPr>
          <w:rFonts w:ascii="Arial" w:hAnsi="Arial" w:cs="Arial"/>
          <w:b/>
          <w:bCs/>
          <w:sz w:val="22"/>
          <w:szCs w:val="22"/>
        </w:rPr>
      </w:pPr>
      <w:r w:rsidRPr="00C85AC9">
        <w:rPr>
          <w:rFonts w:ascii="Arial" w:hAnsi="Arial" w:cs="Arial"/>
          <w:b/>
          <w:bCs/>
          <w:sz w:val="22"/>
          <w:szCs w:val="22"/>
        </w:rPr>
        <w:t>Conclusion</w:t>
      </w:r>
    </w:p>
    <w:p w14:paraId="1DA1F1F6" w14:textId="5710431E" w:rsidR="00FC3E29" w:rsidRDefault="004F5A1C" w:rsidP="00C85AC9">
      <w:pPr>
        <w:spacing w:line="360" w:lineRule="auto"/>
        <w:ind w:firstLine="720"/>
        <w:jc w:val="both"/>
        <w:rPr>
          <w:rFonts w:ascii="Arial" w:hAnsi="Arial" w:cs="Arial"/>
          <w:sz w:val="22"/>
          <w:szCs w:val="22"/>
        </w:rPr>
      </w:pPr>
      <w:r w:rsidRPr="00C85AC9">
        <w:rPr>
          <w:rFonts w:ascii="Arial" w:hAnsi="Arial" w:cs="Arial"/>
          <w:sz w:val="22"/>
          <w:szCs w:val="22"/>
        </w:rPr>
        <w:t>T</w:t>
      </w:r>
      <w:r w:rsidR="00CE69C7" w:rsidRPr="00C85AC9">
        <w:rPr>
          <w:rFonts w:ascii="Arial" w:hAnsi="Arial" w:cs="Arial"/>
          <w:sz w:val="22"/>
          <w:szCs w:val="22"/>
        </w:rPr>
        <w:t>eamwork and collaboration in the workforce ha</w:t>
      </w:r>
      <w:r w:rsidRPr="00C85AC9">
        <w:rPr>
          <w:rFonts w:ascii="Arial" w:hAnsi="Arial" w:cs="Arial"/>
          <w:sz w:val="22"/>
          <w:szCs w:val="22"/>
        </w:rPr>
        <w:t>ve</w:t>
      </w:r>
      <w:r w:rsidR="00CE69C7" w:rsidRPr="00C85AC9">
        <w:rPr>
          <w:rFonts w:ascii="Arial" w:hAnsi="Arial" w:cs="Arial"/>
          <w:sz w:val="22"/>
          <w:szCs w:val="22"/>
        </w:rPr>
        <w:t xml:space="preserve"> increased dramatically over time, and </w:t>
      </w:r>
      <w:r w:rsidRPr="00C85AC9">
        <w:rPr>
          <w:rFonts w:ascii="Arial" w:hAnsi="Arial" w:cs="Arial"/>
          <w:sz w:val="22"/>
          <w:szCs w:val="22"/>
        </w:rPr>
        <w:t>this trend gets anticipated to</w:t>
      </w:r>
      <w:r w:rsidR="00CE69C7" w:rsidRPr="00C85AC9">
        <w:rPr>
          <w:rFonts w:ascii="Arial" w:hAnsi="Arial" w:cs="Arial"/>
          <w:sz w:val="22"/>
          <w:szCs w:val="22"/>
        </w:rPr>
        <w:t xml:space="preserve"> continue. Increasing teamwork necessitates treatments meant to improve teamwork efficiency. Successful teams deliver desired outputs; however, </w:t>
      </w:r>
      <w:r w:rsidRPr="00C85AC9">
        <w:rPr>
          <w:rFonts w:ascii="Arial" w:hAnsi="Arial" w:cs="Arial"/>
          <w:sz w:val="22"/>
          <w:szCs w:val="22"/>
        </w:rPr>
        <w:t>team members must</w:t>
      </w:r>
      <w:r w:rsidR="00CE69C7" w:rsidRPr="00C85AC9">
        <w:rPr>
          <w:rFonts w:ascii="Arial" w:hAnsi="Arial" w:cs="Arial"/>
          <w:sz w:val="22"/>
          <w:szCs w:val="22"/>
        </w:rPr>
        <w:t xml:space="preserve"> showcase efficient methods for achieving these outcomes. The </w:t>
      </w:r>
      <w:r w:rsidRPr="00C85AC9">
        <w:rPr>
          <w:rFonts w:ascii="Arial" w:hAnsi="Arial" w:cs="Arial"/>
          <w:sz w:val="22"/>
          <w:szCs w:val="22"/>
        </w:rPr>
        <w:t>curr</w:t>
      </w:r>
      <w:r w:rsidR="00CE69C7" w:rsidRPr="00C85AC9">
        <w:rPr>
          <w:rFonts w:ascii="Arial" w:hAnsi="Arial" w:cs="Arial"/>
          <w:sz w:val="22"/>
          <w:szCs w:val="22"/>
        </w:rPr>
        <w:t xml:space="preserve">ent healthcare environment necessitates efficient collaboration and interaction to effectively provide the best patient care in light of its rising complexity and specialization of abilities. The objective is to guarantee that all </w:t>
      </w:r>
      <w:r w:rsidRPr="00C85AC9">
        <w:rPr>
          <w:rFonts w:ascii="Arial" w:hAnsi="Arial" w:cs="Arial"/>
          <w:sz w:val="22"/>
          <w:szCs w:val="22"/>
        </w:rPr>
        <w:t>team members have the</w:t>
      </w:r>
      <w:r w:rsidR="00CE69C7" w:rsidRPr="00C85AC9">
        <w:rPr>
          <w:rFonts w:ascii="Arial" w:hAnsi="Arial" w:cs="Arial"/>
          <w:sz w:val="22"/>
          <w:szCs w:val="22"/>
        </w:rPr>
        <w:t xml:space="preserve"> same understanding of the issue and are striving towards the same patient care objectives. Team members should be adaptable enough to function in cooperative contexts where goals </w:t>
      </w:r>
      <w:r w:rsidRPr="00C85AC9">
        <w:rPr>
          <w:rFonts w:ascii="Arial" w:hAnsi="Arial" w:cs="Arial"/>
          <w:sz w:val="22"/>
          <w:szCs w:val="22"/>
        </w:rPr>
        <w:t>get</w:t>
      </w:r>
      <w:r w:rsidR="00CE69C7" w:rsidRPr="00C85AC9">
        <w:rPr>
          <w:rFonts w:ascii="Arial" w:hAnsi="Arial" w:cs="Arial"/>
          <w:sz w:val="22"/>
          <w:szCs w:val="22"/>
        </w:rPr>
        <w:t xml:space="preserve"> accomplished through collaboration and social dependency as opposed to solo, competitive </w:t>
      </w:r>
      <w:r w:rsidRPr="00C85AC9">
        <w:rPr>
          <w:rFonts w:ascii="Arial" w:hAnsi="Arial" w:cs="Arial"/>
          <w:sz w:val="22"/>
          <w:szCs w:val="22"/>
        </w:rPr>
        <w:t>purpos</w:t>
      </w:r>
      <w:r w:rsidR="00CE69C7" w:rsidRPr="00C85AC9">
        <w:rPr>
          <w:rFonts w:ascii="Arial" w:hAnsi="Arial" w:cs="Arial"/>
          <w:sz w:val="22"/>
          <w:szCs w:val="22"/>
        </w:rPr>
        <w:t>es (Tarricone and Luca, 2002</w:t>
      </w:r>
      <w:r w:rsidRPr="00C85AC9">
        <w:rPr>
          <w:rFonts w:ascii="Arial" w:hAnsi="Arial" w:cs="Arial"/>
          <w:sz w:val="22"/>
          <w:szCs w:val="22"/>
        </w:rPr>
        <w:t>,</w:t>
      </w:r>
      <w:r w:rsidR="00CE69C7" w:rsidRPr="00C85AC9">
        <w:rPr>
          <w:rFonts w:ascii="Arial" w:hAnsi="Arial" w:cs="Arial"/>
          <w:sz w:val="22"/>
          <w:szCs w:val="22"/>
        </w:rPr>
        <w:t xml:space="preserve"> pg.2). </w:t>
      </w:r>
      <w:r w:rsidRPr="00C85AC9">
        <w:rPr>
          <w:rFonts w:ascii="Arial" w:hAnsi="Arial" w:cs="Arial"/>
          <w:sz w:val="22"/>
          <w:szCs w:val="22"/>
        </w:rPr>
        <w:t>E</w:t>
      </w:r>
      <w:r w:rsidR="00CE69C7" w:rsidRPr="00C85AC9">
        <w:rPr>
          <w:rFonts w:ascii="Arial" w:hAnsi="Arial" w:cs="Arial"/>
          <w:sz w:val="22"/>
          <w:szCs w:val="22"/>
        </w:rPr>
        <w:t>veryone in health care</w:t>
      </w:r>
      <w:r w:rsidRPr="00C85AC9">
        <w:rPr>
          <w:rFonts w:ascii="Arial" w:hAnsi="Arial" w:cs="Arial"/>
          <w:sz w:val="22"/>
          <w:szCs w:val="22"/>
        </w:rPr>
        <w:t xml:space="preserve"> </w:t>
      </w:r>
      <w:r w:rsidR="00CE69C7" w:rsidRPr="00C85AC9">
        <w:rPr>
          <w:rFonts w:ascii="Arial" w:hAnsi="Arial" w:cs="Arial"/>
          <w:sz w:val="22"/>
          <w:szCs w:val="22"/>
        </w:rPr>
        <w:t>must comprehend the vital significance of teamwork and their participation in teams.</w:t>
      </w:r>
    </w:p>
    <w:p w14:paraId="549B19AE" w14:textId="77777777" w:rsidR="00C85AC9" w:rsidRDefault="00C85AC9" w:rsidP="00C85AC9">
      <w:pPr>
        <w:spacing w:after="160" w:line="480" w:lineRule="auto"/>
        <w:jc w:val="center"/>
        <w:rPr>
          <w:rFonts w:ascii="Arial" w:eastAsiaTheme="minorHAnsi" w:hAnsi="Arial" w:cs="Arial"/>
          <w:sz w:val="22"/>
          <w:szCs w:val="22"/>
          <w:lang w:eastAsia="en-US"/>
        </w:rPr>
      </w:pPr>
    </w:p>
    <w:p w14:paraId="55DBBB8C" w14:textId="77777777" w:rsidR="00C85AC9" w:rsidRDefault="00C85AC9" w:rsidP="00C85AC9">
      <w:pPr>
        <w:spacing w:after="160" w:line="480" w:lineRule="auto"/>
        <w:jc w:val="center"/>
        <w:rPr>
          <w:rFonts w:ascii="Arial" w:eastAsiaTheme="minorHAnsi" w:hAnsi="Arial" w:cs="Arial"/>
          <w:sz w:val="22"/>
          <w:szCs w:val="22"/>
          <w:lang w:eastAsia="en-US"/>
        </w:rPr>
      </w:pPr>
    </w:p>
    <w:p w14:paraId="69C437DA" w14:textId="77777777" w:rsidR="00C85AC9" w:rsidRDefault="00C85AC9" w:rsidP="00D14E7A">
      <w:pPr>
        <w:spacing w:after="160" w:line="480" w:lineRule="auto"/>
        <w:rPr>
          <w:rFonts w:ascii="Arial" w:eastAsiaTheme="minorHAnsi" w:hAnsi="Arial" w:cs="Arial"/>
          <w:sz w:val="22"/>
          <w:szCs w:val="22"/>
          <w:lang w:eastAsia="en-US"/>
        </w:rPr>
      </w:pPr>
    </w:p>
    <w:p w14:paraId="38F8939F" w14:textId="58344EE9" w:rsidR="00C85AC9" w:rsidRPr="00D14E7A" w:rsidRDefault="00C85AC9" w:rsidP="00C85AC9">
      <w:pPr>
        <w:spacing w:after="160" w:line="480" w:lineRule="auto"/>
        <w:jc w:val="center"/>
        <w:rPr>
          <w:rFonts w:ascii="Arial" w:eastAsiaTheme="minorHAnsi" w:hAnsi="Arial" w:cs="Arial"/>
          <w:sz w:val="28"/>
          <w:szCs w:val="28"/>
          <w:lang w:eastAsia="en-US"/>
        </w:rPr>
      </w:pPr>
      <w:r w:rsidRPr="00D14E7A">
        <w:rPr>
          <w:rFonts w:ascii="Arial" w:eastAsiaTheme="minorHAnsi" w:hAnsi="Arial" w:cs="Arial"/>
          <w:sz w:val="28"/>
          <w:szCs w:val="28"/>
          <w:lang w:eastAsia="en-US"/>
        </w:rPr>
        <w:lastRenderedPageBreak/>
        <w:t>References</w:t>
      </w:r>
    </w:p>
    <w:p w14:paraId="33441068" w14:textId="77777777" w:rsidR="00C85AC9" w:rsidRPr="00C85AC9" w:rsidRDefault="00C85AC9" w:rsidP="00C85AC9">
      <w:pPr>
        <w:spacing w:after="160" w:line="480" w:lineRule="auto"/>
        <w:rPr>
          <w:rFonts w:ascii="Arial" w:eastAsiaTheme="minorHAnsi" w:hAnsi="Arial" w:cs="Arial"/>
          <w:sz w:val="22"/>
          <w:szCs w:val="22"/>
          <w:lang w:eastAsia="en-US"/>
        </w:rPr>
      </w:pPr>
      <w:r w:rsidRPr="00C85AC9">
        <w:rPr>
          <w:rFonts w:ascii="Arial" w:eastAsiaTheme="minorHAnsi" w:hAnsi="Arial" w:cs="Arial"/>
          <w:sz w:val="22"/>
          <w:szCs w:val="22"/>
          <w:lang w:eastAsia="en-US"/>
        </w:rPr>
        <w:t>Belbin, R.M., (2012). </w:t>
      </w:r>
      <w:r w:rsidRPr="00C85AC9">
        <w:rPr>
          <w:rFonts w:ascii="Arial" w:eastAsiaTheme="minorHAnsi" w:hAnsi="Arial" w:cs="Arial"/>
          <w:i/>
          <w:iCs/>
          <w:sz w:val="22"/>
          <w:szCs w:val="22"/>
          <w:lang w:eastAsia="en-US"/>
        </w:rPr>
        <w:t>Team roles at work</w:t>
      </w:r>
      <w:r w:rsidRPr="00C85AC9">
        <w:rPr>
          <w:rFonts w:ascii="Arial" w:eastAsiaTheme="minorHAnsi" w:hAnsi="Arial" w:cs="Arial"/>
          <w:sz w:val="22"/>
          <w:szCs w:val="22"/>
          <w:lang w:eastAsia="en-US"/>
        </w:rPr>
        <w:t>. Routledge.</w:t>
      </w:r>
    </w:p>
    <w:p w14:paraId="553630DC" w14:textId="77777777" w:rsidR="00C85AC9" w:rsidRPr="00C85AC9" w:rsidRDefault="00C85AC9" w:rsidP="00C85AC9">
      <w:pPr>
        <w:spacing w:after="160" w:line="480" w:lineRule="auto"/>
        <w:rPr>
          <w:rFonts w:ascii="Arial" w:eastAsiaTheme="minorHAnsi" w:hAnsi="Arial" w:cs="Arial"/>
          <w:sz w:val="22"/>
          <w:szCs w:val="22"/>
          <w:lang w:eastAsia="en-US"/>
        </w:rPr>
      </w:pPr>
      <w:bookmarkStart w:id="6" w:name="_Hlk108169696"/>
      <w:r w:rsidRPr="00C85AC9">
        <w:rPr>
          <w:rFonts w:ascii="Arial" w:eastAsiaTheme="minorHAnsi" w:hAnsi="Arial" w:cs="Arial"/>
          <w:sz w:val="22"/>
          <w:szCs w:val="22"/>
          <w:lang w:eastAsia="en-US"/>
        </w:rPr>
        <w:t>Bonebright, D.A., (2010</w:t>
      </w:r>
      <w:bookmarkEnd w:id="6"/>
      <w:r w:rsidRPr="00C85AC9">
        <w:rPr>
          <w:rFonts w:ascii="Arial" w:eastAsiaTheme="minorHAnsi" w:hAnsi="Arial" w:cs="Arial"/>
          <w:sz w:val="22"/>
          <w:szCs w:val="22"/>
          <w:lang w:eastAsia="en-US"/>
        </w:rPr>
        <w:t xml:space="preserve">). </w:t>
      </w:r>
      <w:r w:rsidRPr="00C85AC9">
        <w:rPr>
          <w:rFonts w:ascii="Arial" w:eastAsiaTheme="minorHAnsi" w:hAnsi="Arial" w:cs="Arial"/>
          <w:i/>
          <w:iCs/>
          <w:sz w:val="22"/>
          <w:szCs w:val="22"/>
          <w:lang w:eastAsia="en-US"/>
        </w:rPr>
        <w:t>40 years of storming: a historical review of Tuckman's model of small group development</w:t>
      </w:r>
      <w:r w:rsidRPr="00C85AC9">
        <w:rPr>
          <w:rFonts w:ascii="Arial" w:eastAsiaTheme="minorHAnsi" w:hAnsi="Arial" w:cs="Arial"/>
          <w:sz w:val="22"/>
          <w:szCs w:val="22"/>
          <w:lang w:eastAsia="en-US"/>
        </w:rPr>
        <w:t>. Human Resource Development International, 13(1), pp.111-120.</w:t>
      </w:r>
    </w:p>
    <w:p w14:paraId="1AFD41EA" w14:textId="77777777" w:rsidR="00C85AC9" w:rsidRPr="00C85AC9" w:rsidRDefault="00C85AC9" w:rsidP="00C85AC9">
      <w:pPr>
        <w:spacing w:after="160" w:line="480" w:lineRule="auto"/>
        <w:rPr>
          <w:rFonts w:ascii="Arial" w:eastAsiaTheme="minorHAnsi" w:hAnsi="Arial" w:cs="Arial"/>
          <w:sz w:val="22"/>
          <w:szCs w:val="22"/>
          <w:lang w:eastAsia="en-US"/>
        </w:rPr>
      </w:pPr>
      <w:r w:rsidRPr="00C85AC9">
        <w:rPr>
          <w:rFonts w:ascii="Arial" w:eastAsiaTheme="minorHAnsi" w:hAnsi="Arial" w:cs="Arial"/>
          <w:sz w:val="22"/>
          <w:szCs w:val="22"/>
          <w:lang w:eastAsia="en-US"/>
        </w:rPr>
        <w:t xml:space="preserve">Coyle, D. (2018), </w:t>
      </w:r>
      <w:r w:rsidRPr="00C85AC9">
        <w:rPr>
          <w:rFonts w:ascii="Arial" w:eastAsiaTheme="minorHAnsi" w:hAnsi="Arial" w:cs="Arial"/>
          <w:i/>
          <w:iCs/>
          <w:sz w:val="22"/>
          <w:szCs w:val="22"/>
          <w:lang w:eastAsia="en-US"/>
        </w:rPr>
        <w:t>The Culture Code</w:t>
      </w:r>
      <w:r w:rsidRPr="00C85AC9">
        <w:rPr>
          <w:rFonts w:ascii="Arial" w:eastAsiaTheme="minorHAnsi" w:hAnsi="Arial" w:cs="Arial"/>
          <w:sz w:val="22"/>
          <w:szCs w:val="22"/>
          <w:lang w:eastAsia="en-US"/>
        </w:rPr>
        <w:t xml:space="preserve">, London: Random House Business. </w:t>
      </w:r>
    </w:p>
    <w:p w14:paraId="00D66742" w14:textId="77777777" w:rsidR="00C85AC9" w:rsidRPr="00C85AC9" w:rsidRDefault="00C85AC9" w:rsidP="00C85AC9">
      <w:pPr>
        <w:spacing w:after="160" w:line="480" w:lineRule="auto"/>
        <w:rPr>
          <w:rFonts w:ascii="Arial" w:eastAsiaTheme="minorHAnsi" w:hAnsi="Arial" w:cs="Arial"/>
          <w:sz w:val="22"/>
          <w:szCs w:val="22"/>
          <w:lang w:eastAsia="en-US"/>
        </w:rPr>
      </w:pPr>
      <w:r w:rsidRPr="00C85AC9">
        <w:rPr>
          <w:rFonts w:ascii="Arial" w:eastAsiaTheme="minorHAnsi" w:hAnsi="Arial" w:cs="Arial"/>
          <w:sz w:val="22"/>
          <w:szCs w:val="22"/>
          <w:lang w:eastAsia="en-US"/>
        </w:rPr>
        <w:t xml:space="preserve">Geraghty, A. and Paterson-Brown, S., (2018). </w:t>
      </w:r>
      <w:r w:rsidRPr="00C85AC9">
        <w:rPr>
          <w:rFonts w:ascii="Arial" w:eastAsiaTheme="minorHAnsi" w:hAnsi="Arial" w:cs="Arial"/>
          <w:i/>
          <w:iCs/>
          <w:sz w:val="22"/>
          <w:szCs w:val="22"/>
          <w:lang w:eastAsia="en-US"/>
        </w:rPr>
        <w:t>Leadership and working in teams</w:t>
      </w:r>
      <w:r w:rsidRPr="00C85AC9">
        <w:rPr>
          <w:rFonts w:ascii="Arial" w:eastAsiaTheme="minorHAnsi" w:hAnsi="Arial" w:cs="Arial"/>
          <w:sz w:val="22"/>
          <w:szCs w:val="22"/>
          <w:lang w:eastAsia="en-US"/>
        </w:rPr>
        <w:t>. Surgery (Oxford), 36(9), pp.503-508.</w:t>
      </w:r>
    </w:p>
    <w:p w14:paraId="3C43F9C3" w14:textId="4018C59C" w:rsidR="00C85AC9" w:rsidRPr="00C85AC9" w:rsidRDefault="00C85AC9" w:rsidP="00C85AC9">
      <w:pPr>
        <w:spacing w:after="160" w:line="480" w:lineRule="auto"/>
        <w:rPr>
          <w:rFonts w:ascii="Arial" w:eastAsiaTheme="minorHAnsi" w:hAnsi="Arial" w:cs="Arial"/>
          <w:sz w:val="22"/>
          <w:szCs w:val="22"/>
          <w:lang w:eastAsia="en-US"/>
        </w:rPr>
      </w:pPr>
      <w:bookmarkStart w:id="7" w:name="_Hlk108171651"/>
      <w:r w:rsidRPr="00C85AC9">
        <w:rPr>
          <w:rFonts w:ascii="Arial" w:eastAsiaTheme="minorHAnsi" w:hAnsi="Arial" w:cs="Arial"/>
          <w:sz w:val="22"/>
          <w:szCs w:val="22"/>
          <w:lang w:eastAsia="en-US"/>
        </w:rPr>
        <w:t xml:space="preserve">Griffith, </w:t>
      </w:r>
      <w:proofErr w:type="gramStart"/>
      <w:r w:rsidRPr="00C85AC9">
        <w:rPr>
          <w:rFonts w:ascii="Arial" w:eastAsiaTheme="minorHAnsi" w:hAnsi="Arial" w:cs="Arial"/>
          <w:sz w:val="22"/>
          <w:szCs w:val="22"/>
          <w:lang w:eastAsia="en-US"/>
        </w:rPr>
        <w:t>B.A.</w:t>
      </w:r>
      <w:proofErr w:type="gramEnd"/>
      <w:r w:rsidRPr="00C85AC9">
        <w:rPr>
          <w:rFonts w:ascii="Arial" w:eastAsiaTheme="minorHAnsi" w:hAnsi="Arial" w:cs="Arial"/>
          <w:sz w:val="22"/>
          <w:szCs w:val="22"/>
          <w:lang w:eastAsia="en-US"/>
        </w:rPr>
        <w:t xml:space="preserve"> an</w:t>
      </w:r>
      <w:r w:rsidR="00D14E7A">
        <w:rPr>
          <w:rFonts w:ascii="Arial" w:eastAsiaTheme="minorHAnsi" w:hAnsi="Arial" w:cs="Arial"/>
          <w:sz w:val="22"/>
          <w:szCs w:val="22"/>
          <w:lang w:eastAsia="en-US"/>
        </w:rPr>
        <w:t xml:space="preserve">d </w:t>
      </w:r>
      <w:r w:rsidRPr="00C85AC9">
        <w:rPr>
          <w:rFonts w:ascii="Arial" w:eastAsiaTheme="minorHAnsi" w:hAnsi="Arial" w:cs="Arial"/>
          <w:sz w:val="22"/>
          <w:szCs w:val="22"/>
          <w:lang w:eastAsia="en-US"/>
        </w:rPr>
        <w:t>Dunham, E.B., (2014</w:t>
      </w:r>
      <w:bookmarkEnd w:id="7"/>
      <w:r w:rsidRPr="00C85AC9">
        <w:rPr>
          <w:rFonts w:ascii="Arial" w:eastAsiaTheme="minorHAnsi" w:hAnsi="Arial" w:cs="Arial"/>
          <w:sz w:val="22"/>
          <w:szCs w:val="22"/>
          <w:lang w:eastAsia="en-US"/>
        </w:rPr>
        <w:t>). </w:t>
      </w:r>
      <w:r w:rsidRPr="00C85AC9">
        <w:rPr>
          <w:rFonts w:ascii="Arial" w:eastAsiaTheme="minorHAnsi" w:hAnsi="Arial" w:cs="Arial"/>
          <w:i/>
          <w:iCs/>
          <w:sz w:val="22"/>
          <w:szCs w:val="22"/>
          <w:lang w:eastAsia="en-US"/>
        </w:rPr>
        <w:t>Working in teams: Moving from high potential to high performance</w:t>
      </w:r>
      <w:r w:rsidRPr="00C85AC9">
        <w:rPr>
          <w:rFonts w:ascii="Arial" w:eastAsiaTheme="minorHAnsi" w:hAnsi="Arial" w:cs="Arial"/>
          <w:sz w:val="22"/>
          <w:szCs w:val="22"/>
          <w:lang w:eastAsia="en-US"/>
        </w:rPr>
        <w:t>. Sage Publications.</w:t>
      </w:r>
    </w:p>
    <w:p w14:paraId="16D17CD1" w14:textId="77777777" w:rsidR="00C85AC9" w:rsidRPr="00C85AC9" w:rsidRDefault="00C85AC9" w:rsidP="00C85AC9">
      <w:pPr>
        <w:spacing w:after="160" w:line="480" w:lineRule="auto"/>
        <w:rPr>
          <w:rFonts w:ascii="Arial" w:eastAsiaTheme="minorHAnsi" w:hAnsi="Arial" w:cs="Arial"/>
          <w:sz w:val="22"/>
          <w:szCs w:val="22"/>
          <w:lang w:eastAsia="en-US"/>
        </w:rPr>
      </w:pPr>
      <w:r w:rsidRPr="00C85AC9">
        <w:rPr>
          <w:rFonts w:ascii="Arial" w:eastAsiaTheme="minorHAnsi" w:hAnsi="Arial" w:cs="Arial"/>
          <w:sz w:val="22"/>
          <w:szCs w:val="22"/>
          <w:lang w:eastAsia="en-US"/>
        </w:rPr>
        <w:t xml:space="preserve">Lacerenza, C.N., Marlow, S.L., Tannenbaum, S.I. and Salas, E. (2018). </w:t>
      </w:r>
      <w:r w:rsidRPr="00C85AC9">
        <w:rPr>
          <w:rFonts w:ascii="Arial" w:eastAsiaTheme="minorHAnsi" w:hAnsi="Arial" w:cs="Arial"/>
          <w:i/>
          <w:iCs/>
          <w:sz w:val="22"/>
          <w:szCs w:val="22"/>
          <w:lang w:eastAsia="en-US"/>
        </w:rPr>
        <w:t>Team development interventions: Evidence-based approaches for improving teamwork</w:t>
      </w:r>
      <w:r w:rsidRPr="00C85AC9">
        <w:rPr>
          <w:rFonts w:ascii="Arial" w:eastAsiaTheme="minorHAnsi" w:hAnsi="Arial" w:cs="Arial"/>
          <w:sz w:val="22"/>
          <w:szCs w:val="22"/>
          <w:lang w:eastAsia="en-US"/>
        </w:rPr>
        <w:t>. American psychologist, 73(4), p.517.</w:t>
      </w:r>
    </w:p>
    <w:p w14:paraId="7DAE2E18" w14:textId="77777777" w:rsidR="00C85AC9" w:rsidRPr="00C85AC9" w:rsidRDefault="00C85AC9" w:rsidP="00C85AC9">
      <w:pPr>
        <w:spacing w:after="160" w:line="480" w:lineRule="auto"/>
        <w:rPr>
          <w:rFonts w:ascii="Arial" w:eastAsiaTheme="minorHAnsi" w:hAnsi="Arial" w:cs="Arial"/>
          <w:sz w:val="22"/>
          <w:szCs w:val="22"/>
          <w:lang w:eastAsia="en-US"/>
        </w:rPr>
      </w:pPr>
      <w:r w:rsidRPr="00C85AC9">
        <w:rPr>
          <w:rFonts w:ascii="Arial" w:eastAsiaTheme="minorHAnsi" w:hAnsi="Arial" w:cs="Arial"/>
          <w:sz w:val="22"/>
          <w:szCs w:val="22"/>
          <w:lang w:eastAsia="en-US"/>
        </w:rPr>
        <w:t>Morgan, P. (2020). </w:t>
      </w:r>
      <w:r w:rsidRPr="00C85AC9">
        <w:rPr>
          <w:rFonts w:ascii="Arial" w:eastAsiaTheme="minorHAnsi" w:hAnsi="Arial" w:cs="Arial"/>
          <w:i/>
          <w:iCs/>
          <w:sz w:val="22"/>
          <w:szCs w:val="22"/>
          <w:lang w:eastAsia="en-US"/>
        </w:rPr>
        <w:t>The Business Student′ s Guide to Study and Employability</w:t>
      </w:r>
      <w:r w:rsidRPr="00C85AC9">
        <w:rPr>
          <w:rFonts w:ascii="Arial" w:eastAsiaTheme="minorHAnsi" w:hAnsi="Arial" w:cs="Arial"/>
          <w:sz w:val="22"/>
          <w:szCs w:val="22"/>
          <w:lang w:eastAsia="en-US"/>
        </w:rPr>
        <w:t>. Sage.</w:t>
      </w:r>
    </w:p>
    <w:p w14:paraId="1E2B5C8F" w14:textId="77777777" w:rsidR="00C85AC9" w:rsidRPr="00C85AC9" w:rsidRDefault="00C85AC9" w:rsidP="00C85AC9">
      <w:pPr>
        <w:spacing w:after="160" w:line="480" w:lineRule="auto"/>
        <w:rPr>
          <w:rFonts w:ascii="Arial" w:eastAsiaTheme="minorHAnsi" w:hAnsi="Arial" w:cs="Arial"/>
          <w:sz w:val="22"/>
          <w:szCs w:val="22"/>
          <w:lang w:eastAsia="en-US"/>
        </w:rPr>
      </w:pPr>
      <w:r w:rsidRPr="00C85AC9">
        <w:rPr>
          <w:rFonts w:ascii="Arial" w:eastAsiaTheme="minorHAnsi" w:hAnsi="Arial" w:cs="Arial"/>
          <w:sz w:val="22"/>
          <w:szCs w:val="22"/>
          <w:lang w:eastAsia="en-US"/>
        </w:rPr>
        <w:t xml:space="preserve">Natvig, D. and Stark, N.L., (2016). </w:t>
      </w:r>
      <w:r w:rsidRPr="00C85AC9">
        <w:rPr>
          <w:rFonts w:ascii="Arial" w:eastAsiaTheme="minorHAnsi" w:hAnsi="Arial" w:cs="Arial"/>
          <w:i/>
          <w:iCs/>
          <w:sz w:val="22"/>
          <w:szCs w:val="22"/>
          <w:lang w:eastAsia="en-US"/>
        </w:rPr>
        <w:t>A project team analysis using Tuckman's model of small-group development</w:t>
      </w:r>
      <w:r w:rsidRPr="00C85AC9">
        <w:rPr>
          <w:rFonts w:ascii="Arial" w:eastAsiaTheme="minorHAnsi" w:hAnsi="Arial" w:cs="Arial"/>
          <w:sz w:val="22"/>
          <w:szCs w:val="22"/>
          <w:lang w:eastAsia="en-US"/>
        </w:rPr>
        <w:t>. Journal of Nursing Education, 55(12), pp.675-681.</w:t>
      </w:r>
    </w:p>
    <w:p w14:paraId="008AADF3" w14:textId="77777777" w:rsidR="00C85AC9" w:rsidRPr="00C85AC9" w:rsidRDefault="00C85AC9" w:rsidP="00C85AC9">
      <w:pPr>
        <w:spacing w:after="160" w:line="480" w:lineRule="auto"/>
        <w:rPr>
          <w:rFonts w:ascii="Arial" w:eastAsiaTheme="minorHAnsi" w:hAnsi="Arial" w:cs="Arial"/>
          <w:sz w:val="22"/>
          <w:szCs w:val="22"/>
          <w:lang w:eastAsia="en-US"/>
        </w:rPr>
      </w:pPr>
      <w:bookmarkStart w:id="8" w:name="_Hlk108180157"/>
      <w:r w:rsidRPr="00C85AC9">
        <w:rPr>
          <w:rFonts w:ascii="Arial" w:eastAsiaTheme="minorHAnsi" w:hAnsi="Arial" w:cs="Arial"/>
          <w:sz w:val="22"/>
          <w:szCs w:val="22"/>
          <w:lang w:eastAsia="en-US"/>
        </w:rPr>
        <w:t>Royal college. (2017)</w:t>
      </w:r>
      <w:bookmarkEnd w:id="8"/>
      <w:r w:rsidRPr="00C85AC9">
        <w:rPr>
          <w:rFonts w:ascii="Arial" w:eastAsiaTheme="minorHAnsi" w:hAnsi="Arial" w:cs="Arial"/>
          <w:sz w:val="22"/>
          <w:szCs w:val="22"/>
          <w:lang w:eastAsia="en-US"/>
        </w:rPr>
        <w:t xml:space="preserve">. </w:t>
      </w:r>
      <w:r w:rsidRPr="00C85AC9">
        <w:rPr>
          <w:rFonts w:ascii="Arial" w:eastAsiaTheme="minorHAnsi" w:hAnsi="Arial" w:cs="Arial"/>
          <w:i/>
          <w:iCs/>
          <w:sz w:val="22"/>
          <w:szCs w:val="22"/>
          <w:lang w:eastAsia="en-US"/>
        </w:rPr>
        <w:t>Improving teams in healthcare: Resource 1 - building effective teams</w:t>
      </w:r>
      <w:r w:rsidRPr="00C85AC9">
        <w:rPr>
          <w:rFonts w:ascii="Arial" w:eastAsiaTheme="minorHAnsi" w:hAnsi="Arial" w:cs="Arial"/>
          <w:sz w:val="22"/>
          <w:szCs w:val="22"/>
          <w:lang w:eastAsia="en-US"/>
        </w:rPr>
        <w:t xml:space="preserve">. RCP London. (Accessed July 8, 2022), from </w:t>
      </w:r>
      <w:hyperlink r:id="rId7" w:history="1">
        <w:r w:rsidRPr="00C85AC9">
          <w:rPr>
            <w:rFonts w:ascii="Arial" w:eastAsiaTheme="minorHAnsi" w:hAnsi="Arial" w:cs="Arial"/>
            <w:color w:val="0563C1" w:themeColor="hyperlink"/>
            <w:sz w:val="22"/>
            <w:szCs w:val="22"/>
            <w:u w:val="single"/>
            <w:lang w:eastAsia="en-US"/>
          </w:rPr>
          <w:t>https://www.rcplondon.ac.uk/projects/outputs/improving-teams-healthcare-resource-1-building-effective-teams</w:t>
        </w:r>
      </w:hyperlink>
    </w:p>
    <w:p w14:paraId="633FE824" w14:textId="77777777" w:rsidR="00C85AC9" w:rsidRPr="00C85AC9" w:rsidRDefault="00C85AC9" w:rsidP="00C85AC9">
      <w:pPr>
        <w:spacing w:after="160" w:line="480" w:lineRule="auto"/>
        <w:rPr>
          <w:rFonts w:ascii="Arial" w:eastAsiaTheme="minorHAnsi" w:hAnsi="Arial" w:cs="Arial"/>
          <w:sz w:val="22"/>
          <w:szCs w:val="22"/>
          <w:lang w:eastAsia="en-US"/>
        </w:rPr>
      </w:pPr>
      <w:r w:rsidRPr="00C85AC9">
        <w:rPr>
          <w:rFonts w:ascii="Arial" w:eastAsiaTheme="minorHAnsi" w:hAnsi="Arial" w:cs="Arial"/>
          <w:sz w:val="22"/>
          <w:szCs w:val="22"/>
          <w:lang w:eastAsia="en-US"/>
        </w:rPr>
        <w:t xml:space="preserve">Tarricone, P. and Luca, J., 2002. </w:t>
      </w:r>
      <w:r w:rsidRPr="00C85AC9">
        <w:rPr>
          <w:rFonts w:ascii="Arial" w:eastAsiaTheme="minorHAnsi" w:hAnsi="Arial" w:cs="Arial"/>
          <w:i/>
          <w:iCs/>
          <w:sz w:val="22"/>
          <w:szCs w:val="22"/>
          <w:lang w:eastAsia="en-US"/>
        </w:rPr>
        <w:t>Successful teamwork</w:t>
      </w:r>
      <w:r w:rsidRPr="00C85AC9">
        <w:rPr>
          <w:rFonts w:ascii="Arial" w:eastAsiaTheme="minorHAnsi" w:hAnsi="Arial" w:cs="Arial"/>
          <w:sz w:val="22"/>
          <w:szCs w:val="22"/>
          <w:lang w:eastAsia="en-US"/>
        </w:rPr>
        <w:t>: A case study.</w:t>
      </w:r>
    </w:p>
    <w:p w14:paraId="25B99502" w14:textId="77777777" w:rsidR="00C85AC9" w:rsidRPr="00C85AC9" w:rsidRDefault="00C85AC9" w:rsidP="00C85AC9">
      <w:pPr>
        <w:spacing w:after="160" w:line="480" w:lineRule="auto"/>
        <w:rPr>
          <w:rFonts w:ascii="Arial" w:eastAsiaTheme="minorHAnsi" w:hAnsi="Arial" w:cs="Arial"/>
          <w:sz w:val="22"/>
          <w:szCs w:val="22"/>
          <w:lang w:eastAsia="en-US"/>
        </w:rPr>
      </w:pPr>
      <w:r w:rsidRPr="00C85AC9">
        <w:rPr>
          <w:rFonts w:ascii="Arial" w:eastAsiaTheme="minorHAnsi" w:hAnsi="Arial" w:cs="Arial"/>
          <w:sz w:val="22"/>
          <w:szCs w:val="22"/>
          <w:lang w:eastAsia="en-US"/>
        </w:rPr>
        <w:t xml:space="preserve">Wagner, E.H., 2004. </w:t>
      </w:r>
      <w:r w:rsidRPr="00C85AC9">
        <w:rPr>
          <w:rFonts w:ascii="Arial" w:eastAsiaTheme="minorHAnsi" w:hAnsi="Arial" w:cs="Arial"/>
          <w:i/>
          <w:iCs/>
          <w:sz w:val="22"/>
          <w:szCs w:val="22"/>
          <w:lang w:eastAsia="en-US"/>
        </w:rPr>
        <w:t>Effective teamwork and quality of care</w:t>
      </w:r>
      <w:r w:rsidRPr="00C85AC9">
        <w:rPr>
          <w:rFonts w:ascii="Arial" w:eastAsiaTheme="minorHAnsi" w:hAnsi="Arial" w:cs="Arial"/>
          <w:sz w:val="22"/>
          <w:szCs w:val="22"/>
          <w:lang w:eastAsia="en-US"/>
        </w:rPr>
        <w:t>. Medical care, 42(11), pp.1037-1039.</w:t>
      </w:r>
    </w:p>
    <w:p w14:paraId="5B962A31" w14:textId="77777777" w:rsidR="00C85AC9" w:rsidRPr="00C85AC9" w:rsidRDefault="00C85AC9" w:rsidP="00C85AC9">
      <w:pPr>
        <w:spacing w:after="160" w:line="480" w:lineRule="auto"/>
        <w:rPr>
          <w:rFonts w:ascii="Arial" w:eastAsiaTheme="minorHAnsi" w:hAnsi="Arial" w:cs="Arial"/>
          <w:sz w:val="22"/>
          <w:szCs w:val="22"/>
          <w:lang w:eastAsia="en-US"/>
        </w:rPr>
      </w:pPr>
      <w:r w:rsidRPr="00C85AC9">
        <w:rPr>
          <w:rFonts w:ascii="Arial" w:eastAsiaTheme="minorHAnsi" w:hAnsi="Arial" w:cs="Arial"/>
          <w:sz w:val="22"/>
          <w:szCs w:val="22"/>
          <w:lang w:eastAsia="en-US"/>
        </w:rPr>
        <w:lastRenderedPageBreak/>
        <w:t>Weller, J., Boyd, M. and Cumin, D., 2014. Teams, tribes and patient safety: overcoming barriers to effective teamwork in healthcare. Postgraduate medical journal, 90(1061), pp.149-154.</w:t>
      </w:r>
    </w:p>
    <w:p w14:paraId="2ADD8A0C" w14:textId="77777777" w:rsidR="00C85AC9" w:rsidRPr="00C85AC9" w:rsidRDefault="00C85AC9" w:rsidP="00C85AC9">
      <w:pPr>
        <w:spacing w:after="160" w:line="480" w:lineRule="auto"/>
        <w:rPr>
          <w:rFonts w:ascii="Arial" w:eastAsiaTheme="minorHAnsi" w:hAnsi="Arial" w:cs="Arial"/>
          <w:sz w:val="22"/>
          <w:szCs w:val="22"/>
          <w:lang w:eastAsia="en-US"/>
        </w:rPr>
      </w:pPr>
    </w:p>
    <w:p w14:paraId="25EBB6EF" w14:textId="77777777" w:rsidR="00C85AC9" w:rsidRPr="00C85AC9" w:rsidRDefault="00C85AC9" w:rsidP="00C85AC9">
      <w:pPr>
        <w:spacing w:line="360" w:lineRule="auto"/>
        <w:ind w:firstLine="720"/>
        <w:jc w:val="both"/>
        <w:rPr>
          <w:rFonts w:ascii="Arial" w:hAnsi="Arial" w:cs="Arial"/>
          <w:sz w:val="22"/>
          <w:szCs w:val="22"/>
        </w:rPr>
      </w:pPr>
    </w:p>
    <w:sectPr w:rsidR="00C85AC9" w:rsidRPr="00C85AC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E41F6" w14:textId="77777777" w:rsidR="00B2422D" w:rsidRDefault="00B2422D" w:rsidP="00C85AC9">
      <w:r>
        <w:separator/>
      </w:r>
    </w:p>
  </w:endnote>
  <w:endnote w:type="continuationSeparator" w:id="0">
    <w:p w14:paraId="76C95059" w14:textId="77777777" w:rsidR="00B2422D" w:rsidRDefault="00B2422D" w:rsidP="00C85A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1C3195" w14:textId="77777777" w:rsidR="00B2422D" w:rsidRDefault="00B2422D" w:rsidP="00C85AC9">
      <w:r>
        <w:separator/>
      </w:r>
    </w:p>
  </w:footnote>
  <w:footnote w:type="continuationSeparator" w:id="0">
    <w:p w14:paraId="0E64B6E5" w14:textId="77777777" w:rsidR="00B2422D" w:rsidRDefault="00B2422D" w:rsidP="00C85A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0262322"/>
      <w:docPartObj>
        <w:docPartGallery w:val="Page Numbers (Top of Page)"/>
        <w:docPartUnique/>
      </w:docPartObj>
    </w:sdtPr>
    <w:sdtEndPr>
      <w:rPr>
        <w:noProof/>
      </w:rPr>
    </w:sdtEndPr>
    <w:sdtContent>
      <w:p w14:paraId="7D974551" w14:textId="20DDF15B" w:rsidR="00C85AC9" w:rsidRDefault="00C85AC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13B2C82" w14:textId="77777777" w:rsidR="00C85AC9" w:rsidRDefault="00C85A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716C56"/>
    <w:multiLevelType w:val="hybridMultilevel"/>
    <w:tmpl w:val="00868542"/>
    <w:lvl w:ilvl="0" w:tplc="AFB8CE88">
      <w:start w:val="1"/>
      <w:numFmt w:val="bullet"/>
      <w:lvlText w:val="●"/>
      <w:lvlJc w:val="left"/>
      <w:pPr>
        <w:ind w:left="720" w:hanging="360"/>
      </w:pPr>
    </w:lvl>
    <w:lvl w:ilvl="1" w:tplc="E9E49708">
      <w:start w:val="1"/>
      <w:numFmt w:val="bullet"/>
      <w:lvlText w:val="○"/>
      <w:lvlJc w:val="left"/>
      <w:pPr>
        <w:ind w:left="1440" w:hanging="360"/>
      </w:pPr>
    </w:lvl>
    <w:lvl w:ilvl="2" w:tplc="760C0CB0">
      <w:start w:val="1"/>
      <w:numFmt w:val="bullet"/>
      <w:lvlText w:val="■"/>
      <w:lvlJc w:val="left"/>
      <w:pPr>
        <w:ind w:left="2160" w:hanging="360"/>
      </w:pPr>
    </w:lvl>
    <w:lvl w:ilvl="3" w:tplc="FB14E4DC">
      <w:start w:val="1"/>
      <w:numFmt w:val="bullet"/>
      <w:lvlText w:val="●"/>
      <w:lvlJc w:val="left"/>
      <w:pPr>
        <w:ind w:left="2880" w:hanging="360"/>
      </w:pPr>
    </w:lvl>
    <w:lvl w:ilvl="4" w:tplc="4E6A877E">
      <w:start w:val="1"/>
      <w:numFmt w:val="bullet"/>
      <w:lvlText w:val="○"/>
      <w:lvlJc w:val="left"/>
      <w:pPr>
        <w:ind w:left="3600" w:hanging="360"/>
      </w:pPr>
    </w:lvl>
    <w:lvl w:ilvl="5" w:tplc="8464564E">
      <w:start w:val="1"/>
      <w:numFmt w:val="bullet"/>
      <w:lvlText w:val="■"/>
      <w:lvlJc w:val="left"/>
      <w:pPr>
        <w:ind w:left="4320" w:hanging="360"/>
      </w:pPr>
    </w:lvl>
    <w:lvl w:ilvl="6" w:tplc="60D6563E">
      <w:start w:val="1"/>
      <w:numFmt w:val="bullet"/>
      <w:lvlText w:val="●"/>
      <w:lvlJc w:val="left"/>
      <w:pPr>
        <w:ind w:left="5040" w:hanging="360"/>
      </w:pPr>
    </w:lvl>
    <w:lvl w:ilvl="7" w:tplc="FA041B94">
      <w:start w:val="1"/>
      <w:numFmt w:val="bullet"/>
      <w:lvlText w:val="●"/>
      <w:lvlJc w:val="left"/>
      <w:pPr>
        <w:ind w:left="5760" w:hanging="360"/>
      </w:pPr>
    </w:lvl>
    <w:lvl w:ilvl="8" w:tplc="576A1136">
      <w:start w:val="1"/>
      <w:numFmt w:val="bullet"/>
      <w:lvlText w:val="●"/>
      <w:lvlJc w:val="left"/>
      <w:pPr>
        <w:ind w:left="6480" w:hanging="360"/>
      </w:pPr>
    </w:lvl>
  </w:abstractNum>
  <w:num w:numId="1" w16cid:durableId="181109427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Q3NTMzM7A0tDAzNzNV0lEKTi0uzszPAykwqgUAyOJTrSwAAAA="/>
  </w:docVars>
  <w:rsids>
    <w:rsidRoot w:val="00FC3E29"/>
    <w:rsid w:val="00117B0B"/>
    <w:rsid w:val="003B7536"/>
    <w:rsid w:val="004F5A1C"/>
    <w:rsid w:val="00581BAC"/>
    <w:rsid w:val="00652C34"/>
    <w:rsid w:val="00690224"/>
    <w:rsid w:val="007024C7"/>
    <w:rsid w:val="00B01EE9"/>
    <w:rsid w:val="00B2422D"/>
    <w:rsid w:val="00C85AC9"/>
    <w:rsid w:val="00CE69C7"/>
    <w:rsid w:val="00D14E7A"/>
    <w:rsid w:val="00E30A06"/>
    <w:rsid w:val="00FC3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F4517"/>
  <w15:docId w15:val="{447F6709-6CAC-4557-8BA8-28E0E4821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C85AC9"/>
    <w:pPr>
      <w:tabs>
        <w:tab w:val="center" w:pos="4513"/>
        <w:tab w:val="right" w:pos="9026"/>
      </w:tabs>
    </w:pPr>
  </w:style>
  <w:style w:type="character" w:customStyle="1" w:styleId="HeaderChar">
    <w:name w:val="Header Char"/>
    <w:basedOn w:val="DefaultParagraphFont"/>
    <w:link w:val="Header"/>
    <w:uiPriority w:val="99"/>
    <w:rsid w:val="00C85AC9"/>
  </w:style>
  <w:style w:type="paragraph" w:styleId="Footer">
    <w:name w:val="footer"/>
    <w:basedOn w:val="Normal"/>
    <w:link w:val="FooterChar"/>
    <w:uiPriority w:val="99"/>
    <w:unhideWhenUsed/>
    <w:rsid w:val="00C85AC9"/>
    <w:pPr>
      <w:tabs>
        <w:tab w:val="center" w:pos="4513"/>
        <w:tab w:val="right" w:pos="9026"/>
      </w:tabs>
    </w:pPr>
  </w:style>
  <w:style w:type="character" w:customStyle="1" w:styleId="FooterChar">
    <w:name w:val="Footer Char"/>
    <w:basedOn w:val="DefaultParagraphFont"/>
    <w:link w:val="Footer"/>
    <w:uiPriority w:val="99"/>
    <w:rsid w:val="00C85AC9"/>
  </w:style>
  <w:style w:type="character" w:styleId="BookTitle">
    <w:name w:val="Book Title"/>
    <w:basedOn w:val="DefaultParagraphFont"/>
    <w:uiPriority w:val="33"/>
    <w:qFormat/>
    <w:rsid w:val="00690224"/>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rcplondon.ac.uk/projects/outputs/improving-teams-healthcare-resource-1-building-effective-team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Pages>
  <Words>2645</Words>
  <Characters>15081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Athari Mejbel</cp:lastModifiedBy>
  <cp:revision>5</cp:revision>
  <dcterms:created xsi:type="dcterms:W3CDTF">2022-07-08T13:38:00Z</dcterms:created>
  <dcterms:modified xsi:type="dcterms:W3CDTF">2022-07-09T12:13:00Z</dcterms:modified>
</cp:coreProperties>
</file>