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5267C" w:rsidRDefault="00652492">
      <w:pPr>
        <w:jc w:val="both"/>
        <w:rPr>
          <w:rFonts w:ascii="Lora" w:eastAsia="Lora" w:hAnsi="Lora" w:cs="Lora"/>
        </w:rPr>
      </w:pPr>
      <w:r>
        <w:rPr>
          <w:rFonts w:ascii="Lora" w:eastAsia="Lora" w:hAnsi="Lora" w:cs="Lora"/>
          <w:b/>
        </w:rPr>
        <w:t xml:space="preserve">Student Name: </w:t>
      </w:r>
      <w:r>
        <w:rPr>
          <w:rFonts w:ascii="Lora" w:eastAsia="Lora" w:hAnsi="Lora" w:cs="Lora"/>
          <w:b/>
        </w:rPr>
        <w:tab/>
      </w:r>
      <w:r>
        <w:rPr>
          <w:rFonts w:ascii="Lora" w:eastAsia="Lora" w:hAnsi="Lora" w:cs="Lora"/>
          <w:b/>
        </w:rPr>
        <w:tab/>
      </w:r>
      <w:r>
        <w:rPr>
          <w:rFonts w:ascii="Lora" w:eastAsia="Lora" w:hAnsi="Lora" w:cs="Lora"/>
        </w:rPr>
        <w:t>Sam Chapman</w:t>
      </w:r>
    </w:p>
    <w:p w14:paraId="00000002" w14:textId="77777777" w:rsidR="00A5267C" w:rsidRDefault="00652492">
      <w:pPr>
        <w:jc w:val="both"/>
        <w:rPr>
          <w:rFonts w:ascii="Lora" w:eastAsia="Lora" w:hAnsi="Lora" w:cs="Lora"/>
        </w:rPr>
      </w:pPr>
      <w:r>
        <w:rPr>
          <w:rFonts w:ascii="Lora" w:eastAsia="Lora" w:hAnsi="Lora" w:cs="Lora"/>
          <w:b/>
        </w:rPr>
        <w:t xml:space="preserve">Student Number: </w:t>
      </w:r>
      <w:r>
        <w:rPr>
          <w:rFonts w:ascii="Lora" w:eastAsia="Lora" w:hAnsi="Lora" w:cs="Lora"/>
          <w:b/>
        </w:rPr>
        <w:tab/>
      </w:r>
      <w:r>
        <w:rPr>
          <w:rFonts w:ascii="Lora" w:eastAsia="Lora" w:hAnsi="Lora" w:cs="Lora"/>
          <w:b/>
        </w:rPr>
        <w:tab/>
      </w:r>
      <w:r>
        <w:rPr>
          <w:rFonts w:ascii="Lora" w:eastAsia="Lora" w:hAnsi="Lora" w:cs="Lora"/>
        </w:rPr>
        <w:t>2104406</w:t>
      </w:r>
    </w:p>
    <w:p w14:paraId="00000003" w14:textId="77777777" w:rsidR="00A5267C" w:rsidRDefault="00652492">
      <w:pPr>
        <w:jc w:val="both"/>
        <w:rPr>
          <w:rFonts w:ascii="Lora" w:eastAsia="Lora" w:hAnsi="Lora" w:cs="Lora"/>
        </w:rPr>
      </w:pPr>
      <w:proofErr w:type="spellStart"/>
      <w:r>
        <w:rPr>
          <w:rFonts w:ascii="Lora" w:eastAsia="Lora" w:hAnsi="Lora" w:cs="Lora"/>
          <w:b/>
        </w:rPr>
        <w:t>Programme</w:t>
      </w:r>
      <w:proofErr w:type="spellEnd"/>
      <w:r>
        <w:rPr>
          <w:rFonts w:ascii="Lora" w:eastAsia="Lora" w:hAnsi="Lora" w:cs="Lora"/>
          <w:b/>
        </w:rPr>
        <w:t xml:space="preserve"> of Study: </w:t>
      </w:r>
      <w:r>
        <w:rPr>
          <w:rFonts w:ascii="Lora" w:eastAsia="Lora" w:hAnsi="Lora" w:cs="Lora"/>
          <w:b/>
        </w:rPr>
        <w:tab/>
      </w:r>
      <w:r>
        <w:rPr>
          <w:rFonts w:ascii="Lora" w:eastAsia="Lora" w:hAnsi="Lora" w:cs="Lora"/>
        </w:rPr>
        <w:t>Film &amp; TV</w:t>
      </w:r>
    </w:p>
    <w:p w14:paraId="00000004" w14:textId="77777777" w:rsidR="00A5267C" w:rsidRDefault="00652492">
      <w:pPr>
        <w:jc w:val="both"/>
        <w:rPr>
          <w:rFonts w:ascii="Lora" w:eastAsia="Lora" w:hAnsi="Lora" w:cs="Lora"/>
        </w:rPr>
      </w:pPr>
      <w:r>
        <w:rPr>
          <w:rFonts w:ascii="Lora" w:eastAsia="Lora" w:hAnsi="Lora" w:cs="Lora"/>
          <w:b/>
        </w:rPr>
        <w:t>Module:</w:t>
      </w:r>
      <w:r>
        <w:rPr>
          <w:rFonts w:ascii="Lora" w:eastAsia="Lora" w:hAnsi="Lora" w:cs="Lora"/>
          <w:b/>
        </w:rPr>
        <w:tab/>
      </w:r>
      <w:r>
        <w:rPr>
          <w:rFonts w:ascii="Lora" w:eastAsia="Lora" w:hAnsi="Lora" w:cs="Lora"/>
          <w:b/>
        </w:rPr>
        <w:tab/>
      </w:r>
      <w:r>
        <w:rPr>
          <w:rFonts w:ascii="Lora" w:eastAsia="Lora" w:hAnsi="Lora" w:cs="Lora"/>
          <w:b/>
        </w:rPr>
        <w:tab/>
        <w:t>(</w:t>
      </w:r>
      <w:r>
        <w:rPr>
          <w:rFonts w:ascii="Lora" w:eastAsia="Lora" w:hAnsi="Lora" w:cs="Lora"/>
        </w:rPr>
        <w:t xml:space="preserve">ADAD4019) Ways of Perceiving </w:t>
      </w:r>
    </w:p>
    <w:p w14:paraId="00000006" w14:textId="77777777" w:rsidR="00A5267C" w:rsidRDefault="00A5267C">
      <w:pPr>
        <w:jc w:val="both"/>
        <w:rPr>
          <w:rFonts w:ascii="Lora" w:eastAsia="Lora" w:hAnsi="Lora" w:cs="Lora"/>
          <w:b/>
        </w:rPr>
      </w:pPr>
    </w:p>
    <w:p w14:paraId="00000007" w14:textId="77777777" w:rsidR="00A5267C" w:rsidRDefault="00652492">
      <w:pPr>
        <w:jc w:val="center"/>
        <w:rPr>
          <w:rFonts w:ascii="Lora" w:eastAsia="Lora" w:hAnsi="Lora" w:cs="Lora"/>
          <w:b/>
          <w:u w:val="single"/>
        </w:rPr>
      </w:pPr>
      <w:r>
        <w:rPr>
          <w:rFonts w:ascii="Lora" w:eastAsia="Lora" w:hAnsi="Lora" w:cs="Lora"/>
          <w:b/>
          <w:u w:val="single"/>
        </w:rPr>
        <w:t>Ways of Perceiving</w:t>
      </w:r>
    </w:p>
    <w:p w14:paraId="00000008" w14:textId="77777777" w:rsidR="00A5267C" w:rsidRDefault="00652492">
      <w:pPr>
        <w:jc w:val="both"/>
        <w:rPr>
          <w:rFonts w:ascii="Lora" w:eastAsia="Lora" w:hAnsi="Lora" w:cs="Lora"/>
          <w:b/>
        </w:rPr>
      </w:pPr>
      <w:r>
        <w:rPr>
          <w:rFonts w:ascii="Lora" w:eastAsia="Lora" w:hAnsi="Lora" w:cs="Lora"/>
          <w:b/>
        </w:rPr>
        <w:t xml:space="preserve">What Makes A Film Thought-Provoking? </w:t>
      </w:r>
    </w:p>
    <w:p w14:paraId="00000009" w14:textId="77777777" w:rsidR="00A5267C" w:rsidRDefault="00652492">
      <w:pPr>
        <w:jc w:val="both"/>
        <w:rPr>
          <w:rFonts w:ascii="Lora" w:eastAsia="Lora" w:hAnsi="Lora" w:cs="Lora"/>
        </w:rPr>
      </w:pPr>
      <w:r>
        <w:rPr>
          <w:rFonts w:ascii="Lora" w:eastAsia="Lora" w:hAnsi="Lora" w:cs="Lora"/>
        </w:rPr>
        <w:tab/>
      </w:r>
      <w:r>
        <w:rPr>
          <w:rFonts w:ascii="Lora" w:eastAsia="Lora" w:hAnsi="Lora" w:cs="Lora"/>
        </w:rPr>
        <w:t>Cinema is a relatively recent invention in history (Nichols, 2019), but has quickly risen to be considered the highest form of art. This is because film is a compendium of many different art elements and skills that strive to consolidate and convey the emo</w:t>
      </w:r>
      <w:r>
        <w:rPr>
          <w:rFonts w:ascii="Lora" w:eastAsia="Lora" w:hAnsi="Lora" w:cs="Lora"/>
        </w:rPr>
        <w:t xml:space="preserve">tion and atmosphere of a film’s themes and story, stimulating the audience through motion, in contrast to mediums such as photography and painting </w:t>
      </w:r>
      <w:r>
        <w:rPr>
          <w:rFonts w:ascii="Lora" w:eastAsia="Lora" w:hAnsi="Lora" w:cs="Lora"/>
          <w:highlight w:val="white"/>
        </w:rPr>
        <w:t>(Mulhall, 2001)</w:t>
      </w:r>
      <w:r>
        <w:rPr>
          <w:rFonts w:ascii="Lora" w:eastAsia="Lora" w:hAnsi="Lora" w:cs="Lora"/>
        </w:rPr>
        <w:t>. Film is a unique platform of art as the medium is so accessible and malleable. The opportuni</w:t>
      </w:r>
      <w:r>
        <w:rPr>
          <w:rFonts w:ascii="Lora" w:eastAsia="Lora" w:hAnsi="Lora" w:cs="Lora"/>
        </w:rPr>
        <w:t xml:space="preserve">ty to entertain whilst simultaneously masking the surface-level narrative with ideological and philosophical questions and concepts presents a perfect and rational opportunity for an artist, or director, to create films that have a long-lasting impression </w:t>
      </w:r>
      <w:r>
        <w:rPr>
          <w:rFonts w:ascii="Lora" w:eastAsia="Lora" w:hAnsi="Lora" w:cs="Lora"/>
        </w:rPr>
        <w:t>on the audience. Nichols puts this best, describing the opportunity as exploring “unchartered thematic frontiers”, (Nichols, 2019, p2) through the use of film. I wish to dig deeper into certain aspects of the medium, notably visual and conventional storyte</w:t>
      </w:r>
      <w:r>
        <w:rPr>
          <w:rFonts w:ascii="Lora" w:eastAsia="Lora" w:hAnsi="Lora" w:cs="Lora"/>
        </w:rPr>
        <w:t xml:space="preserve">lling, to explore the elements of what makes certain films and narratives so thought-provoking and captivating. To do this, I aim to study and compare different films, with the goal of enhancing and improving my own practice and outcomes of my work. </w:t>
      </w:r>
    </w:p>
    <w:p w14:paraId="0000000A" w14:textId="77777777" w:rsidR="00A5267C" w:rsidRDefault="00652492">
      <w:pPr>
        <w:jc w:val="both"/>
        <w:rPr>
          <w:rFonts w:ascii="Lora" w:eastAsia="Lora" w:hAnsi="Lora" w:cs="Lora"/>
        </w:rPr>
      </w:pPr>
      <w:r>
        <w:rPr>
          <w:rFonts w:ascii="Lora" w:eastAsia="Lora" w:hAnsi="Lora" w:cs="Lora"/>
        </w:rPr>
        <w:tab/>
      </w:r>
      <w:r>
        <w:rPr>
          <w:rFonts w:ascii="Lora" w:eastAsia="Lora" w:hAnsi="Lora" w:cs="Lora"/>
          <w:i/>
        </w:rPr>
        <w:t>2001</w:t>
      </w:r>
      <w:r>
        <w:rPr>
          <w:rFonts w:ascii="Lora" w:eastAsia="Lora" w:hAnsi="Lora" w:cs="Lora"/>
          <w:i/>
        </w:rPr>
        <w:t xml:space="preserve"> A Space Odyssey </w:t>
      </w:r>
      <w:r>
        <w:rPr>
          <w:rFonts w:ascii="Lora" w:eastAsia="Lora" w:hAnsi="Lora" w:cs="Lora"/>
        </w:rPr>
        <w:t>(1969) is Stanley Kubrick’s answer to the use of philosophical influences embedded in the plot of a film. This film is a grand investigation (Benson, 2019) into humanity and stands as a pillar of the period-relevant technological enthusias</w:t>
      </w:r>
      <w:r>
        <w:rPr>
          <w:rFonts w:ascii="Lora" w:eastAsia="Lora" w:hAnsi="Lora" w:cs="Lora"/>
        </w:rPr>
        <w:t>m for space travel. The film is best described by Benson as a “philosophical breadth of technical virtuosity” (p8, Benson, 2019), and is able to keep its relevance due to its “implicit rather than explicit” (p8, Benson, 2019) plot structure. This leaves th</w:t>
      </w:r>
      <w:r>
        <w:rPr>
          <w:rFonts w:ascii="Lora" w:eastAsia="Lora" w:hAnsi="Lora" w:cs="Lora"/>
        </w:rPr>
        <w:t xml:space="preserve">e audience to unravel and infer their own meaning and significance through their individual subjective lens, opening the film to interpretation. Furthermore, this deeply ambiguous, “first-person experimental cinema” (p8, Benson, 2019) approach Kubrick </w:t>
      </w:r>
      <w:proofErr w:type="spellStart"/>
      <w:r>
        <w:rPr>
          <w:rFonts w:ascii="Lora" w:eastAsia="Lora" w:hAnsi="Lora" w:cs="Lora"/>
        </w:rPr>
        <w:t>util</w:t>
      </w:r>
      <w:r>
        <w:rPr>
          <w:rFonts w:ascii="Lora" w:eastAsia="Lora" w:hAnsi="Lora" w:cs="Lora"/>
        </w:rPr>
        <w:t>ises</w:t>
      </w:r>
      <w:proofErr w:type="spellEnd"/>
      <w:r>
        <w:rPr>
          <w:rFonts w:ascii="Lora" w:eastAsia="Lora" w:hAnsi="Lora" w:cs="Lora"/>
        </w:rPr>
        <w:t xml:space="preserve"> for </w:t>
      </w:r>
      <w:r w:rsidRPr="009E2FC4">
        <w:rPr>
          <w:rFonts w:ascii="Lora" w:eastAsia="Lora" w:hAnsi="Lora" w:cs="Lora"/>
          <w:i/>
          <w:iCs/>
        </w:rPr>
        <w:t>2001</w:t>
      </w:r>
      <w:r>
        <w:rPr>
          <w:rFonts w:ascii="Lora" w:eastAsia="Lora" w:hAnsi="Lora" w:cs="Lora"/>
        </w:rPr>
        <w:t xml:space="preserve">, creates a personal relationship with the viewer, introducing questions on humanity that change “how we think about ourselves.” (p8, Benson, 2019). </w:t>
      </w:r>
    </w:p>
    <w:p w14:paraId="0000000B" w14:textId="77777777" w:rsidR="00A5267C" w:rsidRDefault="00652492">
      <w:pPr>
        <w:ind w:firstLine="720"/>
        <w:jc w:val="both"/>
        <w:rPr>
          <w:rFonts w:ascii="Lora" w:eastAsia="Lora" w:hAnsi="Lora" w:cs="Lora"/>
        </w:rPr>
      </w:pPr>
      <w:r>
        <w:rPr>
          <w:rFonts w:ascii="Lora" w:eastAsia="Lora" w:hAnsi="Lora" w:cs="Lora"/>
        </w:rPr>
        <w:t>Studying this film has forever changed the way I see, not just film, but art. It's clear to m</w:t>
      </w:r>
      <w:r>
        <w:rPr>
          <w:rFonts w:ascii="Lora" w:eastAsia="Lora" w:hAnsi="Lora" w:cs="Lora"/>
        </w:rPr>
        <w:t>e that this film not only poses important questions to the viewer but also marks itself as a period piece, in regards to its experimental, phantasmagorical reflection on humanity's next step. I now plan to develop my understanding and enhance my capabiliti</w:t>
      </w:r>
      <w:r>
        <w:rPr>
          <w:rFonts w:ascii="Lora" w:eastAsia="Lora" w:hAnsi="Lora" w:cs="Lora"/>
        </w:rPr>
        <w:t xml:space="preserve">es of emulating and enriching my storytelling process through educating myself on existential questions, mythological teachings, and the art of </w:t>
      </w:r>
      <w:r>
        <w:rPr>
          <w:rFonts w:ascii="Lora" w:eastAsia="Lora" w:hAnsi="Lora" w:cs="Lora"/>
          <w:i/>
        </w:rPr>
        <w:t>mono-no-aware</w:t>
      </w:r>
      <w:r>
        <w:rPr>
          <w:rFonts w:ascii="Lora" w:eastAsia="Lora" w:hAnsi="Lora" w:cs="Lora"/>
        </w:rPr>
        <w:t xml:space="preserve"> - creating symbolic cyphers. I have already begun to experience my practice aggrandizing through e</w:t>
      </w:r>
      <w:r>
        <w:rPr>
          <w:rFonts w:ascii="Lora" w:eastAsia="Lora" w:hAnsi="Lora" w:cs="Lora"/>
        </w:rPr>
        <w:t xml:space="preserve">mbedded, dialectical </w:t>
      </w:r>
      <w:r>
        <w:rPr>
          <w:rFonts w:ascii="Lora" w:eastAsia="Lora" w:hAnsi="Lora" w:cs="Lora"/>
        </w:rPr>
        <w:lastRenderedPageBreak/>
        <w:t>questioning of the audience on ontological and epistemological subjects, under the surface level of my stories. My approach to writing has now attuned to exemplify ineffable themes, which I hope will bring an enriching, edifying elemen</w:t>
      </w:r>
      <w:r>
        <w:rPr>
          <w:rFonts w:ascii="Lora" w:eastAsia="Lora" w:hAnsi="Lora" w:cs="Lora"/>
        </w:rPr>
        <w:t xml:space="preserve">t to my practice. </w:t>
      </w:r>
    </w:p>
    <w:p w14:paraId="0000000C" w14:textId="77777777" w:rsidR="00A5267C" w:rsidRDefault="00652492">
      <w:pPr>
        <w:ind w:firstLine="720"/>
        <w:jc w:val="both"/>
        <w:rPr>
          <w:rFonts w:ascii="Lora" w:eastAsia="Lora" w:hAnsi="Lora" w:cs="Lora"/>
        </w:rPr>
      </w:pPr>
      <w:r>
        <w:rPr>
          <w:rFonts w:ascii="Lora" w:eastAsia="Lora" w:hAnsi="Lora" w:cs="Lora"/>
          <w:i/>
        </w:rPr>
        <w:t xml:space="preserve">Stalker </w:t>
      </w:r>
      <w:r>
        <w:rPr>
          <w:rFonts w:ascii="Lora" w:eastAsia="Lora" w:hAnsi="Lora" w:cs="Lora"/>
        </w:rPr>
        <w:t xml:space="preserve">(1979) is director, Andrei </w:t>
      </w:r>
      <w:proofErr w:type="spellStart"/>
      <w:r>
        <w:rPr>
          <w:rFonts w:ascii="Lora" w:eastAsia="Lora" w:hAnsi="Lora" w:cs="Lora"/>
        </w:rPr>
        <w:t>Trakovsky’s</w:t>
      </w:r>
      <w:proofErr w:type="spellEnd"/>
      <w:r>
        <w:rPr>
          <w:rFonts w:ascii="Lora" w:eastAsia="Lora" w:hAnsi="Lora" w:cs="Lora"/>
        </w:rPr>
        <w:t xml:space="preserve"> most notable work, and for good reason. Again, like </w:t>
      </w:r>
      <w:r>
        <w:rPr>
          <w:rFonts w:ascii="Lora" w:eastAsia="Lora" w:hAnsi="Lora" w:cs="Lora"/>
          <w:i/>
        </w:rPr>
        <w:t xml:space="preserve">2001 A Space Odyssey, </w:t>
      </w:r>
      <w:r>
        <w:rPr>
          <w:rFonts w:ascii="Lora" w:eastAsia="Lora" w:hAnsi="Lora" w:cs="Lora"/>
        </w:rPr>
        <w:t>the film's plot</w:t>
      </w:r>
      <w:r>
        <w:rPr>
          <w:rFonts w:ascii="Lora" w:eastAsia="Lora" w:hAnsi="Lora" w:cs="Lora"/>
          <w:i/>
        </w:rPr>
        <w:t xml:space="preserve"> </w:t>
      </w:r>
      <w:r>
        <w:rPr>
          <w:rFonts w:ascii="Lora" w:eastAsia="Lora" w:hAnsi="Lora" w:cs="Lora"/>
        </w:rPr>
        <w:t>makes use of a science fiction setting, to present a narrative that deeply explores a grand concept,</w:t>
      </w:r>
      <w:r>
        <w:rPr>
          <w:rFonts w:ascii="Lora" w:eastAsia="Lora" w:hAnsi="Lora" w:cs="Lora"/>
        </w:rPr>
        <w:t xml:space="preserve"> whilst also being ripe with enigmatic symbolism that gives attestation to the film's philosophy. “Art has a way of framing reality before our eyes...” Nichols states, “...so that the greater ontological truths we so readily take for granted step forward t</w:t>
      </w:r>
      <w:r>
        <w:rPr>
          <w:rFonts w:ascii="Lora" w:eastAsia="Lora" w:hAnsi="Lora" w:cs="Lora"/>
        </w:rPr>
        <w:t xml:space="preserve">o demand attention” (Nichols, 2019, p3). With this in mind, </w:t>
      </w:r>
      <w:r>
        <w:rPr>
          <w:rFonts w:ascii="Lora" w:eastAsia="Lora" w:hAnsi="Lora" w:cs="Lora"/>
          <w:i/>
        </w:rPr>
        <w:t xml:space="preserve">Stalker’s </w:t>
      </w:r>
      <w:r>
        <w:rPr>
          <w:rFonts w:ascii="Lora" w:eastAsia="Lora" w:hAnsi="Lora" w:cs="Lora"/>
        </w:rPr>
        <w:t>deep-routed symbolism is able to captivate any audience, endowing the characters and settings with philosophic nourishment. The capricious ‘Zone’ and ‘Room’ stand as an archetypal apogee</w:t>
      </w:r>
      <w:r>
        <w:rPr>
          <w:rFonts w:ascii="Lora" w:eastAsia="Lora" w:hAnsi="Lora" w:cs="Lora"/>
        </w:rPr>
        <w:t xml:space="preserve"> of philosophical symbolism and mystery, creating a “sacred moment worthy of repeatability” (Nichols, 2019, p9). The film also poses deeply stimulating questions, challenging “our most treasured assumptions”(Nichols, 2019, p4). This mythological contemplat</w:t>
      </w:r>
      <w:r>
        <w:rPr>
          <w:rFonts w:ascii="Lora" w:eastAsia="Lora" w:hAnsi="Lora" w:cs="Lora"/>
        </w:rPr>
        <w:t xml:space="preserve">ion “cause us to brush up against the margins of the real”, (Nichols, 2019, p4) creating an interactive, deliberative element, which prevails inside the minds of the audience, long after the viewing of the film. </w:t>
      </w:r>
    </w:p>
    <w:p w14:paraId="0000000D" w14:textId="7DD8EBAA" w:rsidR="00A5267C" w:rsidRDefault="00652492">
      <w:pPr>
        <w:ind w:firstLine="720"/>
        <w:jc w:val="both"/>
        <w:rPr>
          <w:rFonts w:ascii="Lora" w:eastAsia="Lora" w:hAnsi="Lora" w:cs="Lora"/>
        </w:rPr>
      </w:pPr>
      <w:r>
        <w:rPr>
          <w:rFonts w:ascii="Lora" w:eastAsia="Lora" w:hAnsi="Lora" w:cs="Lora"/>
        </w:rPr>
        <w:t xml:space="preserve">Before watching </w:t>
      </w:r>
      <w:r>
        <w:rPr>
          <w:rFonts w:ascii="Lora" w:eastAsia="Lora" w:hAnsi="Lora" w:cs="Lora"/>
          <w:i/>
        </w:rPr>
        <w:t>Stalker</w:t>
      </w:r>
      <w:r>
        <w:rPr>
          <w:rFonts w:ascii="Lora" w:eastAsia="Lora" w:hAnsi="Lora" w:cs="Lora"/>
        </w:rPr>
        <w:t>, my ideas for stori</w:t>
      </w:r>
      <w:r>
        <w:rPr>
          <w:rFonts w:ascii="Lora" w:eastAsia="Lora" w:hAnsi="Lora" w:cs="Lora"/>
        </w:rPr>
        <w:t>es mainly focused on subjective topics, which had the unintended consequence of creating an existential roof over the ideas. Due to progress in my maturity, I</w:t>
      </w:r>
      <w:r w:rsidR="009E2FC4">
        <w:rPr>
          <w:rFonts w:ascii="Lora" w:eastAsia="Lora" w:hAnsi="Lora" w:cs="Lora"/>
        </w:rPr>
        <w:t>’ve</w:t>
      </w:r>
      <w:r>
        <w:rPr>
          <w:rFonts w:ascii="Lora" w:eastAsia="Lora" w:hAnsi="Lora" w:cs="Lora"/>
        </w:rPr>
        <w:t xml:space="preserve"> subsequently become interested in ontological concepts and questions, especially forms of art and</w:t>
      </w:r>
      <w:r>
        <w:rPr>
          <w:rFonts w:ascii="Lora" w:eastAsia="Lora" w:hAnsi="Lora" w:cs="Lora"/>
        </w:rPr>
        <w:t xml:space="preserve"> entertainment which hold these topics in adoration. After studying </w:t>
      </w:r>
      <w:r>
        <w:rPr>
          <w:rFonts w:ascii="Lora" w:eastAsia="Lora" w:hAnsi="Lora" w:cs="Lora"/>
          <w:i/>
        </w:rPr>
        <w:t>Stalker</w:t>
      </w:r>
      <w:r>
        <w:rPr>
          <w:rFonts w:ascii="Lora" w:eastAsia="Lora" w:hAnsi="Lora" w:cs="Lora"/>
        </w:rPr>
        <w:t>, I am in awe of the aptitude for what Nichols describes as “thought by way of a mythological or fictional consciousness.” (Nichols, 2019, p4). Overcoming a creative limit is a task</w:t>
      </w:r>
      <w:r>
        <w:rPr>
          <w:rFonts w:ascii="Lora" w:eastAsia="Lora" w:hAnsi="Lora" w:cs="Lora"/>
        </w:rPr>
        <w:t xml:space="preserve"> I can now see approachable through the use of symbolic narrative and setting, heightened further through philosophical questions that dive deep into innate human and societal </w:t>
      </w:r>
      <w:r w:rsidR="009E2FC4">
        <w:rPr>
          <w:rFonts w:ascii="Lora" w:eastAsia="Lora" w:hAnsi="Lora" w:cs="Lora"/>
        </w:rPr>
        <w:t>behavior</w:t>
      </w:r>
      <w:r>
        <w:rPr>
          <w:rFonts w:ascii="Lora" w:eastAsia="Lora" w:hAnsi="Lora" w:cs="Lora"/>
        </w:rPr>
        <w:t xml:space="preserve"> and morals.</w:t>
      </w:r>
    </w:p>
    <w:p w14:paraId="0000000E" w14:textId="75F6DF4E" w:rsidR="00A5267C" w:rsidRDefault="00652492">
      <w:pPr>
        <w:ind w:firstLine="720"/>
        <w:jc w:val="both"/>
        <w:rPr>
          <w:rFonts w:ascii="Lora" w:eastAsia="Lora" w:hAnsi="Lora" w:cs="Lora"/>
        </w:rPr>
      </w:pPr>
      <w:r>
        <w:rPr>
          <w:rFonts w:ascii="Lora" w:eastAsia="Lora" w:hAnsi="Lora" w:cs="Lora"/>
          <w:i/>
        </w:rPr>
        <w:t xml:space="preserve">Lost In Translation </w:t>
      </w:r>
      <w:r>
        <w:rPr>
          <w:rFonts w:ascii="Lora" w:eastAsia="Lora" w:hAnsi="Lora" w:cs="Lora"/>
        </w:rPr>
        <w:t xml:space="preserve">(2003) is one of my </w:t>
      </w:r>
      <w:r w:rsidR="009E2FC4">
        <w:rPr>
          <w:rFonts w:ascii="Lora" w:eastAsia="Lora" w:hAnsi="Lora" w:cs="Lora"/>
        </w:rPr>
        <w:t>favorite</w:t>
      </w:r>
      <w:r>
        <w:rPr>
          <w:rFonts w:ascii="Lora" w:eastAsia="Lora" w:hAnsi="Lora" w:cs="Lora"/>
        </w:rPr>
        <w:t xml:space="preserve"> films of</w:t>
      </w:r>
      <w:r>
        <w:rPr>
          <w:rFonts w:ascii="Lora" w:eastAsia="Lora" w:hAnsi="Lora" w:cs="Lora"/>
        </w:rPr>
        <w:t xml:space="preserve"> all time. Sophia Coppola is able to beguile in the strange purgatory of Tokyo, having audiences immediately digest the setting, along with the two protagonists' emotional alienation and confusion. This quiet film morphs the template of a conventional roma</w:t>
      </w:r>
      <w:r>
        <w:rPr>
          <w:rFonts w:ascii="Lora" w:eastAsia="Lora" w:hAnsi="Lora" w:cs="Lora"/>
        </w:rPr>
        <w:t xml:space="preserve">nce film, focusing more on the subtle disorientation of the characters' lives. This “ambiguity intensifies our critical practice” (Law, 2021, p9), giving the audience moral questions on the existential motivations of each protagonist, contrasted with each </w:t>
      </w:r>
      <w:r>
        <w:rPr>
          <w:rFonts w:ascii="Lora" w:eastAsia="Lora" w:hAnsi="Lora" w:cs="Lora"/>
        </w:rPr>
        <w:t xml:space="preserve">protagonist's role as an emotional anchor for one another. The plot drives the “sense that ambiguity is what invites our questions” (law, 2021, p8), which is able to perfectly visually mirror the emotion of the characters. This approach is </w:t>
      </w:r>
      <w:r w:rsidR="009E2FC4">
        <w:rPr>
          <w:rFonts w:ascii="Lora" w:eastAsia="Lora" w:hAnsi="Lora" w:cs="Lora"/>
        </w:rPr>
        <w:t>theorized</w:t>
      </w:r>
      <w:r>
        <w:rPr>
          <w:rFonts w:ascii="Lora" w:eastAsia="Lora" w:hAnsi="Lora" w:cs="Lora"/>
        </w:rPr>
        <w:t xml:space="preserve"> by Rol</w:t>
      </w:r>
      <w:r>
        <w:rPr>
          <w:rFonts w:ascii="Lora" w:eastAsia="Lora" w:hAnsi="Lora" w:cs="Lora"/>
        </w:rPr>
        <w:t xml:space="preserve">and Barthes in his “hermeneutic code”, best described by </w:t>
      </w:r>
      <w:proofErr w:type="spellStart"/>
      <w:r>
        <w:rPr>
          <w:rFonts w:ascii="Lora" w:eastAsia="Lora" w:hAnsi="Lora" w:cs="Lora"/>
        </w:rPr>
        <w:t>McCreless</w:t>
      </w:r>
      <w:proofErr w:type="spellEnd"/>
      <w:r>
        <w:rPr>
          <w:rFonts w:ascii="Lora" w:eastAsia="Lora" w:hAnsi="Lora" w:cs="Lora"/>
        </w:rPr>
        <w:t xml:space="preserve"> as providing “...a syntax of narrative” (</w:t>
      </w:r>
      <w:proofErr w:type="spellStart"/>
      <w:r>
        <w:rPr>
          <w:rFonts w:ascii="Lora" w:eastAsia="Lora" w:hAnsi="Lora" w:cs="Lora"/>
        </w:rPr>
        <w:t>Mc</w:t>
      </w:r>
      <w:r w:rsidR="009E2FC4">
        <w:rPr>
          <w:rFonts w:ascii="Lora" w:eastAsia="Lora" w:hAnsi="Lora" w:cs="Lora"/>
        </w:rPr>
        <w:t>C</w:t>
      </w:r>
      <w:r>
        <w:rPr>
          <w:rFonts w:ascii="Lora" w:eastAsia="Lora" w:hAnsi="Lora" w:cs="Lora"/>
        </w:rPr>
        <w:t>reless</w:t>
      </w:r>
      <w:proofErr w:type="spellEnd"/>
      <w:r>
        <w:rPr>
          <w:rFonts w:ascii="Lora" w:eastAsia="Lora" w:hAnsi="Lora" w:cs="Lora"/>
        </w:rPr>
        <w:t>, 1991, p37) through the opaqueness of the plot and setting. The audience is given no subtitles, and the film contains very little dialogue</w:t>
      </w:r>
      <w:r>
        <w:rPr>
          <w:rFonts w:ascii="Lora" w:eastAsia="Lora" w:hAnsi="Lora" w:cs="Lora"/>
        </w:rPr>
        <w:t xml:space="preserve"> and exposition, I believe this is done to cloud the audience's moral judgments, only providing “variegated manifestations of ambiguity” (Law, 2021, p1), which paternalistically creates a lucid, </w:t>
      </w:r>
      <w:r>
        <w:rPr>
          <w:rFonts w:ascii="Lora" w:eastAsia="Lora" w:hAnsi="Lora" w:cs="Lora"/>
        </w:rPr>
        <w:lastRenderedPageBreak/>
        <w:t>melodramatic surface-level narrative, with implicit existenti</w:t>
      </w:r>
      <w:r>
        <w:rPr>
          <w:rFonts w:ascii="Lora" w:eastAsia="Lora" w:hAnsi="Lora" w:cs="Lora"/>
        </w:rPr>
        <w:t>al questions on companionship and life permeating from the foundation of the plot.</w:t>
      </w:r>
    </w:p>
    <w:p w14:paraId="0000000F" w14:textId="77777777" w:rsidR="00A5267C" w:rsidRDefault="00652492">
      <w:pPr>
        <w:ind w:firstLine="720"/>
        <w:jc w:val="both"/>
        <w:rPr>
          <w:rFonts w:ascii="Lora" w:eastAsia="Lora" w:hAnsi="Lora" w:cs="Lora"/>
        </w:rPr>
      </w:pPr>
      <w:r>
        <w:rPr>
          <w:rFonts w:ascii="Lora" w:eastAsia="Lora" w:hAnsi="Lora" w:cs="Lora"/>
        </w:rPr>
        <w:t>This film has taught me a lot about visually portraying emotions, proving the importance of setting, furthermore the importance of manipulating the setting to further amplif</w:t>
      </w:r>
      <w:r>
        <w:rPr>
          <w:rFonts w:ascii="Lora" w:eastAsia="Lora" w:hAnsi="Lora" w:cs="Lora"/>
        </w:rPr>
        <w:t>y the filter of the emotions of the characters.  The questions put forward by this film do not aim to push for an answer, but rather to just simply question the audience, Iwata best describes this in terms of a story: “Narratives have to keep the reader in</w:t>
      </w:r>
      <w:r>
        <w:rPr>
          <w:rFonts w:ascii="Lora" w:eastAsia="Lora" w:hAnsi="Lora" w:cs="Lora"/>
        </w:rPr>
        <w:t>terested in them. To do so, they usually raise questions in the readers’ minds” (Iwata, 2008, p19). Having the element of moral questions, contained in the plot of the film, provides additional creative value, giving the film a captivating empirical factor</w:t>
      </w:r>
      <w:r>
        <w:rPr>
          <w:rFonts w:ascii="Lora" w:eastAsia="Lora" w:hAnsi="Lora" w:cs="Lora"/>
        </w:rPr>
        <w:t xml:space="preserve">, which subsequently allows the film to be thought-provoking. </w:t>
      </w:r>
    </w:p>
    <w:p w14:paraId="00000010" w14:textId="77777777" w:rsidR="00A5267C" w:rsidRDefault="00652492">
      <w:pPr>
        <w:ind w:firstLine="720"/>
        <w:jc w:val="both"/>
        <w:rPr>
          <w:rFonts w:ascii="Lora" w:eastAsia="Lora" w:hAnsi="Lora" w:cs="Lora"/>
        </w:rPr>
      </w:pPr>
      <w:r>
        <w:rPr>
          <w:rFonts w:ascii="Lora" w:eastAsia="Lora" w:hAnsi="Lora" w:cs="Lora"/>
        </w:rPr>
        <w:t>The challenge to best emulate Coppola’s elements of questions imbedded in film, I can best see achieved through vigorous exercises in research and self-reflection of questions that confront dee</w:t>
      </w:r>
      <w:r>
        <w:rPr>
          <w:rFonts w:ascii="Lora" w:eastAsia="Lora" w:hAnsi="Lora" w:cs="Lora"/>
        </w:rPr>
        <w:t xml:space="preserve">p human emotions, such as romance in the case of </w:t>
      </w:r>
      <w:r>
        <w:rPr>
          <w:rFonts w:ascii="Lora" w:eastAsia="Lora" w:hAnsi="Lora" w:cs="Lora"/>
          <w:i/>
        </w:rPr>
        <w:t>Lost in Translation</w:t>
      </w:r>
      <w:r>
        <w:rPr>
          <w:rFonts w:ascii="Lora" w:eastAsia="Lora" w:hAnsi="Lora" w:cs="Lora"/>
        </w:rPr>
        <w:t xml:space="preserve">. I love the idea that film is designed to “catch sight of reality at its origin and to grasp it thought the way in which I… deal with myself-inner action” (Jaspers and GRABAU, 1971, p3). </w:t>
      </w:r>
      <w:r>
        <w:rPr>
          <w:rFonts w:ascii="Lora" w:eastAsia="Lora" w:hAnsi="Lora" w:cs="Lora"/>
        </w:rPr>
        <w:t xml:space="preserve">This film experience changed my perspective on what films should strive to achieve, bringing me to the conclusion that the medium, like other art, is meant to question humanity, through our emotions, logic and morals, regardless of the subject. It's clear </w:t>
      </w:r>
      <w:r>
        <w:rPr>
          <w:rFonts w:ascii="Lora" w:eastAsia="Lora" w:hAnsi="Lora" w:cs="Lora"/>
        </w:rPr>
        <w:t xml:space="preserve">that I need to question audiences in my films and find ways to develop my storytelling process to facilitate these elements best. </w:t>
      </w:r>
    </w:p>
    <w:p w14:paraId="00000011" w14:textId="10A69057" w:rsidR="00A5267C" w:rsidRDefault="00652492">
      <w:pPr>
        <w:ind w:firstLine="720"/>
        <w:jc w:val="both"/>
        <w:rPr>
          <w:rFonts w:ascii="Lora" w:eastAsia="Lora" w:hAnsi="Lora" w:cs="Lora"/>
        </w:rPr>
      </w:pPr>
      <w:r>
        <w:rPr>
          <w:rFonts w:ascii="Lora" w:eastAsia="Lora" w:hAnsi="Lora" w:cs="Lora"/>
        </w:rPr>
        <w:t xml:space="preserve">In conclusion, making films more through-provoking requires deep, comprehensive elements embedded in the story, to widen the </w:t>
      </w:r>
      <w:r>
        <w:rPr>
          <w:rFonts w:ascii="Lora" w:eastAsia="Lora" w:hAnsi="Lora" w:cs="Lora"/>
        </w:rPr>
        <w:t>meaning and symbolism of the surface-level narrative, giving the film an attentional essence to humanity and our collective ontological questions. Overall, this dialectical investigation has enlightened me on the foundations of embedding philosophical idea</w:t>
      </w:r>
      <w:r>
        <w:rPr>
          <w:rFonts w:ascii="Lora" w:eastAsia="Lora" w:hAnsi="Lora" w:cs="Lora"/>
        </w:rPr>
        <w:t>s, enigmatic symbolism, and finally presenting questions to the audience, to</w:t>
      </w:r>
      <w:r>
        <w:rPr>
          <w:rFonts w:ascii="Lora" w:eastAsia="Lora" w:hAnsi="Lora" w:cs="Lora"/>
        </w:rPr>
        <w:t xml:space="preserve"> attempt to create a durable, substantial film, with long-lasting impressions on generations to come. I have noticed a development in my attention to detail in certain are</w:t>
      </w:r>
      <w:r>
        <w:rPr>
          <w:rFonts w:ascii="Lora" w:eastAsia="Lora" w:hAnsi="Lora" w:cs="Lora"/>
        </w:rPr>
        <w:t>as of a story, attempting to design and produce meaning through actions, events and settings, whilst also finding myself noticing these elements in other films and stories. I believe to best create a thought-provoking film, one must familiarize</w:t>
      </w:r>
      <w:r>
        <w:rPr>
          <w:rFonts w:ascii="Lora" w:eastAsia="Lora" w:hAnsi="Lora" w:cs="Lora"/>
        </w:rPr>
        <w:t xml:space="preserve"> and educate</w:t>
      </w:r>
      <w:r>
        <w:rPr>
          <w:rFonts w:ascii="Lora" w:eastAsia="Lora" w:hAnsi="Lora" w:cs="Lora"/>
        </w:rPr>
        <w:t xml:space="preserve"> themselves on the propensity to include philosophical and idealistic elements, articulated in such a way as to draw meaning and emotion, parallel to the story. My final thoughts are that I’m very happy with my investigation, and I feel this newfound knowl</w:t>
      </w:r>
      <w:r>
        <w:rPr>
          <w:rFonts w:ascii="Lora" w:eastAsia="Lora" w:hAnsi="Lora" w:cs="Lora"/>
        </w:rPr>
        <w:t xml:space="preserve">edge will certainly enhance my practice, in regards to making my storytelling and filmmaking more meaningful and thought-provoking. </w:t>
      </w:r>
    </w:p>
    <w:p w14:paraId="00000012" w14:textId="77777777" w:rsidR="00A5267C" w:rsidRDefault="00A5267C">
      <w:pPr>
        <w:ind w:firstLine="720"/>
        <w:jc w:val="both"/>
        <w:rPr>
          <w:rFonts w:ascii="Lora" w:eastAsia="Lora" w:hAnsi="Lora" w:cs="Lora"/>
        </w:rPr>
      </w:pPr>
    </w:p>
    <w:p w14:paraId="00000013" w14:textId="77777777" w:rsidR="00A5267C" w:rsidRDefault="00A5267C">
      <w:pPr>
        <w:ind w:firstLine="720"/>
        <w:jc w:val="both"/>
        <w:rPr>
          <w:rFonts w:ascii="Lora" w:eastAsia="Lora" w:hAnsi="Lora" w:cs="Lora"/>
        </w:rPr>
      </w:pPr>
    </w:p>
    <w:p w14:paraId="00000014" w14:textId="77777777" w:rsidR="00A5267C" w:rsidRDefault="00A5267C">
      <w:pPr>
        <w:ind w:firstLine="720"/>
        <w:jc w:val="both"/>
        <w:rPr>
          <w:rFonts w:ascii="Lora" w:eastAsia="Lora" w:hAnsi="Lora" w:cs="Lora"/>
        </w:rPr>
      </w:pPr>
    </w:p>
    <w:p w14:paraId="00000015" w14:textId="77777777" w:rsidR="00A5267C" w:rsidRDefault="00652492">
      <w:pPr>
        <w:jc w:val="center"/>
        <w:rPr>
          <w:rFonts w:ascii="Lora" w:eastAsia="Lora" w:hAnsi="Lora" w:cs="Lora"/>
          <w:b/>
          <w:u w:val="single"/>
        </w:rPr>
      </w:pPr>
      <w:r>
        <w:rPr>
          <w:rFonts w:ascii="Lora" w:eastAsia="Lora" w:hAnsi="Lora" w:cs="Lora"/>
          <w:b/>
          <w:u w:val="single"/>
        </w:rPr>
        <w:t xml:space="preserve">Bibliography: </w:t>
      </w:r>
    </w:p>
    <w:p w14:paraId="00000016" w14:textId="77777777" w:rsidR="00A5267C" w:rsidRDefault="00A5267C">
      <w:pPr>
        <w:rPr>
          <w:rFonts w:ascii="Lora" w:eastAsia="Lora" w:hAnsi="Lora" w:cs="Lora"/>
        </w:rPr>
      </w:pPr>
    </w:p>
    <w:p w14:paraId="00000017" w14:textId="77777777" w:rsidR="00A5267C" w:rsidRDefault="00652492">
      <w:pPr>
        <w:rPr>
          <w:rFonts w:ascii="Lora" w:eastAsia="Lora" w:hAnsi="Lora" w:cs="Lora"/>
        </w:rPr>
      </w:pPr>
      <w:r>
        <w:rPr>
          <w:rFonts w:ascii="Lora" w:eastAsia="Lora" w:hAnsi="Lora" w:cs="Lora"/>
        </w:rPr>
        <w:t>Benson, M., 2019. Space Odyssey. Simon &amp; Schuster.</w:t>
      </w:r>
    </w:p>
    <w:p w14:paraId="00000018" w14:textId="77777777" w:rsidR="00A5267C" w:rsidRDefault="00A5267C">
      <w:pPr>
        <w:rPr>
          <w:rFonts w:ascii="Lora" w:eastAsia="Lora" w:hAnsi="Lora" w:cs="Lora"/>
        </w:rPr>
      </w:pPr>
    </w:p>
    <w:p w14:paraId="00000019" w14:textId="77777777" w:rsidR="00A5267C" w:rsidRDefault="00652492">
      <w:pPr>
        <w:rPr>
          <w:rFonts w:ascii="Lora" w:eastAsia="Lora" w:hAnsi="Lora" w:cs="Lora"/>
        </w:rPr>
      </w:pPr>
      <w:r>
        <w:rPr>
          <w:rFonts w:ascii="Lora" w:eastAsia="Lora" w:hAnsi="Lora" w:cs="Lora"/>
        </w:rPr>
        <w:t>Iwata, Y., 2008. CREATING SUSPENSE AND SURPRISE IN SHORT LITERARY FICTION: A STYLISTIC AND NARRATOLOGICAL APPROACH. DOCTOR OF PHILOSOPHY. The University of Birmingham,</w:t>
      </w:r>
    </w:p>
    <w:p w14:paraId="0000001A" w14:textId="77777777" w:rsidR="00A5267C" w:rsidRDefault="00A5267C">
      <w:pPr>
        <w:rPr>
          <w:rFonts w:ascii="Lora" w:eastAsia="Lora" w:hAnsi="Lora" w:cs="Lora"/>
        </w:rPr>
      </w:pPr>
    </w:p>
    <w:p w14:paraId="0000001B" w14:textId="77777777" w:rsidR="00A5267C" w:rsidRDefault="00652492">
      <w:pPr>
        <w:rPr>
          <w:rFonts w:ascii="Lora" w:eastAsia="Lora" w:hAnsi="Lora" w:cs="Lora"/>
        </w:rPr>
      </w:pPr>
      <w:r>
        <w:rPr>
          <w:rFonts w:ascii="Lora" w:eastAsia="Lora" w:hAnsi="Lora" w:cs="Lora"/>
        </w:rPr>
        <w:t>Jaspers, K. and GRABAU, R., 1971. Philosophy of existence. Translated and with an intro</w:t>
      </w:r>
      <w:r>
        <w:rPr>
          <w:rFonts w:ascii="Lora" w:eastAsia="Lora" w:hAnsi="Lora" w:cs="Lora"/>
        </w:rPr>
        <w:t xml:space="preserve">duction by Richard F. </w:t>
      </w:r>
      <w:proofErr w:type="spellStart"/>
      <w:r>
        <w:rPr>
          <w:rFonts w:ascii="Lora" w:eastAsia="Lora" w:hAnsi="Lora" w:cs="Lora"/>
        </w:rPr>
        <w:t>Grabau</w:t>
      </w:r>
      <w:proofErr w:type="spellEnd"/>
      <w:r>
        <w:rPr>
          <w:rFonts w:ascii="Lora" w:eastAsia="Lora" w:hAnsi="Lora" w:cs="Lora"/>
        </w:rPr>
        <w:t>. Oxford: Blackwell.</w:t>
      </w:r>
    </w:p>
    <w:p w14:paraId="0000001C" w14:textId="77777777" w:rsidR="00A5267C" w:rsidRDefault="00A5267C">
      <w:pPr>
        <w:rPr>
          <w:rFonts w:ascii="Lora" w:eastAsia="Lora" w:hAnsi="Lora" w:cs="Lora"/>
        </w:rPr>
      </w:pPr>
    </w:p>
    <w:p w14:paraId="0000001D" w14:textId="77777777" w:rsidR="00A5267C" w:rsidRDefault="00652492">
      <w:pPr>
        <w:rPr>
          <w:rFonts w:ascii="Lora" w:eastAsia="Lora" w:hAnsi="Lora" w:cs="Lora"/>
        </w:rPr>
      </w:pPr>
      <w:r>
        <w:rPr>
          <w:rFonts w:ascii="Lora" w:eastAsia="Lora" w:hAnsi="Lora" w:cs="Lora"/>
        </w:rPr>
        <w:t>Law, H., 2021. Ambiguity and Film Criticism. Springer International Publishing.</w:t>
      </w:r>
    </w:p>
    <w:p w14:paraId="0000001E" w14:textId="77777777" w:rsidR="00A5267C" w:rsidRDefault="00A5267C">
      <w:pPr>
        <w:rPr>
          <w:rFonts w:ascii="Lora" w:eastAsia="Lora" w:hAnsi="Lora" w:cs="Lora"/>
        </w:rPr>
      </w:pPr>
    </w:p>
    <w:p w14:paraId="0000001F" w14:textId="77777777" w:rsidR="00A5267C" w:rsidRDefault="00652492">
      <w:pPr>
        <w:rPr>
          <w:rFonts w:ascii="Lora" w:eastAsia="Lora" w:hAnsi="Lora" w:cs="Lora"/>
        </w:rPr>
      </w:pPr>
      <w:proofErr w:type="spellStart"/>
      <w:r>
        <w:rPr>
          <w:rFonts w:ascii="Lora" w:eastAsia="Lora" w:hAnsi="Lora" w:cs="Lora"/>
        </w:rPr>
        <w:t>McCreless</w:t>
      </w:r>
      <w:proofErr w:type="spellEnd"/>
      <w:r>
        <w:rPr>
          <w:rFonts w:ascii="Lora" w:eastAsia="Lora" w:hAnsi="Lora" w:cs="Lora"/>
        </w:rPr>
        <w:t>, P., 1991. Indiana theory review. [Bloomington, Ind.]: [Graduate Theory Association, School of Music, Indiana University].</w:t>
      </w:r>
    </w:p>
    <w:p w14:paraId="00000020" w14:textId="77777777" w:rsidR="00A5267C" w:rsidRDefault="00A5267C">
      <w:pPr>
        <w:rPr>
          <w:rFonts w:ascii="Lora" w:eastAsia="Lora" w:hAnsi="Lora" w:cs="Lora"/>
        </w:rPr>
      </w:pPr>
    </w:p>
    <w:p w14:paraId="00000021" w14:textId="77777777" w:rsidR="00A5267C" w:rsidRDefault="00652492">
      <w:pPr>
        <w:rPr>
          <w:rFonts w:ascii="Lora" w:eastAsia="Lora" w:hAnsi="Lora" w:cs="Lora"/>
        </w:rPr>
      </w:pPr>
      <w:r>
        <w:rPr>
          <w:rFonts w:ascii="Lora" w:eastAsia="Lora" w:hAnsi="Lora" w:cs="Lora"/>
        </w:rPr>
        <w:t>Mulhall, S., 2001. On film. Taylor &amp; Francis.</w:t>
      </w:r>
    </w:p>
    <w:p w14:paraId="00000022" w14:textId="77777777" w:rsidR="00A5267C" w:rsidRDefault="00A5267C">
      <w:pPr>
        <w:rPr>
          <w:rFonts w:ascii="Lora" w:eastAsia="Lora" w:hAnsi="Lora" w:cs="Lora"/>
        </w:rPr>
      </w:pPr>
    </w:p>
    <w:p w14:paraId="00000023" w14:textId="77777777" w:rsidR="00A5267C" w:rsidRDefault="00652492">
      <w:pPr>
        <w:rPr>
          <w:rFonts w:ascii="Lora" w:eastAsia="Lora" w:hAnsi="Lora" w:cs="Lora"/>
        </w:rPr>
      </w:pPr>
      <w:r>
        <w:rPr>
          <w:rFonts w:ascii="Lora" w:eastAsia="Lora" w:hAnsi="Lora" w:cs="Lora"/>
        </w:rPr>
        <w:t>Nichols, D., 2019. Transcendence and film. Lanham, Md.: Lexington Books.</w:t>
      </w:r>
    </w:p>
    <w:p w14:paraId="00000024" w14:textId="77777777" w:rsidR="00A5267C" w:rsidRDefault="00A5267C">
      <w:pPr>
        <w:rPr>
          <w:rFonts w:ascii="Lora" w:eastAsia="Lora" w:hAnsi="Lora" w:cs="Lora"/>
        </w:rPr>
      </w:pPr>
    </w:p>
    <w:p w14:paraId="00000025" w14:textId="77777777" w:rsidR="00A5267C" w:rsidRDefault="00652492">
      <w:pPr>
        <w:rPr>
          <w:rFonts w:ascii="Lora" w:eastAsia="Lora" w:hAnsi="Lora" w:cs="Lora"/>
        </w:rPr>
      </w:pPr>
      <w:r>
        <w:rPr>
          <w:rFonts w:ascii="Lora" w:eastAsia="Lora" w:hAnsi="Lora" w:cs="Lora"/>
        </w:rPr>
        <w:t>R</w:t>
      </w:r>
      <w:r>
        <w:rPr>
          <w:rFonts w:ascii="Lora" w:eastAsia="Lora" w:hAnsi="Lora" w:cs="Lora"/>
        </w:rPr>
        <w:t>awls, C., Neiva, D. and Gouveia, S., 2007. Philosophy and film. Taylor &amp; Francis.</w:t>
      </w:r>
    </w:p>
    <w:p w14:paraId="00000026" w14:textId="77777777" w:rsidR="00A5267C" w:rsidRDefault="00A5267C">
      <w:pPr>
        <w:rPr>
          <w:rFonts w:ascii="Lora" w:eastAsia="Lora" w:hAnsi="Lora" w:cs="Lora"/>
        </w:rPr>
      </w:pPr>
    </w:p>
    <w:p w14:paraId="00000027" w14:textId="77777777" w:rsidR="00A5267C" w:rsidRDefault="00A5267C">
      <w:pPr>
        <w:rPr>
          <w:rFonts w:ascii="Lora" w:eastAsia="Lora" w:hAnsi="Lora" w:cs="Lora"/>
        </w:rPr>
      </w:pPr>
    </w:p>
    <w:p w14:paraId="00000028" w14:textId="77777777" w:rsidR="00A5267C" w:rsidRDefault="00A5267C">
      <w:pPr>
        <w:rPr>
          <w:rFonts w:ascii="Lora" w:eastAsia="Lora" w:hAnsi="Lora" w:cs="Lora"/>
        </w:rPr>
      </w:pPr>
    </w:p>
    <w:p w14:paraId="00000029" w14:textId="77777777" w:rsidR="00A5267C" w:rsidRDefault="00A5267C">
      <w:pPr>
        <w:rPr>
          <w:rFonts w:ascii="Lora" w:eastAsia="Lora" w:hAnsi="Lora" w:cs="Lora"/>
        </w:rPr>
      </w:pPr>
    </w:p>
    <w:p w14:paraId="0000002A" w14:textId="77777777" w:rsidR="00A5267C" w:rsidRDefault="00A5267C">
      <w:pPr>
        <w:rPr>
          <w:rFonts w:ascii="Lora" w:eastAsia="Lora" w:hAnsi="Lora" w:cs="Lora"/>
        </w:rPr>
      </w:pPr>
    </w:p>
    <w:p w14:paraId="0000002B" w14:textId="77777777" w:rsidR="00A5267C" w:rsidRDefault="00A5267C">
      <w:pPr>
        <w:jc w:val="both"/>
        <w:rPr>
          <w:rFonts w:ascii="Lora" w:eastAsia="Lora" w:hAnsi="Lora" w:cs="Lora"/>
          <w:b/>
          <w:u w:val="single"/>
        </w:rPr>
      </w:pPr>
    </w:p>
    <w:sectPr w:rsidR="00A5267C">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ora">
    <w:charset w:val="00"/>
    <w:family w:val="auto"/>
    <w:pitch w:val="variable"/>
    <w:sig w:usb0="A00002FF" w:usb1="5000204B" w:usb2="00000000" w:usb3="00000000" w:csb0="00000097"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267C"/>
    <w:rsid w:val="00652492"/>
    <w:rsid w:val="009E2FC4"/>
    <w:rsid w:val="00A52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241F9"/>
  <w15:docId w15:val="{437B3AF1-56EB-481F-BD7D-3CBD17357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4</Pages>
  <Words>1541</Words>
  <Characters>8787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Sam Chapman</cp:lastModifiedBy>
  <cp:revision>2</cp:revision>
  <dcterms:created xsi:type="dcterms:W3CDTF">2022-05-19T21:34:00Z</dcterms:created>
  <dcterms:modified xsi:type="dcterms:W3CDTF">2022-05-19T21:43:00Z</dcterms:modified>
</cp:coreProperties>
</file>