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8406A" w14:textId="32B5C86C" w:rsidR="00CD420E" w:rsidRPr="00EF7A60" w:rsidRDefault="001D5F2B" w:rsidP="00436AF6">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436AF6">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 26001477.</w:t>
      </w:r>
    </w:p>
    <w:p w14:paraId="6D9B47F8" w14:textId="7972CC47" w:rsidR="00436AF6" w:rsidRDefault="005D0E4A" w:rsidP="005D0E4A">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1F7FF6">
        <w:rPr>
          <w:rFonts w:ascii="Times New Roman" w:hAnsi="Times New Roman" w:cs="Times New Roman"/>
          <w:sz w:val="24"/>
          <w:szCs w:val="24"/>
        </w:rPr>
        <w:t xml:space="preserve"> </w:t>
      </w:r>
      <w:r>
        <w:rPr>
          <w:rFonts w:ascii="Times New Roman" w:hAnsi="Times New Roman" w:cs="Times New Roman"/>
          <w:sz w:val="24"/>
          <w:szCs w:val="24"/>
        </w:rPr>
        <w:t xml:space="preserve">Reading Latin </w:t>
      </w:r>
      <w:r w:rsidR="00AA1F09">
        <w:rPr>
          <w:rFonts w:ascii="Times New Roman" w:hAnsi="Times New Roman" w:cs="Times New Roman"/>
          <w:sz w:val="24"/>
          <w:szCs w:val="24"/>
        </w:rPr>
        <w:t>4H</w:t>
      </w:r>
      <w:r w:rsidR="001F7FF6">
        <w:rPr>
          <w:rFonts w:ascii="Times New Roman" w:hAnsi="Times New Roman" w:cs="Times New Roman"/>
          <w:sz w:val="24"/>
          <w:szCs w:val="24"/>
        </w:rPr>
        <w:t xml:space="preserve"> and 5</w:t>
      </w:r>
      <w:r w:rsidR="00AA1F09">
        <w:rPr>
          <w:rFonts w:ascii="Times New Roman" w:hAnsi="Times New Roman" w:cs="Times New Roman"/>
          <w:sz w:val="24"/>
          <w:szCs w:val="24"/>
        </w:rPr>
        <w:t>A</w:t>
      </w:r>
      <w:r w:rsidR="008A10A4" w:rsidRPr="00EF7A60">
        <w:rPr>
          <w:rFonts w:ascii="Times New Roman" w:hAnsi="Times New Roman" w:cs="Times New Roman"/>
          <w:sz w:val="24"/>
          <w:szCs w:val="24"/>
        </w:rPr>
        <w:t xml:space="preserve">.   </w:t>
      </w:r>
    </w:p>
    <w:p w14:paraId="69BACBBD" w14:textId="2A479312" w:rsidR="007F4CCA" w:rsidRPr="00EF7A60" w:rsidRDefault="00436AF6" w:rsidP="00436AF6">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8A10A4" w:rsidRPr="00EF7A60">
        <w:rPr>
          <w:rFonts w:ascii="Times New Roman" w:hAnsi="Times New Roman" w:cs="Times New Roman"/>
          <w:sz w:val="24"/>
          <w:szCs w:val="24"/>
        </w:rPr>
        <w:t>G &amp; E Page</w:t>
      </w:r>
      <w:r w:rsidR="009116FB">
        <w:rPr>
          <w:rFonts w:ascii="Times New Roman" w:hAnsi="Times New Roman" w:cs="Times New Roman"/>
          <w:sz w:val="24"/>
          <w:szCs w:val="24"/>
        </w:rPr>
        <w:t xml:space="preserve"> </w:t>
      </w:r>
      <w:r w:rsidR="00591110">
        <w:rPr>
          <w:rFonts w:ascii="Times New Roman" w:hAnsi="Times New Roman" w:cs="Times New Roman"/>
          <w:sz w:val="24"/>
          <w:szCs w:val="24"/>
        </w:rPr>
        <w:t>2</w:t>
      </w:r>
      <w:r w:rsidR="00B8792C">
        <w:rPr>
          <w:rFonts w:ascii="Times New Roman" w:hAnsi="Times New Roman" w:cs="Times New Roman"/>
          <w:sz w:val="24"/>
          <w:szCs w:val="24"/>
        </w:rPr>
        <w:t>28</w:t>
      </w:r>
      <w:r w:rsidR="008A10A4" w:rsidRPr="00EF7A60">
        <w:rPr>
          <w:rFonts w:ascii="Times New Roman" w:hAnsi="Times New Roman" w:cs="Times New Roman"/>
          <w:sz w:val="24"/>
          <w:szCs w:val="24"/>
        </w:rPr>
        <w:t>.</w:t>
      </w:r>
    </w:p>
    <w:p w14:paraId="7CEBA544" w14:textId="77777777" w:rsidR="004A260E" w:rsidRDefault="004A260E" w:rsidP="00A114C9">
      <w:pPr>
        <w:spacing w:line="480" w:lineRule="auto"/>
        <w:rPr>
          <w:rFonts w:ascii="Times New Roman" w:hAnsi="Times New Roman" w:cs="Times New Roman"/>
          <w:sz w:val="24"/>
          <w:szCs w:val="24"/>
        </w:rPr>
      </w:pPr>
    </w:p>
    <w:p w14:paraId="70C3FB39" w14:textId="26E15FB8" w:rsidR="004F23C3" w:rsidRDefault="004A260E" w:rsidP="00A114C9">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the men learnt those things, </w:t>
      </w:r>
      <w:r w:rsidR="00741500">
        <w:rPr>
          <w:rFonts w:ascii="Times New Roman" w:hAnsi="Times New Roman" w:cs="Times New Roman"/>
          <w:sz w:val="24"/>
          <w:szCs w:val="24"/>
        </w:rPr>
        <w:t xml:space="preserve">men </w:t>
      </w:r>
      <w:r w:rsidR="0050580B">
        <w:rPr>
          <w:rFonts w:ascii="Times New Roman" w:hAnsi="Times New Roman" w:cs="Times New Roman"/>
          <w:sz w:val="24"/>
          <w:szCs w:val="24"/>
        </w:rPr>
        <w:t xml:space="preserve">to </w:t>
      </w:r>
      <w:r w:rsidR="00741500">
        <w:rPr>
          <w:rFonts w:ascii="Times New Roman" w:hAnsi="Times New Roman" w:cs="Times New Roman"/>
          <w:sz w:val="24"/>
          <w:szCs w:val="24"/>
        </w:rPr>
        <w:t>who</w:t>
      </w:r>
      <w:r w:rsidR="0050580B">
        <w:rPr>
          <w:rFonts w:ascii="Times New Roman" w:hAnsi="Times New Roman" w:cs="Times New Roman"/>
          <w:sz w:val="24"/>
          <w:szCs w:val="24"/>
        </w:rPr>
        <w:t>m</w:t>
      </w:r>
      <w:r w:rsidR="00741500">
        <w:rPr>
          <w:rFonts w:ascii="Times New Roman" w:hAnsi="Times New Roman" w:cs="Times New Roman"/>
          <w:sz w:val="24"/>
          <w:szCs w:val="24"/>
        </w:rPr>
        <w:t xml:space="preserve"> </w:t>
      </w:r>
      <w:r w:rsidR="0050580B">
        <w:rPr>
          <w:rFonts w:ascii="Times New Roman" w:hAnsi="Times New Roman" w:cs="Times New Roman"/>
          <w:sz w:val="24"/>
          <w:szCs w:val="24"/>
        </w:rPr>
        <w:t xml:space="preserve">belonged in abundance </w:t>
      </w:r>
      <w:r w:rsidR="00741500">
        <w:rPr>
          <w:rFonts w:ascii="Times New Roman" w:hAnsi="Times New Roman" w:cs="Times New Roman"/>
          <w:sz w:val="24"/>
          <w:szCs w:val="24"/>
        </w:rPr>
        <w:t>all the evil</w:t>
      </w:r>
      <w:r w:rsidR="0050580B">
        <w:rPr>
          <w:rFonts w:ascii="Times New Roman" w:hAnsi="Times New Roman" w:cs="Times New Roman"/>
          <w:sz w:val="24"/>
          <w:szCs w:val="24"/>
        </w:rPr>
        <w:t xml:space="preserve"> things</w:t>
      </w:r>
      <w:r>
        <w:rPr>
          <w:rFonts w:ascii="Times New Roman" w:hAnsi="Times New Roman" w:cs="Times New Roman"/>
          <w:sz w:val="24"/>
          <w:szCs w:val="24"/>
        </w:rPr>
        <w:t xml:space="preserve"> but </w:t>
      </w:r>
      <w:bookmarkStart w:id="0" w:name="_Hlk536743741"/>
      <w:r w:rsidR="00741500">
        <w:rPr>
          <w:rFonts w:ascii="Times New Roman" w:hAnsi="Times New Roman" w:cs="Times New Roman"/>
          <w:sz w:val="24"/>
          <w:szCs w:val="24"/>
        </w:rPr>
        <w:t>no</w:t>
      </w:r>
      <w:r w:rsidR="0050580B">
        <w:rPr>
          <w:rFonts w:ascii="Times New Roman" w:hAnsi="Times New Roman" w:cs="Times New Roman"/>
          <w:sz w:val="24"/>
          <w:szCs w:val="24"/>
        </w:rPr>
        <w:t>t</w:t>
      </w:r>
      <w:r>
        <w:rPr>
          <w:rFonts w:ascii="Times New Roman" w:hAnsi="Times New Roman" w:cs="Times New Roman"/>
          <w:sz w:val="24"/>
          <w:szCs w:val="24"/>
        </w:rPr>
        <w:t xml:space="preserve"> </w:t>
      </w:r>
      <w:bookmarkEnd w:id="0"/>
      <w:r w:rsidR="0050580B">
        <w:rPr>
          <w:rFonts w:ascii="Times New Roman" w:hAnsi="Times New Roman" w:cs="Times New Roman"/>
          <w:sz w:val="24"/>
          <w:szCs w:val="24"/>
        </w:rPr>
        <w:t xml:space="preserve">a single </w:t>
      </w:r>
      <w:r w:rsidR="00432676">
        <w:rPr>
          <w:rFonts w:ascii="Times New Roman" w:hAnsi="Times New Roman" w:cs="Times New Roman"/>
          <w:sz w:val="24"/>
          <w:szCs w:val="24"/>
        </w:rPr>
        <w:t>(</w:t>
      </w:r>
      <w:r w:rsidR="00432676" w:rsidRPr="00432676">
        <w:rPr>
          <w:rFonts w:ascii="Times New Roman" w:hAnsi="Times New Roman" w:cs="Times New Roman"/>
          <w:i/>
          <w:sz w:val="24"/>
          <w:szCs w:val="24"/>
        </w:rPr>
        <w:t>lit</w:t>
      </w:r>
      <w:r w:rsidR="00432676">
        <w:rPr>
          <w:rFonts w:ascii="Times New Roman" w:hAnsi="Times New Roman" w:cs="Times New Roman"/>
          <w:sz w:val="24"/>
          <w:szCs w:val="24"/>
        </w:rPr>
        <w:t xml:space="preserve">. not any) </w:t>
      </w:r>
      <w:r>
        <w:rPr>
          <w:rFonts w:ascii="Times New Roman" w:hAnsi="Times New Roman" w:cs="Times New Roman"/>
          <w:sz w:val="24"/>
          <w:szCs w:val="24"/>
        </w:rPr>
        <w:t xml:space="preserve">good </w:t>
      </w:r>
      <w:r w:rsidR="002B5D25">
        <w:rPr>
          <w:rFonts w:ascii="Times New Roman" w:hAnsi="Times New Roman" w:cs="Times New Roman"/>
          <w:sz w:val="24"/>
          <w:szCs w:val="24"/>
        </w:rPr>
        <w:t>thing,</w:t>
      </w:r>
      <w:r>
        <w:rPr>
          <w:rFonts w:ascii="Times New Roman" w:hAnsi="Times New Roman" w:cs="Times New Roman"/>
          <w:sz w:val="24"/>
          <w:szCs w:val="24"/>
        </w:rPr>
        <w:t xml:space="preserve"> </w:t>
      </w:r>
      <w:r w:rsidR="002B5D25">
        <w:rPr>
          <w:rFonts w:ascii="Times New Roman" w:hAnsi="Times New Roman" w:cs="Times New Roman"/>
          <w:sz w:val="24"/>
          <w:szCs w:val="24"/>
        </w:rPr>
        <w:t>n</w:t>
      </w:r>
      <w:r>
        <w:rPr>
          <w:rFonts w:ascii="Times New Roman" w:hAnsi="Times New Roman" w:cs="Times New Roman"/>
          <w:sz w:val="24"/>
          <w:szCs w:val="24"/>
        </w:rPr>
        <w:t xml:space="preserve">or </w:t>
      </w:r>
      <w:r w:rsidR="002B5D25">
        <w:rPr>
          <w:rFonts w:ascii="Times New Roman" w:hAnsi="Times New Roman" w:cs="Times New Roman"/>
          <w:sz w:val="24"/>
          <w:szCs w:val="24"/>
        </w:rPr>
        <w:t>a single good</w:t>
      </w:r>
      <w:r w:rsidR="00F260BD">
        <w:rPr>
          <w:rFonts w:ascii="Times New Roman" w:hAnsi="Times New Roman" w:cs="Times New Roman"/>
          <w:sz w:val="24"/>
          <w:szCs w:val="24"/>
        </w:rPr>
        <w:t xml:space="preserve"> </w:t>
      </w:r>
      <w:r>
        <w:rPr>
          <w:rFonts w:ascii="Times New Roman" w:hAnsi="Times New Roman" w:cs="Times New Roman"/>
          <w:sz w:val="24"/>
          <w:szCs w:val="24"/>
        </w:rPr>
        <w:t>hope,</w:t>
      </w:r>
      <w:r w:rsidR="009C732C">
        <w:rPr>
          <w:rFonts w:ascii="Times New Roman" w:hAnsi="Times New Roman" w:cs="Times New Roman"/>
          <w:sz w:val="24"/>
          <w:szCs w:val="24"/>
        </w:rPr>
        <w:t xml:space="preserve"> </w:t>
      </w:r>
      <w:r w:rsidR="004F2387">
        <w:rPr>
          <w:rFonts w:ascii="Times New Roman" w:hAnsi="Times New Roman" w:cs="Times New Roman"/>
          <w:sz w:val="24"/>
          <w:szCs w:val="24"/>
        </w:rPr>
        <w:t>the</w:t>
      </w:r>
      <w:bookmarkStart w:id="1" w:name="_GoBack"/>
      <w:bookmarkEnd w:id="1"/>
      <w:r w:rsidR="009C732C">
        <w:rPr>
          <w:rFonts w:ascii="Times New Roman" w:hAnsi="Times New Roman" w:cs="Times New Roman"/>
          <w:sz w:val="24"/>
          <w:szCs w:val="24"/>
        </w:rPr>
        <w:t xml:space="preserve"> majority</w:t>
      </w:r>
      <w:r w:rsidR="00F96468">
        <w:rPr>
          <w:rFonts w:ascii="Times New Roman" w:hAnsi="Times New Roman" w:cs="Times New Roman"/>
          <w:sz w:val="24"/>
          <w:szCs w:val="24"/>
        </w:rPr>
        <w:t xml:space="preserve"> of them</w:t>
      </w:r>
      <w:r w:rsidR="009C732C">
        <w:rPr>
          <w:rFonts w:ascii="Times New Roman" w:hAnsi="Times New Roman" w:cs="Times New Roman"/>
          <w:sz w:val="24"/>
          <w:szCs w:val="24"/>
        </w:rPr>
        <w:t>,</w:t>
      </w:r>
      <w:r>
        <w:rPr>
          <w:rFonts w:ascii="Times New Roman" w:hAnsi="Times New Roman" w:cs="Times New Roman"/>
          <w:sz w:val="24"/>
          <w:szCs w:val="24"/>
        </w:rPr>
        <w:t xml:space="preserve"> although</w:t>
      </w:r>
      <w:r w:rsidR="009C732C">
        <w:rPr>
          <w:rFonts w:ascii="Times New Roman" w:hAnsi="Times New Roman" w:cs="Times New Roman"/>
          <w:sz w:val="24"/>
          <w:szCs w:val="24"/>
        </w:rPr>
        <w:t xml:space="preserve"> </w:t>
      </w:r>
      <w:r w:rsidR="00020C17">
        <w:rPr>
          <w:rFonts w:ascii="Times New Roman" w:hAnsi="Times New Roman" w:cs="Times New Roman"/>
          <w:sz w:val="24"/>
          <w:szCs w:val="24"/>
        </w:rPr>
        <w:t xml:space="preserve">the </w:t>
      </w:r>
      <w:r>
        <w:rPr>
          <w:rFonts w:ascii="Times New Roman" w:hAnsi="Times New Roman" w:cs="Times New Roman"/>
          <w:sz w:val="24"/>
          <w:szCs w:val="24"/>
        </w:rPr>
        <w:t xml:space="preserve">creating </w:t>
      </w:r>
      <w:r w:rsidR="00020C17">
        <w:rPr>
          <w:rFonts w:ascii="Times New Roman" w:hAnsi="Times New Roman" w:cs="Times New Roman"/>
          <w:sz w:val="24"/>
          <w:szCs w:val="24"/>
        </w:rPr>
        <w:t xml:space="preserve">of </w:t>
      </w:r>
      <w:r w:rsidR="00D75513">
        <w:rPr>
          <w:rFonts w:ascii="Times New Roman" w:hAnsi="Times New Roman" w:cs="Times New Roman"/>
          <w:sz w:val="24"/>
          <w:szCs w:val="24"/>
        </w:rPr>
        <w:t xml:space="preserve">disorder </w:t>
      </w:r>
      <w:r w:rsidR="00020C17">
        <w:rPr>
          <w:rFonts w:ascii="Times New Roman" w:hAnsi="Times New Roman" w:cs="Times New Roman"/>
          <w:sz w:val="24"/>
          <w:szCs w:val="24"/>
        </w:rPr>
        <w:t>(</w:t>
      </w:r>
      <w:r w:rsidR="00020C17" w:rsidRPr="004A260E">
        <w:rPr>
          <w:rFonts w:ascii="Times New Roman" w:hAnsi="Times New Roman" w:cs="Times New Roman"/>
          <w:i/>
          <w:sz w:val="24"/>
          <w:szCs w:val="24"/>
        </w:rPr>
        <w:t>lit</w:t>
      </w:r>
      <w:r w:rsidR="00020C17">
        <w:rPr>
          <w:rFonts w:ascii="Times New Roman" w:hAnsi="Times New Roman" w:cs="Times New Roman"/>
          <w:sz w:val="24"/>
          <w:szCs w:val="24"/>
        </w:rPr>
        <w:t xml:space="preserve">. to create disorder) </w:t>
      </w:r>
      <w:r w:rsidR="00D75513">
        <w:rPr>
          <w:rFonts w:ascii="Times New Roman" w:hAnsi="Times New Roman" w:cs="Times New Roman"/>
          <w:sz w:val="24"/>
          <w:szCs w:val="24"/>
        </w:rPr>
        <w:t xml:space="preserve">did seem </w:t>
      </w:r>
      <w:r w:rsidR="00432676">
        <w:rPr>
          <w:rFonts w:ascii="Times New Roman" w:hAnsi="Times New Roman" w:cs="Times New Roman"/>
          <w:sz w:val="24"/>
          <w:szCs w:val="24"/>
        </w:rPr>
        <w:t xml:space="preserve">to them </w:t>
      </w:r>
      <w:r w:rsidR="00D75513">
        <w:rPr>
          <w:rFonts w:ascii="Times New Roman" w:hAnsi="Times New Roman" w:cs="Times New Roman"/>
          <w:sz w:val="24"/>
          <w:szCs w:val="24"/>
        </w:rPr>
        <w:t xml:space="preserve">a great reward, nonetheless demanded that he state the terms of war and the </w:t>
      </w:r>
      <w:r w:rsidR="009F4958">
        <w:rPr>
          <w:rFonts w:ascii="Times New Roman" w:hAnsi="Times New Roman" w:cs="Times New Roman"/>
          <w:sz w:val="24"/>
          <w:szCs w:val="24"/>
        </w:rPr>
        <w:t>reward</w:t>
      </w:r>
      <w:r w:rsidR="00D75513">
        <w:rPr>
          <w:rFonts w:ascii="Times New Roman" w:hAnsi="Times New Roman" w:cs="Times New Roman"/>
          <w:sz w:val="24"/>
          <w:szCs w:val="24"/>
        </w:rPr>
        <w:t>s. Then Catalin</w:t>
      </w:r>
      <w:r w:rsidR="00006773">
        <w:rPr>
          <w:rFonts w:ascii="Times New Roman" w:hAnsi="Times New Roman" w:cs="Times New Roman"/>
          <w:sz w:val="24"/>
          <w:szCs w:val="24"/>
        </w:rPr>
        <w:t>e</w:t>
      </w:r>
      <w:r w:rsidR="00D75513">
        <w:rPr>
          <w:rFonts w:ascii="Times New Roman" w:hAnsi="Times New Roman" w:cs="Times New Roman"/>
          <w:sz w:val="24"/>
          <w:szCs w:val="24"/>
        </w:rPr>
        <w:t xml:space="preserve"> promised the cancellation of debts, a proscription</w:t>
      </w:r>
      <w:r w:rsidR="00E264B8">
        <w:rPr>
          <w:rFonts w:ascii="Times New Roman" w:hAnsi="Times New Roman" w:cs="Times New Roman"/>
          <w:sz w:val="24"/>
          <w:szCs w:val="24"/>
        </w:rPr>
        <w:t xml:space="preserve"> of the rich</w:t>
      </w:r>
      <w:r w:rsidR="00D75513">
        <w:rPr>
          <w:rFonts w:ascii="Times New Roman" w:hAnsi="Times New Roman" w:cs="Times New Roman"/>
          <w:sz w:val="24"/>
          <w:szCs w:val="24"/>
        </w:rPr>
        <w:t xml:space="preserve">, magistracies, priesthoods, forcible seizures of property, (and) </w:t>
      </w:r>
      <w:r w:rsidR="00E264B8">
        <w:rPr>
          <w:rFonts w:ascii="Times New Roman" w:hAnsi="Times New Roman" w:cs="Times New Roman"/>
          <w:sz w:val="24"/>
          <w:szCs w:val="24"/>
        </w:rPr>
        <w:t xml:space="preserve">all </w:t>
      </w:r>
      <w:r w:rsidR="00D75513">
        <w:rPr>
          <w:rFonts w:ascii="Times New Roman" w:hAnsi="Times New Roman" w:cs="Times New Roman"/>
          <w:sz w:val="24"/>
          <w:szCs w:val="24"/>
        </w:rPr>
        <w:t>the other things that war and the desire of the victors</w:t>
      </w:r>
      <w:r w:rsidR="0050580B">
        <w:rPr>
          <w:rFonts w:ascii="Times New Roman" w:hAnsi="Times New Roman" w:cs="Times New Roman"/>
          <w:sz w:val="24"/>
          <w:szCs w:val="24"/>
        </w:rPr>
        <w:t xml:space="preserve"> </w:t>
      </w:r>
      <w:r w:rsidR="00D75513">
        <w:rPr>
          <w:rFonts w:ascii="Times New Roman" w:hAnsi="Times New Roman" w:cs="Times New Roman"/>
          <w:sz w:val="24"/>
          <w:szCs w:val="24"/>
        </w:rPr>
        <w:t>bring</w:t>
      </w:r>
      <w:r w:rsidR="0050580B">
        <w:rPr>
          <w:rFonts w:ascii="Times New Roman" w:hAnsi="Times New Roman" w:cs="Times New Roman"/>
          <w:sz w:val="24"/>
          <w:szCs w:val="24"/>
        </w:rPr>
        <w:t xml:space="preserve"> (in their train)</w:t>
      </w:r>
      <w:r w:rsidR="007A528D">
        <w:rPr>
          <w:rFonts w:ascii="Times New Roman" w:hAnsi="Times New Roman" w:cs="Times New Roman"/>
          <w:sz w:val="24"/>
          <w:szCs w:val="24"/>
        </w:rPr>
        <w:t>.</w:t>
      </w:r>
    </w:p>
    <w:p w14:paraId="21482219" w14:textId="6750CA9C" w:rsidR="00DC3101" w:rsidRDefault="00DC3101" w:rsidP="00A114C9">
      <w:pPr>
        <w:spacing w:line="480" w:lineRule="auto"/>
        <w:rPr>
          <w:rFonts w:ascii="Times New Roman" w:hAnsi="Times New Roman" w:cs="Times New Roman"/>
          <w:sz w:val="24"/>
          <w:szCs w:val="24"/>
        </w:rPr>
      </w:pPr>
    </w:p>
    <w:p w14:paraId="21799EFC" w14:textId="51D4FAFE" w:rsidR="00DC3101" w:rsidRDefault="00DC3101" w:rsidP="00A114C9">
      <w:pPr>
        <w:spacing w:line="480" w:lineRule="auto"/>
        <w:rPr>
          <w:rFonts w:ascii="Times New Roman" w:hAnsi="Times New Roman" w:cs="Times New Roman"/>
          <w:sz w:val="24"/>
          <w:szCs w:val="24"/>
        </w:rPr>
      </w:pPr>
    </w:p>
    <w:p w14:paraId="32704BAA" w14:textId="615F5012" w:rsidR="00482310" w:rsidRDefault="00DC3101" w:rsidP="001F7FF6">
      <w:pPr>
        <w:spacing w:line="480" w:lineRule="auto"/>
        <w:ind w:left="2880" w:firstLine="720"/>
        <w:rPr>
          <w:rFonts w:ascii="Times New Roman" w:hAnsi="Times New Roman" w:cs="Times New Roman"/>
          <w:sz w:val="24"/>
          <w:szCs w:val="24"/>
        </w:rPr>
      </w:pPr>
      <w:r>
        <w:rPr>
          <w:rFonts w:ascii="Times New Roman" w:hAnsi="Times New Roman" w:cs="Times New Roman"/>
          <w:sz w:val="24"/>
          <w:szCs w:val="24"/>
        </w:rPr>
        <w:t>English into Latin</w:t>
      </w:r>
    </w:p>
    <w:p w14:paraId="36920E3B"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I shall make all these things which have lain hidden in long-lasting obscurity so </w:t>
      </w:r>
    </w:p>
    <w:p w14:paraId="182D156B" w14:textId="5F220120"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clear that you may seem to see them with your own eyes.</w:t>
      </w:r>
    </w:p>
    <w:p w14:paraId="24FE1C3C" w14:textId="77777777" w:rsidR="00BF4A75" w:rsidRPr="006F2592" w:rsidRDefault="00BF4A75"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7F8FB078" w14:textId="3C16C02F" w:rsidR="00FA2CA9" w:rsidRPr="006F2592" w:rsidRDefault="00CF2178"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haec </w:t>
      </w:r>
      <w:r w:rsidR="00E72AFD" w:rsidRPr="006F2592">
        <w:rPr>
          <w:rFonts w:ascii="Times New Roman" w:eastAsia="Times New Roman" w:hAnsi="Times New Roman" w:cs="Times New Roman"/>
          <w:sz w:val="24"/>
          <w:szCs w:val="24"/>
          <w:lang w:eastAsia="en-GB"/>
        </w:rPr>
        <w:t xml:space="preserve">(res) </w:t>
      </w:r>
      <w:r w:rsidRPr="006F2592">
        <w:rPr>
          <w:rFonts w:ascii="Times New Roman" w:eastAsia="Times New Roman" w:hAnsi="Times New Roman" w:cs="Times New Roman"/>
          <w:sz w:val="24"/>
          <w:szCs w:val="24"/>
          <w:lang w:eastAsia="en-GB"/>
        </w:rPr>
        <w:t>omni</w:t>
      </w:r>
      <w:r w:rsidR="00E72AFD" w:rsidRPr="006F2592">
        <w:rPr>
          <w:rFonts w:ascii="Times New Roman" w:eastAsia="Times New Roman" w:hAnsi="Times New Roman" w:cs="Times New Roman"/>
          <w:sz w:val="24"/>
          <w:szCs w:val="24"/>
          <w:lang w:eastAsia="en-GB"/>
        </w:rPr>
        <w:t xml:space="preserve">a, quae </w:t>
      </w:r>
      <w:r w:rsidR="00FA2CA9" w:rsidRPr="006F2592">
        <w:rPr>
          <w:rFonts w:ascii="Times New Roman" w:eastAsia="Times New Roman" w:hAnsi="Times New Roman" w:cs="Times New Roman"/>
          <w:sz w:val="24"/>
          <w:szCs w:val="24"/>
          <w:lang w:eastAsia="en-GB"/>
        </w:rPr>
        <w:t xml:space="preserve">se </w:t>
      </w:r>
      <w:r w:rsidR="00E72AFD" w:rsidRPr="006F2592">
        <w:rPr>
          <w:rFonts w:ascii="Times New Roman" w:eastAsia="Times New Roman" w:hAnsi="Times New Roman" w:cs="Times New Roman"/>
          <w:sz w:val="24"/>
          <w:szCs w:val="24"/>
          <w:lang w:eastAsia="en-GB"/>
        </w:rPr>
        <w:t xml:space="preserve">in obscuritate diutina </w:t>
      </w:r>
      <w:r w:rsidR="00FA2CA9" w:rsidRPr="006F2592">
        <w:rPr>
          <w:rFonts w:ascii="Times New Roman" w:eastAsia="Times New Roman" w:hAnsi="Times New Roman" w:cs="Times New Roman"/>
          <w:sz w:val="24"/>
          <w:szCs w:val="24"/>
          <w:lang w:eastAsia="en-GB"/>
        </w:rPr>
        <w:t>latuerunt,</w:t>
      </w:r>
      <w:r w:rsidR="00E72AFD" w:rsidRPr="006F2592">
        <w:rPr>
          <w:rFonts w:ascii="Times New Roman" w:eastAsia="Times New Roman" w:hAnsi="Times New Roman" w:cs="Times New Roman"/>
          <w:sz w:val="24"/>
          <w:szCs w:val="24"/>
          <w:lang w:eastAsia="en-GB"/>
        </w:rPr>
        <w:t xml:space="preserve"> tam clara faciam ut </w:t>
      </w:r>
    </w:p>
    <w:p w14:paraId="274AA786" w14:textId="4755B916" w:rsidR="00482310" w:rsidRPr="006F2592" w:rsidRDefault="00E72AFD"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ea </w:t>
      </w:r>
      <w:r w:rsidR="00941710" w:rsidRPr="006F2592">
        <w:rPr>
          <w:rFonts w:ascii="Times New Roman" w:eastAsia="Times New Roman" w:hAnsi="Times New Roman" w:cs="Times New Roman"/>
          <w:sz w:val="24"/>
          <w:szCs w:val="24"/>
          <w:lang w:eastAsia="en-GB"/>
        </w:rPr>
        <w:t xml:space="preserve">tuis </w:t>
      </w:r>
      <w:r w:rsidRPr="006F2592">
        <w:rPr>
          <w:rFonts w:ascii="Times New Roman" w:eastAsia="Times New Roman" w:hAnsi="Times New Roman" w:cs="Times New Roman"/>
          <w:sz w:val="24"/>
          <w:szCs w:val="24"/>
          <w:lang w:eastAsia="en-GB"/>
        </w:rPr>
        <w:t>oculis videre videaris</w:t>
      </w:r>
      <w:r w:rsidR="009A0CAA" w:rsidRPr="006F2592">
        <w:rPr>
          <w:rFonts w:ascii="Times New Roman" w:eastAsia="Times New Roman" w:hAnsi="Times New Roman" w:cs="Times New Roman"/>
          <w:sz w:val="24"/>
          <w:szCs w:val="24"/>
          <w:lang w:eastAsia="en-GB"/>
        </w:rPr>
        <w:t xml:space="preserve"> / videare</w:t>
      </w:r>
      <w:r w:rsidRPr="006F2592">
        <w:rPr>
          <w:rFonts w:ascii="Times New Roman" w:eastAsia="Times New Roman" w:hAnsi="Times New Roman" w:cs="Times New Roman"/>
          <w:sz w:val="24"/>
          <w:szCs w:val="24"/>
          <w:lang w:eastAsia="en-GB"/>
        </w:rPr>
        <w:t>.</w:t>
      </w:r>
    </w:p>
    <w:p w14:paraId="6902D89B"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69AF6C48"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45424824" w14:textId="5494C0A5"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Vercingetorix ordered the gates to be closed in order that the camp not be left </w:t>
      </w:r>
    </w:p>
    <w:p w14:paraId="2F8A47C9"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defenceless. After many were killed, and many horses captured, the Germans </w:t>
      </w:r>
    </w:p>
    <w:p w14:paraId="149B5A5A" w14:textId="41E646AF"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retreated.</w:t>
      </w:r>
    </w:p>
    <w:p w14:paraId="383D0C43" w14:textId="77777777" w:rsidR="00BF4A75" w:rsidRPr="006F2592" w:rsidRDefault="00BF4A75"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71D3B0A8" w14:textId="1803B560" w:rsidR="003F2760" w:rsidRPr="006F2592" w:rsidRDefault="00EA5623"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Vercingetorix </w:t>
      </w:r>
      <w:r w:rsidR="0010499C" w:rsidRPr="006F2592">
        <w:rPr>
          <w:rFonts w:ascii="Times New Roman" w:eastAsia="Times New Roman" w:hAnsi="Times New Roman" w:cs="Times New Roman"/>
          <w:sz w:val="24"/>
          <w:szCs w:val="24"/>
          <w:lang w:eastAsia="en-GB"/>
        </w:rPr>
        <w:t>iuss</w:t>
      </w:r>
      <w:r w:rsidRPr="006F2592">
        <w:rPr>
          <w:rFonts w:ascii="Times New Roman" w:eastAsia="Times New Roman" w:hAnsi="Times New Roman" w:cs="Times New Roman"/>
          <w:sz w:val="24"/>
          <w:szCs w:val="24"/>
          <w:lang w:eastAsia="en-GB"/>
        </w:rPr>
        <w:t xml:space="preserve">it </w:t>
      </w:r>
      <w:r w:rsidR="00ED673C" w:rsidRPr="006F2592">
        <w:rPr>
          <w:rFonts w:ascii="Times New Roman" w:eastAsia="Times New Roman" w:hAnsi="Times New Roman" w:cs="Times New Roman"/>
          <w:sz w:val="24"/>
          <w:szCs w:val="24"/>
          <w:lang w:eastAsia="en-GB"/>
        </w:rPr>
        <w:t xml:space="preserve">/ imperavit </w:t>
      </w:r>
      <w:r w:rsidRPr="006F2592">
        <w:rPr>
          <w:rFonts w:ascii="Times New Roman" w:eastAsia="Times New Roman" w:hAnsi="Times New Roman" w:cs="Times New Roman"/>
          <w:sz w:val="24"/>
          <w:szCs w:val="24"/>
          <w:lang w:eastAsia="en-GB"/>
        </w:rPr>
        <w:t xml:space="preserve">portas claudi </w:t>
      </w:r>
      <w:r w:rsidR="003F2760" w:rsidRPr="006F2592">
        <w:rPr>
          <w:rFonts w:ascii="Times New Roman" w:eastAsia="Times New Roman" w:hAnsi="Times New Roman" w:cs="Times New Roman"/>
          <w:sz w:val="24"/>
          <w:szCs w:val="24"/>
          <w:lang w:eastAsia="en-GB"/>
        </w:rPr>
        <w:t>ne</w:t>
      </w:r>
      <w:r w:rsidRPr="006F2592">
        <w:rPr>
          <w:rFonts w:ascii="Times New Roman" w:eastAsia="Times New Roman" w:hAnsi="Times New Roman" w:cs="Times New Roman"/>
          <w:sz w:val="24"/>
          <w:szCs w:val="24"/>
          <w:lang w:eastAsia="en-GB"/>
        </w:rPr>
        <w:t xml:space="preserve"> castra indefensa relinqu</w:t>
      </w:r>
      <w:r w:rsidR="00B93131" w:rsidRPr="006F2592">
        <w:rPr>
          <w:rFonts w:ascii="Times New Roman" w:eastAsia="Times New Roman" w:hAnsi="Times New Roman" w:cs="Times New Roman"/>
          <w:sz w:val="24"/>
          <w:szCs w:val="24"/>
          <w:lang w:eastAsia="en-GB"/>
        </w:rPr>
        <w:t>ere</w:t>
      </w:r>
      <w:r w:rsidRPr="006F2592">
        <w:rPr>
          <w:rFonts w:ascii="Times New Roman" w:eastAsia="Times New Roman" w:hAnsi="Times New Roman" w:cs="Times New Roman"/>
          <w:sz w:val="24"/>
          <w:szCs w:val="24"/>
          <w:lang w:eastAsia="en-GB"/>
        </w:rPr>
        <w:t>nt</w:t>
      </w:r>
      <w:r w:rsidR="00C96375" w:rsidRPr="006F2592">
        <w:rPr>
          <w:rFonts w:ascii="Times New Roman" w:eastAsia="Times New Roman" w:hAnsi="Times New Roman" w:cs="Times New Roman"/>
          <w:sz w:val="24"/>
          <w:szCs w:val="24"/>
          <w:lang w:eastAsia="en-GB"/>
        </w:rPr>
        <w:t>ur</w:t>
      </w:r>
      <w:r w:rsidRPr="006F2592">
        <w:rPr>
          <w:rFonts w:ascii="Times New Roman" w:eastAsia="Times New Roman" w:hAnsi="Times New Roman" w:cs="Times New Roman"/>
          <w:sz w:val="24"/>
          <w:szCs w:val="24"/>
          <w:lang w:eastAsia="en-GB"/>
        </w:rPr>
        <w:t>.</w:t>
      </w:r>
    </w:p>
    <w:p w14:paraId="6896DADC" w14:textId="03697DCF" w:rsidR="00876241" w:rsidRPr="006F2592" w:rsidRDefault="00C96375"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multis</w:t>
      </w:r>
      <w:r w:rsidR="004530E9" w:rsidRPr="006F2592">
        <w:rPr>
          <w:rFonts w:ascii="Times New Roman" w:eastAsia="Times New Roman" w:hAnsi="Times New Roman" w:cs="Times New Roman"/>
          <w:sz w:val="24"/>
          <w:szCs w:val="24"/>
          <w:lang w:eastAsia="en-GB"/>
        </w:rPr>
        <w:t xml:space="preserve"> </w:t>
      </w:r>
      <w:r w:rsidRPr="006F2592">
        <w:rPr>
          <w:rFonts w:ascii="Times New Roman" w:eastAsia="Times New Roman" w:hAnsi="Times New Roman" w:cs="Times New Roman"/>
          <w:sz w:val="24"/>
          <w:szCs w:val="24"/>
          <w:lang w:eastAsia="en-GB"/>
        </w:rPr>
        <w:t>interfectis</w:t>
      </w:r>
      <w:r w:rsidR="004E6A9F" w:rsidRPr="006F2592">
        <w:rPr>
          <w:rFonts w:ascii="Times New Roman" w:eastAsia="Times New Roman" w:hAnsi="Times New Roman" w:cs="Times New Roman"/>
          <w:sz w:val="24"/>
          <w:szCs w:val="24"/>
          <w:lang w:eastAsia="en-GB"/>
        </w:rPr>
        <w:t>,</w:t>
      </w:r>
      <w:r w:rsidRPr="006F2592">
        <w:rPr>
          <w:rFonts w:ascii="Times New Roman" w:eastAsia="Times New Roman" w:hAnsi="Times New Roman" w:cs="Times New Roman"/>
          <w:sz w:val="24"/>
          <w:szCs w:val="24"/>
          <w:lang w:eastAsia="en-GB"/>
        </w:rPr>
        <w:t xml:space="preserve"> multis</w:t>
      </w:r>
      <w:r w:rsidR="004E6A9F" w:rsidRPr="006F2592">
        <w:rPr>
          <w:rFonts w:ascii="Times New Roman" w:eastAsia="Times New Roman" w:hAnsi="Times New Roman" w:cs="Times New Roman"/>
          <w:sz w:val="24"/>
          <w:szCs w:val="24"/>
          <w:lang w:eastAsia="en-GB"/>
        </w:rPr>
        <w:t>que</w:t>
      </w:r>
      <w:r w:rsidRPr="006F2592">
        <w:rPr>
          <w:rFonts w:ascii="Times New Roman" w:eastAsia="Times New Roman" w:hAnsi="Times New Roman" w:cs="Times New Roman"/>
          <w:sz w:val="24"/>
          <w:szCs w:val="24"/>
          <w:lang w:eastAsia="en-GB"/>
        </w:rPr>
        <w:t xml:space="preserve"> equis captis, </w:t>
      </w:r>
      <w:r w:rsidR="00ED673C" w:rsidRPr="006F2592">
        <w:rPr>
          <w:rFonts w:ascii="Times New Roman" w:eastAsia="Times New Roman" w:hAnsi="Times New Roman" w:cs="Times New Roman"/>
          <w:sz w:val="24"/>
          <w:szCs w:val="24"/>
          <w:lang w:eastAsia="en-GB"/>
        </w:rPr>
        <w:t xml:space="preserve">Alemanni </w:t>
      </w:r>
      <w:r w:rsidRPr="006F2592">
        <w:rPr>
          <w:rFonts w:ascii="Times New Roman" w:eastAsia="Times New Roman" w:hAnsi="Times New Roman" w:cs="Times New Roman"/>
          <w:sz w:val="24"/>
          <w:szCs w:val="24"/>
          <w:lang w:eastAsia="en-GB"/>
        </w:rPr>
        <w:t>se receperunt.</w:t>
      </w:r>
      <w:r w:rsidR="00BD144F" w:rsidRPr="006F2592">
        <w:rPr>
          <w:rFonts w:ascii="Times New Roman" w:eastAsia="Times New Roman" w:hAnsi="Times New Roman" w:cs="Times New Roman"/>
          <w:sz w:val="24"/>
          <w:szCs w:val="24"/>
          <w:lang w:eastAsia="en-GB"/>
        </w:rPr>
        <w:t xml:space="preserve"> </w:t>
      </w:r>
    </w:p>
    <w:p w14:paraId="44923C80" w14:textId="77777777" w:rsidR="00D952CB" w:rsidRPr="006F2592" w:rsidRDefault="00BD144F" w:rsidP="004530E9">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w:t>
      </w:r>
      <w:r w:rsidR="0035097F" w:rsidRPr="006F2592">
        <w:rPr>
          <w:rFonts w:ascii="Times New Roman" w:eastAsia="Times New Roman" w:hAnsi="Times New Roman" w:cs="Times New Roman"/>
          <w:sz w:val="24"/>
          <w:szCs w:val="24"/>
          <w:lang w:eastAsia="en-GB"/>
        </w:rPr>
        <w:t>Queries</w:t>
      </w:r>
      <w:r w:rsidR="00D952CB" w:rsidRPr="006F2592">
        <w:rPr>
          <w:rFonts w:ascii="Times New Roman" w:eastAsia="Times New Roman" w:hAnsi="Times New Roman" w:cs="Times New Roman"/>
          <w:sz w:val="24"/>
          <w:szCs w:val="24"/>
          <w:lang w:eastAsia="en-GB"/>
        </w:rPr>
        <w:t>:</w:t>
      </w:r>
    </w:p>
    <w:p w14:paraId="6CA9990A" w14:textId="669EFE55" w:rsidR="00FA21AB" w:rsidRPr="006F2592" w:rsidRDefault="004530E9" w:rsidP="00FA21AB">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sz w:val="24"/>
          <w:szCs w:val="24"/>
          <w:lang w:eastAsia="en-GB"/>
        </w:rPr>
        <w:t>imperavit portas claudi</w:t>
      </w:r>
      <w:r w:rsidRPr="006F2592">
        <w:rPr>
          <w:rFonts w:ascii="Times New Roman" w:eastAsia="Times New Roman" w:hAnsi="Times New Roman" w:cs="Times New Roman"/>
          <w:i/>
          <w:sz w:val="24"/>
          <w:szCs w:val="24"/>
          <w:lang w:eastAsia="en-GB"/>
        </w:rPr>
        <w:t xml:space="preserve"> rather than </w:t>
      </w:r>
      <w:r w:rsidRPr="006F2592">
        <w:rPr>
          <w:rFonts w:ascii="Times New Roman" w:eastAsia="Times New Roman" w:hAnsi="Times New Roman" w:cs="Times New Roman"/>
          <w:sz w:val="24"/>
          <w:szCs w:val="24"/>
          <w:lang w:eastAsia="en-GB"/>
        </w:rPr>
        <w:t>imperavit ut portae clauderentur</w:t>
      </w:r>
      <w:r w:rsidRPr="006F2592">
        <w:rPr>
          <w:rFonts w:ascii="Times New Roman" w:eastAsia="Times New Roman" w:hAnsi="Times New Roman" w:cs="Times New Roman"/>
          <w:i/>
          <w:sz w:val="24"/>
          <w:szCs w:val="24"/>
          <w:lang w:eastAsia="en-GB"/>
        </w:rPr>
        <w:t xml:space="preserve"> is suggested as an alternative to the </w:t>
      </w:r>
      <w:r w:rsidRPr="006F2592">
        <w:rPr>
          <w:rFonts w:ascii="Times New Roman" w:eastAsia="Times New Roman" w:hAnsi="Times New Roman" w:cs="Times New Roman"/>
          <w:sz w:val="24"/>
          <w:szCs w:val="24"/>
          <w:lang w:eastAsia="en-GB"/>
        </w:rPr>
        <w:t>iussit</w:t>
      </w:r>
      <w:r w:rsidRPr="006F2592">
        <w:rPr>
          <w:rFonts w:ascii="Times New Roman" w:eastAsia="Times New Roman" w:hAnsi="Times New Roman" w:cs="Times New Roman"/>
          <w:i/>
          <w:sz w:val="24"/>
          <w:szCs w:val="24"/>
          <w:lang w:eastAsia="en-GB"/>
        </w:rPr>
        <w:t xml:space="preserve"> construction on the basis of the Ciceronian example at T&amp;V 4E(i), lines212-3, notwithstanding G&amp;E paragraph 136.</w:t>
      </w:r>
      <w:r w:rsidR="003F2760" w:rsidRPr="006F2592">
        <w:rPr>
          <w:rFonts w:ascii="Times New Roman" w:eastAsia="Times New Roman" w:hAnsi="Times New Roman" w:cs="Times New Roman"/>
          <w:i/>
          <w:sz w:val="24"/>
          <w:szCs w:val="24"/>
          <w:lang w:eastAsia="en-GB"/>
        </w:rPr>
        <w:t xml:space="preserve"> Would it in any case be thought poor style to have two </w:t>
      </w:r>
      <w:r w:rsidR="003F2760" w:rsidRPr="006F2592">
        <w:rPr>
          <w:rFonts w:ascii="Times New Roman" w:eastAsia="Times New Roman" w:hAnsi="Times New Roman" w:cs="Times New Roman"/>
          <w:sz w:val="24"/>
          <w:szCs w:val="24"/>
          <w:lang w:eastAsia="en-GB"/>
        </w:rPr>
        <w:t>ut/ne</w:t>
      </w:r>
      <w:r w:rsidR="003F2760" w:rsidRPr="006F2592">
        <w:rPr>
          <w:rFonts w:ascii="Times New Roman" w:eastAsia="Times New Roman" w:hAnsi="Times New Roman" w:cs="Times New Roman"/>
          <w:i/>
          <w:sz w:val="24"/>
          <w:szCs w:val="24"/>
          <w:lang w:eastAsia="en-GB"/>
        </w:rPr>
        <w:t xml:space="preserve"> clauses in succession, </w:t>
      </w:r>
      <w:r w:rsidR="00D952CB" w:rsidRPr="006F2592">
        <w:rPr>
          <w:rFonts w:ascii="Times New Roman" w:eastAsia="Times New Roman" w:hAnsi="Times New Roman" w:cs="Times New Roman"/>
          <w:i/>
          <w:sz w:val="24"/>
          <w:szCs w:val="24"/>
          <w:lang w:eastAsia="en-GB"/>
        </w:rPr>
        <w:t xml:space="preserve">at least </w:t>
      </w:r>
      <w:r w:rsidR="003F2760" w:rsidRPr="006F2592">
        <w:rPr>
          <w:rFonts w:ascii="Times New Roman" w:eastAsia="Times New Roman" w:hAnsi="Times New Roman" w:cs="Times New Roman"/>
          <w:i/>
          <w:sz w:val="24"/>
          <w:szCs w:val="24"/>
          <w:lang w:eastAsia="en-GB"/>
        </w:rPr>
        <w:t>if there were an  easy and obvious paraphrase available?</w:t>
      </w:r>
    </w:p>
    <w:p w14:paraId="7C8FE8A1" w14:textId="77777777" w:rsidR="00FA21AB" w:rsidRPr="006F2592" w:rsidRDefault="00FA21AB" w:rsidP="00FA21AB">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66B0DB4A" w14:textId="0C6831E1" w:rsidR="00FA21AB" w:rsidRPr="006F2592" w:rsidRDefault="00D952CB" w:rsidP="00FA21AB">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 xml:space="preserve">As any use of </w:t>
      </w:r>
      <w:r w:rsidRPr="006F2592">
        <w:rPr>
          <w:rFonts w:ascii="Times New Roman" w:eastAsia="Times New Roman" w:hAnsi="Times New Roman" w:cs="Times New Roman"/>
          <w:sz w:val="24"/>
          <w:szCs w:val="24"/>
          <w:lang w:eastAsia="en-GB"/>
        </w:rPr>
        <w:t>se/suus</w:t>
      </w:r>
      <w:r w:rsidRPr="006F2592">
        <w:rPr>
          <w:rFonts w:ascii="Times New Roman" w:eastAsia="Times New Roman" w:hAnsi="Times New Roman" w:cs="Times New Roman"/>
          <w:i/>
          <w:sz w:val="24"/>
          <w:szCs w:val="24"/>
          <w:lang w:eastAsia="en-GB"/>
        </w:rPr>
        <w:t xml:space="preserve"> in the </w:t>
      </w:r>
      <w:r w:rsidRPr="006F2592">
        <w:rPr>
          <w:rFonts w:ascii="Times New Roman" w:eastAsia="Times New Roman" w:hAnsi="Times New Roman" w:cs="Times New Roman"/>
          <w:sz w:val="24"/>
          <w:szCs w:val="24"/>
          <w:lang w:eastAsia="en-GB"/>
        </w:rPr>
        <w:t>ut/ne</w:t>
      </w:r>
      <w:r w:rsidRPr="006F2592">
        <w:rPr>
          <w:rFonts w:ascii="Times New Roman" w:eastAsia="Times New Roman" w:hAnsi="Times New Roman" w:cs="Times New Roman"/>
          <w:i/>
          <w:sz w:val="24"/>
          <w:szCs w:val="24"/>
          <w:lang w:eastAsia="en-GB"/>
        </w:rPr>
        <w:t xml:space="preserve"> clause is taken as referring to the subject of the main</w:t>
      </w:r>
      <w:r w:rsidR="00AD0C0E" w:rsidRPr="006F2592">
        <w:rPr>
          <w:rFonts w:ascii="Times New Roman" w:eastAsia="Times New Roman" w:hAnsi="Times New Roman" w:cs="Times New Roman"/>
          <w:i/>
          <w:sz w:val="24"/>
          <w:szCs w:val="24"/>
          <w:lang w:eastAsia="en-GB"/>
        </w:rPr>
        <w:t xml:space="preserve"> verb</w:t>
      </w:r>
      <w:r w:rsidRPr="006F2592">
        <w:rPr>
          <w:rFonts w:ascii="Times New Roman" w:eastAsia="Times New Roman" w:hAnsi="Times New Roman" w:cs="Times New Roman"/>
          <w:i/>
          <w:sz w:val="24"/>
          <w:szCs w:val="24"/>
          <w:lang w:eastAsia="en-GB"/>
        </w:rPr>
        <w:t>, as in the ACI construction,</w:t>
      </w:r>
      <w:r w:rsidR="00A04064"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i/>
          <w:sz w:val="24"/>
          <w:szCs w:val="24"/>
          <w:lang w:eastAsia="en-GB"/>
        </w:rPr>
        <w:t xml:space="preserve">is a paraphrase </w:t>
      </w:r>
      <w:r w:rsidR="00A04064" w:rsidRPr="006F2592">
        <w:rPr>
          <w:rFonts w:ascii="Times New Roman" w:eastAsia="Times New Roman" w:hAnsi="Times New Roman" w:cs="Times New Roman"/>
          <w:i/>
          <w:sz w:val="24"/>
          <w:szCs w:val="24"/>
          <w:lang w:eastAsia="en-GB"/>
        </w:rPr>
        <w:t xml:space="preserve">/ alternative verb </w:t>
      </w:r>
      <w:r w:rsidRPr="006F2592">
        <w:rPr>
          <w:rFonts w:ascii="Times New Roman" w:eastAsia="Times New Roman" w:hAnsi="Times New Roman" w:cs="Times New Roman"/>
          <w:i/>
          <w:sz w:val="24"/>
          <w:szCs w:val="24"/>
          <w:lang w:eastAsia="en-GB"/>
        </w:rPr>
        <w:t xml:space="preserve">the only way of dealing with a </w:t>
      </w:r>
      <w:r w:rsidR="00AD0C0E" w:rsidRPr="006F2592">
        <w:rPr>
          <w:rFonts w:ascii="Times New Roman" w:eastAsia="Times New Roman" w:hAnsi="Times New Roman" w:cs="Times New Roman"/>
          <w:i/>
          <w:sz w:val="24"/>
          <w:szCs w:val="24"/>
          <w:lang w:eastAsia="en-GB"/>
        </w:rPr>
        <w:t xml:space="preserve">potential </w:t>
      </w:r>
      <w:r w:rsidRPr="006F2592">
        <w:rPr>
          <w:rFonts w:ascii="Times New Roman" w:eastAsia="Times New Roman" w:hAnsi="Times New Roman" w:cs="Times New Roman"/>
          <w:i/>
          <w:sz w:val="24"/>
          <w:szCs w:val="24"/>
          <w:lang w:eastAsia="en-GB"/>
        </w:rPr>
        <w:t xml:space="preserve">need </w:t>
      </w:r>
      <w:r w:rsidR="009E10F4" w:rsidRPr="006F2592">
        <w:rPr>
          <w:rFonts w:ascii="Times New Roman" w:eastAsia="Times New Roman" w:hAnsi="Times New Roman" w:cs="Times New Roman"/>
          <w:i/>
          <w:sz w:val="24"/>
          <w:szCs w:val="24"/>
          <w:lang w:eastAsia="en-GB"/>
        </w:rPr>
        <w:t>for</w:t>
      </w:r>
      <w:r w:rsidRPr="006F2592">
        <w:rPr>
          <w:rFonts w:ascii="Times New Roman" w:eastAsia="Times New Roman" w:hAnsi="Times New Roman" w:cs="Times New Roman"/>
          <w:i/>
          <w:sz w:val="24"/>
          <w:szCs w:val="24"/>
          <w:lang w:eastAsia="en-GB"/>
        </w:rPr>
        <w:t xml:space="preserve"> </w:t>
      </w:r>
      <w:r w:rsidR="006F2592">
        <w:rPr>
          <w:rFonts w:ascii="Times New Roman" w:eastAsia="Times New Roman" w:hAnsi="Times New Roman" w:cs="Times New Roman"/>
          <w:i/>
          <w:sz w:val="24"/>
          <w:szCs w:val="24"/>
          <w:lang w:eastAsia="en-GB"/>
        </w:rPr>
        <w:t>an</w:t>
      </w:r>
      <w:r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sz w:val="24"/>
          <w:szCs w:val="24"/>
          <w:lang w:eastAsia="en-GB"/>
        </w:rPr>
        <w:t>ut/ne</w:t>
      </w:r>
      <w:r w:rsidRPr="006F2592">
        <w:rPr>
          <w:rFonts w:ascii="Times New Roman" w:eastAsia="Times New Roman" w:hAnsi="Times New Roman" w:cs="Times New Roman"/>
          <w:i/>
          <w:sz w:val="24"/>
          <w:szCs w:val="24"/>
          <w:lang w:eastAsia="en-GB"/>
        </w:rPr>
        <w:t xml:space="preserve"> clause </w:t>
      </w:r>
      <w:r w:rsidR="00AD0C0E" w:rsidRPr="006F2592">
        <w:rPr>
          <w:rFonts w:ascii="Times New Roman" w:eastAsia="Times New Roman" w:hAnsi="Times New Roman" w:cs="Times New Roman"/>
          <w:i/>
          <w:sz w:val="24"/>
          <w:szCs w:val="24"/>
          <w:lang w:eastAsia="en-GB"/>
        </w:rPr>
        <w:t>to</w:t>
      </w:r>
      <w:r w:rsidRPr="006F2592">
        <w:rPr>
          <w:rFonts w:ascii="Times New Roman" w:eastAsia="Times New Roman" w:hAnsi="Times New Roman" w:cs="Times New Roman"/>
          <w:i/>
          <w:sz w:val="24"/>
          <w:szCs w:val="24"/>
          <w:lang w:eastAsia="en-GB"/>
        </w:rPr>
        <w:t xml:space="preserve"> </w:t>
      </w:r>
      <w:r w:rsidR="009E10F4" w:rsidRPr="006F2592">
        <w:rPr>
          <w:rFonts w:ascii="Times New Roman" w:eastAsia="Times New Roman" w:hAnsi="Times New Roman" w:cs="Times New Roman"/>
          <w:i/>
          <w:sz w:val="24"/>
          <w:szCs w:val="24"/>
          <w:lang w:eastAsia="en-GB"/>
        </w:rPr>
        <w:t xml:space="preserve">contain a reflexive </w:t>
      </w:r>
      <w:r w:rsidRPr="006F2592">
        <w:rPr>
          <w:rFonts w:ascii="Times New Roman" w:eastAsia="Times New Roman" w:hAnsi="Times New Roman" w:cs="Times New Roman"/>
          <w:i/>
          <w:sz w:val="24"/>
          <w:szCs w:val="24"/>
          <w:lang w:eastAsia="en-GB"/>
        </w:rPr>
        <w:t>refer</w:t>
      </w:r>
      <w:r w:rsidR="000A3416" w:rsidRPr="006F2592">
        <w:rPr>
          <w:rFonts w:ascii="Times New Roman" w:eastAsia="Times New Roman" w:hAnsi="Times New Roman" w:cs="Times New Roman"/>
          <w:i/>
          <w:sz w:val="24"/>
          <w:szCs w:val="24"/>
          <w:lang w:eastAsia="en-GB"/>
        </w:rPr>
        <w:t>ring</w:t>
      </w:r>
      <w:r w:rsidRPr="006F2592">
        <w:rPr>
          <w:rFonts w:ascii="Times New Roman" w:eastAsia="Times New Roman" w:hAnsi="Times New Roman" w:cs="Times New Roman"/>
          <w:i/>
          <w:sz w:val="24"/>
          <w:szCs w:val="24"/>
          <w:lang w:eastAsia="en-GB"/>
        </w:rPr>
        <w:t xml:space="preserve"> to the subject of the </w:t>
      </w:r>
      <w:r w:rsidRPr="006F2592">
        <w:rPr>
          <w:rFonts w:ascii="Times New Roman" w:eastAsia="Times New Roman" w:hAnsi="Times New Roman" w:cs="Times New Roman"/>
          <w:sz w:val="24"/>
          <w:szCs w:val="24"/>
          <w:lang w:eastAsia="en-GB"/>
        </w:rPr>
        <w:t>ut/ne</w:t>
      </w:r>
      <w:r w:rsidRPr="006F2592">
        <w:rPr>
          <w:rFonts w:ascii="Times New Roman" w:eastAsia="Times New Roman" w:hAnsi="Times New Roman" w:cs="Times New Roman"/>
          <w:i/>
          <w:sz w:val="24"/>
          <w:szCs w:val="24"/>
          <w:lang w:eastAsia="en-GB"/>
        </w:rPr>
        <w:t xml:space="preserve"> clause? For example, ‘he ordered</w:t>
      </w:r>
      <w:r w:rsidR="00A04064" w:rsidRPr="006F2592">
        <w:rPr>
          <w:rFonts w:ascii="Times New Roman" w:eastAsia="Times New Roman" w:hAnsi="Times New Roman" w:cs="Times New Roman"/>
          <w:i/>
          <w:sz w:val="24"/>
          <w:szCs w:val="24"/>
          <w:lang w:eastAsia="en-GB"/>
        </w:rPr>
        <w:t xml:space="preserve"> them to retreat’ could not </w:t>
      </w:r>
      <w:r w:rsidR="000B5C23" w:rsidRPr="006F2592">
        <w:rPr>
          <w:rFonts w:ascii="Times New Roman" w:eastAsia="Times New Roman" w:hAnsi="Times New Roman" w:cs="Times New Roman"/>
          <w:i/>
          <w:sz w:val="24"/>
          <w:szCs w:val="24"/>
          <w:lang w:eastAsia="en-GB"/>
        </w:rPr>
        <w:t xml:space="preserve">therefore </w:t>
      </w:r>
      <w:r w:rsidR="00A04064" w:rsidRPr="006F2592">
        <w:rPr>
          <w:rFonts w:ascii="Times New Roman" w:eastAsia="Times New Roman" w:hAnsi="Times New Roman" w:cs="Times New Roman"/>
          <w:i/>
          <w:sz w:val="24"/>
          <w:szCs w:val="24"/>
          <w:lang w:eastAsia="en-GB"/>
        </w:rPr>
        <w:t xml:space="preserve">be translated with the use of </w:t>
      </w:r>
      <w:r w:rsidR="00A04064" w:rsidRPr="006F2592">
        <w:rPr>
          <w:rFonts w:ascii="Times New Roman" w:eastAsia="Times New Roman" w:hAnsi="Times New Roman" w:cs="Times New Roman"/>
          <w:sz w:val="24"/>
          <w:szCs w:val="24"/>
          <w:lang w:eastAsia="en-GB"/>
        </w:rPr>
        <w:t>se recipere</w:t>
      </w:r>
      <w:r w:rsidR="00A04064" w:rsidRPr="006F2592">
        <w:rPr>
          <w:rFonts w:ascii="Times New Roman" w:eastAsia="Times New Roman" w:hAnsi="Times New Roman" w:cs="Times New Roman"/>
          <w:i/>
          <w:sz w:val="24"/>
          <w:szCs w:val="24"/>
          <w:lang w:eastAsia="en-GB"/>
        </w:rPr>
        <w:t>, but would need</w:t>
      </w:r>
      <w:r w:rsidR="00AD0C0E" w:rsidRPr="006F2592">
        <w:rPr>
          <w:rFonts w:ascii="Times New Roman" w:eastAsia="Times New Roman" w:hAnsi="Times New Roman" w:cs="Times New Roman"/>
          <w:i/>
          <w:sz w:val="24"/>
          <w:szCs w:val="24"/>
          <w:lang w:eastAsia="en-GB"/>
        </w:rPr>
        <w:t xml:space="preserve"> a non-reflexive verb</w:t>
      </w:r>
      <w:r w:rsidR="00A04064"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 xml:space="preserve"> </w:t>
      </w:r>
      <w:r w:rsidR="00A04064" w:rsidRPr="006F2592">
        <w:rPr>
          <w:rFonts w:ascii="Times New Roman" w:eastAsia="Times New Roman" w:hAnsi="Times New Roman" w:cs="Times New Roman"/>
          <w:i/>
          <w:sz w:val="24"/>
          <w:szCs w:val="24"/>
          <w:lang w:eastAsia="en-GB"/>
        </w:rPr>
        <w:t xml:space="preserve">e.g., </w:t>
      </w:r>
      <w:r w:rsidR="00A04064" w:rsidRPr="006F2592">
        <w:rPr>
          <w:rFonts w:ascii="Times New Roman" w:eastAsia="Times New Roman" w:hAnsi="Times New Roman" w:cs="Times New Roman"/>
          <w:sz w:val="24"/>
          <w:szCs w:val="24"/>
          <w:lang w:eastAsia="en-GB"/>
        </w:rPr>
        <w:t>regredi</w:t>
      </w:r>
      <w:r w:rsidR="00FA21AB" w:rsidRPr="006F2592">
        <w:rPr>
          <w:rFonts w:ascii="Times New Roman" w:eastAsia="Times New Roman" w:hAnsi="Times New Roman" w:cs="Times New Roman"/>
          <w:i/>
          <w:sz w:val="24"/>
          <w:szCs w:val="24"/>
          <w:lang w:eastAsia="en-GB"/>
        </w:rPr>
        <w:t>?</w:t>
      </w:r>
    </w:p>
    <w:p w14:paraId="4C9A169C" w14:textId="77777777" w:rsidR="00FA21AB" w:rsidRPr="006F2592" w:rsidRDefault="00FA21AB" w:rsidP="00FA21AB">
      <w:pPr>
        <w:pStyle w:val="ListParagraph"/>
        <w:rPr>
          <w:rFonts w:ascii="Times New Roman" w:eastAsia="Times New Roman" w:hAnsi="Times New Roman" w:cs="Times New Roman"/>
          <w:i/>
          <w:sz w:val="24"/>
          <w:szCs w:val="24"/>
          <w:lang w:eastAsia="en-GB"/>
        </w:rPr>
      </w:pPr>
    </w:p>
    <w:p w14:paraId="16336443" w14:textId="77777777" w:rsidR="00FA21AB" w:rsidRPr="006F2592" w:rsidRDefault="00FA21AB" w:rsidP="00FA21AB">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4EF9EC39" w14:textId="2B1A7025" w:rsidR="00E34F9D" w:rsidRPr="006F2592" w:rsidRDefault="009E10F4" w:rsidP="00FA21AB">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 xml:space="preserve">The accusative is used to express </w:t>
      </w:r>
      <w:r w:rsidR="002029C9"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time throughout which</w:t>
      </w:r>
      <w:r w:rsidR="002029C9" w:rsidRPr="006F2592">
        <w:rPr>
          <w:rFonts w:ascii="Times New Roman" w:eastAsia="Times New Roman" w:hAnsi="Times New Roman" w:cs="Times New Roman"/>
          <w:i/>
          <w:sz w:val="24"/>
          <w:szCs w:val="24"/>
          <w:lang w:eastAsia="en-GB"/>
        </w:rPr>
        <w:t>’</w:t>
      </w:r>
      <w:r w:rsidR="00175817" w:rsidRPr="006F2592">
        <w:rPr>
          <w:rFonts w:ascii="Times New Roman" w:eastAsia="Times New Roman" w:hAnsi="Times New Roman" w:cs="Times New Roman"/>
          <w:i/>
          <w:sz w:val="24"/>
          <w:szCs w:val="24"/>
          <w:lang w:eastAsia="en-GB"/>
        </w:rPr>
        <w:t xml:space="preserve"> (G&amp;E L(c)3)</w:t>
      </w:r>
      <w:r w:rsidRPr="006F2592">
        <w:rPr>
          <w:rFonts w:ascii="Times New Roman" w:eastAsia="Times New Roman" w:hAnsi="Times New Roman" w:cs="Times New Roman"/>
          <w:i/>
          <w:sz w:val="24"/>
          <w:szCs w:val="24"/>
          <w:lang w:eastAsia="en-GB"/>
        </w:rPr>
        <w:t xml:space="preserve">. T&amp;V 4E(i), line 202 has </w:t>
      </w:r>
      <w:r w:rsidRPr="006F2592">
        <w:rPr>
          <w:rFonts w:ascii="Times New Roman" w:eastAsia="Times New Roman" w:hAnsi="Times New Roman" w:cs="Times New Roman"/>
          <w:sz w:val="24"/>
          <w:szCs w:val="24"/>
          <w:lang w:eastAsia="en-GB"/>
        </w:rPr>
        <w:t>qui multis diebus non erat visus</w:t>
      </w:r>
      <w:r w:rsidRPr="006F2592">
        <w:rPr>
          <w:rFonts w:ascii="Times New Roman" w:eastAsia="Times New Roman" w:hAnsi="Times New Roman" w:cs="Times New Roman"/>
          <w:i/>
          <w:sz w:val="24"/>
          <w:szCs w:val="24"/>
          <w:lang w:eastAsia="en-GB"/>
        </w:rPr>
        <w:t xml:space="preserve">, which G&amp;E 145.3 translates as </w:t>
      </w:r>
      <w:r w:rsidR="00175817"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who had not been seen for many days</w:t>
      </w:r>
      <w:r w:rsidR="00175817"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 Is this use of the ablative</w:t>
      </w:r>
      <w:r w:rsidR="00175817" w:rsidRPr="006F2592">
        <w:rPr>
          <w:rFonts w:ascii="Times New Roman" w:eastAsia="Times New Roman" w:hAnsi="Times New Roman" w:cs="Times New Roman"/>
          <w:i/>
          <w:sz w:val="24"/>
          <w:szCs w:val="24"/>
          <w:lang w:eastAsia="en-GB"/>
        </w:rPr>
        <w:t xml:space="preserve"> instead of the accusative</w:t>
      </w:r>
      <w:r w:rsidRPr="006F2592">
        <w:rPr>
          <w:rFonts w:ascii="Times New Roman" w:eastAsia="Times New Roman" w:hAnsi="Times New Roman" w:cs="Times New Roman"/>
          <w:i/>
          <w:sz w:val="24"/>
          <w:szCs w:val="24"/>
          <w:lang w:eastAsia="en-GB"/>
        </w:rPr>
        <w:t xml:space="preserve"> </w:t>
      </w:r>
      <w:r w:rsidR="00175817" w:rsidRPr="006F2592">
        <w:rPr>
          <w:rFonts w:ascii="Times New Roman" w:eastAsia="Times New Roman" w:hAnsi="Times New Roman" w:cs="Times New Roman"/>
          <w:i/>
          <w:sz w:val="24"/>
          <w:szCs w:val="24"/>
          <w:lang w:eastAsia="en-GB"/>
        </w:rPr>
        <w:t xml:space="preserve">a (or </w:t>
      </w:r>
      <w:r w:rsidRPr="006F2592">
        <w:rPr>
          <w:rFonts w:ascii="Times New Roman" w:eastAsia="Times New Roman" w:hAnsi="Times New Roman" w:cs="Times New Roman"/>
          <w:i/>
          <w:sz w:val="24"/>
          <w:szCs w:val="24"/>
          <w:lang w:eastAsia="en-GB"/>
        </w:rPr>
        <w:t>another</w:t>
      </w:r>
      <w:r w:rsidR="00175817"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 xml:space="preserve"> Ciceronian irregular usage, or is it a legitimate alternative </w:t>
      </w:r>
      <w:r w:rsidR="002029C9" w:rsidRPr="006F2592">
        <w:rPr>
          <w:rFonts w:ascii="Times New Roman" w:eastAsia="Times New Roman" w:hAnsi="Times New Roman" w:cs="Times New Roman"/>
          <w:i/>
          <w:sz w:val="24"/>
          <w:szCs w:val="24"/>
          <w:lang w:eastAsia="en-GB"/>
        </w:rPr>
        <w:t>(</w:t>
      </w:r>
      <w:r w:rsidRPr="006F2592">
        <w:rPr>
          <w:rFonts w:ascii="Times New Roman" w:eastAsia="Times New Roman" w:hAnsi="Times New Roman" w:cs="Times New Roman"/>
          <w:i/>
          <w:sz w:val="24"/>
          <w:szCs w:val="24"/>
          <w:lang w:eastAsia="en-GB"/>
        </w:rPr>
        <w:t>at this period</w:t>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i.e. showing that in some circumstances there is little</w:t>
      </w:r>
      <w:r w:rsidR="009A0CAA"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xml:space="preserve"> if any</w:t>
      </w:r>
      <w:r w:rsidR="009A0CAA"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 xml:space="preserve"> difference between ‘time </w:t>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with</w:t>
      </w:r>
      <w:r w:rsidR="002029C9" w:rsidRPr="006F2592">
        <w:rPr>
          <w:rFonts w:ascii="Times New Roman" w:eastAsia="Times New Roman" w:hAnsi="Times New Roman" w:cs="Times New Roman"/>
          <w:i/>
          <w:sz w:val="24"/>
          <w:szCs w:val="24"/>
          <w:lang w:eastAsia="en-GB"/>
        </w:rPr>
        <w:t>)</w:t>
      </w:r>
      <w:r w:rsidR="000B5C23" w:rsidRPr="006F2592">
        <w:rPr>
          <w:rFonts w:ascii="Times New Roman" w:eastAsia="Times New Roman" w:hAnsi="Times New Roman" w:cs="Times New Roman"/>
          <w:i/>
          <w:sz w:val="24"/>
          <w:szCs w:val="24"/>
          <w:lang w:eastAsia="en-GB"/>
        </w:rPr>
        <w:t>in which’</w:t>
      </w:r>
      <w:r w:rsidR="002029C9" w:rsidRPr="006F2592">
        <w:rPr>
          <w:rFonts w:ascii="Times New Roman" w:eastAsia="Times New Roman" w:hAnsi="Times New Roman" w:cs="Times New Roman"/>
          <w:i/>
          <w:sz w:val="24"/>
          <w:szCs w:val="24"/>
          <w:lang w:eastAsia="en-GB"/>
        </w:rPr>
        <w:t xml:space="preserve"> (ablative) </w:t>
      </w:r>
      <w:r w:rsidR="000B5C23" w:rsidRPr="006F2592">
        <w:rPr>
          <w:rFonts w:ascii="Times New Roman" w:eastAsia="Times New Roman" w:hAnsi="Times New Roman" w:cs="Times New Roman"/>
          <w:i/>
          <w:sz w:val="24"/>
          <w:szCs w:val="24"/>
          <w:lang w:eastAsia="en-GB"/>
        </w:rPr>
        <w:t>and ‘time throughout which’</w:t>
      </w:r>
      <w:r w:rsidR="002029C9" w:rsidRPr="006F2592">
        <w:rPr>
          <w:rFonts w:ascii="Times New Roman" w:eastAsia="Times New Roman" w:hAnsi="Times New Roman" w:cs="Times New Roman"/>
          <w:i/>
          <w:sz w:val="24"/>
          <w:szCs w:val="24"/>
          <w:lang w:eastAsia="en-GB"/>
        </w:rPr>
        <w:t xml:space="preserve"> (accusative)</w:t>
      </w:r>
      <w:r w:rsidR="000B5C23" w:rsidRPr="006F2592">
        <w:rPr>
          <w:rFonts w:ascii="Times New Roman" w:eastAsia="Times New Roman" w:hAnsi="Times New Roman" w:cs="Times New Roman"/>
          <w:i/>
          <w:sz w:val="24"/>
          <w:szCs w:val="24"/>
          <w:lang w:eastAsia="en-GB"/>
        </w:rPr>
        <w:t xml:space="preserve">? </w:t>
      </w:r>
    </w:p>
    <w:p w14:paraId="72772A99" w14:textId="77777777" w:rsidR="00FA21AB" w:rsidRPr="006F2592" w:rsidRDefault="00FA21AB" w:rsidP="00FA21AB">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40C6A4CD" w14:textId="77777777" w:rsidR="00B56533" w:rsidRPr="006F2592" w:rsidRDefault="00E34F9D" w:rsidP="00B56533">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 xml:space="preserve">G&amp;E 147 has a chart concerning the use of the subjunctive in reported speech at the top of page 216, the interpretation of which is unclear. </w:t>
      </w:r>
      <w:r w:rsidR="00B56533" w:rsidRPr="006F2592">
        <w:rPr>
          <w:rFonts w:ascii="Times New Roman" w:eastAsia="Times New Roman" w:hAnsi="Times New Roman" w:cs="Times New Roman"/>
          <w:i/>
          <w:sz w:val="24"/>
          <w:szCs w:val="24"/>
          <w:lang w:eastAsia="en-GB"/>
        </w:rPr>
        <w:t>It states that w</w:t>
      </w:r>
      <w:r w:rsidRPr="006F2592">
        <w:rPr>
          <w:rFonts w:ascii="Times New Roman" w:eastAsia="Times New Roman" w:hAnsi="Times New Roman" w:cs="Times New Roman"/>
          <w:i/>
          <w:sz w:val="24"/>
          <w:szCs w:val="24"/>
          <w:lang w:eastAsia="en-GB"/>
        </w:rPr>
        <w:t>hen the</w:t>
      </w:r>
      <w:r w:rsidR="00B56533"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i/>
          <w:sz w:val="24"/>
          <w:szCs w:val="24"/>
          <w:lang w:eastAsia="en-GB"/>
        </w:rPr>
        <w:t xml:space="preserve">‘unreported’ verb </w:t>
      </w:r>
      <w:r w:rsidR="00B56533" w:rsidRPr="006F2592">
        <w:rPr>
          <w:rFonts w:ascii="Times New Roman" w:eastAsia="Times New Roman" w:hAnsi="Times New Roman" w:cs="Times New Roman"/>
          <w:i/>
          <w:sz w:val="24"/>
          <w:szCs w:val="24"/>
          <w:lang w:eastAsia="en-GB"/>
        </w:rPr>
        <w:t>‘was originally’</w:t>
      </w:r>
      <w:r w:rsidRPr="006F2592">
        <w:rPr>
          <w:rFonts w:ascii="Times New Roman" w:eastAsia="Times New Roman" w:hAnsi="Times New Roman" w:cs="Times New Roman"/>
          <w:i/>
          <w:sz w:val="24"/>
          <w:szCs w:val="24"/>
          <w:lang w:eastAsia="en-GB"/>
        </w:rPr>
        <w:t xml:space="preserve"> present or future indicative, secondary sequence is possible as well as primary. Similarly, for past indicative, primary sequence is shown as well as secondary. </w:t>
      </w:r>
    </w:p>
    <w:p w14:paraId="118E92B5" w14:textId="77777777" w:rsidR="00B56533" w:rsidRPr="006F2592" w:rsidRDefault="00B56533" w:rsidP="00B56533">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4560BA3C" w14:textId="7585947D" w:rsidR="009E10F4" w:rsidRPr="006F2592" w:rsidRDefault="00B56533" w:rsidP="006F4A4E">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Firstly, is it correct to assume that ‘unreported’ means the introductory</w:t>
      </w:r>
      <w:r w:rsidR="003C6504" w:rsidRPr="006F2592">
        <w:rPr>
          <w:rFonts w:ascii="Times New Roman" w:eastAsia="Times New Roman" w:hAnsi="Times New Roman" w:cs="Times New Roman"/>
          <w:i/>
          <w:sz w:val="24"/>
          <w:szCs w:val="24"/>
          <w:lang w:eastAsia="en-GB"/>
        </w:rPr>
        <w:t xml:space="preserve"> </w:t>
      </w:r>
      <w:r w:rsidRPr="006F2592">
        <w:rPr>
          <w:rFonts w:ascii="Times New Roman" w:eastAsia="Times New Roman" w:hAnsi="Times New Roman" w:cs="Times New Roman"/>
          <w:i/>
          <w:sz w:val="24"/>
          <w:szCs w:val="24"/>
          <w:lang w:eastAsia="en-GB"/>
        </w:rPr>
        <w:t xml:space="preserve">verb to the reported speech, e.g. </w:t>
      </w:r>
      <w:r w:rsidRPr="006F2592">
        <w:rPr>
          <w:rFonts w:ascii="Times New Roman" w:eastAsia="Times New Roman" w:hAnsi="Times New Roman" w:cs="Times New Roman"/>
          <w:sz w:val="24"/>
          <w:szCs w:val="24"/>
          <w:lang w:eastAsia="en-GB"/>
        </w:rPr>
        <w:t>dicit/dixit</w:t>
      </w:r>
      <w:r w:rsidR="00D60C0D" w:rsidRPr="006F2592">
        <w:rPr>
          <w:rFonts w:ascii="Times New Roman" w:eastAsia="Times New Roman" w:hAnsi="Times New Roman" w:cs="Times New Roman"/>
          <w:sz w:val="24"/>
          <w:szCs w:val="24"/>
          <w:lang w:eastAsia="en-GB"/>
        </w:rPr>
        <w:t xml:space="preserve">, </w:t>
      </w:r>
      <w:r w:rsidR="00D60C0D" w:rsidRPr="006F2592">
        <w:rPr>
          <w:rFonts w:ascii="Times New Roman" w:eastAsia="Times New Roman" w:hAnsi="Times New Roman" w:cs="Times New Roman"/>
          <w:i/>
          <w:sz w:val="24"/>
          <w:szCs w:val="24"/>
          <w:lang w:eastAsia="en-GB"/>
        </w:rPr>
        <w:t>i.e. what elsewhere is referred to as the ‘main’ verb</w:t>
      </w:r>
      <w:r w:rsidRPr="006F2592">
        <w:rPr>
          <w:rFonts w:ascii="Times New Roman" w:eastAsia="Times New Roman" w:hAnsi="Times New Roman" w:cs="Times New Roman"/>
          <w:i/>
          <w:sz w:val="24"/>
          <w:szCs w:val="24"/>
          <w:lang w:eastAsia="en-GB"/>
        </w:rPr>
        <w:t xml:space="preserve">? Secondly, it is not clear what the significance of ‘was originally’ is in this context. Thirdly, </w:t>
      </w:r>
      <w:r w:rsidR="00FA21AB" w:rsidRPr="006F2592">
        <w:rPr>
          <w:rFonts w:ascii="Times New Roman" w:eastAsia="Times New Roman" w:hAnsi="Times New Roman" w:cs="Times New Roman"/>
          <w:i/>
          <w:sz w:val="24"/>
          <w:szCs w:val="24"/>
          <w:lang w:eastAsia="en-GB"/>
        </w:rPr>
        <w:t xml:space="preserve">although a case can be advanced to explain how a past </w:t>
      </w:r>
      <w:r w:rsidR="006F4A4E" w:rsidRPr="006F2592">
        <w:rPr>
          <w:rFonts w:ascii="Times New Roman" w:eastAsia="Times New Roman" w:hAnsi="Times New Roman" w:cs="Times New Roman"/>
          <w:i/>
          <w:sz w:val="24"/>
          <w:szCs w:val="24"/>
          <w:lang w:eastAsia="en-GB"/>
        </w:rPr>
        <w:t xml:space="preserve">(perfect) </w:t>
      </w:r>
      <w:r w:rsidR="00FA21AB" w:rsidRPr="006F2592">
        <w:rPr>
          <w:rFonts w:ascii="Times New Roman" w:eastAsia="Times New Roman" w:hAnsi="Times New Roman" w:cs="Times New Roman"/>
          <w:i/>
          <w:sz w:val="24"/>
          <w:szCs w:val="24"/>
          <w:lang w:eastAsia="en-GB"/>
        </w:rPr>
        <w:t xml:space="preserve">indicative could be followed by primary or secondary sequence (depending on whether the meaning would include ‘have’ or </w:t>
      </w:r>
      <w:r w:rsidR="00621F3B" w:rsidRPr="006F2592">
        <w:rPr>
          <w:rFonts w:ascii="Times New Roman" w:eastAsia="Times New Roman" w:hAnsi="Times New Roman" w:cs="Times New Roman"/>
          <w:i/>
          <w:sz w:val="24"/>
          <w:szCs w:val="24"/>
          <w:lang w:eastAsia="en-GB"/>
        </w:rPr>
        <w:t xml:space="preserve">would just </w:t>
      </w:r>
      <w:r w:rsidR="00FA21AB" w:rsidRPr="006F2592">
        <w:rPr>
          <w:rFonts w:ascii="Times New Roman" w:eastAsia="Times New Roman" w:hAnsi="Times New Roman" w:cs="Times New Roman"/>
          <w:i/>
          <w:sz w:val="24"/>
          <w:szCs w:val="24"/>
          <w:lang w:eastAsia="en-GB"/>
        </w:rPr>
        <w:t>be a simple past</w:t>
      </w:r>
      <w:r w:rsidR="006F4A4E" w:rsidRPr="006F2592">
        <w:rPr>
          <w:rFonts w:ascii="Times New Roman" w:eastAsia="Times New Roman" w:hAnsi="Times New Roman" w:cs="Times New Roman"/>
          <w:i/>
          <w:sz w:val="24"/>
          <w:szCs w:val="24"/>
          <w:lang w:eastAsia="en-GB"/>
        </w:rPr>
        <w:t>/aorist</w:t>
      </w:r>
      <w:r w:rsidR="00FA21AB" w:rsidRPr="006F2592">
        <w:rPr>
          <w:rFonts w:ascii="Times New Roman" w:eastAsia="Times New Roman" w:hAnsi="Times New Roman" w:cs="Times New Roman"/>
          <w:i/>
          <w:sz w:val="24"/>
          <w:szCs w:val="24"/>
          <w:lang w:eastAsia="en-GB"/>
        </w:rPr>
        <w:t>), it is not clear how the present and future indicatives can lead to secondary sequence.</w:t>
      </w:r>
    </w:p>
    <w:p w14:paraId="476C432D" w14:textId="77777777" w:rsidR="006F4A4E" w:rsidRPr="006F2592" w:rsidRDefault="006F4A4E" w:rsidP="006F4A4E">
      <w:pPr>
        <w:pStyle w:val="ListParagraph"/>
        <w:spacing w:before="100" w:beforeAutospacing="1" w:after="100" w:afterAutospacing="1" w:line="240" w:lineRule="auto"/>
        <w:rPr>
          <w:rFonts w:ascii="Times New Roman" w:eastAsia="Times New Roman" w:hAnsi="Times New Roman" w:cs="Times New Roman"/>
          <w:i/>
          <w:sz w:val="24"/>
          <w:szCs w:val="24"/>
          <w:lang w:eastAsia="en-GB"/>
        </w:rPr>
      </w:pPr>
    </w:p>
    <w:p w14:paraId="7EA1BDC9" w14:textId="1A32E2EE" w:rsidR="006F4A4E" w:rsidRPr="006F2592" w:rsidRDefault="001160DE" w:rsidP="006F4A4E">
      <w:pPr>
        <w:pStyle w:val="ListParagraph"/>
        <w:numPr>
          <w:ilvl w:val="0"/>
          <w:numId w:val="8"/>
        </w:num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G&amp;E 147.1 on page 215 has the following as the final part of the last sentence: “... the relative clause in the subjunctive does not imply ‘when/although/since’ (cf. 145).” The reference to section 145 would explain why t</w:t>
      </w:r>
      <w:r w:rsidR="00CB45A0" w:rsidRPr="006F2592">
        <w:rPr>
          <w:rFonts w:ascii="Times New Roman" w:eastAsia="Times New Roman" w:hAnsi="Times New Roman" w:cs="Times New Roman"/>
          <w:i/>
          <w:sz w:val="24"/>
          <w:szCs w:val="24"/>
          <w:lang w:eastAsia="en-GB"/>
        </w:rPr>
        <w:t>he causal</w:t>
      </w:r>
      <w:r w:rsidRPr="006F2592">
        <w:rPr>
          <w:rFonts w:ascii="Times New Roman" w:eastAsia="Times New Roman" w:hAnsi="Times New Roman" w:cs="Times New Roman"/>
          <w:i/>
          <w:sz w:val="24"/>
          <w:szCs w:val="24"/>
          <w:lang w:eastAsia="en-GB"/>
        </w:rPr>
        <w:t xml:space="preserve"> (145.2) and </w:t>
      </w:r>
      <w:r w:rsidR="00CB45A0" w:rsidRPr="006F2592">
        <w:rPr>
          <w:rFonts w:ascii="Times New Roman" w:eastAsia="Times New Roman" w:hAnsi="Times New Roman" w:cs="Times New Roman"/>
          <w:i/>
          <w:sz w:val="24"/>
          <w:szCs w:val="24"/>
          <w:lang w:eastAsia="en-GB"/>
        </w:rPr>
        <w:t>concessive</w:t>
      </w:r>
      <w:r w:rsidRPr="006F2592">
        <w:rPr>
          <w:rFonts w:ascii="Times New Roman" w:eastAsia="Times New Roman" w:hAnsi="Times New Roman" w:cs="Times New Roman"/>
          <w:i/>
          <w:sz w:val="24"/>
          <w:szCs w:val="24"/>
          <w:lang w:eastAsia="en-GB"/>
        </w:rPr>
        <w:t xml:space="preserve"> (145.3) </w:t>
      </w:r>
      <w:r w:rsidR="00CB45A0" w:rsidRPr="006F2592">
        <w:rPr>
          <w:rFonts w:ascii="Times New Roman" w:eastAsia="Times New Roman" w:hAnsi="Times New Roman" w:cs="Times New Roman"/>
          <w:i/>
          <w:sz w:val="24"/>
          <w:szCs w:val="24"/>
          <w:lang w:eastAsia="en-GB"/>
        </w:rPr>
        <w:t xml:space="preserve">meanings </w:t>
      </w:r>
      <w:r w:rsidRPr="006F2592">
        <w:rPr>
          <w:rFonts w:ascii="Times New Roman" w:eastAsia="Times New Roman" w:hAnsi="Times New Roman" w:cs="Times New Roman"/>
          <w:i/>
          <w:sz w:val="24"/>
          <w:szCs w:val="24"/>
          <w:lang w:eastAsia="en-GB"/>
        </w:rPr>
        <w:t xml:space="preserve">would be excluded. However, it is not clear why section 147.1 refers to ‘when’ also being excluded, as the word ‘cum’ is not being used. Is there any other reason for assuming that </w:t>
      </w:r>
      <w:r w:rsidR="00B913C9" w:rsidRPr="006F2592">
        <w:rPr>
          <w:rFonts w:ascii="Times New Roman" w:eastAsia="Times New Roman" w:hAnsi="Times New Roman" w:cs="Times New Roman"/>
          <w:i/>
          <w:sz w:val="24"/>
          <w:szCs w:val="24"/>
          <w:lang w:eastAsia="en-GB"/>
        </w:rPr>
        <w:t xml:space="preserve">‘when’ might be a legitimate translation in such circumstances? </w:t>
      </w:r>
    </w:p>
    <w:p w14:paraId="69CC1028" w14:textId="77777777"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39A2CE1E" w14:textId="69046CBA"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Have you come into this city for this reason: in order that you may corrupt the laws </w:t>
      </w:r>
    </w:p>
    <w:p w14:paraId="26E5F62E" w14:textId="035A5D80" w:rsidR="00482310" w:rsidRPr="006F2592" w:rsidRDefault="00482310"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and examples of this city?</w:t>
      </w:r>
    </w:p>
    <w:p w14:paraId="039172B6" w14:textId="77777777" w:rsidR="00BF4A75" w:rsidRPr="006F2592" w:rsidRDefault="00BF4A75" w:rsidP="00482310">
      <w:pPr>
        <w:spacing w:before="100" w:beforeAutospacing="1" w:after="100" w:afterAutospacing="1" w:line="240" w:lineRule="auto"/>
        <w:rPr>
          <w:rFonts w:ascii="Times New Roman" w:eastAsia="Times New Roman" w:hAnsi="Times New Roman" w:cs="Times New Roman"/>
          <w:sz w:val="24"/>
          <w:szCs w:val="24"/>
          <w:lang w:eastAsia="en-GB"/>
        </w:rPr>
      </w:pPr>
    </w:p>
    <w:p w14:paraId="73FBAF3C" w14:textId="190C2FC6" w:rsidR="00BF4A75" w:rsidRPr="006F2592" w:rsidRDefault="003872A2" w:rsidP="00482310">
      <w:pPr>
        <w:spacing w:before="100" w:beforeAutospacing="1" w:after="100" w:afterAutospacing="1" w:line="240" w:lineRule="auto"/>
        <w:rPr>
          <w:rFonts w:ascii="Times New Roman" w:eastAsia="Times New Roman" w:hAnsi="Times New Roman" w:cs="Times New Roman"/>
          <w:sz w:val="24"/>
          <w:szCs w:val="24"/>
          <w:lang w:eastAsia="en-GB"/>
        </w:rPr>
      </w:pPr>
      <w:r w:rsidRPr="006F2592">
        <w:rPr>
          <w:rFonts w:ascii="Times New Roman" w:eastAsia="Times New Roman" w:hAnsi="Times New Roman" w:cs="Times New Roman"/>
          <w:sz w:val="24"/>
          <w:szCs w:val="24"/>
          <w:lang w:eastAsia="en-GB"/>
        </w:rPr>
        <w:t xml:space="preserve">venistine </w:t>
      </w:r>
      <w:r w:rsidR="00BF4A75" w:rsidRPr="006F2592">
        <w:rPr>
          <w:rFonts w:ascii="Times New Roman" w:eastAsia="Times New Roman" w:hAnsi="Times New Roman" w:cs="Times New Roman"/>
          <w:sz w:val="24"/>
          <w:szCs w:val="24"/>
          <w:lang w:eastAsia="en-GB"/>
        </w:rPr>
        <w:t xml:space="preserve">in hanc urbem eo consilio/idcirco ut huius urbis leges et exempla </w:t>
      </w:r>
    </w:p>
    <w:p w14:paraId="0CA7C506" w14:textId="77777777" w:rsidR="00067CD7" w:rsidRPr="006F2592" w:rsidRDefault="00BF4A75" w:rsidP="00482310">
      <w:p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sz w:val="24"/>
          <w:szCs w:val="24"/>
          <w:lang w:eastAsia="en-GB"/>
        </w:rPr>
        <w:t>corrump</w:t>
      </w:r>
      <w:r w:rsidR="00432676" w:rsidRPr="006F2592">
        <w:rPr>
          <w:rFonts w:ascii="Times New Roman" w:eastAsia="Times New Roman" w:hAnsi="Times New Roman" w:cs="Times New Roman"/>
          <w:sz w:val="24"/>
          <w:szCs w:val="24"/>
          <w:lang w:eastAsia="en-GB"/>
        </w:rPr>
        <w:t>a</w:t>
      </w:r>
      <w:r w:rsidR="00EC63D0" w:rsidRPr="006F2592">
        <w:rPr>
          <w:rFonts w:ascii="Times New Roman" w:eastAsia="Times New Roman" w:hAnsi="Times New Roman" w:cs="Times New Roman"/>
          <w:sz w:val="24"/>
          <w:szCs w:val="24"/>
          <w:lang w:eastAsia="en-GB"/>
        </w:rPr>
        <w:t>ri</w:t>
      </w:r>
      <w:r w:rsidRPr="006F2592">
        <w:rPr>
          <w:rFonts w:ascii="Times New Roman" w:eastAsia="Times New Roman" w:hAnsi="Times New Roman" w:cs="Times New Roman"/>
          <w:sz w:val="24"/>
          <w:szCs w:val="24"/>
          <w:lang w:eastAsia="en-GB"/>
        </w:rPr>
        <w:t>s</w:t>
      </w:r>
      <w:r w:rsidR="00067CD7" w:rsidRPr="006F2592">
        <w:rPr>
          <w:rFonts w:ascii="Times New Roman" w:eastAsia="Times New Roman" w:hAnsi="Times New Roman" w:cs="Times New Roman"/>
          <w:sz w:val="24"/>
          <w:szCs w:val="24"/>
          <w:lang w:eastAsia="en-GB"/>
        </w:rPr>
        <w:t xml:space="preserve"> / corrumpare</w:t>
      </w:r>
      <w:r w:rsidRPr="006F2592">
        <w:rPr>
          <w:rFonts w:ascii="Times New Roman" w:eastAsia="Times New Roman" w:hAnsi="Times New Roman" w:cs="Times New Roman"/>
          <w:sz w:val="24"/>
          <w:szCs w:val="24"/>
          <w:lang w:eastAsia="en-GB"/>
        </w:rPr>
        <w:t>?</w:t>
      </w:r>
      <w:r w:rsidR="00ED673C" w:rsidRPr="006F2592">
        <w:rPr>
          <w:rFonts w:ascii="Times New Roman" w:eastAsia="Times New Roman" w:hAnsi="Times New Roman" w:cs="Times New Roman"/>
          <w:sz w:val="24"/>
          <w:szCs w:val="24"/>
          <w:lang w:eastAsia="en-GB"/>
        </w:rPr>
        <w:t xml:space="preserve"> (</w:t>
      </w:r>
      <w:r w:rsidR="00ED673C" w:rsidRPr="006F2592">
        <w:rPr>
          <w:rFonts w:ascii="Times New Roman" w:eastAsia="Times New Roman" w:hAnsi="Times New Roman" w:cs="Times New Roman"/>
          <w:i/>
          <w:sz w:val="24"/>
          <w:szCs w:val="24"/>
          <w:lang w:eastAsia="en-GB"/>
        </w:rPr>
        <w:t xml:space="preserve">Primary sequence assumed because main verb is </w:t>
      </w:r>
    </w:p>
    <w:p w14:paraId="3CC19ACB" w14:textId="1B3E415C" w:rsidR="003872A2" w:rsidRPr="006F2592" w:rsidRDefault="00ED673C" w:rsidP="00482310">
      <w:pPr>
        <w:spacing w:before="100" w:beforeAutospacing="1" w:after="100" w:afterAutospacing="1" w:line="240" w:lineRule="auto"/>
        <w:rPr>
          <w:rFonts w:ascii="Times New Roman" w:eastAsia="Times New Roman" w:hAnsi="Times New Roman" w:cs="Times New Roman"/>
          <w:i/>
          <w:sz w:val="24"/>
          <w:szCs w:val="24"/>
          <w:lang w:eastAsia="en-GB"/>
        </w:rPr>
      </w:pPr>
      <w:r w:rsidRPr="006F2592">
        <w:rPr>
          <w:rFonts w:ascii="Times New Roman" w:eastAsia="Times New Roman" w:hAnsi="Times New Roman" w:cs="Times New Roman"/>
          <w:i/>
          <w:sz w:val="24"/>
          <w:szCs w:val="24"/>
          <w:lang w:eastAsia="en-GB"/>
        </w:rPr>
        <w:t>perfect tense with ‘have’</w:t>
      </w:r>
      <w:r w:rsidRPr="006F2592">
        <w:rPr>
          <w:rFonts w:ascii="Times New Roman" w:eastAsia="Times New Roman" w:hAnsi="Times New Roman" w:cs="Times New Roman"/>
          <w:sz w:val="24"/>
          <w:szCs w:val="24"/>
          <w:lang w:eastAsia="en-GB"/>
        </w:rPr>
        <w:t>.)</w:t>
      </w:r>
    </w:p>
    <w:p w14:paraId="1F590458" w14:textId="77777777" w:rsidR="00482310" w:rsidRDefault="00482310" w:rsidP="00DC3101">
      <w:pPr>
        <w:spacing w:line="480" w:lineRule="auto"/>
        <w:ind w:left="2880" w:firstLine="720"/>
        <w:rPr>
          <w:rFonts w:ascii="Times New Roman" w:hAnsi="Times New Roman" w:cs="Times New Roman"/>
          <w:sz w:val="24"/>
          <w:szCs w:val="24"/>
        </w:rPr>
      </w:pPr>
    </w:p>
    <w:sectPr w:rsidR="00482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69649B"/>
    <w:multiLevelType w:val="multilevel"/>
    <w:tmpl w:val="A60A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0F061E"/>
    <w:multiLevelType w:val="hybridMultilevel"/>
    <w:tmpl w:val="11C62E5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5"/>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0A4"/>
    <w:rsid w:val="00006773"/>
    <w:rsid w:val="00017D10"/>
    <w:rsid w:val="00020C17"/>
    <w:rsid w:val="00023578"/>
    <w:rsid w:val="000265CC"/>
    <w:rsid w:val="00027621"/>
    <w:rsid w:val="00033473"/>
    <w:rsid w:val="00041102"/>
    <w:rsid w:val="00056EBF"/>
    <w:rsid w:val="000616A1"/>
    <w:rsid w:val="000679BF"/>
    <w:rsid w:val="00067CD7"/>
    <w:rsid w:val="000776CA"/>
    <w:rsid w:val="000A3416"/>
    <w:rsid w:val="000B5C23"/>
    <w:rsid w:val="000B7F98"/>
    <w:rsid w:val="000F391D"/>
    <w:rsid w:val="000F41BE"/>
    <w:rsid w:val="00101083"/>
    <w:rsid w:val="0010499C"/>
    <w:rsid w:val="00105755"/>
    <w:rsid w:val="00113EE0"/>
    <w:rsid w:val="001160DE"/>
    <w:rsid w:val="001301B7"/>
    <w:rsid w:val="00133D3B"/>
    <w:rsid w:val="00154CDB"/>
    <w:rsid w:val="00164788"/>
    <w:rsid w:val="00171EAB"/>
    <w:rsid w:val="00175817"/>
    <w:rsid w:val="00183342"/>
    <w:rsid w:val="00196976"/>
    <w:rsid w:val="001A2ADD"/>
    <w:rsid w:val="001A6558"/>
    <w:rsid w:val="001C146C"/>
    <w:rsid w:val="001D19D3"/>
    <w:rsid w:val="001D5F2B"/>
    <w:rsid w:val="001D7243"/>
    <w:rsid w:val="001E2436"/>
    <w:rsid w:val="001F7FF6"/>
    <w:rsid w:val="002029C9"/>
    <w:rsid w:val="002125E5"/>
    <w:rsid w:val="0021314B"/>
    <w:rsid w:val="00216BC9"/>
    <w:rsid w:val="00220F2E"/>
    <w:rsid w:val="002225F2"/>
    <w:rsid w:val="00224184"/>
    <w:rsid w:val="00227BAE"/>
    <w:rsid w:val="0024734F"/>
    <w:rsid w:val="00250141"/>
    <w:rsid w:val="00254EEF"/>
    <w:rsid w:val="00272656"/>
    <w:rsid w:val="00277D99"/>
    <w:rsid w:val="00290156"/>
    <w:rsid w:val="00297FE5"/>
    <w:rsid w:val="002B5D25"/>
    <w:rsid w:val="002B76D1"/>
    <w:rsid w:val="002C4E3E"/>
    <w:rsid w:val="002E41E7"/>
    <w:rsid w:val="002E54E6"/>
    <w:rsid w:val="002F4172"/>
    <w:rsid w:val="0030017E"/>
    <w:rsid w:val="00304DCC"/>
    <w:rsid w:val="00306D66"/>
    <w:rsid w:val="003231FE"/>
    <w:rsid w:val="00346ADB"/>
    <w:rsid w:val="0035097F"/>
    <w:rsid w:val="0037104D"/>
    <w:rsid w:val="00372E28"/>
    <w:rsid w:val="00384B19"/>
    <w:rsid w:val="003872A2"/>
    <w:rsid w:val="003C3194"/>
    <w:rsid w:val="003C3B4B"/>
    <w:rsid w:val="003C6504"/>
    <w:rsid w:val="003D76C7"/>
    <w:rsid w:val="003F0AA7"/>
    <w:rsid w:val="003F2760"/>
    <w:rsid w:val="003F321E"/>
    <w:rsid w:val="0040103D"/>
    <w:rsid w:val="00404CAB"/>
    <w:rsid w:val="0041682E"/>
    <w:rsid w:val="0042440A"/>
    <w:rsid w:val="004263B6"/>
    <w:rsid w:val="00432676"/>
    <w:rsid w:val="004333BB"/>
    <w:rsid w:val="00434E07"/>
    <w:rsid w:val="00436AF6"/>
    <w:rsid w:val="00436F57"/>
    <w:rsid w:val="004530E9"/>
    <w:rsid w:val="0046774D"/>
    <w:rsid w:val="0047728A"/>
    <w:rsid w:val="004773C1"/>
    <w:rsid w:val="00482310"/>
    <w:rsid w:val="00486736"/>
    <w:rsid w:val="004A260E"/>
    <w:rsid w:val="004C507E"/>
    <w:rsid w:val="004C7DA1"/>
    <w:rsid w:val="004D0221"/>
    <w:rsid w:val="004D0B62"/>
    <w:rsid w:val="004D3134"/>
    <w:rsid w:val="004E25A6"/>
    <w:rsid w:val="004E6A9F"/>
    <w:rsid w:val="004F213A"/>
    <w:rsid w:val="004F2387"/>
    <w:rsid w:val="004F23C3"/>
    <w:rsid w:val="004F73C7"/>
    <w:rsid w:val="005000BF"/>
    <w:rsid w:val="0050580B"/>
    <w:rsid w:val="00505D6E"/>
    <w:rsid w:val="00512553"/>
    <w:rsid w:val="00531D52"/>
    <w:rsid w:val="00533253"/>
    <w:rsid w:val="005368EA"/>
    <w:rsid w:val="005724E8"/>
    <w:rsid w:val="0057395F"/>
    <w:rsid w:val="005850E9"/>
    <w:rsid w:val="00591110"/>
    <w:rsid w:val="005B6709"/>
    <w:rsid w:val="005C623E"/>
    <w:rsid w:val="005D0E4A"/>
    <w:rsid w:val="005D5CD9"/>
    <w:rsid w:val="005E1D7B"/>
    <w:rsid w:val="005F60C7"/>
    <w:rsid w:val="006007A0"/>
    <w:rsid w:val="00606DF6"/>
    <w:rsid w:val="0061070B"/>
    <w:rsid w:val="00614DB4"/>
    <w:rsid w:val="00621F3B"/>
    <w:rsid w:val="0063516D"/>
    <w:rsid w:val="0064010F"/>
    <w:rsid w:val="00644DC9"/>
    <w:rsid w:val="0066107C"/>
    <w:rsid w:val="00681BA0"/>
    <w:rsid w:val="006A03CA"/>
    <w:rsid w:val="006A7414"/>
    <w:rsid w:val="006B2660"/>
    <w:rsid w:val="006E24A0"/>
    <w:rsid w:val="006F2592"/>
    <w:rsid w:val="006F2A81"/>
    <w:rsid w:val="006F4A4E"/>
    <w:rsid w:val="007008DD"/>
    <w:rsid w:val="0070302E"/>
    <w:rsid w:val="00715916"/>
    <w:rsid w:val="00725157"/>
    <w:rsid w:val="007274E4"/>
    <w:rsid w:val="007404DB"/>
    <w:rsid w:val="00741500"/>
    <w:rsid w:val="0074211E"/>
    <w:rsid w:val="00750AF8"/>
    <w:rsid w:val="007766CF"/>
    <w:rsid w:val="00790102"/>
    <w:rsid w:val="00794090"/>
    <w:rsid w:val="007A03D8"/>
    <w:rsid w:val="007A528D"/>
    <w:rsid w:val="007A56C8"/>
    <w:rsid w:val="007F16FB"/>
    <w:rsid w:val="007F4237"/>
    <w:rsid w:val="007F4CCA"/>
    <w:rsid w:val="00807A9A"/>
    <w:rsid w:val="0081229D"/>
    <w:rsid w:val="008367E3"/>
    <w:rsid w:val="00853E8C"/>
    <w:rsid w:val="008753D6"/>
    <w:rsid w:val="00876241"/>
    <w:rsid w:val="008A10A4"/>
    <w:rsid w:val="008A4B91"/>
    <w:rsid w:val="008D7B38"/>
    <w:rsid w:val="008E5DC7"/>
    <w:rsid w:val="008E5F32"/>
    <w:rsid w:val="008F4AD1"/>
    <w:rsid w:val="009019E5"/>
    <w:rsid w:val="009042AC"/>
    <w:rsid w:val="009116FB"/>
    <w:rsid w:val="00920E08"/>
    <w:rsid w:val="00941710"/>
    <w:rsid w:val="00951B95"/>
    <w:rsid w:val="00951DFA"/>
    <w:rsid w:val="00971AD2"/>
    <w:rsid w:val="009810B3"/>
    <w:rsid w:val="00983EE2"/>
    <w:rsid w:val="009A012E"/>
    <w:rsid w:val="009A0CAA"/>
    <w:rsid w:val="009A7643"/>
    <w:rsid w:val="009C732C"/>
    <w:rsid w:val="009D482C"/>
    <w:rsid w:val="009D5E91"/>
    <w:rsid w:val="009E10F4"/>
    <w:rsid w:val="009E277B"/>
    <w:rsid w:val="009F4958"/>
    <w:rsid w:val="00A00E44"/>
    <w:rsid w:val="00A04064"/>
    <w:rsid w:val="00A114C9"/>
    <w:rsid w:val="00A2291B"/>
    <w:rsid w:val="00A434D1"/>
    <w:rsid w:val="00A4387E"/>
    <w:rsid w:val="00A61107"/>
    <w:rsid w:val="00A652C0"/>
    <w:rsid w:val="00A67B8D"/>
    <w:rsid w:val="00A835FA"/>
    <w:rsid w:val="00A84F4F"/>
    <w:rsid w:val="00AA1F09"/>
    <w:rsid w:val="00AB2613"/>
    <w:rsid w:val="00AD0C0E"/>
    <w:rsid w:val="00AD1EBC"/>
    <w:rsid w:val="00AD6BC2"/>
    <w:rsid w:val="00AE3979"/>
    <w:rsid w:val="00AE7AD7"/>
    <w:rsid w:val="00AF1C3E"/>
    <w:rsid w:val="00AF2548"/>
    <w:rsid w:val="00B01813"/>
    <w:rsid w:val="00B2279B"/>
    <w:rsid w:val="00B33248"/>
    <w:rsid w:val="00B53EBD"/>
    <w:rsid w:val="00B56533"/>
    <w:rsid w:val="00B6217A"/>
    <w:rsid w:val="00B64FA3"/>
    <w:rsid w:val="00B660D9"/>
    <w:rsid w:val="00B66B4E"/>
    <w:rsid w:val="00B85295"/>
    <w:rsid w:val="00B8792C"/>
    <w:rsid w:val="00B913C9"/>
    <w:rsid w:val="00B93131"/>
    <w:rsid w:val="00B966AA"/>
    <w:rsid w:val="00BC7441"/>
    <w:rsid w:val="00BD144F"/>
    <w:rsid w:val="00BF4085"/>
    <w:rsid w:val="00BF4A75"/>
    <w:rsid w:val="00C05F3A"/>
    <w:rsid w:val="00C074FF"/>
    <w:rsid w:val="00C07B4F"/>
    <w:rsid w:val="00C1717F"/>
    <w:rsid w:val="00C23704"/>
    <w:rsid w:val="00C30C56"/>
    <w:rsid w:val="00C327E2"/>
    <w:rsid w:val="00C84A3B"/>
    <w:rsid w:val="00C87ABF"/>
    <w:rsid w:val="00C94B7F"/>
    <w:rsid w:val="00C96375"/>
    <w:rsid w:val="00CB0268"/>
    <w:rsid w:val="00CB45A0"/>
    <w:rsid w:val="00CD124A"/>
    <w:rsid w:val="00CD420E"/>
    <w:rsid w:val="00CE40EE"/>
    <w:rsid w:val="00CF1110"/>
    <w:rsid w:val="00CF2178"/>
    <w:rsid w:val="00D04F7F"/>
    <w:rsid w:val="00D14AE6"/>
    <w:rsid w:val="00D3170D"/>
    <w:rsid w:val="00D33C0F"/>
    <w:rsid w:val="00D60C0D"/>
    <w:rsid w:val="00D63BD6"/>
    <w:rsid w:val="00D64492"/>
    <w:rsid w:val="00D652D0"/>
    <w:rsid w:val="00D71D27"/>
    <w:rsid w:val="00D73CAF"/>
    <w:rsid w:val="00D7518E"/>
    <w:rsid w:val="00D75513"/>
    <w:rsid w:val="00D7754C"/>
    <w:rsid w:val="00D80CAD"/>
    <w:rsid w:val="00D91FE3"/>
    <w:rsid w:val="00D952CB"/>
    <w:rsid w:val="00DC0303"/>
    <w:rsid w:val="00DC06C3"/>
    <w:rsid w:val="00DC19D7"/>
    <w:rsid w:val="00DC3101"/>
    <w:rsid w:val="00DC5A66"/>
    <w:rsid w:val="00DD23D2"/>
    <w:rsid w:val="00DD6AFE"/>
    <w:rsid w:val="00DE0C02"/>
    <w:rsid w:val="00DE3644"/>
    <w:rsid w:val="00E02E9E"/>
    <w:rsid w:val="00E11AB0"/>
    <w:rsid w:val="00E11C24"/>
    <w:rsid w:val="00E16F64"/>
    <w:rsid w:val="00E20B90"/>
    <w:rsid w:val="00E252C3"/>
    <w:rsid w:val="00E264B8"/>
    <w:rsid w:val="00E2679A"/>
    <w:rsid w:val="00E34F9D"/>
    <w:rsid w:val="00E35E94"/>
    <w:rsid w:val="00E50E09"/>
    <w:rsid w:val="00E72AFD"/>
    <w:rsid w:val="00E82DA0"/>
    <w:rsid w:val="00EA2289"/>
    <w:rsid w:val="00EA5623"/>
    <w:rsid w:val="00EC390E"/>
    <w:rsid w:val="00EC63D0"/>
    <w:rsid w:val="00ED4C22"/>
    <w:rsid w:val="00ED673C"/>
    <w:rsid w:val="00EE5765"/>
    <w:rsid w:val="00EF1AD2"/>
    <w:rsid w:val="00EF467A"/>
    <w:rsid w:val="00EF4F20"/>
    <w:rsid w:val="00EF6096"/>
    <w:rsid w:val="00EF697C"/>
    <w:rsid w:val="00EF6AFC"/>
    <w:rsid w:val="00EF7A60"/>
    <w:rsid w:val="00F246A9"/>
    <w:rsid w:val="00F260BD"/>
    <w:rsid w:val="00F300DC"/>
    <w:rsid w:val="00F45FB3"/>
    <w:rsid w:val="00F554C7"/>
    <w:rsid w:val="00F96468"/>
    <w:rsid w:val="00FA0FCC"/>
    <w:rsid w:val="00FA21AB"/>
    <w:rsid w:val="00FA2CA9"/>
    <w:rsid w:val="00FC0620"/>
    <w:rsid w:val="00FC3230"/>
    <w:rsid w:val="00FD42A3"/>
    <w:rsid w:val="00FF534C"/>
    <w:rsid w:val="00FF6686"/>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58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657</Words>
  <Characters>3745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4</cp:revision>
  <dcterms:created xsi:type="dcterms:W3CDTF">2019-03-04T00:20:00Z</dcterms:created>
  <dcterms:modified xsi:type="dcterms:W3CDTF">2019-03-04T00:22:00Z</dcterms:modified>
</cp:coreProperties>
</file>