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039D4" w14:textId="77777777" w:rsidR="0099446A" w:rsidRDefault="0099446A" w:rsidP="008B546D">
      <w:pPr>
        <w:jc w:val="center"/>
        <w:rPr>
          <w:rFonts w:ascii="Arial" w:hAnsi="Arial" w:cs="Arial"/>
          <w:sz w:val="20"/>
          <w:szCs w:val="20"/>
          <w:u w:val="single"/>
        </w:rPr>
      </w:pPr>
    </w:p>
    <w:p w14:paraId="4C0030C5" w14:textId="77777777" w:rsidR="0099446A" w:rsidRDefault="0099446A" w:rsidP="008B546D">
      <w:pPr>
        <w:jc w:val="center"/>
        <w:rPr>
          <w:rFonts w:ascii="Arial" w:hAnsi="Arial" w:cs="Arial"/>
          <w:sz w:val="20"/>
          <w:szCs w:val="20"/>
          <w:u w:val="single"/>
        </w:rPr>
      </w:pPr>
    </w:p>
    <w:p w14:paraId="22F592AE" w14:textId="66A5F29E" w:rsidR="008B546D" w:rsidRPr="002E05CD" w:rsidRDefault="008B546D" w:rsidP="008B546D">
      <w:pPr>
        <w:jc w:val="center"/>
        <w:rPr>
          <w:rFonts w:ascii="Arial" w:hAnsi="Arial" w:cs="Arial"/>
          <w:b/>
          <w:bCs/>
          <w:u w:val="single"/>
        </w:rPr>
      </w:pPr>
      <w:r w:rsidRPr="002E05CD">
        <w:rPr>
          <w:rFonts w:ascii="Arial" w:hAnsi="Arial" w:cs="Arial"/>
          <w:b/>
          <w:bCs/>
          <w:u w:val="single"/>
        </w:rPr>
        <w:t xml:space="preserve">Awe and Wonder: Mathematics, Science and the </w:t>
      </w:r>
      <w:r w:rsidR="0099446A" w:rsidRPr="002E05CD">
        <w:rPr>
          <w:rFonts w:ascii="Arial" w:hAnsi="Arial" w:cs="Arial"/>
          <w:b/>
          <w:bCs/>
          <w:u w:val="single"/>
        </w:rPr>
        <w:t>O</w:t>
      </w:r>
      <w:r w:rsidRPr="002E05CD">
        <w:rPr>
          <w:rFonts w:ascii="Arial" w:hAnsi="Arial" w:cs="Arial"/>
          <w:b/>
          <w:bCs/>
          <w:u w:val="single"/>
        </w:rPr>
        <w:t xml:space="preserve">utdoors </w:t>
      </w:r>
    </w:p>
    <w:p w14:paraId="065E7FB6" w14:textId="72561A44" w:rsidR="008B546D" w:rsidRPr="002E05CD" w:rsidRDefault="008B546D" w:rsidP="008B546D">
      <w:pPr>
        <w:jc w:val="center"/>
        <w:rPr>
          <w:rFonts w:ascii="Arial" w:hAnsi="Arial" w:cs="Arial"/>
          <w:u w:val="single"/>
        </w:rPr>
      </w:pPr>
    </w:p>
    <w:p w14:paraId="6C3AA8E6" w14:textId="216E65AF" w:rsidR="008B546D" w:rsidRPr="002E05CD" w:rsidRDefault="008B546D" w:rsidP="008B546D">
      <w:pPr>
        <w:rPr>
          <w:rFonts w:ascii="Arial" w:hAnsi="Arial" w:cs="Arial"/>
          <w:u w:val="single"/>
        </w:rPr>
      </w:pPr>
    </w:p>
    <w:p w14:paraId="2E238FBF" w14:textId="77777777" w:rsidR="0099446A" w:rsidRPr="002E05CD" w:rsidRDefault="0099446A" w:rsidP="008B546D">
      <w:pPr>
        <w:rPr>
          <w:rFonts w:ascii="Arial" w:hAnsi="Arial" w:cs="Arial"/>
        </w:rPr>
      </w:pPr>
    </w:p>
    <w:p w14:paraId="4BB1E938" w14:textId="77777777" w:rsidR="0099446A" w:rsidRPr="002E05CD" w:rsidRDefault="0099446A" w:rsidP="008B546D">
      <w:pPr>
        <w:rPr>
          <w:rFonts w:ascii="Arial" w:hAnsi="Arial" w:cs="Arial"/>
        </w:rPr>
      </w:pPr>
    </w:p>
    <w:p w14:paraId="233FB43B" w14:textId="1E41DB2A" w:rsidR="008B546D" w:rsidRPr="002E05CD" w:rsidRDefault="008B546D" w:rsidP="008B546D">
      <w:pPr>
        <w:rPr>
          <w:rFonts w:ascii="Arial" w:hAnsi="Arial" w:cs="Arial"/>
          <w:b/>
          <w:bCs/>
        </w:rPr>
      </w:pPr>
      <w:r w:rsidRPr="002E05CD">
        <w:rPr>
          <w:rFonts w:ascii="Arial" w:hAnsi="Arial" w:cs="Arial"/>
          <w:b/>
          <w:bCs/>
        </w:rPr>
        <w:t>Section 1</w:t>
      </w:r>
    </w:p>
    <w:p w14:paraId="669BCC77" w14:textId="01FFCDB2" w:rsidR="008B546D" w:rsidRPr="002E05CD" w:rsidRDefault="008B546D" w:rsidP="008B546D">
      <w:pPr>
        <w:rPr>
          <w:rFonts w:ascii="Arial" w:hAnsi="Arial" w:cs="Arial"/>
        </w:rPr>
      </w:pPr>
    </w:p>
    <w:p w14:paraId="4D82DEAF" w14:textId="3E7CD79B" w:rsidR="008B546D" w:rsidRPr="002E05CD" w:rsidRDefault="000D36D4" w:rsidP="00DF604C">
      <w:pPr>
        <w:rPr>
          <w:rFonts w:ascii="Arial" w:hAnsi="Arial" w:cs="Arial"/>
        </w:rPr>
      </w:pPr>
      <w:r w:rsidRPr="002E05CD">
        <w:rPr>
          <w:rFonts w:ascii="Arial" w:hAnsi="Arial" w:cs="Arial"/>
          <w:noProof/>
        </w:rPr>
        <w:drawing>
          <wp:inline distT="0" distB="0" distL="0" distR="0" wp14:anchorId="56681EAA" wp14:editId="03C6EB41">
            <wp:extent cx="5913120" cy="3845608"/>
            <wp:effectExtent l="0" t="0" r="5080" b="2540"/>
            <wp:docPr id="2" name="Picture 2" descr="A picture containing grass, outdoor, sk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ss, outdoor, sky, fiel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54689" cy="3872642"/>
                    </a:xfrm>
                    <a:prstGeom prst="rect">
                      <a:avLst/>
                    </a:prstGeom>
                  </pic:spPr>
                </pic:pic>
              </a:graphicData>
            </a:graphic>
          </wp:inline>
        </w:drawing>
      </w:r>
    </w:p>
    <w:p w14:paraId="276C624F" w14:textId="38F8C1DD" w:rsidR="008B546D" w:rsidRPr="002E05CD" w:rsidRDefault="008B546D" w:rsidP="008B546D">
      <w:pPr>
        <w:rPr>
          <w:rFonts w:ascii="Arial" w:hAnsi="Arial" w:cs="Arial"/>
        </w:rPr>
      </w:pPr>
    </w:p>
    <w:p w14:paraId="3A3207DD" w14:textId="5A48B283" w:rsidR="008B546D" w:rsidRPr="002E05CD" w:rsidRDefault="004E749A" w:rsidP="008B546D">
      <w:pPr>
        <w:rPr>
          <w:rFonts w:ascii="Arial" w:hAnsi="Arial" w:cs="Arial"/>
        </w:rPr>
      </w:pPr>
      <w:r>
        <w:rPr>
          <w:rFonts w:ascii="Arial" w:hAnsi="Arial" w:cs="Arial"/>
        </w:rPr>
        <w:t>(</w:t>
      </w:r>
      <w:r w:rsidR="008B546D" w:rsidRPr="002E05CD">
        <w:rPr>
          <w:rFonts w:ascii="Arial" w:hAnsi="Arial" w:cs="Arial"/>
        </w:rPr>
        <w:t xml:space="preserve">Source: </w:t>
      </w:r>
      <w:r w:rsidR="000D36D4" w:rsidRPr="002E05CD">
        <w:rPr>
          <w:rFonts w:ascii="Arial" w:hAnsi="Arial" w:cs="Arial"/>
        </w:rPr>
        <w:t>Kentwood Meadow</w:t>
      </w:r>
      <w:r>
        <w:rPr>
          <w:rFonts w:ascii="Arial" w:hAnsi="Arial" w:cs="Arial"/>
        </w:rPr>
        <w:t xml:space="preserve">, </w:t>
      </w:r>
      <w:r w:rsidR="000D36D4" w:rsidRPr="002E05CD">
        <w:rPr>
          <w:rFonts w:ascii="Arial" w:hAnsi="Arial" w:cs="Arial"/>
        </w:rPr>
        <w:t>no date)</w:t>
      </w:r>
    </w:p>
    <w:p w14:paraId="3B6F17E7" w14:textId="2FF4C472" w:rsidR="008B546D" w:rsidRPr="002E05CD" w:rsidRDefault="008B546D" w:rsidP="008B546D">
      <w:pPr>
        <w:rPr>
          <w:rFonts w:ascii="Arial" w:hAnsi="Arial" w:cs="Arial"/>
        </w:rPr>
      </w:pPr>
    </w:p>
    <w:p w14:paraId="73531445" w14:textId="4F763DAB" w:rsidR="00F160F0" w:rsidRPr="002E05CD" w:rsidRDefault="00F160F0" w:rsidP="00F160F0">
      <w:pPr>
        <w:rPr>
          <w:rFonts w:ascii="Arial" w:hAnsi="Arial" w:cs="Arial"/>
          <w:b/>
          <w:bCs/>
        </w:rPr>
      </w:pPr>
      <w:r w:rsidRPr="002E05CD">
        <w:rPr>
          <w:rFonts w:ascii="Arial" w:hAnsi="Arial" w:cs="Arial"/>
          <w:b/>
          <w:bCs/>
        </w:rPr>
        <w:t>Section 2</w:t>
      </w:r>
    </w:p>
    <w:p w14:paraId="0628A7AF" w14:textId="60B5A0E4" w:rsidR="004128CE" w:rsidRPr="002E05CD" w:rsidRDefault="004128CE" w:rsidP="00F160F0">
      <w:pPr>
        <w:rPr>
          <w:rFonts w:ascii="Arial" w:hAnsi="Arial" w:cs="Arial"/>
        </w:rPr>
      </w:pPr>
    </w:p>
    <w:p w14:paraId="32EA2D23" w14:textId="6D7B2D11" w:rsidR="004128CE" w:rsidRDefault="004128CE" w:rsidP="002E05CD">
      <w:pPr>
        <w:spacing w:line="360" w:lineRule="auto"/>
        <w:jc w:val="both"/>
        <w:rPr>
          <w:rFonts w:ascii="Arial" w:hAnsi="Arial" w:cs="Arial"/>
        </w:rPr>
      </w:pPr>
      <w:r w:rsidRPr="002E05CD">
        <w:rPr>
          <w:rFonts w:ascii="Arial" w:hAnsi="Arial" w:cs="Arial"/>
        </w:rPr>
        <w:t>Curriculum for Wales (202</w:t>
      </w:r>
      <w:r w:rsidR="00646FBE" w:rsidRPr="002E05CD">
        <w:rPr>
          <w:rFonts w:ascii="Arial" w:hAnsi="Arial" w:cs="Arial"/>
        </w:rPr>
        <w:t>0</w:t>
      </w:r>
      <w:r w:rsidRPr="002E05CD">
        <w:rPr>
          <w:rFonts w:ascii="Arial" w:hAnsi="Arial" w:cs="Arial"/>
        </w:rPr>
        <w:t xml:space="preserve">) states that learners should be given various opportunities to explore mathematically rich environments both indoors and outdoors. There are a lot of opportunities for children to learn in the environment around them such as </w:t>
      </w:r>
      <w:r w:rsidR="002749E7" w:rsidRPr="002E05CD">
        <w:rPr>
          <w:rFonts w:ascii="Arial" w:hAnsi="Arial" w:cs="Arial"/>
        </w:rPr>
        <w:t>wide-open</w:t>
      </w:r>
      <w:r w:rsidRPr="002E05CD">
        <w:rPr>
          <w:rFonts w:ascii="Arial" w:hAnsi="Arial" w:cs="Arial"/>
        </w:rPr>
        <w:t xml:space="preserve"> spaces, fields, beaches, local parks and gardens.</w:t>
      </w:r>
    </w:p>
    <w:p w14:paraId="297CDE30" w14:textId="77777777" w:rsidR="00E47CB1" w:rsidRPr="002E05CD" w:rsidRDefault="00E47CB1" w:rsidP="002E05CD">
      <w:pPr>
        <w:spacing w:line="360" w:lineRule="auto"/>
        <w:jc w:val="both"/>
        <w:rPr>
          <w:rFonts w:ascii="Arial" w:hAnsi="Arial" w:cs="Arial"/>
        </w:rPr>
      </w:pPr>
    </w:p>
    <w:p w14:paraId="57EA73BB" w14:textId="3B3126AB" w:rsidR="00ED5650" w:rsidRDefault="00C331CF" w:rsidP="002E05CD">
      <w:pPr>
        <w:spacing w:line="360" w:lineRule="auto"/>
        <w:jc w:val="both"/>
        <w:rPr>
          <w:rFonts w:ascii="Arial" w:hAnsi="Arial" w:cs="Arial"/>
          <w:b/>
          <w:bCs/>
        </w:rPr>
      </w:pPr>
      <w:r w:rsidRPr="002E05CD">
        <w:rPr>
          <w:rFonts w:ascii="Arial" w:hAnsi="Arial" w:cs="Arial"/>
          <w:b/>
          <w:bCs/>
        </w:rPr>
        <w:t xml:space="preserve">Feature 1 </w:t>
      </w:r>
      <w:r w:rsidR="00E47CB1">
        <w:rPr>
          <w:rFonts w:ascii="Arial" w:hAnsi="Arial" w:cs="Arial"/>
          <w:b/>
          <w:bCs/>
        </w:rPr>
        <w:t>–</w:t>
      </w:r>
      <w:r w:rsidRPr="002E05CD">
        <w:rPr>
          <w:rFonts w:ascii="Arial" w:hAnsi="Arial" w:cs="Arial"/>
          <w:b/>
          <w:bCs/>
        </w:rPr>
        <w:t xml:space="preserve"> Meadow</w:t>
      </w:r>
    </w:p>
    <w:p w14:paraId="4C376D67" w14:textId="77777777" w:rsidR="00E47CB1" w:rsidRPr="002E05CD" w:rsidRDefault="00E47CB1" w:rsidP="002E05CD">
      <w:pPr>
        <w:spacing w:line="360" w:lineRule="auto"/>
        <w:jc w:val="both"/>
        <w:rPr>
          <w:rFonts w:ascii="Arial" w:hAnsi="Arial" w:cs="Arial"/>
          <w:b/>
          <w:bCs/>
        </w:rPr>
      </w:pPr>
    </w:p>
    <w:p w14:paraId="77CC0545" w14:textId="2273E490" w:rsidR="0009561D" w:rsidRPr="002E05CD" w:rsidRDefault="002749E7" w:rsidP="002E05CD">
      <w:pPr>
        <w:spacing w:line="360" w:lineRule="auto"/>
        <w:jc w:val="both"/>
        <w:rPr>
          <w:rFonts w:ascii="Arial" w:hAnsi="Arial" w:cs="Arial"/>
        </w:rPr>
      </w:pPr>
      <w:r w:rsidRPr="002E05CD">
        <w:rPr>
          <w:rFonts w:ascii="Arial" w:hAnsi="Arial" w:cs="Arial"/>
        </w:rPr>
        <w:t xml:space="preserve">The above picture shows a large green meadow with wide open spaces and a woodland in the background. Lots of opportunities for children to learn in. </w:t>
      </w:r>
      <w:r w:rsidR="000D36D4" w:rsidRPr="002E05CD">
        <w:rPr>
          <w:rFonts w:ascii="Arial" w:hAnsi="Arial" w:cs="Arial"/>
        </w:rPr>
        <w:t>There are many features of this outdoor space which can be useful in developing a child’s mathematical and scientific skills.</w:t>
      </w:r>
      <w:r w:rsidR="007D18D3" w:rsidRPr="002E05CD">
        <w:rPr>
          <w:rFonts w:ascii="Arial" w:hAnsi="Arial" w:cs="Arial"/>
        </w:rPr>
        <w:t xml:space="preserve"> </w:t>
      </w:r>
      <w:r w:rsidR="000D36D4" w:rsidRPr="002E05CD">
        <w:rPr>
          <w:rFonts w:ascii="Arial" w:hAnsi="Arial" w:cs="Arial"/>
        </w:rPr>
        <w:t>These include</w:t>
      </w:r>
      <w:r w:rsidR="00281B74" w:rsidRPr="002E05CD">
        <w:rPr>
          <w:rFonts w:ascii="Arial" w:hAnsi="Arial" w:cs="Arial"/>
        </w:rPr>
        <w:t xml:space="preserve"> the long grass and flowers which the child can explore </w:t>
      </w:r>
      <w:r w:rsidR="0009561D" w:rsidRPr="002E05CD">
        <w:rPr>
          <w:rFonts w:ascii="Arial" w:hAnsi="Arial" w:cs="Arial"/>
        </w:rPr>
        <w:t>including the</w:t>
      </w:r>
      <w:r w:rsidR="00281B74" w:rsidRPr="002E05CD">
        <w:rPr>
          <w:rFonts w:ascii="Arial" w:hAnsi="Arial" w:cs="Arial"/>
        </w:rPr>
        <w:t xml:space="preserve"> different lengths and sizes of the grass blades and the flower stems. A child can feel and touch the textures of the greenery to help promote gross motor skills</w:t>
      </w:r>
      <w:r w:rsidR="002328D2" w:rsidRPr="002E05CD">
        <w:rPr>
          <w:rFonts w:ascii="Arial" w:hAnsi="Arial" w:cs="Arial"/>
        </w:rPr>
        <w:t xml:space="preserve"> as well as counting as many grass blades or flowers as they can.</w:t>
      </w:r>
    </w:p>
    <w:p w14:paraId="1D491ED4" w14:textId="1A2251E0" w:rsidR="000D36D4" w:rsidRPr="002E05CD" w:rsidRDefault="00916977" w:rsidP="002E05CD">
      <w:pPr>
        <w:spacing w:line="360" w:lineRule="auto"/>
        <w:jc w:val="both"/>
        <w:rPr>
          <w:rFonts w:ascii="Arial" w:hAnsi="Arial" w:cs="Arial"/>
        </w:rPr>
      </w:pPr>
      <w:r w:rsidRPr="007A2A18">
        <w:rPr>
          <w:rFonts w:ascii="Arial" w:hAnsi="Arial" w:cs="Arial"/>
          <w:color w:val="000000" w:themeColor="text1"/>
        </w:rPr>
        <w:t xml:space="preserve">A meadow such as this will enable children to </w:t>
      </w:r>
      <w:r w:rsidR="0009561D" w:rsidRPr="002E05CD">
        <w:rPr>
          <w:rFonts w:ascii="Arial" w:hAnsi="Arial" w:cs="Arial"/>
        </w:rPr>
        <w:t>discover the many varieties of green and look at the many colours of the flowers in the meadow. When the child comes back to this area during different seasonal transitions, they will get different experiences</w:t>
      </w:r>
      <w:r w:rsidR="004D7E56" w:rsidRPr="002E05CD">
        <w:rPr>
          <w:rFonts w:ascii="Arial" w:hAnsi="Arial" w:cs="Arial"/>
        </w:rPr>
        <w:t xml:space="preserve"> as the meadow and greenery will look much different. </w:t>
      </w:r>
    </w:p>
    <w:p w14:paraId="4C504E2A" w14:textId="188AF1B3" w:rsidR="00616D7B" w:rsidRPr="002E05CD" w:rsidRDefault="007A2A18" w:rsidP="002E05CD">
      <w:pPr>
        <w:spacing w:line="360" w:lineRule="auto"/>
        <w:jc w:val="both"/>
        <w:rPr>
          <w:rFonts w:ascii="Arial" w:hAnsi="Arial" w:cs="Arial"/>
        </w:rPr>
      </w:pPr>
      <w:r>
        <w:rPr>
          <w:rFonts w:ascii="Arial" w:hAnsi="Arial" w:cs="Arial"/>
        </w:rPr>
        <w:t xml:space="preserve">Meadows provide opportunities for planting. </w:t>
      </w:r>
      <w:r w:rsidR="00616D7B" w:rsidRPr="002E05CD">
        <w:rPr>
          <w:rFonts w:ascii="Arial" w:hAnsi="Arial" w:cs="Arial"/>
        </w:rPr>
        <w:t>Children can plant seeds and monitor the growth of the plant, learning how it grows through photosynthesis and the life span of a plant. The children will ask many questions such as how long the plant will live for and how tall will it get. By planting seeds, children can monitor this for themselves.</w:t>
      </w:r>
      <w:r w:rsidR="00170D3C" w:rsidRPr="002E05CD">
        <w:rPr>
          <w:rFonts w:ascii="Arial" w:hAnsi="Arial" w:cs="Arial"/>
        </w:rPr>
        <w:t xml:space="preserve"> </w:t>
      </w:r>
      <w:r w:rsidR="009B45D4" w:rsidRPr="002E05CD">
        <w:rPr>
          <w:rFonts w:ascii="Arial" w:hAnsi="Arial" w:cs="Arial"/>
        </w:rPr>
        <w:t>There is also opportunity to learn about bees and pollen, and the importance of this.</w:t>
      </w:r>
    </w:p>
    <w:p w14:paraId="5DBC734C" w14:textId="107BFCBF" w:rsidR="00AE0F61" w:rsidRPr="002E05CD" w:rsidRDefault="00170D3C" w:rsidP="002E05CD">
      <w:pPr>
        <w:spacing w:line="360" w:lineRule="auto"/>
        <w:jc w:val="both"/>
        <w:rPr>
          <w:rFonts w:ascii="Arial" w:hAnsi="Arial" w:cs="Arial"/>
        </w:rPr>
      </w:pPr>
      <w:r w:rsidRPr="002E05CD">
        <w:rPr>
          <w:rFonts w:ascii="Arial" w:hAnsi="Arial" w:cs="Arial"/>
        </w:rPr>
        <w:t>Kids Gardening Club (no date) claim that by planting seeds, this will help children to develop their hand-eye coordination as well as learning patience while they wait for the seeds to grow.</w:t>
      </w:r>
      <w:r w:rsidR="00EB6289" w:rsidRPr="002E05CD">
        <w:rPr>
          <w:rFonts w:ascii="Arial" w:hAnsi="Arial" w:cs="Arial"/>
        </w:rPr>
        <w:t xml:space="preserve"> They will learn how long it takes living things such as these to grow and how </w:t>
      </w:r>
      <w:r w:rsidR="00EB6289" w:rsidRPr="002E05CD">
        <w:rPr>
          <w:rFonts w:ascii="Arial" w:hAnsi="Arial" w:cs="Arial"/>
        </w:rPr>
        <w:lastRenderedPageBreak/>
        <w:t>important it is for the seed to have access to water and sunlight.</w:t>
      </w:r>
      <w:r w:rsidR="001F4216" w:rsidRPr="002E05CD">
        <w:rPr>
          <w:rFonts w:ascii="Arial" w:hAnsi="Arial" w:cs="Arial"/>
        </w:rPr>
        <w:t xml:space="preserve"> </w:t>
      </w:r>
      <w:r w:rsidR="00AE0F61" w:rsidRPr="002E05CD">
        <w:rPr>
          <w:rFonts w:ascii="Arial" w:hAnsi="Arial" w:cs="Arial"/>
        </w:rPr>
        <w:t>Isaacs (2021) states that Montessori (1952) initiated that by caring for plants or animals, children learn that they are directly dependant on their care for them, giving them the responsibility.</w:t>
      </w:r>
    </w:p>
    <w:p w14:paraId="612992DE" w14:textId="76FEBC28" w:rsidR="008B2347" w:rsidRPr="002E05CD" w:rsidRDefault="007F672A" w:rsidP="002E05CD">
      <w:pPr>
        <w:spacing w:line="360" w:lineRule="auto"/>
        <w:jc w:val="both"/>
        <w:rPr>
          <w:rFonts w:ascii="Arial" w:hAnsi="Arial" w:cs="Arial"/>
        </w:rPr>
      </w:pPr>
      <w:r w:rsidRPr="002E05CD">
        <w:rPr>
          <w:rFonts w:ascii="Arial" w:hAnsi="Arial" w:cs="Arial"/>
        </w:rPr>
        <w:t>Vygotsky (1934) believed that children learn best when active and develop their knowledge and understanding through hands-on experiences</w:t>
      </w:r>
      <w:r w:rsidR="00495DC8" w:rsidRPr="002E05CD">
        <w:rPr>
          <w:rFonts w:ascii="Arial" w:hAnsi="Arial" w:cs="Arial"/>
        </w:rPr>
        <w:t>, which</w:t>
      </w:r>
      <w:r w:rsidR="00E15C31" w:rsidRPr="002E05CD">
        <w:rPr>
          <w:rFonts w:ascii="Arial" w:hAnsi="Arial" w:cs="Arial"/>
        </w:rPr>
        <w:t xml:space="preserve"> is</w:t>
      </w:r>
      <w:r w:rsidR="00495DC8" w:rsidRPr="002E05CD">
        <w:rPr>
          <w:rFonts w:ascii="Arial" w:hAnsi="Arial" w:cs="Arial"/>
        </w:rPr>
        <w:t xml:space="preserve"> why it is</w:t>
      </w:r>
      <w:r w:rsidR="00E15C31" w:rsidRPr="002E05CD">
        <w:rPr>
          <w:rFonts w:ascii="Arial" w:hAnsi="Arial" w:cs="Arial"/>
        </w:rPr>
        <w:t xml:space="preserve"> essential for children to learn in the outdoors and gain experiences for themselves.</w:t>
      </w:r>
      <w:r w:rsidR="00F77D6C" w:rsidRPr="002E05CD">
        <w:rPr>
          <w:rFonts w:ascii="Arial" w:hAnsi="Arial" w:cs="Arial"/>
        </w:rPr>
        <w:t xml:space="preserve"> By being in the outdoors, children will gain a respect for nature and are more likely to look after the environment around them.</w:t>
      </w:r>
    </w:p>
    <w:p w14:paraId="3D0F0989" w14:textId="1A2E59BA" w:rsidR="009821C7" w:rsidRPr="002E05CD" w:rsidRDefault="009821C7" w:rsidP="002E05CD">
      <w:pPr>
        <w:spacing w:line="360" w:lineRule="auto"/>
        <w:jc w:val="both"/>
        <w:rPr>
          <w:rFonts w:ascii="Arial" w:hAnsi="Arial" w:cs="Arial"/>
        </w:rPr>
      </w:pPr>
      <w:r w:rsidRPr="002E05CD">
        <w:rPr>
          <w:rFonts w:ascii="Arial" w:hAnsi="Arial" w:cs="Arial"/>
        </w:rPr>
        <w:t xml:space="preserve">Forest School Training (no date) claim that children help to lead development of healthier lifestyles as children will often ask parents/carers to take them to woodland areas and green spaces. Children tend to gain confidence and improve self-esteem which can impact on their emotional and mental well-being. </w:t>
      </w:r>
    </w:p>
    <w:p w14:paraId="7F34F2E8" w14:textId="60802627" w:rsidR="00F16893" w:rsidRPr="002E05CD" w:rsidRDefault="00F16893" w:rsidP="002E05CD">
      <w:pPr>
        <w:spacing w:line="360" w:lineRule="auto"/>
        <w:jc w:val="both"/>
        <w:rPr>
          <w:rFonts w:ascii="Arial" w:hAnsi="Arial" w:cs="Arial"/>
        </w:rPr>
      </w:pPr>
      <w:r w:rsidRPr="002E05CD">
        <w:rPr>
          <w:rFonts w:ascii="Arial" w:hAnsi="Arial" w:cs="Arial"/>
        </w:rPr>
        <w:t>Curriculum for Wales (2020) mention that children being curious and searching for answers is essential for their understanding and that children are encouraged to be curious about science and technology which will then lead to them asking questions about the world.</w:t>
      </w:r>
    </w:p>
    <w:p w14:paraId="42A83624" w14:textId="28FDA520" w:rsidR="007B6410" w:rsidRPr="002E05CD" w:rsidRDefault="007B6410" w:rsidP="002E05CD">
      <w:pPr>
        <w:spacing w:line="360" w:lineRule="auto"/>
        <w:jc w:val="both"/>
        <w:rPr>
          <w:rFonts w:ascii="Arial" w:hAnsi="Arial" w:cs="Arial"/>
        </w:rPr>
      </w:pPr>
      <w:r w:rsidRPr="002E05CD">
        <w:rPr>
          <w:rFonts w:ascii="Arial" w:hAnsi="Arial" w:cs="Arial"/>
        </w:rPr>
        <w:t>Independent School Parent (2021) state that high quality learning experiences are proven to:</w:t>
      </w:r>
    </w:p>
    <w:p w14:paraId="07F82067" w14:textId="77777777" w:rsidR="007B6410" w:rsidRPr="002E05CD" w:rsidRDefault="007B6410" w:rsidP="002E05CD">
      <w:pPr>
        <w:spacing w:line="360" w:lineRule="auto"/>
        <w:jc w:val="both"/>
        <w:rPr>
          <w:rFonts w:ascii="Arial" w:hAnsi="Arial" w:cs="Arial"/>
        </w:rPr>
      </w:pPr>
    </w:p>
    <w:p w14:paraId="2173CF2E" w14:textId="07CA5A56" w:rsidR="007F672A" w:rsidRPr="002E05CD" w:rsidRDefault="007B6410" w:rsidP="002E05CD">
      <w:pPr>
        <w:pStyle w:val="ListParagraph"/>
        <w:numPr>
          <w:ilvl w:val="0"/>
          <w:numId w:val="1"/>
        </w:numPr>
        <w:spacing w:line="360" w:lineRule="auto"/>
        <w:jc w:val="both"/>
        <w:rPr>
          <w:rFonts w:ascii="Arial" w:hAnsi="Arial" w:cs="Arial"/>
        </w:rPr>
      </w:pPr>
      <w:r w:rsidRPr="002E05CD">
        <w:rPr>
          <w:rFonts w:ascii="Arial" w:hAnsi="Arial" w:cs="Arial"/>
        </w:rPr>
        <w:t>develop a love, appreciation and respect for nature and all living things.</w:t>
      </w:r>
    </w:p>
    <w:p w14:paraId="5CC10A3D" w14:textId="54CF59AB" w:rsidR="007B6410" w:rsidRPr="002E05CD" w:rsidRDefault="007B6410" w:rsidP="002E05CD">
      <w:pPr>
        <w:pStyle w:val="ListParagraph"/>
        <w:numPr>
          <w:ilvl w:val="0"/>
          <w:numId w:val="1"/>
        </w:numPr>
        <w:spacing w:line="360" w:lineRule="auto"/>
        <w:jc w:val="both"/>
        <w:rPr>
          <w:rFonts w:ascii="Arial" w:hAnsi="Arial" w:cs="Arial"/>
        </w:rPr>
      </w:pPr>
      <w:r w:rsidRPr="002E05CD">
        <w:rPr>
          <w:rFonts w:ascii="Arial" w:hAnsi="Arial" w:cs="Arial"/>
        </w:rPr>
        <w:t>develop an understanding of how we can look after the environment in which we live in.</w:t>
      </w:r>
    </w:p>
    <w:p w14:paraId="31AFCC30" w14:textId="2484DB95" w:rsidR="007B6410" w:rsidRPr="002E05CD" w:rsidRDefault="007B6410" w:rsidP="002E05CD">
      <w:pPr>
        <w:pStyle w:val="ListParagraph"/>
        <w:numPr>
          <w:ilvl w:val="0"/>
          <w:numId w:val="1"/>
        </w:numPr>
        <w:spacing w:line="360" w:lineRule="auto"/>
        <w:jc w:val="both"/>
        <w:rPr>
          <w:rFonts w:ascii="Arial" w:hAnsi="Arial" w:cs="Arial"/>
        </w:rPr>
      </w:pPr>
      <w:r w:rsidRPr="002E05CD">
        <w:rPr>
          <w:rFonts w:ascii="Arial" w:hAnsi="Arial" w:cs="Arial"/>
        </w:rPr>
        <w:t>provide positive health benefits which include assisting with gross motor skills.</w:t>
      </w:r>
    </w:p>
    <w:p w14:paraId="116CD0BD" w14:textId="4EE32C2C" w:rsidR="00616D7B" w:rsidRPr="002E05CD" w:rsidRDefault="007B6410" w:rsidP="002E05CD">
      <w:pPr>
        <w:pStyle w:val="ListParagraph"/>
        <w:numPr>
          <w:ilvl w:val="0"/>
          <w:numId w:val="1"/>
        </w:numPr>
        <w:spacing w:line="360" w:lineRule="auto"/>
        <w:jc w:val="both"/>
        <w:rPr>
          <w:rFonts w:ascii="Arial" w:hAnsi="Arial" w:cs="Arial"/>
        </w:rPr>
      </w:pPr>
      <w:r w:rsidRPr="002E05CD">
        <w:rPr>
          <w:rFonts w:ascii="Arial" w:hAnsi="Arial" w:cs="Arial"/>
        </w:rPr>
        <w:t>develop a love for the outdoor environment in the world in which we live in.</w:t>
      </w:r>
    </w:p>
    <w:p w14:paraId="7C2282F3" w14:textId="0BE5DD69" w:rsidR="006B41F3" w:rsidRPr="002E05CD" w:rsidRDefault="006B41F3" w:rsidP="002E05CD">
      <w:pPr>
        <w:spacing w:line="360" w:lineRule="auto"/>
        <w:jc w:val="both"/>
        <w:rPr>
          <w:rFonts w:ascii="Arial" w:hAnsi="Arial" w:cs="Arial"/>
        </w:rPr>
      </w:pPr>
    </w:p>
    <w:p w14:paraId="7F95EF19" w14:textId="77777777" w:rsidR="0056461E" w:rsidRDefault="0056461E" w:rsidP="002E05CD">
      <w:pPr>
        <w:spacing w:line="360" w:lineRule="auto"/>
        <w:jc w:val="both"/>
        <w:rPr>
          <w:rFonts w:ascii="Arial" w:hAnsi="Arial" w:cs="Arial"/>
          <w:b/>
          <w:bCs/>
        </w:rPr>
      </w:pPr>
    </w:p>
    <w:p w14:paraId="1D847751" w14:textId="77777777" w:rsidR="0056461E" w:rsidRDefault="0056461E" w:rsidP="002E05CD">
      <w:pPr>
        <w:spacing w:line="360" w:lineRule="auto"/>
        <w:jc w:val="both"/>
        <w:rPr>
          <w:rFonts w:ascii="Arial" w:hAnsi="Arial" w:cs="Arial"/>
          <w:b/>
          <w:bCs/>
        </w:rPr>
      </w:pPr>
    </w:p>
    <w:p w14:paraId="693F49C3" w14:textId="77777777" w:rsidR="0056461E" w:rsidRDefault="0056461E" w:rsidP="002E05CD">
      <w:pPr>
        <w:spacing w:line="360" w:lineRule="auto"/>
        <w:jc w:val="both"/>
        <w:rPr>
          <w:rFonts w:ascii="Arial" w:hAnsi="Arial" w:cs="Arial"/>
          <w:b/>
          <w:bCs/>
        </w:rPr>
      </w:pPr>
    </w:p>
    <w:p w14:paraId="0C6BC908" w14:textId="7DE22F58" w:rsidR="006B41F3" w:rsidRPr="002E05CD" w:rsidRDefault="006B41F3" w:rsidP="002E05CD">
      <w:pPr>
        <w:spacing w:line="360" w:lineRule="auto"/>
        <w:jc w:val="both"/>
        <w:rPr>
          <w:rFonts w:ascii="Arial" w:hAnsi="Arial" w:cs="Arial"/>
          <w:b/>
          <w:bCs/>
        </w:rPr>
      </w:pPr>
      <w:r w:rsidRPr="002E05CD">
        <w:rPr>
          <w:rFonts w:ascii="Arial" w:hAnsi="Arial" w:cs="Arial"/>
          <w:b/>
          <w:bCs/>
        </w:rPr>
        <w:lastRenderedPageBreak/>
        <w:t>Feature 2 - Woodland</w:t>
      </w:r>
    </w:p>
    <w:p w14:paraId="75BD12F8" w14:textId="641F02ED" w:rsidR="00B02810" w:rsidRPr="002E05CD" w:rsidRDefault="00B02810" w:rsidP="002E05CD">
      <w:pPr>
        <w:spacing w:line="360" w:lineRule="auto"/>
        <w:jc w:val="both"/>
        <w:rPr>
          <w:rFonts w:ascii="Arial" w:hAnsi="Arial" w:cs="Arial"/>
        </w:rPr>
      </w:pPr>
    </w:p>
    <w:p w14:paraId="14C036BC" w14:textId="06BC7381" w:rsidR="00B02810" w:rsidRPr="002E05CD" w:rsidRDefault="00B02810" w:rsidP="002E05CD">
      <w:pPr>
        <w:spacing w:line="360" w:lineRule="auto"/>
        <w:jc w:val="both"/>
        <w:rPr>
          <w:rFonts w:ascii="Arial" w:hAnsi="Arial" w:cs="Arial"/>
        </w:rPr>
      </w:pPr>
      <w:r w:rsidRPr="002E05CD">
        <w:rPr>
          <w:rFonts w:ascii="Arial" w:hAnsi="Arial" w:cs="Arial"/>
        </w:rPr>
        <w:t>The above picture also shows a woodland in the background. According to Dancer (2021) children can learn using natural resources such as leaves and twigs. Children can collect twigs and measure the lengths of each twig. Children can also collect leaves and discover their different shades of colour as well as size and texture.</w:t>
      </w:r>
      <w:r w:rsidR="00627373" w:rsidRPr="002E05CD">
        <w:rPr>
          <w:rFonts w:ascii="Arial" w:hAnsi="Arial" w:cs="Arial"/>
        </w:rPr>
        <w:t xml:space="preserve"> The children can then count how many natural resources which they have found</w:t>
      </w:r>
      <w:r w:rsidR="00F77D6C" w:rsidRPr="002E05CD">
        <w:rPr>
          <w:rFonts w:ascii="Arial" w:hAnsi="Arial" w:cs="Arial"/>
        </w:rPr>
        <w:t xml:space="preserve"> and </w:t>
      </w:r>
      <w:r w:rsidR="00844532" w:rsidRPr="002E05CD">
        <w:rPr>
          <w:rFonts w:ascii="Arial" w:hAnsi="Arial" w:cs="Arial"/>
        </w:rPr>
        <w:t>what</w:t>
      </w:r>
      <w:r w:rsidR="00F77D6C" w:rsidRPr="002E05CD">
        <w:rPr>
          <w:rFonts w:ascii="Arial" w:hAnsi="Arial" w:cs="Arial"/>
        </w:rPr>
        <w:t xml:space="preserve"> uses the natural resources have.</w:t>
      </w:r>
    </w:p>
    <w:p w14:paraId="06A7D94F" w14:textId="68F8D438" w:rsidR="00763CE3" w:rsidRPr="002E05CD" w:rsidRDefault="00763CE3" w:rsidP="002E05CD">
      <w:pPr>
        <w:spacing w:line="360" w:lineRule="auto"/>
        <w:jc w:val="both"/>
        <w:rPr>
          <w:rFonts w:ascii="Arial" w:hAnsi="Arial" w:cs="Arial"/>
        </w:rPr>
      </w:pPr>
      <w:r w:rsidRPr="002E05CD">
        <w:rPr>
          <w:rFonts w:ascii="Arial" w:hAnsi="Arial" w:cs="Arial"/>
        </w:rPr>
        <w:t>The woodland is a great space for the children to learn about light and shadows. They could put paper down and draw around the different shadows that they can see.</w:t>
      </w:r>
    </w:p>
    <w:p w14:paraId="2A75A69B" w14:textId="61003E08" w:rsidR="00BF58C9" w:rsidRPr="002E05CD" w:rsidRDefault="00BF58C9" w:rsidP="002E05CD">
      <w:pPr>
        <w:spacing w:line="360" w:lineRule="auto"/>
        <w:jc w:val="both"/>
        <w:rPr>
          <w:rFonts w:ascii="Arial" w:hAnsi="Arial" w:cs="Arial"/>
        </w:rPr>
      </w:pPr>
      <w:r w:rsidRPr="002E05CD">
        <w:rPr>
          <w:rFonts w:ascii="Arial" w:hAnsi="Arial" w:cs="Arial"/>
        </w:rPr>
        <w:t>Within the woodland, there will be many different forms of wildlife. These include birds, squirrels</w:t>
      </w:r>
      <w:r w:rsidR="000423FE" w:rsidRPr="002E05CD">
        <w:rPr>
          <w:rFonts w:ascii="Arial" w:hAnsi="Arial" w:cs="Arial"/>
        </w:rPr>
        <w:t xml:space="preserve"> and </w:t>
      </w:r>
      <w:r w:rsidRPr="002E05CD">
        <w:rPr>
          <w:rFonts w:ascii="Arial" w:hAnsi="Arial" w:cs="Arial"/>
        </w:rPr>
        <w:t>insects</w:t>
      </w:r>
      <w:r w:rsidR="000423FE" w:rsidRPr="002E05CD">
        <w:rPr>
          <w:rFonts w:ascii="Arial" w:hAnsi="Arial" w:cs="Arial"/>
        </w:rPr>
        <w:t xml:space="preserve">. </w:t>
      </w:r>
      <w:r w:rsidR="00C13F6B" w:rsidRPr="002E05CD">
        <w:rPr>
          <w:rFonts w:ascii="Arial" w:hAnsi="Arial" w:cs="Arial"/>
        </w:rPr>
        <w:t xml:space="preserve">Children can look around and listen to the different sounds each animal makes. They can spot wildlife and </w:t>
      </w:r>
      <w:r w:rsidR="00971996" w:rsidRPr="002E05CD">
        <w:rPr>
          <w:rFonts w:ascii="Arial" w:hAnsi="Arial" w:cs="Arial"/>
        </w:rPr>
        <w:t xml:space="preserve">their habitat, </w:t>
      </w:r>
      <w:r w:rsidR="00C13F6B" w:rsidRPr="002E05CD">
        <w:rPr>
          <w:rFonts w:ascii="Arial" w:hAnsi="Arial" w:cs="Arial"/>
        </w:rPr>
        <w:t xml:space="preserve">ensuring not to go too near and respecting the </w:t>
      </w:r>
      <w:r w:rsidR="005E0121" w:rsidRPr="002E05CD">
        <w:rPr>
          <w:rFonts w:ascii="Arial" w:hAnsi="Arial" w:cs="Arial"/>
        </w:rPr>
        <w:t>animal’s</w:t>
      </w:r>
      <w:r w:rsidR="00C13F6B" w:rsidRPr="002E05CD">
        <w:rPr>
          <w:rFonts w:ascii="Arial" w:hAnsi="Arial" w:cs="Arial"/>
        </w:rPr>
        <w:t xml:space="preserve"> space.</w:t>
      </w:r>
      <w:r w:rsidR="00DE4F75" w:rsidRPr="002E05CD">
        <w:rPr>
          <w:rFonts w:ascii="Arial" w:hAnsi="Arial" w:cs="Arial"/>
        </w:rPr>
        <w:t xml:space="preserve"> The children can also draw the wildlife or things that they can see around them.</w:t>
      </w:r>
      <w:r w:rsidR="00BA41F1" w:rsidRPr="002E05CD">
        <w:rPr>
          <w:rFonts w:ascii="Arial" w:hAnsi="Arial" w:cs="Arial"/>
        </w:rPr>
        <w:t xml:space="preserve"> Children can go bug hunting in the woodland area and </w:t>
      </w:r>
      <w:r w:rsidR="00927F44" w:rsidRPr="002E05CD">
        <w:rPr>
          <w:rFonts w:ascii="Arial" w:hAnsi="Arial" w:cs="Arial"/>
        </w:rPr>
        <w:t>discuss what they have seen and the life cycle of the bugs.</w:t>
      </w:r>
    </w:p>
    <w:p w14:paraId="17B05D44" w14:textId="02140DCD" w:rsidR="00C13DA9" w:rsidRPr="002E05CD" w:rsidRDefault="00C13F6B" w:rsidP="002E05CD">
      <w:pPr>
        <w:spacing w:line="360" w:lineRule="auto"/>
        <w:jc w:val="both"/>
        <w:rPr>
          <w:rFonts w:ascii="Arial" w:hAnsi="Arial" w:cs="Arial"/>
        </w:rPr>
      </w:pPr>
      <w:r w:rsidRPr="002E05CD">
        <w:rPr>
          <w:rFonts w:ascii="Arial" w:hAnsi="Arial" w:cs="Arial"/>
        </w:rPr>
        <w:t>The Wildlife Trust (no date) mention that by ensuring that children have access to the outdoor environment and experience nature, children are more likely to take better care of it.</w:t>
      </w:r>
      <w:r w:rsidR="004F546C" w:rsidRPr="002E05CD">
        <w:rPr>
          <w:rFonts w:ascii="Arial" w:hAnsi="Arial" w:cs="Arial"/>
        </w:rPr>
        <w:t xml:space="preserve"> It is important for children to experience the outdoors whether it</w:t>
      </w:r>
      <w:r w:rsidR="00B30BA3" w:rsidRPr="002E05CD">
        <w:rPr>
          <w:rFonts w:ascii="Arial" w:hAnsi="Arial" w:cs="Arial"/>
        </w:rPr>
        <w:t xml:space="preserve"> i</w:t>
      </w:r>
      <w:r w:rsidR="004F546C" w:rsidRPr="002E05CD">
        <w:rPr>
          <w:rFonts w:ascii="Arial" w:hAnsi="Arial" w:cs="Arial"/>
        </w:rPr>
        <w:t xml:space="preserve">s rain or shine. The outdoor experience is different in each type of weather. </w:t>
      </w:r>
      <w:r w:rsidR="00107CA7" w:rsidRPr="002E05CD">
        <w:rPr>
          <w:rFonts w:ascii="Arial" w:hAnsi="Arial" w:cs="Arial"/>
        </w:rPr>
        <w:t xml:space="preserve">When going through woodland in the rain, the children might hear different sounds as to of it </w:t>
      </w:r>
      <w:r w:rsidR="00297774">
        <w:rPr>
          <w:rFonts w:ascii="Arial" w:hAnsi="Arial" w:cs="Arial"/>
        </w:rPr>
        <w:t>were</w:t>
      </w:r>
      <w:r w:rsidR="00107CA7" w:rsidRPr="002E05CD">
        <w:rPr>
          <w:rFonts w:ascii="Arial" w:hAnsi="Arial" w:cs="Arial"/>
        </w:rPr>
        <w:t xml:space="preserve"> not raining. </w:t>
      </w:r>
      <w:r w:rsidR="00F64619" w:rsidRPr="002E05CD">
        <w:rPr>
          <w:rFonts w:ascii="Arial" w:hAnsi="Arial" w:cs="Arial"/>
        </w:rPr>
        <w:t xml:space="preserve">They may also see different wildlife as to when </w:t>
      </w:r>
      <w:r w:rsidR="00BA2482" w:rsidRPr="002E05CD">
        <w:rPr>
          <w:rFonts w:ascii="Arial" w:hAnsi="Arial" w:cs="Arial"/>
        </w:rPr>
        <w:t>the sun is shining</w:t>
      </w:r>
      <w:r w:rsidR="00C13DA9" w:rsidRPr="002E05CD">
        <w:rPr>
          <w:rFonts w:ascii="Arial" w:hAnsi="Arial" w:cs="Arial"/>
        </w:rPr>
        <w:t>, such as slugs or snails</w:t>
      </w:r>
      <w:r w:rsidR="00CF6626" w:rsidRPr="002E05CD">
        <w:rPr>
          <w:rFonts w:ascii="Arial" w:hAnsi="Arial" w:cs="Arial"/>
        </w:rPr>
        <w:t xml:space="preserve"> and other living things. </w:t>
      </w:r>
    </w:p>
    <w:p w14:paraId="6E96B6BE" w14:textId="6EE0CC6A" w:rsidR="002B3277" w:rsidRPr="002E05CD" w:rsidRDefault="002B3277" w:rsidP="002E05CD">
      <w:pPr>
        <w:spacing w:line="360" w:lineRule="auto"/>
        <w:jc w:val="both"/>
        <w:rPr>
          <w:rFonts w:ascii="Arial" w:hAnsi="Arial" w:cs="Arial"/>
        </w:rPr>
      </w:pPr>
      <w:r w:rsidRPr="002E05CD">
        <w:rPr>
          <w:rFonts w:ascii="Arial" w:hAnsi="Arial" w:cs="Arial"/>
        </w:rPr>
        <w:t>Wesley (2019) states that there are many activities to do in the woodland when it is raining. This includes making leaf and twig boats. Children will need to find similar size twigs to tie together using string or long grass, and they tie a leaf around the top to create the sail. They can then find a puddle or stream to see if it sails</w:t>
      </w:r>
      <w:r w:rsidR="005A3573" w:rsidRPr="002E05CD">
        <w:rPr>
          <w:rFonts w:ascii="Arial" w:hAnsi="Arial" w:cs="Arial"/>
        </w:rPr>
        <w:t>, helping the children to learn about weight.</w:t>
      </w:r>
      <w:r w:rsidR="006E2FFE" w:rsidRPr="002E05CD">
        <w:rPr>
          <w:rFonts w:ascii="Arial" w:hAnsi="Arial" w:cs="Arial"/>
        </w:rPr>
        <w:t xml:space="preserve"> Children can also use logs as a ramp and roll a car on it to </w:t>
      </w:r>
      <w:r w:rsidR="000F7089" w:rsidRPr="002E05CD">
        <w:rPr>
          <w:rFonts w:ascii="Arial" w:hAnsi="Arial" w:cs="Arial"/>
        </w:rPr>
        <w:t>monitor speed and use problem solving skills to make it go faster or slower</w:t>
      </w:r>
      <w:r w:rsidR="004F5F12">
        <w:rPr>
          <w:rFonts w:ascii="Arial" w:hAnsi="Arial" w:cs="Arial"/>
        </w:rPr>
        <w:t xml:space="preserve"> helping the children to learn about force and gravity.</w:t>
      </w:r>
    </w:p>
    <w:p w14:paraId="03675598" w14:textId="13D85D5C" w:rsidR="002D4E93" w:rsidRPr="002E05CD" w:rsidRDefault="002D4E93" w:rsidP="002E05CD">
      <w:pPr>
        <w:spacing w:line="360" w:lineRule="auto"/>
        <w:jc w:val="both"/>
        <w:rPr>
          <w:rFonts w:ascii="Arial" w:hAnsi="Arial" w:cs="Arial"/>
          <w:b/>
          <w:bCs/>
        </w:rPr>
      </w:pPr>
      <w:r w:rsidRPr="002E05CD">
        <w:rPr>
          <w:rFonts w:ascii="Arial" w:hAnsi="Arial" w:cs="Arial"/>
          <w:b/>
          <w:bCs/>
        </w:rPr>
        <w:lastRenderedPageBreak/>
        <w:t xml:space="preserve">Feature 3 </w:t>
      </w:r>
      <w:r w:rsidR="005F194C" w:rsidRPr="002E05CD">
        <w:rPr>
          <w:rFonts w:ascii="Arial" w:hAnsi="Arial" w:cs="Arial"/>
          <w:b/>
          <w:bCs/>
        </w:rPr>
        <w:t>–</w:t>
      </w:r>
      <w:r w:rsidRPr="002E05CD">
        <w:rPr>
          <w:rFonts w:ascii="Arial" w:hAnsi="Arial" w:cs="Arial"/>
          <w:b/>
          <w:bCs/>
        </w:rPr>
        <w:t xml:space="preserve"> </w:t>
      </w:r>
      <w:r w:rsidR="005F194C" w:rsidRPr="002E05CD">
        <w:rPr>
          <w:rFonts w:ascii="Arial" w:hAnsi="Arial" w:cs="Arial"/>
          <w:b/>
          <w:bCs/>
        </w:rPr>
        <w:t>Open field</w:t>
      </w:r>
    </w:p>
    <w:p w14:paraId="59D520DB" w14:textId="77777777" w:rsidR="002D4E93" w:rsidRPr="002E05CD" w:rsidRDefault="002D4E93" w:rsidP="002E05CD">
      <w:pPr>
        <w:spacing w:line="360" w:lineRule="auto"/>
        <w:jc w:val="both"/>
        <w:rPr>
          <w:rFonts w:ascii="Arial" w:hAnsi="Arial" w:cs="Arial"/>
        </w:rPr>
      </w:pPr>
    </w:p>
    <w:p w14:paraId="7437808C" w14:textId="09D48A2A" w:rsidR="003B3528" w:rsidRDefault="003146E5" w:rsidP="002E05CD">
      <w:pPr>
        <w:spacing w:line="360" w:lineRule="auto"/>
        <w:jc w:val="both"/>
        <w:rPr>
          <w:rFonts w:ascii="Arial" w:hAnsi="Arial" w:cs="Arial"/>
        </w:rPr>
      </w:pPr>
      <w:r w:rsidRPr="002E05CD">
        <w:rPr>
          <w:rFonts w:ascii="Arial" w:hAnsi="Arial" w:cs="Arial"/>
        </w:rPr>
        <w:t xml:space="preserve">The above picture also shows a large </w:t>
      </w:r>
      <w:r w:rsidR="005F194C" w:rsidRPr="002E05CD">
        <w:rPr>
          <w:rFonts w:ascii="Arial" w:hAnsi="Arial" w:cs="Arial"/>
        </w:rPr>
        <w:t xml:space="preserve">open field offering </w:t>
      </w:r>
      <w:r w:rsidR="00687E2D" w:rsidRPr="002E05CD">
        <w:rPr>
          <w:rFonts w:ascii="Arial" w:hAnsi="Arial" w:cs="Arial"/>
        </w:rPr>
        <w:t>open space and a further</w:t>
      </w:r>
      <w:r w:rsidR="005F194C" w:rsidRPr="002E05CD">
        <w:rPr>
          <w:rFonts w:ascii="Arial" w:hAnsi="Arial" w:cs="Arial"/>
        </w:rPr>
        <w:t xml:space="preserve"> </w:t>
      </w:r>
      <w:r w:rsidRPr="002E05CD">
        <w:rPr>
          <w:rFonts w:ascii="Arial" w:hAnsi="Arial" w:cs="Arial"/>
        </w:rPr>
        <w:t>green area. Children can sit here and listen to the noises around them as well as the different smells. They can touch and feel the texture of the grass and mud</w:t>
      </w:r>
      <w:r w:rsidR="00A56632">
        <w:rPr>
          <w:rFonts w:ascii="Arial" w:hAnsi="Arial" w:cs="Arial"/>
        </w:rPr>
        <w:t xml:space="preserve">. Children often like to run as soon as they see a </w:t>
      </w:r>
      <w:r w:rsidR="00414F66">
        <w:rPr>
          <w:rFonts w:ascii="Arial" w:hAnsi="Arial" w:cs="Arial"/>
        </w:rPr>
        <w:t xml:space="preserve">large </w:t>
      </w:r>
      <w:r w:rsidR="00A56632">
        <w:rPr>
          <w:rFonts w:ascii="Arial" w:hAnsi="Arial" w:cs="Arial"/>
        </w:rPr>
        <w:t xml:space="preserve">open </w:t>
      </w:r>
      <w:r w:rsidR="00DA00CE">
        <w:rPr>
          <w:rFonts w:ascii="Arial" w:hAnsi="Arial" w:cs="Arial"/>
        </w:rPr>
        <w:t>space</w:t>
      </w:r>
      <w:r w:rsidR="00A56632">
        <w:rPr>
          <w:rFonts w:ascii="Arial" w:hAnsi="Arial" w:cs="Arial"/>
        </w:rPr>
        <w:t>. When looking at the picture above, you can see a winding path heading towards the field. By walking along this, this will help children to learn balance and coordination.</w:t>
      </w:r>
      <w:r w:rsidR="00AF3F51">
        <w:rPr>
          <w:rFonts w:ascii="Arial" w:hAnsi="Arial" w:cs="Arial"/>
        </w:rPr>
        <w:t xml:space="preserve"> The adult could provide the children with magnifying glasses so that they can look for different creatures and wildlife within the meadow, helping to develop the child’s vestibular and proprioceptor sense.</w:t>
      </w:r>
      <w:r w:rsidR="00A56632">
        <w:rPr>
          <w:rFonts w:ascii="Arial" w:hAnsi="Arial" w:cs="Arial"/>
        </w:rPr>
        <w:t xml:space="preserve"> </w:t>
      </w:r>
    </w:p>
    <w:p w14:paraId="59326D3A" w14:textId="77777777" w:rsidR="003B3528" w:rsidRDefault="003B3528" w:rsidP="003B3528">
      <w:pPr>
        <w:spacing w:line="360" w:lineRule="auto"/>
        <w:jc w:val="both"/>
        <w:rPr>
          <w:rFonts w:ascii="Arial" w:hAnsi="Arial" w:cs="Arial"/>
        </w:rPr>
      </w:pPr>
      <w:r>
        <w:rPr>
          <w:rFonts w:ascii="Arial" w:hAnsi="Arial" w:cs="Arial"/>
        </w:rPr>
        <w:t>According to Dickinson and O’Connor (2019) a child with a healthy vestibular sense will be more likely to:</w:t>
      </w:r>
    </w:p>
    <w:p w14:paraId="7E953D62" w14:textId="77777777" w:rsidR="003B3528" w:rsidRDefault="003B3528" w:rsidP="003B3528">
      <w:pPr>
        <w:spacing w:line="360" w:lineRule="auto"/>
        <w:jc w:val="both"/>
        <w:rPr>
          <w:rFonts w:ascii="Arial" w:hAnsi="Arial" w:cs="Arial"/>
        </w:rPr>
      </w:pPr>
    </w:p>
    <w:p w14:paraId="3E60C759" w14:textId="77777777" w:rsidR="003B3528" w:rsidRDefault="003B3528" w:rsidP="003B3528">
      <w:pPr>
        <w:pStyle w:val="ListParagraph"/>
        <w:numPr>
          <w:ilvl w:val="0"/>
          <w:numId w:val="7"/>
        </w:numPr>
        <w:spacing w:line="360" w:lineRule="auto"/>
        <w:jc w:val="both"/>
        <w:rPr>
          <w:rFonts w:ascii="Arial" w:hAnsi="Arial" w:cs="Arial"/>
        </w:rPr>
      </w:pPr>
      <w:r>
        <w:rPr>
          <w:rFonts w:ascii="Arial" w:hAnsi="Arial" w:cs="Arial"/>
        </w:rPr>
        <w:t>feel confident and safe during movement and play.</w:t>
      </w:r>
    </w:p>
    <w:p w14:paraId="21CC66CB" w14:textId="5ACE630B" w:rsidR="003B3528" w:rsidRPr="003B3528" w:rsidRDefault="003B3528" w:rsidP="003B3528">
      <w:pPr>
        <w:pStyle w:val="ListParagraph"/>
        <w:numPr>
          <w:ilvl w:val="0"/>
          <w:numId w:val="7"/>
        </w:numPr>
        <w:spacing w:line="360" w:lineRule="auto"/>
        <w:jc w:val="both"/>
        <w:rPr>
          <w:rFonts w:ascii="Arial" w:hAnsi="Arial" w:cs="Arial"/>
        </w:rPr>
      </w:pPr>
      <w:r>
        <w:rPr>
          <w:rFonts w:ascii="Arial" w:hAnsi="Arial" w:cs="Arial"/>
        </w:rPr>
        <w:t>feel comfortable to take developmental physical risks such as small falls and b</w:t>
      </w:r>
      <w:r w:rsidR="007044EF">
        <w:rPr>
          <w:rFonts w:ascii="Arial" w:hAnsi="Arial" w:cs="Arial"/>
        </w:rPr>
        <w:t>e</w:t>
      </w:r>
      <w:r>
        <w:rPr>
          <w:rFonts w:ascii="Arial" w:hAnsi="Arial" w:cs="Arial"/>
        </w:rPr>
        <w:t xml:space="preserve"> able to get up and carry-on continuing play.</w:t>
      </w:r>
    </w:p>
    <w:p w14:paraId="39903BD5" w14:textId="77777777" w:rsidR="003B3528" w:rsidRPr="003B3528" w:rsidRDefault="003B3528" w:rsidP="003B3528">
      <w:pPr>
        <w:pStyle w:val="ListParagraph"/>
        <w:numPr>
          <w:ilvl w:val="0"/>
          <w:numId w:val="7"/>
        </w:numPr>
        <w:spacing w:line="360" w:lineRule="auto"/>
        <w:jc w:val="both"/>
        <w:rPr>
          <w:rFonts w:ascii="Arial" w:hAnsi="Arial" w:cs="Arial"/>
        </w:rPr>
      </w:pPr>
      <w:r>
        <w:rPr>
          <w:rFonts w:ascii="Arial" w:hAnsi="Arial" w:cs="Arial"/>
        </w:rPr>
        <w:t>have a good sense of their bodies ability and be able to adapt to activities well.</w:t>
      </w:r>
    </w:p>
    <w:p w14:paraId="39C517E5" w14:textId="77777777" w:rsidR="003B3528" w:rsidRDefault="003B3528" w:rsidP="002E05CD">
      <w:pPr>
        <w:spacing w:line="360" w:lineRule="auto"/>
        <w:jc w:val="both"/>
        <w:rPr>
          <w:rFonts w:ascii="Arial" w:hAnsi="Arial" w:cs="Arial"/>
        </w:rPr>
      </w:pPr>
    </w:p>
    <w:p w14:paraId="7A655D11" w14:textId="104B7598" w:rsidR="003146E5" w:rsidRDefault="00FF19CD" w:rsidP="002E05CD">
      <w:pPr>
        <w:spacing w:line="360" w:lineRule="auto"/>
        <w:jc w:val="both"/>
        <w:rPr>
          <w:rFonts w:ascii="Arial" w:hAnsi="Arial" w:cs="Arial"/>
        </w:rPr>
      </w:pPr>
      <w:r>
        <w:rPr>
          <w:rFonts w:ascii="Arial" w:hAnsi="Arial" w:cs="Arial"/>
        </w:rPr>
        <w:t>Adults can provide the children with a clipboard, pencil and paper and the c</w:t>
      </w:r>
      <w:r w:rsidR="00EB6289" w:rsidRPr="002E05CD">
        <w:rPr>
          <w:rFonts w:ascii="Arial" w:hAnsi="Arial" w:cs="Arial"/>
        </w:rPr>
        <w:t>hildren can count how many butterflies</w:t>
      </w:r>
      <w:r w:rsidR="004A2A93" w:rsidRPr="002E05CD">
        <w:rPr>
          <w:rFonts w:ascii="Arial" w:hAnsi="Arial" w:cs="Arial"/>
        </w:rPr>
        <w:t xml:space="preserve">, birds </w:t>
      </w:r>
      <w:r w:rsidR="00EB6289" w:rsidRPr="002E05CD">
        <w:rPr>
          <w:rFonts w:ascii="Arial" w:hAnsi="Arial" w:cs="Arial"/>
        </w:rPr>
        <w:t xml:space="preserve">or </w:t>
      </w:r>
      <w:r w:rsidR="00A81330">
        <w:rPr>
          <w:rFonts w:ascii="Arial" w:hAnsi="Arial" w:cs="Arial"/>
        </w:rPr>
        <w:t>insects</w:t>
      </w:r>
      <w:r w:rsidR="00EB6289" w:rsidRPr="002E05CD">
        <w:rPr>
          <w:rFonts w:ascii="Arial" w:hAnsi="Arial" w:cs="Arial"/>
        </w:rPr>
        <w:t xml:space="preserve"> </w:t>
      </w:r>
      <w:r w:rsidR="00A81330">
        <w:rPr>
          <w:rFonts w:ascii="Arial" w:hAnsi="Arial" w:cs="Arial"/>
        </w:rPr>
        <w:t>which they can see</w:t>
      </w:r>
      <w:r w:rsidR="00CE72AE" w:rsidRPr="002E05CD">
        <w:rPr>
          <w:rFonts w:ascii="Arial" w:hAnsi="Arial" w:cs="Arial"/>
        </w:rPr>
        <w:t xml:space="preserve"> and make a tally chart to show </w:t>
      </w:r>
      <w:r w:rsidR="00592FEB">
        <w:rPr>
          <w:rFonts w:ascii="Arial" w:hAnsi="Arial" w:cs="Arial"/>
        </w:rPr>
        <w:t>which</w:t>
      </w:r>
      <w:r w:rsidR="00CE72AE" w:rsidRPr="002E05CD">
        <w:rPr>
          <w:rFonts w:ascii="Arial" w:hAnsi="Arial" w:cs="Arial"/>
        </w:rPr>
        <w:t xml:space="preserve"> they have seen the most of. </w:t>
      </w:r>
      <w:r w:rsidR="007E2454" w:rsidRPr="002E05CD">
        <w:rPr>
          <w:rFonts w:ascii="Arial" w:hAnsi="Arial" w:cs="Arial"/>
        </w:rPr>
        <w:t xml:space="preserve">Children can </w:t>
      </w:r>
      <w:r w:rsidR="007B4C7A">
        <w:rPr>
          <w:rFonts w:ascii="Arial" w:hAnsi="Arial" w:cs="Arial"/>
        </w:rPr>
        <w:t xml:space="preserve">also </w:t>
      </w:r>
      <w:r w:rsidR="007E2454" w:rsidRPr="002E05CD">
        <w:rPr>
          <w:rFonts w:ascii="Arial" w:hAnsi="Arial" w:cs="Arial"/>
        </w:rPr>
        <w:t xml:space="preserve">see if they can stand in height order from </w:t>
      </w:r>
      <w:r w:rsidR="006350DC">
        <w:rPr>
          <w:rFonts w:ascii="Arial" w:hAnsi="Arial" w:cs="Arial"/>
        </w:rPr>
        <w:t>shortest</w:t>
      </w:r>
      <w:r w:rsidR="007E2454" w:rsidRPr="002E05CD">
        <w:rPr>
          <w:rFonts w:ascii="Arial" w:hAnsi="Arial" w:cs="Arial"/>
        </w:rPr>
        <w:t xml:space="preserve"> to tallest</w:t>
      </w:r>
      <w:r w:rsidR="00407286" w:rsidRPr="002E05CD">
        <w:rPr>
          <w:rFonts w:ascii="Arial" w:hAnsi="Arial" w:cs="Arial"/>
        </w:rPr>
        <w:t xml:space="preserve"> as well as </w:t>
      </w:r>
      <w:r w:rsidR="0040275F" w:rsidRPr="002E05CD">
        <w:rPr>
          <w:rFonts w:ascii="Arial" w:hAnsi="Arial" w:cs="Arial"/>
        </w:rPr>
        <w:t xml:space="preserve">measuring the area around them. </w:t>
      </w:r>
      <w:r w:rsidR="00CF6626" w:rsidRPr="002E05CD">
        <w:rPr>
          <w:rFonts w:ascii="Arial" w:hAnsi="Arial" w:cs="Arial"/>
        </w:rPr>
        <w:t>Children can roll down the grass and see if it has a different gradient</w:t>
      </w:r>
      <w:r w:rsidR="0024558F">
        <w:rPr>
          <w:rFonts w:ascii="Arial" w:hAnsi="Arial" w:cs="Arial"/>
        </w:rPr>
        <w:t>, helping the children to decide if a steeper gradient means they roll down the hill faster or slower.</w:t>
      </w:r>
      <w:r w:rsidR="00CF6626" w:rsidRPr="002E05CD">
        <w:rPr>
          <w:rFonts w:ascii="Arial" w:hAnsi="Arial" w:cs="Arial"/>
        </w:rPr>
        <w:t xml:space="preserve"> </w:t>
      </w:r>
      <w:r w:rsidR="0040275F" w:rsidRPr="002E05CD">
        <w:rPr>
          <w:rFonts w:ascii="Arial" w:hAnsi="Arial" w:cs="Arial"/>
        </w:rPr>
        <w:t>They could also lay on the floor so that they make shapes such as a square or triangle using their bodies</w:t>
      </w:r>
      <w:r w:rsidR="00CC6729" w:rsidRPr="002E05CD">
        <w:rPr>
          <w:rFonts w:ascii="Arial" w:hAnsi="Arial" w:cs="Arial"/>
        </w:rPr>
        <w:t>,</w:t>
      </w:r>
      <w:r w:rsidR="00094DAE" w:rsidRPr="002E05CD">
        <w:rPr>
          <w:rFonts w:ascii="Arial" w:hAnsi="Arial" w:cs="Arial"/>
        </w:rPr>
        <w:t xml:space="preserve"> helping with mathematical development. </w:t>
      </w:r>
    </w:p>
    <w:p w14:paraId="4B6B15F9" w14:textId="5E757C0A" w:rsidR="003D638F" w:rsidRDefault="0024558F" w:rsidP="002E05CD">
      <w:pPr>
        <w:spacing w:line="360" w:lineRule="auto"/>
        <w:jc w:val="both"/>
        <w:rPr>
          <w:rFonts w:ascii="Arial" w:hAnsi="Arial" w:cs="Arial"/>
        </w:rPr>
      </w:pPr>
      <w:r>
        <w:rPr>
          <w:rFonts w:ascii="Arial" w:hAnsi="Arial" w:cs="Arial"/>
        </w:rPr>
        <w:t>Children will also experience the breeze and the wind whilst being in wide open spaces, helping them to experience different forces.</w:t>
      </w:r>
    </w:p>
    <w:p w14:paraId="5C24761B" w14:textId="253CCD8E" w:rsidR="003D638F" w:rsidRDefault="003D638F" w:rsidP="002E05CD">
      <w:pPr>
        <w:spacing w:line="360" w:lineRule="auto"/>
        <w:jc w:val="both"/>
        <w:rPr>
          <w:rFonts w:ascii="Arial" w:hAnsi="Arial" w:cs="Arial"/>
        </w:rPr>
      </w:pPr>
      <w:r>
        <w:rPr>
          <w:rFonts w:ascii="Arial" w:hAnsi="Arial" w:cs="Arial"/>
        </w:rPr>
        <w:t>Children can make kites using materials which they have found in the woodland area and fly them in the open field determining the wind or breeze strength on that day. They can use various size twigs to do this as well as material provided by the adult and string.</w:t>
      </w:r>
    </w:p>
    <w:p w14:paraId="28A6788F" w14:textId="0836F613" w:rsidR="00B06DC3" w:rsidRDefault="00B06DC3" w:rsidP="002E05CD">
      <w:pPr>
        <w:spacing w:line="360" w:lineRule="auto"/>
        <w:jc w:val="both"/>
        <w:rPr>
          <w:rFonts w:ascii="Arial" w:hAnsi="Arial" w:cs="Arial"/>
        </w:rPr>
      </w:pPr>
      <w:r>
        <w:rPr>
          <w:rFonts w:ascii="Arial" w:hAnsi="Arial" w:cs="Arial"/>
        </w:rPr>
        <w:lastRenderedPageBreak/>
        <w:t>Bristow et al (2018) claims that outdoor activities in green spaces is important for mental, social and emotional well-being of children. Bristow et al (2018) also claims that outdoor nature play is important for children to develop connections with the natural environment whilst also stimulating imagination and their creativity.</w:t>
      </w:r>
      <w:r w:rsidR="00395873">
        <w:rPr>
          <w:rFonts w:ascii="Arial" w:hAnsi="Arial" w:cs="Arial"/>
        </w:rPr>
        <w:t xml:space="preserve"> </w:t>
      </w:r>
    </w:p>
    <w:p w14:paraId="576B7BB6" w14:textId="5175E3B6" w:rsidR="00B06DC3" w:rsidRPr="00B06DC3" w:rsidRDefault="00B06DC3" w:rsidP="00B06DC3">
      <w:pPr>
        <w:rPr>
          <w:rFonts w:ascii="Arial" w:hAnsi="Arial" w:cs="Arial"/>
        </w:rPr>
      </w:pPr>
    </w:p>
    <w:p w14:paraId="0194DEE9" w14:textId="77777777" w:rsidR="00B06DC3" w:rsidRPr="00B06DC3" w:rsidRDefault="00B06DC3" w:rsidP="00B06DC3">
      <w:pPr>
        <w:rPr>
          <w:rFonts w:ascii="Arial" w:hAnsi="Arial" w:cs="Arial"/>
        </w:rPr>
      </w:pPr>
    </w:p>
    <w:p w14:paraId="48B58E55" w14:textId="18532B7C" w:rsidR="0040275F" w:rsidRPr="002E05CD" w:rsidRDefault="00E47CB1" w:rsidP="002E05CD">
      <w:pPr>
        <w:spacing w:line="360" w:lineRule="auto"/>
        <w:jc w:val="both"/>
        <w:rPr>
          <w:rFonts w:ascii="Arial" w:hAnsi="Arial" w:cs="Arial"/>
        </w:rPr>
      </w:pPr>
      <w:r w:rsidRPr="002E05CD">
        <w:rPr>
          <w:rFonts w:ascii="Arial" w:hAnsi="Arial" w:cs="Arial"/>
          <w:noProof/>
        </w:rPr>
        <w:drawing>
          <wp:anchor distT="0" distB="0" distL="114300" distR="114300" simplePos="0" relativeHeight="251658240" behindDoc="0" locked="0" layoutInCell="1" allowOverlap="1" wp14:anchorId="0879F1B2" wp14:editId="1E83122D">
            <wp:simplePos x="0" y="0"/>
            <wp:positionH relativeFrom="column">
              <wp:posOffset>564836</wp:posOffset>
            </wp:positionH>
            <wp:positionV relativeFrom="paragraph">
              <wp:posOffset>93457</wp:posOffset>
            </wp:positionV>
            <wp:extent cx="2644140" cy="1784985"/>
            <wp:effectExtent l="0" t="0" r="0" b="5715"/>
            <wp:wrapTopAndBottom/>
            <wp:docPr id="3" name="Picture 3" descr="A group of people lying on the 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lying on the ground&#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44140" cy="1784985"/>
                    </a:xfrm>
                    <a:prstGeom prst="rect">
                      <a:avLst/>
                    </a:prstGeom>
                  </pic:spPr>
                </pic:pic>
              </a:graphicData>
            </a:graphic>
            <wp14:sizeRelH relativeFrom="page">
              <wp14:pctWidth>0</wp14:pctWidth>
            </wp14:sizeRelH>
            <wp14:sizeRelV relativeFrom="page">
              <wp14:pctHeight>0</wp14:pctHeight>
            </wp14:sizeRelV>
          </wp:anchor>
        </w:drawing>
      </w:r>
    </w:p>
    <w:p w14:paraId="513D0A79" w14:textId="6B6CA016" w:rsidR="0040275F" w:rsidRPr="002E05CD" w:rsidRDefault="0040275F" w:rsidP="002E05CD">
      <w:pPr>
        <w:spacing w:line="360" w:lineRule="auto"/>
        <w:jc w:val="both"/>
        <w:rPr>
          <w:rFonts w:ascii="Arial" w:hAnsi="Arial" w:cs="Arial"/>
        </w:rPr>
      </w:pPr>
    </w:p>
    <w:p w14:paraId="41464AED" w14:textId="2225A8B2" w:rsidR="0040275F" w:rsidRPr="002E05CD" w:rsidRDefault="008B788B" w:rsidP="00D67CC4">
      <w:pPr>
        <w:spacing w:line="360" w:lineRule="auto"/>
        <w:jc w:val="both"/>
        <w:rPr>
          <w:rFonts w:ascii="Arial" w:hAnsi="Arial" w:cs="Arial"/>
        </w:rPr>
      </w:pPr>
      <w:r>
        <w:rPr>
          <w:rFonts w:ascii="Arial" w:hAnsi="Arial" w:cs="Arial"/>
        </w:rPr>
        <w:t>(</w:t>
      </w:r>
      <w:r w:rsidR="0040275F" w:rsidRPr="002E05CD">
        <w:rPr>
          <w:rFonts w:ascii="Arial" w:hAnsi="Arial" w:cs="Arial"/>
        </w:rPr>
        <w:t>Source: Capri+3 Explore</w:t>
      </w:r>
      <w:r>
        <w:rPr>
          <w:rFonts w:ascii="Arial" w:hAnsi="Arial" w:cs="Arial"/>
        </w:rPr>
        <w:t xml:space="preserve">, </w:t>
      </w:r>
      <w:r w:rsidR="0040275F" w:rsidRPr="002E05CD">
        <w:rPr>
          <w:rFonts w:ascii="Arial" w:hAnsi="Arial" w:cs="Arial"/>
        </w:rPr>
        <w:t>2021)</w:t>
      </w:r>
    </w:p>
    <w:p w14:paraId="0F1C7BE8" w14:textId="77777777" w:rsidR="0040275F" w:rsidRPr="002E05CD" w:rsidRDefault="0040275F" w:rsidP="00D67CC4">
      <w:pPr>
        <w:spacing w:line="360" w:lineRule="auto"/>
        <w:jc w:val="both"/>
        <w:rPr>
          <w:rFonts w:ascii="Arial" w:hAnsi="Arial" w:cs="Arial"/>
        </w:rPr>
      </w:pPr>
    </w:p>
    <w:p w14:paraId="77BADA0C" w14:textId="6B5E97AD" w:rsidR="00E47CB1" w:rsidRDefault="003A2980" w:rsidP="00D67CC4">
      <w:pPr>
        <w:spacing w:line="360" w:lineRule="auto"/>
        <w:jc w:val="both"/>
        <w:rPr>
          <w:rFonts w:ascii="Arial" w:hAnsi="Arial" w:cs="Arial"/>
        </w:rPr>
      </w:pPr>
      <w:r w:rsidRPr="002E05CD">
        <w:rPr>
          <w:rFonts w:ascii="Arial" w:hAnsi="Arial" w:cs="Arial"/>
        </w:rPr>
        <w:t>Curriculum for Wales (2020) claim that one of their four purposes is that children are to become ethical and informed citizens of Wales and the world</w:t>
      </w:r>
      <w:r w:rsidR="009D5983">
        <w:rPr>
          <w:rFonts w:ascii="Arial" w:hAnsi="Arial" w:cs="Arial"/>
        </w:rPr>
        <w:t>, which is why</w:t>
      </w:r>
      <w:r w:rsidRPr="002E05CD">
        <w:rPr>
          <w:rFonts w:ascii="Arial" w:hAnsi="Arial" w:cs="Arial"/>
        </w:rPr>
        <w:t xml:space="preserve"> it is essential to teach children as much as you can in the outdoors, to gain various experiences and knowledge of the environment and the world around u</w:t>
      </w:r>
      <w:r w:rsidR="00E47CB1">
        <w:rPr>
          <w:rFonts w:ascii="Arial" w:hAnsi="Arial" w:cs="Arial"/>
        </w:rPr>
        <w:t>s.</w:t>
      </w:r>
    </w:p>
    <w:p w14:paraId="3E0419F4" w14:textId="77777777" w:rsidR="00E47CB1" w:rsidRDefault="00E47CB1" w:rsidP="00E47CB1">
      <w:pPr>
        <w:spacing w:line="360" w:lineRule="auto"/>
        <w:jc w:val="both"/>
        <w:rPr>
          <w:rFonts w:ascii="Arial" w:hAnsi="Arial" w:cs="Arial"/>
        </w:rPr>
      </w:pPr>
    </w:p>
    <w:p w14:paraId="5394CC4E" w14:textId="77777777" w:rsidR="003B3528" w:rsidRDefault="003B3528" w:rsidP="00E47CB1">
      <w:pPr>
        <w:spacing w:line="360" w:lineRule="auto"/>
        <w:jc w:val="both"/>
        <w:rPr>
          <w:rFonts w:ascii="Arial" w:eastAsia="MS Mincho" w:hAnsi="Arial" w:cs="Arial"/>
          <w:b/>
        </w:rPr>
      </w:pPr>
    </w:p>
    <w:p w14:paraId="495F3630" w14:textId="77777777" w:rsidR="003B3528" w:rsidRDefault="003B3528" w:rsidP="00E47CB1">
      <w:pPr>
        <w:spacing w:line="360" w:lineRule="auto"/>
        <w:jc w:val="both"/>
        <w:rPr>
          <w:rFonts w:ascii="Arial" w:eastAsia="MS Mincho" w:hAnsi="Arial" w:cs="Arial"/>
          <w:b/>
        </w:rPr>
      </w:pPr>
    </w:p>
    <w:p w14:paraId="5F79745A" w14:textId="0E6EBD42" w:rsidR="00194BD1" w:rsidRPr="00E47CB1" w:rsidRDefault="00194BD1" w:rsidP="00E47CB1">
      <w:pPr>
        <w:spacing w:line="360" w:lineRule="auto"/>
        <w:jc w:val="both"/>
        <w:rPr>
          <w:rFonts w:ascii="Arial" w:hAnsi="Arial" w:cs="Arial"/>
        </w:rPr>
      </w:pPr>
      <w:r w:rsidRPr="002E05CD">
        <w:rPr>
          <w:rFonts w:ascii="Arial" w:eastAsia="MS Mincho" w:hAnsi="Arial" w:cs="Arial"/>
          <w:b/>
        </w:rPr>
        <w:lastRenderedPageBreak/>
        <w:t>Section 3</w:t>
      </w:r>
    </w:p>
    <w:p w14:paraId="378C4F20" w14:textId="77777777" w:rsidR="00194BD1" w:rsidRDefault="00194BD1" w:rsidP="00C31579">
      <w:pPr>
        <w:tabs>
          <w:tab w:val="center" w:pos="4320"/>
          <w:tab w:val="right" w:pos="8640"/>
        </w:tabs>
        <w:rPr>
          <w:rFonts w:ascii="Calibri" w:eastAsia="MS Mincho" w:hAnsi="Calibri" w:cs="Times New Roman"/>
          <w:b/>
        </w:rPr>
      </w:pPr>
    </w:p>
    <w:p w14:paraId="31A5745F" w14:textId="77777777" w:rsidR="00194BD1" w:rsidRDefault="00194BD1" w:rsidP="00C31579">
      <w:pPr>
        <w:tabs>
          <w:tab w:val="center" w:pos="4320"/>
          <w:tab w:val="right" w:pos="8640"/>
        </w:tabs>
        <w:rPr>
          <w:rFonts w:ascii="Calibri" w:eastAsia="MS Mincho" w:hAnsi="Calibri" w:cs="Times New Roman"/>
          <w:b/>
        </w:rPr>
      </w:pPr>
    </w:p>
    <w:p w14:paraId="7507FAEA" w14:textId="424CC199" w:rsidR="00C31579" w:rsidRPr="002E05CD" w:rsidRDefault="00C31579" w:rsidP="00C31579">
      <w:pPr>
        <w:tabs>
          <w:tab w:val="center" w:pos="4320"/>
          <w:tab w:val="right" w:pos="8640"/>
        </w:tabs>
        <w:rPr>
          <w:rFonts w:ascii="Calibri" w:eastAsia="MS Mincho" w:hAnsi="Calibri" w:cs="Times New Roman"/>
        </w:rPr>
      </w:pPr>
      <w:r w:rsidRPr="002E05CD">
        <w:rPr>
          <w:rFonts w:ascii="Calibri" w:eastAsia="MS Mincho" w:hAnsi="Calibri" w:cs="Times New Roman"/>
          <w:b/>
        </w:rPr>
        <w:t>RISK BENEFIT ASSESSMENT</w:t>
      </w:r>
    </w:p>
    <w:p w14:paraId="4E31D306" w14:textId="77777777" w:rsidR="00C31579" w:rsidRPr="002E05CD" w:rsidRDefault="00C31579" w:rsidP="00C31579">
      <w:pPr>
        <w:tabs>
          <w:tab w:val="left" w:pos="1418"/>
          <w:tab w:val="center" w:pos="4320"/>
          <w:tab w:val="right" w:pos="8640"/>
        </w:tabs>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0"/>
        <w:gridCol w:w="7274"/>
        <w:gridCol w:w="1648"/>
        <w:gridCol w:w="2728"/>
      </w:tblGrid>
      <w:tr w:rsidR="00C31579" w:rsidRPr="002E05CD" w14:paraId="79735992" w14:textId="77777777" w:rsidTr="00EF0DB2">
        <w:tc>
          <w:tcPr>
            <w:tcW w:w="2268" w:type="dxa"/>
            <w:shd w:val="clear" w:color="auto" w:fill="D9D9D9"/>
          </w:tcPr>
          <w:p w14:paraId="68797C4C" w14:textId="77777777" w:rsidR="00C31579" w:rsidRPr="002E05CD" w:rsidRDefault="00C31579" w:rsidP="00EF0DB2">
            <w:pPr>
              <w:rPr>
                <w:rFonts w:ascii="Calibri" w:hAnsi="Calibri"/>
                <w:sz w:val="24"/>
                <w:szCs w:val="24"/>
              </w:rPr>
            </w:pPr>
            <w:r w:rsidRPr="002E05CD">
              <w:rPr>
                <w:rFonts w:ascii="Calibri" w:hAnsi="Calibri"/>
                <w:b/>
                <w:sz w:val="24"/>
                <w:szCs w:val="24"/>
              </w:rPr>
              <w:t>Location / Activity:</w:t>
            </w:r>
          </w:p>
        </w:tc>
        <w:tc>
          <w:tcPr>
            <w:tcW w:w="7655" w:type="dxa"/>
          </w:tcPr>
          <w:p w14:paraId="17A257C3" w14:textId="77777777" w:rsidR="00C31579" w:rsidRPr="002E05CD" w:rsidRDefault="00C31579" w:rsidP="00EF0DB2">
            <w:pPr>
              <w:rPr>
                <w:rFonts w:ascii="Calibri" w:hAnsi="Calibri"/>
                <w:sz w:val="24"/>
                <w:szCs w:val="24"/>
              </w:rPr>
            </w:pPr>
            <w:r w:rsidRPr="002E05CD">
              <w:rPr>
                <w:rFonts w:ascii="Calibri" w:hAnsi="Calibri"/>
                <w:sz w:val="24"/>
                <w:szCs w:val="24"/>
              </w:rPr>
              <w:t>Meadow/Woodland</w:t>
            </w:r>
          </w:p>
        </w:tc>
        <w:tc>
          <w:tcPr>
            <w:tcW w:w="1701" w:type="dxa"/>
            <w:shd w:val="clear" w:color="auto" w:fill="D9D9D9"/>
          </w:tcPr>
          <w:p w14:paraId="4A0D99BF" w14:textId="77777777" w:rsidR="00C31579" w:rsidRPr="002E05CD" w:rsidRDefault="00C31579" w:rsidP="00EF0DB2">
            <w:pPr>
              <w:rPr>
                <w:rFonts w:ascii="Calibri" w:hAnsi="Calibri"/>
                <w:sz w:val="24"/>
                <w:szCs w:val="24"/>
              </w:rPr>
            </w:pPr>
            <w:r w:rsidRPr="002E05CD">
              <w:rPr>
                <w:rFonts w:ascii="Calibri" w:hAnsi="Calibri"/>
                <w:b/>
                <w:sz w:val="24"/>
                <w:szCs w:val="24"/>
              </w:rPr>
              <w:t>Date:</w:t>
            </w:r>
          </w:p>
        </w:tc>
        <w:tc>
          <w:tcPr>
            <w:tcW w:w="2835" w:type="dxa"/>
          </w:tcPr>
          <w:p w14:paraId="06D0204A" w14:textId="77777777" w:rsidR="00C31579" w:rsidRPr="002E05CD" w:rsidRDefault="00C31579" w:rsidP="00EF0DB2">
            <w:pPr>
              <w:rPr>
                <w:rFonts w:ascii="Calibri" w:hAnsi="Calibri"/>
                <w:sz w:val="24"/>
                <w:szCs w:val="24"/>
              </w:rPr>
            </w:pPr>
            <w:r w:rsidRPr="002E05CD">
              <w:rPr>
                <w:rFonts w:ascii="Calibri" w:hAnsi="Calibri"/>
                <w:sz w:val="24"/>
                <w:szCs w:val="24"/>
              </w:rPr>
              <w:t>12</w:t>
            </w:r>
            <w:r w:rsidRPr="002E05CD">
              <w:rPr>
                <w:rFonts w:ascii="Calibri" w:hAnsi="Calibri"/>
                <w:sz w:val="24"/>
                <w:szCs w:val="24"/>
                <w:vertAlign w:val="superscript"/>
              </w:rPr>
              <w:t>th</w:t>
            </w:r>
            <w:r w:rsidRPr="002E05CD">
              <w:rPr>
                <w:rFonts w:ascii="Calibri" w:hAnsi="Calibri"/>
                <w:sz w:val="24"/>
                <w:szCs w:val="24"/>
              </w:rPr>
              <w:t xml:space="preserve"> September 2021</w:t>
            </w:r>
          </w:p>
        </w:tc>
      </w:tr>
      <w:tr w:rsidR="00C31579" w:rsidRPr="002E05CD" w14:paraId="62F7119D" w14:textId="77777777" w:rsidTr="00EF0DB2">
        <w:tc>
          <w:tcPr>
            <w:tcW w:w="2268" w:type="dxa"/>
            <w:shd w:val="clear" w:color="auto" w:fill="D9D9D9"/>
          </w:tcPr>
          <w:p w14:paraId="59403A10" w14:textId="77777777" w:rsidR="00C31579" w:rsidRPr="002E05CD" w:rsidRDefault="00C31579" w:rsidP="00EF0DB2">
            <w:pPr>
              <w:rPr>
                <w:rFonts w:ascii="Calibri" w:hAnsi="Calibri"/>
                <w:sz w:val="24"/>
                <w:szCs w:val="24"/>
              </w:rPr>
            </w:pPr>
            <w:r w:rsidRPr="002E05CD">
              <w:rPr>
                <w:rFonts w:ascii="Calibri" w:hAnsi="Calibri"/>
                <w:b/>
                <w:sz w:val="24"/>
                <w:szCs w:val="24"/>
              </w:rPr>
              <w:t>Assessor:</w:t>
            </w:r>
            <w:r w:rsidRPr="002E05CD">
              <w:rPr>
                <w:rFonts w:ascii="Calibri" w:hAnsi="Calibri"/>
                <w:sz w:val="24"/>
                <w:szCs w:val="24"/>
              </w:rPr>
              <w:t xml:space="preserve">  </w:t>
            </w:r>
          </w:p>
        </w:tc>
        <w:tc>
          <w:tcPr>
            <w:tcW w:w="7655" w:type="dxa"/>
          </w:tcPr>
          <w:p w14:paraId="100053C1" w14:textId="77777777" w:rsidR="00C31579" w:rsidRPr="002E05CD" w:rsidRDefault="00C31579" w:rsidP="00EF0DB2">
            <w:pPr>
              <w:rPr>
                <w:rFonts w:ascii="Calibri" w:hAnsi="Calibri"/>
                <w:sz w:val="24"/>
                <w:szCs w:val="24"/>
              </w:rPr>
            </w:pPr>
            <w:r w:rsidRPr="002E05CD">
              <w:rPr>
                <w:rFonts w:ascii="Calibri" w:hAnsi="Calibri"/>
                <w:sz w:val="24"/>
                <w:szCs w:val="24"/>
              </w:rPr>
              <w:t>Emily Williams</w:t>
            </w:r>
          </w:p>
        </w:tc>
        <w:tc>
          <w:tcPr>
            <w:tcW w:w="1701" w:type="dxa"/>
            <w:shd w:val="clear" w:color="auto" w:fill="D9D9D9"/>
          </w:tcPr>
          <w:p w14:paraId="7799C1B7" w14:textId="77777777" w:rsidR="00C31579" w:rsidRPr="002E05CD" w:rsidRDefault="00C31579" w:rsidP="00EF0DB2">
            <w:pPr>
              <w:rPr>
                <w:rFonts w:ascii="Calibri" w:hAnsi="Calibri"/>
                <w:sz w:val="24"/>
                <w:szCs w:val="24"/>
              </w:rPr>
            </w:pPr>
            <w:r w:rsidRPr="002E05CD">
              <w:rPr>
                <w:rFonts w:ascii="Calibri" w:hAnsi="Calibri"/>
                <w:b/>
                <w:sz w:val="24"/>
                <w:szCs w:val="24"/>
              </w:rPr>
              <w:t>Review date:</w:t>
            </w:r>
            <w:r w:rsidRPr="002E05CD">
              <w:rPr>
                <w:rFonts w:ascii="Calibri" w:hAnsi="Calibri"/>
                <w:sz w:val="24"/>
                <w:szCs w:val="24"/>
              </w:rPr>
              <w:t xml:space="preserve">  </w:t>
            </w:r>
          </w:p>
        </w:tc>
        <w:tc>
          <w:tcPr>
            <w:tcW w:w="2835" w:type="dxa"/>
          </w:tcPr>
          <w:p w14:paraId="60A988EF" w14:textId="77777777" w:rsidR="00C31579" w:rsidRPr="002E05CD" w:rsidRDefault="00C31579" w:rsidP="00EF0DB2">
            <w:pPr>
              <w:rPr>
                <w:rFonts w:ascii="Calibri" w:hAnsi="Calibri"/>
                <w:sz w:val="24"/>
                <w:szCs w:val="24"/>
              </w:rPr>
            </w:pPr>
            <w:r w:rsidRPr="002E05CD">
              <w:rPr>
                <w:rFonts w:ascii="Calibri" w:hAnsi="Calibri"/>
                <w:sz w:val="24"/>
                <w:szCs w:val="24"/>
              </w:rPr>
              <w:t>12</w:t>
            </w:r>
            <w:r w:rsidRPr="002E05CD">
              <w:rPr>
                <w:rFonts w:ascii="Calibri" w:hAnsi="Calibri"/>
                <w:sz w:val="24"/>
                <w:szCs w:val="24"/>
                <w:vertAlign w:val="superscript"/>
              </w:rPr>
              <w:t>th</w:t>
            </w:r>
            <w:r w:rsidRPr="002E05CD">
              <w:rPr>
                <w:rFonts w:ascii="Calibri" w:hAnsi="Calibri"/>
                <w:sz w:val="24"/>
                <w:szCs w:val="24"/>
              </w:rPr>
              <w:t xml:space="preserve"> May 2021</w:t>
            </w:r>
          </w:p>
        </w:tc>
      </w:tr>
    </w:tbl>
    <w:p w14:paraId="3B6B973E" w14:textId="77777777" w:rsidR="00C31579" w:rsidRPr="002E05CD" w:rsidRDefault="00C31579" w:rsidP="00C31579">
      <w:pPr>
        <w:rPr>
          <w:rFonts w:ascii="Calibri" w:eastAsia="MS Mincho" w:hAnsi="Calibri" w:cs="Times New Roman"/>
        </w:rPr>
      </w:pPr>
    </w:p>
    <w:p w14:paraId="2995EBE2" w14:textId="77777777" w:rsidR="00C31579" w:rsidRPr="002E05CD" w:rsidRDefault="00C31579" w:rsidP="00C31579">
      <w:pPr>
        <w:rPr>
          <w:rFonts w:ascii="Calibri" w:eastAsia="MS Mincho" w:hAnsi="Calibri" w:cs="Times New Roman"/>
        </w:rPr>
      </w:pPr>
      <w:r w:rsidRPr="002E05CD">
        <w:rPr>
          <w:rFonts w:ascii="Calibri" w:eastAsia="MS Mincho" w:hAnsi="Calibri" w:cs="Times New Roman"/>
        </w:rPr>
        <w:t>The boxes in the table below will expand as you type into them; pre-entered text is simply for illustration.  You should delete irrelevant items and replace with text relevant to your circumstances.</w:t>
      </w:r>
    </w:p>
    <w:p w14:paraId="77870614" w14:textId="77777777" w:rsidR="00C31579" w:rsidRPr="002E05CD" w:rsidRDefault="00C31579" w:rsidP="00C31579">
      <w:pPr>
        <w:rPr>
          <w:rFonts w:ascii="Calibri" w:eastAsia="MS Mincho" w:hAnsi="Calibri" w:cs="Times New Roman"/>
          <w:b/>
        </w:rPr>
      </w:pPr>
      <w:r w:rsidRPr="002E05CD">
        <w:rPr>
          <w:rFonts w:ascii="Calibri" w:eastAsia="MS Mincho" w:hAnsi="Calibri" w:cs="Times New Roman"/>
          <w:b/>
        </w:rPr>
        <w:t>Your overall risk rating – Low, medium or high – is based on your judgement about whether the BENEFITS of the activity or opportunity outweigh the RISKS.</w:t>
      </w:r>
    </w:p>
    <w:p w14:paraId="12012A53" w14:textId="77777777" w:rsidR="00C31579" w:rsidRPr="002E05CD" w:rsidRDefault="00C31579" w:rsidP="00C31579">
      <w:pPr>
        <w:rPr>
          <w:rFonts w:ascii="Calibri" w:eastAsia="MS Mincho" w:hAnsi="Calibri" w:cs="Times New Roman"/>
        </w:rPr>
      </w:pPr>
    </w:p>
    <w:tbl>
      <w:tblPr>
        <w:tblStyle w:val="TableGrid1"/>
        <w:tblW w:w="14601" w:type="dxa"/>
        <w:tblInd w:w="108" w:type="dxa"/>
        <w:tblLook w:val="04A0" w:firstRow="1" w:lastRow="0" w:firstColumn="1" w:lastColumn="0" w:noHBand="0" w:noVBand="1"/>
      </w:tblPr>
      <w:tblGrid>
        <w:gridCol w:w="1630"/>
        <w:gridCol w:w="2951"/>
        <w:gridCol w:w="2255"/>
        <w:gridCol w:w="1036"/>
        <w:gridCol w:w="5596"/>
        <w:gridCol w:w="1133"/>
      </w:tblGrid>
      <w:tr w:rsidR="00C31579" w:rsidRPr="002E05CD" w14:paraId="4F9351A2" w14:textId="77777777" w:rsidTr="00EF0DB2">
        <w:trPr>
          <w:cantSplit/>
          <w:tblHeader/>
        </w:trPr>
        <w:tc>
          <w:tcPr>
            <w:tcW w:w="1560" w:type="dxa"/>
            <w:shd w:val="clear" w:color="auto" w:fill="D9D9D9"/>
            <w:vAlign w:val="center"/>
          </w:tcPr>
          <w:p w14:paraId="51C16BC5" w14:textId="77777777" w:rsidR="00C31579" w:rsidRPr="002E05CD" w:rsidRDefault="00C31579" w:rsidP="00EF0DB2">
            <w:pPr>
              <w:autoSpaceDE w:val="0"/>
              <w:autoSpaceDN w:val="0"/>
              <w:adjustRightInd w:val="0"/>
              <w:rPr>
                <w:rFonts w:ascii="Calibri" w:hAnsi="Calibri" w:cs="Helvetica"/>
                <w:b/>
                <w:sz w:val="24"/>
                <w:szCs w:val="24"/>
              </w:rPr>
            </w:pPr>
            <w:r w:rsidRPr="002E05CD">
              <w:rPr>
                <w:rFonts w:ascii="Calibri" w:hAnsi="Calibri" w:cs="Helvetica"/>
                <w:b/>
                <w:sz w:val="24"/>
                <w:szCs w:val="24"/>
              </w:rPr>
              <w:lastRenderedPageBreak/>
              <w:t>ACTIVITY</w:t>
            </w:r>
          </w:p>
        </w:tc>
        <w:tc>
          <w:tcPr>
            <w:tcW w:w="2976" w:type="dxa"/>
            <w:shd w:val="clear" w:color="auto" w:fill="D9D9D9"/>
            <w:vAlign w:val="center"/>
          </w:tcPr>
          <w:p w14:paraId="0450588F" w14:textId="77777777" w:rsidR="00C31579" w:rsidRPr="002E05CD" w:rsidRDefault="00C31579" w:rsidP="00EF0DB2">
            <w:pPr>
              <w:rPr>
                <w:rFonts w:ascii="Calibri" w:hAnsi="Calibri" w:cs="Helvetica"/>
                <w:b/>
                <w:sz w:val="24"/>
                <w:szCs w:val="24"/>
              </w:rPr>
            </w:pPr>
            <w:r w:rsidRPr="002E05CD">
              <w:rPr>
                <w:rFonts w:ascii="Calibri" w:hAnsi="Calibri" w:cs="Helvetica"/>
                <w:b/>
                <w:sz w:val="24"/>
                <w:szCs w:val="24"/>
              </w:rPr>
              <w:t>How will young people BENEFIT from this activity?</w:t>
            </w:r>
          </w:p>
        </w:tc>
        <w:tc>
          <w:tcPr>
            <w:tcW w:w="2268" w:type="dxa"/>
            <w:shd w:val="clear" w:color="auto" w:fill="D9D9D9"/>
            <w:vAlign w:val="center"/>
          </w:tcPr>
          <w:p w14:paraId="19622052" w14:textId="77777777" w:rsidR="00C31579" w:rsidRPr="002E05CD" w:rsidRDefault="00C31579" w:rsidP="00EF0DB2">
            <w:pPr>
              <w:autoSpaceDE w:val="0"/>
              <w:autoSpaceDN w:val="0"/>
              <w:adjustRightInd w:val="0"/>
              <w:rPr>
                <w:rFonts w:ascii="Calibri" w:hAnsi="Calibri" w:cs="Helvetica"/>
                <w:b/>
                <w:sz w:val="24"/>
                <w:szCs w:val="24"/>
              </w:rPr>
            </w:pPr>
            <w:r w:rsidRPr="002E05CD">
              <w:rPr>
                <w:rFonts w:ascii="Calibri" w:hAnsi="Calibri" w:cs="Helvetica"/>
                <w:b/>
                <w:sz w:val="24"/>
                <w:szCs w:val="24"/>
              </w:rPr>
              <w:t>Possible hazards</w:t>
            </w:r>
          </w:p>
        </w:tc>
        <w:tc>
          <w:tcPr>
            <w:tcW w:w="993" w:type="dxa"/>
            <w:shd w:val="clear" w:color="auto" w:fill="D9D9D9"/>
            <w:vAlign w:val="center"/>
          </w:tcPr>
          <w:p w14:paraId="647EB05F" w14:textId="77777777" w:rsidR="00C31579" w:rsidRPr="002E05CD" w:rsidRDefault="00C31579" w:rsidP="00EF0DB2">
            <w:pPr>
              <w:rPr>
                <w:rFonts w:ascii="Calibri" w:hAnsi="Calibri" w:cs="Helvetica"/>
                <w:b/>
                <w:sz w:val="24"/>
                <w:szCs w:val="24"/>
              </w:rPr>
            </w:pPr>
            <w:r w:rsidRPr="002E05CD">
              <w:rPr>
                <w:rFonts w:ascii="Calibri" w:hAnsi="Calibri" w:cs="Helvetica"/>
                <w:b/>
                <w:sz w:val="24"/>
                <w:szCs w:val="24"/>
              </w:rPr>
              <w:t>Who is at risk?</w:t>
            </w:r>
          </w:p>
        </w:tc>
        <w:tc>
          <w:tcPr>
            <w:tcW w:w="5670" w:type="dxa"/>
            <w:shd w:val="clear" w:color="auto" w:fill="D9D9D9"/>
            <w:vAlign w:val="center"/>
          </w:tcPr>
          <w:p w14:paraId="6B410A65" w14:textId="77777777" w:rsidR="00C31579" w:rsidRPr="002E05CD" w:rsidRDefault="00C31579" w:rsidP="00EF0DB2">
            <w:pPr>
              <w:rPr>
                <w:rFonts w:ascii="Calibri" w:hAnsi="Calibri"/>
                <w:b/>
                <w:sz w:val="24"/>
                <w:szCs w:val="24"/>
              </w:rPr>
            </w:pPr>
            <w:r w:rsidRPr="002E05CD">
              <w:rPr>
                <w:rFonts w:ascii="Calibri" w:hAnsi="Calibri" w:cs="Helvetica"/>
                <w:b/>
                <w:sz w:val="24"/>
                <w:szCs w:val="24"/>
              </w:rPr>
              <w:t>PRECAUTIONS in place to reduce the risk of injury</w:t>
            </w:r>
          </w:p>
        </w:tc>
        <w:tc>
          <w:tcPr>
            <w:tcW w:w="1134" w:type="dxa"/>
            <w:shd w:val="clear" w:color="auto" w:fill="D9D9D9"/>
            <w:vAlign w:val="center"/>
          </w:tcPr>
          <w:p w14:paraId="3938B562" w14:textId="77777777" w:rsidR="00C31579" w:rsidRPr="002E05CD" w:rsidRDefault="00C31579" w:rsidP="00EF0DB2">
            <w:pPr>
              <w:autoSpaceDE w:val="0"/>
              <w:autoSpaceDN w:val="0"/>
              <w:adjustRightInd w:val="0"/>
              <w:rPr>
                <w:rFonts w:ascii="Calibri" w:hAnsi="Calibri" w:cs="Helvetica"/>
                <w:b/>
                <w:sz w:val="24"/>
                <w:szCs w:val="24"/>
              </w:rPr>
            </w:pPr>
            <w:r w:rsidRPr="002E05CD">
              <w:rPr>
                <w:rFonts w:ascii="Calibri" w:hAnsi="Calibri" w:cs="Helvetica"/>
                <w:b/>
                <w:sz w:val="24"/>
                <w:szCs w:val="24"/>
              </w:rPr>
              <w:t>Overall risk RATING: L/M/H</w:t>
            </w:r>
          </w:p>
        </w:tc>
      </w:tr>
      <w:tr w:rsidR="00C31579" w:rsidRPr="002E05CD" w14:paraId="7CDCB18F" w14:textId="77777777" w:rsidTr="00EF0DB2">
        <w:trPr>
          <w:cantSplit/>
          <w:trHeight w:val="1361"/>
        </w:trPr>
        <w:tc>
          <w:tcPr>
            <w:tcW w:w="1560" w:type="dxa"/>
            <w:vAlign w:val="center"/>
          </w:tcPr>
          <w:p w14:paraId="61AF964E" w14:textId="77777777" w:rsidR="00C31579" w:rsidRPr="002E05CD" w:rsidRDefault="00C31579" w:rsidP="00EF0DB2">
            <w:pPr>
              <w:autoSpaceDE w:val="0"/>
              <w:autoSpaceDN w:val="0"/>
              <w:adjustRightInd w:val="0"/>
              <w:jc w:val="center"/>
              <w:rPr>
                <w:rFonts w:ascii="Calibri" w:hAnsi="Calibri" w:cs="Helvetica"/>
                <w:sz w:val="24"/>
                <w:szCs w:val="24"/>
              </w:rPr>
            </w:pPr>
            <w:r w:rsidRPr="002E05CD">
              <w:rPr>
                <w:rFonts w:ascii="Calibri" w:hAnsi="Calibri" w:cs="Helvetica"/>
                <w:sz w:val="24"/>
                <w:szCs w:val="24"/>
              </w:rPr>
              <w:t>Exploring plants and living things</w:t>
            </w:r>
          </w:p>
        </w:tc>
        <w:tc>
          <w:tcPr>
            <w:tcW w:w="2976" w:type="dxa"/>
            <w:vAlign w:val="center"/>
          </w:tcPr>
          <w:p w14:paraId="2826221A"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see and touch plants and other living things such as insects.</w:t>
            </w:r>
          </w:p>
          <w:p w14:paraId="59F70B46" w14:textId="77777777" w:rsidR="00C31579" w:rsidRPr="002E05CD" w:rsidRDefault="00C31579" w:rsidP="00EF0DB2">
            <w:pPr>
              <w:autoSpaceDE w:val="0"/>
              <w:autoSpaceDN w:val="0"/>
              <w:adjustRightInd w:val="0"/>
              <w:rPr>
                <w:rFonts w:ascii="Calibri" w:hAnsi="Calibri" w:cs="Helvetica"/>
                <w:sz w:val="24"/>
                <w:szCs w:val="24"/>
              </w:rPr>
            </w:pPr>
          </w:p>
          <w:p w14:paraId="75784F5F"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see these living things in their natural habitat.</w:t>
            </w:r>
          </w:p>
          <w:p w14:paraId="2389F2A3" w14:textId="77777777" w:rsidR="00C31579" w:rsidRPr="002E05CD" w:rsidRDefault="00C31579" w:rsidP="00EF0DB2">
            <w:pPr>
              <w:autoSpaceDE w:val="0"/>
              <w:autoSpaceDN w:val="0"/>
              <w:adjustRightInd w:val="0"/>
              <w:rPr>
                <w:rFonts w:ascii="Calibri" w:hAnsi="Calibri" w:cs="Helvetica"/>
                <w:sz w:val="24"/>
                <w:szCs w:val="24"/>
              </w:rPr>
            </w:pPr>
          </w:p>
          <w:p w14:paraId="7E2E2C41"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ask questions and learn about life cycles.</w:t>
            </w:r>
          </w:p>
          <w:p w14:paraId="4C64C009" w14:textId="77777777" w:rsidR="00C31579" w:rsidRPr="002E05CD" w:rsidRDefault="00C31579" w:rsidP="00EF0DB2">
            <w:pPr>
              <w:autoSpaceDE w:val="0"/>
              <w:autoSpaceDN w:val="0"/>
              <w:adjustRightInd w:val="0"/>
              <w:rPr>
                <w:rFonts w:ascii="Calibri" w:hAnsi="Calibri" w:cs="Helvetica"/>
                <w:sz w:val="24"/>
                <w:szCs w:val="24"/>
              </w:rPr>
            </w:pPr>
          </w:p>
          <w:p w14:paraId="5027EE03"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practice gross motor skills such as bending, touching and grabbing.</w:t>
            </w:r>
          </w:p>
          <w:p w14:paraId="26E2D3A4" w14:textId="77777777" w:rsidR="00C31579" w:rsidRPr="002E05CD" w:rsidRDefault="00C31579" w:rsidP="00EF0DB2">
            <w:pPr>
              <w:autoSpaceDE w:val="0"/>
              <w:autoSpaceDN w:val="0"/>
              <w:adjustRightInd w:val="0"/>
              <w:rPr>
                <w:rFonts w:ascii="Calibri" w:hAnsi="Calibri" w:cs="Helvetica"/>
                <w:sz w:val="24"/>
                <w:szCs w:val="24"/>
              </w:rPr>
            </w:pPr>
          </w:p>
          <w:p w14:paraId="66DDF94B"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learn to respect all living things within the environment.</w:t>
            </w:r>
          </w:p>
        </w:tc>
        <w:tc>
          <w:tcPr>
            <w:tcW w:w="2268" w:type="dxa"/>
            <w:vAlign w:val="center"/>
          </w:tcPr>
          <w:p w14:paraId="6CB18D5B" w14:textId="77777777" w:rsidR="00C31579" w:rsidRPr="002E05CD" w:rsidRDefault="00C31579" w:rsidP="00EF0DB2">
            <w:pPr>
              <w:rPr>
                <w:rFonts w:ascii="Calibri" w:hAnsi="Calibri"/>
                <w:sz w:val="24"/>
                <w:szCs w:val="24"/>
              </w:rPr>
            </w:pPr>
            <w:r w:rsidRPr="002E05CD">
              <w:rPr>
                <w:rFonts w:ascii="Calibri" w:hAnsi="Calibri"/>
                <w:sz w:val="24"/>
                <w:szCs w:val="24"/>
              </w:rPr>
              <w:t>Children could become allergic to a plant or insect.</w:t>
            </w:r>
          </w:p>
          <w:p w14:paraId="7288D776" w14:textId="77777777" w:rsidR="00C31579" w:rsidRPr="002E05CD" w:rsidRDefault="00C31579" w:rsidP="00EF0DB2">
            <w:pPr>
              <w:rPr>
                <w:rFonts w:ascii="Calibri" w:hAnsi="Calibri"/>
                <w:sz w:val="24"/>
                <w:szCs w:val="24"/>
              </w:rPr>
            </w:pPr>
          </w:p>
          <w:p w14:paraId="06BED05E" w14:textId="77777777" w:rsidR="00C31579" w:rsidRPr="002E05CD" w:rsidRDefault="00C31579" w:rsidP="00EF0DB2">
            <w:pPr>
              <w:rPr>
                <w:rFonts w:ascii="Calibri" w:hAnsi="Calibri"/>
                <w:sz w:val="24"/>
                <w:szCs w:val="24"/>
              </w:rPr>
            </w:pPr>
            <w:r w:rsidRPr="002E05CD">
              <w:rPr>
                <w:rFonts w:ascii="Calibri" w:hAnsi="Calibri"/>
                <w:sz w:val="24"/>
                <w:szCs w:val="24"/>
              </w:rPr>
              <w:t>Children could get stung by an insect or poisonous plant.</w:t>
            </w:r>
          </w:p>
          <w:p w14:paraId="614C5B6C" w14:textId="77777777" w:rsidR="00C31579" w:rsidRPr="002E05CD" w:rsidRDefault="00C31579" w:rsidP="00EF0DB2">
            <w:pPr>
              <w:rPr>
                <w:rFonts w:ascii="Calibri" w:hAnsi="Calibri"/>
                <w:sz w:val="24"/>
                <w:szCs w:val="24"/>
              </w:rPr>
            </w:pPr>
          </w:p>
          <w:p w14:paraId="495C1DB1" w14:textId="77777777" w:rsidR="00C31579" w:rsidRPr="002E05CD" w:rsidRDefault="00C31579" w:rsidP="00EF0DB2">
            <w:pPr>
              <w:rPr>
                <w:rFonts w:ascii="Calibri" w:hAnsi="Calibri"/>
                <w:sz w:val="24"/>
                <w:szCs w:val="24"/>
              </w:rPr>
            </w:pPr>
            <w:r w:rsidRPr="002E05CD">
              <w:rPr>
                <w:rFonts w:ascii="Calibri" w:hAnsi="Calibri"/>
                <w:sz w:val="24"/>
                <w:szCs w:val="24"/>
              </w:rPr>
              <w:t>Children could walk off and get lost from the group.</w:t>
            </w:r>
          </w:p>
          <w:p w14:paraId="6DEBF8DF" w14:textId="77777777" w:rsidR="00C31579" w:rsidRPr="002E05CD" w:rsidRDefault="00C31579" w:rsidP="00EF0DB2">
            <w:pPr>
              <w:rPr>
                <w:rFonts w:ascii="Calibri" w:hAnsi="Calibri"/>
                <w:sz w:val="24"/>
                <w:szCs w:val="24"/>
              </w:rPr>
            </w:pPr>
          </w:p>
          <w:p w14:paraId="10B78098" w14:textId="77777777" w:rsidR="00C31579" w:rsidRPr="002E05CD" w:rsidRDefault="00C31579" w:rsidP="00EF0DB2">
            <w:pPr>
              <w:rPr>
                <w:rFonts w:ascii="Calibri" w:hAnsi="Calibri"/>
                <w:sz w:val="24"/>
                <w:szCs w:val="24"/>
              </w:rPr>
            </w:pPr>
            <w:r w:rsidRPr="002E05CD">
              <w:rPr>
                <w:rFonts w:ascii="Calibri" w:hAnsi="Calibri"/>
                <w:sz w:val="24"/>
                <w:szCs w:val="24"/>
              </w:rPr>
              <w:t>Children could collect inappropriate materials such as glass or cans left in the meadow.</w:t>
            </w:r>
          </w:p>
          <w:p w14:paraId="6ACD0B2D" w14:textId="77777777" w:rsidR="00C31579" w:rsidRPr="002E05CD" w:rsidRDefault="00C31579" w:rsidP="00EF0DB2">
            <w:pPr>
              <w:rPr>
                <w:rFonts w:ascii="Calibri" w:hAnsi="Calibri"/>
                <w:sz w:val="24"/>
                <w:szCs w:val="24"/>
              </w:rPr>
            </w:pPr>
          </w:p>
          <w:p w14:paraId="5732B3E2" w14:textId="77777777" w:rsidR="00C31579" w:rsidRPr="002E05CD" w:rsidRDefault="00C31579" w:rsidP="00EF0DB2">
            <w:pPr>
              <w:rPr>
                <w:rFonts w:ascii="Calibri" w:hAnsi="Calibri"/>
                <w:sz w:val="24"/>
                <w:szCs w:val="24"/>
              </w:rPr>
            </w:pPr>
            <w:r w:rsidRPr="002E05CD">
              <w:rPr>
                <w:rFonts w:ascii="Calibri" w:hAnsi="Calibri"/>
                <w:sz w:val="24"/>
                <w:szCs w:val="24"/>
              </w:rPr>
              <w:t>Children could get hit with a branch or cut from a thorn.</w:t>
            </w:r>
          </w:p>
        </w:tc>
        <w:tc>
          <w:tcPr>
            <w:tcW w:w="993" w:type="dxa"/>
            <w:vAlign w:val="center"/>
          </w:tcPr>
          <w:p w14:paraId="4F2BCCBA" w14:textId="77777777" w:rsidR="00C31579" w:rsidRPr="002E05CD" w:rsidRDefault="00C31579" w:rsidP="00EF0DB2">
            <w:pPr>
              <w:rPr>
                <w:rFonts w:ascii="Calibri" w:hAnsi="Calibri"/>
                <w:sz w:val="24"/>
                <w:szCs w:val="24"/>
              </w:rPr>
            </w:pPr>
            <w:r w:rsidRPr="002E05CD">
              <w:rPr>
                <w:rFonts w:ascii="Calibri" w:hAnsi="Calibri"/>
                <w:sz w:val="24"/>
                <w:szCs w:val="24"/>
              </w:rPr>
              <w:t>Children and adults</w:t>
            </w:r>
          </w:p>
        </w:tc>
        <w:tc>
          <w:tcPr>
            <w:tcW w:w="5670" w:type="dxa"/>
            <w:vAlign w:val="center"/>
          </w:tcPr>
          <w:p w14:paraId="5E59DD6D" w14:textId="77777777" w:rsidR="00C31579" w:rsidRPr="002E05CD" w:rsidRDefault="00C31579" w:rsidP="00EF0DB2">
            <w:pPr>
              <w:contextualSpacing/>
              <w:rPr>
                <w:rFonts w:cstheme="minorHAnsi"/>
                <w:sz w:val="24"/>
                <w:szCs w:val="24"/>
              </w:rPr>
            </w:pPr>
            <w:r w:rsidRPr="002E05CD">
              <w:rPr>
                <w:rFonts w:cstheme="minorHAnsi"/>
                <w:sz w:val="24"/>
                <w:szCs w:val="24"/>
              </w:rPr>
              <w:t>Have a group discussion with the children before they go off and explore the meadow, about the possible dangers around them.</w:t>
            </w:r>
          </w:p>
          <w:p w14:paraId="389080FB" w14:textId="77777777" w:rsidR="00C31579" w:rsidRPr="002E05CD" w:rsidRDefault="00C31579" w:rsidP="00EF0DB2">
            <w:pPr>
              <w:contextualSpacing/>
              <w:rPr>
                <w:rFonts w:cstheme="minorHAnsi"/>
                <w:sz w:val="24"/>
                <w:szCs w:val="24"/>
              </w:rPr>
            </w:pPr>
          </w:p>
          <w:p w14:paraId="1AB0E39E" w14:textId="77777777" w:rsidR="00C31579" w:rsidRPr="002E05CD" w:rsidRDefault="00C31579" w:rsidP="00EF0DB2">
            <w:pPr>
              <w:contextualSpacing/>
              <w:rPr>
                <w:rFonts w:cstheme="minorHAnsi"/>
                <w:sz w:val="24"/>
                <w:szCs w:val="24"/>
              </w:rPr>
            </w:pPr>
            <w:r w:rsidRPr="002E05CD">
              <w:rPr>
                <w:rFonts w:cstheme="minorHAnsi"/>
                <w:sz w:val="24"/>
                <w:szCs w:val="24"/>
              </w:rPr>
              <w:t>Children could go off in small groups with an adult who can keep an eye on them rather than letting them all go off to explore on their own.</w:t>
            </w:r>
          </w:p>
          <w:p w14:paraId="0F18F45A" w14:textId="77777777" w:rsidR="00C31579" w:rsidRPr="002E05CD" w:rsidRDefault="00C31579" w:rsidP="00EF0DB2">
            <w:pPr>
              <w:contextualSpacing/>
              <w:rPr>
                <w:rFonts w:cstheme="minorHAnsi"/>
                <w:sz w:val="24"/>
                <w:szCs w:val="24"/>
              </w:rPr>
            </w:pPr>
          </w:p>
          <w:p w14:paraId="4B62CCE7" w14:textId="77777777" w:rsidR="00C31579" w:rsidRPr="002E05CD" w:rsidRDefault="00C31579" w:rsidP="00EF0DB2">
            <w:pPr>
              <w:contextualSpacing/>
              <w:rPr>
                <w:rFonts w:cstheme="minorHAnsi"/>
                <w:sz w:val="24"/>
                <w:szCs w:val="24"/>
              </w:rPr>
            </w:pPr>
            <w:r w:rsidRPr="002E05CD">
              <w:rPr>
                <w:rFonts w:cstheme="minorHAnsi"/>
                <w:sz w:val="24"/>
                <w:szCs w:val="24"/>
              </w:rPr>
              <w:t>Adults can look around the meadow beforehand to ensure that there are not any inappropriate materials within the meadow.</w:t>
            </w:r>
          </w:p>
          <w:p w14:paraId="285B9A34" w14:textId="77777777" w:rsidR="00C31579" w:rsidRPr="002E05CD" w:rsidRDefault="00C31579" w:rsidP="00EF0DB2">
            <w:pPr>
              <w:contextualSpacing/>
              <w:rPr>
                <w:rFonts w:cstheme="minorHAnsi"/>
                <w:sz w:val="24"/>
                <w:szCs w:val="24"/>
              </w:rPr>
            </w:pPr>
          </w:p>
          <w:p w14:paraId="5D378006" w14:textId="77777777" w:rsidR="00C31579" w:rsidRPr="002E05CD" w:rsidRDefault="00C31579" w:rsidP="00EF0DB2">
            <w:pPr>
              <w:contextualSpacing/>
              <w:rPr>
                <w:rFonts w:cstheme="minorHAnsi"/>
                <w:sz w:val="24"/>
                <w:szCs w:val="24"/>
              </w:rPr>
            </w:pPr>
            <w:r w:rsidRPr="002E05CD">
              <w:rPr>
                <w:rFonts w:cstheme="minorHAnsi"/>
                <w:sz w:val="24"/>
                <w:szCs w:val="24"/>
              </w:rPr>
              <w:t>Ensure that there are boundaries which the children cannot cross.</w:t>
            </w:r>
          </w:p>
          <w:p w14:paraId="35375CCB" w14:textId="77777777" w:rsidR="00C31579" w:rsidRPr="002E05CD" w:rsidRDefault="00C31579" w:rsidP="00EF0DB2">
            <w:pPr>
              <w:contextualSpacing/>
              <w:rPr>
                <w:rFonts w:cstheme="minorHAnsi"/>
                <w:sz w:val="24"/>
                <w:szCs w:val="24"/>
              </w:rPr>
            </w:pPr>
          </w:p>
          <w:p w14:paraId="27EF9FD4" w14:textId="77777777" w:rsidR="00C31579" w:rsidRPr="002E05CD" w:rsidRDefault="00C31579" w:rsidP="00EF0DB2">
            <w:pPr>
              <w:contextualSpacing/>
              <w:rPr>
                <w:rFonts w:cstheme="minorHAnsi"/>
                <w:sz w:val="24"/>
                <w:szCs w:val="24"/>
              </w:rPr>
            </w:pPr>
            <w:r w:rsidRPr="002E05CD">
              <w:rPr>
                <w:rFonts w:cstheme="minorHAnsi"/>
                <w:sz w:val="24"/>
                <w:szCs w:val="24"/>
              </w:rPr>
              <w:t xml:space="preserve">Adults should </w:t>
            </w:r>
            <w:proofErr w:type="gramStart"/>
            <w:r w:rsidRPr="002E05CD">
              <w:rPr>
                <w:rFonts w:cstheme="minorHAnsi"/>
                <w:sz w:val="24"/>
                <w:szCs w:val="24"/>
              </w:rPr>
              <w:t>keep an eye on the children at all times</w:t>
            </w:r>
            <w:proofErr w:type="gramEnd"/>
            <w:r w:rsidRPr="002E05CD">
              <w:rPr>
                <w:rFonts w:cstheme="minorHAnsi"/>
                <w:sz w:val="24"/>
                <w:szCs w:val="24"/>
              </w:rPr>
              <w:t>.</w:t>
            </w:r>
          </w:p>
        </w:tc>
        <w:tc>
          <w:tcPr>
            <w:tcW w:w="1134" w:type="dxa"/>
            <w:vAlign w:val="center"/>
          </w:tcPr>
          <w:p w14:paraId="2ED357D1" w14:textId="77777777" w:rsidR="00C31579" w:rsidRPr="002E05CD" w:rsidRDefault="00C31579" w:rsidP="00EF0DB2">
            <w:pPr>
              <w:jc w:val="center"/>
              <w:rPr>
                <w:rFonts w:ascii="Calibri" w:hAnsi="Calibri"/>
                <w:sz w:val="24"/>
                <w:szCs w:val="24"/>
              </w:rPr>
            </w:pPr>
            <w:r w:rsidRPr="002E05CD">
              <w:rPr>
                <w:rFonts w:ascii="Calibri" w:hAnsi="Calibri"/>
                <w:sz w:val="24"/>
                <w:szCs w:val="24"/>
              </w:rPr>
              <w:t>L</w:t>
            </w:r>
          </w:p>
        </w:tc>
      </w:tr>
      <w:tr w:rsidR="00C31579" w:rsidRPr="002E05CD" w14:paraId="2B37B9BD" w14:textId="77777777" w:rsidTr="00EF0DB2">
        <w:trPr>
          <w:cantSplit/>
          <w:trHeight w:val="1284"/>
        </w:trPr>
        <w:tc>
          <w:tcPr>
            <w:tcW w:w="1560" w:type="dxa"/>
            <w:vAlign w:val="center"/>
          </w:tcPr>
          <w:p w14:paraId="3994A37A" w14:textId="2303D6ED" w:rsidR="00C31579" w:rsidRPr="002E05CD" w:rsidRDefault="00C31579" w:rsidP="00EF0DB2">
            <w:pPr>
              <w:autoSpaceDE w:val="0"/>
              <w:autoSpaceDN w:val="0"/>
              <w:adjustRightInd w:val="0"/>
              <w:jc w:val="center"/>
              <w:rPr>
                <w:rFonts w:ascii="Calibri" w:hAnsi="Calibri" w:cs="Helvetica"/>
                <w:sz w:val="24"/>
                <w:szCs w:val="24"/>
              </w:rPr>
            </w:pPr>
            <w:r w:rsidRPr="002E05CD">
              <w:rPr>
                <w:rFonts w:ascii="Calibri" w:hAnsi="Calibri" w:cs="Helvetica"/>
                <w:sz w:val="24"/>
                <w:szCs w:val="24"/>
              </w:rPr>
              <w:lastRenderedPageBreak/>
              <w:t>Collecting materials</w:t>
            </w:r>
            <w:r w:rsidR="00CA649E">
              <w:rPr>
                <w:rFonts w:ascii="Calibri" w:hAnsi="Calibri" w:cs="Helvetica"/>
                <w:sz w:val="24"/>
                <w:szCs w:val="24"/>
              </w:rPr>
              <w:t xml:space="preserve"> in the meadow area</w:t>
            </w:r>
          </w:p>
        </w:tc>
        <w:tc>
          <w:tcPr>
            <w:tcW w:w="2976" w:type="dxa"/>
            <w:vAlign w:val="center"/>
          </w:tcPr>
          <w:p w14:paraId="165041C9"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learn and feel different textures.</w:t>
            </w:r>
          </w:p>
          <w:p w14:paraId="1FF873EB" w14:textId="77777777" w:rsidR="00C31579" w:rsidRPr="002E05CD" w:rsidRDefault="00C31579" w:rsidP="00EF0DB2">
            <w:pPr>
              <w:autoSpaceDE w:val="0"/>
              <w:autoSpaceDN w:val="0"/>
              <w:adjustRightInd w:val="0"/>
              <w:rPr>
                <w:rFonts w:ascii="Calibri" w:hAnsi="Calibri" w:cs="Helvetica"/>
                <w:sz w:val="24"/>
                <w:szCs w:val="24"/>
              </w:rPr>
            </w:pPr>
          </w:p>
          <w:p w14:paraId="1983C52E"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use maths skills and count the different materials which they have collected and to look at the different shapes and sizes.</w:t>
            </w:r>
          </w:p>
          <w:p w14:paraId="6F304223" w14:textId="77777777" w:rsidR="00C31579" w:rsidRPr="002E05CD" w:rsidRDefault="00C31579" w:rsidP="00EF0DB2">
            <w:pPr>
              <w:autoSpaceDE w:val="0"/>
              <w:autoSpaceDN w:val="0"/>
              <w:adjustRightInd w:val="0"/>
              <w:rPr>
                <w:rFonts w:ascii="Calibri" w:hAnsi="Calibri" w:cs="Helvetica"/>
                <w:sz w:val="24"/>
                <w:szCs w:val="24"/>
              </w:rPr>
            </w:pPr>
          </w:p>
          <w:p w14:paraId="29661D0C"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learn different shades of colour.</w:t>
            </w:r>
          </w:p>
          <w:p w14:paraId="4D75113A" w14:textId="77777777" w:rsidR="00C31579" w:rsidRPr="002E05CD" w:rsidRDefault="00C31579" w:rsidP="00EF0DB2">
            <w:pPr>
              <w:autoSpaceDE w:val="0"/>
              <w:autoSpaceDN w:val="0"/>
              <w:adjustRightInd w:val="0"/>
              <w:rPr>
                <w:rFonts w:ascii="Calibri" w:hAnsi="Calibri" w:cs="Helvetica"/>
                <w:sz w:val="24"/>
                <w:szCs w:val="24"/>
              </w:rPr>
            </w:pPr>
          </w:p>
          <w:p w14:paraId="1F22BCEF"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learn different weights of the objects found.</w:t>
            </w:r>
          </w:p>
        </w:tc>
        <w:tc>
          <w:tcPr>
            <w:tcW w:w="2268" w:type="dxa"/>
            <w:vAlign w:val="center"/>
          </w:tcPr>
          <w:p w14:paraId="12B6CEA8" w14:textId="77777777" w:rsidR="00C31579" w:rsidRPr="002E05CD" w:rsidRDefault="00C31579" w:rsidP="00EF0DB2">
            <w:pPr>
              <w:contextualSpacing/>
              <w:rPr>
                <w:rFonts w:ascii="Calibri" w:hAnsi="Calibri" w:cs="Helvetica"/>
                <w:sz w:val="24"/>
                <w:szCs w:val="24"/>
              </w:rPr>
            </w:pPr>
            <w:r w:rsidRPr="002E05CD">
              <w:rPr>
                <w:rFonts w:ascii="Calibri" w:hAnsi="Calibri" w:cs="Helvetica"/>
                <w:sz w:val="24"/>
                <w:szCs w:val="24"/>
              </w:rPr>
              <w:t>Children may cut themselves on a sharp object.</w:t>
            </w:r>
          </w:p>
          <w:p w14:paraId="0A22AE7E" w14:textId="77777777" w:rsidR="00C31579" w:rsidRPr="002E05CD" w:rsidRDefault="00C31579" w:rsidP="00EF0DB2">
            <w:pPr>
              <w:contextualSpacing/>
              <w:rPr>
                <w:rFonts w:ascii="Calibri" w:hAnsi="Calibri" w:cs="Helvetica"/>
                <w:sz w:val="24"/>
                <w:szCs w:val="24"/>
              </w:rPr>
            </w:pPr>
          </w:p>
          <w:p w14:paraId="6F8CD8BC" w14:textId="77777777" w:rsidR="00C31579" w:rsidRPr="002E05CD" w:rsidRDefault="00C31579" w:rsidP="00EF0DB2">
            <w:pPr>
              <w:contextualSpacing/>
              <w:rPr>
                <w:rFonts w:ascii="Calibri" w:hAnsi="Calibri" w:cs="Helvetica"/>
                <w:sz w:val="24"/>
                <w:szCs w:val="24"/>
              </w:rPr>
            </w:pPr>
            <w:r w:rsidRPr="002E05CD">
              <w:rPr>
                <w:rFonts w:ascii="Calibri" w:hAnsi="Calibri" w:cs="Helvetica"/>
                <w:sz w:val="24"/>
                <w:szCs w:val="24"/>
              </w:rPr>
              <w:t>Children may hurt themselves trying to pick up a heavy object.</w:t>
            </w:r>
          </w:p>
          <w:p w14:paraId="096390A6" w14:textId="77777777" w:rsidR="00C31579" w:rsidRPr="002E05CD" w:rsidRDefault="00C31579" w:rsidP="00EF0DB2">
            <w:pPr>
              <w:contextualSpacing/>
              <w:rPr>
                <w:rFonts w:ascii="Calibri" w:hAnsi="Calibri" w:cs="Helvetica"/>
                <w:sz w:val="24"/>
                <w:szCs w:val="24"/>
              </w:rPr>
            </w:pPr>
          </w:p>
          <w:p w14:paraId="4BB0D698" w14:textId="77777777" w:rsidR="00C31579" w:rsidRPr="002E05CD" w:rsidRDefault="00C31579" w:rsidP="00EF0DB2">
            <w:pPr>
              <w:contextualSpacing/>
              <w:rPr>
                <w:rFonts w:ascii="Calibri" w:hAnsi="Calibri" w:cs="Helvetica"/>
                <w:sz w:val="24"/>
                <w:szCs w:val="24"/>
              </w:rPr>
            </w:pPr>
            <w:r w:rsidRPr="002E05CD">
              <w:rPr>
                <w:rFonts w:ascii="Calibri" w:hAnsi="Calibri" w:cs="Helvetica"/>
                <w:sz w:val="24"/>
                <w:szCs w:val="24"/>
              </w:rPr>
              <w:t>Children could get a splinter from collecting twigs or branches.</w:t>
            </w:r>
          </w:p>
          <w:p w14:paraId="5A255817" w14:textId="77777777" w:rsidR="00C31579" w:rsidRPr="002E05CD" w:rsidRDefault="00C31579" w:rsidP="00EF0DB2">
            <w:pPr>
              <w:contextualSpacing/>
              <w:rPr>
                <w:rFonts w:ascii="Calibri" w:hAnsi="Calibri" w:cs="Helvetica"/>
                <w:sz w:val="24"/>
                <w:szCs w:val="24"/>
              </w:rPr>
            </w:pPr>
          </w:p>
        </w:tc>
        <w:tc>
          <w:tcPr>
            <w:tcW w:w="993" w:type="dxa"/>
            <w:vAlign w:val="center"/>
          </w:tcPr>
          <w:p w14:paraId="65B14025"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and adults</w:t>
            </w:r>
          </w:p>
        </w:tc>
        <w:tc>
          <w:tcPr>
            <w:tcW w:w="5670" w:type="dxa"/>
            <w:vAlign w:val="center"/>
          </w:tcPr>
          <w:p w14:paraId="5BF6CAD1"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Discuss with children what objects are suitable to collect and what are dangerous.</w:t>
            </w:r>
          </w:p>
          <w:p w14:paraId="25CFAC0A" w14:textId="77777777" w:rsidR="00C31579" w:rsidRPr="002E05CD" w:rsidRDefault="00C31579" w:rsidP="00EF0DB2">
            <w:pPr>
              <w:autoSpaceDE w:val="0"/>
              <w:autoSpaceDN w:val="0"/>
              <w:adjustRightInd w:val="0"/>
              <w:contextualSpacing/>
              <w:rPr>
                <w:rFonts w:ascii="Calibri" w:hAnsi="Calibri" w:cs="Helvetica"/>
                <w:sz w:val="24"/>
                <w:szCs w:val="24"/>
              </w:rPr>
            </w:pPr>
          </w:p>
          <w:p w14:paraId="2B07B5A1"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Adults should check the areas which the children will collect materials from to ensure of any dangerous objects or substances and that these are disposed of correctly.</w:t>
            </w:r>
          </w:p>
          <w:p w14:paraId="61CFAB97" w14:textId="77777777" w:rsidR="00C31579" w:rsidRPr="002E05CD" w:rsidRDefault="00C31579" w:rsidP="00EF0DB2">
            <w:pPr>
              <w:autoSpaceDE w:val="0"/>
              <w:autoSpaceDN w:val="0"/>
              <w:adjustRightInd w:val="0"/>
              <w:contextualSpacing/>
              <w:rPr>
                <w:rFonts w:ascii="Calibri" w:hAnsi="Calibri" w:cs="Helvetica"/>
                <w:sz w:val="24"/>
                <w:szCs w:val="24"/>
              </w:rPr>
            </w:pPr>
          </w:p>
          <w:p w14:paraId="76F6B258"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 xml:space="preserve">Adults should check that the children are collecting suitable materials and are not trying to </w:t>
            </w:r>
            <w:proofErr w:type="gramStart"/>
            <w:r w:rsidRPr="002E05CD">
              <w:rPr>
                <w:rFonts w:ascii="Calibri" w:hAnsi="Calibri" w:cs="Helvetica"/>
                <w:sz w:val="24"/>
                <w:szCs w:val="24"/>
              </w:rPr>
              <w:t>left</w:t>
            </w:r>
            <w:proofErr w:type="gramEnd"/>
            <w:r w:rsidRPr="002E05CD">
              <w:rPr>
                <w:rFonts w:ascii="Calibri" w:hAnsi="Calibri" w:cs="Helvetica"/>
                <w:sz w:val="24"/>
                <w:szCs w:val="24"/>
              </w:rPr>
              <w:t xml:space="preserve"> heavy objects which may result in serious injury.</w:t>
            </w:r>
          </w:p>
        </w:tc>
        <w:tc>
          <w:tcPr>
            <w:tcW w:w="1134" w:type="dxa"/>
            <w:vAlign w:val="center"/>
          </w:tcPr>
          <w:p w14:paraId="7124C8C9" w14:textId="77777777" w:rsidR="00C31579" w:rsidRPr="002E05CD" w:rsidRDefault="00C31579" w:rsidP="00EF0DB2">
            <w:pPr>
              <w:jc w:val="center"/>
              <w:rPr>
                <w:rFonts w:ascii="Calibri" w:hAnsi="Calibri"/>
                <w:sz w:val="24"/>
                <w:szCs w:val="24"/>
              </w:rPr>
            </w:pPr>
            <w:r w:rsidRPr="002E05CD">
              <w:rPr>
                <w:rFonts w:ascii="Calibri" w:hAnsi="Calibri"/>
                <w:sz w:val="24"/>
                <w:szCs w:val="24"/>
              </w:rPr>
              <w:t>L</w:t>
            </w:r>
          </w:p>
        </w:tc>
      </w:tr>
      <w:tr w:rsidR="00C31579" w:rsidRPr="002E05CD" w14:paraId="716944AB" w14:textId="77777777" w:rsidTr="00EF0DB2">
        <w:trPr>
          <w:cantSplit/>
          <w:trHeight w:val="1274"/>
        </w:trPr>
        <w:tc>
          <w:tcPr>
            <w:tcW w:w="1560" w:type="dxa"/>
            <w:vAlign w:val="center"/>
          </w:tcPr>
          <w:p w14:paraId="13DD3EBC" w14:textId="77777777" w:rsidR="00C31579" w:rsidRPr="002E05CD" w:rsidRDefault="00C31579" w:rsidP="003121BD">
            <w:pPr>
              <w:jc w:val="center"/>
              <w:rPr>
                <w:rFonts w:cstheme="minorHAnsi"/>
                <w:sz w:val="24"/>
                <w:szCs w:val="24"/>
              </w:rPr>
            </w:pPr>
            <w:r w:rsidRPr="002E05CD">
              <w:rPr>
                <w:rFonts w:cstheme="minorHAnsi"/>
                <w:sz w:val="24"/>
                <w:szCs w:val="24"/>
              </w:rPr>
              <w:lastRenderedPageBreak/>
              <w:t>Being outdoors in various weather conditions</w:t>
            </w:r>
          </w:p>
        </w:tc>
        <w:tc>
          <w:tcPr>
            <w:tcW w:w="2976" w:type="dxa"/>
            <w:vAlign w:val="center"/>
          </w:tcPr>
          <w:p w14:paraId="29BC792E" w14:textId="77777777" w:rsidR="00C31579" w:rsidRPr="002E05CD" w:rsidRDefault="00C31579" w:rsidP="00EF0DB2">
            <w:pPr>
              <w:autoSpaceDE w:val="0"/>
              <w:autoSpaceDN w:val="0"/>
              <w:adjustRightInd w:val="0"/>
              <w:rPr>
                <w:rFonts w:cstheme="minorHAnsi"/>
                <w:sz w:val="24"/>
                <w:szCs w:val="24"/>
              </w:rPr>
            </w:pPr>
            <w:r w:rsidRPr="002E05CD">
              <w:rPr>
                <w:rFonts w:cstheme="minorHAnsi"/>
                <w:sz w:val="24"/>
                <w:szCs w:val="24"/>
              </w:rPr>
              <w:t>Children will be able to experience the outdoors during different weather conditions such as sun, rain, wind and snow.</w:t>
            </w:r>
          </w:p>
          <w:p w14:paraId="3E81AD1B" w14:textId="77777777" w:rsidR="00C31579" w:rsidRPr="002E05CD" w:rsidRDefault="00C31579" w:rsidP="00EF0DB2">
            <w:pPr>
              <w:autoSpaceDE w:val="0"/>
              <w:autoSpaceDN w:val="0"/>
              <w:adjustRightInd w:val="0"/>
              <w:rPr>
                <w:rFonts w:cstheme="minorHAnsi"/>
                <w:sz w:val="24"/>
                <w:szCs w:val="24"/>
              </w:rPr>
            </w:pPr>
          </w:p>
          <w:p w14:paraId="0FDAC505" w14:textId="77777777" w:rsidR="00C31579" w:rsidRPr="002E05CD" w:rsidRDefault="00C31579" w:rsidP="00EF0DB2">
            <w:pPr>
              <w:autoSpaceDE w:val="0"/>
              <w:autoSpaceDN w:val="0"/>
              <w:adjustRightInd w:val="0"/>
              <w:rPr>
                <w:rFonts w:cstheme="minorHAnsi"/>
                <w:sz w:val="24"/>
                <w:szCs w:val="24"/>
              </w:rPr>
            </w:pPr>
            <w:r w:rsidRPr="002E05CD">
              <w:rPr>
                <w:rFonts w:cstheme="minorHAnsi"/>
                <w:sz w:val="24"/>
                <w:szCs w:val="24"/>
              </w:rPr>
              <w:t>Children will get to see how different the environment looks during different weather conditions.</w:t>
            </w:r>
          </w:p>
        </w:tc>
        <w:tc>
          <w:tcPr>
            <w:tcW w:w="2268" w:type="dxa"/>
            <w:vAlign w:val="center"/>
          </w:tcPr>
          <w:p w14:paraId="56C50CFC" w14:textId="77777777" w:rsidR="00C31579" w:rsidRPr="002E05CD" w:rsidRDefault="00C31579" w:rsidP="00EF0DB2">
            <w:pPr>
              <w:contextualSpacing/>
              <w:rPr>
                <w:rFonts w:cstheme="minorHAnsi"/>
                <w:sz w:val="24"/>
                <w:szCs w:val="24"/>
              </w:rPr>
            </w:pPr>
            <w:r w:rsidRPr="002E05CD">
              <w:rPr>
                <w:rFonts w:cstheme="minorHAnsi"/>
                <w:sz w:val="24"/>
                <w:szCs w:val="24"/>
              </w:rPr>
              <w:t>If the weather is quite windy, branches could fall off tress and hurt adults or children.</w:t>
            </w:r>
          </w:p>
          <w:p w14:paraId="608FF3EA" w14:textId="77777777" w:rsidR="00C31579" w:rsidRPr="002E05CD" w:rsidRDefault="00C31579" w:rsidP="00EF0DB2">
            <w:pPr>
              <w:contextualSpacing/>
              <w:rPr>
                <w:rFonts w:cstheme="minorHAnsi"/>
                <w:sz w:val="24"/>
                <w:szCs w:val="24"/>
              </w:rPr>
            </w:pPr>
          </w:p>
          <w:p w14:paraId="0D8D4615" w14:textId="77777777" w:rsidR="00C31579" w:rsidRPr="002E05CD" w:rsidRDefault="00C31579" w:rsidP="00EF0DB2">
            <w:pPr>
              <w:contextualSpacing/>
              <w:rPr>
                <w:rFonts w:cstheme="minorHAnsi"/>
                <w:sz w:val="24"/>
                <w:szCs w:val="24"/>
              </w:rPr>
            </w:pPr>
            <w:r w:rsidRPr="002E05CD">
              <w:rPr>
                <w:rFonts w:cstheme="minorHAnsi"/>
                <w:sz w:val="24"/>
                <w:szCs w:val="24"/>
              </w:rPr>
              <w:t>Children could become unwell from very hot or very cold weather.</w:t>
            </w:r>
          </w:p>
          <w:p w14:paraId="7FC64095" w14:textId="77777777" w:rsidR="00C31579" w:rsidRPr="002E05CD" w:rsidRDefault="00C31579" w:rsidP="00EF0DB2">
            <w:pPr>
              <w:contextualSpacing/>
              <w:rPr>
                <w:rFonts w:cstheme="minorHAnsi"/>
                <w:sz w:val="24"/>
                <w:szCs w:val="24"/>
              </w:rPr>
            </w:pPr>
          </w:p>
          <w:p w14:paraId="73A893BB" w14:textId="77777777" w:rsidR="00C31579" w:rsidRPr="002E05CD" w:rsidRDefault="00C31579" w:rsidP="00EF0DB2">
            <w:pPr>
              <w:contextualSpacing/>
              <w:rPr>
                <w:rFonts w:cstheme="minorHAnsi"/>
                <w:sz w:val="24"/>
                <w:szCs w:val="24"/>
              </w:rPr>
            </w:pPr>
            <w:r w:rsidRPr="002E05CD">
              <w:rPr>
                <w:rFonts w:cstheme="minorHAnsi"/>
                <w:sz w:val="24"/>
                <w:szCs w:val="24"/>
              </w:rPr>
              <w:t>Children could get exposed to too much sun and develop sun burn or heat stroke.</w:t>
            </w:r>
          </w:p>
          <w:p w14:paraId="253853AA" w14:textId="77777777" w:rsidR="00C31579" w:rsidRPr="002E05CD" w:rsidRDefault="00C31579" w:rsidP="00EF0DB2">
            <w:pPr>
              <w:contextualSpacing/>
              <w:rPr>
                <w:rFonts w:cstheme="minorHAnsi"/>
                <w:sz w:val="24"/>
                <w:szCs w:val="24"/>
              </w:rPr>
            </w:pPr>
          </w:p>
          <w:p w14:paraId="7CEE556E" w14:textId="77777777" w:rsidR="00C31579" w:rsidRPr="002E05CD" w:rsidRDefault="00C31579" w:rsidP="00EF0DB2">
            <w:pPr>
              <w:contextualSpacing/>
              <w:rPr>
                <w:rFonts w:cstheme="minorHAnsi"/>
                <w:sz w:val="24"/>
                <w:szCs w:val="24"/>
              </w:rPr>
            </w:pPr>
            <w:r w:rsidRPr="002E05CD">
              <w:rPr>
                <w:rFonts w:cstheme="minorHAnsi"/>
                <w:sz w:val="24"/>
                <w:szCs w:val="24"/>
              </w:rPr>
              <w:t>Children could be exposed to very cold weather resulting in hypothermia.</w:t>
            </w:r>
          </w:p>
        </w:tc>
        <w:tc>
          <w:tcPr>
            <w:tcW w:w="993" w:type="dxa"/>
            <w:vAlign w:val="center"/>
          </w:tcPr>
          <w:p w14:paraId="5E505166" w14:textId="77777777" w:rsidR="00C31579" w:rsidRPr="002E05CD" w:rsidRDefault="00C31579" w:rsidP="00EF0DB2">
            <w:pPr>
              <w:autoSpaceDE w:val="0"/>
              <w:autoSpaceDN w:val="0"/>
              <w:adjustRightInd w:val="0"/>
              <w:rPr>
                <w:rFonts w:cstheme="minorHAnsi"/>
                <w:sz w:val="24"/>
                <w:szCs w:val="24"/>
              </w:rPr>
            </w:pPr>
            <w:r w:rsidRPr="002E05CD">
              <w:rPr>
                <w:rFonts w:cstheme="minorHAnsi"/>
                <w:sz w:val="24"/>
                <w:szCs w:val="24"/>
              </w:rPr>
              <w:t>Children and adults</w:t>
            </w:r>
          </w:p>
        </w:tc>
        <w:tc>
          <w:tcPr>
            <w:tcW w:w="5670" w:type="dxa"/>
            <w:vAlign w:val="center"/>
          </w:tcPr>
          <w:p w14:paraId="4A4F9A62" w14:textId="77777777" w:rsidR="00C31579" w:rsidRPr="002E05CD" w:rsidRDefault="00C31579" w:rsidP="00EF0DB2">
            <w:pPr>
              <w:autoSpaceDE w:val="0"/>
              <w:autoSpaceDN w:val="0"/>
              <w:adjustRightInd w:val="0"/>
              <w:contextualSpacing/>
              <w:rPr>
                <w:rFonts w:cstheme="minorHAnsi"/>
                <w:sz w:val="24"/>
                <w:szCs w:val="24"/>
              </w:rPr>
            </w:pPr>
          </w:p>
          <w:p w14:paraId="6AE283C1" w14:textId="77777777" w:rsidR="00C31579" w:rsidRPr="002E05CD" w:rsidRDefault="00C31579" w:rsidP="00EF0DB2">
            <w:pPr>
              <w:autoSpaceDE w:val="0"/>
              <w:autoSpaceDN w:val="0"/>
              <w:adjustRightInd w:val="0"/>
              <w:contextualSpacing/>
              <w:rPr>
                <w:rFonts w:cstheme="minorHAnsi"/>
                <w:sz w:val="24"/>
                <w:szCs w:val="24"/>
              </w:rPr>
            </w:pPr>
          </w:p>
          <w:p w14:paraId="0EE5815F" w14:textId="77777777" w:rsidR="00C31579" w:rsidRPr="002E05CD" w:rsidRDefault="00C31579" w:rsidP="00EF0DB2">
            <w:pPr>
              <w:autoSpaceDE w:val="0"/>
              <w:autoSpaceDN w:val="0"/>
              <w:adjustRightInd w:val="0"/>
              <w:contextualSpacing/>
              <w:rPr>
                <w:rFonts w:cstheme="minorHAnsi"/>
                <w:sz w:val="24"/>
                <w:szCs w:val="24"/>
              </w:rPr>
            </w:pPr>
          </w:p>
          <w:p w14:paraId="15A0CF8A" w14:textId="77777777" w:rsidR="00C31579" w:rsidRPr="002E05CD" w:rsidRDefault="00C31579" w:rsidP="00EF0DB2">
            <w:pPr>
              <w:autoSpaceDE w:val="0"/>
              <w:autoSpaceDN w:val="0"/>
              <w:adjustRightInd w:val="0"/>
              <w:contextualSpacing/>
              <w:rPr>
                <w:rFonts w:cstheme="minorHAnsi"/>
                <w:sz w:val="24"/>
                <w:szCs w:val="24"/>
              </w:rPr>
            </w:pPr>
            <w:r w:rsidRPr="002E05CD">
              <w:rPr>
                <w:rFonts w:cstheme="minorHAnsi"/>
                <w:sz w:val="24"/>
                <w:szCs w:val="24"/>
              </w:rPr>
              <w:t>Adults should monitor the weather to ensure that it is appropriate for the children to go out in. Adults could check the met office for accurate weather updates. This should be checked regularly.</w:t>
            </w:r>
          </w:p>
          <w:p w14:paraId="5546932F" w14:textId="77777777" w:rsidR="00C31579" w:rsidRPr="002E05CD" w:rsidRDefault="00C31579" w:rsidP="00EF0DB2">
            <w:pPr>
              <w:autoSpaceDE w:val="0"/>
              <w:autoSpaceDN w:val="0"/>
              <w:adjustRightInd w:val="0"/>
              <w:contextualSpacing/>
              <w:rPr>
                <w:rFonts w:cstheme="minorHAnsi"/>
                <w:sz w:val="24"/>
                <w:szCs w:val="24"/>
              </w:rPr>
            </w:pPr>
          </w:p>
          <w:p w14:paraId="0F8958CE" w14:textId="77777777" w:rsidR="00C31579" w:rsidRPr="002E05CD" w:rsidRDefault="00C31579" w:rsidP="00EF0DB2">
            <w:pPr>
              <w:autoSpaceDE w:val="0"/>
              <w:autoSpaceDN w:val="0"/>
              <w:adjustRightInd w:val="0"/>
              <w:contextualSpacing/>
              <w:rPr>
                <w:rFonts w:cstheme="minorHAnsi"/>
                <w:sz w:val="24"/>
                <w:szCs w:val="24"/>
              </w:rPr>
            </w:pPr>
            <w:r w:rsidRPr="002E05CD">
              <w:rPr>
                <w:rFonts w:cstheme="minorHAnsi"/>
                <w:sz w:val="24"/>
                <w:szCs w:val="24"/>
              </w:rPr>
              <w:t>Adults should ensure that all children are dressed appropriately for the weather, such as sun cream and sun hats for hot weather and coats and woolly hats for cold weather. Wellington boots should be worn for wet weather.</w:t>
            </w:r>
          </w:p>
          <w:p w14:paraId="23208B70" w14:textId="77777777" w:rsidR="00C31579" w:rsidRPr="002E05CD" w:rsidRDefault="00C31579" w:rsidP="00EF0DB2">
            <w:pPr>
              <w:autoSpaceDE w:val="0"/>
              <w:autoSpaceDN w:val="0"/>
              <w:adjustRightInd w:val="0"/>
              <w:contextualSpacing/>
              <w:rPr>
                <w:rFonts w:cstheme="minorHAnsi"/>
                <w:sz w:val="24"/>
                <w:szCs w:val="24"/>
              </w:rPr>
            </w:pPr>
          </w:p>
          <w:p w14:paraId="32920ECC" w14:textId="77777777" w:rsidR="00C31579" w:rsidRPr="002E05CD" w:rsidRDefault="00C31579" w:rsidP="00EF0DB2">
            <w:pPr>
              <w:autoSpaceDE w:val="0"/>
              <w:autoSpaceDN w:val="0"/>
              <w:adjustRightInd w:val="0"/>
              <w:contextualSpacing/>
              <w:rPr>
                <w:rFonts w:cstheme="minorHAnsi"/>
                <w:sz w:val="24"/>
                <w:szCs w:val="24"/>
              </w:rPr>
            </w:pPr>
            <w:r w:rsidRPr="002E05CD">
              <w:rPr>
                <w:rFonts w:cstheme="minorHAnsi"/>
                <w:sz w:val="24"/>
                <w:szCs w:val="24"/>
              </w:rPr>
              <w:t xml:space="preserve">Adults should ensure that the children should </w:t>
            </w:r>
            <w:proofErr w:type="gramStart"/>
            <w:r w:rsidRPr="002E05CD">
              <w:rPr>
                <w:rFonts w:cstheme="minorHAnsi"/>
                <w:sz w:val="24"/>
                <w:szCs w:val="24"/>
              </w:rPr>
              <w:t>have access to water at all times</w:t>
            </w:r>
            <w:proofErr w:type="gramEnd"/>
            <w:r w:rsidRPr="002E05CD">
              <w:rPr>
                <w:rFonts w:cstheme="minorHAnsi"/>
                <w:sz w:val="24"/>
                <w:szCs w:val="24"/>
              </w:rPr>
              <w:t>.</w:t>
            </w:r>
          </w:p>
          <w:p w14:paraId="284E6A0C" w14:textId="77777777" w:rsidR="00C31579" w:rsidRPr="002E05CD" w:rsidRDefault="00C31579" w:rsidP="00EF0DB2">
            <w:pPr>
              <w:autoSpaceDE w:val="0"/>
              <w:autoSpaceDN w:val="0"/>
              <w:adjustRightInd w:val="0"/>
              <w:contextualSpacing/>
              <w:rPr>
                <w:rFonts w:cstheme="minorHAnsi"/>
                <w:sz w:val="24"/>
                <w:szCs w:val="24"/>
              </w:rPr>
            </w:pPr>
          </w:p>
          <w:p w14:paraId="63472234" w14:textId="77777777" w:rsidR="00C31579" w:rsidRPr="002E05CD" w:rsidRDefault="00C31579" w:rsidP="00EF0DB2">
            <w:pPr>
              <w:autoSpaceDE w:val="0"/>
              <w:autoSpaceDN w:val="0"/>
              <w:adjustRightInd w:val="0"/>
              <w:contextualSpacing/>
              <w:rPr>
                <w:rFonts w:cstheme="minorHAnsi"/>
                <w:sz w:val="24"/>
                <w:szCs w:val="24"/>
              </w:rPr>
            </w:pPr>
          </w:p>
          <w:p w14:paraId="3AF8088C" w14:textId="77777777" w:rsidR="00C31579" w:rsidRPr="002E05CD" w:rsidRDefault="00C31579" w:rsidP="00EF0DB2">
            <w:pPr>
              <w:autoSpaceDE w:val="0"/>
              <w:autoSpaceDN w:val="0"/>
              <w:adjustRightInd w:val="0"/>
              <w:contextualSpacing/>
              <w:rPr>
                <w:rFonts w:cstheme="minorHAnsi"/>
                <w:sz w:val="24"/>
                <w:szCs w:val="24"/>
              </w:rPr>
            </w:pPr>
          </w:p>
          <w:p w14:paraId="586CACAA" w14:textId="77777777" w:rsidR="00C31579" w:rsidRPr="002E05CD" w:rsidRDefault="00C31579" w:rsidP="00EF0DB2">
            <w:pPr>
              <w:autoSpaceDE w:val="0"/>
              <w:autoSpaceDN w:val="0"/>
              <w:adjustRightInd w:val="0"/>
              <w:contextualSpacing/>
              <w:rPr>
                <w:rFonts w:cstheme="minorHAnsi"/>
                <w:sz w:val="24"/>
                <w:szCs w:val="24"/>
              </w:rPr>
            </w:pPr>
          </w:p>
          <w:p w14:paraId="5C28CC60" w14:textId="77777777" w:rsidR="00C31579" w:rsidRPr="002E05CD" w:rsidRDefault="00C31579" w:rsidP="00EF0DB2">
            <w:pPr>
              <w:autoSpaceDE w:val="0"/>
              <w:autoSpaceDN w:val="0"/>
              <w:adjustRightInd w:val="0"/>
              <w:contextualSpacing/>
              <w:rPr>
                <w:rFonts w:cstheme="minorHAnsi"/>
                <w:sz w:val="24"/>
                <w:szCs w:val="24"/>
              </w:rPr>
            </w:pPr>
          </w:p>
          <w:p w14:paraId="243557D1" w14:textId="77777777" w:rsidR="00C31579" w:rsidRPr="002E05CD" w:rsidRDefault="00C31579" w:rsidP="00EF0DB2">
            <w:pPr>
              <w:autoSpaceDE w:val="0"/>
              <w:autoSpaceDN w:val="0"/>
              <w:adjustRightInd w:val="0"/>
              <w:contextualSpacing/>
              <w:rPr>
                <w:rFonts w:cstheme="minorHAnsi"/>
                <w:sz w:val="24"/>
                <w:szCs w:val="24"/>
              </w:rPr>
            </w:pPr>
            <w:r w:rsidRPr="002E05CD">
              <w:rPr>
                <w:rFonts w:cstheme="minorHAnsi"/>
                <w:sz w:val="24"/>
                <w:szCs w:val="24"/>
              </w:rPr>
              <w:t xml:space="preserve"> </w:t>
            </w:r>
          </w:p>
          <w:p w14:paraId="2D76B7B5" w14:textId="77777777" w:rsidR="00C31579" w:rsidRPr="002E05CD" w:rsidRDefault="00C31579" w:rsidP="00EF0DB2">
            <w:pPr>
              <w:autoSpaceDE w:val="0"/>
              <w:autoSpaceDN w:val="0"/>
              <w:adjustRightInd w:val="0"/>
              <w:contextualSpacing/>
              <w:rPr>
                <w:rFonts w:cstheme="minorHAnsi"/>
                <w:sz w:val="24"/>
                <w:szCs w:val="24"/>
              </w:rPr>
            </w:pPr>
          </w:p>
          <w:p w14:paraId="3E7258DF" w14:textId="77777777" w:rsidR="00C31579" w:rsidRPr="002E05CD" w:rsidRDefault="00C31579" w:rsidP="00EF0DB2">
            <w:pPr>
              <w:autoSpaceDE w:val="0"/>
              <w:autoSpaceDN w:val="0"/>
              <w:adjustRightInd w:val="0"/>
              <w:contextualSpacing/>
              <w:rPr>
                <w:rFonts w:cstheme="minorHAnsi"/>
                <w:sz w:val="24"/>
                <w:szCs w:val="24"/>
              </w:rPr>
            </w:pPr>
          </w:p>
        </w:tc>
        <w:tc>
          <w:tcPr>
            <w:tcW w:w="1134" w:type="dxa"/>
            <w:vAlign w:val="center"/>
          </w:tcPr>
          <w:p w14:paraId="43C82CBE" w14:textId="77777777" w:rsidR="00C31579" w:rsidRPr="002E05CD" w:rsidRDefault="00C31579" w:rsidP="00EF0DB2">
            <w:pPr>
              <w:jc w:val="center"/>
              <w:rPr>
                <w:rFonts w:cstheme="minorHAnsi"/>
                <w:sz w:val="24"/>
                <w:szCs w:val="24"/>
              </w:rPr>
            </w:pPr>
            <w:r w:rsidRPr="002E05CD">
              <w:rPr>
                <w:rFonts w:cstheme="minorHAnsi"/>
                <w:sz w:val="24"/>
                <w:szCs w:val="24"/>
              </w:rPr>
              <w:t>L</w:t>
            </w:r>
          </w:p>
        </w:tc>
      </w:tr>
      <w:tr w:rsidR="00C31579" w:rsidRPr="002E05CD" w14:paraId="160B89E6" w14:textId="77777777" w:rsidTr="00EF0DB2">
        <w:trPr>
          <w:cantSplit/>
          <w:trHeight w:val="1277"/>
        </w:trPr>
        <w:tc>
          <w:tcPr>
            <w:tcW w:w="1560" w:type="dxa"/>
            <w:vAlign w:val="center"/>
          </w:tcPr>
          <w:p w14:paraId="6E7C578B" w14:textId="77777777" w:rsidR="00C31579" w:rsidRPr="002E05CD" w:rsidRDefault="00C31579" w:rsidP="003121BD">
            <w:pPr>
              <w:jc w:val="center"/>
              <w:rPr>
                <w:rFonts w:ascii="Calibri" w:hAnsi="Calibri" w:cs="Helvetica"/>
                <w:sz w:val="24"/>
                <w:szCs w:val="24"/>
              </w:rPr>
            </w:pPr>
            <w:r w:rsidRPr="002E05CD">
              <w:rPr>
                <w:rFonts w:ascii="Calibri" w:hAnsi="Calibri" w:cs="Helvetica"/>
                <w:sz w:val="24"/>
                <w:szCs w:val="24"/>
              </w:rPr>
              <w:lastRenderedPageBreak/>
              <w:t>Children exploring the area independently</w:t>
            </w:r>
          </w:p>
        </w:tc>
        <w:tc>
          <w:tcPr>
            <w:tcW w:w="2976" w:type="dxa"/>
            <w:vAlign w:val="center"/>
          </w:tcPr>
          <w:p w14:paraId="3337606A"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have the opportunity to gain independence and explore the environment on their own.</w:t>
            </w:r>
          </w:p>
          <w:p w14:paraId="6E7A9227" w14:textId="77777777" w:rsidR="00C31579" w:rsidRPr="002E05CD" w:rsidRDefault="00C31579" w:rsidP="00EF0DB2">
            <w:pPr>
              <w:autoSpaceDE w:val="0"/>
              <w:autoSpaceDN w:val="0"/>
              <w:adjustRightInd w:val="0"/>
              <w:rPr>
                <w:rFonts w:ascii="Calibri" w:hAnsi="Calibri" w:cs="Helvetica"/>
                <w:sz w:val="24"/>
                <w:szCs w:val="24"/>
              </w:rPr>
            </w:pPr>
          </w:p>
          <w:p w14:paraId="6F45E597"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may decide to explore the environment alone or with friends, helping to promote friendships.</w:t>
            </w:r>
          </w:p>
          <w:p w14:paraId="6785C2C5" w14:textId="77777777" w:rsidR="00C31579" w:rsidRPr="002E05CD" w:rsidRDefault="00C31579" w:rsidP="00EF0DB2">
            <w:pPr>
              <w:autoSpaceDE w:val="0"/>
              <w:autoSpaceDN w:val="0"/>
              <w:adjustRightInd w:val="0"/>
              <w:rPr>
                <w:rFonts w:ascii="Calibri" w:hAnsi="Calibri" w:cs="Helvetica"/>
                <w:sz w:val="24"/>
                <w:szCs w:val="24"/>
              </w:rPr>
            </w:pPr>
          </w:p>
          <w:p w14:paraId="118DF595"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will observe and decide which things within the environment may be harmful to themselves or others.</w:t>
            </w:r>
          </w:p>
        </w:tc>
        <w:tc>
          <w:tcPr>
            <w:tcW w:w="2268" w:type="dxa"/>
            <w:vAlign w:val="center"/>
          </w:tcPr>
          <w:p w14:paraId="0E130BD4" w14:textId="77777777" w:rsidR="00C31579" w:rsidRPr="002E05CD" w:rsidRDefault="00C31579" w:rsidP="00EF0DB2">
            <w:pPr>
              <w:contextualSpacing/>
              <w:rPr>
                <w:rFonts w:cstheme="minorHAnsi"/>
                <w:sz w:val="24"/>
                <w:szCs w:val="24"/>
              </w:rPr>
            </w:pPr>
            <w:r w:rsidRPr="002E05CD">
              <w:rPr>
                <w:rFonts w:cstheme="minorHAnsi"/>
                <w:sz w:val="24"/>
                <w:szCs w:val="24"/>
              </w:rPr>
              <w:t>Children may wonder off on their own and get separated from the group.</w:t>
            </w:r>
          </w:p>
          <w:p w14:paraId="0BB98E6C" w14:textId="77777777" w:rsidR="00C31579" w:rsidRPr="002E05CD" w:rsidRDefault="00C31579" w:rsidP="00EF0DB2">
            <w:pPr>
              <w:contextualSpacing/>
              <w:rPr>
                <w:rFonts w:cstheme="minorHAnsi"/>
                <w:sz w:val="24"/>
                <w:szCs w:val="24"/>
              </w:rPr>
            </w:pPr>
          </w:p>
          <w:p w14:paraId="689986DF" w14:textId="77777777" w:rsidR="00C31579" w:rsidRPr="002E05CD" w:rsidRDefault="00C31579" w:rsidP="00EF0DB2">
            <w:pPr>
              <w:contextualSpacing/>
              <w:rPr>
                <w:rFonts w:cstheme="minorHAnsi"/>
                <w:sz w:val="24"/>
                <w:szCs w:val="24"/>
              </w:rPr>
            </w:pPr>
            <w:r w:rsidRPr="002E05CD">
              <w:rPr>
                <w:rFonts w:cstheme="minorHAnsi"/>
                <w:sz w:val="24"/>
                <w:szCs w:val="24"/>
              </w:rPr>
              <w:t>Children may find an object which they may think is harmless and they could end up getting hurt.</w:t>
            </w:r>
          </w:p>
          <w:p w14:paraId="64D7F758" w14:textId="77777777" w:rsidR="00C31579" w:rsidRPr="002E05CD" w:rsidRDefault="00C31579" w:rsidP="00EF0DB2">
            <w:pPr>
              <w:contextualSpacing/>
              <w:rPr>
                <w:rFonts w:cstheme="minorHAnsi"/>
                <w:sz w:val="24"/>
                <w:szCs w:val="24"/>
              </w:rPr>
            </w:pPr>
          </w:p>
          <w:p w14:paraId="4C38DF1B" w14:textId="77777777" w:rsidR="00C31579" w:rsidRPr="002E05CD" w:rsidRDefault="00C31579" w:rsidP="00EF0DB2">
            <w:pPr>
              <w:contextualSpacing/>
              <w:rPr>
                <w:rFonts w:cstheme="minorHAnsi"/>
                <w:sz w:val="24"/>
                <w:szCs w:val="24"/>
              </w:rPr>
            </w:pPr>
            <w:r w:rsidRPr="002E05CD">
              <w:rPr>
                <w:rFonts w:cstheme="minorHAnsi"/>
                <w:sz w:val="24"/>
                <w:szCs w:val="24"/>
              </w:rPr>
              <w:t>Children may decide to climb a tree and fall resulting in serious injury.</w:t>
            </w:r>
          </w:p>
        </w:tc>
        <w:tc>
          <w:tcPr>
            <w:tcW w:w="993" w:type="dxa"/>
            <w:vAlign w:val="center"/>
          </w:tcPr>
          <w:p w14:paraId="3CD3FD7A"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w:t>
            </w:r>
          </w:p>
        </w:tc>
        <w:tc>
          <w:tcPr>
            <w:tcW w:w="5670" w:type="dxa"/>
            <w:vAlign w:val="center"/>
          </w:tcPr>
          <w:p w14:paraId="2BB01607"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Adults should discuss with the children of all the possible dangers within the surrounding environment.</w:t>
            </w:r>
          </w:p>
          <w:p w14:paraId="1D49C2D1" w14:textId="77777777" w:rsidR="00C31579" w:rsidRPr="002E05CD" w:rsidRDefault="00C31579" w:rsidP="00EF0DB2">
            <w:pPr>
              <w:autoSpaceDE w:val="0"/>
              <w:autoSpaceDN w:val="0"/>
              <w:adjustRightInd w:val="0"/>
              <w:contextualSpacing/>
              <w:rPr>
                <w:rFonts w:ascii="Calibri" w:hAnsi="Calibri" w:cs="Helvetica"/>
                <w:sz w:val="24"/>
                <w:szCs w:val="24"/>
              </w:rPr>
            </w:pPr>
          </w:p>
          <w:p w14:paraId="31C38F36"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 xml:space="preserve">Adults should set boundaries so that the children should not leave a certain perimeter of the meadow and woodland area. </w:t>
            </w:r>
          </w:p>
          <w:p w14:paraId="3659E8CE" w14:textId="77777777" w:rsidR="00C31579" w:rsidRPr="002E05CD" w:rsidRDefault="00C31579" w:rsidP="00EF0DB2">
            <w:pPr>
              <w:autoSpaceDE w:val="0"/>
              <w:autoSpaceDN w:val="0"/>
              <w:adjustRightInd w:val="0"/>
              <w:contextualSpacing/>
              <w:rPr>
                <w:rFonts w:ascii="Calibri" w:hAnsi="Calibri" w:cs="Helvetica"/>
                <w:sz w:val="24"/>
                <w:szCs w:val="24"/>
              </w:rPr>
            </w:pPr>
          </w:p>
          <w:p w14:paraId="3244E6AD"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Adults should regularly check on the children and walk around the area to ensure that all children are safe.</w:t>
            </w:r>
          </w:p>
          <w:p w14:paraId="18524B66" w14:textId="77777777" w:rsidR="00C31579" w:rsidRPr="002E05CD" w:rsidRDefault="00C31579" w:rsidP="00EF0DB2">
            <w:pPr>
              <w:autoSpaceDE w:val="0"/>
              <w:autoSpaceDN w:val="0"/>
              <w:adjustRightInd w:val="0"/>
              <w:contextualSpacing/>
              <w:rPr>
                <w:rFonts w:ascii="Calibri" w:hAnsi="Calibri" w:cs="Helvetica"/>
                <w:sz w:val="24"/>
                <w:szCs w:val="24"/>
              </w:rPr>
            </w:pPr>
          </w:p>
          <w:p w14:paraId="282345A6"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 xml:space="preserve">Adults should count the children regularly to ensure a child has not wondered off. </w:t>
            </w:r>
          </w:p>
        </w:tc>
        <w:tc>
          <w:tcPr>
            <w:tcW w:w="1134" w:type="dxa"/>
            <w:vAlign w:val="center"/>
          </w:tcPr>
          <w:p w14:paraId="6C33B09E" w14:textId="77777777" w:rsidR="00C31579" w:rsidRPr="002E05CD" w:rsidRDefault="00C31579" w:rsidP="00EF0DB2">
            <w:pPr>
              <w:jc w:val="center"/>
              <w:rPr>
                <w:rFonts w:ascii="Calibri" w:hAnsi="Calibri"/>
                <w:sz w:val="24"/>
                <w:szCs w:val="24"/>
              </w:rPr>
            </w:pPr>
            <w:r w:rsidRPr="002E05CD">
              <w:rPr>
                <w:rFonts w:ascii="Calibri" w:hAnsi="Calibri"/>
                <w:sz w:val="24"/>
                <w:szCs w:val="24"/>
              </w:rPr>
              <w:t>M</w:t>
            </w:r>
          </w:p>
        </w:tc>
      </w:tr>
      <w:tr w:rsidR="00C31579" w:rsidRPr="002E05CD" w14:paraId="3E79AFEF" w14:textId="77777777" w:rsidTr="00EF0DB2">
        <w:trPr>
          <w:cantSplit/>
          <w:trHeight w:val="1277"/>
        </w:trPr>
        <w:tc>
          <w:tcPr>
            <w:tcW w:w="1560" w:type="dxa"/>
            <w:vAlign w:val="center"/>
          </w:tcPr>
          <w:p w14:paraId="53B5F0A1" w14:textId="037AA308" w:rsidR="00C31579" w:rsidRPr="002E05CD" w:rsidRDefault="00C31579" w:rsidP="003121BD">
            <w:pPr>
              <w:jc w:val="center"/>
              <w:rPr>
                <w:rFonts w:ascii="Calibri" w:hAnsi="Calibri" w:cs="Helvetica"/>
                <w:sz w:val="24"/>
                <w:szCs w:val="24"/>
              </w:rPr>
            </w:pPr>
            <w:r w:rsidRPr="002E05CD">
              <w:rPr>
                <w:rFonts w:ascii="Calibri" w:hAnsi="Calibri" w:cs="Helvetica"/>
                <w:sz w:val="24"/>
                <w:szCs w:val="24"/>
              </w:rPr>
              <w:lastRenderedPageBreak/>
              <w:t xml:space="preserve">Children playing with different </w:t>
            </w:r>
            <w:r w:rsidRPr="005C2444">
              <w:rPr>
                <w:rFonts w:ascii="Calibri" w:hAnsi="Calibri" w:cs="Helvetica"/>
                <w:color w:val="000000" w:themeColor="text1"/>
                <w:sz w:val="24"/>
                <w:szCs w:val="24"/>
              </w:rPr>
              <w:t xml:space="preserve">materials </w:t>
            </w:r>
            <w:r w:rsidR="00405FF5" w:rsidRPr="005C2444">
              <w:rPr>
                <w:rFonts w:ascii="Calibri" w:hAnsi="Calibri" w:cs="Helvetica"/>
                <w:color w:val="000000" w:themeColor="text1"/>
                <w:sz w:val="24"/>
                <w:szCs w:val="24"/>
              </w:rPr>
              <w:t>in the woodland area</w:t>
            </w:r>
          </w:p>
        </w:tc>
        <w:tc>
          <w:tcPr>
            <w:tcW w:w="2976" w:type="dxa"/>
            <w:vAlign w:val="center"/>
          </w:tcPr>
          <w:p w14:paraId="05DD338C"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could ‘make potions’ mixing soil, water and leaves together to make a messy substance.</w:t>
            </w:r>
          </w:p>
          <w:p w14:paraId="120F3A49" w14:textId="77777777" w:rsidR="00C31579" w:rsidRPr="002E05CD" w:rsidRDefault="00C31579" w:rsidP="00EF0DB2">
            <w:pPr>
              <w:autoSpaceDE w:val="0"/>
              <w:autoSpaceDN w:val="0"/>
              <w:adjustRightInd w:val="0"/>
              <w:rPr>
                <w:rFonts w:ascii="Calibri" w:hAnsi="Calibri" w:cs="Helvetica"/>
                <w:sz w:val="24"/>
                <w:szCs w:val="24"/>
              </w:rPr>
            </w:pPr>
          </w:p>
          <w:p w14:paraId="6D3BAD60"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could use the ‘potion’ for messy play and use it as paint on the ground.</w:t>
            </w:r>
          </w:p>
          <w:p w14:paraId="2577382F" w14:textId="77777777" w:rsidR="00C31579" w:rsidRPr="002E05CD" w:rsidRDefault="00C31579" w:rsidP="00EF0DB2">
            <w:pPr>
              <w:autoSpaceDE w:val="0"/>
              <w:autoSpaceDN w:val="0"/>
              <w:adjustRightInd w:val="0"/>
              <w:rPr>
                <w:rFonts w:ascii="Calibri" w:hAnsi="Calibri" w:cs="Helvetica"/>
                <w:sz w:val="24"/>
                <w:szCs w:val="24"/>
              </w:rPr>
            </w:pPr>
          </w:p>
          <w:p w14:paraId="4AB7F814" w14:textId="77777777" w:rsidR="00C31579"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 could build a den using various sized broken branches, leaves and twigs promoting teamwork and friendships.</w:t>
            </w:r>
          </w:p>
          <w:p w14:paraId="4D30DA63" w14:textId="77777777" w:rsidR="004402A8" w:rsidRDefault="004402A8" w:rsidP="00EF0DB2">
            <w:pPr>
              <w:autoSpaceDE w:val="0"/>
              <w:autoSpaceDN w:val="0"/>
              <w:adjustRightInd w:val="0"/>
              <w:rPr>
                <w:rFonts w:ascii="Calibri" w:hAnsi="Calibri" w:cs="Helvetica"/>
                <w:sz w:val="24"/>
                <w:szCs w:val="24"/>
              </w:rPr>
            </w:pPr>
          </w:p>
          <w:p w14:paraId="69B323BC" w14:textId="21CDE07D" w:rsidR="004402A8" w:rsidRPr="002E05CD" w:rsidRDefault="004402A8" w:rsidP="00EF0DB2">
            <w:pPr>
              <w:autoSpaceDE w:val="0"/>
              <w:autoSpaceDN w:val="0"/>
              <w:adjustRightInd w:val="0"/>
              <w:rPr>
                <w:rFonts w:ascii="Calibri" w:hAnsi="Calibri" w:cs="Helvetica"/>
                <w:sz w:val="24"/>
                <w:szCs w:val="24"/>
              </w:rPr>
            </w:pPr>
            <w:r>
              <w:rPr>
                <w:rFonts w:ascii="Calibri" w:hAnsi="Calibri" w:cs="Helvetica"/>
                <w:sz w:val="24"/>
                <w:szCs w:val="24"/>
              </w:rPr>
              <w:t>Children could use twigs and other materials to make a kite.</w:t>
            </w:r>
          </w:p>
        </w:tc>
        <w:tc>
          <w:tcPr>
            <w:tcW w:w="2268" w:type="dxa"/>
            <w:vAlign w:val="center"/>
          </w:tcPr>
          <w:p w14:paraId="186EDA23" w14:textId="77777777" w:rsidR="00C31579" w:rsidRPr="002E05CD" w:rsidRDefault="00C31579" w:rsidP="00EF0DB2">
            <w:pPr>
              <w:contextualSpacing/>
              <w:rPr>
                <w:rFonts w:cstheme="minorHAnsi"/>
                <w:sz w:val="24"/>
                <w:szCs w:val="24"/>
              </w:rPr>
            </w:pPr>
            <w:r w:rsidRPr="002E05CD">
              <w:rPr>
                <w:rFonts w:cstheme="minorHAnsi"/>
                <w:sz w:val="24"/>
                <w:szCs w:val="24"/>
              </w:rPr>
              <w:t>Children could taste the ‘potion’ and become unwell.</w:t>
            </w:r>
          </w:p>
          <w:p w14:paraId="6FB32756" w14:textId="77777777" w:rsidR="00C31579" w:rsidRPr="002E05CD" w:rsidRDefault="00C31579" w:rsidP="00EF0DB2">
            <w:pPr>
              <w:contextualSpacing/>
              <w:rPr>
                <w:rFonts w:cstheme="minorHAnsi"/>
                <w:sz w:val="24"/>
                <w:szCs w:val="24"/>
              </w:rPr>
            </w:pPr>
          </w:p>
          <w:p w14:paraId="46F8F80A" w14:textId="77777777" w:rsidR="00C31579" w:rsidRPr="002E05CD" w:rsidRDefault="00C31579" w:rsidP="00EF0DB2">
            <w:pPr>
              <w:contextualSpacing/>
              <w:rPr>
                <w:rFonts w:cstheme="minorHAnsi"/>
                <w:sz w:val="24"/>
                <w:szCs w:val="24"/>
              </w:rPr>
            </w:pPr>
            <w:r w:rsidRPr="002E05CD">
              <w:rPr>
                <w:rFonts w:cstheme="minorHAnsi"/>
                <w:sz w:val="24"/>
                <w:szCs w:val="24"/>
              </w:rPr>
              <w:t>Children could become injured from a sharp twig or branch.</w:t>
            </w:r>
          </w:p>
          <w:p w14:paraId="585083C1" w14:textId="77777777" w:rsidR="00C31579" w:rsidRPr="002E05CD" w:rsidRDefault="00C31579" w:rsidP="00EF0DB2">
            <w:pPr>
              <w:contextualSpacing/>
              <w:rPr>
                <w:rFonts w:cstheme="minorHAnsi"/>
                <w:sz w:val="24"/>
                <w:szCs w:val="24"/>
              </w:rPr>
            </w:pPr>
          </w:p>
          <w:p w14:paraId="23DB6113" w14:textId="77777777" w:rsidR="00C31579" w:rsidRPr="002E05CD" w:rsidRDefault="00C31579" w:rsidP="00EF0DB2">
            <w:pPr>
              <w:contextualSpacing/>
              <w:rPr>
                <w:rFonts w:cstheme="minorHAnsi"/>
                <w:sz w:val="24"/>
                <w:szCs w:val="24"/>
              </w:rPr>
            </w:pPr>
            <w:r w:rsidRPr="002E05CD">
              <w:rPr>
                <w:rFonts w:cstheme="minorHAnsi"/>
                <w:sz w:val="24"/>
                <w:szCs w:val="24"/>
              </w:rPr>
              <w:t>Children could get stung by stingy nettles or other hazardous plant.</w:t>
            </w:r>
          </w:p>
          <w:p w14:paraId="3227E733" w14:textId="77777777" w:rsidR="00C31579" w:rsidRPr="002E05CD" w:rsidRDefault="00C31579" w:rsidP="00EF0DB2">
            <w:pPr>
              <w:contextualSpacing/>
              <w:rPr>
                <w:rFonts w:cstheme="minorHAnsi"/>
                <w:sz w:val="24"/>
                <w:szCs w:val="24"/>
              </w:rPr>
            </w:pPr>
          </w:p>
          <w:p w14:paraId="3FDD6C70" w14:textId="77777777" w:rsidR="00C31579" w:rsidRPr="002E05CD" w:rsidRDefault="00C31579" w:rsidP="00EF0DB2">
            <w:pPr>
              <w:contextualSpacing/>
              <w:rPr>
                <w:rFonts w:cstheme="minorHAnsi"/>
                <w:sz w:val="24"/>
                <w:szCs w:val="24"/>
              </w:rPr>
            </w:pPr>
            <w:r w:rsidRPr="002E05CD">
              <w:rPr>
                <w:rFonts w:cstheme="minorHAnsi"/>
                <w:sz w:val="24"/>
                <w:szCs w:val="24"/>
              </w:rPr>
              <w:t xml:space="preserve">Children could climb to get a branch and fall resulting in serious injury. </w:t>
            </w:r>
          </w:p>
        </w:tc>
        <w:tc>
          <w:tcPr>
            <w:tcW w:w="993" w:type="dxa"/>
            <w:vAlign w:val="center"/>
          </w:tcPr>
          <w:p w14:paraId="2C95E785" w14:textId="77777777" w:rsidR="00C31579" w:rsidRPr="002E05CD" w:rsidRDefault="00C31579" w:rsidP="00EF0DB2">
            <w:pPr>
              <w:autoSpaceDE w:val="0"/>
              <w:autoSpaceDN w:val="0"/>
              <w:adjustRightInd w:val="0"/>
              <w:rPr>
                <w:rFonts w:ascii="Calibri" w:hAnsi="Calibri" w:cs="Helvetica"/>
                <w:sz w:val="24"/>
                <w:szCs w:val="24"/>
              </w:rPr>
            </w:pPr>
            <w:r w:rsidRPr="002E05CD">
              <w:rPr>
                <w:rFonts w:ascii="Calibri" w:hAnsi="Calibri" w:cs="Helvetica"/>
                <w:sz w:val="24"/>
                <w:szCs w:val="24"/>
              </w:rPr>
              <w:t>Children</w:t>
            </w:r>
          </w:p>
        </w:tc>
        <w:tc>
          <w:tcPr>
            <w:tcW w:w="5670" w:type="dxa"/>
            <w:vAlign w:val="center"/>
          </w:tcPr>
          <w:p w14:paraId="0DDFA333"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 xml:space="preserve">Adults should discuss with the children of all possible dangers within the surrounding environment. </w:t>
            </w:r>
          </w:p>
          <w:p w14:paraId="578492C0" w14:textId="77777777" w:rsidR="00C31579" w:rsidRPr="002E05CD" w:rsidRDefault="00C31579" w:rsidP="00EF0DB2">
            <w:pPr>
              <w:autoSpaceDE w:val="0"/>
              <w:autoSpaceDN w:val="0"/>
              <w:adjustRightInd w:val="0"/>
              <w:contextualSpacing/>
              <w:rPr>
                <w:rFonts w:ascii="Calibri" w:hAnsi="Calibri" w:cs="Helvetica"/>
                <w:sz w:val="24"/>
                <w:szCs w:val="24"/>
              </w:rPr>
            </w:pPr>
          </w:p>
          <w:p w14:paraId="13FEA492"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 xml:space="preserve">Adults should regularly check on the children to ensure that they </w:t>
            </w:r>
            <w:proofErr w:type="gramStart"/>
            <w:r w:rsidRPr="002E05CD">
              <w:rPr>
                <w:rFonts w:ascii="Calibri" w:hAnsi="Calibri" w:cs="Helvetica"/>
                <w:sz w:val="24"/>
                <w:szCs w:val="24"/>
              </w:rPr>
              <w:t>are safe at all times</w:t>
            </w:r>
            <w:proofErr w:type="gramEnd"/>
            <w:r w:rsidRPr="002E05CD">
              <w:rPr>
                <w:rFonts w:ascii="Calibri" w:hAnsi="Calibri" w:cs="Helvetica"/>
                <w:sz w:val="24"/>
                <w:szCs w:val="24"/>
              </w:rPr>
              <w:t xml:space="preserve">. </w:t>
            </w:r>
          </w:p>
          <w:p w14:paraId="2AFC4032" w14:textId="77777777" w:rsidR="00C31579" w:rsidRPr="002E05CD" w:rsidRDefault="00C31579" w:rsidP="00EF0DB2">
            <w:pPr>
              <w:autoSpaceDE w:val="0"/>
              <w:autoSpaceDN w:val="0"/>
              <w:adjustRightInd w:val="0"/>
              <w:contextualSpacing/>
              <w:rPr>
                <w:rFonts w:ascii="Calibri" w:hAnsi="Calibri" w:cs="Helvetica"/>
                <w:sz w:val="24"/>
                <w:szCs w:val="24"/>
              </w:rPr>
            </w:pPr>
          </w:p>
          <w:p w14:paraId="2A3778C2" w14:textId="77777777" w:rsidR="00C31579" w:rsidRPr="002E05CD" w:rsidRDefault="00C31579" w:rsidP="00EF0DB2">
            <w:pPr>
              <w:autoSpaceDE w:val="0"/>
              <w:autoSpaceDN w:val="0"/>
              <w:adjustRightInd w:val="0"/>
              <w:contextualSpacing/>
              <w:rPr>
                <w:rFonts w:ascii="Calibri" w:hAnsi="Calibri" w:cs="Helvetica"/>
                <w:sz w:val="24"/>
                <w:szCs w:val="24"/>
              </w:rPr>
            </w:pPr>
            <w:r w:rsidRPr="002E05CD">
              <w:rPr>
                <w:rFonts w:ascii="Calibri" w:hAnsi="Calibri" w:cs="Helvetica"/>
                <w:sz w:val="24"/>
                <w:szCs w:val="24"/>
              </w:rPr>
              <w:t xml:space="preserve">Adults should ensure that a first aid box is </w:t>
            </w:r>
            <w:proofErr w:type="gramStart"/>
            <w:r w:rsidRPr="002E05CD">
              <w:rPr>
                <w:rFonts w:ascii="Calibri" w:hAnsi="Calibri" w:cs="Helvetica"/>
                <w:sz w:val="24"/>
                <w:szCs w:val="24"/>
              </w:rPr>
              <w:t>kept with them at all times</w:t>
            </w:r>
            <w:proofErr w:type="gramEnd"/>
            <w:r w:rsidRPr="002E05CD">
              <w:rPr>
                <w:rFonts w:ascii="Calibri" w:hAnsi="Calibri" w:cs="Helvetica"/>
                <w:sz w:val="24"/>
                <w:szCs w:val="24"/>
              </w:rPr>
              <w:t xml:space="preserve"> and to ensure that it is always fully stocked.</w:t>
            </w:r>
          </w:p>
          <w:p w14:paraId="2D2085F7" w14:textId="77777777" w:rsidR="00C31579" w:rsidRPr="002E05CD" w:rsidRDefault="00C31579" w:rsidP="00EF0DB2">
            <w:pPr>
              <w:autoSpaceDE w:val="0"/>
              <w:autoSpaceDN w:val="0"/>
              <w:adjustRightInd w:val="0"/>
              <w:contextualSpacing/>
              <w:rPr>
                <w:rFonts w:ascii="Calibri" w:hAnsi="Calibri" w:cs="Helvetica"/>
                <w:sz w:val="24"/>
                <w:szCs w:val="24"/>
              </w:rPr>
            </w:pPr>
          </w:p>
          <w:p w14:paraId="53C02640" w14:textId="77777777" w:rsidR="00C31579" w:rsidRPr="002E05CD" w:rsidRDefault="00C31579" w:rsidP="00EF0DB2">
            <w:pPr>
              <w:autoSpaceDE w:val="0"/>
              <w:autoSpaceDN w:val="0"/>
              <w:adjustRightInd w:val="0"/>
              <w:contextualSpacing/>
              <w:rPr>
                <w:rFonts w:ascii="Calibri" w:hAnsi="Calibri" w:cs="Helvetica"/>
                <w:sz w:val="24"/>
                <w:szCs w:val="24"/>
              </w:rPr>
            </w:pPr>
          </w:p>
          <w:p w14:paraId="0D885712" w14:textId="77777777" w:rsidR="00C31579" w:rsidRPr="002E05CD" w:rsidRDefault="00C31579" w:rsidP="00EF0DB2">
            <w:pPr>
              <w:autoSpaceDE w:val="0"/>
              <w:autoSpaceDN w:val="0"/>
              <w:adjustRightInd w:val="0"/>
              <w:contextualSpacing/>
              <w:rPr>
                <w:rFonts w:ascii="Calibri" w:hAnsi="Calibri" w:cs="Helvetica"/>
                <w:sz w:val="24"/>
                <w:szCs w:val="24"/>
              </w:rPr>
            </w:pPr>
          </w:p>
          <w:p w14:paraId="4280FDA5" w14:textId="77777777" w:rsidR="00C31579" w:rsidRPr="002E05CD" w:rsidRDefault="00C31579" w:rsidP="00EF0DB2">
            <w:pPr>
              <w:autoSpaceDE w:val="0"/>
              <w:autoSpaceDN w:val="0"/>
              <w:adjustRightInd w:val="0"/>
              <w:contextualSpacing/>
              <w:rPr>
                <w:rFonts w:ascii="Calibri" w:hAnsi="Calibri" w:cs="Helvetica"/>
                <w:sz w:val="24"/>
                <w:szCs w:val="24"/>
              </w:rPr>
            </w:pPr>
          </w:p>
        </w:tc>
        <w:tc>
          <w:tcPr>
            <w:tcW w:w="1134" w:type="dxa"/>
            <w:vAlign w:val="center"/>
          </w:tcPr>
          <w:p w14:paraId="698F6DF1" w14:textId="77777777" w:rsidR="00C31579" w:rsidRPr="002E05CD" w:rsidRDefault="00C31579" w:rsidP="00EF0DB2">
            <w:pPr>
              <w:jc w:val="center"/>
              <w:rPr>
                <w:rFonts w:ascii="Calibri" w:hAnsi="Calibri"/>
                <w:sz w:val="24"/>
                <w:szCs w:val="24"/>
              </w:rPr>
            </w:pPr>
            <w:r w:rsidRPr="002E05CD">
              <w:rPr>
                <w:rFonts w:ascii="Calibri" w:hAnsi="Calibri"/>
                <w:sz w:val="24"/>
                <w:szCs w:val="24"/>
              </w:rPr>
              <w:t>M</w:t>
            </w:r>
          </w:p>
        </w:tc>
      </w:tr>
    </w:tbl>
    <w:p w14:paraId="5D5F478D" w14:textId="77777777" w:rsidR="00C31579" w:rsidRPr="002E05CD" w:rsidRDefault="00C31579" w:rsidP="00C31579">
      <w:pPr>
        <w:widowControl w:val="0"/>
        <w:autoSpaceDE w:val="0"/>
        <w:autoSpaceDN w:val="0"/>
        <w:adjustRightInd w:val="0"/>
        <w:rPr>
          <w:rFonts w:ascii="Calibri" w:eastAsia="MS Mincho" w:hAnsi="Calibri" w:cs="Geneva"/>
          <w:lang w:val="en-US"/>
        </w:rPr>
      </w:pPr>
    </w:p>
    <w:p w14:paraId="2B48E35C" w14:textId="77777777" w:rsidR="00C31579" w:rsidRPr="002E05CD" w:rsidRDefault="00C31579" w:rsidP="00C31579"/>
    <w:p w14:paraId="57C850C3" w14:textId="77777777" w:rsidR="000A5012" w:rsidRDefault="000A5012" w:rsidP="00475803">
      <w:pPr>
        <w:spacing w:line="360" w:lineRule="auto"/>
        <w:rPr>
          <w:rFonts w:ascii="Arial" w:hAnsi="Arial" w:cs="Arial"/>
          <w:b/>
          <w:bCs/>
        </w:rPr>
      </w:pPr>
    </w:p>
    <w:p w14:paraId="38835299" w14:textId="77777777" w:rsidR="000A5012" w:rsidRDefault="000A5012" w:rsidP="00475803">
      <w:pPr>
        <w:spacing w:line="360" w:lineRule="auto"/>
        <w:rPr>
          <w:rFonts w:ascii="Arial" w:hAnsi="Arial" w:cs="Arial"/>
          <w:b/>
          <w:bCs/>
        </w:rPr>
      </w:pPr>
    </w:p>
    <w:p w14:paraId="460C9C43" w14:textId="77777777" w:rsidR="000A5012" w:rsidRDefault="000A5012" w:rsidP="00475803">
      <w:pPr>
        <w:spacing w:line="360" w:lineRule="auto"/>
        <w:rPr>
          <w:rFonts w:ascii="Arial" w:hAnsi="Arial" w:cs="Arial"/>
          <w:b/>
          <w:bCs/>
        </w:rPr>
      </w:pPr>
    </w:p>
    <w:p w14:paraId="0ACDAC35" w14:textId="77777777" w:rsidR="000A5012" w:rsidRDefault="000A5012" w:rsidP="00475803">
      <w:pPr>
        <w:spacing w:line="360" w:lineRule="auto"/>
        <w:rPr>
          <w:rFonts w:ascii="Arial" w:hAnsi="Arial" w:cs="Arial"/>
          <w:b/>
          <w:bCs/>
        </w:rPr>
      </w:pPr>
    </w:p>
    <w:p w14:paraId="22DDC4F7" w14:textId="48D0148A" w:rsidR="00BF58C9" w:rsidRPr="002E05CD" w:rsidRDefault="002C78D6" w:rsidP="00475803">
      <w:pPr>
        <w:spacing w:line="360" w:lineRule="auto"/>
        <w:rPr>
          <w:rFonts w:ascii="Arial" w:hAnsi="Arial" w:cs="Arial"/>
          <w:b/>
          <w:bCs/>
        </w:rPr>
      </w:pPr>
      <w:r w:rsidRPr="002E05CD">
        <w:rPr>
          <w:rFonts w:ascii="Arial" w:hAnsi="Arial" w:cs="Arial"/>
          <w:b/>
          <w:bCs/>
        </w:rPr>
        <w:lastRenderedPageBreak/>
        <w:t>Section 4</w:t>
      </w:r>
    </w:p>
    <w:p w14:paraId="6B8697CD" w14:textId="257A7C27" w:rsidR="002C78D6" w:rsidRPr="002E05CD" w:rsidRDefault="002C78D6" w:rsidP="00D67CC4">
      <w:pPr>
        <w:spacing w:line="360" w:lineRule="auto"/>
        <w:jc w:val="both"/>
        <w:rPr>
          <w:rFonts w:ascii="Arial" w:hAnsi="Arial" w:cs="Arial"/>
          <w:b/>
          <w:bCs/>
        </w:rPr>
      </w:pPr>
    </w:p>
    <w:p w14:paraId="66F99BFD" w14:textId="6BF2F7C6" w:rsidR="002C78D6" w:rsidRDefault="00BF4EA8" w:rsidP="00D67CC4">
      <w:pPr>
        <w:spacing w:line="360" w:lineRule="auto"/>
        <w:jc w:val="both"/>
        <w:rPr>
          <w:rFonts w:ascii="Arial" w:hAnsi="Arial" w:cs="Arial"/>
        </w:rPr>
      </w:pPr>
      <w:r w:rsidRPr="002E05CD">
        <w:rPr>
          <w:rFonts w:ascii="Arial" w:hAnsi="Arial" w:cs="Arial"/>
        </w:rPr>
        <w:t>Adults have an important role with supporting children and giving them various opportunities for developing their learning.</w:t>
      </w:r>
      <w:r w:rsidR="00A122DB" w:rsidRPr="002E05CD">
        <w:rPr>
          <w:rFonts w:ascii="Arial" w:hAnsi="Arial" w:cs="Arial"/>
        </w:rPr>
        <w:t xml:space="preserve"> When children are learning, especially in the outdoors, it is vital for adults to supply the children with </w:t>
      </w:r>
      <w:r w:rsidR="00733798" w:rsidRPr="002E05CD">
        <w:rPr>
          <w:rFonts w:ascii="Arial" w:hAnsi="Arial" w:cs="Arial"/>
        </w:rPr>
        <w:t>suitable opportunities</w:t>
      </w:r>
      <w:r w:rsidR="00A122DB" w:rsidRPr="002E05CD">
        <w:rPr>
          <w:rFonts w:ascii="Arial" w:hAnsi="Arial" w:cs="Arial"/>
        </w:rPr>
        <w:t xml:space="preserve">. </w:t>
      </w:r>
      <w:r w:rsidR="000F5658" w:rsidRPr="002E05CD">
        <w:rPr>
          <w:rFonts w:ascii="Arial" w:hAnsi="Arial" w:cs="Arial"/>
        </w:rPr>
        <w:t xml:space="preserve">Adults should provide the children with examples and ideas of what the children could do with the loose parts </w:t>
      </w:r>
      <w:r w:rsidR="00437233" w:rsidRPr="002E05CD">
        <w:rPr>
          <w:rFonts w:ascii="Arial" w:hAnsi="Arial" w:cs="Arial"/>
        </w:rPr>
        <w:t xml:space="preserve">by modelling </w:t>
      </w:r>
      <w:r w:rsidR="000F5658" w:rsidRPr="002E05CD">
        <w:rPr>
          <w:rFonts w:ascii="Arial" w:hAnsi="Arial" w:cs="Arial"/>
        </w:rPr>
        <w:t>and ask open-ended questions to get the children thinking.</w:t>
      </w:r>
      <w:r w:rsidR="0066634A" w:rsidRPr="002E05CD">
        <w:rPr>
          <w:rFonts w:ascii="Arial" w:hAnsi="Arial" w:cs="Arial"/>
        </w:rPr>
        <w:t xml:space="preserve"> </w:t>
      </w:r>
    </w:p>
    <w:p w14:paraId="63184A22" w14:textId="010FEF3A" w:rsidR="00B362BA" w:rsidRDefault="00B362BA" w:rsidP="00C53D5C">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Arnerich</w:t>
      </w:r>
      <w:proofErr w:type="spellEnd"/>
      <w:r>
        <w:rPr>
          <w:rFonts w:ascii="Arial" w:hAnsi="Arial" w:cs="Arial"/>
        </w:rPr>
        <w:t xml:space="preserve"> (2019) adults should contribute to sustained shared thinking by asking the child questions, promoting thinking and problem solving. This includes the adult and child working together and contributing ideas to </w:t>
      </w:r>
      <w:r w:rsidR="0036346D">
        <w:rPr>
          <w:rFonts w:ascii="Arial" w:hAnsi="Arial" w:cs="Arial"/>
        </w:rPr>
        <w:t>conclude</w:t>
      </w:r>
      <w:r>
        <w:rPr>
          <w:rFonts w:ascii="Arial" w:hAnsi="Arial" w:cs="Arial"/>
        </w:rPr>
        <w:t xml:space="preserve"> together.</w:t>
      </w:r>
      <w:r w:rsidR="00C53D5C">
        <w:rPr>
          <w:rFonts w:ascii="Arial" w:hAnsi="Arial" w:cs="Arial"/>
        </w:rPr>
        <w:t xml:space="preserve"> Brodie (2014) claims that the adult should provide plenty of visual and verbal feedback for children.</w:t>
      </w:r>
      <w:r w:rsidR="00942107">
        <w:rPr>
          <w:rFonts w:ascii="Arial" w:hAnsi="Arial" w:cs="Arial"/>
        </w:rPr>
        <w:t xml:space="preserve"> The adult should also model good language and encourage the children to extend their thinking.</w:t>
      </w:r>
      <w:r w:rsidR="00B855E0">
        <w:rPr>
          <w:rFonts w:ascii="Arial" w:hAnsi="Arial" w:cs="Arial"/>
        </w:rPr>
        <w:t xml:space="preserve"> </w:t>
      </w:r>
    </w:p>
    <w:p w14:paraId="5B5940C3" w14:textId="2A6D6CBB" w:rsidR="00B855E0" w:rsidRPr="00B855E0" w:rsidRDefault="00B855E0" w:rsidP="00B855E0">
      <w:pPr>
        <w:spacing w:line="360" w:lineRule="auto"/>
        <w:jc w:val="both"/>
        <w:rPr>
          <w:rFonts w:ascii="Arial" w:eastAsia="Times New Roman" w:hAnsi="Arial" w:cs="Arial"/>
          <w:color w:val="3A3833"/>
          <w:shd w:val="clear" w:color="auto" w:fill="E8E8E8"/>
          <w:lang w:eastAsia="en-GB"/>
        </w:rPr>
      </w:pPr>
      <w:r>
        <w:rPr>
          <w:rFonts w:ascii="Arial" w:hAnsi="Arial" w:cs="Arial"/>
        </w:rPr>
        <w:t xml:space="preserve">This is supported by the Reggio Emilia approach where it is believed that the main goal for the adult is to listen and observe the </w:t>
      </w:r>
      <w:r w:rsidRPr="00B855E0">
        <w:rPr>
          <w:rFonts w:ascii="Arial" w:hAnsi="Arial" w:cs="Arial"/>
        </w:rPr>
        <w:t xml:space="preserve">child as well as question and listen </w:t>
      </w:r>
      <w:r w:rsidRPr="00B855E0">
        <w:rPr>
          <w:rFonts w:ascii="Arial" w:hAnsi="Arial" w:cs="Arial"/>
          <w:color w:val="000000" w:themeColor="text1"/>
        </w:rPr>
        <w:t>for</w:t>
      </w:r>
      <w:r>
        <w:rPr>
          <w:rFonts w:ascii="Arial" w:hAnsi="Arial" w:cs="Arial"/>
          <w:color w:val="000000" w:themeColor="text1"/>
        </w:rPr>
        <w:t xml:space="preserve"> opportunities to discuss with the child further.</w:t>
      </w:r>
    </w:p>
    <w:p w14:paraId="106DC741" w14:textId="5AA99632" w:rsidR="00797DEE" w:rsidRDefault="00413ECE" w:rsidP="00D67CC4">
      <w:pPr>
        <w:spacing w:line="360" w:lineRule="auto"/>
        <w:jc w:val="both"/>
        <w:rPr>
          <w:rFonts w:ascii="Arial" w:hAnsi="Arial" w:cs="Arial"/>
        </w:rPr>
      </w:pPr>
      <w:r w:rsidRPr="00006BCF">
        <w:rPr>
          <w:rFonts w:ascii="Arial" w:eastAsia="Times New Roman" w:hAnsi="Arial" w:cs="Arial"/>
          <w:lang w:eastAsia="en-GB"/>
        </w:rPr>
        <w:t>L</w:t>
      </w:r>
      <w:r w:rsidR="00275773" w:rsidRPr="002E05CD">
        <w:rPr>
          <w:rFonts w:ascii="Arial" w:hAnsi="Arial" w:cs="Arial"/>
        </w:rPr>
        <w:t xml:space="preserve">yons Early Childhood School claim that in 1972, Simon Nicholson developed the theory of loose parts which is the idea that materials can be moved around, designed, re-designed and tinkered with creating more opportunities for creative learning. </w:t>
      </w:r>
      <w:r w:rsidR="00797DEE" w:rsidRPr="002E05CD">
        <w:rPr>
          <w:rFonts w:ascii="Arial" w:hAnsi="Arial" w:cs="Arial"/>
        </w:rPr>
        <w:t xml:space="preserve">Kingston-Hughes (2020) states that according to Nicholson, in any environment which offers multiple possibilities, offers a much greater play value, contributing to a higher development of creativity and imagination. </w:t>
      </w:r>
      <w:r w:rsidR="000F5658" w:rsidRPr="002E05CD">
        <w:rPr>
          <w:rFonts w:ascii="Arial" w:hAnsi="Arial" w:cs="Arial"/>
        </w:rPr>
        <w:t xml:space="preserve">Kingston-Hughes (2020) goes on to say </w:t>
      </w:r>
      <w:r w:rsidR="0066634A" w:rsidRPr="002E05CD">
        <w:rPr>
          <w:rFonts w:ascii="Arial" w:hAnsi="Arial" w:cs="Arial"/>
        </w:rPr>
        <w:t>that by practitioners encouraging and supporting possibilities, children will begin to do the same resulting in the child experimenting and using their imagination. Children see the adults as role models and if they see the adult expressing awe and wonder, the child will do the same whereas if the adult is looking uninterested in the environment, the child will also do the same.</w:t>
      </w:r>
    </w:p>
    <w:p w14:paraId="36F3F4B9" w14:textId="77777777" w:rsidR="00260F82" w:rsidRPr="002E05CD" w:rsidRDefault="00260F82" w:rsidP="00D67CC4">
      <w:pPr>
        <w:spacing w:line="360" w:lineRule="auto"/>
        <w:jc w:val="both"/>
        <w:rPr>
          <w:rFonts w:ascii="Arial" w:hAnsi="Arial" w:cs="Arial"/>
        </w:rPr>
      </w:pPr>
    </w:p>
    <w:p w14:paraId="5E615EC9" w14:textId="77777777" w:rsidR="005B2910" w:rsidRPr="002E05CD" w:rsidRDefault="005B2910" w:rsidP="00D67CC4">
      <w:pPr>
        <w:spacing w:line="360" w:lineRule="auto"/>
        <w:jc w:val="both"/>
        <w:rPr>
          <w:rFonts w:ascii="Arial" w:hAnsi="Arial" w:cs="Arial"/>
        </w:rPr>
      </w:pPr>
    </w:p>
    <w:p w14:paraId="1771377A" w14:textId="24C42AB1" w:rsidR="005B70BE" w:rsidRPr="002E05CD" w:rsidRDefault="005B70BE" w:rsidP="00D67CC4">
      <w:pPr>
        <w:spacing w:line="360" w:lineRule="auto"/>
        <w:jc w:val="both"/>
        <w:rPr>
          <w:rFonts w:ascii="Arial" w:hAnsi="Arial" w:cs="Arial"/>
        </w:rPr>
      </w:pPr>
      <w:r w:rsidRPr="002E05CD">
        <w:rPr>
          <w:rFonts w:ascii="Arial" w:hAnsi="Arial" w:cs="Arial"/>
        </w:rPr>
        <w:lastRenderedPageBreak/>
        <w:t>If a</w:t>
      </w:r>
      <w:r w:rsidR="00271ECD" w:rsidRPr="002E05CD">
        <w:rPr>
          <w:rFonts w:ascii="Arial" w:hAnsi="Arial" w:cs="Arial"/>
        </w:rPr>
        <w:t>n adult provides the</w:t>
      </w:r>
      <w:r w:rsidRPr="002E05CD">
        <w:rPr>
          <w:rFonts w:ascii="Arial" w:hAnsi="Arial" w:cs="Arial"/>
        </w:rPr>
        <w:t xml:space="preserve"> child </w:t>
      </w:r>
      <w:r w:rsidR="005B2910" w:rsidRPr="002E05CD">
        <w:rPr>
          <w:rFonts w:ascii="Arial" w:hAnsi="Arial" w:cs="Arial"/>
        </w:rPr>
        <w:t xml:space="preserve">with </w:t>
      </w:r>
      <w:r w:rsidRPr="002E05CD">
        <w:rPr>
          <w:rFonts w:ascii="Arial" w:hAnsi="Arial" w:cs="Arial"/>
        </w:rPr>
        <w:t xml:space="preserve">items to play with in the outdoors such as a loose tyre, a giant log and some twigs, the children could make a den one day, and a table to have a tea party at the next. </w:t>
      </w:r>
      <w:r w:rsidR="001C4570" w:rsidRPr="002E05CD">
        <w:rPr>
          <w:rFonts w:ascii="Arial" w:hAnsi="Arial" w:cs="Arial"/>
        </w:rPr>
        <w:t>Children will begin to see endless possibilities of what to do with the loose parts resulting in use of their imaginations and experimental abilities</w:t>
      </w:r>
      <w:r w:rsidR="00B97D7B" w:rsidRPr="002E05CD">
        <w:rPr>
          <w:rFonts w:ascii="Arial" w:hAnsi="Arial" w:cs="Arial"/>
        </w:rPr>
        <w:t xml:space="preserve"> being developed further</w:t>
      </w:r>
      <w:r w:rsidR="001C4570" w:rsidRPr="002E05CD">
        <w:rPr>
          <w:rFonts w:ascii="Arial" w:hAnsi="Arial" w:cs="Arial"/>
        </w:rPr>
        <w:t xml:space="preserve">. </w:t>
      </w:r>
      <w:r w:rsidR="00271ECD" w:rsidRPr="002E05CD">
        <w:rPr>
          <w:rFonts w:ascii="Arial" w:hAnsi="Arial" w:cs="Arial"/>
        </w:rPr>
        <w:t>The adult could ask the children what they are going to make</w:t>
      </w:r>
      <w:r w:rsidR="00B47D33" w:rsidRPr="002E05CD">
        <w:rPr>
          <w:rFonts w:ascii="Arial" w:hAnsi="Arial" w:cs="Arial"/>
        </w:rPr>
        <w:t xml:space="preserve"> and why they are going to make it. Children will learn and discover for themselves, re-discovering new possibilities.</w:t>
      </w:r>
      <w:r w:rsidR="00863750" w:rsidRPr="002E05CD">
        <w:rPr>
          <w:rFonts w:ascii="Arial" w:hAnsi="Arial" w:cs="Arial"/>
        </w:rPr>
        <w:t xml:space="preserve"> </w:t>
      </w:r>
    </w:p>
    <w:p w14:paraId="0EA757A6" w14:textId="30436A9B" w:rsidR="001C4570" w:rsidRPr="002E05CD" w:rsidRDefault="001C4570" w:rsidP="00D67CC4">
      <w:pPr>
        <w:spacing w:line="360" w:lineRule="auto"/>
        <w:jc w:val="both"/>
        <w:rPr>
          <w:rFonts w:ascii="Arial" w:hAnsi="Arial" w:cs="Arial"/>
        </w:rPr>
      </w:pPr>
      <w:r w:rsidRPr="002E05CD">
        <w:rPr>
          <w:rFonts w:ascii="Arial" w:hAnsi="Arial" w:cs="Arial"/>
        </w:rPr>
        <w:t xml:space="preserve">Anna (2019) mentions that ideally, loose parts should be easily accessible to the child which can then be selected </w:t>
      </w:r>
      <w:r w:rsidR="005D2C8B" w:rsidRPr="002E05CD">
        <w:rPr>
          <w:rFonts w:ascii="Arial" w:hAnsi="Arial" w:cs="Arial"/>
        </w:rPr>
        <w:t xml:space="preserve">freely. Anna (2019) also mentions that the possibilities are endless and that children are only limited by their imagination. </w:t>
      </w:r>
    </w:p>
    <w:p w14:paraId="255D8CDC" w14:textId="5D5DA9AE" w:rsidR="00A02780" w:rsidRPr="002E05CD" w:rsidRDefault="00B76697" w:rsidP="00D67CC4">
      <w:pPr>
        <w:spacing w:line="360" w:lineRule="auto"/>
        <w:jc w:val="both"/>
        <w:rPr>
          <w:rFonts w:ascii="Arial" w:hAnsi="Arial" w:cs="Arial"/>
        </w:rPr>
      </w:pPr>
      <w:r w:rsidRPr="002E05CD">
        <w:rPr>
          <w:rFonts w:ascii="Arial" w:hAnsi="Arial" w:cs="Arial"/>
        </w:rPr>
        <w:t>Cawley (2019) states that adults have an important role when it comes to loose parts play. This includes ensuring that there are a wide range of loose parts available for the child to play with, as well as supporting materials such as string, crayons, or paper for the children to perhaps draw what they see. Cawley (2019) also states the importance of the adult being the observer and that the adult is ensuring the child’s safety. It is important to let the child explore and try not to ‘take over’ the play and tell</w:t>
      </w:r>
      <w:r w:rsidR="00F07C6F" w:rsidRPr="002E05CD">
        <w:rPr>
          <w:rFonts w:ascii="Arial" w:hAnsi="Arial" w:cs="Arial"/>
        </w:rPr>
        <w:t xml:space="preserve">ing </w:t>
      </w:r>
      <w:r w:rsidRPr="002E05CD">
        <w:rPr>
          <w:rFonts w:ascii="Arial" w:hAnsi="Arial" w:cs="Arial"/>
        </w:rPr>
        <w:t>them what to do. Let the children use their imaginations and explore</w:t>
      </w:r>
      <w:r w:rsidR="00F07C6F" w:rsidRPr="002E05CD">
        <w:rPr>
          <w:rFonts w:ascii="Arial" w:hAnsi="Arial" w:cs="Arial"/>
        </w:rPr>
        <w:t xml:space="preserve"> freely. </w:t>
      </w:r>
      <w:r w:rsidR="0084104A" w:rsidRPr="002E05CD">
        <w:rPr>
          <w:rFonts w:ascii="Arial" w:hAnsi="Arial" w:cs="Arial"/>
        </w:rPr>
        <w:t>The adult should also ask the children open-ended questions to make the children think further into what they are doing and why they are doing it.</w:t>
      </w:r>
    </w:p>
    <w:p w14:paraId="756FEED6" w14:textId="1AE6A57E" w:rsidR="00DD42BA" w:rsidRPr="002E05CD" w:rsidRDefault="004461F6" w:rsidP="00DD42BA">
      <w:pPr>
        <w:spacing w:line="360" w:lineRule="auto"/>
        <w:jc w:val="both"/>
        <w:rPr>
          <w:rFonts w:ascii="Arial" w:hAnsi="Arial" w:cs="Arial"/>
        </w:rPr>
      </w:pPr>
      <w:r w:rsidRPr="002E05CD">
        <w:rPr>
          <w:rFonts w:ascii="Arial" w:hAnsi="Arial" w:cs="Arial"/>
        </w:rPr>
        <w:t xml:space="preserve">Cawley (2019) goes on to say that the adult should prepare the environment for the children, assessing any possible hazards which may result in injury. </w:t>
      </w:r>
      <w:r w:rsidR="00DD42BA">
        <w:rPr>
          <w:rFonts w:ascii="Arial" w:hAnsi="Arial" w:cs="Arial"/>
        </w:rPr>
        <w:t xml:space="preserve">The </w:t>
      </w:r>
      <w:r w:rsidR="00DD42BA">
        <w:rPr>
          <w:rFonts w:ascii="Arial" w:hAnsi="Arial" w:cs="Arial"/>
        </w:rPr>
        <w:t>meadow</w:t>
      </w:r>
      <w:r w:rsidR="00DD42BA">
        <w:rPr>
          <w:rFonts w:ascii="Arial" w:hAnsi="Arial" w:cs="Arial"/>
        </w:rPr>
        <w:t xml:space="preserve"> could be deemed as dangerous, so it is essential for the adults to have appropriate training to support children learning in the outdoors. Risk assessments will need to be completed beforehand to ensure that any dangers are identified, and appropriate safety measures are in place. Children will need to be spoken to before going into the outdoors, highlighting any dangers and boundaries as well as rules should be in place to ensure of everyone’s safety. </w:t>
      </w:r>
    </w:p>
    <w:p w14:paraId="0CF86B62" w14:textId="08517216" w:rsidR="00EC2049" w:rsidRPr="002E05CD" w:rsidRDefault="00EC2049" w:rsidP="00D67CC4">
      <w:pPr>
        <w:spacing w:line="360" w:lineRule="auto"/>
        <w:jc w:val="both"/>
        <w:rPr>
          <w:rFonts w:ascii="Arial" w:hAnsi="Arial" w:cs="Arial"/>
        </w:rPr>
      </w:pPr>
      <w:r w:rsidRPr="002E05CD">
        <w:rPr>
          <w:rFonts w:ascii="Arial" w:hAnsi="Arial" w:cs="Arial"/>
        </w:rPr>
        <w:t xml:space="preserve">Froebel (1852) believed that play is the highest expression of human development in childhood and in play, children will construct their understanding of the world by experiencing it directly. Froebel (1852) </w:t>
      </w:r>
      <w:r w:rsidR="009360A0" w:rsidRPr="002E05CD">
        <w:rPr>
          <w:rFonts w:ascii="Arial" w:hAnsi="Arial" w:cs="Arial"/>
        </w:rPr>
        <w:t xml:space="preserve">also believed </w:t>
      </w:r>
      <w:r w:rsidRPr="002E05CD">
        <w:rPr>
          <w:rFonts w:ascii="Arial" w:hAnsi="Arial" w:cs="Arial"/>
        </w:rPr>
        <w:t xml:space="preserve">that adults should provide children with the freedom and guidance and consider environments which include people and materials. </w:t>
      </w:r>
      <w:r w:rsidR="009360A0" w:rsidRPr="002E05CD">
        <w:rPr>
          <w:rFonts w:ascii="Arial" w:hAnsi="Arial" w:cs="Arial"/>
        </w:rPr>
        <w:t xml:space="preserve">Froebel (1852) goes on to say that adults </w:t>
      </w:r>
      <w:r w:rsidR="009360A0" w:rsidRPr="002E05CD">
        <w:rPr>
          <w:rFonts w:ascii="Arial" w:hAnsi="Arial" w:cs="Arial"/>
        </w:rPr>
        <w:lastRenderedPageBreak/>
        <w:t xml:space="preserve">should create a physical environment both indoors and outdoors without pressure from adults and practitioners. </w:t>
      </w:r>
      <w:r w:rsidR="00957503" w:rsidRPr="002E05CD">
        <w:rPr>
          <w:rFonts w:ascii="Arial" w:hAnsi="Arial" w:cs="Arial"/>
        </w:rPr>
        <w:t>The adult should nurture the child’s feelings and support their ideas by giving help sensitively to help the child to build their confidence.</w:t>
      </w:r>
    </w:p>
    <w:p w14:paraId="3B4547B5" w14:textId="3B9C5121" w:rsidR="004377AE" w:rsidRPr="002E05CD" w:rsidRDefault="004377AE" w:rsidP="00D67CC4">
      <w:pPr>
        <w:spacing w:line="360" w:lineRule="auto"/>
        <w:jc w:val="both"/>
        <w:rPr>
          <w:rFonts w:ascii="Arial" w:hAnsi="Arial" w:cs="Arial"/>
        </w:rPr>
      </w:pPr>
      <w:r w:rsidRPr="002E05CD">
        <w:rPr>
          <w:rFonts w:ascii="Arial" w:hAnsi="Arial" w:cs="Arial"/>
        </w:rPr>
        <w:t>Froebel (1852) mentions that the environment and tone used should be encouraging for children and not be critical by the adult. Children should be given a lot of space to learn and build but the child would benefit from the adult talking to them about what they are doing and going to do. It is important for the adult to listen to the child</w:t>
      </w:r>
      <w:r w:rsidR="00C05192" w:rsidRPr="002E05CD">
        <w:rPr>
          <w:rFonts w:ascii="Arial" w:hAnsi="Arial" w:cs="Arial"/>
        </w:rPr>
        <w:t xml:space="preserve"> and support ideas which the child may have.</w:t>
      </w:r>
      <w:r w:rsidR="00957503" w:rsidRPr="002E05CD">
        <w:rPr>
          <w:rFonts w:ascii="Arial" w:hAnsi="Arial" w:cs="Arial"/>
        </w:rPr>
        <w:t xml:space="preserve"> </w:t>
      </w:r>
    </w:p>
    <w:p w14:paraId="76E127F7" w14:textId="48004103" w:rsidR="008E6A50" w:rsidRDefault="008E6A50" w:rsidP="00D67CC4">
      <w:pPr>
        <w:spacing w:line="360" w:lineRule="auto"/>
        <w:jc w:val="both"/>
        <w:rPr>
          <w:rFonts w:ascii="Arial" w:hAnsi="Arial" w:cs="Arial"/>
        </w:rPr>
      </w:pPr>
      <w:r w:rsidRPr="002E05CD">
        <w:rPr>
          <w:rFonts w:ascii="Arial" w:hAnsi="Arial" w:cs="Arial"/>
        </w:rPr>
        <w:t>This is supported by Vygotsky’s (1934) theory who claims that a child’s initial development is prompted by immediate social interactions. Vygotsky (1934) also claimed that children were apprentices who learned best alongside those who have more experiences and who understand their individual needs and abilities.</w:t>
      </w:r>
    </w:p>
    <w:p w14:paraId="05649614" w14:textId="46EE1CD9" w:rsidR="008E6A50" w:rsidRPr="00224E87" w:rsidRDefault="00224E87" w:rsidP="00D67CC4">
      <w:pPr>
        <w:spacing w:line="360" w:lineRule="auto"/>
        <w:jc w:val="both"/>
        <w:rPr>
          <w:rFonts w:ascii="Arial" w:hAnsi="Arial" w:cs="Arial"/>
        </w:rPr>
      </w:pPr>
      <w:r>
        <w:rPr>
          <w:rFonts w:ascii="Arial" w:hAnsi="Arial" w:cs="Arial"/>
        </w:rPr>
        <w:t>Learning through landscapes (</w:t>
      </w:r>
      <w:r w:rsidR="00F22C0A">
        <w:rPr>
          <w:rFonts w:ascii="Arial" w:hAnsi="Arial" w:cs="Arial"/>
        </w:rPr>
        <w:t>2021</w:t>
      </w:r>
      <w:r>
        <w:rPr>
          <w:rFonts w:ascii="Arial" w:hAnsi="Arial" w:cs="Arial"/>
        </w:rPr>
        <w:t>) states that play is the most important thing for children to do outside and that the outdoor environment should be well suited to meeting children’s needs for all types of play and direct hands-on experiences.</w:t>
      </w:r>
      <w:r w:rsidR="00AE0A31">
        <w:rPr>
          <w:rFonts w:ascii="Arial" w:hAnsi="Arial" w:cs="Arial"/>
        </w:rPr>
        <w:t xml:space="preserve"> Children require adults who enjoy the outdoors themselves and who see potential for a child’s well-being and development. A positive attitude, understanding and thinking well ensure that the best outdoor opportunities are taken advantage </w:t>
      </w:r>
      <w:r w:rsidR="004617D4">
        <w:rPr>
          <w:rFonts w:ascii="Arial" w:hAnsi="Arial" w:cs="Arial"/>
        </w:rPr>
        <w:t>of,</w:t>
      </w:r>
      <w:r w:rsidR="00AE0A31">
        <w:rPr>
          <w:rFonts w:ascii="Arial" w:hAnsi="Arial" w:cs="Arial"/>
        </w:rPr>
        <w:t xml:space="preserve"> and effective learning is carried out.</w:t>
      </w:r>
    </w:p>
    <w:p w14:paraId="2CD2BCC4" w14:textId="2BA079F4" w:rsidR="008E6A50" w:rsidRDefault="008E6A50" w:rsidP="00D67CC4">
      <w:pPr>
        <w:spacing w:line="360" w:lineRule="auto"/>
        <w:jc w:val="both"/>
        <w:rPr>
          <w:rFonts w:ascii="Arial" w:hAnsi="Arial" w:cs="Arial"/>
          <w:sz w:val="20"/>
          <w:szCs w:val="20"/>
        </w:rPr>
      </w:pPr>
    </w:p>
    <w:p w14:paraId="46735BCF" w14:textId="77777777" w:rsidR="008E6A50" w:rsidRDefault="008E6A50" w:rsidP="00D67CC4">
      <w:pPr>
        <w:spacing w:line="360" w:lineRule="auto"/>
        <w:jc w:val="both"/>
        <w:rPr>
          <w:rFonts w:ascii="Arial" w:hAnsi="Arial" w:cs="Arial"/>
          <w:sz w:val="20"/>
          <w:szCs w:val="20"/>
        </w:rPr>
      </w:pPr>
    </w:p>
    <w:p w14:paraId="61E25C44" w14:textId="77777777" w:rsidR="003F499A" w:rsidRDefault="003F499A" w:rsidP="00D67CC4">
      <w:pPr>
        <w:spacing w:line="360" w:lineRule="auto"/>
        <w:jc w:val="both"/>
        <w:rPr>
          <w:rFonts w:ascii="Arial" w:hAnsi="Arial" w:cs="Arial"/>
          <w:b/>
          <w:bCs/>
          <w:sz w:val="20"/>
          <w:szCs w:val="20"/>
        </w:rPr>
      </w:pPr>
    </w:p>
    <w:p w14:paraId="7D968227" w14:textId="77777777" w:rsidR="003F499A" w:rsidRDefault="003F499A" w:rsidP="00D67CC4">
      <w:pPr>
        <w:spacing w:line="360" w:lineRule="auto"/>
        <w:jc w:val="both"/>
        <w:rPr>
          <w:rFonts w:ascii="Arial" w:hAnsi="Arial" w:cs="Arial"/>
          <w:b/>
          <w:bCs/>
          <w:sz w:val="20"/>
          <w:szCs w:val="20"/>
        </w:rPr>
      </w:pPr>
    </w:p>
    <w:p w14:paraId="72A589A4" w14:textId="77777777" w:rsidR="003F499A" w:rsidRDefault="003F499A" w:rsidP="00D67CC4">
      <w:pPr>
        <w:spacing w:line="360" w:lineRule="auto"/>
        <w:jc w:val="both"/>
        <w:rPr>
          <w:rFonts w:ascii="Arial" w:hAnsi="Arial" w:cs="Arial"/>
          <w:b/>
          <w:bCs/>
          <w:sz w:val="20"/>
          <w:szCs w:val="20"/>
        </w:rPr>
      </w:pPr>
    </w:p>
    <w:p w14:paraId="79D2843B" w14:textId="77777777" w:rsidR="003F499A" w:rsidRDefault="003F499A" w:rsidP="00D67CC4">
      <w:pPr>
        <w:spacing w:line="360" w:lineRule="auto"/>
        <w:jc w:val="both"/>
        <w:rPr>
          <w:rFonts w:ascii="Arial" w:hAnsi="Arial" w:cs="Arial"/>
          <w:b/>
          <w:bCs/>
          <w:sz w:val="20"/>
          <w:szCs w:val="20"/>
        </w:rPr>
      </w:pPr>
    </w:p>
    <w:p w14:paraId="3A384684" w14:textId="77777777" w:rsidR="003F499A" w:rsidRDefault="003F499A" w:rsidP="00D67CC4">
      <w:pPr>
        <w:spacing w:line="360" w:lineRule="auto"/>
        <w:jc w:val="both"/>
        <w:rPr>
          <w:rFonts w:ascii="Arial" w:hAnsi="Arial" w:cs="Arial"/>
          <w:b/>
          <w:bCs/>
          <w:sz w:val="20"/>
          <w:szCs w:val="20"/>
        </w:rPr>
      </w:pPr>
    </w:p>
    <w:p w14:paraId="49A35219" w14:textId="503D0C74" w:rsidR="003F499A" w:rsidRDefault="003F499A" w:rsidP="00D67CC4">
      <w:pPr>
        <w:spacing w:line="360" w:lineRule="auto"/>
        <w:jc w:val="both"/>
        <w:rPr>
          <w:rFonts w:ascii="Arial" w:hAnsi="Arial" w:cs="Arial"/>
          <w:b/>
          <w:bCs/>
          <w:sz w:val="20"/>
          <w:szCs w:val="20"/>
        </w:rPr>
      </w:pPr>
    </w:p>
    <w:p w14:paraId="5113B02E" w14:textId="7B5AC014" w:rsidR="00EA3C95" w:rsidRDefault="00EA3C95" w:rsidP="00D67CC4">
      <w:pPr>
        <w:spacing w:line="360" w:lineRule="auto"/>
        <w:jc w:val="both"/>
        <w:rPr>
          <w:rFonts w:ascii="Arial" w:hAnsi="Arial" w:cs="Arial"/>
          <w:b/>
          <w:bCs/>
          <w:sz w:val="20"/>
          <w:szCs w:val="20"/>
        </w:rPr>
      </w:pPr>
    </w:p>
    <w:p w14:paraId="6387CAA1" w14:textId="77777777" w:rsidR="00EA3C95" w:rsidRDefault="00EA3C95" w:rsidP="00D67CC4">
      <w:pPr>
        <w:spacing w:line="360" w:lineRule="auto"/>
        <w:jc w:val="both"/>
        <w:rPr>
          <w:rFonts w:ascii="Arial" w:hAnsi="Arial" w:cs="Arial"/>
          <w:b/>
          <w:bCs/>
          <w:sz w:val="20"/>
          <w:szCs w:val="20"/>
        </w:rPr>
      </w:pPr>
    </w:p>
    <w:p w14:paraId="5F38BEC7" w14:textId="15EA00DD" w:rsidR="007F672A" w:rsidRPr="003F499A" w:rsidRDefault="007F672A" w:rsidP="00D67CC4">
      <w:pPr>
        <w:spacing w:line="360" w:lineRule="auto"/>
        <w:jc w:val="both"/>
        <w:rPr>
          <w:rFonts w:ascii="Arial" w:hAnsi="Arial" w:cs="Arial"/>
          <w:b/>
          <w:bCs/>
        </w:rPr>
      </w:pPr>
      <w:r w:rsidRPr="003F499A">
        <w:rPr>
          <w:rFonts w:ascii="Arial" w:hAnsi="Arial" w:cs="Arial"/>
          <w:b/>
          <w:bCs/>
        </w:rPr>
        <w:lastRenderedPageBreak/>
        <w:t>References</w:t>
      </w:r>
    </w:p>
    <w:p w14:paraId="71C96110" w14:textId="559DA20A" w:rsidR="00B81587" w:rsidRPr="003F499A" w:rsidRDefault="00B81587" w:rsidP="00D67CC4">
      <w:pPr>
        <w:spacing w:line="360" w:lineRule="auto"/>
        <w:jc w:val="both"/>
        <w:rPr>
          <w:rFonts w:ascii="Arial" w:hAnsi="Arial" w:cs="Arial"/>
          <w:b/>
          <w:bCs/>
        </w:rPr>
      </w:pPr>
    </w:p>
    <w:p w14:paraId="14CB18AA" w14:textId="75E40E82" w:rsidR="00B81587" w:rsidRPr="003F499A" w:rsidRDefault="00B81587" w:rsidP="00D67CC4">
      <w:pPr>
        <w:spacing w:line="360" w:lineRule="auto"/>
        <w:jc w:val="both"/>
        <w:rPr>
          <w:rFonts w:ascii="Arial" w:hAnsi="Arial" w:cs="Arial"/>
        </w:rPr>
      </w:pPr>
      <w:r w:rsidRPr="003F499A">
        <w:rPr>
          <w:rFonts w:ascii="Arial" w:hAnsi="Arial" w:cs="Arial"/>
        </w:rPr>
        <w:t>Anna (2019</w:t>
      </w:r>
      <w:r w:rsidRPr="003F499A">
        <w:rPr>
          <w:rFonts w:ascii="Arial" w:hAnsi="Arial" w:cs="Arial"/>
          <w:i/>
          <w:iCs/>
        </w:rPr>
        <w:t xml:space="preserve">) Getting to grips with loose parts play. </w:t>
      </w:r>
      <w:r w:rsidRPr="003F499A">
        <w:rPr>
          <w:rFonts w:ascii="Arial" w:hAnsi="Arial" w:cs="Arial"/>
        </w:rPr>
        <w:t xml:space="preserve">Available at: </w:t>
      </w:r>
      <w:hyperlink r:id="rId10" w:history="1">
        <w:r w:rsidRPr="003F499A">
          <w:rPr>
            <w:rStyle w:val="Hyperlink"/>
            <w:rFonts w:ascii="Arial" w:hAnsi="Arial" w:cs="Arial"/>
          </w:rPr>
          <w:t>https://www.pacey.org.uk/news-and-views/pacey-blog/2019/march-2019/getting-to-grips-with-loose-parts-play/</w:t>
        </w:r>
      </w:hyperlink>
      <w:r w:rsidRPr="003F499A">
        <w:rPr>
          <w:rFonts w:ascii="Arial" w:hAnsi="Arial" w:cs="Arial"/>
        </w:rPr>
        <w:t xml:space="preserve"> (Accessed: 19</w:t>
      </w:r>
      <w:r w:rsidRPr="003F499A">
        <w:rPr>
          <w:rFonts w:ascii="Arial" w:hAnsi="Arial" w:cs="Arial"/>
          <w:vertAlign w:val="superscript"/>
        </w:rPr>
        <w:t>th</w:t>
      </w:r>
      <w:r w:rsidRPr="003F499A">
        <w:rPr>
          <w:rFonts w:ascii="Arial" w:hAnsi="Arial" w:cs="Arial"/>
        </w:rPr>
        <w:t xml:space="preserve"> September 2021).</w:t>
      </w:r>
    </w:p>
    <w:p w14:paraId="4700CC2E" w14:textId="34172383" w:rsidR="00BF58C9" w:rsidRPr="003F499A" w:rsidRDefault="00BF58C9" w:rsidP="00D67CC4">
      <w:pPr>
        <w:spacing w:line="360" w:lineRule="auto"/>
        <w:jc w:val="both"/>
        <w:rPr>
          <w:rFonts w:ascii="Arial" w:hAnsi="Arial" w:cs="Arial"/>
          <w:b/>
          <w:bCs/>
        </w:rPr>
      </w:pPr>
    </w:p>
    <w:p w14:paraId="76BA2A2F" w14:textId="4FC6AB70" w:rsidR="00643973" w:rsidRPr="003F499A" w:rsidRDefault="00643973" w:rsidP="00D67CC4">
      <w:pPr>
        <w:spacing w:line="360" w:lineRule="auto"/>
        <w:jc w:val="both"/>
        <w:rPr>
          <w:rFonts w:ascii="Arial" w:hAnsi="Arial" w:cs="Arial"/>
        </w:rPr>
      </w:pPr>
      <w:proofErr w:type="spellStart"/>
      <w:r w:rsidRPr="003F499A">
        <w:rPr>
          <w:rFonts w:ascii="Arial" w:hAnsi="Arial" w:cs="Arial"/>
        </w:rPr>
        <w:t>Arnerich</w:t>
      </w:r>
      <w:proofErr w:type="spellEnd"/>
      <w:r w:rsidRPr="003F499A">
        <w:rPr>
          <w:rFonts w:ascii="Arial" w:hAnsi="Arial" w:cs="Arial"/>
        </w:rPr>
        <w:t xml:space="preserve">, M (2019) </w:t>
      </w:r>
      <w:r w:rsidRPr="003F499A">
        <w:rPr>
          <w:rFonts w:ascii="Arial" w:hAnsi="Arial" w:cs="Arial"/>
          <w:i/>
          <w:iCs/>
        </w:rPr>
        <w:t xml:space="preserve">Part 1: What is sustained shared thinking? </w:t>
      </w:r>
      <w:r w:rsidRPr="003F499A">
        <w:rPr>
          <w:rFonts w:ascii="Arial" w:hAnsi="Arial" w:cs="Arial"/>
        </w:rPr>
        <w:t xml:space="preserve">Available at: </w:t>
      </w:r>
      <w:hyperlink r:id="rId11" w:history="1">
        <w:r w:rsidRPr="003F499A">
          <w:rPr>
            <w:rStyle w:val="Hyperlink"/>
            <w:rFonts w:ascii="Arial" w:hAnsi="Arial" w:cs="Arial"/>
          </w:rPr>
          <w:t>https://www.famly.co/blog/what-sustained-shared-thinking-kathy-brodie</w:t>
        </w:r>
      </w:hyperlink>
      <w:r w:rsidRPr="003F499A">
        <w:rPr>
          <w:rFonts w:ascii="Arial" w:hAnsi="Arial" w:cs="Arial"/>
        </w:rPr>
        <w:t xml:space="preserve"> (Accessed: 25</w:t>
      </w:r>
      <w:r w:rsidRPr="003F499A">
        <w:rPr>
          <w:rFonts w:ascii="Arial" w:hAnsi="Arial" w:cs="Arial"/>
          <w:vertAlign w:val="superscript"/>
        </w:rPr>
        <w:t>th</w:t>
      </w:r>
      <w:r w:rsidRPr="003F499A">
        <w:rPr>
          <w:rFonts w:ascii="Arial" w:hAnsi="Arial" w:cs="Arial"/>
        </w:rPr>
        <w:t xml:space="preserve"> September 2021).</w:t>
      </w:r>
    </w:p>
    <w:p w14:paraId="17BDF96A" w14:textId="77777777" w:rsidR="00643973" w:rsidRPr="003F499A" w:rsidRDefault="00643973" w:rsidP="00D67CC4">
      <w:pPr>
        <w:spacing w:line="360" w:lineRule="auto"/>
        <w:jc w:val="both"/>
        <w:rPr>
          <w:rFonts w:ascii="Arial" w:hAnsi="Arial" w:cs="Arial"/>
          <w:b/>
          <w:bCs/>
        </w:rPr>
      </w:pPr>
    </w:p>
    <w:p w14:paraId="2C751CA6" w14:textId="5919C87A" w:rsidR="00395873" w:rsidRPr="003F499A" w:rsidRDefault="00395873" w:rsidP="00D67CC4">
      <w:pPr>
        <w:spacing w:line="360" w:lineRule="auto"/>
        <w:jc w:val="both"/>
        <w:rPr>
          <w:rFonts w:ascii="Arial" w:hAnsi="Arial" w:cs="Arial"/>
        </w:rPr>
      </w:pPr>
      <w:r w:rsidRPr="003F499A">
        <w:rPr>
          <w:rFonts w:ascii="Arial" w:hAnsi="Arial" w:cs="Arial"/>
        </w:rPr>
        <w:t xml:space="preserve">Bristow, </w:t>
      </w:r>
      <w:r w:rsidR="00B81B0C" w:rsidRPr="003F499A">
        <w:rPr>
          <w:rFonts w:ascii="Arial" w:hAnsi="Arial" w:cs="Arial"/>
        </w:rPr>
        <w:t xml:space="preserve">K. </w:t>
      </w:r>
      <w:r w:rsidRPr="003F499A">
        <w:rPr>
          <w:rFonts w:ascii="Arial" w:hAnsi="Arial" w:cs="Arial"/>
          <w:i/>
          <w:iCs/>
        </w:rPr>
        <w:t>et al</w:t>
      </w:r>
      <w:r w:rsidRPr="003F499A">
        <w:rPr>
          <w:rFonts w:ascii="Arial" w:hAnsi="Arial" w:cs="Arial"/>
        </w:rPr>
        <w:t xml:space="preserve"> (2018) </w:t>
      </w:r>
      <w:r w:rsidRPr="003F499A">
        <w:rPr>
          <w:rFonts w:ascii="Arial" w:hAnsi="Arial" w:cs="Arial"/>
          <w:i/>
          <w:iCs/>
        </w:rPr>
        <w:t xml:space="preserve">A haven of green space: learning from a pilot pre-post evaluation of a school-based social and therapeutic horticulture and intervention with children. </w:t>
      </w:r>
      <w:r w:rsidRPr="003F499A">
        <w:rPr>
          <w:rFonts w:ascii="Arial" w:hAnsi="Arial" w:cs="Arial"/>
        </w:rPr>
        <w:t>London: BMC Health.</w:t>
      </w:r>
    </w:p>
    <w:p w14:paraId="4D2CE1FC" w14:textId="4DE66F71" w:rsidR="003F499A" w:rsidRPr="003F499A" w:rsidRDefault="003F499A" w:rsidP="00D67CC4">
      <w:pPr>
        <w:spacing w:line="360" w:lineRule="auto"/>
        <w:jc w:val="both"/>
        <w:rPr>
          <w:rFonts w:ascii="Arial" w:hAnsi="Arial" w:cs="Arial"/>
        </w:rPr>
      </w:pPr>
    </w:p>
    <w:p w14:paraId="1C4E154C" w14:textId="0C6C3153" w:rsidR="003F499A" w:rsidRPr="003F499A" w:rsidRDefault="003F499A" w:rsidP="00D67CC4">
      <w:pPr>
        <w:spacing w:line="360" w:lineRule="auto"/>
        <w:jc w:val="both"/>
        <w:rPr>
          <w:rFonts w:ascii="Arial" w:hAnsi="Arial" w:cs="Arial"/>
        </w:rPr>
      </w:pPr>
      <w:r w:rsidRPr="003F499A">
        <w:rPr>
          <w:rFonts w:ascii="Arial" w:hAnsi="Arial" w:cs="Arial"/>
        </w:rPr>
        <w:t xml:space="preserve">Brodie, K (2014) </w:t>
      </w:r>
      <w:r w:rsidRPr="003F499A">
        <w:rPr>
          <w:rFonts w:ascii="Arial" w:hAnsi="Arial" w:cs="Arial"/>
          <w:i/>
          <w:iCs/>
        </w:rPr>
        <w:t xml:space="preserve">Developing sustained shared thinking to enhance the areas of learning and development – prime areas. </w:t>
      </w:r>
      <w:r w:rsidRPr="003F499A">
        <w:rPr>
          <w:rFonts w:ascii="Arial" w:hAnsi="Arial" w:cs="Arial"/>
        </w:rPr>
        <w:t xml:space="preserve">Available at: </w:t>
      </w:r>
      <w:hyperlink r:id="rId12" w:history="1">
        <w:r w:rsidRPr="003F499A">
          <w:rPr>
            <w:rStyle w:val="Hyperlink"/>
            <w:rFonts w:ascii="Arial" w:hAnsi="Arial" w:cs="Arial"/>
          </w:rPr>
          <w:t>https://eyfs.info/articles.html/teaching-and-learning/developing-sustained-shared-thinking-to-enhance-the-areas-of-learning-and-development-–-prime-areas-r179/</w:t>
        </w:r>
      </w:hyperlink>
      <w:r w:rsidRPr="003F499A">
        <w:rPr>
          <w:rFonts w:ascii="Arial" w:hAnsi="Arial" w:cs="Arial"/>
        </w:rPr>
        <w:t xml:space="preserve"> (Accessed: 25</w:t>
      </w:r>
      <w:r w:rsidRPr="003F499A">
        <w:rPr>
          <w:rFonts w:ascii="Arial" w:hAnsi="Arial" w:cs="Arial"/>
          <w:vertAlign w:val="superscript"/>
        </w:rPr>
        <w:t>th</w:t>
      </w:r>
      <w:r w:rsidRPr="003F499A">
        <w:rPr>
          <w:rFonts w:ascii="Arial" w:hAnsi="Arial" w:cs="Arial"/>
        </w:rPr>
        <w:t xml:space="preserve"> September 2021).</w:t>
      </w:r>
    </w:p>
    <w:p w14:paraId="29ECCAFC" w14:textId="77777777" w:rsidR="00B81587" w:rsidRPr="003F499A" w:rsidRDefault="00B81587" w:rsidP="00D67CC4">
      <w:pPr>
        <w:spacing w:line="360" w:lineRule="auto"/>
        <w:jc w:val="both"/>
        <w:rPr>
          <w:rFonts w:ascii="Arial" w:hAnsi="Arial" w:cs="Arial"/>
          <w:i/>
          <w:iCs/>
        </w:rPr>
      </w:pPr>
    </w:p>
    <w:p w14:paraId="673A41DD" w14:textId="604E1F05" w:rsidR="00BF58C9" w:rsidRPr="003F499A" w:rsidRDefault="00BF58C9" w:rsidP="00D67CC4">
      <w:pPr>
        <w:spacing w:line="360" w:lineRule="auto"/>
        <w:jc w:val="both"/>
        <w:rPr>
          <w:rFonts w:ascii="Arial" w:hAnsi="Arial" w:cs="Arial"/>
        </w:rPr>
      </w:pPr>
      <w:r w:rsidRPr="003F499A">
        <w:rPr>
          <w:rFonts w:ascii="Arial" w:hAnsi="Arial" w:cs="Arial"/>
        </w:rPr>
        <w:t xml:space="preserve">Dancer, J (2021) </w:t>
      </w:r>
      <w:r w:rsidRPr="003F499A">
        <w:rPr>
          <w:rFonts w:ascii="Arial" w:hAnsi="Arial" w:cs="Arial"/>
          <w:i/>
          <w:iCs/>
        </w:rPr>
        <w:t>Taking Maths Outdoors</w:t>
      </w:r>
      <w:r w:rsidRPr="003F499A">
        <w:rPr>
          <w:rFonts w:ascii="Arial" w:hAnsi="Arial" w:cs="Arial"/>
        </w:rPr>
        <w:t xml:space="preserve">. Available at: </w:t>
      </w:r>
      <w:hyperlink r:id="rId13" w:history="1">
        <w:r w:rsidRPr="003F499A">
          <w:rPr>
            <w:rStyle w:val="Hyperlink"/>
            <w:rFonts w:ascii="Arial" w:hAnsi="Arial" w:cs="Arial"/>
          </w:rPr>
          <w:t>https://www.teachearlyyears.com/learning-and-development/view/taking-maths-outdoors</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3008DAA2" w14:textId="5EB84E31" w:rsidR="00B81B0C" w:rsidRPr="003F499A" w:rsidRDefault="00B81B0C" w:rsidP="00D67CC4">
      <w:pPr>
        <w:spacing w:line="360" w:lineRule="auto"/>
        <w:jc w:val="both"/>
        <w:rPr>
          <w:rFonts w:ascii="Arial" w:hAnsi="Arial" w:cs="Arial"/>
        </w:rPr>
      </w:pPr>
    </w:p>
    <w:p w14:paraId="5F9CA9BB" w14:textId="26C40A66" w:rsidR="00B81B0C" w:rsidRPr="003F499A" w:rsidRDefault="00B81B0C" w:rsidP="00D67CC4">
      <w:pPr>
        <w:spacing w:line="360" w:lineRule="auto"/>
        <w:jc w:val="both"/>
        <w:rPr>
          <w:rFonts w:ascii="Arial" w:hAnsi="Arial" w:cs="Arial"/>
        </w:rPr>
      </w:pPr>
      <w:proofErr w:type="spellStart"/>
      <w:r w:rsidRPr="003F499A">
        <w:rPr>
          <w:rFonts w:ascii="Arial" w:hAnsi="Arial" w:cs="Arial"/>
        </w:rPr>
        <w:t>Dickonson</w:t>
      </w:r>
      <w:proofErr w:type="spellEnd"/>
      <w:r w:rsidRPr="003F499A">
        <w:rPr>
          <w:rFonts w:ascii="Arial" w:hAnsi="Arial" w:cs="Arial"/>
        </w:rPr>
        <w:t xml:space="preserve">, K and O’Connor, A (2019) </w:t>
      </w:r>
      <w:r w:rsidR="00A573DD" w:rsidRPr="003F499A">
        <w:rPr>
          <w:rFonts w:ascii="Arial" w:hAnsi="Arial" w:cs="Arial"/>
          <w:i/>
          <w:iCs/>
        </w:rPr>
        <w:t xml:space="preserve">Sensory Processing: Part 2 – Vestibular system. </w:t>
      </w:r>
      <w:r w:rsidR="00A573DD" w:rsidRPr="003F499A">
        <w:rPr>
          <w:rFonts w:ascii="Arial" w:hAnsi="Arial" w:cs="Arial"/>
        </w:rPr>
        <w:t xml:space="preserve">Available at: </w:t>
      </w:r>
      <w:hyperlink r:id="rId14" w:history="1">
        <w:r w:rsidR="00A573DD" w:rsidRPr="003F499A">
          <w:rPr>
            <w:rStyle w:val="Hyperlink"/>
            <w:rFonts w:ascii="Arial" w:hAnsi="Arial" w:cs="Arial"/>
          </w:rPr>
          <w:t>https://www.nurseryworld.co.uk/features/article/sensory-processing-part-2-vestibular-system</w:t>
        </w:r>
      </w:hyperlink>
      <w:r w:rsidR="00A573DD" w:rsidRPr="003F499A">
        <w:rPr>
          <w:rFonts w:ascii="Arial" w:hAnsi="Arial" w:cs="Arial"/>
        </w:rPr>
        <w:t xml:space="preserve"> (Accessed: 25</w:t>
      </w:r>
      <w:r w:rsidR="00A573DD" w:rsidRPr="003F499A">
        <w:rPr>
          <w:rFonts w:ascii="Arial" w:hAnsi="Arial" w:cs="Arial"/>
          <w:vertAlign w:val="superscript"/>
        </w:rPr>
        <w:t>th</w:t>
      </w:r>
      <w:r w:rsidR="00A573DD" w:rsidRPr="003F499A">
        <w:rPr>
          <w:rFonts w:ascii="Arial" w:hAnsi="Arial" w:cs="Arial"/>
        </w:rPr>
        <w:t xml:space="preserve"> September 2021).</w:t>
      </w:r>
    </w:p>
    <w:p w14:paraId="06D92FC7" w14:textId="550A9F36" w:rsidR="00E624C1" w:rsidRPr="003F499A" w:rsidRDefault="00E624C1" w:rsidP="00D67CC4">
      <w:pPr>
        <w:spacing w:line="360" w:lineRule="auto"/>
        <w:jc w:val="both"/>
        <w:rPr>
          <w:rFonts w:ascii="Arial" w:hAnsi="Arial" w:cs="Arial"/>
        </w:rPr>
      </w:pPr>
    </w:p>
    <w:p w14:paraId="138AC41F" w14:textId="23DDB123" w:rsidR="00E624C1" w:rsidRPr="003F499A" w:rsidRDefault="00E624C1" w:rsidP="00D67CC4">
      <w:pPr>
        <w:spacing w:line="360" w:lineRule="auto"/>
        <w:jc w:val="both"/>
        <w:rPr>
          <w:rFonts w:ascii="Arial" w:hAnsi="Arial" w:cs="Arial"/>
        </w:rPr>
      </w:pPr>
      <w:r w:rsidRPr="003F499A">
        <w:rPr>
          <w:rFonts w:ascii="Arial" w:hAnsi="Arial" w:cs="Arial"/>
        </w:rPr>
        <w:lastRenderedPageBreak/>
        <w:t xml:space="preserve">Cawley, J (2019) </w:t>
      </w:r>
      <w:r w:rsidRPr="003F499A">
        <w:rPr>
          <w:rFonts w:ascii="Arial" w:hAnsi="Arial" w:cs="Arial"/>
          <w:i/>
          <w:iCs/>
        </w:rPr>
        <w:t xml:space="preserve">The Role of the Adult in Loose Parts Play. </w:t>
      </w:r>
      <w:r w:rsidRPr="003F499A">
        <w:rPr>
          <w:rFonts w:ascii="Arial" w:hAnsi="Arial" w:cs="Arial"/>
        </w:rPr>
        <w:t xml:space="preserve">Available at: </w:t>
      </w:r>
      <w:hyperlink r:id="rId15" w:history="1">
        <w:r w:rsidRPr="003F499A">
          <w:rPr>
            <w:rStyle w:val="Hyperlink"/>
            <w:rFonts w:ascii="Arial" w:hAnsi="Arial" w:cs="Arial"/>
          </w:rPr>
          <w:t>https://playoutsidens.com/2019/07/29/the-role-of-the-adult-in-loose-parts-play/</w:t>
        </w:r>
      </w:hyperlink>
      <w:r w:rsidRPr="003F499A">
        <w:rPr>
          <w:rFonts w:ascii="Arial" w:hAnsi="Arial" w:cs="Arial"/>
        </w:rPr>
        <w:t xml:space="preserve"> (Accessed: 19</w:t>
      </w:r>
      <w:r w:rsidRPr="003F499A">
        <w:rPr>
          <w:rFonts w:ascii="Arial" w:hAnsi="Arial" w:cs="Arial"/>
          <w:vertAlign w:val="superscript"/>
        </w:rPr>
        <w:t>th</w:t>
      </w:r>
      <w:r w:rsidRPr="003F499A">
        <w:rPr>
          <w:rFonts w:ascii="Arial" w:hAnsi="Arial" w:cs="Arial"/>
        </w:rPr>
        <w:t xml:space="preserve"> September 2021).</w:t>
      </w:r>
    </w:p>
    <w:p w14:paraId="0AE157B2" w14:textId="01EE0230" w:rsidR="004377AE" w:rsidRPr="003F499A" w:rsidRDefault="004377AE" w:rsidP="00D67CC4">
      <w:pPr>
        <w:spacing w:line="360" w:lineRule="auto"/>
        <w:jc w:val="both"/>
        <w:rPr>
          <w:rFonts w:ascii="Arial" w:hAnsi="Arial" w:cs="Arial"/>
        </w:rPr>
      </w:pPr>
    </w:p>
    <w:p w14:paraId="22D69998" w14:textId="7F43A5E1" w:rsidR="004377AE" w:rsidRPr="003F499A" w:rsidRDefault="004377AE" w:rsidP="00D67CC4">
      <w:pPr>
        <w:spacing w:line="360" w:lineRule="auto"/>
        <w:jc w:val="both"/>
        <w:rPr>
          <w:rFonts w:ascii="Arial" w:hAnsi="Arial" w:cs="Arial"/>
        </w:rPr>
      </w:pPr>
      <w:r w:rsidRPr="003F499A">
        <w:rPr>
          <w:rFonts w:ascii="Arial" w:hAnsi="Arial" w:cs="Arial"/>
        </w:rPr>
        <w:t xml:space="preserve">Early Education (no date) </w:t>
      </w:r>
      <w:r w:rsidRPr="003F499A">
        <w:rPr>
          <w:rFonts w:ascii="Arial" w:hAnsi="Arial" w:cs="Arial"/>
          <w:i/>
          <w:iCs/>
        </w:rPr>
        <w:t xml:space="preserve">Friedrich Froebel. </w:t>
      </w:r>
      <w:r w:rsidRPr="003F499A">
        <w:rPr>
          <w:rFonts w:ascii="Arial" w:hAnsi="Arial" w:cs="Arial"/>
        </w:rPr>
        <w:t xml:space="preserve">Available at: </w:t>
      </w:r>
      <w:hyperlink r:id="rId16" w:history="1">
        <w:r w:rsidRPr="003F499A">
          <w:rPr>
            <w:rStyle w:val="Hyperlink"/>
            <w:rFonts w:ascii="Arial" w:hAnsi="Arial" w:cs="Arial"/>
          </w:rPr>
          <w:t>https://www.early-education.org.uk/about-froebel</w:t>
        </w:r>
      </w:hyperlink>
      <w:r w:rsidRPr="003F499A">
        <w:rPr>
          <w:rFonts w:ascii="Arial" w:hAnsi="Arial" w:cs="Arial"/>
        </w:rPr>
        <w:t xml:space="preserve"> (Accessed: 19</w:t>
      </w:r>
      <w:r w:rsidRPr="003F499A">
        <w:rPr>
          <w:rFonts w:ascii="Arial" w:hAnsi="Arial" w:cs="Arial"/>
          <w:vertAlign w:val="superscript"/>
        </w:rPr>
        <w:t>th</w:t>
      </w:r>
      <w:r w:rsidRPr="003F499A">
        <w:rPr>
          <w:rFonts w:ascii="Arial" w:hAnsi="Arial" w:cs="Arial"/>
        </w:rPr>
        <w:t xml:space="preserve"> September 2021).</w:t>
      </w:r>
    </w:p>
    <w:p w14:paraId="613FA5CB" w14:textId="61C83CBA" w:rsidR="00B5513B" w:rsidRPr="003F499A" w:rsidRDefault="00B5513B" w:rsidP="00D67CC4">
      <w:pPr>
        <w:spacing w:line="360" w:lineRule="auto"/>
        <w:jc w:val="both"/>
        <w:rPr>
          <w:rFonts w:ascii="Arial" w:hAnsi="Arial" w:cs="Arial"/>
        </w:rPr>
      </w:pPr>
    </w:p>
    <w:p w14:paraId="59CE9F8F" w14:textId="2FA29135" w:rsidR="00B5513B" w:rsidRPr="003F499A" w:rsidRDefault="00B5513B" w:rsidP="00D67CC4">
      <w:pPr>
        <w:spacing w:line="360" w:lineRule="auto"/>
        <w:jc w:val="both"/>
        <w:rPr>
          <w:rFonts w:ascii="Arial" w:hAnsi="Arial" w:cs="Arial"/>
        </w:rPr>
      </w:pPr>
      <w:r w:rsidRPr="003F499A">
        <w:rPr>
          <w:rFonts w:ascii="Arial" w:hAnsi="Arial" w:cs="Arial"/>
        </w:rPr>
        <w:t xml:space="preserve">First Discoverers (2020) </w:t>
      </w:r>
      <w:r w:rsidRPr="003F499A">
        <w:rPr>
          <w:rFonts w:ascii="Arial" w:hAnsi="Arial" w:cs="Arial"/>
          <w:i/>
          <w:iCs/>
        </w:rPr>
        <w:t xml:space="preserve">Child Development theories: Lev Vygotsky. </w:t>
      </w:r>
      <w:r w:rsidRPr="003F499A">
        <w:rPr>
          <w:rFonts w:ascii="Arial" w:hAnsi="Arial" w:cs="Arial"/>
        </w:rPr>
        <w:t xml:space="preserve">Available at|: </w:t>
      </w:r>
      <w:hyperlink r:id="rId17" w:history="1">
        <w:r w:rsidRPr="003F499A">
          <w:rPr>
            <w:rStyle w:val="Hyperlink"/>
            <w:rFonts w:ascii="Arial" w:hAnsi="Arial" w:cs="Arial"/>
          </w:rPr>
          <w:t>https://www.firstdiscoverers.co.uk/lev-vygotsky-child-development-theories/</w:t>
        </w:r>
      </w:hyperlink>
      <w:r w:rsidRPr="003F499A">
        <w:rPr>
          <w:rFonts w:ascii="Arial" w:hAnsi="Arial" w:cs="Arial"/>
        </w:rPr>
        <w:t xml:space="preserve"> (Accessed: 19</w:t>
      </w:r>
      <w:r w:rsidRPr="003F499A">
        <w:rPr>
          <w:rFonts w:ascii="Arial" w:hAnsi="Arial" w:cs="Arial"/>
          <w:vertAlign w:val="superscript"/>
        </w:rPr>
        <w:t>th</w:t>
      </w:r>
      <w:r w:rsidRPr="003F499A">
        <w:rPr>
          <w:rFonts w:ascii="Arial" w:hAnsi="Arial" w:cs="Arial"/>
        </w:rPr>
        <w:t xml:space="preserve"> September 2021).</w:t>
      </w:r>
    </w:p>
    <w:p w14:paraId="36521A8C" w14:textId="2649573C" w:rsidR="007F672A" w:rsidRPr="003F499A" w:rsidRDefault="007F672A" w:rsidP="00D67CC4">
      <w:pPr>
        <w:spacing w:line="360" w:lineRule="auto"/>
        <w:jc w:val="both"/>
        <w:rPr>
          <w:rFonts w:ascii="Arial" w:hAnsi="Arial" w:cs="Arial"/>
          <w:b/>
          <w:bCs/>
        </w:rPr>
      </w:pPr>
    </w:p>
    <w:p w14:paraId="66A459FC" w14:textId="22BA9526" w:rsidR="00A245EB" w:rsidRPr="003F499A" w:rsidRDefault="00A245EB" w:rsidP="00D67CC4">
      <w:pPr>
        <w:spacing w:line="360" w:lineRule="auto"/>
        <w:jc w:val="both"/>
        <w:rPr>
          <w:rFonts w:ascii="Arial" w:hAnsi="Arial" w:cs="Arial"/>
        </w:rPr>
      </w:pPr>
      <w:r w:rsidRPr="003F499A">
        <w:rPr>
          <w:rFonts w:ascii="Arial" w:hAnsi="Arial" w:cs="Arial"/>
        </w:rPr>
        <w:t xml:space="preserve">Forest School Training (no date) </w:t>
      </w:r>
      <w:r w:rsidRPr="003F499A">
        <w:rPr>
          <w:rFonts w:ascii="Arial" w:hAnsi="Arial" w:cs="Arial"/>
          <w:i/>
          <w:iCs/>
        </w:rPr>
        <w:t>The Benefits</w:t>
      </w:r>
      <w:r w:rsidRPr="003F499A">
        <w:rPr>
          <w:rFonts w:ascii="Arial" w:hAnsi="Arial" w:cs="Arial"/>
        </w:rPr>
        <w:t xml:space="preserve">. Available at: </w:t>
      </w:r>
      <w:hyperlink r:id="rId18" w:history="1">
        <w:r w:rsidRPr="003F499A">
          <w:rPr>
            <w:rStyle w:val="Hyperlink"/>
            <w:rFonts w:ascii="Arial" w:hAnsi="Arial" w:cs="Arial"/>
          </w:rPr>
          <w:t>https://www.forestschooltraining.co.uk/forest-school/the-benefits/</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6AF89A0F" w14:textId="5E3B27AF" w:rsidR="004B799F" w:rsidRPr="003F499A" w:rsidRDefault="004B799F" w:rsidP="00D67CC4">
      <w:pPr>
        <w:spacing w:line="360" w:lineRule="auto"/>
        <w:jc w:val="both"/>
        <w:rPr>
          <w:rFonts w:ascii="Arial" w:hAnsi="Arial" w:cs="Arial"/>
        </w:rPr>
      </w:pPr>
    </w:p>
    <w:p w14:paraId="1E6E56B1" w14:textId="5E9D52E4" w:rsidR="004B799F" w:rsidRPr="003F499A" w:rsidRDefault="004B799F" w:rsidP="00D67CC4">
      <w:pPr>
        <w:spacing w:line="360" w:lineRule="auto"/>
        <w:jc w:val="both"/>
        <w:rPr>
          <w:rFonts w:ascii="Arial" w:hAnsi="Arial" w:cs="Arial"/>
        </w:rPr>
      </w:pPr>
      <w:r w:rsidRPr="003F499A">
        <w:rPr>
          <w:rFonts w:ascii="Arial" w:hAnsi="Arial" w:cs="Arial"/>
        </w:rPr>
        <w:t xml:space="preserve">HWB (2020) </w:t>
      </w:r>
      <w:r w:rsidRPr="003F499A">
        <w:rPr>
          <w:rFonts w:ascii="Arial" w:hAnsi="Arial" w:cs="Arial"/>
          <w:i/>
          <w:iCs/>
        </w:rPr>
        <w:t xml:space="preserve">Curriculum for Wales: Maths and numeracy. </w:t>
      </w:r>
      <w:r w:rsidRPr="003F499A">
        <w:rPr>
          <w:rFonts w:ascii="Arial" w:hAnsi="Arial" w:cs="Arial"/>
        </w:rPr>
        <w:t xml:space="preserve">Available at: </w:t>
      </w:r>
      <w:hyperlink r:id="rId19" w:history="1">
        <w:r w:rsidRPr="003F499A">
          <w:rPr>
            <w:rStyle w:val="Hyperlink"/>
            <w:rFonts w:ascii="Arial" w:hAnsi="Arial" w:cs="Arial"/>
          </w:rPr>
          <w:t>https://hwb.gov.wales/curriculum-for-wales/mathematics-and-numeracy/designing-your-curriculum/</w:t>
        </w:r>
      </w:hyperlink>
      <w:r w:rsidRPr="003F499A">
        <w:rPr>
          <w:rFonts w:ascii="Arial" w:hAnsi="Arial" w:cs="Arial"/>
        </w:rPr>
        <w:t xml:space="preserve"> (Accessed: 5</w:t>
      </w:r>
      <w:r w:rsidRPr="003F499A">
        <w:rPr>
          <w:rFonts w:ascii="Arial" w:hAnsi="Arial" w:cs="Arial"/>
          <w:vertAlign w:val="superscript"/>
        </w:rPr>
        <w:t>th</w:t>
      </w:r>
      <w:r w:rsidRPr="003F499A">
        <w:rPr>
          <w:rFonts w:ascii="Arial" w:hAnsi="Arial" w:cs="Arial"/>
        </w:rPr>
        <w:t xml:space="preserve"> September 2021).</w:t>
      </w:r>
    </w:p>
    <w:p w14:paraId="5481E18C" w14:textId="15B6A735" w:rsidR="00BD08BB" w:rsidRPr="003F499A" w:rsidRDefault="00BD08BB" w:rsidP="00D67CC4">
      <w:pPr>
        <w:spacing w:line="360" w:lineRule="auto"/>
        <w:jc w:val="both"/>
        <w:rPr>
          <w:rFonts w:ascii="Arial" w:hAnsi="Arial" w:cs="Arial"/>
        </w:rPr>
      </w:pPr>
    </w:p>
    <w:p w14:paraId="1B394C96" w14:textId="43B68237" w:rsidR="00BD08BB" w:rsidRPr="003F499A" w:rsidRDefault="00BD08BB" w:rsidP="00D67CC4">
      <w:pPr>
        <w:spacing w:line="360" w:lineRule="auto"/>
        <w:jc w:val="both"/>
        <w:rPr>
          <w:rFonts w:ascii="Arial" w:hAnsi="Arial" w:cs="Arial"/>
        </w:rPr>
      </w:pPr>
      <w:r w:rsidRPr="003F499A">
        <w:rPr>
          <w:rFonts w:ascii="Arial" w:hAnsi="Arial" w:cs="Arial"/>
        </w:rPr>
        <w:t xml:space="preserve">HWB (2020) </w:t>
      </w:r>
      <w:r w:rsidRPr="003F499A">
        <w:rPr>
          <w:rFonts w:ascii="Arial" w:hAnsi="Arial" w:cs="Arial"/>
          <w:i/>
          <w:iCs/>
        </w:rPr>
        <w:t>Curriculum for Wales: Science and technology.</w:t>
      </w:r>
      <w:r w:rsidRPr="003F499A">
        <w:rPr>
          <w:rFonts w:ascii="Arial" w:hAnsi="Arial" w:cs="Arial"/>
        </w:rPr>
        <w:t xml:space="preserve"> Available at: </w:t>
      </w:r>
      <w:hyperlink r:id="rId20" w:history="1">
        <w:r w:rsidRPr="003F499A">
          <w:rPr>
            <w:rStyle w:val="Hyperlink"/>
            <w:rFonts w:ascii="Arial" w:hAnsi="Arial" w:cs="Arial"/>
          </w:rPr>
          <w:t>https://hwb.gov.wales/curriculum-for-wales/science-and-technology/statements-of-what-matters/</w:t>
        </w:r>
      </w:hyperlink>
      <w:r w:rsidRPr="003F499A">
        <w:rPr>
          <w:rFonts w:ascii="Arial" w:hAnsi="Arial" w:cs="Arial"/>
        </w:rPr>
        <w:t xml:space="preserve"> (Accessed: 5</w:t>
      </w:r>
      <w:r w:rsidRPr="003F499A">
        <w:rPr>
          <w:rFonts w:ascii="Arial" w:hAnsi="Arial" w:cs="Arial"/>
          <w:vertAlign w:val="superscript"/>
        </w:rPr>
        <w:t>th</w:t>
      </w:r>
      <w:r w:rsidRPr="003F499A">
        <w:rPr>
          <w:rFonts w:ascii="Arial" w:hAnsi="Arial" w:cs="Arial"/>
        </w:rPr>
        <w:t xml:space="preserve"> September 2021).</w:t>
      </w:r>
    </w:p>
    <w:p w14:paraId="2A667AA1" w14:textId="387B3F71" w:rsidR="00C10E24" w:rsidRPr="003F499A" w:rsidRDefault="00C10E24" w:rsidP="00D67CC4">
      <w:pPr>
        <w:spacing w:line="360" w:lineRule="auto"/>
        <w:jc w:val="both"/>
        <w:rPr>
          <w:rFonts w:ascii="Arial" w:hAnsi="Arial" w:cs="Arial"/>
        </w:rPr>
      </w:pPr>
    </w:p>
    <w:p w14:paraId="6B3D9A6E" w14:textId="702BE281" w:rsidR="00C10E24" w:rsidRPr="003F499A" w:rsidRDefault="00C10E24" w:rsidP="00D67CC4">
      <w:pPr>
        <w:spacing w:line="360" w:lineRule="auto"/>
        <w:jc w:val="both"/>
        <w:rPr>
          <w:rFonts w:ascii="Arial" w:hAnsi="Arial" w:cs="Arial"/>
        </w:rPr>
      </w:pPr>
      <w:r w:rsidRPr="003F499A">
        <w:rPr>
          <w:rFonts w:ascii="Arial" w:hAnsi="Arial" w:cs="Arial"/>
        </w:rPr>
        <w:t xml:space="preserve">HWB (2020) </w:t>
      </w:r>
      <w:r w:rsidRPr="003F499A">
        <w:rPr>
          <w:rFonts w:ascii="Arial" w:hAnsi="Arial" w:cs="Arial"/>
          <w:i/>
          <w:iCs/>
        </w:rPr>
        <w:t xml:space="preserve">Curriculum for Wales: </w:t>
      </w:r>
      <w:r w:rsidR="00BD08BB" w:rsidRPr="003F499A">
        <w:rPr>
          <w:rFonts w:ascii="Arial" w:hAnsi="Arial" w:cs="Arial"/>
          <w:i/>
          <w:iCs/>
        </w:rPr>
        <w:t>S</w:t>
      </w:r>
      <w:r w:rsidRPr="003F499A">
        <w:rPr>
          <w:rFonts w:ascii="Arial" w:hAnsi="Arial" w:cs="Arial"/>
          <w:i/>
          <w:iCs/>
        </w:rPr>
        <w:t>ummary of proposed legislation</w:t>
      </w:r>
      <w:r w:rsidRPr="003F499A">
        <w:rPr>
          <w:rFonts w:ascii="Arial" w:hAnsi="Arial" w:cs="Arial"/>
        </w:rPr>
        <w:t xml:space="preserve">. Available at: </w:t>
      </w:r>
      <w:hyperlink r:id="rId21" w:history="1">
        <w:r w:rsidRPr="003F499A">
          <w:rPr>
            <w:rStyle w:val="Hyperlink"/>
            <w:rFonts w:ascii="Arial" w:hAnsi="Arial" w:cs="Arial"/>
          </w:rPr>
          <w:t>https://hwb.gov.wales/curriculum-for-wales/summary-of-proposed-legislation/</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75A608DC" w14:textId="7DAED57B" w:rsidR="00B02810" w:rsidRPr="003F499A" w:rsidRDefault="00B02810" w:rsidP="00D67CC4">
      <w:pPr>
        <w:spacing w:line="360" w:lineRule="auto"/>
        <w:jc w:val="both"/>
        <w:rPr>
          <w:rFonts w:ascii="Arial" w:hAnsi="Arial" w:cs="Arial"/>
        </w:rPr>
      </w:pPr>
    </w:p>
    <w:p w14:paraId="3740CFBD" w14:textId="20012ACC" w:rsidR="00B02810" w:rsidRPr="003F499A" w:rsidRDefault="00B02810" w:rsidP="00D67CC4">
      <w:pPr>
        <w:spacing w:line="360" w:lineRule="auto"/>
        <w:jc w:val="both"/>
        <w:rPr>
          <w:rFonts w:ascii="Arial" w:hAnsi="Arial" w:cs="Arial"/>
        </w:rPr>
      </w:pPr>
      <w:r w:rsidRPr="003F499A">
        <w:rPr>
          <w:rFonts w:ascii="Arial" w:hAnsi="Arial" w:cs="Arial"/>
        </w:rPr>
        <w:lastRenderedPageBreak/>
        <w:t xml:space="preserve">Independent School Parent (2021) </w:t>
      </w:r>
      <w:r w:rsidRPr="003F499A">
        <w:rPr>
          <w:rFonts w:ascii="Arial" w:hAnsi="Arial" w:cs="Arial"/>
          <w:i/>
          <w:iCs/>
        </w:rPr>
        <w:t>10 ways that outdoor learning benefits your child</w:t>
      </w:r>
      <w:r w:rsidRPr="003F499A">
        <w:rPr>
          <w:rFonts w:ascii="Arial" w:hAnsi="Arial" w:cs="Arial"/>
        </w:rPr>
        <w:t xml:space="preserve">. Available at: </w:t>
      </w:r>
      <w:hyperlink r:id="rId22" w:history="1">
        <w:r w:rsidRPr="003F499A">
          <w:rPr>
            <w:rStyle w:val="Hyperlink"/>
            <w:rFonts w:ascii="Arial" w:hAnsi="Arial" w:cs="Arial"/>
          </w:rPr>
          <w:t>https://www.independentschoolparent.com/school/outdoor-learning-benefits/</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67D3A45B" w14:textId="6EC8B5C4" w:rsidR="002321EC" w:rsidRPr="003F499A" w:rsidRDefault="002321EC" w:rsidP="00D67CC4">
      <w:pPr>
        <w:spacing w:line="360" w:lineRule="auto"/>
        <w:jc w:val="both"/>
        <w:rPr>
          <w:rFonts w:ascii="Arial" w:hAnsi="Arial" w:cs="Arial"/>
        </w:rPr>
      </w:pPr>
    </w:p>
    <w:p w14:paraId="24F20D87" w14:textId="66DAE61B" w:rsidR="00783B6C" w:rsidRPr="003F499A" w:rsidRDefault="00783B6C" w:rsidP="00D67CC4">
      <w:pPr>
        <w:spacing w:line="360" w:lineRule="auto"/>
        <w:jc w:val="both"/>
        <w:rPr>
          <w:rFonts w:ascii="Arial" w:hAnsi="Arial" w:cs="Arial"/>
        </w:rPr>
      </w:pPr>
      <w:r w:rsidRPr="003F499A">
        <w:rPr>
          <w:rFonts w:ascii="Arial" w:hAnsi="Arial" w:cs="Arial"/>
        </w:rPr>
        <w:t xml:space="preserve">Isaacs, B (2020) </w:t>
      </w:r>
      <w:r w:rsidRPr="003F499A">
        <w:rPr>
          <w:rFonts w:ascii="Arial" w:hAnsi="Arial" w:cs="Arial"/>
          <w:i/>
          <w:iCs/>
        </w:rPr>
        <w:t>Outdoor Learning in Montessori Education</w:t>
      </w:r>
      <w:r w:rsidRPr="003F499A">
        <w:rPr>
          <w:rFonts w:ascii="Arial" w:hAnsi="Arial" w:cs="Arial"/>
        </w:rPr>
        <w:t xml:space="preserve">. Available at: </w:t>
      </w:r>
      <w:hyperlink r:id="rId23" w:history="1">
        <w:r w:rsidRPr="003F499A">
          <w:rPr>
            <w:rStyle w:val="Hyperlink"/>
            <w:rFonts w:ascii="Arial" w:hAnsi="Arial" w:cs="Arial"/>
          </w:rPr>
          <w:t>https://www.teachearlyyears.com/enabling-environments/view/outdoor-experiences</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0205886F" w14:textId="77777777" w:rsidR="00783B6C" w:rsidRPr="003F499A" w:rsidRDefault="00783B6C" w:rsidP="00D67CC4">
      <w:pPr>
        <w:spacing w:line="360" w:lineRule="auto"/>
        <w:jc w:val="both"/>
        <w:rPr>
          <w:rFonts w:ascii="Arial" w:hAnsi="Arial" w:cs="Arial"/>
        </w:rPr>
      </w:pPr>
    </w:p>
    <w:p w14:paraId="068C95AA" w14:textId="53BF7BFE" w:rsidR="002321EC" w:rsidRPr="003F499A" w:rsidRDefault="002321EC" w:rsidP="00D67CC4">
      <w:pPr>
        <w:spacing w:line="360" w:lineRule="auto"/>
        <w:jc w:val="both"/>
        <w:rPr>
          <w:rFonts w:ascii="Arial" w:hAnsi="Arial" w:cs="Arial"/>
        </w:rPr>
      </w:pPr>
      <w:r w:rsidRPr="003F499A">
        <w:rPr>
          <w:rFonts w:ascii="Arial" w:hAnsi="Arial" w:cs="Arial"/>
        </w:rPr>
        <w:t xml:space="preserve">Kids Gardening Club (no date) </w:t>
      </w:r>
      <w:r w:rsidRPr="003F499A">
        <w:rPr>
          <w:rFonts w:ascii="Arial" w:hAnsi="Arial" w:cs="Arial"/>
          <w:i/>
          <w:iCs/>
        </w:rPr>
        <w:t>The benefits of growing plants from seed with children</w:t>
      </w:r>
      <w:r w:rsidRPr="003F499A">
        <w:rPr>
          <w:rFonts w:ascii="Arial" w:hAnsi="Arial" w:cs="Arial"/>
        </w:rPr>
        <w:t xml:space="preserve">. Available at: </w:t>
      </w:r>
      <w:hyperlink r:id="rId24" w:history="1">
        <w:r w:rsidRPr="003F499A">
          <w:rPr>
            <w:rStyle w:val="Hyperlink"/>
            <w:rFonts w:ascii="Arial" w:hAnsi="Arial" w:cs="Arial"/>
          </w:rPr>
          <w:t>https://www.kidsdogardening.com/the-benefits-of-growing-plants-from-seed-with-children/</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7404A46C" w14:textId="7124CBAD" w:rsidR="0053473B" w:rsidRPr="003F499A" w:rsidRDefault="0053473B" w:rsidP="00D67CC4">
      <w:pPr>
        <w:spacing w:line="360" w:lineRule="auto"/>
        <w:jc w:val="both"/>
        <w:rPr>
          <w:rFonts w:ascii="Arial" w:hAnsi="Arial" w:cs="Arial"/>
        </w:rPr>
      </w:pPr>
    </w:p>
    <w:p w14:paraId="2BA6A336" w14:textId="48B41F4A" w:rsidR="0053473B" w:rsidRDefault="0053473B" w:rsidP="00D67CC4">
      <w:pPr>
        <w:spacing w:line="360" w:lineRule="auto"/>
        <w:jc w:val="both"/>
        <w:rPr>
          <w:rFonts w:ascii="Arial" w:hAnsi="Arial" w:cs="Arial"/>
        </w:rPr>
      </w:pPr>
      <w:r w:rsidRPr="003F499A">
        <w:rPr>
          <w:rFonts w:ascii="Arial" w:hAnsi="Arial" w:cs="Arial"/>
        </w:rPr>
        <w:t xml:space="preserve">Kingston-Hughes, B (2020) </w:t>
      </w:r>
      <w:r w:rsidRPr="003F499A">
        <w:rPr>
          <w:rFonts w:ascii="Arial" w:hAnsi="Arial" w:cs="Arial"/>
          <w:i/>
          <w:iCs/>
        </w:rPr>
        <w:t xml:space="preserve">Loose parts play – think out of the box. </w:t>
      </w:r>
      <w:r w:rsidRPr="003F499A">
        <w:rPr>
          <w:rFonts w:ascii="Arial" w:hAnsi="Arial" w:cs="Arial"/>
        </w:rPr>
        <w:t xml:space="preserve">Available at: </w:t>
      </w:r>
      <w:hyperlink r:id="rId25" w:history="1">
        <w:r w:rsidRPr="003F499A">
          <w:rPr>
            <w:rStyle w:val="Hyperlink"/>
            <w:rFonts w:ascii="Arial" w:hAnsi="Arial" w:cs="Arial"/>
          </w:rPr>
          <w:t>https://www.nurseryworld.co.uk/features/article/loose-parts-play-think-out-of-the-box</w:t>
        </w:r>
      </w:hyperlink>
      <w:r w:rsidRPr="003F499A">
        <w:rPr>
          <w:rFonts w:ascii="Arial" w:hAnsi="Arial" w:cs="Arial"/>
        </w:rPr>
        <w:t xml:space="preserve"> (Accessed: 19</w:t>
      </w:r>
      <w:r w:rsidRPr="003F499A">
        <w:rPr>
          <w:rFonts w:ascii="Arial" w:hAnsi="Arial" w:cs="Arial"/>
          <w:vertAlign w:val="superscript"/>
        </w:rPr>
        <w:t>th</w:t>
      </w:r>
      <w:r w:rsidRPr="003F499A">
        <w:rPr>
          <w:rFonts w:ascii="Arial" w:hAnsi="Arial" w:cs="Arial"/>
        </w:rPr>
        <w:t xml:space="preserve"> September 2021).</w:t>
      </w:r>
    </w:p>
    <w:p w14:paraId="412140E9" w14:textId="33C3FB1E" w:rsidR="002110CD" w:rsidRDefault="002110CD" w:rsidP="00D67CC4">
      <w:pPr>
        <w:spacing w:line="360" w:lineRule="auto"/>
        <w:jc w:val="both"/>
        <w:rPr>
          <w:rFonts w:ascii="Arial" w:hAnsi="Arial" w:cs="Arial"/>
        </w:rPr>
      </w:pPr>
    </w:p>
    <w:p w14:paraId="00858AE3" w14:textId="2783DE90" w:rsidR="002110CD" w:rsidRPr="002110CD" w:rsidRDefault="002110CD" w:rsidP="002110CD">
      <w:pPr>
        <w:spacing w:line="360" w:lineRule="auto"/>
        <w:jc w:val="both"/>
        <w:rPr>
          <w:rFonts w:ascii="Arial" w:hAnsi="Arial" w:cs="Arial"/>
        </w:rPr>
      </w:pPr>
      <w:r>
        <w:rPr>
          <w:rFonts w:ascii="Arial" w:hAnsi="Arial" w:cs="Arial"/>
        </w:rPr>
        <w:t xml:space="preserve">Landscapes through Learning (2021) </w:t>
      </w:r>
      <w:r w:rsidRPr="002110CD">
        <w:rPr>
          <w:rFonts w:ascii="Arial" w:hAnsi="Arial" w:cs="Arial"/>
          <w:i/>
          <w:iCs/>
        </w:rPr>
        <w:t>A vision and values for early years outdoors.</w:t>
      </w:r>
      <w:r>
        <w:rPr>
          <w:rFonts w:ascii="Arial" w:hAnsi="Arial" w:cs="Arial"/>
          <w:i/>
          <w:iCs/>
        </w:rPr>
        <w:t xml:space="preserve"> </w:t>
      </w:r>
      <w:r>
        <w:rPr>
          <w:rFonts w:ascii="Arial" w:hAnsi="Arial" w:cs="Arial"/>
        </w:rPr>
        <w:t xml:space="preserve">Available at: </w:t>
      </w:r>
      <w:hyperlink r:id="rId26" w:history="1">
        <w:r w:rsidRPr="002C3760">
          <w:rPr>
            <w:rStyle w:val="Hyperlink"/>
            <w:rFonts w:ascii="Arial" w:hAnsi="Arial" w:cs="Arial"/>
          </w:rPr>
          <w:t>https://www.ltl.org.uk/resources/a-vision-and-values-early-years-outdoors/</w:t>
        </w:r>
      </w:hyperlink>
      <w:r>
        <w:rPr>
          <w:rFonts w:ascii="Arial" w:hAnsi="Arial" w:cs="Arial"/>
        </w:rPr>
        <w:t xml:space="preserve"> (Accessed: 25</w:t>
      </w:r>
      <w:r w:rsidRPr="002110CD">
        <w:rPr>
          <w:rFonts w:ascii="Arial" w:hAnsi="Arial" w:cs="Arial"/>
          <w:vertAlign w:val="superscript"/>
        </w:rPr>
        <w:t>th</w:t>
      </w:r>
      <w:r>
        <w:rPr>
          <w:rFonts w:ascii="Arial" w:hAnsi="Arial" w:cs="Arial"/>
        </w:rPr>
        <w:t xml:space="preserve"> September 2021).</w:t>
      </w:r>
    </w:p>
    <w:p w14:paraId="7E92B8AB" w14:textId="5DC3813D" w:rsidR="00636D33" w:rsidRPr="003F499A" w:rsidRDefault="00636D33" w:rsidP="002110CD">
      <w:pPr>
        <w:spacing w:line="360" w:lineRule="auto"/>
        <w:jc w:val="both"/>
        <w:rPr>
          <w:rFonts w:ascii="Arial" w:hAnsi="Arial" w:cs="Arial"/>
        </w:rPr>
      </w:pPr>
    </w:p>
    <w:p w14:paraId="3041EA96" w14:textId="48D74ACB" w:rsidR="00636D33" w:rsidRPr="003F499A" w:rsidRDefault="00636D33" w:rsidP="002110CD">
      <w:pPr>
        <w:spacing w:line="360" w:lineRule="auto"/>
        <w:jc w:val="both"/>
        <w:rPr>
          <w:rFonts w:ascii="Arial" w:hAnsi="Arial" w:cs="Arial"/>
        </w:rPr>
      </w:pPr>
      <w:r w:rsidRPr="003F499A">
        <w:rPr>
          <w:rFonts w:ascii="Arial" w:hAnsi="Arial" w:cs="Arial"/>
        </w:rPr>
        <w:t xml:space="preserve">Lyons Early Childhood School (no date) </w:t>
      </w:r>
      <w:r w:rsidRPr="003F499A">
        <w:rPr>
          <w:rFonts w:ascii="Arial" w:hAnsi="Arial" w:cs="Arial"/>
          <w:i/>
          <w:iCs/>
        </w:rPr>
        <w:t xml:space="preserve">Learn about </w:t>
      </w:r>
      <w:proofErr w:type="spellStart"/>
      <w:r w:rsidRPr="003F499A">
        <w:rPr>
          <w:rFonts w:ascii="Arial" w:hAnsi="Arial" w:cs="Arial"/>
          <w:i/>
          <w:iCs/>
        </w:rPr>
        <w:t>Lecs</w:t>
      </w:r>
      <w:proofErr w:type="spellEnd"/>
      <w:r w:rsidRPr="003F499A">
        <w:rPr>
          <w:rFonts w:ascii="Arial" w:hAnsi="Arial" w:cs="Arial"/>
          <w:i/>
          <w:iCs/>
        </w:rPr>
        <w:t>.</w:t>
      </w:r>
      <w:r w:rsidRPr="003F499A">
        <w:rPr>
          <w:rFonts w:ascii="Arial" w:hAnsi="Arial" w:cs="Arial"/>
        </w:rPr>
        <w:t xml:space="preserve"> Available at: </w:t>
      </w:r>
      <w:hyperlink r:id="rId27" w:history="1">
        <w:r w:rsidRPr="003F499A">
          <w:rPr>
            <w:rStyle w:val="Hyperlink"/>
            <w:rFonts w:ascii="Arial" w:hAnsi="Arial" w:cs="Arial"/>
          </w:rPr>
          <w:t>https://www.lecs.act.edu.au/__data/assets/pdf_file/0008/326276/Loose_Parts_at_LECS.pdf</w:t>
        </w:r>
      </w:hyperlink>
      <w:r w:rsidRPr="003F499A">
        <w:rPr>
          <w:rFonts w:ascii="Arial" w:hAnsi="Arial" w:cs="Arial"/>
        </w:rPr>
        <w:t xml:space="preserve"> (Accessed: 19</w:t>
      </w:r>
      <w:r w:rsidRPr="003F499A">
        <w:rPr>
          <w:rFonts w:ascii="Arial" w:hAnsi="Arial" w:cs="Arial"/>
          <w:vertAlign w:val="superscript"/>
        </w:rPr>
        <w:t>th</w:t>
      </w:r>
      <w:r w:rsidRPr="003F499A">
        <w:rPr>
          <w:rFonts w:ascii="Arial" w:hAnsi="Arial" w:cs="Arial"/>
        </w:rPr>
        <w:t xml:space="preserve"> September 2021).</w:t>
      </w:r>
    </w:p>
    <w:p w14:paraId="25D9EF78" w14:textId="34C48DAF" w:rsidR="007F672A" w:rsidRPr="003F499A" w:rsidRDefault="007F672A" w:rsidP="00D67CC4">
      <w:pPr>
        <w:spacing w:line="360" w:lineRule="auto"/>
        <w:jc w:val="both"/>
        <w:rPr>
          <w:rFonts w:ascii="Arial" w:hAnsi="Arial" w:cs="Arial"/>
          <w:b/>
          <w:bCs/>
        </w:rPr>
      </w:pPr>
    </w:p>
    <w:p w14:paraId="737C4A2A" w14:textId="14FF260B" w:rsidR="007F672A" w:rsidRDefault="007F672A" w:rsidP="00D67CC4">
      <w:pPr>
        <w:spacing w:line="360" w:lineRule="auto"/>
        <w:jc w:val="both"/>
        <w:rPr>
          <w:rFonts w:ascii="Arial" w:hAnsi="Arial" w:cs="Arial"/>
        </w:rPr>
      </w:pPr>
      <w:r w:rsidRPr="003F499A">
        <w:rPr>
          <w:rFonts w:ascii="Arial" w:hAnsi="Arial" w:cs="Arial"/>
        </w:rPr>
        <w:t xml:space="preserve">Redford (2013) </w:t>
      </w:r>
      <w:r w:rsidRPr="003F499A">
        <w:rPr>
          <w:rFonts w:ascii="Arial" w:hAnsi="Arial" w:cs="Arial"/>
          <w:i/>
          <w:iCs/>
        </w:rPr>
        <w:t>Piaget, Vygotsky and Forest School.</w:t>
      </w:r>
      <w:r w:rsidRPr="003F499A">
        <w:rPr>
          <w:rFonts w:ascii="Arial" w:hAnsi="Arial" w:cs="Arial"/>
        </w:rPr>
        <w:t xml:space="preserve"> Available at: </w:t>
      </w:r>
      <w:hyperlink r:id="rId28" w:history="1">
        <w:r w:rsidRPr="003F499A">
          <w:rPr>
            <w:rStyle w:val="Hyperlink"/>
            <w:rFonts w:ascii="Arial" w:hAnsi="Arial" w:cs="Arial"/>
          </w:rPr>
          <w:t>https://nestinthewoods.co.uk/piaget-vygotsky-forest-school/</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1B631EDC" w14:textId="44A38D80" w:rsidR="00260F82" w:rsidRDefault="00260F82" w:rsidP="00D67CC4">
      <w:pPr>
        <w:spacing w:line="360" w:lineRule="auto"/>
        <w:jc w:val="both"/>
        <w:rPr>
          <w:rFonts w:ascii="Arial" w:hAnsi="Arial" w:cs="Arial"/>
        </w:rPr>
      </w:pPr>
    </w:p>
    <w:p w14:paraId="51784E73" w14:textId="069D4696" w:rsidR="00260F82" w:rsidRPr="00260F82" w:rsidRDefault="00260F82" w:rsidP="00D67CC4">
      <w:pPr>
        <w:spacing w:line="360" w:lineRule="auto"/>
        <w:jc w:val="both"/>
        <w:rPr>
          <w:rFonts w:ascii="Arial" w:hAnsi="Arial" w:cs="Arial"/>
        </w:rPr>
      </w:pPr>
      <w:r>
        <w:rPr>
          <w:rFonts w:ascii="Arial" w:hAnsi="Arial" w:cs="Arial"/>
        </w:rPr>
        <w:lastRenderedPageBreak/>
        <w:t xml:space="preserve">The Compass School (2017) </w:t>
      </w:r>
      <w:r w:rsidRPr="00260F82">
        <w:rPr>
          <w:rFonts w:ascii="Arial" w:hAnsi="Arial" w:cs="Arial"/>
          <w:i/>
          <w:iCs/>
        </w:rPr>
        <w:t>Key elements of the Reggio Emilia approach.</w:t>
      </w:r>
      <w:r>
        <w:rPr>
          <w:rFonts w:ascii="Arial" w:hAnsi="Arial" w:cs="Arial"/>
          <w:i/>
          <w:iCs/>
        </w:rPr>
        <w:t xml:space="preserve"> </w:t>
      </w:r>
      <w:r>
        <w:rPr>
          <w:rFonts w:ascii="Arial" w:hAnsi="Arial" w:cs="Arial"/>
        </w:rPr>
        <w:t xml:space="preserve">Available at: </w:t>
      </w:r>
      <w:hyperlink r:id="rId29" w:history="1">
        <w:r w:rsidRPr="002C3760">
          <w:rPr>
            <w:rStyle w:val="Hyperlink"/>
            <w:rFonts w:ascii="Arial" w:hAnsi="Arial" w:cs="Arial"/>
          </w:rPr>
          <w:t>https://www.thecompassschool.com/blog/key-elements-reggio-emilia-approach/</w:t>
        </w:r>
      </w:hyperlink>
      <w:r>
        <w:rPr>
          <w:rFonts w:ascii="Arial" w:hAnsi="Arial" w:cs="Arial"/>
        </w:rPr>
        <w:t xml:space="preserve"> (Accessed: 25</w:t>
      </w:r>
      <w:r w:rsidRPr="00260F82">
        <w:rPr>
          <w:rFonts w:ascii="Arial" w:hAnsi="Arial" w:cs="Arial"/>
          <w:vertAlign w:val="superscript"/>
        </w:rPr>
        <w:t>th</w:t>
      </w:r>
      <w:r>
        <w:rPr>
          <w:rFonts w:ascii="Arial" w:hAnsi="Arial" w:cs="Arial"/>
        </w:rPr>
        <w:t xml:space="preserve"> September 2021).</w:t>
      </w:r>
    </w:p>
    <w:p w14:paraId="52CA1341" w14:textId="327F2B7F" w:rsidR="004D7E56" w:rsidRPr="003F499A" w:rsidRDefault="004D7E56" w:rsidP="00D67CC4">
      <w:pPr>
        <w:spacing w:line="360" w:lineRule="auto"/>
        <w:jc w:val="both"/>
        <w:rPr>
          <w:rFonts w:ascii="Arial" w:hAnsi="Arial" w:cs="Arial"/>
        </w:rPr>
      </w:pPr>
    </w:p>
    <w:p w14:paraId="44C735C9" w14:textId="76520D5C" w:rsidR="00047DE9" w:rsidRPr="003F499A" w:rsidRDefault="00047DE9" w:rsidP="00D67CC4">
      <w:pPr>
        <w:spacing w:line="360" w:lineRule="auto"/>
        <w:jc w:val="both"/>
        <w:rPr>
          <w:rFonts w:ascii="Arial" w:hAnsi="Arial" w:cs="Arial"/>
        </w:rPr>
      </w:pPr>
      <w:r w:rsidRPr="003F499A">
        <w:rPr>
          <w:rFonts w:ascii="Arial" w:hAnsi="Arial" w:cs="Arial"/>
        </w:rPr>
        <w:t xml:space="preserve">The Wildlife Trusts (no date) </w:t>
      </w:r>
      <w:r w:rsidRPr="003F499A">
        <w:rPr>
          <w:rFonts w:ascii="Arial" w:hAnsi="Arial" w:cs="Arial"/>
          <w:i/>
          <w:iCs/>
        </w:rPr>
        <w:t>Education and Learning</w:t>
      </w:r>
      <w:r w:rsidRPr="003F499A">
        <w:rPr>
          <w:rFonts w:ascii="Arial" w:hAnsi="Arial" w:cs="Arial"/>
        </w:rPr>
        <w:t xml:space="preserve">. Available at: </w:t>
      </w:r>
      <w:hyperlink r:id="rId30" w:history="1">
        <w:r w:rsidRPr="003F499A">
          <w:rPr>
            <w:rStyle w:val="Hyperlink"/>
            <w:rFonts w:ascii="Arial" w:hAnsi="Arial" w:cs="Arial"/>
          </w:rPr>
          <w:t>https://www.wildlifetrusts.org/learning</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44D78253" w14:textId="1AAF8664" w:rsidR="002F3DAE" w:rsidRPr="003F499A" w:rsidRDefault="002F3DAE" w:rsidP="00D67CC4">
      <w:pPr>
        <w:spacing w:line="360" w:lineRule="auto"/>
        <w:jc w:val="both"/>
        <w:rPr>
          <w:rFonts w:ascii="Arial" w:hAnsi="Arial" w:cs="Arial"/>
        </w:rPr>
      </w:pPr>
    </w:p>
    <w:p w14:paraId="5AC374CE" w14:textId="76BA9A88" w:rsidR="002F3DAE" w:rsidRPr="003F499A" w:rsidRDefault="002F3DAE" w:rsidP="00D67CC4">
      <w:pPr>
        <w:spacing w:line="360" w:lineRule="auto"/>
        <w:jc w:val="both"/>
        <w:rPr>
          <w:rFonts w:ascii="Arial" w:hAnsi="Arial" w:cs="Arial"/>
          <w:b/>
          <w:bCs/>
        </w:rPr>
      </w:pPr>
      <w:r w:rsidRPr="003F499A">
        <w:rPr>
          <w:rFonts w:ascii="Arial" w:hAnsi="Arial" w:cs="Arial"/>
        </w:rPr>
        <w:t xml:space="preserve">Wesley, D (2019) </w:t>
      </w:r>
      <w:r w:rsidRPr="003F499A">
        <w:rPr>
          <w:rFonts w:ascii="Arial" w:hAnsi="Arial" w:cs="Arial"/>
          <w:i/>
          <w:iCs/>
        </w:rPr>
        <w:t>Rainy day activities for kids: mud kitchens, mud pies and leaf boats</w:t>
      </w:r>
      <w:r w:rsidRPr="003F499A">
        <w:rPr>
          <w:rFonts w:ascii="Arial" w:hAnsi="Arial" w:cs="Arial"/>
        </w:rPr>
        <w:t xml:space="preserve">. Available at: </w:t>
      </w:r>
      <w:hyperlink r:id="rId31" w:history="1">
        <w:r w:rsidRPr="003F499A">
          <w:rPr>
            <w:rStyle w:val="Hyperlink"/>
            <w:rFonts w:ascii="Arial" w:hAnsi="Arial" w:cs="Arial"/>
          </w:rPr>
          <w:t>https://www.woodlandtrust.org.uk/blog/2019/04/rainy-day-activities-kids/</w:t>
        </w:r>
      </w:hyperlink>
      <w:r w:rsidRPr="003F499A">
        <w:rPr>
          <w:rFonts w:ascii="Arial" w:hAnsi="Arial" w:cs="Arial"/>
        </w:rPr>
        <w:t xml:space="preserve"> (Accessed: 1</w:t>
      </w:r>
      <w:r w:rsidRPr="003F499A">
        <w:rPr>
          <w:rFonts w:ascii="Arial" w:hAnsi="Arial" w:cs="Arial"/>
          <w:vertAlign w:val="superscript"/>
        </w:rPr>
        <w:t>st</w:t>
      </w:r>
      <w:r w:rsidRPr="003F499A">
        <w:rPr>
          <w:rFonts w:ascii="Arial" w:hAnsi="Arial" w:cs="Arial"/>
        </w:rPr>
        <w:t xml:space="preserve"> September 2021).</w:t>
      </w:r>
    </w:p>
    <w:p w14:paraId="299E0320" w14:textId="77777777" w:rsidR="004D7E56" w:rsidRPr="003F499A" w:rsidRDefault="004D7E56" w:rsidP="00F160F0">
      <w:pPr>
        <w:rPr>
          <w:rFonts w:ascii="Arial" w:hAnsi="Arial" w:cs="Arial"/>
        </w:rPr>
      </w:pPr>
    </w:p>
    <w:sectPr w:rsidR="004D7E56" w:rsidRPr="003F499A" w:rsidSect="00C31579">
      <w:headerReference w:type="default" r:id="rId32"/>
      <w:footerReference w:type="even" r:id="rId33"/>
      <w:footerReference w:type="default" r:id="rId3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397C4" w14:textId="77777777" w:rsidR="004572A9" w:rsidRDefault="004572A9" w:rsidP="008B546D">
      <w:r>
        <w:separator/>
      </w:r>
    </w:p>
  </w:endnote>
  <w:endnote w:type="continuationSeparator" w:id="0">
    <w:p w14:paraId="2A38380C" w14:textId="77777777" w:rsidR="004572A9" w:rsidRDefault="004572A9" w:rsidP="008B5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Geneva">
    <w:panose1 w:val="020B0503030404040204"/>
    <w:charset w:val="00"/>
    <w:family w:val="auto"/>
    <w:pitch w:val="variable"/>
    <w:sig w:usb0="00000007" w:usb1="00000000"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476752"/>
      <w:docPartObj>
        <w:docPartGallery w:val="Page Numbers (Bottom of Page)"/>
        <w:docPartUnique/>
      </w:docPartObj>
    </w:sdtPr>
    <w:sdtEndPr>
      <w:rPr>
        <w:rStyle w:val="PageNumber"/>
      </w:rPr>
    </w:sdtEndPr>
    <w:sdtContent>
      <w:p w14:paraId="1B417508" w14:textId="057C1BFB" w:rsidR="007E153C" w:rsidRDefault="007E153C" w:rsidP="005137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012050" w14:textId="77777777" w:rsidR="007E153C" w:rsidRDefault="007E1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7714976"/>
      <w:docPartObj>
        <w:docPartGallery w:val="Page Numbers (Bottom of Page)"/>
        <w:docPartUnique/>
      </w:docPartObj>
    </w:sdtPr>
    <w:sdtEndPr>
      <w:rPr>
        <w:rStyle w:val="PageNumber"/>
      </w:rPr>
    </w:sdtEndPr>
    <w:sdtContent>
      <w:p w14:paraId="67F85446" w14:textId="05F85B95" w:rsidR="007E153C" w:rsidRDefault="007E153C" w:rsidP="005137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CF90F1" w14:textId="77777777" w:rsidR="007E153C" w:rsidRDefault="007E1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A3E88" w14:textId="77777777" w:rsidR="004572A9" w:rsidRDefault="004572A9" w:rsidP="008B546D">
      <w:r>
        <w:separator/>
      </w:r>
    </w:p>
  </w:footnote>
  <w:footnote w:type="continuationSeparator" w:id="0">
    <w:p w14:paraId="42587549" w14:textId="77777777" w:rsidR="004572A9" w:rsidRDefault="004572A9" w:rsidP="008B54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266F7" w14:textId="29D49C24" w:rsidR="007E153C" w:rsidRDefault="007E153C" w:rsidP="007E153C">
    <w:pPr>
      <w:pStyle w:val="Header"/>
      <w:tabs>
        <w:tab w:val="clear" w:pos="9026"/>
        <w:tab w:val="left" w:pos="12233"/>
      </w:tabs>
    </w:pPr>
    <w:r>
      <w:t>2012728                                                                                                    ECEY5005</w:t>
    </w:r>
    <w:r>
      <w:tab/>
      <w:t xml:space="preserve">Word Count </w:t>
    </w:r>
  </w:p>
  <w:p w14:paraId="0925F8BD" w14:textId="77777777" w:rsidR="008B546D" w:rsidRDefault="008B54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596AEA"/>
    <w:multiLevelType w:val="multilevel"/>
    <w:tmpl w:val="A4D27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F87AF9"/>
    <w:multiLevelType w:val="multilevel"/>
    <w:tmpl w:val="CEC4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3173BD"/>
    <w:multiLevelType w:val="hybridMultilevel"/>
    <w:tmpl w:val="EA729B68"/>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15:restartNumberingAfterBreak="0">
    <w:nsid w:val="4B4D20EA"/>
    <w:multiLevelType w:val="multilevel"/>
    <w:tmpl w:val="C2281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7069E6"/>
    <w:multiLevelType w:val="multilevel"/>
    <w:tmpl w:val="D4C42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0C6467"/>
    <w:multiLevelType w:val="multilevel"/>
    <w:tmpl w:val="04941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CA7731"/>
    <w:multiLevelType w:val="hybridMultilevel"/>
    <w:tmpl w:val="A64A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5"/>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46D"/>
    <w:rsid w:val="00006BCF"/>
    <w:rsid w:val="000423FE"/>
    <w:rsid w:val="00043F7F"/>
    <w:rsid w:val="00047DE9"/>
    <w:rsid w:val="00094DAE"/>
    <w:rsid w:val="0009561D"/>
    <w:rsid w:val="000A5012"/>
    <w:rsid w:val="000D36D4"/>
    <w:rsid w:val="000F5658"/>
    <w:rsid w:val="000F7089"/>
    <w:rsid w:val="00107CA7"/>
    <w:rsid w:val="00133211"/>
    <w:rsid w:val="00170D3C"/>
    <w:rsid w:val="00194BD1"/>
    <w:rsid w:val="001A2CD5"/>
    <w:rsid w:val="001C198F"/>
    <w:rsid w:val="001C4570"/>
    <w:rsid w:val="001F4216"/>
    <w:rsid w:val="002010E2"/>
    <w:rsid w:val="00201D30"/>
    <w:rsid w:val="002110CD"/>
    <w:rsid w:val="00224E87"/>
    <w:rsid w:val="00227691"/>
    <w:rsid w:val="002321EC"/>
    <w:rsid w:val="002328D2"/>
    <w:rsid w:val="002452C0"/>
    <w:rsid w:val="0024558F"/>
    <w:rsid w:val="00260F82"/>
    <w:rsid w:val="00271ECD"/>
    <w:rsid w:val="002749E7"/>
    <w:rsid w:val="00275773"/>
    <w:rsid w:val="00281B74"/>
    <w:rsid w:val="00297774"/>
    <w:rsid w:val="002B1775"/>
    <w:rsid w:val="002B3277"/>
    <w:rsid w:val="002C78D6"/>
    <w:rsid w:val="002D4E93"/>
    <w:rsid w:val="002D7128"/>
    <w:rsid w:val="002E05CD"/>
    <w:rsid w:val="002F3DAE"/>
    <w:rsid w:val="0030285C"/>
    <w:rsid w:val="003121BD"/>
    <w:rsid w:val="003146E5"/>
    <w:rsid w:val="00327A50"/>
    <w:rsid w:val="0036346D"/>
    <w:rsid w:val="00372045"/>
    <w:rsid w:val="00395873"/>
    <w:rsid w:val="003A2980"/>
    <w:rsid w:val="003B3528"/>
    <w:rsid w:val="003C2914"/>
    <w:rsid w:val="003D111C"/>
    <w:rsid w:val="003D638F"/>
    <w:rsid w:val="003F499A"/>
    <w:rsid w:val="0040275F"/>
    <w:rsid w:val="00405FF5"/>
    <w:rsid w:val="00407286"/>
    <w:rsid w:val="004128CE"/>
    <w:rsid w:val="00413ECE"/>
    <w:rsid w:val="00414F66"/>
    <w:rsid w:val="00437233"/>
    <w:rsid w:val="004377AE"/>
    <w:rsid w:val="004402A8"/>
    <w:rsid w:val="004461F6"/>
    <w:rsid w:val="004572A9"/>
    <w:rsid w:val="004617D4"/>
    <w:rsid w:val="00475803"/>
    <w:rsid w:val="00475F55"/>
    <w:rsid w:val="00495DC8"/>
    <w:rsid w:val="004A2A93"/>
    <w:rsid w:val="004B1E8B"/>
    <w:rsid w:val="004B799F"/>
    <w:rsid w:val="004B7D4B"/>
    <w:rsid w:val="004D7E56"/>
    <w:rsid w:val="004E0C8B"/>
    <w:rsid w:val="004E749A"/>
    <w:rsid w:val="004F546C"/>
    <w:rsid w:val="004F5F12"/>
    <w:rsid w:val="0053473B"/>
    <w:rsid w:val="0056461E"/>
    <w:rsid w:val="00592FEB"/>
    <w:rsid w:val="005A3573"/>
    <w:rsid w:val="005B2910"/>
    <w:rsid w:val="005B70BE"/>
    <w:rsid w:val="005C2444"/>
    <w:rsid w:val="005D2C8B"/>
    <w:rsid w:val="005E0121"/>
    <w:rsid w:val="005F194C"/>
    <w:rsid w:val="00616D7B"/>
    <w:rsid w:val="00627373"/>
    <w:rsid w:val="006350DC"/>
    <w:rsid w:val="00636D33"/>
    <w:rsid w:val="00643973"/>
    <w:rsid w:val="00646FBE"/>
    <w:rsid w:val="0066634A"/>
    <w:rsid w:val="00687E2D"/>
    <w:rsid w:val="006B41F3"/>
    <w:rsid w:val="006E2FFE"/>
    <w:rsid w:val="007044EF"/>
    <w:rsid w:val="00733798"/>
    <w:rsid w:val="00763CE3"/>
    <w:rsid w:val="00783B6C"/>
    <w:rsid w:val="00797DEE"/>
    <w:rsid w:val="007A2A18"/>
    <w:rsid w:val="007B4C7A"/>
    <w:rsid w:val="007B6410"/>
    <w:rsid w:val="007D18D3"/>
    <w:rsid w:val="007E153C"/>
    <w:rsid w:val="007E2454"/>
    <w:rsid w:val="007F672A"/>
    <w:rsid w:val="0080633D"/>
    <w:rsid w:val="0084104A"/>
    <w:rsid w:val="00844532"/>
    <w:rsid w:val="00863750"/>
    <w:rsid w:val="00876B71"/>
    <w:rsid w:val="008B2347"/>
    <w:rsid w:val="008B546D"/>
    <w:rsid w:val="008B788B"/>
    <w:rsid w:val="008D01D4"/>
    <w:rsid w:val="008E6A50"/>
    <w:rsid w:val="00916977"/>
    <w:rsid w:val="009175B2"/>
    <w:rsid w:val="00927F44"/>
    <w:rsid w:val="009360A0"/>
    <w:rsid w:val="00942107"/>
    <w:rsid w:val="00957503"/>
    <w:rsid w:val="00971996"/>
    <w:rsid w:val="00972977"/>
    <w:rsid w:val="009821C7"/>
    <w:rsid w:val="0099446A"/>
    <w:rsid w:val="009B45D4"/>
    <w:rsid w:val="009D5983"/>
    <w:rsid w:val="00A02780"/>
    <w:rsid w:val="00A122DB"/>
    <w:rsid w:val="00A245EB"/>
    <w:rsid w:val="00A45857"/>
    <w:rsid w:val="00A56632"/>
    <w:rsid w:val="00A573DD"/>
    <w:rsid w:val="00A81330"/>
    <w:rsid w:val="00AE0A31"/>
    <w:rsid w:val="00AE0F61"/>
    <w:rsid w:val="00AF3F51"/>
    <w:rsid w:val="00B02810"/>
    <w:rsid w:val="00B03502"/>
    <w:rsid w:val="00B06DC3"/>
    <w:rsid w:val="00B30BA3"/>
    <w:rsid w:val="00B362BA"/>
    <w:rsid w:val="00B47D33"/>
    <w:rsid w:val="00B5513B"/>
    <w:rsid w:val="00B76697"/>
    <w:rsid w:val="00B81587"/>
    <w:rsid w:val="00B81B0C"/>
    <w:rsid w:val="00B855E0"/>
    <w:rsid w:val="00B97D7B"/>
    <w:rsid w:val="00BA2482"/>
    <w:rsid w:val="00BA41F1"/>
    <w:rsid w:val="00BD0163"/>
    <w:rsid w:val="00BD08BB"/>
    <w:rsid w:val="00BF4EA8"/>
    <w:rsid w:val="00BF58C9"/>
    <w:rsid w:val="00C05192"/>
    <w:rsid w:val="00C10E24"/>
    <w:rsid w:val="00C13DA9"/>
    <w:rsid w:val="00C13F6B"/>
    <w:rsid w:val="00C24225"/>
    <w:rsid w:val="00C31579"/>
    <w:rsid w:val="00C331CF"/>
    <w:rsid w:val="00C43E62"/>
    <w:rsid w:val="00C53D5C"/>
    <w:rsid w:val="00CA649E"/>
    <w:rsid w:val="00CC6729"/>
    <w:rsid w:val="00CE72AE"/>
    <w:rsid w:val="00CF6626"/>
    <w:rsid w:val="00D32130"/>
    <w:rsid w:val="00D67CC4"/>
    <w:rsid w:val="00DA00CE"/>
    <w:rsid w:val="00DD42BA"/>
    <w:rsid w:val="00DE4F75"/>
    <w:rsid w:val="00DF604C"/>
    <w:rsid w:val="00E15C31"/>
    <w:rsid w:val="00E30EBD"/>
    <w:rsid w:val="00E47CB1"/>
    <w:rsid w:val="00E624C1"/>
    <w:rsid w:val="00EA3C95"/>
    <w:rsid w:val="00EB6289"/>
    <w:rsid w:val="00EC2049"/>
    <w:rsid w:val="00ED5650"/>
    <w:rsid w:val="00F032BF"/>
    <w:rsid w:val="00F07C6F"/>
    <w:rsid w:val="00F160F0"/>
    <w:rsid w:val="00F16893"/>
    <w:rsid w:val="00F22C0A"/>
    <w:rsid w:val="00F64619"/>
    <w:rsid w:val="00F77D6C"/>
    <w:rsid w:val="00F94910"/>
    <w:rsid w:val="00FA08DA"/>
    <w:rsid w:val="00FF19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2263F"/>
  <w15:chartTrackingRefBased/>
  <w15:docId w15:val="{C45F52B0-D6A0-3A4F-B467-78EAA1BE95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546D"/>
    <w:pPr>
      <w:tabs>
        <w:tab w:val="center" w:pos="4513"/>
        <w:tab w:val="right" w:pos="9026"/>
      </w:tabs>
    </w:pPr>
  </w:style>
  <w:style w:type="character" w:customStyle="1" w:styleId="HeaderChar">
    <w:name w:val="Header Char"/>
    <w:basedOn w:val="DefaultParagraphFont"/>
    <w:link w:val="Header"/>
    <w:uiPriority w:val="99"/>
    <w:rsid w:val="008B546D"/>
  </w:style>
  <w:style w:type="paragraph" w:styleId="Footer">
    <w:name w:val="footer"/>
    <w:basedOn w:val="Normal"/>
    <w:link w:val="FooterChar"/>
    <w:uiPriority w:val="99"/>
    <w:unhideWhenUsed/>
    <w:rsid w:val="008B546D"/>
    <w:pPr>
      <w:tabs>
        <w:tab w:val="center" w:pos="4513"/>
        <w:tab w:val="right" w:pos="9026"/>
      </w:tabs>
    </w:pPr>
  </w:style>
  <w:style w:type="character" w:customStyle="1" w:styleId="FooterChar">
    <w:name w:val="Footer Char"/>
    <w:basedOn w:val="DefaultParagraphFont"/>
    <w:link w:val="Footer"/>
    <w:uiPriority w:val="99"/>
    <w:rsid w:val="008B546D"/>
  </w:style>
  <w:style w:type="character" w:styleId="Hyperlink">
    <w:name w:val="Hyperlink"/>
    <w:basedOn w:val="DefaultParagraphFont"/>
    <w:uiPriority w:val="99"/>
    <w:unhideWhenUsed/>
    <w:rsid w:val="007F672A"/>
    <w:rPr>
      <w:color w:val="0563C1" w:themeColor="hyperlink"/>
      <w:u w:val="single"/>
    </w:rPr>
  </w:style>
  <w:style w:type="character" w:styleId="UnresolvedMention">
    <w:name w:val="Unresolved Mention"/>
    <w:basedOn w:val="DefaultParagraphFont"/>
    <w:uiPriority w:val="99"/>
    <w:semiHidden/>
    <w:unhideWhenUsed/>
    <w:rsid w:val="007F672A"/>
    <w:rPr>
      <w:color w:val="605E5C"/>
      <w:shd w:val="clear" w:color="auto" w:fill="E1DFDD"/>
    </w:rPr>
  </w:style>
  <w:style w:type="paragraph" w:styleId="ListParagraph">
    <w:name w:val="List Paragraph"/>
    <w:basedOn w:val="Normal"/>
    <w:uiPriority w:val="34"/>
    <w:qFormat/>
    <w:rsid w:val="007B6410"/>
    <w:pPr>
      <w:ind w:left="720"/>
      <w:contextualSpacing/>
    </w:pPr>
  </w:style>
  <w:style w:type="table" w:customStyle="1" w:styleId="TableGrid1">
    <w:name w:val="Table Grid1"/>
    <w:basedOn w:val="TableNormal"/>
    <w:next w:val="TableGrid"/>
    <w:uiPriority w:val="59"/>
    <w:rsid w:val="00C31579"/>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315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6634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02780"/>
  </w:style>
  <w:style w:type="character" w:styleId="Emphasis">
    <w:name w:val="Emphasis"/>
    <w:basedOn w:val="DefaultParagraphFont"/>
    <w:uiPriority w:val="20"/>
    <w:qFormat/>
    <w:rsid w:val="00A02780"/>
    <w:rPr>
      <w:i/>
      <w:iCs/>
    </w:rPr>
  </w:style>
  <w:style w:type="character" w:styleId="PageNumber">
    <w:name w:val="page number"/>
    <w:basedOn w:val="DefaultParagraphFont"/>
    <w:uiPriority w:val="99"/>
    <w:semiHidden/>
    <w:unhideWhenUsed/>
    <w:rsid w:val="007E153C"/>
  </w:style>
  <w:style w:type="paragraph" w:customStyle="1" w:styleId="p1">
    <w:name w:val="p1"/>
    <w:basedOn w:val="Normal"/>
    <w:rsid w:val="008E6A50"/>
    <w:pPr>
      <w:spacing w:before="100" w:beforeAutospacing="1" w:after="100" w:afterAutospacing="1"/>
    </w:pPr>
    <w:rPr>
      <w:rFonts w:ascii="Times New Roman" w:eastAsia="Times New Roman" w:hAnsi="Times New Roman" w:cs="Times New Roman"/>
      <w:lang w:eastAsia="en-GB"/>
    </w:rPr>
  </w:style>
  <w:style w:type="character" w:customStyle="1" w:styleId="s1">
    <w:name w:val="s1"/>
    <w:basedOn w:val="DefaultParagraphFont"/>
    <w:rsid w:val="008E6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03300">
      <w:bodyDiv w:val="1"/>
      <w:marLeft w:val="0"/>
      <w:marRight w:val="0"/>
      <w:marTop w:val="0"/>
      <w:marBottom w:val="0"/>
      <w:divBdr>
        <w:top w:val="none" w:sz="0" w:space="0" w:color="auto"/>
        <w:left w:val="none" w:sz="0" w:space="0" w:color="auto"/>
        <w:bottom w:val="none" w:sz="0" w:space="0" w:color="auto"/>
        <w:right w:val="none" w:sz="0" w:space="0" w:color="auto"/>
      </w:divBdr>
    </w:div>
    <w:div w:id="175267673">
      <w:bodyDiv w:val="1"/>
      <w:marLeft w:val="0"/>
      <w:marRight w:val="0"/>
      <w:marTop w:val="0"/>
      <w:marBottom w:val="0"/>
      <w:divBdr>
        <w:top w:val="none" w:sz="0" w:space="0" w:color="auto"/>
        <w:left w:val="none" w:sz="0" w:space="0" w:color="auto"/>
        <w:bottom w:val="none" w:sz="0" w:space="0" w:color="auto"/>
        <w:right w:val="none" w:sz="0" w:space="0" w:color="auto"/>
      </w:divBdr>
    </w:div>
    <w:div w:id="332954965">
      <w:bodyDiv w:val="1"/>
      <w:marLeft w:val="0"/>
      <w:marRight w:val="0"/>
      <w:marTop w:val="0"/>
      <w:marBottom w:val="0"/>
      <w:divBdr>
        <w:top w:val="none" w:sz="0" w:space="0" w:color="auto"/>
        <w:left w:val="none" w:sz="0" w:space="0" w:color="auto"/>
        <w:bottom w:val="none" w:sz="0" w:space="0" w:color="auto"/>
        <w:right w:val="none" w:sz="0" w:space="0" w:color="auto"/>
      </w:divBdr>
    </w:div>
    <w:div w:id="509293444">
      <w:bodyDiv w:val="1"/>
      <w:marLeft w:val="0"/>
      <w:marRight w:val="0"/>
      <w:marTop w:val="0"/>
      <w:marBottom w:val="0"/>
      <w:divBdr>
        <w:top w:val="none" w:sz="0" w:space="0" w:color="auto"/>
        <w:left w:val="none" w:sz="0" w:space="0" w:color="auto"/>
        <w:bottom w:val="none" w:sz="0" w:space="0" w:color="auto"/>
        <w:right w:val="none" w:sz="0" w:space="0" w:color="auto"/>
      </w:divBdr>
    </w:div>
    <w:div w:id="768278535">
      <w:bodyDiv w:val="1"/>
      <w:marLeft w:val="0"/>
      <w:marRight w:val="0"/>
      <w:marTop w:val="0"/>
      <w:marBottom w:val="0"/>
      <w:divBdr>
        <w:top w:val="none" w:sz="0" w:space="0" w:color="auto"/>
        <w:left w:val="none" w:sz="0" w:space="0" w:color="auto"/>
        <w:bottom w:val="none" w:sz="0" w:space="0" w:color="auto"/>
        <w:right w:val="none" w:sz="0" w:space="0" w:color="auto"/>
      </w:divBdr>
    </w:div>
    <w:div w:id="845021962">
      <w:bodyDiv w:val="1"/>
      <w:marLeft w:val="0"/>
      <w:marRight w:val="0"/>
      <w:marTop w:val="0"/>
      <w:marBottom w:val="0"/>
      <w:divBdr>
        <w:top w:val="none" w:sz="0" w:space="0" w:color="auto"/>
        <w:left w:val="none" w:sz="0" w:space="0" w:color="auto"/>
        <w:bottom w:val="none" w:sz="0" w:space="0" w:color="auto"/>
        <w:right w:val="none" w:sz="0" w:space="0" w:color="auto"/>
      </w:divBdr>
      <w:divsChild>
        <w:div w:id="1382557253">
          <w:marLeft w:val="0"/>
          <w:marRight w:val="0"/>
          <w:marTop w:val="0"/>
          <w:marBottom w:val="0"/>
          <w:divBdr>
            <w:top w:val="none" w:sz="0" w:space="0" w:color="auto"/>
            <w:left w:val="none" w:sz="0" w:space="0" w:color="auto"/>
            <w:bottom w:val="none" w:sz="0" w:space="0" w:color="auto"/>
            <w:right w:val="none" w:sz="0" w:space="0" w:color="auto"/>
          </w:divBdr>
          <w:divsChild>
            <w:div w:id="552740825">
              <w:marLeft w:val="0"/>
              <w:marRight w:val="0"/>
              <w:marTop w:val="0"/>
              <w:marBottom w:val="0"/>
              <w:divBdr>
                <w:top w:val="none" w:sz="0" w:space="0" w:color="auto"/>
                <w:left w:val="none" w:sz="0" w:space="0" w:color="auto"/>
                <w:bottom w:val="none" w:sz="0" w:space="0" w:color="auto"/>
                <w:right w:val="none" w:sz="0" w:space="0" w:color="auto"/>
              </w:divBdr>
              <w:divsChild>
                <w:div w:id="173677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493312">
      <w:bodyDiv w:val="1"/>
      <w:marLeft w:val="0"/>
      <w:marRight w:val="0"/>
      <w:marTop w:val="0"/>
      <w:marBottom w:val="0"/>
      <w:divBdr>
        <w:top w:val="none" w:sz="0" w:space="0" w:color="auto"/>
        <w:left w:val="none" w:sz="0" w:space="0" w:color="auto"/>
        <w:bottom w:val="none" w:sz="0" w:space="0" w:color="auto"/>
        <w:right w:val="none" w:sz="0" w:space="0" w:color="auto"/>
      </w:divBdr>
    </w:div>
    <w:div w:id="1001664170">
      <w:bodyDiv w:val="1"/>
      <w:marLeft w:val="0"/>
      <w:marRight w:val="0"/>
      <w:marTop w:val="0"/>
      <w:marBottom w:val="0"/>
      <w:divBdr>
        <w:top w:val="none" w:sz="0" w:space="0" w:color="auto"/>
        <w:left w:val="none" w:sz="0" w:space="0" w:color="auto"/>
        <w:bottom w:val="none" w:sz="0" w:space="0" w:color="auto"/>
        <w:right w:val="none" w:sz="0" w:space="0" w:color="auto"/>
      </w:divBdr>
    </w:div>
    <w:div w:id="1027604720">
      <w:bodyDiv w:val="1"/>
      <w:marLeft w:val="0"/>
      <w:marRight w:val="0"/>
      <w:marTop w:val="0"/>
      <w:marBottom w:val="0"/>
      <w:divBdr>
        <w:top w:val="none" w:sz="0" w:space="0" w:color="auto"/>
        <w:left w:val="none" w:sz="0" w:space="0" w:color="auto"/>
        <w:bottom w:val="none" w:sz="0" w:space="0" w:color="auto"/>
        <w:right w:val="none" w:sz="0" w:space="0" w:color="auto"/>
      </w:divBdr>
    </w:div>
    <w:div w:id="1061709993">
      <w:bodyDiv w:val="1"/>
      <w:marLeft w:val="0"/>
      <w:marRight w:val="0"/>
      <w:marTop w:val="0"/>
      <w:marBottom w:val="0"/>
      <w:divBdr>
        <w:top w:val="none" w:sz="0" w:space="0" w:color="auto"/>
        <w:left w:val="none" w:sz="0" w:space="0" w:color="auto"/>
        <w:bottom w:val="none" w:sz="0" w:space="0" w:color="auto"/>
        <w:right w:val="none" w:sz="0" w:space="0" w:color="auto"/>
      </w:divBdr>
    </w:div>
    <w:div w:id="1180848331">
      <w:bodyDiv w:val="1"/>
      <w:marLeft w:val="0"/>
      <w:marRight w:val="0"/>
      <w:marTop w:val="0"/>
      <w:marBottom w:val="0"/>
      <w:divBdr>
        <w:top w:val="none" w:sz="0" w:space="0" w:color="auto"/>
        <w:left w:val="none" w:sz="0" w:space="0" w:color="auto"/>
        <w:bottom w:val="none" w:sz="0" w:space="0" w:color="auto"/>
        <w:right w:val="none" w:sz="0" w:space="0" w:color="auto"/>
      </w:divBdr>
    </w:div>
    <w:div w:id="1251891083">
      <w:bodyDiv w:val="1"/>
      <w:marLeft w:val="0"/>
      <w:marRight w:val="0"/>
      <w:marTop w:val="0"/>
      <w:marBottom w:val="0"/>
      <w:divBdr>
        <w:top w:val="none" w:sz="0" w:space="0" w:color="auto"/>
        <w:left w:val="none" w:sz="0" w:space="0" w:color="auto"/>
        <w:bottom w:val="none" w:sz="0" w:space="0" w:color="auto"/>
        <w:right w:val="none" w:sz="0" w:space="0" w:color="auto"/>
      </w:divBdr>
      <w:divsChild>
        <w:div w:id="1477063218">
          <w:marLeft w:val="0"/>
          <w:marRight w:val="0"/>
          <w:marTop w:val="0"/>
          <w:marBottom w:val="0"/>
          <w:divBdr>
            <w:top w:val="none" w:sz="0" w:space="0" w:color="auto"/>
            <w:left w:val="none" w:sz="0" w:space="0" w:color="auto"/>
            <w:bottom w:val="none" w:sz="0" w:space="0" w:color="auto"/>
            <w:right w:val="none" w:sz="0" w:space="0" w:color="auto"/>
          </w:divBdr>
          <w:divsChild>
            <w:div w:id="1236168404">
              <w:marLeft w:val="0"/>
              <w:marRight w:val="0"/>
              <w:marTop w:val="0"/>
              <w:marBottom w:val="0"/>
              <w:divBdr>
                <w:top w:val="none" w:sz="0" w:space="0" w:color="auto"/>
                <w:left w:val="none" w:sz="0" w:space="0" w:color="auto"/>
                <w:bottom w:val="none" w:sz="0" w:space="0" w:color="auto"/>
                <w:right w:val="none" w:sz="0" w:space="0" w:color="auto"/>
              </w:divBdr>
              <w:divsChild>
                <w:div w:id="2173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955133">
      <w:bodyDiv w:val="1"/>
      <w:marLeft w:val="0"/>
      <w:marRight w:val="0"/>
      <w:marTop w:val="0"/>
      <w:marBottom w:val="0"/>
      <w:divBdr>
        <w:top w:val="none" w:sz="0" w:space="0" w:color="auto"/>
        <w:left w:val="none" w:sz="0" w:space="0" w:color="auto"/>
        <w:bottom w:val="none" w:sz="0" w:space="0" w:color="auto"/>
        <w:right w:val="none" w:sz="0" w:space="0" w:color="auto"/>
      </w:divBdr>
    </w:div>
    <w:div w:id="1948459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eachearlyyears.com/learning-and-development/view/taking-maths-outdoors" TargetMode="External"/><Relationship Id="rId18" Type="http://schemas.openxmlformats.org/officeDocument/2006/relationships/hyperlink" Target="https://www.forestschooltraining.co.uk/forest-school/the-benefits/" TargetMode="External"/><Relationship Id="rId26" Type="http://schemas.openxmlformats.org/officeDocument/2006/relationships/hyperlink" Target="https://www.ltl.org.uk/resources/a-vision-and-values-early-years-outdoors/" TargetMode="External"/><Relationship Id="rId3" Type="http://schemas.openxmlformats.org/officeDocument/2006/relationships/styles" Target="styles.xml"/><Relationship Id="rId21" Type="http://schemas.openxmlformats.org/officeDocument/2006/relationships/hyperlink" Target="https://hwb.gov.wales/curriculum-for-wales/summary-of-proposed-legislation/"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eyfs.info/articles.html/teaching-and-learning/developing-sustained-shared-thinking-to-enhance-the-areas-of-learning-and-development-&#8211;-prime-areas-r179/" TargetMode="External"/><Relationship Id="rId17" Type="http://schemas.openxmlformats.org/officeDocument/2006/relationships/hyperlink" Target="https://www.firstdiscoverers.co.uk/lev-vygotsky-child-development-theories/" TargetMode="External"/><Relationship Id="rId25" Type="http://schemas.openxmlformats.org/officeDocument/2006/relationships/hyperlink" Target="https://www.nurseryworld.co.uk/features/article/loose-parts-play-think-out-of-the-box"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arly-education.org.uk/about-froebel" TargetMode="External"/><Relationship Id="rId20" Type="http://schemas.openxmlformats.org/officeDocument/2006/relationships/hyperlink" Target="https://hwb.gov.wales/curriculum-for-wales/science-and-technology/statements-of-what-matters/" TargetMode="External"/><Relationship Id="rId29" Type="http://schemas.openxmlformats.org/officeDocument/2006/relationships/hyperlink" Target="https://www.thecompassschool.com/blog/key-elements-reggio-emilia-approa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mly.co/blog/what-sustained-shared-thinking-kathy-brodie" TargetMode="External"/><Relationship Id="rId24" Type="http://schemas.openxmlformats.org/officeDocument/2006/relationships/hyperlink" Target="https://www.kidsdogardening.com/the-benefits-of-growing-plants-from-seed-with-children/"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playoutsidens.com/2019/07/29/the-role-of-the-adult-in-loose-parts-play/" TargetMode="External"/><Relationship Id="rId23" Type="http://schemas.openxmlformats.org/officeDocument/2006/relationships/hyperlink" Target="https://www.teachearlyyears.com/enabling-environments/view/outdoor-experiences" TargetMode="External"/><Relationship Id="rId28" Type="http://schemas.openxmlformats.org/officeDocument/2006/relationships/hyperlink" Target="https://nestinthewoods.co.uk/piaget-vygotsky-forest-school/" TargetMode="External"/><Relationship Id="rId36" Type="http://schemas.openxmlformats.org/officeDocument/2006/relationships/theme" Target="theme/theme1.xml"/><Relationship Id="rId10" Type="http://schemas.openxmlformats.org/officeDocument/2006/relationships/hyperlink" Target="https://www.pacey.org.uk/news-and-views/pacey-blog/2019/march-2019/getting-to-grips-with-loose-parts-play/" TargetMode="External"/><Relationship Id="rId19" Type="http://schemas.openxmlformats.org/officeDocument/2006/relationships/hyperlink" Target="https://hwb.gov.wales/curriculum-for-wales/mathematics-and-numeracy/designing-your-curriculum/" TargetMode="External"/><Relationship Id="rId31" Type="http://schemas.openxmlformats.org/officeDocument/2006/relationships/hyperlink" Target="https://www.woodlandtrust.org.uk/blog/2019/04/rainy-day-activities-kid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urseryworld.co.uk/features/article/sensory-processing-part-2-vestibular-system" TargetMode="External"/><Relationship Id="rId22" Type="http://schemas.openxmlformats.org/officeDocument/2006/relationships/hyperlink" Target="https://www.independentschoolparent.com/school/outdoor-learning-benefits/" TargetMode="External"/><Relationship Id="rId27" Type="http://schemas.openxmlformats.org/officeDocument/2006/relationships/hyperlink" Target="https://www.lecs.act.edu.au/__data/assets/pdf_file/0008/326276/Loose_Parts_at_LECS.pdf" TargetMode="External"/><Relationship Id="rId30" Type="http://schemas.openxmlformats.org/officeDocument/2006/relationships/hyperlink" Target="https://www.wildlifetrusts.org/learning" TargetMode="External"/><Relationship Id="rId35" Type="http://schemas.openxmlformats.org/officeDocument/2006/relationships/fontTable" Target="fontTable.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9F598B-4EA3-1943-AB59-FFBB38B46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TotalTime>
  <Pages>19</Pages>
  <Words>4132</Words>
  <Characters>23559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Williams</dc:creator>
  <cp:keywords/>
  <dc:description/>
  <cp:lastModifiedBy>Emily Kate Williams</cp:lastModifiedBy>
  <cp:revision>59</cp:revision>
  <dcterms:created xsi:type="dcterms:W3CDTF">2021-09-25T08:26:00Z</dcterms:created>
  <dcterms:modified xsi:type="dcterms:W3CDTF">2021-09-25T10:58:00Z</dcterms:modified>
</cp:coreProperties>
</file>