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746DF6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45C0A">
              <w:rPr>
                <w:rFonts w:ascii="Times New Roman" w:hAnsi="Times New Roman" w:cs="Times New Roman"/>
                <w:b/>
                <w:color w:val="auto"/>
                <w:sz w:val="48"/>
              </w:rPr>
              <w:t>Emma Wootton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7E9B7E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45C0A">
              <w:rPr>
                <w:rFonts w:ascii="Times New Roman" w:hAnsi="Times New Roman" w:cs="Times New Roman"/>
                <w:b/>
                <w:color w:val="auto"/>
                <w:sz w:val="48"/>
              </w:rPr>
              <w:t xml:space="preserve"> emma.wootton@swansea.gov.uk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4FA33BB" w:rsidR="0085230E" w:rsidRPr="005D3F07" w:rsidRDefault="00E45C0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2417219</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43CA65F6" w14:textId="46B65686" w:rsidR="00D3203C" w:rsidRDefault="00D3203C" w:rsidP="00B96F66">
            <w:pPr>
              <w:spacing w:line="360" w:lineRule="auto"/>
              <w:jc w:val="both"/>
              <w:rPr>
                <w:i/>
                <w:sz w:val="24"/>
                <w:szCs w:val="24"/>
              </w:rPr>
            </w:pPr>
          </w:p>
          <w:p w14:paraId="5C222972" w14:textId="6402B579" w:rsidR="00D3203C" w:rsidRDefault="006E71BF" w:rsidP="00B96F66">
            <w:pPr>
              <w:spacing w:line="360" w:lineRule="auto"/>
              <w:jc w:val="both"/>
              <w:rPr>
                <w:iCs/>
                <w:sz w:val="24"/>
                <w:szCs w:val="24"/>
              </w:rPr>
            </w:pPr>
            <w:r w:rsidRPr="006E71BF">
              <w:rPr>
                <w:iCs/>
                <w:sz w:val="24"/>
                <w:szCs w:val="24"/>
              </w:rPr>
              <w:t xml:space="preserve">This essay presents a critical reflection on a piece of work I undertook </w:t>
            </w:r>
            <w:r w:rsidR="002764CE">
              <w:rPr>
                <w:iCs/>
                <w:sz w:val="24"/>
                <w:szCs w:val="24"/>
              </w:rPr>
              <w:t>while being a newly qualified social worker, working within a child</w:t>
            </w:r>
            <w:r w:rsidRPr="006E71BF">
              <w:rPr>
                <w:iCs/>
                <w:sz w:val="24"/>
                <w:szCs w:val="24"/>
              </w:rPr>
              <w:t xml:space="preserve"> and </w:t>
            </w:r>
            <w:r w:rsidR="002764CE">
              <w:rPr>
                <w:iCs/>
                <w:sz w:val="24"/>
                <w:szCs w:val="24"/>
              </w:rPr>
              <w:t>f</w:t>
            </w:r>
            <w:r w:rsidRPr="006E71BF">
              <w:rPr>
                <w:iCs/>
                <w:sz w:val="24"/>
                <w:szCs w:val="24"/>
              </w:rPr>
              <w:t>amily</w:t>
            </w:r>
            <w:r w:rsidR="002764CE">
              <w:rPr>
                <w:iCs/>
                <w:sz w:val="24"/>
                <w:szCs w:val="24"/>
              </w:rPr>
              <w:t xml:space="preserve"> l</w:t>
            </w:r>
            <w:r w:rsidRPr="006E71BF">
              <w:rPr>
                <w:iCs/>
                <w:sz w:val="24"/>
                <w:szCs w:val="24"/>
              </w:rPr>
              <w:t xml:space="preserve">ocality </w:t>
            </w:r>
            <w:r w:rsidR="002764CE">
              <w:rPr>
                <w:iCs/>
                <w:sz w:val="24"/>
                <w:szCs w:val="24"/>
              </w:rPr>
              <w:t>t</w:t>
            </w:r>
            <w:r w:rsidRPr="006E71BF">
              <w:rPr>
                <w:iCs/>
                <w:sz w:val="24"/>
                <w:szCs w:val="24"/>
              </w:rPr>
              <w:t xml:space="preserve">eam. </w:t>
            </w:r>
            <w:r w:rsidR="002764CE">
              <w:rPr>
                <w:iCs/>
                <w:sz w:val="24"/>
                <w:szCs w:val="24"/>
              </w:rPr>
              <w:t xml:space="preserve">The essay will </w:t>
            </w:r>
            <w:r w:rsidRPr="006E71BF">
              <w:rPr>
                <w:iCs/>
                <w:sz w:val="24"/>
                <w:szCs w:val="24"/>
              </w:rPr>
              <w:t xml:space="preserve">examine the safeguarding processes, planning, and assessments conducted during Section 47 enquiries, in accordance with the Children Act </w:t>
            </w:r>
            <w:r w:rsidR="00F201D8">
              <w:rPr>
                <w:iCs/>
                <w:sz w:val="24"/>
                <w:szCs w:val="24"/>
              </w:rPr>
              <w:t xml:space="preserve">(CA) </w:t>
            </w:r>
            <w:r w:rsidRPr="006E71BF">
              <w:rPr>
                <w:iCs/>
                <w:sz w:val="24"/>
                <w:szCs w:val="24"/>
              </w:rPr>
              <w:t xml:space="preserve">1989. The discussion will consider how theoretical frameworks, national and international legislation, and relevant policies and procedures informed my practice and decision-making, in line with the professional standards outlined in The Code of Professional Practice </w:t>
            </w:r>
            <w:r w:rsidR="00055B5F">
              <w:rPr>
                <w:iCs/>
                <w:sz w:val="24"/>
                <w:szCs w:val="24"/>
              </w:rPr>
              <w:t xml:space="preserve">(CoPP) </w:t>
            </w:r>
            <w:r w:rsidRPr="006E71BF">
              <w:rPr>
                <w:iCs/>
                <w:sz w:val="24"/>
                <w:szCs w:val="24"/>
              </w:rPr>
              <w:t>(Social Care Wales</w:t>
            </w:r>
            <w:r w:rsidR="00914B2D">
              <w:rPr>
                <w:iCs/>
                <w:sz w:val="24"/>
                <w:szCs w:val="24"/>
              </w:rPr>
              <w:t xml:space="preserve"> (SCW)</w:t>
            </w:r>
            <w:r w:rsidRPr="006E71BF">
              <w:rPr>
                <w:iCs/>
                <w:sz w:val="24"/>
                <w:szCs w:val="24"/>
              </w:rPr>
              <w:t>, 2017, s</w:t>
            </w:r>
            <w:r w:rsidR="002C2E00">
              <w:rPr>
                <w:iCs/>
                <w:sz w:val="24"/>
                <w:szCs w:val="24"/>
              </w:rPr>
              <w:t>.</w:t>
            </w:r>
            <w:r w:rsidRPr="006E71BF">
              <w:rPr>
                <w:iCs/>
                <w:sz w:val="24"/>
                <w:szCs w:val="24"/>
              </w:rPr>
              <w:t xml:space="preserve"> 3 and 4). Attention will also be given to the Welsh context, exploring how local guidance, policy frameworks, and cultural demographics influence assessment and intervention strategies in safeguarding children. To support critical reflection, I will apply Borton’s (1970) reflective model to evaluate my practice, identify areas of learning, and consider how this experience will shape my future professional development.</w:t>
            </w:r>
          </w:p>
          <w:p w14:paraId="78943EE3" w14:textId="77777777" w:rsidR="0001671E" w:rsidRDefault="0001671E" w:rsidP="00B96F66">
            <w:pPr>
              <w:spacing w:line="360" w:lineRule="auto"/>
              <w:jc w:val="both"/>
              <w:rPr>
                <w:iCs/>
                <w:sz w:val="24"/>
                <w:szCs w:val="24"/>
              </w:rPr>
            </w:pPr>
          </w:p>
          <w:p w14:paraId="7C4D438B" w14:textId="27825B29" w:rsidR="007A628F" w:rsidRDefault="000F5F6E" w:rsidP="00B96F66">
            <w:pPr>
              <w:spacing w:line="360" w:lineRule="auto"/>
              <w:jc w:val="both"/>
              <w:rPr>
                <w:sz w:val="24"/>
                <w:szCs w:val="24"/>
              </w:rPr>
            </w:pPr>
            <w:r w:rsidRPr="000F5F6E">
              <w:rPr>
                <w:sz w:val="24"/>
                <w:szCs w:val="24"/>
              </w:rPr>
              <w:lastRenderedPageBreak/>
              <w:t>The overarching legislation governing social care in Wales is the Social Services and Well-being</w:t>
            </w:r>
            <w:r w:rsidR="007D196C">
              <w:rPr>
                <w:sz w:val="24"/>
                <w:szCs w:val="24"/>
              </w:rPr>
              <w:t xml:space="preserve"> </w:t>
            </w:r>
            <w:r w:rsidRPr="000F5F6E">
              <w:rPr>
                <w:sz w:val="24"/>
                <w:szCs w:val="24"/>
              </w:rPr>
              <w:t>Act (SS&amp;WBA)</w:t>
            </w:r>
            <w:r w:rsidR="00727748" w:rsidRPr="000F5F6E">
              <w:rPr>
                <w:sz w:val="24"/>
                <w:szCs w:val="24"/>
              </w:rPr>
              <w:t xml:space="preserve"> 2014</w:t>
            </w:r>
            <w:r w:rsidR="009A10B7">
              <w:rPr>
                <w:sz w:val="24"/>
                <w:szCs w:val="24"/>
              </w:rPr>
              <w:t>, p</w:t>
            </w:r>
            <w:r w:rsidRPr="000F5F6E">
              <w:rPr>
                <w:sz w:val="24"/>
                <w:szCs w:val="24"/>
              </w:rPr>
              <w:t>art 7 of the Act specifically addresses safeguarding responsibilities for both adults and children, including the procedures for reporting individuals who may be at risk of harm. While the SS&amp;WBA 2014 replaced several provisions of the C</w:t>
            </w:r>
            <w:r>
              <w:rPr>
                <w:sz w:val="24"/>
                <w:szCs w:val="24"/>
              </w:rPr>
              <w:t>A</w:t>
            </w:r>
            <w:r w:rsidRPr="000F5F6E">
              <w:rPr>
                <w:sz w:val="24"/>
                <w:szCs w:val="24"/>
              </w:rPr>
              <w:t xml:space="preserve"> 1989</w:t>
            </w:r>
            <w:r>
              <w:rPr>
                <w:sz w:val="24"/>
                <w:szCs w:val="24"/>
              </w:rPr>
              <w:t xml:space="preserve">, </w:t>
            </w:r>
            <w:r w:rsidRPr="000F5F6E">
              <w:rPr>
                <w:sz w:val="24"/>
                <w:szCs w:val="24"/>
              </w:rPr>
              <w:t>particularly those relating to support for children in need</w:t>
            </w:r>
            <w:r>
              <w:rPr>
                <w:sz w:val="24"/>
                <w:szCs w:val="24"/>
              </w:rPr>
              <w:t>, s</w:t>
            </w:r>
            <w:r w:rsidRPr="000F5F6E">
              <w:rPr>
                <w:sz w:val="24"/>
                <w:szCs w:val="24"/>
              </w:rPr>
              <w:t>ection 47 of the C</w:t>
            </w:r>
            <w:r>
              <w:rPr>
                <w:sz w:val="24"/>
                <w:szCs w:val="24"/>
              </w:rPr>
              <w:t>A</w:t>
            </w:r>
            <w:r w:rsidRPr="000F5F6E">
              <w:rPr>
                <w:sz w:val="24"/>
                <w:szCs w:val="24"/>
              </w:rPr>
              <w:t xml:space="preserve"> remains in force. Under this section, both England and Wales retain a statutory duty to investigate situations where a child is suspected to be suffering, or likely to suffer, significant harm.</w:t>
            </w:r>
            <w:r w:rsidR="001472A5">
              <w:rPr>
                <w:sz w:val="24"/>
                <w:szCs w:val="24"/>
              </w:rPr>
              <w:t xml:space="preserve"> </w:t>
            </w:r>
            <w:r w:rsidRPr="000F5F6E">
              <w:rPr>
                <w:sz w:val="24"/>
                <w:szCs w:val="24"/>
              </w:rPr>
              <w:t>Notably, the SS&amp;WBA 2014 is the first piece of Welsh legislation to formally embed the principles of the United Nations Convention on the Rights of the Child (UNCRC, 1989). In practice, this means the Act places a duty on Welsh Ministers to have due regard to the rights enshrined in the UNCRC, ensuring that children’s rights are central to safeguarding, assessment, and support processes. For example, Article 19 of the UNCRC affirms that every child has the right to be protected from all forms of physical or mental violence, injury, abuse, neglect, or exploitation.</w:t>
            </w:r>
            <w:r w:rsidR="004D00B6">
              <w:t xml:space="preserve"> </w:t>
            </w:r>
            <w:r w:rsidR="004D00B6" w:rsidRPr="004D00B6">
              <w:rPr>
                <w:sz w:val="24"/>
                <w:szCs w:val="24"/>
              </w:rPr>
              <w:t xml:space="preserve">This international framework reinforces the importance of safeguarding as a global </w:t>
            </w:r>
            <w:r w:rsidR="00B96F66" w:rsidRPr="004D00B6">
              <w:rPr>
                <w:sz w:val="24"/>
                <w:szCs w:val="24"/>
              </w:rPr>
              <w:t>concern and</w:t>
            </w:r>
            <w:r w:rsidR="004D00B6" w:rsidRPr="004D00B6">
              <w:rPr>
                <w:sz w:val="24"/>
                <w:szCs w:val="24"/>
              </w:rPr>
              <w:t xml:space="preserve"> ensures that Welsh policy aligns with broader European and global standards for child protection.</w:t>
            </w:r>
          </w:p>
          <w:p w14:paraId="1DF2EDCB" w14:textId="77777777" w:rsidR="000F5F6E" w:rsidRDefault="000F5F6E" w:rsidP="00B96F66">
            <w:pPr>
              <w:spacing w:line="360" w:lineRule="auto"/>
              <w:jc w:val="both"/>
              <w:rPr>
                <w:sz w:val="24"/>
                <w:szCs w:val="24"/>
              </w:rPr>
            </w:pPr>
          </w:p>
          <w:p w14:paraId="2C10232F" w14:textId="636E0B9E" w:rsidR="000F5F6E" w:rsidRDefault="00001907" w:rsidP="00B96F66">
            <w:pPr>
              <w:spacing w:line="360" w:lineRule="auto"/>
              <w:jc w:val="both"/>
              <w:rPr>
                <w:sz w:val="24"/>
                <w:szCs w:val="24"/>
              </w:rPr>
            </w:pPr>
            <w:r>
              <w:rPr>
                <w:sz w:val="24"/>
                <w:szCs w:val="24"/>
              </w:rPr>
              <w:t xml:space="preserve">Whilst safeguarding </w:t>
            </w:r>
            <w:r w:rsidR="009F51BB">
              <w:rPr>
                <w:sz w:val="24"/>
                <w:szCs w:val="24"/>
              </w:rPr>
              <w:t>vulnerable children is ‘</w:t>
            </w:r>
            <w:r w:rsidR="009F51BB" w:rsidRPr="009F51BB">
              <w:rPr>
                <w:i/>
                <w:iCs/>
                <w:sz w:val="24"/>
                <w:szCs w:val="24"/>
              </w:rPr>
              <w:t>everybody’s business’</w:t>
            </w:r>
            <w:r w:rsidR="00A57E88">
              <w:rPr>
                <w:i/>
                <w:iCs/>
                <w:sz w:val="24"/>
                <w:szCs w:val="24"/>
              </w:rPr>
              <w:t xml:space="preserve">, </w:t>
            </w:r>
            <w:r w:rsidR="00E61976">
              <w:rPr>
                <w:sz w:val="24"/>
                <w:szCs w:val="24"/>
              </w:rPr>
              <w:t>the Wales Safeguarding Procedures</w:t>
            </w:r>
            <w:r w:rsidR="000D6DF3">
              <w:rPr>
                <w:sz w:val="24"/>
                <w:szCs w:val="24"/>
              </w:rPr>
              <w:t xml:space="preserve"> (WS</w:t>
            </w:r>
            <w:r w:rsidR="00C92FA9">
              <w:rPr>
                <w:sz w:val="24"/>
                <w:szCs w:val="24"/>
              </w:rPr>
              <w:t>P)</w:t>
            </w:r>
            <w:r w:rsidR="00E61976">
              <w:rPr>
                <w:sz w:val="24"/>
                <w:szCs w:val="24"/>
              </w:rPr>
              <w:t xml:space="preserve">, (2019) aim to support and guide practitioners </w:t>
            </w:r>
            <w:r w:rsidR="0050364B">
              <w:rPr>
                <w:sz w:val="24"/>
                <w:szCs w:val="24"/>
              </w:rPr>
              <w:t>on their roles and responsibilities in sa</w:t>
            </w:r>
            <w:r w:rsidR="007176BB">
              <w:rPr>
                <w:sz w:val="24"/>
                <w:szCs w:val="24"/>
              </w:rPr>
              <w:t>feguarding a</w:t>
            </w:r>
            <w:r w:rsidR="00E776F1">
              <w:rPr>
                <w:sz w:val="24"/>
                <w:szCs w:val="24"/>
              </w:rPr>
              <w:t>dults and children at risk</w:t>
            </w:r>
            <w:r w:rsidR="007176BB">
              <w:rPr>
                <w:sz w:val="24"/>
                <w:szCs w:val="24"/>
              </w:rPr>
              <w:t xml:space="preserve"> (</w:t>
            </w:r>
            <w:r w:rsidR="00965252">
              <w:rPr>
                <w:sz w:val="24"/>
                <w:szCs w:val="24"/>
              </w:rPr>
              <w:t xml:space="preserve">SCW, 2019a; </w:t>
            </w:r>
            <w:r w:rsidR="007176BB">
              <w:rPr>
                <w:sz w:val="24"/>
                <w:szCs w:val="24"/>
              </w:rPr>
              <w:t>SCW, 2025)</w:t>
            </w:r>
            <w:r w:rsidR="00466A5D">
              <w:rPr>
                <w:sz w:val="24"/>
                <w:szCs w:val="24"/>
              </w:rPr>
              <w:t>.</w:t>
            </w:r>
            <w:r w:rsidR="000D6DF3">
              <w:rPr>
                <w:sz w:val="24"/>
                <w:szCs w:val="24"/>
              </w:rPr>
              <w:t xml:space="preserve"> </w:t>
            </w:r>
            <w:r w:rsidR="00E776F1" w:rsidRPr="00E776F1">
              <w:rPr>
                <w:sz w:val="24"/>
                <w:szCs w:val="24"/>
              </w:rPr>
              <w:t>This principle is embedded throughout the procedures to ensure consistent safeguarding practice across Wales</w:t>
            </w:r>
            <w:r w:rsidR="00E776F1">
              <w:rPr>
                <w:sz w:val="24"/>
                <w:szCs w:val="24"/>
              </w:rPr>
              <w:t>.</w:t>
            </w:r>
            <w:r w:rsidR="00E776F1" w:rsidRPr="00E776F1">
              <w:rPr>
                <w:sz w:val="24"/>
                <w:szCs w:val="24"/>
              </w:rPr>
              <w:t xml:space="preserve"> Additionally, the procedures acknowledge the importance of Welsh Language Standards, particularly the ‘Active Offer’, which is derived from the Mwy na Geiriau / More Than Just Words framework. This approach ensures that individuals are proactively offered services in Welsh without needing to request them, promoting dignity, respect, and culturally sensitive practice in line with person-centred care</w:t>
            </w:r>
            <w:r w:rsidR="00E07C7C">
              <w:rPr>
                <w:sz w:val="24"/>
                <w:szCs w:val="24"/>
              </w:rPr>
              <w:t xml:space="preserve"> (Welsh Government (WG), 2022).</w:t>
            </w:r>
          </w:p>
          <w:p w14:paraId="0476952D" w14:textId="77777777" w:rsidR="000F5F6E" w:rsidRDefault="000F5F6E" w:rsidP="00B96F66">
            <w:pPr>
              <w:spacing w:line="360" w:lineRule="auto"/>
              <w:jc w:val="both"/>
              <w:rPr>
                <w:sz w:val="24"/>
                <w:szCs w:val="24"/>
              </w:rPr>
            </w:pPr>
          </w:p>
          <w:p w14:paraId="11A49EDE" w14:textId="241AD89E" w:rsidR="00063AF5" w:rsidRDefault="00451B1E" w:rsidP="00B96F66">
            <w:pPr>
              <w:spacing w:line="360" w:lineRule="auto"/>
              <w:jc w:val="both"/>
              <w:rPr>
                <w:sz w:val="24"/>
                <w:szCs w:val="24"/>
              </w:rPr>
            </w:pPr>
            <w:r w:rsidRPr="00451B1E">
              <w:rPr>
                <w:sz w:val="24"/>
                <w:szCs w:val="24"/>
              </w:rPr>
              <w:t xml:space="preserve">The </w:t>
            </w:r>
            <w:r w:rsidR="00236306">
              <w:rPr>
                <w:sz w:val="24"/>
                <w:szCs w:val="24"/>
              </w:rPr>
              <w:t>W</w:t>
            </w:r>
            <w:r w:rsidR="0083610A">
              <w:rPr>
                <w:sz w:val="24"/>
                <w:szCs w:val="24"/>
              </w:rPr>
              <w:t xml:space="preserve">SPs </w:t>
            </w:r>
            <w:r w:rsidRPr="00451B1E">
              <w:rPr>
                <w:sz w:val="24"/>
                <w:szCs w:val="24"/>
              </w:rPr>
              <w:t>(2019) clearly state that “safeguarding is everyone’s business”, reinforcing the shared responsibility across all sectors and professionals to protect children and adults at risk</w:t>
            </w:r>
            <w:r w:rsidR="00965252">
              <w:rPr>
                <w:sz w:val="24"/>
                <w:szCs w:val="24"/>
              </w:rPr>
              <w:t xml:space="preserve"> (SCW, 2019a)</w:t>
            </w:r>
            <w:r w:rsidRPr="00451B1E">
              <w:rPr>
                <w:sz w:val="24"/>
                <w:szCs w:val="24"/>
              </w:rPr>
              <w:t xml:space="preserve">. </w:t>
            </w:r>
            <w:r w:rsidR="001C06BB">
              <w:rPr>
                <w:sz w:val="24"/>
                <w:szCs w:val="24"/>
              </w:rPr>
              <w:t xml:space="preserve">Collaborative </w:t>
            </w:r>
            <w:r w:rsidR="005B64F1">
              <w:rPr>
                <w:sz w:val="24"/>
                <w:szCs w:val="24"/>
              </w:rPr>
              <w:t xml:space="preserve">working amongst professionals is vital </w:t>
            </w:r>
            <w:r w:rsidR="006833A8">
              <w:rPr>
                <w:sz w:val="24"/>
                <w:szCs w:val="24"/>
              </w:rPr>
              <w:t>for developing a comprehensive understanding of the family context and the concerns surrounding the child.</w:t>
            </w:r>
            <w:r w:rsidR="0080721C">
              <w:rPr>
                <w:sz w:val="24"/>
                <w:szCs w:val="24"/>
              </w:rPr>
              <w:t xml:space="preserve"> </w:t>
            </w:r>
            <w:r w:rsidR="0080721C" w:rsidRPr="00221030">
              <w:rPr>
                <w:sz w:val="24"/>
                <w:szCs w:val="24"/>
              </w:rPr>
              <w:lastRenderedPageBreak/>
              <w:t>This principle has been repeatedly highlighted in numerous case reviews following the deaths of children.</w:t>
            </w:r>
            <w:r w:rsidR="0080721C">
              <w:rPr>
                <w:sz w:val="24"/>
                <w:szCs w:val="24"/>
              </w:rPr>
              <w:t xml:space="preserve"> Notably, </w:t>
            </w:r>
            <w:r w:rsidR="0080721C" w:rsidRPr="0080721C">
              <w:rPr>
                <w:sz w:val="24"/>
                <w:szCs w:val="24"/>
              </w:rPr>
              <w:t xml:space="preserve">Lord Laming’s (2009) report identified significant failings in multi-agency working, with a recurring theme being the lack of timely and effective information sharing. </w:t>
            </w:r>
            <w:r w:rsidR="00327807" w:rsidRPr="00327807">
              <w:rPr>
                <w:sz w:val="24"/>
                <w:szCs w:val="24"/>
              </w:rPr>
              <w:t>These failures underscore the importance of integrated practice and robust communication across services to ensure that children are adequately protected (Driscoll, 2009; Brandon et al., 2011).</w:t>
            </w:r>
            <w:r w:rsidR="00327807">
              <w:rPr>
                <w:sz w:val="24"/>
                <w:szCs w:val="24"/>
              </w:rPr>
              <w:t xml:space="preserve"> </w:t>
            </w:r>
            <w:r w:rsidR="00063AF5">
              <w:rPr>
                <w:sz w:val="24"/>
                <w:szCs w:val="24"/>
              </w:rPr>
              <w:t>However, e</w:t>
            </w:r>
            <w:r w:rsidR="00063AF5" w:rsidRPr="00063AF5">
              <w:rPr>
                <w:sz w:val="24"/>
                <w:szCs w:val="24"/>
              </w:rPr>
              <w:t xml:space="preserve">ffective safeguarding </w:t>
            </w:r>
            <w:r w:rsidR="00063AF5">
              <w:rPr>
                <w:sz w:val="24"/>
                <w:szCs w:val="24"/>
              </w:rPr>
              <w:t xml:space="preserve">also </w:t>
            </w:r>
            <w:r w:rsidR="00063AF5" w:rsidRPr="00063AF5">
              <w:rPr>
                <w:sz w:val="24"/>
                <w:szCs w:val="24"/>
              </w:rPr>
              <w:t>relies on the safe and lawful sharing of information between agencies, in accordance with the Data Protection Act 2018.</w:t>
            </w:r>
          </w:p>
          <w:p w14:paraId="32D03169" w14:textId="77777777" w:rsidR="000F5F6E" w:rsidRDefault="000F5F6E" w:rsidP="00B96F66">
            <w:pPr>
              <w:spacing w:line="360" w:lineRule="auto"/>
              <w:jc w:val="both"/>
              <w:rPr>
                <w:sz w:val="24"/>
                <w:szCs w:val="24"/>
              </w:rPr>
            </w:pPr>
          </w:p>
          <w:p w14:paraId="49307970" w14:textId="77777777" w:rsidR="00B94C6E" w:rsidRDefault="0040020D" w:rsidP="00B96F66">
            <w:pPr>
              <w:spacing w:line="360" w:lineRule="auto"/>
              <w:jc w:val="both"/>
              <w:rPr>
                <w:sz w:val="24"/>
                <w:szCs w:val="24"/>
              </w:rPr>
            </w:pPr>
            <w:r>
              <w:rPr>
                <w:sz w:val="24"/>
                <w:szCs w:val="24"/>
              </w:rPr>
              <w:t>That said, t</w:t>
            </w:r>
            <w:r w:rsidRPr="0040020D">
              <w:rPr>
                <w:sz w:val="24"/>
                <w:szCs w:val="24"/>
              </w:rPr>
              <w:t>he case under analysis involves a three-year-old child (hereafter referred to as ‘</w:t>
            </w:r>
            <w:r w:rsidR="00AF3C9B">
              <w:rPr>
                <w:sz w:val="24"/>
                <w:szCs w:val="24"/>
              </w:rPr>
              <w:t>1</w:t>
            </w:r>
            <w:r w:rsidRPr="0040020D">
              <w:rPr>
                <w:sz w:val="24"/>
                <w:szCs w:val="24"/>
              </w:rPr>
              <w:t>’) who presents with global developmental delay, affecting both physical and cognitive functioning.</w:t>
            </w:r>
            <w:r w:rsidR="00AF3C9B">
              <w:rPr>
                <w:sz w:val="24"/>
                <w:szCs w:val="24"/>
              </w:rPr>
              <w:t xml:space="preserve"> </w:t>
            </w:r>
            <w:r w:rsidR="00B94C6E" w:rsidRPr="00B94C6E">
              <w:rPr>
                <w:sz w:val="24"/>
                <w:szCs w:val="24"/>
              </w:rPr>
              <w:t xml:space="preserve">1 currently is unable to walk or speak. His mother </w:t>
            </w:r>
            <w:r w:rsidR="00B94C6E">
              <w:rPr>
                <w:sz w:val="24"/>
                <w:szCs w:val="24"/>
              </w:rPr>
              <w:t>(</w:t>
            </w:r>
            <w:r w:rsidR="00B94C6E" w:rsidRPr="00B94C6E">
              <w:rPr>
                <w:sz w:val="24"/>
                <w:szCs w:val="24"/>
              </w:rPr>
              <w:t xml:space="preserve">2) has a documented history of mental health difficulties and has recently experienced bereavement following the loss of both her parents. There are ongoing concerns regarding her potential use of illegal substances and indicators of neglect within the home environment. Previously, 1 attended a nursery setting where staff were aware of his developmental needs and observed </w:t>
            </w:r>
            <w:r w:rsidR="00B94C6E">
              <w:rPr>
                <w:sz w:val="24"/>
                <w:szCs w:val="24"/>
              </w:rPr>
              <w:t>marked</w:t>
            </w:r>
            <w:r w:rsidR="00B94C6E" w:rsidRPr="00B94C6E">
              <w:rPr>
                <w:sz w:val="24"/>
                <w:szCs w:val="24"/>
              </w:rPr>
              <w:t xml:space="preserve"> improvements in his walking and speech during his time there. These improvements occurred prior to 2 entering a new relationship with 3, who is known to misuse illegal substances and has recorded concerns related to mental health and criminal behaviour, including theft.</w:t>
            </w:r>
            <w:r w:rsidR="00B94C6E">
              <w:rPr>
                <w:sz w:val="24"/>
                <w:szCs w:val="24"/>
              </w:rPr>
              <w:t xml:space="preserve"> </w:t>
            </w:r>
          </w:p>
          <w:p w14:paraId="65518550" w14:textId="77777777" w:rsidR="00B94C6E" w:rsidRDefault="00B94C6E" w:rsidP="00B96F66">
            <w:pPr>
              <w:spacing w:line="360" w:lineRule="auto"/>
              <w:jc w:val="both"/>
              <w:rPr>
                <w:sz w:val="24"/>
                <w:szCs w:val="24"/>
              </w:rPr>
            </w:pPr>
          </w:p>
          <w:p w14:paraId="7FF34C5C" w14:textId="34F4D80D" w:rsidR="00625914" w:rsidRDefault="0040020D" w:rsidP="00B96F66">
            <w:pPr>
              <w:spacing w:line="360" w:lineRule="auto"/>
              <w:jc w:val="both"/>
              <w:rPr>
                <w:sz w:val="24"/>
                <w:szCs w:val="24"/>
              </w:rPr>
            </w:pPr>
            <w:r w:rsidRPr="0040020D">
              <w:rPr>
                <w:sz w:val="24"/>
                <w:szCs w:val="24"/>
              </w:rPr>
              <w:t>Although</w:t>
            </w:r>
            <w:r w:rsidR="00B94C6E">
              <w:rPr>
                <w:sz w:val="24"/>
                <w:szCs w:val="24"/>
              </w:rPr>
              <w:t>,</w:t>
            </w:r>
            <w:r w:rsidRPr="0040020D">
              <w:rPr>
                <w:sz w:val="24"/>
                <w:szCs w:val="24"/>
              </w:rPr>
              <w:t xml:space="preserve"> the case was already allocated to our Child and Family Locality Team, I was on Section 47 duty on the day in question.</w:t>
            </w:r>
            <w:r w:rsidR="00833480">
              <w:rPr>
                <w:sz w:val="24"/>
                <w:szCs w:val="24"/>
              </w:rPr>
              <w:t xml:space="preserve"> </w:t>
            </w:r>
            <w:r w:rsidRPr="0040020D">
              <w:rPr>
                <w:sz w:val="24"/>
                <w:szCs w:val="24"/>
              </w:rPr>
              <w:t>This meant that any safeguarding concerns referred to the Local Authority (LA)</w:t>
            </w:r>
            <w:r w:rsidR="00247D4A">
              <w:rPr>
                <w:sz w:val="24"/>
                <w:szCs w:val="24"/>
              </w:rPr>
              <w:t xml:space="preserve">, concerning one of our cases within our </w:t>
            </w:r>
            <w:r w:rsidR="00397B41">
              <w:rPr>
                <w:sz w:val="24"/>
                <w:szCs w:val="24"/>
              </w:rPr>
              <w:t>team, it</w:t>
            </w:r>
            <w:r w:rsidR="004822F8">
              <w:rPr>
                <w:sz w:val="24"/>
                <w:szCs w:val="24"/>
              </w:rPr>
              <w:t xml:space="preserve"> </w:t>
            </w:r>
            <w:r w:rsidR="00A1652E">
              <w:rPr>
                <w:sz w:val="24"/>
                <w:szCs w:val="24"/>
              </w:rPr>
              <w:t>was</w:t>
            </w:r>
            <w:r w:rsidRPr="0040020D">
              <w:rPr>
                <w:sz w:val="24"/>
                <w:szCs w:val="24"/>
              </w:rPr>
              <w:t xml:space="preserve"> my responsibility to investigate under child protection procedures</w:t>
            </w:r>
            <w:r w:rsidR="001449C4">
              <w:rPr>
                <w:sz w:val="24"/>
                <w:szCs w:val="24"/>
              </w:rPr>
              <w:t>, having due regard to</w:t>
            </w:r>
            <w:r w:rsidR="00A1652E">
              <w:rPr>
                <w:sz w:val="24"/>
                <w:szCs w:val="24"/>
              </w:rPr>
              <w:t xml:space="preserve"> CA 1989 s.47, </w:t>
            </w:r>
            <w:r w:rsidR="001449C4">
              <w:rPr>
                <w:sz w:val="24"/>
                <w:szCs w:val="24"/>
              </w:rPr>
              <w:t>the SS&amp;WBA 2014 part 7, and the W</w:t>
            </w:r>
            <w:r w:rsidR="004822F8">
              <w:rPr>
                <w:sz w:val="24"/>
                <w:szCs w:val="24"/>
              </w:rPr>
              <w:t xml:space="preserve">SPs </w:t>
            </w:r>
            <w:r w:rsidR="001449C4">
              <w:rPr>
                <w:sz w:val="24"/>
                <w:szCs w:val="24"/>
              </w:rPr>
              <w:t>(</w:t>
            </w:r>
            <w:r w:rsidR="005F67A3">
              <w:rPr>
                <w:sz w:val="24"/>
                <w:szCs w:val="24"/>
              </w:rPr>
              <w:t xml:space="preserve">SCW, </w:t>
            </w:r>
            <w:r w:rsidR="001449C4">
              <w:rPr>
                <w:sz w:val="24"/>
                <w:szCs w:val="24"/>
              </w:rPr>
              <w:t>2019</w:t>
            </w:r>
            <w:r w:rsidR="00965252">
              <w:rPr>
                <w:sz w:val="24"/>
                <w:szCs w:val="24"/>
              </w:rPr>
              <w:t>a</w:t>
            </w:r>
            <w:r w:rsidR="001449C4">
              <w:rPr>
                <w:sz w:val="24"/>
                <w:szCs w:val="24"/>
              </w:rPr>
              <w:t>)</w:t>
            </w:r>
            <w:r w:rsidRPr="0040020D">
              <w:rPr>
                <w:sz w:val="24"/>
                <w:szCs w:val="24"/>
              </w:rPr>
              <w:t>.</w:t>
            </w:r>
            <w:r w:rsidR="00B94C6E">
              <w:rPr>
                <w:sz w:val="24"/>
                <w:szCs w:val="24"/>
              </w:rPr>
              <w:t xml:space="preserve"> </w:t>
            </w:r>
            <w:r w:rsidRPr="0040020D">
              <w:rPr>
                <w:sz w:val="24"/>
                <w:szCs w:val="24"/>
              </w:rPr>
              <w:t>In practice, safeguarding concerns from professionals or members of the public are referred into a centralised team</w:t>
            </w:r>
            <w:r w:rsidR="001449C4">
              <w:rPr>
                <w:sz w:val="24"/>
                <w:szCs w:val="24"/>
              </w:rPr>
              <w:t xml:space="preserve">, </w:t>
            </w:r>
            <w:r w:rsidRPr="0040020D">
              <w:rPr>
                <w:sz w:val="24"/>
                <w:szCs w:val="24"/>
              </w:rPr>
              <w:t>which acts as the initial point of contact for the LA. This team triages referrals and determines the appropriate pathway, including escalation to Section 47 enquiries where there is reasonable cause to suspect significant harm. Despite the case being open and allocated, safeguarding concerns must still follow this formal referral route to ensure consistency, accountability, and adherence to statutory procedures</w:t>
            </w:r>
            <w:r w:rsidR="00FB49DD">
              <w:rPr>
                <w:sz w:val="24"/>
                <w:szCs w:val="24"/>
              </w:rPr>
              <w:t>.</w:t>
            </w:r>
            <w:r w:rsidR="00FB49DD">
              <w:t xml:space="preserve"> </w:t>
            </w:r>
            <w:r w:rsidR="00FB49DD" w:rsidRPr="00FB49DD">
              <w:rPr>
                <w:sz w:val="24"/>
                <w:szCs w:val="24"/>
              </w:rPr>
              <w:t xml:space="preserve">This aligns with the principle that </w:t>
            </w:r>
            <w:r w:rsidR="00FB49DD" w:rsidRPr="00FB49DD">
              <w:rPr>
                <w:sz w:val="24"/>
                <w:szCs w:val="24"/>
              </w:rPr>
              <w:lastRenderedPageBreak/>
              <w:t xml:space="preserve">safeguarding is ‘everybody’s </w:t>
            </w:r>
            <w:r w:rsidR="00ED4C20" w:rsidRPr="00FB49DD">
              <w:rPr>
                <w:sz w:val="24"/>
                <w:szCs w:val="24"/>
              </w:rPr>
              <w:t>business’ and</w:t>
            </w:r>
            <w:r w:rsidR="00FB49DD" w:rsidRPr="00FB49DD">
              <w:rPr>
                <w:sz w:val="24"/>
                <w:szCs w:val="24"/>
              </w:rPr>
              <w:t xml:space="preserve"> reinforces the importance of multi-agency collaboration in protecting children from harm</w:t>
            </w:r>
            <w:r w:rsidR="00FB49DD">
              <w:rPr>
                <w:sz w:val="24"/>
                <w:szCs w:val="24"/>
              </w:rPr>
              <w:t xml:space="preserve"> (SCW, 2025)</w:t>
            </w:r>
            <w:r w:rsidR="00FB49DD" w:rsidRPr="00FB49DD">
              <w:rPr>
                <w:sz w:val="24"/>
                <w:szCs w:val="24"/>
              </w:rPr>
              <w:t>.</w:t>
            </w:r>
          </w:p>
          <w:p w14:paraId="34491A5C" w14:textId="77777777" w:rsidR="00625914" w:rsidRDefault="00625914" w:rsidP="00B96F66">
            <w:pPr>
              <w:spacing w:line="360" w:lineRule="auto"/>
              <w:jc w:val="both"/>
              <w:rPr>
                <w:sz w:val="24"/>
                <w:szCs w:val="24"/>
              </w:rPr>
            </w:pPr>
          </w:p>
          <w:p w14:paraId="0A769A9D" w14:textId="6C3511C9" w:rsidR="00203E83" w:rsidRDefault="00490C36" w:rsidP="00B96F66">
            <w:pPr>
              <w:spacing w:line="360" w:lineRule="auto"/>
              <w:jc w:val="both"/>
              <w:rPr>
                <w:sz w:val="24"/>
                <w:szCs w:val="24"/>
              </w:rPr>
            </w:pPr>
            <w:r>
              <w:rPr>
                <w:sz w:val="24"/>
                <w:szCs w:val="24"/>
              </w:rPr>
              <w:t xml:space="preserve">On the day in question, a referral was received from the police indicating that 3 </w:t>
            </w:r>
            <w:r w:rsidR="001F5848">
              <w:rPr>
                <w:sz w:val="24"/>
                <w:szCs w:val="24"/>
              </w:rPr>
              <w:t>has allegedly stolen a delivery van in close proximity to the home of 2</w:t>
            </w:r>
            <w:r w:rsidR="00011D96">
              <w:rPr>
                <w:sz w:val="24"/>
                <w:szCs w:val="24"/>
              </w:rPr>
              <w:t xml:space="preserve">, </w:t>
            </w:r>
            <w:r w:rsidR="008232EE">
              <w:rPr>
                <w:sz w:val="24"/>
                <w:szCs w:val="24"/>
              </w:rPr>
              <w:t xml:space="preserve">as per s.130 of the SS&amp;WBA 2014, whereby </w:t>
            </w:r>
            <w:r w:rsidR="00123932">
              <w:rPr>
                <w:sz w:val="24"/>
                <w:szCs w:val="24"/>
              </w:rPr>
              <w:t xml:space="preserve">a relevant partner of the LA must report </w:t>
            </w:r>
            <w:r w:rsidR="000B0751">
              <w:rPr>
                <w:sz w:val="24"/>
                <w:szCs w:val="24"/>
              </w:rPr>
              <w:t>if they have reasonable cause to suspect a child at risk</w:t>
            </w:r>
            <w:r w:rsidR="001F5848">
              <w:rPr>
                <w:sz w:val="24"/>
                <w:szCs w:val="24"/>
              </w:rPr>
              <w:t>. The police also h</w:t>
            </w:r>
            <w:r w:rsidR="00C9309A">
              <w:rPr>
                <w:sz w:val="24"/>
                <w:szCs w:val="24"/>
              </w:rPr>
              <w:t xml:space="preserve">ad reason to believe that 3 has already previously been present at the address, despite prior assessment by the allocated social worker which had concluded that 3 should not attend the property due to significant safeguarding </w:t>
            </w:r>
            <w:r w:rsidR="00770C97">
              <w:rPr>
                <w:sz w:val="24"/>
                <w:szCs w:val="24"/>
              </w:rPr>
              <w:t xml:space="preserve">concerns. </w:t>
            </w:r>
            <w:r w:rsidR="00F4272B" w:rsidRPr="00F4272B">
              <w:rPr>
                <w:sz w:val="24"/>
                <w:szCs w:val="24"/>
              </w:rPr>
              <w:t>Following the referral from the police, a</w:t>
            </w:r>
            <w:r w:rsidR="00EF4392">
              <w:rPr>
                <w:sz w:val="24"/>
                <w:szCs w:val="24"/>
              </w:rPr>
              <w:t xml:space="preserve">n initial </w:t>
            </w:r>
            <w:r w:rsidR="00F4272B" w:rsidRPr="00F4272B">
              <w:rPr>
                <w:sz w:val="24"/>
                <w:szCs w:val="24"/>
              </w:rPr>
              <w:t>strategy discussion was held betwee</w:t>
            </w:r>
            <w:r w:rsidR="001A5E9D">
              <w:rPr>
                <w:sz w:val="24"/>
                <w:szCs w:val="24"/>
              </w:rPr>
              <w:t>n</w:t>
            </w:r>
            <w:r w:rsidR="00F4272B" w:rsidRPr="00F4272B">
              <w:rPr>
                <w:sz w:val="24"/>
                <w:szCs w:val="24"/>
              </w:rPr>
              <w:t xml:space="preserve"> my senior practitioner, and the police. It was agreed that initiating Section 47 enquiries under the C</w:t>
            </w:r>
            <w:r w:rsidR="001A5E9D">
              <w:rPr>
                <w:sz w:val="24"/>
                <w:szCs w:val="24"/>
              </w:rPr>
              <w:t>A</w:t>
            </w:r>
            <w:r w:rsidR="00F4272B" w:rsidRPr="00F4272B">
              <w:rPr>
                <w:sz w:val="24"/>
                <w:szCs w:val="24"/>
              </w:rPr>
              <w:t xml:space="preserve"> 1989 was proportionate and necessary, given the concerns about individual 3’s presence at the home of child 2. </w:t>
            </w:r>
            <w:r w:rsidR="001A5E9D" w:rsidRPr="001A5E9D">
              <w:rPr>
                <w:sz w:val="24"/>
                <w:szCs w:val="24"/>
              </w:rPr>
              <w:t>The strategy discussion enabled a multi-agency assessment of risk and ensured that safeguarding procedures were followed in line with statutory guidance</w:t>
            </w:r>
            <w:r w:rsidR="00EF4392">
              <w:rPr>
                <w:sz w:val="24"/>
                <w:szCs w:val="24"/>
              </w:rPr>
              <w:t xml:space="preserve"> within the </w:t>
            </w:r>
            <w:r w:rsidR="001A5E9D" w:rsidRPr="001A5E9D">
              <w:rPr>
                <w:sz w:val="24"/>
                <w:szCs w:val="24"/>
              </w:rPr>
              <w:t>C</w:t>
            </w:r>
            <w:r w:rsidR="001A5E9D">
              <w:rPr>
                <w:sz w:val="24"/>
                <w:szCs w:val="24"/>
              </w:rPr>
              <w:t>A</w:t>
            </w:r>
            <w:r w:rsidR="001A5E9D" w:rsidRPr="001A5E9D">
              <w:rPr>
                <w:sz w:val="24"/>
                <w:szCs w:val="24"/>
              </w:rPr>
              <w:t xml:space="preserve"> 1989.</w:t>
            </w:r>
            <w:r w:rsidR="001A5E9D">
              <w:rPr>
                <w:sz w:val="24"/>
                <w:szCs w:val="24"/>
              </w:rPr>
              <w:t xml:space="preserve"> </w:t>
            </w:r>
          </w:p>
          <w:p w14:paraId="06711B59" w14:textId="77777777" w:rsidR="00203E83" w:rsidRDefault="00203E83" w:rsidP="00B96F66">
            <w:pPr>
              <w:spacing w:line="360" w:lineRule="auto"/>
              <w:jc w:val="both"/>
              <w:rPr>
                <w:sz w:val="24"/>
                <w:szCs w:val="24"/>
              </w:rPr>
            </w:pPr>
          </w:p>
          <w:p w14:paraId="60B50834" w14:textId="64DE6B43" w:rsidR="001A5E9D" w:rsidRDefault="001A5E9D" w:rsidP="00B96F66">
            <w:pPr>
              <w:spacing w:line="360" w:lineRule="auto"/>
              <w:jc w:val="both"/>
              <w:rPr>
                <w:sz w:val="24"/>
                <w:szCs w:val="24"/>
              </w:rPr>
            </w:pPr>
            <w:r w:rsidRPr="001A5E9D">
              <w:rPr>
                <w:sz w:val="24"/>
                <w:szCs w:val="24"/>
              </w:rPr>
              <w:t>As the referral was received late on a Friday afternoon, immediate action was required to understand the nature of the incident, assess the current risks, and consider the safety of child 2 over the weekend.</w:t>
            </w:r>
            <w:r w:rsidR="00E806B9">
              <w:rPr>
                <w:sz w:val="24"/>
                <w:szCs w:val="24"/>
              </w:rPr>
              <w:t xml:space="preserve"> </w:t>
            </w:r>
            <w:r w:rsidR="008B49B4" w:rsidRPr="008B49B4">
              <w:rPr>
                <w:sz w:val="24"/>
                <w:szCs w:val="24"/>
              </w:rPr>
              <w:t>I had due regard to the principles of the</w:t>
            </w:r>
            <w:r w:rsidR="0037237A">
              <w:rPr>
                <w:sz w:val="24"/>
                <w:szCs w:val="24"/>
              </w:rPr>
              <w:t xml:space="preserve"> </w:t>
            </w:r>
            <w:r w:rsidR="008B49B4" w:rsidRPr="008B49B4">
              <w:rPr>
                <w:sz w:val="24"/>
                <w:szCs w:val="24"/>
              </w:rPr>
              <w:t>SS&amp;WBA</w:t>
            </w:r>
            <w:r w:rsidR="0037237A">
              <w:rPr>
                <w:sz w:val="24"/>
                <w:szCs w:val="24"/>
              </w:rPr>
              <w:t xml:space="preserve"> 2014</w:t>
            </w:r>
            <w:r w:rsidR="008B49B4" w:rsidRPr="008B49B4">
              <w:rPr>
                <w:sz w:val="24"/>
                <w:szCs w:val="24"/>
              </w:rPr>
              <w:t xml:space="preserve"> in terms of proportionate assessment, preventative practice, and the importance of timely decision-making and collaborative working. Both the SS&amp;WBA 2014 and the WSP</w:t>
            </w:r>
            <w:r w:rsidR="0037237A">
              <w:rPr>
                <w:sz w:val="24"/>
                <w:szCs w:val="24"/>
              </w:rPr>
              <w:t>’s (</w:t>
            </w:r>
            <w:r w:rsidR="008B49B4" w:rsidRPr="008B49B4">
              <w:rPr>
                <w:sz w:val="24"/>
                <w:szCs w:val="24"/>
              </w:rPr>
              <w:t>2019) reinforce the statutory duty to safeguard children and promote a preventative, rights-based approach</w:t>
            </w:r>
            <w:r w:rsidR="00F46102">
              <w:rPr>
                <w:sz w:val="24"/>
                <w:szCs w:val="24"/>
              </w:rPr>
              <w:t xml:space="preserve"> (SCW, 2019a)</w:t>
            </w:r>
            <w:r w:rsidR="008B49B4" w:rsidRPr="008B49B4">
              <w:rPr>
                <w:sz w:val="24"/>
                <w:szCs w:val="24"/>
              </w:rPr>
              <w:t xml:space="preserve">. This is grounded in the belief that children have the paramount right to live and grow free from harm and abuse, and that </w:t>
            </w:r>
            <w:r w:rsidR="00397B41">
              <w:rPr>
                <w:sz w:val="24"/>
                <w:szCs w:val="24"/>
              </w:rPr>
              <w:t>‘</w:t>
            </w:r>
            <w:r w:rsidR="008B49B4" w:rsidRPr="00397B41">
              <w:rPr>
                <w:i/>
                <w:iCs/>
                <w:sz w:val="24"/>
                <w:szCs w:val="24"/>
              </w:rPr>
              <w:t>their best interests must be the primary consideration in all actions concerning them</w:t>
            </w:r>
            <w:r w:rsidR="00397B41">
              <w:rPr>
                <w:i/>
                <w:iCs/>
                <w:sz w:val="24"/>
                <w:szCs w:val="24"/>
              </w:rPr>
              <w:t>’</w:t>
            </w:r>
            <w:r w:rsidR="008B49B4" w:rsidRPr="00397B41">
              <w:rPr>
                <w:i/>
                <w:iCs/>
                <w:sz w:val="24"/>
                <w:szCs w:val="24"/>
              </w:rPr>
              <w:t xml:space="preserve"> </w:t>
            </w:r>
            <w:r w:rsidR="008B49B4" w:rsidRPr="008B49B4">
              <w:rPr>
                <w:sz w:val="24"/>
                <w:szCs w:val="24"/>
              </w:rPr>
              <w:t>(UNCRC, 1989, Article 3).</w:t>
            </w:r>
            <w:r w:rsidR="00913717">
              <w:t xml:space="preserve"> </w:t>
            </w:r>
            <w:r w:rsidR="00913717" w:rsidRPr="00913717">
              <w:rPr>
                <w:sz w:val="24"/>
                <w:szCs w:val="24"/>
              </w:rPr>
              <w:t>Academic literature also highlights the importance of embedding children’s rights and systemic safeguarding principles into everyday practice, ensuring that interventions are not only protective but also empowering and inclusive</w:t>
            </w:r>
            <w:r w:rsidR="00397B41">
              <w:rPr>
                <w:sz w:val="24"/>
                <w:szCs w:val="24"/>
              </w:rPr>
              <w:t xml:space="preserve"> </w:t>
            </w:r>
            <w:r w:rsidR="00397B41" w:rsidRPr="00913717">
              <w:rPr>
                <w:sz w:val="24"/>
                <w:szCs w:val="24"/>
              </w:rPr>
              <w:t>(Lewis, Pipe and Bostock, 2022; S</w:t>
            </w:r>
            <w:r w:rsidR="00C7039A">
              <w:rPr>
                <w:sz w:val="24"/>
                <w:szCs w:val="24"/>
              </w:rPr>
              <w:t>CW</w:t>
            </w:r>
            <w:r w:rsidR="00397B41" w:rsidRPr="00913717">
              <w:rPr>
                <w:sz w:val="24"/>
                <w:szCs w:val="24"/>
              </w:rPr>
              <w:t>, n.d</w:t>
            </w:r>
            <w:r w:rsidR="00397B41">
              <w:rPr>
                <w:sz w:val="24"/>
                <w:szCs w:val="24"/>
              </w:rPr>
              <w:t>)</w:t>
            </w:r>
            <w:r w:rsidR="00913717" w:rsidRPr="00913717">
              <w:rPr>
                <w:sz w:val="24"/>
                <w:szCs w:val="24"/>
              </w:rPr>
              <w:t>.</w:t>
            </w:r>
          </w:p>
          <w:p w14:paraId="0843C862" w14:textId="77777777" w:rsidR="00203E83" w:rsidRDefault="00203E83" w:rsidP="00B96F66">
            <w:pPr>
              <w:spacing w:line="360" w:lineRule="auto"/>
              <w:jc w:val="both"/>
              <w:rPr>
                <w:sz w:val="24"/>
                <w:szCs w:val="24"/>
              </w:rPr>
            </w:pPr>
          </w:p>
          <w:p w14:paraId="43C8B91F" w14:textId="43C5E8CB" w:rsidR="00203E83" w:rsidRDefault="009523CE" w:rsidP="00B96F66">
            <w:pPr>
              <w:spacing w:line="360" w:lineRule="auto"/>
              <w:jc w:val="both"/>
              <w:rPr>
                <w:sz w:val="24"/>
                <w:szCs w:val="24"/>
              </w:rPr>
            </w:pPr>
            <w:r>
              <w:rPr>
                <w:sz w:val="24"/>
                <w:szCs w:val="24"/>
              </w:rPr>
              <w:t>Also, it was agreed that the section 47 will be a single agency approach, given that 2 has</w:t>
            </w:r>
            <w:r w:rsidR="00F67A0A">
              <w:rPr>
                <w:sz w:val="24"/>
                <w:szCs w:val="24"/>
              </w:rPr>
              <w:t xml:space="preserve"> previously</w:t>
            </w:r>
            <w:r>
              <w:rPr>
                <w:sz w:val="24"/>
                <w:szCs w:val="24"/>
              </w:rPr>
              <w:t xml:space="preserve"> responded </w:t>
            </w:r>
            <w:r w:rsidR="009A0983">
              <w:rPr>
                <w:sz w:val="24"/>
                <w:szCs w:val="24"/>
              </w:rPr>
              <w:t>appropriately</w:t>
            </w:r>
            <w:r>
              <w:rPr>
                <w:sz w:val="24"/>
                <w:szCs w:val="24"/>
              </w:rPr>
              <w:t xml:space="preserve"> and without risk towards professionals.</w:t>
            </w:r>
            <w:r w:rsidR="00F67A0A">
              <w:rPr>
                <w:sz w:val="24"/>
                <w:szCs w:val="24"/>
              </w:rPr>
              <w:t xml:space="preserve"> </w:t>
            </w:r>
            <w:r w:rsidR="00F67A0A" w:rsidRPr="00F67A0A">
              <w:rPr>
                <w:sz w:val="24"/>
                <w:szCs w:val="24"/>
              </w:rPr>
              <w:t xml:space="preserve">However, recognising my status as a newly qualified social worker, it was agreed that my senior </w:t>
            </w:r>
            <w:r w:rsidR="00F67A0A" w:rsidRPr="00F67A0A">
              <w:rPr>
                <w:sz w:val="24"/>
                <w:szCs w:val="24"/>
              </w:rPr>
              <w:lastRenderedPageBreak/>
              <w:t xml:space="preserve">practitioner would accompany me to the address, alongside a support worker who was already involved in the case and familiar with the family. This decision was made to ensure professional support and to reduce potential distress for the family, particularly for </w:t>
            </w:r>
            <w:r w:rsidR="00E33755">
              <w:rPr>
                <w:sz w:val="24"/>
                <w:szCs w:val="24"/>
              </w:rPr>
              <w:t>2</w:t>
            </w:r>
            <w:r w:rsidR="00F67A0A" w:rsidRPr="00F67A0A">
              <w:rPr>
                <w:sz w:val="24"/>
                <w:szCs w:val="24"/>
              </w:rPr>
              <w:t xml:space="preserve"> and child </w:t>
            </w:r>
            <w:r w:rsidR="00E33755">
              <w:rPr>
                <w:sz w:val="24"/>
                <w:szCs w:val="24"/>
              </w:rPr>
              <w:t>1</w:t>
            </w:r>
            <w:r w:rsidR="00F67A0A" w:rsidRPr="00F67A0A">
              <w:rPr>
                <w:sz w:val="24"/>
                <w:szCs w:val="24"/>
              </w:rPr>
              <w:t>, by including a familiar face in the visit (</w:t>
            </w:r>
            <w:r w:rsidR="005F67A3">
              <w:rPr>
                <w:sz w:val="24"/>
                <w:szCs w:val="24"/>
              </w:rPr>
              <w:t>SCW</w:t>
            </w:r>
            <w:r w:rsidR="00F67A0A" w:rsidRPr="00F67A0A">
              <w:rPr>
                <w:sz w:val="24"/>
                <w:szCs w:val="24"/>
              </w:rPr>
              <w:t>, 2019</w:t>
            </w:r>
            <w:r w:rsidR="00F46102">
              <w:rPr>
                <w:sz w:val="24"/>
                <w:szCs w:val="24"/>
              </w:rPr>
              <w:t>a</w:t>
            </w:r>
            <w:r w:rsidR="00F67A0A" w:rsidRPr="00F67A0A">
              <w:rPr>
                <w:sz w:val="24"/>
                <w:szCs w:val="24"/>
              </w:rPr>
              <w:t>; S</w:t>
            </w:r>
            <w:r w:rsidR="000E336A">
              <w:rPr>
                <w:sz w:val="24"/>
                <w:szCs w:val="24"/>
              </w:rPr>
              <w:t>S&amp;WBA 2014</w:t>
            </w:r>
            <w:r w:rsidR="00F67A0A" w:rsidRPr="00F67A0A">
              <w:rPr>
                <w:sz w:val="24"/>
                <w:szCs w:val="24"/>
              </w:rPr>
              <w:t>).</w:t>
            </w:r>
            <w:r w:rsidR="00212635">
              <w:t xml:space="preserve"> </w:t>
            </w:r>
            <w:r w:rsidR="00212635" w:rsidRPr="00212635">
              <w:rPr>
                <w:sz w:val="24"/>
                <w:szCs w:val="24"/>
              </w:rPr>
              <w:t>Upon reflection, while the intention was to provide reassurance and support, the presence of three professionals from social services may have inadvertently increased anxiety for the family and created a perceived power imbalance. This highlights the importance of trauma-informed and person-centred practice, where the impact of professional presence and dynamics must be carefully considered (Lewis, Pipe and Bostock, 2022; Chisnell and Kelly, 2019</w:t>
            </w:r>
            <w:r w:rsidR="0033672B">
              <w:rPr>
                <w:sz w:val="24"/>
                <w:szCs w:val="24"/>
              </w:rPr>
              <w:t>; Borton, 1970).</w:t>
            </w:r>
            <w:r w:rsidR="00397B41">
              <w:rPr>
                <w:sz w:val="24"/>
                <w:szCs w:val="24"/>
              </w:rPr>
              <w:t xml:space="preserve"> I</w:t>
            </w:r>
            <w:r w:rsidR="002234C8">
              <w:rPr>
                <w:sz w:val="24"/>
                <w:szCs w:val="24"/>
              </w:rPr>
              <w:t>n future, I will carefully consider who in terms of professionals attend section 47, having</w:t>
            </w:r>
            <w:r w:rsidR="00204BC2">
              <w:rPr>
                <w:sz w:val="24"/>
                <w:szCs w:val="24"/>
              </w:rPr>
              <w:t xml:space="preserve"> due regard to their thoughts and feelings. </w:t>
            </w:r>
          </w:p>
          <w:p w14:paraId="5F07E21F" w14:textId="77777777" w:rsidR="0033672B" w:rsidRDefault="0033672B" w:rsidP="00B96F66">
            <w:pPr>
              <w:spacing w:line="360" w:lineRule="auto"/>
              <w:jc w:val="both"/>
              <w:rPr>
                <w:sz w:val="24"/>
                <w:szCs w:val="24"/>
              </w:rPr>
            </w:pPr>
          </w:p>
          <w:p w14:paraId="3A016A6C" w14:textId="1A808C77" w:rsidR="00AC424E" w:rsidRDefault="00204BC2" w:rsidP="00B96F66">
            <w:pPr>
              <w:spacing w:line="360" w:lineRule="auto"/>
              <w:jc w:val="both"/>
              <w:rPr>
                <w:sz w:val="24"/>
                <w:szCs w:val="24"/>
              </w:rPr>
            </w:pPr>
            <w:r>
              <w:rPr>
                <w:sz w:val="24"/>
                <w:szCs w:val="24"/>
              </w:rPr>
              <w:t>That said, w</w:t>
            </w:r>
            <w:r w:rsidR="00134B0E" w:rsidRPr="00134B0E">
              <w:rPr>
                <w:sz w:val="24"/>
                <w:szCs w:val="24"/>
              </w:rPr>
              <w:t xml:space="preserve">hile en route to the property, I engaged in a telephone discussion with my senior practitioner, during which she provided a briefing on the family's background, current concerns regarding the child, and details from the most recent police report. </w:t>
            </w:r>
            <w:r w:rsidR="00A9150B">
              <w:rPr>
                <w:sz w:val="24"/>
                <w:szCs w:val="24"/>
              </w:rPr>
              <w:t xml:space="preserve">I was also made aware that </w:t>
            </w:r>
            <w:r w:rsidR="00AF3AB5">
              <w:rPr>
                <w:sz w:val="24"/>
                <w:szCs w:val="24"/>
              </w:rPr>
              <w:t xml:space="preserve">2, was English speaking and has already been received the ‘Active Offer’ by the allocated social worker, as per </w:t>
            </w:r>
            <w:r w:rsidR="00BF68B8">
              <w:rPr>
                <w:sz w:val="24"/>
                <w:szCs w:val="24"/>
              </w:rPr>
              <w:t xml:space="preserve">the </w:t>
            </w:r>
            <w:r w:rsidR="00914B2D">
              <w:rPr>
                <w:sz w:val="24"/>
                <w:szCs w:val="24"/>
              </w:rPr>
              <w:t>guidelines</w:t>
            </w:r>
            <w:r w:rsidR="00BF68B8">
              <w:rPr>
                <w:sz w:val="24"/>
                <w:szCs w:val="24"/>
              </w:rPr>
              <w:t xml:space="preserve"> within the ‘More than Just Words’ framework</w:t>
            </w:r>
            <w:r w:rsidR="00727748">
              <w:rPr>
                <w:sz w:val="24"/>
                <w:szCs w:val="24"/>
              </w:rPr>
              <w:t xml:space="preserve"> </w:t>
            </w:r>
            <w:r w:rsidR="00727748" w:rsidRPr="00727748">
              <w:rPr>
                <w:sz w:val="24"/>
                <w:szCs w:val="24"/>
              </w:rPr>
              <w:t>(WG</w:t>
            </w:r>
            <w:r w:rsidR="00727748">
              <w:rPr>
                <w:sz w:val="24"/>
                <w:szCs w:val="24"/>
              </w:rPr>
              <w:t xml:space="preserve">, </w:t>
            </w:r>
            <w:r w:rsidR="00727748" w:rsidRPr="00727748">
              <w:rPr>
                <w:sz w:val="24"/>
                <w:szCs w:val="24"/>
              </w:rPr>
              <w:t>202</w:t>
            </w:r>
            <w:r w:rsidR="00D03D6E">
              <w:rPr>
                <w:sz w:val="24"/>
                <w:szCs w:val="24"/>
              </w:rPr>
              <w:t>2</w:t>
            </w:r>
            <w:r w:rsidR="00727748">
              <w:rPr>
                <w:sz w:val="24"/>
                <w:szCs w:val="24"/>
              </w:rPr>
              <w:t xml:space="preserve">). </w:t>
            </w:r>
            <w:r w:rsidR="00134B0E" w:rsidRPr="00134B0E">
              <w:rPr>
                <w:sz w:val="24"/>
                <w:szCs w:val="24"/>
              </w:rPr>
              <w:t>This preparatory conversation enabled me to enter the home with a clearer understanding of the context, allowing for a more informed and sensitive approach to engaging with the family</w:t>
            </w:r>
            <w:r w:rsidR="00F80D93">
              <w:rPr>
                <w:sz w:val="24"/>
                <w:szCs w:val="24"/>
              </w:rPr>
              <w:t xml:space="preserve"> (SCW, 2019</w:t>
            </w:r>
            <w:r w:rsidR="00F46102">
              <w:rPr>
                <w:sz w:val="24"/>
                <w:szCs w:val="24"/>
              </w:rPr>
              <w:t>a</w:t>
            </w:r>
            <w:r w:rsidR="00F80D93">
              <w:rPr>
                <w:sz w:val="24"/>
                <w:szCs w:val="24"/>
              </w:rPr>
              <w:t>)</w:t>
            </w:r>
            <w:r w:rsidR="00134B0E" w:rsidRPr="00134B0E">
              <w:rPr>
                <w:sz w:val="24"/>
                <w:szCs w:val="24"/>
              </w:rPr>
              <w:t>. Being equipped with relevant information beforehand supported my ability to build rapport and respond appropriately to the family's needs.</w:t>
            </w:r>
            <w:r w:rsidR="00F80D93">
              <w:t xml:space="preserve"> </w:t>
            </w:r>
            <w:r w:rsidR="00F80D93" w:rsidRPr="00F80D93">
              <w:rPr>
                <w:sz w:val="24"/>
                <w:szCs w:val="24"/>
              </w:rPr>
              <w:t>Furthermore, reflective preparation is recognised as a key component of effective social work practice, enabling practitioners to critically engage with complex situations (Ferguson, 2018; Pawar and Anscombe, 2015).</w:t>
            </w:r>
            <w:r w:rsidR="00A90D31">
              <w:t xml:space="preserve"> </w:t>
            </w:r>
            <w:r w:rsidR="00A90D31" w:rsidRPr="00A90D31">
              <w:rPr>
                <w:sz w:val="24"/>
                <w:szCs w:val="24"/>
              </w:rPr>
              <w:t xml:space="preserve">This approach is also consistent with the National Occupational Standards </w:t>
            </w:r>
            <w:r w:rsidR="00A90D31">
              <w:rPr>
                <w:sz w:val="24"/>
                <w:szCs w:val="24"/>
              </w:rPr>
              <w:t xml:space="preserve">(NOS) </w:t>
            </w:r>
            <w:r w:rsidR="00A90D31" w:rsidRPr="00A90D31">
              <w:rPr>
                <w:sz w:val="24"/>
                <w:szCs w:val="24"/>
              </w:rPr>
              <w:t>for Social Work, which highlight the importance of preparing for effective engagement with individuals and families (S</w:t>
            </w:r>
            <w:r w:rsidR="00A90D31">
              <w:rPr>
                <w:sz w:val="24"/>
                <w:szCs w:val="24"/>
              </w:rPr>
              <w:t>CW</w:t>
            </w:r>
            <w:r w:rsidR="00A90D31" w:rsidRPr="00A90D31">
              <w:rPr>
                <w:sz w:val="24"/>
                <w:szCs w:val="24"/>
              </w:rPr>
              <w:t>, 2011</w:t>
            </w:r>
            <w:r w:rsidR="001941D9">
              <w:rPr>
                <w:sz w:val="24"/>
                <w:szCs w:val="24"/>
              </w:rPr>
              <w:t>, NOS 3</w:t>
            </w:r>
            <w:r w:rsidR="00A90D31" w:rsidRPr="00A90D31">
              <w:rPr>
                <w:sz w:val="24"/>
                <w:szCs w:val="24"/>
              </w:rPr>
              <w:t>)</w:t>
            </w:r>
          </w:p>
          <w:p w14:paraId="70E5A2D9" w14:textId="77777777" w:rsidR="00AC424E" w:rsidRDefault="00AC424E" w:rsidP="00B96F66">
            <w:pPr>
              <w:spacing w:line="360" w:lineRule="auto"/>
              <w:jc w:val="both"/>
              <w:rPr>
                <w:sz w:val="24"/>
                <w:szCs w:val="24"/>
              </w:rPr>
            </w:pPr>
          </w:p>
          <w:p w14:paraId="6E3FCCA2" w14:textId="628BB3CA" w:rsidR="00ED4C20" w:rsidRDefault="00635CDD" w:rsidP="00B96F66">
            <w:pPr>
              <w:spacing w:line="360" w:lineRule="auto"/>
              <w:jc w:val="both"/>
              <w:rPr>
                <w:sz w:val="24"/>
                <w:szCs w:val="24"/>
              </w:rPr>
            </w:pPr>
            <w:r w:rsidRPr="00635CDD">
              <w:rPr>
                <w:sz w:val="24"/>
                <w:szCs w:val="24"/>
              </w:rPr>
              <w:t xml:space="preserve">Upon arrival at the property, I noted that both the senior practitioner and the support worker were already present. It was immediately apparent that </w:t>
            </w:r>
            <w:r w:rsidR="00055B5F">
              <w:rPr>
                <w:sz w:val="24"/>
                <w:szCs w:val="24"/>
              </w:rPr>
              <w:t xml:space="preserve">2 </w:t>
            </w:r>
            <w:r w:rsidRPr="00635CDD">
              <w:rPr>
                <w:sz w:val="24"/>
                <w:szCs w:val="24"/>
              </w:rPr>
              <w:t>appeared anxious, distressed, and visibly overwhelmed</w:t>
            </w:r>
            <w:r w:rsidR="00502FA0">
              <w:rPr>
                <w:sz w:val="24"/>
                <w:szCs w:val="24"/>
              </w:rPr>
              <w:t xml:space="preserve"> and 1 was appropriately dressed</w:t>
            </w:r>
            <w:r w:rsidR="002F754A">
              <w:rPr>
                <w:sz w:val="24"/>
                <w:szCs w:val="24"/>
              </w:rPr>
              <w:t xml:space="preserve"> in pyjamas, and clean looking.</w:t>
            </w:r>
            <w:r w:rsidRPr="00635CDD">
              <w:rPr>
                <w:sz w:val="24"/>
                <w:szCs w:val="24"/>
              </w:rPr>
              <w:t xml:space="preserve"> I observed the support worker engaging with</w:t>
            </w:r>
            <w:r w:rsidR="00055B5F">
              <w:rPr>
                <w:sz w:val="24"/>
                <w:szCs w:val="24"/>
              </w:rPr>
              <w:t xml:space="preserve"> 1</w:t>
            </w:r>
            <w:r w:rsidRPr="00635CDD">
              <w:rPr>
                <w:sz w:val="24"/>
                <w:szCs w:val="24"/>
              </w:rPr>
              <w:t xml:space="preserve"> on the floor through play. I reflected that this </w:t>
            </w:r>
            <w:r w:rsidRPr="00635CDD">
              <w:rPr>
                <w:sz w:val="24"/>
                <w:szCs w:val="24"/>
              </w:rPr>
              <w:lastRenderedPageBreak/>
              <w:t xml:space="preserve">approach likely served to divert 1 from the adult-focused discussions taking place, while also helping him feel safe </w:t>
            </w:r>
            <w:r w:rsidR="00623D2A">
              <w:rPr>
                <w:sz w:val="24"/>
                <w:szCs w:val="24"/>
              </w:rPr>
              <w:t>in his own</w:t>
            </w:r>
            <w:r w:rsidRPr="00635CDD">
              <w:rPr>
                <w:sz w:val="24"/>
                <w:szCs w:val="24"/>
              </w:rPr>
              <w:t xml:space="preserve"> environment. This practice aligns with the principles outlined in the </w:t>
            </w:r>
            <w:r w:rsidR="00055B5F">
              <w:rPr>
                <w:sz w:val="24"/>
                <w:szCs w:val="24"/>
              </w:rPr>
              <w:t>CoPP</w:t>
            </w:r>
            <w:r w:rsidRPr="00635CDD">
              <w:rPr>
                <w:sz w:val="24"/>
                <w:szCs w:val="24"/>
              </w:rPr>
              <w:t>, which emphasises promoting the well-being and rights of individuals through respectful and person-centred approaches (S</w:t>
            </w:r>
            <w:r w:rsidR="00055B5F">
              <w:rPr>
                <w:sz w:val="24"/>
                <w:szCs w:val="24"/>
              </w:rPr>
              <w:t>CW</w:t>
            </w:r>
            <w:r w:rsidRPr="00635CDD">
              <w:rPr>
                <w:sz w:val="24"/>
                <w:szCs w:val="24"/>
              </w:rPr>
              <w:t>, 2017</w:t>
            </w:r>
            <w:r w:rsidR="00055B5F">
              <w:rPr>
                <w:sz w:val="24"/>
                <w:szCs w:val="24"/>
              </w:rPr>
              <w:t xml:space="preserve">, </w:t>
            </w:r>
            <w:r w:rsidR="002841A3">
              <w:rPr>
                <w:sz w:val="24"/>
                <w:szCs w:val="24"/>
              </w:rPr>
              <w:t>c.</w:t>
            </w:r>
            <w:r w:rsidR="00055B5F">
              <w:rPr>
                <w:sz w:val="24"/>
                <w:szCs w:val="24"/>
              </w:rPr>
              <w:t>3</w:t>
            </w:r>
            <w:r w:rsidRPr="00635CDD">
              <w:rPr>
                <w:sz w:val="24"/>
                <w:szCs w:val="24"/>
              </w:rPr>
              <w:t>).</w:t>
            </w:r>
            <w:r w:rsidR="001D789C">
              <w:rPr>
                <w:sz w:val="24"/>
                <w:szCs w:val="24"/>
              </w:rPr>
              <w:t xml:space="preserve"> </w:t>
            </w:r>
            <w:r w:rsidR="00642441" w:rsidRPr="00642441">
              <w:rPr>
                <w:sz w:val="24"/>
                <w:szCs w:val="24"/>
              </w:rPr>
              <w:t xml:space="preserve">I introduced myself to </w:t>
            </w:r>
            <w:r w:rsidR="00642441">
              <w:rPr>
                <w:sz w:val="24"/>
                <w:szCs w:val="24"/>
              </w:rPr>
              <w:t>2</w:t>
            </w:r>
            <w:r w:rsidR="00642441" w:rsidRPr="00642441">
              <w:rPr>
                <w:sz w:val="24"/>
                <w:szCs w:val="24"/>
              </w:rPr>
              <w:t xml:space="preserve"> and explained my role, clarifying that although my senior practitioner was present, I would be leading the enquiry. I also outlined the reasons for the presence of other professionals. I explained that the visit formed part of a Section 47 enquiry under the C</w:t>
            </w:r>
            <w:r w:rsidR="00642441">
              <w:rPr>
                <w:sz w:val="24"/>
                <w:szCs w:val="24"/>
              </w:rPr>
              <w:t xml:space="preserve">A </w:t>
            </w:r>
            <w:r w:rsidR="00642441" w:rsidRPr="00642441">
              <w:rPr>
                <w:sz w:val="24"/>
                <w:szCs w:val="24"/>
              </w:rPr>
              <w:t xml:space="preserve">1989, to ensure that </w:t>
            </w:r>
            <w:r w:rsidR="00642441">
              <w:rPr>
                <w:sz w:val="24"/>
                <w:szCs w:val="24"/>
              </w:rPr>
              <w:t>2</w:t>
            </w:r>
            <w:r w:rsidR="00642441" w:rsidRPr="00642441">
              <w:rPr>
                <w:sz w:val="24"/>
                <w:szCs w:val="24"/>
              </w:rPr>
              <w:t xml:space="preserve"> understood the seriousness of the concerns and the expectations of the</w:t>
            </w:r>
            <w:r w:rsidR="00642441">
              <w:rPr>
                <w:sz w:val="24"/>
                <w:szCs w:val="24"/>
              </w:rPr>
              <w:t xml:space="preserve"> visit. </w:t>
            </w:r>
            <w:r w:rsidR="00E264C9" w:rsidRPr="00E264C9">
              <w:rPr>
                <w:sz w:val="24"/>
                <w:szCs w:val="24"/>
              </w:rPr>
              <w:t>Additionally, the explanation aligns with the W</w:t>
            </w:r>
            <w:r w:rsidR="00E264C9">
              <w:rPr>
                <w:sz w:val="24"/>
                <w:szCs w:val="24"/>
              </w:rPr>
              <w:t>SP</w:t>
            </w:r>
            <w:r w:rsidR="00A443EC">
              <w:rPr>
                <w:sz w:val="24"/>
                <w:szCs w:val="24"/>
              </w:rPr>
              <w:t xml:space="preserve"> (2019)</w:t>
            </w:r>
            <w:r w:rsidR="00E264C9" w:rsidRPr="00E264C9">
              <w:rPr>
                <w:sz w:val="24"/>
                <w:szCs w:val="24"/>
              </w:rPr>
              <w:t>, which advocate</w:t>
            </w:r>
            <w:r w:rsidR="00E264C9">
              <w:rPr>
                <w:sz w:val="24"/>
                <w:szCs w:val="24"/>
              </w:rPr>
              <w:t>s</w:t>
            </w:r>
            <w:r w:rsidR="00E264C9" w:rsidRPr="00E264C9">
              <w:rPr>
                <w:sz w:val="24"/>
                <w:szCs w:val="24"/>
              </w:rPr>
              <w:t xml:space="preserve"> for child-centred practice and ensuring that families are informed and involved appropriately in safeguarding processes (S</w:t>
            </w:r>
            <w:r w:rsidR="00E264C9">
              <w:rPr>
                <w:sz w:val="24"/>
                <w:szCs w:val="24"/>
              </w:rPr>
              <w:t>CW</w:t>
            </w:r>
            <w:r w:rsidR="00E264C9" w:rsidRPr="00E264C9">
              <w:rPr>
                <w:sz w:val="24"/>
                <w:szCs w:val="24"/>
              </w:rPr>
              <w:t>, 2019</w:t>
            </w:r>
            <w:r w:rsidR="00965252">
              <w:rPr>
                <w:sz w:val="24"/>
                <w:szCs w:val="24"/>
              </w:rPr>
              <w:t>a</w:t>
            </w:r>
            <w:r w:rsidR="00E264C9" w:rsidRPr="00E264C9">
              <w:rPr>
                <w:sz w:val="24"/>
                <w:szCs w:val="24"/>
              </w:rPr>
              <w:t>).</w:t>
            </w:r>
            <w:r w:rsidR="00A90D31">
              <w:rPr>
                <w:sz w:val="24"/>
                <w:szCs w:val="24"/>
              </w:rPr>
              <w:t xml:space="preserve"> </w:t>
            </w:r>
            <w:r w:rsidR="006368EF" w:rsidRPr="006368EF">
              <w:rPr>
                <w:sz w:val="24"/>
                <w:szCs w:val="24"/>
              </w:rPr>
              <w:t>I knelt down to</w:t>
            </w:r>
            <w:r w:rsidR="006368EF">
              <w:rPr>
                <w:sz w:val="24"/>
                <w:szCs w:val="24"/>
              </w:rPr>
              <w:t xml:space="preserve"> 1</w:t>
            </w:r>
            <w:r w:rsidR="006368EF" w:rsidRPr="006368EF">
              <w:rPr>
                <w:sz w:val="24"/>
                <w:szCs w:val="24"/>
              </w:rPr>
              <w:t>’s level and gently introduced myself by saying “hello,” before offering a toy to initiate engagement. This approach was intended to build rapport in a child-friendly manner and reduce any potential anxiety</w:t>
            </w:r>
            <w:r w:rsidR="006368EF">
              <w:rPr>
                <w:sz w:val="24"/>
                <w:szCs w:val="24"/>
              </w:rPr>
              <w:t xml:space="preserve">, as I was a stranger to </w:t>
            </w:r>
            <w:r w:rsidR="00722CCB">
              <w:rPr>
                <w:sz w:val="24"/>
                <w:szCs w:val="24"/>
              </w:rPr>
              <w:t>1 (</w:t>
            </w:r>
            <w:r w:rsidR="00B23983">
              <w:rPr>
                <w:sz w:val="24"/>
                <w:szCs w:val="24"/>
              </w:rPr>
              <w:t>SCW, 2011, NOS 3).</w:t>
            </w:r>
          </w:p>
          <w:p w14:paraId="4ACBE45C" w14:textId="77777777" w:rsidR="00ED4C20" w:rsidRDefault="00ED4C20" w:rsidP="00B96F66">
            <w:pPr>
              <w:spacing w:line="360" w:lineRule="auto"/>
              <w:jc w:val="both"/>
              <w:rPr>
                <w:sz w:val="24"/>
                <w:szCs w:val="24"/>
              </w:rPr>
            </w:pPr>
          </w:p>
          <w:p w14:paraId="03C9A9DC" w14:textId="55D758BE" w:rsidR="00CA4F8F" w:rsidRDefault="002B6356" w:rsidP="00B96F66">
            <w:pPr>
              <w:spacing w:line="360" w:lineRule="auto"/>
              <w:jc w:val="both"/>
              <w:rPr>
                <w:sz w:val="24"/>
                <w:szCs w:val="24"/>
              </w:rPr>
            </w:pPr>
            <w:r>
              <w:rPr>
                <w:sz w:val="24"/>
                <w:szCs w:val="24"/>
              </w:rPr>
              <w:t xml:space="preserve">A little while after, </w:t>
            </w:r>
            <w:r w:rsidR="00C15549" w:rsidRPr="00C15549">
              <w:rPr>
                <w:sz w:val="24"/>
                <w:szCs w:val="24"/>
              </w:rPr>
              <w:t xml:space="preserve">I asked </w:t>
            </w:r>
            <w:r w:rsidR="00C15549">
              <w:rPr>
                <w:sz w:val="24"/>
                <w:szCs w:val="24"/>
              </w:rPr>
              <w:t>2</w:t>
            </w:r>
            <w:r w:rsidR="00C15549" w:rsidRPr="00C15549">
              <w:rPr>
                <w:sz w:val="24"/>
                <w:szCs w:val="24"/>
              </w:rPr>
              <w:t xml:space="preserve"> if I could sit down, and invited her to shar</w:t>
            </w:r>
            <w:r w:rsidR="00C15549">
              <w:rPr>
                <w:sz w:val="24"/>
                <w:szCs w:val="24"/>
              </w:rPr>
              <w:t>e, i</w:t>
            </w:r>
            <w:r w:rsidR="00C15549" w:rsidRPr="00C15549">
              <w:rPr>
                <w:sz w:val="24"/>
                <w:szCs w:val="24"/>
              </w:rPr>
              <w:t>n her own word</w:t>
            </w:r>
            <w:r w:rsidR="00C15549">
              <w:rPr>
                <w:sz w:val="24"/>
                <w:szCs w:val="24"/>
              </w:rPr>
              <w:t xml:space="preserve">s, </w:t>
            </w:r>
            <w:r w:rsidR="00C15549" w:rsidRPr="00C15549">
              <w:rPr>
                <w:sz w:val="24"/>
                <w:szCs w:val="24"/>
              </w:rPr>
              <w:t xml:space="preserve">her understanding of the recent police report. I encouraged honesty, particularly regarding whether </w:t>
            </w:r>
            <w:r w:rsidR="00C15549">
              <w:rPr>
                <w:sz w:val="24"/>
                <w:szCs w:val="24"/>
              </w:rPr>
              <w:t>3</w:t>
            </w:r>
            <w:r w:rsidR="00C15549" w:rsidRPr="00C15549">
              <w:rPr>
                <w:sz w:val="24"/>
                <w:szCs w:val="24"/>
              </w:rPr>
              <w:t xml:space="preserve"> had spent time in the home, which she confirmed, despite this being contrary to the recommendations of the allocated social worker. Although the current whereabouts of 3 were unknown, I explained to 2 the importance of safety planning on the assumption that 3 was in the community and not detained.</w:t>
            </w:r>
            <w:r w:rsidR="00C15549">
              <w:rPr>
                <w:sz w:val="24"/>
                <w:szCs w:val="24"/>
              </w:rPr>
              <w:t xml:space="preserve"> </w:t>
            </w:r>
            <w:r w:rsidR="00CA4F8F" w:rsidRPr="00CA4F8F">
              <w:rPr>
                <w:sz w:val="24"/>
                <w:szCs w:val="24"/>
              </w:rPr>
              <w:t xml:space="preserve">I felt that adopting an empowerment-focused approach was most appropriate in this situation. By inviting </w:t>
            </w:r>
            <w:r w:rsidR="00CA4F8F">
              <w:rPr>
                <w:sz w:val="24"/>
                <w:szCs w:val="24"/>
              </w:rPr>
              <w:t>2</w:t>
            </w:r>
            <w:r w:rsidR="00CA4F8F" w:rsidRPr="00CA4F8F">
              <w:rPr>
                <w:sz w:val="24"/>
                <w:szCs w:val="24"/>
              </w:rPr>
              <w:t xml:space="preserve"> to share her understanding of the police report and encouraging her to be honest about </w:t>
            </w:r>
            <w:r w:rsidR="00CA4F8F">
              <w:rPr>
                <w:sz w:val="24"/>
                <w:szCs w:val="24"/>
              </w:rPr>
              <w:t>3</w:t>
            </w:r>
            <w:r w:rsidR="00CA4F8F" w:rsidRPr="00CA4F8F">
              <w:rPr>
                <w:sz w:val="24"/>
                <w:szCs w:val="24"/>
              </w:rPr>
              <w:t>’s presence in the home, I aimed to support her in gaining a sense of control and agency over the discussion.</w:t>
            </w:r>
            <w:r w:rsidR="00CA4F8F">
              <w:rPr>
                <w:sz w:val="24"/>
                <w:szCs w:val="24"/>
              </w:rPr>
              <w:t xml:space="preserve"> I also, observed her gain a little confidence </w:t>
            </w:r>
            <w:r w:rsidR="00832AD5">
              <w:rPr>
                <w:sz w:val="24"/>
                <w:szCs w:val="24"/>
              </w:rPr>
              <w:t>and voice by explaining her understanding of the police report.</w:t>
            </w:r>
            <w:r w:rsidR="00EB5909">
              <w:rPr>
                <w:sz w:val="24"/>
                <w:szCs w:val="24"/>
              </w:rPr>
              <w:t xml:space="preserve"> Empowerment theory emphasises </w:t>
            </w:r>
            <w:r w:rsidR="00325F60">
              <w:rPr>
                <w:sz w:val="24"/>
                <w:szCs w:val="24"/>
              </w:rPr>
              <w:t xml:space="preserve">the importance of </w:t>
            </w:r>
            <w:r w:rsidR="00791627">
              <w:rPr>
                <w:sz w:val="24"/>
                <w:szCs w:val="24"/>
              </w:rPr>
              <w:t>individuals</w:t>
            </w:r>
            <w:r w:rsidR="00325F60">
              <w:rPr>
                <w:sz w:val="24"/>
                <w:szCs w:val="24"/>
              </w:rPr>
              <w:t xml:space="preserve"> voice</w:t>
            </w:r>
            <w:r w:rsidR="00997757">
              <w:rPr>
                <w:sz w:val="24"/>
                <w:szCs w:val="24"/>
              </w:rPr>
              <w:t xml:space="preserve"> and control as per the SS&amp;WBA 2014 principle</w:t>
            </w:r>
            <w:r w:rsidR="00471E12">
              <w:rPr>
                <w:sz w:val="24"/>
                <w:szCs w:val="24"/>
              </w:rPr>
              <w:t xml:space="preserve">. </w:t>
            </w:r>
            <w:r w:rsidR="004D27B1" w:rsidRPr="004D27B1">
              <w:rPr>
                <w:sz w:val="24"/>
                <w:szCs w:val="24"/>
              </w:rPr>
              <w:t>This approach fosters confidence and reassurance, reinforcing the message that the individual’s voice is valued and central to the safeguarding process</w:t>
            </w:r>
            <w:r w:rsidR="004D27B1">
              <w:rPr>
                <w:sz w:val="24"/>
                <w:szCs w:val="24"/>
              </w:rPr>
              <w:t xml:space="preserve"> </w:t>
            </w:r>
            <w:r w:rsidR="009371E5" w:rsidRPr="009371E5">
              <w:rPr>
                <w:sz w:val="24"/>
                <w:szCs w:val="24"/>
              </w:rPr>
              <w:t>(Adams, 1996</w:t>
            </w:r>
            <w:r w:rsidR="00E72668">
              <w:rPr>
                <w:sz w:val="24"/>
                <w:szCs w:val="24"/>
              </w:rPr>
              <w:t>;</w:t>
            </w:r>
            <w:r w:rsidR="000E336A">
              <w:rPr>
                <w:sz w:val="24"/>
                <w:szCs w:val="24"/>
              </w:rPr>
              <w:t xml:space="preserve"> SCW, </w:t>
            </w:r>
            <w:r w:rsidR="00E72668">
              <w:rPr>
                <w:sz w:val="24"/>
                <w:szCs w:val="24"/>
              </w:rPr>
              <w:t xml:space="preserve"> LO</w:t>
            </w:r>
            <w:r w:rsidR="006B5F57">
              <w:rPr>
                <w:sz w:val="24"/>
                <w:szCs w:val="24"/>
              </w:rPr>
              <w:t xml:space="preserve"> 1</w:t>
            </w:r>
            <w:r w:rsidR="009371E5" w:rsidRPr="009371E5">
              <w:rPr>
                <w:sz w:val="24"/>
                <w:szCs w:val="24"/>
              </w:rPr>
              <w:t>)</w:t>
            </w:r>
            <w:r w:rsidR="009371E5">
              <w:rPr>
                <w:sz w:val="24"/>
                <w:szCs w:val="24"/>
              </w:rPr>
              <w:t>.</w:t>
            </w:r>
          </w:p>
          <w:p w14:paraId="13BA6BC7" w14:textId="77777777" w:rsidR="009371E5" w:rsidRDefault="009371E5" w:rsidP="00B96F66">
            <w:pPr>
              <w:spacing w:line="360" w:lineRule="auto"/>
              <w:jc w:val="both"/>
              <w:rPr>
                <w:sz w:val="24"/>
                <w:szCs w:val="24"/>
              </w:rPr>
            </w:pPr>
          </w:p>
          <w:p w14:paraId="3DA360A2" w14:textId="03FC8E09" w:rsidR="009371E5" w:rsidRDefault="0029706C" w:rsidP="00B96F66">
            <w:pPr>
              <w:spacing w:line="360" w:lineRule="auto"/>
              <w:jc w:val="both"/>
              <w:rPr>
                <w:sz w:val="24"/>
                <w:szCs w:val="24"/>
              </w:rPr>
            </w:pPr>
            <w:r>
              <w:rPr>
                <w:sz w:val="24"/>
                <w:szCs w:val="24"/>
              </w:rPr>
              <w:lastRenderedPageBreak/>
              <w:t>Also, g</w:t>
            </w:r>
            <w:r w:rsidRPr="0029706C">
              <w:rPr>
                <w:sz w:val="24"/>
                <w:szCs w:val="24"/>
              </w:rPr>
              <w:t>iven that there were three professionals present in 2</w:t>
            </w:r>
            <w:r>
              <w:rPr>
                <w:sz w:val="24"/>
                <w:szCs w:val="24"/>
              </w:rPr>
              <w:t>’</w:t>
            </w:r>
            <w:r w:rsidRPr="0029706C">
              <w:rPr>
                <w:sz w:val="24"/>
                <w:szCs w:val="24"/>
              </w:rPr>
              <w:t>s home</w:t>
            </w:r>
            <w:r>
              <w:rPr>
                <w:sz w:val="24"/>
                <w:szCs w:val="24"/>
              </w:rPr>
              <w:t xml:space="preserve">, </w:t>
            </w:r>
            <w:r w:rsidRPr="0029706C">
              <w:rPr>
                <w:sz w:val="24"/>
                <w:szCs w:val="24"/>
              </w:rPr>
              <w:t>a space that should feel safe and personal</w:t>
            </w:r>
            <w:r>
              <w:rPr>
                <w:sz w:val="24"/>
                <w:szCs w:val="24"/>
              </w:rPr>
              <w:t xml:space="preserve">, </w:t>
            </w:r>
            <w:r w:rsidRPr="0029706C">
              <w:rPr>
                <w:sz w:val="24"/>
                <w:szCs w:val="24"/>
              </w:rPr>
              <w:t>I was mindful of the potential for her to feel overwhelmed or powerless. Empowerment-based practice helps to mitigate this by promoting collaboration and mutual respect, particularly during sensitive processes such as safety planning</w:t>
            </w:r>
            <w:r>
              <w:rPr>
                <w:sz w:val="24"/>
                <w:szCs w:val="24"/>
              </w:rPr>
              <w:t xml:space="preserve"> </w:t>
            </w:r>
            <w:r w:rsidR="00CD4326">
              <w:rPr>
                <w:sz w:val="24"/>
                <w:szCs w:val="24"/>
              </w:rPr>
              <w:t>(Joseph, 2020</w:t>
            </w:r>
            <w:r w:rsidR="000E336A">
              <w:rPr>
                <w:sz w:val="24"/>
                <w:szCs w:val="24"/>
              </w:rPr>
              <w:t>;</w:t>
            </w:r>
            <w:r w:rsidR="00591622">
              <w:rPr>
                <w:sz w:val="24"/>
                <w:szCs w:val="24"/>
              </w:rPr>
              <w:t xml:space="preserve"> SCW, 2011</w:t>
            </w:r>
            <w:r w:rsidR="00E05E27">
              <w:rPr>
                <w:sz w:val="24"/>
                <w:szCs w:val="24"/>
              </w:rPr>
              <w:t>, NOS 3)</w:t>
            </w:r>
            <w:r w:rsidR="00332365">
              <w:rPr>
                <w:sz w:val="24"/>
                <w:szCs w:val="24"/>
              </w:rPr>
              <w:t xml:space="preserve">. </w:t>
            </w:r>
            <w:r w:rsidR="00787A17" w:rsidRPr="00787A17">
              <w:rPr>
                <w:sz w:val="24"/>
                <w:szCs w:val="24"/>
              </w:rPr>
              <w:t>Reflecting on the situation using Borton’s (1970) “What? So What? Now What?” model, I believe the approach I took was appropriate given that 1 and 2 had only just met me</w:t>
            </w:r>
            <w:r w:rsidR="00713879">
              <w:rPr>
                <w:sz w:val="24"/>
                <w:szCs w:val="24"/>
              </w:rPr>
              <w:t>.</w:t>
            </w:r>
            <w:r w:rsidR="00787A17" w:rsidRPr="00787A17">
              <w:rPr>
                <w:sz w:val="24"/>
                <w:szCs w:val="24"/>
              </w:rPr>
              <w:t xml:space="preserve"> I would not change how I broached the situation, as it successfully established a working relationship that enabled effective safety planning and demonstrated the value of empowerment-focused practice in building trust and collaboration.</w:t>
            </w:r>
          </w:p>
          <w:p w14:paraId="315B8B51" w14:textId="77777777" w:rsidR="00CA4F8F" w:rsidRDefault="00CA4F8F" w:rsidP="00B96F66">
            <w:pPr>
              <w:spacing w:line="360" w:lineRule="auto"/>
              <w:jc w:val="both"/>
              <w:rPr>
                <w:sz w:val="24"/>
                <w:szCs w:val="24"/>
              </w:rPr>
            </w:pPr>
          </w:p>
          <w:p w14:paraId="662B649D" w14:textId="2815414A" w:rsidR="00ED4C20" w:rsidRDefault="000F4225" w:rsidP="00B96F66">
            <w:pPr>
              <w:spacing w:line="360" w:lineRule="auto"/>
              <w:jc w:val="both"/>
              <w:rPr>
                <w:sz w:val="24"/>
                <w:szCs w:val="24"/>
              </w:rPr>
            </w:pPr>
            <w:r w:rsidRPr="000F4225">
              <w:rPr>
                <w:sz w:val="24"/>
                <w:szCs w:val="24"/>
              </w:rPr>
              <w:t xml:space="preserve">I explained to </w:t>
            </w:r>
            <w:r>
              <w:rPr>
                <w:sz w:val="24"/>
                <w:szCs w:val="24"/>
              </w:rPr>
              <w:t>2</w:t>
            </w:r>
            <w:r w:rsidRPr="000F4225">
              <w:rPr>
                <w:sz w:val="24"/>
                <w:szCs w:val="24"/>
              </w:rPr>
              <w:t xml:space="preserve"> that we needed to develop a safety plan to ensure 1’s </w:t>
            </w:r>
            <w:r>
              <w:rPr>
                <w:sz w:val="24"/>
                <w:szCs w:val="24"/>
              </w:rPr>
              <w:t xml:space="preserve">safety and </w:t>
            </w:r>
            <w:r w:rsidRPr="000F4225">
              <w:rPr>
                <w:sz w:val="24"/>
                <w:szCs w:val="24"/>
              </w:rPr>
              <w:t>wellbeing over the weekend, with the understanding that the allocated social worker would review and adapt the plan on Monday morning. This approach ensured immediate safeguarding while maintaining flexibility for ongoing assessment and intervention, in line with the principles of collaborative working and responsive planning outlined in the W</w:t>
            </w:r>
            <w:r>
              <w:rPr>
                <w:sz w:val="24"/>
                <w:szCs w:val="24"/>
              </w:rPr>
              <w:t xml:space="preserve">SP </w:t>
            </w:r>
            <w:r w:rsidRPr="000F4225">
              <w:rPr>
                <w:sz w:val="24"/>
                <w:szCs w:val="24"/>
              </w:rPr>
              <w:t>(S</w:t>
            </w:r>
            <w:r>
              <w:rPr>
                <w:sz w:val="24"/>
                <w:szCs w:val="24"/>
              </w:rPr>
              <w:t>CW</w:t>
            </w:r>
            <w:r w:rsidRPr="000F4225">
              <w:rPr>
                <w:sz w:val="24"/>
                <w:szCs w:val="24"/>
              </w:rPr>
              <w:t>, 2019</w:t>
            </w:r>
            <w:r w:rsidR="00F46102">
              <w:rPr>
                <w:sz w:val="24"/>
                <w:szCs w:val="24"/>
              </w:rPr>
              <w:t>a</w:t>
            </w:r>
            <w:r w:rsidRPr="000F4225">
              <w:rPr>
                <w:sz w:val="24"/>
                <w:szCs w:val="24"/>
              </w:rPr>
              <w:t>).</w:t>
            </w:r>
            <w:r w:rsidR="00162449">
              <w:rPr>
                <w:sz w:val="24"/>
                <w:szCs w:val="24"/>
              </w:rPr>
              <w:t xml:space="preserve"> </w:t>
            </w:r>
            <w:r w:rsidR="00A92848" w:rsidRPr="00A92848">
              <w:rPr>
                <w:sz w:val="24"/>
                <w:szCs w:val="24"/>
              </w:rPr>
              <w:t xml:space="preserve">As part of the safety planning process, I explored with </w:t>
            </w:r>
            <w:r w:rsidR="00A92848">
              <w:rPr>
                <w:sz w:val="24"/>
                <w:szCs w:val="24"/>
              </w:rPr>
              <w:t>2</w:t>
            </w:r>
            <w:r w:rsidR="00A92848" w:rsidRPr="00A92848">
              <w:rPr>
                <w:sz w:val="24"/>
                <w:szCs w:val="24"/>
              </w:rPr>
              <w:t xml:space="preserve"> who she considered to be part of her and 1’s support network</w:t>
            </w:r>
            <w:r w:rsidR="00A92848">
              <w:rPr>
                <w:sz w:val="24"/>
                <w:szCs w:val="24"/>
              </w:rPr>
              <w:t xml:space="preserve">, </w:t>
            </w:r>
            <w:r w:rsidR="00A92848" w:rsidRPr="00A92848">
              <w:rPr>
                <w:sz w:val="24"/>
                <w:szCs w:val="24"/>
              </w:rPr>
              <w:t>specifically individuals she viewed as safe, reliable, and realistically able to offer support over the weekend. I was mindful that such questions can often be perceived as intrusive or judgmental, potentially leading individuals to feel defensive, as they may interpret them as implying, they are unable to safeguard their child. To mitigate this, I approached the conversation with sensitivity and transparency, reinforcing that the purpose was to strengthen protective factors, not to undermine her parenting.</w:t>
            </w:r>
          </w:p>
          <w:p w14:paraId="308A3748" w14:textId="77777777" w:rsidR="00A92848" w:rsidRDefault="00A92848" w:rsidP="00B96F66">
            <w:pPr>
              <w:spacing w:line="360" w:lineRule="auto"/>
              <w:jc w:val="both"/>
              <w:rPr>
                <w:sz w:val="24"/>
                <w:szCs w:val="24"/>
              </w:rPr>
            </w:pPr>
          </w:p>
          <w:p w14:paraId="21753857" w14:textId="54150BEF" w:rsidR="00A92848" w:rsidRDefault="00BE22C3" w:rsidP="00B96F66">
            <w:pPr>
              <w:spacing w:line="360" w:lineRule="auto"/>
              <w:jc w:val="both"/>
              <w:rPr>
                <w:sz w:val="24"/>
                <w:szCs w:val="24"/>
              </w:rPr>
            </w:pPr>
            <w:r w:rsidRPr="00BE22C3">
              <w:rPr>
                <w:sz w:val="24"/>
                <w:szCs w:val="24"/>
              </w:rPr>
              <w:t xml:space="preserve">This was a point in the visit where I applied my local authority’s safeguarding framework, which is based on the </w:t>
            </w:r>
            <w:r>
              <w:rPr>
                <w:sz w:val="24"/>
                <w:szCs w:val="24"/>
              </w:rPr>
              <w:t>‘</w:t>
            </w:r>
            <w:r w:rsidRPr="00BE22C3">
              <w:rPr>
                <w:sz w:val="24"/>
                <w:szCs w:val="24"/>
              </w:rPr>
              <w:t>Signs of Safety model</w:t>
            </w:r>
            <w:r>
              <w:rPr>
                <w:sz w:val="24"/>
                <w:szCs w:val="24"/>
              </w:rPr>
              <w:t>’</w:t>
            </w:r>
            <w:r w:rsidRPr="00BE22C3">
              <w:rPr>
                <w:sz w:val="24"/>
                <w:szCs w:val="24"/>
              </w:rPr>
              <w:t xml:space="preserve">. The aim of this model is to promote a more collaborative, strengths-based approach when working with children and families (Turnell and Edwards, 1999). In exploring </w:t>
            </w:r>
            <w:r>
              <w:rPr>
                <w:sz w:val="24"/>
                <w:szCs w:val="24"/>
              </w:rPr>
              <w:t>2</w:t>
            </w:r>
            <w:r w:rsidRPr="00BE22C3">
              <w:rPr>
                <w:sz w:val="24"/>
                <w:szCs w:val="24"/>
              </w:rPr>
              <w:t xml:space="preserve">’s support network, I was not only identifying practical resources for safety planning but also enabling her to demonstrate the strengths and protective factors she had around her. This process allowed 2 to take ownership of the plan by identifying individuals she trusted and considered safe, reinforcing her capacity to make protective decisions for </w:t>
            </w:r>
            <w:r>
              <w:rPr>
                <w:sz w:val="24"/>
                <w:szCs w:val="24"/>
              </w:rPr>
              <w:t>1</w:t>
            </w:r>
            <w:r w:rsidRPr="00BE22C3">
              <w:rPr>
                <w:sz w:val="24"/>
                <w:szCs w:val="24"/>
              </w:rPr>
              <w:t>.</w:t>
            </w:r>
            <w:r>
              <w:rPr>
                <w:sz w:val="24"/>
                <w:szCs w:val="24"/>
              </w:rPr>
              <w:t xml:space="preserve"> </w:t>
            </w:r>
            <w:r w:rsidR="00BB33FF" w:rsidRPr="00BB33FF">
              <w:rPr>
                <w:sz w:val="24"/>
                <w:szCs w:val="24"/>
              </w:rPr>
              <w:t xml:space="preserve">This approach aligns with the strengths-based model of practice, </w:t>
            </w:r>
            <w:r w:rsidR="00BB33FF" w:rsidRPr="00BB33FF">
              <w:rPr>
                <w:sz w:val="24"/>
                <w:szCs w:val="24"/>
              </w:rPr>
              <w:lastRenderedPageBreak/>
              <w:t>which focuses on individuals’ existing capabilities, resources, and resilience rather than deficits (Saleeby, 2006).</w:t>
            </w:r>
            <w:r w:rsidR="00BB33FF">
              <w:rPr>
                <w:sz w:val="24"/>
                <w:szCs w:val="24"/>
              </w:rPr>
              <w:t xml:space="preserve"> Research</w:t>
            </w:r>
            <w:r>
              <w:rPr>
                <w:sz w:val="24"/>
                <w:szCs w:val="24"/>
              </w:rPr>
              <w:t xml:space="preserve"> tells us that when </w:t>
            </w:r>
            <w:r w:rsidR="00376E66">
              <w:rPr>
                <w:sz w:val="24"/>
                <w:szCs w:val="24"/>
              </w:rPr>
              <w:t xml:space="preserve">individuals take ownership and accountability </w:t>
            </w:r>
            <w:r w:rsidR="00C76898">
              <w:rPr>
                <w:sz w:val="24"/>
                <w:szCs w:val="24"/>
              </w:rPr>
              <w:t xml:space="preserve">around </w:t>
            </w:r>
            <w:r w:rsidR="00B04EDF">
              <w:rPr>
                <w:sz w:val="24"/>
                <w:szCs w:val="24"/>
              </w:rPr>
              <w:t xml:space="preserve">their </w:t>
            </w:r>
            <w:r w:rsidR="00C76898">
              <w:rPr>
                <w:sz w:val="24"/>
                <w:szCs w:val="24"/>
              </w:rPr>
              <w:t xml:space="preserve">safety </w:t>
            </w:r>
            <w:r w:rsidR="00863AE7">
              <w:rPr>
                <w:sz w:val="24"/>
                <w:szCs w:val="24"/>
              </w:rPr>
              <w:t>planning, the</w:t>
            </w:r>
            <w:r w:rsidR="00A82BC1">
              <w:rPr>
                <w:sz w:val="24"/>
                <w:szCs w:val="24"/>
              </w:rPr>
              <w:t xml:space="preserve"> likelihood of a more successful outcome </w:t>
            </w:r>
            <w:r w:rsidR="00200461">
              <w:rPr>
                <w:sz w:val="24"/>
                <w:szCs w:val="24"/>
              </w:rPr>
              <w:t>in terms of safeguarding</w:t>
            </w:r>
            <w:r w:rsidR="001838FF">
              <w:rPr>
                <w:sz w:val="24"/>
                <w:szCs w:val="24"/>
              </w:rPr>
              <w:t xml:space="preserve"> children, is increased</w:t>
            </w:r>
            <w:r w:rsidR="00B04EDF">
              <w:rPr>
                <w:sz w:val="24"/>
                <w:szCs w:val="24"/>
              </w:rPr>
              <w:t xml:space="preserve"> both in the short and long term</w:t>
            </w:r>
            <w:r w:rsidR="00B04EDF">
              <w:t xml:space="preserve"> </w:t>
            </w:r>
            <w:r w:rsidR="00B04EDF">
              <w:rPr>
                <w:sz w:val="24"/>
                <w:szCs w:val="24"/>
              </w:rPr>
              <w:t>(</w:t>
            </w:r>
            <w:r w:rsidR="00D835F5">
              <w:rPr>
                <w:sz w:val="24"/>
                <w:szCs w:val="24"/>
              </w:rPr>
              <w:t>What Works Centre for</w:t>
            </w:r>
            <w:r w:rsidR="00115BCC">
              <w:rPr>
                <w:sz w:val="24"/>
                <w:szCs w:val="24"/>
              </w:rPr>
              <w:t xml:space="preserve"> Children’s Social Care (WWC</w:t>
            </w:r>
            <w:r w:rsidR="00FC6ED8">
              <w:rPr>
                <w:sz w:val="24"/>
                <w:szCs w:val="24"/>
              </w:rPr>
              <w:t>f</w:t>
            </w:r>
            <w:r w:rsidR="00115BCC">
              <w:rPr>
                <w:sz w:val="24"/>
                <w:szCs w:val="24"/>
              </w:rPr>
              <w:t>CSC</w:t>
            </w:r>
            <w:r w:rsidR="00FC6ED8">
              <w:rPr>
                <w:sz w:val="24"/>
                <w:szCs w:val="24"/>
              </w:rPr>
              <w:t xml:space="preserve">), 2018). The systematic review </w:t>
            </w:r>
            <w:r w:rsidR="00DF5024">
              <w:rPr>
                <w:sz w:val="24"/>
                <w:szCs w:val="24"/>
              </w:rPr>
              <w:t>by WWCfCSC, (2018) found that when families</w:t>
            </w:r>
            <w:r w:rsidR="003E5B1C">
              <w:rPr>
                <w:sz w:val="24"/>
                <w:szCs w:val="24"/>
              </w:rPr>
              <w:t xml:space="preserve"> </w:t>
            </w:r>
            <w:r w:rsidR="00C17A63">
              <w:rPr>
                <w:sz w:val="24"/>
                <w:szCs w:val="24"/>
              </w:rPr>
              <w:t xml:space="preserve">co-produce </w:t>
            </w:r>
            <w:r w:rsidR="009155E6">
              <w:rPr>
                <w:sz w:val="24"/>
                <w:szCs w:val="24"/>
              </w:rPr>
              <w:t>safety plan</w:t>
            </w:r>
            <w:r w:rsidR="00C17A63">
              <w:rPr>
                <w:sz w:val="24"/>
                <w:szCs w:val="24"/>
              </w:rPr>
              <w:t>s</w:t>
            </w:r>
            <w:r w:rsidR="009155E6">
              <w:rPr>
                <w:sz w:val="24"/>
                <w:szCs w:val="24"/>
              </w:rPr>
              <w:t xml:space="preserve">, </w:t>
            </w:r>
            <w:r w:rsidR="00863AE7">
              <w:rPr>
                <w:sz w:val="24"/>
                <w:szCs w:val="24"/>
              </w:rPr>
              <w:t xml:space="preserve">such plans </w:t>
            </w:r>
            <w:r w:rsidR="009A40F1">
              <w:rPr>
                <w:sz w:val="24"/>
                <w:szCs w:val="24"/>
              </w:rPr>
              <w:t>contribute to better outcomes for children, especially when those plan</w:t>
            </w:r>
            <w:r w:rsidR="009F798F">
              <w:rPr>
                <w:sz w:val="24"/>
                <w:szCs w:val="24"/>
              </w:rPr>
              <w:t xml:space="preserve">s are based on realistic </w:t>
            </w:r>
            <w:r w:rsidR="00AA4DFB">
              <w:rPr>
                <w:sz w:val="24"/>
                <w:szCs w:val="24"/>
              </w:rPr>
              <w:t>support provided by a family’s support network.</w:t>
            </w:r>
          </w:p>
          <w:p w14:paraId="19AAD10B" w14:textId="77777777" w:rsidR="005462B4" w:rsidRDefault="005462B4" w:rsidP="00B96F66">
            <w:pPr>
              <w:spacing w:line="360" w:lineRule="auto"/>
              <w:jc w:val="both"/>
              <w:rPr>
                <w:sz w:val="24"/>
                <w:szCs w:val="24"/>
              </w:rPr>
            </w:pPr>
          </w:p>
          <w:p w14:paraId="658E2650" w14:textId="2D6CAD57" w:rsidR="00E2492E" w:rsidRDefault="006C4A1A" w:rsidP="00B96F66">
            <w:pPr>
              <w:spacing w:line="360" w:lineRule="auto"/>
              <w:jc w:val="both"/>
              <w:rPr>
                <w:sz w:val="24"/>
                <w:szCs w:val="24"/>
              </w:rPr>
            </w:pPr>
            <w:r w:rsidRPr="006C4A1A">
              <w:rPr>
                <w:sz w:val="24"/>
                <w:szCs w:val="24"/>
              </w:rPr>
              <w:t xml:space="preserve">A key component of the strengths-based approach is identifying the resources and support systems available to individuals and their children, particularly during times of crisis (Saleeby, 2006). As part of the safety planning process, I asked 2 to consider who she would turn to for support over the weekend. She identified her adult son </w:t>
            </w:r>
            <w:r>
              <w:rPr>
                <w:sz w:val="24"/>
                <w:szCs w:val="24"/>
              </w:rPr>
              <w:t>(</w:t>
            </w:r>
            <w:r w:rsidRPr="006C4A1A">
              <w:rPr>
                <w:sz w:val="24"/>
                <w:szCs w:val="24"/>
              </w:rPr>
              <w:t>4</w:t>
            </w:r>
            <w:r>
              <w:rPr>
                <w:sz w:val="24"/>
                <w:szCs w:val="24"/>
              </w:rPr>
              <w:t>)</w:t>
            </w:r>
            <w:r w:rsidRPr="006C4A1A">
              <w:rPr>
                <w:sz w:val="24"/>
                <w:szCs w:val="24"/>
              </w:rPr>
              <w:t>, whom she described as responsible and appropriate</w:t>
            </w:r>
            <w:r>
              <w:rPr>
                <w:sz w:val="24"/>
                <w:szCs w:val="24"/>
              </w:rPr>
              <w:t xml:space="preserve">, this </w:t>
            </w:r>
            <w:r w:rsidR="000F4492">
              <w:rPr>
                <w:sz w:val="24"/>
                <w:szCs w:val="24"/>
              </w:rPr>
              <w:t xml:space="preserve">discussion aligns with the SCW </w:t>
            </w:r>
            <w:r w:rsidR="00557203">
              <w:rPr>
                <w:sz w:val="24"/>
                <w:szCs w:val="24"/>
              </w:rPr>
              <w:t>LO</w:t>
            </w:r>
            <w:r w:rsidR="000F4492">
              <w:rPr>
                <w:sz w:val="24"/>
                <w:szCs w:val="24"/>
              </w:rPr>
              <w:t xml:space="preserve"> </w:t>
            </w:r>
            <w:r w:rsidR="000E336A">
              <w:rPr>
                <w:sz w:val="24"/>
                <w:szCs w:val="24"/>
              </w:rPr>
              <w:t>(</w:t>
            </w:r>
            <w:r w:rsidR="0098488C">
              <w:rPr>
                <w:sz w:val="24"/>
                <w:szCs w:val="24"/>
              </w:rPr>
              <w:t>2</w:t>
            </w:r>
            <w:r w:rsidR="000E336A">
              <w:rPr>
                <w:sz w:val="24"/>
                <w:szCs w:val="24"/>
              </w:rPr>
              <w:t>)</w:t>
            </w:r>
            <w:r w:rsidR="0098488C">
              <w:rPr>
                <w:sz w:val="24"/>
                <w:szCs w:val="24"/>
              </w:rPr>
              <w:t>.</w:t>
            </w:r>
            <w:r w:rsidRPr="006C4A1A">
              <w:rPr>
                <w:sz w:val="24"/>
                <w:szCs w:val="24"/>
              </w:rPr>
              <w:t xml:space="preserve"> Although he has a bedroom in her home, he predominantly resides with the maternal grandmothe</w:t>
            </w:r>
            <w:r>
              <w:rPr>
                <w:sz w:val="24"/>
                <w:szCs w:val="24"/>
              </w:rPr>
              <w:t>r.</w:t>
            </w:r>
            <w:r w:rsidR="00A545CF">
              <w:rPr>
                <w:sz w:val="24"/>
                <w:szCs w:val="24"/>
              </w:rPr>
              <w:t xml:space="preserve"> </w:t>
            </w:r>
            <w:r w:rsidR="00C47F99">
              <w:rPr>
                <w:sz w:val="24"/>
                <w:szCs w:val="24"/>
              </w:rPr>
              <w:t xml:space="preserve">However, </w:t>
            </w:r>
            <w:r w:rsidR="00512146">
              <w:rPr>
                <w:sz w:val="24"/>
                <w:szCs w:val="24"/>
              </w:rPr>
              <w:t>d</w:t>
            </w:r>
            <w:r w:rsidR="00512146" w:rsidRPr="00512146">
              <w:rPr>
                <w:sz w:val="24"/>
                <w:szCs w:val="24"/>
              </w:rPr>
              <w:t xml:space="preserve">uring the safety planning discussion, 2 expressed concern that </w:t>
            </w:r>
            <w:r w:rsidR="0040097B">
              <w:rPr>
                <w:sz w:val="24"/>
                <w:szCs w:val="24"/>
              </w:rPr>
              <w:t>4</w:t>
            </w:r>
            <w:r w:rsidR="00512146" w:rsidRPr="00512146">
              <w:rPr>
                <w:sz w:val="24"/>
                <w:szCs w:val="24"/>
              </w:rPr>
              <w:t>, who she initially identified as a key support, works shifts and would likely be unavailable over the weekend. This caused visible anxiety for 2, prompting her to suggest an alternative</w:t>
            </w:r>
            <w:r w:rsidR="0040097B">
              <w:rPr>
                <w:sz w:val="24"/>
                <w:szCs w:val="24"/>
              </w:rPr>
              <w:t xml:space="preserve"> </w:t>
            </w:r>
            <w:r w:rsidR="00BE581F">
              <w:rPr>
                <w:sz w:val="24"/>
                <w:szCs w:val="24"/>
              </w:rPr>
              <w:t>(</w:t>
            </w:r>
            <w:r w:rsidR="00512146" w:rsidRPr="00512146">
              <w:rPr>
                <w:sz w:val="24"/>
                <w:szCs w:val="24"/>
              </w:rPr>
              <w:t>5</w:t>
            </w:r>
            <w:r w:rsidR="00BE581F">
              <w:rPr>
                <w:sz w:val="24"/>
                <w:szCs w:val="24"/>
              </w:rPr>
              <w:t>)</w:t>
            </w:r>
            <w:r w:rsidR="00512146" w:rsidRPr="00512146">
              <w:rPr>
                <w:sz w:val="24"/>
                <w:szCs w:val="24"/>
              </w:rPr>
              <w:t xml:space="preserve">, a friend who lives in the flat below. </w:t>
            </w:r>
            <w:r w:rsidR="00533E45">
              <w:rPr>
                <w:sz w:val="24"/>
                <w:szCs w:val="24"/>
              </w:rPr>
              <w:t xml:space="preserve">I asked 2 if she could slow her thinking down. </w:t>
            </w:r>
            <w:r w:rsidR="00533E45" w:rsidRPr="00533E45">
              <w:rPr>
                <w:sz w:val="24"/>
                <w:szCs w:val="24"/>
              </w:rPr>
              <w:t>I</w:t>
            </w:r>
            <w:r w:rsidR="00533E45">
              <w:rPr>
                <w:sz w:val="24"/>
                <w:szCs w:val="24"/>
              </w:rPr>
              <w:t xml:space="preserve"> then,</w:t>
            </w:r>
            <w:r w:rsidR="00533E45" w:rsidRPr="00533E45">
              <w:rPr>
                <w:sz w:val="24"/>
                <w:szCs w:val="24"/>
              </w:rPr>
              <w:t xml:space="preserve"> gently asked if she felt comfortable contacting her son to explain the situation and the need for his support</w:t>
            </w:r>
            <w:r w:rsidR="00EA2820">
              <w:rPr>
                <w:sz w:val="24"/>
                <w:szCs w:val="24"/>
              </w:rPr>
              <w:t xml:space="preserve"> over the weekend</w:t>
            </w:r>
            <w:r w:rsidR="00533E45" w:rsidRPr="00533E45">
              <w:rPr>
                <w:sz w:val="24"/>
                <w:szCs w:val="24"/>
              </w:rPr>
              <w:t xml:space="preserve">, offering to assist her if needed. </w:t>
            </w:r>
            <w:r w:rsidR="00D51516" w:rsidRPr="00533E45">
              <w:rPr>
                <w:sz w:val="24"/>
                <w:szCs w:val="24"/>
              </w:rPr>
              <w:t>However,</w:t>
            </w:r>
            <w:r w:rsidR="00EA2820">
              <w:rPr>
                <w:sz w:val="24"/>
                <w:szCs w:val="24"/>
              </w:rPr>
              <w:t xml:space="preserve"> </w:t>
            </w:r>
            <w:r w:rsidR="00533E45" w:rsidRPr="00533E45">
              <w:rPr>
                <w:sz w:val="24"/>
                <w:szCs w:val="24"/>
              </w:rPr>
              <w:t>2 appeared hesitant</w:t>
            </w:r>
            <w:r w:rsidR="00EA2820">
              <w:rPr>
                <w:sz w:val="24"/>
                <w:szCs w:val="24"/>
              </w:rPr>
              <w:t xml:space="preserve"> to do this</w:t>
            </w:r>
            <w:r w:rsidR="00533E45" w:rsidRPr="00533E45">
              <w:rPr>
                <w:sz w:val="24"/>
                <w:szCs w:val="24"/>
              </w:rPr>
              <w:t>, which I found challenging to navigate.</w:t>
            </w:r>
            <w:r w:rsidR="00092FB6">
              <w:rPr>
                <w:sz w:val="24"/>
                <w:szCs w:val="24"/>
              </w:rPr>
              <w:t xml:space="preserve"> </w:t>
            </w:r>
          </w:p>
          <w:p w14:paraId="2D40F0F8" w14:textId="77777777" w:rsidR="00E2492E" w:rsidRDefault="00E2492E" w:rsidP="00B96F66">
            <w:pPr>
              <w:spacing w:line="360" w:lineRule="auto"/>
              <w:jc w:val="both"/>
              <w:rPr>
                <w:sz w:val="24"/>
                <w:szCs w:val="24"/>
              </w:rPr>
            </w:pPr>
          </w:p>
          <w:p w14:paraId="6F37094F" w14:textId="03F61BBE" w:rsidR="00E2492E" w:rsidRDefault="00396360" w:rsidP="00B96F66">
            <w:pPr>
              <w:spacing w:line="360" w:lineRule="auto"/>
              <w:jc w:val="both"/>
              <w:rPr>
                <w:sz w:val="24"/>
                <w:szCs w:val="24"/>
              </w:rPr>
            </w:pPr>
            <w:r>
              <w:rPr>
                <w:sz w:val="24"/>
                <w:szCs w:val="24"/>
              </w:rPr>
              <w:t xml:space="preserve">Upon reflection, I felt that this moment </w:t>
            </w:r>
            <w:r w:rsidRPr="00396360">
              <w:rPr>
                <w:sz w:val="24"/>
                <w:szCs w:val="24"/>
              </w:rPr>
              <w:t>highlighted the delicate balance between safeguarding a vulnerable three-year-old child</w:t>
            </w:r>
            <w:r>
              <w:rPr>
                <w:sz w:val="24"/>
                <w:szCs w:val="24"/>
              </w:rPr>
              <w:t xml:space="preserve">, </w:t>
            </w:r>
            <w:r w:rsidRPr="00396360">
              <w:rPr>
                <w:sz w:val="24"/>
                <w:szCs w:val="24"/>
              </w:rPr>
              <w:t>who cannot articulate his own worries or experiences</w:t>
            </w:r>
            <w:r>
              <w:rPr>
                <w:sz w:val="24"/>
                <w:szCs w:val="24"/>
              </w:rPr>
              <w:t xml:space="preserve"> </w:t>
            </w:r>
            <w:r w:rsidRPr="00396360">
              <w:rPr>
                <w:sz w:val="24"/>
                <w:szCs w:val="24"/>
              </w:rPr>
              <w:t>and respecting the rights and autonomy of the parent.</w:t>
            </w:r>
            <w:r w:rsidR="00C17B31">
              <w:t xml:space="preserve"> </w:t>
            </w:r>
            <w:r w:rsidR="00C17B31" w:rsidRPr="00C17B31">
              <w:rPr>
                <w:sz w:val="24"/>
                <w:szCs w:val="24"/>
              </w:rPr>
              <w:t xml:space="preserve">While our primary responsibility was to safeguard </w:t>
            </w:r>
            <w:r w:rsidR="00C17B31">
              <w:rPr>
                <w:sz w:val="24"/>
                <w:szCs w:val="24"/>
              </w:rPr>
              <w:t>1</w:t>
            </w:r>
            <w:r w:rsidR="00C17B31" w:rsidRPr="00C17B31">
              <w:rPr>
                <w:sz w:val="24"/>
                <w:szCs w:val="24"/>
              </w:rPr>
              <w:t>, it was equally important to engage 2 in a respectful and empowering way</w:t>
            </w:r>
            <w:r w:rsidR="00D577E2">
              <w:rPr>
                <w:sz w:val="24"/>
                <w:szCs w:val="24"/>
              </w:rPr>
              <w:t xml:space="preserve">, this approach kept </w:t>
            </w:r>
            <w:r w:rsidR="00D51516">
              <w:rPr>
                <w:sz w:val="24"/>
                <w:szCs w:val="24"/>
              </w:rPr>
              <w:t>in line</w:t>
            </w:r>
            <w:r w:rsidR="00D577E2">
              <w:rPr>
                <w:sz w:val="24"/>
                <w:szCs w:val="24"/>
              </w:rPr>
              <w:t xml:space="preserve"> with the British Association of Social Workers (BASW) code of ethi</w:t>
            </w:r>
            <w:r w:rsidR="00810A93">
              <w:rPr>
                <w:sz w:val="24"/>
                <w:szCs w:val="24"/>
              </w:rPr>
              <w:t xml:space="preserve">cs (2021), whereby it states that </w:t>
            </w:r>
            <w:r w:rsidR="00D51516">
              <w:rPr>
                <w:sz w:val="24"/>
                <w:szCs w:val="24"/>
              </w:rPr>
              <w:t>practitioners</w:t>
            </w:r>
            <w:r w:rsidR="00810A93">
              <w:rPr>
                <w:sz w:val="24"/>
                <w:szCs w:val="24"/>
              </w:rPr>
              <w:t xml:space="preserve"> must uphold the r</w:t>
            </w:r>
            <w:r w:rsidR="00D51516">
              <w:rPr>
                <w:sz w:val="24"/>
                <w:szCs w:val="24"/>
              </w:rPr>
              <w:t>ights and autonomy of an individual.</w:t>
            </w:r>
            <w:r w:rsidR="00106FD7">
              <w:rPr>
                <w:sz w:val="24"/>
                <w:szCs w:val="24"/>
              </w:rPr>
              <w:t xml:space="preserve"> </w:t>
            </w:r>
            <w:r w:rsidR="00075FF0" w:rsidRPr="00075FF0">
              <w:rPr>
                <w:sz w:val="24"/>
                <w:szCs w:val="24"/>
              </w:rPr>
              <w:t xml:space="preserve">I gently explained to 2 that while I understood her discomfort in asking her own child for support during a time of crisis, and appreciated the emotional complexity of the </w:t>
            </w:r>
            <w:r w:rsidR="00075FF0" w:rsidRPr="00075FF0">
              <w:rPr>
                <w:sz w:val="24"/>
                <w:szCs w:val="24"/>
              </w:rPr>
              <w:lastRenderedPageBreak/>
              <w:t xml:space="preserve">situation, it was essential that she could demonstrate confidence in the safety plan. Specifically, if 3 were to arrive at the property, it was vital that </w:t>
            </w:r>
            <w:r w:rsidR="00075FF0">
              <w:rPr>
                <w:sz w:val="24"/>
                <w:szCs w:val="24"/>
              </w:rPr>
              <w:t xml:space="preserve">both she and 1 </w:t>
            </w:r>
            <w:r w:rsidR="00075FF0" w:rsidRPr="00075FF0">
              <w:rPr>
                <w:sz w:val="24"/>
                <w:szCs w:val="24"/>
              </w:rPr>
              <w:t xml:space="preserve">had someone present who would prioritise </w:t>
            </w:r>
            <w:r w:rsidR="00AE2863">
              <w:rPr>
                <w:sz w:val="24"/>
                <w:szCs w:val="24"/>
              </w:rPr>
              <w:t>1</w:t>
            </w:r>
            <w:r w:rsidR="00075FF0" w:rsidRPr="00075FF0">
              <w:rPr>
                <w:sz w:val="24"/>
                <w:szCs w:val="24"/>
              </w:rPr>
              <w:t xml:space="preserve"> safeguarding </w:t>
            </w:r>
            <w:r w:rsidR="00AE2863" w:rsidRPr="00075FF0">
              <w:rPr>
                <w:sz w:val="24"/>
                <w:szCs w:val="24"/>
              </w:rPr>
              <w:t>need</w:t>
            </w:r>
            <w:r w:rsidR="00AE2863">
              <w:rPr>
                <w:sz w:val="24"/>
                <w:szCs w:val="24"/>
              </w:rPr>
              <w:t xml:space="preserve">, </w:t>
            </w:r>
            <w:r w:rsidR="00075FF0" w:rsidRPr="00075FF0">
              <w:rPr>
                <w:sz w:val="24"/>
                <w:szCs w:val="24"/>
              </w:rPr>
              <w:t>such as contacting the police immediately</w:t>
            </w:r>
            <w:r w:rsidR="00AE2863">
              <w:rPr>
                <w:sz w:val="24"/>
                <w:szCs w:val="24"/>
              </w:rPr>
              <w:t xml:space="preserve"> and keeping the front door locked</w:t>
            </w:r>
            <w:r w:rsidR="00075FF0" w:rsidRPr="00075FF0">
              <w:rPr>
                <w:sz w:val="24"/>
                <w:szCs w:val="24"/>
              </w:rPr>
              <w:t xml:space="preserve">. I acknowledged that in the past, 3 had influenced 2’s decision-making, which had led to him being </w:t>
            </w:r>
            <w:r w:rsidR="00AE2863">
              <w:rPr>
                <w:sz w:val="24"/>
                <w:szCs w:val="24"/>
              </w:rPr>
              <w:t>in the property most recently</w:t>
            </w:r>
            <w:r w:rsidR="00075FF0" w:rsidRPr="00075FF0">
              <w:rPr>
                <w:sz w:val="24"/>
                <w:szCs w:val="24"/>
              </w:rPr>
              <w:t>.</w:t>
            </w:r>
          </w:p>
          <w:p w14:paraId="6867A00C" w14:textId="77777777" w:rsidR="00396360" w:rsidRDefault="00396360" w:rsidP="00B96F66">
            <w:pPr>
              <w:spacing w:line="360" w:lineRule="auto"/>
              <w:jc w:val="both"/>
              <w:rPr>
                <w:sz w:val="24"/>
                <w:szCs w:val="24"/>
              </w:rPr>
            </w:pPr>
          </w:p>
          <w:p w14:paraId="131014A3" w14:textId="4366DD0B" w:rsidR="00AD2945" w:rsidRDefault="00371819" w:rsidP="00B96F66">
            <w:pPr>
              <w:spacing w:line="360" w:lineRule="auto"/>
              <w:jc w:val="both"/>
              <w:rPr>
                <w:sz w:val="24"/>
                <w:szCs w:val="24"/>
              </w:rPr>
            </w:pPr>
            <w:r w:rsidRPr="00C21FFA">
              <w:rPr>
                <w:sz w:val="24"/>
                <w:szCs w:val="24"/>
              </w:rPr>
              <w:t>Fortunately, 2</w:t>
            </w:r>
            <w:r w:rsidR="00C21FFA" w:rsidRPr="00C21FFA">
              <w:rPr>
                <w:sz w:val="24"/>
                <w:szCs w:val="24"/>
              </w:rPr>
              <w:t xml:space="preserve"> agreed to contact her adult son, 4, but requested that one of us speak with him directly. My senior practitioner offered to take the lead in this conversation, explaining our concerns and expectations for the weekend. Although</w:t>
            </w:r>
            <w:r w:rsidR="00DC06EC">
              <w:rPr>
                <w:sz w:val="24"/>
                <w:szCs w:val="24"/>
              </w:rPr>
              <w:t>,</w:t>
            </w:r>
            <w:r w:rsidR="00C21FFA" w:rsidRPr="00C21FFA">
              <w:rPr>
                <w:sz w:val="24"/>
                <w:szCs w:val="24"/>
              </w:rPr>
              <w:t xml:space="preserve"> I was not </w:t>
            </w:r>
            <w:r w:rsidR="00DC06EC">
              <w:rPr>
                <w:sz w:val="24"/>
                <w:szCs w:val="24"/>
              </w:rPr>
              <w:t>listening to</w:t>
            </w:r>
            <w:r w:rsidR="00C21FFA" w:rsidRPr="00C21FFA">
              <w:rPr>
                <w:sz w:val="24"/>
                <w:szCs w:val="24"/>
              </w:rPr>
              <w:t xml:space="preserve"> phone call, my senior later informed me that she would be visiting the maternal grandmother’s home to speak with 4 in person. It was agreed that while she did this, I would begin drafting the safety plan with 2 and explore further the involvement of her friend, 5, as a potential support</w:t>
            </w:r>
            <w:r w:rsidR="00C82F00">
              <w:rPr>
                <w:sz w:val="24"/>
                <w:szCs w:val="24"/>
              </w:rPr>
              <w:t xml:space="preserve"> (SCW, 2011, NOS 5)</w:t>
            </w:r>
            <w:r w:rsidR="000655D3">
              <w:rPr>
                <w:sz w:val="24"/>
                <w:szCs w:val="24"/>
              </w:rPr>
              <w:t>.</w:t>
            </w:r>
            <w:r w:rsidR="00BB0B8E">
              <w:rPr>
                <w:sz w:val="24"/>
                <w:szCs w:val="24"/>
              </w:rPr>
              <w:t xml:space="preserve"> </w:t>
            </w:r>
            <w:r w:rsidR="00AD2945">
              <w:rPr>
                <w:sz w:val="24"/>
                <w:szCs w:val="24"/>
              </w:rPr>
              <w:t xml:space="preserve">2 describes her relationship with 5 as very close, </w:t>
            </w:r>
            <w:r w:rsidR="00CB5138">
              <w:rPr>
                <w:sz w:val="24"/>
                <w:szCs w:val="24"/>
              </w:rPr>
              <w:t>particularly</w:t>
            </w:r>
            <w:r w:rsidR="00AD2945">
              <w:rPr>
                <w:sz w:val="24"/>
                <w:szCs w:val="24"/>
              </w:rPr>
              <w:t xml:space="preserve"> since the loss of her father, which </w:t>
            </w:r>
            <w:r w:rsidR="007F1D2A">
              <w:rPr>
                <w:sz w:val="24"/>
                <w:szCs w:val="24"/>
              </w:rPr>
              <w:t>appears to have intensified their bond and need for each other. She identifies 5</w:t>
            </w:r>
            <w:r w:rsidR="008E6D6F">
              <w:rPr>
                <w:sz w:val="24"/>
                <w:szCs w:val="24"/>
              </w:rPr>
              <w:t xml:space="preserve"> as giving practical, emotional and financial support. I then gently asked 2, to explain what this looked like. 2 responds by saying that 5 in the past has </w:t>
            </w:r>
            <w:r w:rsidR="00A1647A">
              <w:rPr>
                <w:sz w:val="24"/>
                <w:szCs w:val="24"/>
              </w:rPr>
              <w:t xml:space="preserve">transported her and 1 to shops, when 2 has felt down or vice versa they visit </w:t>
            </w:r>
            <w:r w:rsidR="00CB5138">
              <w:rPr>
                <w:sz w:val="24"/>
                <w:szCs w:val="24"/>
              </w:rPr>
              <w:t>each other’s</w:t>
            </w:r>
            <w:r w:rsidR="00A1647A">
              <w:rPr>
                <w:sz w:val="24"/>
                <w:szCs w:val="24"/>
              </w:rPr>
              <w:t xml:space="preserve"> flat for a tea and </w:t>
            </w:r>
            <w:r w:rsidR="00674907">
              <w:rPr>
                <w:sz w:val="24"/>
                <w:szCs w:val="24"/>
              </w:rPr>
              <w:t>a chat, and due to 2 relying on benefits there have been times where she has no phone credit left,</w:t>
            </w:r>
            <w:r w:rsidR="00CB5138">
              <w:rPr>
                <w:sz w:val="24"/>
                <w:szCs w:val="24"/>
              </w:rPr>
              <w:t xml:space="preserve"> and 5 has provided her with small amounts of money. </w:t>
            </w:r>
            <w:r w:rsidR="00141FF8">
              <w:rPr>
                <w:sz w:val="24"/>
                <w:szCs w:val="24"/>
              </w:rPr>
              <w:t xml:space="preserve">This account highlights the importance of informal support received by </w:t>
            </w:r>
            <w:r w:rsidR="007268B7">
              <w:rPr>
                <w:sz w:val="24"/>
                <w:szCs w:val="24"/>
              </w:rPr>
              <w:t xml:space="preserve">peoples support network, and how they can </w:t>
            </w:r>
            <w:r w:rsidR="00BE581F">
              <w:rPr>
                <w:sz w:val="24"/>
                <w:szCs w:val="24"/>
              </w:rPr>
              <w:t>play</w:t>
            </w:r>
            <w:r w:rsidR="007268B7">
              <w:rPr>
                <w:sz w:val="24"/>
                <w:szCs w:val="24"/>
              </w:rPr>
              <w:t xml:space="preserve"> a vital role in a crisis and within the continuity of care (</w:t>
            </w:r>
            <w:r w:rsidR="009172FF" w:rsidRPr="009172FF">
              <w:rPr>
                <w:sz w:val="24"/>
                <w:szCs w:val="24"/>
              </w:rPr>
              <w:t>Schucan Bird et al., 2024)</w:t>
            </w:r>
            <w:r w:rsidR="009172FF">
              <w:rPr>
                <w:sz w:val="24"/>
                <w:szCs w:val="24"/>
              </w:rPr>
              <w:t>.</w:t>
            </w:r>
          </w:p>
          <w:p w14:paraId="0B46B11C" w14:textId="77777777" w:rsidR="00475839" w:rsidRDefault="00475839" w:rsidP="00B96F66">
            <w:pPr>
              <w:spacing w:line="360" w:lineRule="auto"/>
              <w:jc w:val="both"/>
              <w:rPr>
                <w:sz w:val="24"/>
                <w:szCs w:val="24"/>
              </w:rPr>
            </w:pPr>
          </w:p>
          <w:p w14:paraId="3B5C0C55" w14:textId="76813E5A" w:rsidR="00AD2945" w:rsidRDefault="003339C5" w:rsidP="00B96F66">
            <w:pPr>
              <w:spacing w:line="360" w:lineRule="auto"/>
              <w:jc w:val="both"/>
              <w:rPr>
                <w:sz w:val="24"/>
                <w:szCs w:val="24"/>
              </w:rPr>
            </w:pPr>
            <w:r>
              <w:rPr>
                <w:sz w:val="24"/>
                <w:szCs w:val="24"/>
              </w:rPr>
              <w:t>While, discussing</w:t>
            </w:r>
            <w:r w:rsidRPr="003339C5">
              <w:rPr>
                <w:sz w:val="24"/>
                <w:szCs w:val="24"/>
              </w:rPr>
              <w:t xml:space="preserve"> with safety plan</w:t>
            </w:r>
            <w:r w:rsidR="00A0670B">
              <w:rPr>
                <w:sz w:val="24"/>
                <w:szCs w:val="24"/>
              </w:rPr>
              <w:t xml:space="preserve"> with 2,</w:t>
            </w:r>
            <w:r w:rsidRPr="003339C5">
              <w:rPr>
                <w:sz w:val="24"/>
                <w:szCs w:val="24"/>
              </w:rPr>
              <w:t xml:space="preserve"> I observed that 1 did not engage with his mother at any point. While I was aware that 1 has a global developmental delay, I found it notable that he appeared content and emotionally secure while playing with the support worker, without seeking reassurance or interaction from 2. </w:t>
            </w:r>
            <w:r w:rsidR="002C597B">
              <w:rPr>
                <w:sz w:val="24"/>
                <w:szCs w:val="24"/>
              </w:rPr>
              <w:t xml:space="preserve"> While I understood that the support worker w</w:t>
            </w:r>
            <w:r w:rsidR="00A114AC">
              <w:rPr>
                <w:sz w:val="24"/>
                <w:szCs w:val="24"/>
              </w:rPr>
              <w:t>as</w:t>
            </w:r>
            <w:r w:rsidR="002C597B">
              <w:rPr>
                <w:sz w:val="24"/>
                <w:szCs w:val="24"/>
              </w:rPr>
              <w:t xml:space="preserve"> a familiar face, </w:t>
            </w:r>
            <w:r w:rsidR="008A2BEC">
              <w:rPr>
                <w:sz w:val="24"/>
                <w:szCs w:val="24"/>
              </w:rPr>
              <w:t xml:space="preserve">she was not someone that 1 knew </w:t>
            </w:r>
            <w:r w:rsidR="00A114AC">
              <w:rPr>
                <w:sz w:val="24"/>
                <w:szCs w:val="24"/>
              </w:rPr>
              <w:t>particularly</w:t>
            </w:r>
            <w:r w:rsidR="008A2BEC">
              <w:rPr>
                <w:sz w:val="24"/>
                <w:szCs w:val="24"/>
              </w:rPr>
              <w:t xml:space="preserve"> well. </w:t>
            </w:r>
            <w:r w:rsidRPr="003339C5">
              <w:rPr>
                <w:sz w:val="24"/>
                <w:szCs w:val="24"/>
              </w:rPr>
              <w:t>This lack of observable attachment behaviour may suggest a disrupted or underdeveloped attachment relationship</w:t>
            </w:r>
            <w:r w:rsidR="0018674B">
              <w:rPr>
                <w:sz w:val="24"/>
                <w:szCs w:val="24"/>
              </w:rPr>
              <w:t>,</w:t>
            </w:r>
            <w:r w:rsidRPr="003339C5">
              <w:rPr>
                <w:sz w:val="24"/>
                <w:szCs w:val="24"/>
              </w:rPr>
              <w:t xml:space="preserve"> which is particularly significant in the context of safeguarding and emotional development</w:t>
            </w:r>
            <w:r w:rsidR="00AC51C6">
              <w:rPr>
                <w:sz w:val="24"/>
                <w:szCs w:val="24"/>
              </w:rPr>
              <w:t xml:space="preserve"> (</w:t>
            </w:r>
            <w:r w:rsidR="001346A0" w:rsidRPr="001346A0">
              <w:rPr>
                <w:sz w:val="24"/>
                <w:szCs w:val="24"/>
              </w:rPr>
              <w:t>Bowlby,1969)</w:t>
            </w:r>
            <w:r w:rsidRPr="003339C5">
              <w:rPr>
                <w:sz w:val="24"/>
                <w:szCs w:val="24"/>
              </w:rPr>
              <w:t>.</w:t>
            </w:r>
            <w:r w:rsidR="007E2F30">
              <w:rPr>
                <w:sz w:val="24"/>
                <w:szCs w:val="24"/>
              </w:rPr>
              <w:t xml:space="preserve"> </w:t>
            </w:r>
            <w:r w:rsidR="00A114AC">
              <w:rPr>
                <w:sz w:val="24"/>
                <w:szCs w:val="24"/>
              </w:rPr>
              <w:t xml:space="preserve">At the time I </w:t>
            </w:r>
            <w:r w:rsidR="0018674B">
              <w:rPr>
                <w:sz w:val="24"/>
                <w:szCs w:val="24"/>
              </w:rPr>
              <w:t>reflected</w:t>
            </w:r>
            <w:r w:rsidR="00A114AC">
              <w:rPr>
                <w:sz w:val="24"/>
                <w:szCs w:val="24"/>
              </w:rPr>
              <w:t xml:space="preserve"> </w:t>
            </w:r>
            <w:r w:rsidR="008928D7">
              <w:rPr>
                <w:sz w:val="24"/>
                <w:szCs w:val="24"/>
              </w:rPr>
              <w:t xml:space="preserve">‘in action’ on the information previously shared by my senior whilst en route to the flat, which suggested that 1’s developmental delays may be linked </w:t>
            </w:r>
            <w:r w:rsidR="008928D7">
              <w:rPr>
                <w:sz w:val="24"/>
                <w:szCs w:val="24"/>
              </w:rPr>
              <w:lastRenderedPageBreak/>
              <w:t xml:space="preserve">to potential </w:t>
            </w:r>
            <w:r w:rsidR="00DD7884">
              <w:rPr>
                <w:sz w:val="24"/>
                <w:szCs w:val="24"/>
              </w:rPr>
              <w:t>second-hand</w:t>
            </w:r>
            <w:r w:rsidR="008928D7">
              <w:rPr>
                <w:sz w:val="24"/>
                <w:szCs w:val="24"/>
              </w:rPr>
              <w:t xml:space="preserve"> exposure to illegal substances</w:t>
            </w:r>
            <w:r w:rsidR="00325367">
              <w:rPr>
                <w:sz w:val="24"/>
                <w:szCs w:val="24"/>
              </w:rPr>
              <w:t xml:space="preserve"> (Schon, 1983)</w:t>
            </w:r>
            <w:r w:rsidR="008928D7">
              <w:rPr>
                <w:sz w:val="24"/>
                <w:szCs w:val="24"/>
              </w:rPr>
              <w:t>.</w:t>
            </w:r>
            <w:r w:rsidR="00D27819">
              <w:rPr>
                <w:sz w:val="24"/>
                <w:szCs w:val="24"/>
              </w:rPr>
              <w:t xml:space="preserve"> I </w:t>
            </w:r>
            <w:r w:rsidR="00BE581F">
              <w:rPr>
                <w:sz w:val="24"/>
                <w:szCs w:val="24"/>
              </w:rPr>
              <w:t>thought</w:t>
            </w:r>
            <w:r w:rsidR="00D27819">
              <w:rPr>
                <w:sz w:val="24"/>
                <w:szCs w:val="24"/>
              </w:rPr>
              <w:t xml:space="preserve"> that if 2 was </w:t>
            </w:r>
            <w:r w:rsidR="00DD7884">
              <w:rPr>
                <w:sz w:val="24"/>
                <w:szCs w:val="24"/>
              </w:rPr>
              <w:t>smoking</w:t>
            </w:r>
            <w:r w:rsidR="00D27819">
              <w:rPr>
                <w:sz w:val="24"/>
                <w:szCs w:val="24"/>
              </w:rPr>
              <w:t xml:space="preserve"> crack </w:t>
            </w:r>
            <w:r w:rsidR="00DD7884">
              <w:rPr>
                <w:sz w:val="24"/>
                <w:szCs w:val="24"/>
              </w:rPr>
              <w:t>cocaine and</w:t>
            </w:r>
            <w:r w:rsidR="00D27819">
              <w:rPr>
                <w:sz w:val="24"/>
                <w:szCs w:val="24"/>
              </w:rPr>
              <w:t xml:space="preserve"> therefore </w:t>
            </w:r>
            <w:r w:rsidR="00DD7884">
              <w:rPr>
                <w:sz w:val="24"/>
                <w:szCs w:val="24"/>
              </w:rPr>
              <w:t xml:space="preserve">rendered her </w:t>
            </w:r>
            <w:r w:rsidR="00D27819">
              <w:rPr>
                <w:sz w:val="24"/>
                <w:szCs w:val="24"/>
              </w:rPr>
              <w:t xml:space="preserve">inept to parent </w:t>
            </w:r>
            <w:r w:rsidR="00DD7884">
              <w:rPr>
                <w:sz w:val="24"/>
                <w:szCs w:val="24"/>
              </w:rPr>
              <w:t>or provide the basic care needs for 1, then his response, should not be surprising, given the</w:t>
            </w:r>
            <w:r w:rsidR="001C0ADF">
              <w:rPr>
                <w:sz w:val="24"/>
                <w:szCs w:val="24"/>
              </w:rPr>
              <w:t xml:space="preserve"> potential lived experiences being one of neglect.</w:t>
            </w:r>
          </w:p>
          <w:p w14:paraId="5E9532C5" w14:textId="77777777" w:rsidR="00325367" w:rsidRDefault="00325367" w:rsidP="00B96F66">
            <w:pPr>
              <w:spacing w:line="360" w:lineRule="auto"/>
              <w:jc w:val="both"/>
              <w:rPr>
                <w:sz w:val="24"/>
                <w:szCs w:val="24"/>
              </w:rPr>
            </w:pPr>
          </w:p>
          <w:p w14:paraId="04E7786C" w14:textId="2692A1A0" w:rsidR="00752A33" w:rsidRDefault="00325367" w:rsidP="00B96F66">
            <w:pPr>
              <w:spacing w:line="360" w:lineRule="auto"/>
              <w:jc w:val="both"/>
              <w:rPr>
                <w:sz w:val="24"/>
                <w:szCs w:val="24"/>
              </w:rPr>
            </w:pPr>
            <w:r>
              <w:rPr>
                <w:sz w:val="24"/>
                <w:szCs w:val="24"/>
              </w:rPr>
              <w:t xml:space="preserve">Professional curiosity is considered vital within social work practice, given that it allows the practitioners to </w:t>
            </w:r>
            <w:r w:rsidR="00897C15">
              <w:rPr>
                <w:sz w:val="24"/>
                <w:szCs w:val="24"/>
              </w:rPr>
              <w:t>explore, questions and make connections</w:t>
            </w:r>
            <w:r w:rsidR="00D20E87">
              <w:rPr>
                <w:sz w:val="24"/>
                <w:szCs w:val="24"/>
              </w:rPr>
              <w:t xml:space="preserve"> beyond surface level information </w:t>
            </w:r>
            <w:r w:rsidR="00266F7C">
              <w:rPr>
                <w:sz w:val="24"/>
                <w:szCs w:val="24"/>
              </w:rPr>
              <w:t>and not taking everything on ‘face value’ (</w:t>
            </w:r>
            <w:r w:rsidR="00EB2E28">
              <w:rPr>
                <w:sz w:val="24"/>
                <w:szCs w:val="24"/>
              </w:rPr>
              <w:t>Research in Practice, 2020).</w:t>
            </w:r>
            <w:r w:rsidR="003F73ED">
              <w:rPr>
                <w:sz w:val="24"/>
                <w:szCs w:val="24"/>
              </w:rPr>
              <w:t xml:space="preserve"> Professional curiosity is considered a key principle </w:t>
            </w:r>
            <w:r w:rsidR="00910417">
              <w:rPr>
                <w:sz w:val="24"/>
                <w:szCs w:val="24"/>
              </w:rPr>
              <w:t>in</w:t>
            </w:r>
            <w:r w:rsidR="003F73ED">
              <w:rPr>
                <w:sz w:val="24"/>
                <w:szCs w:val="24"/>
              </w:rPr>
              <w:t xml:space="preserve"> safeguarding, </w:t>
            </w:r>
            <w:r w:rsidR="00A8003C">
              <w:rPr>
                <w:sz w:val="24"/>
                <w:szCs w:val="24"/>
              </w:rPr>
              <w:t xml:space="preserve">due to disguised compliance and </w:t>
            </w:r>
            <w:r w:rsidR="009E4B01">
              <w:rPr>
                <w:sz w:val="24"/>
                <w:szCs w:val="24"/>
              </w:rPr>
              <w:t xml:space="preserve">surface level information, being curious is about understanding a </w:t>
            </w:r>
            <w:r w:rsidR="00557203">
              <w:rPr>
                <w:sz w:val="24"/>
                <w:szCs w:val="24"/>
              </w:rPr>
              <w:t>family’s</w:t>
            </w:r>
            <w:r w:rsidR="009E4B01">
              <w:rPr>
                <w:sz w:val="24"/>
                <w:szCs w:val="24"/>
              </w:rPr>
              <w:t xml:space="preserve"> life on </w:t>
            </w:r>
            <w:r w:rsidR="00557203">
              <w:rPr>
                <w:sz w:val="24"/>
                <w:szCs w:val="24"/>
              </w:rPr>
              <w:t>a deeper</w:t>
            </w:r>
            <w:r w:rsidR="009E4B01">
              <w:rPr>
                <w:sz w:val="24"/>
                <w:szCs w:val="24"/>
              </w:rPr>
              <w:t xml:space="preserve"> level</w:t>
            </w:r>
            <w:r w:rsidR="00D92088">
              <w:rPr>
                <w:sz w:val="24"/>
                <w:szCs w:val="24"/>
              </w:rPr>
              <w:t xml:space="preserve">. Professional curiosity also aligns with the Practice Guidance for Social Workers in Wales, which encourages critical thinking and the use of professional judgment in </w:t>
            </w:r>
            <w:r w:rsidR="0055684E">
              <w:rPr>
                <w:sz w:val="24"/>
                <w:szCs w:val="24"/>
              </w:rPr>
              <w:t xml:space="preserve">increasingly </w:t>
            </w:r>
            <w:r w:rsidR="00DD6975">
              <w:rPr>
                <w:sz w:val="24"/>
                <w:szCs w:val="24"/>
              </w:rPr>
              <w:t>complex situations (SCW, 2019</w:t>
            </w:r>
            <w:r w:rsidR="00F46102">
              <w:rPr>
                <w:sz w:val="24"/>
                <w:szCs w:val="24"/>
              </w:rPr>
              <w:t>b</w:t>
            </w:r>
            <w:r w:rsidR="00DD6975">
              <w:rPr>
                <w:sz w:val="24"/>
                <w:szCs w:val="24"/>
              </w:rPr>
              <w:t>;</w:t>
            </w:r>
            <w:r w:rsidR="00BE581F">
              <w:rPr>
                <w:sz w:val="24"/>
                <w:szCs w:val="24"/>
              </w:rPr>
              <w:t xml:space="preserve"> SCW</w:t>
            </w:r>
            <w:r w:rsidR="00DD6975">
              <w:rPr>
                <w:sz w:val="24"/>
                <w:szCs w:val="24"/>
              </w:rPr>
              <w:t xml:space="preserve"> LO </w:t>
            </w:r>
            <w:r w:rsidR="0055684E">
              <w:rPr>
                <w:sz w:val="24"/>
                <w:szCs w:val="24"/>
              </w:rPr>
              <w:t>3</w:t>
            </w:r>
            <w:r w:rsidR="003E53BB">
              <w:rPr>
                <w:sz w:val="24"/>
                <w:szCs w:val="24"/>
              </w:rPr>
              <w:t>; SCW, 2017</w:t>
            </w:r>
            <w:r w:rsidR="00B12597">
              <w:rPr>
                <w:sz w:val="24"/>
                <w:szCs w:val="24"/>
              </w:rPr>
              <w:t xml:space="preserve">, </w:t>
            </w:r>
            <w:r w:rsidR="00566B90">
              <w:rPr>
                <w:sz w:val="24"/>
                <w:szCs w:val="24"/>
              </w:rPr>
              <w:t>c.</w:t>
            </w:r>
            <w:r w:rsidR="00B12597">
              <w:rPr>
                <w:sz w:val="24"/>
                <w:szCs w:val="24"/>
              </w:rPr>
              <w:t>6</w:t>
            </w:r>
            <w:r w:rsidR="0055684E">
              <w:rPr>
                <w:sz w:val="24"/>
                <w:szCs w:val="24"/>
              </w:rPr>
              <w:t>).</w:t>
            </w:r>
            <w:r w:rsidR="00E03BA3">
              <w:rPr>
                <w:sz w:val="24"/>
                <w:szCs w:val="24"/>
              </w:rPr>
              <w:t xml:space="preserve"> </w:t>
            </w:r>
            <w:r w:rsidR="00ED31A1" w:rsidRPr="00ED31A1">
              <w:rPr>
                <w:sz w:val="24"/>
                <w:szCs w:val="24"/>
              </w:rPr>
              <w:t>I used this insight to develop a robust weekend safety plan to ensure 1’s wellbeing</w:t>
            </w:r>
            <w:r w:rsidR="006B5F57">
              <w:rPr>
                <w:sz w:val="24"/>
                <w:szCs w:val="24"/>
              </w:rPr>
              <w:t xml:space="preserve"> as per </w:t>
            </w:r>
            <w:r w:rsidR="001D06F5">
              <w:rPr>
                <w:sz w:val="24"/>
                <w:szCs w:val="24"/>
              </w:rPr>
              <w:t xml:space="preserve">SCW </w:t>
            </w:r>
            <w:r w:rsidR="006B5F57">
              <w:rPr>
                <w:sz w:val="24"/>
                <w:szCs w:val="24"/>
              </w:rPr>
              <w:t>LO 1</w:t>
            </w:r>
            <w:r w:rsidR="00ED31A1" w:rsidRPr="00ED31A1">
              <w:rPr>
                <w:sz w:val="24"/>
                <w:szCs w:val="24"/>
              </w:rPr>
              <w:t xml:space="preserve">. Moving forward, I will continue to apply professional curiosity and critical thinking in my </w:t>
            </w:r>
            <w:r w:rsidR="00AC51C6">
              <w:rPr>
                <w:sz w:val="24"/>
                <w:szCs w:val="24"/>
              </w:rPr>
              <w:t xml:space="preserve">safeguarding risk </w:t>
            </w:r>
            <w:r w:rsidR="00ED31A1" w:rsidRPr="00ED31A1">
              <w:rPr>
                <w:sz w:val="24"/>
                <w:szCs w:val="24"/>
              </w:rPr>
              <w:t>assessments, remain vigilant to signs of disguised compliance. I will also reflect on how attachment theory and developmental frameworks inform my practice and seek supervision to explore the complexities of this case further</w:t>
            </w:r>
            <w:r w:rsidR="00895124">
              <w:rPr>
                <w:sz w:val="24"/>
                <w:szCs w:val="24"/>
              </w:rPr>
              <w:t xml:space="preserve"> (Borton, 1970).</w:t>
            </w:r>
          </w:p>
          <w:p w14:paraId="01C9DDD7" w14:textId="77777777" w:rsidR="00752A33" w:rsidRDefault="00752A33" w:rsidP="00B96F66">
            <w:pPr>
              <w:spacing w:line="360" w:lineRule="auto"/>
              <w:jc w:val="both"/>
              <w:rPr>
                <w:sz w:val="24"/>
                <w:szCs w:val="24"/>
              </w:rPr>
            </w:pPr>
          </w:p>
          <w:p w14:paraId="6ADFC73F" w14:textId="68C5F156" w:rsidR="00BD7397" w:rsidRDefault="004004B7" w:rsidP="00B96F66">
            <w:pPr>
              <w:spacing w:line="360" w:lineRule="auto"/>
              <w:jc w:val="both"/>
              <w:rPr>
                <w:sz w:val="24"/>
                <w:szCs w:val="24"/>
              </w:rPr>
            </w:pPr>
            <w:r>
              <w:rPr>
                <w:sz w:val="24"/>
                <w:szCs w:val="24"/>
              </w:rPr>
              <w:t xml:space="preserve">Moreover, </w:t>
            </w:r>
            <w:r w:rsidR="00315A63">
              <w:rPr>
                <w:sz w:val="24"/>
                <w:szCs w:val="24"/>
              </w:rPr>
              <w:t xml:space="preserve">during the visit, </w:t>
            </w:r>
            <w:r>
              <w:rPr>
                <w:sz w:val="24"/>
                <w:szCs w:val="24"/>
              </w:rPr>
              <w:t>2 received a call from my senior</w:t>
            </w:r>
            <w:r w:rsidR="00315A63">
              <w:rPr>
                <w:sz w:val="24"/>
                <w:szCs w:val="24"/>
              </w:rPr>
              <w:t xml:space="preserve"> colleague</w:t>
            </w:r>
            <w:r>
              <w:rPr>
                <w:sz w:val="24"/>
                <w:szCs w:val="24"/>
              </w:rPr>
              <w:t>, wh</w:t>
            </w:r>
            <w:r w:rsidR="00315A63">
              <w:rPr>
                <w:sz w:val="24"/>
                <w:szCs w:val="24"/>
              </w:rPr>
              <w:t>ich</w:t>
            </w:r>
            <w:r>
              <w:rPr>
                <w:sz w:val="24"/>
                <w:szCs w:val="24"/>
              </w:rPr>
              <w:t xml:space="preserve"> she had </w:t>
            </w:r>
            <w:r w:rsidR="007A3ACE">
              <w:rPr>
                <w:sz w:val="24"/>
                <w:szCs w:val="24"/>
              </w:rPr>
              <w:t>passed to</w:t>
            </w:r>
            <w:r>
              <w:rPr>
                <w:sz w:val="24"/>
                <w:szCs w:val="24"/>
              </w:rPr>
              <w:t xml:space="preserve"> me. It was explained that 4 would stay the weekend over his </w:t>
            </w:r>
            <w:r w:rsidR="00315A63">
              <w:rPr>
                <w:sz w:val="24"/>
                <w:szCs w:val="24"/>
              </w:rPr>
              <w:t>mother’s</w:t>
            </w:r>
            <w:r>
              <w:rPr>
                <w:sz w:val="24"/>
                <w:szCs w:val="24"/>
              </w:rPr>
              <w:t xml:space="preserve"> home </w:t>
            </w:r>
            <w:r w:rsidR="00315A63">
              <w:rPr>
                <w:sz w:val="24"/>
                <w:szCs w:val="24"/>
              </w:rPr>
              <w:t xml:space="preserve">over the weekend </w:t>
            </w:r>
            <w:r>
              <w:rPr>
                <w:sz w:val="24"/>
                <w:szCs w:val="24"/>
              </w:rPr>
              <w:t>to suppor</w:t>
            </w:r>
            <w:r w:rsidR="00315A63">
              <w:rPr>
                <w:sz w:val="24"/>
                <w:szCs w:val="24"/>
              </w:rPr>
              <w:t>t both 2 and 1. It was explained that 4</w:t>
            </w:r>
            <w:r>
              <w:rPr>
                <w:sz w:val="24"/>
                <w:szCs w:val="24"/>
              </w:rPr>
              <w:t xml:space="preserve"> had already phoned </w:t>
            </w:r>
            <w:r w:rsidR="00315A63">
              <w:rPr>
                <w:sz w:val="24"/>
                <w:szCs w:val="24"/>
              </w:rPr>
              <w:t>his workplace</w:t>
            </w:r>
            <w:r>
              <w:rPr>
                <w:sz w:val="24"/>
                <w:szCs w:val="24"/>
              </w:rPr>
              <w:t xml:space="preserve"> and explained </w:t>
            </w:r>
            <w:r w:rsidR="00543293">
              <w:rPr>
                <w:sz w:val="24"/>
                <w:szCs w:val="24"/>
              </w:rPr>
              <w:t>that he was una</w:t>
            </w:r>
            <w:r w:rsidR="00315A63">
              <w:rPr>
                <w:sz w:val="24"/>
                <w:szCs w:val="24"/>
              </w:rPr>
              <w:t xml:space="preserve">vailable due to </w:t>
            </w:r>
            <w:r w:rsidR="00543293">
              <w:rPr>
                <w:sz w:val="24"/>
                <w:szCs w:val="24"/>
              </w:rPr>
              <w:t xml:space="preserve">caring responsibilities. </w:t>
            </w:r>
            <w:r w:rsidR="00E67D1F">
              <w:rPr>
                <w:sz w:val="24"/>
                <w:szCs w:val="24"/>
              </w:rPr>
              <w:t xml:space="preserve">While on the phone my senior explained that 4 agreed to </w:t>
            </w:r>
            <w:r w:rsidR="00315A63">
              <w:rPr>
                <w:sz w:val="24"/>
                <w:szCs w:val="24"/>
              </w:rPr>
              <w:t xml:space="preserve">remain </w:t>
            </w:r>
            <w:r w:rsidR="00690617">
              <w:rPr>
                <w:sz w:val="24"/>
                <w:szCs w:val="24"/>
              </w:rPr>
              <w:t>overnight at the property</w:t>
            </w:r>
            <w:r w:rsidR="00D3332E">
              <w:rPr>
                <w:sz w:val="24"/>
                <w:szCs w:val="24"/>
              </w:rPr>
              <w:t xml:space="preserve"> for</w:t>
            </w:r>
            <w:r w:rsidR="00690617">
              <w:rPr>
                <w:sz w:val="24"/>
                <w:szCs w:val="24"/>
              </w:rPr>
              <w:t xml:space="preserve"> the entire weekend, agreed to supervise 1 at all times</w:t>
            </w:r>
            <w:r w:rsidR="00023777">
              <w:rPr>
                <w:sz w:val="24"/>
                <w:szCs w:val="24"/>
              </w:rPr>
              <w:t xml:space="preserve">, </w:t>
            </w:r>
            <w:r w:rsidR="008F2311">
              <w:rPr>
                <w:sz w:val="24"/>
                <w:szCs w:val="24"/>
              </w:rPr>
              <w:t xml:space="preserve">that if he felt that 2 was under the influence he would </w:t>
            </w:r>
            <w:r w:rsidR="00941938">
              <w:rPr>
                <w:sz w:val="24"/>
                <w:szCs w:val="24"/>
              </w:rPr>
              <w:t>take 1 to his maternal grandmothers home and call out of hours</w:t>
            </w:r>
            <w:r w:rsidR="001017DD">
              <w:rPr>
                <w:sz w:val="24"/>
                <w:szCs w:val="24"/>
              </w:rPr>
              <w:t xml:space="preserve"> social services for support </w:t>
            </w:r>
            <w:r w:rsidR="00023777">
              <w:rPr>
                <w:sz w:val="24"/>
                <w:szCs w:val="24"/>
              </w:rPr>
              <w:t xml:space="preserve">and agreed to phoning the police if he had worries about 3 attending the address, or </w:t>
            </w:r>
            <w:r w:rsidR="00D3332E">
              <w:rPr>
                <w:sz w:val="24"/>
                <w:szCs w:val="24"/>
              </w:rPr>
              <w:t xml:space="preserve">in the event of </w:t>
            </w:r>
            <w:r w:rsidR="00EE05DF">
              <w:rPr>
                <w:sz w:val="24"/>
                <w:szCs w:val="24"/>
              </w:rPr>
              <w:t xml:space="preserve">an emergency. </w:t>
            </w:r>
            <w:r w:rsidR="00A9452F">
              <w:rPr>
                <w:sz w:val="24"/>
                <w:szCs w:val="24"/>
              </w:rPr>
              <w:t>I was informed that relevant safeguarding checks had already been completed via the allocated social worker in regard to 4 and 5</w:t>
            </w:r>
            <w:r w:rsidR="0018587B">
              <w:rPr>
                <w:sz w:val="24"/>
                <w:szCs w:val="24"/>
              </w:rPr>
              <w:t xml:space="preserve">. </w:t>
            </w:r>
            <w:r w:rsidR="006E0ECB" w:rsidRPr="006E0ECB">
              <w:rPr>
                <w:sz w:val="24"/>
                <w:szCs w:val="24"/>
              </w:rPr>
              <w:t>It was significant that 4 agreed to these arrangements, as this reflects the principles of the S</w:t>
            </w:r>
            <w:r w:rsidR="006E0ECB">
              <w:rPr>
                <w:sz w:val="24"/>
                <w:szCs w:val="24"/>
              </w:rPr>
              <w:t>oS</w:t>
            </w:r>
            <w:r w:rsidR="006E0ECB" w:rsidRPr="006E0ECB">
              <w:rPr>
                <w:sz w:val="24"/>
                <w:szCs w:val="24"/>
              </w:rPr>
              <w:t xml:space="preserve"> framework, which emphasises the importance of co-producing safety plans with families. This approach encourages </w:t>
            </w:r>
            <w:r w:rsidR="006E0ECB" w:rsidRPr="006E0ECB">
              <w:rPr>
                <w:sz w:val="24"/>
                <w:szCs w:val="24"/>
              </w:rPr>
              <w:lastRenderedPageBreak/>
              <w:t>individuals to take ownership and accountability for their roles in safeguarding, rather than relying solely on professional intervention</w:t>
            </w:r>
            <w:r w:rsidR="003B32E8">
              <w:rPr>
                <w:sz w:val="24"/>
                <w:szCs w:val="24"/>
              </w:rPr>
              <w:t xml:space="preserve"> </w:t>
            </w:r>
            <w:r w:rsidR="003B32E8" w:rsidRPr="003B32E8">
              <w:rPr>
                <w:sz w:val="24"/>
                <w:szCs w:val="24"/>
              </w:rPr>
              <w:t>(Turnell and Edwards, 1999).</w:t>
            </w:r>
          </w:p>
          <w:p w14:paraId="3F1F9248" w14:textId="77777777" w:rsidR="00ED4C20" w:rsidRDefault="00ED4C20" w:rsidP="00B96F66">
            <w:pPr>
              <w:spacing w:line="360" w:lineRule="auto"/>
              <w:jc w:val="both"/>
              <w:rPr>
                <w:sz w:val="24"/>
                <w:szCs w:val="24"/>
              </w:rPr>
            </w:pPr>
          </w:p>
          <w:p w14:paraId="607C7C39" w14:textId="584F4C36" w:rsidR="00ED4C20" w:rsidRDefault="00872E96" w:rsidP="00B96F66">
            <w:pPr>
              <w:spacing w:line="360" w:lineRule="auto"/>
              <w:jc w:val="both"/>
              <w:rPr>
                <w:sz w:val="24"/>
                <w:szCs w:val="24"/>
              </w:rPr>
            </w:pPr>
            <w:r w:rsidRPr="00872E96">
              <w:rPr>
                <w:sz w:val="24"/>
                <w:szCs w:val="24"/>
              </w:rPr>
              <w:t>More importantly for 1, he had the presence of his brother 4</w:t>
            </w:r>
            <w:r w:rsidR="00981C5C">
              <w:rPr>
                <w:sz w:val="24"/>
                <w:szCs w:val="24"/>
              </w:rPr>
              <w:t xml:space="preserve"> over the weekend to support</w:t>
            </w:r>
            <w:r w:rsidR="00623D2A">
              <w:rPr>
                <w:sz w:val="24"/>
                <w:szCs w:val="24"/>
              </w:rPr>
              <w:t>, d</w:t>
            </w:r>
            <w:r w:rsidRPr="00872E96">
              <w:rPr>
                <w:sz w:val="24"/>
                <w:szCs w:val="24"/>
              </w:rPr>
              <w:t xml:space="preserve">espite 4 predominantly residing with their maternal grandmother, I was aware of the strong bond between the siblings, which provided a reassuring and protective influence for 1 </w:t>
            </w:r>
            <w:r w:rsidR="00101550">
              <w:rPr>
                <w:sz w:val="24"/>
                <w:szCs w:val="24"/>
              </w:rPr>
              <w:t>over the weekend.</w:t>
            </w:r>
            <w:r w:rsidR="006C19CD">
              <w:rPr>
                <w:sz w:val="24"/>
                <w:szCs w:val="24"/>
              </w:rPr>
              <w:t xml:space="preserve"> </w:t>
            </w:r>
            <w:r w:rsidR="002F487D">
              <w:rPr>
                <w:sz w:val="24"/>
                <w:szCs w:val="24"/>
              </w:rPr>
              <w:t xml:space="preserve">Following the call with my senior, we contacted 5, </w:t>
            </w:r>
            <w:r w:rsidR="001C03DB">
              <w:rPr>
                <w:sz w:val="24"/>
                <w:szCs w:val="24"/>
              </w:rPr>
              <w:t>who confirmed her willingness to support the weekend safety plan. 5 agreed to check in at midday Saturday and Sunday</w:t>
            </w:r>
            <w:r w:rsidR="009C03E6">
              <w:rPr>
                <w:sz w:val="24"/>
                <w:szCs w:val="24"/>
              </w:rPr>
              <w:t xml:space="preserve"> and provide additional support to 4 if required</w:t>
            </w:r>
            <w:r w:rsidR="009C03E6" w:rsidRPr="002F487D">
              <w:rPr>
                <w:sz w:val="24"/>
                <w:szCs w:val="24"/>
              </w:rPr>
              <w:t xml:space="preserve"> Furthermore, 5 stated that she would remain with 1 and 2 until 4 arrived at the property, ensuring continuity of care and emotional reassurance</w:t>
            </w:r>
            <w:r w:rsidR="009C03E6">
              <w:rPr>
                <w:sz w:val="24"/>
                <w:szCs w:val="24"/>
              </w:rPr>
              <w:t>.</w:t>
            </w:r>
            <w:r w:rsidR="00AE5844">
              <w:t xml:space="preserve"> </w:t>
            </w:r>
            <w:r w:rsidR="00AE5844" w:rsidRPr="00AE5844">
              <w:rPr>
                <w:sz w:val="24"/>
                <w:szCs w:val="24"/>
              </w:rPr>
              <w:t>Importantly, 5 also agreed to contact the appropriate authorities if she had any concerns regarding 2’s substance use, 3 attending the address, or any other safeguarding issues.</w:t>
            </w:r>
            <w:r w:rsidR="00747BD7">
              <w:rPr>
                <w:sz w:val="24"/>
                <w:szCs w:val="24"/>
              </w:rPr>
              <w:t xml:space="preserve"> </w:t>
            </w:r>
            <w:r w:rsidR="000C1123" w:rsidRPr="000C1123">
              <w:rPr>
                <w:sz w:val="24"/>
                <w:szCs w:val="24"/>
              </w:rPr>
              <w:t>Once the safety plan was completed, a photo was uploaded to our secure database to ensure accessibility for professionals involved over the weekend.</w:t>
            </w:r>
          </w:p>
          <w:p w14:paraId="41E79483" w14:textId="77777777" w:rsidR="002F487D" w:rsidRDefault="002F487D" w:rsidP="00B96F66">
            <w:pPr>
              <w:spacing w:line="360" w:lineRule="auto"/>
              <w:jc w:val="both"/>
              <w:rPr>
                <w:sz w:val="24"/>
                <w:szCs w:val="24"/>
              </w:rPr>
            </w:pPr>
          </w:p>
          <w:p w14:paraId="607B0BA8" w14:textId="16217994" w:rsidR="000C1123" w:rsidRDefault="000C1123" w:rsidP="00B96F66">
            <w:pPr>
              <w:spacing w:line="360" w:lineRule="auto"/>
              <w:jc w:val="both"/>
              <w:rPr>
                <w:sz w:val="24"/>
                <w:szCs w:val="24"/>
              </w:rPr>
            </w:pPr>
            <w:r w:rsidRPr="000C1123">
              <w:rPr>
                <w:sz w:val="24"/>
                <w:szCs w:val="24"/>
              </w:rPr>
              <w:t>This account illustrates how theory, legislation, and policy informed my practice during Section 47 enquiries. Ensuring 1’s safety remained the primary concern, while also recognising the importance of involving the family and support network in co-producing a realistic and accountable safety plan. The intervention reflects the core principles of the S</w:t>
            </w:r>
            <w:r w:rsidR="00A9452F">
              <w:rPr>
                <w:sz w:val="24"/>
                <w:szCs w:val="24"/>
              </w:rPr>
              <w:t>S&amp;WBA</w:t>
            </w:r>
            <w:r w:rsidRPr="000C1123">
              <w:rPr>
                <w:sz w:val="24"/>
                <w:szCs w:val="24"/>
              </w:rPr>
              <w:t xml:space="preserve"> 2014</w:t>
            </w:r>
            <w:r>
              <w:rPr>
                <w:sz w:val="24"/>
                <w:szCs w:val="24"/>
              </w:rPr>
              <w:t xml:space="preserve">, </w:t>
            </w:r>
            <w:r w:rsidRPr="000C1123">
              <w:rPr>
                <w:sz w:val="24"/>
                <w:szCs w:val="24"/>
              </w:rPr>
              <w:t>including co-production, well-being, voice and control, multi-agency working, and prevention and early intervention</w:t>
            </w:r>
            <w:r>
              <w:rPr>
                <w:sz w:val="24"/>
                <w:szCs w:val="24"/>
              </w:rPr>
              <w:t xml:space="preserve">, </w:t>
            </w:r>
            <w:r w:rsidRPr="000C1123">
              <w:rPr>
                <w:sz w:val="24"/>
                <w:szCs w:val="24"/>
              </w:rPr>
              <w:t>and aligns with the W</w:t>
            </w:r>
            <w:r w:rsidR="00A9452F">
              <w:rPr>
                <w:sz w:val="24"/>
                <w:szCs w:val="24"/>
              </w:rPr>
              <w:t>SP</w:t>
            </w:r>
            <w:r w:rsidR="000466D1">
              <w:rPr>
                <w:sz w:val="24"/>
                <w:szCs w:val="24"/>
              </w:rPr>
              <w:t xml:space="preserve"> </w:t>
            </w:r>
            <w:r w:rsidRPr="000C1123">
              <w:rPr>
                <w:sz w:val="24"/>
                <w:szCs w:val="24"/>
              </w:rPr>
              <w:t>(</w:t>
            </w:r>
            <w:r w:rsidR="005B26E8">
              <w:rPr>
                <w:sz w:val="24"/>
                <w:szCs w:val="24"/>
              </w:rPr>
              <w:t xml:space="preserve">SCW, </w:t>
            </w:r>
            <w:r w:rsidRPr="000C1123">
              <w:rPr>
                <w:sz w:val="24"/>
                <w:szCs w:val="24"/>
              </w:rPr>
              <w:t>2019</w:t>
            </w:r>
            <w:r w:rsidR="00F46102">
              <w:rPr>
                <w:sz w:val="24"/>
                <w:szCs w:val="24"/>
              </w:rPr>
              <w:t>a</w:t>
            </w:r>
            <w:r w:rsidRPr="000C1123">
              <w:rPr>
                <w:sz w:val="24"/>
                <w:szCs w:val="24"/>
              </w:rPr>
              <w:t xml:space="preserve">). </w:t>
            </w:r>
          </w:p>
          <w:p w14:paraId="7D8A3F31" w14:textId="77777777" w:rsidR="000C1123" w:rsidRDefault="000C1123" w:rsidP="000F5F6E">
            <w:pPr>
              <w:jc w:val="both"/>
              <w:rPr>
                <w:sz w:val="24"/>
                <w:szCs w:val="24"/>
              </w:rPr>
            </w:pPr>
          </w:p>
          <w:p w14:paraId="1778BF2B" w14:textId="24A0F7EB" w:rsidR="000C1123" w:rsidRDefault="000C1123" w:rsidP="000F5F6E">
            <w:pPr>
              <w:jc w:val="both"/>
              <w:rPr>
                <w:sz w:val="24"/>
                <w:szCs w:val="24"/>
              </w:rPr>
            </w:pPr>
            <w:r>
              <w:rPr>
                <w:sz w:val="24"/>
                <w:szCs w:val="24"/>
              </w:rPr>
              <w:t>Word count- 3,9</w:t>
            </w:r>
            <w:r w:rsidR="00D320AC">
              <w:rPr>
                <w:sz w:val="24"/>
                <w:szCs w:val="24"/>
              </w:rPr>
              <w:t>7</w:t>
            </w:r>
            <w:r w:rsidR="005B26E8">
              <w:rPr>
                <w:sz w:val="24"/>
                <w:szCs w:val="24"/>
              </w:rPr>
              <w:t>9</w:t>
            </w:r>
          </w:p>
          <w:p w14:paraId="47F21B6A" w14:textId="7137601A" w:rsidR="001346A0" w:rsidRPr="008B28E7" w:rsidRDefault="001346A0" w:rsidP="008A6391">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65DF2" w14:textId="77777777" w:rsidR="00AC1E6C" w:rsidRDefault="00AC1E6C">
      <w:r>
        <w:separator/>
      </w:r>
    </w:p>
  </w:endnote>
  <w:endnote w:type="continuationSeparator" w:id="0">
    <w:p w14:paraId="63640016" w14:textId="77777777" w:rsidR="00AC1E6C" w:rsidRDefault="00AC1E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63087F" w14:textId="77777777" w:rsidR="00AC1E6C" w:rsidRDefault="00AC1E6C">
      <w:r>
        <w:separator/>
      </w:r>
    </w:p>
  </w:footnote>
  <w:footnote w:type="continuationSeparator" w:id="0">
    <w:p w14:paraId="64854E95" w14:textId="77777777" w:rsidR="00AC1E6C" w:rsidRDefault="00AC1E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B5"/>
    <w:rsid w:val="0000138E"/>
    <w:rsid w:val="00001907"/>
    <w:rsid w:val="00002C7A"/>
    <w:rsid w:val="00002CAF"/>
    <w:rsid w:val="000045B8"/>
    <w:rsid w:val="00007DC3"/>
    <w:rsid w:val="00011D96"/>
    <w:rsid w:val="00012B16"/>
    <w:rsid w:val="0001366D"/>
    <w:rsid w:val="0001671E"/>
    <w:rsid w:val="000171D1"/>
    <w:rsid w:val="00020EEC"/>
    <w:rsid w:val="00022845"/>
    <w:rsid w:val="00023777"/>
    <w:rsid w:val="0002440E"/>
    <w:rsid w:val="00026B6D"/>
    <w:rsid w:val="0002759A"/>
    <w:rsid w:val="00027B1F"/>
    <w:rsid w:val="0003088B"/>
    <w:rsid w:val="000325D9"/>
    <w:rsid w:val="000372B2"/>
    <w:rsid w:val="00037FD6"/>
    <w:rsid w:val="0004079F"/>
    <w:rsid w:val="00043543"/>
    <w:rsid w:val="0004401E"/>
    <w:rsid w:val="00045601"/>
    <w:rsid w:val="00045B87"/>
    <w:rsid w:val="00045C07"/>
    <w:rsid w:val="00045C40"/>
    <w:rsid w:val="000466D1"/>
    <w:rsid w:val="00046861"/>
    <w:rsid w:val="00054595"/>
    <w:rsid w:val="00054A07"/>
    <w:rsid w:val="00055B5F"/>
    <w:rsid w:val="00055D43"/>
    <w:rsid w:val="000564FC"/>
    <w:rsid w:val="00056FAC"/>
    <w:rsid w:val="00057751"/>
    <w:rsid w:val="00062E39"/>
    <w:rsid w:val="00063AF5"/>
    <w:rsid w:val="00064063"/>
    <w:rsid w:val="000655D3"/>
    <w:rsid w:val="0006581A"/>
    <w:rsid w:val="00074461"/>
    <w:rsid w:val="00075FF0"/>
    <w:rsid w:val="000766EC"/>
    <w:rsid w:val="00080172"/>
    <w:rsid w:val="00080AC9"/>
    <w:rsid w:val="00080E58"/>
    <w:rsid w:val="00083D99"/>
    <w:rsid w:val="00084DA6"/>
    <w:rsid w:val="00085699"/>
    <w:rsid w:val="00090160"/>
    <w:rsid w:val="00091F52"/>
    <w:rsid w:val="00092746"/>
    <w:rsid w:val="00092970"/>
    <w:rsid w:val="00092D49"/>
    <w:rsid w:val="00092FB6"/>
    <w:rsid w:val="00093720"/>
    <w:rsid w:val="000938E6"/>
    <w:rsid w:val="00093B3C"/>
    <w:rsid w:val="0009488C"/>
    <w:rsid w:val="00095C1B"/>
    <w:rsid w:val="00096DEA"/>
    <w:rsid w:val="000A4240"/>
    <w:rsid w:val="000A469A"/>
    <w:rsid w:val="000A584A"/>
    <w:rsid w:val="000A6458"/>
    <w:rsid w:val="000B0751"/>
    <w:rsid w:val="000B1A0A"/>
    <w:rsid w:val="000B1DF9"/>
    <w:rsid w:val="000B53BA"/>
    <w:rsid w:val="000C1123"/>
    <w:rsid w:val="000C2A69"/>
    <w:rsid w:val="000C378F"/>
    <w:rsid w:val="000C6892"/>
    <w:rsid w:val="000C6FFE"/>
    <w:rsid w:val="000D0BB6"/>
    <w:rsid w:val="000D2ED2"/>
    <w:rsid w:val="000D6653"/>
    <w:rsid w:val="000D6DF3"/>
    <w:rsid w:val="000E0D51"/>
    <w:rsid w:val="000E11D2"/>
    <w:rsid w:val="000E26B0"/>
    <w:rsid w:val="000E336A"/>
    <w:rsid w:val="000E37C2"/>
    <w:rsid w:val="000E38C3"/>
    <w:rsid w:val="000F1599"/>
    <w:rsid w:val="000F1769"/>
    <w:rsid w:val="000F1A97"/>
    <w:rsid w:val="000F4225"/>
    <w:rsid w:val="000F42AE"/>
    <w:rsid w:val="000F4492"/>
    <w:rsid w:val="000F5F6E"/>
    <w:rsid w:val="000F6196"/>
    <w:rsid w:val="000F6BC3"/>
    <w:rsid w:val="00101550"/>
    <w:rsid w:val="001017DD"/>
    <w:rsid w:val="0010312C"/>
    <w:rsid w:val="00105026"/>
    <w:rsid w:val="0010662B"/>
    <w:rsid w:val="00106DC7"/>
    <w:rsid w:val="00106FD7"/>
    <w:rsid w:val="00112391"/>
    <w:rsid w:val="00113D23"/>
    <w:rsid w:val="00114F52"/>
    <w:rsid w:val="00115BCC"/>
    <w:rsid w:val="00123932"/>
    <w:rsid w:val="00123A36"/>
    <w:rsid w:val="00126D19"/>
    <w:rsid w:val="00130119"/>
    <w:rsid w:val="00132812"/>
    <w:rsid w:val="001346A0"/>
    <w:rsid w:val="001347F8"/>
    <w:rsid w:val="00134B0E"/>
    <w:rsid w:val="001359EE"/>
    <w:rsid w:val="00137BB5"/>
    <w:rsid w:val="00137E05"/>
    <w:rsid w:val="00141FF8"/>
    <w:rsid w:val="00142738"/>
    <w:rsid w:val="0014392A"/>
    <w:rsid w:val="0014393B"/>
    <w:rsid w:val="001447F6"/>
    <w:rsid w:val="001449C4"/>
    <w:rsid w:val="001472A5"/>
    <w:rsid w:val="00147DE3"/>
    <w:rsid w:val="00150794"/>
    <w:rsid w:val="00151DA6"/>
    <w:rsid w:val="00154E2F"/>
    <w:rsid w:val="00155C5E"/>
    <w:rsid w:val="001608C4"/>
    <w:rsid w:val="00162449"/>
    <w:rsid w:val="00164832"/>
    <w:rsid w:val="00167D70"/>
    <w:rsid w:val="00171418"/>
    <w:rsid w:val="001772BF"/>
    <w:rsid w:val="001772DE"/>
    <w:rsid w:val="001838FF"/>
    <w:rsid w:val="0018587B"/>
    <w:rsid w:val="0018674B"/>
    <w:rsid w:val="001941D9"/>
    <w:rsid w:val="0019496C"/>
    <w:rsid w:val="001961CF"/>
    <w:rsid w:val="001A00E0"/>
    <w:rsid w:val="001A59BB"/>
    <w:rsid w:val="001A5E9D"/>
    <w:rsid w:val="001A607E"/>
    <w:rsid w:val="001A6A51"/>
    <w:rsid w:val="001A79C4"/>
    <w:rsid w:val="001B070D"/>
    <w:rsid w:val="001B331A"/>
    <w:rsid w:val="001C0237"/>
    <w:rsid w:val="001C03DB"/>
    <w:rsid w:val="001C06BB"/>
    <w:rsid w:val="001C0ADF"/>
    <w:rsid w:val="001C0E74"/>
    <w:rsid w:val="001C3E71"/>
    <w:rsid w:val="001C4DB8"/>
    <w:rsid w:val="001C50B8"/>
    <w:rsid w:val="001D06F5"/>
    <w:rsid w:val="001D229F"/>
    <w:rsid w:val="001D789C"/>
    <w:rsid w:val="001E2194"/>
    <w:rsid w:val="001E2EB6"/>
    <w:rsid w:val="001E2FE4"/>
    <w:rsid w:val="001E3BD5"/>
    <w:rsid w:val="001F2AB6"/>
    <w:rsid w:val="001F4552"/>
    <w:rsid w:val="001F5848"/>
    <w:rsid w:val="00200461"/>
    <w:rsid w:val="002019EB"/>
    <w:rsid w:val="00203E83"/>
    <w:rsid w:val="00204B58"/>
    <w:rsid w:val="00204BC2"/>
    <w:rsid w:val="00205051"/>
    <w:rsid w:val="00211F65"/>
    <w:rsid w:val="00212635"/>
    <w:rsid w:val="00214047"/>
    <w:rsid w:val="00216563"/>
    <w:rsid w:val="0021792F"/>
    <w:rsid w:val="00220D06"/>
    <w:rsid w:val="00221030"/>
    <w:rsid w:val="0022274E"/>
    <w:rsid w:val="002234C8"/>
    <w:rsid w:val="002246A0"/>
    <w:rsid w:val="00230439"/>
    <w:rsid w:val="00232A09"/>
    <w:rsid w:val="00235176"/>
    <w:rsid w:val="00236061"/>
    <w:rsid w:val="00236306"/>
    <w:rsid w:val="0024100E"/>
    <w:rsid w:val="00241C1B"/>
    <w:rsid w:val="0024288B"/>
    <w:rsid w:val="00243DB0"/>
    <w:rsid w:val="00247265"/>
    <w:rsid w:val="00247D4A"/>
    <w:rsid w:val="002533D1"/>
    <w:rsid w:val="0025551A"/>
    <w:rsid w:val="00260663"/>
    <w:rsid w:val="0026408B"/>
    <w:rsid w:val="002657DC"/>
    <w:rsid w:val="002657E9"/>
    <w:rsid w:val="00265FC8"/>
    <w:rsid w:val="0026665E"/>
    <w:rsid w:val="00266F7C"/>
    <w:rsid w:val="0027147E"/>
    <w:rsid w:val="002761F4"/>
    <w:rsid w:val="002764CE"/>
    <w:rsid w:val="002775E1"/>
    <w:rsid w:val="00277979"/>
    <w:rsid w:val="00281686"/>
    <w:rsid w:val="002841A3"/>
    <w:rsid w:val="00291ADD"/>
    <w:rsid w:val="002920DF"/>
    <w:rsid w:val="00292F3D"/>
    <w:rsid w:val="002959C3"/>
    <w:rsid w:val="00295CA1"/>
    <w:rsid w:val="0029706C"/>
    <w:rsid w:val="002A0E51"/>
    <w:rsid w:val="002A1A44"/>
    <w:rsid w:val="002A291A"/>
    <w:rsid w:val="002A2C54"/>
    <w:rsid w:val="002A4E2E"/>
    <w:rsid w:val="002A5604"/>
    <w:rsid w:val="002B1701"/>
    <w:rsid w:val="002B23C3"/>
    <w:rsid w:val="002B443A"/>
    <w:rsid w:val="002B4505"/>
    <w:rsid w:val="002B5B35"/>
    <w:rsid w:val="002B6356"/>
    <w:rsid w:val="002B7303"/>
    <w:rsid w:val="002B7AEE"/>
    <w:rsid w:val="002C159F"/>
    <w:rsid w:val="002C2536"/>
    <w:rsid w:val="002C256A"/>
    <w:rsid w:val="002C2E00"/>
    <w:rsid w:val="002C3031"/>
    <w:rsid w:val="002C4233"/>
    <w:rsid w:val="002C496D"/>
    <w:rsid w:val="002C597B"/>
    <w:rsid w:val="002D05EB"/>
    <w:rsid w:val="002D11A8"/>
    <w:rsid w:val="002D2F29"/>
    <w:rsid w:val="002D46C0"/>
    <w:rsid w:val="002D5A92"/>
    <w:rsid w:val="002D65D2"/>
    <w:rsid w:val="002D6B31"/>
    <w:rsid w:val="002E0B0F"/>
    <w:rsid w:val="002E6D17"/>
    <w:rsid w:val="002E7017"/>
    <w:rsid w:val="002E7F2C"/>
    <w:rsid w:val="002F1FC7"/>
    <w:rsid w:val="002F2185"/>
    <w:rsid w:val="002F487D"/>
    <w:rsid w:val="002F4F6E"/>
    <w:rsid w:val="002F754A"/>
    <w:rsid w:val="003015C3"/>
    <w:rsid w:val="0030314B"/>
    <w:rsid w:val="00307DBA"/>
    <w:rsid w:val="003106DB"/>
    <w:rsid w:val="0031350A"/>
    <w:rsid w:val="00313FDC"/>
    <w:rsid w:val="00315A63"/>
    <w:rsid w:val="00316815"/>
    <w:rsid w:val="003168CA"/>
    <w:rsid w:val="00321255"/>
    <w:rsid w:val="0032230D"/>
    <w:rsid w:val="00322A0B"/>
    <w:rsid w:val="00325367"/>
    <w:rsid w:val="00325F60"/>
    <w:rsid w:val="00327807"/>
    <w:rsid w:val="00330881"/>
    <w:rsid w:val="00331CD2"/>
    <w:rsid w:val="00332365"/>
    <w:rsid w:val="00332426"/>
    <w:rsid w:val="003339C5"/>
    <w:rsid w:val="00335C41"/>
    <w:rsid w:val="00335FC5"/>
    <w:rsid w:val="00336558"/>
    <w:rsid w:val="0033672B"/>
    <w:rsid w:val="0033771E"/>
    <w:rsid w:val="00337FEF"/>
    <w:rsid w:val="00354B6D"/>
    <w:rsid w:val="00355210"/>
    <w:rsid w:val="00355CFD"/>
    <w:rsid w:val="00357784"/>
    <w:rsid w:val="003615EC"/>
    <w:rsid w:val="00364E8B"/>
    <w:rsid w:val="00365DF9"/>
    <w:rsid w:val="0037066E"/>
    <w:rsid w:val="00371819"/>
    <w:rsid w:val="0037237A"/>
    <w:rsid w:val="00372DB4"/>
    <w:rsid w:val="00373894"/>
    <w:rsid w:val="00373A36"/>
    <w:rsid w:val="0037419E"/>
    <w:rsid w:val="00375AF5"/>
    <w:rsid w:val="003761BD"/>
    <w:rsid w:val="00376E66"/>
    <w:rsid w:val="00377448"/>
    <w:rsid w:val="00377884"/>
    <w:rsid w:val="003826BD"/>
    <w:rsid w:val="00385414"/>
    <w:rsid w:val="003878CB"/>
    <w:rsid w:val="00390074"/>
    <w:rsid w:val="00392F73"/>
    <w:rsid w:val="00393600"/>
    <w:rsid w:val="00396360"/>
    <w:rsid w:val="0039762B"/>
    <w:rsid w:val="00397B41"/>
    <w:rsid w:val="003A0C37"/>
    <w:rsid w:val="003A1B6B"/>
    <w:rsid w:val="003A46C0"/>
    <w:rsid w:val="003A600E"/>
    <w:rsid w:val="003A6513"/>
    <w:rsid w:val="003B16C7"/>
    <w:rsid w:val="003B29BC"/>
    <w:rsid w:val="003B3115"/>
    <w:rsid w:val="003B32E8"/>
    <w:rsid w:val="003B47F4"/>
    <w:rsid w:val="003B4B94"/>
    <w:rsid w:val="003B6117"/>
    <w:rsid w:val="003C19F1"/>
    <w:rsid w:val="003C3C67"/>
    <w:rsid w:val="003C4186"/>
    <w:rsid w:val="003C6185"/>
    <w:rsid w:val="003D09D5"/>
    <w:rsid w:val="003D0D2D"/>
    <w:rsid w:val="003D1885"/>
    <w:rsid w:val="003D1BC0"/>
    <w:rsid w:val="003D20F1"/>
    <w:rsid w:val="003D4710"/>
    <w:rsid w:val="003E16D7"/>
    <w:rsid w:val="003E197E"/>
    <w:rsid w:val="003E4B70"/>
    <w:rsid w:val="003E53BB"/>
    <w:rsid w:val="003E54CF"/>
    <w:rsid w:val="003E5B1C"/>
    <w:rsid w:val="003E5FBA"/>
    <w:rsid w:val="003F1233"/>
    <w:rsid w:val="003F67A4"/>
    <w:rsid w:val="003F73ED"/>
    <w:rsid w:val="0040020D"/>
    <w:rsid w:val="004004B7"/>
    <w:rsid w:val="00400786"/>
    <w:rsid w:val="0040097B"/>
    <w:rsid w:val="00401FDA"/>
    <w:rsid w:val="004046F0"/>
    <w:rsid w:val="0040668F"/>
    <w:rsid w:val="00411EF7"/>
    <w:rsid w:val="00412677"/>
    <w:rsid w:val="00415386"/>
    <w:rsid w:val="00425160"/>
    <w:rsid w:val="0042595C"/>
    <w:rsid w:val="00430DE3"/>
    <w:rsid w:val="004348AE"/>
    <w:rsid w:val="004366E1"/>
    <w:rsid w:val="004376C0"/>
    <w:rsid w:val="0044223A"/>
    <w:rsid w:val="00450B67"/>
    <w:rsid w:val="00451851"/>
    <w:rsid w:val="0045189A"/>
    <w:rsid w:val="00451B1E"/>
    <w:rsid w:val="00453343"/>
    <w:rsid w:val="004538C3"/>
    <w:rsid w:val="0046016C"/>
    <w:rsid w:val="004608B9"/>
    <w:rsid w:val="00463B55"/>
    <w:rsid w:val="00465947"/>
    <w:rsid w:val="00465D0D"/>
    <w:rsid w:val="004667B1"/>
    <w:rsid w:val="00466A5D"/>
    <w:rsid w:val="00467F66"/>
    <w:rsid w:val="00470461"/>
    <w:rsid w:val="00470BB1"/>
    <w:rsid w:val="00471E12"/>
    <w:rsid w:val="00473153"/>
    <w:rsid w:val="0047350F"/>
    <w:rsid w:val="004743AF"/>
    <w:rsid w:val="00475839"/>
    <w:rsid w:val="004822F8"/>
    <w:rsid w:val="00482C17"/>
    <w:rsid w:val="004842E7"/>
    <w:rsid w:val="00484CE3"/>
    <w:rsid w:val="00490C36"/>
    <w:rsid w:val="00491198"/>
    <w:rsid w:val="004911B4"/>
    <w:rsid w:val="0049196A"/>
    <w:rsid w:val="004923DA"/>
    <w:rsid w:val="00492DC5"/>
    <w:rsid w:val="00492EEB"/>
    <w:rsid w:val="00493434"/>
    <w:rsid w:val="004968E2"/>
    <w:rsid w:val="004A1CAC"/>
    <w:rsid w:val="004A2A49"/>
    <w:rsid w:val="004A5A64"/>
    <w:rsid w:val="004B08DB"/>
    <w:rsid w:val="004B515F"/>
    <w:rsid w:val="004B5553"/>
    <w:rsid w:val="004B600B"/>
    <w:rsid w:val="004B6822"/>
    <w:rsid w:val="004B69F6"/>
    <w:rsid w:val="004C2D3A"/>
    <w:rsid w:val="004D00B6"/>
    <w:rsid w:val="004D03C4"/>
    <w:rsid w:val="004D0BF1"/>
    <w:rsid w:val="004D0F4E"/>
    <w:rsid w:val="004D27B1"/>
    <w:rsid w:val="004D3278"/>
    <w:rsid w:val="004D35A4"/>
    <w:rsid w:val="004D445F"/>
    <w:rsid w:val="004D55FF"/>
    <w:rsid w:val="004E087B"/>
    <w:rsid w:val="004E44A4"/>
    <w:rsid w:val="004E47E9"/>
    <w:rsid w:val="004E7B8B"/>
    <w:rsid w:val="004E7BDD"/>
    <w:rsid w:val="004F1966"/>
    <w:rsid w:val="004F1E21"/>
    <w:rsid w:val="004F2542"/>
    <w:rsid w:val="004F4E33"/>
    <w:rsid w:val="004F740D"/>
    <w:rsid w:val="004F7B8F"/>
    <w:rsid w:val="00500748"/>
    <w:rsid w:val="005011D6"/>
    <w:rsid w:val="00502A14"/>
    <w:rsid w:val="00502FA0"/>
    <w:rsid w:val="0050364B"/>
    <w:rsid w:val="005042F1"/>
    <w:rsid w:val="0050481B"/>
    <w:rsid w:val="005113D4"/>
    <w:rsid w:val="00512146"/>
    <w:rsid w:val="0051287D"/>
    <w:rsid w:val="00513C7D"/>
    <w:rsid w:val="00521123"/>
    <w:rsid w:val="00521221"/>
    <w:rsid w:val="0052250B"/>
    <w:rsid w:val="005272FB"/>
    <w:rsid w:val="005304FF"/>
    <w:rsid w:val="005305C6"/>
    <w:rsid w:val="00533E45"/>
    <w:rsid w:val="00540EEC"/>
    <w:rsid w:val="005414F4"/>
    <w:rsid w:val="00543293"/>
    <w:rsid w:val="00546187"/>
    <w:rsid w:val="005462B4"/>
    <w:rsid w:val="00547B11"/>
    <w:rsid w:val="00550CDC"/>
    <w:rsid w:val="0055684E"/>
    <w:rsid w:val="00557203"/>
    <w:rsid w:val="00557D77"/>
    <w:rsid w:val="00560B5E"/>
    <w:rsid w:val="00562EAA"/>
    <w:rsid w:val="00563B58"/>
    <w:rsid w:val="005640C4"/>
    <w:rsid w:val="005663E0"/>
    <w:rsid w:val="00566671"/>
    <w:rsid w:val="0056684C"/>
    <w:rsid w:val="00566B90"/>
    <w:rsid w:val="00574A0C"/>
    <w:rsid w:val="0057515C"/>
    <w:rsid w:val="0057780F"/>
    <w:rsid w:val="0058042D"/>
    <w:rsid w:val="00581E0A"/>
    <w:rsid w:val="00586D89"/>
    <w:rsid w:val="005877C8"/>
    <w:rsid w:val="00587923"/>
    <w:rsid w:val="00591622"/>
    <w:rsid w:val="00593081"/>
    <w:rsid w:val="005942AA"/>
    <w:rsid w:val="00594F9F"/>
    <w:rsid w:val="005A1B4C"/>
    <w:rsid w:val="005A545C"/>
    <w:rsid w:val="005B26E8"/>
    <w:rsid w:val="005B271A"/>
    <w:rsid w:val="005B34F2"/>
    <w:rsid w:val="005B3A2D"/>
    <w:rsid w:val="005B64F1"/>
    <w:rsid w:val="005B652C"/>
    <w:rsid w:val="005B65E3"/>
    <w:rsid w:val="005C1567"/>
    <w:rsid w:val="005C28D3"/>
    <w:rsid w:val="005C66D2"/>
    <w:rsid w:val="005C6CE5"/>
    <w:rsid w:val="005D129C"/>
    <w:rsid w:val="005D3F07"/>
    <w:rsid w:val="005D4A1E"/>
    <w:rsid w:val="005D4F72"/>
    <w:rsid w:val="005E13EA"/>
    <w:rsid w:val="005E17F1"/>
    <w:rsid w:val="005F64AA"/>
    <w:rsid w:val="005F67A3"/>
    <w:rsid w:val="005F7851"/>
    <w:rsid w:val="00606E27"/>
    <w:rsid w:val="006078EF"/>
    <w:rsid w:val="006108C9"/>
    <w:rsid w:val="00614DF7"/>
    <w:rsid w:val="006179BB"/>
    <w:rsid w:val="0062158D"/>
    <w:rsid w:val="006223FD"/>
    <w:rsid w:val="00622E58"/>
    <w:rsid w:val="00623D2A"/>
    <w:rsid w:val="00625914"/>
    <w:rsid w:val="006326D1"/>
    <w:rsid w:val="00632E0A"/>
    <w:rsid w:val="00633165"/>
    <w:rsid w:val="00634242"/>
    <w:rsid w:val="00635CDD"/>
    <w:rsid w:val="006368EF"/>
    <w:rsid w:val="00642441"/>
    <w:rsid w:val="006447DE"/>
    <w:rsid w:val="00644889"/>
    <w:rsid w:val="0064669D"/>
    <w:rsid w:val="0065276E"/>
    <w:rsid w:val="00654329"/>
    <w:rsid w:val="00654CEC"/>
    <w:rsid w:val="00655507"/>
    <w:rsid w:val="006579FD"/>
    <w:rsid w:val="006635E3"/>
    <w:rsid w:val="006669F3"/>
    <w:rsid w:val="006712A7"/>
    <w:rsid w:val="00672CED"/>
    <w:rsid w:val="00674907"/>
    <w:rsid w:val="00674FC2"/>
    <w:rsid w:val="00675146"/>
    <w:rsid w:val="00676E35"/>
    <w:rsid w:val="00677E42"/>
    <w:rsid w:val="00682334"/>
    <w:rsid w:val="006833A8"/>
    <w:rsid w:val="00684732"/>
    <w:rsid w:val="00684B16"/>
    <w:rsid w:val="00687016"/>
    <w:rsid w:val="006872A0"/>
    <w:rsid w:val="00690617"/>
    <w:rsid w:val="0069625A"/>
    <w:rsid w:val="00696A88"/>
    <w:rsid w:val="00696F65"/>
    <w:rsid w:val="00697572"/>
    <w:rsid w:val="00697ED7"/>
    <w:rsid w:val="006A3F09"/>
    <w:rsid w:val="006B2104"/>
    <w:rsid w:val="006B4496"/>
    <w:rsid w:val="006B5E67"/>
    <w:rsid w:val="006B5F57"/>
    <w:rsid w:val="006B6612"/>
    <w:rsid w:val="006C19CD"/>
    <w:rsid w:val="006C2EB5"/>
    <w:rsid w:val="006C4A1A"/>
    <w:rsid w:val="006D18A3"/>
    <w:rsid w:val="006D5970"/>
    <w:rsid w:val="006E0ECB"/>
    <w:rsid w:val="006E481E"/>
    <w:rsid w:val="006E71BF"/>
    <w:rsid w:val="006E795F"/>
    <w:rsid w:val="006F0862"/>
    <w:rsid w:val="006F1438"/>
    <w:rsid w:val="006F2A9E"/>
    <w:rsid w:val="006F360E"/>
    <w:rsid w:val="006F5ED3"/>
    <w:rsid w:val="00700249"/>
    <w:rsid w:val="007069CD"/>
    <w:rsid w:val="00706BB5"/>
    <w:rsid w:val="0071231A"/>
    <w:rsid w:val="00712E90"/>
    <w:rsid w:val="00713879"/>
    <w:rsid w:val="00713B0A"/>
    <w:rsid w:val="00713B7E"/>
    <w:rsid w:val="007176BB"/>
    <w:rsid w:val="0072058C"/>
    <w:rsid w:val="00722CCB"/>
    <w:rsid w:val="0072678F"/>
    <w:rsid w:val="007268A1"/>
    <w:rsid w:val="007268B7"/>
    <w:rsid w:val="007276E5"/>
    <w:rsid w:val="00727748"/>
    <w:rsid w:val="00727C4C"/>
    <w:rsid w:val="007346F4"/>
    <w:rsid w:val="00734809"/>
    <w:rsid w:val="0073714E"/>
    <w:rsid w:val="007374EF"/>
    <w:rsid w:val="007406E1"/>
    <w:rsid w:val="00743E40"/>
    <w:rsid w:val="00745016"/>
    <w:rsid w:val="00747BD7"/>
    <w:rsid w:val="0075031F"/>
    <w:rsid w:val="00751263"/>
    <w:rsid w:val="00752A33"/>
    <w:rsid w:val="007544FC"/>
    <w:rsid w:val="00755427"/>
    <w:rsid w:val="00756548"/>
    <w:rsid w:val="0075673A"/>
    <w:rsid w:val="0075704F"/>
    <w:rsid w:val="0076261D"/>
    <w:rsid w:val="00763B2D"/>
    <w:rsid w:val="00763D2C"/>
    <w:rsid w:val="00764C84"/>
    <w:rsid w:val="00770C97"/>
    <w:rsid w:val="007710AD"/>
    <w:rsid w:val="00772924"/>
    <w:rsid w:val="007802C2"/>
    <w:rsid w:val="0078112D"/>
    <w:rsid w:val="00781DDC"/>
    <w:rsid w:val="007872F2"/>
    <w:rsid w:val="007873F9"/>
    <w:rsid w:val="00787A17"/>
    <w:rsid w:val="007908E0"/>
    <w:rsid w:val="00791627"/>
    <w:rsid w:val="00793EB3"/>
    <w:rsid w:val="00794205"/>
    <w:rsid w:val="0079422A"/>
    <w:rsid w:val="007A1F6A"/>
    <w:rsid w:val="007A3ACE"/>
    <w:rsid w:val="007A628F"/>
    <w:rsid w:val="007B0DE3"/>
    <w:rsid w:val="007B1BFD"/>
    <w:rsid w:val="007B6518"/>
    <w:rsid w:val="007B7191"/>
    <w:rsid w:val="007C1D94"/>
    <w:rsid w:val="007C556F"/>
    <w:rsid w:val="007C5ABE"/>
    <w:rsid w:val="007C6A87"/>
    <w:rsid w:val="007D0A07"/>
    <w:rsid w:val="007D0F11"/>
    <w:rsid w:val="007D133D"/>
    <w:rsid w:val="007D196C"/>
    <w:rsid w:val="007D3EB4"/>
    <w:rsid w:val="007D3F16"/>
    <w:rsid w:val="007E2F30"/>
    <w:rsid w:val="007E524B"/>
    <w:rsid w:val="007F0558"/>
    <w:rsid w:val="007F10BD"/>
    <w:rsid w:val="007F1D2A"/>
    <w:rsid w:val="007F312E"/>
    <w:rsid w:val="007F3F7E"/>
    <w:rsid w:val="007F4BA4"/>
    <w:rsid w:val="0080721C"/>
    <w:rsid w:val="00810A93"/>
    <w:rsid w:val="00813CEC"/>
    <w:rsid w:val="0081534C"/>
    <w:rsid w:val="00816CE7"/>
    <w:rsid w:val="008171E4"/>
    <w:rsid w:val="008208EA"/>
    <w:rsid w:val="008223F7"/>
    <w:rsid w:val="00822B44"/>
    <w:rsid w:val="008232EE"/>
    <w:rsid w:val="00824E67"/>
    <w:rsid w:val="00825A64"/>
    <w:rsid w:val="00826F48"/>
    <w:rsid w:val="008308AE"/>
    <w:rsid w:val="00830BC6"/>
    <w:rsid w:val="00830DD1"/>
    <w:rsid w:val="0083166E"/>
    <w:rsid w:val="00831DC3"/>
    <w:rsid w:val="008322C7"/>
    <w:rsid w:val="00832AD5"/>
    <w:rsid w:val="00833480"/>
    <w:rsid w:val="008340BA"/>
    <w:rsid w:val="00834F1D"/>
    <w:rsid w:val="0083610A"/>
    <w:rsid w:val="00836FEC"/>
    <w:rsid w:val="00840BE6"/>
    <w:rsid w:val="00841F9D"/>
    <w:rsid w:val="008420E1"/>
    <w:rsid w:val="00844D98"/>
    <w:rsid w:val="00846D84"/>
    <w:rsid w:val="00850233"/>
    <w:rsid w:val="0085230E"/>
    <w:rsid w:val="008550A1"/>
    <w:rsid w:val="00861038"/>
    <w:rsid w:val="00863AE7"/>
    <w:rsid w:val="00865B58"/>
    <w:rsid w:val="00866B50"/>
    <w:rsid w:val="00867A63"/>
    <w:rsid w:val="008708F1"/>
    <w:rsid w:val="00871637"/>
    <w:rsid w:val="00871960"/>
    <w:rsid w:val="00872E96"/>
    <w:rsid w:val="0087369F"/>
    <w:rsid w:val="00880539"/>
    <w:rsid w:val="008859E8"/>
    <w:rsid w:val="0088737B"/>
    <w:rsid w:val="00891078"/>
    <w:rsid w:val="00892716"/>
    <w:rsid w:val="008928D7"/>
    <w:rsid w:val="00893067"/>
    <w:rsid w:val="008933DE"/>
    <w:rsid w:val="0089356E"/>
    <w:rsid w:val="00895124"/>
    <w:rsid w:val="00895FCE"/>
    <w:rsid w:val="00897C15"/>
    <w:rsid w:val="00897F3E"/>
    <w:rsid w:val="008A21B4"/>
    <w:rsid w:val="008A2BEC"/>
    <w:rsid w:val="008A462F"/>
    <w:rsid w:val="008A5AC0"/>
    <w:rsid w:val="008A6391"/>
    <w:rsid w:val="008B07DE"/>
    <w:rsid w:val="008B1309"/>
    <w:rsid w:val="008B28E7"/>
    <w:rsid w:val="008B49B4"/>
    <w:rsid w:val="008B67F6"/>
    <w:rsid w:val="008C14C7"/>
    <w:rsid w:val="008C2534"/>
    <w:rsid w:val="008C2FFB"/>
    <w:rsid w:val="008C633F"/>
    <w:rsid w:val="008C6EEA"/>
    <w:rsid w:val="008C723A"/>
    <w:rsid w:val="008C7770"/>
    <w:rsid w:val="008C79C7"/>
    <w:rsid w:val="008D03B0"/>
    <w:rsid w:val="008D2150"/>
    <w:rsid w:val="008D5813"/>
    <w:rsid w:val="008D5999"/>
    <w:rsid w:val="008D634E"/>
    <w:rsid w:val="008D778A"/>
    <w:rsid w:val="008D78C9"/>
    <w:rsid w:val="008D7E55"/>
    <w:rsid w:val="008E11C1"/>
    <w:rsid w:val="008E3195"/>
    <w:rsid w:val="008E5A35"/>
    <w:rsid w:val="008E6D6F"/>
    <w:rsid w:val="008F127E"/>
    <w:rsid w:val="008F2311"/>
    <w:rsid w:val="008F32D9"/>
    <w:rsid w:val="008F5737"/>
    <w:rsid w:val="00901D54"/>
    <w:rsid w:val="00902A65"/>
    <w:rsid w:val="00903932"/>
    <w:rsid w:val="00906D0F"/>
    <w:rsid w:val="00907440"/>
    <w:rsid w:val="009079BD"/>
    <w:rsid w:val="00910417"/>
    <w:rsid w:val="00912BD9"/>
    <w:rsid w:val="00913717"/>
    <w:rsid w:val="00914B2D"/>
    <w:rsid w:val="009155E6"/>
    <w:rsid w:val="00916FB2"/>
    <w:rsid w:val="009172FF"/>
    <w:rsid w:val="00920E5B"/>
    <w:rsid w:val="00920F86"/>
    <w:rsid w:val="00921045"/>
    <w:rsid w:val="00926436"/>
    <w:rsid w:val="00926C53"/>
    <w:rsid w:val="0093018C"/>
    <w:rsid w:val="009371E5"/>
    <w:rsid w:val="00941938"/>
    <w:rsid w:val="0094495F"/>
    <w:rsid w:val="00950996"/>
    <w:rsid w:val="009523CE"/>
    <w:rsid w:val="009527C6"/>
    <w:rsid w:val="00952C3C"/>
    <w:rsid w:val="009544C0"/>
    <w:rsid w:val="00954FA4"/>
    <w:rsid w:val="00956AE9"/>
    <w:rsid w:val="00960AFB"/>
    <w:rsid w:val="00964CC6"/>
    <w:rsid w:val="00965252"/>
    <w:rsid w:val="00967BFA"/>
    <w:rsid w:val="00981C5C"/>
    <w:rsid w:val="0098262C"/>
    <w:rsid w:val="0098427C"/>
    <w:rsid w:val="0098488C"/>
    <w:rsid w:val="00986B43"/>
    <w:rsid w:val="00986C0B"/>
    <w:rsid w:val="00986D46"/>
    <w:rsid w:val="00991FDA"/>
    <w:rsid w:val="00992ACA"/>
    <w:rsid w:val="00997757"/>
    <w:rsid w:val="009A0983"/>
    <w:rsid w:val="009A10B7"/>
    <w:rsid w:val="009A21C5"/>
    <w:rsid w:val="009A40F1"/>
    <w:rsid w:val="009A4D6E"/>
    <w:rsid w:val="009A5F3B"/>
    <w:rsid w:val="009A5F79"/>
    <w:rsid w:val="009A6F87"/>
    <w:rsid w:val="009B0AD0"/>
    <w:rsid w:val="009B0B61"/>
    <w:rsid w:val="009B28C0"/>
    <w:rsid w:val="009B3178"/>
    <w:rsid w:val="009B3E46"/>
    <w:rsid w:val="009B7136"/>
    <w:rsid w:val="009C03E6"/>
    <w:rsid w:val="009C2A97"/>
    <w:rsid w:val="009C337F"/>
    <w:rsid w:val="009C432D"/>
    <w:rsid w:val="009C53E7"/>
    <w:rsid w:val="009C6092"/>
    <w:rsid w:val="009C7342"/>
    <w:rsid w:val="009D4365"/>
    <w:rsid w:val="009D477B"/>
    <w:rsid w:val="009D4E3B"/>
    <w:rsid w:val="009D59C2"/>
    <w:rsid w:val="009D7BC9"/>
    <w:rsid w:val="009E122F"/>
    <w:rsid w:val="009E1982"/>
    <w:rsid w:val="009E4B01"/>
    <w:rsid w:val="009E4D2C"/>
    <w:rsid w:val="009F0978"/>
    <w:rsid w:val="009F3AEC"/>
    <w:rsid w:val="009F51BB"/>
    <w:rsid w:val="009F6801"/>
    <w:rsid w:val="009F798F"/>
    <w:rsid w:val="00A00081"/>
    <w:rsid w:val="00A0233D"/>
    <w:rsid w:val="00A02E03"/>
    <w:rsid w:val="00A044BE"/>
    <w:rsid w:val="00A06422"/>
    <w:rsid w:val="00A0670B"/>
    <w:rsid w:val="00A10D56"/>
    <w:rsid w:val="00A114AC"/>
    <w:rsid w:val="00A12AAE"/>
    <w:rsid w:val="00A12F22"/>
    <w:rsid w:val="00A1647A"/>
    <w:rsid w:val="00A1652E"/>
    <w:rsid w:val="00A16DD1"/>
    <w:rsid w:val="00A22441"/>
    <w:rsid w:val="00A23F3B"/>
    <w:rsid w:val="00A24406"/>
    <w:rsid w:val="00A253CC"/>
    <w:rsid w:val="00A25F64"/>
    <w:rsid w:val="00A275F6"/>
    <w:rsid w:val="00A303B9"/>
    <w:rsid w:val="00A35BD5"/>
    <w:rsid w:val="00A37416"/>
    <w:rsid w:val="00A40ED6"/>
    <w:rsid w:val="00A443EC"/>
    <w:rsid w:val="00A47621"/>
    <w:rsid w:val="00A479CD"/>
    <w:rsid w:val="00A50CFC"/>
    <w:rsid w:val="00A518B6"/>
    <w:rsid w:val="00A52113"/>
    <w:rsid w:val="00A5361B"/>
    <w:rsid w:val="00A545CF"/>
    <w:rsid w:val="00A54D67"/>
    <w:rsid w:val="00A55A3F"/>
    <w:rsid w:val="00A5656A"/>
    <w:rsid w:val="00A57E88"/>
    <w:rsid w:val="00A60103"/>
    <w:rsid w:val="00A620DA"/>
    <w:rsid w:val="00A63C94"/>
    <w:rsid w:val="00A64130"/>
    <w:rsid w:val="00A652F6"/>
    <w:rsid w:val="00A65861"/>
    <w:rsid w:val="00A67A24"/>
    <w:rsid w:val="00A732EA"/>
    <w:rsid w:val="00A7489E"/>
    <w:rsid w:val="00A8003C"/>
    <w:rsid w:val="00A8015F"/>
    <w:rsid w:val="00A816F7"/>
    <w:rsid w:val="00A82BC1"/>
    <w:rsid w:val="00A82CAB"/>
    <w:rsid w:val="00A85039"/>
    <w:rsid w:val="00A906AA"/>
    <w:rsid w:val="00A90D31"/>
    <w:rsid w:val="00A9150B"/>
    <w:rsid w:val="00A92848"/>
    <w:rsid w:val="00A9452F"/>
    <w:rsid w:val="00A94C5E"/>
    <w:rsid w:val="00AA252C"/>
    <w:rsid w:val="00AA4DFB"/>
    <w:rsid w:val="00AA6487"/>
    <w:rsid w:val="00AA666E"/>
    <w:rsid w:val="00AA7960"/>
    <w:rsid w:val="00AB1268"/>
    <w:rsid w:val="00AB5518"/>
    <w:rsid w:val="00AC1E6C"/>
    <w:rsid w:val="00AC2FA7"/>
    <w:rsid w:val="00AC3A0E"/>
    <w:rsid w:val="00AC4077"/>
    <w:rsid w:val="00AC424E"/>
    <w:rsid w:val="00AC4A04"/>
    <w:rsid w:val="00AC4BE7"/>
    <w:rsid w:val="00AC51C6"/>
    <w:rsid w:val="00AC5679"/>
    <w:rsid w:val="00AD0B80"/>
    <w:rsid w:val="00AD2945"/>
    <w:rsid w:val="00AD336F"/>
    <w:rsid w:val="00AE134C"/>
    <w:rsid w:val="00AE1868"/>
    <w:rsid w:val="00AE2564"/>
    <w:rsid w:val="00AE282E"/>
    <w:rsid w:val="00AE2863"/>
    <w:rsid w:val="00AE301F"/>
    <w:rsid w:val="00AE3302"/>
    <w:rsid w:val="00AE4FEB"/>
    <w:rsid w:val="00AE5844"/>
    <w:rsid w:val="00AE5BA6"/>
    <w:rsid w:val="00AE6231"/>
    <w:rsid w:val="00AE7077"/>
    <w:rsid w:val="00AF3AB5"/>
    <w:rsid w:val="00AF3C9B"/>
    <w:rsid w:val="00AF532B"/>
    <w:rsid w:val="00AF61C2"/>
    <w:rsid w:val="00AF6329"/>
    <w:rsid w:val="00AF6CC6"/>
    <w:rsid w:val="00B005AE"/>
    <w:rsid w:val="00B019EF"/>
    <w:rsid w:val="00B0296A"/>
    <w:rsid w:val="00B037B0"/>
    <w:rsid w:val="00B04EDF"/>
    <w:rsid w:val="00B06D48"/>
    <w:rsid w:val="00B07E79"/>
    <w:rsid w:val="00B12295"/>
    <w:rsid w:val="00B12597"/>
    <w:rsid w:val="00B137BE"/>
    <w:rsid w:val="00B15998"/>
    <w:rsid w:val="00B17FA0"/>
    <w:rsid w:val="00B204E7"/>
    <w:rsid w:val="00B2292C"/>
    <w:rsid w:val="00B22C3C"/>
    <w:rsid w:val="00B23983"/>
    <w:rsid w:val="00B24344"/>
    <w:rsid w:val="00B26769"/>
    <w:rsid w:val="00B2754B"/>
    <w:rsid w:val="00B31C91"/>
    <w:rsid w:val="00B3747F"/>
    <w:rsid w:val="00B41DA1"/>
    <w:rsid w:val="00B42E76"/>
    <w:rsid w:val="00B43194"/>
    <w:rsid w:val="00B436BF"/>
    <w:rsid w:val="00B44695"/>
    <w:rsid w:val="00B47734"/>
    <w:rsid w:val="00B50FBA"/>
    <w:rsid w:val="00B50FDB"/>
    <w:rsid w:val="00B55149"/>
    <w:rsid w:val="00B558EB"/>
    <w:rsid w:val="00B577D3"/>
    <w:rsid w:val="00B60466"/>
    <w:rsid w:val="00B63301"/>
    <w:rsid w:val="00B6548F"/>
    <w:rsid w:val="00B66F43"/>
    <w:rsid w:val="00B71A32"/>
    <w:rsid w:val="00B7502A"/>
    <w:rsid w:val="00B761B5"/>
    <w:rsid w:val="00B77305"/>
    <w:rsid w:val="00B774BD"/>
    <w:rsid w:val="00B82CC2"/>
    <w:rsid w:val="00B84A89"/>
    <w:rsid w:val="00B91EAD"/>
    <w:rsid w:val="00B9256C"/>
    <w:rsid w:val="00B92BEF"/>
    <w:rsid w:val="00B94443"/>
    <w:rsid w:val="00B94C6E"/>
    <w:rsid w:val="00B9689A"/>
    <w:rsid w:val="00B96F66"/>
    <w:rsid w:val="00B97056"/>
    <w:rsid w:val="00BA1623"/>
    <w:rsid w:val="00BA531E"/>
    <w:rsid w:val="00BA728B"/>
    <w:rsid w:val="00BB06CB"/>
    <w:rsid w:val="00BB0B8E"/>
    <w:rsid w:val="00BB261F"/>
    <w:rsid w:val="00BB2887"/>
    <w:rsid w:val="00BB33FF"/>
    <w:rsid w:val="00BB3B56"/>
    <w:rsid w:val="00BB5EAA"/>
    <w:rsid w:val="00BB5F11"/>
    <w:rsid w:val="00BB6638"/>
    <w:rsid w:val="00BB6F1C"/>
    <w:rsid w:val="00BB7FD2"/>
    <w:rsid w:val="00BC04FA"/>
    <w:rsid w:val="00BC1203"/>
    <w:rsid w:val="00BC1C22"/>
    <w:rsid w:val="00BC460B"/>
    <w:rsid w:val="00BC4ED3"/>
    <w:rsid w:val="00BC5725"/>
    <w:rsid w:val="00BD1346"/>
    <w:rsid w:val="00BD30B1"/>
    <w:rsid w:val="00BD71B4"/>
    <w:rsid w:val="00BD7397"/>
    <w:rsid w:val="00BE0F7B"/>
    <w:rsid w:val="00BE10C2"/>
    <w:rsid w:val="00BE22C3"/>
    <w:rsid w:val="00BE581F"/>
    <w:rsid w:val="00BF0D6C"/>
    <w:rsid w:val="00BF68B8"/>
    <w:rsid w:val="00C01C17"/>
    <w:rsid w:val="00C01D14"/>
    <w:rsid w:val="00C01D97"/>
    <w:rsid w:val="00C025B4"/>
    <w:rsid w:val="00C029EC"/>
    <w:rsid w:val="00C1367C"/>
    <w:rsid w:val="00C14F27"/>
    <w:rsid w:val="00C15165"/>
    <w:rsid w:val="00C15549"/>
    <w:rsid w:val="00C161FD"/>
    <w:rsid w:val="00C17A63"/>
    <w:rsid w:val="00C17B31"/>
    <w:rsid w:val="00C17C9F"/>
    <w:rsid w:val="00C21FFA"/>
    <w:rsid w:val="00C23F17"/>
    <w:rsid w:val="00C246F2"/>
    <w:rsid w:val="00C26D0D"/>
    <w:rsid w:val="00C27C95"/>
    <w:rsid w:val="00C300D2"/>
    <w:rsid w:val="00C306CC"/>
    <w:rsid w:val="00C3270F"/>
    <w:rsid w:val="00C3278B"/>
    <w:rsid w:val="00C33375"/>
    <w:rsid w:val="00C34C23"/>
    <w:rsid w:val="00C368FA"/>
    <w:rsid w:val="00C405D7"/>
    <w:rsid w:val="00C42005"/>
    <w:rsid w:val="00C4664D"/>
    <w:rsid w:val="00C472AA"/>
    <w:rsid w:val="00C47F99"/>
    <w:rsid w:val="00C50723"/>
    <w:rsid w:val="00C50A05"/>
    <w:rsid w:val="00C54AED"/>
    <w:rsid w:val="00C555FC"/>
    <w:rsid w:val="00C55E9B"/>
    <w:rsid w:val="00C56D09"/>
    <w:rsid w:val="00C57022"/>
    <w:rsid w:val="00C579DB"/>
    <w:rsid w:val="00C57D24"/>
    <w:rsid w:val="00C57F02"/>
    <w:rsid w:val="00C604D6"/>
    <w:rsid w:val="00C638D8"/>
    <w:rsid w:val="00C63CAB"/>
    <w:rsid w:val="00C63D00"/>
    <w:rsid w:val="00C63D85"/>
    <w:rsid w:val="00C6441B"/>
    <w:rsid w:val="00C65921"/>
    <w:rsid w:val="00C66724"/>
    <w:rsid w:val="00C67944"/>
    <w:rsid w:val="00C7039A"/>
    <w:rsid w:val="00C7108B"/>
    <w:rsid w:val="00C75883"/>
    <w:rsid w:val="00C75CDE"/>
    <w:rsid w:val="00C76826"/>
    <w:rsid w:val="00C76898"/>
    <w:rsid w:val="00C77FA5"/>
    <w:rsid w:val="00C8089F"/>
    <w:rsid w:val="00C82F00"/>
    <w:rsid w:val="00C835FE"/>
    <w:rsid w:val="00C836CC"/>
    <w:rsid w:val="00C852D6"/>
    <w:rsid w:val="00C87A74"/>
    <w:rsid w:val="00C92C71"/>
    <w:rsid w:val="00C92FA9"/>
    <w:rsid w:val="00C9309A"/>
    <w:rsid w:val="00C93F8F"/>
    <w:rsid w:val="00CA0894"/>
    <w:rsid w:val="00CA3593"/>
    <w:rsid w:val="00CA4F8F"/>
    <w:rsid w:val="00CA5726"/>
    <w:rsid w:val="00CA7E6A"/>
    <w:rsid w:val="00CB258E"/>
    <w:rsid w:val="00CB3C8F"/>
    <w:rsid w:val="00CB5138"/>
    <w:rsid w:val="00CC02F1"/>
    <w:rsid w:val="00CC1122"/>
    <w:rsid w:val="00CC11A6"/>
    <w:rsid w:val="00CC135E"/>
    <w:rsid w:val="00CC7226"/>
    <w:rsid w:val="00CD0735"/>
    <w:rsid w:val="00CD4326"/>
    <w:rsid w:val="00CD45E3"/>
    <w:rsid w:val="00CD4771"/>
    <w:rsid w:val="00CD5089"/>
    <w:rsid w:val="00CD5D3F"/>
    <w:rsid w:val="00CD7E1F"/>
    <w:rsid w:val="00CE2C19"/>
    <w:rsid w:val="00CE4BC4"/>
    <w:rsid w:val="00CE7DA2"/>
    <w:rsid w:val="00CF0551"/>
    <w:rsid w:val="00CF2F8A"/>
    <w:rsid w:val="00CF3DB3"/>
    <w:rsid w:val="00D0274B"/>
    <w:rsid w:val="00D03D6E"/>
    <w:rsid w:val="00D0503D"/>
    <w:rsid w:val="00D052BC"/>
    <w:rsid w:val="00D07026"/>
    <w:rsid w:val="00D1124D"/>
    <w:rsid w:val="00D146AE"/>
    <w:rsid w:val="00D176C9"/>
    <w:rsid w:val="00D20E87"/>
    <w:rsid w:val="00D22C8F"/>
    <w:rsid w:val="00D22DB0"/>
    <w:rsid w:val="00D27819"/>
    <w:rsid w:val="00D303A3"/>
    <w:rsid w:val="00D3203C"/>
    <w:rsid w:val="00D320AC"/>
    <w:rsid w:val="00D3332E"/>
    <w:rsid w:val="00D33491"/>
    <w:rsid w:val="00D3442D"/>
    <w:rsid w:val="00D36F00"/>
    <w:rsid w:val="00D42289"/>
    <w:rsid w:val="00D44B67"/>
    <w:rsid w:val="00D44F8E"/>
    <w:rsid w:val="00D46BC3"/>
    <w:rsid w:val="00D50277"/>
    <w:rsid w:val="00D51516"/>
    <w:rsid w:val="00D51FD5"/>
    <w:rsid w:val="00D53C6C"/>
    <w:rsid w:val="00D55DE0"/>
    <w:rsid w:val="00D577E2"/>
    <w:rsid w:val="00D607EF"/>
    <w:rsid w:val="00D60F88"/>
    <w:rsid w:val="00D646BD"/>
    <w:rsid w:val="00D65558"/>
    <w:rsid w:val="00D67A60"/>
    <w:rsid w:val="00D70B33"/>
    <w:rsid w:val="00D71201"/>
    <w:rsid w:val="00D720C7"/>
    <w:rsid w:val="00D829D5"/>
    <w:rsid w:val="00D835F5"/>
    <w:rsid w:val="00D837E3"/>
    <w:rsid w:val="00D8469F"/>
    <w:rsid w:val="00D84841"/>
    <w:rsid w:val="00D84DBB"/>
    <w:rsid w:val="00D876E6"/>
    <w:rsid w:val="00D90958"/>
    <w:rsid w:val="00D92088"/>
    <w:rsid w:val="00D96B2D"/>
    <w:rsid w:val="00DA1025"/>
    <w:rsid w:val="00DA22EC"/>
    <w:rsid w:val="00DA5682"/>
    <w:rsid w:val="00DA5860"/>
    <w:rsid w:val="00DA5C0C"/>
    <w:rsid w:val="00DA7AE2"/>
    <w:rsid w:val="00DB2767"/>
    <w:rsid w:val="00DC06EC"/>
    <w:rsid w:val="00DC1B10"/>
    <w:rsid w:val="00DC2924"/>
    <w:rsid w:val="00DC4729"/>
    <w:rsid w:val="00DD255A"/>
    <w:rsid w:val="00DD31C5"/>
    <w:rsid w:val="00DD5020"/>
    <w:rsid w:val="00DD5213"/>
    <w:rsid w:val="00DD63BE"/>
    <w:rsid w:val="00DD6975"/>
    <w:rsid w:val="00DD7884"/>
    <w:rsid w:val="00DE4296"/>
    <w:rsid w:val="00DF2469"/>
    <w:rsid w:val="00DF5024"/>
    <w:rsid w:val="00DF7899"/>
    <w:rsid w:val="00E03BA3"/>
    <w:rsid w:val="00E043C5"/>
    <w:rsid w:val="00E0524C"/>
    <w:rsid w:val="00E05E27"/>
    <w:rsid w:val="00E07C7C"/>
    <w:rsid w:val="00E1443A"/>
    <w:rsid w:val="00E15751"/>
    <w:rsid w:val="00E17160"/>
    <w:rsid w:val="00E17D41"/>
    <w:rsid w:val="00E231D1"/>
    <w:rsid w:val="00E2492E"/>
    <w:rsid w:val="00E264C9"/>
    <w:rsid w:val="00E3288D"/>
    <w:rsid w:val="00E32E13"/>
    <w:rsid w:val="00E32F7B"/>
    <w:rsid w:val="00E33755"/>
    <w:rsid w:val="00E3432D"/>
    <w:rsid w:val="00E35112"/>
    <w:rsid w:val="00E35BEC"/>
    <w:rsid w:val="00E41A6A"/>
    <w:rsid w:val="00E45C0A"/>
    <w:rsid w:val="00E50821"/>
    <w:rsid w:val="00E51F91"/>
    <w:rsid w:val="00E5498A"/>
    <w:rsid w:val="00E559CE"/>
    <w:rsid w:val="00E60289"/>
    <w:rsid w:val="00E60421"/>
    <w:rsid w:val="00E60F42"/>
    <w:rsid w:val="00E61976"/>
    <w:rsid w:val="00E6746C"/>
    <w:rsid w:val="00E67D1F"/>
    <w:rsid w:val="00E7086E"/>
    <w:rsid w:val="00E71248"/>
    <w:rsid w:val="00E72668"/>
    <w:rsid w:val="00E72715"/>
    <w:rsid w:val="00E7344D"/>
    <w:rsid w:val="00E73C41"/>
    <w:rsid w:val="00E75911"/>
    <w:rsid w:val="00E7598F"/>
    <w:rsid w:val="00E76F60"/>
    <w:rsid w:val="00E776F1"/>
    <w:rsid w:val="00E806B9"/>
    <w:rsid w:val="00E807AD"/>
    <w:rsid w:val="00E80F2A"/>
    <w:rsid w:val="00E812B5"/>
    <w:rsid w:val="00E83D90"/>
    <w:rsid w:val="00E83F91"/>
    <w:rsid w:val="00E84CB4"/>
    <w:rsid w:val="00E854D6"/>
    <w:rsid w:val="00E86299"/>
    <w:rsid w:val="00E9107A"/>
    <w:rsid w:val="00E91F62"/>
    <w:rsid w:val="00E929FD"/>
    <w:rsid w:val="00E93240"/>
    <w:rsid w:val="00E9479B"/>
    <w:rsid w:val="00E94E22"/>
    <w:rsid w:val="00E95F08"/>
    <w:rsid w:val="00E96C8C"/>
    <w:rsid w:val="00E97171"/>
    <w:rsid w:val="00EA2820"/>
    <w:rsid w:val="00EA3806"/>
    <w:rsid w:val="00EA3CE1"/>
    <w:rsid w:val="00EA4D48"/>
    <w:rsid w:val="00EA7ADF"/>
    <w:rsid w:val="00EB2173"/>
    <w:rsid w:val="00EB2E28"/>
    <w:rsid w:val="00EB36E1"/>
    <w:rsid w:val="00EB5909"/>
    <w:rsid w:val="00EB62E6"/>
    <w:rsid w:val="00EB695F"/>
    <w:rsid w:val="00EC3A85"/>
    <w:rsid w:val="00EC4B89"/>
    <w:rsid w:val="00EC59A5"/>
    <w:rsid w:val="00EC6E15"/>
    <w:rsid w:val="00ED1B30"/>
    <w:rsid w:val="00ED31A1"/>
    <w:rsid w:val="00ED4C20"/>
    <w:rsid w:val="00ED5D03"/>
    <w:rsid w:val="00EE01ED"/>
    <w:rsid w:val="00EE05DF"/>
    <w:rsid w:val="00EE1AC1"/>
    <w:rsid w:val="00EE39D6"/>
    <w:rsid w:val="00EE52AD"/>
    <w:rsid w:val="00EE5BC3"/>
    <w:rsid w:val="00EE6FAB"/>
    <w:rsid w:val="00EF328C"/>
    <w:rsid w:val="00EF4392"/>
    <w:rsid w:val="00EF5215"/>
    <w:rsid w:val="00EF68BB"/>
    <w:rsid w:val="00F01F92"/>
    <w:rsid w:val="00F030D4"/>
    <w:rsid w:val="00F04053"/>
    <w:rsid w:val="00F04FBE"/>
    <w:rsid w:val="00F05246"/>
    <w:rsid w:val="00F06573"/>
    <w:rsid w:val="00F10049"/>
    <w:rsid w:val="00F10A08"/>
    <w:rsid w:val="00F15354"/>
    <w:rsid w:val="00F176E7"/>
    <w:rsid w:val="00F201D8"/>
    <w:rsid w:val="00F22AC5"/>
    <w:rsid w:val="00F23660"/>
    <w:rsid w:val="00F254D1"/>
    <w:rsid w:val="00F30480"/>
    <w:rsid w:val="00F32B82"/>
    <w:rsid w:val="00F34C86"/>
    <w:rsid w:val="00F36D4C"/>
    <w:rsid w:val="00F4043E"/>
    <w:rsid w:val="00F411F2"/>
    <w:rsid w:val="00F41795"/>
    <w:rsid w:val="00F41BBC"/>
    <w:rsid w:val="00F4272B"/>
    <w:rsid w:val="00F444F0"/>
    <w:rsid w:val="00F446FF"/>
    <w:rsid w:val="00F45521"/>
    <w:rsid w:val="00F46102"/>
    <w:rsid w:val="00F50847"/>
    <w:rsid w:val="00F528E2"/>
    <w:rsid w:val="00F53F27"/>
    <w:rsid w:val="00F546D1"/>
    <w:rsid w:val="00F56226"/>
    <w:rsid w:val="00F60281"/>
    <w:rsid w:val="00F66272"/>
    <w:rsid w:val="00F67A0A"/>
    <w:rsid w:val="00F709C0"/>
    <w:rsid w:val="00F75BBE"/>
    <w:rsid w:val="00F80D93"/>
    <w:rsid w:val="00F81815"/>
    <w:rsid w:val="00F81FEC"/>
    <w:rsid w:val="00F840D1"/>
    <w:rsid w:val="00F927A1"/>
    <w:rsid w:val="00F92E4D"/>
    <w:rsid w:val="00F95D08"/>
    <w:rsid w:val="00FA23BD"/>
    <w:rsid w:val="00FA2606"/>
    <w:rsid w:val="00FA3764"/>
    <w:rsid w:val="00FA41C7"/>
    <w:rsid w:val="00FA4A79"/>
    <w:rsid w:val="00FA56ED"/>
    <w:rsid w:val="00FB002C"/>
    <w:rsid w:val="00FB05DD"/>
    <w:rsid w:val="00FB0F7C"/>
    <w:rsid w:val="00FB24EA"/>
    <w:rsid w:val="00FB49DD"/>
    <w:rsid w:val="00FB5784"/>
    <w:rsid w:val="00FB5FA6"/>
    <w:rsid w:val="00FB7F3B"/>
    <w:rsid w:val="00FC0334"/>
    <w:rsid w:val="00FC1310"/>
    <w:rsid w:val="00FC1E48"/>
    <w:rsid w:val="00FC2FF3"/>
    <w:rsid w:val="00FC3263"/>
    <w:rsid w:val="00FC51F9"/>
    <w:rsid w:val="00FC5B40"/>
    <w:rsid w:val="00FC5ED2"/>
    <w:rsid w:val="00FC5FF8"/>
    <w:rsid w:val="00FC6ED8"/>
    <w:rsid w:val="00FD271B"/>
    <w:rsid w:val="00FD3D7C"/>
    <w:rsid w:val="00FD4F8F"/>
    <w:rsid w:val="00FE0C16"/>
    <w:rsid w:val="00FE14B1"/>
    <w:rsid w:val="00FE35CC"/>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5304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140</TotalTime>
  <Pages>12</Pages>
  <Words>4028</Words>
  <Characters>22966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Wootton</cp:lastModifiedBy>
  <cp:revision>32</cp:revision>
  <cp:lastPrinted>2020-02-11T19:20:00Z</cp:lastPrinted>
  <dcterms:created xsi:type="dcterms:W3CDTF">2025-10-05T21:30:00Z</dcterms:created>
  <dcterms:modified xsi:type="dcterms:W3CDTF">2025-10-08T07:00:00Z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