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2E5E3" w14:textId="77777777" w:rsidR="00A454E1" w:rsidRPr="00FA67DA" w:rsidRDefault="00A454E1" w:rsidP="00A454E1">
      <w:pPr>
        <w:rPr>
          <w:rFonts w:ascii="Arial" w:hAnsi="Arial" w:cs="Arial"/>
        </w:rPr>
      </w:pPr>
      <w:r w:rsidRPr="00FA67DA">
        <w:rPr>
          <w:rFonts w:ascii="Arial" w:hAnsi="Arial" w:cs="Arial"/>
          <w:noProof/>
        </w:rPr>
        <w:drawing>
          <wp:inline distT="0" distB="0" distL="0" distR="0" wp14:anchorId="24054654" wp14:editId="7967C387">
            <wp:extent cx="5715000" cy="1895475"/>
            <wp:effectExtent l="0" t="0" r="0" b="952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939ED11" w14:textId="77777777" w:rsidR="00A454E1" w:rsidRPr="00FA67DA" w:rsidRDefault="00A454E1" w:rsidP="00A454E1">
      <w:pPr>
        <w:rPr>
          <w:rFonts w:ascii="Arial" w:hAnsi="Arial" w:cs="Arial"/>
        </w:rPr>
      </w:pPr>
    </w:p>
    <w:p w14:paraId="0E48501D" w14:textId="77777777" w:rsidR="00A454E1" w:rsidRPr="00FA67DA" w:rsidRDefault="00A454E1" w:rsidP="00A454E1">
      <w:pPr>
        <w:rPr>
          <w:rFonts w:ascii="Arial" w:hAnsi="Arial" w:cs="Arial"/>
        </w:rPr>
      </w:pPr>
    </w:p>
    <w:p w14:paraId="07361F16" w14:textId="77777777" w:rsidR="00A454E1" w:rsidRPr="00FA67DA" w:rsidRDefault="00A454E1" w:rsidP="00A454E1">
      <w:pPr>
        <w:rPr>
          <w:rFonts w:ascii="Arial" w:hAnsi="Arial" w:cs="Arial"/>
        </w:rPr>
      </w:pPr>
    </w:p>
    <w:p w14:paraId="42534B76" w14:textId="77777777" w:rsidR="00A454E1" w:rsidRPr="00FA67DA" w:rsidRDefault="00A454E1" w:rsidP="00A454E1">
      <w:pPr>
        <w:spacing w:line="600" w:lineRule="auto"/>
        <w:rPr>
          <w:rFonts w:ascii="Arial" w:hAnsi="Arial" w:cs="Arial"/>
          <w:i/>
          <w:iCs/>
        </w:rPr>
      </w:pPr>
      <w:r w:rsidRPr="00FA67DA">
        <w:rPr>
          <w:rFonts w:ascii="Arial" w:hAnsi="Arial" w:cs="Arial"/>
          <w:b/>
          <w:bCs/>
        </w:rPr>
        <w:t xml:space="preserve">BA(Hons) Business Management </w:t>
      </w:r>
    </w:p>
    <w:p w14:paraId="1082B7C0" w14:textId="77777777" w:rsidR="00A454E1" w:rsidRPr="00FA67DA" w:rsidRDefault="00A454E1" w:rsidP="00A454E1">
      <w:pPr>
        <w:spacing w:line="600" w:lineRule="auto"/>
        <w:rPr>
          <w:rFonts w:ascii="Arial" w:hAnsi="Arial" w:cs="Arial"/>
        </w:rPr>
      </w:pPr>
      <w:r w:rsidRPr="00FA67DA">
        <w:rPr>
          <w:rFonts w:ascii="Arial" w:hAnsi="Arial" w:cs="Arial"/>
          <w:b/>
          <w:bCs/>
        </w:rPr>
        <w:t xml:space="preserve">Student Name: </w:t>
      </w:r>
      <w:r w:rsidRPr="00FA67DA">
        <w:rPr>
          <w:rFonts w:ascii="Arial" w:hAnsi="Arial" w:cs="Arial"/>
        </w:rPr>
        <w:t>Cristina Borta</w:t>
      </w:r>
    </w:p>
    <w:p w14:paraId="01CFF7FA" w14:textId="77777777" w:rsidR="00A454E1" w:rsidRPr="00FA67DA" w:rsidRDefault="00A454E1" w:rsidP="00A454E1">
      <w:pPr>
        <w:spacing w:line="600" w:lineRule="auto"/>
        <w:rPr>
          <w:rFonts w:ascii="Arial" w:hAnsi="Arial" w:cs="Arial"/>
        </w:rPr>
      </w:pPr>
      <w:r w:rsidRPr="00FA67DA">
        <w:rPr>
          <w:rFonts w:ascii="Arial" w:hAnsi="Arial" w:cs="Arial"/>
          <w:b/>
          <w:bCs/>
        </w:rPr>
        <w:t xml:space="preserve">Student Number: </w:t>
      </w:r>
      <w:r w:rsidRPr="00FA67DA">
        <w:rPr>
          <w:rFonts w:ascii="Arial" w:hAnsi="Arial" w:cs="Arial"/>
        </w:rPr>
        <w:t>2239416</w:t>
      </w:r>
    </w:p>
    <w:p w14:paraId="2268E047" w14:textId="23516034" w:rsidR="00A454E1" w:rsidRPr="00FA67DA" w:rsidRDefault="00A454E1" w:rsidP="00A454E1">
      <w:pPr>
        <w:spacing w:line="600" w:lineRule="auto"/>
        <w:rPr>
          <w:rFonts w:ascii="Arial" w:hAnsi="Arial" w:cs="Arial"/>
        </w:rPr>
      </w:pPr>
      <w:r w:rsidRPr="00FA67DA">
        <w:rPr>
          <w:rFonts w:ascii="Arial" w:hAnsi="Arial" w:cs="Arial"/>
          <w:b/>
          <w:bCs/>
        </w:rPr>
        <w:t>Course Name:</w:t>
      </w:r>
      <w:r w:rsidRPr="00FA67DA">
        <w:rPr>
          <w:rFonts w:ascii="Arial" w:hAnsi="Arial" w:cs="Arial"/>
        </w:rPr>
        <w:t xml:space="preserve"> </w:t>
      </w:r>
      <w:r w:rsidR="003431AA" w:rsidRPr="00FA67DA">
        <w:rPr>
          <w:rFonts w:ascii="Arial" w:hAnsi="Arial" w:cs="Arial"/>
        </w:rPr>
        <w:t>Entrepreneurship</w:t>
      </w:r>
    </w:p>
    <w:p w14:paraId="2C70CEF3" w14:textId="4283AB7A" w:rsidR="00A454E1" w:rsidRPr="00FA67DA" w:rsidRDefault="00A454E1" w:rsidP="00A454E1">
      <w:pPr>
        <w:spacing w:line="600" w:lineRule="auto"/>
        <w:rPr>
          <w:rFonts w:ascii="Arial" w:hAnsi="Arial" w:cs="Arial"/>
        </w:rPr>
      </w:pPr>
      <w:r w:rsidRPr="00FA67DA">
        <w:rPr>
          <w:rFonts w:ascii="Arial" w:hAnsi="Arial" w:cs="Arial"/>
          <w:b/>
          <w:bCs/>
        </w:rPr>
        <w:t xml:space="preserve">Course Code: </w:t>
      </w:r>
      <w:r w:rsidRPr="00FA67DA">
        <w:rPr>
          <w:rFonts w:ascii="Arial" w:hAnsi="Arial" w:cs="Arial"/>
        </w:rPr>
        <w:t xml:space="preserve"> LCBB50</w:t>
      </w:r>
      <w:r w:rsidR="000D0AE5" w:rsidRPr="00FA67DA">
        <w:rPr>
          <w:rFonts w:ascii="Arial" w:hAnsi="Arial" w:cs="Arial"/>
        </w:rPr>
        <w:t>13</w:t>
      </w:r>
    </w:p>
    <w:p w14:paraId="7EC011DF" w14:textId="0E566394" w:rsidR="00A454E1" w:rsidRPr="00FA67DA" w:rsidRDefault="00A454E1" w:rsidP="00A454E1">
      <w:pPr>
        <w:spacing w:line="600" w:lineRule="auto"/>
        <w:rPr>
          <w:rFonts w:ascii="Arial" w:hAnsi="Arial" w:cs="Arial"/>
        </w:rPr>
      </w:pPr>
      <w:r w:rsidRPr="00FA67DA">
        <w:rPr>
          <w:rFonts w:ascii="Arial" w:hAnsi="Arial" w:cs="Arial"/>
          <w:b/>
          <w:bCs/>
        </w:rPr>
        <w:t xml:space="preserve">Lecturer Name: </w:t>
      </w:r>
      <w:r w:rsidR="006F6862" w:rsidRPr="00FA67DA">
        <w:rPr>
          <w:rFonts w:ascii="Arial" w:hAnsi="Arial" w:cs="Arial"/>
        </w:rPr>
        <w:t>Amer Kareem</w:t>
      </w:r>
    </w:p>
    <w:p w14:paraId="297A90CC" w14:textId="4CC35126" w:rsidR="00A454E1" w:rsidRPr="00FA67DA" w:rsidRDefault="00857842" w:rsidP="00A454E1">
      <w:pPr>
        <w:spacing w:line="600" w:lineRule="auto"/>
        <w:rPr>
          <w:rFonts w:ascii="Arial" w:hAnsi="Arial" w:cs="Arial"/>
          <w:b/>
          <w:bCs/>
        </w:rPr>
      </w:pPr>
      <w:r w:rsidRPr="00FA67DA">
        <w:rPr>
          <w:rFonts w:ascii="Arial" w:hAnsi="Arial" w:cs="Arial"/>
          <w:b/>
          <w:bCs/>
        </w:rPr>
        <w:t xml:space="preserve">Date: </w:t>
      </w:r>
      <w:r w:rsidRPr="00FA67DA">
        <w:rPr>
          <w:rFonts w:ascii="Arial" w:hAnsi="Arial" w:cs="Arial"/>
        </w:rPr>
        <w:t>30 Nov</w:t>
      </w:r>
      <w:r w:rsidR="00364AD6" w:rsidRPr="00FA67DA">
        <w:rPr>
          <w:rFonts w:ascii="Arial" w:hAnsi="Arial" w:cs="Arial"/>
        </w:rPr>
        <w:t>ember 2025</w:t>
      </w:r>
    </w:p>
    <w:p w14:paraId="5E11B474" w14:textId="77777777" w:rsidR="00A454E1" w:rsidRPr="00FA67DA" w:rsidRDefault="00A454E1" w:rsidP="00A454E1">
      <w:pPr>
        <w:spacing w:line="600" w:lineRule="auto"/>
        <w:rPr>
          <w:rFonts w:ascii="Arial" w:hAnsi="Arial" w:cs="Arial"/>
          <w:b/>
          <w:bCs/>
          <w:i/>
          <w:iCs/>
        </w:rPr>
      </w:pPr>
    </w:p>
    <w:p w14:paraId="6844B7E1" w14:textId="77777777" w:rsidR="00A454E1" w:rsidRPr="00FA67DA" w:rsidRDefault="00A454E1" w:rsidP="00A454E1">
      <w:pPr>
        <w:rPr>
          <w:rFonts w:ascii="Arial" w:hAnsi="Arial" w:cs="Arial"/>
        </w:rPr>
      </w:pPr>
    </w:p>
    <w:p w14:paraId="6F187EDF" w14:textId="77777777" w:rsidR="003431AA" w:rsidRPr="00FA67DA" w:rsidRDefault="003431AA" w:rsidP="00A454E1">
      <w:pPr>
        <w:rPr>
          <w:rFonts w:ascii="Arial" w:hAnsi="Arial" w:cs="Arial"/>
        </w:rPr>
      </w:pPr>
    </w:p>
    <w:p w14:paraId="300C3D0B" w14:textId="77777777" w:rsidR="003431AA" w:rsidRPr="00FA67DA" w:rsidRDefault="003431AA" w:rsidP="00A454E1">
      <w:pPr>
        <w:rPr>
          <w:rFonts w:ascii="Arial" w:hAnsi="Arial" w:cs="Arial"/>
        </w:rPr>
      </w:pPr>
    </w:p>
    <w:p w14:paraId="57F93911" w14:textId="77777777" w:rsidR="003431AA" w:rsidRPr="00FA67DA" w:rsidRDefault="003431AA" w:rsidP="00A454E1">
      <w:pPr>
        <w:rPr>
          <w:rFonts w:ascii="Arial" w:hAnsi="Arial" w:cs="Arial"/>
        </w:rPr>
      </w:pPr>
    </w:p>
    <w:p w14:paraId="2F4F289A" w14:textId="77777777" w:rsidR="00A454E1" w:rsidRPr="00FA67DA" w:rsidRDefault="00A454E1" w:rsidP="00A454E1">
      <w:pPr>
        <w:rPr>
          <w:rFonts w:ascii="Arial" w:hAnsi="Arial" w:cs="Arial"/>
        </w:rPr>
      </w:pPr>
    </w:p>
    <w:p w14:paraId="0AD56B13" w14:textId="77777777" w:rsidR="00A454E1" w:rsidRPr="00FA67DA" w:rsidRDefault="00A454E1" w:rsidP="00A454E1">
      <w:pPr>
        <w:rPr>
          <w:rFonts w:ascii="Arial" w:hAnsi="Arial" w:cs="Arial"/>
        </w:rPr>
      </w:pPr>
    </w:p>
    <w:sdt>
      <w:sdtPr>
        <w:rPr>
          <w:rFonts w:ascii="Arial" w:eastAsiaTheme="minorHAnsi" w:hAnsi="Arial" w:cs="Arial"/>
          <w:color w:val="auto"/>
          <w:kern w:val="2"/>
          <w:sz w:val="24"/>
          <w:szCs w:val="24"/>
          <w:lang w:val="en-GB"/>
          <w14:ligatures w14:val="standardContextual"/>
        </w:rPr>
        <w:id w:val="-171194445"/>
        <w:docPartObj>
          <w:docPartGallery w:val="Table of Contents"/>
          <w:docPartUnique/>
        </w:docPartObj>
      </w:sdtPr>
      <w:sdtEndPr>
        <w:rPr>
          <w:b/>
          <w:bCs/>
          <w:noProof/>
        </w:rPr>
      </w:sdtEndPr>
      <w:sdtContent>
        <w:p w14:paraId="73643168" w14:textId="0CF0547D" w:rsidR="0020211C" w:rsidRPr="00FA67DA" w:rsidRDefault="0020211C">
          <w:pPr>
            <w:pStyle w:val="TOCHeading"/>
            <w:rPr>
              <w:rFonts w:ascii="Arial" w:hAnsi="Arial" w:cs="Arial"/>
              <w:b/>
              <w:bCs/>
              <w:sz w:val="24"/>
              <w:szCs w:val="24"/>
            </w:rPr>
          </w:pPr>
          <w:r w:rsidRPr="00FA67DA">
            <w:rPr>
              <w:rFonts w:ascii="Arial" w:hAnsi="Arial" w:cs="Arial"/>
              <w:b/>
              <w:bCs/>
              <w:sz w:val="24"/>
              <w:szCs w:val="24"/>
            </w:rPr>
            <w:t>Table of Contents</w:t>
          </w:r>
        </w:p>
        <w:p w14:paraId="5C8E535B" w14:textId="5BF6641C" w:rsidR="00FA67DA" w:rsidRDefault="0020211C">
          <w:pPr>
            <w:pStyle w:val="TOC1"/>
            <w:tabs>
              <w:tab w:val="right" w:leader="dot" w:pos="9345"/>
            </w:tabs>
            <w:rPr>
              <w:rFonts w:eastAsiaTheme="minorEastAsia"/>
              <w:noProof/>
              <w:lang w:eastAsia="en-GB"/>
            </w:rPr>
          </w:pPr>
          <w:r w:rsidRPr="00FA67DA">
            <w:rPr>
              <w:rFonts w:ascii="Arial" w:hAnsi="Arial" w:cs="Arial"/>
            </w:rPr>
            <w:fldChar w:fldCharType="begin"/>
          </w:r>
          <w:r w:rsidRPr="00FA67DA">
            <w:rPr>
              <w:rFonts w:ascii="Arial" w:hAnsi="Arial" w:cs="Arial"/>
            </w:rPr>
            <w:instrText xml:space="preserve"> TOC \o "1-3" \h \z \u </w:instrText>
          </w:r>
          <w:r w:rsidRPr="00FA67DA">
            <w:rPr>
              <w:rFonts w:ascii="Arial" w:hAnsi="Arial" w:cs="Arial"/>
            </w:rPr>
            <w:fldChar w:fldCharType="separate"/>
          </w:r>
          <w:hyperlink w:anchor="_Toc215389439" w:history="1">
            <w:r w:rsidR="00FA67DA" w:rsidRPr="00BF37D7">
              <w:rPr>
                <w:rStyle w:val="Hyperlink"/>
                <w:rFonts w:ascii="Arial" w:hAnsi="Arial" w:cs="Arial"/>
                <w:b/>
                <w:bCs/>
                <w:noProof/>
              </w:rPr>
              <w:t>Introduction</w:t>
            </w:r>
            <w:r w:rsidR="00FA67DA">
              <w:rPr>
                <w:noProof/>
                <w:webHidden/>
              </w:rPr>
              <w:tab/>
            </w:r>
            <w:r w:rsidR="00FA67DA">
              <w:rPr>
                <w:noProof/>
                <w:webHidden/>
              </w:rPr>
              <w:fldChar w:fldCharType="begin"/>
            </w:r>
            <w:r w:rsidR="00FA67DA">
              <w:rPr>
                <w:noProof/>
                <w:webHidden/>
              </w:rPr>
              <w:instrText xml:space="preserve"> PAGEREF _Toc215389439 \h </w:instrText>
            </w:r>
            <w:r w:rsidR="00FA67DA">
              <w:rPr>
                <w:noProof/>
                <w:webHidden/>
              </w:rPr>
            </w:r>
            <w:r w:rsidR="00FA67DA">
              <w:rPr>
                <w:noProof/>
                <w:webHidden/>
              </w:rPr>
              <w:fldChar w:fldCharType="separate"/>
            </w:r>
            <w:r w:rsidR="00FA67DA">
              <w:rPr>
                <w:noProof/>
                <w:webHidden/>
              </w:rPr>
              <w:t>1</w:t>
            </w:r>
            <w:r w:rsidR="00FA67DA">
              <w:rPr>
                <w:noProof/>
                <w:webHidden/>
              </w:rPr>
              <w:fldChar w:fldCharType="end"/>
            </w:r>
          </w:hyperlink>
        </w:p>
        <w:p w14:paraId="5B20ACE3" w14:textId="68AC95DD" w:rsidR="00FA67DA" w:rsidRDefault="00FA67DA">
          <w:pPr>
            <w:pStyle w:val="TOC1"/>
            <w:tabs>
              <w:tab w:val="right" w:leader="dot" w:pos="9345"/>
            </w:tabs>
            <w:rPr>
              <w:rFonts w:eastAsiaTheme="minorEastAsia"/>
              <w:noProof/>
              <w:lang w:eastAsia="en-GB"/>
            </w:rPr>
          </w:pPr>
          <w:hyperlink w:anchor="_Toc215389440" w:history="1">
            <w:r w:rsidRPr="00BF37D7">
              <w:rPr>
                <w:rStyle w:val="Hyperlink"/>
                <w:rFonts w:ascii="Arial" w:eastAsia="Times New Roman" w:hAnsi="Arial" w:cs="Arial"/>
                <w:b/>
                <w:bCs/>
                <w:noProof/>
                <w:bdr w:val="none" w:sz="0" w:space="0" w:color="auto" w:frame="1"/>
                <w:lang w:eastAsia="en-GB"/>
              </w:rPr>
              <w:t>Business Plan Overview</w:t>
            </w:r>
            <w:r>
              <w:rPr>
                <w:noProof/>
                <w:webHidden/>
              </w:rPr>
              <w:tab/>
            </w:r>
            <w:r>
              <w:rPr>
                <w:noProof/>
                <w:webHidden/>
              </w:rPr>
              <w:fldChar w:fldCharType="begin"/>
            </w:r>
            <w:r>
              <w:rPr>
                <w:noProof/>
                <w:webHidden/>
              </w:rPr>
              <w:instrText xml:space="preserve"> PAGEREF _Toc215389440 \h </w:instrText>
            </w:r>
            <w:r>
              <w:rPr>
                <w:noProof/>
                <w:webHidden/>
              </w:rPr>
            </w:r>
            <w:r>
              <w:rPr>
                <w:noProof/>
                <w:webHidden/>
              </w:rPr>
              <w:fldChar w:fldCharType="separate"/>
            </w:r>
            <w:r>
              <w:rPr>
                <w:noProof/>
                <w:webHidden/>
              </w:rPr>
              <w:t>1</w:t>
            </w:r>
            <w:r>
              <w:rPr>
                <w:noProof/>
                <w:webHidden/>
              </w:rPr>
              <w:fldChar w:fldCharType="end"/>
            </w:r>
          </w:hyperlink>
        </w:p>
        <w:p w14:paraId="0F9570B6" w14:textId="348D6817" w:rsidR="00FA67DA" w:rsidRDefault="00FA67DA">
          <w:pPr>
            <w:pStyle w:val="TOC2"/>
            <w:tabs>
              <w:tab w:val="right" w:leader="dot" w:pos="9345"/>
            </w:tabs>
            <w:rPr>
              <w:rFonts w:eastAsiaTheme="minorEastAsia"/>
              <w:noProof/>
              <w:lang w:eastAsia="en-GB"/>
            </w:rPr>
          </w:pPr>
          <w:hyperlink w:anchor="_Toc215389441" w:history="1">
            <w:r w:rsidRPr="00BF37D7">
              <w:rPr>
                <w:rStyle w:val="Hyperlink"/>
                <w:rFonts w:ascii="Arial" w:eastAsia="Times New Roman" w:hAnsi="Arial" w:cs="Arial"/>
                <w:b/>
                <w:bCs/>
                <w:noProof/>
                <w:bdr w:val="none" w:sz="0" w:space="0" w:color="auto" w:frame="1"/>
                <w:lang w:eastAsia="en-GB"/>
              </w:rPr>
              <w:t>Business Idea</w:t>
            </w:r>
            <w:r>
              <w:rPr>
                <w:noProof/>
                <w:webHidden/>
              </w:rPr>
              <w:tab/>
            </w:r>
            <w:r>
              <w:rPr>
                <w:noProof/>
                <w:webHidden/>
              </w:rPr>
              <w:fldChar w:fldCharType="begin"/>
            </w:r>
            <w:r>
              <w:rPr>
                <w:noProof/>
                <w:webHidden/>
              </w:rPr>
              <w:instrText xml:space="preserve"> PAGEREF _Toc215389441 \h </w:instrText>
            </w:r>
            <w:r>
              <w:rPr>
                <w:noProof/>
                <w:webHidden/>
              </w:rPr>
            </w:r>
            <w:r>
              <w:rPr>
                <w:noProof/>
                <w:webHidden/>
              </w:rPr>
              <w:fldChar w:fldCharType="separate"/>
            </w:r>
            <w:r>
              <w:rPr>
                <w:noProof/>
                <w:webHidden/>
              </w:rPr>
              <w:t>1</w:t>
            </w:r>
            <w:r>
              <w:rPr>
                <w:noProof/>
                <w:webHidden/>
              </w:rPr>
              <w:fldChar w:fldCharType="end"/>
            </w:r>
          </w:hyperlink>
        </w:p>
        <w:p w14:paraId="7311AD56" w14:textId="0A096279" w:rsidR="00FA67DA" w:rsidRDefault="00FA67DA">
          <w:pPr>
            <w:pStyle w:val="TOC2"/>
            <w:tabs>
              <w:tab w:val="right" w:leader="dot" w:pos="9345"/>
            </w:tabs>
            <w:rPr>
              <w:rFonts w:eastAsiaTheme="minorEastAsia"/>
              <w:noProof/>
              <w:lang w:eastAsia="en-GB"/>
            </w:rPr>
          </w:pPr>
          <w:hyperlink w:anchor="_Toc215389442" w:history="1">
            <w:r w:rsidRPr="00BF37D7">
              <w:rPr>
                <w:rStyle w:val="Hyperlink"/>
                <w:rFonts w:ascii="Arial" w:eastAsia="Times New Roman" w:hAnsi="Arial" w:cs="Arial"/>
                <w:b/>
                <w:bCs/>
                <w:noProof/>
                <w:bdr w:val="none" w:sz="0" w:space="0" w:color="auto" w:frame="1"/>
                <w:lang w:eastAsia="en-GB"/>
              </w:rPr>
              <w:t>Main Services</w:t>
            </w:r>
            <w:r>
              <w:rPr>
                <w:noProof/>
                <w:webHidden/>
              </w:rPr>
              <w:tab/>
            </w:r>
            <w:r>
              <w:rPr>
                <w:noProof/>
                <w:webHidden/>
              </w:rPr>
              <w:fldChar w:fldCharType="begin"/>
            </w:r>
            <w:r>
              <w:rPr>
                <w:noProof/>
                <w:webHidden/>
              </w:rPr>
              <w:instrText xml:space="preserve"> PAGEREF _Toc215389442 \h </w:instrText>
            </w:r>
            <w:r>
              <w:rPr>
                <w:noProof/>
                <w:webHidden/>
              </w:rPr>
            </w:r>
            <w:r>
              <w:rPr>
                <w:noProof/>
                <w:webHidden/>
              </w:rPr>
              <w:fldChar w:fldCharType="separate"/>
            </w:r>
            <w:r>
              <w:rPr>
                <w:noProof/>
                <w:webHidden/>
              </w:rPr>
              <w:t>1</w:t>
            </w:r>
            <w:r>
              <w:rPr>
                <w:noProof/>
                <w:webHidden/>
              </w:rPr>
              <w:fldChar w:fldCharType="end"/>
            </w:r>
          </w:hyperlink>
        </w:p>
        <w:p w14:paraId="0833B76E" w14:textId="5365C2B2" w:rsidR="00FA67DA" w:rsidRDefault="00FA67DA">
          <w:pPr>
            <w:pStyle w:val="TOC2"/>
            <w:tabs>
              <w:tab w:val="right" w:leader="dot" w:pos="9345"/>
            </w:tabs>
            <w:rPr>
              <w:rFonts w:eastAsiaTheme="minorEastAsia"/>
              <w:noProof/>
              <w:lang w:eastAsia="en-GB"/>
            </w:rPr>
          </w:pPr>
          <w:hyperlink w:anchor="_Toc215389443" w:history="1">
            <w:r w:rsidRPr="00BF37D7">
              <w:rPr>
                <w:rStyle w:val="Hyperlink"/>
                <w:rFonts w:ascii="Arial" w:eastAsia="Times New Roman" w:hAnsi="Arial" w:cs="Arial"/>
                <w:b/>
                <w:bCs/>
                <w:noProof/>
                <w:bdr w:val="none" w:sz="0" w:space="0" w:color="auto" w:frame="1"/>
                <w:lang w:eastAsia="en-GB"/>
              </w:rPr>
              <w:t>Business Objectives</w:t>
            </w:r>
            <w:r>
              <w:rPr>
                <w:noProof/>
                <w:webHidden/>
              </w:rPr>
              <w:tab/>
            </w:r>
            <w:r>
              <w:rPr>
                <w:noProof/>
                <w:webHidden/>
              </w:rPr>
              <w:fldChar w:fldCharType="begin"/>
            </w:r>
            <w:r>
              <w:rPr>
                <w:noProof/>
                <w:webHidden/>
              </w:rPr>
              <w:instrText xml:space="preserve"> PAGEREF _Toc215389443 \h </w:instrText>
            </w:r>
            <w:r>
              <w:rPr>
                <w:noProof/>
                <w:webHidden/>
              </w:rPr>
            </w:r>
            <w:r>
              <w:rPr>
                <w:noProof/>
                <w:webHidden/>
              </w:rPr>
              <w:fldChar w:fldCharType="separate"/>
            </w:r>
            <w:r>
              <w:rPr>
                <w:noProof/>
                <w:webHidden/>
              </w:rPr>
              <w:t>2</w:t>
            </w:r>
            <w:r>
              <w:rPr>
                <w:noProof/>
                <w:webHidden/>
              </w:rPr>
              <w:fldChar w:fldCharType="end"/>
            </w:r>
          </w:hyperlink>
        </w:p>
        <w:p w14:paraId="43109BC0" w14:textId="2243B17A" w:rsidR="00FA67DA" w:rsidRDefault="00FA67DA">
          <w:pPr>
            <w:pStyle w:val="TOC3"/>
            <w:tabs>
              <w:tab w:val="right" w:leader="dot" w:pos="9345"/>
            </w:tabs>
            <w:rPr>
              <w:rFonts w:eastAsiaTheme="minorEastAsia"/>
              <w:noProof/>
              <w:lang w:eastAsia="en-GB"/>
            </w:rPr>
          </w:pPr>
          <w:hyperlink w:anchor="_Toc215389444" w:history="1">
            <w:r w:rsidRPr="00BF37D7">
              <w:rPr>
                <w:rStyle w:val="Hyperlink"/>
                <w:rFonts w:ascii="Arial" w:eastAsia="Times New Roman" w:hAnsi="Arial" w:cs="Arial"/>
                <w:b/>
                <w:bCs/>
                <w:noProof/>
                <w:bdr w:val="none" w:sz="0" w:space="0" w:color="auto" w:frame="1"/>
                <w:lang w:eastAsia="en-GB"/>
              </w:rPr>
              <w:t>Short-Term Objectives (First 12–18 Months)</w:t>
            </w:r>
            <w:r>
              <w:rPr>
                <w:noProof/>
                <w:webHidden/>
              </w:rPr>
              <w:tab/>
            </w:r>
            <w:r>
              <w:rPr>
                <w:noProof/>
                <w:webHidden/>
              </w:rPr>
              <w:fldChar w:fldCharType="begin"/>
            </w:r>
            <w:r>
              <w:rPr>
                <w:noProof/>
                <w:webHidden/>
              </w:rPr>
              <w:instrText xml:space="preserve"> PAGEREF _Toc215389444 \h </w:instrText>
            </w:r>
            <w:r>
              <w:rPr>
                <w:noProof/>
                <w:webHidden/>
              </w:rPr>
            </w:r>
            <w:r>
              <w:rPr>
                <w:noProof/>
                <w:webHidden/>
              </w:rPr>
              <w:fldChar w:fldCharType="separate"/>
            </w:r>
            <w:r>
              <w:rPr>
                <w:noProof/>
                <w:webHidden/>
              </w:rPr>
              <w:t>2</w:t>
            </w:r>
            <w:r>
              <w:rPr>
                <w:noProof/>
                <w:webHidden/>
              </w:rPr>
              <w:fldChar w:fldCharType="end"/>
            </w:r>
          </w:hyperlink>
        </w:p>
        <w:p w14:paraId="6F33F5B4" w14:textId="442EBC00" w:rsidR="00FA67DA" w:rsidRDefault="00FA67DA">
          <w:pPr>
            <w:pStyle w:val="TOC3"/>
            <w:tabs>
              <w:tab w:val="right" w:leader="dot" w:pos="9345"/>
            </w:tabs>
            <w:rPr>
              <w:rFonts w:eastAsiaTheme="minorEastAsia"/>
              <w:noProof/>
              <w:lang w:eastAsia="en-GB"/>
            </w:rPr>
          </w:pPr>
          <w:hyperlink w:anchor="_Toc215389445" w:history="1">
            <w:r w:rsidRPr="00BF37D7">
              <w:rPr>
                <w:rStyle w:val="Hyperlink"/>
                <w:rFonts w:ascii="Arial" w:eastAsia="Times New Roman" w:hAnsi="Arial" w:cs="Arial"/>
                <w:b/>
                <w:bCs/>
                <w:noProof/>
                <w:bdr w:val="none" w:sz="0" w:space="0" w:color="auto" w:frame="1"/>
                <w:lang w:eastAsia="en-GB"/>
              </w:rPr>
              <w:t>Long-Term Objectives (2–5 Years)</w:t>
            </w:r>
            <w:r>
              <w:rPr>
                <w:noProof/>
                <w:webHidden/>
              </w:rPr>
              <w:tab/>
            </w:r>
            <w:r>
              <w:rPr>
                <w:noProof/>
                <w:webHidden/>
              </w:rPr>
              <w:fldChar w:fldCharType="begin"/>
            </w:r>
            <w:r>
              <w:rPr>
                <w:noProof/>
                <w:webHidden/>
              </w:rPr>
              <w:instrText xml:space="preserve"> PAGEREF _Toc215389445 \h </w:instrText>
            </w:r>
            <w:r>
              <w:rPr>
                <w:noProof/>
                <w:webHidden/>
              </w:rPr>
            </w:r>
            <w:r>
              <w:rPr>
                <w:noProof/>
                <w:webHidden/>
              </w:rPr>
              <w:fldChar w:fldCharType="separate"/>
            </w:r>
            <w:r>
              <w:rPr>
                <w:noProof/>
                <w:webHidden/>
              </w:rPr>
              <w:t>2</w:t>
            </w:r>
            <w:r>
              <w:rPr>
                <w:noProof/>
                <w:webHidden/>
              </w:rPr>
              <w:fldChar w:fldCharType="end"/>
            </w:r>
          </w:hyperlink>
        </w:p>
        <w:p w14:paraId="3765FC3E" w14:textId="000F4F9E" w:rsidR="00FA67DA" w:rsidRDefault="00FA67DA">
          <w:pPr>
            <w:pStyle w:val="TOC2"/>
            <w:tabs>
              <w:tab w:val="right" w:leader="dot" w:pos="9345"/>
            </w:tabs>
            <w:rPr>
              <w:rFonts w:eastAsiaTheme="minorEastAsia"/>
              <w:noProof/>
              <w:lang w:eastAsia="en-GB"/>
            </w:rPr>
          </w:pPr>
          <w:hyperlink w:anchor="_Toc215389446" w:history="1">
            <w:r w:rsidRPr="00BF37D7">
              <w:rPr>
                <w:rStyle w:val="Hyperlink"/>
                <w:rFonts w:ascii="Arial" w:hAnsi="Arial" w:cs="Arial"/>
                <w:b/>
                <w:bCs/>
                <w:noProof/>
                <w:shd w:val="clear" w:color="auto" w:fill="FFFFFF"/>
              </w:rPr>
              <w:t>Vision Statement</w:t>
            </w:r>
            <w:r>
              <w:rPr>
                <w:noProof/>
                <w:webHidden/>
              </w:rPr>
              <w:tab/>
            </w:r>
            <w:r>
              <w:rPr>
                <w:noProof/>
                <w:webHidden/>
              </w:rPr>
              <w:fldChar w:fldCharType="begin"/>
            </w:r>
            <w:r>
              <w:rPr>
                <w:noProof/>
                <w:webHidden/>
              </w:rPr>
              <w:instrText xml:space="preserve"> PAGEREF _Toc215389446 \h </w:instrText>
            </w:r>
            <w:r>
              <w:rPr>
                <w:noProof/>
                <w:webHidden/>
              </w:rPr>
            </w:r>
            <w:r>
              <w:rPr>
                <w:noProof/>
                <w:webHidden/>
              </w:rPr>
              <w:fldChar w:fldCharType="separate"/>
            </w:r>
            <w:r>
              <w:rPr>
                <w:noProof/>
                <w:webHidden/>
              </w:rPr>
              <w:t>2</w:t>
            </w:r>
            <w:r>
              <w:rPr>
                <w:noProof/>
                <w:webHidden/>
              </w:rPr>
              <w:fldChar w:fldCharType="end"/>
            </w:r>
          </w:hyperlink>
        </w:p>
        <w:p w14:paraId="5E8AA81E" w14:textId="4E70D558" w:rsidR="00FA67DA" w:rsidRDefault="00FA67DA">
          <w:pPr>
            <w:pStyle w:val="TOC2"/>
            <w:tabs>
              <w:tab w:val="right" w:leader="dot" w:pos="9345"/>
            </w:tabs>
            <w:rPr>
              <w:rFonts w:eastAsiaTheme="minorEastAsia"/>
              <w:noProof/>
              <w:lang w:eastAsia="en-GB"/>
            </w:rPr>
          </w:pPr>
          <w:hyperlink w:anchor="_Toc215389447" w:history="1">
            <w:r w:rsidRPr="00BF37D7">
              <w:rPr>
                <w:rStyle w:val="Hyperlink"/>
                <w:rFonts w:ascii="Arial" w:hAnsi="Arial" w:cs="Arial"/>
                <w:b/>
                <w:bCs/>
                <w:noProof/>
              </w:rPr>
              <w:t>Mission Statement</w:t>
            </w:r>
            <w:r>
              <w:rPr>
                <w:noProof/>
                <w:webHidden/>
              </w:rPr>
              <w:tab/>
            </w:r>
            <w:r>
              <w:rPr>
                <w:noProof/>
                <w:webHidden/>
              </w:rPr>
              <w:fldChar w:fldCharType="begin"/>
            </w:r>
            <w:r>
              <w:rPr>
                <w:noProof/>
                <w:webHidden/>
              </w:rPr>
              <w:instrText xml:space="preserve"> PAGEREF _Toc215389447 \h </w:instrText>
            </w:r>
            <w:r>
              <w:rPr>
                <w:noProof/>
                <w:webHidden/>
              </w:rPr>
            </w:r>
            <w:r>
              <w:rPr>
                <w:noProof/>
                <w:webHidden/>
              </w:rPr>
              <w:fldChar w:fldCharType="separate"/>
            </w:r>
            <w:r>
              <w:rPr>
                <w:noProof/>
                <w:webHidden/>
              </w:rPr>
              <w:t>3</w:t>
            </w:r>
            <w:r>
              <w:rPr>
                <w:noProof/>
                <w:webHidden/>
              </w:rPr>
              <w:fldChar w:fldCharType="end"/>
            </w:r>
          </w:hyperlink>
        </w:p>
        <w:p w14:paraId="08607FB0" w14:textId="6C46FFD8" w:rsidR="00FA67DA" w:rsidRDefault="00FA67DA">
          <w:pPr>
            <w:pStyle w:val="TOC2"/>
            <w:tabs>
              <w:tab w:val="right" w:leader="dot" w:pos="9345"/>
            </w:tabs>
            <w:rPr>
              <w:rFonts w:eastAsiaTheme="minorEastAsia"/>
              <w:noProof/>
              <w:lang w:eastAsia="en-GB"/>
            </w:rPr>
          </w:pPr>
          <w:hyperlink w:anchor="_Toc215389448" w:history="1">
            <w:r w:rsidRPr="00BF37D7">
              <w:rPr>
                <w:rStyle w:val="Hyperlink"/>
                <w:rFonts w:ascii="Arial" w:eastAsia="Times New Roman" w:hAnsi="Arial" w:cs="Arial"/>
                <w:b/>
                <w:bCs/>
                <w:noProof/>
                <w:bdr w:val="none" w:sz="0" w:space="0" w:color="auto" w:frame="1"/>
                <w:lang w:eastAsia="en-GB"/>
              </w:rPr>
              <w:t>Unique Selling Point (USP)</w:t>
            </w:r>
            <w:r>
              <w:rPr>
                <w:noProof/>
                <w:webHidden/>
              </w:rPr>
              <w:tab/>
            </w:r>
            <w:r>
              <w:rPr>
                <w:noProof/>
                <w:webHidden/>
              </w:rPr>
              <w:fldChar w:fldCharType="begin"/>
            </w:r>
            <w:r>
              <w:rPr>
                <w:noProof/>
                <w:webHidden/>
              </w:rPr>
              <w:instrText xml:space="preserve"> PAGEREF _Toc215389448 \h </w:instrText>
            </w:r>
            <w:r>
              <w:rPr>
                <w:noProof/>
                <w:webHidden/>
              </w:rPr>
            </w:r>
            <w:r>
              <w:rPr>
                <w:noProof/>
                <w:webHidden/>
              </w:rPr>
              <w:fldChar w:fldCharType="separate"/>
            </w:r>
            <w:r>
              <w:rPr>
                <w:noProof/>
                <w:webHidden/>
              </w:rPr>
              <w:t>3</w:t>
            </w:r>
            <w:r>
              <w:rPr>
                <w:noProof/>
                <w:webHidden/>
              </w:rPr>
              <w:fldChar w:fldCharType="end"/>
            </w:r>
          </w:hyperlink>
        </w:p>
        <w:p w14:paraId="790F2EEB" w14:textId="778AFD20" w:rsidR="00FA67DA" w:rsidRDefault="00FA67DA">
          <w:pPr>
            <w:pStyle w:val="TOC1"/>
            <w:tabs>
              <w:tab w:val="right" w:leader="dot" w:pos="9345"/>
            </w:tabs>
            <w:rPr>
              <w:rFonts w:eastAsiaTheme="minorEastAsia"/>
              <w:noProof/>
              <w:lang w:eastAsia="en-GB"/>
            </w:rPr>
          </w:pPr>
          <w:hyperlink w:anchor="_Toc215389449" w:history="1">
            <w:r w:rsidRPr="00BF37D7">
              <w:rPr>
                <w:rStyle w:val="Hyperlink"/>
                <w:rFonts w:ascii="Arial" w:eastAsia="Times New Roman" w:hAnsi="Arial" w:cs="Arial"/>
                <w:b/>
                <w:bCs/>
                <w:noProof/>
                <w:bdr w:val="none" w:sz="0" w:space="0" w:color="auto" w:frame="1"/>
                <w:lang w:eastAsia="en-GB"/>
              </w:rPr>
              <w:t>Business Environment Analysis</w:t>
            </w:r>
            <w:r>
              <w:rPr>
                <w:noProof/>
                <w:webHidden/>
              </w:rPr>
              <w:tab/>
            </w:r>
            <w:r>
              <w:rPr>
                <w:noProof/>
                <w:webHidden/>
              </w:rPr>
              <w:fldChar w:fldCharType="begin"/>
            </w:r>
            <w:r>
              <w:rPr>
                <w:noProof/>
                <w:webHidden/>
              </w:rPr>
              <w:instrText xml:space="preserve"> PAGEREF _Toc215389449 \h </w:instrText>
            </w:r>
            <w:r>
              <w:rPr>
                <w:noProof/>
                <w:webHidden/>
              </w:rPr>
            </w:r>
            <w:r>
              <w:rPr>
                <w:noProof/>
                <w:webHidden/>
              </w:rPr>
              <w:fldChar w:fldCharType="separate"/>
            </w:r>
            <w:r>
              <w:rPr>
                <w:noProof/>
                <w:webHidden/>
              </w:rPr>
              <w:t>3</w:t>
            </w:r>
            <w:r>
              <w:rPr>
                <w:noProof/>
                <w:webHidden/>
              </w:rPr>
              <w:fldChar w:fldCharType="end"/>
            </w:r>
          </w:hyperlink>
        </w:p>
        <w:p w14:paraId="5687DF1C" w14:textId="05C36A8C" w:rsidR="00FA67DA" w:rsidRDefault="00FA67DA">
          <w:pPr>
            <w:pStyle w:val="TOC2"/>
            <w:tabs>
              <w:tab w:val="right" w:leader="dot" w:pos="9345"/>
            </w:tabs>
            <w:rPr>
              <w:rFonts w:eastAsiaTheme="minorEastAsia"/>
              <w:noProof/>
              <w:lang w:eastAsia="en-GB"/>
            </w:rPr>
          </w:pPr>
          <w:hyperlink w:anchor="_Toc215389450" w:history="1">
            <w:r w:rsidRPr="00BF37D7">
              <w:rPr>
                <w:rStyle w:val="Hyperlink"/>
                <w:rFonts w:ascii="Arial" w:eastAsia="Times New Roman" w:hAnsi="Arial" w:cs="Arial"/>
                <w:b/>
                <w:bCs/>
                <w:noProof/>
                <w:bdr w:val="none" w:sz="0" w:space="0" w:color="auto" w:frame="1"/>
                <w:lang w:eastAsia="en-GB"/>
              </w:rPr>
              <w:t>PESTEL Analysis</w:t>
            </w:r>
            <w:r>
              <w:rPr>
                <w:noProof/>
                <w:webHidden/>
              </w:rPr>
              <w:tab/>
            </w:r>
            <w:r>
              <w:rPr>
                <w:noProof/>
                <w:webHidden/>
              </w:rPr>
              <w:fldChar w:fldCharType="begin"/>
            </w:r>
            <w:r>
              <w:rPr>
                <w:noProof/>
                <w:webHidden/>
              </w:rPr>
              <w:instrText xml:space="preserve"> PAGEREF _Toc215389450 \h </w:instrText>
            </w:r>
            <w:r>
              <w:rPr>
                <w:noProof/>
                <w:webHidden/>
              </w:rPr>
            </w:r>
            <w:r>
              <w:rPr>
                <w:noProof/>
                <w:webHidden/>
              </w:rPr>
              <w:fldChar w:fldCharType="separate"/>
            </w:r>
            <w:r>
              <w:rPr>
                <w:noProof/>
                <w:webHidden/>
              </w:rPr>
              <w:t>3</w:t>
            </w:r>
            <w:r>
              <w:rPr>
                <w:noProof/>
                <w:webHidden/>
              </w:rPr>
              <w:fldChar w:fldCharType="end"/>
            </w:r>
          </w:hyperlink>
        </w:p>
        <w:p w14:paraId="35872B2F" w14:textId="0FEED6D0" w:rsidR="00FA67DA" w:rsidRDefault="00FA67DA">
          <w:pPr>
            <w:pStyle w:val="TOC3"/>
            <w:tabs>
              <w:tab w:val="right" w:leader="dot" w:pos="9345"/>
            </w:tabs>
            <w:rPr>
              <w:rFonts w:eastAsiaTheme="minorEastAsia"/>
              <w:noProof/>
              <w:lang w:eastAsia="en-GB"/>
            </w:rPr>
          </w:pPr>
          <w:hyperlink w:anchor="_Toc215389451" w:history="1">
            <w:r w:rsidRPr="00BF37D7">
              <w:rPr>
                <w:rStyle w:val="Hyperlink"/>
                <w:rFonts w:ascii="Arial" w:eastAsia="Times New Roman" w:hAnsi="Arial" w:cs="Arial"/>
                <w:b/>
                <w:bCs/>
                <w:noProof/>
                <w:bdr w:val="none" w:sz="0" w:space="0" w:color="auto" w:frame="1"/>
                <w:lang w:eastAsia="en-GB"/>
              </w:rPr>
              <w:t>Political Factors</w:t>
            </w:r>
            <w:r>
              <w:rPr>
                <w:noProof/>
                <w:webHidden/>
              </w:rPr>
              <w:tab/>
            </w:r>
            <w:r>
              <w:rPr>
                <w:noProof/>
                <w:webHidden/>
              </w:rPr>
              <w:fldChar w:fldCharType="begin"/>
            </w:r>
            <w:r>
              <w:rPr>
                <w:noProof/>
                <w:webHidden/>
              </w:rPr>
              <w:instrText xml:space="preserve"> PAGEREF _Toc215389451 \h </w:instrText>
            </w:r>
            <w:r>
              <w:rPr>
                <w:noProof/>
                <w:webHidden/>
              </w:rPr>
            </w:r>
            <w:r>
              <w:rPr>
                <w:noProof/>
                <w:webHidden/>
              </w:rPr>
              <w:fldChar w:fldCharType="separate"/>
            </w:r>
            <w:r>
              <w:rPr>
                <w:noProof/>
                <w:webHidden/>
              </w:rPr>
              <w:t>4</w:t>
            </w:r>
            <w:r>
              <w:rPr>
                <w:noProof/>
                <w:webHidden/>
              </w:rPr>
              <w:fldChar w:fldCharType="end"/>
            </w:r>
          </w:hyperlink>
        </w:p>
        <w:p w14:paraId="1D908723" w14:textId="6E9290B4" w:rsidR="00FA67DA" w:rsidRDefault="00FA67DA">
          <w:pPr>
            <w:pStyle w:val="TOC3"/>
            <w:tabs>
              <w:tab w:val="right" w:leader="dot" w:pos="9345"/>
            </w:tabs>
            <w:rPr>
              <w:rFonts w:eastAsiaTheme="minorEastAsia"/>
              <w:noProof/>
              <w:lang w:eastAsia="en-GB"/>
            </w:rPr>
          </w:pPr>
          <w:hyperlink w:anchor="_Toc215389452" w:history="1">
            <w:r w:rsidRPr="00BF37D7">
              <w:rPr>
                <w:rStyle w:val="Hyperlink"/>
                <w:rFonts w:ascii="Arial" w:eastAsia="Times New Roman" w:hAnsi="Arial" w:cs="Arial"/>
                <w:b/>
                <w:bCs/>
                <w:noProof/>
                <w:bdr w:val="none" w:sz="0" w:space="0" w:color="auto" w:frame="1"/>
                <w:lang w:eastAsia="en-GB"/>
              </w:rPr>
              <w:t>Economic Factors</w:t>
            </w:r>
            <w:r>
              <w:rPr>
                <w:noProof/>
                <w:webHidden/>
              </w:rPr>
              <w:tab/>
            </w:r>
            <w:r>
              <w:rPr>
                <w:noProof/>
                <w:webHidden/>
              </w:rPr>
              <w:fldChar w:fldCharType="begin"/>
            </w:r>
            <w:r>
              <w:rPr>
                <w:noProof/>
                <w:webHidden/>
              </w:rPr>
              <w:instrText xml:space="preserve"> PAGEREF _Toc215389452 \h </w:instrText>
            </w:r>
            <w:r>
              <w:rPr>
                <w:noProof/>
                <w:webHidden/>
              </w:rPr>
            </w:r>
            <w:r>
              <w:rPr>
                <w:noProof/>
                <w:webHidden/>
              </w:rPr>
              <w:fldChar w:fldCharType="separate"/>
            </w:r>
            <w:r>
              <w:rPr>
                <w:noProof/>
                <w:webHidden/>
              </w:rPr>
              <w:t>4</w:t>
            </w:r>
            <w:r>
              <w:rPr>
                <w:noProof/>
                <w:webHidden/>
              </w:rPr>
              <w:fldChar w:fldCharType="end"/>
            </w:r>
          </w:hyperlink>
        </w:p>
        <w:p w14:paraId="4C9D141E" w14:textId="6B0CC0F3" w:rsidR="00FA67DA" w:rsidRDefault="00FA67DA">
          <w:pPr>
            <w:pStyle w:val="TOC3"/>
            <w:tabs>
              <w:tab w:val="right" w:leader="dot" w:pos="9345"/>
            </w:tabs>
            <w:rPr>
              <w:rFonts w:eastAsiaTheme="minorEastAsia"/>
              <w:noProof/>
              <w:lang w:eastAsia="en-GB"/>
            </w:rPr>
          </w:pPr>
          <w:hyperlink w:anchor="_Toc215389453" w:history="1">
            <w:r w:rsidRPr="00BF37D7">
              <w:rPr>
                <w:rStyle w:val="Hyperlink"/>
                <w:rFonts w:ascii="Arial" w:eastAsia="Times New Roman" w:hAnsi="Arial" w:cs="Arial"/>
                <w:b/>
                <w:bCs/>
                <w:noProof/>
                <w:bdr w:val="none" w:sz="0" w:space="0" w:color="auto" w:frame="1"/>
                <w:lang w:eastAsia="en-GB"/>
              </w:rPr>
              <w:t>Social Factors</w:t>
            </w:r>
            <w:r>
              <w:rPr>
                <w:noProof/>
                <w:webHidden/>
              </w:rPr>
              <w:tab/>
            </w:r>
            <w:r>
              <w:rPr>
                <w:noProof/>
                <w:webHidden/>
              </w:rPr>
              <w:fldChar w:fldCharType="begin"/>
            </w:r>
            <w:r>
              <w:rPr>
                <w:noProof/>
                <w:webHidden/>
              </w:rPr>
              <w:instrText xml:space="preserve"> PAGEREF _Toc215389453 \h </w:instrText>
            </w:r>
            <w:r>
              <w:rPr>
                <w:noProof/>
                <w:webHidden/>
              </w:rPr>
            </w:r>
            <w:r>
              <w:rPr>
                <w:noProof/>
                <w:webHidden/>
              </w:rPr>
              <w:fldChar w:fldCharType="separate"/>
            </w:r>
            <w:r>
              <w:rPr>
                <w:noProof/>
                <w:webHidden/>
              </w:rPr>
              <w:t>4</w:t>
            </w:r>
            <w:r>
              <w:rPr>
                <w:noProof/>
                <w:webHidden/>
              </w:rPr>
              <w:fldChar w:fldCharType="end"/>
            </w:r>
          </w:hyperlink>
        </w:p>
        <w:p w14:paraId="4119AAE6" w14:textId="0EE7B4A7" w:rsidR="00FA67DA" w:rsidRDefault="00FA67DA">
          <w:pPr>
            <w:pStyle w:val="TOC3"/>
            <w:tabs>
              <w:tab w:val="right" w:leader="dot" w:pos="9345"/>
            </w:tabs>
            <w:rPr>
              <w:rFonts w:eastAsiaTheme="minorEastAsia"/>
              <w:noProof/>
              <w:lang w:eastAsia="en-GB"/>
            </w:rPr>
          </w:pPr>
          <w:hyperlink w:anchor="_Toc215389454" w:history="1">
            <w:r w:rsidRPr="00BF37D7">
              <w:rPr>
                <w:rStyle w:val="Hyperlink"/>
                <w:rFonts w:ascii="Arial" w:eastAsia="Times New Roman" w:hAnsi="Arial" w:cs="Arial"/>
                <w:b/>
                <w:bCs/>
                <w:noProof/>
                <w:bdr w:val="none" w:sz="0" w:space="0" w:color="auto" w:frame="1"/>
                <w:lang w:eastAsia="en-GB"/>
              </w:rPr>
              <w:t>Technological Factors</w:t>
            </w:r>
            <w:r>
              <w:rPr>
                <w:noProof/>
                <w:webHidden/>
              </w:rPr>
              <w:tab/>
            </w:r>
            <w:r>
              <w:rPr>
                <w:noProof/>
                <w:webHidden/>
              </w:rPr>
              <w:fldChar w:fldCharType="begin"/>
            </w:r>
            <w:r>
              <w:rPr>
                <w:noProof/>
                <w:webHidden/>
              </w:rPr>
              <w:instrText xml:space="preserve"> PAGEREF _Toc215389454 \h </w:instrText>
            </w:r>
            <w:r>
              <w:rPr>
                <w:noProof/>
                <w:webHidden/>
              </w:rPr>
            </w:r>
            <w:r>
              <w:rPr>
                <w:noProof/>
                <w:webHidden/>
              </w:rPr>
              <w:fldChar w:fldCharType="separate"/>
            </w:r>
            <w:r>
              <w:rPr>
                <w:noProof/>
                <w:webHidden/>
              </w:rPr>
              <w:t>4</w:t>
            </w:r>
            <w:r>
              <w:rPr>
                <w:noProof/>
                <w:webHidden/>
              </w:rPr>
              <w:fldChar w:fldCharType="end"/>
            </w:r>
          </w:hyperlink>
        </w:p>
        <w:p w14:paraId="10BE17E5" w14:textId="385963A0" w:rsidR="00FA67DA" w:rsidRDefault="00FA67DA">
          <w:pPr>
            <w:pStyle w:val="TOC3"/>
            <w:tabs>
              <w:tab w:val="right" w:leader="dot" w:pos="9345"/>
            </w:tabs>
            <w:rPr>
              <w:rFonts w:eastAsiaTheme="minorEastAsia"/>
              <w:noProof/>
              <w:lang w:eastAsia="en-GB"/>
            </w:rPr>
          </w:pPr>
          <w:hyperlink w:anchor="_Toc215389455" w:history="1">
            <w:r w:rsidRPr="00BF37D7">
              <w:rPr>
                <w:rStyle w:val="Hyperlink"/>
                <w:rFonts w:ascii="Arial" w:eastAsia="Times New Roman" w:hAnsi="Arial" w:cs="Arial"/>
                <w:b/>
                <w:bCs/>
                <w:noProof/>
                <w:bdr w:val="none" w:sz="0" w:space="0" w:color="auto" w:frame="1"/>
                <w:lang w:eastAsia="en-GB"/>
              </w:rPr>
              <w:t>Environmental Factors</w:t>
            </w:r>
            <w:r>
              <w:rPr>
                <w:noProof/>
                <w:webHidden/>
              </w:rPr>
              <w:tab/>
            </w:r>
            <w:r>
              <w:rPr>
                <w:noProof/>
                <w:webHidden/>
              </w:rPr>
              <w:fldChar w:fldCharType="begin"/>
            </w:r>
            <w:r>
              <w:rPr>
                <w:noProof/>
                <w:webHidden/>
              </w:rPr>
              <w:instrText xml:space="preserve"> PAGEREF _Toc215389455 \h </w:instrText>
            </w:r>
            <w:r>
              <w:rPr>
                <w:noProof/>
                <w:webHidden/>
              </w:rPr>
            </w:r>
            <w:r>
              <w:rPr>
                <w:noProof/>
                <w:webHidden/>
              </w:rPr>
              <w:fldChar w:fldCharType="separate"/>
            </w:r>
            <w:r>
              <w:rPr>
                <w:noProof/>
                <w:webHidden/>
              </w:rPr>
              <w:t>5</w:t>
            </w:r>
            <w:r>
              <w:rPr>
                <w:noProof/>
                <w:webHidden/>
              </w:rPr>
              <w:fldChar w:fldCharType="end"/>
            </w:r>
          </w:hyperlink>
        </w:p>
        <w:p w14:paraId="67A7539A" w14:textId="24111430" w:rsidR="00FA67DA" w:rsidRDefault="00FA67DA">
          <w:pPr>
            <w:pStyle w:val="TOC3"/>
            <w:tabs>
              <w:tab w:val="right" w:leader="dot" w:pos="9345"/>
            </w:tabs>
            <w:rPr>
              <w:rFonts w:eastAsiaTheme="minorEastAsia"/>
              <w:noProof/>
              <w:lang w:eastAsia="en-GB"/>
            </w:rPr>
          </w:pPr>
          <w:hyperlink w:anchor="_Toc215389456" w:history="1">
            <w:r w:rsidRPr="00BF37D7">
              <w:rPr>
                <w:rStyle w:val="Hyperlink"/>
                <w:rFonts w:ascii="Arial" w:eastAsia="Times New Roman" w:hAnsi="Arial" w:cs="Arial"/>
                <w:b/>
                <w:bCs/>
                <w:noProof/>
                <w:bdr w:val="none" w:sz="0" w:space="0" w:color="auto" w:frame="1"/>
                <w:lang w:eastAsia="en-GB"/>
              </w:rPr>
              <w:t>Legal Factors</w:t>
            </w:r>
            <w:r>
              <w:rPr>
                <w:noProof/>
                <w:webHidden/>
              </w:rPr>
              <w:tab/>
            </w:r>
            <w:r>
              <w:rPr>
                <w:noProof/>
                <w:webHidden/>
              </w:rPr>
              <w:fldChar w:fldCharType="begin"/>
            </w:r>
            <w:r>
              <w:rPr>
                <w:noProof/>
                <w:webHidden/>
              </w:rPr>
              <w:instrText xml:space="preserve"> PAGEREF _Toc215389456 \h </w:instrText>
            </w:r>
            <w:r>
              <w:rPr>
                <w:noProof/>
                <w:webHidden/>
              </w:rPr>
            </w:r>
            <w:r>
              <w:rPr>
                <w:noProof/>
                <w:webHidden/>
              </w:rPr>
              <w:fldChar w:fldCharType="separate"/>
            </w:r>
            <w:r>
              <w:rPr>
                <w:noProof/>
                <w:webHidden/>
              </w:rPr>
              <w:t>5</w:t>
            </w:r>
            <w:r>
              <w:rPr>
                <w:noProof/>
                <w:webHidden/>
              </w:rPr>
              <w:fldChar w:fldCharType="end"/>
            </w:r>
          </w:hyperlink>
        </w:p>
        <w:p w14:paraId="193F299E" w14:textId="1EF48384" w:rsidR="00FA67DA" w:rsidRDefault="00FA67DA">
          <w:pPr>
            <w:pStyle w:val="TOC2"/>
            <w:tabs>
              <w:tab w:val="right" w:leader="dot" w:pos="9345"/>
            </w:tabs>
            <w:rPr>
              <w:rFonts w:eastAsiaTheme="minorEastAsia"/>
              <w:noProof/>
              <w:lang w:eastAsia="en-GB"/>
            </w:rPr>
          </w:pPr>
          <w:hyperlink w:anchor="_Toc215389457" w:history="1">
            <w:r w:rsidRPr="00BF37D7">
              <w:rPr>
                <w:rStyle w:val="Hyperlink"/>
                <w:rFonts w:ascii="Arial" w:eastAsia="Times New Roman" w:hAnsi="Arial" w:cs="Arial"/>
                <w:b/>
                <w:bCs/>
                <w:noProof/>
                <w:bdr w:val="none" w:sz="0" w:space="0" w:color="auto" w:frame="1"/>
                <w:lang w:eastAsia="en-GB"/>
              </w:rPr>
              <w:t>SWOT Analysis</w:t>
            </w:r>
            <w:r>
              <w:rPr>
                <w:noProof/>
                <w:webHidden/>
              </w:rPr>
              <w:tab/>
            </w:r>
            <w:r>
              <w:rPr>
                <w:noProof/>
                <w:webHidden/>
              </w:rPr>
              <w:fldChar w:fldCharType="begin"/>
            </w:r>
            <w:r>
              <w:rPr>
                <w:noProof/>
                <w:webHidden/>
              </w:rPr>
              <w:instrText xml:space="preserve"> PAGEREF _Toc215389457 \h </w:instrText>
            </w:r>
            <w:r>
              <w:rPr>
                <w:noProof/>
                <w:webHidden/>
              </w:rPr>
            </w:r>
            <w:r>
              <w:rPr>
                <w:noProof/>
                <w:webHidden/>
              </w:rPr>
              <w:fldChar w:fldCharType="separate"/>
            </w:r>
            <w:r>
              <w:rPr>
                <w:noProof/>
                <w:webHidden/>
              </w:rPr>
              <w:t>6</w:t>
            </w:r>
            <w:r>
              <w:rPr>
                <w:noProof/>
                <w:webHidden/>
              </w:rPr>
              <w:fldChar w:fldCharType="end"/>
            </w:r>
          </w:hyperlink>
        </w:p>
        <w:p w14:paraId="272C50BE" w14:textId="5CF9BEBA" w:rsidR="00FA67DA" w:rsidRDefault="00FA67DA">
          <w:pPr>
            <w:pStyle w:val="TOC3"/>
            <w:tabs>
              <w:tab w:val="right" w:leader="dot" w:pos="9345"/>
            </w:tabs>
            <w:rPr>
              <w:rFonts w:eastAsiaTheme="minorEastAsia"/>
              <w:noProof/>
              <w:lang w:eastAsia="en-GB"/>
            </w:rPr>
          </w:pPr>
          <w:hyperlink w:anchor="_Toc215389458" w:history="1">
            <w:r w:rsidRPr="00BF37D7">
              <w:rPr>
                <w:rStyle w:val="Hyperlink"/>
                <w:rFonts w:ascii="Arial" w:eastAsia="Times New Roman" w:hAnsi="Arial" w:cs="Arial"/>
                <w:b/>
                <w:bCs/>
                <w:noProof/>
                <w:bdr w:val="none" w:sz="0" w:space="0" w:color="auto" w:frame="1"/>
                <w:lang w:eastAsia="en-GB"/>
              </w:rPr>
              <w:t>Strengths:</w:t>
            </w:r>
            <w:r>
              <w:rPr>
                <w:noProof/>
                <w:webHidden/>
              </w:rPr>
              <w:tab/>
            </w:r>
            <w:r>
              <w:rPr>
                <w:noProof/>
                <w:webHidden/>
              </w:rPr>
              <w:fldChar w:fldCharType="begin"/>
            </w:r>
            <w:r>
              <w:rPr>
                <w:noProof/>
                <w:webHidden/>
              </w:rPr>
              <w:instrText xml:space="preserve"> PAGEREF _Toc215389458 \h </w:instrText>
            </w:r>
            <w:r>
              <w:rPr>
                <w:noProof/>
                <w:webHidden/>
              </w:rPr>
            </w:r>
            <w:r>
              <w:rPr>
                <w:noProof/>
                <w:webHidden/>
              </w:rPr>
              <w:fldChar w:fldCharType="separate"/>
            </w:r>
            <w:r>
              <w:rPr>
                <w:noProof/>
                <w:webHidden/>
              </w:rPr>
              <w:t>6</w:t>
            </w:r>
            <w:r>
              <w:rPr>
                <w:noProof/>
                <w:webHidden/>
              </w:rPr>
              <w:fldChar w:fldCharType="end"/>
            </w:r>
          </w:hyperlink>
        </w:p>
        <w:p w14:paraId="6A22414B" w14:textId="6857CFD6" w:rsidR="00FA67DA" w:rsidRDefault="00FA67DA">
          <w:pPr>
            <w:pStyle w:val="TOC3"/>
            <w:tabs>
              <w:tab w:val="right" w:leader="dot" w:pos="9345"/>
            </w:tabs>
            <w:rPr>
              <w:rFonts w:eastAsiaTheme="minorEastAsia"/>
              <w:noProof/>
              <w:lang w:eastAsia="en-GB"/>
            </w:rPr>
          </w:pPr>
          <w:hyperlink w:anchor="_Toc215389459" w:history="1">
            <w:r w:rsidRPr="00BF37D7">
              <w:rPr>
                <w:rStyle w:val="Hyperlink"/>
                <w:rFonts w:ascii="Arial" w:eastAsia="Times New Roman" w:hAnsi="Arial" w:cs="Arial"/>
                <w:b/>
                <w:bCs/>
                <w:noProof/>
                <w:bdr w:val="none" w:sz="0" w:space="0" w:color="auto" w:frame="1"/>
                <w:lang w:eastAsia="en-GB"/>
              </w:rPr>
              <w:t>Weaknesses:</w:t>
            </w:r>
            <w:r>
              <w:rPr>
                <w:noProof/>
                <w:webHidden/>
              </w:rPr>
              <w:tab/>
            </w:r>
            <w:r>
              <w:rPr>
                <w:noProof/>
                <w:webHidden/>
              </w:rPr>
              <w:fldChar w:fldCharType="begin"/>
            </w:r>
            <w:r>
              <w:rPr>
                <w:noProof/>
                <w:webHidden/>
              </w:rPr>
              <w:instrText xml:space="preserve"> PAGEREF _Toc215389459 \h </w:instrText>
            </w:r>
            <w:r>
              <w:rPr>
                <w:noProof/>
                <w:webHidden/>
              </w:rPr>
            </w:r>
            <w:r>
              <w:rPr>
                <w:noProof/>
                <w:webHidden/>
              </w:rPr>
              <w:fldChar w:fldCharType="separate"/>
            </w:r>
            <w:r>
              <w:rPr>
                <w:noProof/>
                <w:webHidden/>
              </w:rPr>
              <w:t>6</w:t>
            </w:r>
            <w:r>
              <w:rPr>
                <w:noProof/>
                <w:webHidden/>
              </w:rPr>
              <w:fldChar w:fldCharType="end"/>
            </w:r>
          </w:hyperlink>
        </w:p>
        <w:p w14:paraId="3F2FC3E5" w14:textId="03F8715D" w:rsidR="00FA67DA" w:rsidRDefault="00FA67DA">
          <w:pPr>
            <w:pStyle w:val="TOC3"/>
            <w:tabs>
              <w:tab w:val="right" w:leader="dot" w:pos="9345"/>
            </w:tabs>
            <w:rPr>
              <w:rFonts w:eastAsiaTheme="minorEastAsia"/>
              <w:noProof/>
              <w:lang w:eastAsia="en-GB"/>
            </w:rPr>
          </w:pPr>
          <w:hyperlink w:anchor="_Toc215389460" w:history="1">
            <w:r w:rsidRPr="00BF37D7">
              <w:rPr>
                <w:rStyle w:val="Hyperlink"/>
                <w:rFonts w:ascii="Arial" w:eastAsia="Times New Roman" w:hAnsi="Arial" w:cs="Arial"/>
                <w:b/>
                <w:bCs/>
                <w:noProof/>
                <w:bdr w:val="none" w:sz="0" w:space="0" w:color="auto" w:frame="1"/>
                <w:lang w:eastAsia="en-GB"/>
              </w:rPr>
              <w:t>Opportunities:</w:t>
            </w:r>
            <w:r>
              <w:rPr>
                <w:noProof/>
                <w:webHidden/>
              </w:rPr>
              <w:tab/>
            </w:r>
            <w:r>
              <w:rPr>
                <w:noProof/>
                <w:webHidden/>
              </w:rPr>
              <w:fldChar w:fldCharType="begin"/>
            </w:r>
            <w:r>
              <w:rPr>
                <w:noProof/>
                <w:webHidden/>
              </w:rPr>
              <w:instrText xml:space="preserve"> PAGEREF _Toc215389460 \h </w:instrText>
            </w:r>
            <w:r>
              <w:rPr>
                <w:noProof/>
                <w:webHidden/>
              </w:rPr>
            </w:r>
            <w:r>
              <w:rPr>
                <w:noProof/>
                <w:webHidden/>
              </w:rPr>
              <w:fldChar w:fldCharType="separate"/>
            </w:r>
            <w:r>
              <w:rPr>
                <w:noProof/>
                <w:webHidden/>
              </w:rPr>
              <w:t>6</w:t>
            </w:r>
            <w:r>
              <w:rPr>
                <w:noProof/>
                <w:webHidden/>
              </w:rPr>
              <w:fldChar w:fldCharType="end"/>
            </w:r>
          </w:hyperlink>
        </w:p>
        <w:p w14:paraId="267B0661" w14:textId="0C005602" w:rsidR="00FA67DA" w:rsidRDefault="00FA67DA">
          <w:pPr>
            <w:pStyle w:val="TOC3"/>
            <w:tabs>
              <w:tab w:val="right" w:leader="dot" w:pos="9345"/>
            </w:tabs>
            <w:rPr>
              <w:rFonts w:eastAsiaTheme="minorEastAsia"/>
              <w:noProof/>
              <w:lang w:eastAsia="en-GB"/>
            </w:rPr>
          </w:pPr>
          <w:hyperlink w:anchor="_Toc215389461" w:history="1">
            <w:r w:rsidRPr="00BF37D7">
              <w:rPr>
                <w:rStyle w:val="Hyperlink"/>
                <w:rFonts w:ascii="Arial" w:eastAsia="Times New Roman" w:hAnsi="Arial" w:cs="Arial"/>
                <w:b/>
                <w:bCs/>
                <w:noProof/>
                <w:bdr w:val="none" w:sz="0" w:space="0" w:color="auto" w:frame="1"/>
                <w:lang w:eastAsia="en-GB"/>
              </w:rPr>
              <w:t>Threats:</w:t>
            </w:r>
            <w:r>
              <w:rPr>
                <w:noProof/>
                <w:webHidden/>
              </w:rPr>
              <w:tab/>
            </w:r>
            <w:r>
              <w:rPr>
                <w:noProof/>
                <w:webHidden/>
              </w:rPr>
              <w:fldChar w:fldCharType="begin"/>
            </w:r>
            <w:r>
              <w:rPr>
                <w:noProof/>
                <w:webHidden/>
              </w:rPr>
              <w:instrText xml:space="preserve"> PAGEREF _Toc215389461 \h </w:instrText>
            </w:r>
            <w:r>
              <w:rPr>
                <w:noProof/>
                <w:webHidden/>
              </w:rPr>
            </w:r>
            <w:r>
              <w:rPr>
                <w:noProof/>
                <w:webHidden/>
              </w:rPr>
              <w:fldChar w:fldCharType="separate"/>
            </w:r>
            <w:r>
              <w:rPr>
                <w:noProof/>
                <w:webHidden/>
              </w:rPr>
              <w:t>7</w:t>
            </w:r>
            <w:r>
              <w:rPr>
                <w:noProof/>
                <w:webHidden/>
              </w:rPr>
              <w:fldChar w:fldCharType="end"/>
            </w:r>
          </w:hyperlink>
        </w:p>
        <w:p w14:paraId="58B07713" w14:textId="43B63D31" w:rsidR="00FA67DA" w:rsidRDefault="00FA67DA">
          <w:pPr>
            <w:pStyle w:val="TOC2"/>
            <w:tabs>
              <w:tab w:val="right" w:leader="dot" w:pos="9345"/>
            </w:tabs>
            <w:rPr>
              <w:rFonts w:eastAsiaTheme="minorEastAsia"/>
              <w:noProof/>
              <w:lang w:eastAsia="en-GB"/>
            </w:rPr>
          </w:pPr>
          <w:hyperlink w:anchor="_Toc215389462" w:history="1">
            <w:r w:rsidRPr="00BF37D7">
              <w:rPr>
                <w:rStyle w:val="Hyperlink"/>
                <w:rFonts w:ascii="Arial" w:eastAsia="Times New Roman" w:hAnsi="Arial" w:cs="Arial"/>
                <w:b/>
                <w:bCs/>
                <w:noProof/>
                <w:bdr w:val="none" w:sz="0" w:space="0" w:color="auto" w:frame="1"/>
                <w:lang w:eastAsia="en-GB"/>
              </w:rPr>
              <w:t>Porter’s Five Forces Analysis</w:t>
            </w:r>
            <w:r>
              <w:rPr>
                <w:noProof/>
                <w:webHidden/>
              </w:rPr>
              <w:tab/>
            </w:r>
            <w:r>
              <w:rPr>
                <w:noProof/>
                <w:webHidden/>
              </w:rPr>
              <w:fldChar w:fldCharType="begin"/>
            </w:r>
            <w:r>
              <w:rPr>
                <w:noProof/>
                <w:webHidden/>
              </w:rPr>
              <w:instrText xml:space="preserve"> PAGEREF _Toc215389462 \h </w:instrText>
            </w:r>
            <w:r>
              <w:rPr>
                <w:noProof/>
                <w:webHidden/>
              </w:rPr>
            </w:r>
            <w:r>
              <w:rPr>
                <w:noProof/>
                <w:webHidden/>
              </w:rPr>
              <w:fldChar w:fldCharType="separate"/>
            </w:r>
            <w:r>
              <w:rPr>
                <w:noProof/>
                <w:webHidden/>
              </w:rPr>
              <w:t>7</w:t>
            </w:r>
            <w:r>
              <w:rPr>
                <w:noProof/>
                <w:webHidden/>
              </w:rPr>
              <w:fldChar w:fldCharType="end"/>
            </w:r>
          </w:hyperlink>
        </w:p>
        <w:p w14:paraId="04D50AD1" w14:textId="201D3205" w:rsidR="00FA67DA" w:rsidRDefault="00FA67DA">
          <w:pPr>
            <w:pStyle w:val="TOC3"/>
            <w:tabs>
              <w:tab w:val="right" w:leader="dot" w:pos="9345"/>
            </w:tabs>
            <w:rPr>
              <w:rFonts w:eastAsiaTheme="minorEastAsia"/>
              <w:noProof/>
              <w:lang w:eastAsia="en-GB"/>
            </w:rPr>
          </w:pPr>
          <w:hyperlink w:anchor="_Toc215389463" w:history="1">
            <w:r w:rsidRPr="00BF37D7">
              <w:rPr>
                <w:rStyle w:val="Hyperlink"/>
                <w:rFonts w:ascii="Arial" w:eastAsia="Times New Roman" w:hAnsi="Arial" w:cs="Arial"/>
                <w:b/>
                <w:bCs/>
                <w:noProof/>
                <w:bdr w:val="none" w:sz="0" w:space="0" w:color="auto" w:frame="1"/>
                <w:lang w:eastAsia="en-GB"/>
              </w:rPr>
              <w:t>Competitive Rivalry – High:</w:t>
            </w:r>
            <w:r>
              <w:rPr>
                <w:noProof/>
                <w:webHidden/>
              </w:rPr>
              <w:tab/>
            </w:r>
            <w:r>
              <w:rPr>
                <w:noProof/>
                <w:webHidden/>
              </w:rPr>
              <w:fldChar w:fldCharType="begin"/>
            </w:r>
            <w:r>
              <w:rPr>
                <w:noProof/>
                <w:webHidden/>
              </w:rPr>
              <w:instrText xml:space="preserve"> PAGEREF _Toc215389463 \h </w:instrText>
            </w:r>
            <w:r>
              <w:rPr>
                <w:noProof/>
                <w:webHidden/>
              </w:rPr>
            </w:r>
            <w:r>
              <w:rPr>
                <w:noProof/>
                <w:webHidden/>
              </w:rPr>
              <w:fldChar w:fldCharType="separate"/>
            </w:r>
            <w:r>
              <w:rPr>
                <w:noProof/>
                <w:webHidden/>
              </w:rPr>
              <w:t>8</w:t>
            </w:r>
            <w:r>
              <w:rPr>
                <w:noProof/>
                <w:webHidden/>
              </w:rPr>
              <w:fldChar w:fldCharType="end"/>
            </w:r>
          </w:hyperlink>
        </w:p>
        <w:p w14:paraId="7C0CB183" w14:textId="677D4E99" w:rsidR="00FA67DA" w:rsidRDefault="00FA67DA">
          <w:pPr>
            <w:pStyle w:val="TOC3"/>
            <w:tabs>
              <w:tab w:val="right" w:leader="dot" w:pos="9345"/>
            </w:tabs>
            <w:rPr>
              <w:rFonts w:eastAsiaTheme="minorEastAsia"/>
              <w:noProof/>
              <w:lang w:eastAsia="en-GB"/>
            </w:rPr>
          </w:pPr>
          <w:hyperlink w:anchor="_Toc215389464" w:history="1">
            <w:r w:rsidRPr="00BF37D7">
              <w:rPr>
                <w:rStyle w:val="Hyperlink"/>
                <w:rFonts w:ascii="Arial" w:eastAsia="Times New Roman" w:hAnsi="Arial" w:cs="Arial"/>
                <w:b/>
                <w:bCs/>
                <w:noProof/>
                <w:bdr w:val="none" w:sz="0" w:space="0" w:color="auto" w:frame="1"/>
                <w:lang w:eastAsia="en-GB"/>
              </w:rPr>
              <w:t>Threat of New Entrants – Moderate to High:</w:t>
            </w:r>
            <w:r>
              <w:rPr>
                <w:noProof/>
                <w:webHidden/>
              </w:rPr>
              <w:tab/>
            </w:r>
            <w:r>
              <w:rPr>
                <w:noProof/>
                <w:webHidden/>
              </w:rPr>
              <w:fldChar w:fldCharType="begin"/>
            </w:r>
            <w:r>
              <w:rPr>
                <w:noProof/>
                <w:webHidden/>
              </w:rPr>
              <w:instrText xml:space="preserve"> PAGEREF _Toc215389464 \h </w:instrText>
            </w:r>
            <w:r>
              <w:rPr>
                <w:noProof/>
                <w:webHidden/>
              </w:rPr>
            </w:r>
            <w:r>
              <w:rPr>
                <w:noProof/>
                <w:webHidden/>
              </w:rPr>
              <w:fldChar w:fldCharType="separate"/>
            </w:r>
            <w:r>
              <w:rPr>
                <w:noProof/>
                <w:webHidden/>
              </w:rPr>
              <w:t>8</w:t>
            </w:r>
            <w:r>
              <w:rPr>
                <w:noProof/>
                <w:webHidden/>
              </w:rPr>
              <w:fldChar w:fldCharType="end"/>
            </w:r>
          </w:hyperlink>
        </w:p>
        <w:p w14:paraId="0E02FAA2" w14:textId="20C723C7" w:rsidR="00FA67DA" w:rsidRDefault="00FA67DA">
          <w:pPr>
            <w:pStyle w:val="TOC3"/>
            <w:tabs>
              <w:tab w:val="right" w:leader="dot" w:pos="9345"/>
            </w:tabs>
            <w:rPr>
              <w:rFonts w:eastAsiaTheme="minorEastAsia"/>
              <w:noProof/>
              <w:lang w:eastAsia="en-GB"/>
            </w:rPr>
          </w:pPr>
          <w:hyperlink w:anchor="_Toc215389465" w:history="1">
            <w:r w:rsidRPr="00BF37D7">
              <w:rPr>
                <w:rStyle w:val="Hyperlink"/>
                <w:rFonts w:ascii="Arial" w:eastAsia="Times New Roman" w:hAnsi="Arial" w:cs="Arial"/>
                <w:b/>
                <w:bCs/>
                <w:noProof/>
                <w:bdr w:val="none" w:sz="0" w:space="0" w:color="auto" w:frame="1"/>
                <w:lang w:eastAsia="en-GB"/>
              </w:rPr>
              <w:t>Threat of Substitutes – Moderate:</w:t>
            </w:r>
            <w:r>
              <w:rPr>
                <w:noProof/>
                <w:webHidden/>
              </w:rPr>
              <w:tab/>
            </w:r>
            <w:r>
              <w:rPr>
                <w:noProof/>
                <w:webHidden/>
              </w:rPr>
              <w:fldChar w:fldCharType="begin"/>
            </w:r>
            <w:r>
              <w:rPr>
                <w:noProof/>
                <w:webHidden/>
              </w:rPr>
              <w:instrText xml:space="preserve"> PAGEREF _Toc215389465 \h </w:instrText>
            </w:r>
            <w:r>
              <w:rPr>
                <w:noProof/>
                <w:webHidden/>
              </w:rPr>
            </w:r>
            <w:r>
              <w:rPr>
                <w:noProof/>
                <w:webHidden/>
              </w:rPr>
              <w:fldChar w:fldCharType="separate"/>
            </w:r>
            <w:r>
              <w:rPr>
                <w:noProof/>
                <w:webHidden/>
              </w:rPr>
              <w:t>8</w:t>
            </w:r>
            <w:r>
              <w:rPr>
                <w:noProof/>
                <w:webHidden/>
              </w:rPr>
              <w:fldChar w:fldCharType="end"/>
            </w:r>
          </w:hyperlink>
        </w:p>
        <w:p w14:paraId="2355DF10" w14:textId="3E37CCF9" w:rsidR="00FA67DA" w:rsidRDefault="00FA67DA">
          <w:pPr>
            <w:pStyle w:val="TOC3"/>
            <w:tabs>
              <w:tab w:val="right" w:leader="dot" w:pos="9345"/>
            </w:tabs>
            <w:rPr>
              <w:rFonts w:eastAsiaTheme="minorEastAsia"/>
              <w:noProof/>
              <w:lang w:eastAsia="en-GB"/>
            </w:rPr>
          </w:pPr>
          <w:hyperlink w:anchor="_Toc215389466" w:history="1">
            <w:r w:rsidRPr="00BF37D7">
              <w:rPr>
                <w:rStyle w:val="Hyperlink"/>
                <w:rFonts w:ascii="Arial" w:eastAsia="Times New Roman" w:hAnsi="Arial" w:cs="Arial"/>
                <w:b/>
                <w:bCs/>
                <w:noProof/>
                <w:bdr w:val="none" w:sz="0" w:space="0" w:color="auto" w:frame="1"/>
                <w:lang w:eastAsia="en-GB"/>
              </w:rPr>
              <w:t>Bargaining Power of Suppliers – Low to Moderate:</w:t>
            </w:r>
            <w:r>
              <w:rPr>
                <w:noProof/>
                <w:webHidden/>
              </w:rPr>
              <w:tab/>
            </w:r>
            <w:r>
              <w:rPr>
                <w:noProof/>
                <w:webHidden/>
              </w:rPr>
              <w:fldChar w:fldCharType="begin"/>
            </w:r>
            <w:r>
              <w:rPr>
                <w:noProof/>
                <w:webHidden/>
              </w:rPr>
              <w:instrText xml:space="preserve"> PAGEREF _Toc215389466 \h </w:instrText>
            </w:r>
            <w:r>
              <w:rPr>
                <w:noProof/>
                <w:webHidden/>
              </w:rPr>
            </w:r>
            <w:r>
              <w:rPr>
                <w:noProof/>
                <w:webHidden/>
              </w:rPr>
              <w:fldChar w:fldCharType="separate"/>
            </w:r>
            <w:r>
              <w:rPr>
                <w:noProof/>
                <w:webHidden/>
              </w:rPr>
              <w:t>8</w:t>
            </w:r>
            <w:r>
              <w:rPr>
                <w:noProof/>
                <w:webHidden/>
              </w:rPr>
              <w:fldChar w:fldCharType="end"/>
            </w:r>
          </w:hyperlink>
        </w:p>
        <w:p w14:paraId="305B23DB" w14:textId="4A1E37C3" w:rsidR="00FA67DA" w:rsidRDefault="00FA67DA">
          <w:pPr>
            <w:pStyle w:val="TOC3"/>
            <w:tabs>
              <w:tab w:val="right" w:leader="dot" w:pos="9345"/>
            </w:tabs>
            <w:rPr>
              <w:rFonts w:eastAsiaTheme="minorEastAsia"/>
              <w:noProof/>
              <w:lang w:eastAsia="en-GB"/>
            </w:rPr>
          </w:pPr>
          <w:hyperlink w:anchor="_Toc215389467" w:history="1">
            <w:r w:rsidRPr="00BF37D7">
              <w:rPr>
                <w:rStyle w:val="Hyperlink"/>
                <w:rFonts w:ascii="Arial" w:eastAsia="Times New Roman" w:hAnsi="Arial" w:cs="Arial"/>
                <w:b/>
                <w:bCs/>
                <w:noProof/>
                <w:bdr w:val="none" w:sz="0" w:space="0" w:color="auto" w:frame="1"/>
                <w:lang w:eastAsia="en-GB"/>
              </w:rPr>
              <w:t>Bargaining Power of Buyers – High:</w:t>
            </w:r>
            <w:r>
              <w:rPr>
                <w:noProof/>
                <w:webHidden/>
              </w:rPr>
              <w:tab/>
            </w:r>
            <w:r>
              <w:rPr>
                <w:noProof/>
                <w:webHidden/>
              </w:rPr>
              <w:fldChar w:fldCharType="begin"/>
            </w:r>
            <w:r>
              <w:rPr>
                <w:noProof/>
                <w:webHidden/>
              </w:rPr>
              <w:instrText xml:space="preserve"> PAGEREF _Toc215389467 \h </w:instrText>
            </w:r>
            <w:r>
              <w:rPr>
                <w:noProof/>
                <w:webHidden/>
              </w:rPr>
            </w:r>
            <w:r>
              <w:rPr>
                <w:noProof/>
                <w:webHidden/>
              </w:rPr>
              <w:fldChar w:fldCharType="separate"/>
            </w:r>
            <w:r>
              <w:rPr>
                <w:noProof/>
                <w:webHidden/>
              </w:rPr>
              <w:t>8</w:t>
            </w:r>
            <w:r>
              <w:rPr>
                <w:noProof/>
                <w:webHidden/>
              </w:rPr>
              <w:fldChar w:fldCharType="end"/>
            </w:r>
          </w:hyperlink>
        </w:p>
        <w:p w14:paraId="337B677E" w14:textId="21429C6A" w:rsidR="00FA67DA" w:rsidRDefault="00FA67DA">
          <w:pPr>
            <w:pStyle w:val="TOC1"/>
            <w:tabs>
              <w:tab w:val="right" w:leader="dot" w:pos="9345"/>
            </w:tabs>
            <w:rPr>
              <w:rFonts w:eastAsiaTheme="minorEastAsia"/>
              <w:noProof/>
              <w:lang w:eastAsia="en-GB"/>
            </w:rPr>
          </w:pPr>
          <w:hyperlink w:anchor="_Toc215389468" w:history="1">
            <w:r w:rsidRPr="00BF37D7">
              <w:rPr>
                <w:rStyle w:val="Hyperlink"/>
                <w:rFonts w:ascii="Arial" w:hAnsi="Arial" w:cs="Arial"/>
                <w:b/>
                <w:bCs/>
                <w:noProof/>
              </w:rPr>
              <w:t>4Ps, Market Segmentation &amp; Marketing Strategies</w:t>
            </w:r>
            <w:r>
              <w:rPr>
                <w:noProof/>
                <w:webHidden/>
              </w:rPr>
              <w:tab/>
            </w:r>
            <w:r>
              <w:rPr>
                <w:noProof/>
                <w:webHidden/>
              </w:rPr>
              <w:fldChar w:fldCharType="begin"/>
            </w:r>
            <w:r>
              <w:rPr>
                <w:noProof/>
                <w:webHidden/>
              </w:rPr>
              <w:instrText xml:space="preserve"> PAGEREF _Toc215389468 \h </w:instrText>
            </w:r>
            <w:r>
              <w:rPr>
                <w:noProof/>
                <w:webHidden/>
              </w:rPr>
            </w:r>
            <w:r>
              <w:rPr>
                <w:noProof/>
                <w:webHidden/>
              </w:rPr>
              <w:fldChar w:fldCharType="separate"/>
            </w:r>
            <w:r>
              <w:rPr>
                <w:noProof/>
                <w:webHidden/>
              </w:rPr>
              <w:t>9</w:t>
            </w:r>
            <w:r>
              <w:rPr>
                <w:noProof/>
                <w:webHidden/>
              </w:rPr>
              <w:fldChar w:fldCharType="end"/>
            </w:r>
          </w:hyperlink>
        </w:p>
        <w:p w14:paraId="203E2BEF" w14:textId="05855E51" w:rsidR="00FA67DA" w:rsidRDefault="00FA67DA">
          <w:pPr>
            <w:pStyle w:val="TOC2"/>
            <w:tabs>
              <w:tab w:val="right" w:leader="dot" w:pos="9345"/>
            </w:tabs>
            <w:rPr>
              <w:rFonts w:eastAsiaTheme="minorEastAsia"/>
              <w:noProof/>
              <w:lang w:eastAsia="en-GB"/>
            </w:rPr>
          </w:pPr>
          <w:hyperlink w:anchor="_Toc215389469" w:history="1">
            <w:r w:rsidRPr="00BF37D7">
              <w:rPr>
                <w:rStyle w:val="Hyperlink"/>
                <w:rFonts w:ascii="Arial" w:eastAsia="Times New Roman" w:hAnsi="Arial" w:cs="Arial"/>
                <w:b/>
                <w:bCs/>
                <w:noProof/>
                <w:lang w:eastAsia="en-GB"/>
              </w:rPr>
              <w:t>Market Segmentation and Target Customers</w:t>
            </w:r>
            <w:r>
              <w:rPr>
                <w:noProof/>
                <w:webHidden/>
              </w:rPr>
              <w:tab/>
            </w:r>
            <w:r>
              <w:rPr>
                <w:noProof/>
                <w:webHidden/>
              </w:rPr>
              <w:fldChar w:fldCharType="begin"/>
            </w:r>
            <w:r>
              <w:rPr>
                <w:noProof/>
                <w:webHidden/>
              </w:rPr>
              <w:instrText xml:space="preserve"> PAGEREF _Toc215389469 \h </w:instrText>
            </w:r>
            <w:r>
              <w:rPr>
                <w:noProof/>
                <w:webHidden/>
              </w:rPr>
            </w:r>
            <w:r>
              <w:rPr>
                <w:noProof/>
                <w:webHidden/>
              </w:rPr>
              <w:fldChar w:fldCharType="separate"/>
            </w:r>
            <w:r>
              <w:rPr>
                <w:noProof/>
                <w:webHidden/>
              </w:rPr>
              <w:t>9</w:t>
            </w:r>
            <w:r>
              <w:rPr>
                <w:noProof/>
                <w:webHidden/>
              </w:rPr>
              <w:fldChar w:fldCharType="end"/>
            </w:r>
          </w:hyperlink>
        </w:p>
        <w:p w14:paraId="0C283D87" w14:textId="210F3D04" w:rsidR="00FA67DA" w:rsidRDefault="00FA67DA">
          <w:pPr>
            <w:pStyle w:val="TOC3"/>
            <w:tabs>
              <w:tab w:val="right" w:leader="dot" w:pos="9345"/>
            </w:tabs>
            <w:rPr>
              <w:rFonts w:eastAsiaTheme="minorEastAsia"/>
              <w:noProof/>
              <w:lang w:eastAsia="en-GB"/>
            </w:rPr>
          </w:pPr>
          <w:hyperlink w:anchor="_Toc215389470" w:history="1">
            <w:r w:rsidRPr="00BF37D7">
              <w:rPr>
                <w:rStyle w:val="Hyperlink"/>
                <w:rFonts w:ascii="Arial" w:eastAsia="Times New Roman" w:hAnsi="Arial" w:cs="Arial"/>
                <w:b/>
                <w:bCs/>
                <w:noProof/>
                <w:lang w:eastAsia="en-GB"/>
              </w:rPr>
              <w:t>Market Segmentation</w:t>
            </w:r>
            <w:r>
              <w:rPr>
                <w:noProof/>
                <w:webHidden/>
              </w:rPr>
              <w:tab/>
            </w:r>
            <w:r>
              <w:rPr>
                <w:noProof/>
                <w:webHidden/>
              </w:rPr>
              <w:fldChar w:fldCharType="begin"/>
            </w:r>
            <w:r>
              <w:rPr>
                <w:noProof/>
                <w:webHidden/>
              </w:rPr>
              <w:instrText xml:space="preserve"> PAGEREF _Toc215389470 \h </w:instrText>
            </w:r>
            <w:r>
              <w:rPr>
                <w:noProof/>
                <w:webHidden/>
              </w:rPr>
            </w:r>
            <w:r>
              <w:rPr>
                <w:noProof/>
                <w:webHidden/>
              </w:rPr>
              <w:fldChar w:fldCharType="separate"/>
            </w:r>
            <w:r>
              <w:rPr>
                <w:noProof/>
                <w:webHidden/>
              </w:rPr>
              <w:t>9</w:t>
            </w:r>
            <w:r>
              <w:rPr>
                <w:noProof/>
                <w:webHidden/>
              </w:rPr>
              <w:fldChar w:fldCharType="end"/>
            </w:r>
          </w:hyperlink>
        </w:p>
        <w:p w14:paraId="7ECD2560" w14:textId="4459A087" w:rsidR="00FA67DA" w:rsidRDefault="00FA67DA">
          <w:pPr>
            <w:pStyle w:val="TOC3"/>
            <w:tabs>
              <w:tab w:val="right" w:leader="dot" w:pos="9345"/>
            </w:tabs>
            <w:rPr>
              <w:rFonts w:eastAsiaTheme="minorEastAsia"/>
              <w:noProof/>
              <w:lang w:eastAsia="en-GB"/>
            </w:rPr>
          </w:pPr>
          <w:hyperlink w:anchor="_Toc215389471" w:history="1">
            <w:r w:rsidRPr="00BF37D7">
              <w:rPr>
                <w:rStyle w:val="Hyperlink"/>
                <w:rFonts w:ascii="Arial" w:eastAsia="Times New Roman" w:hAnsi="Arial" w:cs="Arial"/>
                <w:b/>
                <w:bCs/>
                <w:noProof/>
                <w:lang w:eastAsia="en-GB"/>
              </w:rPr>
              <w:t>Use of 4Ps in Marketing</w:t>
            </w:r>
            <w:r>
              <w:rPr>
                <w:noProof/>
                <w:webHidden/>
              </w:rPr>
              <w:tab/>
            </w:r>
            <w:r>
              <w:rPr>
                <w:noProof/>
                <w:webHidden/>
              </w:rPr>
              <w:fldChar w:fldCharType="begin"/>
            </w:r>
            <w:r>
              <w:rPr>
                <w:noProof/>
                <w:webHidden/>
              </w:rPr>
              <w:instrText xml:space="preserve"> PAGEREF _Toc215389471 \h </w:instrText>
            </w:r>
            <w:r>
              <w:rPr>
                <w:noProof/>
                <w:webHidden/>
              </w:rPr>
            </w:r>
            <w:r>
              <w:rPr>
                <w:noProof/>
                <w:webHidden/>
              </w:rPr>
              <w:fldChar w:fldCharType="separate"/>
            </w:r>
            <w:r>
              <w:rPr>
                <w:noProof/>
                <w:webHidden/>
              </w:rPr>
              <w:t>10</w:t>
            </w:r>
            <w:r>
              <w:rPr>
                <w:noProof/>
                <w:webHidden/>
              </w:rPr>
              <w:fldChar w:fldCharType="end"/>
            </w:r>
          </w:hyperlink>
        </w:p>
        <w:p w14:paraId="1F1FE311" w14:textId="75E9E42D" w:rsidR="00FA67DA" w:rsidRDefault="00FA67DA">
          <w:pPr>
            <w:pStyle w:val="TOC3"/>
            <w:tabs>
              <w:tab w:val="right" w:leader="dot" w:pos="9345"/>
            </w:tabs>
            <w:rPr>
              <w:rFonts w:eastAsiaTheme="minorEastAsia"/>
              <w:noProof/>
              <w:lang w:eastAsia="en-GB"/>
            </w:rPr>
          </w:pPr>
          <w:hyperlink w:anchor="_Toc215389472" w:history="1">
            <w:r w:rsidRPr="00BF37D7">
              <w:rPr>
                <w:rStyle w:val="Hyperlink"/>
                <w:rFonts w:ascii="Arial" w:eastAsia="Times New Roman" w:hAnsi="Arial" w:cs="Arial"/>
                <w:b/>
                <w:bCs/>
                <w:noProof/>
                <w:lang w:eastAsia="en-GB"/>
              </w:rPr>
              <w:t>Product</w:t>
            </w:r>
            <w:r>
              <w:rPr>
                <w:noProof/>
                <w:webHidden/>
              </w:rPr>
              <w:tab/>
            </w:r>
            <w:r>
              <w:rPr>
                <w:noProof/>
                <w:webHidden/>
              </w:rPr>
              <w:fldChar w:fldCharType="begin"/>
            </w:r>
            <w:r>
              <w:rPr>
                <w:noProof/>
                <w:webHidden/>
              </w:rPr>
              <w:instrText xml:space="preserve"> PAGEREF _Toc215389472 \h </w:instrText>
            </w:r>
            <w:r>
              <w:rPr>
                <w:noProof/>
                <w:webHidden/>
              </w:rPr>
            </w:r>
            <w:r>
              <w:rPr>
                <w:noProof/>
                <w:webHidden/>
              </w:rPr>
              <w:fldChar w:fldCharType="separate"/>
            </w:r>
            <w:r>
              <w:rPr>
                <w:noProof/>
                <w:webHidden/>
              </w:rPr>
              <w:t>10</w:t>
            </w:r>
            <w:r>
              <w:rPr>
                <w:noProof/>
                <w:webHidden/>
              </w:rPr>
              <w:fldChar w:fldCharType="end"/>
            </w:r>
          </w:hyperlink>
        </w:p>
        <w:p w14:paraId="2556BB26" w14:textId="29E750B2" w:rsidR="00FA67DA" w:rsidRDefault="00FA67DA">
          <w:pPr>
            <w:pStyle w:val="TOC3"/>
            <w:tabs>
              <w:tab w:val="right" w:leader="dot" w:pos="9345"/>
            </w:tabs>
            <w:rPr>
              <w:rFonts w:eastAsiaTheme="minorEastAsia"/>
              <w:noProof/>
              <w:lang w:eastAsia="en-GB"/>
            </w:rPr>
          </w:pPr>
          <w:hyperlink w:anchor="_Toc215389473" w:history="1">
            <w:r w:rsidRPr="00BF37D7">
              <w:rPr>
                <w:rStyle w:val="Hyperlink"/>
                <w:rFonts w:ascii="Arial" w:eastAsia="Times New Roman" w:hAnsi="Arial" w:cs="Arial"/>
                <w:b/>
                <w:bCs/>
                <w:noProof/>
                <w:lang w:eastAsia="en-GB"/>
              </w:rPr>
              <w:t>Price</w:t>
            </w:r>
            <w:r>
              <w:rPr>
                <w:noProof/>
                <w:webHidden/>
              </w:rPr>
              <w:tab/>
            </w:r>
            <w:r>
              <w:rPr>
                <w:noProof/>
                <w:webHidden/>
              </w:rPr>
              <w:fldChar w:fldCharType="begin"/>
            </w:r>
            <w:r>
              <w:rPr>
                <w:noProof/>
                <w:webHidden/>
              </w:rPr>
              <w:instrText xml:space="preserve"> PAGEREF _Toc215389473 \h </w:instrText>
            </w:r>
            <w:r>
              <w:rPr>
                <w:noProof/>
                <w:webHidden/>
              </w:rPr>
            </w:r>
            <w:r>
              <w:rPr>
                <w:noProof/>
                <w:webHidden/>
              </w:rPr>
              <w:fldChar w:fldCharType="separate"/>
            </w:r>
            <w:r>
              <w:rPr>
                <w:noProof/>
                <w:webHidden/>
              </w:rPr>
              <w:t>10</w:t>
            </w:r>
            <w:r>
              <w:rPr>
                <w:noProof/>
                <w:webHidden/>
              </w:rPr>
              <w:fldChar w:fldCharType="end"/>
            </w:r>
          </w:hyperlink>
        </w:p>
        <w:p w14:paraId="0B566E95" w14:textId="67424B5C" w:rsidR="00FA67DA" w:rsidRDefault="00FA67DA">
          <w:pPr>
            <w:pStyle w:val="TOC3"/>
            <w:tabs>
              <w:tab w:val="right" w:leader="dot" w:pos="9345"/>
            </w:tabs>
            <w:rPr>
              <w:rFonts w:eastAsiaTheme="minorEastAsia"/>
              <w:noProof/>
              <w:lang w:eastAsia="en-GB"/>
            </w:rPr>
          </w:pPr>
          <w:hyperlink w:anchor="_Toc215389474" w:history="1">
            <w:r w:rsidRPr="00BF37D7">
              <w:rPr>
                <w:rStyle w:val="Hyperlink"/>
                <w:rFonts w:ascii="Arial" w:eastAsia="Times New Roman" w:hAnsi="Arial" w:cs="Arial"/>
                <w:b/>
                <w:bCs/>
                <w:noProof/>
                <w:lang w:eastAsia="en-GB"/>
              </w:rPr>
              <w:t>Place</w:t>
            </w:r>
            <w:r>
              <w:rPr>
                <w:noProof/>
                <w:webHidden/>
              </w:rPr>
              <w:tab/>
            </w:r>
            <w:r>
              <w:rPr>
                <w:noProof/>
                <w:webHidden/>
              </w:rPr>
              <w:fldChar w:fldCharType="begin"/>
            </w:r>
            <w:r>
              <w:rPr>
                <w:noProof/>
                <w:webHidden/>
              </w:rPr>
              <w:instrText xml:space="preserve"> PAGEREF _Toc215389474 \h </w:instrText>
            </w:r>
            <w:r>
              <w:rPr>
                <w:noProof/>
                <w:webHidden/>
              </w:rPr>
            </w:r>
            <w:r>
              <w:rPr>
                <w:noProof/>
                <w:webHidden/>
              </w:rPr>
              <w:fldChar w:fldCharType="separate"/>
            </w:r>
            <w:r>
              <w:rPr>
                <w:noProof/>
                <w:webHidden/>
              </w:rPr>
              <w:t>11</w:t>
            </w:r>
            <w:r>
              <w:rPr>
                <w:noProof/>
                <w:webHidden/>
              </w:rPr>
              <w:fldChar w:fldCharType="end"/>
            </w:r>
          </w:hyperlink>
        </w:p>
        <w:p w14:paraId="0DDD1270" w14:textId="22CE249F" w:rsidR="00FA67DA" w:rsidRDefault="00FA67DA">
          <w:pPr>
            <w:pStyle w:val="TOC3"/>
            <w:tabs>
              <w:tab w:val="right" w:leader="dot" w:pos="9345"/>
            </w:tabs>
            <w:rPr>
              <w:rFonts w:eastAsiaTheme="minorEastAsia"/>
              <w:noProof/>
              <w:lang w:eastAsia="en-GB"/>
            </w:rPr>
          </w:pPr>
          <w:hyperlink w:anchor="_Toc215389475" w:history="1">
            <w:r w:rsidRPr="00BF37D7">
              <w:rPr>
                <w:rStyle w:val="Hyperlink"/>
                <w:rFonts w:ascii="Arial" w:eastAsia="Times New Roman" w:hAnsi="Arial" w:cs="Arial"/>
                <w:b/>
                <w:bCs/>
                <w:noProof/>
                <w:lang w:eastAsia="en-GB"/>
              </w:rPr>
              <w:t>Promotion</w:t>
            </w:r>
            <w:r>
              <w:rPr>
                <w:noProof/>
                <w:webHidden/>
              </w:rPr>
              <w:tab/>
            </w:r>
            <w:r>
              <w:rPr>
                <w:noProof/>
                <w:webHidden/>
              </w:rPr>
              <w:fldChar w:fldCharType="begin"/>
            </w:r>
            <w:r>
              <w:rPr>
                <w:noProof/>
                <w:webHidden/>
              </w:rPr>
              <w:instrText xml:space="preserve"> PAGEREF _Toc215389475 \h </w:instrText>
            </w:r>
            <w:r>
              <w:rPr>
                <w:noProof/>
                <w:webHidden/>
              </w:rPr>
            </w:r>
            <w:r>
              <w:rPr>
                <w:noProof/>
                <w:webHidden/>
              </w:rPr>
              <w:fldChar w:fldCharType="separate"/>
            </w:r>
            <w:r>
              <w:rPr>
                <w:noProof/>
                <w:webHidden/>
              </w:rPr>
              <w:t>11</w:t>
            </w:r>
            <w:r>
              <w:rPr>
                <w:noProof/>
                <w:webHidden/>
              </w:rPr>
              <w:fldChar w:fldCharType="end"/>
            </w:r>
          </w:hyperlink>
        </w:p>
        <w:p w14:paraId="75191106" w14:textId="41E815CB" w:rsidR="00FA67DA" w:rsidRDefault="00FA67DA">
          <w:pPr>
            <w:pStyle w:val="TOC2"/>
            <w:tabs>
              <w:tab w:val="right" w:leader="dot" w:pos="9345"/>
            </w:tabs>
            <w:rPr>
              <w:rFonts w:eastAsiaTheme="minorEastAsia"/>
              <w:noProof/>
              <w:lang w:eastAsia="en-GB"/>
            </w:rPr>
          </w:pPr>
          <w:hyperlink w:anchor="_Toc215389476" w:history="1">
            <w:r w:rsidRPr="00BF37D7">
              <w:rPr>
                <w:rStyle w:val="Hyperlink"/>
                <w:rFonts w:ascii="Arial" w:eastAsia="Times New Roman" w:hAnsi="Arial" w:cs="Arial"/>
                <w:b/>
                <w:bCs/>
                <w:noProof/>
                <w:lang w:eastAsia="en-GB"/>
              </w:rPr>
              <w:t>Online Marketing Strategies</w:t>
            </w:r>
            <w:r>
              <w:rPr>
                <w:noProof/>
                <w:webHidden/>
              </w:rPr>
              <w:tab/>
            </w:r>
            <w:r>
              <w:rPr>
                <w:noProof/>
                <w:webHidden/>
              </w:rPr>
              <w:fldChar w:fldCharType="begin"/>
            </w:r>
            <w:r>
              <w:rPr>
                <w:noProof/>
                <w:webHidden/>
              </w:rPr>
              <w:instrText xml:space="preserve"> PAGEREF _Toc215389476 \h </w:instrText>
            </w:r>
            <w:r>
              <w:rPr>
                <w:noProof/>
                <w:webHidden/>
              </w:rPr>
            </w:r>
            <w:r>
              <w:rPr>
                <w:noProof/>
                <w:webHidden/>
              </w:rPr>
              <w:fldChar w:fldCharType="separate"/>
            </w:r>
            <w:r>
              <w:rPr>
                <w:noProof/>
                <w:webHidden/>
              </w:rPr>
              <w:t>12</w:t>
            </w:r>
            <w:r>
              <w:rPr>
                <w:noProof/>
                <w:webHidden/>
              </w:rPr>
              <w:fldChar w:fldCharType="end"/>
            </w:r>
          </w:hyperlink>
        </w:p>
        <w:p w14:paraId="5DAF182D" w14:textId="4330BAAF" w:rsidR="00FA67DA" w:rsidRDefault="00FA67DA">
          <w:pPr>
            <w:pStyle w:val="TOC3"/>
            <w:tabs>
              <w:tab w:val="right" w:leader="dot" w:pos="9345"/>
            </w:tabs>
            <w:rPr>
              <w:rFonts w:eastAsiaTheme="minorEastAsia"/>
              <w:noProof/>
              <w:lang w:eastAsia="en-GB"/>
            </w:rPr>
          </w:pPr>
          <w:hyperlink w:anchor="_Toc215389477" w:history="1">
            <w:r w:rsidRPr="00BF37D7">
              <w:rPr>
                <w:rStyle w:val="Hyperlink"/>
                <w:rFonts w:ascii="Arial" w:eastAsia="Times New Roman" w:hAnsi="Arial" w:cs="Arial"/>
                <w:b/>
                <w:bCs/>
                <w:noProof/>
                <w:lang w:eastAsia="en-GB"/>
              </w:rPr>
              <w:t>SEO and Content Marketing</w:t>
            </w:r>
            <w:r>
              <w:rPr>
                <w:noProof/>
                <w:webHidden/>
              </w:rPr>
              <w:tab/>
            </w:r>
            <w:r>
              <w:rPr>
                <w:noProof/>
                <w:webHidden/>
              </w:rPr>
              <w:fldChar w:fldCharType="begin"/>
            </w:r>
            <w:r>
              <w:rPr>
                <w:noProof/>
                <w:webHidden/>
              </w:rPr>
              <w:instrText xml:space="preserve"> PAGEREF _Toc215389477 \h </w:instrText>
            </w:r>
            <w:r>
              <w:rPr>
                <w:noProof/>
                <w:webHidden/>
              </w:rPr>
            </w:r>
            <w:r>
              <w:rPr>
                <w:noProof/>
                <w:webHidden/>
              </w:rPr>
              <w:fldChar w:fldCharType="separate"/>
            </w:r>
            <w:r>
              <w:rPr>
                <w:noProof/>
                <w:webHidden/>
              </w:rPr>
              <w:t>12</w:t>
            </w:r>
            <w:r>
              <w:rPr>
                <w:noProof/>
                <w:webHidden/>
              </w:rPr>
              <w:fldChar w:fldCharType="end"/>
            </w:r>
          </w:hyperlink>
        </w:p>
        <w:p w14:paraId="213F6013" w14:textId="6185BE36" w:rsidR="00FA67DA" w:rsidRDefault="00FA67DA">
          <w:pPr>
            <w:pStyle w:val="TOC3"/>
            <w:tabs>
              <w:tab w:val="right" w:leader="dot" w:pos="9345"/>
            </w:tabs>
            <w:rPr>
              <w:rFonts w:eastAsiaTheme="minorEastAsia"/>
              <w:noProof/>
              <w:lang w:eastAsia="en-GB"/>
            </w:rPr>
          </w:pPr>
          <w:hyperlink w:anchor="_Toc215389478" w:history="1">
            <w:r w:rsidRPr="00BF37D7">
              <w:rPr>
                <w:rStyle w:val="Hyperlink"/>
                <w:rFonts w:ascii="Arial" w:eastAsia="Times New Roman" w:hAnsi="Arial" w:cs="Arial"/>
                <w:b/>
                <w:bCs/>
                <w:noProof/>
                <w:lang w:eastAsia="en-GB"/>
              </w:rPr>
              <w:t>Social Media Marketing</w:t>
            </w:r>
            <w:r>
              <w:rPr>
                <w:noProof/>
                <w:webHidden/>
              </w:rPr>
              <w:tab/>
            </w:r>
            <w:r>
              <w:rPr>
                <w:noProof/>
                <w:webHidden/>
              </w:rPr>
              <w:fldChar w:fldCharType="begin"/>
            </w:r>
            <w:r>
              <w:rPr>
                <w:noProof/>
                <w:webHidden/>
              </w:rPr>
              <w:instrText xml:space="preserve"> PAGEREF _Toc215389478 \h </w:instrText>
            </w:r>
            <w:r>
              <w:rPr>
                <w:noProof/>
                <w:webHidden/>
              </w:rPr>
            </w:r>
            <w:r>
              <w:rPr>
                <w:noProof/>
                <w:webHidden/>
              </w:rPr>
              <w:fldChar w:fldCharType="separate"/>
            </w:r>
            <w:r>
              <w:rPr>
                <w:noProof/>
                <w:webHidden/>
              </w:rPr>
              <w:t>12</w:t>
            </w:r>
            <w:r>
              <w:rPr>
                <w:noProof/>
                <w:webHidden/>
              </w:rPr>
              <w:fldChar w:fldCharType="end"/>
            </w:r>
          </w:hyperlink>
        </w:p>
        <w:p w14:paraId="175577B2" w14:textId="68E3673E" w:rsidR="00FA67DA" w:rsidRDefault="00FA67DA">
          <w:pPr>
            <w:pStyle w:val="TOC3"/>
            <w:tabs>
              <w:tab w:val="right" w:leader="dot" w:pos="9345"/>
            </w:tabs>
            <w:rPr>
              <w:rFonts w:eastAsiaTheme="minorEastAsia"/>
              <w:noProof/>
              <w:lang w:eastAsia="en-GB"/>
            </w:rPr>
          </w:pPr>
          <w:hyperlink w:anchor="_Toc215389479" w:history="1">
            <w:r w:rsidRPr="00BF37D7">
              <w:rPr>
                <w:rStyle w:val="Hyperlink"/>
                <w:rFonts w:ascii="Arial" w:hAnsi="Arial" w:cs="Arial"/>
                <w:b/>
                <w:bCs/>
                <w:noProof/>
              </w:rPr>
              <w:t>Mobile App Marketing</w:t>
            </w:r>
            <w:r>
              <w:rPr>
                <w:noProof/>
                <w:webHidden/>
              </w:rPr>
              <w:tab/>
            </w:r>
            <w:r>
              <w:rPr>
                <w:noProof/>
                <w:webHidden/>
              </w:rPr>
              <w:fldChar w:fldCharType="begin"/>
            </w:r>
            <w:r>
              <w:rPr>
                <w:noProof/>
                <w:webHidden/>
              </w:rPr>
              <w:instrText xml:space="preserve"> PAGEREF _Toc215389479 \h </w:instrText>
            </w:r>
            <w:r>
              <w:rPr>
                <w:noProof/>
                <w:webHidden/>
              </w:rPr>
            </w:r>
            <w:r>
              <w:rPr>
                <w:noProof/>
                <w:webHidden/>
              </w:rPr>
              <w:fldChar w:fldCharType="separate"/>
            </w:r>
            <w:r>
              <w:rPr>
                <w:noProof/>
                <w:webHidden/>
              </w:rPr>
              <w:t>12</w:t>
            </w:r>
            <w:r>
              <w:rPr>
                <w:noProof/>
                <w:webHidden/>
              </w:rPr>
              <w:fldChar w:fldCharType="end"/>
            </w:r>
          </w:hyperlink>
        </w:p>
        <w:p w14:paraId="44DDA362" w14:textId="49F0C96D" w:rsidR="00FA67DA" w:rsidRDefault="00FA67DA">
          <w:pPr>
            <w:pStyle w:val="TOC3"/>
            <w:tabs>
              <w:tab w:val="right" w:leader="dot" w:pos="9345"/>
            </w:tabs>
            <w:rPr>
              <w:rFonts w:eastAsiaTheme="minorEastAsia"/>
              <w:noProof/>
              <w:lang w:eastAsia="en-GB"/>
            </w:rPr>
          </w:pPr>
          <w:hyperlink w:anchor="_Toc215389480" w:history="1">
            <w:r w:rsidRPr="00BF37D7">
              <w:rPr>
                <w:rStyle w:val="Hyperlink"/>
                <w:rFonts w:ascii="Arial" w:eastAsia="Times New Roman" w:hAnsi="Arial" w:cs="Arial"/>
                <w:b/>
                <w:bCs/>
                <w:noProof/>
                <w:lang w:eastAsia="en-GB"/>
              </w:rPr>
              <w:t>Online Review and Reputation Management</w:t>
            </w:r>
            <w:r>
              <w:rPr>
                <w:noProof/>
                <w:webHidden/>
              </w:rPr>
              <w:tab/>
            </w:r>
            <w:r>
              <w:rPr>
                <w:noProof/>
                <w:webHidden/>
              </w:rPr>
              <w:fldChar w:fldCharType="begin"/>
            </w:r>
            <w:r>
              <w:rPr>
                <w:noProof/>
                <w:webHidden/>
              </w:rPr>
              <w:instrText xml:space="preserve"> PAGEREF _Toc215389480 \h </w:instrText>
            </w:r>
            <w:r>
              <w:rPr>
                <w:noProof/>
                <w:webHidden/>
              </w:rPr>
            </w:r>
            <w:r>
              <w:rPr>
                <w:noProof/>
                <w:webHidden/>
              </w:rPr>
              <w:fldChar w:fldCharType="separate"/>
            </w:r>
            <w:r>
              <w:rPr>
                <w:noProof/>
                <w:webHidden/>
              </w:rPr>
              <w:t>13</w:t>
            </w:r>
            <w:r>
              <w:rPr>
                <w:noProof/>
                <w:webHidden/>
              </w:rPr>
              <w:fldChar w:fldCharType="end"/>
            </w:r>
          </w:hyperlink>
        </w:p>
        <w:p w14:paraId="05D1B787" w14:textId="2D180CDD" w:rsidR="00FA67DA" w:rsidRDefault="00FA67DA">
          <w:pPr>
            <w:pStyle w:val="TOC3"/>
            <w:tabs>
              <w:tab w:val="right" w:leader="dot" w:pos="9345"/>
            </w:tabs>
            <w:rPr>
              <w:rFonts w:eastAsiaTheme="minorEastAsia"/>
              <w:noProof/>
              <w:lang w:eastAsia="en-GB"/>
            </w:rPr>
          </w:pPr>
          <w:hyperlink w:anchor="_Toc215389481" w:history="1">
            <w:r w:rsidRPr="00BF37D7">
              <w:rPr>
                <w:rStyle w:val="Hyperlink"/>
                <w:rFonts w:ascii="Arial" w:eastAsia="Times New Roman" w:hAnsi="Arial" w:cs="Arial"/>
                <w:b/>
                <w:bCs/>
                <w:noProof/>
                <w:lang w:eastAsia="en-GB"/>
              </w:rPr>
              <w:t>Analytics and Performance Tracking</w:t>
            </w:r>
            <w:r>
              <w:rPr>
                <w:noProof/>
                <w:webHidden/>
              </w:rPr>
              <w:tab/>
            </w:r>
            <w:r>
              <w:rPr>
                <w:noProof/>
                <w:webHidden/>
              </w:rPr>
              <w:fldChar w:fldCharType="begin"/>
            </w:r>
            <w:r>
              <w:rPr>
                <w:noProof/>
                <w:webHidden/>
              </w:rPr>
              <w:instrText xml:space="preserve"> PAGEREF _Toc215389481 \h </w:instrText>
            </w:r>
            <w:r>
              <w:rPr>
                <w:noProof/>
                <w:webHidden/>
              </w:rPr>
            </w:r>
            <w:r>
              <w:rPr>
                <w:noProof/>
                <w:webHidden/>
              </w:rPr>
              <w:fldChar w:fldCharType="separate"/>
            </w:r>
            <w:r>
              <w:rPr>
                <w:noProof/>
                <w:webHidden/>
              </w:rPr>
              <w:t>13</w:t>
            </w:r>
            <w:r>
              <w:rPr>
                <w:noProof/>
                <w:webHidden/>
              </w:rPr>
              <w:fldChar w:fldCharType="end"/>
            </w:r>
          </w:hyperlink>
        </w:p>
        <w:p w14:paraId="597A701C" w14:textId="1984892E" w:rsidR="00FA67DA" w:rsidRDefault="00FA67DA">
          <w:pPr>
            <w:pStyle w:val="TOC1"/>
            <w:tabs>
              <w:tab w:val="right" w:leader="dot" w:pos="9345"/>
            </w:tabs>
            <w:rPr>
              <w:rFonts w:eastAsiaTheme="minorEastAsia"/>
              <w:noProof/>
              <w:lang w:eastAsia="en-GB"/>
            </w:rPr>
          </w:pPr>
          <w:hyperlink w:anchor="_Toc215389482" w:history="1">
            <w:r w:rsidRPr="00BF37D7">
              <w:rPr>
                <w:rStyle w:val="Hyperlink"/>
                <w:rFonts w:ascii="Arial" w:eastAsia="Times New Roman" w:hAnsi="Arial" w:cs="Arial"/>
                <w:b/>
                <w:bCs/>
                <w:noProof/>
                <w:bdr w:val="none" w:sz="0" w:space="0" w:color="auto" w:frame="1"/>
                <w:lang w:eastAsia="en-GB"/>
              </w:rPr>
              <w:t>Legal, Management, and Financial Planning</w:t>
            </w:r>
            <w:r>
              <w:rPr>
                <w:noProof/>
                <w:webHidden/>
              </w:rPr>
              <w:tab/>
            </w:r>
            <w:r>
              <w:rPr>
                <w:noProof/>
                <w:webHidden/>
              </w:rPr>
              <w:fldChar w:fldCharType="begin"/>
            </w:r>
            <w:r>
              <w:rPr>
                <w:noProof/>
                <w:webHidden/>
              </w:rPr>
              <w:instrText xml:space="preserve"> PAGEREF _Toc215389482 \h </w:instrText>
            </w:r>
            <w:r>
              <w:rPr>
                <w:noProof/>
                <w:webHidden/>
              </w:rPr>
            </w:r>
            <w:r>
              <w:rPr>
                <w:noProof/>
                <w:webHidden/>
              </w:rPr>
              <w:fldChar w:fldCharType="separate"/>
            </w:r>
            <w:r>
              <w:rPr>
                <w:noProof/>
                <w:webHidden/>
              </w:rPr>
              <w:t>13</w:t>
            </w:r>
            <w:r>
              <w:rPr>
                <w:noProof/>
                <w:webHidden/>
              </w:rPr>
              <w:fldChar w:fldCharType="end"/>
            </w:r>
          </w:hyperlink>
        </w:p>
        <w:p w14:paraId="492BD99B" w14:textId="474BEE77" w:rsidR="00FA67DA" w:rsidRDefault="00FA67DA">
          <w:pPr>
            <w:pStyle w:val="TOC2"/>
            <w:tabs>
              <w:tab w:val="right" w:leader="dot" w:pos="9345"/>
            </w:tabs>
            <w:rPr>
              <w:rFonts w:eastAsiaTheme="minorEastAsia"/>
              <w:noProof/>
              <w:lang w:eastAsia="en-GB"/>
            </w:rPr>
          </w:pPr>
          <w:hyperlink w:anchor="_Toc215389483" w:history="1">
            <w:r w:rsidRPr="00BF37D7">
              <w:rPr>
                <w:rStyle w:val="Hyperlink"/>
                <w:rFonts w:ascii="Arial" w:hAnsi="Arial" w:cs="Arial"/>
                <w:b/>
                <w:bCs/>
                <w:noProof/>
                <w:lang w:eastAsia="en-GB"/>
              </w:rPr>
              <w:t>Legal Structure</w:t>
            </w:r>
            <w:r>
              <w:rPr>
                <w:noProof/>
                <w:webHidden/>
              </w:rPr>
              <w:tab/>
            </w:r>
            <w:r>
              <w:rPr>
                <w:noProof/>
                <w:webHidden/>
              </w:rPr>
              <w:fldChar w:fldCharType="begin"/>
            </w:r>
            <w:r>
              <w:rPr>
                <w:noProof/>
                <w:webHidden/>
              </w:rPr>
              <w:instrText xml:space="preserve"> PAGEREF _Toc215389483 \h </w:instrText>
            </w:r>
            <w:r>
              <w:rPr>
                <w:noProof/>
                <w:webHidden/>
              </w:rPr>
            </w:r>
            <w:r>
              <w:rPr>
                <w:noProof/>
                <w:webHidden/>
              </w:rPr>
              <w:fldChar w:fldCharType="separate"/>
            </w:r>
            <w:r>
              <w:rPr>
                <w:noProof/>
                <w:webHidden/>
              </w:rPr>
              <w:t>13</w:t>
            </w:r>
            <w:r>
              <w:rPr>
                <w:noProof/>
                <w:webHidden/>
              </w:rPr>
              <w:fldChar w:fldCharType="end"/>
            </w:r>
          </w:hyperlink>
        </w:p>
        <w:p w14:paraId="3247FDAE" w14:textId="71EB3330" w:rsidR="00FA67DA" w:rsidRDefault="00FA67DA">
          <w:pPr>
            <w:pStyle w:val="TOC2"/>
            <w:tabs>
              <w:tab w:val="right" w:leader="dot" w:pos="9345"/>
            </w:tabs>
            <w:rPr>
              <w:rFonts w:eastAsiaTheme="minorEastAsia"/>
              <w:noProof/>
              <w:lang w:eastAsia="en-GB"/>
            </w:rPr>
          </w:pPr>
          <w:hyperlink w:anchor="_Toc215389484" w:history="1">
            <w:r w:rsidRPr="00BF37D7">
              <w:rPr>
                <w:rStyle w:val="Hyperlink"/>
                <w:rFonts w:ascii="Arial" w:hAnsi="Arial" w:cs="Arial"/>
                <w:b/>
                <w:bCs/>
                <w:noProof/>
                <w:lang w:eastAsia="en-GB"/>
              </w:rPr>
              <w:t>Organisational Structure</w:t>
            </w:r>
            <w:r>
              <w:rPr>
                <w:noProof/>
                <w:webHidden/>
              </w:rPr>
              <w:tab/>
            </w:r>
            <w:r>
              <w:rPr>
                <w:noProof/>
                <w:webHidden/>
              </w:rPr>
              <w:fldChar w:fldCharType="begin"/>
            </w:r>
            <w:r>
              <w:rPr>
                <w:noProof/>
                <w:webHidden/>
              </w:rPr>
              <w:instrText xml:space="preserve"> PAGEREF _Toc215389484 \h </w:instrText>
            </w:r>
            <w:r>
              <w:rPr>
                <w:noProof/>
                <w:webHidden/>
              </w:rPr>
            </w:r>
            <w:r>
              <w:rPr>
                <w:noProof/>
                <w:webHidden/>
              </w:rPr>
              <w:fldChar w:fldCharType="separate"/>
            </w:r>
            <w:r>
              <w:rPr>
                <w:noProof/>
                <w:webHidden/>
              </w:rPr>
              <w:t>13</w:t>
            </w:r>
            <w:r>
              <w:rPr>
                <w:noProof/>
                <w:webHidden/>
              </w:rPr>
              <w:fldChar w:fldCharType="end"/>
            </w:r>
          </w:hyperlink>
        </w:p>
        <w:p w14:paraId="0EDBC50B" w14:textId="1DCD8A88" w:rsidR="00FA67DA" w:rsidRDefault="00FA67DA">
          <w:pPr>
            <w:pStyle w:val="TOC2"/>
            <w:tabs>
              <w:tab w:val="right" w:leader="dot" w:pos="9345"/>
            </w:tabs>
            <w:rPr>
              <w:rFonts w:eastAsiaTheme="minorEastAsia"/>
              <w:noProof/>
              <w:lang w:eastAsia="en-GB"/>
            </w:rPr>
          </w:pPr>
          <w:hyperlink w:anchor="_Toc215389485" w:history="1">
            <w:r w:rsidRPr="00BF37D7">
              <w:rPr>
                <w:rStyle w:val="Hyperlink"/>
                <w:rFonts w:ascii="Arial" w:eastAsia="Times New Roman" w:hAnsi="Arial" w:cs="Arial"/>
                <w:b/>
                <w:bCs/>
                <w:noProof/>
                <w:bdr w:val="none" w:sz="0" w:space="0" w:color="auto" w:frame="1"/>
                <w:lang w:eastAsia="en-GB"/>
              </w:rPr>
              <w:t>Start-up Costs</w:t>
            </w:r>
            <w:r>
              <w:rPr>
                <w:noProof/>
                <w:webHidden/>
              </w:rPr>
              <w:tab/>
            </w:r>
            <w:r>
              <w:rPr>
                <w:noProof/>
                <w:webHidden/>
              </w:rPr>
              <w:fldChar w:fldCharType="begin"/>
            </w:r>
            <w:r>
              <w:rPr>
                <w:noProof/>
                <w:webHidden/>
              </w:rPr>
              <w:instrText xml:space="preserve"> PAGEREF _Toc215389485 \h </w:instrText>
            </w:r>
            <w:r>
              <w:rPr>
                <w:noProof/>
                <w:webHidden/>
              </w:rPr>
            </w:r>
            <w:r>
              <w:rPr>
                <w:noProof/>
                <w:webHidden/>
              </w:rPr>
              <w:fldChar w:fldCharType="separate"/>
            </w:r>
            <w:r>
              <w:rPr>
                <w:noProof/>
                <w:webHidden/>
              </w:rPr>
              <w:t>15</w:t>
            </w:r>
            <w:r>
              <w:rPr>
                <w:noProof/>
                <w:webHidden/>
              </w:rPr>
              <w:fldChar w:fldCharType="end"/>
            </w:r>
          </w:hyperlink>
        </w:p>
        <w:p w14:paraId="2022FFC1" w14:textId="0C37DDBB" w:rsidR="00FA67DA" w:rsidRDefault="00FA67DA">
          <w:pPr>
            <w:pStyle w:val="TOC2"/>
            <w:tabs>
              <w:tab w:val="right" w:leader="dot" w:pos="9345"/>
            </w:tabs>
            <w:rPr>
              <w:rFonts w:eastAsiaTheme="minorEastAsia"/>
              <w:noProof/>
              <w:lang w:eastAsia="en-GB"/>
            </w:rPr>
          </w:pPr>
          <w:hyperlink w:anchor="_Toc215389486" w:history="1">
            <w:r w:rsidRPr="00BF37D7">
              <w:rPr>
                <w:rStyle w:val="Hyperlink"/>
                <w:rFonts w:ascii="Arial" w:hAnsi="Arial" w:cs="Arial"/>
                <w:b/>
                <w:bCs/>
                <w:noProof/>
              </w:rPr>
              <w:t>Cash Flow</w:t>
            </w:r>
            <w:r>
              <w:rPr>
                <w:noProof/>
                <w:webHidden/>
              </w:rPr>
              <w:tab/>
            </w:r>
            <w:r>
              <w:rPr>
                <w:noProof/>
                <w:webHidden/>
              </w:rPr>
              <w:fldChar w:fldCharType="begin"/>
            </w:r>
            <w:r>
              <w:rPr>
                <w:noProof/>
                <w:webHidden/>
              </w:rPr>
              <w:instrText xml:space="preserve"> PAGEREF _Toc215389486 \h </w:instrText>
            </w:r>
            <w:r>
              <w:rPr>
                <w:noProof/>
                <w:webHidden/>
              </w:rPr>
            </w:r>
            <w:r>
              <w:rPr>
                <w:noProof/>
                <w:webHidden/>
              </w:rPr>
              <w:fldChar w:fldCharType="separate"/>
            </w:r>
            <w:r>
              <w:rPr>
                <w:noProof/>
                <w:webHidden/>
              </w:rPr>
              <w:t>16</w:t>
            </w:r>
            <w:r>
              <w:rPr>
                <w:noProof/>
                <w:webHidden/>
              </w:rPr>
              <w:fldChar w:fldCharType="end"/>
            </w:r>
          </w:hyperlink>
        </w:p>
        <w:p w14:paraId="79BA50E6" w14:textId="442E2031" w:rsidR="00FA67DA" w:rsidRDefault="00FA67DA">
          <w:pPr>
            <w:pStyle w:val="TOC3"/>
            <w:tabs>
              <w:tab w:val="right" w:leader="dot" w:pos="9345"/>
            </w:tabs>
            <w:rPr>
              <w:rFonts w:eastAsiaTheme="minorEastAsia"/>
              <w:noProof/>
              <w:lang w:eastAsia="en-GB"/>
            </w:rPr>
          </w:pPr>
          <w:hyperlink w:anchor="_Toc215389487" w:history="1">
            <w:r w:rsidRPr="00BF37D7">
              <w:rPr>
                <w:rStyle w:val="Hyperlink"/>
                <w:rFonts w:ascii="Arial" w:hAnsi="Arial" w:cs="Arial"/>
                <w:b/>
                <w:bCs/>
                <w:noProof/>
              </w:rPr>
              <w:t>Cash Flow Forecast for Year 1</w:t>
            </w:r>
            <w:r>
              <w:rPr>
                <w:noProof/>
                <w:webHidden/>
              </w:rPr>
              <w:tab/>
            </w:r>
            <w:r>
              <w:rPr>
                <w:noProof/>
                <w:webHidden/>
              </w:rPr>
              <w:fldChar w:fldCharType="begin"/>
            </w:r>
            <w:r>
              <w:rPr>
                <w:noProof/>
                <w:webHidden/>
              </w:rPr>
              <w:instrText xml:space="preserve"> PAGEREF _Toc215389487 \h </w:instrText>
            </w:r>
            <w:r>
              <w:rPr>
                <w:noProof/>
                <w:webHidden/>
              </w:rPr>
            </w:r>
            <w:r>
              <w:rPr>
                <w:noProof/>
                <w:webHidden/>
              </w:rPr>
              <w:fldChar w:fldCharType="separate"/>
            </w:r>
            <w:r>
              <w:rPr>
                <w:noProof/>
                <w:webHidden/>
              </w:rPr>
              <w:t>16</w:t>
            </w:r>
            <w:r>
              <w:rPr>
                <w:noProof/>
                <w:webHidden/>
              </w:rPr>
              <w:fldChar w:fldCharType="end"/>
            </w:r>
          </w:hyperlink>
        </w:p>
        <w:p w14:paraId="7BBE73D3" w14:textId="54F9EEF9" w:rsidR="00FA67DA" w:rsidRDefault="00FA67DA">
          <w:pPr>
            <w:pStyle w:val="TOC1"/>
            <w:tabs>
              <w:tab w:val="right" w:leader="dot" w:pos="9345"/>
            </w:tabs>
            <w:rPr>
              <w:rFonts w:eastAsiaTheme="minorEastAsia"/>
              <w:noProof/>
              <w:lang w:eastAsia="en-GB"/>
            </w:rPr>
          </w:pPr>
          <w:hyperlink w:anchor="_Toc215389488" w:history="1">
            <w:r w:rsidRPr="00BF37D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_Toc215389488 \h </w:instrText>
            </w:r>
            <w:r>
              <w:rPr>
                <w:noProof/>
                <w:webHidden/>
              </w:rPr>
            </w:r>
            <w:r>
              <w:rPr>
                <w:noProof/>
                <w:webHidden/>
              </w:rPr>
              <w:fldChar w:fldCharType="separate"/>
            </w:r>
            <w:r>
              <w:rPr>
                <w:noProof/>
                <w:webHidden/>
              </w:rPr>
              <w:t>17</w:t>
            </w:r>
            <w:r>
              <w:rPr>
                <w:noProof/>
                <w:webHidden/>
              </w:rPr>
              <w:fldChar w:fldCharType="end"/>
            </w:r>
          </w:hyperlink>
        </w:p>
        <w:p w14:paraId="546E51A0" w14:textId="416A2523" w:rsidR="00FA67DA" w:rsidRDefault="00FA67DA">
          <w:pPr>
            <w:pStyle w:val="TOC1"/>
            <w:tabs>
              <w:tab w:val="right" w:leader="dot" w:pos="9345"/>
            </w:tabs>
            <w:rPr>
              <w:rFonts w:eastAsiaTheme="minorEastAsia"/>
              <w:noProof/>
              <w:lang w:eastAsia="en-GB"/>
            </w:rPr>
          </w:pPr>
          <w:hyperlink w:anchor="_Toc215389489" w:history="1">
            <w:r w:rsidRPr="00BF37D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_Toc215389489 \h </w:instrText>
            </w:r>
            <w:r>
              <w:rPr>
                <w:noProof/>
                <w:webHidden/>
              </w:rPr>
            </w:r>
            <w:r>
              <w:rPr>
                <w:noProof/>
                <w:webHidden/>
              </w:rPr>
              <w:fldChar w:fldCharType="separate"/>
            </w:r>
            <w:r>
              <w:rPr>
                <w:noProof/>
                <w:webHidden/>
              </w:rPr>
              <w:t>17</w:t>
            </w:r>
            <w:r>
              <w:rPr>
                <w:noProof/>
                <w:webHidden/>
              </w:rPr>
              <w:fldChar w:fldCharType="end"/>
            </w:r>
          </w:hyperlink>
        </w:p>
        <w:p w14:paraId="1828CC34" w14:textId="273E373A" w:rsidR="00712406" w:rsidRPr="00FA67DA" w:rsidRDefault="0020211C">
          <w:pPr>
            <w:rPr>
              <w:rFonts w:ascii="Arial" w:hAnsi="Arial" w:cs="Arial"/>
              <w:b/>
              <w:bCs/>
              <w:noProof/>
            </w:rPr>
          </w:pPr>
          <w:r w:rsidRPr="00FA67DA">
            <w:rPr>
              <w:rFonts w:ascii="Arial" w:hAnsi="Arial" w:cs="Arial"/>
              <w:b/>
              <w:bCs/>
              <w:noProof/>
            </w:rPr>
            <w:fldChar w:fldCharType="end"/>
          </w:r>
        </w:p>
        <w:p w14:paraId="65C84B4E" w14:textId="75FD7971" w:rsidR="0020211C" w:rsidRPr="00FA67DA" w:rsidRDefault="00000000">
          <w:pPr>
            <w:rPr>
              <w:rFonts w:ascii="Arial" w:hAnsi="Arial" w:cs="Arial"/>
            </w:rPr>
          </w:pPr>
        </w:p>
      </w:sdtContent>
    </w:sdt>
    <w:p w14:paraId="5507D49B" w14:textId="77777777" w:rsidR="008B3ECB" w:rsidRPr="00FA67DA" w:rsidRDefault="008B3ECB" w:rsidP="00B45CB6">
      <w:pPr>
        <w:pStyle w:val="Heading1"/>
        <w:rPr>
          <w:rFonts w:ascii="Arial" w:hAnsi="Arial" w:cs="Arial"/>
          <w:b/>
          <w:bCs/>
          <w:sz w:val="24"/>
          <w:szCs w:val="24"/>
        </w:rPr>
      </w:pPr>
    </w:p>
    <w:p w14:paraId="2097A76E" w14:textId="77777777" w:rsidR="008B3ECB" w:rsidRPr="00FA67DA" w:rsidRDefault="008B3ECB" w:rsidP="008B3ECB">
      <w:pPr>
        <w:rPr>
          <w:rFonts w:ascii="Arial" w:hAnsi="Arial" w:cs="Arial"/>
        </w:rPr>
      </w:pPr>
    </w:p>
    <w:p w14:paraId="424F99C5" w14:textId="77777777" w:rsidR="003431AA" w:rsidRPr="00FA67DA" w:rsidRDefault="003431AA" w:rsidP="008B3ECB">
      <w:pPr>
        <w:rPr>
          <w:rFonts w:ascii="Arial" w:hAnsi="Arial" w:cs="Arial"/>
        </w:rPr>
      </w:pPr>
    </w:p>
    <w:p w14:paraId="3C7C27FC" w14:textId="77777777" w:rsidR="008B3ECB" w:rsidRPr="00FA67DA" w:rsidRDefault="008B3ECB" w:rsidP="008B3ECB">
      <w:pPr>
        <w:rPr>
          <w:rFonts w:ascii="Arial" w:hAnsi="Arial" w:cs="Arial"/>
        </w:rPr>
      </w:pPr>
    </w:p>
    <w:p w14:paraId="4A921B4B" w14:textId="77777777" w:rsidR="00DC599B" w:rsidRPr="00FA67DA" w:rsidRDefault="00DC599B" w:rsidP="008B3ECB">
      <w:pPr>
        <w:rPr>
          <w:rFonts w:ascii="Arial" w:hAnsi="Arial" w:cs="Arial"/>
        </w:rPr>
        <w:sectPr w:rsidR="00DC599B" w:rsidRPr="00FA67DA">
          <w:pgSz w:w="11906" w:h="16838"/>
          <w:pgMar w:top="1134" w:right="850" w:bottom="1134" w:left="1701" w:header="708" w:footer="708" w:gutter="0"/>
          <w:cols w:space="708"/>
          <w:docGrid w:linePitch="360"/>
        </w:sectPr>
      </w:pPr>
    </w:p>
    <w:p w14:paraId="7371AE6F" w14:textId="77777777" w:rsidR="008B3ECB" w:rsidRPr="00FA67DA" w:rsidRDefault="008B3ECB" w:rsidP="008B3ECB">
      <w:pPr>
        <w:rPr>
          <w:rFonts w:ascii="Arial" w:hAnsi="Arial" w:cs="Arial"/>
        </w:rPr>
      </w:pPr>
    </w:p>
    <w:p w14:paraId="439CF95C" w14:textId="52235F18" w:rsidR="00373718" w:rsidRPr="00FA67DA" w:rsidRDefault="00A4154F" w:rsidP="00FA67DA">
      <w:pPr>
        <w:pStyle w:val="Heading1"/>
        <w:spacing w:line="360" w:lineRule="auto"/>
        <w:rPr>
          <w:rFonts w:ascii="Arial" w:eastAsia="Times New Roman" w:hAnsi="Arial" w:cs="Arial"/>
          <w:b/>
          <w:bCs/>
          <w:kern w:val="0"/>
          <w:sz w:val="24"/>
          <w:szCs w:val="24"/>
          <w:lang w:eastAsia="en-GB"/>
          <w14:ligatures w14:val="none"/>
        </w:rPr>
      </w:pPr>
      <w:bookmarkStart w:id="0" w:name="_Toc215389439"/>
      <w:r w:rsidRPr="00FA67DA">
        <w:rPr>
          <w:rFonts w:ascii="Arial" w:hAnsi="Arial" w:cs="Arial"/>
          <w:b/>
          <w:bCs/>
          <w:sz w:val="24"/>
          <w:szCs w:val="24"/>
        </w:rPr>
        <w:t>Introduction</w:t>
      </w:r>
      <w:bookmarkEnd w:id="0"/>
    </w:p>
    <w:p w14:paraId="7298BD99" w14:textId="35F96364" w:rsidR="00BD2331" w:rsidRPr="00FA67DA" w:rsidRDefault="00BD2331"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This report will discuss how to create a sustainable business plan, where ecological quality and innovative digital solutions are combined with green cleaning. The carbon-neutral transportation, biodegradable nature-based cleaning supplies, quality to every home and all types of commercial premises will be implemented as a method to lower pollution while ensuring quality in residential and commercial operations.</w:t>
      </w:r>
    </w:p>
    <w:p w14:paraId="4E0C4089" w14:textId="0D1B7D0B" w:rsidR="00FE2ED2" w:rsidRPr="00FA67DA" w:rsidRDefault="00DD4D42"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The following report explores the business concept and analyse both the internal and external environment.</w:t>
      </w:r>
      <w:r w:rsidR="00B96AF1" w:rsidRPr="00FA67DA">
        <w:rPr>
          <w:rFonts w:ascii="Arial" w:hAnsi="Arial" w:cs="Arial"/>
          <w:spacing w:val="8"/>
          <w:shd w:val="clear" w:color="auto" w:fill="FFFFFF"/>
        </w:rPr>
        <w:t xml:space="preserve"> Through</w:t>
      </w:r>
      <w:r w:rsidRPr="00FA67DA">
        <w:rPr>
          <w:rFonts w:ascii="Arial" w:hAnsi="Arial" w:cs="Arial"/>
          <w:spacing w:val="8"/>
          <w:shd w:val="clear" w:color="auto" w:fill="FFFFFF"/>
        </w:rPr>
        <w:t xml:space="preserve"> this structured approach</w:t>
      </w:r>
      <w:r w:rsidR="00B96AF1" w:rsidRPr="00FA67DA">
        <w:rPr>
          <w:rFonts w:ascii="Arial" w:hAnsi="Arial" w:cs="Arial"/>
          <w:spacing w:val="8"/>
          <w:shd w:val="clear" w:color="auto" w:fill="FFFFFF"/>
        </w:rPr>
        <w:t xml:space="preserve">, </w:t>
      </w:r>
      <w:r w:rsidRPr="00FA67DA">
        <w:rPr>
          <w:rFonts w:ascii="Arial" w:hAnsi="Arial" w:cs="Arial"/>
          <w:spacing w:val="8"/>
          <w:shd w:val="clear" w:color="auto" w:fill="FFFFFF"/>
        </w:rPr>
        <w:t xml:space="preserve">the report </w:t>
      </w:r>
      <w:r w:rsidR="00B96AF1" w:rsidRPr="00FA67DA">
        <w:rPr>
          <w:rFonts w:ascii="Arial" w:hAnsi="Arial" w:cs="Arial"/>
          <w:spacing w:val="8"/>
          <w:shd w:val="clear" w:color="auto" w:fill="FFFFFF"/>
        </w:rPr>
        <w:t>will</w:t>
      </w:r>
      <w:r w:rsidR="00B76A12" w:rsidRPr="00FA67DA">
        <w:rPr>
          <w:rFonts w:ascii="Arial" w:hAnsi="Arial" w:cs="Arial"/>
          <w:spacing w:val="8"/>
          <w:shd w:val="clear" w:color="auto" w:fill="FFFFFF"/>
        </w:rPr>
        <w:t xml:space="preserve"> evaluate</w:t>
      </w:r>
      <w:r w:rsidRPr="00FA67DA">
        <w:rPr>
          <w:rFonts w:ascii="Arial" w:hAnsi="Arial" w:cs="Arial"/>
          <w:spacing w:val="8"/>
          <w:shd w:val="clear" w:color="auto" w:fill="FFFFFF"/>
        </w:rPr>
        <w:t xml:space="preserve"> the viability and competitive edge of the business. </w:t>
      </w:r>
      <w:r w:rsidR="00386B79" w:rsidRPr="00FA67DA">
        <w:rPr>
          <w:rFonts w:ascii="Arial" w:hAnsi="Arial" w:cs="Arial"/>
          <w:spacing w:val="8"/>
          <w:shd w:val="clear" w:color="auto" w:fill="FFFFFF"/>
        </w:rPr>
        <w:t>Finally,</w:t>
      </w:r>
      <w:r w:rsidR="00E902CB" w:rsidRPr="00FA67DA">
        <w:rPr>
          <w:rFonts w:ascii="Arial" w:hAnsi="Arial" w:cs="Arial"/>
          <w:spacing w:val="8"/>
          <w:shd w:val="clear" w:color="auto" w:fill="FFFFFF"/>
        </w:rPr>
        <w:t xml:space="preserve"> a green-friendly, technology-driven cleaning company can </w:t>
      </w:r>
      <w:r w:rsidR="00FE7687" w:rsidRPr="00FA67DA">
        <w:rPr>
          <w:rFonts w:ascii="Arial" w:hAnsi="Arial" w:cs="Arial"/>
          <w:spacing w:val="8"/>
          <w:shd w:val="clear" w:color="auto" w:fill="FFFFFF"/>
        </w:rPr>
        <w:t>perform</w:t>
      </w:r>
      <w:r w:rsidR="00E902CB" w:rsidRPr="00FA67DA">
        <w:rPr>
          <w:rFonts w:ascii="Arial" w:hAnsi="Arial" w:cs="Arial"/>
          <w:spacing w:val="8"/>
          <w:shd w:val="clear" w:color="auto" w:fill="FFFFFF"/>
        </w:rPr>
        <w:t xml:space="preserve"> successfully in a</w:t>
      </w:r>
      <w:r w:rsidR="0056133F" w:rsidRPr="00FA67DA">
        <w:rPr>
          <w:rFonts w:ascii="Arial" w:hAnsi="Arial" w:cs="Arial"/>
          <w:spacing w:val="8"/>
          <w:shd w:val="clear" w:color="auto" w:fill="FFFFFF"/>
        </w:rPr>
        <w:t xml:space="preserve"> competitive market</w:t>
      </w:r>
      <w:r w:rsidR="00E902CB" w:rsidRPr="00FA67DA">
        <w:rPr>
          <w:rFonts w:ascii="Arial" w:hAnsi="Arial" w:cs="Arial"/>
          <w:spacing w:val="8"/>
          <w:shd w:val="clear" w:color="auto" w:fill="FFFFFF"/>
        </w:rPr>
        <w:t xml:space="preserve"> while helping protect the environment and the common good.</w:t>
      </w:r>
      <w:r w:rsidR="00386B79" w:rsidRPr="00FA67DA">
        <w:rPr>
          <w:rFonts w:ascii="Arial" w:hAnsi="Arial" w:cs="Arial"/>
          <w:spacing w:val="8"/>
          <w:shd w:val="clear" w:color="auto" w:fill="FFFFFF"/>
        </w:rPr>
        <w:t xml:space="preserve"> </w:t>
      </w:r>
    </w:p>
    <w:p w14:paraId="236A8800" w14:textId="7A24FE0E" w:rsidR="002655B3" w:rsidRPr="00FA67DA" w:rsidRDefault="00373718" w:rsidP="00FA67DA">
      <w:pPr>
        <w:pStyle w:val="Heading1"/>
        <w:spacing w:line="360" w:lineRule="auto"/>
        <w:rPr>
          <w:rFonts w:ascii="Arial" w:eastAsia="Times New Roman" w:hAnsi="Arial" w:cs="Arial"/>
          <w:b/>
          <w:bCs/>
          <w:sz w:val="24"/>
          <w:szCs w:val="24"/>
          <w:bdr w:val="none" w:sz="0" w:space="0" w:color="auto" w:frame="1"/>
          <w:lang w:eastAsia="en-GB"/>
        </w:rPr>
      </w:pPr>
      <w:bookmarkStart w:id="1" w:name="_Toc215389440"/>
      <w:r w:rsidRPr="00FA67DA">
        <w:rPr>
          <w:rFonts w:ascii="Arial" w:eastAsia="Times New Roman" w:hAnsi="Arial" w:cs="Arial"/>
          <w:b/>
          <w:bCs/>
          <w:sz w:val="24"/>
          <w:szCs w:val="24"/>
          <w:bdr w:val="none" w:sz="0" w:space="0" w:color="auto" w:frame="1"/>
          <w:lang w:eastAsia="en-GB"/>
        </w:rPr>
        <w:t>Business Plan Overview</w:t>
      </w:r>
      <w:bookmarkEnd w:id="1"/>
    </w:p>
    <w:p w14:paraId="2DAE1439" w14:textId="641CCEBA"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2" w:name="_Toc215389441"/>
      <w:r w:rsidRPr="00FA67DA">
        <w:rPr>
          <w:rFonts w:ascii="Arial" w:eastAsia="Times New Roman" w:hAnsi="Arial" w:cs="Arial"/>
          <w:b/>
          <w:bCs/>
          <w:sz w:val="24"/>
          <w:szCs w:val="24"/>
          <w:bdr w:val="none" w:sz="0" w:space="0" w:color="auto" w:frame="1"/>
          <w:lang w:eastAsia="en-GB"/>
        </w:rPr>
        <w:t>Business Idea</w:t>
      </w:r>
      <w:bookmarkEnd w:id="2"/>
    </w:p>
    <w:p w14:paraId="0BC142AF" w14:textId="4B00FF15" w:rsidR="00242F19" w:rsidRPr="00FA67DA" w:rsidRDefault="00BD2331"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shd w:val="clear" w:color="auto" w:fill="FFFFFF"/>
        </w:rPr>
        <w:t xml:space="preserve"> The business plan is to create a qualified professional green cleaning company, EcoSmart Cleaners. The company will conduct business in the commercial and residential domains. It will also operate zero-emission vehicles such as electric vehicles and use sustainable cleaning materials such as biodegradable detergents and natural fibre </w:t>
      </w:r>
      <w:r w:rsidR="00FA67DA" w:rsidRPr="00FA67DA">
        <w:rPr>
          <w:rFonts w:ascii="Arial" w:hAnsi="Arial" w:cs="Arial"/>
          <w:spacing w:val="8"/>
          <w:shd w:val="clear" w:color="auto" w:fill="FFFFFF"/>
        </w:rPr>
        <w:t>cloths.</w:t>
      </w:r>
      <w:r w:rsidR="00FA67DA" w:rsidRPr="00FA67DA">
        <w:rPr>
          <w:rFonts w:ascii="Arial" w:hAnsi="Arial" w:cs="Arial"/>
          <w:spacing w:val="8"/>
        </w:rPr>
        <w:t xml:space="preserve"> Moreover</w:t>
      </w:r>
      <w:r w:rsidR="005B791F" w:rsidRPr="00FA67DA">
        <w:rPr>
          <w:rFonts w:ascii="Arial" w:hAnsi="Arial" w:cs="Arial"/>
          <w:spacing w:val="8"/>
        </w:rPr>
        <w:t xml:space="preserve">, </w:t>
      </w:r>
      <w:r w:rsidR="004C5DFE" w:rsidRPr="00FA67DA">
        <w:rPr>
          <w:rFonts w:ascii="Arial" w:hAnsi="Arial" w:cs="Arial"/>
          <w:spacing w:val="8"/>
        </w:rPr>
        <w:t>to</w:t>
      </w:r>
      <w:r w:rsidR="00242F19" w:rsidRPr="00FA67DA">
        <w:rPr>
          <w:rFonts w:ascii="Arial" w:hAnsi="Arial" w:cs="Arial"/>
          <w:spacing w:val="8"/>
        </w:rPr>
        <w:t xml:space="preserve"> </w:t>
      </w:r>
      <w:r w:rsidR="004C5DFE" w:rsidRPr="00FA67DA">
        <w:rPr>
          <w:rFonts w:ascii="Arial" w:hAnsi="Arial" w:cs="Arial"/>
          <w:spacing w:val="8"/>
        </w:rPr>
        <w:t>c</w:t>
      </w:r>
      <w:r w:rsidR="004C5DFE" w:rsidRPr="00FA67DA">
        <w:rPr>
          <w:rFonts w:ascii="Arial" w:hAnsi="Arial" w:cs="Arial"/>
          <w:spacing w:val="8"/>
          <w:shd w:val="clear" w:color="auto" w:fill="FFFFFF"/>
        </w:rPr>
        <w:t xml:space="preserve">reate a mobile application allowing easy ordering service on request from customers, posting images of the areas needing support to prompt instant quotes but also </w:t>
      </w:r>
      <w:r w:rsidR="005C50E4" w:rsidRPr="00FA67DA">
        <w:rPr>
          <w:rFonts w:ascii="Arial" w:hAnsi="Arial" w:cs="Arial"/>
          <w:spacing w:val="8"/>
          <w:shd w:val="clear" w:color="auto" w:fill="FFFFFF"/>
        </w:rPr>
        <w:t>to link them with</w:t>
      </w:r>
      <w:r w:rsidR="00E135B5" w:rsidRPr="00FA67DA">
        <w:rPr>
          <w:rFonts w:ascii="Arial" w:hAnsi="Arial" w:cs="Arial"/>
          <w:spacing w:val="8"/>
          <w:shd w:val="clear" w:color="auto" w:fill="FFFFFF"/>
        </w:rPr>
        <w:t xml:space="preserve"> </w:t>
      </w:r>
      <w:r w:rsidR="004C5DFE" w:rsidRPr="00FA67DA">
        <w:rPr>
          <w:rFonts w:ascii="Arial" w:hAnsi="Arial" w:cs="Arial"/>
          <w:spacing w:val="8"/>
          <w:shd w:val="clear" w:color="auto" w:fill="FFFFFF"/>
        </w:rPr>
        <w:t>closest available cleaner which enables faster and better service. </w:t>
      </w:r>
    </w:p>
    <w:p w14:paraId="3A18A7E6"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5EEDF1FA" w14:textId="77777777"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3" w:name="_Toc215389442"/>
      <w:r w:rsidRPr="00FA67DA">
        <w:rPr>
          <w:rFonts w:ascii="Arial" w:eastAsia="Times New Roman" w:hAnsi="Arial" w:cs="Arial"/>
          <w:b/>
          <w:bCs/>
          <w:sz w:val="24"/>
          <w:szCs w:val="24"/>
          <w:bdr w:val="none" w:sz="0" w:space="0" w:color="auto" w:frame="1"/>
          <w:lang w:eastAsia="en-GB"/>
        </w:rPr>
        <w:t>Main Services</w:t>
      </w:r>
      <w:bookmarkEnd w:id="3"/>
    </w:p>
    <w:p w14:paraId="73FF1B8F" w14:textId="5B1116D1" w:rsidR="00373718" w:rsidRPr="00FA67DA" w:rsidRDefault="005E7229"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The cleaning company</w:t>
      </w:r>
      <w:r w:rsidR="001928B5" w:rsidRPr="00FA67DA">
        <w:rPr>
          <w:rFonts w:ascii="Arial" w:eastAsia="Times New Roman" w:hAnsi="Arial" w:cs="Arial"/>
          <w:spacing w:val="8"/>
          <w:kern w:val="0"/>
          <w:bdr w:val="none" w:sz="0" w:space="0" w:color="auto" w:frame="1"/>
          <w:lang w:eastAsia="en-GB"/>
          <w14:ligatures w14:val="none"/>
        </w:rPr>
        <w:t xml:space="preserve"> EcoSmart Cleaners</w:t>
      </w:r>
      <w:r w:rsidRPr="00FA67DA">
        <w:rPr>
          <w:rFonts w:ascii="Arial" w:eastAsia="Times New Roman" w:hAnsi="Arial" w:cs="Arial"/>
          <w:spacing w:val="8"/>
          <w:kern w:val="0"/>
          <w:bdr w:val="none" w:sz="0" w:space="0" w:color="auto" w:frame="1"/>
          <w:lang w:eastAsia="en-GB"/>
          <w14:ligatures w14:val="none"/>
        </w:rPr>
        <w:t xml:space="preserve"> will focus </w:t>
      </w:r>
      <w:r w:rsidR="00811B65" w:rsidRPr="00FA67DA">
        <w:rPr>
          <w:rFonts w:ascii="Arial" w:eastAsia="Times New Roman" w:hAnsi="Arial" w:cs="Arial"/>
          <w:spacing w:val="8"/>
          <w:kern w:val="0"/>
          <w:bdr w:val="none" w:sz="0" w:space="0" w:color="auto" w:frame="1"/>
          <w:lang w:eastAsia="en-GB"/>
          <w14:ligatures w14:val="none"/>
        </w:rPr>
        <w:t xml:space="preserve">on reducing environmental impact </w:t>
      </w:r>
      <w:r w:rsidR="005D597D" w:rsidRPr="00FA67DA">
        <w:rPr>
          <w:rFonts w:ascii="Arial" w:eastAsia="Times New Roman" w:hAnsi="Arial" w:cs="Arial"/>
          <w:spacing w:val="8"/>
          <w:kern w:val="0"/>
          <w:bdr w:val="none" w:sz="0" w:space="0" w:color="auto" w:frame="1"/>
          <w:lang w:eastAsia="en-GB"/>
          <w14:ligatures w14:val="none"/>
        </w:rPr>
        <w:t>by using non-</w:t>
      </w:r>
      <w:r w:rsidR="00A448DE" w:rsidRPr="00FA67DA">
        <w:rPr>
          <w:rFonts w:ascii="Arial" w:eastAsia="Times New Roman" w:hAnsi="Arial" w:cs="Arial"/>
          <w:spacing w:val="8"/>
          <w:kern w:val="0"/>
          <w:bdr w:val="none" w:sz="0" w:space="0" w:color="auto" w:frame="1"/>
          <w:lang w:eastAsia="en-GB"/>
          <w14:ligatures w14:val="none"/>
        </w:rPr>
        <w:t>toxic,</w:t>
      </w:r>
      <w:r w:rsidR="005D597D" w:rsidRPr="00FA67DA">
        <w:rPr>
          <w:rFonts w:ascii="Arial" w:eastAsia="Times New Roman" w:hAnsi="Arial" w:cs="Arial"/>
          <w:spacing w:val="8"/>
          <w:kern w:val="0"/>
          <w:bdr w:val="none" w:sz="0" w:space="0" w:color="auto" w:frame="1"/>
          <w:lang w:eastAsia="en-GB"/>
          <w14:ligatures w14:val="none"/>
        </w:rPr>
        <w:t xml:space="preserve"> biodegradable products and emission-free </w:t>
      </w:r>
      <w:r w:rsidR="00A448DE" w:rsidRPr="00FA67DA">
        <w:rPr>
          <w:rFonts w:ascii="Arial" w:eastAsia="Times New Roman" w:hAnsi="Arial" w:cs="Arial"/>
          <w:spacing w:val="8"/>
          <w:kern w:val="0"/>
          <w:bdr w:val="none" w:sz="0" w:space="0" w:color="auto" w:frame="1"/>
          <w:lang w:eastAsia="en-GB"/>
          <w14:ligatures w14:val="none"/>
        </w:rPr>
        <w:t xml:space="preserve">vehicles. Company’s main services </w:t>
      </w:r>
      <w:r w:rsidR="00FA67DA" w:rsidRPr="00FA67DA">
        <w:rPr>
          <w:rFonts w:ascii="Arial" w:eastAsia="Times New Roman" w:hAnsi="Arial" w:cs="Arial"/>
          <w:spacing w:val="8"/>
          <w:kern w:val="0"/>
          <w:bdr w:val="none" w:sz="0" w:space="0" w:color="auto" w:frame="1"/>
          <w:lang w:eastAsia="en-GB"/>
          <w14:ligatures w14:val="none"/>
        </w:rPr>
        <w:t>include</w:t>
      </w:r>
      <w:r w:rsidR="00014A45" w:rsidRPr="00FA67DA">
        <w:rPr>
          <w:rFonts w:ascii="Arial" w:eastAsia="Times New Roman" w:hAnsi="Arial" w:cs="Arial"/>
          <w:spacing w:val="8"/>
          <w:kern w:val="0"/>
          <w:bdr w:val="none" w:sz="0" w:space="0" w:color="auto" w:frame="1"/>
          <w:lang w:eastAsia="en-GB"/>
          <w14:ligatures w14:val="none"/>
        </w:rPr>
        <w:t xml:space="preserve"> </w:t>
      </w:r>
      <w:r w:rsidR="00376A40" w:rsidRPr="00FA67DA">
        <w:rPr>
          <w:rFonts w:ascii="Arial" w:eastAsia="Times New Roman" w:hAnsi="Arial" w:cs="Arial"/>
          <w:spacing w:val="8"/>
          <w:kern w:val="0"/>
          <w:bdr w:val="none" w:sz="0" w:space="0" w:color="auto" w:frame="1"/>
          <w:lang w:eastAsia="en-GB"/>
          <w14:ligatures w14:val="none"/>
        </w:rPr>
        <w:t>h</w:t>
      </w:r>
      <w:r w:rsidR="00373718" w:rsidRPr="00FA67DA">
        <w:rPr>
          <w:rFonts w:ascii="Arial" w:eastAsia="Times New Roman" w:hAnsi="Arial" w:cs="Arial"/>
          <w:spacing w:val="8"/>
          <w:kern w:val="0"/>
          <w:bdr w:val="none" w:sz="0" w:space="0" w:color="auto" w:frame="1"/>
          <w:lang w:eastAsia="en-GB"/>
          <w14:ligatures w14:val="none"/>
        </w:rPr>
        <w:t xml:space="preserve">ouse </w:t>
      </w:r>
      <w:r w:rsidR="00376A40" w:rsidRPr="00FA67DA">
        <w:rPr>
          <w:rFonts w:ascii="Arial" w:eastAsia="Times New Roman" w:hAnsi="Arial" w:cs="Arial"/>
          <w:spacing w:val="8"/>
          <w:kern w:val="0"/>
          <w:bdr w:val="none" w:sz="0" w:space="0" w:color="auto" w:frame="1"/>
          <w:lang w:eastAsia="en-GB"/>
          <w14:ligatures w14:val="none"/>
        </w:rPr>
        <w:t>c</w:t>
      </w:r>
      <w:r w:rsidR="00373718" w:rsidRPr="00FA67DA">
        <w:rPr>
          <w:rFonts w:ascii="Arial" w:eastAsia="Times New Roman" w:hAnsi="Arial" w:cs="Arial"/>
          <w:spacing w:val="8"/>
          <w:kern w:val="0"/>
          <w:bdr w:val="none" w:sz="0" w:space="0" w:color="auto" w:frame="1"/>
          <w:lang w:eastAsia="en-GB"/>
          <w14:ligatures w14:val="none"/>
        </w:rPr>
        <w:t xml:space="preserve">leaning </w:t>
      </w:r>
      <w:r w:rsidR="00376A40" w:rsidRPr="00FA67DA">
        <w:rPr>
          <w:rFonts w:ascii="Arial" w:eastAsia="Times New Roman" w:hAnsi="Arial" w:cs="Arial"/>
          <w:spacing w:val="8"/>
          <w:kern w:val="0"/>
          <w:bdr w:val="none" w:sz="0" w:space="0" w:color="auto" w:frame="1"/>
          <w:lang w:eastAsia="en-GB"/>
          <w14:ligatures w14:val="none"/>
        </w:rPr>
        <w:t>s</w:t>
      </w:r>
      <w:r w:rsidR="00373718" w:rsidRPr="00FA67DA">
        <w:rPr>
          <w:rFonts w:ascii="Arial" w:eastAsia="Times New Roman" w:hAnsi="Arial" w:cs="Arial"/>
          <w:spacing w:val="8"/>
          <w:kern w:val="0"/>
          <w:bdr w:val="none" w:sz="0" w:space="0" w:color="auto" w:frame="1"/>
          <w:lang w:eastAsia="en-GB"/>
          <w14:ligatures w14:val="none"/>
        </w:rPr>
        <w:t>ervices</w:t>
      </w:r>
      <w:r w:rsidR="0097297D" w:rsidRPr="00FA67DA">
        <w:rPr>
          <w:rFonts w:ascii="Arial" w:eastAsia="Times New Roman" w:hAnsi="Arial" w:cs="Arial"/>
          <w:spacing w:val="8"/>
          <w:kern w:val="0"/>
          <w:bdr w:val="none" w:sz="0" w:space="0" w:color="auto" w:frame="1"/>
          <w:lang w:eastAsia="en-GB"/>
          <w14:ligatures w14:val="none"/>
        </w:rPr>
        <w:t xml:space="preserve">- </w:t>
      </w:r>
      <w:r w:rsidR="00D85351" w:rsidRPr="00FA67DA">
        <w:rPr>
          <w:rFonts w:ascii="Arial" w:eastAsia="Times New Roman" w:hAnsi="Arial" w:cs="Arial"/>
          <w:spacing w:val="8"/>
          <w:kern w:val="0"/>
          <w:bdr w:val="none" w:sz="0" w:space="0" w:color="auto" w:frame="1"/>
          <w:lang w:eastAsia="en-GB"/>
          <w14:ligatures w14:val="none"/>
        </w:rPr>
        <w:t>where clients can choose</w:t>
      </w:r>
      <w:r w:rsidR="00E90C09" w:rsidRPr="00FA67DA">
        <w:rPr>
          <w:rFonts w:ascii="Arial" w:eastAsia="Times New Roman" w:hAnsi="Arial" w:cs="Arial"/>
          <w:spacing w:val="8"/>
          <w:kern w:val="0"/>
          <w:bdr w:val="none" w:sz="0" w:space="0" w:color="auto" w:frame="1"/>
          <w:lang w:eastAsia="en-GB"/>
          <w14:ligatures w14:val="none"/>
        </w:rPr>
        <w:t xml:space="preserve"> </w:t>
      </w:r>
      <w:r w:rsidR="00D85351" w:rsidRPr="00FA67DA">
        <w:rPr>
          <w:rFonts w:ascii="Arial" w:eastAsia="Times New Roman" w:hAnsi="Arial" w:cs="Arial"/>
          <w:spacing w:val="8"/>
          <w:kern w:val="0"/>
          <w:bdr w:val="none" w:sz="0" w:space="0" w:color="auto" w:frame="1"/>
          <w:lang w:eastAsia="en-GB"/>
          <w14:ligatures w14:val="none"/>
        </w:rPr>
        <w:t>f</w:t>
      </w:r>
      <w:r w:rsidR="00373718" w:rsidRPr="00FA67DA">
        <w:rPr>
          <w:rFonts w:ascii="Arial" w:eastAsia="Times New Roman" w:hAnsi="Arial" w:cs="Arial"/>
          <w:spacing w:val="8"/>
          <w:kern w:val="0"/>
          <w:bdr w:val="none" w:sz="0" w:space="0" w:color="auto" w:frame="1"/>
          <w:lang w:eastAsia="en-GB"/>
          <w14:ligatures w14:val="none"/>
        </w:rPr>
        <w:t>ull-service cleaning packages, monthly deep cleans, and move-in/move-out cleans.</w:t>
      </w:r>
      <w:r w:rsidR="00E90C09" w:rsidRPr="00FA67DA">
        <w:rPr>
          <w:rFonts w:ascii="Arial" w:eastAsia="Times New Roman" w:hAnsi="Arial" w:cs="Arial"/>
          <w:spacing w:val="8"/>
          <w:kern w:val="0"/>
          <w:bdr w:val="none" w:sz="0" w:space="0" w:color="auto" w:frame="1"/>
          <w:lang w:eastAsia="en-GB"/>
          <w14:ligatures w14:val="none"/>
        </w:rPr>
        <w:t xml:space="preserve"> Also, </w:t>
      </w:r>
      <w:r w:rsidR="0097297D" w:rsidRPr="00FA67DA">
        <w:rPr>
          <w:rFonts w:ascii="Arial" w:eastAsia="Times New Roman" w:hAnsi="Arial" w:cs="Arial"/>
          <w:spacing w:val="8"/>
          <w:kern w:val="0"/>
          <w:bdr w:val="none" w:sz="0" w:space="0" w:color="auto" w:frame="1"/>
          <w:lang w:eastAsia="en-GB"/>
          <w14:ligatures w14:val="none"/>
        </w:rPr>
        <w:t>o</w:t>
      </w:r>
      <w:r w:rsidR="00373718" w:rsidRPr="00FA67DA">
        <w:rPr>
          <w:rFonts w:ascii="Arial" w:eastAsia="Times New Roman" w:hAnsi="Arial" w:cs="Arial"/>
          <w:spacing w:val="8"/>
          <w:kern w:val="0"/>
          <w:bdr w:val="none" w:sz="0" w:space="0" w:color="auto" w:frame="1"/>
          <w:lang w:eastAsia="en-GB"/>
          <w14:ligatures w14:val="none"/>
        </w:rPr>
        <w:t xml:space="preserve">ffice and </w:t>
      </w:r>
      <w:r w:rsidR="0097297D" w:rsidRPr="00FA67DA">
        <w:rPr>
          <w:rFonts w:ascii="Arial" w:eastAsia="Times New Roman" w:hAnsi="Arial" w:cs="Arial"/>
          <w:spacing w:val="8"/>
          <w:kern w:val="0"/>
          <w:bdr w:val="none" w:sz="0" w:space="0" w:color="auto" w:frame="1"/>
          <w:lang w:eastAsia="en-GB"/>
          <w14:ligatures w14:val="none"/>
        </w:rPr>
        <w:t>c</w:t>
      </w:r>
      <w:r w:rsidR="00373718" w:rsidRPr="00FA67DA">
        <w:rPr>
          <w:rFonts w:ascii="Arial" w:eastAsia="Times New Roman" w:hAnsi="Arial" w:cs="Arial"/>
          <w:spacing w:val="8"/>
          <w:kern w:val="0"/>
          <w:bdr w:val="none" w:sz="0" w:space="0" w:color="auto" w:frame="1"/>
          <w:lang w:eastAsia="en-GB"/>
          <w14:ligatures w14:val="none"/>
        </w:rPr>
        <w:t xml:space="preserve">ommercial </w:t>
      </w:r>
      <w:r w:rsidR="0097297D" w:rsidRPr="00FA67DA">
        <w:rPr>
          <w:rFonts w:ascii="Arial" w:eastAsia="Times New Roman" w:hAnsi="Arial" w:cs="Arial"/>
          <w:spacing w:val="8"/>
          <w:kern w:val="0"/>
          <w:bdr w:val="none" w:sz="0" w:space="0" w:color="auto" w:frame="1"/>
          <w:lang w:eastAsia="en-GB"/>
          <w14:ligatures w14:val="none"/>
        </w:rPr>
        <w:t>c</w:t>
      </w:r>
      <w:r w:rsidR="00373718" w:rsidRPr="00FA67DA">
        <w:rPr>
          <w:rFonts w:ascii="Arial" w:eastAsia="Times New Roman" w:hAnsi="Arial" w:cs="Arial"/>
          <w:spacing w:val="8"/>
          <w:kern w:val="0"/>
          <w:bdr w:val="none" w:sz="0" w:space="0" w:color="auto" w:frame="1"/>
          <w:lang w:eastAsia="en-GB"/>
          <w14:ligatures w14:val="none"/>
        </w:rPr>
        <w:t>leaning</w:t>
      </w:r>
      <w:r w:rsidR="0097297D" w:rsidRPr="00FA67DA">
        <w:rPr>
          <w:rFonts w:ascii="Arial" w:eastAsia="Times New Roman" w:hAnsi="Arial" w:cs="Arial"/>
          <w:spacing w:val="8"/>
          <w:kern w:val="0"/>
          <w:bdr w:val="none" w:sz="0" w:space="0" w:color="auto" w:frame="1"/>
          <w:lang w:eastAsia="en-GB"/>
          <w14:ligatures w14:val="none"/>
        </w:rPr>
        <w:t>, r</w:t>
      </w:r>
      <w:r w:rsidR="00373718" w:rsidRPr="00FA67DA">
        <w:rPr>
          <w:rFonts w:ascii="Arial" w:eastAsia="Times New Roman" w:hAnsi="Arial" w:cs="Arial"/>
          <w:spacing w:val="8"/>
          <w:kern w:val="0"/>
          <w:bdr w:val="none" w:sz="0" w:space="0" w:color="auto" w:frame="1"/>
          <w:lang w:eastAsia="en-GB"/>
          <w14:ligatures w14:val="none"/>
        </w:rPr>
        <w:t xml:space="preserve">egular cleaning for offices and </w:t>
      </w:r>
      <w:r w:rsidR="00373718" w:rsidRPr="00FA67DA">
        <w:rPr>
          <w:rFonts w:ascii="Arial" w:eastAsia="Times New Roman" w:hAnsi="Arial" w:cs="Arial"/>
          <w:spacing w:val="8"/>
          <w:kern w:val="0"/>
          <w:bdr w:val="none" w:sz="0" w:space="0" w:color="auto" w:frame="1"/>
          <w:lang w:eastAsia="en-GB"/>
          <w14:ligatures w14:val="none"/>
        </w:rPr>
        <w:lastRenderedPageBreak/>
        <w:t>retail spaces with an emphasis on sustainability.</w:t>
      </w:r>
      <w:r w:rsidR="00014A45" w:rsidRPr="00FA67DA">
        <w:rPr>
          <w:rFonts w:ascii="Arial" w:eastAsia="Times New Roman" w:hAnsi="Arial" w:cs="Arial"/>
          <w:spacing w:val="8"/>
          <w:kern w:val="0"/>
          <w:bdr w:val="none" w:sz="0" w:space="0" w:color="auto" w:frame="1"/>
          <w:lang w:eastAsia="en-GB"/>
          <w14:ligatures w14:val="none"/>
        </w:rPr>
        <w:t xml:space="preserve"> Last, o</w:t>
      </w:r>
      <w:r w:rsidR="00373718" w:rsidRPr="00FA67DA">
        <w:rPr>
          <w:rFonts w:ascii="Arial" w:eastAsia="Times New Roman" w:hAnsi="Arial" w:cs="Arial"/>
          <w:spacing w:val="8"/>
          <w:kern w:val="0"/>
          <w:bdr w:val="none" w:sz="0" w:space="0" w:color="auto" w:frame="1"/>
          <w:lang w:eastAsia="en-GB"/>
          <w14:ligatures w14:val="none"/>
        </w:rPr>
        <w:t>n-</w:t>
      </w:r>
      <w:r w:rsidR="00014A45" w:rsidRPr="00FA67DA">
        <w:rPr>
          <w:rFonts w:ascii="Arial" w:eastAsia="Times New Roman" w:hAnsi="Arial" w:cs="Arial"/>
          <w:spacing w:val="8"/>
          <w:kern w:val="0"/>
          <w:bdr w:val="none" w:sz="0" w:space="0" w:color="auto" w:frame="1"/>
          <w:lang w:eastAsia="en-GB"/>
          <w14:ligatures w14:val="none"/>
        </w:rPr>
        <w:t>d</w:t>
      </w:r>
      <w:r w:rsidR="00373718" w:rsidRPr="00FA67DA">
        <w:rPr>
          <w:rFonts w:ascii="Arial" w:eastAsia="Times New Roman" w:hAnsi="Arial" w:cs="Arial"/>
          <w:spacing w:val="8"/>
          <w:kern w:val="0"/>
          <w:bdr w:val="none" w:sz="0" w:space="0" w:color="auto" w:frame="1"/>
          <w:lang w:eastAsia="en-GB"/>
          <w14:ligatures w14:val="none"/>
        </w:rPr>
        <w:t xml:space="preserve">emand </w:t>
      </w:r>
      <w:r w:rsidR="00014A45" w:rsidRPr="00FA67DA">
        <w:rPr>
          <w:rFonts w:ascii="Arial" w:eastAsia="Times New Roman" w:hAnsi="Arial" w:cs="Arial"/>
          <w:spacing w:val="8"/>
          <w:kern w:val="0"/>
          <w:bdr w:val="none" w:sz="0" w:space="0" w:color="auto" w:frame="1"/>
          <w:lang w:eastAsia="en-GB"/>
          <w14:ligatures w14:val="none"/>
        </w:rPr>
        <w:t>c</w:t>
      </w:r>
      <w:r w:rsidR="00373718" w:rsidRPr="00FA67DA">
        <w:rPr>
          <w:rFonts w:ascii="Arial" w:eastAsia="Times New Roman" w:hAnsi="Arial" w:cs="Arial"/>
          <w:spacing w:val="8"/>
          <w:kern w:val="0"/>
          <w:bdr w:val="none" w:sz="0" w:space="0" w:color="auto" w:frame="1"/>
          <w:lang w:eastAsia="en-GB"/>
          <w14:ligatures w14:val="none"/>
        </w:rPr>
        <w:t>leaning via Mobile App: Fast, app-based booking for one-off or emergency cleaning needs.</w:t>
      </w:r>
    </w:p>
    <w:p w14:paraId="1CD142C6"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702806DE" w14:textId="12957869" w:rsidR="007D08B5"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4" w:name="_Toc215389443"/>
      <w:r w:rsidRPr="00FA67DA">
        <w:rPr>
          <w:rFonts w:ascii="Arial" w:eastAsia="Times New Roman" w:hAnsi="Arial" w:cs="Arial"/>
          <w:b/>
          <w:bCs/>
          <w:sz w:val="24"/>
          <w:szCs w:val="24"/>
          <w:bdr w:val="none" w:sz="0" w:space="0" w:color="auto" w:frame="1"/>
          <w:lang w:eastAsia="en-GB"/>
        </w:rPr>
        <w:t>Business Objectives</w:t>
      </w:r>
      <w:bookmarkEnd w:id="4"/>
    </w:p>
    <w:p w14:paraId="2203210A"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5" w:name="_Toc215389444"/>
      <w:r w:rsidRPr="00FA67DA">
        <w:rPr>
          <w:rFonts w:ascii="Arial" w:eastAsia="Times New Roman" w:hAnsi="Arial" w:cs="Arial"/>
          <w:b/>
          <w:bCs/>
          <w:sz w:val="24"/>
          <w:szCs w:val="24"/>
          <w:bdr w:val="none" w:sz="0" w:space="0" w:color="auto" w:frame="1"/>
          <w:lang w:eastAsia="en-GB"/>
        </w:rPr>
        <w:t>Short-Term Objectives (First 12–18 Months)</w:t>
      </w:r>
      <w:bookmarkEnd w:id="5"/>
    </w:p>
    <w:p w14:paraId="6D173859"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2ED9A59F" w14:textId="77777777" w:rsidR="00373718" w:rsidRPr="00FA67DA" w:rsidRDefault="00373718" w:rsidP="00FA67DA">
      <w:pPr>
        <w:pStyle w:val="ListParagraph"/>
        <w:numPr>
          <w:ilvl w:val="0"/>
          <w:numId w:val="36"/>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Launch in a single city or region with a small team of trained, eco-certified cleaners.</w:t>
      </w:r>
    </w:p>
    <w:p w14:paraId="6EB37ED4"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77158273" w14:textId="77777777" w:rsidR="00373718" w:rsidRPr="00FA67DA" w:rsidRDefault="00373718" w:rsidP="00FA67DA">
      <w:pPr>
        <w:pStyle w:val="ListParagraph"/>
        <w:numPr>
          <w:ilvl w:val="0"/>
          <w:numId w:val="36"/>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Develop and launch the mobile app for booking, estimation, and customer matching.</w:t>
      </w:r>
    </w:p>
    <w:p w14:paraId="0F3A644D"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4E268E73" w14:textId="77777777" w:rsidR="00373718" w:rsidRPr="00FA67DA" w:rsidRDefault="00373718" w:rsidP="00FA67DA">
      <w:pPr>
        <w:pStyle w:val="ListParagraph"/>
        <w:numPr>
          <w:ilvl w:val="0"/>
          <w:numId w:val="36"/>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Promote the brand through social media, local advertising, and eco-friendly partnerships.</w:t>
      </w:r>
    </w:p>
    <w:p w14:paraId="3833BF9F"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344B1B8B" w14:textId="1F80B5C0" w:rsidR="00373718" w:rsidRPr="00FA67DA" w:rsidRDefault="001D0C71" w:rsidP="00FA67DA">
      <w:pPr>
        <w:pStyle w:val="ListParagraph"/>
        <w:numPr>
          <w:ilvl w:val="0"/>
          <w:numId w:val="36"/>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Reach</w:t>
      </w:r>
      <w:r w:rsidR="00373718" w:rsidRPr="00FA67DA">
        <w:rPr>
          <w:rFonts w:ascii="Arial" w:eastAsia="Times New Roman" w:hAnsi="Arial" w:cs="Arial"/>
          <w:spacing w:val="8"/>
          <w:kern w:val="0"/>
          <w:bdr w:val="none" w:sz="0" w:space="0" w:color="auto" w:frame="1"/>
          <w:lang w:eastAsia="en-GB"/>
          <w14:ligatures w14:val="none"/>
        </w:rPr>
        <w:t xml:space="preserve"> more than 200 regular customers within the first year.</w:t>
      </w:r>
    </w:p>
    <w:p w14:paraId="406C62BC"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1914ABD4"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6" w:name="_Toc215389445"/>
      <w:r w:rsidRPr="00FA67DA">
        <w:rPr>
          <w:rFonts w:ascii="Arial" w:eastAsia="Times New Roman" w:hAnsi="Arial" w:cs="Arial"/>
          <w:b/>
          <w:bCs/>
          <w:sz w:val="24"/>
          <w:szCs w:val="24"/>
          <w:bdr w:val="none" w:sz="0" w:space="0" w:color="auto" w:frame="1"/>
          <w:lang w:eastAsia="en-GB"/>
        </w:rPr>
        <w:t>Long-Term Objectives (2–5 Years)</w:t>
      </w:r>
      <w:bookmarkEnd w:id="6"/>
    </w:p>
    <w:p w14:paraId="49109C36"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1D45A64D" w14:textId="77777777" w:rsidR="00373718" w:rsidRPr="00FA67DA" w:rsidRDefault="00373718" w:rsidP="00FA67DA">
      <w:pPr>
        <w:pStyle w:val="ListParagraph"/>
        <w:numPr>
          <w:ilvl w:val="0"/>
          <w:numId w:val="37"/>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Expand services to multiple cities across the country.</w:t>
      </w:r>
    </w:p>
    <w:p w14:paraId="140993EB"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4E7C5DD6" w14:textId="77777777" w:rsidR="00373718" w:rsidRPr="00FA67DA" w:rsidRDefault="00373718" w:rsidP="00FA67DA">
      <w:pPr>
        <w:pStyle w:val="ListParagraph"/>
        <w:numPr>
          <w:ilvl w:val="0"/>
          <w:numId w:val="37"/>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Collaborate with suppliers of sustainable products and eco-certified corporations.</w:t>
      </w:r>
    </w:p>
    <w:p w14:paraId="1428AED1"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77C733C1" w14:textId="77777777" w:rsidR="00373718" w:rsidRPr="00FA67DA" w:rsidRDefault="00373718" w:rsidP="00FA67DA">
      <w:pPr>
        <w:pStyle w:val="ListParagraph"/>
        <w:numPr>
          <w:ilvl w:val="0"/>
          <w:numId w:val="37"/>
        </w:num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Establish the company as the leading nationwide provider of carbon-free, sustainable cleaning solutions.</w:t>
      </w:r>
    </w:p>
    <w:p w14:paraId="200D6D19" w14:textId="77777777" w:rsidR="00FA67DA" w:rsidRPr="00FA67DA" w:rsidRDefault="00FA67DA" w:rsidP="00FA67DA">
      <w:pPr>
        <w:pStyle w:val="ListParagraph"/>
        <w:spacing w:line="360" w:lineRule="auto"/>
        <w:rPr>
          <w:rFonts w:ascii="Arial" w:eastAsia="Times New Roman" w:hAnsi="Arial" w:cs="Arial"/>
          <w:spacing w:val="8"/>
          <w:kern w:val="0"/>
          <w:bdr w:val="none" w:sz="0" w:space="0" w:color="auto" w:frame="1"/>
          <w:lang w:eastAsia="en-GB"/>
          <w14:ligatures w14:val="none"/>
        </w:rPr>
      </w:pPr>
    </w:p>
    <w:p w14:paraId="42443525" w14:textId="77777777" w:rsidR="00FA67DA" w:rsidRPr="00FA67DA" w:rsidRDefault="00FA67DA" w:rsidP="00FA67DA">
      <w:pPr>
        <w:pStyle w:val="Heading2"/>
        <w:spacing w:line="360" w:lineRule="auto"/>
        <w:rPr>
          <w:rFonts w:ascii="Arial" w:hAnsi="Arial" w:cs="Arial"/>
          <w:b/>
          <w:bCs/>
          <w:sz w:val="24"/>
          <w:szCs w:val="24"/>
          <w:shd w:val="clear" w:color="auto" w:fill="FFFFFF"/>
        </w:rPr>
      </w:pPr>
      <w:bookmarkStart w:id="7" w:name="_Toc215389446"/>
      <w:r w:rsidRPr="00FA67DA">
        <w:rPr>
          <w:rFonts w:ascii="Arial" w:hAnsi="Arial" w:cs="Arial"/>
          <w:b/>
          <w:bCs/>
          <w:sz w:val="24"/>
          <w:szCs w:val="24"/>
          <w:shd w:val="clear" w:color="auto" w:fill="FFFFFF"/>
        </w:rPr>
        <w:t>Vision Statement</w:t>
      </w:r>
      <w:bookmarkEnd w:id="7"/>
    </w:p>
    <w:p w14:paraId="71A69E22" w14:textId="5B5AB7A6" w:rsidR="00FA67DA" w:rsidRPr="00FA67DA" w:rsidRDefault="00FA67DA"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To become the UK’s leading eco-friendly and technology-driven cleaning company that transforms urban living and commercial spaces through innovation, zero-emission operations, and environmentally responsible practices — creating healthier homes, workplaces, and a cleaner planet for future generations.</w:t>
      </w:r>
    </w:p>
    <w:p w14:paraId="30197D48"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0C514E25" w14:textId="01DB1E1E" w:rsidR="00FA67DA" w:rsidRPr="00FA67DA" w:rsidRDefault="00FA67DA" w:rsidP="00FA67DA">
      <w:pPr>
        <w:pStyle w:val="Heading2"/>
        <w:spacing w:line="360" w:lineRule="auto"/>
        <w:rPr>
          <w:rFonts w:ascii="Arial" w:hAnsi="Arial" w:cs="Arial"/>
          <w:b/>
          <w:bCs/>
          <w:sz w:val="24"/>
          <w:szCs w:val="24"/>
        </w:rPr>
      </w:pPr>
      <w:bookmarkStart w:id="8" w:name="_Toc215389447"/>
      <w:r w:rsidRPr="00FA67DA">
        <w:rPr>
          <w:rFonts w:ascii="Arial" w:hAnsi="Arial" w:cs="Arial"/>
          <w:b/>
          <w:bCs/>
          <w:sz w:val="24"/>
          <w:szCs w:val="24"/>
        </w:rPr>
        <w:t>Mission Statement</w:t>
      </w:r>
      <w:bookmarkEnd w:id="8"/>
    </w:p>
    <w:p w14:paraId="1D362B5E" w14:textId="186F991B"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Our mission is to make professional green cleaning accessible, convenient, and trustworthy by:</w:t>
      </w:r>
    </w:p>
    <w:p w14:paraId="422A761D" w14:textId="77777777"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Providing residential and commercial clients with safe, eco-certified cleaning solutions.</w:t>
      </w:r>
    </w:p>
    <w:p w14:paraId="7201FC84" w14:textId="77777777"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Using zero-emission vehicles to reduce environmental impact.</w:t>
      </w:r>
    </w:p>
    <w:p w14:paraId="514146D1" w14:textId="77777777"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Leveraging a smart mobile app for instant quotes, real-time cleaner matching, and seamless booking.</w:t>
      </w:r>
    </w:p>
    <w:p w14:paraId="5046AB4C" w14:textId="77777777"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Building long-term customer relationships based on transparency, sustainability, and service excellence.</w:t>
      </w:r>
    </w:p>
    <w:p w14:paraId="1D279116" w14:textId="46ED4B53" w:rsidR="00FA67DA" w:rsidRPr="00FA67DA" w:rsidRDefault="00FA67DA"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Supporting national climate goals while contributing positively to community wellbeing.</w:t>
      </w:r>
    </w:p>
    <w:p w14:paraId="5CE80AE5" w14:textId="541AA48D"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9" w:name="_Toc215389448"/>
      <w:r w:rsidRPr="00FA67DA">
        <w:rPr>
          <w:rFonts w:ascii="Arial" w:eastAsia="Times New Roman" w:hAnsi="Arial" w:cs="Arial"/>
          <w:b/>
          <w:bCs/>
          <w:sz w:val="24"/>
          <w:szCs w:val="24"/>
          <w:bdr w:val="none" w:sz="0" w:space="0" w:color="auto" w:frame="1"/>
          <w:lang w:eastAsia="en-GB"/>
        </w:rPr>
        <w:t>Unique Selling P</w:t>
      </w:r>
      <w:r w:rsidR="00E1608C" w:rsidRPr="00FA67DA">
        <w:rPr>
          <w:rFonts w:ascii="Arial" w:eastAsia="Times New Roman" w:hAnsi="Arial" w:cs="Arial"/>
          <w:b/>
          <w:bCs/>
          <w:sz w:val="24"/>
          <w:szCs w:val="24"/>
          <w:bdr w:val="none" w:sz="0" w:space="0" w:color="auto" w:frame="1"/>
          <w:lang w:eastAsia="en-GB"/>
        </w:rPr>
        <w:t>oint</w:t>
      </w:r>
      <w:r w:rsidRPr="00FA67DA">
        <w:rPr>
          <w:rFonts w:ascii="Arial" w:eastAsia="Times New Roman" w:hAnsi="Arial" w:cs="Arial"/>
          <w:b/>
          <w:bCs/>
          <w:sz w:val="24"/>
          <w:szCs w:val="24"/>
          <w:bdr w:val="none" w:sz="0" w:space="0" w:color="auto" w:frame="1"/>
          <w:lang w:eastAsia="en-GB"/>
        </w:rPr>
        <w:t xml:space="preserve"> (USP)</w:t>
      </w:r>
      <w:bookmarkEnd w:id="9"/>
    </w:p>
    <w:p w14:paraId="763D4074" w14:textId="56ACF5E5"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 xml:space="preserve">The company’s </w:t>
      </w:r>
      <w:r w:rsidR="003E6918" w:rsidRPr="00FA67DA">
        <w:rPr>
          <w:rFonts w:ascii="Arial" w:eastAsia="Times New Roman" w:hAnsi="Arial" w:cs="Arial"/>
          <w:spacing w:val="8"/>
          <w:kern w:val="0"/>
          <w:bdr w:val="none" w:sz="0" w:space="0" w:color="auto" w:frame="1"/>
          <w:lang w:eastAsia="en-GB"/>
          <w14:ligatures w14:val="none"/>
        </w:rPr>
        <w:t>unique selling p</w:t>
      </w:r>
      <w:r w:rsidR="00E1608C" w:rsidRPr="00FA67DA">
        <w:rPr>
          <w:rFonts w:ascii="Arial" w:eastAsia="Times New Roman" w:hAnsi="Arial" w:cs="Arial"/>
          <w:spacing w:val="8"/>
          <w:kern w:val="0"/>
          <w:bdr w:val="none" w:sz="0" w:space="0" w:color="auto" w:frame="1"/>
          <w:lang w:eastAsia="en-GB"/>
          <w14:ligatures w14:val="none"/>
        </w:rPr>
        <w:t>oint</w:t>
      </w:r>
      <w:r w:rsidRPr="00FA67DA">
        <w:rPr>
          <w:rFonts w:ascii="Arial" w:eastAsia="Times New Roman" w:hAnsi="Arial" w:cs="Arial"/>
          <w:spacing w:val="8"/>
          <w:kern w:val="0"/>
          <w:bdr w:val="none" w:sz="0" w:space="0" w:color="auto" w:frame="1"/>
          <w:lang w:eastAsia="en-GB"/>
          <w14:ligatures w14:val="none"/>
        </w:rPr>
        <w:t xml:space="preserve"> </w:t>
      </w:r>
      <w:r w:rsidR="006B6F42" w:rsidRPr="00FA67DA">
        <w:rPr>
          <w:rFonts w:ascii="Arial" w:eastAsia="Times New Roman" w:hAnsi="Arial" w:cs="Arial"/>
          <w:spacing w:val="8"/>
          <w:kern w:val="0"/>
          <w:bdr w:val="none" w:sz="0" w:space="0" w:color="auto" w:frame="1"/>
          <w:lang w:eastAsia="en-GB"/>
          <w14:ligatures w14:val="none"/>
        </w:rPr>
        <w:t>is based on</w:t>
      </w:r>
      <w:r w:rsidRPr="00FA67DA">
        <w:rPr>
          <w:rFonts w:ascii="Arial" w:eastAsia="Times New Roman" w:hAnsi="Arial" w:cs="Arial"/>
          <w:spacing w:val="8"/>
          <w:kern w:val="0"/>
          <w:bdr w:val="none" w:sz="0" w:space="0" w:color="auto" w:frame="1"/>
          <w:lang w:eastAsia="en-GB"/>
          <w14:ligatures w14:val="none"/>
        </w:rPr>
        <w:t xml:space="preserve"> being sustainable, tech-enabled, and convenient. Unlike traditional cleaning businesses, it will</w:t>
      </w:r>
      <w:r w:rsidR="00666431" w:rsidRPr="00FA67DA">
        <w:rPr>
          <w:rFonts w:ascii="Arial" w:eastAsia="Times New Roman" w:hAnsi="Arial" w:cs="Arial"/>
          <w:spacing w:val="8"/>
          <w:kern w:val="0"/>
          <w:bdr w:val="none" w:sz="0" w:space="0" w:color="auto" w:frame="1"/>
          <w:lang w:eastAsia="en-GB"/>
          <w14:ligatures w14:val="none"/>
        </w:rPr>
        <w:t xml:space="preserve"> o</w:t>
      </w:r>
      <w:r w:rsidRPr="00FA67DA">
        <w:rPr>
          <w:rFonts w:ascii="Arial" w:eastAsia="Times New Roman" w:hAnsi="Arial" w:cs="Arial"/>
          <w:spacing w:val="8"/>
          <w:kern w:val="0"/>
          <w:bdr w:val="none" w:sz="0" w:space="0" w:color="auto" w:frame="1"/>
          <w:lang w:eastAsia="en-GB"/>
          <w14:ligatures w14:val="none"/>
        </w:rPr>
        <w:t>perate with zero-carbon transport, replacing petrol-powered vehicles.</w:t>
      </w:r>
      <w:r w:rsidR="00666431" w:rsidRPr="00FA67DA">
        <w:rPr>
          <w:rFonts w:ascii="Arial" w:eastAsia="Times New Roman" w:hAnsi="Arial" w:cs="Arial"/>
          <w:spacing w:val="8"/>
          <w:kern w:val="0"/>
          <w:bdr w:val="none" w:sz="0" w:space="0" w:color="auto" w:frame="1"/>
          <w:lang w:eastAsia="en-GB"/>
          <w14:ligatures w14:val="none"/>
        </w:rPr>
        <w:t xml:space="preserve"> Also, to u</w:t>
      </w:r>
      <w:r w:rsidRPr="00FA67DA">
        <w:rPr>
          <w:rFonts w:ascii="Arial" w:eastAsia="Times New Roman" w:hAnsi="Arial" w:cs="Arial"/>
          <w:spacing w:val="8"/>
          <w:kern w:val="0"/>
          <w:bdr w:val="none" w:sz="0" w:space="0" w:color="auto" w:frame="1"/>
          <w:lang w:eastAsia="en-GB"/>
          <w14:ligatures w14:val="none"/>
        </w:rPr>
        <w:t>se safe, biodegradable cleaning</w:t>
      </w:r>
      <w:r w:rsidR="00180FCC" w:rsidRPr="00FA67DA">
        <w:rPr>
          <w:rFonts w:ascii="Arial" w:eastAsia="Times New Roman" w:hAnsi="Arial" w:cs="Arial"/>
          <w:spacing w:val="8"/>
          <w:kern w:val="0"/>
          <w:bdr w:val="none" w:sz="0" w:space="0" w:color="auto" w:frame="1"/>
          <w:lang w:eastAsia="en-GB"/>
          <w14:ligatures w14:val="none"/>
        </w:rPr>
        <w:t xml:space="preserve"> products</w:t>
      </w:r>
      <w:r w:rsidRPr="00FA67DA">
        <w:rPr>
          <w:rFonts w:ascii="Arial" w:eastAsia="Times New Roman" w:hAnsi="Arial" w:cs="Arial"/>
          <w:spacing w:val="8"/>
          <w:kern w:val="0"/>
          <w:bdr w:val="none" w:sz="0" w:space="0" w:color="auto" w:frame="1"/>
          <w:lang w:eastAsia="en-GB"/>
          <w14:ligatures w14:val="none"/>
        </w:rPr>
        <w:t xml:space="preserve"> suitable for people, pets, and the </w:t>
      </w:r>
      <w:r w:rsidR="00DE204E" w:rsidRPr="00FA67DA">
        <w:rPr>
          <w:rFonts w:ascii="Arial" w:eastAsia="Times New Roman" w:hAnsi="Arial" w:cs="Arial"/>
          <w:spacing w:val="8"/>
          <w:kern w:val="0"/>
          <w:bdr w:val="none" w:sz="0" w:space="0" w:color="auto" w:frame="1"/>
          <w:lang w:eastAsia="en-GB"/>
          <w14:ligatures w14:val="none"/>
        </w:rPr>
        <w:t>environment. Last</w:t>
      </w:r>
      <w:r w:rsidR="007B7348" w:rsidRPr="00FA67DA">
        <w:rPr>
          <w:rFonts w:ascii="Arial" w:eastAsia="Times New Roman" w:hAnsi="Arial" w:cs="Arial"/>
          <w:spacing w:val="8"/>
          <w:kern w:val="0"/>
          <w:bdr w:val="none" w:sz="0" w:space="0" w:color="auto" w:frame="1"/>
          <w:lang w:eastAsia="en-GB"/>
          <w14:ligatures w14:val="none"/>
        </w:rPr>
        <w:t xml:space="preserve"> to p</w:t>
      </w:r>
      <w:r w:rsidRPr="00FA67DA">
        <w:rPr>
          <w:rFonts w:ascii="Arial" w:eastAsia="Times New Roman" w:hAnsi="Arial" w:cs="Arial"/>
          <w:spacing w:val="8"/>
          <w:kern w:val="0"/>
          <w:bdr w:val="none" w:sz="0" w:space="0" w:color="auto" w:frame="1"/>
          <w:lang w:eastAsia="en-GB"/>
          <w14:ligatures w14:val="none"/>
        </w:rPr>
        <w:t>rovide an intelligent mobile app allowing customers to receive instant quotes, upload images, and connect with nearby cleaners in a streamlined process.</w:t>
      </w:r>
      <w:r w:rsidR="00DE204E" w:rsidRPr="00FA67DA">
        <w:rPr>
          <w:rFonts w:ascii="Arial" w:eastAsia="Times New Roman" w:hAnsi="Arial" w:cs="Arial"/>
          <w:spacing w:val="8"/>
          <w:kern w:val="0"/>
          <w:bdr w:val="none" w:sz="0" w:space="0" w:color="auto" w:frame="1"/>
          <w:lang w:eastAsia="en-GB"/>
          <w14:ligatures w14:val="none"/>
        </w:rPr>
        <w:t xml:space="preserve"> </w:t>
      </w:r>
      <w:r w:rsidRPr="00FA67DA">
        <w:rPr>
          <w:rFonts w:ascii="Arial" w:eastAsia="Times New Roman" w:hAnsi="Arial" w:cs="Arial"/>
          <w:spacing w:val="8"/>
          <w:kern w:val="0"/>
          <w:bdr w:val="none" w:sz="0" w:space="0" w:color="auto" w:frame="1"/>
          <w:lang w:eastAsia="en-GB"/>
          <w14:ligatures w14:val="none"/>
        </w:rPr>
        <w:t>This combination of environmental responsibility and digital innovation positions the company as a modern, eco-friendly alternative to conventional cleaning providers.</w:t>
      </w:r>
    </w:p>
    <w:p w14:paraId="26DEA3B2" w14:textId="77777777" w:rsidR="00373718" w:rsidRPr="00FA67DA" w:rsidRDefault="00373718"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6CD5D402" w14:textId="4040A1F5" w:rsidR="00B45CB6" w:rsidRPr="00FA67DA" w:rsidRDefault="00373718" w:rsidP="00FA67DA">
      <w:pPr>
        <w:pStyle w:val="Heading1"/>
        <w:spacing w:line="360" w:lineRule="auto"/>
        <w:rPr>
          <w:rFonts w:ascii="Arial" w:eastAsia="Times New Roman" w:hAnsi="Arial" w:cs="Arial"/>
          <w:b/>
          <w:bCs/>
          <w:sz w:val="24"/>
          <w:szCs w:val="24"/>
          <w:bdr w:val="none" w:sz="0" w:space="0" w:color="auto" w:frame="1"/>
          <w:lang w:eastAsia="en-GB"/>
        </w:rPr>
      </w:pPr>
      <w:r w:rsidRPr="00FA67DA">
        <w:rPr>
          <w:rFonts w:ascii="Arial" w:eastAsia="Times New Roman" w:hAnsi="Arial" w:cs="Arial"/>
          <w:b/>
          <w:bCs/>
          <w:sz w:val="24"/>
          <w:szCs w:val="24"/>
          <w:bdr w:val="none" w:sz="0" w:space="0" w:color="auto" w:frame="1"/>
          <w:lang w:eastAsia="en-GB"/>
        </w:rPr>
        <w:t xml:space="preserve"> </w:t>
      </w:r>
      <w:bookmarkStart w:id="10" w:name="_Toc215389449"/>
      <w:r w:rsidRPr="00FA67DA">
        <w:rPr>
          <w:rFonts w:ascii="Arial" w:eastAsia="Times New Roman" w:hAnsi="Arial" w:cs="Arial"/>
          <w:b/>
          <w:bCs/>
          <w:sz w:val="24"/>
          <w:szCs w:val="24"/>
          <w:bdr w:val="none" w:sz="0" w:space="0" w:color="auto" w:frame="1"/>
          <w:lang w:eastAsia="en-GB"/>
        </w:rPr>
        <w:t>Business Environ</w:t>
      </w:r>
      <w:r w:rsidR="00952BFD" w:rsidRPr="00FA67DA">
        <w:rPr>
          <w:rFonts w:ascii="Arial" w:eastAsia="Times New Roman" w:hAnsi="Arial" w:cs="Arial"/>
          <w:b/>
          <w:bCs/>
          <w:sz w:val="24"/>
          <w:szCs w:val="24"/>
          <w:bdr w:val="none" w:sz="0" w:space="0" w:color="auto" w:frame="1"/>
          <w:lang w:eastAsia="en-GB"/>
        </w:rPr>
        <w:t>ment</w:t>
      </w:r>
      <w:r w:rsidRPr="00FA67DA">
        <w:rPr>
          <w:rFonts w:ascii="Arial" w:eastAsia="Times New Roman" w:hAnsi="Arial" w:cs="Arial"/>
          <w:b/>
          <w:bCs/>
          <w:sz w:val="24"/>
          <w:szCs w:val="24"/>
          <w:bdr w:val="none" w:sz="0" w:space="0" w:color="auto" w:frame="1"/>
          <w:lang w:eastAsia="en-GB"/>
        </w:rPr>
        <w:t xml:space="preserve"> Analysis</w:t>
      </w:r>
      <w:bookmarkEnd w:id="10"/>
    </w:p>
    <w:p w14:paraId="511B4DDF" w14:textId="6EEDF388"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11" w:name="_Toc215389450"/>
      <w:r w:rsidRPr="00FA67DA">
        <w:rPr>
          <w:rFonts w:ascii="Arial" w:eastAsia="Times New Roman" w:hAnsi="Arial" w:cs="Arial"/>
          <w:b/>
          <w:bCs/>
          <w:sz w:val="24"/>
          <w:szCs w:val="24"/>
          <w:bdr w:val="none" w:sz="0" w:space="0" w:color="auto" w:frame="1"/>
          <w:lang w:eastAsia="en-GB"/>
        </w:rPr>
        <w:t>PESTEL Analysis</w:t>
      </w:r>
      <w:bookmarkEnd w:id="11"/>
    </w:p>
    <w:p w14:paraId="2103B563" w14:textId="1F366A14"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A</w:t>
      </w:r>
      <w:r w:rsidR="0044375D" w:rsidRPr="00FA67DA">
        <w:rPr>
          <w:rFonts w:ascii="Arial" w:eastAsia="Times New Roman" w:hAnsi="Arial" w:cs="Arial"/>
          <w:spacing w:val="8"/>
          <w:kern w:val="0"/>
          <w:bdr w:val="none" w:sz="0" w:space="0" w:color="auto" w:frame="1"/>
          <w:lang w:eastAsia="en-GB"/>
          <w14:ligatures w14:val="none"/>
        </w:rPr>
        <w:t>s authors Johson, et.</w:t>
      </w:r>
      <w:r w:rsidR="00E751BC" w:rsidRPr="00FA67DA">
        <w:rPr>
          <w:rFonts w:ascii="Arial" w:eastAsia="Times New Roman" w:hAnsi="Arial" w:cs="Arial"/>
          <w:spacing w:val="8"/>
          <w:kern w:val="0"/>
          <w:bdr w:val="none" w:sz="0" w:space="0" w:color="auto" w:frame="1"/>
          <w:lang w:eastAsia="en-GB"/>
          <w14:ligatures w14:val="none"/>
        </w:rPr>
        <w:t>al., (2020</w:t>
      </w:r>
      <w:r w:rsidR="00CB0CD9" w:rsidRPr="00FA67DA">
        <w:rPr>
          <w:rFonts w:ascii="Arial" w:eastAsia="Times New Roman" w:hAnsi="Arial" w:cs="Arial"/>
          <w:spacing w:val="8"/>
          <w:kern w:val="0"/>
          <w:bdr w:val="none" w:sz="0" w:space="0" w:color="auto" w:frame="1"/>
          <w:lang w:eastAsia="en-GB"/>
          <w14:ligatures w14:val="none"/>
        </w:rPr>
        <w:t>) argued</w:t>
      </w:r>
      <w:r w:rsidR="003E4E8E" w:rsidRPr="00FA67DA">
        <w:rPr>
          <w:rFonts w:ascii="Arial" w:eastAsia="Times New Roman" w:hAnsi="Arial" w:cs="Arial"/>
          <w:spacing w:val="8"/>
          <w:kern w:val="0"/>
          <w:bdr w:val="none" w:sz="0" w:space="0" w:color="auto" w:frame="1"/>
          <w:lang w:eastAsia="en-GB"/>
          <w14:ligatures w14:val="none"/>
        </w:rPr>
        <w:t>,</w:t>
      </w:r>
      <w:r w:rsidR="00E751BC" w:rsidRPr="00FA67DA">
        <w:rPr>
          <w:rFonts w:ascii="Arial" w:eastAsia="Times New Roman" w:hAnsi="Arial" w:cs="Arial"/>
          <w:spacing w:val="8"/>
          <w:kern w:val="0"/>
          <w:bdr w:val="none" w:sz="0" w:space="0" w:color="auto" w:frame="1"/>
          <w:lang w:eastAsia="en-GB"/>
          <w14:ligatures w14:val="none"/>
        </w:rPr>
        <w:t xml:space="preserve"> PESTEL</w:t>
      </w:r>
      <w:r w:rsidRPr="00FA67DA">
        <w:rPr>
          <w:rFonts w:ascii="Arial" w:eastAsia="Times New Roman" w:hAnsi="Arial" w:cs="Arial"/>
          <w:spacing w:val="8"/>
          <w:kern w:val="0"/>
          <w:bdr w:val="none" w:sz="0" w:space="0" w:color="auto" w:frame="1"/>
          <w:lang w:eastAsia="en-GB"/>
          <w14:ligatures w14:val="none"/>
        </w:rPr>
        <w:t xml:space="preserve"> analysis identifies external factors that influence business </w:t>
      </w:r>
      <w:r w:rsidR="009C7421" w:rsidRPr="00FA67DA">
        <w:rPr>
          <w:rFonts w:ascii="Arial" w:eastAsia="Times New Roman" w:hAnsi="Arial" w:cs="Arial"/>
          <w:spacing w:val="8"/>
          <w:kern w:val="0"/>
          <w:bdr w:val="none" w:sz="0" w:space="0" w:color="auto" w:frame="1"/>
          <w:lang w:eastAsia="en-GB"/>
          <w14:ligatures w14:val="none"/>
        </w:rPr>
        <w:t>operations. For</w:t>
      </w:r>
      <w:r w:rsidR="002C26D8" w:rsidRPr="00FA67DA">
        <w:rPr>
          <w:rFonts w:ascii="Arial" w:hAnsi="Arial" w:cs="Arial"/>
        </w:rPr>
        <w:t xml:space="preserve"> a UK-based eco-cleaning company using carbon-free transport and biodegradable cleaning products, these factors create both opportunities and challenges.</w:t>
      </w:r>
    </w:p>
    <w:p w14:paraId="26526C29"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430C2887"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2" w:name="_Toc215389451"/>
      <w:r w:rsidRPr="00FA67DA">
        <w:rPr>
          <w:rFonts w:ascii="Arial" w:eastAsia="Times New Roman" w:hAnsi="Arial" w:cs="Arial"/>
          <w:b/>
          <w:bCs/>
          <w:sz w:val="24"/>
          <w:szCs w:val="24"/>
          <w:bdr w:val="none" w:sz="0" w:space="0" w:color="auto" w:frame="1"/>
          <w:lang w:eastAsia="en-GB"/>
        </w:rPr>
        <w:t>Political Factors</w:t>
      </w:r>
      <w:bookmarkEnd w:id="12"/>
    </w:p>
    <w:p w14:paraId="3FF434EF" w14:textId="77777777" w:rsidR="008F378A"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 xml:space="preserve">Governments worldwide are promoting sustainability and carbon reduction. </w:t>
      </w:r>
    </w:p>
    <w:p w14:paraId="5338F30D" w14:textId="6FFF8130" w:rsidR="00373718" w:rsidRPr="00FA67DA" w:rsidRDefault="004B3665"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As stated by the Gov.UK (2023), i</w:t>
      </w:r>
      <w:r w:rsidR="00373718" w:rsidRPr="00FA67DA">
        <w:rPr>
          <w:rFonts w:ascii="Arial" w:eastAsia="Times New Roman" w:hAnsi="Arial" w:cs="Arial"/>
          <w:spacing w:val="8"/>
          <w:kern w:val="0"/>
          <w:bdr w:val="none" w:sz="0" w:space="0" w:color="auto" w:frame="1"/>
          <w:lang w:eastAsia="en-GB"/>
          <w14:ligatures w14:val="none"/>
        </w:rPr>
        <w:t>n the UK, companies that use electric or zero-emission vehicles benefit from tax allowances and grants</w:t>
      </w:r>
      <w:r w:rsidR="008F378A" w:rsidRPr="00FA67DA">
        <w:rPr>
          <w:rFonts w:ascii="Arial" w:eastAsia="Times New Roman" w:hAnsi="Arial" w:cs="Arial"/>
          <w:spacing w:val="8"/>
          <w:kern w:val="0"/>
          <w:bdr w:val="none" w:sz="0" w:space="0" w:color="auto" w:frame="1"/>
          <w:lang w:eastAsia="en-GB"/>
          <w14:ligatures w14:val="none"/>
        </w:rPr>
        <w:t xml:space="preserve">. </w:t>
      </w:r>
      <w:r w:rsidR="00373718" w:rsidRPr="00FA67DA">
        <w:rPr>
          <w:rFonts w:ascii="Arial" w:eastAsia="Times New Roman" w:hAnsi="Arial" w:cs="Arial"/>
          <w:spacing w:val="8"/>
          <w:kern w:val="0"/>
          <w:bdr w:val="none" w:sz="0" w:space="0" w:color="auto" w:frame="1"/>
          <w:lang w:eastAsia="en-GB"/>
          <w14:ligatures w14:val="none"/>
        </w:rPr>
        <w:t>The national target of net-zero emissions by 2050 supports the company’s commitment to carbon-free transport (Jackson, 2024</w:t>
      </w:r>
      <w:r w:rsidR="009C7421" w:rsidRPr="00FA67DA">
        <w:rPr>
          <w:rFonts w:ascii="Arial" w:eastAsia="Times New Roman" w:hAnsi="Arial" w:cs="Arial"/>
          <w:spacing w:val="8"/>
          <w:kern w:val="0"/>
          <w:bdr w:val="none" w:sz="0" w:space="0" w:color="auto" w:frame="1"/>
          <w:lang w:eastAsia="en-GB"/>
          <w14:ligatures w14:val="none"/>
        </w:rPr>
        <w:t>). In</w:t>
      </w:r>
      <w:r w:rsidR="00335B20" w:rsidRPr="00FA67DA">
        <w:rPr>
          <w:rFonts w:ascii="Arial" w:eastAsia="Times New Roman" w:hAnsi="Arial" w:cs="Arial"/>
          <w:spacing w:val="8"/>
          <w:kern w:val="0"/>
          <w:bdr w:val="none" w:sz="0" w:space="0" w:color="auto" w:frame="1"/>
          <w:lang w:eastAsia="en-GB"/>
          <w14:ligatures w14:val="none"/>
        </w:rPr>
        <w:t xml:space="preserve"> this way, the political environment creates</w:t>
      </w:r>
      <w:r w:rsidR="005B0FB9" w:rsidRPr="00FA67DA">
        <w:rPr>
          <w:rFonts w:ascii="Arial" w:eastAsia="Times New Roman" w:hAnsi="Arial" w:cs="Arial"/>
          <w:spacing w:val="8"/>
          <w:kern w:val="0"/>
          <w:bdr w:val="none" w:sz="0" w:space="0" w:color="auto" w:frame="1"/>
          <w:lang w:eastAsia="en-GB"/>
          <w14:ligatures w14:val="none"/>
        </w:rPr>
        <w:t xml:space="preserve"> </w:t>
      </w:r>
      <w:r w:rsidR="00744079" w:rsidRPr="00FA67DA">
        <w:rPr>
          <w:rFonts w:ascii="Arial" w:eastAsia="Times New Roman" w:hAnsi="Arial" w:cs="Arial"/>
          <w:spacing w:val="8"/>
          <w:kern w:val="0"/>
          <w:bdr w:val="none" w:sz="0" w:space="0" w:color="auto" w:frame="1"/>
          <w:lang w:eastAsia="en-GB"/>
          <w14:ligatures w14:val="none"/>
        </w:rPr>
        <w:t>favourable</w:t>
      </w:r>
      <w:r w:rsidR="005B0FB9" w:rsidRPr="00FA67DA">
        <w:rPr>
          <w:rFonts w:ascii="Arial" w:eastAsia="Times New Roman" w:hAnsi="Arial" w:cs="Arial"/>
          <w:spacing w:val="8"/>
          <w:kern w:val="0"/>
          <w:bdr w:val="none" w:sz="0" w:space="0" w:color="auto" w:frame="1"/>
          <w:lang w:eastAsia="en-GB"/>
          <w14:ligatures w14:val="none"/>
        </w:rPr>
        <w:t xml:space="preserve"> </w:t>
      </w:r>
      <w:r w:rsidR="00744079" w:rsidRPr="00FA67DA">
        <w:rPr>
          <w:rFonts w:ascii="Arial" w:eastAsia="Times New Roman" w:hAnsi="Arial" w:cs="Arial"/>
          <w:spacing w:val="8"/>
          <w:kern w:val="0"/>
          <w:bdr w:val="none" w:sz="0" w:space="0" w:color="auto" w:frame="1"/>
          <w:lang w:eastAsia="en-GB"/>
          <w14:ligatures w14:val="none"/>
        </w:rPr>
        <w:t xml:space="preserve">opportunities </w:t>
      </w:r>
      <w:r w:rsidR="0044375D" w:rsidRPr="00FA67DA">
        <w:rPr>
          <w:rFonts w:ascii="Arial" w:eastAsia="Times New Roman" w:hAnsi="Arial" w:cs="Arial"/>
          <w:spacing w:val="8"/>
          <w:kern w:val="0"/>
          <w:bdr w:val="none" w:sz="0" w:space="0" w:color="auto" w:frame="1"/>
          <w:lang w:eastAsia="en-GB"/>
          <w14:ligatures w14:val="none"/>
        </w:rPr>
        <w:t>for the company development.</w:t>
      </w:r>
    </w:p>
    <w:p w14:paraId="4AD12000"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53C57784"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3" w:name="_Toc215389452"/>
      <w:r w:rsidRPr="00FA67DA">
        <w:rPr>
          <w:rFonts w:ascii="Arial" w:eastAsia="Times New Roman" w:hAnsi="Arial" w:cs="Arial"/>
          <w:b/>
          <w:bCs/>
          <w:sz w:val="24"/>
          <w:szCs w:val="24"/>
          <w:bdr w:val="none" w:sz="0" w:space="0" w:color="auto" w:frame="1"/>
          <w:lang w:eastAsia="en-GB"/>
        </w:rPr>
        <w:t>Economic Factors</w:t>
      </w:r>
      <w:bookmarkEnd w:id="13"/>
    </w:p>
    <w:p w14:paraId="5986E2C9" w14:textId="14DDA091" w:rsidR="00373718" w:rsidRPr="00FA67DA" w:rsidRDefault="000C0745"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 xml:space="preserve">The British Cleaning Council, (2025) state that the UK economy is recovering modestly following 2023–2024 inflationary pressures, as the cleaning, hygiene and waste sector generated more than £66.8 billion in revenue in 2022, up from £59.8 billion in 2021. Environmentally conscious consumers are often willing to pay a little extra for sustainable, high-quality services (OECD, 2022). </w:t>
      </w:r>
      <w:r w:rsidR="0038566A" w:rsidRPr="00FA67DA">
        <w:rPr>
          <w:rFonts w:ascii="Arial" w:hAnsi="Arial" w:cs="Arial"/>
          <w:spacing w:val="8"/>
          <w:shd w:val="clear" w:color="auto" w:fill="FFFFFF"/>
        </w:rPr>
        <w:t>Therefore</w:t>
      </w:r>
      <w:r w:rsidRPr="00FA67DA">
        <w:rPr>
          <w:rFonts w:ascii="Arial" w:hAnsi="Arial" w:cs="Arial"/>
          <w:spacing w:val="8"/>
          <w:shd w:val="clear" w:color="auto" w:fill="FFFFFF"/>
        </w:rPr>
        <w:t xml:space="preserve">, the value-based pricing approach may </w:t>
      </w:r>
      <w:r w:rsidR="00BE094E" w:rsidRPr="00FA67DA">
        <w:rPr>
          <w:rFonts w:ascii="Arial" w:hAnsi="Arial" w:cs="Arial"/>
          <w:spacing w:val="8"/>
          <w:shd w:val="clear" w:color="auto" w:fill="FFFFFF"/>
        </w:rPr>
        <w:t xml:space="preserve">reduce </w:t>
      </w:r>
      <w:r w:rsidRPr="00FA67DA">
        <w:rPr>
          <w:rFonts w:ascii="Arial" w:hAnsi="Arial" w:cs="Arial"/>
          <w:spacing w:val="8"/>
          <w:shd w:val="clear" w:color="auto" w:fill="FFFFFF"/>
        </w:rPr>
        <w:t xml:space="preserve">expenses and still sustain competitiveness. </w:t>
      </w:r>
      <w:r w:rsidR="00893C8C" w:rsidRPr="00FA67DA">
        <w:rPr>
          <w:rFonts w:ascii="Arial" w:hAnsi="Arial" w:cs="Arial"/>
          <w:spacing w:val="8"/>
          <w:shd w:val="clear" w:color="auto" w:fill="FFFFFF"/>
        </w:rPr>
        <w:t>The</w:t>
      </w:r>
      <w:r w:rsidRPr="00FA67DA">
        <w:rPr>
          <w:rFonts w:ascii="Arial" w:hAnsi="Arial" w:cs="Arial"/>
          <w:spacing w:val="8"/>
          <w:shd w:val="clear" w:color="auto" w:fill="FFFFFF"/>
        </w:rPr>
        <w:t xml:space="preserve"> eco-cleaning firm is in a growing field, </w:t>
      </w:r>
      <w:r w:rsidR="007B3135" w:rsidRPr="00FA67DA">
        <w:rPr>
          <w:rFonts w:ascii="Arial" w:hAnsi="Arial" w:cs="Arial"/>
          <w:spacing w:val="8"/>
          <w:shd w:val="clear" w:color="auto" w:fill="FFFFFF"/>
        </w:rPr>
        <w:t>which allows the company to</w:t>
      </w:r>
      <w:r w:rsidR="00CB182F" w:rsidRPr="00FA67DA">
        <w:rPr>
          <w:rFonts w:ascii="Arial" w:hAnsi="Arial" w:cs="Arial"/>
          <w:spacing w:val="8"/>
          <w:shd w:val="clear" w:color="auto" w:fill="FFFFFF"/>
        </w:rPr>
        <w:t xml:space="preserve"> position itself as a premium </w:t>
      </w:r>
      <w:r w:rsidR="00A144F5" w:rsidRPr="00FA67DA">
        <w:rPr>
          <w:rFonts w:ascii="Arial" w:hAnsi="Arial" w:cs="Arial"/>
          <w:spacing w:val="8"/>
          <w:shd w:val="clear" w:color="auto" w:fill="FFFFFF"/>
        </w:rPr>
        <w:t>service but</w:t>
      </w:r>
      <w:r w:rsidR="00CB182F" w:rsidRPr="00FA67DA">
        <w:rPr>
          <w:rFonts w:ascii="Arial" w:hAnsi="Arial" w:cs="Arial"/>
          <w:spacing w:val="8"/>
          <w:shd w:val="clear" w:color="auto" w:fill="FFFFFF"/>
        </w:rPr>
        <w:t xml:space="preserve"> </w:t>
      </w:r>
      <w:r w:rsidR="00E95491" w:rsidRPr="00FA67DA">
        <w:rPr>
          <w:rFonts w:ascii="Arial" w:hAnsi="Arial" w:cs="Arial"/>
          <w:spacing w:val="8"/>
          <w:shd w:val="clear" w:color="auto" w:fill="FFFFFF"/>
        </w:rPr>
        <w:t xml:space="preserve">should consider effective strategies for </w:t>
      </w:r>
      <w:r w:rsidR="009C4FC2" w:rsidRPr="00FA67DA">
        <w:rPr>
          <w:rFonts w:ascii="Arial" w:hAnsi="Arial" w:cs="Arial"/>
          <w:spacing w:val="8"/>
          <w:shd w:val="clear" w:color="auto" w:fill="FFFFFF"/>
        </w:rPr>
        <w:t xml:space="preserve">price sensitivity and </w:t>
      </w:r>
      <w:r w:rsidR="00A144F5" w:rsidRPr="00FA67DA">
        <w:rPr>
          <w:rFonts w:ascii="Arial" w:hAnsi="Arial" w:cs="Arial"/>
          <w:spacing w:val="8"/>
          <w:shd w:val="clear" w:color="auto" w:fill="FFFFFF"/>
        </w:rPr>
        <w:t>inflation</w:t>
      </w:r>
      <w:r w:rsidR="009C4FC2" w:rsidRPr="00FA67DA">
        <w:rPr>
          <w:rFonts w:ascii="Arial" w:hAnsi="Arial" w:cs="Arial"/>
          <w:spacing w:val="8"/>
          <w:shd w:val="clear" w:color="auto" w:fill="FFFFFF"/>
        </w:rPr>
        <w:t>.</w:t>
      </w:r>
    </w:p>
    <w:p w14:paraId="5A2FDE83"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797833C8"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4" w:name="_Toc215389453"/>
      <w:r w:rsidRPr="00FA67DA">
        <w:rPr>
          <w:rFonts w:ascii="Arial" w:eastAsia="Times New Roman" w:hAnsi="Arial" w:cs="Arial"/>
          <w:b/>
          <w:bCs/>
          <w:sz w:val="24"/>
          <w:szCs w:val="24"/>
          <w:bdr w:val="none" w:sz="0" w:space="0" w:color="auto" w:frame="1"/>
          <w:lang w:eastAsia="en-GB"/>
        </w:rPr>
        <w:t>Social Factors</w:t>
      </w:r>
      <w:bookmarkEnd w:id="14"/>
    </w:p>
    <w:p w14:paraId="064A5988" w14:textId="1A91BFCD" w:rsidR="00373718" w:rsidRPr="00FA67DA" w:rsidRDefault="003A4E80"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As noted by Fontana, (2025</w:t>
      </w:r>
      <w:r w:rsidR="00775FA6" w:rsidRPr="00FA67DA">
        <w:rPr>
          <w:rFonts w:ascii="Arial" w:eastAsia="Times New Roman" w:hAnsi="Arial" w:cs="Arial"/>
          <w:spacing w:val="8"/>
          <w:kern w:val="0"/>
          <w:bdr w:val="none" w:sz="0" w:space="0" w:color="auto" w:frame="1"/>
          <w:lang w:eastAsia="en-GB"/>
          <w14:ligatures w14:val="none"/>
        </w:rPr>
        <w:t>) Strong</w:t>
      </w:r>
      <w:r w:rsidR="00CF7631" w:rsidRPr="00FA67DA">
        <w:rPr>
          <w:rFonts w:ascii="Arial" w:eastAsia="Times New Roman" w:hAnsi="Arial" w:cs="Arial"/>
          <w:spacing w:val="8"/>
          <w:kern w:val="0"/>
          <w:bdr w:val="none" w:sz="0" w:space="0" w:color="auto" w:frame="1"/>
          <w:lang w:eastAsia="en-GB"/>
          <w14:ligatures w14:val="none"/>
        </w:rPr>
        <w:t xml:space="preserve"> awareness</w:t>
      </w:r>
      <w:r w:rsidR="006079E3" w:rsidRPr="00FA67DA">
        <w:rPr>
          <w:rFonts w:ascii="Arial" w:eastAsia="Times New Roman" w:hAnsi="Arial" w:cs="Arial"/>
          <w:spacing w:val="8"/>
          <w:kern w:val="0"/>
          <w:bdr w:val="none" w:sz="0" w:space="0" w:color="auto" w:frame="1"/>
          <w:lang w:eastAsia="en-GB"/>
          <w14:ligatures w14:val="none"/>
        </w:rPr>
        <w:t xml:space="preserve"> into health concerns and environmenta</w:t>
      </w:r>
      <w:r w:rsidR="00DB14C1" w:rsidRPr="00FA67DA">
        <w:rPr>
          <w:rFonts w:ascii="Arial" w:eastAsia="Times New Roman" w:hAnsi="Arial" w:cs="Arial"/>
          <w:spacing w:val="8"/>
          <w:kern w:val="0"/>
          <w:bdr w:val="none" w:sz="0" w:space="0" w:color="auto" w:frame="1"/>
          <w:lang w:eastAsia="en-GB"/>
          <w14:ligatures w14:val="none"/>
        </w:rPr>
        <w:t xml:space="preserve">l sustainability has </w:t>
      </w:r>
      <w:r w:rsidR="00775FA6" w:rsidRPr="00FA67DA">
        <w:rPr>
          <w:rFonts w:ascii="Arial" w:eastAsia="Times New Roman" w:hAnsi="Arial" w:cs="Arial"/>
          <w:spacing w:val="8"/>
          <w:kern w:val="0"/>
          <w:bdr w:val="none" w:sz="0" w:space="0" w:color="auto" w:frame="1"/>
          <w:lang w:eastAsia="en-GB"/>
          <w14:ligatures w14:val="none"/>
        </w:rPr>
        <w:t>significantly</w:t>
      </w:r>
      <w:r w:rsidR="00DB14C1" w:rsidRPr="00FA67DA">
        <w:rPr>
          <w:rFonts w:ascii="Arial" w:eastAsia="Times New Roman" w:hAnsi="Arial" w:cs="Arial"/>
          <w:spacing w:val="8"/>
          <w:kern w:val="0"/>
          <w:bdr w:val="none" w:sz="0" w:space="0" w:color="auto" w:frame="1"/>
          <w:lang w:eastAsia="en-GB"/>
          <w14:ligatures w14:val="none"/>
        </w:rPr>
        <w:t xml:space="preserve"> </w:t>
      </w:r>
      <w:r w:rsidR="00B103C4" w:rsidRPr="00FA67DA">
        <w:rPr>
          <w:rFonts w:ascii="Arial" w:eastAsia="Times New Roman" w:hAnsi="Arial" w:cs="Arial"/>
          <w:spacing w:val="8"/>
          <w:kern w:val="0"/>
          <w:bdr w:val="none" w:sz="0" w:space="0" w:color="auto" w:frame="1"/>
          <w:lang w:eastAsia="en-GB"/>
          <w14:ligatures w14:val="none"/>
        </w:rPr>
        <w:t>contributed</w:t>
      </w:r>
      <w:r w:rsidR="00775FA6" w:rsidRPr="00FA67DA">
        <w:rPr>
          <w:rFonts w:ascii="Arial" w:eastAsia="Times New Roman" w:hAnsi="Arial" w:cs="Arial"/>
          <w:spacing w:val="8"/>
          <w:kern w:val="0"/>
          <w:bdr w:val="none" w:sz="0" w:space="0" w:color="auto" w:frame="1"/>
          <w:lang w:eastAsia="en-GB"/>
          <w14:ligatures w14:val="none"/>
        </w:rPr>
        <w:t xml:space="preserve"> to</w:t>
      </w:r>
      <w:r w:rsidR="00B103C4" w:rsidRPr="00FA67DA">
        <w:rPr>
          <w:rFonts w:ascii="Arial" w:eastAsia="Times New Roman" w:hAnsi="Arial" w:cs="Arial"/>
          <w:spacing w:val="8"/>
          <w:kern w:val="0"/>
          <w:bdr w:val="none" w:sz="0" w:space="0" w:color="auto" w:frame="1"/>
          <w:lang w:eastAsia="en-GB"/>
          <w14:ligatures w14:val="none"/>
        </w:rPr>
        <w:t xml:space="preserve"> </w:t>
      </w:r>
      <w:r w:rsidR="00775FA6" w:rsidRPr="00FA67DA">
        <w:rPr>
          <w:rFonts w:ascii="Arial" w:eastAsia="Times New Roman" w:hAnsi="Arial" w:cs="Arial"/>
          <w:spacing w:val="8"/>
          <w:kern w:val="0"/>
          <w:bdr w:val="none" w:sz="0" w:space="0" w:color="auto" w:frame="1"/>
          <w:lang w:eastAsia="en-GB"/>
          <w14:ligatures w14:val="none"/>
        </w:rPr>
        <w:t xml:space="preserve">higher </w:t>
      </w:r>
      <w:r w:rsidR="00B103C4" w:rsidRPr="00FA67DA">
        <w:rPr>
          <w:rFonts w:ascii="Arial" w:hAnsi="Arial" w:cs="Arial"/>
        </w:rPr>
        <w:t>demand for non-toxic and eco-friendly cleaning products</w:t>
      </w:r>
      <w:r w:rsidR="00AB1C16" w:rsidRPr="00FA67DA">
        <w:rPr>
          <w:rFonts w:ascii="Arial" w:eastAsia="Times New Roman" w:hAnsi="Arial" w:cs="Arial"/>
          <w:spacing w:val="8"/>
          <w:kern w:val="0"/>
          <w:bdr w:val="none" w:sz="0" w:space="0" w:color="auto" w:frame="1"/>
          <w:lang w:eastAsia="en-GB"/>
          <w14:ligatures w14:val="none"/>
        </w:rPr>
        <w:t>.</w:t>
      </w:r>
      <w:r w:rsidR="00F521F5" w:rsidRPr="00FA67DA">
        <w:rPr>
          <w:rFonts w:ascii="Arial" w:eastAsia="Times New Roman" w:hAnsi="Arial" w:cs="Arial"/>
          <w:spacing w:val="8"/>
          <w:kern w:val="0"/>
          <w:bdr w:val="none" w:sz="0" w:space="0" w:color="auto" w:frame="1"/>
          <w:lang w:eastAsia="en-GB"/>
          <w14:ligatures w14:val="none"/>
        </w:rPr>
        <w:t xml:space="preserve"> Also, </w:t>
      </w:r>
      <w:r w:rsidR="006D4F43" w:rsidRPr="00FA67DA">
        <w:rPr>
          <w:rFonts w:ascii="Arial" w:eastAsia="Times New Roman" w:hAnsi="Arial" w:cs="Arial"/>
          <w:spacing w:val="8"/>
          <w:kern w:val="0"/>
          <w:bdr w:val="none" w:sz="0" w:space="0" w:color="auto" w:frame="1"/>
          <w:lang w:eastAsia="en-GB"/>
          <w14:ligatures w14:val="none"/>
        </w:rPr>
        <w:t xml:space="preserve">the Interclean Show, (2025) established </w:t>
      </w:r>
      <w:r w:rsidR="00775FA6" w:rsidRPr="00FA67DA">
        <w:rPr>
          <w:rFonts w:ascii="Arial" w:eastAsia="Times New Roman" w:hAnsi="Arial" w:cs="Arial"/>
          <w:spacing w:val="8"/>
          <w:kern w:val="0"/>
          <w:bdr w:val="none" w:sz="0" w:space="0" w:color="auto" w:frame="1"/>
          <w:lang w:eastAsia="en-GB"/>
          <w14:ligatures w14:val="none"/>
        </w:rPr>
        <w:t>that,</w:t>
      </w:r>
      <w:r w:rsidR="006D4F43" w:rsidRPr="00FA67DA">
        <w:rPr>
          <w:rFonts w:ascii="Arial" w:eastAsia="Times New Roman" w:hAnsi="Arial" w:cs="Arial"/>
          <w:spacing w:val="8"/>
          <w:kern w:val="0"/>
          <w:bdr w:val="none" w:sz="0" w:space="0" w:color="auto" w:frame="1"/>
          <w:lang w:eastAsia="en-GB"/>
          <w14:ligatures w14:val="none"/>
        </w:rPr>
        <w:t xml:space="preserve"> y</w:t>
      </w:r>
      <w:r w:rsidR="00373718" w:rsidRPr="00FA67DA">
        <w:rPr>
          <w:rFonts w:ascii="Arial" w:eastAsia="Times New Roman" w:hAnsi="Arial" w:cs="Arial"/>
          <w:spacing w:val="8"/>
          <w:kern w:val="0"/>
          <w:bdr w:val="none" w:sz="0" w:space="0" w:color="auto" w:frame="1"/>
          <w:lang w:eastAsia="en-GB"/>
          <w14:ligatures w14:val="none"/>
        </w:rPr>
        <w:t>ounger, tech-savvy consumers increasingly prefer convenient app-based services</w:t>
      </w:r>
      <w:r w:rsidR="006D4F43" w:rsidRPr="00FA67DA">
        <w:rPr>
          <w:rFonts w:ascii="Arial" w:eastAsia="Times New Roman" w:hAnsi="Arial" w:cs="Arial"/>
          <w:spacing w:val="8"/>
          <w:kern w:val="0"/>
          <w:bdr w:val="none" w:sz="0" w:space="0" w:color="auto" w:frame="1"/>
          <w:lang w:eastAsia="en-GB"/>
          <w14:ligatures w14:val="none"/>
        </w:rPr>
        <w:t xml:space="preserve"> </w:t>
      </w:r>
      <w:r w:rsidR="00373718" w:rsidRPr="00FA67DA">
        <w:rPr>
          <w:rFonts w:ascii="Arial" w:eastAsia="Times New Roman" w:hAnsi="Arial" w:cs="Arial"/>
          <w:spacing w:val="8"/>
          <w:kern w:val="0"/>
          <w:bdr w:val="none" w:sz="0" w:space="0" w:color="auto" w:frame="1"/>
          <w:lang w:eastAsia="en-GB"/>
          <w14:ligatures w14:val="none"/>
        </w:rPr>
        <w:t>aligning with the company’s values and technological capabilities.</w:t>
      </w:r>
    </w:p>
    <w:p w14:paraId="6D59744B"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7E0E0831" w14:textId="28E8AA61"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5" w:name="_Toc215389454"/>
      <w:r w:rsidRPr="00FA67DA">
        <w:rPr>
          <w:rFonts w:ascii="Arial" w:eastAsia="Times New Roman" w:hAnsi="Arial" w:cs="Arial"/>
          <w:b/>
          <w:bCs/>
          <w:sz w:val="24"/>
          <w:szCs w:val="24"/>
          <w:bdr w:val="none" w:sz="0" w:space="0" w:color="auto" w:frame="1"/>
          <w:lang w:eastAsia="en-GB"/>
        </w:rPr>
        <w:t>Technological Factors</w:t>
      </w:r>
      <w:bookmarkEnd w:id="15"/>
    </w:p>
    <w:p w14:paraId="44C90863" w14:textId="56AD7322"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 xml:space="preserve">The mobile app will enable instant price estimates, GPS cleaner matching, and secure payments. </w:t>
      </w:r>
      <w:r w:rsidR="000B7466" w:rsidRPr="00FA67DA">
        <w:rPr>
          <w:rFonts w:ascii="Arial" w:eastAsia="Times New Roman" w:hAnsi="Arial" w:cs="Arial"/>
          <w:spacing w:val="8"/>
          <w:kern w:val="0"/>
          <w:bdr w:val="none" w:sz="0" w:space="0" w:color="auto" w:frame="1"/>
          <w:lang w:eastAsia="en-GB"/>
          <w14:ligatures w14:val="none"/>
        </w:rPr>
        <w:t>Interclean Show</w:t>
      </w:r>
      <w:r w:rsidR="00440B79" w:rsidRPr="00FA67DA">
        <w:rPr>
          <w:rFonts w:ascii="Arial" w:eastAsia="Times New Roman" w:hAnsi="Arial" w:cs="Arial"/>
          <w:spacing w:val="8"/>
          <w:kern w:val="0"/>
          <w:bdr w:val="none" w:sz="0" w:space="0" w:color="auto" w:frame="1"/>
          <w:lang w:eastAsia="en-GB"/>
          <w14:ligatures w14:val="none"/>
        </w:rPr>
        <w:t xml:space="preserve"> (2025),</w:t>
      </w:r>
      <w:r w:rsidR="000B7466" w:rsidRPr="00FA67DA">
        <w:rPr>
          <w:rFonts w:ascii="Arial" w:eastAsia="Times New Roman" w:hAnsi="Arial" w:cs="Arial"/>
          <w:spacing w:val="8"/>
          <w:kern w:val="0"/>
          <w:bdr w:val="none" w:sz="0" w:space="0" w:color="auto" w:frame="1"/>
          <w:lang w:eastAsia="en-GB"/>
          <w14:ligatures w14:val="none"/>
        </w:rPr>
        <w:t xml:space="preserve"> </w:t>
      </w:r>
      <w:r w:rsidR="00440B79" w:rsidRPr="00FA67DA">
        <w:rPr>
          <w:rFonts w:ascii="Arial" w:eastAsia="Times New Roman" w:hAnsi="Arial" w:cs="Arial"/>
          <w:spacing w:val="8"/>
          <w:kern w:val="0"/>
          <w:bdr w:val="none" w:sz="0" w:space="0" w:color="auto" w:frame="1"/>
          <w:lang w:eastAsia="en-GB"/>
          <w14:ligatures w14:val="none"/>
        </w:rPr>
        <w:t>observes that t</w:t>
      </w:r>
      <w:r w:rsidRPr="00FA67DA">
        <w:rPr>
          <w:rFonts w:ascii="Arial" w:eastAsia="Times New Roman" w:hAnsi="Arial" w:cs="Arial"/>
          <w:spacing w:val="8"/>
          <w:kern w:val="0"/>
          <w:bdr w:val="none" w:sz="0" w:space="0" w:color="auto" w:frame="1"/>
          <w:lang w:eastAsia="en-GB"/>
          <w14:ligatures w14:val="none"/>
        </w:rPr>
        <w:t xml:space="preserve">echnological trends such as automation and AI-based service platforms are transforming the cleaning </w:t>
      </w:r>
      <w:r w:rsidRPr="00FA67DA">
        <w:rPr>
          <w:rFonts w:ascii="Arial" w:eastAsia="Times New Roman" w:hAnsi="Arial" w:cs="Arial"/>
          <w:spacing w:val="8"/>
          <w:kern w:val="0"/>
          <w:bdr w:val="none" w:sz="0" w:space="0" w:color="auto" w:frame="1"/>
          <w:lang w:eastAsia="en-GB"/>
          <w14:ligatures w14:val="none"/>
        </w:rPr>
        <w:lastRenderedPageBreak/>
        <w:t>industry. Meanwhile, improvements in electric vehicle battery life enhance the practicality of carbon-free logistics (Jackson, 2024).</w:t>
      </w:r>
    </w:p>
    <w:p w14:paraId="04843400" w14:textId="77777777" w:rsidR="00445A13" w:rsidRPr="00FA67DA" w:rsidRDefault="00445A13"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6F539780"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6" w:name="_Toc215389455"/>
      <w:r w:rsidRPr="00FA67DA">
        <w:rPr>
          <w:rFonts w:ascii="Arial" w:eastAsia="Times New Roman" w:hAnsi="Arial" w:cs="Arial"/>
          <w:b/>
          <w:bCs/>
          <w:sz w:val="24"/>
          <w:szCs w:val="24"/>
          <w:bdr w:val="none" w:sz="0" w:space="0" w:color="auto" w:frame="1"/>
          <w:lang w:eastAsia="en-GB"/>
        </w:rPr>
        <w:t>Environmental Factors</w:t>
      </w:r>
      <w:bookmarkEnd w:id="16"/>
    </w:p>
    <w:p w14:paraId="05222C35" w14:textId="2426F2F2" w:rsidR="00373718" w:rsidRPr="00FA67DA" w:rsidRDefault="00A17C36"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The company is committed to the environment.</w:t>
      </w:r>
      <w:r w:rsidR="001E521D" w:rsidRPr="00FA67DA">
        <w:rPr>
          <w:rFonts w:ascii="Arial" w:hAnsi="Arial" w:cs="Arial"/>
          <w:spacing w:val="8"/>
          <w:shd w:val="clear" w:color="auto" w:fill="FFFFFF"/>
        </w:rPr>
        <w:t xml:space="preserve"> </w:t>
      </w:r>
      <w:r w:rsidR="00B32B53" w:rsidRPr="00FA67DA">
        <w:rPr>
          <w:rFonts w:ascii="Arial" w:eastAsia="Times New Roman" w:hAnsi="Arial" w:cs="Arial"/>
          <w:spacing w:val="8"/>
          <w:kern w:val="0"/>
          <w:bdr w:val="none" w:sz="0" w:space="0" w:color="auto" w:frame="1"/>
          <w:lang w:eastAsia="en-GB"/>
          <w14:ligatures w14:val="none"/>
        </w:rPr>
        <w:t xml:space="preserve">The </w:t>
      </w:r>
      <w:r w:rsidR="00861758" w:rsidRPr="00FA67DA">
        <w:rPr>
          <w:rFonts w:ascii="Arial" w:eastAsia="Times New Roman" w:hAnsi="Arial" w:cs="Arial"/>
          <w:spacing w:val="8"/>
          <w:kern w:val="0"/>
          <w:bdr w:val="none" w:sz="0" w:space="0" w:color="auto" w:frame="1"/>
          <w:lang w:eastAsia="en-GB"/>
          <w14:ligatures w14:val="none"/>
        </w:rPr>
        <w:t>company aligns</w:t>
      </w:r>
      <w:r w:rsidR="00B32B53" w:rsidRPr="00FA67DA">
        <w:rPr>
          <w:rFonts w:ascii="Arial" w:eastAsia="Times New Roman" w:hAnsi="Arial" w:cs="Arial"/>
          <w:spacing w:val="8"/>
          <w:kern w:val="0"/>
          <w:bdr w:val="none" w:sz="0" w:space="0" w:color="auto" w:frame="1"/>
          <w:lang w:eastAsia="en-GB"/>
          <w14:ligatures w14:val="none"/>
        </w:rPr>
        <w:t xml:space="preserve"> with the UN Sustainable Development Goals (SDGs) on sustainable consumption and climate action </w:t>
      </w:r>
      <w:r w:rsidR="001E521D" w:rsidRPr="00FA67DA">
        <w:rPr>
          <w:rFonts w:ascii="Arial" w:eastAsia="Times New Roman" w:hAnsi="Arial" w:cs="Arial"/>
          <w:spacing w:val="8"/>
          <w:kern w:val="0"/>
          <w:bdr w:val="none" w:sz="0" w:space="0" w:color="auto" w:frame="1"/>
          <w:lang w:eastAsia="en-GB"/>
          <w14:ligatures w14:val="none"/>
        </w:rPr>
        <w:t>(UNEP, 2023)</w:t>
      </w:r>
      <w:r w:rsidR="00B32B53" w:rsidRPr="00FA67DA">
        <w:rPr>
          <w:rFonts w:ascii="Arial" w:eastAsia="Times New Roman" w:hAnsi="Arial" w:cs="Arial"/>
          <w:spacing w:val="8"/>
          <w:kern w:val="0"/>
          <w:bdr w:val="none" w:sz="0" w:space="0" w:color="auto" w:frame="1"/>
          <w:lang w:eastAsia="en-GB"/>
          <w14:ligatures w14:val="none"/>
        </w:rPr>
        <w:t>.</w:t>
      </w:r>
      <w:r w:rsidRPr="00FA67DA">
        <w:rPr>
          <w:rFonts w:ascii="Arial" w:hAnsi="Arial" w:cs="Arial"/>
          <w:spacing w:val="8"/>
          <w:shd w:val="clear" w:color="auto" w:fill="FFFFFF"/>
        </w:rPr>
        <w:t xml:space="preserve"> By using biodegradable cleaning agents and electric vehicles, the company has substantially reduced its environmental impact. According to several studies</w:t>
      </w:r>
      <w:r w:rsidR="00861758" w:rsidRPr="00FA67DA">
        <w:rPr>
          <w:rFonts w:ascii="Arial" w:hAnsi="Arial" w:cs="Arial"/>
          <w:spacing w:val="8"/>
          <w:shd w:val="clear" w:color="auto" w:fill="FFFFFF"/>
        </w:rPr>
        <w:t xml:space="preserve"> by Fontana (2025), green</w:t>
      </w:r>
      <w:r w:rsidRPr="00FA67DA">
        <w:rPr>
          <w:rFonts w:ascii="Arial" w:hAnsi="Arial" w:cs="Arial"/>
          <w:spacing w:val="8"/>
          <w:shd w:val="clear" w:color="auto" w:fill="FFFFFF"/>
        </w:rPr>
        <w:t xml:space="preserve"> cleaning solutions can reduce indoor pollutants by up to 50 </w:t>
      </w:r>
      <w:r w:rsidR="00B104EE" w:rsidRPr="00FA67DA">
        <w:rPr>
          <w:rFonts w:ascii="Arial" w:hAnsi="Arial" w:cs="Arial"/>
          <w:spacing w:val="8"/>
          <w:shd w:val="clear" w:color="auto" w:fill="FFFFFF"/>
        </w:rPr>
        <w:t xml:space="preserve">% </w:t>
      </w:r>
      <w:r w:rsidRPr="00FA67DA">
        <w:rPr>
          <w:rFonts w:ascii="Arial" w:hAnsi="Arial" w:cs="Arial"/>
          <w:spacing w:val="8"/>
          <w:shd w:val="clear" w:color="auto" w:fill="FFFFFF"/>
        </w:rPr>
        <w:t>over conventional techniques</w:t>
      </w:r>
      <w:r w:rsidR="00861758" w:rsidRPr="00FA67DA">
        <w:rPr>
          <w:rFonts w:ascii="Arial" w:hAnsi="Arial" w:cs="Arial"/>
          <w:spacing w:val="8"/>
          <w:shd w:val="clear" w:color="auto" w:fill="FFFFFF"/>
        </w:rPr>
        <w:t xml:space="preserve">. </w:t>
      </w:r>
      <w:r w:rsidRPr="00FA67DA">
        <w:rPr>
          <w:rFonts w:ascii="Arial" w:hAnsi="Arial" w:cs="Arial"/>
          <w:spacing w:val="8"/>
          <w:shd w:val="clear" w:color="auto" w:fill="FFFFFF"/>
        </w:rPr>
        <w:t>Eco-certification, recycling projects and responsible water usage will improve environmental credibility at the same time, as well.</w:t>
      </w:r>
      <w:r w:rsidR="00176C19" w:rsidRPr="00FA67DA">
        <w:rPr>
          <w:rFonts w:ascii="Arial" w:hAnsi="Arial" w:cs="Arial"/>
          <w:spacing w:val="8"/>
          <w:shd w:val="clear" w:color="auto" w:fill="FFFFFF"/>
        </w:rPr>
        <w:t xml:space="preserve"> </w:t>
      </w:r>
      <w:r w:rsidR="00373718" w:rsidRPr="00FA67DA">
        <w:rPr>
          <w:rFonts w:ascii="Arial" w:eastAsia="Times New Roman" w:hAnsi="Arial" w:cs="Arial"/>
          <w:spacing w:val="8"/>
          <w:kern w:val="0"/>
          <w:bdr w:val="none" w:sz="0" w:space="0" w:color="auto" w:frame="1"/>
          <w:lang w:eastAsia="en-GB"/>
          <w14:ligatures w14:val="none"/>
        </w:rPr>
        <w:t xml:space="preserve">Environmental protection forms the business’s foundation. </w:t>
      </w:r>
    </w:p>
    <w:p w14:paraId="0B06A1A2"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1873760E"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7" w:name="_Toc215389456"/>
      <w:r w:rsidRPr="00FA67DA">
        <w:rPr>
          <w:rFonts w:ascii="Arial" w:eastAsia="Times New Roman" w:hAnsi="Arial" w:cs="Arial"/>
          <w:b/>
          <w:bCs/>
          <w:sz w:val="24"/>
          <w:szCs w:val="24"/>
          <w:bdr w:val="none" w:sz="0" w:space="0" w:color="auto" w:frame="1"/>
          <w:lang w:eastAsia="en-GB"/>
        </w:rPr>
        <w:t>Legal Factors</w:t>
      </w:r>
      <w:bookmarkEnd w:id="17"/>
    </w:p>
    <w:p w14:paraId="572CCBF0" w14:textId="705FAFE7" w:rsidR="00A22530" w:rsidRPr="00FA67DA" w:rsidRDefault="00927B69" w:rsidP="00FA67DA">
      <w:pPr>
        <w:spacing w:after="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 xml:space="preserve">Working in the UK cleaning sector requires strict adherence to several regulations that protect employees, customers, and the environment. First, the Control of Substances Hazardous to Health (COSHH) Regulations regulate the safe use, storage, and disposal of cleaning chemicals (HSE, 2023). COSHH compliance helps protect employees and customers from exposure to hazardous chemicals, upholding legal safety standards and ethical business principles. </w:t>
      </w:r>
      <w:r w:rsidR="00B7565F" w:rsidRPr="00FA67DA">
        <w:rPr>
          <w:rFonts w:ascii="Arial" w:hAnsi="Arial" w:cs="Arial"/>
          <w:spacing w:val="8"/>
          <w:shd w:val="clear" w:color="auto" w:fill="FFFFFF"/>
        </w:rPr>
        <w:t>Secondly, c</w:t>
      </w:r>
      <w:r w:rsidRPr="00FA67DA">
        <w:rPr>
          <w:rFonts w:ascii="Arial" w:hAnsi="Arial" w:cs="Arial"/>
          <w:spacing w:val="8"/>
          <w:shd w:val="clear" w:color="auto" w:fill="FFFFFF"/>
        </w:rPr>
        <w:t>oncerning the company's use of a mobile application, it is required to follow data protection and GDPR legislation because it collects customer data</w:t>
      </w:r>
      <w:r w:rsidR="00FD21F8" w:rsidRPr="00FA67DA">
        <w:rPr>
          <w:rFonts w:ascii="Arial" w:hAnsi="Arial" w:cs="Arial"/>
          <w:spacing w:val="8"/>
          <w:shd w:val="clear" w:color="auto" w:fill="FFFFFF"/>
        </w:rPr>
        <w:t>,</w:t>
      </w:r>
      <w:r w:rsidR="00983FFD" w:rsidRPr="00FA67DA">
        <w:rPr>
          <w:rFonts w:ascii="Arial" w:hAnsi="Arial" w:cs="Arial"/>
          <w:spacing w:val="8"/>
          <w:shd w:val="clear" w:color="auto" w:fill="FFFFFF"/>
        </w:rPr>
        <w:t xml:space="preserve"> so it will</w:t>
      </w:r>
      <w:r w:rsidR="001042A9" w:rsidRPr="00FA67DA">
        <w:rPr>
          <w:rFonts w:ascii="Arial" w:hAnsi="Arial" w:cs="Arial"/>
          <w:spacing w:val="8"/>
          <w:shd w:val="clear" w:color="auto" w:fill="FFFFFF"/>
        </w:rPr>
        <w:t xml:space="preserve"> grow</w:t>
      </w:r>
      <w:r w:rsidR="00983FFD" w:rsidRPr="00FA67DA">
        <w:rPr>
          <w:rFonts w:ascii="Arial" w:hAnsi="Arial" w:cs="Arial"/>
          <w:spacing w:val="8"/>
          <w:shd w:val="clear" w:color="auto" w:fill="FFFFFF"/>
        </w:rPr>
        <w:t xml:space="preserve"> customer trust</w:t>
      </w:r>
      <w:r w:rsidRPr="00FA67DA">
        <w:rPr>
          <w:rFonts w:ascii="Arial" w:hAnsi="Arial" w:cs="Arial"/>
          <w:spacing w:val="8"/>
          <w:shd w:val="clear" w:color="auto" w:fill="FFFFFF"/>
        </w:rPr>
        <w:t xml:space="preserve">. </w:t>
      </w:r>
      <w:r w:rsidR="0012618F" w:rsidRPr="00FA67DA">
        <w:rPr>
          <w:rFonts w:ascii="Arial" w:hAnsi="Arial" w:cs="Arial"/>
          <w:spacing w:val="8"/>
          <w:shd w:val="clear" w:color="auto" w:fill="FFFFFF"/>
        </w:rPr>
        <w:t>Moreover</w:t>
      </w:r>
      <w:r w:rsidRPr="00FA67DA">
        <w:rPr>
          <w:rFonts w:ascii="Arial" w:hAnsi="Arial" w:cs="Arial"/>
          <w:spacing w:val="8"/>
          <w:shd w:val="clear" w:color="auto" w:fill="FFFFFF"/>
        </w:rPr>
        <w:t xml:space="preserve">, </w:t>
      </w:r>
      <w:r w:rsidR="00B7565F" w:rsidRPr="00FA67DA">
        <w:rPr>
          <w:rFonts w:ascii="Arial" w:hAnsi="Arial" w:cs="Arial"/>
          <w:spacing w:val="8"/>
          <w:shd w:val="clear" w:color="auto" w:fill="FFFFFF"/>
        </w:rPr>
        <w:t xml:space="preserve">as </w:t>
      </w:r>
      <w:r w:rsidR="006C056F" w:rsidRPr="00FA67DA">
        <w:rPr>
          <w:rFonts w:ascii="Arial" w:hAnsi="Arial" w:cs="Arial"/>
          <w:spacing w:val="8"/>
          <w:shd w:val="clear" w:color="auto" w:fill="FFFFFF"/>
        </w:rPr>
        <w:t xml:space="preserve">argued by Medyna, (2018), </w:t>
      </w:r>
      <w:r w:rsidRPr="00FA67DA">
        <w:rPr>
          <w:rFonts w:ascii="Arial" w:hAnsi="Arial" w:cs="Arial"/>
          <w:spacing w:val="8"/>
          <w:shd w:val="clear" w:color="auto" w:fill="FFFFFF"/>
        </w:rPr>
        <w:t xml:space="preserve">obtaining eco-certifications (for example, EU Ecolabel or similar sustainability </w:t>
      </w:r>
      <w:r w:rsidR="006C056F" w:rsidRPr="00FA67DA">
        <w:rPr>
          <w:rFonts w:ascii="Arial" w:hAnsi="Arial" w:cs="Arial"/>
          <w:spacing w:val="8"/>
          <w:shd w:val="clear" w:color="auto" w:fill="FFFFFF"/>
        </w:rPr>
        <w:t>standards) would</w:t>
      </w:r>
      <w:r w:rsidRPr="00FA67DA">
        <w:rPr>
          <w:rFonts w:ascii="Arial" w:hAnsi="Arial" w:cs="Arial"/>
          <w:spacing w:val="8"/>
          <w:shd w:val="clear" w:color="auto" w:fill="FFFFFF"/>
        </w:rPr>
        <w:t xml:space="preserve"> further enhance the company’s credibility and demonstrate its environmentally responsible practices. Finally, the business must comply with UK employment law, health and safety regulations, and insurance requirements to operate legally. This refers to training all staff, risk assessments, proper contracts, and public liability </w:t>
      </w:r>
      <w:r w:rsidR="00E53736" w:rsidRPr="00FA67DA">
        <w:rPr>
          <w:rFonts w:ascii="Arial" w:hAnsi="Arial" w:cs="Arial"/>
          <w:spacing w:val="8"/>
          <w:shd w:val="clear" w:color="auto" w:fill="FFFFFF"/>
        </w:rPr>
        <w:t>insurance.</w:t>
      </w:r>
    </w:p>
    <w:p w14:paraId="07DC7501" w14:textId="77777777" w:rsidR="00A22530" w:rsidRPr="00FA67DA" w:rsidRDefault="00A22530"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0F6D3902" w14:textId="5FA4FA8D"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18" w:name="_Toc215389457"/>
      <w:r w:rsidRPr="00FA67DA">
        <w:rPr>
          <w:rFonts w:ascii="Arial" w:eastAsia="Times New Roman" w:hAnsi="Arial" w:cs="Arial"/>
          <w:b/>
          <w:bCs/>
          <w:sz w:val="24"/>
          <w:szCs w:val="24"/>
          <w:bdr w:val="none" w:sz="0" w:space="0" w:color="auto" w:frame="1"/>
          <w:lang w:eastAsia="en-GB"/>
        </w:rPr>
        <w:lastRenderedPageBreak/>
        <w:t>SWOT Analysis</w:t>
      </w:r>
      <w:bookmarkEnd w:id="18"/>
    </w:p>
    <w:p w14:paraId="22512CD3"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The SWOT framework identifies internal strengths and weaknesses and external opportunities and threats (Kotler and Keller, 2022).</w:t>
      </w:r>
    </w:p>
    <w:p w14:paraId="1F31679B"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16A061C0" w14:textId="48CE17D6"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19" w:name="_Toc215389458"/>
      <w:r w:rsidRPr="00FA67DA">
        <w:rPr>
          <w:rFonts w:ascii="Arial" w:eastAsia="Times New Roman" w:hAnsi="Arial" w:cs="Arial"/>
          <w:b/>
          <w:bCs/>
          <w:sz w:val="24"/>
          <w:szCs w:val="24"/>
          <w:bdr w:val="none" w:sz="0" w:space="0" w:color="auto" w:frame="1"/>
          <w:lang w:eastAsia="en-GB"/>
        </w:rPr>
        <w:t>Strengths:</w:t>
      </w:r>
      <w:bookmarkEnd w:id="19"/>
    </w:p>
    <w:p w14:paraId="676715DB" w14:textId="314F2BDD" w:rsidR="00826F5A" w:rsidRPr="00FA67DA" w:rsidRDefault="00826F5A" w:rsidP="00FA67DA">
      <w:pPr>
        <w:spacing w:line="360" w:lineRule="auto"/>
        <w:rPr>
          <w:rFonts w:ascii="Arial" w:hAnsi="Arial" w:cs="Arial"/>
          <w:lang w:eastAsia="en-GB"/>
        </w:rPr>
      </w:pPr>
      <w:r w:rsidRPr="00FA67DA">
        <w:rPr>
          <w:rFonts w:ascii="Arial" w:hAnsi="Arial" w:cs="Arial"/>
          <w:spacing w:val="8"/>
          <w:shd w:val="clear" w:color="auto" w:fill="FFFFFF"/>
        </w:rPr>
        <w:t xml:space="preserve">Sustainable practices have emerged as becoming the most accepted measures across the UK cleaning environment (British Cleaning Council, 2024). The company’s usage of eco-certified cleaning products and zero-emission transport is therefore a significant competitive strength considering it supports the expectations for national sustainability and customer preferences. Moreover, as Interclean Show (2025) explains, digital innovation is </w:t>
      </w:r>
      <w:r w:rsidR="002B06DC" w:rsidRPr="00FA67DA">
        <w:rPr>
          <w:rFonts w:ascii="Arial" w:hAnsi="Arial" w:cs="Arial"/>
          <w:spacing w:val="8"/>
          <w:shd w:val="clear" w:color="auto" w:fill="FFFFFF"/>
        </w:rPr>
        <w:t>transforming</w:t>
      </w:r>
      <w:r w:rsidR="00166495" w:rsidRPr="00FA67DA">
        <w:rPr>
          <w:rFonts w:ascii="Arial" w:hAnsi="Arial" w:cs="Arial"/>
          <w:spacing w:val="8"/>
          <w:shd w:val="clear" w:color="auto" w:fill="FFFFFF"/>
        </w:rPr>
        <w:t xml:space="preserve"> the way</w:t>
      </w:r>
      <w:r w:rsidRPr="00FA67DA">
        <w:rPr>
          <w:rFonts w:ascii="Arial" w:hAnsi="Arial" w:cs="Arial"/>
          <w:spacing w:val="8"/>
          <w:shd w:val="clear" w:color="auto" w:fill="FFFFFF"/>
        </w:rPr>
        <w:t xml:space="preserve"> service</w:t>
      </w:r>
      <w:r w:rsidR="00E80984" w:rsidRPr="00FA67DA">
        <w:rPr>
          <w:rFonts w:ascii="Arial" w:hAnsi="Arial" w:cs="Arial"/>
          <w:spacing w:val="8"/>
          <w:shd w:val="clear" w:color="auto" w:fill="FFFFFF"/>
        </w:rPr>
        <w:t xml:space="preserve">s are </w:t>
      </w:r>
      <w:r w:rsidR="003C2C8E" w:rsidRPr="00FA67DA">
        <w:rPr>
          <w:rFonts w:ascii="Arial" w:hAnsi="Arial" w:cs="Arial"/>
          <w:spacing w:val="8"/>
          <w:shd w:val="clear" w:color="auto" w:fill="FFFFFF"/>
        </w:rPr>
        <w:t>delivered in</w:t>
      </w:r>
      <w:r w:rsidRPr="00FA67DA">
        <w:rPr>
          <w:rFonts w:ascii="Arial" w:hAnsi="Arial" w:cs="Arial"/>
          <w:spacing w:val="8"/>
          <w:shd w:val="clear" w:color="auto" w:fill="FFFFFF"/>
        </w:rPr>
        <w:t xml:space="preserve"> the industry</w:t>
      </w:r>
      <w:r w:rsidR="005C1984" w:rsidRPr="00FA67DA">
        <w:rPr>
          <w:rFonts w:ascii="Arial" w:hAnsi="Arial" w:cs="Arial"/>
          <w:spacing w:val="8"/>
          <w:shd w:val="clear" w:color="auto" w:fill="FFFFFF"/>
        </w:rPr>
        <w:t>, adding more transparency and trust to the company</w:t>
      </w:r>
      <w:r w:rsidRPr="00FA67DA">
        <w:rPr>
          <w:rFonts w:ascii="Arial" w:hAnsi="Arial" w:cs="Arial"/>
          <w:spacing w:val="8"/>
          <w:shd w:val="clear" w:color="auto" w:fill="FFFFFF"/>
        </w:rPr>
        <w:t>. Through its app, the company offers instant quotations and real-time cleaner matching, which in turn can improve operational efficiency and customer service, providing it with a technical edge over the competitors who offer a legacy approach to this. </w:t>
      </w:r>
    </w:p>
    <w:p w14:paraId="21D2ADFC"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2A696EF8"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0" w:name="_Toc215389459"/>
      <w:r w:rsidRPr="00FA67DA">
        <w:rPr>
          <w:rFonts w:ascii="Arial" w:eastAsia="Times New Roman" w:hAnsi="Arial" w:cs="Arial"/>
          <w:b/>
          <w:bCs/>
          <w:sz w:val="24"/>
          <w:szCs w:val="24"/>
          <w:bdr w:val="none" w:sz="0" w:space="0" w:color="auto" w:frame="1"/>
          <w:lang w:eastAsia="en-GB"/>
        </w:rPr>
        <w:t>Weaknesses:</w:t>
      </w:r>
      <w:bookmarkEnd w:id="20"/>
    </w:p>
    <w:p w14:paraId="2EAD62EC" w14:textId="55842AD9" w:rsidR="00373718" w:rsidRPr="00FA67DA" w:rsidRDefault="006A5C5A" w:rsidP="00FA67DA">
      <w:pPr>
        <w:spacing w:after="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High investments in new vehicles, technology, and training are a typical hurdle faced by new competitors in the cleaning sector (Santos, 2020). The company encounters the same challenges as it has high initial investment in electric vehicles, app development, and employee training in the start-up phase. Moreover, as highlighted by Kotler and Keller (2022), new service providers frequently face challenges with brand awareness and customer trust. With limited initial brand awareness and dependence on technology, there might be operational risks, especially during the early stages of development.</w:t>
      </w:r>
    </w:p>
    <w:p w14:paraId="20421498" w14:textId="77777777" w:rsidR="00417812" w:rsidRPr="00FA67DA" w:rsidRDefault="00417812"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4CB8B89F"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1" w:name="_Toc215389460"/>
      <w:r w:rsidRPr="00FA67DA">
        <w:rPr>
          <w:rFonts w:ascii="Arial" w:eastAsia="Times New Roman" w:hAnsi="Arial" w:cs="Arial"/>
          <w:b/>
          <w:bCs/>
          <w:sz w:val="24"/>
          <w:szCs w:val="24"/>
          <w:bdr w:val="none" w:sz="0" w:space="0" w:color="auto" w:frame="1"/>
          <w:lang w:eastAsia="en-GB"/>
        </w:rPr>
        <w:t>Opportunities:</w:t>
      </w:r>
      <w:bookmarkEnd w:id="21"/>
    </w:p>
    <w:p w14:paraId="3642E640" w14:textId="3039AB0A" w:rsidR="00373718" w:rsidRPr="00FA67DA" w:rsidRDefault="00251C0C" w:rsidP="00FA67DA">
      <w:pPr>
        <w:spacing w:after="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Accordin</w:t>
      </w:r>
      <w:r w:rsidR="00AD5188" w:rsidRPr="00FA67DA">
        <w:rPr>
          <w:rFonts w:ascii="Arial" w:hAnsi="Arial" w:cs="Arial"/>
          <w:spacing w:val="8"/>
          <w:shd w:val="clear" w:color="auto" w:fill="FFFFFF"/>
        </w:rPr>
        <w:t xml:space="preserve">g to Interclean Show (2025), </w:t>
      </w:r>
      <w:r w:rsidR="00CC3A85" w:rsidRPr="00FA67DA">
        <w:rPr>
          <w:rFonts w:ascii="Arial" w:hAnsi="Arial" w:cs="Arial"/>
          <w:spacing w:val="8"/>
          <w:shd w:val="clear" w:color="auto" w:fill="FFFFFF"/>
        </w:rPr>
        <w:t xml:space="preserve">UK cleaner's market is growing rapidly, and with the growing demand for greener services </w:t>
      </w:r>
      <w:r w:rsidR="0005541D" w:rsidRPr="00FA67DA">
        <w:rPr>
          <w:rFonts w:ascii="Arial" w:hAnsi="Arial" w:cs="Arial"/>
          <w:spacing w:val="8"/>
          <w:shd w:val="clear" w:color="auto" w:fill="FFFFFF"/>
        </w:rPr>
        <w:t>is</w:t>
      </w:r>
      <w:r w:rsidR="00CC3A85" w:rsidRPr="00FA67DA">
        <w:rPr>
          <w:rFonts w:ascii="Arial" w:hAnsi="Arial" w:cs="Arial"/>
          <w:spacing w:val="8"/>
          <w:shd w:val="clear" w:color="auto" w:fill="FFFFFF"/>
        </w:rPr>
        <w:t xml:space="preserve"> growing</w:t>
      </w:r>
      <w:r w:rsidR="0005541D" w:rsidRPr="00FA67DA">
        <w:rPr>
          <w:rFonts w:ascii="Arial" w:hAnsi="Arial" w:cs="Arial"/>
          <w:spacing w:val="8"/>
          <w:shd w:val="clear" w:color="auto" w:fill="FFFFFF"/>
        </w:rPr>
        <w:t xml:space="preserve"> the</w:t>
      </w:r>
      <w:r w:rsidR="00CC3A85" w:rsidRPr="00FA67DA">
        <w:rPr>
          <w:rFonts w:ascii="Arial" w:hAnsi="Arial" w:cs="Arial"/>
          <w:spacing w:val="8"/>
          <w:shd w:val="clear" w:color="auto" w:fill="FFFFFF"/>
        </w:rPr>
        <w:t xml:space="preserve"> number of businesses in need of partnership with environmentally friendly suppliers. Furthermore, </w:t>
      </w:r>
      <w:r w:rsidR="003737CD" w:rsidRPr="00FA67DA">
        <w:rPr>
          <w:rFonts w:ascii="Arial" w:hAnsi="Arial" w:cs="Arial"/>
          <w:spacing w:val="8"/>
          <w:shd w:val="clear" w:color="auto" w:fill="FFFFFF"/>
        </w:rPr>
        <w:t>Grand View Research, (2024)</w:t>
      </w:r>
      <w:r w:rsidR="007408DA" w:rsidRPr="00FA67DA">
        <w:rPr>
          <w:rFonts w:ascii="Arial" w:hAnsi="Arial" w:cs="Arial"/>
          <w:spacing w:val="8"/>
          <w:shd w:val="clear" w:color="auto" w:fill="FFFFFF"/>
        </w:rPr>
        <w:t xml:space="preserve"> reported</w:t>
      </w:r>
      <w:r w:rsidR="00294688" w:rsidRPr="00FA67DA">
        <w:rPr>
          <w:rFonts w:ascii="Arial" w:hAnsi="Arial" w:cs="Arial"/>
          <w:spacing w:val="8"/>
          <w:shd w:val="clear" w:color="auto" w:fill="FFFFFF"/>
        </w:rPr>
        <w:t xml:space="preserve"> that </w:t>
      </w:r>
      <w:r w:rsidR="00AD5188" w:rsidRPr="00FA67DA">
        <w:rPr>
          <w:rFonts w:ascii="Arial" w:hAnsi="Arial" w:cs="Arial"/>
          <w:spacing w:val="8"/>
          <w:shd w:val="clear" w:color="auto" w:fill="FFFFFF"/>
        </w:rPr>
        <w:t>financial,</w:t>
      </w:r>
      <w:r w:rsidR="00CC3A85" w:rsidRPr="00FA67DA">
        <w:rPr>
          <w:rFonts w:ascii="Arial" w:hAnsi="Arial" w:cs="Arial"/>
          <w:spacing w:val="8"/>
          <w:shd w:val="clear" w:color="auto" w:fill="FFFFFF"/>
        </w:rPr>
        <w:t xml:space="preserve"> and </w:t>
      </w:r>
      <w:r w:rsidR="00CC3A85" w:rsidRPr="00FA67DA">
        <w:rPr>
          <w:rFonts w:ascii="Arial" w:hAnsi="Arial" w:cs="Arial"/>
          <w:spacing w:val="8"/>
          <w:shd w:val="clear" w:color="auto" w:fill="FFFFFF"/>
        </w:rPr>
        <w:lastRenderedPageBreak/>
        <w:t xml:space="preserve">subscription-based services as well as commercial agreements are </w:t>
      </w:r>
      <w:r w:rsidR="00A0335A" w:rsidRPr="00FA67DA">
        <w:rPr>
          <w:rFonts w:ascii="Arial" w:hAnsi="Arial" w:cs="Arial"/>
          <w:spacing w:val="8"/>
          <w:shd w:val="clear" w:color="auto" w:fill="FFFFFF"/>
        </w:rPr>
        <w:t>encouraging the</w:t>
      </w:r>
      <w:r w:rsidR="00CC3A85" w:rsidRPr="00FA67DA">
        <w:rPr>
          <w:rFonts w:ascii="Arial" w:hAnsi="Arial" w:cs="Arial"/>
          <w:spacing w:val="8"/>
          <w:shd w:val="clear" w:color="auto" w:fill="FFFFFF"/>
        </w:rPr>
        <w:t xml:space="preserve"> sustainable income generation,</w:t>
      </w:r>
      <w:r w:rsidR="00DF251D" w:rsidRPr="00FA67DA">
        <w:rPr>
          <w:rFonts w:ascii="Arial" w:hAnsi="Arial" w:cs="Arial"/>
          <w:spacing w:val="8"/>
          <w:shd w:val="clear" w:color="auto" w:fill="FFFFFF"/>
        </w:rPr>
        <w:t xml:space="preserve"> so they</w:t>
      </w:r>
      <w:r w:rsidR="000D64C2" w:rsidRPr="00FA67DA">
        <w:rPr>
          <w:rFonts w:ascii="Arial" w:hAnsi="Arial" w:cs="Arial"/>
          <w:spacing w:val="8"/>
          <w:shd w:val="clear" w:color="auto" w:fill="FFFFFF"/>
        </w:rPr>
        <w:t xml:space="preserve"> </w:t>
      </w:r>
      <w:r w:rsidR="009051CC" w:rsidRPr="00FA67DA">
        <w:rPr>
          <w:rFonts w:ascii="Arial" w:hAnsi="Arial" w:cs="Arial"/>
          <w:spacing w:val="8"/>
          <w:shd w:val="clear" w:color="auto" w:fill="FFFFFF"/>
        </w:rPr>
        <w:t>will</w:t>
      </w:r>
      <w:r w:rsidR="000D64C2" w:rsidRPr="00FA67DA">
        <w:rPr>
          <w:rFonts w:ascii="Arial" w:hAnsi="Arial" w:cs="Arial"/>
          <w:spacing w:val="8"/>
          <w:shd w:val="clear" w:color="auto" w:fill="FFFFFF"/>
        </w:rPr>
        <w:t xml:space="preserve"> contribute to </w:t>
      </w:r>
      <w:r w:rsidR="00A33206" w:rsidRPr="00FA67DA">
        <w:rPr>
          <w:rFonts w:ascii="Arial" w:hAnsi="Arial" w:cs="Arial"/>
          <w:spacing w:val="8"/>
          <w:shd w:val="clear" w:color="auto" w:fill="FFFFFF"/>
        </w:rPr>
        <w:t>business</w:t>
      </w:r>
      <w:r w:rsidR="00CC3A85" w:rsidRPr="00FA67DA">
        <w:rPr>
          <w:rFonts w:ascii="Arial" w:hAnsi="Arial" w:cs="Arial"/>
          <w:spacing w:val="8"/>
          <w:shd w:val="clear" w:color="auto" w:fill="FFFFFF"/>
        </w:rPr>
        <w:t xml:space="preserve"> profitability and customer </w:t>
      </w:r>
      <w:r w:rsidR="00A33206" w:rsidRPr="00FA67DA">
        <w:rPr>
          <w:rFonts w:ascii="Arial" w:hAnsi="Arial" w:cs="Arial"/>
          <w:spacing w:val="8"/>
          <w:shd w:val="clear" w:color="auto" w:fill="FFFFFF"/>
        </w:rPr>
        <w:t>loyalty</w:t>
      </w:r>
      <w:r w:rsidR="00CC3A85" w:rsidRPr="00FA67DA">
        <w:rPr>
          <w:rFonts w:ascii="Arial" w:hAnsi="Arial" w:cs="Arial"/>
          <w:spacing w:val="8"/>
          <w:shd w:val="clear" w:color="auto" w:fill="FFFFFF"/>
        </w:rPr>
        <w:t xml:space="preserve"> </w:t>
      </w:r>
      <w:r w:rsidR="003556BC" w:rsidRPr="00FA67DA">
        <w:rPr>
          <w:rFonts w:ascii="Arial" w:hAnsi="Arial" w:cs="Arial"/>
          <w:spacing w:val="8"/>
          <w:shd w:val="clear" w:color="auto" w:fill="FFFFFF"/>
        </w:rPr>
        <w:t>for a long term.</w:t>
      </w:r>
      <w:r w:rsidR="00CC3A85" w:rsidRPr="00FA67DA">
        <w:rPr>
          <w:rFonts w:ascii="Arial" w:hAnsi="Arial" w:cs="Arial"/>
          <w:spacing w:val="8"/>
          <w:shd w:val="clear" w:color="auto" w:fill="FFFFFF"/>
        </w:rPr>
        <w:t xml:space="preserve"> </w:t>
      </w:r>
    </w:p>
    <w:p w14:paraId="1ABEAD2A" w14:textId="77777777" w:rsidR="00417812" w:rsidRPr="00FA67DA" w:rsidRDefault="00417812"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3F87FC2B"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2" w:name="_Toc215389461"/>
      <w:r w:rsidRPr="00FA67DA">
        <w:rPr>
          <w:rFonts w:ascii="Arial" w:eastAsia="Times New Roman" w:hAnsi="Arial" w:cs="Arial"/>
          <w:b/>
          <w:bCs/>
          <w:sz w:val="24"/>
          <w:szCs w:val="24"/>
          <w:bdr w:val="none" w:sz="0" w:space="0" w:color="auto" w:frame="1"/>
          <w:lang w:eastAsia="en-GB"/>
        </w:rPr>
        <w:t>Threats:</w:t>
      </w:r>
      <w:bookmarkEnd w:id="22"/>
    </w:p>
    <w:p w14:paraId="3EA5CFF2" w14:textId="5F66E77E" w:rsidR="00373718" w:rsidRPr="00FA67DA" w:rsidRDefault="0032714B" w:rsidP="00FA67DA">
      <w:pPr>
        <w:spacing w:after="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The organisation will compete intensely against the established cleaning firms and perhaps such competitors will adopt parallel measures to regain market share (British Cleaning Council, 2024). Furthermore, variations in the economy such as inflation or economic downturns, and inflation and decline in consumer spending could diminish the demand for the company's premium cleaning service and the financial health of the business (OECD, 2022).</w:t>
      </w:r>
    </w:p>
    <w:p w14:paraId="7A275B77" w14:textId="3F879BBB" w:rsidR="00373718" w:rsidRPr="00FA67DA" w:rsidRDefault="00373718" w:rsidP="00FA67DA">
      <w:pPr>
        <w:pStyle w:val="Heading2"/>
        <w:spacing w:line="360" w:lineRule="auto"/>
        <w:rPr>
          <w:rFonts w:ascii="Arial" w:eastAsia="Times New Roman" w:hAnsi="Arial" w:cs="Arial"/>
          <w:b/>
          <w:bCs/>
          <w:sz w:val="24"/>
          <w:szCs w:val="24"/>
          <w:bdr w:val="none" w:sz="0" w:space="0" w:color="auto" w:frame="1"/>
          <w:lang w:eastAsia="en-GB"/>
        </w:rPr>
      </w:pPr>
      <w:bookmarkStart w:id="23" w:name="_Toc215389462"/>
      <w:r w:rsidRPr="00FA67DA">
        <w:rPr>
          <w:rFonts w:ascii="Arial" w:eastAsia="Times New Roman" w:hAnsi="Arial" w:cs="Arial"/>
          <w:b/>
          <w:bCs/>
          <w:sz w:val="24"/>
          <w:szCs w:val="24"/>
          <w:bdr w:val="none" w:sz="0" w:space="0" w:color="auto" w:frame="1"/>
          <w:lang w:eastAsia="en-GB"/>
        </w:rPr>
        <w:t>Porter’s Five Forces Analysis</w:t>
      </w:r>
      <w:bookmarkEnd w:id="23"/>
    </w:p>
    <w:p w14:paraId="63A597D9" w14:textId="5725C779"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eastAsia="Times New Roman" w:hAnsi="Arial" w:cs="Arial"/>
          <w:spacing w:val="8"/>
          <w:kern w:val="0"/>
          <w:bdr w:val="none" w:sz="0" w:space="0" w:color="auto" w:frame="1"/>
          <w:lang w:eastAsia="en-GB"/>
          <w14:ligatures w14:val="none"/>
        </w:rPr>
        <w:t>Porter’s framework assesses industry competitiveness (Porter, 2008).</w:t>
      </w:r>
      <w:r w:rsidR="008F4B79" w:rsidRPr="00FA67DA">
        <w:rPr>
          <w:rFonts w:ascii="Arial" w:eastAsia="Times New Roman" w:hAnsi="Arial" w:cs="Arial"/>
          <w:spacing w:val="8"/>
          <w:kern w:val="0"/>
          <w:bdr w:val="none" w:sz="0" w:space="0" w:color="auto" w:frame="1"/>
          <w:lang w:eastAsia="en-GB"/>
          <w14:ligatures w14:val="none"/>
        </w:rPr>
        <w:t xml:space="preserve"> </w:t>
      </w:r>
      <w:r w:rsidR="003609FE" w:rsidRPr="00FA67DA">
        <w:rPr>
          <w:rFonts w:ascii="Arial" w:hAnsi="Arial" w:cs="Arial"/>
          <w:spacing w:val="8"/>
          <w:shd w:val="clear" w:color="auto" w:fill="FFFFFF"/>
        </w:rPr>
        <w:t xml:space="preserve">The UK's cleaning industry is very </w:t>
      </w:r>
      <w:r w:rsidR="00A54969" w:rsidRPr="00FA67DA">
        <w:rPr>
          <w:rFonts w:ascii="Arial" w:hAnsi="Arial" w:cs="Arial"/>
          <w:spacing w:val="8"/>
          <w:shd w:val="clear" w:color="auto" w:fill="FFFFFF"/>
        </w:rPr>
        <w:t>competitive,</w:t>
      </w:r>
      <w:r w:rsidR="003609FE" w:rsidRPr="00FA67DA">
        <w:rPr>
          <w:rFonts w:ascii="Arial" w:hAnsi="Arial" w:cs="Arial"/>
          <w:spacing w:val="8"/>
          <w:shd w:val="clear" w:color="auto" w:fill="FFFFFF"/>
        </w:rPr>
        <w:t xml:space="preserve"> and consumers are putting added demands on companies. However, digital innovation and sustainability differentiation represent </w:t>
      </w:r>
      <w:r w:rsidR="00A54969" w:rsidRPr="00FA67DA">
        <w:rPr>
          <w:rFonts w:ascii="Arial" w:hAnsi="Arial" w:cs="Arial"/>
          <w:spacing w:val="8"/>
          <w:shd w:val="clear" w:color="auto" w:fill="FFFFFF"/>
        </w:rPr>
        <w:t>a</w:t>
      </w:r>
      <w:r w:rsidR="000D1DFB" w:rsidRPr="00FA67DA">
        <w:rPr>
          <w:rFonts w:ascii="Arial" w:hAnsi="Arial" w:cs="Arial"/>
          <w:spacing w:val="8"/>
          <w:shd w:val="clear" w:color="auto" w:fill="FFFFFF"/>
        </w:rPr>
        <w:t xml:space="preserve"> </w:t>
      </w:r>
      <w:r w:rsidR="003609FE" w:rsidRPr="00FA67DA">
        <w:rPr>
          <w:rFonts w:ascii="Arial" w:hAnsi="Arial" w:cs="Arial"/>
          <w:spacing w:val="8"/>
          <w:shd w:val="clear" w:color="auto" w:fill="FFFFFF"/>
        </w:rPr>
        <w:t>distinct competitive advantage. To evaluate and determine the competitive forces shaping the business environment Porter’s Five Forces framework is used. The conclusions of this analysis are summarised in Table</w:t>
      </w:r>
      <w:r w:rsidR="00332F04" w:rsidRPr="00FA67DA">
        <w:rPr>
          <w:rFonts w:ascii="Arial" w:hAnsi="Arial" w:cs="Arial"/>
          <w:spacing w:val="8"/>
          <w:shd w:val="clear" w:color="auto" w:fill="FFFFFF"/>
        </w:rPr>
        <w:t>.</w:t>
      </w:r>
      <w:r w:rsidR="003609FE" w:rsidRPr="00FA67DA">
        <w:rPr>
          <w:rFonts w:ascii="Arial" w:hAnsi="Arial" w:cs="Arial"/>
          <w:spacing w:val="8"/>
          <w:shd w:val="clear" w:color="auto" w:fill="FFFFFF"/>
        </w:rPr>
        <w:t>1, which outlines the competitive intensity and market conditions faced by the company.</w:t>
      </w:r>
    </w:p>
    <w:tbl>
      <w:tblPr>
        <w:tblpPr w:leftFromText="180" w:rightFromText="180" w:vertAnchor="page" w:horzAnchor="margin" w:tblpXSpec="center" w:tblpY="10183"/>
        <w:tblW w:w="751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52"/>
        <w:gridCol w:w="2661"/>
      </w:tblGrid>
      <w:tr w:rsidR="00FA67DA" w:rsidRPr="00FA67DA" w14:paraId="708B4329" w14:textId="77777777" w:rsidTr="00FA67DA">
        <w:trPr>
          <w:trHeight w:val="350"/>
          <w:tblHeader/>
          <w:tblCellSpacing w:w="15" w:type="dxa"/>
        </w:trPr>
        <w:tc>
          <w:tcPr>
            <w:tcW w:w="0" w:type="auto"/>
            <w:vAlign w:val="center"/>
            <w:hideMark/>
          </w:tcPr>
          <w:p w14:paraId="50174DCB" w14:textId="77777777" w:rsidR="00FA67DA" w:rsidRPr="00FA67DA" w:rsidRDefault="00FA67DA"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Force</w:t>
            </w:r>
          </w:p>
        </w:tc>
        <w:tc>
          <w:tcPr>
            <w:tcW w:w="0" w:type="auto"/>
            <w:vAlign w:val="center"/>
            <w:hideMark/>
          </w:tcPr>
          <w:p w14:paraId="29104747" w14:textId="77777777" w:rsidR="00FA67DA" w:rsidRPr="00FA67DA" w:rsidRDefault="00FA67DA"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Level</w:t>
            </w:r>
          </w:p>
        </w:tc>
      </w:tr>
      <w:tr w:rsidR="00FA67DA" w:rsidRPr="00FA67DA" w14:paraId="5E6A37D5" w14:textId="77777777" w:rsidTr="00FA67DA">
        <w:trPr>
          <w:trHeight w:val="366"/>
          <w:tblCellSpacing w:w="15" w:type="dxa"/>
        </w:trPr>
        <w:tc>
          <w:tcPr>
            <w:tcW w:w="0" w:type="auto"/>
            <w:vAlign w:val="center"/>
            <w:hideMark/>
          </w:tcPr>
          <w:p w14:paraId="299C69F7"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Competitive Rivalry</w:t>
            </w:r>
          </w:p>
        </w:tc>
        <w:tc>
          <w:tcPr>
            <w:tcW w:w="0" w:type="auto"/>
            <w:vAlign w:val="center"/>
            <w:hideMark/>
          </w:tcPr>
          <w:p w14:paraId="7099FC1F"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High</w:t>
            </w:r>
          </w:p>
        </w:tc>
      </w:tr>
      <w:tr w:rsidR="00FA67DA" w:rsidRPr="00FA67DA" w14:paraId="1650CC2A" w14:textId="77777777" w:rsidTr="00FA67DA">
        <w:trPr>
          <w:trHeight w:val="366"/>
          <w:tblCellSpacing w:w="15" w:type="dxa"/>
        </w:trPr>
        <w:tc>
          <w:tcPr>
            <w:tcW w:w="0" w:type="auto"/>
            <w:vAlign w:val="center"/>
            <w:hideMark/>
          </w:tcPr>
          <w:p w14:paraId="2BECC8E9"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Threat of New Entrants</w:t>
            </w:r>
          </w:p>
        </w:tc>
        <w:tc>
          <w:tcPr>
            <w:tcW w:w="0" w:type="auto"/>
            <w:vAlign w:val="center"/>
            <w:hideMark/>
          </w:tcPr>
          <w:p w14:paraId="35E46704"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Moderate–High</w:t>
            </w:r>
          </w:p>
        </w:tc>
      </w:tr>
      <w:tr w:rsidR="00FA67DA" w:rsidRPr="00FA67DA" w14:paraId="11195A00" w14:textId="77777777" w:rsidTr="00FA67DA">
        <w:trPr>
          <w:trHeight w:val="350"/>
          <w:tblCellSpacing w:w="15" w:type="dxa"/>
        </w:trPr>
        <w:tc>
          <w:tcPr>
            <w:tcW w:w="0" w:type="auto"/>
            <w:vAlign w:val="center"/>
            <w:hideMark/>
          </w:tcPr>
          <w:p w14:paraId="34B51437"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Threat of Substitutes</w:t>
            </w:r>
          </w:p>
        </w:tc>
        <w:tc>
          <w:tcPr>
            <w:tcW w:w="0" w:type="auto"/>
            <w:vAlign w:val="center"/>
            <w:hideMark/>
          </w:tcPr>
          <w:p w14:paraId="21D55B39"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Moderate</w:t>
            </w:r>
          </w:p>
        </w:tc>
      </w:tr>
      <w:tr w:rsidR="00FA67DA" w:rsidRPr="00FA67DA" w14:paraId="75AF0830" w14:textId="77777777" w:rsidTr="00FA67DA">
        <w:trPr>
          <w:trHeight w:val="366"/>
          <w:tblCellSpacing w:w="15" w:type="dxa"/>
        </w:trPr>
        <w:tc>
          <w:tcPr>
            <w:tcW w:w="0" w:type="auto"/>
            <w:vAlign w:val="center"/>
            <w:hideMark/>
          </w:tcPr>
          <w:p w14:paraId="149E5FA2"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Bargaining Power of Suppliers</w:t>
            </w:r>
          </w:p>
        </w:tc>
        <w:tc>
          <w:tcPr>
            <w:tcW w:w="0" w:type="auto"/>
            <w:vAlign w:val="center"/>
            <w:hideMark/>
          </w:tcPr>
          <w:p w14:paraId="1AC79515"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Low–Moderate</w:t>
            </w:r>
          </w:p>
        </w:tc>
      </w:tr>
      <w:tr w:rsidR="00FA67DA" w:rsidRPr="00FA67DA" w14:paraId="2A4EDBFE" w14:textId="77777777" w:rsidTr="00FA67DA">
        <w:trPr>
          <w:trHeight w:val="350"/>
          <w:tblCellSpacing w:w="15" w:type="dxa"/>
        </w:trPr>
        <w:tc>
          <w:tcPr>
            <w:tcW w:w="0" w:type="auto"/>
            <w:vAlign w:val="center"/>
            <w:hideMark/>
          </w:tcPr>
          <w:p w14:paraId="56DA172B"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Bargaining Power of Buyers</w:t>
            </w:r>
          </w:p>
        </w:tc>
        <w:tc>
          <w:tcPr>
            <w:tcW w:w="0" w:type="auto"/>
            <w:vAlign w:val="center"/>
            <w:hideMark/>
          </w:tcPr>
          <w:p w14:paraId="07B79EAC" w14:textId="77777777" w:rsidR="00FA67DA" w:rsidRPr="00FA67DA" w:rsidRDefault="00FA67DA"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High</w:t>
            </w:r>
          </w:p>
        </w:tc>
      </w:tr>
    </w:tbl>
    <w:p w14:paraId="62BF443C" w14:textId="0601E6A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4A975AA3" w14:textId="77777777" w:rsidR="00371810" w:rsidRPr="00FA67DA" w:rsidRDefault="00371810"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3B5BB3FB" w14:textId="77777777" w:rsidR="00332F04" w:rsidRPr="00FA67DA" w:rsidRDefault="00332F04" w:rsidP="00FA67DA">
      <w:pPr>
        <w:spacing w:line="360" w:lineRule="auto"/>
        <w:rPr>
          <w:rFonts w:ascii="Arial" w:eastAsia="Times New Roman" w:hAnsi="Arial" w:cs="Arial"/>
          <w:lang w:eastAsia="en-GB"/>
        </w:rPr>
      </w:pPr>
    </w:p>
    <w:p w14:paraId="538A10FE" w14:textId="77777777" w:rsidR="00332F04" w:rsidRPr="00FA67DA" w:rsidRDefault="00332F04" w:rsidP="00FA67DA">
      <w:pPr>
        <w:spacing w:line="360" w:lineRule="auto"/>
        <w:rPr>
          <w:rFonts w:ascii="Arial" w:eastAsia="Times New Roman" w:hAnsi="Arial" w:cs="Arial"/>
          <w:lang w:eastAsia="en-GB"/>
        </w:rPr>
      </w:pPr>
    </w:p>
    <w:p w14:paraId="710C77C4" w14:textId="77777777" w:rsidR="00F6158E" w:rsidRPr="00FA67DA" w:rsidRDefault="00F6158E" w:rsidP="00FA67DA">
      <w:pPr>
        <w:spacing w:line="360" w:lineRule="auto"/>
        <w:rPr>
          <w:rFonts w:ascii="Arial" w:eastAsia="Times New Roman" w:hAnsi="Arial" w:cs="Arial"/>
          <w:lang w:eastAsia="en-GB"/>
        </w:rPr>
      </w:pPr>
    </w:p>
    <w:p w14:paraId="7FDC03B4" w14:textId="77777777" w:rsidR="00332F04" w:rsidRPr="00FA67DA" w:rsidRDefault="00332F04" w:rsidP="00FA67DA">
      <w:pPr>
        <w:spacing w:line="360" w:lineRule="auto"/>
        <w:rPr>
          <w:rFonts w:ascii="Arial" w:eastAsia="Times New Roman" w:hAnsi="Arial" w:cs="Arial"/>
          <w:lang w:eastAsia="en-GB"/>
        </w:rPr>
      </w:pPr>
    </w:p>
    <w:p w14:paraId="77D65A7A" w14:textId="77777777" w:rsidR="00332F04" w:rsidRPr="00FA67DA" w:rsidRDefault="00332F04" w:rsidP="00FA67DA">
      <w:pPr>
        <w:spacing w:line="360" w:lineRule="auto"/>
        <w:rPr>
          <w:rFonts w:ascii="Arial" w:eastAsia="Times New Roman" w:hAnsi="Arial" w:cs="Arial"/>
          <w:lang w:eastAsia="en-GB"/>
        </w:rPr>
      </w:pPr>
    </w:p>
    <w:p w14:paraId="73BF6223" w14:textId="53487332" w:rsidR="00371810" w:rsidRPr="00FA67DA" w:rsidRDefault="008F7AAA" w:rsidP="00FA67DA">
      <w:pPr>
        <w:spacing w:line="360" w:lineRule="auto"/>
        <w:jc w:val="center"/>
        <w:rPr>
          <w:rFonts w:ascii="Arial" w:eastAsia="Times New Roman" w:hAnsi="Arial" w:cs="Arial"/>
          <w:b/>
          <w:bCs/>
          <w:lang w:eastAsia="en-GB"/>
        </w:rPr>
      </w:pPr>
      <w:r w:rsidRPr="00FA67DA">
        <w:rPr>
          <w:rFonts w:ascii="Arial" w:eastAsia="Times New Roman" w:hAnsi="Arial" w:cs="Arial"/>
          <w:b/>
          <w:bCs/>
          <w:lang w:eastAsia="en-GB"/>
        </w:rPr>
        <w:t>(Self</w:t>
      </w:r>
      <w:r w:rsidR="003609FE" w:rsidRPr="00FA67DA">
        <w:rPr>
          <w:rFonts w:ascii="Arial" w:eastAsia="Times New Roman" w:hAnsi="Arial" w:cs="Arial"/>
          <w:b/>
          <w:bCs/>
          <w:lang w:eastAsia="en-GB"/>
        </w:rPr>
        <w:t>-</w:t>
      </w:r>
      <w:r w:rsidR="00332F04" w:rsidRPr="00FA67DA">
        <w:rPr>
          <w:rFonts w:ascii="Arial" w:eastAsia="Times New Roman" w:hAnsi="Arial" w:cs="Arial"/>
          <w:b/>
          <w:bCs/>
          <w:lang w:eastAsia="en-GB"/>
        </w:rPr>
        <w:t>made</w:t>
      </w:r>
      <w:r w:rsidR="006E2E58" w:rsidRPr="00FA67DA">
        <w:rPr>
          <w:rFonts w:ascii="Arial" w:eastAsia="Times New Roman" w:hAnsi="Arial" w:cs="Arial"/>
          <w:b/>
          <w:bCs/>
          <w:lang w:eastAsia="en-GB"/>
        </w:rPr>
        <w:t>;</w:t>
      </w:r>
      <w:r w:rsidR="00332F04" w:rsidRPr="00FA67DA">
        <w:rPr>
          <w:rFonts w:ascii="Arial" w:eastAsia="Times New Roman" w:hAnsi="Arial" w:cs="Arial"/>
          <w:b/>
          <w:bCs/>
          <w:lang w:eastAsia="en-GB"/>
        </w:rPr>
        <w:t xml:space="preserve"> TABLE.</w:t>
      </w:r>
      <w:r w:rsidR="00371810" w:rsidRPr="00FA67DA">
        <w:rPr>
          <w:rFonts w:ascii="Arial" w:eastAsia="Times New Roman" w:hAnsi="Arial" w:cs="Arial"/>
          <w:b/>
          <w:bCs/>
          <w:lang w:eastAsia="en-GB"/>
        </w:rPr>
        <w:t>1</w:t>
      </w:r>
      <w:r w:rsidR="006E2E58" w:rsidRPr="00FA67DA">
        <w:rPr>
          <w:rFonts w:ascii="Arial" w:eastAsia="Times New Roman" w:hAnsi="Arial" w:cs="Arial"/>
          <w:b/>
          <w:bCs/>
          <w:lang w:eastAsia="en-GB"/>
        </w:rPr>
        <w:t>)</w:t>
      </w:r>
    </w:p>
    <w:p w14:paraId="56BE9238" w14:textId="77777777" w:rsidR="00667616" w:rsidRPr="00FA67DA" w:rsidRDefault="00667616" w:rsidP="00FA67DA">
      <w:pPr>
        <w:spacing w:line="360" w:lineRule="auto"/>
        <w:rPr>
          <w:rFonts w:ascii="Arial" w:eastAsia="Times New Roman" w:hAnsi="Arial" w:cs="Arial"/>
          <w:lang w:eastAsia="en-GB"/>
        </w:rPr>
      </w:pPr>
    </w:p>
    <w:p w14:paraId="5EA99AEB"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4" w:name="_Toc215389463"/>
      <w:r w:rsidRPr="00FA67DA">
        <w:rPr>
          <w:rFonts w:ascii="Arial" w:eastAsia="Times New Roman" w:hAnsi="Arial" w:cs="Arial"/>
          <w:b/>
          <w:bCs/>
          <w:sz w:val="24"/>
          <w:szCs w:val="24"/>
          <w:bdr w:val="none" w:sz="0" w:space="0" w:color="auto" w:frame="1"/>
          <w:lang w:eastAsia="en-GB"/>
        </w:rPr>
        <w:lastRenderedPageBreak/>
        <w:t>Competitive Rivalry – High:</w:t>
      </w:r>
      <w:bookmarkEnd w:id="24"/>
    </w:p>
    <w:p w14:paraId="12C3E88D" w14:textId="0AF130D1" w:rsidR="00373718" w:rsidRPr="00FA67DA" w:rsidRDefault="00BE59B0"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In the UK, the cleaning industry is competitive, with around 1.47 million workers. Yet, the British Cleaning Council (2024) found that very few firms provide completely sustainable and technology-enabled service, creating an opportunity for differentiation through environmentally friendly initiatives and app-enabled service delivery.</w:t>
      </w:r>
    </w:p>
    <w:p w14:paraId="00BD3727"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5" w:name="_Toc215389464"/>
      <w:r w:rsidRPr="00FA67DA">
        <w:rPr>
          <w:rFonts w:ascii="Arial" w:eastAsia="Times New Roman" w:hAnsi="Arial" w:cs="Arial"/>
          <w:b/>
          <w:bCs/>
          <w:sz w:val="24"/>
          <w:szCs w:val="24"/>
          <w:bdr w:val="none" w:sz="0" w:space="0" w:color="auto" w:frame="1"/>
          <w:lang w:eastAsia="en-GB"/>
        </w:rPr>
        <w:t>Threat of New Entrants – Moderate to High:</w:t>
      </w:r>
      <w:bookmarkEnd w:id="25"/>
    </w:p>
    <w:p w14:paraId="18BFB8F2" w14:textId="5A4CEA42" w:rsidR="0051464B" w:rsidRPr="00FA67DA" w:rsidRDefault="0051464B" w:rsidP="00FA67DA">
      <w:pPr>
        <w:shd w:val="clear" w:color="auto" w:fill="FFFFFF"/>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 xml:space="preserve"> Low capital entry into the cleaning industry is necessary but competitive eco-cleaning </w:t>
      </w:r>
      <w:r w:rsidR="00613C4D" w:rsidRPr="00FA67DA">
        <w:rPr>
          <w:rFonts w:ascii="Arial" w:eastAsia="Times New Roman" w:hAnsi="Arial" w:cs="Arial"/>
          <w:spacing w:val="8"/>
          <w:kern w:val="0"/>
          <w:lang w:eastAsia="en-GB"/>
          <w14:ligatures w14:val="none"/>
        </w:rPr>
        <w:t xml:space="preserve">includes </w:t>
      </w:r>
      <w:r w:rsidRPr="00FA67DA">
        <w:rPr>
          <w:rFonts w:ascii="Arial" w:eastAsia="Times New Roman" w:hAnsi="Arial" w:cs="Arial"/>
          <w:spacing w:val="8"/>
          <w:kern w:val="0"/>
          <w:lang w:eastAsia="en-GB"/>
          <w14:ligatures w14:val="none"/>
        </w:rPr>
        <w:t xml:space="preserve">investments in digital technologies, electric cars and sustainable materials making the barrier to entry higher. Jackson (2024) argues that technological requirements associated with sustainability and regulation may </w:t>
      </w:r>
      <w:r w:rsidR="00793EFC" w:rsidRPr="00FA67DA">
        <w:rPr>
          <w:rFonts w:ascii="Arial" w:eastAsia="Times New Roman" w:hAnsi="Arial" w:cs="Arial"/>
          <w:spacing w:val="8"/>
          <w:kern w:val="0"/>
          <w:lang w:eastAsia="en-GB"/>
          <w14:ligatures w14:val="none"/>
        </w:rPr>
        <w:t>discourage</w:t>
      </w:r>
      <w:r w:rsidR="00F662F5" w:rsidRPr="00FA67DA">
        <w:rPr>
          <w:rFonts w:ascii="Arial" w:eastAsia="Times New Roman" w:hAnsi="Arial" w:cs="Arial"/>
          <w:spacing w:val="8"/>
          <w:kern w:val="0"/>
          <w:lang w:eastAsia="en-GB"/>
          <w14:ligatures w14:val="none"/>
        </w:rPr>
        <w:t xml:space="preserve"> the new entrants</w:t>
      </w:r>
      <w:r w:rsidRPr="00FA67DA">
        <w:rPr>
          <w:rFonts w:ascii="Arial" w:eastAsia="Times New Roman" w:hAnsi="Arial" w:cs="Arial"/>
          <w:spacing w:val="8"/>
          <w:kern w:val="0"/>
          <w:lang w:eastAsia="en-GB"/>
          <w14:ligatures w14:val="none"/>
        </w:rPr>
        <w:t xml:space="preserve">, </w:t>
      </w:r>
      <w:r w:rsidR="0063481A" w:rsidRPr="00FA67DA">
        <w:rPr>
          <w:rFonts w:ascii="Arial" w:eastAsia="Times New Roman" w:hAnsi="Arial" w:cs="Arial"/>
          <w:spacing w:val="8"/>
          <w:kern w:val="0"/>
          <w:lang w:eastAsia="en-GB"/>
          <w14:ligatures w14:val="none"/>
        </w:rPr>
        <w:t>however</w:t>
      </w:r>
      <w:r w:rsidRPr="00FA67DA">
        <w:rPr>
          <w:rFonts w:ascii="Arial" w:eastAsia="Times New Roman" w:hAnsi="Arial" w:cs="Arial"/>
          <w:spacing w:val="8"/>
          <w:kern w:val="0"/>
          <w:lang w:eastAsia="en-GB"/>
          <w14:ligatures w14:val="none"/>
        </w:rPr>
        <w:t xml:space="preserve"> access to green technologies grows.</w:t>
      </w:r>
    </w:p>
    <w:p w14:paraId="00253FD4" w14:textId="77777777" w:rsidR="00373718" w:rsidRPr="00FA67DA" w:rsidRDefault="00373718"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300E4637"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6" w:name="_Toc215389465"/>
      <w:r w:rsidRPr="00FA67DA">
        <w:rPr>
          <w:rFonts w:ascii="Arial" w:eastAsia="Times New Roman" w:hAnsi="Arial" w:cs="Arial"/>
          <w:b/>
          <w:bCs/>
          <w:sz w:val="24"/>
          <w:szCs w:val="24"/>
          <w:bdr w:val="none" w:sz="0" w:space="0" w:color="auto" w:frame="1"/>
          <w:lang w:eastAsia="en-GB"/>
        </w:rPr>
        <w:t>Threat of Substitutes – Moderate:</w:t>
      </w:r>
      <w:bookmarkEnd w:id="26"/>
    </w:p>
    <w:p w14:paraId="0D8AFE3F" w14:textId="43C430EC" w:rsidR="00373718" w:rsidRPr="00FA67DA" w:rsidRDefault="00FF356B"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 xml:space="preserve">Replacement alternatives for cleaning include DIY methods and robotic vacuum cleaners for basic cleaning. These alternatives, however, cannot completely substitute deep cleaning (professionally available cleaning or commercial hygiene) services when companies demand environmental criteria (Interclean Show, 2025). </w:t>
      </w:r>
      <w:r w:rsidR="0063481A" w:rsidRPr="00FA67DA">
        <w:rPr>
          <w:rFonts w:ascii="Arial" w:hAnsi="Arial" w:cs="Arial"/>
          <w:spacing w:val="8"/>
          <w:shd w:val="clear" w:color="auto" w:fill="FFFFFF"/>
        </w:rPr>
        <w:t>Therefore</w:t>
      </w:r>
      <w:r w:rsidRPr="00FA67DA">
        <w:rPr>
          <w:rFonts w:ascii="Arial" w:hAnsi="Arial" w:cs="Arial"/>
          <w:spacing w:val="8"/>
          <w:shd w:val="clear" w:color="auto" w:fill="FFFFFF"/>
        </w:rPr>
        <w:t xml:space="preserve">, it is crucial to ensure that the service meets client comfort needs without compromising any aspects that provide high quality. </w:t>
      </w:r>
      <w:r w:rsidR="0063481A" w:rsidRPr="00FA67DA">
        <w:rPr>
          <w:rFonts w:ascii="Arial" w:hAnsi="Arial" w:cs="Arial"/>
          <w:spacing w:val="8"/>
          <w:shd w:val="clear" w:color="auto" w:fill="FFFFFF"/>
        </w:rPr>
        <w:t>So,</w:t>
      </w:r>
      <w:r w:rsidRPr="00FA67DA">
        <w:rPr>
          <w:rFonts w:ascii="Arial" w:hAnsi="Arial" w:cs="Arial"/>
          <w:spacing w:val="8"/>
          <w:shd w:val="clear" w:color="auto" w:fill="FFFFFF"/>
        </w:rPr>
        <w:t xml:space="preserve"> demand for specialized cleaning is still reasonably secure for this niche task.</w:t>
      </w:r>
    </w:p>
    <w:p w14:paraId="284862A6"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7" w:name="_Toc215389466"/>
      <w:r w:rsidRPr="00FA67DA">
        <w:rPr>
          <w:rFonts w:ascii="Arial" w:eastAsia="Times New Roman" w:hAnsi="Arial" w:cs="Arial"/>
          <w:b/>
          <w:bCs/>
          <w:sz w:val="24"/>
          <w:szCs w:val="24"/>
          <w:bdr w:val="none" w:sz="0" w:space="0" w:color="auto" w:frame="1"/>
          <w:lang w:eastAsia="en-GB"/>
        </w:rPr>
        <w:t>Bargaining Power of Suppliers – Low to Moderate:</w:t>
      </w:r>
      <w:bookmarkEnd w:id="27"/>
    </w:p>
    <w:p w14:paraId="3B451E28" w14:textId="51A6D6F8" w:rsidR="00373718" w:rsidRPr="00FA67DA" w:rsidRDefault="006F386F" w:rsidP="00FA67DA">
      <w:pPr>
        <w:spacing w:after="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In addition, the provision of eco-certified cleaning products and electric transportation solutions has contributed to reducing the dominance of suppliers. However, green materials can still bring a cost variance, impacting profitability (Medyna, 2018). Accordingly, good supply chain control and cooperating with green suppliers will become important.</w:t>
      </w:r>
    </w:p>
    <w:p w14:paraId="6402E0E7" w14:textId="77777777" w:rsidR="002B7FF5" w:rsidRPr="00FA67DA" w:rsidRDefault="002B7FF5"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65A2B2AE" w14:textId="77777777" w:rsidR="00373718" w:rsidRPr="00FA67DA" w:rsidRDefault="00373718" w:rsidP="00FA67DA">
      <w:pPr>
        <w:pStyle w:val="Heading3"/>
        <w:spacing w:line="360" w:lineRule="auto"/>
        <w:rPr>
          <w:rFonts w:ascii="Arial" w:eastAsia="Times New Roman" w:hAnsi="Arial" w:cs="Arial"/>
          <w:b/>
          <w:bCs/>
          <w:sz w:val="24"/>
          <w:szCs w:val="24"/>
          <w:bdr w:val="none" w:sz="0" w:space="0" w:color="auto" w:frame="1"/>
          <w:lang w:eastAsia="en-GB"/>
        </w:rPr>
      </w:pPr>
      <w:bookmarkStart w:id="28" w:name="_Toc215389467"/>
      <w:r w:rsidRPr="00FA67DA">
        <w:rPr>
          <w:rFonts w:ascii="Arial" w:eastAsia="Times New Roman" w:hAnsi="Arial" w:cs="Arial"/>
          <w:b/>
          <w:bCs/>
          <w:sz w:val="24"/>
          <w:szCs w:val="24"/>
          <w:bdr w:val="none" w:sz="0" w:space="0" w:color="auto" w:frame="1"/>
          <w:lang w:eastAsia="en-GB"/>
        </w:rPr>
        <w:t>Bargaining Power of Buyers – High:</w:t>
      </w:r>
      <w:bookmarkEnd w:id="28"/>
    </w:p>
    <w:p w14:paraId="51FD37E7" w14:textId="020EA8CA" w:rsidR="005F40F7" w:rsidRPr="00FA67DA" w:rsidRDefault="00AA12A0"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r w:rsidRPr="00FA67DA">
        <w:rPr>
          <w:rFonts w:ascii="Arial" w:hAnsi="Arial" w:cs="Arial"/>
          <w:spacing w:val="8"/>
          <w:shd w:val="clear" w:color="auto" w:fill="FFFFFF"/>
        </w:rPr>
        <w:t> Consumers can easily compare services, service prices, products online and change suppliers at short notice. Yet,</w:t>
      </w:r>
      <w:r w:rsidR="00063297" w:rsidRPr="00FA67DA">
        <w:rPr>
          <w:rFonts w:ascii="Arial" w:hAnsi="Arial" w:cs="Arial"/>
          <w:spacing w:val="8"/>
          <w:shd w:val="clear" w:color="auto" w:fill="FFFFFF"/>
        </w:rPr>
        <w:t xml:space="preserve"> </w:t>
      </w:r>
      <w:r w:rsidR="00063297" w:rsidRPr="00FA67DA">
        <w:rPr>
          <w:rFonts w:ascii="Arial" w:hAnsi="Arial" w:cs="Arial"/>
        </w:rPr>
        <w:t>British Cleaning Council, (2024)</w:t>
      </w:r>
      <w:r w:rsidR="00063297" w:rsidRPr="00FA67DA">
        <w:rPr>
          <w:rFonts w:ascii="Arial" w:hAnsi="Arial" w:cs="Arial"/>
          <w:spacing w:val="8"/>
          <w:shd w:val="clear" w:color="auto" w:fill="FFFFFF"/>
        </w:rPr>
        <w:t xml:space="preserve"> suggests</w:t>
      </w:r>
      <w:r w:rsidRPr="00FA67DA">
        <w:rPr>
          <w:rFonts w:ascii="Arial" w:hAnsi="Arial" w:cs="Arial"/>
          <w:spacing w:val="8"/>
          <w:shd w:val="clear" w:color="auto" w:fill="FFFFFF"/>
        </w:rPr>
        <w:t xml:space="preserve"> that </w:t>
      </w:r>
      <w:r w:rsidRPr="00FA67DA">
        <w:rPr>
          <w:rFonts w:ascii="Arial" w:hAnsi="Arial" w:cs="Arial"/>
          <w:spacing w:val="8"/>
          <w:shd w:val="clear" w:color="auto" w:fill="FFFFFF"/>
        </w:rPr>
        <w:lastRenderedPageBreak/>
        <w:t>brand loyalty</w:t>
      </w:r>
      <w:r w:rsidR="00BC758F" w:rsidRPr="00FA67DA">
        <w:rPr>
          <w:rFonts w:ascii="Arial" w:hAnsi="Arial" w:cs="Arial"/>
          <w:spacing w:val="8"/>
          <w:shd w:val="clear" w:color="auto" w:fill="FFFFFF"/>
        </w:rPr>
        <w:t xml:space="preserve"> can be reached</w:t>
      </w:r>
      <w:r w:rsidRPr="00FA67DA">
        <w:rPr>
          <w:rFonts w:ascii="Arial" w:hAnsi="Arial" w:cs="Arial"/>
          <w:spacing w:val="8"/>
          <w:shd w:val="clear" w:color="auto" w:fill="FFFFFF"/>
        </w:rPr>
        <w:t xml:space="preserve"> through </w:t>
      </w:r>
      <w:r w:rsidR="002B547F" w:rsidRPr="00FA67DA">
        <w:rPr>
          <w:rFonts w:ascii="Arial" w:hAnsi="Arial" w:cs="Arial"/>
          <w:spacing w:val="8"/>
          <w:shd w:val="clear" w:color="auto" w:fill="FFFFFF"/>
        </w:rPr>
        <w:t>offering good</w:t>
      </w:r>
      <w:r w:rsidRPr="00FA67DA">
        <w:rPr>
          <w:rFonts w:ascii="Arial" w:hAnsi="Arial" w:cs="Arial"/>
          <w:spacing w:val="8"/>
          <w:shd w:val="clear" w:color="auto" w:fill="FFFFFF"/>
        </w:rPr>
        <w:t xml:space="preserve"> service-quality </w:t>
      </w:r>
      <w:r w:rsidR="005F6801" w:rsidRPr="00FA67DA">
        <w:rPr>
          <w:rFonts w:ascii="Arial" w:hAnsi="Arial" w:cs="Arial"/>
        </w:rPr>
        <w:t>and a clear commitment to sustainability, especially among</w:t>
      </w:r>
      <w:r w:rsidR="004961F8" w:rsidRPr="00FA67DA">
        <w:rPr>
          <w:rFonts w:ascii="Arial" w:hAnsi="Arial" w:cs="Arial"/>
        </w:rPr>
        <w:t xml:space="preserve"> sustainability-driven consumers</w:t>
      </w:r>
      <w:r w:rsidR="005F6801" w:rsidRPr="00FA67DA">
        <w:rPr>
          <w:rFonts w:ascii="Arial" w:hAnsi="Arial" w:cs="Arial"/>
        </w:rPr>
        <w:t>.</w:t>
      </w:r>
      <w:r w:rsidR="005F6801" w:rsidRPr="00FA67DA">
        <w:rPr>
          <w:rFonts w:ascii="Arial" w:hAnsi="Arial" w:cs="Arial"/>
          <w:spacing w:val="8"/>
          <w:shd w:val="clear" w:color="auto" w:fill="FFFFFF"/>
        </w:rPr>
        <w:t xml:space="preserve"> </w:t>
      </w:r>
    </w:p>
    <w:p w14:paraId="62326600" w14:textId="77777777" w:rsidR="005F40F7" w:rsidRPr="00FA67DA" w:rsidRDefault="005F40F7" w:rsidP="00FA67DA">
      <w:pPr>
        <w:spacing w:after="0" w:line="360" w:lineRule="auto"/>
        <w:textAlignment w:val="baseline"/>
        <w:rPr>
          <w:rFonts w:ascii="Arial" w:eastAsia="Times New Roman" w:hAnsi="Arial" w:cs="Arial"/>
          <w:spacing w:val="8"/>
          <w:kern w:val="0"/>
          <w:bdr w:val="none" w:sz="0" w:space="0" w:color="auto" w:frame="1"/>
          <w:lang w:eastAsia="en-GB"/>
          <w14:ligatures w14:val="none"/>
        </w:rPr>
      </w:pPr>
    </w:p>
    <w:p w14:paraId="0E748C48" w14:textId="52A5D285" w:rsidR="005F40F7" w:rsidRPr="00FA67DA" w:rsidRDefault="00172BA7" w:rsidP="00FA67DA">
      <w:pPr>
        <w:pStyle w:val="Heading1"/>
        <w:spacing w:line="360" w:lineRule="auto"/>
        <w:rPr>
          <w:rFonts w:ascii="Arial" w:eastAsia="Times New Roman" w:hAnsi="Arial" w:cs="Arial"/>
          <w:b/>
          <w:bCs/>
          <w:spacing w:val="8"/>
          <w:kern w:val="0"/>
          <w:sz w:val="24"/>
          <w:szCs w:val="24"/>
          <w:bdr w:val="none" w:sz="0" w:space="0" w:color="auto" w:frame="1"/>
          <w:lang w:eastAsia="en-GB"/>
          <w14:ligatures w14:val="none"/>
        </w:rPr>
      </w:pPr>
      <w:bookmarkStart w:id="29" w:name="_Toc215389468"/>
      <w:r w:rsidRPr="00FA67DA">
        <w:rPr>
          <w:rFonts w:ascii="Arial" w:hAnsi="Arial" w:cs="Arial"/>
          <w:b/>
          <w:bCs/>
          <w:sz w:val="24"/>
          <w:szCs w:val="24"/>
        </w:rPr>
        <w:t>4Ps, Market Segmentation &amp; Marketing Strategies</w:t>
      </w:r>
      <w:bookmarkEnd w:id="29"/>
    </w:p>
    <w:p w14:paraId="784FE3A5" w14:textId="6F842FE3" w:rsidR="00BE2D01" w:rsidRPr="00FA67DA" w:rsidRDefault="00BE2D01" w:rsidP="00FA67DA">
      <w:pPr>
        <w:spacing w:after="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bdr w:val="none" w:sz="0" w:space="0" w:color="auto" w:frame="1"/>
          <w:lang w:eastAsia="en-GB"/>
          <w14:ligatures w14:val="none"/>
        </w:rPr>
        <w:t>This segment will discuss how the company plans to identify and approach its preferred customers through market segmentation and use of the 4Ps of marketing: Product, Price, Place, and Promotion.</w:t>
      </w:r>
      <w:r w:rsidRPr="00FA67DA">
        <w:rPr>
          <w:rFonts w:ascii="Arial" w:eastAsia="Times New Roman" w:hAnsi="Arial" w:cs="Arial"/>
          <w:spacing w:val="8"/>
          <w:kern w:val="0"/>
          <w:lang w:eastAsia="en-GB"/>
          <w14:ligatures w14:val="none"/>
        </w:rPr>
        <w:t> The company employs carbon-free transport, environmentally friendly cleaning agents, and a mobile app that lets customers upload photos for immediate quotes and be matched with nearby cleaners. This chapter also discusses critically the online marketing plan to attract and retain customers in an increasingly competitive service industry.</w:t>
      </w:r>
    </w:p>
    <w:p w14:paraId="3DEDAD45" w14:textId="77777777" w:rsidR="008B3ECB" w:rsidRPr="00FA67DA" w:rsidRDefault="008B3ECB" w:rsidP="00FA67DA">
      <w:pPr>
        <w:spacing w:after="0" w:line="360" w:lineRule="auto"/>
        <w:textAlignment w:val="baseline"/>
        <w:rPr>
          <w:rFonts w:ascii="Arial" w:eastAsia="Times New Roman" w:hAnsi="Arial" w:cs="Arial"/>
          <w:spacing w:val="8"/>
          <w:kern w:val="0"/>
          <w:lang w:eastAsia="en-GB"/>
          <w14:ligatures w14:val="none"/>
        </w:rPr>
      </w:pPr>
    </w:p>
    <w:p w14:paraId="2BDD24A2" w14:textId="6A9DB4D2" w:rsidR="00BE2D01" w:rsidRPr="00FA67DA" w:rsidRDefault="00BE2D01" w:rsidP="00FA67DA">
      <w:pPr>
        <w:pStyle w:val="Heading2"/>
        <w:spacing w:line="360" w:lineRule="auto"/>
        <w:rPr>
          <w:rFonts w:ascii="Arial" w:eastAsia="Times New Roman" w:hAnsi="Arial" w:cs="Arial"/>
          <w:b/>
          <w:bCs/>
          <w:sz w:val="24"/>
          <w:szCs w:val="24"/>
          <w:lang w:eastAsia="en-GB"/>
        </w:rPr>
      </w:pPr>
      <w:r w:rsidRPr="00FA67DA">
        <w:rPr>
          <w:rFonts w:ascii="Arial" w:eastAsia="Times New Roman" w:hAnsi="Arial" w:cs="Arial"/>
          <w:sz w:val="24"/>
          <w:szCs w:val="24"/>
          <w:lang w:eastAsia="en-GB"/>
        </w:rPr>
        <w:t xml:space="preserve"> </w:t>
      </w:r>
      <w:bookmarkStart w:id="30" w:name="_Toc215389469"/>
      <w:r w:rsidRPr="00FA67DA">
        <w:rPr>
          <w:rFonts w:ascii="Arial" w:eastAsia="Times New Roman" w:hAnsi="Arial" w:cs="Arial"/>
          <w:b/>
          <w:bCs/>
          <w:sz w:val="24"/>
          <w:szCs w:val="24"/>
          <w:lang w:eastAsia="en-GB"/>
        </w:rPr>
        <w:t>Market Segmentation and Target Customers</w:t>
      </w:r>
      <w:bookmarkEnd w:id="30"/>
    </w:p>
    <w:p w14:paraId="5DD31FB6" w14:textId="77777777"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1" w:name="_Toc215389470"/>
      <w:r w:rsidRPr="00FA67DA">
        <w:rPr>
          <w:rFonts w:ascii="Arial" w:eastAsia="Times New Roman" w:hAnsi="Arial" w:cs="Arial"/>
          <w:b/>
          <w:bCs/>
          <w:sz w:val="24"/>
          <w:szCs w:val="24"/>
          <w:lang w:eastAsia="en-GB"/>
        </w:rPr>
        <w:t>Market Segmentation</w:t>
      </w:r>
      <w:bookmarkEnd w:id="31"/>
    </w:p>
    <w:p w14:paraId="08910335" w14:textId="07399AD1" w:rsidR="008B1213"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Market segmentation</w:t>
      </w:r>
      <w:r w:rsidR="00355F8B" w:rsidRPr="00FA67DA">
        <w:rPr>
          <w:rFonts w:ascii="Arial" w:hAnsi="Arial" w:cs="Arial"/>
          <w:spacing w:val="8"/>
          <w:shd w:val="clear" w:color="auto" w:fill="FFFFFF"/>
        </w:rPr>
        <w:t xml:space="preserve"> offers a logical structure for recognizing groups of consumers who share similar preferences and purchasing behaviour (Kotler and Keller, 2022). EcoSmart Cleaners performs demographic, psychographic, geographic, and behavioural segmentation, showing an in-depth understanding of eco-cleaning. </w:t>
      </w:r>
      <w:r w:rsidR="007B6BEB" w:rsidRPr="00FA67DA">
        <w:rPr>
          <w:rFonts w:ascii="Arial" w:hAnsi="Arial" w:cs="Arial"/>
          <w:spacing w:val="8"/>
          <w:shd w:val="clear" w:color="auto" w:fill="FFFFFF"/>
        </w:rPr>
        <w:t xml:space="preserve">View Table.2 for a clear </w:t>
      </w:r>
      <w:r w:rsidR="00DE2482" w:rsidRPr="00FA67DA">
        <w:rPr>
          <w:rFonts w:ascii="Arial" w:hAnsi="Arial" w:cs="Arial"/>
          <w:spacing w:val="8"/>
          <w:shd w:val="clear" w:color="auto" w:fill="FFFFFF"/>
        </w:rPr>
        <w:t>understandi</w:t>
      </w:r>
      <w:r w:rsidR="00A366BB" w:rsidRPr="00FA67DA">
        <w:rPr>
          <w:rFonts w:ascii="Arial" w:hAnsi="Arial" w:cs="Arial"/>
          <w:spacing w:val="8"/>
          <w:shd w:val="clear" w:color="auto" w:fill="FFFFFF"/>
        </w:rPr>
        <w:t>ng of the segmentation type and targeting groups</w:t>
      </w:r>
      <w:r w:rsidR="00D5361E" w:rsidRPr="00FA67DA">
        <w:rPr>
          <w:rFonts w:ascii="Arial" w:hAnsi="Arial" w:cs="Arial"/>
          <w:spacing w:val="8"/>
          <w:shd w:val="clear" w:color="auto" w:fill="FFFFFF"/>
        </w:rPr>
        <w:t xml:space="preserve"> </w:t>
      </w:r>
      <w:r w:rsidR="005A2686" w:rsidRPr="00FA67DA">
        <w:rPr>
          <w:rFonts w:ascii="Arial" w:hAnsi="Arial" w:cs="Arial"/>
          <w:spacing w:val="8"/>
          <w:shd w:val="clear" w:color="auto" w:fill="FFFFFF"/>
        </w:rPr>
        <w:t>used by the company.</w:t>
      </w:r>
      <w:r w:rsidR="00FB7DF2" w:rsidRPr="00FA67DA">
        <w:rPr>
          <w:rFonts w:ascii="Arial" w:eastAsia="Times New Roman" w:hAnsi="Arial" w:cs="Arial"/>
          <w:spacing w:val="8"/>
          <w:kern w:val="0"/>
          <w:lang w:eastAsia="en-GB"/>
          <w14:ligatures w14:val="none"/>
        </w:rPr>
        <w:t xml:space="preserve"> We will primarily target eco-conscious urban families and professionals ages 25-45 that desire convenient, clean, and green living. Also, EcoSmart Cleaners will target small-/medium-size enterprise (SME)</w:t>
      </w:r>
      <w:r w:rsidR="008833D7" w:rsidRPr="00FA67DA">
        <w:rPr>
          <w:rFonts w:ascii="Arial" w:eastAsia="Times New Roman" w:hAnsi="Arial" w:cs="Arial"/>
          <w:spacing w:val="8"/>
          <w:kern w:val="0"/>
          <w:lang w:eastAsia="en-GB"/>
          <w14:ligatures w14:val="none"/>
        </w:rPr>
        <w:t xml:space="preserve">Small and medium enterprises </w:t>
      </w:r>
      <w:r w:rsidR="00FB7DF2" w:rsidRPr="00FA67DA">
        <w:rPr>
          <w:rFonts w:ascii="Arial" w:eastAsia="Times New Roman" w:hAnsi="Arial" w:cs="Arial"/>
          <w:spacing w:val="8"/>
          <w:kern w:val="0"/>
          <w:lang w:eastAsia="en-GB"/>
          <w14:ligatures w14:val="none"/>
        </w:rPr>
        <w:t xml:space="preserve">as local offices, local retail, and wellness studios that want to communicate environmental responsibility towards clients and employees. The world eco-cleaning market is growing (Grand View Research, 2024), and consumers are increasingly aware the products and services they choose should reflect their own goals for a cleaner planet. This </w:t>
      </w:r>
      <w:r w:rsidR="00491104" w:rsidRPr="00FA67DA">
        <w:rPr>
          <w:rFonts w:ascii="Arial" w:eastAsia="Times New Roman" w:hAnsi="Arial" w:cs="Arial"/>
          <w:spacing w:val="8"/>
          <w:kern w:val="0"/>
          <w:lang w:eastAsia="en-GB"/>
          <w14:ligatures w14:val="none"/>
        </w:rPr>
        <w:t>indicates</w:t>
      </w:r>
      <w:r w:rsidR="00FB7DF2" w:rsidRPr="00FA67DA">
        <w:rPr>
          <w:rFonts w:ascii="Arial" w:eastAsia="Times New Roman" w:hAnsi="Arial" w:cs="Arial"/>
          <w:spacing w:val="8"/>
          <w:kern w:val="0"/>
          <w:lang w:eastAsia="en-GB"/>
          <w14:ligatures w14:val="none"/>
        </w:rPr>
        <w:t xml:space="preserve"> long-term value </w:t>
      </w:r>
      <w:r w:rsidR="000D4CDC" w:rsidRPr="00FA67DA">
        <w:rPr>
          <w:rFonts w:ascii="Arial" w:eastAsia="Times New Roman" w:hAnsi="Arial" w:cs="Arial"/>
          <w:spacing w:val="8"/>
          <w:kern w:val="0"/>
          <w:lang w:eastAsia="en-GB"/>
          <w14:ligatures w14:val="none"/>
        </w:rPr>
        <w:t xml:space="preserve">for </w:t>
      </w:r>
      <w:r w:rsidR="00FB7DF2" w:rsidRPr="00FA67DA">
        <w:rPr>
          <w:rFonts w:ascii="Arial" w:eastAsia="Times New Roman" w:hAnsi="Arial" w:cs="Arial"/>
          <w:spacing w:val="8"/>
          <w:kern w:val="0"/>
          <w:lang w:eastAsia="en-GB"/>
          <w14:ligatures w14:val="none"/>
        </w:rPr>
        <w:t>ecologically concerned consumers who like transparency, tech, and quality service.</w:t>
      </w:r>
    </w:p>
    <w:tbl>
      <w:tblPr>
        <w:tblpPr w:leftFromText="180" w:rightFromText="180" w:vertAnchor="text" w:horzAnchor="margin" w:tblpY="50"/>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79"/>
        <w:gridCol w:w="3080"/>
        <w:gridCol w:w="4286"/>
      </w:tblGrid>
      <w:tr w:rsidR="00A25189" w:rsidRPr="00FA67DA" w14:paraId="51DA8D4B" w14:textId="77777777" w:rsidTr="00A25189">
        <w:trPr>
          <w:tblHeader/>
          <w:tblCellSpacing w:w="15" w:type="dxa"/>
        </w:trPr>
        <w:tc>
          <w:tcPr>
            <w:tcW w:w="0" w:type="auto"/>
            <w:vAlign w:val="center"/>
            <w:hideMark/>
          </w:tcPr>
          <w:p w14:paraId="411629D4" w14:textId="77777777" w:rsidR="00A25189" w:rsidRPr="00FA67DA" w:rsidRDefault="00A25189"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lastRenderedPageBreak/>
              <w:t>Segmentation Type</w:t>
            </w:r>
          </w:p>
        </w:tc>
        <w:tc>
          <w:tcPr>
            <w:tcW w:w="0" w:type="auto"/>
            <w:vAlign w:val="center"/>
            <w:hideMark/>
          </w:tcPr>
          <w:p w14:paraId="0A4F84E8" w14:textId="77777777" w:rsidR="00A25189" w:rsidRPr="00FA67DA" w:rsidRDefault="00A25189"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Description</w:t>
            </w:r>
          </w:p>
        </w:tc>
        <w:tc>
          <w:tcPr>
            <w:tcW w:w="0" w:type="auto"/>
            <w:vAlign w:val="center"/>
            <w:hideMark/>
          </w:tcPr>
          <w:p w14:paraId="27AA786C" w14:textId="77777777" w:rsidR="00A25189" w:rsidRPr="00FA67DA" w:rsidRDefault="00A25189"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Target Group</w:t>
            </w:r>
          </w:p>
        </w:tc>
      </w:tr>
      <w:tr w:rsidR="00A25189" w:rsidRPr="00FA67DA" w14:paraId="08A25ACC" w14:textId="77777777" w:rsidTr="00A25189">
        <w:trPr>
          <w:tblCellSpacing w:w="15" w:type="dxa"/>
        </w:trPr>
        <w:tc>
          <w:tcPr>
            <w:tcW w:w="0" w:type="auto"/>
            <w:vAlign w:val="center"/>
            <w:hideMark/>
          </w:tcPr>
          <w:p w14:paraId="486B49B7"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Demographic</w:t>
            </w:r>
          </w:p>
        </w:tc>
        <w:tc>
          <w:tcPr>
            <w:tcW w:w="0" w:type="auto"/>
            <w:vAlign w:val="center"/>
            <w:hideMark/>
          </w:tcPr>
          <w:p w14:paraId="56F7D8A8"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Based on age, income, and occupation</w:t>
            </w:r>
          </w:p>
        </w:tc>
        <w:tc>
          <w:tcPr>
            <w:tcW w:w="0" w:type="auto"/>
            <w:vAlign w:val="center"/>
            <w:hideMark/>
          </w:tcPr>
          <w:p w14:paraId="7D3F8370"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Young professionals, middle–high-income families, SMEs seeking sustainability credentials</w:t>
            </w:r>
          </w:p>
        </w:tc>
      </w:tr>
      <w:tr w:rsidR="00A25189" w:rsidRPr="00FA67DA" w14:paraId="108C6EF4" w14:textId="77777777" w:rsidTr="00A25189">
        <w:trPr>
          <w:tblCellSpacing w:w="15" w:type="dxa"/>
        </w:trPr>
        <w:tc>
          <w:tcPr>
            <w:tcW w:w="0" w:type="auto"/>
            <w:vAlign w:val="center"/>
            <w:hideMark/>
          </w:tcPr>
          <w:p w14:paraId="5782085E"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Psychographic</w:t>
            </w:r>
          </w:p>
        </w:tc>
        <w:tc>
          <w:tcPr>
            <w:tcW w:w="0" w:type="auto"/>
            <w:vAlign w:val="center"/>
            <w:hideMark/>
          </w:tcPr>
          <w:p w14:paraId="3287EA32"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Focuses on lifestyle, values, and environmental attitudes</w:t>
            </w:r>
          </w:p>
        </w:tc>
        <w:tc>
          <w:tcPr>
            <w:tcW w:w="0" w:type="auto"/>
            <w:vAlign w:val="center"/>
            <w:hideMark/>
          </w:tcPr>
          <w:p w14:paraId="23305728"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Eco-conscious consumers with ethical and health-oriented preferences</w:t>
            </w:r>
          </w:p>
        </w:tc>
      </w:tr>
      <w:tr w:rsidR="00A25189" w:rsidRPr="00FA67DA" w14:paraId="21BDD53B" w14:textId="77777777" w:rsidTr="00A25189">
        <w:trPr>
          <w:tblCellSpacing w:w="15" w:type="dxa"/>
        </w:trPr>
        <w:tc>
          <w:tcPr>
            <w:tcW w:w="0" w:type="auto"/>
            <w:vAlign w:val="center"/>
            <w:hideMark/>
          </w:tcPr>
          <w:p w14:paraId="76893CD0"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Geographic</w:t>
            </w:r>
          </w:p>
        </w:tc>
        <w:tc>
          <w:tcPr>
            <w:tcW w:w="0" w:type="auto"/>
            <w:vAlign w:val="center"/>
            <w:hideMark/>
          </w:tcPr>
          <w:p w14:paraId="09EEDDEB"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Based on location and accessibility</w:t>
            </w:r>
          </w:p>
        </w:tc>
        <w:tc>
          <w:tcPr>
            <w:tcW w:w="0" w:type="auto"/>
            <w:vAlign w:val="center"/>
            <w:hideMark/>
          </w:tcPr>
          <w:p w14:paraId="2BC438A5"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The company will start in Kent and later expand in Essex region</w:t>
            </w:r>
          </w:p>
        </w:tc>
      </w:tr>
      <w:tr w:rsidR="00A25189" w:rsidRPr="00FA67DA" w14:paraId="68220AE9" w14:textId="77777777" w:rsidTr="00A25189">
        <w:trPr>
          <w:tblCellSpacing w:w="15" w:type="dxa"/>
        </w:trPr>
        <w:tc>
          <w:tcPr>
            <w:tcW w:w="0" w:type="auto"/>
            <w:vAlign w:val="center"/>
            <w:hideMark/>
          </w:tcPr>
          <w:p w14:paraId="0AA9F042"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Behavioural</w:t>
            </w:r>
          </w:p>
        </w:tc>
        <w:tc>
          <w:tcPr>
            <w:tcW w:w="0" w:type="auto"/>
            <w:vAlign w:val="center"/>
            <w:hideMark/>
          </w:tcPr>
          <w:p w14:paraId="3472D3D1"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Based on usage, spending patterns, and loyalty</w:t>
            </w:r>
          </w:p>
        </w:tc>
        <w:tc>
          <w:tcPr>
            <w:tcW w:w="0" w:type="auto"/>
            <w:vAlign w:val="center"/>
            <w:hideMark/>
          </w:tcPr>
          <w:p w14:paraId="3434C97A" w14:textId="77777777" w:rsidR="00A25189" w:rsidRPr="00FA67DA" w:rsidRDefault="00A25189"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Regular subscribers, occasional users, commercial clients</w:t>
            </w:r>
          </w:p>
        </w:tc>
      </w:tr>
    </w:tbl>
    <w:p w14:paraId="0AFE24FC" w14:textId="0CE8DAA6" w:rsidR="008B1213" w:rsidRPr="00FA67DA" w:rsidRDefault="00A25189" w:rsidP="00FA67DA">
      <w:pPr>
        <w:spacing w:after="150" w:line="360" w:lineRule="auto"/>
        <w:jc w:val="center"/>
        <w:textAlignment w:val="baseline"/>
        <w:rPr>
          <w:rFonts w:ascii="Arial" w:hAnsi="Arial" w:cs="Arial"/>
          <w:b/>
          <w:bCs/>
          <w:spacing w:val="8"/>
          <w:shd w:val="clear" w:color="auto" w:fill="FFFFFF"/>
        </w:rPr>
      </w:pPr>
      <w:r w:rsidRPr="00FA67DA">
        <w:rPr>
          <w:rFonts w:ascii="Arial" w:hAnsi="Arial" w:cs="Arial"/>
          <w:b/>
          <w:bCs/>
          <w:spacing w:val="8"/>
          <w:shd w:val="clear" w:color="auto" w:fill="FFFFFF"/>
        </w:rPr>
        <w:t>(</w:t>
      </w:r>
      <w:r w:rsidR="0044448E" w:rsidRPr="00FA67DA">
        <w:rPr>
          <w:rFonts w:ascii="Arial" w:hAnsi="Arial" w:cs="Arial"/>
          <w:b/>
          <w:bCs/>
          <w:spacing w:val="8"/>
          <w:shd w:val="clear" w:color="auto" w:fill="FFFFFF"/>
        </w:rPr>
        <w:t>Self-</w:t>
      </w:r>
      <w:r w:rsidR="00BF25FB" w:rsidRPr="00FA67DA">
        <w:rPr>
          <w:rFonts w:ascii="Arial" w:hAnsi="Arial" w:cs="Arial"/>
          <w:b/>
          <w:bCs/>
          <w:spacing w:val="8"/>
          <w:shd w:val="clear" w:color="auto" w:fill="FFFFFF"/>
        </w:rPr>
        <w:t>made</w:t>
      </w:r>
      <w:r w:rsidR="006E2E58" w:rsidRPr="00FA67DA">
        <w:rPr>
          <w:rFonts w:ascii="Arial" w:hAnsi="Arial" w:cs="Arial"/>
          <w:b/>
          <w:bCs/>
          <w:spacing w:val="8"/>
          <w:shd w:val="clear" w:color="auto" w:fill="FFFFFF"/>
        </w:rPr>
        <w:t>;</w:t>
      </w:r>
      <w:r w:rsidR="00BF25FB" w:rsidRPr="00FA67DA">
        <w:rPr>
          <w:rFonts w:ascii="Arial" w:hAnsi="Arial" w:cs="Arial"/>
          <w:b/>
          <w:bCs/>
          <w:spacing w:val="8"/>
          <w:shd w:val="clear" w:color="auto" w:fill="FFFFFF"/>
        </w:rPr>
        <w:t xml:space="preserve"> Table</w:t>
      </w:r>
      <w:r w:rsidR="0044448E" w:rsidRPr="00FA67DA">
        <w:rPr>
          <w:rFonts w:ascii="Arial" w:hAnsi="Arial" w:cs="Arial"/>
          <w:b/>
          <w:bCs/>
          <w:spacing w:val="8"/>
          <w:shd w:val="clear" w:color="auto" w:fill="FFFFFF"/>
        </w:rPr>
        <w:t>.2)</w:t>
      </w:r>
    </w:p>
    <w:p w14:paraId="32EAE03F" w14:textId="77777777" w:rsidR="00627CEE" w:rsidRPr="00FA67DA" w:rsidRDefault="00627CEE" w:rsidP="00FA67DA">
      <w:pPr>
        <w:spacing w:after="150" w:line="360" w:lineRule="auto"/>
        <w:textAlignment w:val="baseline"/>
        <w:rPr>
          <w:rFonts w:ascii="Arial" w:hAnsi="Arial" w:cs="Arial"/>
          <w:spacing w:val="8"/>
          <w:shd w:val="clear" w:color="auto" w:fill="FFFFFF"/>
        </w:rPr>
      </w:pPr>
    </w:p>
    <w:p w14:paraId="2668ADCE" w14:textId="294992C3"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2" w:name="_Toc215389471"/>
      <w:r w:rsidRPr="00FA67DA">
        <w:rPr>
          <w:rFonts w:ascii="Arial" w:eastAsia="Times New Roman" w:hAnsi="Arial" w:cs="Arial"/>
          <w:b/>
          <w:bCs/>
          <w:sz w:val="24"/>
          <w:szCs w:val="24"/>
          <w:lang w:eastAsia="en-GB"/>
        </w:rPr>
        <w:t>Use of 4Ps in Marketing</w:t>
      </w:r>
      <w:bookmarkEnd w:id="32"/>
    </w:p>
    <w:p w14:paraId="18E08E15" w14:textId="77777777" w:rsidR="00BE2D01"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Marketing mix—Product, Price, Place, promotion—offers an avenue to place NB in a competitive position within the market (Kotler &amp; Keller, 2022).</w:t>
      </w:r>
    </w:p>
    <w:p w14:paraId="79B771B9" w14:textId="2B6B60A0"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3" w:name="_Toc215389472"/>
      <w:r w:rsidRPr="00FA67DA">
        <w:rPr>
          <w:rFonts w:ascii="Arial" w:eastAsia="Times New Roman" w:hAnsi="Arial" w:cs="Arial"/>
          <w:b/>
          <w:bCs/>
          <w:sz w:val="24"/>
          <w:szCs w:val="24"/>
          <w:lang w:eastAsia="en-GB"/>
        </w:rPr>
        <w:t>Product</w:t>
      </w:r>
      <w:bookmarkEnd w:id="33"/>
    </w:p>
    <w:p w14:paraId="69176E6E" w14:textId="51D75B34" w:rsidR="00997D20" w:rsidRPr="00FA67DA" w:rsidRDefault="00997D20" w:rsidP="00FA67DA">
      <w:pPr>
        <w:spacing w:after="150" w:line="360" w:lineRule="auto"/>
        <w:textAlignment w:val="baseline"/>
        <w:rPr>
          <w:rFonts w:ascii="Arial" w:hAnsi="Arial" w:cs="Arial"/>
          <w:spacing w:val="8"/>
          <w:shd w:val="clear" w:color="auto" w:fill="FFFFFF"/>
        </w:rPr>
      </w:pPr>
      <w:r w:rsidRPr="00FA67DA">
        <w:rPr>
          <w:rFonts w:ascii="Arial" w:hAnsi="Arial" w:cs="Arial"/>
          <w:spacing w:val="8"/>
          <w:shd w:val="clear" w:color="auto" w:fill="FFFFFF"/>
        </w:rPr>
        <w:t xml:space="preserve">EcoSmart Cleaners prides itself as a premium eco-friendly cleaning service, offering a unique value proposition of sustainability and technology integration. The core service comprises professional cleaning through eco-certified products together with zero-carbon transport, ensuring minimal environmental impact and healthier indoor spaces. </w:t>
      </w:r>
      <w:r w:rsidR="004E2706" w:rsidRPr="00FA67DA">
        <w:rPr>
          <w:rFonts w:ascii="Arial" w:hAnsi="Arial" w:cs="Arial"/>
          <w:spacing w:val="8"/>
          <w:shd w:val="clear" w:color="auto" w:fill="FFFFFF"/>
        </w:rPr>
        <w:t>As noted</w:t>
      </w:r>
      <w:r w:rsidRPr="00FA67DA">
        <w:rPr>
          <w:rFonts w:ascii="Arial" w:hAnsi="Arial" w:cs="Arial"/>
          <w:spacing w:val="8"/>
          <w:shd w:val="clear" w:color="auto" w:fill="FFFFFF"/>
        </w:rPr>
        <w:t xml:space="preserve"> by Fontana (2025), the use of green-certified products and environmentally responsible operations are in line with rising consumer demands for safer and more ethical cleaning solutions.</w:t>
      </w:r>
    </w:p>
    <w:p w14:paraId="20549A37" w14:textId="77777777" w:rsidR="00176661" w:rsidRPr="00FA67DA" w:rsidRDefault="00176661" w:rsidP="00FA67DA">
      <w:pPr>
        <w:spacing w:after="150" w:line="360" w:lineRule="auto"/>
        <w:textAlignment w:val="baseline"/>
        <w:rPr>
          <w:rFonts w:ascii="Arial" w:hAnsi="Arial" w:cs="Arial"/>
          <w:spacing w:val="8"/>
          <w:shd w:val="clear" w:color="auto" w:fill="FFFFFF"/>
        </w:rPr>
      </w:pPr>
    </w:p>
    <w:p w14:paraId="3080EEA9" w14:textId="58141ADB"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4" w:name="_Toc215389473"/>
      <w:r w:rsidRPr="00FA67DA">
        <w:rPr>
          <w:rFonts w:ascii="Arial" w:eastAsia="Times New Roman" w:hAnsi="Arial" w:cs="Arial"/>
          <w:b/>
          <w:bCs/>
          <w:sz w:val="24"/>
          <w:szCs w:val="24"/>
          <w:lang w:eastAsia="en-GB"/>
        </w:rPr>
        <w:t>Price</w:t>
      </w:r>
      <w:bookmarkEnd w:id="34"/>
    </w:p>
    <w:p w14:paraId="54D2E9CA" w14:textId="14BCB75B" w:rsidR="00BE2D01"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Pricing: A value-based pricing strategy is ideal so that customers are not paying just for the cost (Kotler and Keller, 2022).</w:t>
      </w:r>
      <w:r w:rsidR="00DD0DEE" w:rsidRPr="00FA67DA">
        <w:rPr>
          <w:rFonts w:ascii="Arial" w:eastAsia="Times New Roman" w:hAnsi="Arial" w:cs="Arial"/>
          <w:spacing w:val="8"/>
          <w:kern w:val="0"/>
          <w:lang w:eastAsia="en-GB"/>
          <w14:ligatures w14:val="none"/>
        </w:rPr>
        <w:t xml:space="preserve"> As stated by Grand View Research, (2024), The company should conside</w:t>
      </w:r>
      <w:r w:rsidR="00A651C7" w:rsidRPr="00FA67DA">
        <w:rPr>
          <w:rFonts w:ascii="Arial" w:eastAsia="Times New Roman" w:hAnsi="Arial" w:cs="Arial"/>
          <w:spacing w:val="8"/>
          <w:kern w:val="0"/>
          <w:lang w:eastAsia="en-GB"/>
          <w14:ligatures w14:val="none"/>
        </w:rPr>
        <w:t>r</w:t>
      </w:r>
      <w:r w:rsidRPr="00FA67DA">
        <w:rPr>
          <w:rFonts w:ascii="Arial" w:eastAsia="Times New Roman" w:hAnsi="Arial" w:cs="Arial"/>
          <w:spacing w:val="8"/>
          <w:kern w:val="0"/>
          <w:lang w:eastAsia="en-GB"/>
          <w14:ligatures w14:val="none"/>
        </w:rPr>
        <w:t xml:space="preserve"> that eco-friendly consumers are prepared to pay a small premium for socially and environmentally sound products, it will </w:t>
      </w:r>
      <w:r w:rsidRPr="00FA67DA">
        <w:rPr>
          <w:rFonts w:ascii="Arial" w:eastAsia="Times New Roman" w:hAnsi="Arial" w:cs="Arial"/>
          <w:spacing w:val="8"/>
          <w:kern w:val="0"/>
          <w:lang w:eastAsia="en-GB"/>
          <w14:ligatures w14:val="none"/>
        </w:rPr>
        <w:lastRenderedPageBreak/>
        <w:t>position itself with slightly above price points compared to regular cleaners, while offering estimate transparency at once through an app. The pricing structure will include</w:t>
      </w:r>
      <w:r w:rsidR="00A41B89" w:rsidRPr="00FA67DA">
        <w:rPr>
          <w:rFonts w:ascii="Arial" w:eastAsia="Times New Roman" w:hAnsi="Arial" w:cs="Arial"/>
          <w:spacing w:val="8"/>
          <w:kern w:val="0"/>
          <w:lang w:eastAsia="en-GB"/>
          <w14:ligatures w14:val="none"/>
        </w:rPr>
        <w:t xml:space="preserve"> h</w:t>
      </w:r>
      <w:r w:rsidRPr="00FA67DA">
        <w:rPr>
          <w:rFonts w:ascii="Arial" w:eastAsia="Times New Roman" w:hAnsi="Arial" w:cs="Arial"/>
          <w:spacing w:val="8"/>
          <w:kern w:val="0"/>
          <w:lang w:eastAsia="en-GB"/>
          <w14:ligatures w14:val="none"/>
        </w:rPr>
        <w:t>ourly and room-based fees for home cleanings by the hour.</w:t>
      </w:r>
      <w:r w:rsidR="00A41B89" w:rsidRPr="00FA67DA">
        <w:rPr>
          <w:rFonts w:ascii="Arial" w:eastAsia="Times New Roman" w:hAnsi="Arial" w:cs="Arial"/>
          <w:spacing w:val="8"/>
          <w:kern w:val="0"/>
          <w:lang w:eastAsia="en-GB"/>
          <w14:ligatures w14:val="none"/>
        </w:rPr>
        <w:t xml:space="preserve"> Also, </w:t>
      </w:r>
      <w:r w:rsidR="00CB5CAB" w:rsidRPr="00FA67DA">
        <w:rPr>
          <w:rFonts w:ascii="Arial" w:eastAsia="Times New Roman" w:hAnsi="Arial" w:cs="Arial"/>
          <w:spacing w:val="8"/>
          <w:kern w:val="0"/>
          <w:lang w:eastAsia="en-GB"/>
          <w14:ligatures w14:val="none"/>
        </w:rPr>
        <w:t xml:space="preserve">customised </w:t>
      </w:r>
      <w:r w:rsidRPr="00FA67DA">
        <w:rPr>
          <w:rFonts w:ascii="Arial" w:eastAsia="Times New Roman" w:hAnsi="Arial" w:cs="Arial"/>
          <w:spacing w:val="8"/>
          <w:kern w:val="0"/>
          <w:lang w:eastAsia="en-GB"/>
          <w14:ligatures w14:val="none"/>
        </w:rPr>
        <w:t>quotes for commercia</w:t>
      </w:r>
      <w:r w:rsidR="009E297A" w:rsidRPr="00FA67DA">
        <w:rPr>
          <w:rFonts w:ascii="Arial" w:eastAsia="Times New Roman" w:hAnsi="Arial" w:cs="Arial"/>
          <w:spacing w:val="8"/>
          <w:kern w:val="0"/>
          <w:lang w:eastAsia="en-GB"/>
          <w14:ligatures w14:val="none"/>
        </w:rPr>
        <w:t>l,</w:t>
      </w:r>
      <w:r w:rsidR="004648C8" w:rsidRPr="00FA67DA">
        <w:rPr>
          <w:rFonts w:ascii="Arial" w:eastAsia="Times New Roman" w:hAnsi="Arial" w:cs="Arial"/>
          <w:spacing w:val="8"/>
          <w:kern w:val="0"/>
          <w:lang w:eastAsia="en-GB"/>
          <w14:ligatures w14:val="none"/>
        </w:rPr>
        <w:t xml:space="preserve"> </w:t>
      </w:r>
      <w:r w:rsidRPr="00FA67DA">
        <w:rPr>
          <w:rFonts w:ascii="Arial" w:eastAsia="Times New Roman" w:hAnsi="Arial" w:cs="Arial"/>
          <w:spacing w:val="8"/>
          <w:kern w:val="0"/>
          <w:lang w:eastAsia="en-GB"/>
          <w14:ligatures w14:val="none"/>
        </w:rPr>
        <w:t>deep-cleaning services</w:t>
      </w:r>
      <w:r w:rsidR="009E297A" w:rsidRPr="00FA67DA">
        <w:rPr>
          <w:rFonts w:ascii="Arial" w:eastAsia="Times New Roman" w:hAnsi="Arial" w:cs="Arial"/>
          <w:spacing w:val="8"/>
          <w:kern w:val="0"/>
          <w:lang w:eastAsia="en-GB"/>
          <w14:ligatures w14:val="none"/>
        </w:rPr>
        <w:t xml:space="preserve"> and s</w:t>
      </w:r>
      <w:r w:rsidRPr="00FA67DA">
        <w:rPr>
          <w:rFonts w:ascii="Arial" w:eastAsia="Times New Roman" w:hAnsi="Arial" w:cs="Arial"/>
          <w:spacing w:val="8"/>
          <w:kern w:val="0"/>
          <w:lang w:eastAsia="en-GB"/>
          <w14:ligatures w14:val="none"/>
        </w:rPr>
        <w:t xml:space="preserve">ubscriber discounts for residential clients (i.e., </w:t>
      </w:r>
      <w:r w:rsidR="00601389" w:rsidRPr="00FA67DA">
        <w:rPr>
          <w:rFonts w:ascii="Arial" w:eastAsia="Times New Roman" w:hAnsi="Arial" w:cs="Arial"/>
          <w:spacing w:val="8"/>
          <w:kern w:val="0"/>
          <w:lang w:eastAsia="en-GB"/>
          <w14:ligatures w14:val="none"/>
        </w:rPr>
        <w:t>weekly,</w:t>
      </w:r>
      <w:r w:rsidRPr="00FA67DA">
        <w:rPr>
          <w:rFonts w:ascii="Arial" w:eastAsia="Times New Roman" w:hAnsi="Arial" w:cs="Arial"/>
          <w:spacing w:val="8"/>
          <w:kern w:val="0"/>
          <w:lang w:eastAsia="en-GB"/>
          <w14:ligatures w14:val="none"/>
        </w:rPr>
        <w:t xml:space="preserve"> or bi-weekly cleaning</w:t>
      </w:r>
      <w:r w:rsidR="00364AD6" w:rsidRPr="00FA67DA">
        <w:rPr>
          <w:rFonts w:ascii="Arial" w:eastAsia="Times New Roman" w:hAnsi="Arial" w:cs="Arial"/>
          <w:spacing w:val="8"/>
          <w:kern w:val="0"/>
          <w:lang w:eastAsia="en-GB"/>
          <w14:ligatures w14:val="none"/>
        </w:rPr>
        <w:t>). This</w:t>
      </w:r>
      <w:r w:rsidRPr="00FA67DA">
        <w:rPr>
          <w:rFonts w:ascii="Arial" w:eastAsia="Times New Roman" w:hAnsi="Arial" w:cs="Arial"/>
          <w:spacing w:val="8"/>
          <w:kern w:val="0"/>
          <w:lang w:eastAsia="en-GB"/>
          <w14:ligatures w14:val="none"/>
        </w:rPr>
        <w:t xml:space="preserve"> price strategy allows the company to stay competitive whil</w:t>
      </w:r>
      <w:r w:rsidR="00601389" w:rsidRPr="00FA67DA">
        <w:rPr>
          <w:rFonts w:ascii="Arial" w:eastAsia="Times New Roman" w:hAnsi="Arial" w:cs="Arial"/>
          <w:spacing w:val="8"/>
          <w:kern w:val="0"/>
          <w:lang w:eastAsia="en-GB"/>
          <w14:ligatures w14:val="none"/>
        </w:rPr>
        <w:t>e indicating</w:t>
      </w:r>
      <w:r w:rsidRPr="00FA67DA">
        <w:rPr>
          <w:rFonts w:ascii="Arial" w:eastAsia="Times New Roman" w:hAnsi="Arial" w:cs="Arial"/>
          <w:spacing w:val="8"/>
          <w:kern w:val="0"/>
          <w:lang w:eastAsia="en-GB"/>
          <w14:ligatures w14:val="none"/>
        </w:rPr>
        <w:t xml:space="preserve"> their dedication to quality, safety, and </w:t>
      </w:r>
      <w:r w:rsidR="00601389" w:rsidRPr="00FA67DA">
        <w:rPr>
          <w:rFonts w:ascii="Arial" w:eastAsia="Times New Roman" w:hAnsi="Arial" w:cs="Arial"/>
          <w:spacing w:val="8"/>
          <w:kern w:val="0"/>
          <w:lang w:eastAsia="en-GB"/>
          <w14:ligatures w14:val="none"/>
        </w:rPr>
        <w:t>environmentally friendly</w:t>
      </w:r>
      <w:r w:rsidRPr="00FA67DA">
        <w:rPr>
          <w:rFonts w:ascii="Arial" w:eastAsia="Times New Roman" w:hAnsi="Arial" w:cs="Arial"/>
          <w:spacing w:val="8"/>
          <w:kern w:val="0"/>
          <w:lang w:eastAsia="en-GB"/>
          <w14:ligatures w14:val="none"/>
        </w:rPr>
        <w:t xml:space="preserve"> practices.</w:t>
      </w:r>
    </w:p>
    <w:p w14:paraId="4B7C52BA" w14:textId="77777777" w:rsidR="00176661" w:rsidRPr="00FA67DA" w:rsidRDefault="00176661" w:rsidP="00FA67DA">
      <w:pPr>
        <w:spacing w:after="150" w:line="360" w:lineRule="auto"/>
        <w:textAlignment w:val="baseline"/>
        <w:rPr>
          <w:rFonts w:ascii="Arial" w:eastAsia="Times New Roman" w:hAnsi="Arial" w:cs="Arial"/>
          <w:spacing w:val="8"/>
          <w:kern w:val="0"/>
          <w:lang w:eastAsia="en-GB"/>
          <w14:ligatures w14:val="none"/>
        </w:rPr>
      </w:pPr>
    </w:p>
    <w:p w14:paraId="3A5FDEF9" w14:textId="110BB8D4"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5" w:name="_Toc215389474"/>
      <w:r w:rsidRPr="00FA67DA">
        <w:rPr>
          <w:rFonts w:ascii="Arial" w:eastAsia="Times New Roman" w:hAnsi="Arial" w:cs="Arial"/>
          <w:b/>
          <w:bCs/>
          <w:sz w:val="24"/>
          <w:szCs w:val="24"/>
          <w:lang w:eastAsia="en-GB"/>
        </w:rPr>
        <w:t>Place</w:t>
      </w:r>
      <w:bookmarkEnd w:id="35"/>
    </w:p>
    <w:p w14:paraId="0A62C6F8" w14:textId="6CE7E1BE" w:rsidR="00BE2D01"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Place stands for the distribution channel through which services would be provided. This is a service business that primarily transacts through digital channels. The mobile app and website are the primary channels for booking, payment, and feedback. Location-based service will be used to connect customers to the closest cleaner through GPS technology (Interclean Show, 2025). Partnerships will be sought with</w:t>
      </w:r>
      <w:r w:rsidR="00D1211A" w:rsidRPr="00FA67DA">
        <w:rPr>
          <w:rFonts w:ascii="Arial" w:eastAsia="Times New Roman" w:hAnsi="Arial" w:cs="Arial"/>
          <w:spacing w:val="8"/>
          <w:kern w:val="0"/>
          <w:lang w:eastAsia="en-GB"/>
          <w14:ligatures w14:val="none"/>
        </w:rPr>
        <w:t xml:space="preserve"> l</w:t>
      </w:r>
      <w:r w:rsidRPr="00FA67DA">
        <w:rPr>
          <w:rFonts w:ascii="Arial" w:eastAsia="Times New Roman" w:hAnsi="Arial" w:cs="Arial"/>
          <w:spacing w:val="8"/>
          <w:kern w:val="0"/>
          <w:lang w:eastAsia="en-GB"/>
          <w14:ligatures w14:val="none"/>
        </w:rPr>
        <w:t>ocal eco-product suppliers and the supply chain that supports them.</w:t>
      </w:r>
      <w:r w:rsidR="00831152" w:rsidRPr="00FA67DA">
        <w:rPr>
          <w:rFonts w:ascii="Arial" w:eastAsia="Times New Roman" w:hAnsi="Arial" w:cs="Arial"/>
          <w:spacing w:val="8"/>
          <w:kern w:val="0"/>
          <w:lang w:eastAsia="en-GB"/>
          <w14:ligatures w14:val="none"/>
        </w:rPr>
        <w:t xml:space="preserve"> </w:t>
      </w:r>
      <w:r w:rsidR="00E130F8" w:rsidRPr="00FA67DA">
        <w:rPr>
          <w:rFonts w:ascii="Arial" w:eastAsia="Times New Roman" w:hAnsi="Arial" w:cs="Arial"/>
          <w:spacing w:val="8"/>
          <w:kern w:val="0"/>
          <w:lang w:eastAsia="en-GB"/>
          <w14:ligatures w14:val="none"/>
        </w:rPr>
        <w:t>Also, with</w:t>
      </w:r>
      <w:r w:rsidRPr="00FA67DA">
        <w:rPr>
          <w:rFonts w:ascii="Arial" w:eastAsia="Times New Roman" w:hAnsi="Arial" w:cs="Arial"/>
          <w:spacing w:val="8"/>
          <w:kern w:val="0"/>
          <w:lang w:eastAsia="en-GB"/>
          <w14:ligatures w14:val="none"/>
        </w:rPr>
        <w:t xml:space="preserve"> property managers</w:t>
      </w:r>
      <w:r w:rsidR="00107247" w:rsidRPr="00FA67DA">
        <w:rPr>
          <w:rFonts w:ascii="Arial" w:eastAsia="Times New Roman" w:hAnsi="Arial" w:cs="Arial"/>
          <w:spacing w:val="8"/>
          <w:kern w:val="0"/>
          <w:lang w:eastAsia="en-GB"/>
          <w14:ligatures w14:val="none"/>
        </w:rPr>
        <w:t xml:space="preserve">, </w:t>
      </w:r>
      <w:r w:rsidRPr="00FA67DA">
        <w:rPr>
          <w:rFonts w:ascii="Arial" w:eastAsia="Times New Roman" w:hAnsi="Arial" w:cs="Arial"/>
          <w:spacing w:val="8"/>
          <w:kern w:val="0"/>
          <w:lang w:eastAsia="en-GB"/>
          <w14:ligatures w14:val="none"/>
        </w:rPr>
        <w:t>estate agents for move-in/move-out cleaning</w:t>
      </w:r>
      <w:r w:rsidR="00107247" w:rsidRPr="00FA67DA">
        <w:rPr>
          <w:rFonts w:ascii="Arial" w:eastAsia="Times New Roman" w:hAnsi="Arial" w:cs="Arial"/>
          <w:spacing w:val="8"/>
          <w:kern w:val="0"/>
          <w:lang w:eastAsia="en-GB"/>
          <w14:ligatures w14:val="none"/>
        </w:rPr>
        <w:t xml:space="preserve"> and </w:t>
      </w:r>
      <w:r w:rsidR="00263084" w:rsidRPr="00FA67DA">
        <w:rPr>
          <w:rFonts w:ascii="Arial" w:eastAsia="Times New Roman" w:hAnsi="Arial" w:cs="Arial"/>
          <w:spacing w:val="8"/>
          <w:kern w:val="0"/>
          <w:lang w:eastAsia="en-GB"/>
          <w14:ligatures w14:val="none"/>
        </w:rPr>
        <w:t>g</w:t>
      </w:r>
      <w:r w:rsidRPr="00FA67DA">
        <w:rPr>
          <w:rFonts w:ascii="Arial" w:eastAsia="Times New Roman" w:hAnsi="Arial" w:cs="Arial"/>
          <w:spacing w:val="8"/>
          <w:kern w:val="0"/>
          <w:lang w:eastAsia="en-GB"/>
          <w14:ligatures w14:val="none"/>
        </w:rPr>
        <w:t>reen corporate offices and co-working spaces.</w:t>
      </w:r>
    </w:p>
    <w:p w14:paraId="00544CF9" w14:textId="77777777" w:rsidR="00176661" w:rsidRPr="00FA67DA" w:rsidRDefault="00176661" w:rsidP="00FA67DA">
      <w:pPr>
        <w:spacing w:after="150" w:line="360" w:lineRule="auto"/>
        <w:textAlignment w:val="baseline"/>
        <w:rPr>
          <w:rFonts w:ascii="Arial" w:eastAsia="Times New Roman" w:hAnsi="Arial" w:cs="Arial"/>
          <w:spacing w:val="8"/>
          <w:kern w:val="0"/>
          <w:lang w:eastAsia="en-GB"/>
          <w14:ligatures w14:val="none"/>
        </w:rPr>
      </w:pPr>
    </w:p>
    <w:p w14:paraId="0A77C761" w14:textId="2A9BE312"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6" w:name="_Toc215389475"/>
      <w:r w:rsidRPr="00FA67DA">
        <w:rPr>
          <w:rFonts w:ascii="Arial" w:eastAsia="Times New Roman" w:hAnsi="Arial" w:cs="Arial"/>
          <w:b/>
          <w:bCs/>
          <w:sz w:val="24"/>
          <w:szCs w:val="24"/>
          <w:lang w:eastAsia="en-GB"/>
        </w:rPr>
        <w:t>Promotion</w:t>
      </w:r>
      <w:bookmarkEnd w:id="36"/>
    </w:p>
    <w:p w14:paraId="244AA584" w14:textId="77777777" w:rsidR="00282F80" w:rsidRPr="00FA67DA" w:rsidRDefault="00282F80"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Promotion will focus on awareness, trust and customer engagement and messaging will focus on its distinctive blend of sustainability and digital convenience. Clear promotional mix, according to Kotler and Keller (2022), aligns business deliverables with customer expectations. In the case of this organization, the marketing mix comprises the following four features:</w:t>
      </w:r>
    </w:p>
    <w:p w14:paraId="5EBC70FF" w14:textId="77777777" w:rsidR="00282F80" w:rsidRPr="00FA67DA" w:rsidRDefault="00282F80"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b/>
          <w:bCs/>
          <w:spacing w:val="8"/>
        </w:rPr>
        <w:t>Online Advertising</w:t>
      </w:r>
      <w:r w:rsidRPr="00FA67DA">
        <w:rPr>
          <w:rFonts w:ascii="Arial" w:hAnsi="Arial" w:cs="Arial"/>
          <w:spacing w:val="8"/>
        </w:rPr>
        <w:t xml:space="preserve"> – Targeted campaigns via Instagram, Facebook and Google Ads will reach location-specific and interest-based eco-conscious consumers (Interclean Show, 2025).</w:t>
      </w:r>
    </w:p>
    <w:p w14:paraId="7E47E1BE" w14:textId="0B5CA4DA" w:rsidR="00282F80" w:rsidRPr="00FA67DA" w:rsidRDefault="00282F80"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b/>
          <w:bCs/>
          <w:spacing w:val="8"/>
        </w:rPr>
        <w:t>Content Marketing</w:t>
      </w:r>
      <w:r w:rsidRPr="00FA67DA">
        <w:rPr>
          <w:rFonts w:ascii="Arial" w:hAnsi="Arial" w:cs="Arial"/>
          <w:spacing w:val="8"/>
        </w:rPr>
        <w:t xml:space="preserve"> – </w:t>
      </w:r>
      <w:r w:rsidR="00AB4E54" w:rsidRPr="00FA67DA">
        <w:rPr>
          <w:rFonts w:ascii="Arial" w:hAnsi="Arial" w:cs="Arial"/>
          <w:spacing w:val="8"/>
        </w:rPr>
        <w:t>As stated by Fontana (2025) e</w:t>
      </w:r>
      <w:r w:rsidRPr="00FA67DA">
        <w:rPr>
          <w:rFonts w:ascii="Arial" w:hAnsi="Arial" w:cs="Arial"/>
          <w:spacing w:val="8"/>
        </w:rPr>
        <w:t xml:space="preserve">ducated content and sustainability advice creates stronger consumer </w:t>
      </w:r>
      <w:r w:rsidR="0053177D" w:rsidRPr="00FA67DA">
        <w:rPr>
          <w:rFonts w:ascii="Arial" w:hAnsi="Arial" w:cs="Arial"/>
          <w:spacing w:val="8"/>
        </w:rPr>
        <w:t>trust.</w:t>
      </w:r>
      <w:r w:rsidRPr="00FA67DA">
        <w:rPr>
          <w:rFonts w:ascii="Arial" w:hAnsi="Arial" w:cs="Arial"/>
          <w:spacing w:val="8"/>
        </w:rPr>
        <w:t xml:space="preserve"> Case studies and blog posts will help to enhance the company with respect to its environmental credibility.</w:t>
      </w:r>
    </w:p>
    <w:p w14:paraId="26AC2093" w14:textId="77777777" w:rsidR="00282F80" w:rsidRPr="00FA67DA" w:rsidRDefault="00282F80"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b/>
          <w:bCs/>
          <w:spacing w:val="8"/>
        </w:rPr>
        <w:lastRenderedPageBreak/>
        <w:t>Partnerships and PR</w:t>
      </w:r>
      <w:r w:rsidRPr="00FA67DA">
        <w:rPr>
          <w:rFonts w:ascii="Arial" w:hAnsi="Arial" w:cs="Arial"/>
          <w:spacing w:val="8"/>
        </w:rPr>
        <w:t xml:space="preserve"> – As Jackson (2024) suggested, collaboration with local councils and eco-groups can enhance one's legitimacy and generate useful outside networks.</w:t>
      </w:r>
    </w:p>
    <w:p w14:paraId="032A1069" w14:textId="4B63BD67" w:rsidR="00BF43BB" w:rsidRPr="00FA67DA" w:rsidRDefault="00282F80"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b/>
          <w:bCs/>
          <w:spacing w:val="8"/>
          <w:bdr w:val="none" w:sz="0" w:space="0" w:color="auto" w:frame="1"/>
        </w:rPr>
        <w:t>Word of mouth and referral programs</w:t>
      </w:r>
      <w:r w:rsidRPr="00FA67DA">
        <w:rPr>
          <w:rFonts w:ascii="Arial" w:hAnsi="Arial" w:cs="Arial"/>
          <w:spacing w:val="8"/>
        </w:rPr>
        <w:t xml:space="preserve"> – Incentives and digital referral programmes will</w:t>
      </w:r>
      <w:r w:rsidR="006152EE" w:rsidRPr="00FA67DA">
        <w:rPr>
          <w:rFonts w:ascii="Arial" w:hAnsi="Arial" w:cs="Arial"/>
          <w:spacing w:val="8"/>
        </w:rPr>
        <w:t xml:space="preserve"> attract</w:t>
      </w:r>
      <w:r w:rsidRPr="00FA67DA">
        <w:rPr>
          <w:rFonts w:ascii="Arial" w:hAnsi="Arial" w:cs="Arial"/>
          <w:spacing w:val="8"/>
        </w:rPr>
        <w:t xml:space="preserve"> satisfied customers to use their existing accounts to promote the service naturally, leading to long term loyalty.</w:t>
      </w:r>
    </w:p>
    <w:p w14:paraId="00C0607C" w14:textId="77777777" w:rsidR="004E680E" w:rsidRPr="00FA67DA" w:rsidRDefault="004E680E"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p>
    <w:p w14:paraId="353C80DB" w14:textId="34D4FE6B" w:rsidR="00BE2D01" w:rsidRPr="00FA67DA" w:rsidRDefault="00BE2D01" w:rsidP="00FA67DA">
      <w:pPr>
        <w:pStyle w:val="Heading2"/>
        <w:spacing w:line="360" w:lineRule="auto"/>
        <w:rPr>
          <w:rFonts w:ascii="Arial" w:eastAsia="Times New Roman" w:hAnsi="Arial" w:cs="Arial"/>
          <w:b/>
          <w:bCs/>
          <w:sz w:val="24"/>
          <w:szCs w:val="24"/>
          <w:lang w:eastAsia="en-GB"/>
        </w:rPr>
      </w:pPr>
      <w:bookmarkStart w:id="37" w:name="_Toc215389476"/>
      <w:r w:rsidRPr="00FA67DA">
        <w:rPr>
          <w:rFonts w:ascii="Arial" w:eastAsia="Times New Roman" w:hAnsi="Arial" w:cs="Arial"/>
          <w:b/>
          <w:bCs/>
          <w:sz w:val="24"/>
          <w:szCs w:val="24"/>
          <w:lang w:eastAsia="en-GB"/>
        </w:rPr>
        <w:t>Online Marketing Strategies</w:t>
      </w:r>
      <w:bookmarkEnd w:id="37"/>
    </w:p>
    <w:p w14:paraId="6D281AB0" w14:textId="2D38CFC9" w:rsidR="00BE2D01"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 xml:space="preserve">Since </w:t>
      </w:r>
      <w:r w:rsidR="004B523F" w:rsidRPr="00FA67DA">
        <w:rPr>
          <w:rFonts w:ascii="Arial" w:eastAsia="Times New Roman" w:hAnsi="Arial" w:cs="Arial"/>
          <w:spacing w:val="8"/>
          <w:kern w:val="0"/>
          <w:lang w:eastAsia="en-GB"/>
          <w14:ligatures w14:val="none"/>
        </w:rPr>
        <w:t>EcoSmart Cleaners</w:t>
      </w:r>
      <w:r w:rsidRPr="00FA67DA">
        <w:rPr>
          <w:rFonts w:ascii="Arial" w:eastAsia="Times New Roman" w:hAnsi="Arial" w:cs="Arial"/>
          <w:spacing w:val="8"/>
          <w:kern w:val="0"/>
          <w:lang w:eastAsia="en-GB"/>
          <w14:ligatures w14:val="none"/>
        </w:rPr>
        <w:t xml:space="preserve"> </w:t>
      </w:r>
      <w:r w:rsidR="004B523F" w:rsidRPr="00FA67DA">
        <w:rPr>
          <w:rFonts w:ascii="Arial" w:eastAsia="Times New Roman" w:hAnsi="Arial" w:cs="Arial"/>
          <w:spacing w:val="8"/>
          <w:kern w:val="0"/>
          <w:lang w:eastAsia="en-GB"/>
          <w14:ligatures w14:val="none"/>
        </w:rPr>
        <w:t xml:space="preserve">operates more </w:t>
      </w:r>
      <w:r w:rsidR="009125BF" w:rsidRPr="00FA67DA">
        <w:rPr>
          <w:rFonts w:ascii="Arial" w:eastAsia="Times New Roman" w:hAnsi="Arial" w:cs="Arial"/>
          <w:spacing w:val="8"/>
          <w:kern w:val="0"/>
          <w:lang w:eastAsia="en-GB"/>
          <w14:ligatures w14:val="none"/>
        </w:rPr>
        <w:t>with digital approach, online marketing is vital</w:t>
      </w:r>
      <w:r w:rsidR="007D7698" w:rsidRPr="00FA67DA">
        <w:rPr>
          <w:rFonts w:ascii="Arial" w:eastAsia="Times New Roman" w:hAnsi="Arial" w:cs="Arial"/>
          <w:spacing w:val="8"/>
          <w:kern w:val="0"/>
          <w:lang w:eastAsia="en-GB"/>
          <w14:ligatures w14:val="none"/>
        </w:rPr>
        <w:t xml:space="preserve"> </w:t>
      </w:r>
      <w:r w:rsidRPr="00FA67DA">
        <w:rPr>
          <w:rFonts w:ascii="Arial" w:eastAsia="Times New Roman" w:hAnsi="Arial" w:cs="Arial"/>
          <w:spacing w:val="8"/>
          <w:kern w:val="0"/>
          <w:lang w:eastAsia="en-GB"/>
          <w14:ligatures w14:val="none"/>
        </w:rPr>
        <w:t>for customer acquisition and retention.</w:t>
      </w:r>
    </w:p>
    <w:p w14:paraId="58AC07C2" w14:textId="77777777" w:rsidR="004E680E" w:rsidRPr="00FA67DA" w:rsidRDefault="004E680E" w:rsidP="00FA67DA">
      <w:pPr>
        <w:spacing w:after="150" w:line="360" w:lineRule="auto"/>
        <w:textAlignment w:val="baseline"/>
        <w:rPr>
          <w:rFonts w:ascii="Arial" w:eastAsia="Times New Roman" w:hAnsi="Arial" w:cs="Arial"/>
          <w:spacing w:val="8"/>
          <w:kern w:val="0"/>
          <w:lang w:eastAsia="en-GB"/>
          <w14:ligatures w14:val="none"/>
        </w:rPr>
      </w:pPr>
    </w:p>
    <w:p w14:paraId="3694B691" w14:textId="38897FE9"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8" w:name="_Toc215389477"/>
      <w:r w:rsidRPr="00FA67DA">
        <w:rPr>
          <w:rFonts w:ascii="Arial" w:eastAsia="Times New Roman" w:hAnsi="Arial" w:cs="Arial"/>
          <w:b/>
          <w:bCs/>
          <w:sz w:val="24"/>
          <w:szCs w:val="24"/>
          <w:lang w:eastAsia="en-GB"/>
        </w:rPr>
        <w:t>SEO and Content Marketing</w:t>
      </w:r>
      <w:bookmarkEnd w:id="38"/>
    </w:p>
    <w:p w14:paraId="1B76B156" w14:textId="6E722A4D" w:rsidR="00C330AC" w:rsidRPr="00FA67DA" w:rsidRDefault="00BE2D01"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r w:rsidRPr="00FA67DA">
        <w:rPr>
          <w:rFonts w:ascii="Arial" w:hAnsi="Arial" w:cs="Arial"/>
          <w:spacing w:val="8"/>
        </w:rPr>
        <w:t xml:space="preserve">Creating a </w:t>
      </w:r>
      <w:r w:rsidR="00C330AC" w:rsidRPr="00FA67DA">
        <w:rPr>
          <w:rFonts w:ascii="Arial" w:hAnsi="Arial" w:cs="Arial"/>
          <w:spacing w:val="8"/>
        </w:rPr>
        <w:t xml:space="preserve">Search engine optimised (SEO) website which has search engine optimization for eco cleaning, carbon-free cleaning near me will increase the visibility and organic traffic. As Santos (2020) notes, the best blogs, sustainability guides, and educational material </w:t>
      </w:r>
      <w:r w:rsidR="00CC690E" w:rsidRPr="00FA67DA">
        <w:rPr>
          <w:rFonts w:ascii="Arial" w:hAnsi="Arial" w:cs="Arial"/>
          <w:spacing w:val="8"/>
        </w:rPr>
        <w:t>will inspire interaction and help the company to be viewed as a thought leader in sustainable cleaning.</w:t>
      </w:r>
    </w:p>
    <w:p w14:paraId="28588B68" w14:textId="77777777" w:rsidR="004E680E" w:rsidRPr="00FA67DA" w:rsidRDefault="004E680E" w:rsidP="00FA67DA">
      <w:pPr>
        <w:pStyle w:val="w7sjnrxzl6krnffuzhqe"/>
        <w:shd w:val="clear" w:color="auto" w:fill="FFFFFF"/>
        <w:spacing w:before="0" w:beforeAutospacing="0" w:after="150" w:afterAutospacing="0" w:line="360" w:lineRule="auto"/>
        <w:textAlignment w:val="baseline"/>
        <w:rPr>
          <w:rFonts w:ascii="Arial" w:hAnsi="Arial" w:cs="Arial"/>
          <w:spacing w:val="8"/>
        </w:rPr>
      </w:pPr>
    </w:p>
    <w:p w14:paraId="0778C740" w14:textId="68F34691" w:rsidR="00BE2D01" w:rsidRPr="00FA67DA" w:rsidRDefault="00BE2D01" w:rsidP="00FA67DA">
      <w:pPr>
        <w:pStyle w:val="Heading3"/>
        <w:spacing w:line="360" w:lineRule="auto"/>
        <w:rPr>
          <w:rFonts w:ascii="Arial" w:eastAsia="Times New Roman" w:hAnsi="Arial" w:cs="Arial"/>
          <w:b/>
          <w:bCs/>
          <w:sz w:val="24"/>
          <w:szCs w:val="24"/>
          <w:lang w:eastAsia="en-GB"/>
        </w:rPr>
      </w:pPr>
      <w:bookmarkStart w:id="39" w:name="_Toc215389478"/>
      <w:r w:rsidRPr="00FA67DA">
        <w:rPr>
          <w:rFonts w:ascii="Arial" w:eastAsia="Times New Roman" w:hAnsi="Arial" w:cs="Arial"/>
          <w:b/>
          <w:bCs/>
          <w:sz w:val="24"/>
          <w:szCs w:val="24"/>
          <w:lang w:eastAsia="en-GB"/>
        </w:rPr>
        <w:t>Social Media Marketing</w:t>
      </w:r>
      <w:bookmarkEnd w:id="39"/>
    </w:p>
    <w:p w14:paraId="3F809594" w14:textId="4ABCAC31" w:rsidR="00BE2D01" w:rsidRPr="00FA67DA" w:rsidRDefault="00C330AC"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hAnsi="Arial" w:cs="Arial"/>
          <w:spacing w:val="8"/>
        </w:rPr>
        <w:t>Instagram, TikTok, and LinkedIn will all be used as advertising platforms for this purpose, along with storytelling and customer relations. Sustainability-aware users will be brought online through sponsored ads.</w:t>
      </w:r>
      <w:r w:rsidRPr="00FA67DA">
        <w:rPr>
          <w:rFonts w:ascii="Arial" w:eastAsia="Times New Roman" w:hAnsi="Arial" w:cs="Arial"/>
          <w:spacing w:val="8"/>
          <w:kern w:val="0"/>
          <w:lang w:eastAsia="en-GB"/>
          <w14:ligatures w14:val="none"/>
        </w:rPr>
        <w:t xml:space="preserve"> Images showing before-and-after transformations, behind-the-scenes cleaning shots, and eco-friendly advice will make the brand feel more human and encourage followers</w:t>
      </w:r>
      <w:r w:rsidRPr="00FA67DA">
        <w:rPr>
          <w:rFonts w:ascii="Arial" w:hAnsi="Arial" w:cs="Arial"/>
          <w:spacing w:val="8"/>
        </w:rPr>
        <w:t xml:space="preserve"> According to Interclean Show (2025), social media has become integral in the visibility industry in the current cleaning industry.</w:t>
      </w:r>
    </w:p>
    <w:p w14:paraId="42F7297F" w14:textId="53C1794D" w:rsidR="00BE2D01" w:rsidRPr="00FA67DA" w:rsidRDefault="00BE2D01" w:rsidP="00FA67DA">
      <w:pPr>
        <w:pStyle w:val="Heading3"/>
        <w:spacing w:line="360" w:lineRule="auto"/>
        <w:rPr>
          <w:rFonts w:ascii="Arial" w:hAnsi="Arial" w:cs="Arial"/>
          <w:b/>
          <w:bCs/>
          <w:sz w:val="24"/>
          <w:szCs w:val="24"/>
        </w:rPr>
      </w:pPr>
      <w:r w:rsidRPr="00FA67DA">
        <w:rPr>
          <w:rFonts w:ascii="Arial" w:eastAsia="Times New Roman" w:hAnsi="Arial" w:cs="Arial"/>
          <w:sz w:val="24"/>
          <w:szCs w:val="24"/>
          <w:lang w:eastAsia="en-GB"/>
        </w:rPr>
        <w:t xml:space="preserve"> </w:t>
      </w:r>
      <w:bookmarkStart w:id="40" w:name="_Toc215389479"/>
      <w:r w:rsidRPr="00FA67DA">
        <w:rPr>
          <w:rFonts w:ascii="Arial" w:hAnsi="Arial" w:cs="Arial"/>
          <w:b/>
          <w:bCs/>
          <w:sz w:val="24"/>
          <w:szCs w:val="24"/>
        </w:rPr>
        <w:t>Mobile App Marketing</w:t>
      </w:r>
      <w:bookmarkEnd w:id="40"/>
    </w:p>
    <w:p w14:paraId="264AEF54" w14:textId="1F5FCB4C" w:rsidR="00BE2D01"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 xml:space="preserve">The company’s app is a differentiator. App store optimization (ASO) and loyalty capabilities inside the app in the form of loyalty points, referral bonuses, etc., will help downloads and repeat bookings. </w:t>
      </w:r>
    </w:p>
    <w:p w14:paraId="2889D8F5" w14:textId="77777777" w:rsidR="004E680E" w:rsidRPr="00FA67DA" w:rsidRDefault="004E680E" w:rsidP="00FA67DA">
      <w:pPr>
        <w:spacing w:after="150" w:line="360" w:lineRule="auto"/>
        <w:textAlignment w:val="baseline"/>
        <w:rPr>
          <w:rFonts w:ascii="Arial" w:eastAsia="Times New Roman" w:hAnsi="Arial" w:cs="Arial"/>
          <w:spacing w:val="8"/>
          <w:kern w:val="0"/>
          <w:lang w:eastAsia="en-GB"/>
          <w14:ligatures w14:val="none"/>
        </w:rPr>
      </w:pPr>
    </w:p>
    <w:p w14:paraId="23CC31AC" w14:textId="142D0F37" w:rsidR="00BE2D01" w:rsidRPr="00FA67DA" w:rsidRDefault="00BE2D01" w:rsidP="00FA67DA">
      <w:pPr>
        <w:pStyle w:val="Heading3"/>
        <w:spacing w:line="360" w:lineRule="auto"/>
        <w:rPr>
          <w:rFonts w:ascii="Arial" w:eastAsia="Times New Roman" w:hAnsi="Arial" w:cs="Arial"/>
          <w:b/>
          <w:bCs/>
          <w:sz w:val="24"/>
          <w:szCs w:val="24"/>
          <w:lang w:eastAsia="en-GB"/>
        </w:rPr>
      </w:pPr>
      <w:bookmarkStart w:id="41" w:name="_Toc215389480"/>
      <w:r w:rsidRPr="00FA67DA">
        <w:rPr>
          <w:rFonts w:ascii="Arial" w:eastAsia="Times New Roman" w:hAnsi="Arial" w:cs="Arial"/>
          <w:b/>
          <w:bCs/>
          <w:sz w:val="24"/>
          <w:szCs w:val="24"/>
          <w:lang w:eastAsia="en-GB"/>
        </w:rPr>
        <w:t>Online Review and Reputation Management</w:t>
      </w:r>
      <w:bookmarkEnd w:id="41"/>
    </w:p>
    <w:p w14:paraId="6B9A6A40" w14:textId="023E0DE1" w:rsidR="00BE2D01" w:rsidRPr="00FA67DA" w:rsidRDefault="00BE2D01" w:rsidP="00FA67DA">
      <w:pPr>
        <w:spacing w:after="150" w:line="360" w:lineRule="auto"/>
        <w:textAlignment w:val="baseline"/>
        <w:rPr>
          <w:rFonts w:ascii="Arial" w:hAnsi="Arial" w:cs="Arial"/>
          <w:spacing w:val="8"/>
        </w:rPr>
      </w:pPr>
      <w:r w:rsidRPr="00FA67DA">
        <w:rPr>
          <w:rFonts w:ascii="Arial" w:eastAsia="Times New Roman" w:hAnsi="Arial" w:cs="Arial"/>
          <w:spacing w:val="8"/>
          <w:kern w:val="0"/>
          <w:lang w:eastAsia="en-GB"/>
          <w14:ligatures w14:val="none"/>
        </w:rPr>
        <w:t>Online reputation plays a huge role in our buying decisions.</w:t>
      </w:r>
      <w:r w:rsidR="00204BB0" w:rsidRPr="00FA67DA">
        <w:rPr>
          <w:rFonts w:ascii="Arial" w:hAnsi="Arial" w:cs="Arial"/>
          <w:spacing w:val="8"/>
        </w:rPr>
        <w:t xml:space="preserve"> Fontana (2025) mentioned online reviews play a fundamental role in shaping consumer decision-making. Feedback on Google, Trustpilot and app stores will strengthen credibility and accountability, establishing trust in a competitive market.</w:t>
      </w:r>
    </w:p>
    <w:p w14:paraId="31505E59" w14:textId="77777777" w:rsidR="004E680E" w:rsidRPr="00FA67DA" w:rsidRDefault="004E680E" w:rsidP="00FA67DA">
      <w:pPr>
        <w:spacing w:after="150" w:line="360" w:lineRule="auto"/>
        <w:textAlignment w:val="baseline"/>
        <w:rPr>
          <w:rFonts w:ascii="Arial" w:eastAsia="Times New Roman" w:hAnsi="Arial" w:cs="Arial"/>
          <w:spacing w:val="8"/>
          <w:kern w:val="0"/>
          <w:lang w:eastAsia="en-GB"/>
          <w14:ligatures w14:val="none"/>
        </w:rPr>
      </w:pPr>
    </w:p>
    <w:p w14:paraId="1DEB0021" w14:textId="6AA10C22" w:rsidR="00BE2D01" w:rsidRPr="00FA67DA" w:rsidRDefault="00BE2D01" w:rsidP="00FA67DA">
      <w:pPr>
        <w:pStyle w:val="Heading3"/>
        <w:spacing w:line="360" w:lineRule="auto"/>
        <w:rPr>
          <w:rFonts w:ascii="Arial" w:eastAsia="Times New Roman" w:hAnsi="Arial" w:cs="Arial"/>
          <w:b/>
          <w:bCs/>
          <w:sz w:val="24"/>
          <w:szCs w:val="24"/>
          <w:lang w:eastAsia="en-GB"/>
        </w:rPr>
      </w:pPr>
      <w:r w:rsidRPr="00FA67DA">
        <w:rPr>
          <w:rFonts w:ascii="Arial" w:eastAsia="Times New Roman" w:hAnsi="Arial" w:cs="Arial"/>
          <w:sz w:val="24"/>
          <w:szCs w:val="24"/>
          <w:lang w:eastAsia="en-GB"/>
        </w:rPr>
        <w:t xml:space="preserve"> </w:t>
      </w:r>
      <w:bookmarkStart w:id="42" w:name="_Toc215389481"/>
      <w:r w:rsidRPr="00FA67DA">
        <w:rPr>
          <w:rFonts w:ascii="Arial" w:eastAsia="Times New Roman" w:hAnsi="Arial" w:cs="Arial"/>
          <w:b/>
          <w:bCs/>
          <w:sz w:val="24"/>
          <w:szCs w:val="24"/>
          <w:lang w:eastAsia="en-GB"/>
        </w:rPr>
        <w:t>Analytics and Performance Tracking</w:t>
      </w:r>
      <w:bookmarkEnd w:id="42"/>
    </w:p>
    <w:p w14:paraId="7C8802DE" w14:textId="6A0DFA4A" w:rsidR="00107854" w:rsidRPr="00FA67DA" w:rsidRDefault="00BE2D01" w:rsidP="00FA67DA">
      <w:pPr>
        <w:spacing w:after="15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spacing w:val="8"/>
          <w:kern w:val="0"/>
          <w:lang w:eastAsia="en-GB"/>
          <w14:ligatures w14:val="none"/>
        </w:rPr>
        <w:t>Google Analytics and Meta Ads Manager will be used to track all activities online. By measuring clickthrough rate, conversion rate, and retention</w:t>
      </w:r>
      <w:r w:rsidR="002139C7" w:rsidRPr="00FA67DA">
        <w:rPr>
          <w:rFonts w:ascii="Arial" w:eastAsia="Times New Roman" w:hAnsi="Arial" w:cs="Arial"/>
          <w:spacing w:val="8"/>
          <w:kern w:val="0"/>
          <w:lang w:eastAsia="en-GB"/>
          <w14:ligatures w14:val="none"/>
        </w:rPr>
        <w:t xml:space="preserve"> and</w:t>
      </w:r>
      <w:r w:rsidR="00AE798C" w:rsidRPr="00FA67DA">
        <w:rPr>
          <w:rFonts w:ascii="Arial" w:hAnsi="Arial" w:cs="Arial"/>
          <w:spacing w:val="8"/>
        </w:rPr>
        <w:t xml:space="preserve"> customer retention will be tracked by Google Analytics and Meta Ads Manager, aiding in the real-time refinement of campaigns. Santos (2020) states that data-driven insights are an important driver when it comes to increasing the efficiency and profit in marketing</w:t>
      </w:r>
      <w:r w:rsidR="002139C7" w:rsidRPr="00FA67DA">
        <w:rPr>
          <w:rFonts w:ascii="Arial" w:hAnsi="Arial" w:cs="Arial"/>
          <w:spacing w:val="8"/>
        </w:rPr>
        <w:t>.</w:t>
      </w:r>
    </w:p>
    <w:p w14:paraId="34296925" w14:textId="7CB9D7D5" w:rsidR="00E52009" w:rsidRPr="00FA67DA" w:rsidRDefault="00E52009" w:rsidP="00FA67DA">
      <w:pPr>
        <w:pStyle w:val="Heading1"/>
        <w:spacing w:line="360" w:lineRule="auto"/>
        <w:rPr>
          <w:rFonts w:ascii="Arial" w:eastAsia="Times New Roman" w:hAnsi="Arial" w:cs="Arial"/>
          <w:b/>
          <w:bCs/>
          <w:sz w:val="24"/>
          <w:szCs w:val="24"/>
          <w:lang w:eastAsia="en-GB"/>
        </w:rPr>
      </w:pPr>
      <w:bookmarkStart w:id="43" w:name="_Toc215389482"/>
      <w:r w:rsidRPr="00FA67DA">
        <w:rPr>
          <w:rFonts w:ascii="Arial" w:eastAsia="Times New Roman" w:hAnsi="Arial" w:cs="Arial"/>
          <w:b/>
          <w:bCs/>
          <w:sz w:val="24"/>
          <w:szCs w:val="24"/>
          <w:bdr w:val="none" w:sz="0" w:space="0" w:color="auto" w:frame="1"/>
          <w:lang w:eastAsia="en-GB"/>
        </w:rPr>
        <w:t>Legal, Management, and Financial Planning</w:t>
      </w:r>
      <w:bookmarkEnd w:id="43"/>
      <w:r w:rsidRPr="00FA67DA">
        <w:rPr>
          <w:rFonts w:ascii="Arial" w:eastAsia="Times New Roman" w:hAnsi="Arial" w:cs="Arial"/>
          <w:b/>
          <w:bCs/>
          <w:sz w:val="24"/>
          <w:szCs w:val="24"/>
          <w:bdr w:val="none" w:sz="0" w:space="0" w:color="auto" w:frame="1"/>
          <w:lang w:eastAsia="en-GB"/>
        </w:rPr>
        <w:t xml:space="preserve"> </w:t>
      </w:r>
    </w:p>
    <w:p w14:paraId="049D1C57" w14:textId="1167F984" w:rsidR="00E52009" w:rsidRPr="00FA67DA" w:rsidRDefault="00E52009" w:rsidP="00FA67DA">
      <w:pPr>
        <w:spacing w:after="0" w:line="360" w:lineRule="auto"/>
        <w:textAlignment w:val="baseline"/>
        <w:rPr>
          <w:rFonts w:ascii="Arial" w:eastAsia="Times New Roman" w:hAnsi="Arial" w:cs="Arial"/>
          <w:spacing w:val="8"/>
          <w:kern w:val="0"/>
          <w:lang w:eastAsia="en-GB"/>
          <w14:ligatures w14:val="none"/>
        </w:rPr>
      </w:pPr>
      <w:bookmarkStart w:id="44" w:name="_Toc215389483"/>
      <w:r w:rsidRPr="00FA67DA">
        <w:rPr>
          <w:rStyle w:val="Heading2Char"/>
          <w:rFonts w:ascii="Arial" w:hAnsi="Arial" w:cs="Arial"/>
          <w:b/>
          <w:bCs/>
          <w:sz w:val="24"/>
          <w:szCs w:val="24"/>
          <w:lang w:eastAsia="en-GB"/>
        </w:rPr>
        <w:t>Legal Structure</w:t>
      </w:r>
      <w:bookmarkEnd w:id="44"/>
      <w:r w:rsidRPr="00FA67DA">
        <w:rPr>
          <w:rFonts w:ascii="Arial" w:eastAsia="Times New Roman" w:hAnsi="Arial" w:cs="Arial"/>
          <w:spacing w:val="8"/>
          <w:kern w:val="0"/>
          <w:lang w:eastAsia="en-GB"/>
          <w14:ligatures w14:val="none"/>
        </w:rPr>
        <w:br/>
      </w:r>
      <w:r w:rsidR="00C40992" w:rsidRPr="00FA67DA">
        <w:rPr>
          <w:rFonts w:ascii="Arial" w:hAnsi="Arial" w:cs="Arial"/>
          <w:spacing w:val="8"/>
          <w:shd w:val="clear" w:color="auto" w:fill="FFFFFF"/>
        </w:rPr>
        <w:t>EcoSmart Cleaners the ecofriendly cleaning company would be registered as a UK-registered Private Limited Company (Ltd) which has a lot to offer. The first reason is because limited liability protects owners’ personal assets from business debts or legal claims (Companies House, 2024). It also improves professional credibility, which is important when working with corporate clients and environmental certifications (HMRC, 2024). In addition, it offers access to equity investment and government grants for sustainable businesses, stimulating growth and innovation (Gov.UK, 2023). Tax efficiency is another advantage, as corporation tax can enable better long-term financial planning (Gov.UK, 2023). The sole trader model, on the other hand, is easier to set up and cheaper, but it does not lend itself to growth or the capital-efficiency of large entities. For a tech-savvy green enterprise, Ltd is better suited for long-term growth and sustainability.</w:t>
      </w:r>
    </w:p>
    <w:p w14:paraId="31F99002" w14:textId="77777777" w:rsidR="008B3ECB" w:rsidRPr="00FA67DA" w:rsidRDefault="008B3ECB" w:rsidP="00FA67DA">
      <w:pPr>
        <w:spacing w:after="150" w:line="360" w:lineRule="auto"/>
        <w:ind w:left="1020"/>
        <w:textAlignment w:val="baseline"/>
        <w:rPr>
          <w:rFonts w:ascii="Arial" w:eastAsia="Times New Roman" w:hAnsi="Arial" w:cs="Arial"/>
          <w:spacing w:val="8"/>
          <w:kern w:val="0"/>
          <w:lang w:eastAsia="en-GB"/>
          <w14:ligatures w14:val="none"/>
        </w:rPr>
      </w:pPr>
    </w:p>
    <w:p w14:paraId="1A54D707" w14:textId="3163C2BA" w:rsidR="00E52009" w:rsidRPr="00FA67DA" w:rsidRDefault="00E52009" w:rsidP="00FA67DA">
      <w:pPr>
        <w:spacing w:after="0" w:line="360" w:lineRule="auto"/>
        <w:textAlignment w:val="baseline"/>
        <w:rPr>
          <w:rFonts w:ascii="Arial" w:eastAsia="Times New Roman" w:hAnsi="Arial" w:cs="Arial"/>
          <w:spacing w:val="8"/>
          <w:kern w:val="0"/>
          <w:lang w:eastAsia="en-GB"/>
          <w14:ligatures w14:val="none"/>
        </w:rPr>
      </w:pPr>
      <w:bookmarkStart w:id="45" w:name="_Toc215389484"/>
      <w:r w:rsidRPr="00FA67DA">
        <w:rPr>
          <w:rStyle w:val="Heading2Char"/>
          <w:rFonts w:ascii="Arial" w:hAnsi="Arial" w:cs="Arial"/>
          <w:b/>
          <w:bCs/>
          <w:sz w:val="24"/>
          <w:szCs w:val="24"/>
          <w:lang w:eastAsia="en-GB"/>
        </w:rPr>
        <w:t>Organisational Structure</w:t>
      </w:r>
      <w:bookmarkEnd w:id="45"/>
      <w:r w:rsidRPr="00FA67DA">
        <w:rPr>
          <w:rStyle w:val="Heading2Char"/>
          <w:rFonts w:ascii="Arial" w:hAnsi="Arial" w:cs="Arial"/>
          <w:b/>
          <w:bCs/>
          <w:sz w:val="24"/>
          <w:szCs w:val="24"/>
          <w:lang w:eastAsia="en-GB"/>
        </w:rPr>
        <w:br/>
      </w:r>
      <w:r w:rsidRPr="00FA67DA">
        <w:rPr>
          <w:rFonts w:ascii="Arial" w:eastAsia="Times New Roman" w:hAnsi="Arial" w:cs="Arial"/>
          <w:spacing w:val="8"/>
          <w:kern w:val="0"/>
          <w:lang w:eastAsia="en-GB"/>
          <w14:ligatures w14:val="none"/>
        </w:rPr>
        <w:t xml:space="preserve">In the first year, the company will be managed by a flat organisational structure </w:t>
      </w:r>
      <w:r w:rsidRPr="00FA67DA">
        <w:rPr>
          <w:rFonts w:ascii="Arial" w:eastAsia="Times New Roman" w:hAnsi="Arial" w:cs="Arial"/>
          <w:spacing w:val="8"/>
          <w:kern w:val="0"/>
          <w:lang w:eastAsia="en-GB"/>
          <w14:ligatures w14:val="none"/>
        </w:rPr>
        <w:lastRenderedPageBreak/>
        <w:t>for flexibility and cost efficiency. As operations grow, more specialist positions will be introduced. Below is a simple organisation chart outlining key roles</w:t>
      </w:r>
      <w:r w:rsidR="00021F3F" w:rsidRPr="00FA67DA">
        <w:rPr>
          <w:rFonts w:ascii="Arial" w:eastAsia="Times New Roman" w:hAnsi="Arial" w:cs="Arial"/>
          <w:spacing w:val="8"/>
          <w:kern w:val="0"/>
          <w:lang w:eastAsia="en-GB"/>
          <w14:ligatures w14:val="none"/>
        </w:rPr>
        <w:t xml:space="preserve">. (View </w:t>
      </w:r>
      <w:r w:rsidR="00BB78E0" w:rsidRPr="00FA67DA">
        <w:rPr>
          <w:rFonts w:ascii="Arial" w:eastAsia="Times New Roman" w:hAnsi="Arial" w:cs="Arial"/>
          <w:spacing w:val="8"/>
          <w:kern w:val="0"/>
          <w:lang w:eastAsia="en-GB"/>
          <w14:ligatures w14:val="none"/>
        </w:rPr>
        <w:t>Chart 1).</w:t>
      </w:r>
    </w:p>
    <w:p w14:paraId="6B36CEC5" w14:textId="77777777" w:rsidR="00172BA7" w:rsidRPr="00FA67DA" w:rsidRDefault="00172BA7" w:rsidP="00FA67DA">
      <w:pPr>
        <w:spacing w:after="0" w:line="360" w:lineRule="auto"/>
        <w:textAlignment w:val="baseline"/>
        <w:rPr>
          <w:rFonts w:ascii="Arial" w:eastAsia="Times New Roman" w:hAnsi="Arial" w:cs="Arial"/>
          <w:spacing w:val="8"/>
          <w:kern w:val="0"/>
          <w:lang w:eastAsia="en-GB"/>
          <w14:ligatures w14:val="none"/>
        </w:rPr>
      </w:pPr>
    </w:p>
    <w:p w14:paraId="1C3F6B5B" w14:textId="257F53FF" w:rsidR="00172BA7" w:rsidRPr="00FA67DA" w:rsidRDefault="00BB78E0" w:rsidP="00FA67DA">
      <w:pPr>
        <w:spacing w:after="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noProof/>
          <w:spacing w:val="8"/>
          <w:kern w:val="0"/>
          <w:bdr w:val="none" w:sz="0" w:space="0" w:color="auto" w:frame="1"/>
          <w:lang w:eastAsia="en-GB"/>
        </w:rPr>
        <w:drawing>
          <wp:inline distT="0" distB="0" distL="0" distR="0" wp14:anchorId="20C63395" wp14:editId="6B8279C2">
            <wp:extent cx="6091084" cy="2872740"/>
            <wp:effectExtent l="0" t="0" r="100330" b="0"/>
            <wp:docPr id="171247799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5F50441" w14:textId="29116A01" w:rsidR="00172BA7" w:rsidRPr="00FA67DA" w:rsidRDefault="00DE3870" w:rsidP="00FA67DA">
      <w:pPr>
        <w:spacing w:after="0" w:line="360" w:lineRule="auto"/>
        <w:jc w:val="center"/>
        <w:textAlignment w:val="baseline"/>
        <w:rPr>
          <w:rFonts w:ascii="Arial" w:eastAsia="Times New Roman" w:hAnsi="Arial" w:cs="Arial"/>
          <w:b/>
          <w:bCs/>
          <w:spacing w:val="8"/>
          <w:kern w:val="0"/>
          <w:bdr w:val="none" w:sz="0" w:space="0" w:color="auto" w:frame="1"/>
          <w:lang w:eastAsia="en-GB"/>
          <w14:ligatures w14:val="none"/>
        </w:rPr>
      </w:pPr>
      <w:r w:rsidRPr="00FA67DA">
        <w:rPr>
          <w:rFonts w:ascii="Arial" w:eastAsia="Times New Roman" w:hAnsi="Arial" w:cs="Arial"/>
          <w:b/>
          <w:bCs/>
          <w:spacing w:val="8"/>
          <w:kern w:val="0"/>
          <w:bdr w:val="none" w:sz="0" w:space="0" w:color="auto" w:frame="1"/>
          <w:lang w:eastAsia="en-GB"/>
          <w14:ligatures w14:val="none"/>
        </w:rPr>
        <w:t>(Self-</w:t>
      </w:r>
      <w:r w:rsidR="00E61412" w:rsidRPr="00FA67DA">
        <w:rPr>
          <w:rFonts w:ascii="Arial" w:eastAsia="Times New Roman" w:hAnsi="Arial" w:cs="Arial"/>
          <w:b/>
          <w:bCs/>
          <w:spacing w:val="8"/>
          <w:kern w:val="0"/>
          <w:bdr w:val="none" w:sz="0" w:space="0" w:color="auto" w:frame="1"/>
          <w:lang w:eastAsia="en-GB"/>
          <w14:ligatures w14:val="none"/>
        </w:rPr>
        <w:t>made; Chart.1)</w:t>
      </w:r>
    </w:p>
    <w:p w14:paraId="0EB360B3" w14:textId="54906C23" w:rsidR="00BF43BB" w:rsidRPr="00FA67DA" w:rsidRDefault="00BF43BB"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42DCC8B6" w14:textId="4F089811" w:rsidR="00E52009" w:rsidRPr="00FA67DA" w:rsidRDefault="00E52009" w:rsidP="00FA67DA">
      <w:pPr>
        <w:spacing w:after="0" w:line="360" w:lineRule="auto"/>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Key Positions</w:t>
      </w:r>
    </w:p>
    <w:p w14:paraId="2B0CC8B5" w14:textId="77777777" w:rsidR="00E52009" w:rsidRPr="00FA67DA" w:rsidRDefault="00E52009" w:rsidP="00FA67DA">
      <w:pPr>
        <w:numPr>
          <w:ilvl w:val="0"/>
          <w:numId w:val="20"/>
        </w:numPr>
        <w:spacing w:after="0" w:line="360" w:lineRule="auto"/>
        <w:ind w:left="1020"/>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Managing Director (Founder):</w:t>
      </w:r>
      <w:r w:rsidRPr="00FA67DA">
        <w:rPr>
          <w:rFonts w:ascii="Arial" w:eastAsia="Times New Roman" w:hAnsi="Arial" w:cs="Arial"/>
          <w:spacing w:val="8"/>
          <w:kern w:val="0"/>
          <w:lang w:eastAsia="en-GB"/>
          <w14:ligatures w14:val="none"/>
        </w:rPr>
        <w:t> Leads strategic direction, partnerships, and sustainability compliance.</w:t>
      </w:r>
    </w:p>
    <w:p w14:paraId="247C9262" w14:textId="77777777" w:rsidR="00E52009" w:rsidRPr="00FA67DA" w:rsidRDefault="00E52009" w:rsidP="00FA67DA">
      <w:pPr>
        <w:numPr>
          <w:ilvl w:val="0"/>
          <w:numId w:val="20"/>
        </w:numPr>
        <w:spacing w:after="0" w:line="360" w:lineRule="auto"/>
        <w:ind w:left="1020"/>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Operations Manager:</w:t>
      </w:r>
      <w:r w:rsidRPr="00FA67DA">
        <w:rPr>
          <w:rFonts w:ascii="Arial" w:eastAsia="Times New Roman" w:hAnsi="Arial" w:cs="Arial"/>
          <w:spacing w:val="8"/>
          <w:kern w:val="0"/>
          <w:lang w:eastAsia="en-GB"/>
          <w14:ligatures w14:val="none"/>
        </w:rPr>
        <w:t> Organises cleaning schedules day to day, oversees quality control, and manages the electric vehicle fleet's logistics.</w:t>
      </w:r>
    </w:p>
    <w:p w14:paraId="5A089024" w14:textId="77777777" w:rsidR="00E52009" w:rsidRPr="00FA67DA" w:rsidRDefault="00E52009" w:rsidP="00FA67DA">
      <w:pPr>
        <w:numPr>
          <w:ilvl w:val="0"/>
          <w:numId w:val="20"/>
        </w:numPr>
        <w:spacing w:after="0" w:line="360" w:lineRule="auto"/>
        <w:ind w:left="1020"/>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Marketing &amp; Sales Manager:</w:t>
      </w:r>
      <w:r w:rsidRPr="00FA67DA">
        <w:rPr>
          <w:rFonts w:ascii="Arial" w:eastAsia="Times New Roman" w:hAnsi="Arial" w:cs="Arial"/>
          <w:spacing w:val="8"/>
          <w:kern w:val="0"/>
          <w:lang w:eastAsia="en-GB"/>
          <w14:ligatures w14:val="none"/>
        </w:rPr>
        <w:t> Plans and executes online campaigns; onboards clients through a mobile app.</w:t>
      </w:r>
    </w:p>
    <w:p w14:paraId="158EAD6A" w14:textId="77777777" w:rsidR="00E52009" w:rsidRPr="00FA67DA" w:rsidRDefault="00E52009" w:rsidP="00FA67DA">
      <w:pPr>
        <w:numPr>
          <w:ilvl w:val="0"/>
          <w:numId w:val="20"/>
        </w:numPr>
        <w:spacing w:after="0" w:line="360" w:lineRule="auto"/>
        <w:ind w:left="1020"/>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Finance &amp; HR Officer:</w:t>
      </w:r>
      <w:r w:rsidRPr="00FA67DA">
        <w:rPr>
          <w:rFonts w:ascii="Arial" w:eastAsia="Times New Roman" w:hAnsi="Arial" w:cs="Arial"/>
          <w:spacing w:val="8"/>
          <w:kern w:val="0"/>
          <w:lang w:eastAsia="en-GB"/>
          <w14:ligatures w14:val="none"/>
        </w:rPr>
        <w:t> Makes budgets, handles payroll, and keeps on top of employment law.</w:t>
      </w:r>
    </w:p>
    <w:p w14:paraId="55509986" w14:textId="128B61E5" w:rsidR="005C49EC" w:rsidRPr="00FA67DA" w:rsidRDefault="00E52009" w:rsidP="00FA67DA">
      <w:pPr>
        <w:numPr>
          <w:ilvl w:val="0"/>
          <w:numId w:val="20"/>
        </w:numPr>
        <w:spacing w:after="0" w:line="360" w:lineRule="auto"/>
        <w:ind w:left="1020"/>
        <w:textAlignment w:val="baseline"/>
        <w:rPr>
          <w:rFonts w:ascii="Arial" w:eastAsia="Times New Roman" w:hAnsi="Arial" w:cs="Arial"/>
          <w:spacing w:val="8"/>
          <w:kern w:val="0"/>
          <w:lang w:eastAsia="en-GB"/>
          <w14:ligatures w14:val="none"/>
        </w:rPr>
      </w:pPr>
      <w:r w:rsidRPr="00FA67DA">
        <w:rPr>
          <w:rFonts w:ascii="Arial" w:eastAsia="Times New Roman" w:hAnsi="Arial" w:cs="Arial"/>
          <w:b/>
          <w:bCs/>
          <w:spacing w:val="8"/>
          <w:kern w:val="0"/>
          <w:bdr w:val="none" w:sz="0" w:space="0" w:color="auto" w:frame="1"/>
          <w:lang w:eastAsia="en-GB"/>
          <w14:ligatures w14:val="none"/>
        </w:rPr>
        <w:t>Cleaning Staff:</w:t>
      </w:r>
      <w:r w:rsidRPr="00FA67DA">
        <w:rPr>
          <w:rFonts w:ascii="Arial" w:eastAsia="Times New Roman" w:hAnsi="Arial" w:cs="Arial"/>
          <w:spacing w:val="8"/>
          <w:kern w:val="0"/>
          <w:lang w:eastAsia="en-GB"/>
          <w14:ligatures w14:val="none"/>
        </w:rPr>
        <w:t> All professionals who have been completely trained to deliver eco-friendly services using non-toxic cleaning products.</w:t>
      </w:r>
    </w:p>
    <w:p w14:paraId="3A15EB2E" w14:textId="77777777" w:rsidR="00FA67DA" w:rsidRPr="00FA67DA" w:rsidRDefault="00FA67DA" w:rsidP="00FA67DA">
      <w:pPr>
        <w:spacing w:after="0" w:line="360" w:lineRule="auto"/>
        <w:textAlignment w:val="baseline"/>
        <w:rPr>
          <w:rFonts w:ascii="Arial" w:eastAsia="Times New Roman" w:hAnsi="Arial" w:cs="Arial"/>
          <w:spacing w:val="8"/>
          <w:kern w:val="0"/>
          <w:lang w:eastAsia="en-GB"/>
          <w14:ligatures w14:val="none"/>
        </w:rPr>
      </w:pPr>
    </w:p>
    <w:p w14:paraId="7B289F11" w14:textId="77777777" w:rsidR="00FA67DA" w:rsidRPr="00FA67DA" w:rsidRDefault="00FA67DA" w:rsidP="00FA67DA">
      <w:pPr>
        <w:spacing w:after="0" w:line="360" w:lineRule="auto"/>
        <w:textAlignment w:val="baseline"/>
        <w:rPr>
          <w:rFonts w:ascii="Arial" w:eastAsia="Times New Roman" w:hAnsi="Arial" w:cs="Arial"/>
          <w:spacing w:val="8"/>
          <w:kern w:val="0"/>
          <w:lang w:eastAsia="en-GB"/>
          <w14:ligatures w14:val="none"/>
        </w:rPr>
      </w:pPr>
    </w:p>
    <w:p w14:paraId="11078005" w14:textId="77777777" w:rsidR="00FA67DA" w:rsidRPr="00FA67DA" w:rsidRDefault="00FA67DA" w:rsidP="00FA67DA">
      <w:pPr>
        <w:spacing w:after="0" w:line="360" w:lineRule="auto"/>
        <w:textAlignment w:val="baseline"/>
        <w:rPr>
          <w:rFonts w:ascii="Arial" w:eastAsia="Times New Roman" w:hAnsi="Arial" w:cs="Arial"/>
          <w:spacing w:val="8"/>
          <w:kern w:val="0"/>
          <w:lang w:eastAsia="en-GB"/>
          <w14:ligatures w14:val="none"/>
        </w:rPr>
      </w:pPr>
    </w:p>
    <w:p w14:paraId="59B4D048" w14:textId="77777777" w:rsidR="00FA67DA" w:rsidRPr="00FA67DA" w:rsidRDefault="00FA67DA" w:rsidP="00FA67DA">
      <w:pPr>
        <w:spacing w:after="0" w:line="360" w:lineRule="auto"/>
        <w:textAlignment w:val="baseline"/>
        <w:rPr>
          <w:rFonts w:ascii="Arial" w:eastAsia="Times New Roman" w:hAnsi="Arial" w:cs="Arial"/>
          <w:spacing w:val="8"/>
          <w:kern w:val="0"/>
          <w:lang w:eastAsia="en-GB"/>
          <w14:ligatures w14:val="none"/>
        </w:rPr>
      </w:pPr>
    </w:p>
    <w:p w14:paraId="2D492720" w14:textId="77777777" w:rsidR="00172BA7" w:rsidRPr="00FA67DA" w:rsidRDefault="00172BA7" w:rsidP="00FA67DA">
      <w:pPr>
        <w:spacing w:after="0" w:line="360" w:lineRule="auto"/>
        <w:textAlignment w:val="baseline"/>
        <w:rPr>
          <w:rFonts w:ascii="Arial" w:eastAsia="Times New Roman" w:hAnsi="Arial" w:cs="Arial"/>
          <w:b/>
          <w:bCs/>
          <w:spacing w:val="8"/>
          <w:kern w:val="0"/>
          <w:bdr w:val="none" w:sz="0" w:space="0" w:color="auto" w:frame="1"/>
          <w:lang w:eastAsia="en-GB"/>
          <w14:ligatures w14:val="none"/>
        </w:rPr>
      </w:pPr>
    </w:p>
    <w:p w14:paraId="3693C3C5" w14:textId="5BC095A9" w:rsidR="00922B73" w:rsidRPr="00FA67DA" w:rsidRDefault="00E52009" w:rsidP="00FA67DA">
      <w:pPr>
        <w:pStyle w:val="Heading2"/>
        <w:spacing w:line="360" w:lineRule="auto"/>
        <w:rPr>
          <w:rFonts w:ascii="Arial" w:eastAsia="Times New Roman" w:hAnsi="Arial" w:cs="Arial"/>
          <w:b/>
          <w:bCs/>
          <w:sz w:val="24"/>
          <w:szCs w:val="24"/>
          <w:bdr w:val="none" w:sz="0" w:space="0" w:color="auto" w:frame="1"/>
          <w:lang w:eastAsia="en-GB"/>
        </w:rPr>
      </w:pPr>
      <w:bookmarkStart w:id="46" w:name="_Toc215389485"/>
      <w:r w:rsidRPr="00FA67DA">
        <w:rPr>
          <w:rFonts w:ascii="Arial" w:eastAsia="Times New Roman" w:hAnsi="Arial" w:cs="Arial"/>
          <w:b/>
          <w:bCs/>
          <w:sz w:val="24"/>
          <w:szCs w:val="24"/>
          <w:bdr w:val="none" w:sz="0" w:space="0" w:color="auto" w:frame="1"/>
          <w:lang w:eastAsia="en-GB"/>
        </w:rPr>
        <w:lastRenderedPageBreak/>
        <w:t>Start-up Costs</w:t>
      </w:r>
      <w:bookmarkEnd w:id="46"/>
    </w:p>
    <w:p w14:paraId="37063904" w14:textId="77777777" w:rsidR="00922B73" w:rsidRPr="00FA67DA" w:rsidRDefault="00922B73" w:rsidP="00FA67DA">
      <w:pPr>
        <w:spacing w:line="360" w:lineRule="auto"/>
        <w:rPr>
          <w:rFonts w:ascii="Arial" w:hAnsi="Arial" w:cs="Arial"/>
          <w:lang w:eastAsia="en-GB"/>
        </w:rPr>
      </w:pPr>
    </w:p>
    <w:tbl>
      <w:tblPr>
        <w:tblW w:w="9493" w:type="dxa"/>
        <w:tblCellSpacing w:w="15" w:type="dxa"/>
        <w:tblCellMar>
          <w:top w:w="15" w:type="dxa"/>
          <w:left w:w="15" w:type="dxa"/>
          <w:bottom w:w="15" w:type="dxa"/>
          <w:right w:w="15" w:type="dxa"/>
        </w:tblCellMar>
        <w:tblLook w:val="04A0" w:firstRow="1" w:lastRow="0" w:firstColumn="1" w:lastColumn="0" w:noHBand="0" w:noVBand="1"/>
      </w:tblPr>
      <w:tblGrid>
        <w:gridCol w:w="7083"/>
        <w:gridCol w:w="2410"/>
      </w:tblGrid>
      <w:tr w:rsidR="00922B73" w:rsidRPr="00FA67DA" w14:paraId="342A92CA" w14:textId="77777777" w:rsidTr="005C49EC">
        <w:trPr>
          <w:tblHeade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566F34A0" w14:textId="77777777" w:rsidR="00922B73" w:rsidRPr="00FA67DA" w:rsidRDefault="00922B73"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Start-Up Requirement</w:t>
            </w:r>
          </w:p>
        </w:tc>
        <w:tc>
          <w:tcPr>
            <w:tcW w:w="2365" w:type="dxa"/>
            <w:tcBorders>
              <w:top w:val="single" w:sz="4" w:space="0" w:color="auto"/>
              <w:left w:val="single" w:sz="4" w:space="0" w:color="auto"/>
              <w:bottom w:val="single" w:sz="4" w:space="0" w:color="auto"/>
              <w:right w:val="single" w:sz="4" w:space="0" w:color="auto"/>
            </w:tcBorders>
            <w:vAlign w:val="center"/>
            <w:hideMark/>
          </w:tcPr>
          <w:p w14:paraId="0342C920" w14:textId="77777777" w:rsidR="00922B73" w:rsidRPr="00FA67DA" w:rsidRDefault="00922B73" w:rsidP="00FA67DA">
            <w:pPr>
              <w:spacing w:after="0" w:line="360" w:lineRule="auto"/>
              <w:jc w:val="center"/>
              <w:rPr>
                <w:rFonts w:ascii="Arial" w:eastAsia="Times New Roman" w:hAnsi="Arial" w:cs="Arial"/>
                <w:b/>
                <w:bCs/>
                <w:kern w:val="0"/>
                <w:lang w:eastAsia="en-GB"/>
                <w14:ligatures w14:val="none"/>
              </w:rPr>
            </w:pPr>
            <w:r w:rsidRPr="00FA67DA">
              <w:rPr>
                <w:rFonts w:ascii="Arial" w:eastAsia="Times New Roman" w:hAnsi="Arial" w:cs="Arial"/>
                <w:b/>
                <w:bCs/>
                <w:kern w:val="0"/>
                <w:lang w:eastAsia="en-GB"/>
                <w14:ligatures w14:val="none"/>
              </w:rPr>
              <w:t>Estimated Cost (£)</w:t>
            </w:r>
          </w:p>
        </w:tc>
      </w:tr>
      <w:tr w:rsidR="00922B73" w:rsidRPr="00FA67DA" w14:paraId="35840026"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604E11C5"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Design, software, and app maintenance</w:t>
            </w:r>
          </w:p>
        </w:tc>
        <w:tc>
          <w:tcPr>
            <w:tcW w:w="2365" w:type="dxa"/>
            <w:tcBorders>
              <w:top w:val="single" w:sz="4" w:space="0" w:color="auto"/>
              <w:left w:val="single" w:sz="4" w:space="0" w:color="auto"/>
              <w:bottom w:val="single" w:sz="4" w:space="0" w:color="auto"/>
              <w:right w:val="single" w:sz="4" w:space="0" w:color="auto"/>
            </w:tcBorders>
            <w:vAlign w:val="center"/>
            <w:hideMark/>
          </w:tcPr>
          <w:p w14:paraId="2E0CA0DD"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25,000</w:t>
            </w:r>
          </w:p>
        </w:tc>
      </w:tr>
      <w:tr w:rsidR="00922B73" w:rsidRPr="00FA67DA" w14:paraId="57967357"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24067EAF"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Electric vehicles / e-bikes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2836C0FD"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20,000</w:t>
            </w:r>
          </w:p>
        </w:tc>
      </w:tr>
      <w:tr w:rsidR="00922B73" w:rsidRPr="00FA67DA" w14:paraId="680331F1"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41D3AABF"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Initial eco-cleaning materials and supplies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704A2891"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10,000</w:t>
            </w:r>
          </w:p>
        </w:tc>
      </w:tr>
      <w:tr w:rsidR="00922B73" w:rsidRPr="00FA67DA" w14:paraId="1AD7EE10"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5D9FE0B6"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Web branding, website creation, and launch advertising</w:t>
            </w:r>
          </w:p>
        </w:tc>
        <w:tc>
          <w:tcPr>
            <w:tcW w:w="2365" w:type="dxa"/>
            <w:tcBorders>
              <w:top w:val="single" w:sz="4" w:space="0" w:color="auto"/>
              <w:left w:val="single" w:sz="4" w:space="0" w:color="auto"/>
              <w:bottom w:val="single" w:sz="4" w:space="0" w:color="auto"/>
              <w:right w:val="single" w:sz="4" w:space="0" w:color="auto"/>
            </w:tcBorders>
            <w:vAlign w:val="center"/>
            <w:hideMark/>
          </w:tcPr>
          <w:p w14:paraId="597C911D"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10,000</w:t>
            </w:r>
          </w:p>
        </w:tc>
      </w:tr>
      <w:tr w:rsidR="00922B73" w:rsidRPr="00FA67DA" w14:paraId="25750038"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68D49E32"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Insurance, legal registration, and approvals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3FC5E1D2"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5,000</w:t>
            </w:r>
          </w:p>
        </w:tc>
      </w:tr>
      <w:tr w:rsidR="00922B73" w:rsidRPr="00FA67DA" w14:paraId="7928F6E4" w14:textId="77777777" w:rsidTr="005C49EC">
        <w:trPr>
          <w:trHeight w:val="49"/>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14963066"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Office setup and miscellaneous equipment</w:t>
            </w:r>
          </w:p>
        </w:tc>
        <w:tc>
          <w:tcPr>
            <w:tcW w:w="2365" w:type="dxa"/>
            <w:tcBorders>
              <w:top w:val="single" w:sz="4" w:space="0" w:color="auto"/>
              <w:left w:val="single" w:sz="4" w:space="0" w:color="auto"/>
              <w:bottom w:val="single" w:sz="4" w:space="0" w:color="auto"/>
              <w:right w:val="single" w:sz="4" w:space="0" w:color="auto"/>
            </w:tcBorders>
            <w:vAlign w:val="center"/>
            <w:hideMark/>
          </w:tcPr>
          <w:p w14:paraId="60CB7A8A"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5,000</w:t>
            </w:r>
          </w:p>
        </w:tc>
      </w:tr>
      <w:tr w:rsidR="00922B73" w:rsidRPr="00FA67DA" w14:paraId="6B8FF3BB"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33948536"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Initial wages and staff training (first 3 months)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63C7302C"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kern w:val="0"/>
                <w:lang w:eastAsia="en-GB"/>
                <w14:ligatures w14:val="none"/>
              </w:rPr>
              <w:t>15,000</w:t>
            </w:r>
          </w:p>
        </w:tc>
      </w:tr>
      <w:tr w:rsidR="00922B73" w:rsidRPr="00FA67DA" w14:paraId="71943D0D" w14:textId="77777777" w:rsidTr="005C49EC">
        <w:trPr>
          <w:tblCellSpacing w:w="15" w:type="dxa"/>
        </w:trPr>
        <w:tc>
          <w:tcPr>
            <w:tcW w:w="7038" w:type="dxa"/>
            <w:tcBorders>
              <w:top w:val="single" w:sz="4" w:space="0" w:color="auto"/>
              <w:left w:val="single" w:sz="4" w:space="0" w:color="auto"/>
              <w:bottom w:val="single" w:sz="4" w:space="0" w:color="auto"/>
              <w:right w:val="single" w:sz="4" w:space="0" w:color="auto"/>
            </w:tcBorders>
            <w:vAlign w:val="center"/>
            <w:hideMark/>
          </w:tcPr>
          <w:p w14:paraId="0C862E6B"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Total Estimated Start-Up Costs</w:t>
            </w:r>
          </w:p>
        </w:tc>
        <w:tc>
          <w:tcPr>
            <w:tcW w:w="2365" w:type="dxa"/>
            <w:tcBorders>
              <w:top w:val="single" w:sz="4" w:space="0" w:color="auto"/>
              <w:left w:val="single" w:sz="4" w:space="0" w:color="auto"/>
              <w:bottom w:val="single" w:sz="4" w:space="0" w:color="auto"/>
              <w:right w:val="single" w:sz="4" w:space="0" w:color="auto"/>
            </w:tcBorders>
            <w:vAlign w:val="center"/>
            <w:hideMark/>
          </w:tcPr>
          <w:p w14:paraId="12AF7E7D" w14:textId="77777777" w:rsidR="00922B73" w:rsidRPr="00FA67DA" w:rsidRDefault="00922B73" w:rsidP="00FA67DA">
            <w:pPr>
              <w:spacing w:after="0" w:line="360" w:lineRule="auto"/>
              <w:rPr>
                <w:rFonts w:ascii="Arial" w:eastAsia="Times New Roman" w:hAnsi="Arial" w:cs="Arial"/>
                <w:kern w:val="0"/>
                <w:lang w:eastAsia="en-GB"/>
                <w14:ligatures w14:val="none"/>
              </w:rPr>
            </w:pPr>
            <w:r w:rsidRPr="00FA67DA">
              <w:rPr>
                <w:rFonts w:ascii="Arial" w:eastAsia="Times New Roman" w:hAnsi="Arial" w:cs="Arial"/>
                <w:b/>
                <w:bCs/>
                <w:kern w:val="0"/>
                <w:lang w:eastAsia="en-GB"/>
                <w14:ligatures w14:val="none"/>
              </w:rPr>
              <w:t>£95,000</w:t>
            </w:r>
          </w:p>
        </w:tc>
      </w:tr>
    </w:tbl>
    <w:p w14:paraId="1264E1F4" w14:textId="6218DA88" w:rsidR="00A000DA" w:rsidRPr="00FA67DA" w:rsidRDefault="0090724B" w:rsidP="00FA67DA">
      <w:pPr>
        <w:spacing w:line="360" w:lineRule="auto"/>
        <w:jc w:val="center"/>
        <w:rPr>
          <w:rFonts w:ascii="Arial" w:hAnsi="Arial" w:cs="Arial"/>
          <w:b/>
          <w:bCs/>
          <w:lang w:eastAsia="en-GB"/>
        </w:rPr>
      </w:pPr>
      <w:r w:rsidRPr="00FA67DA">
        <w:rPr>
          <w:rFonts w:ascii="Arial" w:hAnsi="Arial" w:cs="Arial"/>
          <w:b/>
          <w:bCs/>
          <w:lang w:eastAsia="en-GB"/>
        </w:rPr>
        <w:t>(Self-</w:t>
      </w:r>
      <w:r w:rsidR="00A22138" w:rsidRPr="00FA67DA">
        <w:rPr>
          <w:rFonts w:ascii="Arial" w:hAnsi="Arial" w:cs="Arial"/>
          <w:b/>
          <w:bCs/>
          <w:lang w:eastAsia="en-GB"/>
        </w:rPr>
        <w:t>made; Table</w:t>
      </w:r>
      <w:r w:rsidRPr="00FA67DA">
        <w:rPr>
          <w:rFonts w:ascii="Arial" w:hAnsi="Arial" w:cs="Arial"/>
          <w:b/>
          <w:bCs/>
          <w:lang w:eastAsia="en-GB"/>
        </w:rPr>
        <w:t>.3)</w:t>
      </w:r>
    </w:p>
    <w:p w14:paraId="34D64C97" w14:textId="063A2CC2" w:rsidR="00FA67DA" w:rsidRPr="00FA67DA" w:rsidRDefault="00FA67DA" w:rsidP="00FA67DA">
      <w:pPr>
        <w:spacing w:line="360" w:lineRule="auto"/>
        <w:rPr>
          <w:rFonts w:ascii="Arial" w:hAnsi="Arial" w:cs="Arial"/>
          <w:lang w:eastAsia="en-GB"/>
        </w:rPr>
      </w:pPr>
    </w:p>
    <w:p w14:paraId="1DDE465F" w14:textId="77777777" w:rsidR="00FA67DA" w:rsidRPr="00FA67DA" w:rsidRDefault="00FA67DA" w:rsidP="00FA67DA">
      <w:pPr>
        <w:spacing w:line="360" w:lineRule="auto"/>
        <w:rPr>
          <w:rFonts w:ascii="Arial" w:hAnsi="Arial" w:cs="Arial"/>
          <w:b/>
          <w:bCs/>
          <w:lang w:eastAsia="en-GB"/>
        </w:rPr>
      </w:pPr>
    </w:p>
    <w:p w14:paraId="299C6C28" w14:textId="00D3C029" w:rsidR="00E506BA" w:rsidRPr="00FA67DA" w:rsidRDefault="004C325A" w:rsidP="00FA67DA">
      <w:pPr>
        <w:spacing w:line="360" w:lineRule="auto"/>
        <w:rPr>
          <w:rFonts w:ascii="Arial" w:hAnsi="Arial" w:cs="Arial"/>
          <w:b/>
          <w:bCs/>
          <w:lang w:eastAsia="en-GB"/>
        </w:rPr>
      </w:pPr>
      <w:r w:rsidRPr="00FA67DA">
        <w:rPr>
          <w:rFonts w:ascii="Arial" w:hAnsi="Arial" w:cs="Arial"/>
          <w:b/>
          <w:bCs/>
          <w:lang w:eastAsia="en-GB"/>
        </w:rPr>
        <w:t xml:space="preserve">Potential sources of </w:t>
      </w:r>
      <w:r w:rsidR="00671E8D" w:rsidRPr="00FA67DA">
        <w:rPr>
          <w:rFonts w:ascii="Arial" w:hAnsi="Arial" w:cs="Arial"/>
          <w:b/>
          <w:bCs/>
          <w:lang w:eastAsia="en-GB"/>
        </w:rPr>
        <w:t>funding</w:t>
      </w:r>
      <w:r w:rsidR="00671E8D" w:rsidRPr="00FA67DA">
        <w:rPr>
          <w:rFonts w:ascii="Arial" w:hAnsi="Arial" w:cs="Arial"/>
          <w:lang w:eastAsia="en-GB"/>
        </w:rPr>
        <w:tab/>
      </w:r>
    </w:p>
    <w:tbl>
      <w:tblPr>
        <w:tblStyle w:val="TableGrid"/>
        <w:tblW w:w="0" w:type="auto"/>
        <w:tblLook w:val="04A0" w:firstRow="1" w:lastRow="0" w:firstColumn="1" w:lastColumn="0" w:noHBand="0" w:noVBand="1"/>
      </w:tblPr>
      <w:tblGrid>
        <w:gridCol w:w="4672"/>
        <w:gridCol w:w="4673"/>
      </w:tblGrid>
      <w:tr w:rsidR="00E506BA" w:rsidRPr="00FA67DA" w14:paraId="5E19BC7F" w14:textId="77777777" w:rsidTr="00056A7E">
        <w:trPr>
          <w:trHeight w:val="417"/>
        </w:trPr>
        <w:tc>
          <w:tcPr>
            <w:tcW w:w="4672" w:type="dxa"/>
          </w:tcPr>
          <w:p w14:paraId="223F26A4" w14:textId="0716AF31" w:rsidR="00E506BA" w:rsidRPr="00FA67DA" w:rsidRDefault="00E506BA" w:rsidP="00FA67DA">
            <w:pPr>
              <w:spacing w:line="360" w:lineRule="auto"/>
              <w:rPr>
                <w:rFonts w:ascii="Arial" w:hAnsi="Arial" w:cs="Arial"/>
                <w:lang w:eastAsia="en-GB"/>
              </w:rPr>
            </w:pPr>
            <w:r w:rsidRPr="00FA67DA">
              <w:rPr>
                <w:rFonts w:ascii="Arial" w:hAnsi="Arial" w:cs="Arial"/>
                <w:lang w:eastAsia="en-GB"/>
              </w:rPr>
              <w:t>Potential Sources</w:t>
            </w:r>
          </w:p>
        </w:tc>
        <w:tc>
          <w:tcPr>
            <w:tcW w:w="4673" w:type="dxa"/>
          </w:tcPr>
          <w:p w14:paraId="6BBA1DE5" w14:textId="1D55A188" w:rsidR="00E506BA" w:rsidRPr="00FA67DA" w:rsidRDefault="00E506BA" w:rsidP="00FA67DA">
            <w:pPr>
              <w:spacing w:line="360" w:lineRule="auto"/>
              <w:rPr>
                <w:rFonts w:ascii="Arial" w:hAnsi="Arial" w:cs="Arial"/>
                <w:lang w:eastAsia="en-GB"/>
              </w:rPr>
            </w:pPr>
            <w:r w:rsidRPr="00FA67DA">
              <w:rPr>
                <w:rFonts w:ascii="Arial" w:hAnsi="Arial" w:cs="Arial"/>
                <w:lang w:eastAsia="en-GB"/>
              </w:rPr>
              <w:t>Description</w:t>
            </w:r>
          </w:p>
        </w:tc>
      </w:tr>
      <w:tr w:rsidR="00E506BA" w:rsidRPr="00FA67DA" w14:paraId="789B66AA" w14:textId="77777777" w:rsidTr="00E506BA">
        <w:tc>
          <w:tcPr>
            <w:tcW w:w="4672" w:type="dxa"/>
          </w:tcPr>
          <w:p w14:paraId="1C6139F7" w14:textId="64B3E134" w:rsidR="00E506BA" w:rsidRPr="00FA67DA" w:rsidRDefault="00E506BA" w:rsidP="00FA67DA">
            <w:pPr>
              <w:spacing w:line="360" w:lineRule="auto"/>
              <w:jc w:val="center"/>
              <w:rPr>
                <w:rFonts w:ascii="Arial" w:hAnsi="Arial" w:cs="Arial"/>
                <w:lang w:eastAsia="en-GB"/>
              </w:rPr>
            </w:pPr>
            <w:r w:rsidRPr="00FA67DA">
              <w:rPr>
                <w:rFonts w:ascii="Arial" w:hAnsi="Arial" w:cs="Arial"/>
                <w:lang w:eastAsia="en-GB"/>
              </w:rPr>
              <w:t>Funder funding</w:t>
            </w:r>
          </w:p>
        </w:tc>
        <w:tc>
          <w:tcPr>
            <w:tcW w:w="4673" w:type="dxa"/>
          </w:tcPr>
          <w:p w14:paraId="58F98CCC" w14:textId="71EA5234" w:rsidR="00E506BA" w:rsidRPr="00FA67DA" w:rsidRDefault="00E506BA" w:rsidP="00FA67DA">
            <w:pPr>
              <w:spacing w:line="360" w:lineRule="auto"/>
              <w:rPr>
                <w:rFonts w:ascii="Arial" w:hAnsi="Arial" w:cs="Arial"/>
                <w:lang w:eastAsia="en-GB"/>
              </w:rPr>
            </w:pPr>
            <w:r w:rsidRPr="00FA67DA">
              <w:rPr>
                <w:rFonts w:ascii="Arial" w:hAnsi="Arial" w:cs="Arial"/>
                <w:spacing w:val="8"/>
                <w:shd w:val="clear" w:color="auto" w:fill="FFFFFF"/>
              </w:rPr>
              <w:t xml:space="preserve"> Personal savings and capital contribution from Cristina Borta</w:t>
            </w:r>
            <w:r w:rsidRPr="00FA67DA">
              <w:rPr>
                <w:rFonts w:ascii="Arial" w:hAnsi="Arial" w:cs="Arial"/>
                <w:spacing w:val="8"/>
              </w:rPr>
              <w:br/>
            </w:r>
          </w:p>
        </w:tc>
      </w:tr>
      <w:tr w:rsidR="00E506BA" w:rsidRPr="00FA67DA" w14:paraId="7AECEE8D" w14:textId="77777777" w:rsidTr="00E506BA">
        <w:tc>
          <w:tcPr>
            <w:tcW w:w="4672" w:type="dxa"/>
          </w:tcPr>
          <w:p w14:paraId="7CBE91EC" w14:textId="7FF07A56" w:rsidR="00E506BA" w:rsidRPr="00FA67DA" w:rsidRDefault="00B40855" w:rsidP="00FA67DA">
            <w:pPr>
              <w:spacing w:line="360" w:lineRule="auto"/>
              <w:rPr>
                <w:rFonts w:ascii="Arial" w:hAnsi="Arial" w:cs="Arial"/>
                <w:lang w:eastAsia="en-GB"/>
              </w:rPr>
            </w:pPr>
            <w:r w:rsidRPr="00FA67DA">
              <w:rPr>
                <w:rFonts w:ascii="Arial" w:hAnsi="Arial" w:cs="Arial"/>
                <w:lang w:eastAsia="en-GB"/>
              </w:rPr>
              <w:t>Government Grants</w:t>
            </w:r>
          </w:p>
        </w:tc>
        <w:tc>
          <w:tcPr>
            <w:tcW w:w="4673" w:type="dxa"/>
          </w:tcPr>
          <w:p w14:paraId="35F108D7" w14:textId="2DD3BC53" w:rsidR="00E506BA" w:rsidRPr="00FA67DA" w:rsidRDefault="00B40855" w:rsidP="00FA67DA">
            <w:pPr>
              <w:spacing w:line="360" w:lineRule="auto"/>
              <w:rPr>
                <w:rFonts w:ascii="Arial" w:hAnsi="Arial" w:cs="Arial"/>
                <w:lang w:eastAsia="en-GB"/>
              </w:rPr>
            </w:pPr>
            <w:r w:rsidRPr="00FA67DA">
              <w:rPr>
                <w:rFonts w:ascii="Arial" w:hAnsi="Arial" w:cs="Arial"/>
                <w:spacing w:val="8"/>
                <w:shd w:val="clear" w:color="auto" w:fill="FFFFFF"/>
              </w:rPr>
              <w:t>Government grants UK green business funds e.g., Clean Growth Fund, Low Carbon Business Support Scheme (Gov.UK, 2023)</w:t>
            </w:r>
          </w:p>
        </w:tc>
      </w:tr>
      <w:tr w:rsidR="00E506BA" w:rsidRPr="00FA67DA" w14:paraId="453F4E53" w14:textId="77777777" w:rsidTr="003960B3">
        <w:trPr>
          <w:trHeight w:val="873"/>
        </w:trPr>
        <w:tc>
          <w:tcPr>
            <w:tcW w:w="4672" w:type="dxa"/>
          </w:tcPr>
          <w:p w14:paraId="6E889E3E" w14:textId="2B390DB8" w:rsidR="00E506BA" w:rsidRPr="00FA67DA" w:rsidRDefault="00B40855" w:rsidP="00FA67DA">
            <w:pPr>
              <w:spacing w:line="360" w:lineRule="auto"/>
              <w:rPr>
                <w:rFonts w:ascii="Arial" w:hAnsi="Arial" w:cs="Arial"/>
                <w:lang w:eastAsia="en-GB"/>
              </w:rPr>
            </w:pPr>
            <w:r w:rsidRPr="00FA67DA">
              <w:rPr>
                <w:rFonts w:ascii="Arial" w:hAnsi="Arial" w:cs="Arial"/>
                <w:lang w:eastAsia="en-GB"/>
              </w:rPr>
              <w:t>Bank Loans</w:t>
            </w:r>
          </w:p>
        </w:tc>
        <w:tc>
          <w:tcPr>
            <w:tcW w:w="4673" w:type="dxa"/>
          </w:tcPr>
          <w:p w14:paraId="0A2B96A8" w14:textId="4B0FF3C5" w:rsidR="00E506BA" w:rsidRPr="00FA67DA" w:rsidRDefault="000D25C8" w:rsidP="00FA67DA">
            <w:pPr>
              <w:spacing w:line="360" w:lineRule="auto"/>
              <w:rPr>
                <w:rFonts w:ascii="Arial" w:hAnsi="Arial" w:cs="Arial"/>
                <w:lang w:eastAsia="en-GB"/>
              </w:rPr>
            </w:pPr>
            <w:r w:rsidRPr="00FA67DA">
              <w:rPr>
                <w:rFonts w:ascii="Arial" w:hAnsi="Arial" w:cs="Arial"/>
                <w:spacing w:val="8"/>
                <w:shd w:val="clear" w:color="auto" w:fill="FFFFFF"/>
              </w:rPr>
              <w:t>Bank loans Start-Up Loans UK and traditional commercial bank loans</w:t>
            </w:r>
          </w:p>
        </w:tc>
      </w:tr>
      <w:tr w:rsidR="00E506BA" w:rsidRPr="00FA67DA" w14:paraId="6701F857" w14:textId="77777777" w:rsidTr="003960B3">
        <w:tc>
          <w:tcPr>
            <w:tcW w:w="4672" w:type="dxa"/>
          </w:tcPr>
          <w:p w14:paraId="28AC8ED6" w14:textId="4C853F7A" w:rsidR="00E506BA" w:rsidRPr="00FA67DA" w:rsidRDefault="004C325A" w:rsidP="00FA67DA">
            <w:pPr>
              <w:spacing w:line="360" w:lineRule="auto"/>
              <w:rPr>
                <w:rFonts w:ascii="Arial" w:hAnsi="Arial" w:cs="Arial"/>
                <w:lang w:eastAsia="en-GB"/>
              </w:rPr>
            </w:pPr>
            <w:r w:rsidRPr="00FA67DA">
              <w:rPr>
                <w:rFonts w:ascii="Arial" w:hAnsi="Arial" w:cs="Arial"/>
                <w:lang w:eastAsia="en-GB"/>
              </w:rPr>
              <w:t>Investors</w:t>
            </w:r>
          </w:p>
        </w:tc>
        <w:tc>
          <w:tcPr>
            <w:tcW w:w="4673" w:type="dxa"/>
          </w:tcPr>
          <w:p w14:paraId="10305E1E" w14:textId="77777777" w:rsidR="00E506BA" w:rsidRPr="00FA67DA" w:rsidRDefault="000D25C8" w:rsidP="00FA67DA">
            <w:pPr>
              <w:spacing w:line="360" w:lineRule="auto"/>
              <w:rPr>
                <w:rFonts w:ascii="Arial" w:hAnsi="Arial" w:cs="Arial"/>
                <w:spacing w:val="8"/>
                <w:shd w:val="clear" w:color="auto" w:fill="FFFFFF"/>
              </w:rPr>
            </w:pPr>
            <w:r w:rsidRPr="00FA67DA">
              <w:rPr>
                <w:rFonts w:ascii="Arial" w:hAnsi="Arial" w:cs="Arial"/>
                <w:spacing w:val="8"/>
                <w:shd w:val="clear" w:color="auto" w:fill="FFFFFF"/>
              </w:rPr>
              <w:t> Investors Eco-focused investors or crowdfunding targeting sustainability-based start-ups (OECD, 2022)</w:t>
            </w:r>
          </w:p>
          <w:p w14:paraId="7EF0628F" w14:textId="5B7E1F88" w:rsidR="003960B3" w:rsidRPr="00FA67DA" w:rsidRDefault="003960B3" w:rsidP="00FA67DA">
            <w:pPr>
              <w:spacing w:line="360" w:lineRule="auto"/>
              <w:rPr>
                <w:rFonts w:ascii="Arial" w:hAnsi="Arial" w:cs="Arial"/>
                <w:lang w:eastAsia="en-GB"/>
              </w:rPr>
            </w:pPr>
          </w:p>
        </w:tc>
      </w:tr>
    </w:tbl>
    <w:p w14:paraId="4E6256F0" w14:textId="7B50F1D2" w:rsidR="00A000DA" w:rsidRPr="00FA67DA" w:rsidRDefault="005C7EBB" w:rsidP="00FA67DA">
      <w:pPr>
        <w:spacing w:line="360" w:lineRule="auto"/>
        <w:jc w:val="center"/>
        <w:rPr>
          <w:rFonts w:ascii="Arial" w:hAnsi="Arial" w:cs="Arial"/>
          <w:b/>
          <w:bCs/>
          <w:lang w:eastAsia="en-GB"/>
        </w:rPr>
      </w:pPr>
      <w:r w:rsidRPr="00FA67DA">
        <w:rPr>
          <w:rFonts w:ascii="Arial" w:hAnsi="Arial" w:cs="Arial"/>
          <w:b/>
          <w:bCs/>
          <w:lang w:eastAsia="en-GB"/>
        </w:rPr>
        <w:t>(Self-</w:t>
      </w:r>
      <w:r w:rsidR="00A22138" w:rsidRPr="00FA67DA">
        <w:rPr>
          <w:rFonts w:ascii="Arial" w:hAnsi="Arial" w:cs="Arial"/>
          <w:b/>
          <w:bCs/>
          <w:lang w:eastAsia="en-GB"/>
        </w:rPr>
        <w:t>made; Table</w:t>
      </w:r>
      <w:r w:rsidR="0062019E" w:rsidRPr="00FA67DA">
        <w:rPr>
          <w:rFonts w:ascii="Arial" w:hAnsi="Arial" w:cs="Arial"/>
          <w:b/>
          <w:bCs/>
          <w:lang w:eastAsia="en-GB"/>
        </w:rPr>
        <w:t>.4)</w:t>
      </w:r>
    </w:p>
    <w:p w14:paraId="2FDF8096" w14:textId="77777777" w:rsidR="00A000DA" w:rsidRPr="00FA67DA" w:rsidRDefault="00A000DA" w:rsidP="00FA67DA">
      <w:pPr>
        <w:spacing w:line="360" w:lineRule="auto"/>
        <w:rPr>
          <w:rFonts w:ascii="Arial" w:hAnsi="Arial" w:cs="Arial"/>
          <w:lang w:eastAsia="en-GB"/>
        </w:rPr>
      </w:pPr>
    </w:p>
    <w:p w14:paraId="448A1E8B" w14:textId="6B1D45C2" w:rsidR="00242C40" w:rsidRPr="00FA67DA" w:rsidRDefault="00E52009" w:rsidP="00FA67DA">
      <w:pPr>
        <w:pStyle w:val="Heading2"/>
        <w:spacing w:line="360" w:lineRule="auto"/>
        <w:rPr>
          <w:rFonts w:ascii="Arial" w:hAnsi="Arial" w:cs="Arial"/>
          <w:b/>
          <w:bCs/>
          <w:sz w:val="24"/>
          <w:szCs w:val="24"/>
        </w:rPr>
      </w:pPr>
      <w:bookmarkStart w:id="47" w:name="_Toc215389486"/>
      <w:r w:rsidRPr="00FA67DA">
        <w:rPr>
          <w:rFonts w:ascii="Arial" w:hAnsi="Arial" w:cs="Arial"/>
          <w:b/>
          <w:bCs/>
          <w:sz w:val="24"/>
          <w:szCs w:val="24"/>
        </w:rPr>
        <w:t xml:space="preserve">Cash </w:t>
      </w:r>
      <w:r w:rsidR="00FA67DA" w:rsidRPr="00FA67DA">
        <w:rPr>
          <w:rFonts w:ascii="Arial" w:hAnsi="Arial" w:cs="Arial"/>
          <w:b/>
          <w:bCs/>
          <w:sz w:val="24"/>
          <w:szCs w:val="24"/>
        </w:rPr>
        <w:t>F</w:t>
      </w:r>
      <w:r w:rsidRPr="00FA67DA">
        <w:rPr>
          <w:rFonts w:ascii="Arial" w:hAnsi="Arial" w:cs="Arial"/>
          <w:b/>
          <w:bCs/>
          <w:sz w:val="24"/>
          <w:szCs w:val="24"/>
        </w:rPr>
        <w:t>low</w:t>
      </w:r>
      <w:bookmarkEnd w:id="47"/>
    </w:p>
    <w:p w14:paraId="29C74678" w14:textId="77777777" w:rsidR="00242C40" w:rsidRPr="00FA67DA" w:rsidRDefault="00242C40" w:rsidP="00FA67DA">
      <w:pPr>
        <w:pStyle w:val="Heading3"/>
        <w:spacing w:line="360" w:lineRule="auto"/>
        <w:rPr>
          <w:rFonts w:ascii="Arial" w:hAnsi="Arial" w:cs="Arial"/>
          <w:sz w:val="24"/>
          <w:szCs w:val="24"/>
        </w:rPr>
      </w:pPr>
      <w:bookmarkStart w:id="48" w:name="_Toc215389487"/>
      <w:r w:rsidRPr="00FA67DA">
        <w:rPr>
          <w:rStyle w:val="Strong"/>
          <w:rFonts w:ascii="Arial" w:hAnsi="Arial" w:cs="Arial"/>
          <w:sz w:val="24"/>
          <w:szCs w:val="24"/>
        </w:rPr>
        <w:t>Cash Flow Forecast for Year 1</w:t>
      </w:r>
      <w:bookmarkEnd w:id="4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9"/>
        <w:gridCol w:w="1733"/>
        <w:gridCol w:w="1464"/>
        <w:gridCol w:w="1664"/>
        <w:gridCol w:w="1518"/>
        <w:gridCol w:w="1697"/>
      </w:tblGrid>
      <w:tr w:rsidR="00242C40" w:rsidRPr="00FA67DA" w14:paraId="11ED6261" w14:textId="77777777" w:rsidTr="00242C40">
        <w:trPr>
          <w:tblHeader/>
          <w:tblCellSpacing w:w="15" w:type="dxa"/>
        </w:trPr>
        <w:tc>
          <w:tcPr>
            <w:tcW w:w="0" w:type="auto"/>
            <w:vAlign w:val="center"/>
            <w:hideMark/>
          </w:tcPr>
          <w:p w14:paraId="5CE72E3A"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Month</w:t>
            </w:r>
          </w:p>
        </w:tc>
        <w:tc>
          <w:tcPr>
            <w:tcW w:w="0" w:type="auto"/>
            <w:vAlign w:val="center"/>
            <w:hideMark/>
          </w:tcPr>
          <w:p w14:paraId="2BE54F99"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Starting Balance (£)</w:t>
            </w:r>
          </w:p>
        </w:tc>
        <w:tc>
          <w:tcPr>
            <w:tcW w:w="0" w:type="auto"/>
            <w:vAlign w:val="center"/>
            <w:hideMark/>
          </w:tcPr>
          <w:p w14:paraId="172B62F9"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Cash Inflows (£)</w:t>
            </w:r>
          </w:p>
        </w:tc>
        <w:tc>
          <w:tcPr>
            <w:tcW w:w="0" w:type="auto"/>
            <w:vAlign w:val="center"/>
            <w:hideMark/>
          </w:tcPr>
          <w:p w14:paraId="76809B62"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Cash Outflows (£)</w:t>
            </w:r>
          </w:p>
        </w:tc>
        <w:tc>
          <w:tcPr>
            <w:tcW w:w="0" w:type="auto"/>
            <w:vAlign w:val="center"/>
            <w:hideMark/>
          </w:tcPr>
          <w:p w14:paraId="3ED5EFE5"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Net Cash Flow (£)</w:t>
            </w:r>
          </w:p>
        </w:tc>
        <w:tc>
          <w:tcPr>
            <w:tcW w:w="0" w:type="auto"/>
            <w:vAlign w:val="center"/>
            <w:hideMark/>
          </w:tcPr>
          <w:p w14:paraId="3060F03F" w14:textId="77777777" w:rsidR="00242C40" w:rsidRPr="00FA67DA" w:rsidRDefault="00242C40" w:rsidP="00FA67DA">
            <w:pPr>
              <w:spacing w:line="360" w:lineRule="auto"/>
              <w:jc w:val="center"/>
              <w:rPr>
                <w:rFonts w:ascii="Arial" w:hAnsi="Arial" w:cs="Arial"/>
                <w:b/>
                <w:bCs/>
              </w:rPr>
            </w:pPr>
            <w:r w:rsidRPr="00FA67DA">
              <w:rPr>
                <w:rFonts w:ascii="Arial" w:hAnsi="Arial" w:cs="Arial"/>
                <w:b/>
                <w:bCs/>
              </w:rPr>
              <w:t>Ending Balance (£)</w:t>
            </w:r>
          </w:p>
        </w:tc>
      </w:tr>
      <w:tr w:rsidR="00242C40" w:rsidRPr="00FA67DA" w14:paraId="7AB06CDB" w14:textId="77777777" w:rsidTr="00242C40">
        <w:trPr>
          <w:tblCellSpacing w:w="15" w:type="dxa"/>
        </w:trPr>
        <w:tc>
          <w:tcPr>
            <w:tcW w:w="0" w:type="auto"/>
            <w:vAlign w:val="center"/>
            <w:hideMark/>
          </w:tcPr>
          <w:p w14:paraId="5AE3CD46" w14:textId="77777777" w:rsidR="00242C40" w:rsidRPr="00FA67DA" w:rsidRDefault="00242C40" w:rsidP="00FA67DA">
            <w:pPr>
              <w:spacing w:line="360" w:lineRule="auto"/>
              <w:rPr>
                <w:rFonts w:ascii="Arial" w:hAnsi="Arial" w:cs="Arial"/>
              </w:rPr>
            </w:pPr>
            <w:r w:rsidRPr="00FA67DA">
              <w:rPr>
                <w:rFonts w:ascii="Arial" w:hAnsi="Arial" w:cs="Arial"/>
              </w:rPr>
              <w:t>January</w:t>
            </w:r>
          </w:p>
        </w:tc>
        <w:tc>
          <w:tcPr>
            <w:tcW w:w="0" w:type="auto"/>
            <w:vAlign w:val="center"/>
            <w:hideMark/>
          </w:tcPr>
          <w:p w14:paraId="7046CC72" w14:textId="77777777" w:rsidR="00242C40" w:rsidRPr="00FA67DA" w:rsidRDefault="00242C40" w:rsidP="00FA67DA">
            <w:pPr>
              <w:spacing w:line="360" w:lineRule="auto"/>
              <w:rPr>
                <w:rFonts w:ascii="Arial" w:hAnsi="Arial" w:cs="Arial"/>
              </w:rPr>
            </w:pPr>
            <w:r w:rsidRPr="00FA67DA">
              <w:rPr>
                <w:rFonts w:ascii="Arial" w:hAnsi="Arial" w:cs="Arial"/>
              </w:rPr>
              <w:t>95,000</w:t>
            </w:r>
          </w:p>
        </w:tc>
        <w:tc>
          <w:tcPr>
            <w:tcW w:w="0" w:type="auto"/>
            <w:vAlign w:val="center"/>
            <w:hideMark/>
          </w:tcPr>
          <w:p w14:paraId="671E1F55" w14:textId="77777777" w:rsidR="00242C40" w:rsidRPr="00FA67DA" w:rsidRDefault="00242C40" w:rsidP="00FA67DA">
            <w:pPr>
              <w:spacing w:line="360" w:lineRule="auto"/>
              <w:rPr>
                <w:rFonts w:ascii="Arial" w:hAnsi="Arial" w:cs="Arial"/>
              </w:rPr>
            </w:pPr>
            <w:r w:rsidRPr="00FA67DA">
              <w:rPr>
                <w:rFonts w:ascii="Arial" w:hAnsi="Arial" w:cs="Arial"/>
              </w:rPr>
              <w:t>2,000</w:t>
            </w:r>
          </w:p>
        </w:tc>
        <w:tc>
          <w:tcPr>
            <w:tcW w:w="0" w:type="auto"/>
            <w:vAlign w:val="center"/>
            <w:hideMark/>
          </w:tcPr>
          <w:p w14:paraId="09A4EBB4" w14:textId="77777777" w:rsidR="00242C40" w:rsidRPr="00FA67DA" w:rsidRDefault="00242C40" w:rsidP="00FA67DA">
            <w:pPr>
              <w:spacing w:line="360" w:lineRule="auto"/>
              <w:rPr>
                <w:rFonts w:ascii="Arial" w:hAnsi="Arial" w:cs="Arial"/>
              </w:rPr>
            </w:pPr>
            <w:r w:rsidRPr="00FA67DA">
              <w:rPr>
                <w:rFonts w:ascii="Arial" w:hAnsi="Arial" w:cs="Arial"/>
              </w:rPr>
              <w:t>20,000</w:t>
            </w:r>
          </w:p>
        </w:tc>
        <w:tc>
          <w:tcPr>
            <w:tcW w:w="0" w:type="auto"/>
            <w:vAlign w:val="center"/>
            <w:hideMark/>
          </w:tcPr>
          <w:p w14:paraId="16F31A7B" w14:textId="77777777" w:rsidR="00242C40" w:rsidRPr="00FA67DA" w:rsidRDefault="00242C40" w:rsidP="00FA67DA">
            <w:pPr>
              <w:spacing w:line="360" w:lineRule="auto"/>
              <w:rPr>
                <w:rFonts w:ascii="Arial" w:hAnsi="Arial" w:cs="Arial"/>
              </w:rPr>
            </w:pPr>
            <w:r w:rsidRPr="00FA67DA">
              <w:rPr>
                <w:rFonts w:ascii="Arial" w:hAnsi="Arial" w:cs="Arial"/>
              </w:rPr>
              <w:t>-18,000</w:t>
            </w:r>
          </w:p>
        </w:tc>
        <w:tc>
          <w:tcPr>
            <w:tcW w:w="0" w:type="auto"/>
            <w:vAlign w:val="center"/>
            <w:hideMark/>
          </w:tcPr>
          <w:p w14:paraId="074B9C1B" w14:textId="77777777" w:rsidR="00242C40" w:rsidRPr="00FA67DA" w:rsidRDefault="00242C40" w:rsidP="00FA67DA">
            <w:pPr>
              <w:spacing w:line="360" w:lineRule="auto"/>
              <w:rPr>
                <w:rFonts w:ascii="Arial" w:hAnsi="Arial" w:cs="Arial"/>
              </w:rPr>
            </w:pPr>
            <w:r w:rsidRPr="00FA67DA">
              <w:rPr>
                <w:rFonts w:ascii="Arial" w:hAnsi="Arial" w:cs="Arial"/>
              </w:rPr>
              <w:t>77,000</w:t>
            </w:r>
          </w:p>
        </w:tc>
      </w:tr>
      <w:tr w:rsidR="00242C40" w:rsidRPr="00FA67DA" w14:paraId="284C9418" w14:textId="77777777" w:rsidTr="00242C40">
        <w:trPr>
          <w:tblCellSpacing w:w="15" w:type="dxa"/>
        </w:trPr>
        <w:tc>
          <w:tcPr>
            <w:tcW w:w="0" w:type="auto"/>
            <w:vAlign w:val="center"/>
            <w:hideMark/>
          </w:tcPr>
          <w:p w14:paraId="5D4CFE79" w14:textId="77777777" w:rsidR="00242C40" w:rsidRPr="00FA67DA" w:rsidRDefault="00242C40" w:rsidP="00FA67DA">
            <w:pPr>
              <w:spacing w:line="360" w:lineRule="auto"/>
              <w:rPr>
                <w:rFonts w:ascii="Arial" w:hAnsi="Arial" w:cs="Arial"/>
              </w:rPr>
            </w:pPr>
            <w:r w:rsidRPr="00FA67DA">
              <w:rPr>
                <w:rFonts w:ascii="Arial" w:hAnsi="Arial" w:cs="Arial"/>
              </w:rPr>
              <w:t>February</w:t>
            </w:r>
          </w:p>
        </w:tc>
        <w:tc>
          <w:tcPr>
            <w:tcW w:w="0" w:type="auto"/>
            <w:vAlign w:val="center"/>
            <w:hideMark/>
          </w:tcPr>
          <w:p w14:paraId="6DCB5DF7" w14:textId="77777777" w:rsidR="00242C40" w:rsidRPr="00FA67DA" w:rsidRDefault="00242C40" w:rsidP="00FA67DA">
            <w:pPr>
              <w:spacing w:line="360" w:lineRule="auto"/>
              <w:rPr>
                <w:rFonts w:ascii="Arial" w:hAnsi="Arial" w:cs="Arial"/>
              </w:rPr>
            </w:pPr>
            <w:r w:rsidRPr="00FA67DA">
              <w:rPr>
                <w:rFonts w:ascii="Arial" w:hAnsi="Arial" w:cs="Arial"/>
              </w:rPr>
              <w:t>77,000</w:t>
            </w:r>
          </w:p>
        </w:tc>
        <w:tc>
          <w:tcPr>
            <w:tcW w:w="0" w:type="auto"/>
            <w:vAlign w:val="center"/>
            <w:hideMark/>
          </w:tcPr>
          <w:p w14:paraId="2DE0D028" w14:textId="77777777" w:rsidR="00242C40" w:rsidRPr="00FA67DA" w:rsidRDefault="00242C40" w:rsidP="00FA67DA">
            <w:pPr>
              <w:spacing w:line="360" w:lineRule="auto"/>
              <w:rPr>
                <w:rFonts w:ascii="Arial" w:hAnsi="Arial" w:cs="Arial"/>
              </w:rPr>
            </w:pPr>
            <w:r w:rsidRPr="00FA67DA">
              <w:rPr>
                <w:rFonts w:ascii="Arial" w:hAnsi="Arial" w:cs="Arial"/>
              </w:rPr>
              <w:t>4,000</w:t>
            </w:r>
          </w:p>
        </w:tc>
        <w:tc>
          <w:tcPr>
            <w:tcW w:w="0" w:type="auto"/>
            <w:vAlign w:val="center"/>
            <w:hideMark/>
          </w:tcPr>
          <w:p w14:paraId="249E5916" w14:textId="77777777" w:rsidR="00242C40" w:rsidRPr="00FA67DA" w:rsidRDefault="00242C40" w:rsidP="00FA67DA">
            <w:pPr>
              <w:spacing w:line="360" w:lineRule="auto"/>
              <w:rPr>
                <w:rFonts w:ascii="Arial" w:hAnsi="Arial" w:cs="Arial"/>
              </w:rPr>
            </w:pPr>
            <w:r w:rsidRPr="00FA67DA">
              <w:rPr>
                <w:rFonts w:ascii="Arial" w:hAnsi="Arial" w:cs="Arial"/>
              </w:rPr>
              <w:t>18,000</w:t>
            </w:r>
          </w:p>
        </w:tc>
        <w:tc>
          <w:tcPr>
            <w:tcW w:w="0" w:type="auto"/>
            <w:vAlign w:val="center"/>
            <w:hideMark/>
          </w:tcPr>
          <w:p w14:paraId="69CC7090" w14:textId="77777777" w:rsidR="00242C40" w:rsidRPr="00FA67DA" w:rsidRDefault="00242C40" w:rsidP="00FA67DA">
            <w:pPr>
              <w:spacing w:line="360" w:lineRule="auto"/>
              <w:rPr>
                <w:rFonts w:ascii="Arial" w:hAnsi="Arial" w:cs="Arial"/>
              </w:rPr>
            </w:pPr>
            <w:r w:rsidRPr="00FA67DA">
              <w:rPr>
                <w:rFonts w:ascii="Arial" w:hAnsi="Arial" w:cs="Arial"/>
              </w:rPr>
              <w:t>-14,000</w:t>
            </w:r>
          </w:p>
        </w:tc>
        <w:tc>
          <w:tcPr>
            <w:tcW w:w="0" w:type="auto"/>
            <w:vAlign w:val="center"/>
            <w:hideMark/>
          </w:tcPr>
          <w:p w14:paraId="630740C4" w14:textId="77777777" w:rsidR="00242C40" w:rsidRPr="00FA67DA" w:rsidRDefault="00242C40" w:rsidP="00FA67DA">
            <w:pPr>
              <w:spacing w:line="360" w:lineRule="auto"/>
              <w:rPr>
                <w:rFonts w:ascii="Arial" w:hAnsi="Arial" w:cs="Arial"/>
              </w:rPr>
            </w:pPr>
            <w:r w:rsidRPr="00FA67DA">
              <w:rPr>
                <w:rFonts w:ascii="Arial" w:hAnsi="Arial" w:cs="Arial"/>
              </w:rPr>
              <w:t>63,000</w:t>
            </w:r>
          </w:p>
        </w:tc>
      </w:tr>
      <w:tr w:rsidR="00242C40" w:rsidRPr="00FA67DA" w14:paraId="6677A9D3" w14:textId="77777777" w:rsidTr="00242C40">
        <w:trPr>
          <w:tblCellSpacing w:w="15" w:type="dxa"/>
        </w:trPr>
        <w:tc>
          <w:tcPr>
            <w:tcW w:w="0" w:type="auto"/>
            <w:vAlign w:val="center"/>
            <w:hideMark/>
          </w:tcPr>
          <w:p w14:paraId="1CDA1DFC" w14:textId="77777777" w:rsidR="00242C40" w:rsidRPr="00FA67DA" w:rsidRDefault="00242C40" w:rsidP="00FA67DA">
            <w:pPr>
              <w:spacing w:line="360" w:lineRule="auto"/>
              <w:rPr>
                <w:rFonts w:ascii="Arial" w:hAnsi="Arial" w:cs="Arial"/>
              </w:rPr>
            </w:pPr>
            <w:r w:rsidRPr="00FA67DA">
              <w:rPr>
                <w:rFonts w:ascii="Arial" w:hAnsi="Arial" w:cs="Arial"/>
              </w:rPr>
              <w:t>March</w:t>
            </w:r>
          </w:p>
        </w:tc>
        <w:tc>
          <w:tcPr>
            <w:tcW w:w="0" w:type="auto"/>
            <w:vAlign w:val="center"/>
            <w:hideMark/>
          </w:tcPr>
          <w:p w14:paraId="76BD0809" w14:textId="77777777" w:rsidR="00242C40" w:rsidRPr="00FA67DA" w:rsidRDefault="00242C40" w:rsidP="00FA67DA">
            <w:pPr>
              <w:spacing w:line="360" w:lineRule="auto"/>
              <w:rPr>
                <w:rFonts w:ascii="Arial" w:hAnsi="Arial" w:cs="Arial"/>
              </w:rPr>
            </w:pPr>
            <w:r w:rsidRPr="00FA67DA">
              <w:rPr>
                <w:rFonts w:ascii="Arial" w:hAnsi="Arial" w:cs="Arial"/>
              </w:rPr>
              <w:t>63,000</w:t>
            </w:r>
          </w:p>
        </w:tc>
        <w:tc>
          <w:tcPr>
            <w:tcW w:w="0" w:type="auto"/>
            <w:vAlign w:val="center"/>
            <w:hideMark/>
          </w:tcPr>
          <w:p w14:paraId="4CEA4A03" w14:textId="77777777" w:rsidR="00242C40" w:rsidRPr="00FA67DA" w:rsidRDefault="00242C40" w:rsidP="00FA67DA">
            <w:pPr>
              <w:spacing w:line="360" w:lineRule="auto"/>
              <w:rPr>
                <w:rFonts w:ascii="Arial" w:hAnsi="Arial" w:cs="Arial"/>
              </w:rPr>
            </w:pPr>
            <w:r w:rsidRPr="00FA67DA">
              <w:rPr>
                <w:rFonts w:ascii="Arial" w:hAnsi="Arial" w:cs="Arial"/>
              </w:rPr>
              <w:t>6,000</w:t>
            </w:r>
          </w:p>
        </w:tc>
        <w:tc>
          <w:tcPr>
            <w:tcW w:w="0" w:type="auto"/>
            <w:vAlign w:val="center"/>
            <w:hideMark/>
          </w:tcPr>
          <w:p w14:paraId="532641F6" w14:textId="77777777" w:rsidR="00242C40" w:rsidRPr="00FA67DA" w:rsidRDefault="00242C40" w:rsidP="00FA67DA">
            <w:pPr>
              <w:spacing w:line="360" w:lineRule="auto"/>
              <w:rPr>
                <w:rFonts w:ascii="Arial" w:hAnsi="Arial" w:cs="Arial"/>
              </w:rPr>
            </w:pPr>
            <w:r w:rsidRPr="00FA67DA">
              <w:rPr>
                <w:rFonts w:ascii="Arial" w:hAnsi="Arial" w:cs="Arial"/>
              </w:rPr>
              <w:t>17,000</w:t>
            </w:r>
          </w:p>
        </w:tc>
        <w:tc>
          <w:tcPr>
            <w:tcW w:w="0" w:type="auto"/>
            <w:vAlign w:val="center"/>
            <w:hideMark/>
          </w:tcPr>
          <w:p w14:paraId="7DBD5148" w14:textId="77777777" w:rsidR="00242C40" w:rsidRPr="00FA67DA" w:rsidRDefault="00242C40" w:rsidP="00FA67DA">
            <w:pPr>
              <w:spacing w:line="360" w:lineRule="auto"/>
              <w:rPr>
                <w:rFonts w:ascii="Arial" w:hAnsi="Arial" w:cs="Arial"/>
              </w:rPr>
            </w:pPr>
            <w:r w:rsidRPr="00FA67DA">
              <w:rPr>
                <w:rFonts w:ascii="Arial" w:hAnsi="Arial" w:cs="Arial"/>
              </w:rPr>
              <w:t>-11,000</w:t>
            </w:r>
          </w:p>
        </w:tc>
        <w:tc>
          <w:tcPr>
            <w:tcW w:w="0" w:type="auto"/>
            <w:vAlign w:val="center"/>
            <w:hideMark/>
          </w:tcPr>
          <w:p w14:paraId="62E42BF8" w14:textId="77777777" w:rsidR="00242C40" w:rsidRPr="00FA67DA" w:rsidRDefault="00242C40" w:rsidP="00FA67DA">
            <w:pPr>
              <w:spacing w:line="360" w:lineRule="auto"/>
              <w:rPr>
                <w:rFonts w:ascii="Arial" w:hAnsi="Arial" w:cs="Arial"/>
              </w:rPr>
            </w:pPr>
            <w:r w:rsidRPr="00FA67DA">
              <w:rPr>
                <w:rFonts w:ascii="Arial" w:hAnsi="Arial" w:cs="Arial"/>
              </w:rPr>
              <w:t>52,000</w:t>
            </w:r>
          </w:p>
        </w:tc>
      </w:tr>
      <w:tr w:rsidR="00242C40" w:rsidRPr="00FA67DA" w14:paraId="5370DAD4" w14:textId="77777777" w:rsidTr="00242C40">
        <w:trPr>
          <w:tblCellSpacing w:w="15" w:type="dxa"/>
        </w:trPr>
        <w:tc>
          <w:tcPr>
            <w:tcW w:w="0" w:type="auto"/>
            <w:vAlign w:val="center"/>
            <w:hideMark/>
          </w:tcPr>
          <w:p w14:paraId="17BAF09A" w14:textId="77777777" w:rsidR="00242C40" w:rsidRPr="00FA67DA" w:rsidRDefault="00242C40" w:rsidP="00FA67DA">
            <w:pPr>
              <w:spacing w:line="360" w:lineRule="auto"/>
              <w:rPr>
                <w:rFonts w:ascii="Arial" w:hAnsi="Arial" w:cs="Arial"/>
              </w:rPr>
            </w:pPr>
            <w:r w:rsidRPr="00FA67DA">
              <w:rPr>
                <w:rFonts w:ascii="Arial" w:hAnsi="Arial" w:cs="Arial"/>
              </w:rPr>
              <w:t>April</w:t>
            </w:r>
          </w:p>
        </w:tc>
        <w:tc>
          <w:tcPr>
            <w:tcW w:w="0" w:type="auto"/>
            <w:vAlign w:val="center"/>
            <w:hideMark/>
          </w:tcPr>
          <w:p w14:paraId="79ACFB77" w14:textId="77777777" w:rsidR="00242C40" w:rsidRPr="00FA67DA" w:rsidRDefault="00242C40" w:rsidP="00FA67DA">
            <w:pPr>
              <w:spacing w:line="360" w:lineRule="auto"/>
              <w:rPr>
                <w:rFonts w:ascii="Arial" w:hAnsi="Arial" w:cs="Arial"/>
              </w:rPr>
            </w:pPr>
            <w:r w:rsidRPr="00FA67DA">
              <w:rPr>
                <w:rFonts w:ascii="Arial" w:hAnsi="Arial" w:cs="Arial"/>
              </w:rPr>
              <w:t>52,000</w:t>
            </w:r>
          </w:p>
        </w:tc>
        <w:tc>
          <w:tcPr>
            <w:tcW w:w="0" w:type="auto"/>
            <w:vAlign w:val="center"/>
            <w:hideMark/>
          </w:tcPr>
          <w:p w14:paraId="7C37F4EB" w14:textId="77777777" w:rsidR="00242C40" w:rsidRPr="00FA67DA" w:rsidRDefault="00242C40" w:rsidP="00FA67DA">
            <w:pPr>
              <w:spacing w:line="360" w:lineRule="auto"/>
              <w:rPr>
                <w:rFonts w:ascii="Arial" w:hAnsi="Arial" w:cs="Arial"/>
              </w:rPr>
            </w:pPr>
            <w:r w:rsidRPr="00FA67DA">
              <w:rPr>
                <w:rFonts w:ascii="Arial" w:hAnsi="Arial" w:cs="Arial"/>
              </w:rPr>
              <w:t>12,000</w:t>
            </w:r>
          </w:p>
        </w:tc>
        <w:tc>
          <w:tcPr>
            <w:tcW w:w="0" w:type="auto"/>
            <w:vAlign w:val="center"/>
            <w:hideMark/>
          </w:tcPr>
          <w:p w14:paraId="09BBE2C5" w14:textId="77777777" w:rsidR="00242C40" w:rsidRPr="00FA67DA" w:rsidRDefault="00242C40" w:rsidP="00FA67DA">
            <w:pPr>
              <w:spacing w:line="360" w:lineRule="auto"/>
              <w:rPr>
                <w:rFonts w:ascii="Arial" w:hAnsi="Arial" w:cs="Arial"/>
              </w:rPr>
            </w:pPr>
            <w:r w:rsidRPr="00FA67DA">
              <w:rPr>
                <w:rFonts w:ascii="Arial" w:hAnsi="Arial" w:cs="Arial"/>
              </w:rPr>
              <w:t>16,000</w:t>
            </w:r>
          </w:p>
        </w:tc>
        <w:tc>
          <w:tcPr>
            <w:tcW w:w="0" w:type="auto"/>
            <w:vAlign w:val="center"/>
            <w:hideMark/>
          </w:tcPr>
          <w:p w14:paraId="07F75BBD" w14:textId="77777777" w:rsidR="00242C40" w:rsidRPr="00FA67DA" w:rsidRDefault="00242C40" w:rsidP="00FA67DA">
            <w:pPr>
              <w:spacing w:line="360" w:lineRule="auto"/>
              <w:rPr>
                <w:rFonts w:ascii="Arial" w:hAnsi="Arial" w:cs="Arial"/>
              </w:rPr>
            </w:pPr>
            <w:r w:rsidRPr="00FA67DA">
              <w:rPr>
                <w:rFonts w:ascii="Arial" w:hAnsi="Arial" w:cs="Arial"/>
              </w:rPr>
              <w:t>-4,000</w:t>
            </w:r>
          </w:p>
        </w:tc>
        <w:tc>
          <w:tcPr>
            <w:tcW w:w="0" w:type="auto"/>
            <w:vAlign w:val="center"/>
            <w:hideMark/>
          </w:tcPr>
          <w:p w14:paraId="37870FAB" w14:textId="77777777" w:rsidR="00242C40" w:rsidRPr="00FA67DA" w:rsidRDefault="00242C40" w:rsidP="00FA67DA">
            <w:pPr>
              <w:spacing w:line="360" w:lineRule="auto"/>
              <w:rPr>
                <w:rFonts w:ascii="Arial" w:hAnsi="Arial" w:cs="Arial"/>
              </w:rPr>
            </w:pPr>
            <w:r w:rsidRPr="00FA67DA">
              <w:rPr>
                <w:rFonts w:ascii="Arial" w:hAnsi="Arial" w:cs="Arial"/>
              </w:rPr>
              <w:t>48,000</w:t>
            </w:r>
          </w:p>
        </w:tc>
      </w:tr>
      <w:tr w:rsidR="00242C40" w:rsidRPr="00FA67DA" w14:paraId="77821031" w14:textId="77777777" w:rsidTr="00242C40">
        <w:trPr>
          <w:tblCellSpacing w:w="15" w:type="dxa"/>
        </w:trPr>
        <w:tc>
          <w:tcPr>
            <w:tcW w:w="0" w:type="auto"/>
            <w:vAlign w:val="center"/>
            <w:hideMark/>
          </w:tcPr>
          <w:p w14:paraId="2B87CA56" w14:textId="77777777" w:rsidR="00242C40" w:rsidRPr="00FA67DA" w:rsidRDefault="00242C40" w:rsidP="00FA67DA">
            <w:pPr>
              <w:spacing w:line="360" w:lineRule="auto"/>
              <w:rPr>
                <w:rFonts w:ascii="Arial" w:hAnsi="Arial" w:cs="Arial"/>
              </w:rPr>
            </w:pPr>
            <w:r w:rsidRPr="00FA67DA">
              <w:rPr>
                <w:rFonts w:ascii="Arial" w:hAnsi="Arial" w:cs="Arial"/>
              </w:rPr>
              <w:t>May</w:t>
            </w:r>
          </w:p>
        </w:tc>
        <w:tc>
          <w:tcPr>
            <w:tcW w:w="0" w:type="auto"/>
            <w:vAlign w:val="center"/>
            <w:hideMark/>
          </w:tcPr>
          <w:p w14:paraId="136A1E7C" w14:textId="77777777" w:rsidR="00242C40" w:rsidRPr="00FA67DA" w:rsidRDefault="00242C40" w:rsidP="00FA67DA">
            <w:pPr>
              <w:spacing w:line="360" w:lineRule="auto"/>
              <w:rPr>
                <w:rFonts w:ascii="Arial" w:hAnsi="Arial" w:cs="Arial"/>
              </w:rPr>
            </w:pPr>
            <w:r w:rsidRPr="00FA67DA">
              <w:rPr>
                <w:rFonts w:ascii="Arial" w:hAnsi="Arial" w:cs="Arial"/>
              </w:rPr>
              <w:t>48,000</w:t>
            </w:r>
          </w:p>
        </w:tc>
        <w:tc>
          <w:tcPr>
            <w:tcW w:w="0" w:type="auto"/>
            <w:vAlign w:val="center"/>
            <w:hideMark/>
          </w:tcPr>
          <w:p w14:paraId="69203B55" w14:textId="77777777" w:rsidR="00242C40" w:rsidRPr="00FA67DA" w:rsidRDefault="00242C40" w:rsidP="00FA67DA">
            <w:pPr>
              <w:spacing w:line="360" w:lineRule="auto"/>
              <w:rPr>
                <w:rFonts w:ascii="Arial" w:hAnsi="Arial" w:cs="Arial"/>
              </w:rPr>
            </w:pPr>
            <w:r w:rsidRPr="00FA67DA">
              <w:rPr>
                <w:rFonts w:ascii="Arial" w:hAnsi="Arial" w:cs="Arial"/>
              </w:rPr>
              <w:t>15,000</w:t>
            </w:r>
          </w:p>
        </w:tc>
        <w:tc>
          <w:tcPr>
            <w:tcW w:w="0" w:type="auto"/>
            <w:vAlign w:val="center"/>
            <w:hideMark/>
          </w:tcPr>
          <w:p w14:paraId="1491263D" w14:textId="77777777" w:rsidR="00242C40" w:rsidRPr="00FA67DA" w:rsidRDefault="00242C40" w:rsidP="00FA67DA">
            <w:pPr>
              <w:spacing w:line="360" w:lineRule="auto"/>
              <w:rPr>
                <w:rFonts w:ascii="Arial" w:hAnsi="Arial" w:cs="Arial"/>
              </w:rPr>
            </w:pPr>
            <w:r w:rsidRPr="00FA67DA">
              <w:rPr>
                <w:rFonts w:ascii="Arial" w:hAnsi="Arial" w:cs="Arial"/>
              </w:rPr>
              <w:t>16,000</w:t>
            </w:r>
          </w:p>
        </w:tc>
        <w:tc>
          <w:tcPr>
            <w:tcW w:w="0" w:type="auto"/>
            <w:vAlign w:val="center"/>
            <w:hideMark/>
          </w:tcPr>
          <w:p w14:paraId="1F74BD64" w14:textId="77777777" w:rsidR="00242C40" w:rsidRPr="00FA67DA" w:rsidRDefault="00242C40" w:rsidP="00FA67DA">
            <w:pPr>
              <w:spacing w:line="360" w:lineRule="auto"/>
              <w:rPr>
                <w:rFonts w:ascii="Arial" w:hAnsi="Arial" w:cs="Arial"/>
              </w:rPr>
            </w:pPr>
            <w:r w:rsidRPr="00FA67DA">
              <w:rPr>
                <w:rFonts w:ascii="Arial" w:hAnsi="Arial" w:cs="Arial"/>
              </w:rPr>
              <w:t>-1,000</w:t>
            </w:r>
          </w:p>
        </w:tc>
        <w:tc>
          <w:tcPr>
            <w:tcW w:w="0" w:type="auto"/>
            <w:vAlign w:val="center"/>
            <w:hideMark/>
          </w:tcPr>
          <w:p w14:paraId="5C9266E4" w14:textId="77777777" w:rsidR="00242C40" w:rsidRPr="00FA67DA" w:rsidRDefault="00242C40" w:rsidP="00FA67DA">
            <w:pPr>
              <w:spacing w:line="360" w:lineRule="auto"/>
              <w:rPr>
                <w:rFonts w:ascii="Arial" w:hAnsi="Arial" w:cs="Arial"/>
              </w:rPr>
            </w:pPr>
            <w:r w:rsidRPr="00FA67DA">
              <w:rPr>
                <w:rFonts w:ascii="Arial" w:hAnsi="Arial" w:cs="Arial"/>
              </w:rPr>
              <w:t>47,000</w:t>
            </w:r>
          </w:p>
        </w:tc>
      </w:tr>
      <w:tr w:rsidR="00242C40" w:rsidRPr="00FA67DA" w14:paraId="1F3F72E1" w14:textId="77777777" w:rsidTr="00242C40">
        <w:trPr>
          <w:tblCellSpacing w:w="15" w:type="dxa"/>
        </w:trPr>
        <w:tc>
          <w:tcPr>
            <w:tcW w:w="0" w:type="auto"/>
            <w:vAlign w:val="center"/>
            <w:hideMark/>
          </w:tcPr>
          <w:p w14:paraId="53B4200F" w14:textId="77777777" w:rsidR="00242C40" w:rsidRPr="00FA67DA" w:rsidRDefault="00242C40" w:rsidP="00FA67DA">
            <w:pPr>
              <w:spacing w:line="360" w:lineRule="auto"/>
              <w:rPr>
                <w:rFonts w:ascii="Arial" w:hAnsi="Arial" w:cs="Arial"/>
              </w:rPr>
            </w:pPr>
            <w:r w:rsidRPr="00FA67DA">
              <w:rPr>
                <w:rFonts w:ascii="Arial" w:hAnsi="Arial" w:cs="Arial"/>
              </w:rPr>
              <w:t>June</w:t>
            </w:r>
          </w:p>
        </w:tc>
        <w:tc>
          <w:tcPr>
            <w:tcW w:w="0" w:type="auto"/>
            <w:vAlign w:val="center"/>
            <w:hideMark/>
          </w:tcPr>
          <w:p w14:paraId="403ECDD2" w14:textId="77777777" w:rsidR="00242C40" w:rsidRPr="00FA67DA" w:rsidRDefault="00242C40" w:rsidP="00FA67DA">
            <w:pPr>
              <w:spacing w:line="360" w:lineRule="auto"/>
              <w:rPr>
                <w:rFonts w:ascii="Arial" w:hAnsi="Arial" w:cs="Arial"/>
              </w:rPr>
            </w:pPr>
            <w:r w:rsidRPr="00FA67DA">
              <w:rPr>
                <w:rFonts w:ascii="Arial" w:hAnsi="Arial" w:cs="Arial"/>
              </w:rPr>
              <w:t>47,000</w:t>
            </w:r>
          </w:p>
        </w:tc>
        <w:tc>
          <w:tcPr>
            <w:tcW w:w="0" w:type="auto"/>
            <w:vAlign w:val="center"/>
            <w:hideMark/>
          </w:tcPr>
          <w:p w14:paraId="446ABA1F" w14:textId="77777777" w:rsidR="00242C40" w:rsidRPr="00FA67DA" w:rsidRDefault="00242C40" w:rsidP="00FA67DA">
            <w:pPr>
              <w:spacing w:line="360" w:lineRule="auto"/>
              <w:rPr>
                <w:rFonts w:ascii="Arial" w:hAnsi="Arial" w:cs="Arial"/>
              </w:rPr>
            </w:pPr>
            <w:r w:rsidRPr="00FA67DA">
              <w:rPr>
                <w:rFonts w:ascii="Arial" w:hAnsi="Arial" w:cs="Arial"/>
              </w:rPr>
              <w:t>18,000</w:t>
            </w:r>
          </w:p>
        </w:tc>
        <w:tc>
          <w:tcPr>
            <w:tcW w:w="0" w:type="auto"/>
            <w:vAlign w:val="center"/>
            <w:hideMark/>
          </w:tcPr>
          <w:p w14:paraId="4D730004" w14:textId="77777777" w:rsidR="00242C40" w:rsidRPr="00FA67DA" w:rsidRDefault="00242C40" w:rsidP="00FA67DA">
            <w:pPr>
              <w:spacing w:line="360" w:lineRule="auto"/>
              <w:rPr>
                <w:rFonts w:ascii="Arial" w:hAnsi="Arial" w:cs="Arial"/>
              </w:rPr>
            </w:pPr>
            <w:r w:rsidRPr="00FA67DA">
              <w:rPr>
                <w:rFonts w:ascii="Arial" w:hAnsi="Arial" w:cs="Arial"/>
              </w:rPr>
              <w:t>17,000</w:t>
            </w:r>
          </w:p>
        </w:tc>
        <w:tc>
          <w:tcPr>
            <w:tcW w:w="0" w:type="auto"/>
            <w:vAlign w:val="center"/>
            <w:hideMark/>
          </w:tcPr>
          <w:p w14:paraId="4FD4819A" w14:textId="77777777" w:rsidR="00242C40" w:rsidRPr="00FA67DA" w:rsidRDefault="00242C40" w:rsidP="00FA67DA">
            <w:pPr>
              <w:spacing w:line="360" w:lineRule="auto"/>
              <w:rPr>
                <w:rFonts w:ascii="Arial" w:hAnsi="Arial" w:cs="Arial"/>
              </w:rPr>
            </w:pPr>
            <w:r w:rsidRPr="00FA67DA">
              <w:rPr>
                <w:rFonts w:ascii="Arial" w:hAnsi="Arial" w:cs="Arial"/>
              </w:rPr>
              <w:t>1,000</w:t>
            </w:r>
          </w:p>
        </w:tc>
        <w:tc>
          <w:tcPr>
            <w:tcW w:w="0" w:type="auto"/>
            <w:vAlign w:val="center"/>
            <w:hideMark/>
          </w:tcPr>
          <w:p w14:paraId="267CDD38" w14:textId="77777777" w:rsidR="00242C40" w:rsidRPr="00FA67DA" w:rsidRDefault="00242C40" w:rsidP="00FA67DA">
            <w:pPr>
              <w:spacing w:line="360" w:lineRule="auto"/>
              <w:rPr>
                <w:rFonts w:ascii="Arial" w:hAnsi="Arial" w:cs="Arial"/>
              </w:rPr>
            </w:pPr>
            <w:r w:rsidRPr="00FA67DA">
              <w:rPr>
                <w:rFonts w:ascii="Arial" w:hAnsi="Arial" w:cs="Arial"/>
              </w:rPr>
              <w:t>48,000</w:t>
            </w:r>
          </w:p>
        </w:tc>
      </w:tr>
      <w:tr w:rsidR="00242C40" w:rsidRPr="00FA67DA" w14:paraId="2DC5B71A" w14:textId="77777777" w:rsidTr="00242C40">
        <w:trPr>
          <w:tblCellSpacing w:w="15" w:type="dxa"/>
        </w:trPr>
        <w:tc>
          <w:tcPr>
            <w:tcW w:w="0" w:type="auto"/>
            <w:vAlign w:val="center"/>
            <w:hideMark/>
          </w:tcPr>
          <w:p w14:paraId="6026EACB" w14:textId="77777777" w:rsidR="00242C40" w:rsidRPr="00FA67DA" w:rsidRDefault="00242C40" w:rsidP="00FA67DA">
            <w:pPr>
              <w:spacing w:line="360" w:lineRule="auto"/>
              <w:rPr>
                <w:rFonts w:ascii="Arial" w:hAnsi="Arial" w:cs="Arial"/>
              </w:rPr>
            </w:pPr>
            <w:r w:rsidRPr="00FA67DA">
              <w:rPr>
                <w:rFonts w:ascii="Arial" w:hAnsi="Arial" w:cs="Arial"/>
              </w:rPr>
              <w:t>July</w:t>
            </w:r>
          </w:p>
        </w:tc>
        <w:tc>
          <w:tcPr>
            <w:tcW w:w="0" w:type="auto"/>
            <w:vAlign w:val="center"/>
            <w:hideMark/>
          </w:tcPr>
          <w:p w14:paraId="500A4B68" w14:textId="77777777" w:rsidR="00242C40" w:rsidRPr="00FA67DA" w:rsidRDefault="00242C40" w:rsidP="00FA67DA">
            <w:pPr>
              <w:spacing w:line="360" w:lineRule="auto"/>
              <w:rPr>
                <w:rFonts w:ascii="Arial" w:hAnsi="Arial" w:cs="Arial"/>
              </w:rPr>
            </w:pPr>
            <w:r w:rsidRPr="00FA67DA">
              <w:rPr>
                <w:rFonts w:ascii="Arial" w:hAnsi="Arial" w:cs="Arial"/>
              </w:rPr>
              <w:t>48,000</w:t>
            </w:r>
          </w:p>
        </w:tc>
        <w:tc>
          <w:tcPr>
            <w:tcW w:w="0" w:type="auto"/>
            <w:vAlign w:val="center"/>
            <w:hideMark/>
          </w:tcPr>
          <w:p w14:paraId="35FBB092" w14:textId="77777777" w:rsidR="00242C40" w:rsidRPr="00FA67DA" w:rsidRDefault="00242C40" w:rsidP="00FA67DA">
            <w:pPr>
              <w:spacing w:line="360" w:lineRule="auto"/>
              <w:rPr>
                <w:rFonts w:ascii="Arial" w:hAnsi="Arial" w:cs="Arial"/>
              </w:rPr>
            </w:pPr>
            <w:r w:rsidRPr="00FA67DA">
              <w:rPr>
                <w:rFonts w:ascii="Arial" w:hAnsi="Arial" w:cs="Arial"/>
              </w:rPr>
              <w:t>20,000</w:t>
            </w:r>
          </w:p>
        </w:tc>
        <w:tc>
          <w:tcPr>
            <w:tcW w:w="0" w:type="auto"/>
            <w:vAlign w:val="center"/>
            <w:hideMark/>
          </w:tcPr>
          <w:p w14:paraId="13B19813" w14:textId="77777777" w:rsidR="00242C40" w:rsidRPr="00FA67DA" w:rsidRDefault="00242C40" w:rsidP="00FA67DA">
            <w:pPr>
              <w:spacing w:line="360" w:lineRule="auto"/>
              <w:rPr>
                <w:rFonts w:ascii="Arial" w:hAnsi="Arial" w:cs="Arial"/>
              </w:rPr>
            </w:pPr>
            <w:r w:rsidRPr="00FA67DA">
              <w:rPr>
                <w:rFonts w:ascii="Arial" w:hAnsi="Arial" w:cs="Arial"/>
              </w:rPr>
              <w:t>17,500</w:t>
            </w:r>
          </w:p>
        </w:tc>
        <w:tc>
          <w:tcPr>
            <w:tcW w:w="0" w:type="auto"/>
            <w:vAlign w:val="center"/>
            <w:hideMark/>
          </w:tcPr>
          <w:p w14:paraId="1F23CBE0" w14:textId="77777777" w:rsidR="00242C40" w:rsidRPr="00FA67DA" w:rsidRDefault="00242C40" w:rsidP="00FA67DA">
            <w:pPr>
              <w:spacing w:line="360" w:lineRule="auto"/>
              <w:rPr>
                <w:rFonts w:ascii="Arial" w:hAnsi="Arial" w:cs="Arial"/>
              </w:rPr>
            </w:pPr>
            <w:r w:rsidRPr="00FA67DA">
              <w:rPr>
                <w:rFonts w:ascii="Arial" w:hAnsi="Arial" w:cs="Arial"/>
              </w:rPr>
              <w:t>2,500</w:t>
            </w:r>
          </w:p>
        </w:tc>
        <w:tc>
          <w:tcPr>
            <w:tcW w:w="0" w:type="auto"/>
            <w:vAlign w:val="center"/>
            <w:hideMark/>
          </w:tcPr>
          <w:p w14:paraId="3B5101FA" w14:textId="77777777" w:rsidR="00242C40" w:rsidRPr="00FA67DA" w:rsidRDefault="00242C40" w:rsidP="00FA67DA">
            <w:pPr>
              <w:spacing w:line="360" w:lineRule="auto"/>
              <w:rPr>
                <w:rFonts w:ascii="Arial" w:hAnsi="Arial" w:cs="Arial"/>
              </w:rPr>
            </w:pPr>
            <w:r w:rsidRPr="00FA67DA">
              <w:rPr>
                <w:rFonts w:ascii="Arial" w:hAnsi="Arial" w:cs="Arial"/>
              </w:rPr>
              <w:t>50,500</w:t>
            </w:r>
          </w:p>
        </w:tc>
      </w:tr>
      <w:tr w:rsidR="00242C40" w:rsidRPr="00FA67DA" w14:paraId="72F5AFA7" w14:textId="77777777" w:rsidTr="00242C40">
        <w:trPr>
          <w:tblCellSpacing w:w="15" w:type="dxa"/>
        </w:trPr>
        <w:tc>
          <w:tcPr>
            <w:tcW w:w="0" w:type="auto"/>
            <w:vAlign w:val="center"/>
            <w:hideMark/>
          </w:tcPr>
          <w:p w14:paraId="150E2DC6" w14:textId="77777777" w:rsidR="00242C40" w:rsidRPr="00FA67DA" w:rsidRDefault="00242C40" w:rsidP="00FA67DA">
            <w:pPr>
              <w:spacing w:line="360" w:lineRule="auto"/>
              <w:rPr>
                <w:rFonts w:ascii="Arial" w:hAnsi="Arial" w:cs="Arial"/>
              </w:rPr>
            </w:pPr>
            <w:r w:rsidRPr="00FA67DA">
              <w:rPr>
                <w:rFonts w:ascii="Arial" w:hAnsi="Arial" w:cs="Arial"/>
              </w:rPr>
              <w:t>August</w:t>
            </w:r>
          </w:p>
        </w:tc>
        <w:tc>
          <w:tcPr>
            <w:tcW w:w="0" w:type="auto"/>
            <w:vAlign w:val="center"/>
            <w:hideMark/>
          </w:tcPr>
          <w:p w14:paraId="5BFEC9CA" w14:textId="77777777" w:rsidR="00242C40" w:rsidRPr="00FA67DA" w:rsidRDefault="00242C40" w:rsidP="00FA67DA">
            <w:pPr>
              <w:spacing w:line="360" w:lineRule="auto"/>
              <w:rPr>
                <w:rFonts w:ascii="Arial" w:hAnsi="Arial" w:cs="Arial"/>
              </w:rPr>
            </w:pPr>
            <w:r w:rsidRPr="00FA67DA">
              <w:rPr>
                <w:rFonts w:ascii="Arial" w:hAnsi="Arial" w:cs="Arial"/>
              </w:rPr>
              <w:t>50,500</w:t>
            </w:r>
          </w:p>
        </w:tc>
        <w:tc>
          <w:tcPr>
            <w:tcW w:w="0" w:type="auto"/>
            <w:vAlign w:val="center"/>
            <w:hideMark/>
          </w:tcPr>
          <w:p w14:paraId="58902173" w14:textId="77777777" w:rsidR="00242C40" w:rsidRPr="00FA67DA" w:rsidRDefault="00242C40" w:rsidP="00FA67DA">
            <w:pPr>
              <w:spacing w:line="360" w:lineRule="auto"/>
              <w:rPr>
                <w:rFonts w:ascii="Arial" w:hAnsi="Arial" w:cs="Arial"/>
              </w:rPr>
            </w:pPr>
            <w:r w:rsidRPr="00FA67DA">
              <w:rPr>
                <w:rFonts w:ascii="Arial" w:hAnsi="Arial" w:cs="Arial"/>
              </w:rPr>
              <w:t>21,000</w:t>
            </w:r>
          </w:p>
        </w:tc>
        <w:tc>
          <w:tcPr>
            <w:tcW w:w="0" w:type="auto"/>
            <w:vAlign w:val="center"/>
            <w:hideMark/>
          </w:tcPr>
          <w:p w14:paraId="2C60152A" w14:textId="77777777" w:rsidR="00242C40" w:rsidRPr="00FA67DA" w:rsidRDefault="00242C40" w:rsidP="00FA67DA">
            <w:pPr>
              <w:spacing w:line="360" w:lineRule="auto"/>
              <w:rPr>
                <w:rFonts w:ascii="Arial" w:hAnsi="Arial" w:cs="Arial"/>
              </w:rPr>
            </w:pPr>
            <w:r w:rsidRPr="00FA67DA">
              <w:rPr>
                <w:rFonts w:ascii="Arial" w:hAnsi="Arial" w:cs="Arial"/>
              </w:rPr>
              <w:t>18,000</w:t>
            </w:r>
          </w:p>
        </w:tc>
        <w:tc>
          <w:tcPr>
            <w:tcW w:w="0" w:type="auto"/>
            <w:vAlign w:val="center"/>
            <w:hideMark/>
          </w:tcPr>
          <w:p w14:paraId="7D18C4AB" w14:textId="77777777" w:rsidR="00242C40" w:rsidRPr="00FA67DA" w:rsidRDefault="00242C40" w:rsidP="00FA67DA">
            <w:pPr>
              <w:spacing w:line="360" w:lineRule="auto"/>
              <w:rPr>
                <w:rFonts w:ascii="Arial" w:hAnsi="Arial" w:cs="Arial"/>
              </w:rPr>
            </w:pPr>
            <w:r w:rsidRPr="00FA67DA">
              <w:rPr>
                <w:rFonts w:ascii="Arial" w:hAnsi="Arial" w:cs="Arial"/>
              </w:rPr>
              <w:t>3,000</w:t>
            </w:r>
          </w:p>
        </w:tc>
        <w:tc>
          <w:tcPr>
            <w:tcW w:w="0" w:type="auto"/>
            <w:vAlign w:val="center"/>
            <w:hideMark/>
          </w:tcPr>
          <w:p w14:paraId="3A3DE136" w14:textId="77777777" w:rsidR="00242C40" w:rsidRPr="00FA67DA" w:rsidRDefault="00242C40" w:rsidP="00FA67DA">
            <w:pPr>
              <w:spacing w:line="360" w:lineRule="auto"/>
              <w:rPr>
                <w:rFonts w:ascii="Arial" w:hAnsi="Arial" w:cs="Arial"/>
              </w:rPr>
            </w:pPr>
            <w:r w:rsidRPr="00FA67DA">
              <w:rPr>
                <w:rFonts w:ascii="Arial" w:hAnsi="Arial" w:cs="Arial"/>
              </w:rPr>
              <w:t>53,500</w:t>
            </w:r>
          </w:p>
        </w:tc>
      </w:tr>
      <w:tr w:rsidR="00242C40" w:rsidRPr="00FA67DA" w14:paraId="53EE28BC" w14:textId="77777777" w:rsidTr="00242C40">
        <w:trPr>
          <w:tblCellSpacing w:w="15" w:type="dxa"/>
        </w:trPr>
        <w:tc>
          <w:tcPr>
            <w:tcW w:w="0" w:type="auto"/>
            <w:vAlign w:val="center"/>
            <w:hideMark/>
          </w:tcPr>
          <w:p w14:paraId="56608E1B" w14:textId="77777777" w:rsidR="00242C40" w:rsidRPr="00FA67DA" w:rsidRDefault="00242C40" w:rsidP="00FA67DA">
            <w:pPr>
              <w:spacing w:line="360" w:lineRule="auto"/>
              <w:rPr>
                <w:rFonts w:ascii="Arial" w:hAnsi="Arial" w:cs="Arial"/>
              </w:rPr>
            </w:pPr>
            <w:r w:rsidRPr="00FA67DA">
              <w:rPr>
                <w:rFonts w:ascii="Arial" w:hAnsi="Arial" w:cs="Arial"/>
              </w:rPr>
              <w:t>September</w:t>
            </w:r>
          </w:p>
        </w:tc>
        <w:tc>
          <w:tcPr>
            <w:tcW w:w="0" w:type="auto"/>
            <w:vAlign w:val="center"/>
            <w:hideMark/>
          </w:tcPr>
          <w:p w14:paraId="51388623" w14:textId="77777777" w:rsidR="00242C40" w:rsidRPr="00FA67DA" w:rsidRDefault="00242C40" w:rsidP="00FA67DA">
            <w:pPr>
              <w:spacing w:line="360" w:lineRule="auto"/>
              <w:rPr>
                <w:rFonts w:ascii="Arial" w:hAnsi="Arial" w:cs="Arial"/>
              </w:rPr>
            </w:pPr>
            <w:r w:rsidRPr="00FA67DA">
              <w:rPr>
                <w:rFonts w:ascii="Arial" w:hAnsi="Arial" w:cs="Arial"/>
              </w:rPr>
              <w:t>53,500</w:t>
            </w:r>
          </w:p>
        </w:tc>
        <w:tc>
          <w:tcPr>
            <w:tcW w:w="0" w:type="auto"/>
            <w:vAlign w:val="center"/>
            <w:hideMark/>
          </w:tcPr>
          <w:p w14:paraId="007ECEE0" w14:textId="77777777" w:rsidR="00242C40" w:rsidRPr="00FA67DA" w:rsidRDefault="00242C40" w:rsidP="00FA67DA">
            <w:pPr>
              <w:spacing w:line="360" w:lineRule="auto"/>
              <w:rPr>
                <w:rFonts w:ascii="Arial" w:hAnsi="Arial" w:cs="Arial"/>
              </w:rPr>
            </w:pPr>
            <w:r w:rsidRPr="00FA67DA">
              <w:rPr>
                <w:rFonts w:ascii="Arial" w:hAnsi="Arial" w:cs="Arial"/>
              </w:rPr>
              <w:t>22,000</w:t>
            </w:r>
          </w:p>
        </w:tc>
        <w:tc>
          <w:tcPr>
            <w:tcW w:w="0" w:type="auto"/>
            <w:vAlign w:val="center"/>
            <w:hideMark/>
          </w:tcPr>
          <w:p w14:paraId="1BD318E8" w14:textId="77777777" w:rsidR="00242C40" w:rsidRPr="00FA67DA" w:rsidRDefault="00242C40" w:rsidP="00FA67DA">
            <w:pPr>
              <w:spacing w:line="360" w:lineRule="auto"/>
              <w:rPr>
                <w:rFonts w:ascii="Arial" w:hAnsi="Arial" w:cs="Arial"/>
              </w:rPr>
            </w:pPr>
            <w:r w:rsidRPr="00FA67DA">
              <w:rPr>
                <w:rFonts w:ascii="Arial" w:hAnsi="Arial" w:cs="Arial"/>
              </w:rPr>
              <w:t>18,000</w:t>
            </w:r>
          </w:p>
        </w:tc>
        <w:tc>
          <w:tcPr>
            <w:tcW w:w="0" w:type="auto"/>
            <w:vAlign w:val="center"/>
            <w:hideMark/>
          </w:tcPr>
          <w:p w14:paraId="0C6F323C" w14:textId="77777777" w:rsidR="00242C40" w:rsidRPr="00FA67DA" w:rsidRDefault="00242C40" w:rsidP="00FA67DA">
            <w:pPr>
              <w:spacing w:line="360" w:lineRule="auto"/>
              <w:rPr>
                <w:rFonts w:ascii="Arial" w:hAnsi="Arial" w:cs="Arial"/>
              </w:rPr>
            </w:pPr>
            <w:r w:rsidRPr="00FA67DA">
              <w:rPr>
                <w:rFonts w:ascii="Arial" w:hAnsi="Arial" w:cs="Arial"/>
              </w:rPr>
              <w:t>4,000</w:t>
            </w:r>
          </w:p>
        </w:tc>
        <w:tc>
          <w:tcPr>
            <w:tcW w:w="0" w:type="auto"/>
            <w:vAlign w:val="center"/>
            <w:hideMark/>
          </w:tcPr>
          <w:p w14:paraId="20E6DE62" w14:textId="77777777" w:rsidR="00242C40" w:rsidRPr="00FA67DA" w:rsidRDefault="00242C40" w:rsidP="00FA67DA">
            <w:pPr>
              <w:spacing w:line="360" w:lineRule="auto"/>
              <w:rPr>
                <w:rFonts w:ascii="Arial" w:hAnsi="Arial" w:cs="Arial"/>
              </w:rPr>
            </w:pPr>
            <w:r w:rsidRPr="00FA67DA">
              <w:rPr>
                <w:rFonts w:ascii="Arial" w:hAnsi="Arial" w:cs="Arial"/>
              </w:rPr>
              <w:t>57,500</w:t>
            </w:r>
          </w:p>
        </w:tc>
      </w:tr>
      <w:tr w:rsidR="00242C40" w:rsidRPr="00FA67DA" w14:paraId="34D61D83" w14:textId="77777777" w:rsidTr="00242C40">
        <w:trPr>
          <w:tblCellSpacing w:w="15" w:type="dxa"/>
        </w:trPr>
        <w:tc>
          <w:tcPr>
            <w:tcW w:w="0" w:type="auto"/>
            <w:vAlign w:val="center"/>
            <w:hideMark/>
          </w:tcPr>
          <w:p w14:paraId="729D8F4B" w14:textId="77777777" w:rsidR="00242C40" w:rsidRPr="00FA67DA" w:rsidRDefault="00242C40" w:rsidP="00FA67DA">
            <w:pPr>
              <w:spacing w:line="360" w:lineRule="auto"/>
              <w:rPr>
                <w:rFonts w:ascii="Arial" w:hAnsi="Arial" w:cs="Arial"/>
              </w:rPr>
            </w:pPr>
            <w:r w:rsidRPr="00FA67DA">
              <w:rPr>
                <w:rFonts w:ascii="Arial" w:hAnsi="Arial" w:cs="Arial"/>
              </w:rPr>
              <w:t>October</w:t>
            </w:r>
          </w:p>
        </w:tc>
        <w:tc>
          <w:tcPr>
            <w:tcW w:w="0" w:type="auto"/>
            <w:vAlign w:val="center"/>
            <w:hideMark/>
          </w:tcPr>
          <w:p w14:paraId="218F346C" w14:textId="77777777" w:rsidR="00242C40" w:rsidRPr="00FA67DA" w:rsidRDefault="00242C40" w:rsidP="00FA67DA">
            <w:pPr>
              <w:spacing w:line="360" w:lineRule="auto"/>
              <w:rPr>
                <w:rFonts w:ascii="Arial" w:hAnsi="Arial" w:cs="Arial"/>
              </w:rPr>
            </w:pPr>
            <w:r w:rsidRPr="00FA67DA">
              <w:rPr>
                <w:rFonts w:ascii="Arial" w:hAnsi="Arial" w:cs="Arial"/>
              </w:rPr>
              <w:t>57,500</w:t>
            </w:r>
          </w:p>
        </w:tc>
        <w:tc>
          <w:tcPr>
            <w:tcW w:w="0" w:type="auto"/>
            <w:vAlign w:val="center"/>
            <w:hideMark/>
          </w:tcPr>
          <w:p w14:paraId="0DDAD699" w14:textId="77777777" w:rsidR="00242C40" w:rsidRPr="00FA67DA" w:rsidRDefault="00242C40" w:rsidP="00FA67DA">
            <w:pPr>
              <w:spacing w:line="360" w:lineRule="auto"/>
              <w:rPr>
                <w:rFonts w:ascii="Arial" w:hAnsi="Arial" w:cs="Arial"/>
              </w:rPr>
            </w:pPr>
            <w:r w:rsidRPr="00FA67DA">
              <w:rPr>
                <w:rFonts w:ascii="Arial" w:hAnsi="Arial" w:cs="Arial"/>
              </w:rPr>
              <w:t>22,000</w:t>
            </w:r>
          </w:p>
        </w:tc>
        <w:tc>
          <w:tcPr>
            <w:tcW w:w="0" w:type="auto"/>
            <w:vAlign w:val="center"/>
            <w:hideMark/>
          </w:tcPr>
          <w:p w14:paraId="1F676A60" w14:textId="77777777" w:rsidR="00242C40" w:rsidRPr="00FA67DA" w:rsidRDefault="00242C40" w:rsidP="00FA67DA">
            <w:pPr>
              <w:spacing w:line="360" w:lineRule="auto"/>
              <w:rPr>
                <w:rFonts w:ascii="Arial" w:hAnsi="Arial" w:cs="Arial"/>
              </w:rPr>
            </w:pPr>
            <w:r w:rsidRPr="00FA67DA">
              <w:rPr>
                <w:rFonts w:ascii="Arial" w:hAnsi="Arial" w:cs="Arial"/>
              </w:rPr>
              <w:t>18,500</w:t>
            </w:r>
          </w:p>
        </w:tc>
        <w:tc>
          <w:tcPr>
            <w:tcW w:w="0" w:type="auto"/>
            <w:vAlign w:val="center"/>
            <w:hideMark/>
          </w:tcPr>
          <w:p w14:paraId="5D68A097" w14:textId="77777777" w:rsidR="00242C40" w:rsidRPr="00FA67DA" w:rsidRDefault="00242C40" w:rsidP="00FA67DA">
            <w:pPr>
              <w:spacing w:line="360" w:lineRule="auto"/>
              <w:rPr>
                <w:rFonts w:ascii="Arial" w:hAnsi="Arial" w:cs="Arial"/>
              </w:rPr>
            </w:pPr>
            <w:r w:rsidRPr="00FA67DA">
              <w:rPr>
                <w:rFonts w:ascii="Arial" w:hAnsi="Arial" w:cs="Arial"/>
              </w:rPr>
              <w:t>3,500</w:t>
            </w:r>
          </w:p>
        </w:tc>
        <w:tc>
          <w:tcPr>
            <w:tcW w:w="0" w:type="auto"/>
            <w:vAlign w:val="center"/>
            <w:hideMark/>
          </w:tcPr>
          <w:p w14:paraId="11E5B825" w14:textId="77777777" w:rsidR="00242C40" w:rsidRPr="00FA67DA" w:rsidRDefault="00242C40" w:rsidP="00FA67DA">
            <w:pPr>
              <w:spacing w:line="360" w:lineRule="auto"/>
              <w:rPr>
                <w:rFonts w:ascii="Arial" w:hAnsi="Arial" w:cs="Arial"/>
              </w:rPr>
            </w:pPr>
            <w:r w:rsidRPr="00FA67DA">
              <w:rPr>
                <w:rFonts w:ascii="Arial" w:hAnsi="Arial" w:cs="Arial"/>
              </w:rPr>
              <w:t>61,000</w:t>
            </w:r>
          </w:p>
        </w:tc>
      </w:tr>
      <w:tr w:rsidR="00242C40" w:rsidRPr="00FA67DA" w14:paraId="267604EB" w14:textId="77777777" w:rsidTr="00242C40">
        <w:trPr>
          <w:tblCellSpacing w:w="15" w:type="dxa"/>
        </w:trPr>
        <w:tc>
          <w:tcPr>
            <w:tcW w:w="0" w:type="auto"/>
            <w:vAlign w:val="center"/>
            <w:hideMark/>
          </w:tcPr>
          <w:p w14:paraId="1536FBAA" w14:textId="77777777" w:rsidR="00242C40" w:rsidRPr="00FA67DA" w:rsidRDefault="00242C40" w:rsidP="00FA67DA">
            <w:pPr>
              <w:spacing w:line="360" w:lineRule="auto"/>
              <w:rPr>
                <w:rFonts w:ascii="Arial" w:hAnsi="Arial" w:cs="Arial"/>
              </w:rPr>
            </w:pPr>
            <w:r w:rsidRPr="00FA67DA">
              <w:rPr>
                <w:rFonts w:ascii="Arial" w:hAnsi="Arial" w:cs="Arial"/>
              </w:rPr>
              <w:t>November</w:t>
            </w:r>
          </w:p>
        </w:tc>
        <w:tc>
          <w:tcPr>
            <w:tcW w:w="0" w:type="auto"/>
            <w:vAlign w:val="center"/>
            <w:hideMark/>
          </w:tcPr>
          <w:p w14:paraId="796170C3" w14:textId="77777777" w:rsidR="00242C40" w:rsidRPr="00FA67DA" w:rsidRDefault="00242C40" w:rsidP="00FA67DA">
            <w:pPr>
              <w:spacing w:line="360" w:lineRule="auto"/>
              <w:rPr>
                <w:rFonts w:ascii="Arial" w:hAnsi="Arial" w:cs="Arial"/>
              </w:rPr>
            </w:pPr>
            <w:r w:rsidRPr="00FA67DA">
              <w:rPr>
                <w:rFonts w:ascii="Arial" w:hAnsi="Arial" w:cs="Arial"/>
              </w:rPr>
              <w:t>61,000</w:t>
            </w:r>
          </w:p>
        </w:tc>
        <w:tc>
          <w:tcPr>
            <w:tcW w:w="0" w:type="auto"/>
            <w:vAlign w:val="center"/>
            <w:hideMark/>
          </w:tcPr>
          <w:p w14:paraId="2A2FD809" w14:textId="77777777" w:rsidR="00242C40" w:rsidRPr="00FA67DA" w:rsidRDefault="00242C40" w:rsidP="00FA67DA">
            <w:pPr>
              <w:spacing w:line="360" w:lineRule="auto"/>
              <w:rPr>
                <w:rFonts w:ascii="Arial" w:hAnsi="Arial" w:cs="Arial"/>
              </w:rPr>
            </w:pPr>
            <w:r w:rsidRPr="00FA67DA">
              <w:rPr>
                <w:rFonts w:ascii="Arial" w:hAnsi="Arial" w:cs="Arial"/>
              </w:rPr>
              <w:t>23,000</w:t>
            </w:r>
          </w:p>
        </w:tc>
        <w:tc>
          <w:tcPr>
            <w:tcW w:w="0" w:type="auto"/>
            <w:vAlign w:val="center"/>
            <w:hideMark/>
          </w:tcPr>
          <w:p w14:paraId="087F9A07" w14:textId="77777777" w:rsidR="00242C40" w:rsidRPr="00FA67DA" w:rsidRDefault="00242C40" w:rsidP="00FA67DA">
            <w:pPr>
              <w:spacing w:line="360" w:lineRule="auto"/>
              <w:rPr>
                <w:rFonts w:ascii="Arial" w:hAnsi="Arial" w:cs="Arial"/>
              </w:rPr>
            </w:pPr>
            <w:r w:rsidRPr="00FA67DA">
              <w:rPr>
                <w:rFonts w:ascii="Arial" w:hAnsi="Arial" w:cs="Arial"/>
              </w:rPr>
              <w:t>19,000</w:t>
            </w:r>
          </w:p>
        </w:tc>
        <w:tc>
          <w:tcPr>
            <w:tcW w:w="0" w:type="auto"/>
            <w:vAlign w:val="center"/>
            <w:hideMark/>
          </w:tcPr>
          <w:p w14:paraId="2244C055" w14:textId="77777777" w:rsidR="00242C40" w:rsidRPr="00FA67DA" w:rsidRDefault="00242C40" w:rsidP="00FA67DA">
            <w:pPr>
              <w:spacing w:line="360" w:lineRule="auto"/>
              <w:rPr>
                <w:rFonts w:ascii="Arial" w:hAnsi="Arial" w:cs="Arial"/>
              </w:rPr>
            </w:pPr>
            <w:r w:rsidRPr="00FA67DA">
              <w:rPr>
                <w:rFonts w:ascii="Arial" w:hAnsi="Arial" w:cs="Arial"/>
              </w:rPr>
              <w:t>4,000</w:t>
            </w:r>
          </w:p>
        </w:tc>
        <w:tc>
          <w:tcPr>
            <w:tcW w:w="0" w:type="auto"/>
            <w:vAlign w:val="center"/>
            <w:hideMark/>
          </w:tcPr>
          <w:p w14:paraId="429342CA" w14:textId="77777777" w:rsidR="00242C40" w:rsidRPr="00FA67DA" w:rsidRDefault="00242C40" w:rsidP="00FA67DA">
            <w:pPr>
              <w:spacing w:line="360" w:lineRule="auto"/>
              <w:rPr>
                <w:rFonts w:ascii="Arial" w:hAnsi="Arial" w:cs="Arial"/>
              </w:rPr>
            </w:pPr>
            <w:r w:rsidRPr="00FA67DA">
              <w:rPr>
                <w:rFonts w:ascii="Arial" w:hAnsi="Arial" w:cs="Arial"/>
              </w:rPr>
              <w:t>65,000</w:t>
            </w:r>
          </w:p>
        </w:tc>
      </w:tr>
      <w:tr w:rsidR="00242C40" w:rsidRPr="00FA67DA" w14:paraId="3E9D1820" w14:textId="77777777" w:rsidTr="00242C40">
        <w:trPr>
          <w:tblCellSpacing w:w="15" w:type="dxa"/>
        </w:trPr>
        <w:tc>
          <w:tcPr>
            <w:tcW w:w="0" w:type="auto"/>
            <w:vAlign w:val="center"/>
            <w:hideMark/>
          </w:tcPr>
          <w:p w14:paraId="18A7746E" w14:textId="77777777" w:rsidR="00242C40" w:rsidRPr="00FA67DA" w:rsidRDefault="00242C40" w:rsidP="00FA67DA">
            <w:pPr>
              <w:spacing w:line="360" w:lineRule="auto"/>
              <w:rPr>
                <w:rFonts w:ascii="Arial" w:hAnsi="Arial" w:cs="Arial"/>
              </w:rPr>
            </w:pPr>
            <w:r w:rsidRPr="00FA67DA">
              <w:rPr>
                <w:rFonts w:ascii="Arial" w:hAnsi="Arial" w:cs="Arial"/>
              </w:rPr>
              <w:t>December</w:t>
            </w:r>
          </w:p>
        </w:tc>
        <w:tc>
          <w:tcPr>
            <w:tcW w:w="0" w:type="auto"/>
            <w:vAlign w:val="center"/>
            <w:hideMark/>
          </w:tcPr>
          <w:p w14:paraId="6B2A5741" w14:textId="77777777" w:rsidR="00242C40" w:rsidRPr="00FA67DA" w:rsidRDefault="00242C40" w:rsidP="00FA67DA">
            <w:pPr>
              <w:spacing w:line="360" w:lineRule="auto"/>
              <w:rPr>
                <w:rFonts w:ascii="Arial" w:hAnsi="Arial" w:cs="Arial"/>
              </w:rPr>
            </w:pPr>
            <w:r w:rsidRPr="00FA67DA">
              <w:rPr>
                <w:rFonts w:ascii="Arial" w:hAnsi="Arial" w:cs="Arial"/>
              </w:rPr>
              <w:t>65,000</w:t>
            </w:r>
          </w:p>
        </w:tc>
        <w:tc>
          <w:tcPr>
            <w:tcW w:w="0" w:type="auto"/>
            <w:vAlign w:val="center"/>
            <w:hideMark/>
          </w:tcPr>
          <w:p w14:paraId="52625AC3" w14:textId="77777777" w:rsidR="00242C40" w:rsidRPr="00FA67DA" w:rsidRDefault="00242C40" w:rsidP="00FA67DA">
            <w:pPr>
              <w:spacing w:line="360" w:lineRule="auto"/>
              <w:rPr>
                <w:rFonts w:ascii="Arial" w:hAnsi="Arial" w:cs="Arial"/>
              </w:rPr>
            </w:pPr>
            <w:r w:rsidRPr="00FA67DA">
              <w:rPr>
                <w:rFonts w:ascii="Arial" w:hAnsi="Arial" w:cs="Arial"/>
              </w:rPr>
              <w:t>25,000</w:t>
            </w:r>
          </w:p>
        </w:tc>
        <w:tc>
          <w:tcPr>
            <w:tcW w:w="0" w:type="auto"/>
            <w:vAlign w:val="center"/>
            <w:hideMark/>
          </w:tcPr>
          <w:p w14:paraId="2240D850" w14:textId="77777777" w:rsidR="00242C40" w:rsidRPr="00FA67DA" w:rsidRDefault="00242C40" w:rsidP="00FA67DA">
            <w:pPr>
              <w:spacing w:line="360" w:lineRule="auto"/>
              <w:rPr>
                <w:rFonts w:ascii="Arial" w:hAnsi="Arial" w:cs="Arial"/>
              </w:rPr>
            </w:pPr>
            <w:r w:rsidRPr="00FA67DA">
              <w:rPr>
                <w:rFonts w:ascii="Arial" w:hAnsi="Arial" w:cs="Arial"/>
              </w:rPr>
              <w:t>19,500</w:t>
            </w:r>
          </w:p>
        </w:tc>
        <w:tc>
          <w:tcPr>
            <w:tcW w:w="0" w:type="auto"/>
            <w:vAlign w:val="center"/>
            <w:hideMark/>
          </w:tcPr>
          <w:p w14:paraId="2CB73700" w14:textId="77777777" w:rsidR="00242C40" w:rsidRPr="00FA67DA" w:rsidRDefault="00242C40" w:rsidP="00FA67DA">
            <w:pPr>
              <w:spacing w:line="360" w:lineRule="auto"/>
              <w:rPr>
                <w:rFonts w:ascii="Arial" w:hAnsi="Arial" w:cs="Arial"/>
              </w:rPr>
            </w:pPr>
            <w:r w:rsidRPr="00FA67DA">
              <w:rPr>
                <w:rFonts w:ascii="Arial" w:hAnsi="Arial" w:cs="Arial"/>
              </w:rPr>
              <w:t>5,500</w:t>
            </w:r>
          </w:p>
        </w:tc>
        <w:tc>
          <w:tcPr>
            <w:tcW w:w="0" w:type="auto"/>
            <w:vAlign w:val="center"/>
            <w:hideMark/>
          </w:tcPr>
          <w:p w14:paraId="0BC5CED9" w14:textId="77777777" w:rsidR="00242C40" w:rsidRPr="00FA67DA" w:rsidRDefault="00242C40" w:rsidP="00FA67DA">
            <w:pPr>
              <w:spacing w:line="360" w:lineRule="auto"/>
              <w:rPr>
                <w:rFonts w:ascii="Arial" w:hAnsi="Arial" w:cs="Arial"/>
              </w:rPr>
            </w:pPr>
            <w:r w:rsidRPr="00FA67DA">
              <w:rPr>
                <w:rFonts w:ascii="Arial" w:hAnsi="Arial" w:cs="Arial"/>
              </w:rPr>
              <w:t>70,500</w:t>
            </w:r>
          </w:p>
        </w:tc>
      </w:tr>
    </w:tbl>
    <w:p w14:paraId="1FEFA25B" w14:textId="540B448E" w:rsidR="00242C40" w:rsidRPr="00FA67DA" w:rsidRDefault="00AB55DA" w:rsidP="00FA67DA">
      <w:pPr>
        <w:spacing w:line="360" w:lineRule="auto"/>
        <w:jc w:val="center"/>
        <w:rPr>
          <w:rFonts w:ascii="Arial" w:hAnsi="Arial" w:cs="Arial"/>
          <w:b/>
          <w:bCs/>
        </w:rPr>
      </w:pPr>
      <w:r w:rsidRPr="00FA67DA">
        <w:rPr>
          <w:rFonts w:ascii="Arial" w:hAnsi="Arial" w:cs="Arial"/>
          <w:b/>
          <w:bCs/>
        </w:rPr>
        <w:t>(</w:t>
      </w:r>
      <w:r w:rsidR="00124BDD" w:rsidRPr="00FA67DA">
        <w:rPr>
          <w:rFonts w:ascii="Arial" w:hAnsi="Arial" w:cs="Arial"/>
          <w:b/>
          <w:bCs/>
        </w:rPr>
        <w:t>Self-made; Table 5)</w:t>
      </w:r>
    </w:p>
    <w:p w14:paraId="3AC75FB9" w14:textId="70531972" w:rsidR="00B352CE" w:rsidRPr="00FA67DA" w:rsidRDefault="00B352CE" w:rsidP="00FA67DA">
      <w:pPr>
        <w:pStyle w:val="NormalWeb"/>
        <w:spacing w:line="360" w:lineRule="auto"/>
        <w:rPr>
          <w:rFonts w:ascii="Arial" w:hAnsi="Arial" w:cs="Arial"/>
          <w:b/>
          <w:bCs/>
        </w:rPr>
      </w:pPr>
      <w:r w:rsidRPr="00FA67DA">
        <w:rPr>
          <w:rFonts w:ascii="Arial" w:hAnsi="Arial" w:cs="Arial"/>
        </w:rPr>
        <w:t xml:space="preserve">Initial investment: </w:t>
      </w:r>
      <w:r w:rsidRPr="00FA67DA">
        <w:rPr>
          <w:rStyle w:val="Strong"/>
          <w:rFonts w:ascii="Arial" w:eastAsiaTheme="majorEastAsia" w:hAnsi="Arial" w:cs="Arial"/>
        </w:rPr>
        <w:t>£95,000</w:t>
      </w:r>
      <w:r w:rsidR="00D00C63" w:rsidRPr="00FA67DA">
        <w:rPr>
          <w:rStyle w:val="Strong"/>
          <w:rFonts w:ascii="Arial" w:eastAsiaTheme="majorEastAsia" w:hAnsi="Arial" w:cs="Arial"/>
        </w:rPr>
        <w:t>;</w:t>
      </w:r>
      <w:r w:rsidR="00C71154" w:rsidRPr="00FA67DA">
        <w:rPr>
          <w:rStyle w:val="Strong"/>
          <w:rFonts w:ascii="Arial" w:eastAsiaTheme="majorEastAsia" w:hAnsi="Arial" w:cs="Arial"/>
        </w:rPr>
        <w:t xml:space="preserve"> </w:t>
      </w:r>
      <w:r w:rsidR="00C71154" w:rsidRPr="00FA67DA">
        <w:rPr>
          <w:rStyle w:val="Strong"/>
          <w:rFonts w:ascii="Arial" w:eastAsiaTheme="majorEastAsia" w:hAnsi="Arial" w:cs="Arial"/>
          <w:b w:val="0"/>
          <w:bCs w:val="0"/>
        </w:rPr>
        <w:t>View (Table.3)</w:t>
      </w:r>
    </w:p>
    <w:p w14:paraId="0DB00364" w14:textId="77777777" w:rsidR="00B352CE" w:rsidRPr="00FA67DA" w:rsidRDefault="00B352CE" w:rsidP="00FA67DA">
      <w:pPr>
        <w:pStyle w:val="NormalWeb"/>
        <w:spacing w:line="360" w:lineRule="auto"/>
        <w:rPr>
          <w:rFonts w:ascii="Arial" w:hAnsi="Arial" w:cs="Arial"/>
        </w:rPr>
      </w:pPr>
      <w:r w:rsidRPr="00FA67DA">
        <w:rPr>
          <w:rFonts w:ascii="Arial" w:hAnsi="Arial" w:cs="Arial"/>
        </w:rPr>
        <w:t>First 3 months: limited revenue while launching and training.</w:t>
      </w:r>
    </w:p>
    <w:p w14:paraId="347EDC3C" w14:textId="77777777" w:rsidR="00B352CE" w:rsidRPr="00FA67DA" w:rsidRDefault="00B352CE" w:rsidP="00FA67DA">
      <w:pPr>
        <w:pStyle w:val="NormalWeb"/>
        <w:spacing w:line="360" w:lineRule="auto"/>
        <w:rPr>
          <w:rFonts w:ascii="Arial" w:hAnsi="Arial" w:cs="Arial"/>
        </w:rPr>
      </w:pPr>
      <w:r w:rsidRPr="00FA67DA">
        <w:rPr>
          <w:rFonts w:ascii="Arial" w:hAnsi="Arial" w:cs="Arial"/>
        </w:rPr>
        <w:t>After month 3: gradual increase as customer base grows via app and marketing.</w:t>
      </w:r>
    </w:p>
    <w:p w14:paraId="01D3B986" w14:textId="77777777" w:rsidR="00B352CE" w:rsidRPr="00FA67DA" w:rsidRDefault="00B352CE" w:rsidP="00FA67DA">
      <w:pPr>
        <w:pStyle w:val="NormalWeb"/>
        <w:spacing w:line="360" w:lineRule="auto"/>
        <w:rPr>
          <w:rFonts w:ascii="Arial" w:hAnsi="Arial" w:cs="Arial"/>
        </w:rPr>
      </w:pPr>
      <w:r w:rsidRPr="00FA67DA">
        <w:rPr>
          <w:rFonts w:ascii="Arial" w:hAnsi="Arial" w:cs="Arial"/>
        </w:rPr>
        <w:t>Average monthly income after month 4: £15,000–£22,000.</w:t>
      </w:r>
    </w:p>
    <w:p w14:paraId="41F024ED" w14:textId="39245899" w:rsidR="000215DF" w:rsidRPr="00FA67DA" w:rsidRDefault="00B352CE" w:rsidP="00FA67DA">
      <w:pPr>
        <w:pStyle w:val="NormalWeb"/>
        <w:spacing w:line="360" w:lineRule="auto"/>
        <w:rPr>
          <w:rFonts w:ascii="Arial" w:hAnsi="Arial" w:cs="Arial"/>
        </w:rPr>
      </w:pPr>
      <w:r w:rsidRPr="00FA67DA">
        <w:rPr>
          <w:rFonts w:ascii="Arial" w:hAnsi="Arial" w:cs="Arial"/>
        </w:rPr>
        <w:lastRenderedPageBreak/>
        <w:t>Fixed monthly costs: wages, app maintenance, vehicle charging, supplies, insurance, marketing.</w:t>
      </w:r>
    </w:p>
    <w:p w14:paraId="16EA333B" w14:textId="78D36BA6" w:rsidR="000215DF" w:rsidRPr="00FA67DA" w:rsidRDefault="00E100FD" w:rsidP="00FA67DA">
      <w:pPr>
        <w:pStyle w:val="Heading1"/>
        <w:spacing w:line="360" w:lineRule="auto"/>
        <w:rPr>
          <w:rFonts w:ascii="Arial" w:hAnsi="Arial" w:cs="Arial"/>
          <w:b/>
          <w:bCs/>
          <w:sz w:val="24"/>
          <w:szCs w:val="24"/>
        </w:rPr>
      </w:pPr>
      <w:bookmarkStart w:id="49" w:name="_Toc215389488"/>
      <w:r w:rsidRPr="00FA67DA">
        <w:rPr>
          <w:rFonts w:ascii="Arial" w:hAnsi="Arial" w:cs="Arial"/>
          <w:b/>
          <w:bCs/>
          <w:sz w:val="24"/>
          <w:szCs w:val="24"/>
        </w:rPr>
        <w:t>Conclusion</w:t>
      </w:r>
      <w:bookmarkEnd w:id="49"/>
    </w:p>
    <w:p w14:paraId="5F5D38C4" w14:textId="18AA1C8D" w:rsidR="00E100FD" w:rsidRPr="00FA67DA" w:rsidRDefault="006D684C" w:rsidP="00FA67DA">
      <w:pPr>
        <w:spacing w:line="360" w:lineRule="auto"/>
        <w:rPr>
          <w:rFonts w:ascii="Arial" w:hAnsi="Arial" w:cs="Arial"/>
          <w:spacing w:val="8"/>
          <w:shd w:val="clear" w:color="auto" w:fill="FFFFFF"/>
        </w:rPr>
      </w:pPr>
      <w:r w:rsidRPr="00FA67DA">
        <w:rPr>
          <w:rFonts w:ascii="Arial" w:hAnsi="Arial" w:cs="Arial"/>
          <w:spacing w:val="8"/>
          <w:shd w:val="clear" w:color="auto" w:fill="FFFFFF"/>
        </w:rPr>
        <w:t xml:space="preserve">In </w:t>
      </w:r>
      <w:r w:rsidR="00E2742B" w:rsidRPr="00FA67DA">
        <w:rPr>
          <w:rFonts w:ascii="Arial" w:hAnsi="Arial" w:cs="Arial"/>
          <w:spacing w:val="8"/>
          <w:shd w:val="clear" w:color="auto" w:fill="FFFFFF"/>
        </w:rPr>
        <w:t>conclusion</w:t>
      </w:r>
      <w:r w:rsidRPr="00FA67DA">
        <w:rPr>
          <w:rFonts w:ascii="Arial" w:hAnsi="Arial" w:cs="Arial"/>
          <w:spacing w:val="8"/>
          <w:shd w:val="clear" w:color="auto" w:fill="FFFFFF"/>
        </w:rPr>
        <w:t>,</w:t>
      </w:r>
      <w:r w:rsidR="00003003" w:rsidRPr="00FA67DA">
        <w:rPr>
          <w:rFonts w:ascii="Arial" w:hAnsi="Arial" w:cs="Arial"/>
          <w:spacing w:val="8"/>
          <w:shd w:val="clear" w:color="auto" w:fill="FFFFFF"/>
        </w:rPr>
        <w:t xml:space="preserve"> the environmentally responsible cleaning provider has a sound course towards growth. Supported by government green policies, advancing technology, and increasing environmental consciousness, it is set up solidly for growth. Despite the challenges of initial capital expenditure and market competition, efficient technology utilization, effective branding, and sustainable practices provide significant advantages.</w:t>
      </w:r>
      <w:r w:rsidRPr="00FA67DA">
        <w:rPr>
          <w:rFonts w:ascii="Arial" w:hAnsi="Arial" w:cs="Arial"/>
          <w:spacing w:val="8"/>
          <w:shd w:val="clear" w:color="auto" w:fill="FFFFFF"/>
        </w:rPr>
        <w:t xml:space="preserve"> Market segmentation and marketing focus show a clear focus on urban eco-conscious consumers and SMEs that value sustainability. Such cost-plus pricing, quality control, and biodegradable products enhance both customer satisfaction and brand credibility. As a Private Limited Company, </w:t>
      </w:r>
      <w:r w:rsidR="0044509B" w:rsidRPr="00FA67DA">
        <w:rPr>
          <w:rFonts w:ascii="Arial" w:hAnsi="Arial" w:cs="Arial"/>
          <w:spacing w:val="8"/>
          <w:shd w:val="clear" w:color="auto" w:fill="FFFFFF"/>
        </w:rPr>
        <w:t>EcoSmart Cleaners</w:t>
      </w:r>
      <w:r w:rsidRPr="00FA67DA">
        <w:rPr>
          <w:rFonts w:ascii="Arial" w:hAnsi="Arial" w:cs="Arial"/>
          <w:spacing w:val="8"/>
          <w:shd w:val="clear" w:color="auto" w:fill="FFFFFF"/>
        </w:rPr>
        <w:t xml:space="preserve"> has credibility and reliability. </w:t>
      </w:r>
      <w:r w:rsidR="00C32CB9" w:rsidRPr="00FA67DA">
        <w:rPr>
          <w:rFonts w:ascii="Arial" w:hAnsi="Arial" w:cs="Arial"/>
          <w:spacing w:val="8"/>
          <w:shd w:val="clear" w:color="auto" w:fill="FFFFFF"/>
        </w:rPr>
        <w:t xml:space="preserve">Efficient </w:t>
      </w:r>
      <w:r w:rsidRPr="00FA67DA">
        <w:rPr>
          <w:rFonts w:ascii="Arial" w:hAnsi="Arial" w:cs="Arial"/>
          <w:spacing w:val="8"/>
          <w:shd w:val="clear" w:color="auto" w:fill="FFFFFF"/>
        </w:rPr>
        <w:t>operations and prudent financial management have the potential to</w:t>
      </w:r>
      <w:r w:rsidR="008F528A" w:rsidRPr="00FA67DA">
        <w:rPr>
          <w:rFonts w:ascii="Arial" w:hAnsi="Arial" w:cs="Arial"/>
          <w:spacing w:val="8"/>
          <w:shd w:val="clear" w:color="auto" w:fill="FFFFFF"/>
        </w:rPr>
        <w:t xml:space="preserve"> achieve</w:t>
      </w:r>
      <w:r w:rsidR="006D1AF9" w:rsidRPr="00FA67DA">
        <w:rPr>
          <w:rFonts w:ascii="Arial" w:hAnsi="Arial" w:cs="Arial"/>
          <w:spacing w:val="8"/>
          <w:shd w:val="clear" w:color="auto" w:fill="FFFFFF"/>
        </w:rPr>
        <w:t xml:space="preserve"> long term profits</w:t>
      </w:r>
      <w:r w:rsidRPr="00FA67DA">
        <w:rPr>
          <w:rFonts w:ascii="Arial" w:hAnsi="Arial" w:cs="Arial"/>
          <w:spacing w:val="8"/>
          <w:shd w:val="clear" w:color="auto" w:fill="FFFFFF"/>
        </w:rPr>
        <w:t>. Combining tradition with innovation and building relationships for corporate success, while preserving its social and environmental responsibilities, will make the company both commercially successful and responsible.</w:t>
      </w:r>
    </w:p>
    <w:p w14:paraId="0E7EACA1" w14:textId="77777777" w:rsidR="00233898" w:rsidRPr="00FA67DA" w:rsidRDefault="00233898" w:rsidP="00FA67DA">
      <w:pPr>
        <w:spacing w:line="360" w:lineRule="auto"/>
        <w:rPr>
          <w:rFonts w:ascii="Arial" w:hAnsi="Arial" w:cs="Arial"/>
        </w:rPr>
      </w:pPr>
    </w:p>
    <w:p w14:paraId="287B123C" w14:textId="77777777" w:rsidR="00233898" w:rsidRPr="00FA67DA" w:rsidRDefault="00233898" w:rsidP="00FA67DA">
      <w:pPr>
        <w:spacing w:line="360" w:lineRule="auto"/>
        <w:rPr>
          <w:rFonts w:ascii="Arial" w:hAnsi="Arial" w:cs="Arial"/>
        </w:rPr>
      </w:pPr>
    </w:p>
    <w:p w14:paraId="6E541432" w14:textId="77777777" w:rsidR="0004689F" w:rsidRPr="00FA67DA" w:rsidRDefault="0004689F" w:rsidP="00FA67DA">
      <w:pPr>
        <w:spacing w:line="360" w:lineRule="auto"/>
        <w:rPr>
          <w:rFonts w:ascii="Arial" w:hAnsi="Arial" w:cs="Arial"/>
        </w:rPr>
      </w:pPr>
    </w:p>
    <w:p w14:paraId="1987333A" w14:textId="77777777" w:rsidR="0004689F" w:rsidRPr="00FA67DA" w:rsidRDefault="0004689F" w:rsidP="00FA67DA">
      <w:pPr>
        <w:spacing w:line="360" w:lineRule="auto"/>
        <w:rPr>
          <w:rFonts w:ascii="Arial" w:hAnsi="Arial" w:cs="Arial"/>
        </w:rPr>
      </w:pPr>
    </w:p>
    <w:p w14:paraId="0ACBE629" w14:textId="77777777" w:rsidR="0004689F" w:rsidRPr="00FA67DA" w:rsidRDefault="0004689F" w:rsidP="00FA67DA">
      <w:pPr>
        <w:spacing w:line="360" w:lineRule="auto"/>
        <w:rPr>
          <w:rFonts w:ascii="Arial" w:hAnsi="Arial" w:cs="Arial"/>
        </w:rPr>
      </w:pPr>
    </w:p>
    <w:p w14:paraId="59989FCE" w14:textId="77777777" w:rsidR="0004689F" w:rsidRPr="00FA67DA" w:rsidRDefault="0004689F" w:rsidP="00FA67DA">
      <w:pPr>
        <w:spacing w:line="360" w:lineRule="auto"/>
        <w:rPr>
          <w:rFonts w:ascii="Arial" w:hAnsi="Arial" w:cs="Arial"/>
        </w:rPr>
      </w:pPr>
    </w:p>
    <w:p w14:paraId="020C947D" w14:textId="266483EC" w:rsidR="00233898" w:rsidRPr="00FA67DA" w:rsidRDefault="00233898" w:rsidP="00FA67DA">
      <w:pPr>
        <w:pStyle w:val="Heading1"/>
        <w:spacing w:line="360" w:lineRule="auto"/>
        <w:rPr>
          <w:rFonts w:ascii="Arial" w:hAnsi="Arial" w:cs="Arial"/>
          <w:b/>
          <w:bCs/>
          <w:sz w:val="24"/>
          <w:szCs w:val="24"/>
        </w:rPr>
      </w:pPr>
      <w:bookmarkStart w:id="50" w:name="_Toc215389489"/>
      <w:r w:rsidRPr="00FA67DA">
        <w:rPr>
          <w:rFonts w:ascii="Arial" w:hAnsi="Arial" w:cs="Arial"/>
          <w:b/>
          <w:bCs/>
          <w:sz w:val="24"/>
          <w:szCs w:val="24"/>
        </w:rPr>
        <w:t>References</w:t>
      </w:r>
      <w:bookmarkEnd w:id="50"/>
    </w:p>
    <w:p w14:paraId="0FF00C83"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British Cleaning Council (2024) </w:t>
      </w:r>
      <w:r w:rsidRPr="00FA67DA">
        <w:rPr>
          <w:rStyle w:val="Emphasis"/>
          <w:rFonts w:ascii="Arial" w:eastAsiaTheme="majorEastAsia" w:hAnsi="Arial" w:cs="Arial"/>
        </w:rPr>
        <w:t>Research Report 2024</w:t>
      </w:r>
      <w:r w:rsidRPr="00FA67DA">
        <w:rPr>
          <w:rFonts w:ascii="Arial" w:hAnsi="Arial" w:cs="Arial"/>
        </w:rPr>
        <w:t xml:space="preserve">. London: British Cleaning Council. Available at: </w:t>
      </w:r>
      <w:hyperlink r:id="rId17" w:tgtFrame="_new" w:history="1">
        <w:r w:rsidRPr="00FA67DA">
          <w:rPr>
            <w:rStyle w:val="Hyperlink"/>
            <w:rFonts w:ascii="Arial" w:eastAsiaTheme="majorEastAsia" w:hAnsi="Arial" w:cs="Arial"/>
          </w:rPr>
          <w:t>https://www.bics.org.uk</w:t>
        </w:r>
      </w:hyperlink>
      <w:r w:rsidRPr="00FA67DA">
        <w:rPr>
          <w:rFonts w:ascii="Arial" w:hAnsi="Arial" w:cs="Arial"/>
        </w:rPr>
        <w:t xml:space="preserve"> (Accessed: 10 November 2025).</w:t>
      </w:r>
    </w:p>
    <w:p w14:paraId="071CA887"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Companies House (2024) </w:t>
      </w:r>
      <w:r w:rsidRPr="00FA67DA">
        <w:rPr>
          <w:rStyle w:val="Emphasis"/>
          <w:rFonts w:ascii="Arial" w:eastAsiaTheme="majorEastAsia" w:hAnsi="Arial" w:cs="Arial"/>
        </w:rPr>
        <w:t>Registering a Limited Company in the UK</w:t>
      </w:r>
      <w:r w:rsidRPr="00FA67DA">
        <w:rPr>
          <w:rFonts w:ascii="Arial" w:hAnsi="Arial" w:cs="Arial"/>
        </w:rPr>
        <w:t xml:space="preserve">. London: HM Government. Available at: </w:t>
      </w:r>
      <w:hyperlink r:id="rId18" w:tgtFrame="_new" w:history="1">
        <w:r w:rsidRPr="00FA67DA">
          <w:rPr>
            <w:rStyle w:val="Hyperlink"/>
            <w:rFonts w:ascii="Arial" w:eastAsiaTheme="majorEastAsia" w:hAnsi="Arial" w:cs="Arial"/>
          </w:rPr>
          <w:t>https://www.gov.uk/limited-company-formation</w:t>
        </w:r>
      </w:hyperlink>
      <w:r w:rsidRPr="00FA67DA">
        <w:rPr>
          <w:rFonts w:ascii="Arial" w:hAnsi="Arial" w:cs="Arial"/>
        </w:rPr>
        <w:t xml:space="preserve"> (Accessed: 10 November 2025).</w:t>
      </w:r>
    </w:p>
    <w:p w14:paraId="7179F997" w14:textId="77777777" w:rsidR="00C967E7" w:rsidRPr="00FA67DA" w:rsidRDefault="00C967E7" w:rsidP="00FA67DA">
      <w:pPr>
        <w:pStyle w:val="NormalWeb"/>
        <w:spacing w:line="360" w:lineRule="auto"/>
        <w:rPr>
          <w:rFonts w:ascii="Arial" w:hAnsi="Arial" w:cs="Arial"/>
        </w:rPr>
      </w:pPr>
      <w:r w:rsidRPr="00FA67DA">
        <w:rPr>
          <w:rFonts w:ascii="Arial" w:hAnsi="Arial" w:cs="Arial"/>
        </w:rPr>
        <w:lastRenderedPageBreak/>
        <w:t xml:space="preserve">Fontana, R. (2025) ‘Eco-Friendly vs. Traditional Cleaning in Healthcare Settings’, </w:t>
      </w:r>
      <w:r w:rsidRPr="00FA67DA">
        <w:rPr>
          <w:rStyle w:val="Emphasis"/>
          <w:rFonts w:ascii="Arial" w:eastAsiaTheme="majorEastAsia" w:hAnsi="Arial" w:cs="Arial"/>
        </w:rPr>
        <w:t>Safety</w:t>
      </w:r>
      <w:r w:rsidRPr="00FA67DA">
        <w:rPr>
          <w:rFonts w:ascii="Arial" w:hAnsi="Arial" w:cs="Arial"/>
        </w:rPr>
        <w:t>, 5(3), p. 37. doi:10.3390/safety5030037.</w:t>
      </w:r>
    </w:p>
    <w:p w14:paraId="6F68F8AF"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Gov.UK (2023) </w:t>
      </w:r>
      <w:r w:rsidRPr="00FA67DA">
        <w:rPr>
          <w:rStyle w:val="Emphasis"/>
          <w:rFonts w:ascii="Arial" w:eastAsiaTheme="majorEastAsia" w:hAnsi="Arial" w:cs="Arial"/>
        </w:rPr>
        <w:t>Business Grants and Low Carbon Support Schemes</w:t>
      </w:r>
      <w:r w:rsidRPr="00FA67DA">
        <w:rPr>
          <w:rFonts w:ascii="Arial" w:hAnsi="Arial" w:cs="Arial"/>
        </w:rPr>
        <w:t xml:space="preserve">. London: HM Government. Available at: </w:t>
      </w:r>
      <w:hyperlink r:id="rId19" w:tgtFrame="_new" w:history="1">
        <w:r w:rsidRPr="00FA67DA">
          <w:rPr>
            <w:rStyle w:val="Hyperlink"/>
            <w:rFonts w:ascii="Arial" w:eastAsiaTheme="majorEastAsia" w:hAnsi="Arial" w:cs="Arial"/>
          </w:rPr>
          <w:t>https://www.gov.uk/business-finance-support</w:t>
        </w:r>
      </w:hyperlink>
      <w:r w:rsidRPr="00FA67DA">
        <w:rPr>
          <w:rFonts w:ascii="Arial" w:hAnsi="Arial" w:cs="Arial"/>
        </w:rPr>
        <w:t xml:space="preserve"> (Accessed: 10 November 2025).</w:t>
      </w:r>
    </w:p>
    <w:p w14:paraId="291941E5"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Gov.UK (2024) </w:t>
      </w:r>
      <w:r w:rsidRPr="00FA67DA">
        <w:rPr>
          <w:rStyle w:val="Emphasis"/>
          <w:rFonts w:ascii="Arial" w:eastAsiaTheme="majorEastAsia" w:hAnsi="Arial" w:cs="Arial"/>
        </w:rPr>
        <w:t>Green Business Incentives and Electric Vehicle Grants</w:t>
      </w:r>
      <w:r w:rsidRPr="00FA67DA">
        <w:rPr>
          <w:rFonts w:ascii="Arial" w:hAnsi="Arial" w:cs="Arial"/>
        </w:rPr>
        <w:t>. London: HM Government.</w:t>
      </w:r>
    </w:p>
    <w:p w14:paraId="4901AC75"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Grand View Research (2024) </w:t>
      </w:r>
      <w:r w:rsidRPr="00FA67DA">
        <w:rPr>
          <w:rStyle w:val="Emphasis"/>
          <w:rFonts w:ascii="Arial" w:eastAsiaTheme="majorEastAsia" w:hAnsi="Arial" w:cs="Arial"/>
        </w:rPr>
        <w:t>Natural Household Cleaners Market Report 2024–2030</w:t>
      </w:r>
      <w:r w:rsidRPr="00FA67DA">
        <w:rPr>
          <w:rFonts w:ascii="Arial" w:hAnsi="Arial" w:cs="Arial"/>
        </w:rPr>
        <w:t xml:space="preserve">. San Francisco: Grand View Research. Available at: </w:t>
      </w:r>
      <w:hyperlink r:id="rId20" w:tgtFrame="_new" w:history="1">
        <w:r w:rsidRPr="00FA67DA">
          <w:rPr>
            <w:rStyle w:val="Hyperlink"/>
            <w:rFonts w:ascii="Arial" w:eastAsiaTheme="majorEastAsia" w:hAnsi="Arial" w:cs="Arial"/>
          </w:rPr>
          <w:t>https://www.grandviewresearch.com</w:t>
        </w:r>
      </w:hyperlink>
      <w:r w:rsidRPr="00FA67DA">
        <w:rPr>
          <w:rFonts w:ascii="Arial" w:hAnsi="Arial" w:cs="Arial"/>
        </w:rPr>
        <w:t xml:space="preserve"> (Accessed: 10 November 2025).</w:t>
      </w:r>
    </w:p>
    <w:p w14:paraId="6041DC2B"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Health and Safety Executive (HSE) (2023) </w:t>
      </w:r>
      <w:r w:rsidRPr="00FA67DA">
        <w:rPr>
          <w:rStyle w:val="Emphasis"/>
          <w:rFonts w:ascii="Arial" w:eastAsiaTheme="majorEastAsia" w:hAnsi="Arial" w:cs="Arial"/>
        </w:rPr>
        <w:t>Control of Substances Hazardous to Health (COSHH) Regulations</w:t>
      </w:r>
      <w:r w:rsidRPr="00FA67DA">
        <w:rPr>
          <w:rFonts w:ascii="Arial" w:hAnsi="Arial" w:cs="Arial"/>
        </w:rPr>
        <w:t xml:space="preserve">. London: Health and Safety Executive. Available at: </w:t>
      </w:r>
      <w:hyperlink r:id="rId21" w:tgtFrame="_new" w:history="1">
        <w:r w:rsidRPr="00FA67DA">
          <w:rPr>
            <w:rStyle w:val="Hyperlink"/>
            <w:rFonts w:ascii="Arial" w:eastAsiaTheme="majorEastAsia" w:hAnsi="Arial" w:cs="Arial"/>
          </w:rPr>
          <w:t>https://www.hse.gov.uk/coshh/</w:t>
        </w:r>
      </w:hyperlink>
      <w:r w:rsidRPr="00FA67DA">
        <w:rPr>
          <w:rFonts w:ascii="Arial" w:hAnsi="Arial" w:cs="Arial"/>
        </w:rPr>
        <w:t xml:space="preserve"> (Accessed: 10 November 2025).</w:t>
      </w:r>
    </w:p>
    <w:p w14:paraId="28611924"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HMRC (2024) </w:t>
      </w:r>
      <w:r w:rsidRPr="00FA67DA">
        <w:rPr>
          <w:rStyle w:val="Emphasis"/>
          <w:rFonts w:ascii="Arial" w:eastAsiaTheme="majorEastAsia" w:hAnsi="Arial" w:cs="Arial"/>
        </w:rPr>
        <w:t>Corporate Tax Guidance for Limited Companies</w:t>
      </w:r>
      <w:r w:rsidRPr="00FA67DA">
        <w:rPr>
          <w:rFonts w:ascii="Arial" w:hAnsi="Arial" w:cs="Arial"/>
        </w:rPr>
        <w:t xml:space="preserve">. London: HM Revenue and Customs. Available at: </w:t>
      </w:r>
      <w:hyperlink r:id="rId22" w:tgtFrame="_new" w:history="1">
        <w:r w:rsidRPr="00FA67DA">
          <w:rPr>
            <w:rStyle w:val="Hyperlink"/>
            <w:rFonts w:ascii="Arial" w:eastAsiaTheme="majorEastAsia" w:hAnsi="Arial" w:cs="Arial"/>
          </w:rPr>
          <w:t>https://www.gov.uk/corporation-tax</w:t>
        </w:r>
      </w:hyperlink>
      <w:r w:rsidRPr="00FA67DA">
        <w:rPr>
          <w:rFonts w:ascii="Arial" w:hAnsi="Arial" w:cs="Arial"/>
        </w:rPr>
        <w:t xml:space="preserve"> (Accessed: 10 November 2025).</w:t>
      </w:r>
    </w:p>
    <w:p w14:paraId="300E3D71"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Interclean Show (2025) </w:t>
      </w:r>
      <w:r w:rsidRPr="00FA67DA">
        <w:rPr>
          <w:rStyle w:val="Emphasis"/>
          <w:rFonts w:ascii="Arial" w:eastAsiaTheme="majorEastAsia" w:hAnsi="Arial" w:cs="Arial"/>
        </w:rPr>
        <w:t>The Future of Cleaning &amp; Hygiene: Top 10 Trends for 2025</w:t>
      </w:r>
      <w:r w:rsidRPr="00FA67DA">
        <w:rPr>
          <w:rFonts w:ascii="Arial" w:hAnsi="Arial" w:cs="Arial"/>
        </w:rPr>
        <w:t xml:space="preserve">. Amsterdam: RAI Amsterdam. Available at: </w:t>
      </w:r>
      <w:hyperlink r:id="rId23" w:tgtFrame="_new" w:history="1">
        <w:r w:rsidRPr="00FA67DA">
          <w:rPr>
            <w:rStyle w:val="Hyperlink"/>
            <w:rFonts w:ascii="Arial" w:eastAsiaTheme="majorEastAsia" w:hAnsi="Arial" w:cs="Arial"/>
          </w:rPr>
          <w:t>https://www.intercleanshow.com</w:t>
        </w:r>
      </w:hyperlink>
      <w:r w:rsidRPr="00FA67DA">
        <w:rPr>
          <w:rFonts w:ascii="Arial" w:hAnsi="Arial" w:cs="Arial"/>
        </w:rPr>
        <w:t xml:space="preserve"> (Accessed: 10 November 2025).</w:t>
      </w:r>
    </w:p>
    <w:p w14:paraId="2D57D6D8"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Jackson, J. (2024) ‘The UK’s EV transition as a vehicle for industrial change’, </w:t>
      </w:r>
      <w:r w:rsidRPr="00FA67DA">
        <w:rPr>
          <w:rStyle w:val="Emphasis"/>
          <w:rFonts w:ascii="Arial" w:eastAsiaTheme="majorEastAsia" w:hAnsi="Arial" w:cs="Arial"/>
        </w:rPr>
        <w:t>Transport Reviews</w:t>
      </w:r>
      <w:r w:rsidRPr="00FA67DA">
        <w:rPr>
          <w:rFonts w:ascii="Arial" w:hAnsi="Arial" w:cs="Arial"/>
        </w:rPr>
        <w:t>. doi:10.1177/10245294231223320.</w:t>
      </w:r>
    </w:p>
    <w:p w14:paraId="1DD9D830"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Johnson, G., Scholes, K. and Whittington, R. (2020) </w:t>
      </w:r>
      <w:r w:rsidRPr="00FA67DA">
        <w:rPr>
          <w:rStyle w:val="Emphasis"/>
          <w:rFonts w:ascii="Arial" w:eastAsiaTheme="majorEastAsia" w:hAnsi="Arial" w:cs="Arial"/>
        </w:rPr>
        <w:t>Exploring Corporate Strategy</w:t>
      </w:r>
      <w:r w:rsidRPr="00FA67DA">
        <w:rPr>
          <w:rFonts w:ascii="Arial" w:hAnsi="Arial" w:cs="Arial"/>
        </w:rPr>
        <w:t xml:space="preserve">. 11th </w:t>
      </w:r>
      <w:proofErr w:type="spellStart"/>
      <w:r w:rsidRPr="00FA67DA">
        <w:rPr>
          <w:rFonts w:ascii="Arial" w:hAnsi="Arial" w:cs="Arial"/>
        </w:rPr>
        <w:t>edn</w:t>
      </w:r>
      <w:proofErr w:type="spellEnd"/>
      <w:r w:rsidRPr="00FA67DA">
        <w:rPr>
          <w:rFonts w:ascii="Arial" w:hAnsi="Arial" w:cs="Arial"/>
        </w:rPr>
        <w:t>. Harlow: Pearson Education.</w:t>
      </w:r>
    </w:p>
    <w:p w14:paraId="49477A5C"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Kotler, P. and Keller, K. (2022) </w:t>
      </w:r>
      <w:r w:rsidRPr="00FA67DA">
        <w:rPr>
          <w:rStyle w:val="Emphasis"/>
          <w:rFonts w:ascii="Arial" w:eastAsiaTheme="majorEastAsia" w:hAnsi="Arial" w:cs="Arial"/>
        </w:rPr>
        <w:t>Marketing Management</w:t>
      </w:r>
      <w:r w:rsidRPr="00FA67DA">
        <w:rPr>
          <w:rFonts w:ascii="Arial" w:hAnsi="Arial" w:cs="Arial"/>
        </w:rPr>
        <w:t xml:space="preserve">. 16th </w:t>
      </w:r>
      <w:proofErr w:type="spellStart"/>
      <w:r w:rsidRPr="00FA67DA">
        <w:rPr>
          <w:rFonts w:ascii="Arial" w:hAnsi="Arial" w:cs="Arial"/>
        </w:rPr>
        <w:t>edn</w:t>
      </w:r>
      <w:proofErr w:type="spellEnd"/>
      <w:r w:rsidRPr="00FA67DA">
        <w:rPr>
          <w:rFonts w:ascii="Arial" w:hAnsi="Arial" w:cs="Arial"/>
        </w:rPr>
        <w:t>. Harlow: Pearson Education.</w:t>
      </w:r>
    </w:p>
    <w:p w14:paraId="562DFBDB"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Medyna, G. (2018) </w:t>
      </w:r>
      <w:r w:rsidRPr="00FA67DA">
        <w:rPr>
          <w:rStyle w:val="Emphasis"/>
          <w:rFonts w:ascii="Arial" w:eastAsiaTheme="majorEastAsia" w:hAnsi="Arial" w:cs="Arial"/>
        </w:rPr>
        <w:t>Development of the EU Ecolabel Criteria for Indoor Cleaning Services</w:t>
      </w:r>
      <w:r w:rsidRPr="00FA67DA">
        <w:rPr>
          <w:rFonts w:ascii="Arial" w:hAnsi="Arial" w:cs="Arial"/>
        </w:rPr>
        <w:t xml:space="preserve">. Brussels: European Commission. Available at: </w:t>
      </w:r>
      <w:hyperlink r:id="rId24" w:tgtFrame="_new" w:history="1">
        <w:r w:rsidRPr="00FA67DA">
          <w:rPr>
            <w:rStyle w:val="Hyperlink"/>
            <w:rFonts w:ascii="Arial" w:eastAsiaTheme="majorEastAsia" w:hAnsi="Arial" w:cs="Arial"/>
          </w:rPr>
          <w:t>https://ec.europa.eu/environment/ecolabel</w:t>
        </w:r>
      </w:hyperlink>
      <w:r w:rsidRPr="00FA67DA">
        <w:rPr>
          <w:rFonts w:ascii="Arial" w:hAnsi="Arial" w:cs="Arial"/>
        </w:rPr>
        <w:t xml:space="preserve"> (Accessed: 10 November 2025).</w:t>
      </w:r>
    </w:p>
    <w:p w14:paraId="3D23D1A2" w14:textId="77777777" w:rsidR="00C967E7" w:rsidRPr="00FA67DA" w:rsidRDefault="00C967E7" w:rsidP="00FA67DA">
      <w:pPr>
        <w:pStyle w:val="NormalWeb"/>
        <w:spacing w:line="360" w:lineRule="auto"/>
        <w:rPr>
          <w:rFonts w:ascii="Arial" w:hAnsi="Arial" w:cs="Arial"/>
        </w:rPr>
      </w:pPr>
      <w:r w:rsidRPr="00FA67DA">
        <w:rPr>
          <w:rFonts w:ascii="Arial" w:hAnsi="Arial" w:cs="Arial"/>
        </w:rPr>
        <w:lastRenderedPageBreak/>
        <w:t xml:space="preserve">Organisation for Economic Co-operation and Development (OECD) (2022) </w:t>
      </w:r>
      <w:r w:rsidRPr="00FA67DA">
        <w:rPr>
          <w:rStyle w:val="Emphasis"/>
          <w:rFonts w:ascii="Arial" w:eastAsiaTheme="majorEastAsia" w:hAnsi="Arial" w:cs="Arial"/>
        </w:rPr>
        <w:t>The Green Economy and Sustainable Growth</w:t>
      </w:r>
      <w:r w:rsidRPr="00FA67DA">
        <w:rPr>
          <w:rFonts w:ascii="Arial" w:hAnsi="Arial" w:cs="Arial"/>
        </w:rPr>
        <w:t>. Paris: OECD Publishing.</w:t>
      </w:r>
    </w:p>
    <w:p w14:paraId="222DFBDC" w14:textId="77777777" w:rsidR="00C967E7" w:rsidRPr="00FA67DA" w:rsidRDefault="00C967E7" w:rsidP="00FA67DA">
      <w:pPr>
        <w:pStyle w:val="NormalWeb"/>
        <w:spacing w:line="360" w:lineRule="auto"/>
        <w:rPr>
          <w:rFonts w:ascii="Arial" w:hAnsi="Arial" w:cs="Arial"/>
        </w:rPr>
      </w:pPr>
      <w:r w:rsidRPr="00FA67DA">
        <w:rPr>
          <w:rFonts w:ascii="Arial" w:hAnsi="Arial" w:cs="Arial"/>
        </w:rPr>
        <w:t xml:space="preserve">Porter, M. E. (2008) ‘The Five Competitive Forces That Shape Strategy’, </w:t>
      </w:r>
      <w:r w:rsidRPr="00FA67DA">
        <w:rPr>
          <w:rStyle w:val="Emphasis"/>
          <w:rFonts w:ascii="Arial" w:eastAsiaTheme="majorEastAsia" w:hAnsi="Arial" w:cs="Arial"/>
        </w:rPr>
        <w:t>Harvard Business Review</w:t>
      </w:r>
      <w:r w:rsidRPr="00FA67DA">
        <w:rPr>
          <w:rFonts w:ascii="Arial" w:hAnsi="Arial" w:cs="Arial"/>
        </w:rPr>
        <w:t>, 86(1), pp. 78–93.</w:t>
      </w:r>
    </w:p>
    <w:p w14:paraId="3DCFB6C4" w14:textId="67798767" w:rsidR="008127B9" w:rsidRPr="00FA67DA" w:rsidRDefault="008127B9" w:rsidP="00FA67DA">
      <w:pPr>
        <w:pStyle w:val="NormalWeb"/>
        <w:spacing w:line="360" w:lineRule="auto"/>
        <w:rPr>
          <w:rFonts w:ascii="Arial" w:hAnsi="Arial" w:cs="Arial"/>
        </w:rPr>
      </w:pPr>
      <w:r w:rsidRPr="00FA67DA">
        <w:rPr>
          <w:rStyle w:val="Strong"/>
          <w:rFonts w:ascii="Arial" w:eastAsiaTheme="majorEastAsia" w:hAnsi="Arial" w:cs="Arial"/>
          <w:b w:val="0"/>
          <w:bCs w:val="0"/>
        </w:rPr>
        <w:t>Santos, H. de O. (2020)</w:t>
      </w:r>
      <w:r w:rsidRPr="00FA67DA">
        <w:rPr>
          <w:rFonts w:ascii="Arial" w:hAnsi="Arial" w:cs="Arial"/>
        </w:rPr>
        <w:t xml:space="preserve">, ‘An approach to implement cleaner production in services’, </w:t>
      </w:r>
      <w:r w:rsidRPr="00FA67DA">
        <w:rPr>
          <w:rStyle w:val="Emphasis"/>
          <w:rFonts w:ascii="Arial" w:eastAsiaTheme="majorEastAsia" w:hAnsi="Arial" w:cs="Arial"/>
        </w:rPr>
        <w:t>Journal of Cleaner Production</w:t>
      </w:r>
      <w:r w:rsidRPr="00FA67DA">
        <w:rPr>
          <w:rFonts w:ascii="Arial" w:hAnsi="Arial" w:cs="Arial"/>
        </w:rPr>
        <w:t xml:space="preserve">, </w:t>
      </w:r>
      <w:r w:rsidRPr="00FA67DA">
        <w:rPr>
          <w:rStyle w:val="Strong"/>
          <w:rFonts w:ascii="Arial" w:eastAsiaTheme="majorEastAsia" w:hAnsi="Arial" w:cs="Arial"/>
          <w:b w:val="0"/>
          <w:bCs w:val="0"/>
        </w:rPr>
        <w:t>243</w:t>
      </w:r>
      <w:r w:rsidRPr="00FA67DA">
        <w:rPr>
          <w:rFonts w:ascii="Arial" w:hAnsi="Arial" w:cs="Arial"/>
        </w:rPr>
        <w:t>, p. 118655.</w:t>
      </w:r>
    </w:p>
    <w:p w14:paraId="52B187DE" w14:textId="6CE58FEF" w:rsidR="00C967E7" w:rsidRPr="00FA67DA" w:rsidRDefault="00C967E7" w:rsidP="00FA67DA">
      <w:pPr>
        <w:pStyle w:val="NormalWeb"/>
        <w:spacing w:line="360" w:lineRule="auto"/>
        <w:rPr>
          <w:rFonts w:ascii="Arial" w:hAnsi="Arial" w:cs="Arial"/>
        </w:rPr>
      </w:pPr>
      <w:r w:rsidRPr="00FA67DA">
        <w:rPr>
          <w:rFonts w:ascii="Arial" w:hAnsi="Arial" w:cs="Arial"/>
        </w:rPr>
        <w:t xml:space="preserve">United Nations Environment Programme (UNEP) (2023) </w:t>
      </w:r>
      <w:r w:rsidRPr="00FA67DA">
        <w:rPr>
          <w:rStyle w:val="Emphasis"/>
          <w:rFonts w:ascii="Arial" w:eastAsiaTheme="majorEastAsia" w:hAnsi="Arial" w:cs="Arial"/>
        </w:rPr>
        <w:t>Sustainability and Environmental Governance Report</w:t>
      </w:r>
      <w:r w:rsidRPr="00FA67DA">
        <w:rPr>
          <w:rFonts w:ascii="Arial" w:hAnsi="Arial" w:cs="Arial"/>
        </w:rPr>
        <w:t xml:space="preserve">. Nairobi: UNEP. Available at: </w:t>
      </w:r>
      <w:hyperlink r:id="rId25" w:tgtFrame="_new" w:history="1">
        <w:r w:rsidRPr="00FA67DA">
          <w:rPr>
            <w:rStyle w:val="Hyperlink"/>
            <w:rFonts w:ascii="Arial" w:eastAsiaTheme="majorEastAsia" w:hAnsi="Arial" w:cs="Arial"/>
          </w:rPr>
          <w:t>https://www.unep.org</w:t>
        </w:r>
      </w:hyperlink>
      <w:r w:rsidRPr="00FA67DA">
        <w:rPr>
          <w:rFonts w:ascii="Arial" w:hAnsi="Arial" w:cs="Arial"/>
        </w:rPr>
        <w:t xml:space="preserve"> (Accessed: 10 November 2025).</w:t>
      </w:r>
    </w:p>
    <w:p w14:paraId="176F64AA" w14:textId="77777777" w:rsidR="000215DF" w:rsidRPr="00FA67DA" w:rsidRDefault="000215DF" w:rsidP="00FA67DA">
      <w:pPr>
        <w:spacing w:line="360" w:lineRule="auto"/>
        <w:rPr>
          <w:rFonts w:ascii="Arial" w:hAnsi="Arial" w:cs="Arial"/>
        </w:rPr>
      </w:pPr>
    </w:p>
    <w:sectPr w:rsidR="000215DF" w:rsidRPr="00FA67DA" w:rsidSect="00232DB6">
      <w:footerReference w:type="default" r:id="rId26"/>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918BEE" w14:textId="77777777" w:rsidR="00956E67" w:rsidRDefault="00956E67" w:rsidP="00DC599B">
      <w:pPr>
        <w:spacing w:after="0" w:line="240" w:lineRule="auto"/>
      </w:pPr>
      <w:r>
        <w:separator/>
      </w:r>
    </w:p>
  </w:endnote>
  <w:endnote w:type="continuationSeparator" w:id="0">
    <w:p w14:paraId="3DF83BE3" w14:textId="77777777" w:rsidR="00956E67" w:rsidRDefault="00956E67" w:rsidP="00DC5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4727346"/>
      <w:docPartObj>
        <w:docPartGallery w:val="Page Numbers (Bottom of Page)"/>
        <w:docPartUnique/>
      </w:docPartObj>
    </w:sdtPr>
    <w:sdtEndPr>
      <w:rPr>
        <w:color w:val="7F7F7F" w:themeColor="background1" w:themeShade="7F"/>
        <w:spacing w:val="60"/>
      </w:rPr>
    </w:sdtEndPr>
    <w:sdtContent>
      <w:p w14:paraId="0A57A822" w14:textId="7AE1D1FC" w:rsidR="00DC599B" w:rsidRDefault="00DC59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02FC2D" w14:textId="77777777" w:rsidR="00DC599B" w:rsidRDefault="00DC5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DD55E" w14:textId="77777777" w:rsidR="00956E67" w:rsidRDefault="00956E67" w:rsidP="00DC599B">
      <w:pPr>
        <w:spacing w:after="0" w:line="240" w:lineRule="auto"/>
      </w:pPr>
      <w:r>
        <w:separator/>
      </w:r>
    </w:p>
  </w:footnote>
  <w:footnote w:type="continuationSeparator" w:id="0">
    <w:p w14:paraId="200A6809" w14:textId="77777777" w:rsidR="00956E67" w:rsidRDefault="00956E67" w:rsidP="00DC5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083"/>
    <w:multiLevelType w:val="multilevel"/>
    <w:tmpl w:val="9EEC3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A43EF"/>
    <w:multiLevelType w:val="multilevel"/>
    <w:tmpl w:val="E564B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CB7C77"/>
    <w:multiLevelType w:val="multilevel"/>
    <w:tmpl w:val="79AE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544B5"/>
    <w:multiLevelType w:val="multilevel"/>
    <w:tmpl w:val="2EB4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75624"/>
    <w:multiLevelType w:val="multilevel"/>
    <w:tmpl w:val="D8E2ED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5E391A"/>
    <w:multiLevelType w:val="multilevel"/>
    <w:tmpl w:val="D0EC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80EEF"/>
    <w:multiLevelType w:val="multilevel"/>
    <w:tmpl w:val="3AF2A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F018C7"/>
    <w:multiLevelType w:val="multilevel"/>
    <w:tmpl w:val="84BC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4250D"/>
    <w:multiLevelType w:val="multilevel"/>
    <w:tmpl w:val="1DD4B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7969C9"/>
    <w:multiLevelType w:val="multilevel"/>
    <w:tmpl w:val="28D0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D2397"/>
    <w:multiLevelType w:val="multilevel"/>
    <w:tmpl w:val="05421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286E1A"/>
    <w:multiLevelType w:val="multilevel"/>
    <w:tmpl w:val="537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90558E"/>
    <w:multiLevelType w:val="hybridMultilevel"/>
    <w:tmpl w:val="CE645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E97EDF"/>
    <w:multiLevelType w:val="multilevel"/>
    <w:tmpl w:val="F30E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80D2E"/>
    <w:multiLevelType w:val="multilevel"/>
    <w:tmpl w:val="C0B8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6114F3"/>
    <w:multiLevelType w:val="multilevel"/>
    <w:tmpl w:val="1E70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676409"/>
    <w:multiLevelType w:val="multilevel"/>
    <w:tmpl w:val="DDF2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C6CA5"/>
    <w:multiLevelType w:val="hybridMultilevel"/>
    <w:tmpl w:val="7D50F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C458B5"/>
    <w:multiLevelType w:val="multilevel"/>
    <w:tmpl w:val="AB7EA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70507B"/>
    <w:multiLevelType w:val="multilevel"/>
    <w:tmpl w:val="982E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291D46"/>
    <w:multiLevelType w:val="multilevel"/>
    <w:tmpl w:val="9F36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B347E6"/>
    <w:multiLevelType w:val="hybridMultilevel"/>
    <w:tmpl w:val="9AAEA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9F1104"/>
    <w:multiLevelType w:val="multilevel"/>
    <w:tmpl w:val="E3DE7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0E29AA"/>
    <w:multiLevelType w:val="multilevel"/>
    <w:tmpl w:val="3066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3B3381"/>
    <w:multiLevelType w:val="multilevel"/>
    <w:tmpl w:val="1E702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2688563">
    <w:abstractNumId w:val="7"/>
  </w:num>
  <w:num w:numId="2" w16cid:durableId="64449771">
    <w:abstractNumId w:val="5"/>
  </w:num>
  <w:num w:numId="3" w16cid:durableId="1447192062">
    <w:abstractNumId w:val="11"/>
  </w:num>
  <w:num w:numId="4" w16cid:durableId="1237327292">
    <w:abstractNumId w:val="2"/>
  </w:num>
  <w:num w:numId="5" w16cid:durableId="1170019435">
    <w:abstractNumId w:val="23"/>
  </w:num>
  <w:num w:numId="6" w16cid:durableId="1485269727">
    <w:abstractNumId w:val="3"/>
  </w:num>
  <w:num w:numId="7" w16cid:durableId="14815717">
    <w:abstractNumId w:val="14"/>
  </w:num>
  <w:num w:numId="8" w16cid:durableId="2125229327">
    <w:abstractNumId w:val="9"/>
  </w:num>
  <w:num w:numId="9" w16cid:durableId="1595893">
    <w:abstractNumId w:val="1"/>
  </w:num>
  <w:num w:numId="10" w16cid:durableId="1726028270">
    <w:abstractNumId w:val="22"/>
  </w:num>
  <w:num w:numId="11" w16cid:durableId="396365552">
    <w:abstractNumId w:val="24"/>
  </w:num>
  <w:num w:numId="12" w16cid:durableId="1271283407">
    <w:abstractNumId w:val="16"/>
  </w:num>
  <w:num w:numId="13" w16cid:durableId="2141067563">
    <w:abstractNumId w:val="20"/>
  </w:num>
  <w:num w:numId="14" w16cid:durableId="944191697">
    <w:abstractNumId w:val="13"/>
  </w:num>
  <w:num w:numId="15" w16cid:durableId="1650135053">
    <w:abstractNumId w:val="8"/>
  </w:num>
  <w:num w:numId="16" w16cid:durableId="1792549187">
    <w:abstractNumId w:val="8"/>
    <w:lvlOverride w:ilvl="1">
      <w:lvl w:ilvl="1">
        <w:numFmt w:val="decimal"/>
        <w:lvlText w:val="%2."/>
        <w:lvlJc w:val="left"/>
      </w:lvl>
    </w:lvlOverride>
  </w:num>
  <w:num w:numId="17" w16cid:durableId="1210802307">
    <w:abstractNumId w:val="8"/>
    <w:lvlOverride w:ilvl="1">
      <w:lvl w:ilvl="1">
        <w:numFmt w:val="decimal"/>
        <w:lvlText w:val="%2."/>
        <w:lvlJc w:val="left"/>
      </w:lvl>
    </w:lvlOverride>
  </w:num>
  <w:num w:numId="18" w16cid:durableId="167793396">
    <w:abstractNumId w:val="8"/>
    <w:lvlOverride w:ilvl="1">
      <w:lvl w:ilvl="1">
        <w:numFmt w:val="decimal"/>
        <w:lvlText w:val="%2."/>
        <w:lvlJc w:val="left"/>
      </w:lvl>
    </w:lvlOverride>
  </w:num>
  <w:num w:numId="19" w16cid:durableId="795179350">
    <w:abstractNumId w:val="8"/>
    <w:lvlOverride w:ilvl="1">
      <w:lvl w:ilvl="1">
        <w:numFmt w:val="decimal"/>
        <w:lvlText w:val="%2."/>
        <w:lvlJc w:val="left"/>
      </w:lvl>
    </w:lvlOverride>
  </w:num>
  <w:num w:numId="20" w16cid:durableId="1359114214">
    <w:abstractNumId w:val="19"/>
  </w:num>
  <w:num w:numId="21" w16cid:durableId="588732073">
    <w:abstractNumId w:val="4"/>
  </w:num>
  <w:num w:numId="22" w16cid:durableId="1980721493">
    <w:abstractNumId w:val="4"/>
    <w:lvlOverride w:ilvl="1">
      <w:lvl w:ilvl="1">
        <w:numFmt w:val="decimal"/>
        <w:lvlText w:val="%2."/>
        <w:lvlJc w:val="left"/>
      </w:lvl>
    </w:lvlOverride>
  </w:num>
  <w:num w:numId="23" w16cid:durableId="1057822284">
    <w:abstractNumId w:val="4"/>
    <w:lvlOverride w:ilvl="1">
      <w:lvl w:ilvl="1">
        <w:numFmt w:val="decimal"/>
        <w:lvlText w:val="%2."/>
        <w:lvlJc w:val="left"/>
      </w:lvl>
    </w:lvlOverride>
  </w:num>
  <w:num w:numId="24" w16cid:durableId="571357335">
    <w:abstractNumId w:val="4"/>
    <w:lvlOverride w:ilvl="1">
      <w:lvl w:ilvl="1">
        <w:numFmt w:val="decimal"/>
        <w:lvlText w:val="%2."/>
        <w:lvlJc w:val="left"/>
      </w:lvl>
    </w:lvlOverride>
  </w:num>
  <w:num w:numId="25" w16cid:durableId="380130330">
    <w:abstractNumId w:val="4"/>
    <w:lvlOverride w:ilvl="1">
      <w:lvl w:ilvl="1">
        <w:numFmt w:val="decimal"/>
        <w:lvlText w:val="%2."/>
        <w:lvlJc w:val="left"/>
      </w:lvl>
    </w:lvlOverride>
  </w:num>
  <w:num w:numId="26" w16cid:durableId="1870485775">
    <w:abstractNumId w:val="4"/>
    <w:lvlOverride w:ilvl="1">
      <w:lvl w:ilvl="1">
        <w:numFmt w:val="decimal"/>
        <w:lvlText w:val="%2."/>
        <w:lvlJc w:val="left"/>
      </w:lvl>
    </w:lvlOverride>
  </w:num>
  <w:num w:numId="27" w16cid:durableId="353269974">
    <w:abstractNumId w:val="4"/>
    <w:lvlOverride w:ilvl="1">
      <w:lvl w:ilvl="1">
        <w:numFmt w:val="decimal"/>
        <w:lvlText w:val="%2."/>
        <w:lvlJc w:val="left"/>
      </w:lvl>
    </w:lvlOverride>
  </w:num>
  <w:num w:numId="28" w16cid:durableId="849759777">
    <w:abstractNumId w:val="4"/>
    <w:lvlOverride w:ilvl="1">
      <w:lvl w:ilvl="1">
        <w:numFmt w:val="decimal"/>
        <w:lvlText w:val="%2."/>
        <w:lvlJc w:val="left"/>
      </w:lvl>
    </w:lvlOverride>
  </w:num>
  <w:num w:numId="29" w16cid:durableId="1175342791">
    <w:abstractNumId w:val="4"/>
    <w:lvlOverride w:ilvl="1">
      <w:lvl w:ilvl="1">
        <w:numFmt w:val="decimal"/>
        <w:lvlText w:val="%2."/>
        <w:lvlJc w:val="left"/>
      </w:lvl>
    </w:lvlOverride>
  </w:num>
  <w:num w:numId="30" w16cid:durableId="698748364">
    <w:abstractNumId w:val="4"/>
    <w:lvlOverride w:ilvl="1">
      <w:lvl w:ilvl="1">
        <w:numFmt w:val="decimal"/>
        <w:lvlText w:val="%2."/>
        <w:lvlJc w:val="left"/>
      </w:lvl>
    </w:lvlOverride>
  </w:num>
  <w:num w:numId="31" w16cid:durableId="784008927">
    <w:abstractNumId w:val="4"/>
    <w:lvlOverride w:ilvl="1">
      <w:lvl w:ilvl="1">
        <w:numFmt w:val="decimal"/>
        <w:lvlText w:val="%2."/>
        <w:lvlJc w:val="left"/>
      </w:lvl>
    </w:lvlOverride>
  </w:num>
  <w:num w:numId="32" w16cid:durableId="477306997">
    <w:abstractNumId w:val="4"/>
    <w:lvlOverride w:ilvl="1">
      <w:lvl w:ilvl="1">
        <w:numFmt w:val="decimal"/>
        <w:lvlText w:val="%2."/>
        <w:lvlJc w:val="left"/>
      </w:lvl>
    </w:lvlOverride>
  </w:num>
  <w:num w:numId="33" w16cid:durableId="663896490">
    <w:abstractNumId w:val="4"/>
    <w:lvlOverride w:ilvl="1">
      <w:lvl w:ilvl="1">
        <w:numFmt w:val="decimal"/>
        <w:lvlText w:val="%2."/>
        <w:lvlJc w:val="left"/>
      </w:lvl>
    </w:lvlOverride>
  </w:num>
  <w:num w:numId="34" w16cid:durableId="1669361588">
    <w:abstractNumId w:val="0"/>
  </w:num>
  <w:num w:numId="35" w16cid:durableId="1792086854">
    <w:abstractNumId w:val="10"/>
  </w:num>
  <w:num w:numId="36" w16cid:durableId="1204100966">
    <w:abstractNumId w:val="17"/>
  </w:num>
  <w:num w:numId="37" w16cid:durableId="2053994915">
    <w:abstractNumId w:val="12"/>
  </w:num>
  <w:num w:numId="38" w16cid:durableId="1197348453">
    <w:abstractNumId w:val="21"/>
  </w:num>
  <w:num w:numId="39" w16cid:durableId="1669865609">
    <w:abstractNumId w:val="18"/>
  </w:num>
  <w:num w:numId="40" w16cid:durableId="1975793961">
    <w:abstractNumId w:val="6"/>
  </w:num>
  <w:num w:numId="41" w16cid:durableId="16660879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E1"/>
    <w:rsid w:val="00003003"/>
    <w:rsid w:val="00014A45"/>
    <w:rsid w:val="0001717A"/>
    <w:rsid w:val="000215DF"/>
    <w:rsid w:val="00021F3F"/>
    <w:rsid w:val="00026110"/>
    <w:rsid w:val="00043BBB"/>
    <w:rsid w:val="0004689F"/>
    <w:rsid w:val="00051AC0"/>
    <w:rsid w:val="00054280"/>
    <w:rsid w:val="0005541D"/>
    <w:rsid w:val="00056245"/>
    <w:rsid w:val="00056A7E"/>
    <w:rsid w:val="00063297"/>
    <w:rsid w:val="000731FC"/>
    <w:rsid w:val="00073857"/>
    <w:rsid w:val="000B7466"/>
    <w:rsid w:val="000C01FF"/>
    <w:rsid w:val="000C0745"/>
    <w:rsid w:val="000D0AE5"/>
    <w:rsid w:val="000D1DFB"/>
    <w:rsid w:val="000D25C8"/>
    <w:rsid w:val="000D4CDC"/>
    <w:rsid w:val="000D64C2"/>
    <w:rsid w:val="000E15C5"/>
    <w:rsid w:val="000E4C9F"/>
    <w:rsid w:val="000E6235"/>
    <w:rsid w:val="000F7040"/>
    <w:rsid w:val="000F7F05"/>
    <w:rsid w:val="001042A9"/>
    <w:rsid w:val="00107247"/>
    <w:rsid w:val="00107854"/>
    <w:rsid w:val="001219FE"/>
    <w:rsid w:val="00124BDD"/>
    <w:rsid w:val="0012618F"/>
    <w:rsid w:val="00130BF3"/>
    <w:rsid w:val="001412CF"/>
    <w:rsid w:val="001529CE"/>
    <w:rsid w:val="0016625C"/>
    <w:rsid w:val="00166495"/>
    <w:rsid w:val="00172140"/>
    <w:rsid w:val="0017216F"/>
    <w:rsid w:val="00172BA7"/>
    <w:rsid w:val="001746CE"/>
    <w:rsid w:val="00175C88"/>
    <w:rsid w:val="00176661"/>
    <w:rsid w:val="00176C19"/>
    <w:rsid w:val="00180FCC"/>
    <w:rsid w:val="00186965"/>
    <w:rsid w:val="001928B5"/>
    <w:rsid w:val="0019505F"/>
    <w:rsid w:val="00196854"/>
    <w:rsid w:val="001C3782"/>
    <w:rsid w:val="001D0C71"/>
    <w:rsid w:val="001D5F52"/>
    <w:rsid w:val="001E4B9D"/>
    <w:rsid w:val="001E521D"/>
    <w:rsid w:val="0020211C"/>
    <w:rsid w:val="00204BB0"/>
    <w:rsid w:val="002139C7"/>
    <w:rsid w:val="0022720D"/>
    <w:rsid w:val="00232DB6"/>
    <w:rsid w:val="00233898"/>
    <w:rsid w:val="0023691B"/>
    <w:rsid w:val="00242C40"/>
    <w:rsid w:val="00242F19"/>
    <w:rsid w:val="00251C0C"/>
    <w:rsid w:val="00263084"/>
    <w:rsid w:val="0026493D"/>
    <w:rsid w:val="002655B3"/>
    <w:rsid w:val="0027483B"/>
    <w:rsid w:val="00282F80"/>
    <w:rsid w:val="00294688"/>
    <w:rsid w:val="002B06DC"/>
    <w:rsid w:val="002B547F"/>
    <w:rsid w:val="002B7FF5"/>
    <w:rsid w:val="002C26D8"/>
    <w:rsid w:val="002E5E99"/>
    <w:rsid w:val="002F05E2"/>
    <w:rsid w:val="0032341F"/>
    <w:rsid w:val="0032714B"/>
    <w:rsid w:val="003276D9"/>
    <w:rsid w:val="00332F04"/>
    <w:rsid w:val="003345B9"/>
    <w:rsid w:val="00335B20"/>
    <w:rsid w:val="003431AA"/>
    <w:rsid w:val="003556BC"/>
    <w:rsid w:val="00355F8B"/>
    <w:rsid w:val="003609FE"/>
    <w:rsid w:val="00364AD6"/>
    <w:rsid w:val="00371810"/>
    <w:rsid w:val="00373718"/>
    <w:rsid w:val="003737CD"/>
    <w:rsid w:val="00376A40"/>
    <w:rsid w:val="0038566A"/>
    <w:rsid w:val="00386B79"/>
    <w:rsid w:val="003960B3"/>
    <w:rsid w:val="003A4E80"/>
    <w:rsid w:val="003C2C8E"/>
    <w:rsid w:val="003D0B05"/>
    <w:rsid w:val="003E1A94"/>
    <w:rsid w:val="003E4E8E"/>
    <w:rsid w:val="003E6918"/>
    <w:rsid w:val="004053E5"/>
    <w:rsid w:val="00417812"/>
    <w:rsid w:val="004302D0"/>
    <w:rsid w:val="00440B79"/>
    <w:rsid w:val="0044375D"/>
    <w:rsid w:val="0044448E"/>
    <w:rsid w:val="0044509B"/>
    <w:rsid w:val="00445A13"/>
    <w:rsid w:val="0046184C"/>
    <w:rsid w:val="004648C8"/>
    <w:rsid w:val="00474CD2"/>
    <w:rsid w:val="0047787D"/>
    <w:rsid w:val="00491104"/>
    <w:rsid w:val="004961F8"/>
    <w:rsid w:val="004B3665"/>
    <w:rsid w:val="004B523F"/>
    <w:rsid w:val="004C325A"/>
    <w:rsid w:val="004C5DFE"/>
    <w:rsid w:val="004C6EFE"/>
    <w:rsid w:val="004D1905"/>
    <w:rsid w:val="004E2706"/>
    <w:rsid w:val="004E680E"/>
    <w:rsid w:val="004F3372"/>
    <w:rsid w:val="004F5EFB"/>
    <w:rsid w:val="0051464B"/>
    <w:rsid w:val="0052178D"/>
    <w:rsid w:val="00524267"/>
    <w:rsid w:val="0053177D"/>
    <w:rsid w:val="00533668"/>
    <w:rsid w:val="00533874"/>
    <w:rsid w:val="0056133F"/>
    <w:rsid w:val="005A2686"/>
    <w:rsid w:val="005B05A8"/>
    <w:rsid w:val="005B0FB9"/>
    <w:rsid w:val="005B1536"/>
    <w:rsid w:val="005B791F"/>
    <w:rsid w:val="005C1984"/>
    <w:rsid w:val="005C49EC"/>
    <w:rsid w:val="005C50E4"/>
    <w:rsid w:val="005C7E55"/>
    <w:rsid w:val="005C7EBB"/>
    <w:rsid w:val="005D597D"/>
    <w:rsid w:val="005D6DA9"/>
    <w:rsid w:val="005E7229"/>
    <w:rsid w:val="005F40F7"/>
    <w:rsid w:val="005F6801"/>
    <w:rsid w:val="00601389"/>
    <w:rsid w:val="006079E3"/>
    <w:rsid w:val="00613C4D"/>
    <w:rsid w:val="006152EE"/>
    <w:rsid w:val="0062019E"/>
    <w:rsid w:val="00627744"/>
    <w:rsid w:val="00627CEE"/>
    <w:rsid w:val="0063481A"/>
    <w:rsid w:val="006663A5"/>
    <w:rsid w:val="00666431"/>
    <w:rsid w:val="00667616"/>
    <w:rsid w:val="00671E8D"/>
    <w:rsid w:val="006762F8"/>
    <w:rsid w:val="006A2808"/>
    <w:rsid w:val="006A5C5A"/>
    <w:rsid w:val="006B6F42"/>
    <w:rsid w:val="006C056F"/>
    <w:rsid w:val="006C103E"/>
    <w:rsid w:val="006D1AF9"/>
    <w:rsid w:val="006D4F43"/>
    <w:rsid w:val="006D684C"/>
    <w:rsid w:val="006E2E58"/>
    <w:rsid w:val="006F0836"/>
    <w:rsid w:val="006F386F"/>
    <w:rsid w:val="006F6862"/>
    <w:rsid w:val="00707604"/>
    <w:rsid w:val="007079E9"/>
    <w:rsid w:val="00712406"/>
    <w:rsid w:val="0071729C"/>
    <w:rsid w:val="007408DA"/>
    <w:rsid w:val="00744079"/>
    <w:rsid w:val="0074458F"/>
    <w:rsid w:val="00763020"/>
    <w:rsid w:val="00775FA6"/>
    <w:rsid w:val="007766BB"/>
    <w:rsid w:val="00793EFC"/>
    <w:rsid w:val="00795C36"/>
    <w:rsid w:val="007B3135"/>
    <w:rsid w:val="007B6BEB"/>
    <w:rsid w:val="007B7348"/>
    <w:rsid w:val="007C4CC3"/>
    <w:rsid w:val="007D08B5"/>
    <w:rsid w:val="007D7698"/>
    <w:rsid w:val="007E450D"/>
    <w:rsid w:val="00811B65"/>
    <w:rsid w:val="008127B9"/>
    <w:rsid w:val="00823BE8"/>
    <w:rsid w:val="00826F5A"/>
    <w:rsid w:val="00831152"/>
    <w:rsid w:val="00832D93"/>
    <w:rsid w:val="00852286"/>
    <w:rsid w:val="00853B3B"/>
    <w:rsid w:val="00857842"/>
    <w:rsid w:val="00861758"/>
    <w:rsid w:val="00873491"/>
    <w:rsid w:val="008833D7"/>
    <w:rsid w:val="008857E3"/>
    <w:rsid w:val="00893C8C"/>
    <w:rsid w:val="008A0C3B"/>
    <w:rsid w:val="008B1213"/>
    <w:rsid w:val="008B3ECB"/>
    <w:rsid w:val="008D2F81"/>
    <w:rsid w:val="008D39FE"/>
    <w:rsid w:val="008F378A"/>
    <w:rsid w:val="008F4B79"/>
    <w:rsid w:val="008F528A"/>
    <w:rsid w:val="008F7AAA"/>
    <w:rsid w:val="009051CC"/>
    <w:rsid w:val="0090724B"/>
    <w:rsid w:val="009106BB"/>
    <w:rsid w:val="00910E23"/>
    <w:rsid w:val="009125BF"/>
    <w:rsid w:val="00922B73"/>
    <w:rsid w:val="00927B69"/>
    <w:rsid w:val="00952BFD"/>
    <w:rsid w:val="00956E67"/>
    <w:rsid w:val="009643C4"/>
    <w:rsid w:val="00964CFE"/>
    <w:rsid w:val="0097297D"/>
    <w:rsid w:val="00983FFD"/>
    <w:rsid w:val="00997D20"/>
    <w:rsid w:val="009A6A1E"/>
    <w:rsid w:val="009A74EA"/>
    <w:rsid w:val="009B74FD"/>
    <w:rsid w:val="009B7796"/>
    <w:rsid w:val="009C4B78"/>
    <w:rsid w:val="009C4FC2"/>
    <w:rsid w:val="009C7421"/>
    <w:rsid w:val="009D213D"/>
    <w:rsid w:val="009D2B32"/>
    <w:rsid w:val="009D54E7"/>
    <w:rsid w:val="009E297A"/>
    <w:rsid w:val="009E2DD8"/>
    <w:rsid w:val="00A000DA"/>
    <w:rsid w:val="00A0335A"/>
    <w:rsid w:val="00A14325"/>
    <w:rsid w:val="00A144F5"/>
    <w:rsid w:val="00A14D94"/>
    <w:rsid w:val="00A17C36"/>
    <w:rsid w:val="00A22138"/>
    <w:rsid w:val="00A22530"/>
    <w:rsid w:val="00A25189"/>
    <w:rsid w:val="00A33206"/>
    <w:rsid w:val="00A366BB"/>
    <w:rsid w:val="00A4154F"/>
    <w:rsid w:val="00A41B89"/>
    <w:rsid w:val="00A448DE"/>
    <w:rsid w:val="00A454E1"/>
    <w:rsid w:val="00A54969"/>
    <w:rsid w:val="00A56FAD"/>
    <w:rsid w:val="00A651C7"/>
    <w:rsid w:val="00A70144"/>
    <w:rsid w:val="00A879A4"/>
    <w:rsid w:val="00AA12A0"/>
    <w:rsid w:val="00AB1C16"/>
    <w:rsid w:val="00AB4E54"/>
    <w:rsid w:val="00AB55DA"/>
    <w:rsid w:val="00AB77F1"/>
    <w:rsid w:val="00AC0B45"/>
    <w:rsid w:val="00AC2521"/>
    <w:rsid w:val="00AD491A"/>
    <w:rsid w:val="00AD5188"/>
    <w:rsid w:val="00AE2BD2"/>
    <w:rsid w:val="00AE798C"/>
    <w:rsid w:val="00B103C4"/>
    <w:rsid w:val="00B104EE"/>
    <w:rsid w:val="00B1456B"/>
    <w:rsid w:val="00B15AD8"/>
    <w:rsid w:val="00B32B53"/>
    <w:rsid w:val="00B352CE"/>
    <w:rsid w:val="00B35A6A"/>
    <w:rsid w:val="00B40855"/>
    <w:rsid w:val="00B45CB6"/>
    <w:rsid w:val="00B51E2D"/>
    <w:rsid w:val="00B7565F"/>
    <w:rsid w:val="00B76A12"/>
    <w:rsid w:val="00B85308"/>
    <w:rsid w:val="00B962A5"/>
    <w:rsid w:val="00B96AF1"/>
    <w:rsid w:val="00BA6E07"/>
    <w:rsid w:val="00BB7673"/>
    <w:rsid w:val="00BB78E0"/>
    <w:rsid w:val="00BC5E04"/>
    <w:rsid w:val="00BC758F"/>
    <w:rsid w:val="00BD2331"/>
    <w:rsid w:val="00BE094E"/>
    <w:rsid w:val="00BE2D01"/>
    <w:rsid w:val="00BE59B0"/>
    <w:rsid w:val="00BF25FB"/>
    <w:rsid w:val="00BF43BB"/>
    <w:rsid w:val="00C05208"/>
    <w:rsid w:val="00C07943"/>
    <w:rsid w:val="00C26842"/>
    <w:rsid w:val="00C32688"/>
    <w:rsid w:val="00C32CB9"/>
    <w:rsid w:val="00C330AC"/>
    <w:rsid w:val="00C40992"/>
    <w:rsid w:val="00C563B4"/>
    <w:rsid w:val="00C56EF4"/>
    <w:rsid w:val="00C67DA4"/>
    <w:rsid w:val="00C71154"/>
    <w:rsid w:val="00C967E7"/>
    <w:rsid w:val="00CA769E"/>
    <w:rsid w:val="00CB0CD9"/>
    <w:rsid w:val="00CB182F"/>
    <w:rsid w:val="00CB47E5"/>
    <w:rsid w:val="00CB5CAB"/>
    <w:rsid w:val="00CC3A85"/>
    <w:rsid w:val="00CC690E"/>
    <w:rsid w:val="00CD0279"/>
    <w:rsid w:val="00CD268B"/>
    <w:rsid w:val="00CF7631"/>
    <w:rsid w:val="00D00C63"/>
    <w:rsid w:val="00D1211A"/>
    <w:rsid w:val="00D256F0"/>
    <w:rsid w:val="00D25DEA"/>
    <w:rsid w:val="00D3216B"/>
    <w:rsid w:val="00D5361E"/>
    <w:rsid w:val="00D701F5"/>
    <w:rsid w:val="00D85351"/>
    <w:rsid w:val="00DA5387"/>
    <w:rsid w:val="00DB14C1"/>
    <w:rsid w:val="00DB48A2"/>
    <w:rsid w:val="00DB785E"/>
    <w:rsid w:val="00DC0B6A"/>
    <w:rsid w:val="00DC599B"/>
    <w:rsid w:val="00DD0DEE"/>
    <w:rsid w:val="00DD4D42"/>
    <w:rsid w:val="00DE204E"/>
    <w:rsid w:val="00DE2482"/>
    <w:rsid w:val="00DE3870"/>
    <w:rsid w:val="00DF251D"/>
    <w:rsid w:val="00DF42A9"/>
    <w:rsid w:val="00DF4B23"/>
    <w:rsid w:val="00E006B0"/>
    <w:rsid w:val="00E100FD"/>
    <w:rsid w:val="00E130F8"/>
    <w:rsid w:val="00E135B5"/>
    <w:rsid w:val="00E14B0D"/>
    <w:rsid w:val="00E154E3"/>
    <w:rsid w:val="00E1608C"/>
    <w:rsid w:val="00E17E3C"/>
    <w:rsid w:val="00E2742B"/>
    <w:rsid w:val="00E32E37"/>
    <w:rsid w:val="00E3785A"/>
    <w:rsid w:val="00E46EA6"/>
    <w:rsid w:val="00E506BA"/>
    <w:rsid w:val="00E52009"/>
    <w:rsid w:val="00E53736"/>
    <w:rsid w:val="00E60CDF"/>
    <w:rsid w:val="00E61412"/>
    <w:rsid w:val="00E751BC"/>
    <w:rsid w:val="00E80984"/>
    <w:rsid w:val="00E847C5"/>
    <w:rsid w:val="00E86FCA"/>
    <w:rsid w:val="00E902CB"/>
    <w:rsid w:val="00E90C09"/>
    <w:rsid w:val="00E95491"/>
    <w:rsid w:val="00E95A2F"/>
    <w:rsid w:val="00EA0B15"/>
    <w:rsid w:val="00EA2FA9"/>
    <w:rsid w:val="00EC74BA"/>
    <w:rsid w:val="00EE4912"/>
    <w:rsid w:val="00EE5234"/>
    <w:rsid w:val="00EF4D32"/>
    <w:rsid w:val="00F15199"/>
    <w:rsid w:val="00F2745B"/>
    <w:rsid w:val="00F33000"/>
    <w:rsid w:val="00F4371D"/>
    <w:rsid w:val="00F521F5"/>
    <w:rsid w:val="00F60E69"/>
    <w:rsid w:val="00F6158E"/>
    <w:rsid w:val="00F6467D"/>
    <w:rsid w:val="00F662F5"/>
    <w:rsid w:val="00F70869"/>
    <w:rsid w:val="00F76182"/>
    <w:rsid w:val="00F92CE8"/>
    <w:rsid w:val="00FA47B1"/>
    <w:rsid w:val="00FA67DA"/>
    <w:rsid w:val="00FB0466"/>
    <w:rsid w:val="00FB2E84"/>
    <w:rsid w:val="00FB7DF2"/>
    <w:rsid w:val="00FD21F8"/>
    <w:rsid w:val="00FE2ED2"/>
    <w:rsid w:val="00FE7687"/>
    <w:rsid w:val="00FE7DE5"/>
    <w:rsid w:val="00FF3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56199"/>
  <w15:chartTrackingRefBased/>
  <w15:docId w15:val="{8341E4AD-A61C-4A87-9706-DB7B9303D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4E1"/>
  </w:style>
  <w:style w:type="paragraph" w:styleId="Heading1">
    <w:name w:val="heading 1"/>
    <w:basedOn w:val="Normal"/>
    <w:next w:val="Normal"/>
    <w:link w:val="Heading1Char"/>
    <w:uiPriority w:val="9"/>
    <w:qFormat/>
    <w:rsid w:val="00A45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5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54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454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4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4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4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4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4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4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54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54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54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4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4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4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4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4E1"/>
    <w:rPr>
      <w:rFonts w:eastAsiaTheme="majorEastAsia" w:cstheme="majorBidi"/>
      <w:color w:val="272727" w:themeColor="text1" w:themeTint="D8"/>
    </w:rPr>
  </w:style>
  <w:style w:type="paragraph" w:styleId="Title">
    <w:name w:val="Title"/>
    <w:basedOn w:val="Normal"/>
    <w:next w:val="Normal"/>
    <w:link w:val="TitleChar"/>
    <w:uiPriority w:val="10"/>
    <w:qFormat/>
    <w:rsid w:val="00A45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4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4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4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4E1"/>
    <w:pPr>
      <w:spacing w:before="160"/>
      <w:jc w:val="center"/>
    </w:pPr>
    <w:rPr>
      <w:i/>
      <w:iCs/>
      <w:color w:val="404040" w:themeColor="text1" w:themeTint="BF"/>
    </w:rPr>
  </w:style>
  <w:style w:type="character" w:customStyle="1" w:styleId="QuoteChar">
    <w:name w:val="Quote Char"/>
    <w:basedOn w:val="DefaultParagraphFont"/>
    <w:link w:val="Quote"/>
    <w:uiPriority w:val="29"/>
    <w:rsid w:val="00A454E1"/>
    <w:rPr>
      <w:i/>
      <w:iCs/>
      <w:color w:val="404040" w:themeColor="text1" w:themeTint="BF"/>
    </w:rPr>
  </w:style>
  <w:style w:type="paragraph" w:styleId="ListParagraph">
    <w:name w:val="List Paragraph"/>
    <w:basedOn w:val="Normal"/>
    <w:uiPriority w:val="34"/>
    <w:qFormat/>
    <w:rsid w:val="00A454E1"/>
    <w:pPr>
      <w:ind w:left="720"/>
      <w:contextualSpacing/>
    </w:pPr>
  </w:style>
  <w:style w:type="character" w:styleId="IntenseEmphasis">
    <w:name w:val="Intense Emphasis"/>
    <w:basedOn w:val="DefaultParagraphFont"/>
    <w:uiPriority w:val="21"/>
    <w:qFormat/>
    <w:rsid w:val="00A454E1"/>
    <w:rPr>
      <w:i/>
      <w:iCs/>
      <w:color w:val="0F4761" w:themeColor="accent1" w:themeShade="BF"/>
    </w:rPr>
  </w:style>
  <w:style w:type="paragraph" w:styleId="IntenseQuote">
    <w:name w:val="Intense Quote"/>
    <w:basedOn w:val="Normal"/>
    <w:next w:val="Normal"/>
    <w:link w:val="IntenseQuoteChar"/>
    <w:uiPriority w:val="30"/>
    <w:qFormat/>
    <w:rsid w:val="00A45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4E1"/>
    <w:rPr>
      <w:i/>
      <w:iCs/>
      <w:color w:val="0F4761" w:themeColor="accent1" w:themeShade="BF"/>
    </w:rPr>
  </w:style>
  <w:style w:type="character" w:styleId="IntenseReference">
    <w:name w:val="Intense Reference"/>
    <w:basedOn w:val="DefaultParagraphFont"/>
    <w:uiPriority w:val="32"/>
    <w:qFormat/>
    <w:rsid w:val="00A454E1"/>
    <w:rPr>
      <w:b/>
      <w:bCs/>
      <w:smallCaps/>
      <w:color w:val="0F4761" w:themeColor="accent1" w:themeShade="BF"/>
      <w:spacing w:val="5"/>
    </w:rPr>
  </w:style>
  <w:style w:type="paragraph" w:customStyle="1" w:styleId="w7sjnrxzl6krnffuzhqe">
    <w:name w:val="w7sjnrxzl6krnffuzhqe"/>
    <w:basedOn w:val="Normal"/>
    <w:rsid w:val="008522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52286"/>
    <w:rPr>
      <w:b/>
      <w:bCs/>
    </w:rPr>
  </w:style>
  <w:style w:type="paragraph" w:styleId="HTMLPreformatted">
    <w:name w:val="HTML Preformatted"/>
    <w:basedOn w:val="Normal"/>
    <w:link w:val="HTMLPreformattedChar"/>
    <w:uiPriority w:val="99"/>
    <w:semiHidden/>
    <w:unhideWhenUsed/>
    <w:rsid w:val="00E520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E52009"/>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E52009"/>
    <w:rPr>
      <w:rFonts w:ascii="Courier New" w:eastAsia="Times New Roman" w:hAnsi="Courier New" w:cs="Courier New"/>
      <w:sz w:val="20"/>
      <w:szCs w:val="20"/>
    </w:rPr>
  </w:style>
  <w:style w:type="paragraph" w:styleId="NormalWeb">
    <w:name w:val="Normal (Web)"/>
    <w:basedOn w:val="Normal"/>
    <w:uiPriority w:val="99"/>
    <w:unhideWhenUsed/>
    <w:rsid w:val="000215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215DF"/>
    <w:rPr>
      <w:i/>
      <w:iCs/>
    </w:rPr>
  </w:style>
  <w:style w:type="character" w:styleId="Hyperlink">
    <w:name w:val="Hyperlink"/>
    <w:basedOn w:val="DefaultParagraphFont"/>
    <w:uiPriority w:val="99"/>
    <w:unhideWhenUsed/>
    <w:rsid w:val="000215DF"/>
    <w:rPr>
      <w:color w:val="0000FF"/>
      <w:u w:val="single"/>
    </w:rPr>
  </w:style>
  <w:style w:type="paragraph" w:styleId="TOCHeading">
    <w:name w:val="TOC Heading"/>
    <w:basedOn w:val="Heading1"/>
    <w:next w:val="Normal"/>
    <w:uiPriority w:val="39"/>
    <w:unhideWhenUsed/>
    <w:qFormat/>
    <w:rsid w:val="0020211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0211C"/>
    <w:pPr>
      <w:spacing w:after="100"/>
    </w:pPr>
  </w:style>
  <w:style w:type="paragraph" w:styleId="TOC2">
    <w:name w:val="toc 2"/>
    <w:basedOn w:val="Normal"/>
    <w:next w:val="Normal"/>
    <w:autoRedefine/>
    <w:uiPriority w:val="39"/>
    <w:unhideWhenUsed/>
    <w:rsid w:val="0020211C"/>
    <w:pPr>
      <w:spacing w:after="100"/>
      <w:ind w:left="240"/>
    </w:pPr>
  </w:style>
  <w:style w:type="paragraph" w:styleId="TOC3">
    <w:name w:val="toc 3"/>
    <w:basedOn w:val="Normal"/>
    <w:next w:val="Normal"/>
    <w:autoRedefine/>
    <w:uiPriority w:val="39"/>
    <w:unhideWhenUsed/>
    <w:rsid w:val="0020211C"/>
    <w:pPr>
      <w:spacing w:after="100"/>
      <w:ind w:left="480"/>
    </w:pPr>
  </w:style>
  <w:style w:type="paragraph" w:styleId="Header">
    <w:name w:val="header"/>
    <w:basedOn w:val="Normal"/>
    <w:link w:val="HeaderChar"/>
    <w:uiPriority w:val="99"/>
    <w:unhideWhenUsed/>
    <w:rsid w:val="00DC599B"/>
    <w:pPr>
      <w:tabs>
        <w:tab w:val="center" w:pos="4677"/>
        <w:tab w:val="right" w:pos="9355"/>
      </w:tabs>
      <w:spacing w:after="0" w:line="240" w:lineRule="auto"/>
    </w:pPr>
  </w:style>
  <w:style w:type="character" w:customStyle="1" w:styleId="HeaderChar">
    <w:name w:val="Header Char"/>
    <w:basedOn w:val="DefaultParagraphFont"/>
    <w:link w:val="Header"/>
    <w:uiPriority w:val="99"/>
    <w:rsid w:val="00DC599B"/>
  </w:style>
  <w:style w:type="paragraph" w:styleId="Footer">
    <w:name w:val="footer"/>
    <w:basedOn w:val="Normal"/>
    <w:link w:val="FooterChar"/>
    <w:uiPriority w:val="99"/>
    <w:unhideWhenUsed/>
    <w:rsid w:val="00DC599B"/>
    <w:pPr>
      <w:tabs>
        <w:tab w:val="center" w:pos="4677"/>
        <w:tab w:val="right" w:pos="9355"/>
      </w:tabs>
      <w:spacing w:after="0" w:line="240" w:lineRule="auto"/>
    </w:pPr>
  </w:style>
  <w:style w:type="character" w:customStyle="1" w:styleId="FooterChar">
    <w:name w:val="Footer Char"/>
    <w:basedOn w:val="DefaultParagraphFont"/>
    <w:link w:val="Footer"/>
    <w:uiPriority w:val="99"/>
    <w:rsid w:val="00DC599B"/>
  </w:style>
  <w:style w:type="table" w:styleId="TableGrid">
    <w:name w:val="Table Grid"/>
    <w:basedOn w:val="TableNormal"/>
    <w:uiPriority w:val="39"/>
    <w:rsid w:val="00E50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266396">
      <w:bodyDiv w:val="1"/>
      <w:marLeft w:val="0"/>
      <w:marRight w:val="0"/>
      <w:marTop w:val="0"/>
      <w:marBottom w:val="0"/>
      <w:divBdr>
        <w:top w:val="none" w:sz="0" w:space="0" w:color="auto"/>
        <w:left w:val="none" w:sz="0" w:space="0" w:color="auto"/>
        <w:bottom w:val="none" w:sz="0" w:space="0" w:color="auto"/>
        <w:right w:val="none" w:sz="0" w:space="0" w:color="auto"/>
      </w:divBdr>
    </w:div>
    <w:div w:id="478115089">
      <w:bodyDiv w:val="1"/>
      <w:marLeft w:val="0"/>
      <w:marRight w:val="0"/>
      <w:marTop w:val="0"/>
      <w:marBottom w:val="0"/>
      <w:divBdr>
        <w:top w:val="none" w:sz="0" w:space="0" w:color="auto"/>
        <w:left w:val="none" w:sz="0" w:space="0" w:color="auto"/>
        <w:bottom w:val="none" w:sz="0" w:space="0" w:color="auto"/>
        <w:right w:val="none" w:sz="0" w:space="0" w:color="auto"/>
      </w:divBdr>
      <w:divsChild>
        <w:div w:id="659191568">
          <w:marLeft w:val="0"/>
          <w:marRight w:val="0"/>
          <w:marTop w:val="0"/>
          <w:marBottom w:val="0"/>
          <w:divBdr>
            <w:top w:val="none" w:sz="0" w:space="0" w:color="auto"/>
            <w:left w:val="none" w:sz="0" w:space="0" w:color="auto"/>
            <w:bottom w:val="none" w:sz="0" w:space="0" w:color="auto"/>
            <w:right w:val="none" w:sz="0" w:space="0" w:color="auto"/>
          </w:divBdr>
          <w:divsChild>
            <w:div w:id="617218506">
              <w:marLeft w:val="0"/>
              <w:marRight w:val="0"/>
              <w:marTop w:val="0"/>
              <w:marBottom w:val="0"/>
              <w:divBdr>
                <w:top w:val="none" w:sz="0" w:space="0" w:color="auto"/>
                <w:left w:val="none" w:sz="0" w:space="0" w:color="auto"/>
                <w:bottom w:val="none" w:sz="0" w:space="0" w:color="auto"/>
                <w:right w:val="none" w:sz="0" w:space="0" w:color="auto"/>
              </w:divBdr>
              <w:divsChild>
                <w:div w:id="15292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36930">
      <w:bodyDiv w:val="1"/>
      <w:marLeft w:val="0"/>
      <w:marRight w:val="0"/>
      <w:marTop w:val="0"/>
      <w:marBottom w:val="0"/>
      <w:divBdr>
        <w:top w:val="none" w:sz="0" w:space="0" w:color="auto"/>
        <w:left w:val="none" w:sz="0" w:space="0" w:color="auto"/>
        <w:bottom w:val="none" w:sz="0" w:space="0" w:color="auto"/>
        <w:right w:val="none" w:sz="0" w:space="0" w:color="auto"/>
      </w:divBdr>
      <w:divsChild>
        <w:div w:id="1084104289">
          <w:marLeft w:val="0"/>
          <w:marRight w:val="0"/>
          <w:marTop w:val="0"/>
          <w:marBottom w:val="0"/>
          <w:divBdr>
            <w:top w:val="none" w:sz="0" w:space="0" w:color="auto"/>
            <w:left w:val="none" w:sz="0" w:space="0" w:color="auto"/>
            <w:bottom w:val="none" w:sz="0" w:space="0" w:color="auto"/>
            <w:right w:val="none" w:sz="0" w:space="0" w:color="auto"/>
          </w:divBdr>
          <w:divsChild>
            <w:div w:id="810633876">
              <w:marLeft w:val="0"/>
              <w:marRight w:val="0"/>
              <w:marTop w:val="0"/>
              <w:marBottom w:val="0"/>
              <w:divBdr>
                <w:top w:val="none" w:sz="0" w:space="0" w:color="auto"/>
                <w:left w:val="none" w:sz="0" w:space="0" w:color="auto"/>
                <w:bottom w:val="none" w:sz="0" w:space="0" w:color="auto"/>
                <w:right w:val="none" w:sz="0" w:space="0" w:color="auto"/>
              </w:divBdr>
              <w:divsChild>
                <w:div w:id="22461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65497">
      <w:bodyDiv w:val="1"/>
      <w:marLeft w:val="0"/>
      <w:marRight w:val="0"/>
      <w:marTop w:val="0"/>
      <w:marBottom w:val="0"/>
      <w:divBdr>
        <w:top w:val="none" w:sz="0" w:space="0" w:color="auto"/>
        <w:left w:val="none" w:sz="0" w:space="0" w:color="auto"/>
        <w:bottom w:val="none" w:sz="0" w:space="0" w:color="auto"/>
        <w:right w:val="none" w:sz="0" w:space="0" w:color="auto"/>
      </w:divBdr>
    </w:div>
    <w:div w:id="655887814">
      <w:bodyDiv w:val="1"/>
      <w:marLeft w:val="0"/>
      <w:marRight w:val="0"/>
      <w:marTop w:val="0"/>
      <w:marBottom w:val="0"/>
      <w:divBdr>
        <w:top w:val="none" w:sz="0" w:space="0" w:color="auto"/>
        <w:left w:val="none" w:sz="0" w:space="0" w:color="auto"/>
        <w:bottom w:val="none" w:sz="0" w:space="0" w:color="auto"/>
        <w:right w:val="none" w:sz="0" w:space="0" w:color="auto"/>
      </w:divBdr>
    </w:div>
    <w:div w:id="769202544">
      <w:bodyDiv w:val="1"/>
      <w:marLeft w:val="0"/>
      <w:marRight w:val="0"/>
      <w:marTop w:val="0"/>
      <w:marBottom w:val="0"/>
      <w:divBdr>
        <w:top w:val="none" w:sz="0" w:space="0" w:color="auto"/>
        <w:left w:val="none" w:sz="0" w:space="0" w:color="auto"/>
        <w:bottom w:val="none" w:sz="0" w:space="0" w:color="auto"/>
        <w:right w:val="none" w:sz="0" w:space="0" w:color="auto"/>
      </w:divBdr>
    </w:div>
    <w:div w:id="878975002">
      <w:bodyDiv w:val="1"/>
      <w:marLeft w:val="0"/>
      <w:marRight w:val="0"/>
      <w:marTop w:val="0"/>
      <w:marBottom w:val="0"/>
      <w:divBdr>
        <w:top w:val="none" w:sz="0" w:space="0" w:color="auto"/>
        <w:left w:val="none" w:sz="0" w:space="0" w:color="auto"/>
        <w:bottom w:val="none" w:sz="0" w:space="0" w:color="auto"/>
        <w:right w:val="none" w:sz="0" w:space="0" w:color="auto"/>
      </w:divBdr>
    </w:div>
    <w:div w:id="917985712">
      <w:bodyDiv w:val="1"/>
      <w:marLeft w:val="0"/>
      <w:marRight w:val="0"/>
      <w:marTop w:val="0"/>
      <w:marBottom w:val="0"/>
      <w:divBdr>
        <w:top w:val="none" w:sz="0" w:space="0" w:color="auto"/>
        <w:left w:val="none" w:sz="0" w:space="0" w:color="auto"/>
        <w:bottom w:val="none" w:sz="0" w:space="0" w:color="auto"/>
        <w:right w:val="none" w:sz="0" w:space="0" w:color="auto"/>
      </w:divBdr>
    </w:div>
    <w:div w:id="948664480">
      <w:bodyDiv w:val="1"/>
      <w:marLeft w:val="0"/>
      <w:marRight w:val="0"/>
      <w:marTop w:val="0"/>
      <w:marBottom w:val="0"/>
      <w:divBdr>
        <w:top w:val="none" w:sz="0" w:space="0" w:color="auto"/>
        <w:left w:val="none" w:sz="0" w:space="0" w:color="auto"/>
        <w:bottom w:val="none" w:sz="0" w:space="0" w:color="auto"/>
        <w:right w:val="none" w:sz="0" w:space="0" w:color="auto"/>
      </w:divBdr>
      <w:divsChild>
        <w:div w:id="854882269">
          <w:marLeft w:val="0"/>
          <w:marRight w:val="0"/>
          <w:marTop w:val="0"/>
          <w:marBottom w:val="0"/>
          <w:divBdr>
            <w:top w:val="none" w:sz="0" w:space="0" w:color="auto"/>
            <w:left w:val="none" w:sz="0" w:space="0" w:color="auto"/>
            <w:bottom w:val="none" w:sz="0" w:space="0" w:color="auto"/>
            <w:right w:val="none" w:sz="0" w:space="0" w:color="auto"/>
          </w:divBdr>
          <w:divsChild>
            <w:div w:id="1691834535">
              <w:marLeft w:val="0"/>
              <w:marRight w:val="0"/>
              <w:marTop w:val="0"/>
              <w:marBottom w:val="0"/>
              <w:divBdr>
                <w:top w:val="none" w:sz="0" w:space="0" w:color="auto"/>
                <w:left w:val="none" w:sz="0" w:space="0" w:color="auto"/>
                <w:bottom w:val="none" w:sz="0" w:space="0" w:color="auto"/>
                <w:right w:val="none" w:sz="0" w:space="0" w:color="auto"/>
              </w:divBdr>
              <w:divsChild>
                <w:div w:id="66270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95041">
      <w:bodyDiv w:val="1"/>
      <w:marLeft w:val="0"/>
      <w:marRight w:val="0"/>
      <w:marTop w:val="0"/>
      <w:marBottom w:val="0"/>
      <w:divBdr>
        <w:top w:val="none" w:sz="0" w:space="0" w:color="auto"/>
        <w:left w:val="none" w:sz="0" w:space="0" w:color="auto"/>
        <w:bottom w:val="none" w:sz="0" w:space="0" w:color="auto"/>
        <w:right w:val="none" w:sz="0" w:space="0" w:color="auto"/>
      </w:divBdr>
    </w:div>
    <w:div w:id="1153836569">
      <w:bodyDiv w:val="1"/>
      <w:marLeft w:val="0"/>
      <w:marRight w:val="0"/>
      <w:marTop w:val="0"/>
      <w:marBottom w:val="0"/>
      <w:divBdr>
        <w:top w:val="none" w:sz="0" w:space="0" w:color="auto"/>
        <w:left w:val="none" w:sz="0" w:space="0" w:color="auto"/>
        <w:bottom w:val="none" w:sz="0" w:space="0" w:color="auto"/>
        <w:right w:val="none" w:sz="0" w:space="0" w:color="auto"/>
      </w:divBdr>
      <w:divsChild>
        <w:div w:id="1939946819">
          <w:marLeft w:val="0"/>
          <w:marRight w:val="0"/>
          <w:marTop w:val="0"/>
          <w:marBottom w:val="0"/>
          <w:divBdr>
            <w:top w:val="none" w:sz="0" w:space="0" w:color="auto"/>
            <w:left w:val="none" w:sz="0" w:space="0" w:color="auto"/>
            <w:bottom w:val="none" w:sz="0" w:space="0" w:color="auto"/>
            <w:right w:val="none" w:sz="0" w:space="0" w:color="auto"/>
          </w:divBdr>
          <w:divsChild>
            <w:div w:id="314143868">
              <w:marLeft w:val="0"/>
              <w:marRight w:val="0"/>
              <w:marTop w:val="0"/>
              <w:marBottom w:val="0"/>
              <w:divBdr>
                <w:top w:val="none" w:sz="0" w:space="0" w:color="auto"/>
                <w:left w:val="none" w:sz="0" w:space="0" w:color="auto"/>
                <w:bottom w:val="none" w:sz="0" w:space="0" w:color="auto"/>
                <w:right w:val="none" w:sz="0" w:space="0" w:color="auto"/>
              </w:divBdr>
              <w:divsChild>
                <w:div w:id="56553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007443">
      <w:bodyDiv w:val="1"/>
      <w:marLeft w:val="0"/>
      <w:marRight w:val="0"/>
      <w:marTop w:val="0"/>
      <w:marBottom w:val="0"/>
      <w:divBdr>
        <w:top w:val="none" w:sz="0" w:space="0" w:color="auto"/>
        <w:left w:val="none" w:sz="0" w:space="0" w:color="auto"/>
        <w:bottom w:val="none" w:sz="0" w:space="0" w:color="auto"/>
        <w:right w:val="none" w:sz="0" w:space="0" w:color="auto"/>
      </w:divBdr>
    </w:div>
    <w:div w:id="1252006321">
      <w:bodyDiv w:val="1"/>
      <w:marLeft w:val="0"/>
      <w:marRight w:val="0"/>
      <w:marTop w:val="0"/>
      <w:marBottom w:val="0"/>
      <w:divBdr>
        <w:top w:val="none" w:sz="0" w:space="0" w:color="auto"/>
        <w:left w:val="none" w:sz="0" w:space="0" w:color="auto"/>
        <w:bottom w:val="none" w:sz="0" w:space="0" w:color="auto"/>
        <w:right w:val="none" w:sz="0" w:space="0" w:color="auto"/>
      </w:divBdr>
      <w:divsChild>
        <w:div w:id="344093744">
          <w:marLeft w:val="0"/>
          <w:marRight w:val="0"/>
          <w:marTop w:val="0"/>
          <w:marBottom w:val="0"/>
          <w:divBdr>
            <w:top w:val="none" w:sz="0" w:space="0" w:color="auto"/>
            <w:left w:val="none" w:sz="0" w:space="0" w:color="auto"/>
            <w:bottom w:val="none" w:sz="0" w:space="0" w:color="auto"/>
            <w:right w:val="none" w:sz="0" w:space="0" w:color="auto"/>
          </w:divBdr>
          <w:divsChild>
            <w:div w:id="1690250654">
              <w:marLeft w:val="0"/>
              <w:marRight w:val="0"/>
              <w:marTop w:val="0"/>
              <w:marBottom w:val="0"/>
              <w:divBdr>
                <w:top w:val="none" w:sz="0" w:space="0" w:color="auto"/>
                <w:left w:val="none" w:sz="0" w:space="0" w:color="auto"/>
                <w:bottom w:val="none" w:sz="0" w:space="0" w:color="auto"/>
                <w:right w:val="none" w:sz="0" w:space="0" w:color="auto"/>
              </w:divBdr>
              <w:divsChild>
                <w:div w:id="15310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86950">
      <w:bodyDiv w:val="1"/>
      <w:marLeft w:val="0"/>
      <w:marRight w:val="0"/>
      <w:marTop w:val="0"/>
      <w:marBottom w:val="0"/>
      <w:divBdr>
        <w:top w:val="none" w:sz="0" w:space="0" w:color="auto"/>
        <w:left w:val="none" w:sz="0" w:space="0" w:color="auto"/>
        <w:bottom w:val="none" w:sz="0" w:space="0" w:color="auto"/>
        <w:right w:val="none" w:sz="0" w:space="0" w:color="auto"/>
      </w:divBdr>
    </w:div>
    <w:div w:id="1393041397">
      <w:bodyDiv w:val="1"/>
      <w:marLeft w:val="0"/>
      <w:marRight w:val="0"/>
      <w:marTop w:val="0"/>
      <w:marBottom w:val="0"/>
      <w:divBdr>
        <w:top w:val="none" w:sz="0" w:space="0" w:color="auto"/>
        <w:left w:val="none" w:sz="0" w:space="0" w:color="auto"/>
        <w:bottom w:val="none" w:sz="0" w:space="0" w:color="auto"/>
        <w:right w:val="none" w:sz="0" w:space="0" w:color="auto"/>
      </w:divBdr>
    </w:div>
    <w:div w:id="1499999660">
      <w:bodyDiv w:val="1"/>
      <w:marLeft w:val="0"/>
      <w:marRight w:val="0"/>
      <w:marTop w:val="0"/>
      <w:marBottom w:val="0"/>
      <w:divBdr>
        <w:top w:val="none" w:sz="0" w:space="0" w:color="auto"/>
        <w:left w:val="none" w:sz="0" w:space="0" w:color="auto"/>
        <w:bottom w:val="none" w:sz="0" w:space="0" w:color="auto"/>
        <w:right w:val="none" w:sz="0" w:space="0" w:color="auto"/>
      </w:divBdr>
      <w:divsChild>
        <w:div w:id="2062509499">
          <w:marLeft w:val="0"/>
          <w:marRight w:val="0"/>
          <w:marTop w:val="0"/>
          <w:marBottom w:val="0"/>
          <w:divBdr>
            <w:top w:val="none" w:sz="0" w:space="0" w:color="auto"/>
            <w:left w:val="none" w:sz="0" w:space="0" w:color="auto"/>
            <w:bottom w:val="none" w:sz="0" w:space="0" w:color="auto"/>
            <w:right w:val="none" w:sz="0" w:space="0" w:color="auto"/>
          </w:divBdr>
          <w:divsChild>
            <w:div w:id="121956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104811">
      <w:bodyDiv w:val="1"/>
      <w:marLeft w:val="0"/>
      <w:marRight w:val="0"/>
      <w:marTop w:val="0"/>
      <w:marBottom w:val="0"/>
      <w:divBdr>
        <w:top w:val="none" w:sz="0" w:space="0" w:color="auto"/>
        <w:left w:val="none" w:sz="0" w:space="0" w:color="auto"/>
        <w:bottom w:val="none" w:sz="0" w:space="0" w:color="auto"/>
        <w:right w:val="none" w:sz="0" w:space="0" w:color="auto"/>
      </w:divBdr>
      <w:divsChild>
        <w:div w:id="186677629">
          <w:marLeft w:val="0"/>
          <w:marRight w:val="0"/>
          <w:marTop w:val="0"/>
          <w:marBottom w:val="0"/>
          <w:divBdr>
            <w:top w:val="none" w:sz="0" w:space="0" w:color="auto"/>
            <w:left w:val="none" w:sz="0" w:space="0" w:color="auto"/>
            <w:bottom w:val="none" w:sz="0" w:space="0" w:color="auto"/>
            <w:right w:val="none" w:sz="0" w:space="0" w:color="auto"/>
          </w:divBdr>
          <w:divsChild>
            <w:div w:id="1173643161">
              <w:marLeft w:val="0"/>
              <w:marRight w:val="0"/>
              <w:marTop w:val="0"/>
              <w:marBottom w:val="0"/>
              <w:divBdr>
                <w:top w:val="none" w:sz="0" w:space="0" w:color="auto"/>
                <w:left w:val="none" w:sz="0" w:space="0" w:color="auto"/>
                <w:bottom w:val="none" w:sz="0" w:space="0" w:color="auto"/>
                <w:right w:val="none" w:sz="0" w:space="0" w:color="auto"/>
              </w:divBdr>
              <w:divsChild>
                <w:div w:id="11857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736593">
      <w:bodyDiv w:val="1"/>
      <w:marLeft w:val="0"/>
      <w:marRight w:val="0"/>
      <w:marTop w:val="0"/>
      <w:marBottom w:val="0"/>
      <w:divBdr>
        <w:top w:val="none" w:sz="0" w:space="0" w:color="auto"/>
        <w:left w:val="none" w:sz="0" w:space="0" w:color="auto"/>
        <w:bottom w:val="none" w:sz="0" w:space="0" w:color="auto"/>
        <w:right w:val="none" w:sz="0" w:space="0" w:color="auto"/>
      </w:divBdr>
    </w:div>
    <w:div w:id="1582369119">
      <w:bodyDiv w:val="1"/>
      <w:marLeft w:val="0"/>
      <w:marRight w:val="0"/>
      <w:marTop w:val="0"/>
      <w:marBottom w:val="0"/>
      <w:divBdr>
        <w:top w:val="none" w:sz="0" w:space="0" w:color="auto"/>
        <w:left w:val="none" w:sz="0" w:space="0" w:color="auto"/>
        <w:bottom w:val="none" w:sz="0" w:space="0" w:color="auto"/>
        <w:right w:val="none" w:sz="0" w:space="0" w:color="auto"/>
      </w:divBdr>
    </w:div>
    <w:div w:id="1614290770">
      <w:bodyDiv w:val="1"/>
      <w:marLeft w:val="0"/>
      <w:marRight w:val="0"/>
      <w:marTop w:val="0"/>
      <w:marBottom w:val="0"/>
      <w:divBdr>
        <w:top w:val="none" w:sz="0" w:space="0" w:color="auto"/>
        <w:left w:val="none" w:sz="0" w:space="0" w:color="auto"/>
        <w:bottom w:val="none" w:sz="0" w:space="0" w:color="auto"/>
        <w:right w:val="none" w:sz="0" w:space="0" w:color="auto"/>
      </w:divBdr>
    </w:div>
    <w:div w:id="1745031216">
      <w:bodyDiv w:val="1"/>
      <w:marLeft w:val="0"/>
      <w:marRight w:val="0"/>
      <w:marTop w:val="0"/>
      <w:marBottom w:val="0"/>
      <w:divBdr>
        <w:top w:val="none" w:sz="0" w:space="0" w:color="auto"/>
        <w:left w:val="none" w:sz="0" w:space="0" w:color="auto"/>
        <w:bottom w:val="none" w:sz="0" w:space="0" w:color="auto"/>
        <w:right w:val="none" w:sz="0" w:space="0" w:color="auto"/>
      </w:divBdr>
    </w:div>
    <w:div w:id="1902134708">
      <w:bodyDiv w:val="1"/>
      <w:marLeft w:val="0"/>
      <w:marRight w:val="0"/>
      <w:marTop w:val="0"/>
      <w:marBottom w:val="0"/>
      <w:divBdr>
        <w:top w:val="none" w:sz="0" w:space="0" w:color="auto"/>
        <w:left w:val="none" w:sz="0" w:space="0" w:color="auto"/>
        <w:bottom w:val="none" w:sz="0" w:space="0" w:color="auto"/>
        <w:right w:val="none" w:sz="0" w:space="0" w:color="auto"/>
      </w:divBdr>
    </w:div>
    <w:div w:id="2071347623">
      <w:bodyDiv w:val="1"/>
      <w:marLeft w:val="0"/>
      <w:marRight w:val="0"/>
      <w:marTop w:val="0"/>
      <w:marBottom w:val="0"/>
      <w:divBdr>
        <w:top w:val="none" w:sz="0" w:space="0" w:color="auto"/>
        <w:left w:val="none" w:sz="0" w:space="0" w:color="auto"/>
        <w:bottom w:val="none" w:sz="0" w:space="0" w:color="auto"/>
        <w:right w:val="none" w:sz="0" w:space="0" w:color="auto"/>
      </w:divBdr>
    </w:div>
    <w:div w:id="2095080158">
      <w:bodyDiv w:val="1"/>
      <w:marLeft w:val="0"/>
      <w:marRight w:val="0"/>
      <w:marTop w:val="0"/>
      <w:marBottom w:val="0"/>
      <w:divBdr>
        <w:top w:val="none" w:sz="0" w:space="0" w:color="auto"/>
        <w:left w:val="none" w:sz="0" w:space="0" w:color="auto"/>
        <w:bottom w:val="none" w:sz="0" w:space="0" w:color="auto"/>
        <w:right w:val="none" w:sz="0" w:space="0" w:color="auto"/>
      </w:divBdr>
    </w:div>
    <w:div w:id="213046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s://www.gov.uk/limited-company-formatio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se.gov.uk/coshh/" TargetMode="Externa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s://www.bics.org.uk" TargetMode="External"/><Relationship Id="rId25" Type="http://schemas.openxmlformats.org/officeDocument/2006/relationships/hyperlink" Target="https://www.unep.org"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grandviewresearch.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c.europa.eu/environment/ecolabel" TargetMode="Externa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www.intercleanshow.co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business-finance-su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s://www.gov.uk/corporation-tax"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102392-C27A-4808-AB59-131E90ECC79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D89A5443-D369-4FA1-B6B9-24427AB8AA62}">
      <dgm:prSet phldrT="[Text]"/>
      <dgm:spPr/>
      <dgm:t>
        <a:bodyPr/>
        <a:lstStyle/>
        <a:p>
          <a:r>
            <a:rPr lang="en-GB"/>
            <a:t>CEO</a:t>
          </a:r>
        </a:p>
      </dgm:t>
    </dgm:pt>
    <dgm:pt modelId="{906D8CE3-BDE0-4F9B-80C9-91485DC3EE58}" type="parTrans" cxnId="{24C160DA-9F40-4A9A-8B9C-1DFCA02638E0}">
      <dgm:prSet/>
      <dgm:spPr/>
      <dgm:t>
        <a:bodyPr/>
        <a:lstStyle/>
        <a:p>
          <a:endParaRPr lang="en-GB"/>
        </a:p>
      </dgm:t>
    </dgm:pt>
    <dgm:pt modelId="{16AB403F-FD94-46B9-92CA-A103F8448639}" type="sibTrans" cxnId="{24C160DA-9F40-4A9A-8B9C-1DFCA02638E0}">
      <dgm:prSet/>
      <dgm:spPr/>
      <dgm:t>
        <a:bodyPr/>
        <a:lstStyle/>
        <a:p>
          <a:endParaRPr lang="en-GB"/>
        </a:p>
      </dgm:t>
    </dgm:pt>
    <dgm:pt modelId="{13DD2AA2-058F-4AFB-A35D-3CAF8D013421}">
      <dgm:prSet phldrT="[Text]"/>
      <dgm:spPr/>
      <dgm:t>
        <a:bodyPr/>
        <a:lstStyle/>
        <a:p>
          <a:r>
            <a:rPr lang="en-GB" b="1"/>
            <a:t>Operations Manager</a:t>
          </a:r>
          <a:endParaRPr lang="en-GB"/>
        </a:p>
      </dgm:t>
    </dgm:pt>
    <dgm:pt modelId="{6BD83DC1-0211-4AD9-97CA-F80964228DF7}" type="parTrans" cxnId="{5822F4B3-662F-43D6-B7BD-3FC18B22FD86}">
      <dgm:prSet/>
      <dgm:spPr/>
      <dgm:t>
        <a:bodyPr/>
        <a:lstStyle/>
        <a:p>
          <a:endParaRPr lang="en-GB"/>
        </a:p>
      </dgm:t>
    </dgm:pt>
    <dgm:pt modelId="{26BB6095-4A7C-4589-ADEC-7C33F5A630DC}" type="sibTrans" cxnId="{5822F4B3-662F-43D6-B7BD-3FC18B22FD86}">
      <dgm:prSet/>
      <dgm:spPr/>
      <dgm:t>
        <a:bodyPr/>
        <a:lstStyle/>
        <a:p>
          <a:endParaRPr lang="en-GB"/>
        </a:p>
      </dgm:t>
    </dgm:pt>
    <dgm:pt modelId="{997F4B33-A70D-4ACC-90CC-C72B555298EC}">
      <dgm:prSet phldrT="[Text]"/>
      <dgm:spPr/>
      <dgm:t>
        <a:bodyPr/>
        <a:lstStyle/>
        <a:p>
          <a:r>
            <a:rPr lang="en-GB" b="1"/>
            <a:t>Marketing &amp; Sales Manager</a:t>
          </a:r>
          <a:endParaRPr lang="en-GB"/>
        </a:p>
      </dgm:t>
    </dgm:pt>
    <dgm:pt modelId="{8141F14D-0838-4E8D-A6B0-0782FE50CEC3}" type="parTrans" cxnId="{14CE8A4B-C65A-48DB-9E67-AFD3E4A02923}">
      <dgm:prSet/>
      <dgm:spPr/>
      <dgm:t>
        <a:bodyPr/>
        <a:lstStyle/>
        <a:p>
          <a:endParaRPr lang="en-GB"/>
        </a:p>
      </dgm:t>
    </dgm:pt>
    <dgm:pt modelId="{06A130E7-587A-48E6-AA55-F908BB393F59}" type="sibTrans" cxnId="{14CE8A4B-C65A-48DB-9E67-AFD3E4A02923}">
      <dgm:prSet/>
      <dgm:spPr/>
      <dgm:t>
        <a:bodyPr/>
        <a:lstStyle/>
        <a:p>
          <a:endParaRPr lang="en-GB"/>
        </a:p>
      </dgm:t>
    </dgm:pt>
    <dgm:pt modelId="{DA9DB929-3EAB-42C7-8C77-01E49D54F614}">
      <dgm:prSet phldrT="[Text]"/>
      <dgm:spPr/>
      <dgm:t>
        <a:bodyPr/>
        <a:lstStyle/>
        <a:p>
          <a:r>
            <a:rPr lang="en-GB" b="1"/>
            <a:t>Finance &amp; HR Officer</a:t>
          </a:r>
          <a:endParaRPr lang="en-GB"/>
        </a:p>
      </dgm:t>
    </dgm:pt>
    <dgm:pt modelId="{547EF41E-AB72-4B2A-ADFD-734A0D0729A1}" type="parTrans" cxnId="{025AB105-0816-435C-9DA2-859BE5D2CEBE}">
      <dgm:prSet/>
      <dgm:spPr/>
      <dgm:t>
        <a:bodyPr/>
        <a:lstStyle/>
        <a:p>
          <a:endParaRPr lang="en-GB"/>
        </a:p>
      </dgm:t>
    </dgm:pt>
    <dgm:pt modelId="{C5775936-0E80-4834-A17B-91189F1F35C7}" type="sibTrans" cxnId="{025AB105-0816-435C-9DA2-859BE5D2CEBE}">
      <dgm:prSet/>
      <dgm:spPr/>
      <dgm:t>
        <a:bodyPr/>
        <a:lstStyle/>
        <a:p>
          <a:endParaRPr lang="en-GB"/>
        </a:p>
      </dgm:t>
    </dgm:pt>
    <dgm:pt modelId="{110E3904-EDE5-45D9-AA51-2AA6399CBEA3}">
      <dgm:prSet/>
      <dgm:spPr/>
      <dgm:t>
        <a:bodyPr/>
        <a:lstStyle/>
        <a:p>
          <a:r>
            <a:rPr lang="en-GB" b="1"/>
            <a:t>Cleaning Staff</a:t>
          </a:r>
          <a:endParaRPr lang="en-GB"/>
        </a:p>
      </dgm:t>
    </dgm:pt>
    <dgm:pt modelId="{8F825798-A846-4D97-A5C9-5CAF182B35F3}" type="parTrans" cxnId="{A041FA4A-9914-4327-8771-0954D9532834}">
      <dgm:prSet/>
      <dgm:spPr/>
      <dgm:t>
        <a:bodyPr/>
        <a:lstStyle/>
        <a:p>
          <a:endParaRPr lang="en-GB"/>
        </a:p>
      </dgm:t>
    </dgm:pt>
    <dgm:pt modelId="{35042724-7719-4E90-B6A4-9296E992A960}" type="sibTrans" cxnId="{A041FA4A-9914-4327-8771-0954D9532834}">
      <dgm:prSet/>
      <dgm:spPr/>
      <dgm:t>
        <a:bodyPr/>
        <a:lstStyle/>
        <a:p>
          <a:endParaRPr lang="en-GB"/>
        </a:p>
      </dgm:t>
    </dgm:pt>
    <dgm:pt modelId="{1C7D6888-BF7C-4B62-B635-072578B4EE3D}" type="pres">
      <dgm:prSet presAssocID="{6F102392-C27A-4808-AB59-131E90ECC797}" presName="hierChild1" presStyleCnt="0">
        <dgm:presLayoutVars>
          <dgm:orgChart val="1"/>
          <dgm:chPref val="1"/>
          <dgm:dir/>
          <dgm:animOne val="branch"/>
          <dgm:animLvl val="lvl"/>
          <dgm:resizeHandles/>
        </dgm:presLayoutVars>
      </dgm:prSet>
      <dgm:spPr/>
    </dgm:pt>
    <dgm:pt modelId="{35218FFB-650A-410E-8B6C-E192BF3FF626}" type="pres">
      <dgm:prSet presAssocID="{D89A5443-D369-4FA1-B6B9-24427AB8AA62}" presName="hierRoot1" presStyleCnt="0">
        <dgm:presLayoutVars>
          <dgm:hierBranch val="init"/>
        </dgm:presLayoutVars>
      </dgm:prSet>
      <dgm:spPr/>
    </dgm:pt>
    <dgm:pt modelId="{DC23677E-273D-48A8-83B4-59158F34F325}" type="pres">
      <dgm:prSet presAssocID="{D89A5443-D369-4FA1-B6B9-24427AB8AA62}" presName="rootComposite1" presStyleCnt="0"/>
      <dgm:spPr/>
    </dgm:pt>
    <dgm:pt modelId="{C283A0A9-35DB-42A2-AA28-0CD9354C6E0D}" type="pres">
      <dgm:prSet presAssocID="{D89A5443-D369-4FA1-B6B9-24427AB8AA62}" presName="rootText1" presStyleLbl="node0" presStyleIdx="0" presStyleCnt="1">
        <dgm:presLayoutVars>
          <dgm:chPref val="3"/>
        </dgm:presLayoutVars>
      </dgm:prSet>
      <dgm:spPr/>
    </dgm:pt>
    <dgm:pt modelId="{3596B7EB-0103-4B53-9121-D3E5A2B06DD4}" type="pres">
      <dgm:prSet presAssocID="{D89A5443-D369-4FA1-B6B9-24427AB8AA62}" presName="rootConnector1" presStyleLbl="node1" presStyleIdx="0" presStyleCnt="0"/>
      <dgm:spPr/>
    </dgm:pt>
    <dgm:pt modelId="{AA56E6C8-E24A-48E6-BA83-F1ACA55F4E7A}" type="pres">
      <dgm:prSet presAssocID="{D89A5443-D369-4FA1-B6B9-24427AB8AA62}" presName="hierChild2" presStyleCnt="0"/>
      <dgm:spPr/>
    </dgm:pt>
    <dgm:pt modelId="{5666F0D8-A8BF-4A3A-9A5E-4C541E059E63}" type="pres">
      <dgm:prSet presAssocID="{6BD83DC1-0211-4AD9-97CA-F80964228DF7}" presName="Name37" presStyleLbl="parChTrans1D2" presStyleIdx="0" presStyleCnt="4"/>
      <dgm:spPr/>
    </dgm:pt>
    <dgm:pt modelId="{F5336F8F-0E3F-45B1-8DED-BD5A5877381C}" type="pres">
      <dgm:prSet presAssocID="{13DD2AA2-058F-4AFB-A35D-3CAF8D013421}" presName="hierRoot2" presStyleCnt="0">
        <dgm:presLayoutVars>
          <dgm:hierBranch val="init"/>
        </dgm:presLayoutVars>
      </dgm:prSet>
      <dgm:spPr/>
    </dgm:pt>
    <dgm:pt modelId="{721D293C-1508-475F-B01B-CD71EF90F7C5}" type="pres">
      <dgm:prSet presAssocID="{13DD2AA2-058F-4AFB-A35D-3CAF8D013421}" presName="rootComposite" presStyleCnt="0"/>
      <dgm:spPr/>
    </dgm:pt>
    <dgm:pt modelId="{201FA703-C235-487F-9E04-087CDFE9DCD2}" type="pres">
      <dgm:prSet presAssocID="{13DD2AA2-058F-4AFB-A35D-3CAF8D013421}" presName="rootText" presStyleLbl="node2" presStyleIdx="0" presStyleCnt="4">
        <dgm:presLayoutVars>
          <dgm:chPref val="3"/>
        </dgm:presLayoutVars>
      </dgm:prSet>
      <dgm:spPr/>
    </dgm:pt>
    <dgm:pt modelId="{6233F805-CAC7-4A4A-8D34-700876395D36}" type="pres">
      <dgm:prSet presAssocID="{13DD2AA2-058F-4AFB-A35D-3CAF8D013421}" presName="rootConnector" presStyleLbl="node2" presStyleIdx="0" presStyleCnt="4"/>
      <dgm:spPr/>
    </dgm:pt>
    <dgm:pt modelId="{BF5B0147-C34B-444D-B836-FFEC0821300B}" type="pres">
      <dgm:prSet presAssocID="{13DD2AA2-058F-4AFB-A35D-3CAF8D013421}" presName="hierChild4" presStyleCnt="0"/>
      <dgm:spPr/>
    </dgm:pt>
    <dgm:pt modelId="{1EC03BF3-1403-4726-8BBB-918E6B902CB8}" type="pres">
      <dgm:prSet presAssocID="{13DD2AA2-058F-4AFB-A35D-3CAF8D013421}" presName="hierChild5" presStyleCnt="0"/>
      <dgm:spPr/>
    </dgm:pt>
    <dgm:pt modelId="{A7878002-9A38-4203-8D5E-EA0D3D067271}" type="pres">
      <dgm:prSet presAssocID="{8F825798-A846-4D97-A5C9-5CAF182B35F3}" presName="Name37" presStyleLbl="parChTrans1D2" presStyleIdx="1" presStyleCnt="4"/>
      <dgm:spPr/>
    </dgm:pt>
    <dgm:pt modelId="{9CB58EE6-D43E-4881-A8B9-F987408CD8A1}" type="pres">
      <dgm:prSet presAssocID="{110E3904-EDE5-45D9-AA51-2AA6399CBEA3}" presName="hierRoot2" presStyleCnt="0">
        <dgm:presLayoutVars>
          <dgm:hierBranch val="init"/>
        </dgm:presLayoutVars>
      </dgm:prSet>
      <dgm:spPr/>
    </dgm:pt>
    <dgm:pt modelId="{17EC88A3-8F57-4DA1-A209-5165181FEA31}" type="pres">
      <dgm:prSet presAssocID="{110E3904-EDE5-45D9-AA51-2AA6399CBEA3}" presName="rootComposite" presStyleCnt="0"/>
      <dgm:spPr/>
    </dgm:pt>
    <dgm:pt modelId="{4F6D89C6-2A47-4162-9210-F62ADD400D4A}" type="pres">
      <dgm:prSet presAssocID="{110E3904-EDE5-45D9-AA51-2AA6399CBEA3}" presName="rootText" presStyleLbl="node2" presStyleIdx="1" presStyleCnt="4">
        <dgm:presLayoutVars>
          <dgm:chPref val="3"/>
        </dgm:presLayoutVars>
      </dgm:prSet>
      <dgm:spPr/>
    </dgm:pt>
    <dgm:pt modelId="{4C1FAE34-95FA-4CB4-AC49-9B85BBD10DF8}" type="pres">
      <dgm:prSet presAssocID="{110E3904-EDE5-45D9-AA51-2AA6399CBEA3}" presName="rootConnector" presStyleLbl="node2" presStyleIdx="1" presStyleCnt="4"/>
      <dgm:spPr/>
    </dgm:pt>
    <dgm:pt modelId="{C8C2B9B7-01C5-4169-BBAE-0EEC5C0644A9}" type="pres">
      <dgm:prSet presAssocID="{110E3904-EDE5-45D9-AA51-2AA6399CBEA3}" presName="hierChild4" presStyleCnt="0"/>
      <dgm:spPr/>
    </dgm:pt>
    <dgm:pt modelId="{18DD81D4-B4D4-47D4-8F29-1366A2717FEA}" type="pres">
      <dgm:prSet presAssocID="{110E3904-EDE5-45D9-AA51-2AA6399CBEA3}" presName="hierChild5" presStyleCnt="0"/>
      <dgm:spPr/>
    </dgm:pt>
    <dgm:pt modelId="{1F3587CB-0D8E-4990-AC40-B950C9A866BE}" type="pres">
      <dgm:prSet presAssocID="{8141F14D-0838-4E8D-A6B0-0782FE50CEC3}" presName="Name37" presStyleLbl="parChTrans1D2" presStyleIdx="2" presStyleCnt="4"/>
      <dgm:spPr/>
    </dgm:pt>
    <dgm:pt modelId="{8AAA8709-E21C-4812-ADE3-9A0C97CA24B0}" type="pres">
      <dgm:prSet presAssocID="{997F4B33-A70D-4ACC-90CC-C72B555298EC}" presName="hierRoot2" presStyleCnt="0">
        <dgm:presLayoutVars>
          <dgm:hierBranch val="init"/>
        </dgm:presLayoutVars>
      </dgm:prSet>
      <dgm:spPr/>
    </dgm:pt>
    <dgm:pt modelId="{046087E3-4BAD-4E07-90ED-9863D028250D}" type="pres">
      <dgm:prSet presAssocID="{997F4B33-A70D-4ACC-90CC-C72B555298EC}" presName="rootComposite" presStyleCnt="0"/>
      <dgm:spPr/>
    </dgm:pt>
    <dgm:pt modelId="{CF58D678-D957-4241-8227-AE31C8E2B5B3}" type="pres">
      <dgm:prSet presAssocID="{997F4B33-A70D-4ACC-90CC-C72B555298EC}" presName="rootText" presStyleLbl="node2" presStyleIdx="2" presStyleCnt="4">
        <dgm:presLayoutVars>
          <dgm:chPref val="3"/>
        </dgm:presLayoutVars>
      </dgm:prSet>
      <dgm:spPr/>
    </dgm:pt>
    <dgm:pt modelId="{54BF6C42-E942-4798-9B6A-BE6A826A6436}" type="pres">
      <dgm:prSet presAssocID="{997F4B33-A70D-4ACC-90CC-C72B555298EC}" presName="rootConnector" presStyleLbl="node2" presStyleIdx="2" presStyleCnt="4"/>
      <dgm:spPr/>
    </dgm:pt>
    <dgm:pt modelId="{4F3B4EB2-3628-4B5B-A023-184E3EF9E386}" type="pres">
      <dgm:prSet presAssocID="{997F4B33-A70D-4ACC-90CC-C72B555298EC}" presName="hierChild4" presStyleCnt="0"/>
      <dgm:spPr/>
    </dgm:pt>
    <dgm:pt modelId="{42FBD88F-7F25-475A-ACD1-65E94CD27774}" type="pres">
      <dgm:prSet presAssocID="{997F4B33-A70D-4ACC-90CC-C72B555298EC}" presName="hierChild5" presStyleCnt="0"/>
      <dgm:spPr/>
    </dgm:pt>
    <dgm:pt modelId="{19D15089-2C04-4131-82F7-198D6C17BEF0}" type="pres">
      <dgm:prSet presAssocID="{547EF41E-AB72-4B2A-ADFD-734A0D0729A1}" presName="Name37" presStyleLbl="parChTrans1D2" presStyleIdx="3" presStyleCnt="4"/>
      <dgm:spPr/>
    </dgm:pt>
    <dgm:pt modelId="{85CE0B40-F5AD-4FDB-A927-9E7530E00F24}" type="pres">
      <dgm:prSet presAssocID="{DA9DB929-3EAB-42C7-8C77-01E49D54F614}" presName="hierRoot2" presStyleCnt="0">
        <dgm:presLayoutVars>
          <dgm:hierBranch val="init"/>
        </dgm:presLayoutVars>
      </dgm:prSet>
      <dgm:spPr/>
    </dgm:pt>
    <dgm:pt modelId="{21794FE5-B157-4AF3-94C4-69A20C2BB741}" type="pres">
      <dgm:prSet presAssocID="{DA9DB929-3EAB-42C7-8C77-01E49D54F614}" presName="rootComposite" presStyleCnt="0"/>
      <dgm:spPr/>
    </dgm:pt>
    <dgm:pt modelId="{A57AAF67-0921-4B6D-9861-6F9450DEE7D2}" type="pres">
      <dgm:prSet presAssocID="{DA9DB929-3EAB-42C7-8C77-01E49D54F614}" presName="rootText" presStyleLbl="node2" presStyleIdx="3" presStyleCnt="4" custScaleX="93239" custScaleY="100308">
        <dgm:presLayoutVars>
          <dgm:chPref val="3"/>
        </dgm:presLayoutVars>
      </dgm:prSet>
      <dgm:spPr/>
    </dgm:pt>
    <dgm:pt modelId="{D46B8181-BD66-460A-ABE3-EF2D827E76BA}" type="pres">
      <dgm:prSet presAssocID="{DA9DB929-3EAB-42C7-8C77-01E49D54F614}" presName="rootConnector" presStyleLbl="node2" presStyleIdx="3" presStyleCnt="4"/>
      <dgm:spPr/>
    </dgm:pt>
    <dgm:pt modelId="{3D8C3579-C774-4641-8EEE-4FBA101B30C0}" type="pres">
      <dgm:prSet presAssocID="{DA9DB929-3EAB-42C7-8C77-01E49D54F614}" presName="hierChild4" presStyleCnt="0"/>
      <dgm:spPr/>
    </dgm:pt>
    <dgm:pt modelId="{9DEC6472-0529-4E09-8154-7DDC4A347993}" type="pres">
      <dgm:prSet presAssocID="{DA9DB929-3EAB-42C7-8C77-01E49D54F614}" presName="hierChild5" presStyleCnt="0"/>
      <dgm:spPr/>
    </dgm:pt>
    <dgm:pt modelId="{EB6CE8E1-F349-4CDD-B05F-3E22056E1789}" type="pres">
      <dgm:prSet presAssocID="{D89A5443-D369-4FA1-B6B9-24427AB8AA62}" presName="hierChild3" presStyleCnt="0"/>
      <dgm:spPr/>
    </dgm:pt>
  </dgm:ptLst>
  <dgm:cxnLst>
    <dgm:cxn modelId="{025AB105-0816-435C-9DA2-859BE5D2CEBE}" srcId="{D89A5443-D369-4FA1-B6B9-24427AB8AA62}" destId="{DA9DB929-3EAB-42C7-8C77-01E49D54F614}" srcOrd="3" destOrd="0" parTransId="{547EF41E-AB72-4B2A-ADFD-734A0D0729A1}" sibTransId="{C5775936-0E80-4834-A17B-91189F1F35C7}"/>
    <dgm:cxn modelId="{3CB88513-4527-4944-976E-307AAC5DAE4F}" type="presOf" srcId="{D89A5443-D369-4FA1-B6B9-24427AB8AA62}" destId="{3596B7EB-0103-4B53-9121-D3E5A2B06DD4}" srcOrd="1" destOrd="0" presId="urn:microsoft.com/office/officeart/2005/8/layout/orgChart1"/>
    <dgm:cxn modelId="{60A01A26-B007-42BA-80A1-9C88D9FD81C3}" type="presOf" srcId="{DA9DB929-3EAB-42C7-8C77-01E49D54F614}" destId="{A57AAF67-0921-4B6D-9861-6F9450DEE7D2}" srcOrd="0" destOrd="0" presId="urn:microsoft.com/office/officeart/2005/8/layout/orgChart1"/>
    <dgm:cxn modelId="{F1E02B27-41B6-4BFB-A49C-436BFAD23D0C}" type="presOf" srcId="{13DD2AA2-058F-4AFB-A35D-3CAF8D013421}" destId="{201FA703-C235-487F-9E04-087CDFE9DCD2}" srcOrd="0" destOrd="0" presId="urn:microsoft.com/office/officeart/2005/8/layout/orgChart1"/>
    <dgm:cxn modelId="{F83A2136-7FA0-4060-AF0B-FB635B47BD3D}" type="presOf" srcId="{8F825798-A846-4D97-A5C9-5CAF182B35F3}" destId="{A7878002-9A38-4203-8D5E-EA0D3D067271}" srcOrd="0" destOrd="0" presId="urn:microsoft.com/office/officeart/2005/8/layout/orgChart1"/>
    <dgm:cxn modelId="{0205363B-1B92-4CF5-A55D-9045EC66AC9D}" type="presOf" srcId="{997F4B33-A70D-4ACC-90CC-C72B555298EC}" destId="{54BF6C42-E942-4798-9B6A-BE6A826A6436}" srcOrd="1" destOrd="0" presId="urn:microsoft.com/office/officeart/2005/8/layout/orgChart1"/>
    <dgm:cxn modelId="{CD97B945-6182-4420-8092-EC1225EB9E33}" type="presOf" srcId="{6F102392-C27A-4808-AB59-131E90ECC797}" destId="{1C7D6888-BF7C-4B62-B635-072578B4EE3D}" srcOrd="0" destOrd="0" presId="urn:microsoft.com/office/officeart/2005/8/layout/orgChart1"/>
    <dgm:cxn modelId="{F3303E47-569D-4D15-97E4-94B2D1F845FB}" type="presOf" srcId="{6BD83DC1-0211-4AD9-97CA-F80964228DF7}" destId="{5666F0D8-A8BF-4A3A-9A5E-4C541E059E63}" srcOrd="0" destOrd="0" presId="urn:microsoft.com/office/officeart/2005/8/layout/orgChart1"/>
    <dgm:cxn modelId="{A041FA4A-9914-4327-8771-0954D9532834}" srcId="{D89A5443-D369-4FA1-B6B9-24427AB8AA62}" destId="{110E3904-EDE5-45D9-AA51-2AA6399CBEA3}" srcOrd="1" destOrd="0" parTransId="{8F825798-A846-4D97-A5C9-5CAF182B35F3}" sibTransId="{35042724-7719-4E90-B6A4-9296E992A960}"/>
    <dgm:cxn modelId="{14CE8A4B-C65A-48DB-9E67-AFD3E4A02923}" srcId="{D89A5443-D369-4FA1-B6B9-24427AB8AA62}" destId="{997F4B33-A70D-4ACC-90CC-C72B555298EC}" srcOrd="2" destOrd="0" parTransId="{8141F14D-0838-4E8D-A6B0-0782FE50CEC3}" sibTransId="{06A130E7-587A-48E6-AA55-F908BB393F59}"/>
    <dgm:cxn modelId="{DBB61B75-904A-48BC-9A08-4EC2A0FAFF3E}" type="presOf" srcId="{110E3904-EDE5-45D9-AA51-2AA6399CBEA3}" destId="{4F6D89C6-2A47-4162-9210-F62ADD400D4A}" srcOrd="0" destOrd="0" presId="urn:microsoft.com/office/officeart/2005/8/layout/orgChart1"/>
    <dgm:cxn modelId="{5822F4B3-662F-43D6-B7BD-3FC18B22FD86}" srcId="{D89A5443-D369-4FA1-B6B9-24427AB8AA62}" destId="{13DD2AA2-058F-4AFB-A35D-3CAF8D013421}" srcOrd="0" destOrd="0" parTransId="{6BD83DC1-0211-4AD9-97CA-F80964228DF7}" sibTransId="{26BB6095-4A7C-4589-ADEC-7C33F5A630DC}"/>
    <dgm:cxn modelId="{3AE5F5B3-FA66-451C-A597-54051EE2C587}" type="presOf" srcId="{DA9DB929-3EAB-42C7-8C77-01E49D54F614}" destId="{D46B8181-BD66-460A-ABE3-EF2D827E76BA}" srcOrd="1" destOrd="0" presId="urn:microsoft.com/office/officeart/2005/8/layout/orgChart1"/>
    <dgm:cxn modelId="{B641ECB9-364E-4F36-BFDF-008C05F4BB16}" type="presOf" srcId="{8141F14D-0838-4E8D-A6B0-0782FE50CEC3}" destId="{1F3587CB-0D8E-4990-AC40-B950C9A866BE}" srcOrd="0" destOrd="0" presId="urn:microsoft.com/office/officeart/2005/8/layout/orgChart1"/>
    <dgm:cxn modelId="{2FF7A2BE-7289-4883-BCAF-D43D288B7A66}" type="presOf" srcId="{13DD2AA2-058F-4AFB-A35D-3CAF8D013421}" destId="{6233F805-CAC7-4A4A-8D34-700876395D36}" srcOrd="1" destOrd="0" presId="urn:microsoft.com/office/officeart/2005/8/layout/orgChart1"/>
    <dgm:cxn modelId="{67725BC4-BEED-4A14-8EE7-3A949E8F6E3A}" type="presOf" srcId="{997F4B33-A70D-4ACC-90CC-C72B555298EC}" destId="{CF58D678-D957-4241-8227-AE31C8E2B5B3}" srcOrd="0" destOrd="0" presId="urn:microsoft.com/office/officeart/2005/8/layout/orgChart1"/>
    <dgm:cxn modelId="{DFFA53C7-7D03-4B5F-A126-D5920B61CAFE}" type="presOf" srcId="{110E3904-EDE5-45D9-AA51-2AA6399CBEA3}" destId="{4C1FAE34-95FA-4CB4-AC49-9B85BBD10DF8}" srcOrd="1" destOrd="0" presId="urn:microsoft.com/office/officeart/2005/8/layout/orgChart1"/>
    <dgm:cxn modelId="{EE43D6D1-B154-49AC-A915-42ECFD4C30E4}" type="presOf" srcId="{547EF41E-AB72-4B2A-ADFD-734A0D0729A1}" destId="{19D15089-2C04-4131-82F7-198D6C17BEF0}" srcOrd="0" destOrd="0" presId="urn:microsoft.com/office/officeart/2005/8/layout/orgChart1"/>
    <dgm:cxn modelId="{24C160DA-9F40-4A9A-8B9C-1DFCA02638E0}" srcId="{6F102392-C27A-4808-AB59-131E90ECC797}" destId="{D89A5443-D369-4FA1-B6B9-24427AB8AA62}" srcOrd="0" destOrd="0" parTransId="{906D8CE3-BDE0-4F9B-80C9-91485DC3EE58}" sibTransId="{16AB403F-FD94-46B9-92CA-A103F8448639}"/>
    <dgm:cxn modelId="{634147FB-87E1-46F3-AB92-2C82BD546F92}" type="presOf" srcId="{D89A5443-D369-4FA1-B6B9-24427AB8AA62}" destId="{C283A0A9-35DB-42A2-AA28-0CD9354C6E0D}" srcOrd="0" destOrd="0" presId="urn:microsoft.com/office/officeart/2005/8/layout/orgChart1"/>
    <dgm:cxn modelId="{700AFAFF-0352-48B9-8397-2E0DADAA8B14}" type="presParOf" srcId="{1C7D6888-BF7C-4B62-B635-072578B4EE3D}" destId="{35218FFB-650A-410E-8B6C-E192BF3FF626}" srcOrd="0" destOrd="0" presId="urn:microsoft.com/office/officeart/2005/8/layout/orgChart1"/>
    <dgm:cxn modelId="{71D6E117-396C-4A0C-8BD8-7AE00806D7BD}" type="presParOf" srcId="{35218FFB-650A-410E-8B6C-E192BF3FF626}" destId="{DC23677E-273D-48A8-83B4-59158F34F325}" srcOrd="0" destOrd="0" presId="urn:microsoft.com/office/officeart/2005/8/layout/orgChart1"/>
    <dgm:cxn modelId="{65380BB5-53CF-4577-AD80-E9C36225073F}" type="presParOf" srcId="{DC23677E-273D-48A8-83B4-59158F34F325}" destId="{C283A0A9-35DB-42A2-AA28-0CD9354C6E0D}" srcOrd="0" destOrd="0" presId="urn:microsoft.com/office/officeart/2005/8/layout/orgChart1"/>
    <dgm:cxn modelId="{543254DF-814E-4510-9DE9-73F3703B40AC}" type="presParOf" srcId="{DC23677E-273D-48A8-83B4-59158F34F325}" destId="{3596B7EB-0103-4B53-9121-D3E5A2B06DD4}" srcOrd="1" destOrd="0" presId="urn:microsoft.com/office/officeart/2005/8/layout/orgChart1"/>
    <dgm:cxn modelId="{C8852371-A96B-4D02-BF2E-F4635A75F52C}" type="presParOf" srcId="{35218FFB-650A-410E-8B6C-E192BF3FF626}" destId="{AA56E6C8-E24A-48E6-BA83-F1ACA55F4E7A}" srcOrd="1" destOrd="0" presId="urn:microsoft.com/office/officeart/2005/8/layout/orgChart1"/>
    <dgm:cxn modelId="{8F09E5F9-FFDC-4A3B-A321-BEBDC1879615}" type="presParOf" srcId="{AA56E6C8-E24A-48E6-BA83-F1ACA55F4E7A}" destId="{5666F0D8-A8BF-4A3A-9A5E-4C541E059E63}" srcOrd="0" destOrd="0" presId="urn:microsoft.com/office/officeart/2005/8/layout/orgChart1"/>
    <dgm:cxn modelId="{DFE752C5-CC35-4F4E-927E-FCA2E37E941E}" type="presParOf" srcId="{AA56E6C8-E24A-48E6-BA83-F1ACA55F4E7A}" destId="{F5336F8F-0E3F-45B1-8DED-BD5A5877381C}" srcOrd="1" destOrd="0" presId="urn:microsoft.com/office/officeart/2005/8/layout/orgChart1"/>
    <dgm:cxn modelId="{629962E1-0B59-4051-8D55-67D4FCCB10AC}" type="presParOf" srcId="{F5336F8F-0E3F-45B1-8DED-BD5A5877381C}" destId="{721D293C-1508-475F-B01B-CD71EF90F7C5}" srcOrd="0" destOrd="0" presId="urn:microsoft.com/office/officeart/2005/8/layout/orgChart1"/>
    <dgm:cxn modelId="{489C798A-17A2-42E7-A1BA-AF262C177A01}" type="presParOf" srcId="{721D293C-1508-475F-B01B-CD71EF90F7C5}" destId="{201FA703-C235-487F-9E04-087CDFE9DCD2}" srcOrd="0" destOrd="0" presId="urn:microsoft.com/office/officeart/2005/8/layout/orgChart1"/>
    <dgm:cxn modelId="{B5200ACA-9E91-4B3C-A7A1-3F0C7DF98C17}" type="presParOf" srcId="{721D293C-1508-475F-B01B-CD71EF90F7C5}" destId="{6233F805-CAC7-4A4A-8D34-700876395D36}" srcOrd="1" destOrd="0" presId="urn:microsoft.com/office/officeart/2005/8/layout/orgChart1"/>
    <dgm:cxn modelId="{9B329180-57EC-4607-BC95-5CE584A6DC07}" type="presParOf" srcId="{F5336F8F-0E3F-45B1-8DED-BD5A5877381C}" destId="{BF5B0147-C34B-444D-B836-FFEC0821300B}" srcOrd="1" destOrd="0" presId="urn:microsoft.com/office/officeart/2005/8/layout/orgChart1"/>
    <dgm:cxn modelId="{D0581942-AD56-4852-9A4E-1BF449C39CBC}" type="presParOf" srcId="{F5336F8F-0E3F-45B1-8DED-BD5A5877381C}" destId="{1EC03BF3-1403-4726-8BBB-918E6B902CB8}" srcOrd="2" destOrd="0" presId="urn:microsoft.com/office/officeart/2005/8/layout/orgChart1"/>
    <dgm:cxn modelId="{2B8A492E-FD5A-47C6-9E6F-DB047DF6E28B}" type="presParOf" srcId="{AA56E6C8-E24A-48E6-BA83-F1ACA55F4E7A}" destId="{A7878002-9A38-4203-8D5E-EA0D3D067271}" srcOrd="2" destOrd="0" presId="urn:microsoft.com/office/officeart/2005/8/layout/orgChart1"/>
    <dgm:cxn modelId="{FA1C2781-BBCE-435D-B1BA-7FB63353EACF}" type="presParOf" srcId="{AA56E6C8-E24A-48E6-BA83-F1ACA55F4E7A}" destId="{9CB58EE6-D43E-4881-A8B9-F987408CD8A1}" srcOrd="3" destOrd="0" presId="urn:microsoft.com/office/officeart/2005/8/layout/orgChart1"/>
    <dgm:cxn modelId="{E9B90D0F-4DCC-462B-9BB0-9C1563BD0AB2}" type="presParOf" srcId="{9CB58EE6-D43E-4881-A8B9-F987408CD8A1}" destId="{17EC88A3-8F57-4DA1-A209-5165181FEA31}" srcOrd="0" destOrd="0" presId="urn:microsoft.com/office/officeart/2005/8/layout/orgChart1"/>
    <dgm:cxn modelId="{EB624EC1-A72C-4E99-9DD7-251BFA301F24}" type="presParOf" srcId="{17EC88A3-8F57-4DA1-A209-5165181FEA31}" destId="{4F6D89C6-2A47-4162-9210-F62ADD400D4A}" srcOrd="0" destOrd="0" presId="urn:microsoft.com/office/officeart/2005/8/layout/orgChart1"/>
    <dgm:cxn modelId="{25B13479-3FD9-454E-9622-5271AFBD860C}" type="presParOf" srcId="{17EC88A3-8F57-4DA1-A209-5165181FEA31}" destId="{4C1FAE34-95FA-4CB4-AC49-9B85BBD10DF8}" srcOrd="1" destOrd="0" presId="urn:microsoft.com/office/officeart/2005/8/layout/orgChart1"/>
    <dgm:cxn modelId="{6B72804C-6884-4686-A0A9-9F4F909E376C}" type="presParOf" srcId="{9CB58EE6-D43E-4881-A8B9-F987408CD8A1}" destId="{C8C2B9B7-01C5-4169-BBAE-0EEC5C0644A9}" srcOrd="1" destOrd="0" presId="urn:microsoft.com/office/officeart/2005/8/layout/orgChart1"/>
    <dgm:cxn modelId="{8630F4EB-D0D3-4ABD-A1E8-9DF5916FBFE9}" type="presParOf" srcId="{9CB58EE6-D43E-4881-A8B9-F987408CD8A1}" destId="{18DD81D4-B4D4-47D4-8F29-1366A2717FEA}" srcOrd="2" destOrd="0" presId="urn:microsoft.com/office/officeart/2005/8/layout/orgChart1"/>
    <dgm:cxn modelId="{A9CB1262-6857-4A65-BBAD-D21436B71BAB}" type="presParOf" srcId="{AA56E6C8-E24A-48E6-BA83-F1ACA55F4E7A}" destId="{1F3587CB-0D8E-4990-AC40-B950C9A866BE}" srcOrd="4" destOrd="0" presId="urn:microsoft.com/office/officeart/2005/8/layout/orgChart1"/>
    <dgm:cxn modelId="{8D51B35A-1369-4F10-B27F-55FB22ADEB8B}" type="presParOf" srcId="{AA56E6C8-E24A-48E6-BA83-F1ACA55F4E7A}" destId="{8AAA8709-E21C-4812-ADE3-9A0C97CA24B0}" srcOrd="5" destOrd="0" presId="urn:microsoft.com/office/officeart/2005/8/layout/orgChart1"/>
    <dgm:cxn modelId="{1B3A5177-9FEE-4E51-8DFB-B19E92DC0160}" type="presParOf" srcId="{8AAA8709-E21C-4812-ADE3-9A0C97CA24B0}" destId="{046087E3-4BAD-4E07-90ED-9863D028250D}" srcOrd="0" destOrd="0" presId="urn:microsoft.com/office/officeart/2005/8/layout/orgChart1"/>
    <dgm:cxn modelId="{8A4F746F-145D-47C7-9917-4468DCF9C4DC}" type="presParOf" srcId="{046087E3-4BAD-4E07-90ED-9863D028250D}" destId="{CF58D678-D957-4241-8227-AE31C8E2B5B3}" srcOrd="0" destOrd="0" presId="urn:microsoft.com/office/officeart/2005/8/layout/orgChart1"/>
    <dgm:cxn modelId="{3ADA51B8-DA4A-4EBF-8316-01C64ABB1854}" type="presParOf" srcId="{046087E3-4BAD-4E07-90ED-9863D028250D}" destId="{54BF6C42-E942-4798-9B6A-BE6A826A6436}" srcOrd="1" destOrd="0" presId="urn:microsoft.com/office/officeart/2005/8/layout/orgChart1"/>
    <dgm:cxn modelId="{75A92BCD-762B-4508-8519-BA927BB53D25}" type="presParOf" srcId="{8AAA8709-E21C-4812-ADE3-9A0C97CA24B0}" destId="{4F3B4EB2-3628-4B5B-A023-184E3EF9E386}" srcOrd="1" destOrd="0" presId="urn:microsoft.com/office/officeart/2005/8/layout/orgChart1"/>
    <dgm:cxn modelId="{AAFD663F-88E7-491A-B3EC-2F7710EEC4F0}" type="presParOf" srcId="{8AAA8709-E21C-4812-ADE3-9A0C97CA24B0}" destId="{42FBD88F-7F25-475A-ACD1-65E94CD27774}" srcOrd="2" destOrd="0" presId="urn:microsoft.com/office/officeart/2005/8/layout/orgChart1"/>
    <dgm:cxn modelId="{B82C5C95-FDEA-4585-AC35-545EE9D2FD09}" type="presParOf" srcId="{AA56E6C8-E24A-48E6-BA83-F1ACA55F4E7A}" destId="{19D15089-2C04-4131-82F7-198D6C17BEF0}" srcOrd="6" destOrd="0" presId="urn:microsoft.com/office/officeart/2005/8/layout/orgChart1"/>
    <dgm:cxn modelId="{3EAA2296-F5A8-4065-B1BF-06DDFC14AEA8}" type="presParOf" srcId="{AA56E6C8-E24A-48E6-BA83-F1ACA55F4E7A}" destId="{85CE0B40-F5AD-4FDB-A927-9E7530E00F24}" srcOrd="7" destOrd="0" presId="urn:microsoft.com/office/officeart/2005/8/layout/orgChart1"/>
    <dgm:cxn modelId="{BDDAD67D-CB93-45DA-B4AD-903BB853D01B}" type="presParOf" srcId="{85CE0B40-F5AD-4FDB-A927-9E7530E00F24}" destId="{21794FE5-B157-4AF3-94C4-69A20C2BB741}" srcOrd="0" destOrd="0" presId="urn:microsoft.com/office/officeart/2005/8/layout/orgChart1"/>
    <dgm:cxn modelId="{8F0D6F23-EF06-47DC-B881-52C9188BD78B}" type="presParOf" srcId="{21794FE5-B157-4AF3-94C4-69A20C2BB741}" destId="{A57AAF67-0921-4B6D-9861-6F9450DEE7D2}" srcOrd="0" destOrd="0" presId="urn:microsoft.com/office/officeart/2005/8/layout/orgChart1"/>
    <dgm:cxn modelId="{4C75262E-0D82-4423-94C8-900AC81A01F1}" type="presParOf" srcId="{21794FE5-B157-4AF3-94C4-69A20C2BB741}" destId="{D46B8181-BD66-460A-ABE3-EF2D827E76BA}" srcOrd="1" destOrd="0" presId="urn:microsoft.com/office/officeart/2005/8/layout/orgChart1"/>
    <dgm:cxn modelId="{D6F0C738-0E65-464B-925B-C5C64504F511}" type="presParOf" srcId="{85CE0B40-F5AD-4FDB-A927-9E7530E00F24}" destId="{3D8C3579-C774-4641-8EEE-4FBA101B30C0}" srcOrd="1" destOrd="0" presId="urn:microsoft.com/office/officeart/2005/8/layout/orgChart1"/>
    <dgm:cxn modelId="{95EC6C4D-174D-4383-9047-6D5491632E70}" type="presParOf" srcId="{85CE0B40-F5AD-4FDB-A927-9E7530E00F24}" destId="{9DEC6472-0529-4E09-8154-7DDC4A347993}" srcOrd="2" destOrd="0" presId="urn:microsoft.com/office/officeart/2005/8/layout/orgChart1"/>
    <dgm:cxn modelId="{6B0A4D1B-2882-4EEF-B668-CA74386FF02F}" type="presParOf" srcId="{35218FFB-650A-410E-8B6C-E192BF3FF626}" destId="{EB6CE8E1-F349-4CDD-B05F-3E22056E1789}"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D15089-2C04-4131-82F7-198D6C17BEF0}">
      <dsp:nvSpPr>
        <dsp:cNvPr id="0" name=""/>
        <dsp:cNvSpPr/>
      </dsp:nvSpPr>
      <dsp:spPr>
        <a:xfrm>
          <a:off x="3045541" y="1295203"/>
          <a:ext cx="2422399" cy="280277"/>
        </a:xfrm>
        <a:custGeom>
          <a:avLst/>
          <a:gdLst/>
          <a:ahLst/>
          <a:cxnLst/>
          <a:rect l="0" t="0" r="0" b="0"/>
          <a:pathLst>
            <a:path>
              <a:moveTo>
                <a:pt x="0" y="0"/>
              </a:moveTo>
              <a:lnTo>
                <a:pt x="0" y="140138"/>
              </a:lnTo>
              <a:lnTo>
                <a:pt x="2422399" y="140138"/>
              </a:lnTo>
              <a:lnTo>
                <a:pt x="2422399" y="2802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3587CB-0D8E-4990-AC40-B950C9A866BE}">
      <dsp:nvSpPr>
        <dsp:cNvPr id="0" name=""/>
        <dsp:cNvSpPr/>
      </dsp:nvSpPr>
      <dsp:spPr>
        <a:xfrm>
          <a:off x="3045541" y="1295203"/>
          <a:ext cx="852584" cy="280277"/>
        </a:xfrm>
        <a:custGeom>
          <a:avLst/>
          <a:gdLst/>
          <a:ahLst/>
          <a:cxnLst/>
          <a:rect l="0" t="0" r="0" b="0"/>
          <a:pathLst>
            <a:path>
              <a:moveTo>
                <a:pt x="0" y="0"/>
              </a:moveTo>
              <a:lnTo>
                <a:pt x="0" y="140138"/>
              </a:lnTo>
              <a:lnTo>
                <a:pt x="852584" y="140138"/>
              </a:lnTo>
              <a:lnTo>
                <a:pt x="852584" y="2802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878002-9A38-4203-8D5E-EA0D3D067271}">
      <dsp:nvSpPr>
        <dsp:cNvPr id="0" name=""/>
        <dsp:cNvSpPr/>
      </dsp:nvSpPr>
      <dsp:spPr>
        <a:xfrm>
          <a:off x="2283193" y="1295203"/>
          <a:ext cx="762348" cy="280277"/>
        </a:xfrm>
        <a:custGeom>
          <a:avLst/>
          <a:gdLst/>
          <a:ahLst/>
          <a:cxnLst/>
          <a:rect l="0" t="0" r="0" b="0"/>
          <a:pathLst>
            <a:path>
              <a:moveTo>
                <a:pt x="762348" y="0"/>
              </a:moveTo>
              <a:lnTo>
                <a:pt x="762348" y="140138"/>
              </a:lnTo>
              <a:lnTo>
                <a:pt x="0" y="140138"/>
              </a:lnTo>
              <a:lnTo>
                <a:pt x="0" y="2802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66F0D8-A8BF-4A3A-9A5E-4C541E059E63}">
      <dsp:nvSpPr>
        <dsp:cNvPr id="0" name=""/>
        <dsp:cNvSpPr/>
      </dsp:nvSpPr>
      <dsp:spPr>
        <a:xfrm>
          <a:off x="668260" y="1295203"/>
          <a:ext cx="2377281" cy="280277"/>
        </a:xfrm>
        <a:custGeom>
          <a:avLst/>
          <a:gdLst/>
          <a:ahLst/>
          <a:cxnLst/>
          <a:rect l="0" t="0" r="0" b="0"/>
          <a:pathLst>
            <a:path>
              <a:moveTo>
                <a:pt x="2377281" y="0"/>
              </a:moveTo>
              <a:lnTo>
                <a:pt x="2377281" y="140138"/>
              </a:lnTo>
              <a:lnTo>
                <a:pt x="0" y="140138"/>
              </a:lnTo>
              <a:lnTo>
                <a:pt x="0" y="2802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83A0A9-35DB-42A2-AA28-0CD9354C6E0D}">
      <dsp:nvSpPr>
        <dsp:cNvPr id="0" name=""/>
        <dsp:cNvSpPr/>
      </dsp:nvSpPr>
      <dsp:spPr>
        <a:xfrm>
          <a:off x="2378214" y="627875"/>
          <a:ext cx="1334655" cy="6673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CEO</a:t>
          </a:r>
        </a:p>
      </dsp:txBody>
      <dsp:txXfrm>
        <a:off x="2378214" y="627875"/>
        <a:ext cx="1334655" cy="667327"/>
      </dsp:txXfrm>
    </dsp:sp>
    <dsp:sp modelId="{201FA703-C235-487F-9E04-087CDFE9DCD2}">
      <dsp:nvSpPr>
        <dsp:cNvPr id="0" name=""/>
        <dsp:cNvSpPr/>
      </dsp:nvSpPr>
      <dsp:spPr>
        <a:xfrm>
          <a:off x="933" y="1575481"/>
          <a:ext cx="1334655" cy="6673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1" kern="1200"/>
            <a:t>Operations Manager</a:t>
          </a:r>
          <a:endParaRPr lang="en-GB" sz="1500" kern="1200"/>
        </a:p>
      </dsp:txBody>
      <dsp:txXfrm>
        <a:off x="933" y="1575481"/>
        <a:ext cx="1334655" cy="667327"/>
      </dsp:txXfrm>
    </dsp:sp>
    <dsp:sp modelId="{4F6D89C6-2A47-4162-9210-F62ADD400D4A}">
      <dsp:nvSpPr>
        <dsp:cNvPr id="0" name=""/>
        <dsp:cNvSpPr/>
      </dsp:nvSpPr>
      <dsp:spPr>
        <a:xfrm>
          <a:off x="1615865" y="1575481"/>
          <a:ext cx="1334655" cy="6673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1" kern="1200"/>
            <a:t>Cleaning Staff</a:t>
          </a:r>
          <a:endParaRPr lang="en-GB" sz="1500" kern="1200"/>
        </a:p>
      </dsp:txBody>
      <dsp:txXfrm>
        <a:off x="1615865" y="1575481"/>
        <a:ext cx="1334655" cy="667327"/>
      </dsp:txXfrm>
    </dsp:sp>
    <dsp:sp modelId="{CF58D678-D957-4241-8227-AE31C8E2B5B3}">
      <dsp:nvSpPr>
        <dsp:cNvPr id="0" name=""/>
        <dsp:cNvSpPr/>
      </dsp:nvSpPr>
      <dsp:spPr>
        <a:xfrm>
          <a:off x="3230798" y="1575481"/>
          <a:ext cx="1334655" cy="66732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1" kern="1200"/>
            <a:t>Marketing &amp; Sales Manager</a:t>
          </a:r>
          <a:endParaRPr lang="en-GB" sz="1500" kern="1200"/>
        </a:p>
      </dsp:txBody>
      <dsp:txXfrm>
        <a:off x="3230798" y="1575481"/>
        <a:ext cx="1334655" cy="667327"/>
      </dsp:txXfrm>
    </dsp:sp>
    <dsp:sp modelId="{A57AAF67-0921-4B6D-9861-6F9450DEE7D2}">
      <dsp:nvSpPr>
        <dsp:cNvPr id="0" name=""/>
        <dsp:cNvSpPr/>
      </dsp:nvSpPr>
      <dsp:spPr>
        <a:xfrm>
          <a:off x="4845731" y="1575481"/>
          <a:ext cx="1244419" cy="66938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b="1" kern="1200"/>
            <a:t>Finance &amp; HR Officer</a:t>
          </a:r>
          <a:endParaRPr lang="en-GB" sz="1500" kern="1200"/>
        </a:p>
      </dsp:txBody>
      <dsp:txXfrm>
        <a:off x="4845731" y="1575481"/>
        <a:ext cx="1244419" cy="6693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3" ma:contentTypeDescription="Create a new document." ma:contentTypeScope="" ma:versionID="ea2aee2f2281f5667b4044ac61cd10a4">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66d0cc2e2e0e8497ac5dd05876d18c99"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07136-8B07-4BCC-B270-DD59BEBCBC23}">
  <ds:schemaRefs>
    <ds:schemaRef ds:uri="http://schemas.microsoft.com/office/2006/metadata/properties"/>
    <ds:schemaRef ds:uri="http://schemas.microsoft.com/office/infopath/2007/PartnerControls"/>
    <ds:schemaRef ds:uri="6f3ab0a0-177c-4664-a7c5-83ebe3d5d33a"/>
  </ds:schemaRefs>
</ds:datastoreItem>
</file>

<file path=customXml/itemProps2.xml><?xml version="1.0" encoding="utf-8"?>
<ds:datastoreItem xmlns:ds="http://schemas.openxmlformats.org/officeDocument/2006/customXml" ds:itemID="{FD6A4363-E2A8-4335-8AEA-F58C37382AC9}">
  <ds:schemaRefs>
    <ds:schemaRef ds:uri="http://schemas.microsoft.com/sharepoint/v3/contenttype/forms"/>
  </ds:schemaRefs>
</ds:datastoreItem>
</file>

<file path=customXml/itemProps3.xml><?xml version="1.0" encoding="utf-8"?>
<ds:datastoreItem xmlns:ds="http://schemas.openxmlformats.org/officeDocument/2006/customXml" ds:itemID="{0CAD2431-9CFD-4C07-A9FB-738E00096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16693C-67A5-4502-B363-2E21B99E3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5146</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 Borta (2239414)</dc:creator>
  <cp:keywords/>
  <dc:description/>
  <cp:lastModifiedBy>Trofim Borta (2239414)</cp:lastModifiedBy>
  <cp:revision>2</cp:revision>
  <dcterms:created xsi:type="dcterms:W3CDTF">2025-11-30T10:03:00Z</dcterms:created>
  <dcterms:modified xsi:type="dcterms:W3CDTF">2025-11-30T10:03:00Z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