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94CE" w14:textId="27D9BB0C" w:rsidR="00D24ACB" w:rsidRPr="00B00837" w:rsidRDefault="0054623B" w:rsidP="00B0083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D24ACB" w:rsidRPr="00B00837">
        <w:rPr>
          <w:rFonts w:ascii="Times New Roman" w:hAnsi="Times New Roman" w:cs="Times New Roman"/>
          <w:b/>
          <w:sz w:val="24"/>
          <w:szCs w:val="24"/>
        </w:rPr>
        <w:t xml:space="preserve"> A comparison of the marketing methods of two multinational hotel brands. </w:t>
      </w:r>
    </w:p>
    <w:p w14:paraId="596B9B05" w14:textId="77777777" w:rsidR="00D24ACB" w:rsidRPr="00B00837" w:rsidRDefault="00D24ACB" w:rsidP="00B00837">
      <w:pPr>
        <w:spacing w:line="360" w:lineRule="auto"/>
        <w:jc w:val="both"/>
        <w:rPr>
          <w:rFonts w:ascii="Times New Roman" w:hAnsi="Times New Roman" w:cs="Times New Roman"/>
          <w:b/>
          <w:sz w:val="24"/>
          <w:szCs w:val="24"/>
        </w:rPr>
      </w:pPr>
    </w:p>
    <w:p w14:paraId="3995B664" w14:textId="4F3C4C18" w:rsidR="00D24ACB" w:rsidRPr="00B00837" w:rsidRDefault="00D24ACB" w:rsidP="00B00837">
      <w:pPr>
        <w:spacing w:line="360" w:lineRule="auto"/>
        <w:jc w:val="both"/>
        <w:rPr>
          <w:rFonts w:ascii="Times New Roman" w:hAnsi="Times New Roman" w:cs="Times New Roman"/>
          <w:b/>
          <w:sz w:val="24"/>
          <w:szCs w:val="24"/>
        </w:rPr>
      </w:pPr>
    </w:p>
    <w:p w14:paraId="1DBB68D9" w14:textId="77777777" w:rsidR="00D24ACB" w:rsidRPr="00B00837" w:rsidRDefault="00D24ACB" w:rsidP="00B00837">
      <w:pPr>
        <w:spacing w:line="360" w:lineRule="auto"/>
        <w:jc w:val="both"/>
        <w:rPr>
          <w:rFonts w:ascii="Times New Roman" w:hAnsi="Times New Roman" w:cs="Times New Roman"/>
          <w:b/>
          <w:sz w:val="24"/>
          <w:szCs w:val="24"/>
        </w:rPr>
      </w:pPr>
    </w:p>
    <w:p w14:paraId="1026F625" w14:textId="75B3C886" w:rsidR="00D24ACB" w:rsidRPr="00B00837" w:rsidRDefault="0054623B" w:rsidP="00B00837">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Name:</w:t>
      </w:r>
      <w:r w:rsidR="00612419">
        <w:rPr>
          <w:rFonts w:ascii="Times New Roman" w:hAnsi="Times New Roman" w:cs="Times New Roman"/>
          <w:b/>
          <w:sz w:val="24"/>
          <w:szCs w:val="24"/>
        </w:rPr>
        <w:t xml:space="preserve"> Elena Mirabela Radu</w:t>
      </w:r>
    </w:p>
    <w:p w14:paraId="41BDAF6D" w14:textId="4A6B7C91" w:rsidR="00D24ACB" w:rsidRPr="00B00837" w:rsidRDefault="0054623B" w:rsidP="00B00837">
      <w:pPr>
        <w:spacing w:line="360" w:lineRule="auto"/>
        <w:jc w:val="both"/>
        <w:rPr>
          <w:rFonts w:ascii="Times New Roman" w:hAnsi="Times New Roman" w:cs="Times New Roman"/>
          <w:b/>
          <w:sz w:val="24"/>
          <w:szCs w:val="24"/>
        </w:rPr>
      </w:pPr>
      <w:r>
        <w:rPr>
          <w:rFonts w:ascii="Times New Roman" w:hAnsi="Times New Roman" w:cs="Times New Roman"/>
          <w:b/>
          <w:sz w:val="24"/>
          <w:szCs w:val="24"/>
        </w:rPr>
        <w:t>S</w:t>
      </w:r>
      <w:r w:rsidR="00D24ACB" w:rsidRPr="00B00837">
        <w:rPr>
          <w:rFonts w:ascii="Times New Roman" w:hAnsi="Times New Roman" w:cs="Times New Roman"/>
          <w:b/>
          <w:sz w:val="24"/>
          <w:szCs w:val="24"/>
        </w:rPr>
        <w:t>tudent ID number:</w:t>
      </w:r>
      <w:r>
        <w:rPr>
          <w:rFonts w:ascii="Times New Roman" w:hAnsi="Times New Roman" w:cs="Times New Roman"/>
          <w:b/>
          <w:sz w:val="24"/>
          <w:szCs w:val="24"/>
        </w:rPr>
        <w:t xml:space="preserve"> 2244611</w:t>
      </w:r>
    </w:p>
    <w:p w14:paraId="24FFB51A" w14:textId="77777777" w:rsidR="00D24ACB" w:rsidRPr="00B00837" w:rsidRDefault="00D24ACB" w:rsidP="00B00837">
      <w:pPr>
        <w:spacing w:line="360" w:lineRule="auto"/>
        <w:jc w:val="both"/>
        <w:rPr>
          <w:rFonts w:ascii="Times New Roman" w:hAnsi="Times New Roman" w:cs="Times New Roman"/>
          <w:b/>
          <w:sz w:val="24"/>
          <w:szCs w:val="24"/>
        </w:rPr>
      </w:pPr>
      <w:r w:rsidRPr="00B00837">
        <w:rPr>
          <w:rFonts w:ascii="Times New Roman" w:hAnsi="Times New Roman" w:cs="Times New Roman"/>
          <w:b/>
          <w:sz w:val="24"/>
          <w:szCs w:val="24"/>
        </w:rPr>
        <w:t>The module title: Marketing Essentials BMIH4005</w:t>
      </w:r>
    </w:p>
    <w:p w14:paraId="00D36B62" w14:textId="0112D57F" w:rsidR="00D24ACB" w:rsidRPr="00B00837" w:rsidRDefault="00D24ACB" w:rsidP="00B00837">
      <w:pPr>
        <w:spacing w:line="360" w:lineRule="auto"/>
        <w:jc w:val="both"/>
        <w:rPr>
          <w:rFonts w:ascii="Times New Roman" w:hAnsi="Times New Roman" w:cs="Times New Roman"/>
          <w:b/>
          <w:sz w:val="24"/>
          <w:szCs w:val="24"/>
        </w:rPr>
      </w:pPr>
      <w:r w:rsidRPr="00B00837">
        <w:rPr>
          <w:rFonts w:ascii="Times New Roman" w:hAnsi="Times New Roman" w:cs="Times New Roman"/>
          <w:b/>
          <w:sz w:val="24"/>
          <w:szCs w:val="24"/>
        </w:rPr>
        <w:t>Your lecturer’s name:</w:t>
      </w:r>
      <w:r w:rsidR="0054623B">
        <w:rPr>
          <w:rFonts w:ascii="Times New Roman" w:hAnsi="Times New Roman" w:cs="Times New Roman"/>
          <w:b/>
          <w:sz w:val="24"/>
          <w:szCs w:val="24"/>
        </w:rPr>
        <w:t xml:space="preserve"> Scott James </w:t>
      </w:r>
    </w:p>
    <w:p w14:paraId="49CB4646" w14:textId="54EA9EF1" w:rsidR="00D24ACB" w:rsidRPr="00B00837" w:rsidRDefault="00D24ACB" w:rsidP="00B00837">
      <w:pPr>
        <w:spacing w:line="360" w:lineRule="auto"/>
        <w:jc w:val="both"/>
        <w:rPr>
          <w:rFonts w:ascii="Times New Roman" w:hAnsi="Times New Roman" w:cs="Times New Roman"/>
          <w:b/>
          <w:sz w:val="24"/>
          <w:szCs w:val="24"/>
        </w:rPr>
      </w:pPr>
      <w:r w:rsidRPr="00B00837">
        <w:rPr>
          <w:rFonts w:ascii="Times New Roman" w:hAnsi="Times New Roman" w:cs="Times New Roman"/>
          <w:b/>
          <w:sz w:val="24"/>
          <w:szCs w:val="24"/>
        </w:rPr>
        <w:t>Word Count:</w:t>
      </w:r>
      <w:r w:rsidR="0054623B">
        <w:rPr>
          <w:rFonts w:ascii="Times New Roman" w:hAnsi="Times New Roman" w:cs="Times New Roman"/>
          <w:b/>
          <w:sz w:val="24"/>
          <w:szCs w:val="24"/>
        </w:rPr>
        <w:t xml:space="preserve"> 1377</w:t>
      </w:r>
    </w:p>
    <w:p w14:paraId="6825048B" w14:textId="77777777" w:rsidR="007A7A49" w:rsidRPr="00B00837" w:rsidRDefault="007A7A49" w:rsidP="00B00837">
      <w:pPr>
        <w:spacing w:line="360" w:lineRule="auto"/>
        <w:jc w:val="both"/>
        <w:rPr>
          <w:rFonts w:ascii="Times New Roman" w:hAnsi="Times New Roman" w:cs="Times New Roman"/>
          <w:b/>
          <w:bCs/>
          <w:sz w:val="24"/>
          <w:szCs w:val="24"/>
        </w:rPr>
      </w:pPr>
      <w:r w:rsidRPr="00B00837">
        <w:rPr>
          <w:rFonts w:ascii="Times New Roman" w:hAnsi="Times New Roman" w:cs="Times New Roman"/>
          <w:b/>
          <w:bCs/>
          <w:sz w:val="24"/>
          <w:szCs w:val="24"/>
        </w:rPr>
        <w:br w:type="page"/>
      </w:r>
    </w:p>
    <w:sdt>
      <w:sdtPr>
        <w:rPr>
          <w:rFonts w:ascii="Times New Roman" w:eastAsiaTheme="minorEastAsia" w:hAnsi="Times New Roman" w:cs="Times New Roman"/>
          <w:color w:val="auto"/>
          <w:kern w:val="2"/>
          <w:sz w:val="24"/>
          <w:szCs w:val="24"/>
          <w:lang w:val="en-GB" w:eastAsia="zh-CN"/>
          <w14:ligatures w14:val="standardContextual"/>
        </w:rPr>
        <w:id w:val="1621111536"/>
        <w:docPartObj>
          <w:docPartGallery w:val="Table of Contents"/>
          <w:docPartUnique/>
        </w:docPartObj>
      </w:sdtPr>
      <w:sdtEndPr>
        <w:rPr>
          <w:b/>
          <w:bCs/>
          <w:noProof/>
        </w:rPr>
      </w:sdtEndPr>
      <w:sdtContent>
        <w:p w14:paraId="0F37D38B" w14:textId="13ECF5BB" w:rsidR="007A7A49" w:rsidRPr="00B00837" w:rsidRDefault="007A7A49" w:rsidP="00B00837">
          <w:pPr>
            <w:pStyle w:val="TOCHeading"/>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Table of Contents</w:t>
          </w:r>
        </w:p>
        <w:p w14:paraId="59F4C1BD" w14:textId="526F07E5" w:rsidR="00B00837" w:rsidRDefault="007A7A49">
          <w:pPr>
            <w:pStyle w:val="TOC1"/>
            <w:tabs>
              <w:tab w:val="right" w:leader="dot" w:pos="9016"/>
            </w:tabs>
            <w:rPr>
              <w:noProof/>
              <w:lang w:val="en-US" w:eastAsia="en-US"/>
            </w:rPr>
          </w:pPr>
          <w:r w:rsidRPr="00B00837">
            <w:rPr>
              <w:rFonts w:ascii="Times New Roman" w:hAnsi="Times New Roman" w:cs="Times New Roman"/>
              <w:sz w:val="24"/>
              <w:szCs w:val="24"/>
            </w:rPr>
            <w:fldChar w:fldCharType="begin"/>
          </w:r>
          <w:r w:rsidRPr="00B00837">
            <w:rPr>
              <w:rFonts w:ascii="Times New Roman" w:hAnsi="Times New Roman" w:cs="Times New Roman"/>
              <w:sz w:val="24"/>
              <w:szCs w:val="24"/>
            </w:rPr>
            <w:instrText xml:space="preserve"> TOC \o "1-3" \h \z \u </w:instrText>
          </w:r>
          <w:r w:rsidRPr="00B00837">
            <w:rPr>
              <w:rFonts w:ascii="Times New Roman" w:hAnsi="Times New Roman" w:cs="Times New Roman"/>
              <w:sz w:val="24"/>
              <w:szCs w:val="24"/>
            </w:rPr>
            <w:fldChar w:fldCharType="separate"/>
          </w:r>
          <w:hyperlink w:anchor="_Toc159500093" w:history="1">
            <w:r w:rsidR="00B00837" w:rsidRPr="00C077BA">
              <w:rPr>
                <w:rStyle w:val="Hyperlink"/>
                <w:rFonts w:ascii="Times New Roman" w:hAnsi="Times New Roman" w:cs="Times New Roman"/>
                <w:noProof/>
              </w:rPr>
              <w:t>Introduction</w:t>
            </w:r>
            <w:r w:rsidR="00B00837">
              <w:rPr>
                <w:noProof/>
                <w:webHidden/>
              </w:rPr>
              <w:tab/>
            </w:r>
            <w:r w:rsidR="00B00837">
              <w:rPr>
                <w:noProof/>
                <w:webHidden/>
              </w:rPr>
              <w:fldChar w:fldCharType="begin"/>
            </w:r>
            <w:r w:rsidR="00B00837">
              <w:rPr>
                <w:noProof/>
                <w:webHidden/>
              </w:rPr>
              <w:instrText xml:space="preserve"> PAGEREF _Toc159500093 \h </w:instrText>
            </w:r>
            <w:r w:rsidR="00B00837">
              <w:rPr>
                <w:noProof/>
                <w:webHidden/>
              </w:rPr>
            </w:r>
            <w:r w:rsidR="00B00837">
              <w:rPr>
                <w:noProof/>
                <w:webHidden/>
              </w:rPr>
              <w:fldChar w:fldCharType="separate"/>
            </w:r>
            <w:r w:rsidR="00B00837">
              <w:rPr>
                <w:noProof/>
                <w:webHidden/>
              </w:rPr>
              <w:t>3</w:t>
            </w:r>
            <w:r w:rsidR="00B00837">
              <w:rPr>
                <w:noProof/>
                <w:webHidden/>
              </w:rPr>
              <w:fldChar w:fldCharType="end"/>
            </w:r>
          </w:hyperlink>
        </w:p>
        <w:p w14:paraId="1DB9623A" w14:textId="737A82D6" w:rsidR="00B00837" w:rsidRDefault="00612419">
          <w:pPr>
            <w:pStyle w:val="TOC1"/>
            <w:tabs>
              <w:tab w:val="right" w:leader="dot" w:pos="9016"/>
            </w:tabs>
            <w:rPr>
              <w:noProof/>
              <w:lang w:val="en-US" w:eastAsia="en-US"/>
            </w:rPr>
          </w:pPr>
          <w:hyperlink w:anchor="_Toc159500094" w:history="1">
            <w:r w:rsidR="00B00837" w:rsidRPr="00C077BA">
              <w:rPr>
                <w:rStyle w:val="Hyperlink"/>
                <w:rFonts w:ascii="Times New Roman" w:hAnsi="Times New Roman" w:cs="Times New Roman"/>
                <w:noProof/>
              </w:rPr>
              <w:t>Situational Analysis (5 C’s)</w:t>
            </w:r>
            <w:r w:rsidR="00B00837">
              <w:rPr>
                <w:noProof/>
                <w:webHidden/>
              </w:rPr>
              <w:tab/>
            </w:r>
            <w:r w:rsidR="00B00837">
              <w:rPr>
                <w:noProof/>
                <w:webHidden/>
              </w:rPr>
              <w:fldChar w:fldCharType="begin"/>
            </w:r>
            <w:r w:rsidR="00B00837">
              <w:rPr>
                <w:noProof/>
                <w:webHidden/>
              </w:rPr>
              <w:instrText xml:space="preserve"> PAGEREF _Toc159500094 \h </w:instrText>
            </w:r>
            <w:r w:rsidR="00B00837">
              <w:rPr>
                <w:noProof/>
                <w:webHidden/>
              </w:rPr>
            </w:r>
            <w:r w:rsidR="00B00837">
              <w:rPr>
                <w:noProof/>
                <w:webHidden/>
              </w:rPr>
              <w:fldChar w:fldCharType="separate"/>
            </w:r>
            <w:r w:rsidR="00B00837">
              <w:rPr>
                <w:noProof/>
                <w:webHidden/>
              </w:rPr>
              <w:t>3</w:t>
            </w:r>
            <w:r w:rsidR="00B00837">
              <w:rPr>
                <w:noProof/>
                <w:webHidden/>
              </w:rPr>
              <w:fldChar w:fldCharType="end"/>
            </w:r>
          </w:hyperlink>
        </w:p>
        <w:p w14:paraId="6BFA1A7E" w14:textId="1810EB0D" w:rsidR="00B00837" w:rsidRDefault="00612419">
          <w:pPr>
            <w:pStyle w:val="TOC1"/>
            <w:tabs>
              <w:tab w:val="right" w:leader="dot" w:pos="9016"/>
            </w:tabs>
            <w:rPr>
              <w:noProof/>
              <w:lang w:val="en-US" w:eastAsia="en-US"/>
            </w:rPr>
          </w:pPr>
          <w:hyperlink w:anchor="_Toc159500095" w:history="1">
            <w:r w:rsidR="00B00837" w:rsidRPr="00C077BA">
              <w:rPr>
                <w:rStyle w:val="Hyperlink"/>
                <w:rFonts w:ascii="Times New Roman" w:hAnsi="Times New Roman" w:cs="Times New Roman"/>
                <w:noProof/>
              </w:rPr>
              <w:t>Objectives</w:t>
            </w:r>
            <w:r w:rsidR="00B00837">
              <w:rPr>
                <w:noProof/>
                <w:webHidden/>
              </w:rPr>
              <w:tab/>
            </w:r>
            <w:r w:rsidR="00B00837">
              <w:rPr>
                <w:noProof/>
                <w:webHidden/>
              </w:rPr>
              <w:fldChar w:fldCharType="begin"/>
            </w:r>
            <w:r w:rsidR="00B00837">
              <w:rPr>
                <w:noProof/>
                <w:webHidden/>
              </w:rPr>
              <w:instrText xml:space="preserve"> PAGEREF _Toc159500095 \h </w:instrText>
            </w:r>
            <w:r w:rsidR="00B00837">
              <w:rPr>
                <w:noProof/>
                <w:webHidden/>
              </w:rPr>
            </w:r>
            <w:r w:rsidR="00B00837">
              <w:rPr>
                <w:noProof/>
                <w:webHidden/>
              </w:rPr>
              <w:fldChar w:fldCharType="separate"/>
            </w:r>
            <w:r w:rsidR="00B00837">
              <w:rPr>
                <w:noProof/>
                <w:webHidden/>
              </w:rPr>
              <w:t>4</w:t>
            </w:r>
            <w:r w:rsidR="00B00837">
              <w:rPr>
                <w:noProof/>
                <w:webHidden/>
              </w:rPr>
              <w:fldChar w:fldCharType="end"/>
            </w:r>
          </w:hyperlink>
        </w:p>
        <w:p w14:paraId="74D7424A" w14:textId="26C75477" w:rsidR="00B00837" w:rsidRDefault="00612419">
          <w:pPr>
            <w:pStyle w:val="TOC1"/>
            <w:tabs>
              <w:tab w:val="right" w:leader="dot" w:pos="9016"/>
            </w:tabs>
            <w:rPr>
              <w:noProof/>
              <w:lang w:val="en-US" w:eastAsia="en-US"/>
            </w:rPr>
          </w:pPr>
          <w:hyperlink w:anchor="_Toc159500096" w:history="1">
            <w:r w:rsidR="00B00837" w:rsidRPr="00C077BA">
              <w:rPr>
                <w:rStyle w:val="Hyperlink"/>
                <w:rFonts w:ascii="Times New Roman" w:hAnsi="Times New Roman" w:cs="Times New Roman"/>
                <w:noProof/>
              </w:rPr>
              <w:t>Strategy</w:t>
            </w:r>
            <w:r w:rsidR="00B00837">
              <w:rPr>
                <w:noProof/>
                <w:webHidden/>
              </w:rPr>
              <w:tab/>
            </w:r>
            <w:r w:rsidR="00B00837">
              <w:rPr>
                <w:noProof/>
                <w:webHidden/>
              </w:rPr>
              <w:fldChar w:fldCharType="begin"/>
            </w:r>
            <w:r w:rsidR="00B00837">
              <w:rPr>
                <w:noProof/>
                <w:webHidden/>
              </w:rPr>
              <w:instrText xml:space="preserve"> PAGEREF _Toc159500096 \h </w:instrText>
            </w:r>
            <w:r w:rsidR="00B00837">
              <w:rPr>
                <w:noProof/>
                <w:webHidden/>
              </w:rPr>
            </w:r>
            <w:r w:rsidR="00B00837">
              <w:rPr>
                <w:noProof/>
                <w:webHidden/>
              </w:rPr>
              <w:fldChar w:fldCharType="separate"/>
            </w:r>
            <w:r w:rsidR="00B00837">
              <w:rPr>
                <w:noProof/>
                <w:webHidden/>
              </w:rPr>
              <w:t>5</w:t>
            </w:r>
            <w:r w:rsidR="00B00837">
              <w:rPr>
                <w:noProof/>
                <w:webHidden/>
              </w:rPr>
              <w:fldChar w:fldCharType="end"/>
            </w:r>
          </w:hyperlink>
        </w:p>
        <w:p w14:paraId="01170E18" w14:textId="6906EC9A" w:rsidR="00B00837" w:rsidRDefault="00612419">
          <w:pPr>
            <w:pStyle w:val="TOC1"/>
            <w:tabs>
              <w:tab w:val="right" w:leader="dot" w:pos="9016"/>
            </w:tabs>
            <w:rPr>
              <w:noProof/>
              <w:lang w:val="en-US" w:eastAsia="en-US"/>
            </w:rPr>
          </w:pPr>
          <w:hyperlink w:anchor="_Toc159500097" w:history="1">
            <w:r w:rsidR="00B00837" w:rsidRPr="00C077BA">
              <w:rPr>
                <w:rStyle w:val="Hyperlink"/>
                <w:rFonts w:ascii="Times New Roman" w:hAnsi="Times New Roman" w:cs="Times New Roman"/>
                <w:noProof/>
              </w:rPr>
              <w:t>Tactics</w:t>
            </w:r>
            <w:r w:rsidR="00B00837">
              <w:rPr>
                <w:noProof/>
                <w:webHidden/>
              </w:rPr>
              <w:tab/>
            </w:r>
            <w:r w:rsidR="00B00837">
              <w:rPr>
                <w:noProof/>
                <w:webHidden/>
              </w:rPr>
              <w:fldChar w:fldCharType="begin"/>
            </w:r>
            <w:r w:rsidR="00B00837">
              <w:rPr>
                <w:noProof/>
                <w:webHidden/>
              </w:rPr>
              <w:instrText xml:space="preserve"> PAGEREF _Toc159500097 \h </w:instrText>
            </w:r>
            <w:r w:rsidR="00B00837">
              <w:rPr>
                <w:noProof/>
                <w:webHidden/>
              </w:rPr>
            </w:r>
            <w:r w:rsidR="00B00837">
              <w:rPr>
                <w:noProof/>
                <w:webHidden/>
              </w:rPr>
              <w:fldChar w:fldCharType="separate"/>
            </w:r>
            <w:r w:rsidR="00B00837">
              <w:rPr>
                <w:noProof/>
                <w:webHidden/>
              </w:rPr>
              <w:t>6</w:t>
            </w:r>
            <w:r w:rsidR="00B00837">
              <w:rPr>
                <w:noProof/>
                <w:webHidden/>
              </w:rPr>
              <w:fldChar w:fldCharType="end"/>
            </w:r>
          </w:hyperlink>
        </w:p>
        <w:p w14:paraId="6C844FE9" w14:textId="1E4632B3" w:rsidR="00B00837" w:rsidRDefault="00612419">
          <w:pPr>
            <w:pStyle w:val="TOC1"/>
            <w:tabs>
              <w:tab w:val="right" w:leader="dot" w:pos="9016"/>
            </w:tabs>
            <w:rPr>
              <w:noProof/>
              <w:lang w:val="en-US" w:eastAsia="en-US"/>
            </w:rPr>
          </w:pPr>
          <w:hyperlink w:anchor="_Toc159500098" w:history="1">
            <w:r w:rsidR="00B00837" w:rsidRPr="00C077BA">
              <w:rPr>
                <w:rStyle w:val="Hyperlink"/>
                <w:rFonts w:ascii="Times New Roman" w:hAnsi="Times New Roman" w:cs="Times New Roman"/>
                <w:noProof/>
              </w:rPr>
              <w:t>Action</w:t>
            </w:r>
            <w:r w:rsidR="00B00837">
              <w:rPr>
                <w:noProof/>
                <w:webHidden/>
              </w:rPr>
              <w:tab/>
            </w:r>
            <w:r w:rsidR="00B00837">
              <w:rPr>
                <w:noProof/>
                <w:webHidden/>
              </w:rPr>
              <w:fldChar w:fldCharType="begin"/>
            </w:r>
            <w:r w:rsidR="00B00837">
              <w:rPr>
                <w:noProof/>
                <w:webHidden/>
              </w:rPr>
              <w:instrText xml:space="preserve"> PAGEREF _Toc159500098 \h </w:instrText>
            </w:r>
            <w:r w:rsidR="00B00837">
              <w:rPr>
                <w:noProof/>
                <w:webHidden/>
              </w:rPr>
            </w:r>
            <w:r w:rsidR="00B00837">
              <w:rPr>
                <w:noProof/>
                <w:webHidden/>
              </w:rPr>
              <w:fldChar w:fldCharType="separate"/>
            </w:r>
            <w:r w:rsidR="00B00837">
              <w:rPr>
                <w:noProof/>
                <w:webHidden/>
              </w:rPr>
              <w:t>7</w:t>
            </w:r>
            <w:r w:rsidR="00B00837">
              <w:rPr>
                <w:noProof/>
                <w:webHidden/>
              </w:rPr>
              <w:fldChar w:fldCharType="end"/>
            </w:r>
          </w:hyperlink>
        </w:p>
        <w:p w14:paraId="2AFA8965" w14:textId="26B19E01" w:rsidR="00B00837" w:rsidRDefault="00612419">
          <w:pPr>
            <w:pStyle w:val="TOC1"/>
            <w:tabs>
              <w:tab w:val="right" w:leader="dot" w:pos="9016"/>
            </w:tabs>
            <w:rPr>
              <w:noProof/>
              <w:lang w:val="en-US" w:eastAsia="en-US"/>
            </w:rPr>
          </w:pPr>
          <w:hyperlink w:anchor="_Toc159500099" w:history="1">
            <w:r w:rsidR="00B00837" w:rsidRPr="00C077BA">
              <w:rPr>
                <w:rStyle w:val="Hyperlink"/>
                <w:rFonts w:ascii="Times New Roman" w:hAnsi="Times New Roman" w:cs="Times New Roman"/>
                <w:noProof/>
              </w:rPr>
              <w:t>Control</w:t>
            </w:r>
            <w:r w:rsidR="00B00837">
              <w:rPr>
                <w:noProof/>
                <w:webHidden/>
              </w:rPr>
              <w:tab/>
            </w:r>
            <w:r w:rsidR="00B00837">
              <w:rPr>
                <w:noProof/>
                <w:webHidden/>
              </w:rPr>
              <w:fldChar w:fldCharType="begin"/>
            </w:r>
            <w:r w:rsidR="00B00837">
              <w:rPr>
                <w:noProof/>
                <w:webHidden/>
              </w:rPr>
              <w:instrText xml:space="preserve"> PAGEREF _Toc159500099 \h </w:instrText>
            </w:r>
            <w:r w:rsidR="00B00837">
              <w:rPr>
                <w:noProof/>
                <w:webHidden/>
              </w:rPr>
            </w:r>
            <w:r w:rsidR="00B00837">
              <w:rPr>
                <w:noProof/>
                <w:webHidden/>
              </w:rPr>
              <w:fldChar w:fldCharType="separate"/>
            </w:r>
            <w:r w:rsidR="00B00837">
              <w:rPr>
                <w:noProof/>
                <w:webHidden/>
              </w:rPr>
              <w:t>8</w:t>
            </w:r>
            <w:r w:rsidR="00B00837">
              <w:rPr>
                <w:noProof/>
                <w:webHidden/>
              </w:rPr>
              <w:fldChar w:fldCharType="end"/>
            </w:r>
          </w:hyperlink>
        </w:p>
        <w:p w14:paraId="6875AE59" w14:textId="51804CDD" w:rsidR="00B00837" w:rsidRDefault="00612419">
          <w:pPr>
            <w:pStyle w:val="TOC1"/>
            <w:tabs>
              <w:tab w:val="right" w:leader="dot" w:pos="9016"/>
            </w:tabs>
            <w:rPr>
              <w:noProof/>
              <w:lang w:val="en-US" w:eastAsia="en-US"/>
            </w:rPr>
          </w:pPr>
          <w:hyperlink w:anchor="_Toc159500100" w:history="1">
            <w:r w:rsidR="00B00837" w:rsidRPr="00C077BA">
              <w:rPr>
                <w:rStyle w:val="Hyperlink"/>
                <w:rFonts w:ascii="Times New Roman" w:hAnsi="Times New Roman" w:cs="Times New Roman"/>
                <w:noProof/>
              </w:rPr>
              <w:t>Conclusion</w:t>
            </w:r>
            <w:r w:rsidR="00B00837">
              <w:rPr>
                <w:noProof/>
                <w:webHidden/>
              </w:rPr>
              <w:tab/>
            </w:r>
            <w:r w:rsidR="00B00837">
              <w:rPr>
                <w:noProof/>
                <w:webHidden/>
              </w:rPr>
              <w:fldChar w:fldCharType="begin"/>
            </w:r>
            <w:r w:rsidR="00B00837">
              <w:rPr>
                <w:noProof/>
                <w:webHidden/>
              </w:rPr>
              <w:instrText xml:space="preserve"> PAGEREF _Toc159500100 \h </w:instrText>
            </w:r>
            <w:r w:rsidR="00B00837">
              <w:rPr>
                <w:noProof/>
                <w:webHidden/>
              </w:rPr>
            </w:r>
            <w:r w:rsidR="00B00837">
              <w:rPr>
                <w:noProof/>
                <w:webHidden/>
              </w:rPr>
              <w:fldChar w:fldCharType="separate"/>
            </w:r>
            <w:r w:rsidR="00B00837">
              <w:rPr>
                <w:noProof/>
                <w:webHidden/>
              </w:rPr>
              <w:t>8</w:t>
            </w:r>
            <w:r w:rsidR="00B00837">
              <w:rPr>
                <w:noProof/>
                <w:webHidden/>
              </w:rPr>
              <w:fldChar w:fldCharType="end"/>
            </w:r>
          </w:hyperlink>
        </w:p>
        <w:p w14:paraId="05AE7130" w14:textId="5FC346CF" w:rsidR="00B00837" w:rsidRDefault="00612419">
          <w:pPr>
            <w:pStyle w:val="TOC1"/>
            <w:tabs>
              <w:tab w:val="right" w:leader="dot" w:pos="9016"/>
            </w:tabs>
            <w:rPr>
              <w:noProof/>
              <w:lang w:val="en-US" w:eastAsia="en-US"/>
            </w:rPr>
          </w:pPr>
          <w:hyperlink w:anchor="_Toc159500101" w:history="1">
            <w:r w:rsidR="00B00837" w:rsidRPr="00C077BA">
              <w:rPr>
                <w:rStyle w:val="Hyperlink"/>
                <w:rFonts w:ascii="Times New Roman" w:hAnsi="Times New Roman" w:cs="Times New Roman"/>
                <w:noProof/>
              </w:rPr>
              <w:t>Reference</w:t>
            </w:r>
            <w:r w:rsidR="00B00837">
              <w:rPr>
                <w:noProof/>
                <w:webHidden/>
              </w:rPr>
              <w:tab/>
            </w:r>
            <w:r w:rsidR="00B00837">
              <w:rPr>
                <w:noProof/>
                <w:webHidden/>
              </w:rPr>
              <w:fldChar w:fldCharType="begin"/>
            </w:r>
            <w:r w:rsidR="00B00837">
              <w:rPr>
                <w:noProof/>
                <w:webHidden/>
              </w:rPr>
              <w:instrText xml:space="preserve"> PAGEREF _Toc159500101 \h </w:instrText>
            </w:r>
            <w:r w:rsidR="00B00837">
              <w:rPr>
                <w:noProof/>
                <w:webHidden/>
              </w:rPr>
            </w:r>
            <w:r w:rsidR="00B00837">
              <w:rPr>
                <w:noProof/>
                <w:webHidden/>
              </w:rPr>
              <w:fldChar w:fldCharType="separate"/>
            </w:r>
            <w:r w:rsidR="00B00837">
              <w:rPr>
                <w:noProof/>
                <w:webHidden/>
              </w:rPr>
              <w:t>9</w:t>
            </w:r>
            <w:r w:rsidR="00B00837">
              <w:rPr>
                <w:noProof/>
                <w:webHidden/>
              </w:rPr>
              <w:fldChar w:fldCharType="end"/>
            </w:r>
          </w:hyperlink>
        </w:p>
        <w:p w14:paraId="103904A6" w14:textId="4C9616BF" w:rsidR="00B00837" w:rsidRDefault="00612419">
          <w:pPr>
            <w:pStyle w:val="TOC1"/>
            <w:tabs>
              <w:tab w:val="right" w:leader="dot" w:pos="9016"/>
            </w:tabs>
            <w:rPr>
              <w:noProof/>
              <w:lang w:val="en-US" w:eastAsia="en-US"/>
            </w:rPr>
          </w:pPr>
          <w:hyperlink w:anchor="_Toc159500102" w:history="1">
            <w:r w:rsidR="00B00837" w:rsidRPr="00C077BA">
              <w:rPr>
                <w:rStyle w:val="Hyperlink"/>
                <w:rFonts w:ascii="Times New Roman" w:hAnsi="Times New Roman" w:cs="Times New Roman"/>
                <w:noProof/>
              </w:rPr>
              <w:t>Appendices</w:t>
            </w:r>
            <w:r w:rsidR="00B00837">
              <w:rPr>
                <w:noProof/>
                <w:webHidden/>
              </w:rPr>
              <w:tab/>
            </w:r>
            <w:r w:rsidR="00B00837">
              <w:rPr>
                <w:noProof/>
                <w:webHidden/>
              </w:rPr>
              <w:fldChar w:fldCharType="begin"/>
            </w:r>
            <w:r w:rsidR="00B00837">
              <w:rPr>
                <w:noProof/>
                <w:webHidden/>
              </w:rPr>
              <w:instrText xml:space="preserve"> PAGEREF _Toc159500102 \h </w:instrText>
            </w:r>
            <w:r w:rsidR="00B00837">
              <w:rPr>
                <w:noProof/>
                <w:webHidden/>
              </w:rPr>
            </w:r>
            <w:r w:rsidR="00B00837">
              <w:rPr>
                <w:noProof/>
                <w:webHidden/>
              </w:rPr>
              <w:fldChar w:fldCharType="separate"/>
            </w:r>
            <w:r w:rsidR="00B00837">
              <w:rPr>
                <w:noProof/>
                <w:webHidden/>
              </w:rPr>
              <w:t>10</w:t>
            </w:r>
            <w:r w:rsidR="00B00837">
              <w:rPr>
                <w:noProof/>
                <w:webHidden/>
              </w:rPr>
              <w:fldChar w:fldCharType="end"/>
            </w:r>
          </w:hyperlink>
        </w:p>
        <w:p w14:paraId="6BBB29CD" w14:textId="76740F58" w:rsidR="007A7A49" w:rsidRPr="00B00837" w:rsidRDefault="007A7A49" w:rsidP="00B00837">
          <w:pPr>
            <w:spacing w:line="360" w:lineRule="auto"/>
            <w:jc w:val="both"/>
            <w:rPr>
              <w:rFonts w:ascii="Times New Roman" w:hAnsi="Times New Roman" w:cs="Times New Roman"/>
              <w:sz w:val="24"/>
              <w:szCs w:val="24"/>
            </w:rPr>
          </w:pPr>
          <w:r w:rsidRPr="00B00837">
            <w:rPr>
              <w:rFonts w:ascii="Times New Roman" w:hAnsi="Times New Roman" w:cs="Times New Roman"/>
              <w:b/>
              <w:bCs/>
              <w:noProof/>
              <w:sz w:val="24"/>
              <w:szCs w:val="24"/>
            </w:rPr>
            <w:fldChar w:fldCharType="end"/>
          </w:r>
        </w:p>
      </w:sdtContent>
    </w:sdt>
    <w:p w14:paraId="43068EDB" w14:textId="3055D6FA" w:rsidR="007A7A49" w:rsidRPr="00B00837" w:rsidRDefault="007A7A49" w:rsidP="00B00837">
      <w:pPr>
        <w:spacing w:line="360" w:lineRule="auto"/>
        <w:jc w:val="both"/>
        <w:rPr>
          <w:rFonts w:ascii="Times New Roman" w:hAnsi="Times New Roman" w:cs="Times New Roman"/>
          <w:b/>
          <w:bCs/>
          <w:sz w:val="24"/>
          <w:szCs w:val="24"/>
        </w:rPr>
      </w:pPr>
      <w:r w:rsidRPr="00B00837">
        <w:rPr>
          <w:rFonts w:ascii="Times New Roman" w:hAnsi="Times New Roman" w:cs="Times New Roman"/>
          <w:b/>
          <w:bCs/>
          <w:sz w:val="24"/>
          <w:szCs w:val="24"/>
        </w:rPr>
        <w:br w:type="page"/>
      </w:r>
    </w:p>
    <w:p w14:paraId="416E1982" w14:textId="0638905A" w:rsidR="00FC3801" w:rsidRPr="00B00837" w:rsidRDefault="00890C5B" w:rsidP="00B00837">
      <w:pPr>
        <w:spacing w:line="360" w:lineRule="auto"/>
        <w:jc w:val="both"/>
        <w:rPr>
          <w:rFonts w:ascii="Times New Roman" w:hAnsi="Times New Roman" w:cs="Times New Roman"/>
          <w:b/>
          <w:bCs/>
          <w:sz w:val="24"/>
          <w:szCs w:val="24"/>
        </w:rPr>
      </w:pPr>
      <w:r w:rsidRPr="00B00837">
        <w:rPr>
          <w:rFonts w:ascii="Times New Roman" w:hAnsi="Times New Roman" w:cs="Times New Roman"/>
          <w:b/>
          <w:bCs/>
          <w:sz w:val="24"/>
          <w:szCs w:val="24"/>
        </w:rPr>
        <w:lastRenderedPageBreak/>
        <w:t>Assessment Two (Individual Presentation &amp; Supporting Marketing Plan)</w:t>
      </w:r>
    </w:p>
    <w:p w14:paraId="65FAE88D" w14:textId="61896C24" w:rsidR="00890C5B" w:rsidRPr="00B00837" w:rsidRDefault="00FC3801" w:rsidP="00B00837">
      <w:pPr>
        <w:pStyle w:val="Heading1"/>
        <w:spacing w:line="360" w:lineRule="auto"/>
        <w:jc w:val="both"/>
        <w:rPr>
          <w:rFonts w:ascii="Times New Roman" w:hAnsi="Times New Roman" w:cs="Times New Roman"/>
          <w:sz w:val="24"/>
          <w:szCs w:val="24"/>
        </w:rPr>
      </w:pPr>
      <w:bookmarkStart w:id="0" w:name="_Toc159500093"/>
      <w:r w:rsidRPr="00B00837">
        <w:rPr>
          <w:rFonts w:ascii="Times New Roman" w:hAnsi="Times New Roman" w:cs="Times New Roman"/>
          <w:sz w:val="24"/>
          <w:szCs w:val="24"/>
        </w:rPr>
        <w:t>Introduction</w:t>
      </w:r>
      <w:bookmarkEnd w:id="0"/>
    </w:p>
    <w:p w14:paraId="70069151" w14:textId="39EE7239"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This marketing plan is prepared for Premier Inn and Hilton Hotel in aims to increase its share of the business travel market. It utili</w:t>
      </w:r>
      <w:r w:rsidR="00B00837">
        <w:rPr>
          <w:rFonts w:ascii="Times New Roman" w:hAnsi="Times New Roman" w:cs="Times New Roman"/>
          <w:sz w:val="24"/>
          <w:szCs w:val="24"/>
        </w:rPr>
        <w:t>s</w:t>
      </w:r>
      <w:r w:rsidRPr="00B00837">
        <w:rPr>
          <w:rFonts w:ascii="Times New Roman" w:hAnsi="Times New Roman" w:cs="Times New Roman"/>
          <w:sz w:val="24"/>
          <w:szCs w:val="24"/>
        </w:rPr>
        <w:t>es key frameworks including SOSTAC, the Marketing Mix, and Ansoff's Matrix. Premier Inn is a UK budget hotel chain known for affordable rates and essential amenities. However, competition is increasing from both budget and upscale brands. This plan outlines an integrated strategy focused on improving Premier Inn's value proposition for business travelers. Tactics leverage digital communications channels preferred by corporate customers. By enhancing Premier Inn's offering for business guests while retaining its budget-friendly price point, the plan aims to drive increased bookings and loyalty among business travelers.</w:t>
      </w:r>
    </w:p>
    <w:p w14:paraId="0EA5EBE0" w14:textId="2CE1537B" w:rsidR="00FC3801" w:rsidRPr="00B00837" w:rsidRDefault="00FC3801" w:rsidP="00B00837">
      <w:pPr>
        <w:pStyle w:val="Heading1"/>
        <w:spacing w:line="360" w:lineRule="auto"/>
        <w:jc w:val="both"/>
        <w:rPr>
          <w:rFonts w:ascii="Times New Roman" w:hAnsi="Times New Roman" w:cs="Times New Roman"/>
          <w:sz w:val="24"/>
          <w:szCs w:val="24"/>
        </w:rPr>
      </w:pPr>
      <w:bookmarkStart w:id="1" w:name="_Toc159500094"/>
      <w:r w:rsidRPr="00B00837">
        <w:rPr>
          <w:rFonts w:ascii="Times New Roman" w:hAnsi="Times New Roman" w:cs="Times New Roman"/>
          <w:sz w:val="24"/>
          <w:szCs w:val="24"/>
        </w:rPr>
        <w:t>Situational Analysis (5 C’s)</w:t>
      </w:r>
      <w:bookmarkEnd w:id="1"/>
    </w:p>
    <w:p w14:paraId="7E70CA0C" w14:textId="77777777"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 xml:space="preserve">Company: SWOT analysis </w:t>
      </w:r>
    </w:p>
    <w:p w14:paraId="3BABC5BC" w14:textId="3D7CFD51"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Strength: </w:t>
      </w:r>
      <w:r w:rsidR="00FF3689" w:rsidRPr="00B00837">
        <w:rPr>
          <w:rFonts w:ascii="Times New Roman" w:hAnsi="Times New Roman" w:cs="Times New Roman"/>
          <w:sz w:val="24"/>
          <w:szCs w:val="24"/>
        </w:rPr>
        <w:t>Premier Inn is well-known for its economical rates, its handy locations, and its quality that is constant throughout</w:t>
      </w:r>
      <w:r w:rsidR="00E518E8" w:rsidRPr="00B00837">
        <w:rPr>
          <w:rFonts w:ascii="Times New Roman" w:hAnsi="Times New Roman" w:cs="Times New Roman"/>
          <w:sz w:val="24"/>
          <w:szCs w:val="24"/>
        </w:rPr>
        <w:t xml:space="preserve"> (Smith, 2021)</w:t>
      </w:r>
      <w:r w:rsidR="00FF3689" w:rsidRPr="00B00837">
        <w:rPr>
          <w:rFonts w:ascii="Times New Roman" w:hAnsi="Times New Roman" w:cs="Times New Roman"/>
          <w:sz w:val="24"/>
          <w:szCs w:val="24"/>
        </w:rPr>
        <w:t>. On the other hand, reviewers point out that the rooms are too tiny and there are not enough facilities.</w:t>
      </w:r>
    </w:p>
    <w:p w14:paraId="3611E10B" w14:textId="3FEA830E"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Weakness: </w:t>
      </w:r>
      <w:r w:rsidR="00FF3689" w:rsidRPr="00B00837">
        <w:rPr>
          <w:rFonts w:ascii="Times New Roman" w:hAnsi="Times New Roman" w:cs="Times New Roman"/>
          <w:sz w:val="24"/>
          <w:szCs w:val="24"/>
        </w:rPr>
        <w:t>The complicated branding and high costs of Hilton are two of the company's shortcomings, despite the fact that it has an aspirational luxury image and a worldwide rewards programme.</w:t>
      </w:r>
    </w:p>
    <w:p w14:paraId="4CA24FFD" w14:textId="4AAF6A76"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Opportunity: </w:t>
      </w:r>
      <w:r w:rsidR="00FF3689" w:rsidRPr="00B00837">
        <w:rPr>
          <w:rFonts w:ascii="Times New Roman" w:hAnsi="Times New Roman" w:cs="Times New Roman"/>
          <w:sz w:val="24"/>
          <w:szCs w:val="24"/>
        </w:rPr>
        <w:t xml:space="preserve">The value of Premier Inn is praised in </w:t>
      </w:r>
      <w:r w:rsidR="00B00837" w:rsidRPr="00B00837">
        <w:rPr>
          <w:rFonts w:ascii="Times New Roman" w:hAnsi="Times New Roman" w:cs="Times New Roman"/>
          <w:sz w:val="24"/>
          <w:szCs w:val="24"/>
        </w:rPr>
        <w:t>reviews;</w:t>
      </w:r>
      <w:r w:rsidR="00FF3689" w:rsidRPr="00B00837">
        <w:rPr>
          <w:rFonts w:ascii="Times New Roman" w:hAnsi="Times New Roman" w:cs="Times New Roman"/>
          <w:sz w:val="24"/>
          <w:szCs w:val="24"/>
        </w:rPr>
        <w:t xml:space="preserve"> </w:t>
      </w:r>
      <w:r w:rsidR="00B00837" w:rsidRPr="00B00837">
        <w:rPr>
          <w:rFonts w:ascii="Times New Roman" w:hAnsi="Times New Roman" w:cs="Times New Roman"/>
          <w:sz w:val="24"/>
          <w:szCs w:val="24"/>
        </w:rPr>
        <w:t>however,</w:t>
      </w:r>
      <w:r w:rsidR="00FF3689" w:rsidRPr="00B00837">
        <w:rPr>
          <w:rFonts w:ascii="Times New Roman" w:hAnsi="Times New Roman" w:cs="Times New Roman"/>
          <w:sz w:val="24"/>
          <w:szCs w:val="24"/>
        </w:rPr>
        <w:t xml:space="preserve"> the absence of additional amenities is mentioned</w:t>
      </w:r>
      <w:r w:rsidR="00E518E8" w:rsidRPr="00B00837">
        <w:rPr>
          <w:rFonts w:ascii="Times New Roman" w:hAnsi="Times New Roman" w:cs="Times New Roman"/>
          <w:sz w:val="24"/>
          <w:szCs w:val="24"/>
        </w:rPr>
        <w:t xml:space="preserve"> (Lee, 2020)</w:t>
      </w:r>
      <w:r w:rsidR="00FF3689" w:rsidRPr="00B00837">
        <w:rPr>
          <w:rFonts w:ascii="Times New Roman" w:hAnsi="Times New Roman" w:cs="Times New Roman"/>
          <w:sz w:val="24"/>
          <w:szCs w:val="24"/>
        </w:rPr>
        <w:t xml:space="preserve">. Despite the hefty rates, Hilton evaluations emphasise the outstanding service they provide. </w:t>
      </w:r>
    </w:p>
    <w:p w14:paraId="77CE101F" w14:textId="41508A0E"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Customers</w:t>
      </w:r>
    </w:p>
    <w:p w14:paraId="471F14CB" w14:textId="49CD0471"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Good locations, facilities, rewards programmes, and value are among the most important requirements for c</w:t>
      </w:r>
      <w:r w:rsidR="00FC3801" w:rsidRPr="00B00837">
        <w:rPr>
          <w:rFonts w:ascii="Times New Roman" w:hAnsi="Times New Roman" w:cs="Times New Roman"/>
          <w:sz w:val="24"/>
          <w:szCs w:val="24"/>
        </w:rPr>
        <w:t>ustomers which may not be available at all times.</w:t>
      </w:r>
    </w:p>
    <w:p w14:paraId="59303638" w14:textId="039C0C61"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Competitors</w:t>
      </w:r>
    </w:p>
    <w:p w14:paraId="0E6D7CED" w14:textId="0C1DE770"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Competitors: Perceptual Positioning Map</w:t>
      </w:r>
    </w:p>
    <w:p w14:paraId="195E4706" w14:textId="519A47F6"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A perceptual map reveals that Premier Inn is the undisputed leader in the budget class due to the cheap costs it offers. Because of its superior facilities and service, Hilton is the undisputed </w:t>
      </w:r>
      <w:r w:rsidRPr="00B00837">
        <w:rPr>
          <w:rFonts w:ascii="Times New Roman" w:hAnsi="Times New Roman" w:cs="Times New Roman"/>
          <w:sz w:val="24"/>
          <w:szCs w:val="24"/>
        </w:rPr>
        <w:lastRenderedPageBreak/>
        <w:t>leader in the luxury market</w:t>
      </w:r>
      <w:r w:rsidR="00E518E8" w:rsidRPr="00B00837">
        <w:rPr>
          <w:rFonts w:ascii="Times New Roman" w:hAnsi="Times New Roman" w:cs="Times New Roman"/>
          <w:sz w:val="24"/>
          <w:szCs w:val="24"/>
        </w:rPr>
        <w:t xml:space="preserve"> (Euromonitor, 2021)</w:t>
      </w:r>
      <w:r w:rsidRPr="00B00837">
        <w:rPr>
          <w:rFonts w:ascii="Times New Roman" w:hAnsi="Times New Roman" w:cs="Times New Roman"/>
          <w:sz w:val="24"/>
          <w:szCs w:val="24"/>
        </w:rPr>
        <w:t>. It is important for Premier Inn to maintain its bargain posture, while Hilton should capitalise on its aspirational image.</w:t>
      </w:r>
    </w:p>
    <w:p w14:paraId="50D76A20" w14:textId="2F6C9D07"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Collaborators</w:t>
      </w:r>
    </w:p>
    <w:p w14:paraId="730F2942" w14:textId="7EDB4D1C"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When it comes to distribution and advantages, partnerships are essential. By forming partnerships with Whitbread eateries, Premier Inn is able to broaden its range of services</w:t>
      </w:r>
      <w:r w:rsidR="00E518E8" w:rsidRPr="00B00837">
        <w:rPr>
          <w:rFonts w:ascii="Times New Roman" w:hAnsi="Times New Roman" w:cs="Times New Roman"/>
          <w:sz w:val="24"/>
          <w:szCs w:val="24"/>
        </w:rPr>
        <w:t xml:space="preserve"> (Mintel, 2022)</w:t>
      </w:r>
      <w:r w:rsidRPr="00B00837">
        <w:rPr>
          <w:rFonts w:ascii="Times New Roman" w:hAnsi="Times New Roman" w:cs="Times New Roman"/>
          <w:sz w:val="24"/>
          <w:szCs w:val="24"/>
        </w:rPr>
        <w:t>. By forming partnerships with airlines, credit cards, and car rental companies, Hilton is able to improve its rewards programme.</w:t>
      </w:r>
    </w:p>
    <w:p w14:paraId="27AECECD" w14:textId="6F0BCBBE"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Climate (PESTLE)</w:t>
      </w:r>
    </w:p>
    <w:p w14:paraId="784051D5" w14:textId="4E47E392"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A number of important macro variables include the development of hybrid business travel, which Hilton can target, as well as the expansion of domestic staycations, which are beneficial to Premier Inn. An economic downturn, on the other hand, may have an effect on both brands</w:t>
      </w:r>
      <w:r w:rsidR="00E518E8" w:rsidRPr="00B00837">
        <w:rPr>
          <w:rFonts w:ascii="Times New Roman" w:hAnsi="Times New Roman" w:cs="Times New Roman"/>
          <w:sz w:val="24"/>
          <w:szCs w:val="24"/>
        </w:rPr>
        <w:t xml:space="preserve"> (hotelmanagement.net, 2021)</w:t>
      </w:r>
      <w:r w:rsidRPr="00B00837">
        <w:rPr>
          <w:rFonts w:ascii="Times New Roman" w:hAnsi="Times New Roman" w:cs="Times New Roman"/>
          <w:sz w:val="24"/>
          <w:szCs w:val="24"/>
        </w:rPr>
        <w:t>.</w:t>
      </w:r>
    </w:p>
    <w:p w14:paraId="56903D88" w14:textId="20F85358"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Marketing Mix</w:t>
      </w:r>
    </w:p>
    <w:p w14:paraId="5D758813" w14:textId="3EC2FF7A"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Value is the primary emphasis of Premier Inn's marketing strategy, which includes having reasonable pricing and rates, being located in handy areas, and providing needed facilities</w:t>
      </w:r>
      <w:r w:rsidR="00E518E8" w:rsidRPr="00B00837">
        <w:rPr>
          <w:rFonts w:ascii="Times New Roman" w:hAnsi="Times New Roman" w:cs="Times New Roman"/>
          <w:sz w:val="24"/>
          <w:szCs w:val="24"/>
        </w:rPr>
        <w:t xml:space="preserve"> (Hays et al., 2021)</w:t>
      </w:r>
      <w:r w:rsidRPr="00B00837">
        <w:rPr>
          <w:rFonts w:ascii="Times New Roman" w:hAnsi="Times New Roman" w:cs="Times New Roman"/>
          <w:sz w:val="24"/>
          <w:szCs w:val="24"/>
        </w:rPr>
        <w:t>. Upmarket travellers are the target audience for Hilton's mix, which places an emphasis on premium experiences, amenities, and incentive programmes. Both of these businesses should prioritise the use of digital platforms for distrib</w:t>
      </w:r>
      <w:r w:rsidR="00FC3801" w:rsidRPr="00B00837">
        <w:rPr>
          <w:rFonts w:ascii="Times New Roman" w:hAnsi="Times New Roman" w:cs="Times New Roman"/>
          <w:sz w:val="24"/>
          <w:szCs w:val="24"/>
        </w:rPr>
        <w:t>ution and interaction purposes.</w:t>
      </w:r>
    </w:p>
    <w:p w14:paraId="6FE5B73E" w14:textId="2C49E3B7" w:rsidR="00360CCB" w:rsidRPr="00B00837" w:rsidRDefault="00FC3801" w:rsidP="00B00837">
      <w:pPr>
        <w:pStyle w:val="Heading1"/>
        <w:spacing w:line="360" w:lineRule="auto"/>
        <w:jc w:val="both"/>
        <w:rPr>
          <w:rFonts w:ascii="Times New Roman" w:hAnsi="Times New Roman" w:cs="Times New Roman"/>
          <w:sz w:val="24"/>
          <w:szCs w:val="24"/>
        </w:rPr>
      </w:pPr>
      <w:bookmarkStart w:id="2" w:name="_Toc159500095"/>
      <w:r w:rsidRPr="00B00837">
        <w:rPr>
          <w:rFonts w:ascii="Times New Roman" w:hAnsi="Times New Roman" w:cs="Times New Roman"/>
          <w:sz w:val="24"/>
          <w:szCs w:val="24"/>
        </w:rPr>
        <w:t>Objectives</w:t>
      </w:r>
      <w:bookmarkEnd w:id="2"/>
    </w:p>
    <w:p w14:paraId="29B1B96D" w14:textId="4B831475"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SMART target</w:t>
      </w:r>
    </w:p>
    <w:p w14:paraId="72363CF5" w14:textId="77777777" w:rsidR="00FC3801"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The goal of this marketing plan is to increase Premier Inn's market share of business travelers from 32% to 40% and increase revenue from corporate bookings by 10% by Q4 2024. </w:t>
      </w:r>
    </w:p>
    <w:p w14:paraId="24AEE8CD" w14:textId="5646AF5E" w:rsidR="00FF3689"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This will be achieved by enhancing Premier Inn's value proposition with improved amenities and loyalty benefits targeted at hybrid business </w:t>
      </w:r>
      <w:r w:rsidR="00E518E8" w:rsidRPr="00B00837">
        <w:rPr>
          <w:rFonts w:ascii="Times New Roman" w:hAnsi="Times New Roman" w:cs="Times New Roman"/>
          <w:sz w:val="24"/>
          <w:szCs w:val="24"/>
        </w:rPr>
        <w:t>travellers (Phocuswright, 2021)</w:t>
      </w:r>
      <w:r w:rsidRPr="00B00837">
        <w:rPr>
          <w:rFonts w:ascii="Times New Roman" w:hAnsi="Times New Roman" w:cs="Times New Roman"/>
          <w:sz w:val="24"/>
          <w:szCs w:val="24"/>
        </w:rPr>
        <w:t>. Key performance indicators will include website visits from corporate IP addresses, bookings using corporate codes, revenue from business bookings, and customer satisfaction scores among business travelers. Implementing this plan with improved products and messaging focused on business customers will allow Premier Inn to attract a greater share of corporate travelers.</w:t>
      </w:r>
    </w:p>
    <w:p w14:paraId="47FC9877" w14:textId="77777777" w:rsidR="00B00837" w:rsidRPr="00B00837" w:rsidRDefault="00B00837" w:rsidP="00B00837">
      <w:pPr>
        <w:spacing w:line="360" w:lineRule="auto"/>
        <w:jc w:val="both"/>
        <w:rPr>
          <w:rFonts w:ascii="Times New Roman" w:hAnsi="Times New Roman" w:cs="Times New Roman"/>
          <w:sz w:val="24"/>
          <w:szCs w:val="24"/>
        </w:rPr>
      </w:pPr>
    </w:p>
    <w:p w14:paraId="7E5726D0" w14:textId="42F41EEC" w:rsidR="00360CCB" w:rsidRPr="00B00837" w:rsidRDefault="00FC3801" w:rsidP="00B00837">
      <w:pPr>
        <w:pStyle w:val="Heading1"/>
        <w:spacing w:line="360" w:lineRule="auto"/>
        <w:jc w:val="both"/>
        <w:rPr>
          <w:rFonts w:ascii="Times New Roman" w:hAnsi="Times New Roman" w:cs="Times New Roman"/>
          <w:sz w:val="24"/>
          <w:szCs w:val="24"/>
        </w:rPr>
      </w:pPr>
      <w:bookmarkStart w:id="3" w:name="_Toc159500096"/>
      <w:r w:rsidRPr="00B00837">
        <w:rPr>
          <w:rFonts w:ascii="Times New Roman" w:hAnsi="Times New Roman" w:cs="Times New Roman"/>
          <w:sz w:val="24"/>
          <w:szCs w:val="24"/>
        </w:rPr>
        <w:lastRenderedPageBreak/>
        <w:t>Strategy</w:t>
      </w:r>
      <w:bookmarkEnd w:id="3"/>
    </w:p>
    <w:p w14:paraId="2A532AEA" w14:textId="2678A916"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Ansoff Matrix (Strategy: Market Penetration Strategy)</w:t>
      </w:r>
    </w:p>
    <w:p w14:paraId="5FF84E70"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Premier Inn will pursue a market penetration strategy, selling more of its current value hotel offering to its existing market of business travelers.</w:t>
      </w:r>
    </w:p>
    <w:p w14:paraId="53E6039D" w14:textId="25A76311" w:rsidR="00FF3689" w:rsidRPr="00B00837" w:rsidRDefault="00FF3689" w:rsidP="00B00837">
      <w:pPr>
        <w:spacing w:line="360" w:lineRule="auto"/>
        <w:jc w:val="both"/>
        <w:rPr>
          <w:rFonts w:ascii="Times New Roman" w:hAnsi="Times New Roman" w:cs="Times New Roman"/>
          <w:i/>
          <w:sz w:val="24"/>
          <w:szCs w:val="24"/>
        </w:rPr>
      </w:pPr>
      <w:r w:rsidRPr="00B00837">
        <w:rPr>
          <w:rFonts w:ascii="Times New Roman" w:hAnsi="Times New Roman" w:cs="Times New Roman"/>
          <w:i/>
          <w:sz w:val="24"/>
          <w:szCs w:val="24"/>
        </w:rPr>
        <w:t xml:space="preserve">Ansoff’s matrix: Expanding offerings </w:t>
      </w:r>
    </w:p>
    <w:p w14:paraId="776F0885" w14:textId="3726C20A"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The new value proposition will focus on enhancing amenities for business customers like upgraded </w:t>
      </w:r>
      <w:r w:rsidR="00B00837" w:rsidRPr="00B00837">
        <w:rPr>
          <w:rFonts w:ascii="Times New Roman" w:hAnsi="Times New Roman" w:cs="Times New Roman"/>
          <w:sz w:val="24"/>
          <w:szCs w:val="24"/>
        </w:rPr>
        <w:t>WiFi</w:t>
      </w:r>
      <w:r w:rsidRPr="00B00837">
        <w:rPr>
          <w:rFonts w:ascii="Times New Roman" w:hAnsi="Times New Roman" w:cs="Times New Roman"/>
          <w:sz w:val="24"/>
          <w:szCs w:val="24"/>
        </w:rPr>
        <w:t>, workspaces in rooms, and lobby refreshment stations</w:t>
      </w:r>
      <w:r w:rsidR="00E518E8" w:rsidRPr="00B00837">
        <w:rPr>
          <w:rFonts w:ascii="Times New Roman" w:hAnsi="Times New Roman" w:cs="Times New Roman"/>
          <w:sz w:val="24"/>
          <w:szCs w:val="24"/>
        </w:rPr>
        <w:t xml:space="preserve"> (Econsultancy, 2022)</w:t>
      </w:r>
      <w:r w:rsidRPr="00B00837">
        <w:rPr>
          <w:rFonts w:ascii="Times New Roman" w:hAnsi="Times New Roman" w:cs="Times New Roman"/>
          <w:sz w:val="24"/>
          <w:szCs w:val="24"/>
        </w:rPr>
        <w:t xml:space="preserve">. Premier Inn will also launch a new corporate loyalty program with exclusive rates and </w:t>
      </w:r>
      <w:r w:rsidR="00FC3801" w:rsidRPr="00B00837">
        <w:rPr>
          <w:rFonts w:ascii="Times New Roman" w:hAnsi="Times New Roman" w:cs="Times New Roman"/>
          <w:sz w:val="24"/>
          <w:szCs w:val="24"/>
        </w:rPr>
        <w:t>benefits tailored to companies.</w:t>
      </w:r>
      <w:r w:rsidR="00E518E8" w:rsidRPr="00B00837">
        <w:rPr>
          <w:rFonts w:ascii="Times New Roman" w:hAnsi="Times New Roman" w:cs="Times New Roman"/>
          <w:sz w:val="24"/>
          <w:szCs w:val="24"/>
        </w:rPr>
        <w:t xml:space="preserve"> </w:t>
      </w:r>
      <w:r w:rsidRPr="00B00837">
        <w:rPr>
          <w:rFonts w:ascii="Times New Roman" w:hAnsi="Times New Roman" w:cs="Times New Roman"/>
          <w:sz w:val="24"/>
          <w:szCs w:val="24"/>
        </w:rPr>
        <w:t>This expanded offering provides an improved customer experience while retaining Premier Inn's budget-conscious value pricing. It aims to increase share of wallet and loyalty among business travelers currently using Premier Inn, allo</w:t>
      </w:r>
      <w:r w:rsidR="00FC3801" w:rsidRPr="00B00837">
        <w:rPr>
          <w:rFonts w:ascii="Times New Roman" w:hAnsi="Times New Roman" w:cs="Times New Roman"/>
          <w:sz w:val="24"/>
          <w:szCs w:val="24"/>
        </w:rPr>
        <w:t>wing deeper market penetration.</w:t>
      </w:r>
    </w:p>
    <w:p w14:paraId="11581471" w14:textId="4ABDE59A" w:rsidR="00FF3689" w:rsidRPr="00B00837" w:rsidRDefault="00FF3689" w:rsidP="00B00837">
      <w:pPr>
        <w:spacing w:line="360" w:lineRule="auto"/>
        <w:jc w:val="both"/>
        <w:rPr>
          <w:rFonts w:ascii="Times New Roman" w:hAnsi="Times New Roman" w:cs="Times New Roman"/>
          <w:i/>
          <w:sz w:val="24"/>
          <w:szCs w:val="24"/>
        </w:rPr>
      </w:pPr>
      <w:r w:rsidRPr="00B00837">
        <w:rPr>
          <w:rFonts w:ascii="Times New Roman" w:hAnsi="Times New Roman" w:cs="Times New Roman"/>
          <w:i/>
          <w:sz w:val="24"/>
          <w:szCs w:val="24"/>
        </w:rPr>
        <w:t xml:space="preserve">Changes to the marketing mix </w:t>
      </w:r>
    </w:p>
    <w:p w14:paraId="7B14F1EA"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Product: Improved in-room amenities for business travelers.</w:t>
      </w:r>
    </w:p>
    <w:p w14:paraId="6D91870E"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Price: Special corporate rates and discounts for loyalty program.</w:t>
      </w:r>
    </w:p>
    <w:p w14:paraId="02F71768"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Promotion: Targeted digital ads and content highlighting business amenities.</w:t>
      </w:r>
    </w:p>
    <w:p w14:paraId="5C4992DF"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Place: Listings on corporate travel booking sites. Partnerships with travel management companies.</w:t>
      </w:r>
    </w:p>
    <w:p w14:paraId="148172C1" w14:textId="2F7DAA63" w:rsidR="00FF3689"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The focus remains value, but with additions catering to business travelers' needs for productivity, convenience and recognition</w:t>
      </w:r>
      <w:r w:rsidR="00E518E8" w:rsidRPr="00B00837">
        <w:rPr>
          <w:rFonts w:ascii="Times New Roman" w:hAnsi="Times New Roman" w:cs="Times New Roman"/>
          <w:sz w:val="24"/>
          <w:szCs w:val="24"/>
        </w:rPr>
        <w:t xml:space="preserve"> (Pearce, 2021)</w:t>
      </w:r>
      <w:r w:rsidRPr="00B00837">
        <w:rPr>
          <w:rFonts w:ascii="Times New Roman" w:hAnsi="Times New Roman" w:cs="Times New Roman"/>
          <w:sz w:val="24"/>
          <w:szCs w:val="24"/>
        </w:rPr>
        <w:t xml:space="preserve">. This maintains Premier Inn's core strengths while addressing a valuable target customer segment </w:t>
      </w:r>
      <w:r w:rsidR="00B00837" w:rsidRPr="00B00837">
        <w:rPr>
          <w:rFonts w:ascii="Times New Roman" w:hAnsi="Times New Roman" w:cs="Times New Roman"/>
          <w:sz w:val="24"/>
          <w:szCs w:val="24"/>
        </w:rPr>
        <w:t>through enhancements</w:t>
      </w:r>
      <w:r w:rsidRPr="00B00837">
        <w:rPr>
          <w:rFonts w:ascii="Times New Roman" w:hAnsi="Times New Roman" w:cs="Times New Roman"/>
          <w:sz w:val="24"/>
          <w:szCs w:val="24"/>
        </w:rPr>
        <w:t xml:space="preserve"> in product, price and promotions. The strategy aims to drive growth by increasing penetration in the existing business traveler market.</w:t>
      </w:r>
    </w:p>
    <w:p w14:paraId="73D71ABC" w14:textId="77777777" w:rsidR="00B00837" w:rsidRDefault="00B00837" w:rsidP="00B00837">
      <w:pPr>
        <w:spacing w:line="360" w:lineRule="auto"/>
        <w:jc w:val="both"/>
        <w:rPr>
          <w:rFonts w:ascii="Times New Roman" w:hAnsi="Times New Roman" w:cs="Times New Roman"/>
          <w:sz w:val="24"/>
          <w:szCs w:val="24"/>
        </w:rPr>
      </w:pPr>
    </w:p>
    <w:p w14:paraId="3979ADCD" w14:textId="77777777" w:rsidR="00B00837" w:rsidRDefault="00B00837" w:rsidP="00B00837">
      <w:pPr>
        <w:spacing w:line="360" w:lineRule="auto"/>
        <w:jc w:val="both"/>
        <w:rPr>
          <w:rFonts w:ascii="Times New Roman" w:hAnsi="Times New Roman" w:cs="Times New Roman"/>
          <w:sz w:val="24"/>
          <w:szCs w:val="24"/>
        </w:rPr>
      </w:pPr>
    </w:p>
    <w:p w14:paraId="535944B0" w14:textId="77777777" w:rsidR="00B00837" w:rsidRDefault="00B00837" w:rsidP="00B00837">
      <w:pPr>
        <w:spacing w:line="360" w:lineRule="auto"/>
        <w:jc w:val="both"/>
        <w:rPr>
          <w:rFonts w:ascii="Times New Roman" w:hAnsi="Times New Roman" w:cs="Times New Roman"/>
          <w:sz w:val="24"/>
          <w:szCs w:val="24"/>
        </w:rPr>
      </w:pPr>
    </w:p>
    <w:p w14:paraId="20AA09C1" w14:textId="77777777" w:rsidR="00B00837" w:rsidRDefault="00B00837" w:rsidP="00B00837">
      <w:pPr>
        <w:spacing w:line="360" w:lineRule="auto"/>
        <w:jc w:val="both"/>
        <w:rPr>
          <w:rFonts w:ascii="Times New Roman" w:hAnsi="Times New Roman" w:cs="Times New Roman"/>
          <w:sz w:val="24"/>
          <w:szCs w:val="24"/>
        </w:rPr>
      </w:pPr>
    </w:p>
    <w:p w14:paraId="0DFB7324" w14:textId="77777777" w:rsidR="00B00837" w:rsidRPr="00B00837" w:rsidRDefault="00B00837" w:rsidP="00B00837">
      <w:pPr>
        <w:spacing w:line="360" w:lineRule="auto"/>
        <w:jc w:val="both"/>
        <w:rPr>
          <w:rFonts w:ascii="Times New Roman" w:hAnsi="Times New Roman" w:cs="Times New Roman"/>
          <w:sz w:val="24"/>
          <w:szCs w:val="24"/>
        </w:rPr>
      </w:pPr>
    </w:p>
    <w:p w14:paraId="3BEC7A45" w14:textId="1B5D474B" w:rsidR="00F92186" w:rsidRPr="00B00837" w:rsidRDefault="00FC3801" w:rsidP="00B00837">
      <w:pPr>
        <w:pStyle w:val="Heading1"/>
        <w:spacing w:line="360" w:lineRule="auto"/>
        <w:jc w:val="both"/>
        <w:rPr>
          <w:rFonts w:ascii="Times New Roman" w:hAnsi="Times New Roman" w:cs="Times New Roman"/>
          <w:sz w:val="24"/>
          <w:szCs w:val="24"/>
        </w:rPr>
      </w:pPr>
      <w:bookmarkStart w:id="4" w:name="_Toc159500097"/>
      <w:r w:rsidRPr="00B00837">
        <w:rPr>
          <w:rFonts w:ascii="Times New Roman" w:hAnsi="Times New Roman" w:cs="Times New Roman"/>
          <w:sz w:val="24"/>
          <w:szCs w:val="24"/>
        </w:rPr>
        <w:lastRenderedPageBreak/>
        <w:t>Tactics</w:t>
      </w:r>
      <w:bookmarkEnd w:id="4"/>
    </w:p>
    <w:p w14:paraId="6484C6E2" w14:textId="6B56F32D"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RACE/Communication Mix</w:t>
      </w:r>
    </w:p>
    <w:p w14:paraId="1BFC8BF0" w14:textId="7577E275" w:rsidR="00FF3689" w:rsidRPr="00B00837" w:rsidRDefault="00FF3689"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Premier Inn will use a range of RACE model tactics to communicate the new business traveler-focused value proposition</w:t>
      </w:r>
      <w:r w:rsidR="00E518E8" w:rsidRPr="00B00837">
        <w:rPr>
          <w:rFonts w:ascii="Times New Roman" w:hAnsi="Times New Roman" w:cs="Times New Roman"/>
          <w:sz w:val="24"/>
          <w:szCs w:val="24"/>
          <w:lang w:val="en-US"/>
        </w:rPr>
        <w:t xml:space="preserve"> (Statista, 2022)</w:t>
      </w:r>
      <w:r w:rsidRPr="00B00837">
        <w:rPr>
          <w:rFonts w:ascii="Times New Roman" w:hAnsi="Times New Roman" w:cs="Times New Roman"/>
          <w:sz w:val="24"/>
          <w:szCs w:val="24"/>
          <w:lang w:val="en-US"/>
        </w:rPr>
        <w:t>.</w:t>
      </w:r>
    </w:p>
    <w:p w14:paraId="429138B9" w14:textId="77777777"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Reach: Targeted digital ads on business travel sites and social media platforms frequented by corporate travelers to increase awareness.</w:t>
      </w:r>
    </w:p>
    <w:p w14:paraId="5839F66F" w14:textId="77777777"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Act: An email campaign to companies highlighting the new corporate rates and amenities encouraging bookings. Social media content showcasing enhanced in-room business features.</w:t>
      </w:r>
    </w:p>
    <w:p w14:paraId="42AFE960" w14:textId="0BE7065F"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Convert: Tailored landing pages for corporate bookings and the loyalty program driving conversion. Email nurturing sequences that educate and encourage sign-ups</w:t>
      </w:r>
      <w:r w:rsidR="00E518E8" w:rsidRPr="00B00837">
        <w:rPr>
          <w:rFonts w:ascii="Times New Roman" w:hAnsi="Times New Roman" w:cs="Times New Roman"/>
          <w:sz w:val="24"/>
          <w:szCs w:val="24"/>
          <w:lang w:val="en-US"/>
        </w:rPr>
        <w:t xml:space="preserve"> (Pearce, 2021)</w:t>
      </w:r>
      <w:r w:rsidRPr="00B00837">
        <w:rPr>
          <w:rFonts w:ascii="Times New Roman" w:hAnsi="Times New Roman" w:cs="Times New Roman"/>
          <w:sz w:val="24"/>
          <w:szCs w:val="24"/>
          <w:lang w:val="en-US"/>
        </w:rPr>
        <w:t>.</w:t>
      </w:r>
    </w:p>
    <w:p w14:paraId="7198D4AC" w14:textId="77777777"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Engage: Social media engagement with business travelers focusing on productivity, travel tips and promoting the loyalty program.</w:t>
      </w:r>
    </w:p>
    <w:p w14:paraId="0F23D1A9" w14:textId="010D59AA" w:rsidR="00FF3689" w:rsidRPr="00B00837" w:rsidRDefault="00FF3689"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The communication mix will emphasi</w:t>
      </w:r>
      <w:r w:rsidR="00B00837">
        <w:rPr>
          <w:rFonts w:ascii="Times New Roman" w:hAnsi="Times New Roman" w:cs="Times New Roman"/>
          <w:sz w:val="24"/>
          <w:szCs w:val="24"/>
          <w:lang w:val="en-US"/>
        </w:rPr>
        <w:t>s</w:t>
      </w:r>
      <w:r w:rsidRPr="00B00837">
        <w:rPr>
          <w:rFonts w:ascii="Times New Roman" w:hAnsi="Times New Roman" w:cs="Times New Roman"/>
          <w:sz w:val="24"/>
          <w:szCs w:val="24"/>
          <w:lang w:val="en-US"/>
        </w:rPr>
        <w:t>e digital channels preferred by business customers.</w:t>
      </w:r>
    </w:p>
    <w:p w14:paraId="6C2EE794" w14:textId="5EFD58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Social media will highlight Premier Inn's business amenities through engaging posts and employee spotlights</w:t>
      </w:r>
      <w:r w:rsidR="00E518E8" w:rsidRPr="00B00837">
        <w:rPr>
          <w:rFonts w:ascii="Times New Roman" w:hAnsi="Times New Roman" w:cs="Times New Roman"/>
          <w:sz w:val="24"/>
          <w:szCs w:val="24"/>
          <w:lang w:val="en-US"/>
        </w:rPr>
        <w:t xml:space="preserve"> (Smith, 2021)</w:t>
      </w:r>
      <w:r w:rsidRPr="00B00837">
        <w:rPr>
          <w:rFonts w:ascii="Times New Roman" w:hAnsi="Times New Roman" w:cs="Times New Roman"/>
          <w:sz w:val="24"/>
          <w:szCs w:val="24"/>
          <w:lang w:val="en-US"/>
        </w:rPr>
        <w:t>.</w:t>
      </w:r>
    </w:p>
    <w:p w14:paraId="5E7718E4" w14:textId="777777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Paid search and display ads will use targeted keywords driving traffic to enhanced corporate booking pages.</w:t>
      </w:r>
    </w:p>
    <w:p w14:paraId="1A02D40C" w14:textId="777777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The website will communicate business amenities, corporate rates and showcase the loyalty program.</w:t>
      </w:r>
    </w:p>
    <w:p w14:paraId="798D9571" w14:textId="777777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Email campaigns, retargeting and nurturing sequences will educate and convert corporate bookers.</w:t>
      </w:r>
    </w:p>
    <w:p w14:paraId="47AAFC06" w14:textId="2724F069" w:rsidR="00FF3689" w:rsidRDefault="00FF3689"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By leveraging multiple digital touchpoints, Premier Inn can increase awareness of its improved business offering, drive bookings and engage corporate travelers. Tactics are integrated across channels and tailored to reach, resonate with and convert the target B2B audience</w:t>
      </w:r>
      <w:r w:rsidR="00E518E8" w:rsidRPr="00B00837">
        <w:rPr>
          <w:rFonts w:ascii="Times New Roman" w:hAnsi="Times New Roman" w:cs="Times New Roman"/>
          <w:sz w:val="24"/>
          <w:szCs w:val="24"/>
          <w:lang w:val="en-US"/>
        </w:rPr>
        <w:t xml:space="preserve"> (Lee, 2020)</w:t>
      </w:r>
      <w:r w:rsidRPr="00B00837">
        <w:rPr>
          <w:rFonts w:ascii="Times New Roman" w:hAnsi="Times New Roman" w:cs="Times New Roman"/>
          <w:sz w:val="24"/>
          <w:szCs w:val="24"/>
          <w:lang w:val="en-US"/>
        </w:rPr>
        <w:t>.</w:t>
      </w:r>
    </w:p>
    <w:p w14:paraId="675DB631" w14:textId="77777777" w:rsidR="00B00837" w:rsidRDefault="00B00837" w:rsidP="00B00837">
      <w:pPr>
        <w:spacing w:line="360" w:lineRule="auto"/>
        <w:jc w:val="both"/>
        <w:rPr>
          <w:rFonts w:ascii="Times New Roman" w:hAnsi="Times New Roman" w:cs="Times New Roman"/>
          <w:sz w:val="24"/>
          <w:szCs w:val="24"/>
          <w:lang w:val="en-US"/>
        </w:rPr>
      </w:pPr>
    </w:p>
    <w:p w14:paraId="5E964559" w14:textId="77777777" w:rsidR="00B00837" w:rsidRPr="00B00837" w:rsidRDefault="00B00837" w:rsidP="00B00837">
      <w:pPr>
        <w:spacing w:line="360" w:lineRule="auto"/>
        <w:jc w:val="both"/>
        <w:rPr>
          <w:rFonts w:ascii="Times New Roman" w:hAnsi="Times New Roman" w:cs="Times New Roman"/>
          <w:sz w:val="24"/>
          <w:szCs w:val="24"/>
          <w:lang w:val="en-US"/>
        </w:rPr>
      </w:pPr>
    </w:p>
    <w:p w14:paraId="6AD20ADA" w14:textId="03628422" w:rsidR="00FF3689" w:rsidRPr="00B00837" w:rsidRDefault="00DF2C65" w:rsidP="00B00837">
      <w:pPr>
        <w:pStyle w:val="Heading1"/>
        <w:spacing w:line="360" w:lineRule="auto"/>
        <w:jc w:val="both"/>
        <w:rPr>
          <w:rFonts w:ascii="Times New Roman" w:hAnsi="Times New Roman" w:cs="Times New Roman"/>
          <w:sz w:val="24"/>
          <w:szCs w:val="24"/>
        </w:rPr>
      </w:pPr>
      <w:bookmarkStart w:id="5" w:name="_Toc159500098"/>
      <w:r w:rsidRPr="00B00837">
        <w:rPr>
          <w:rFonts w:ascii="Times New Roman" w:hAnsi="Times New Roman" w:cs="Times New Roman"/>
          <w:sz w:val="24"/>
          <w:szCs w:val="24"/>
        </w:rPr>
        <w:lastRenderedPageBreak/>
        <w:t>Action</w:t>
      </w:r>
      <w:bookmarkEnd w:id="5"/>
    </w:p>
    <w:p w14:paraId="6F44C678"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Paid Search Ads</w:t>
      </w:r>
    </w:p>
    <w:p w14:paraId="3C7EE6F3" w14:textId="77777777" w:rsidR="00DF2C65" w:rsidRPr="00B00837" w:rsidRDefault="00DF2C65" w:rsidP="00B00837">
      <w:pPr>
        <w:numPr>
          <w:ilvl w:val="0"/>
          <w:numId w:val="19"/>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Clicks, CTR, Conversions</w:t>
      </w:r>
    </w:p>
    <w:p w14:paraId="6B6ECDC5" w14:textId="77777777" w:rsidR="00DF2C65" w:rsidRPr="00B00837" w:rsidRDefault="00DF2C65" w:rsidP="00B00837">
      <w:pPr>
        <w:numPr>
          <w:ilvl w:val="0"/>
          <w:numId w:val="19"/>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Ongoing but higher budget Jan, April, Sept, Nov to align with peak travel periods</w:t>
      </w:r>
    </w:p>
    <w:p w14:paraId="14D8E213"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Display Ads</w:t>
      </w:r>
    </w:p>
    <w:p w14:paraId="5F65AEC5" w14:textId="77777777" w:rsidR="00DF2C65" w:rsidRPr="00B00837" w:rsidRDefault="00DF2C65" w:rsidP="00B00837">
      <w:pPr>
        <w:numPr>
          <w:ilvl w:val="0"/>
          <w:numId w:val="20"/>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Impressions, CTR, Traffic</w:t>
      </w:r>
    </w:p>
    <w:p w14:paraId="5AEE9A6D" w14:textId="77777777" w:rsidR="00DF2C65" w:rsidRPr="00B00837" w:rsidRDefault="00DF2C65" w:rsidP="00B00837">
      <w:pPr>
        <w:numPr>
          <w:ilvl w:val="0"/>
          <w:numId w:val="20"/>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Align creatives with seasonal travel trends and patterns</w:t>
      </w:r>
    </w:p>
    <w:p w14:paraId="0EA71FCB"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Email Campaigns</w:t>
      </w:r>
    </w:p>
    <w:p w14:paraId="3C7B5A34" w14:textId="77777777" w:rsidR="00DF2C65" w:rsidRPr="00B00837" w:rsidRDefault="00DF2C65" w:rsidP="00B00837">
      <w:pPr>
        <w:numPr>
          <w:ilvl w:val="0"/>
          <w:numId w:val="21"/>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Open rate, CTR, Registrations</w:t>
      </w:r>
    </w:p>
    <w:p w14:paraId="63406437" w14:textId="77777777" w:rsidR="00DF2C65" w:rsidRPr="00B00837" w:rsidRDefault="00DF2C65" w:rsidP="00B00837">
      <w:pPr>
        <w:numPr>
          <w:ilvl w:val="0"/>
          <w:numId w:val="21"/>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Monthly focusing on promotions and new amenities</w:t>
      </w:r>
    </w:p>
    <w:p w14:paraId="38517E54"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Social Media</w:t>
      </w:r>
    </w:p>
    <w:p w14:paraId="29682905" w14:textId="77777777" w:rsidR="00DF2C65" w:rsidRPr="00B00837" w:rsidRDefault="00DF2C65" w:rsidP="00B00837">
      <w:pPr>
        <w:numPr>
          <w:ilvl w:val="0"/>
          <w:numId w:val="22"/>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Engagement, Reach, Link clicks</w:t>
      </w:r>
    </w:p>
    <w:p w14:paraId="1BFA69C1" w14:textId="77777777" w:rsidR="00DF2C65" w:rsidRPr="00B00837" w:rsidRDefault="00DF2C65" w:rsidP="00B00837">
      <w:pPr>
        <w:numPr>
          <w:ilvl w:val="0"/>
          <w:numId w:val="22"/>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2-3x per week highlight business features and travel tips</w:t>
      </w:r>
    </w:p>
    <w:p w14:paraId="70B7C8C8"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Retargeting Ads</w:t>
      </w:r>
    </w:p>
    <w:p w14:paraId="559E9F49" w14:textId="77777777" w:rsidR="00DF2C65" w:rsidRPr="00B00837" w:rsidRDefault="00DF2C65" w:rsidP="00B00837">
      <w:pPr>
        <w:numPr>
          <w:ilvl w:val="0"/>
          <w:numId w:val="23"/>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CTR, Conversions</w:t>
      </w:r>
    </w:p>
    <w:p w14:paraId="41518C76" w14:textId="326B0AB1" w:rsidR="00DF2C65" w:rsidRPr="00B00837" w:rsidRDefault="00DF2C65" w:rsidP="00B00837">
      <w:pPr>
        <w:numPr>
          <w:ilvl w:val="0"/>
          <w:numId w:val="23"/>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Ongoing to re-engage website visitors</w:t>
      </w:r>
      <w:r w:rsidR="00E518E8" w:rsidRPr="00B00837">
        <w:rPr>
          <w:rFonts w:ascii="Times New Roman" w:hAnsi="Times New Roman" w:cs="Times New Roman"/>
          <w:sz w:val="24"/>
          <w:szCs w:val="24"/>
          <w:lang w:val="en-US"/>
        </w:rPr>
        <w:t xml:space="preserve"> (Mintel, 2022)</w:t>
      </w:r>
    </w:p>
    <w:p w14:paraId="708655A5" w14:textId="5EE90F8C"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This schedule focuses on digital channels preferred by business travelers. Initiatives are aligned to travel industry calendars, seasonal trends, and target audience behaviors. Schedule intensifies during observed booking cycles. Metrics focus on driving engagement, website traffic, conversions and sales</w:t>
      </w:r>
      <w:r w:rsidR="00E518E8" w:rsidRPr="00B00837">
        <w:rPr>
          <w:rFonts w:ascii="Times New Roman" w:hAnsi="Times New Roman" w:cs="Times New Roman"/>
          <w:sz w:val="24"/>
          <w:szCs w:val="24"/>
          <w:lang w:val="en-US"/>
        </w:rPr>
        <w:t xml:space="preserve"> (Hays et al., 2021)</w:t>
      </w:r>
      <w:r w:rsidRPr="00B00837">
        <w:rPr>
          <w:rFonts w:ascii="Times New Roman" w:hAnsi="Times New Roman" w:cs="Times New Roman"/>
          <w:sz w:val="24"/>
          <w:szCs w:val="24"/>
          <w:lang w:val="en-US"/>
        </w:rPr>
        <w:t>.</w:t>
      </w:r>
    </w:p>
    <w:p w14:paraId="7573CFC9" w14:textId="6C7C58A0"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The always-on channels like paid search and retargeting maintain presence throughout the year. Seasonal efforts like display ads and tailored social media align to peak travel periods when audience is most active. Email nurtures and converts loyal corporate audience.</w:t>
      </w:r>
    </w:p>
    <w:p w14:paraId="18C0711A" w14:textId="77777777" w:rsidR="00517441" w:rsidRPr="00B00837" w:rsidRDefault="00DF2C65" w:rsidP="00B00837">
      <w:pPr>
        <w:keepNext/>
        <w:spacing w:line="360" w:lineRule="auto"/>
        <w:jc w:val="both"/>
        <w:rPr>
          <w:rFonts w:ascii="Times New Roman" w:hAnsi="Times New Roman" w:cs="Times New Roman"/>
          <w:sz w:val="24"/>
          <w:szCs w:val="24"/>
        </w:rPr>
      </w:pPr>
      <w:r w:rsidRPr="00B00837">
        <w:rPr>
          <w:rFonts w:ascii="Times New Roman" w:hAnsi="Times New Roman" w:cs="Times New Roman"/>
          <w:noProof/>
          <w:sz w:val="24"/>
          <w:szCs w:val="24"/>
          <w:lang w:val="en-US" w:eastAsia="en-US"/>
        </w:rPr>
        <w:lastRenderedPageBreak/>
        <w:drawing>
          <wp:inline distT="0" distB="0" distL="0" distR="0" wp14:anchorId="6D285060" wp14:editId="3EA06358">
            <wp:extent cx="5038725" cy="2457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38725" cy="2457450"/>
                    </a:xfrm>
                    <a:prstGeom prst="rect">
                      <a:avLst/>
                    </a:prstGeom>
                  </pic:spPr>
                </pic:pic>
              </a:graphicData>
            </a:graphic>
          </wp:inline>
        </w:drawing>
      </w:r>
    </w:p>
    <w:p w14:paraId="50297F6A" w14:textId="3AC1AFB5" w:rsidR="008B6DAC" w:rsidRPr="00B00837" w:rsidRDefault="00517441" w:rsidP="00B00837">
      <w:pPr>
        <w:pStyle w:val="Caption"/>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Figure </w:t>
      </w:r>
      <w:r w:rsidRPr="00B00837">
        <w:rPr>
          <w:rFonts w:ascii="Times New Roman" w:hAnsi="Times New Roman" w:cs="Times New Roman"/>
          <w:sz w:val="24"/>
          <w:szCs w:val="24"/>
        </w:rPr>
        <w:fldChar w:fldCharType="begin"/>
      </w:r>
      <w:r w:rsidRPr="00B00837">
        <w:rPr>
          <w:rFonts w:ascii="Times New Roman" w:hAnsi="Times New Roman" w:cs="Times New Roman"/>
          <w:sz w:val="24"/>
          <w:szCs w:val="24"/>
        </w:rPr>
        <w:instrText xml:space="preserve"> SEQ Figure \* ARABIC </w:instrText>
      </w:r>
      <w:r w:rsidRPr="00B00837">
        <w:rPr>
          <w:rFonts w:ascii="Times New Roman" w:hAnsi="Times New Roman" w:cs="Times New Roman"/>
          <w:sz w:val="24"/>
          <w:szCs w:val="24"/>
        </w:rPr>
        <w:fldChar w:fldCharType="separate"/>
      </w:r>
      <w:r w:rsidRPr="00B00837">
        <w:rPr>
          <w:rFonts w:ascii="Times New Roman" w:hAnsi="Times New Roman" w:cs="Times New Roman"/>
          <w:noProof/>
          <w:sz w:val="24"/>
          <w:szCs w:val="24"/>
        </w:rPr>
        <w:t>1</w:t>
      </w:r>
      <w:r w:rsidRPr="00B00837">
        <w:rPr>
          <w:rFonts w:ascii="Times New Roman" w:hAnsi="Times New Roman" w:cs="Times New Roman"/>
          <w:sz w:val="24"/>
          <w:szCs w:val="24"/>
        </w:rPr>
        <w:fldChar w:fldCharType="end"/>
      </w:r>
      <w:r w:rsidRPr="00B00837">
        <w:rPr>
          <w:rFonts w:ascii="Times New Roman" w:hAnsi="Times New Roman" w:cs="Times New Roman"/>
          <w:sz w:val="24"/>
          <w:szCs w:val="24"/>
        </w:rPr>
        <w:t>Gnatt Chart</w:t>
      </w:r>
    </w:p>
    <w:p w14:paraId="77F23895" w14:textId="03C7BD0D" w:rsidR="00F92186" w:rsidRPr="00B00837" w:rsidRDefault="00DF2C65" w:rsidP="00B00837">
      <w:pPr>
        <w:pStyle w:val="Heading1"/>
        <w:spacing w:line="360" w:lineRule="auto"/>
        <w:jc w:val="both"/>
        <w:rPr>
          <w:rFonts w:ascii="Times New Roman" w:hAnsi="Times New Roman" w:cs="Times New Roman"/>
          <w:sz w:val="24"/>
          <w:szCs w:val="24"/>
        </w:rPr>
      </w:pPr>
      <w:bookmarkStart w:id="6" w:name="_Toc159500099"/>
      <w:r w:rsidRPr="00B00837">
        <w:rPr>
          <w:rFonts w:ascii="Times New Roman" w:hAnsi="Times New Roman" w:cs="Times New Roman"/>
          <w:sz w:val="24"/>
          <w:szCs w:val="24"/>
        </w:rPr>
        <w:t>Control</w:t>
      </w:r>
      <w:bookmarkEnd w:id="6"/>
    </w:p>
    <w:p w14:paraId="3E17A41C" w14:textId="0144C556" w:rsidR="00F92186"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Success will be measured by increased market share and revenue from business bookings, improved perception and satisfaction scores, and engagement metrics</w:t>
      </w:r>
      <w:r w:rsidR="00E518E8" w:rsidRPr="00B00837">
        <w:rPr>
          <w:rFonts w:ascii="Times New Roman" w:hAnsi="Times New Roman" w:cs="Times New Roman"/>
          <w:sz w:val="24"/>
          <w:szCs w:val="24"/>
        </w:rPr>
        <w:t xml:space="preserve"> (Pearce, 2021)</w:t>
      </w:r>
      <w:r w:rsidRPr="00B00837">
        <w:rPr>
          <w:rFonts w:ascii="Times New Roman" w:hAnsi="Times New Roman" w:cs="Times New Roman"/>
          <w:sz w:val="24"/>
          <w:szCs w:val="24"/>
        </w:rPr>
        <w:t xml:space="preserve">. Key performance indicators include website traffic and conversions from target corporate IP addresses, revenue growth from business segment, bookings using newly launched corporate codes, </w:t>
      </w:r>
      <w:r w:rsidR="00B00837" w:rsidRPr="00B00837">
        <w:rPr>
          <w:rFonts w:ascii="Times New Roman" w:hAnsi="Times New Roman" w:cs="Times New Roman"/>
          <w:sz w:val="24"/>
          <w:szCs w:val="24"/>
        </w:rPr>
        <w:t>enrolment</w:t>
      </w:r>
      <w:r w:rsidRPr="00B00837">
        <w:rPr>
          <w:rFonts w:ascii="Times New Roman" w:hAnsi="Times New Roman" w:cs="Times New Roman"/>
          <w:sz w:val="24"/>
          <w:szCs w:val="24"/>
        </w:rPr>
        <w:t xml:space="preserve"> in loyalty program, social reach and engagement among business audience, and surveys tracking brand perception/NPS scores among corporate </w:t>
      </w:r>
      <w:r w:rsidR="00E518E8" w:rsidRPr="00B00837">
        <w:rPr>
          <w:rFonts w:ascii="Times New Roman" w:hAnsi="Times New Roman" w:cs="Times New Roman"/>
          <w:sz w:val="24"/>
          <w:szCs w:val="24"/>
        </w:rPr>
        <w:t>travellers (Phocuswright, 2021)</w:t>
      </w:r>
      <w:r w:rsidRPr="00B00837">
        <w:rPr>
          <w:rFonts w:ascii="Times New Roman" w:hAnsi="Times New Roman" w:cs="Times New Roman"/>
          <w:sz w:val="24"/>
          <w:szCs w:val="24"/>
        </w:rPr>
        <w:t>. These metrics reflect achievement of goals to penetrate the business travel market. They provide quantifiable indicators tied to awareness, consideration, conversions, and customer loyalty. Tracking these KPIs will enable agile optimi</w:t>
      </w:r>
      <w:r w:rsidR="00B00837">
        <w:rPr>
          <w:rFonts w:ascii="Times New Roman" w:hAnsi="Times New Roman" w:cs="Times New Roman"/>
          <w:sz w:val="24"/>
          <w:szCs w:val="24"/>
        </w:rPr>
        <w:t>s</w:t>
      </w:r>
      <w:r w:rsidRPr="00B00837">
        <w:rPr>
          <w:rFonts w:ascii="Times New Roman" w:hAnsi="Times New Roman" w:cs="Times New Roman"/>
          <w:sz w:val="24"/>
          <w:szCs w:val="24"/>
        </w:rPr>
        <w:t>ation during plan execution.</w:t>
      </w:r>
    </w:p>
    <w:p w14:paraId="4DB3739A" w14:textId="62925C9D" w:rsidR="00ED69C2" w:rsidRPr="00B00837" w:rsidRDefault="00FF3689" w:rsidP="00B00837">
      <w:pPr>
        <w:pStyle w:val="Heading1"/>
        <w:spacing w:line="360" w:lineRule="auto"/>
        <w:jc w:val="both"/>
        <w:rPr>
          <w:rFonts w:ascii="Times New Roman" w:hAnsi="Times New Roman" w:cs="Times New Roman"/>
          <w:sz w:val="24"/>
          <w:szCs w:val="24"/>
        </w:rPr>
      </w:pPr>
      <w:bookmarkStart w:id="7" w:name="_Toc159500100"/>
      <w:r w:rsidRPr="00B00837">
        <w:rPr>
          <w:rFonts w:ascii="Times New Roman" w:hAnsi="Times New Roman" w:cs="Times New Roman"/>
          <w:sz w:val="24"/>
          <w:szCs w:val="24"/>
        </w:rPr>
        <w:t>Conclusion</w:t>
      </w:r>
      <w:bookmarkEnd w:id="7"/>
    </w:p>
    <w:p w14:paraId="1754D324" w14:textId="08F794F2" w:rsidR="007A7A4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This plan aims to increase Premier Inn's share of the business travel market through enhancements to amenities, pricing, and loyalty programs. By improving the customer experience for corporate travelers while retaining its budget-friendly value proposition, Premier Inn can gain increased wallet share among business guests. Tactics emphasi</w:t>
      </w:r>
      <w:r w:rsidR="00B00837">
        <w:rPr>
          <w:rFonts w:ascii="Times New Roman" w:hAnsi="Times New Roman" w:cs="Times New Roman"/>
          <w:sz w:val="24"/>
          <w:szCs w:val="24"/>
        </w:rPr>
        <w:t>s</w:t>
      </w:r>
      <w:r w:rsidRPr="00B00837">
        <w:rPr>
          <w:rFonts w:ascii="Times New Roman" w:hAnsi="Times New Roman" w:cs="Times New Roman"/>
          <w:sz w:val="24"/>
          <w:szCs w:val="24"/>
        </w:rPr>
        <w:t>e targeted digital communications tailored to how business customers research and book travel. Tracking engagement, conversions, and revenues will enable agile plan optimi</w:t>
      </w:r>
      <w:r w:rsidR="00B00837">
        <w:rPr>
          <w:rFonts w:ascii="Times New Roman" w:hAnsi="Times New Roman" w:cs="Times New Roman"/>
          <w:sz w:val="24"/>
          <w:szCs w:val="24"/>
        </w:rPr>
        <w:t>s</w:t>
      </w:r>
      <w:r w:rsidRPr="00B00837">
        <w:rPr>
          <w:rFonts w:ascii="Times New Roman" w:hAnsi="Times New Roman" w:cs="Times New Roman"/>
          <w:sz w:val="24"/>
          <w:szCs w:val="24"/>
        </w:rPr>
        <w:t>ation. Executing an integrated strategy focused on penetrating the high-potential business traveler segment will drive growth for Premier Inn. Further opportunities exist to expand partnerships and amenities to sustain growth.</w:t>
      </w:r>
    </w:p>
    <w:p w14:paraId="1DD1D20B" w14:textId="77777777" w:rsidR="007A7A49" w:rsidRPr="00B00837" w:rsidRDefault="007A7A4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br w:type="page"/>
      </w:r>
    </w:p>
    <w:p w14:paraId="3E2CF837" w14:textId="1F77D784" w:rsidR="00ED69C2" w:rsidRPr="00B00837" w:rsidRDefault="007A7A49" w:rsidP="00B00837">
      <w:pPr>
        <w:pStyle w:val="Heading1"/>
        <w:spacing w:line="360" w:lineRule="auto"/>
        <w:jc w:val="both"/>
        <w:rPr>
          <w:rFonts w:ascii="Times New Roman" w:hAnsi="Times New Roman" w:cs="Times New Roman"/>
          <w:sz w:val="24"/>
          <w:szCs w:val="24"/>
        </w:rPr>
      </w:pPr>
      <w:bookmarkStart w:id="8" w:name="_Toc159500101"/>
      <w:r w:rsidRPr="00B00837">
        <w:rPr>
          <w:rFonts w:ascii="Times New Roman" w:hAnsi="Times New Roman" w:cs="Times New Roman"/>
          <w:sz w:val="24"/>
          <w:szCs w:val="24"/>
        </w:rPr>
        <w:lastRenderedPageBreak/>
        <w:t>Reference</w:t>
      </w:r>
      <w:bookmarkEnd w:id="8"/>
    </w:p>
    <w:p w14:paraId="767C36CD" w14:textId="77777777" w:rsidR="00B00837" w:rsidRPr="00B00837" w:rsidRDefault="00B00837"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lang w:val="en-US"/>
        </w:rPr>
        <w:t xml:space="preserve">Econsultancy (2022) Digital Marketing Trends in the UK Travel Industry. Available at: </w:t>
      </w:r>
      <w:hyperlink r:id="rId9" w:history="1">
        <w:r w:rsidRPr="00B00837">
          <w:rPr>
            <w:rStyle w:val="Hyperlink"/>
            <w:rFonts w:ascii="Times New Roman" w:hAnsi="Times New Roman" w:cs="Times New Roman"/>
            <w:sz w:val="24"/>
            <w:szCs w:val="24"/>
            <w:lang w:val="en-US"/>
          </w:rPr>
          <w:t>https://econsultancy.com</w:t>
        </w:r>
      </w:hyperlink>
      <w:r w:rsidRPr="00B00837">
        <w:rPr>
          <w:rFonts w:ascii="Times New Roman" w:hAnsi="Times New Roman" w:cs="Times New Roman"/>
          <w:sz w:val="24"/>
          <w:szCs w:val="24"/>
          <w:lang w:val="en-US"/>
        </w:rPr>
        <w:t xml:space="preserve"> (Accessed: 22 February 2023).</w:t>
      </w:r>
    </w:p>
    <w:p w14:paraId="164F563A"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Euromonitor (2021) Travel and Tourism in United Kingdom. Euromonitor International.</w:t>
      </w:r>
    </w:p>
    <w:p w14:paraId="7CABBD5E"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Hays, S., Page, S. and Buhalis, D. (2021) 'Social media for hotel marketing', in Information and Communication Technologies in Tourism 2021. Springer, Cham.</w:t>
      </w:r>
    </w:p>
    <w:p w14:paraId="638CB83B"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 xml:space="preserve">hotelmanagement.net (2021) Top Hotel Brands in United Kingdom. Available at: </w:t>
      </w:r>
      <w:hyperlink r:id="rId10" w:history="1">
        <w:r w:rsidRPr="00B00837">
          <w:rPr>
            <w:rStyle w:val="Hyperlink"/>
            <w:rFonts w:ascii="Times New Roman" w:hAnsi="Times New Roman" w:cs="Times New Roman"/>
            <w:sz w:val="24"/>
            <w:szCs w:val="24"/>
            <w:lang w:val="en-US"/>
          </w:rPr>
          <w:t>https://www.hotelmanagement.net</w:t>
        </w:r>
      </w:hyperlink>
      <w:r w:rsidRPr="00B00837">
        <w:rPr>
          <w:rFonts w:ascii="Times New Roman" w:hAnsi="Times New Roman" w:cs="Times New Roman"/>
          <w:sz w:val="24"/>
          <w:szCs w:val="24"/>
          <w:lang w:val="en-US"/>
        </w:rPr>
        <w:t xml:space="preserve"> (Accessed: 22 February 2023).</w:t>
      </w:r>
    </w:p>
    <w:p w14:paraId="28849DA8"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Lee, S. (2020) 'Maximizing Loyalty Programs for Business Travelers', International Journal of Contemporary Hospitality Management.</w:t>
      </w:r>
    </w:p>
    <w:p w14:paraId="02A0F0EE"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Mintel (2021) Business Travel - UK. Mintel Group Ltd.</w:t>
      </w:r>
    </w:p>
    <w:p w14:paraId="73478518"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Mintel (2022) Hotels and Accommodations - UK. Mintel Group Ltd.</w:t>
      </w:r>
    </w:p>
    <w:p w14:paraId="19C9D120"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Pearce, B. (2021) 'Getting the most from your hotel email marketing campaigns', International Hospitality Review.</w:t>
      </w:r>
    </w:p>
    <w:p w14:paraId="6E68764A"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Phocuswright (2021) Global Hotel Online Booking Microtrends. Phocuswright Inc.</w:t>
      </w:r>
    </w:p>
    <w:p w14:paraId="388EE188"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Smith, J. (2021) 'Annual Report on UK Hotel Industry Trends', Journal of Hospitality Business.</w:t>
      </w:r>
    </w:p>
    <w:p w14:paraId="5C6EE091"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 xml:space="preserve">Statista (2022) Business travel spending in the United Kingdom 2011-2021. Available at: </w:t>
      </w:r>
      <w:hyperlink r:id="rId11" w:history="1">
        <w:r w:rsidRPr="00B00837">
          <w:rPr>
            <w:rStyle w:val="Hyperlink"/>
            <w:rFonts w:ascii="Times New Roman" w:hAnsi="Times New Roman" w:cs="Times New Roman"/>
            <w:sz w:val="24"/>
            <w:szCs w:val="24"/>
            <w:lang w:val="en-US"/>
          </w:rPr>
          <w:t>https://www.statista.com/</w:t>
        </w:r>
      </w:hyperlink>
      <w:r w:rsidRPr="00B00837">
        <w:rPr>
          <w:rFonts w:ascii="Times New Roman" w:hAnsi="Times New Roman" w:cs="Times New Roman"/>
          <w:sz w:val="24"/>
          <w:szCs w:val="24"/>
          <w:lang w:val="en-US"/>
        </w:rPr>
        <w:t xml:space="preserve"> (Accessed: 22 February 2023).</w:t>
      </w:r>
    </w:p>
    <w:p w14:paraId="083ADB09" w14:textId="07D9DF08" w:rsidR="007A7A49" w:rsidRPr="00B00837" w:rsidRDefault="007A7A49" w:rsidP="00B00837">
      <w:pPr>
        <w:pStyle w:val="Heading1"/>
        <w:spacing w:line="360" w:lineRule="auto"/>
        <w:jc w:val="both"/>
        <w:rPr>
          <w:rFonts w:ascii="Times New Roman" w:hAnsi="Times New Roman" w:cs="Times New Roman"/>
          <w:sz w:val="24"/>
          <w:szCs w:val="24"/>
        </w:rPr>
      </w:pPr>
      <w:bookmarkStart w:id="9" w:name="_Toc159500102"/>
      <w:r w:rsidRPr="00B00837">
        <w:rPr>
          <w:rFonts w:ascii="Times New Roman" w:hAnsi="Times New Roman" w:cs="Times New Roman"/>
          <w:sz w:val="24"/>
          <w:szCs w:val="24"/>
        </w:rPr>
        <w:lastRenderedPageBreak/>
        <w:t>Appendices</w:t>
      </w:r>
      <w:bookmarkEnd w:id="9"/>
    </w:p>
    <w:p w14:paraId="02B04DB4" w14:textId="2BED7450" w:rsidR="00ED69C2" w:rsidRPr="00B00837" w:rsidRDefault="00DF43C5" w:rsidP="00B00837">
      <w:pPr>
        <w:spacing w:line="360" w:lineRule="auto"/>
        <w:jc w:val="both"/>
        <w:rPr>
          <w:rFonts w:ascii="Times New Roman" w:hAnsi="Times New Roman" w:cs="Times New Roman"/>
          <w:sz w:val="24"/>
          <w:szCs w:val="24"/>
        </w:rPr>
      </w:pPr>
      <w:r w:rsidRPr="00B00837">
        <w:rPr>
          <w:rFonts w:ascii="Times New Roman" w:hAnsi="Times New Roman" w:cs="Times New Roman"/>
          <w:noProof/>
          <w:sz w:val="24"/>
          <w:szCs w:val="24"/>
          <w:lang w:val="en-US" w:eastAsia="en-US"/>
        </w:rPr>
        <w:drawing>
          <wp:inline distT="0" distB="0" distL="0" distR="0" wp14:anchorId="2CF32D15" wp14:editId="4ED76C3F">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4EAB4CD7" wp14:editId="48E66AAE">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5DA80736" wp14:editId="2E04FD79">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142BD7B4" wp14:editId="2298D553">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4.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4EBAACE8" wp14:editId="1E2B077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5.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1B6B2EAA" wp14:editId="07408D17">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6.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5546C433" wp14:editId="62F69B8C">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7.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1832DF2E" wp14:editId="6953A985">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8.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6632C316" wp14:editId="62E654C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9.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5039C69A" wp14:editId="228DDD6C">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0.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4F93E911" wp14:editId="7F7B6E40">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1.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36B260" w14:textId="77777777" w:rsidR="00ED69C2" w:rsidRPr="00B00837" w:rsidRDefault="00ED69C2" w:rsidP="00B00837">
      <w:pPr>
        <w:spacing w:line="360" w:lineRule="auto"/>
        <w:jc w:val="both"/>
        <w:rPr>
          <w:rFonts w:ascii="Times New Roman" w:hAnsi="Times New Roman" w:cs="Times New Roman"/>
          <w:sz w:val="24"/>
          <w:szCs w:val="24"/>
        </w:rPr>
      </w:pPr>
    </w:p>
    <w:p w14:paraId="1AA22215" w14:textId="77777777" w:rsidR="00ED69C2" w:rsidRPr="00B00837" w:rsidRDefault="00ED69C2" w:rsidP="00B00837">
      <w:pPr>
        <w:spacing w:line="360" w:lineRule="auto"/>
        <w:jc w:val="both"/>
        <w:rPr>
          <w:rFonts w:ascii="Times New Roman" w:hAnsi="Times New Roman" w:cs="Times New Roman"/>
          <w:sz w:val="24"/>
          <w:szCs w:val="24"/>
        </w:rPr>
      </w:pPr>
    </w:p>
    <w:p w14:paraId="48F0109F" w14:textId="77777777" w:rsidR="00ED69C2" w:rsidRPr="00B00837" w:rsidRDefault="00ED69C2" w:rsidP="00B00837">
      <w:pPr>
        <w:spacing w:line="360" w:lineRule="auto"/>
        <w:jc w:val="both"/>
        <w:rPr>
          <w:rFonts w:ascii="Times New Roman" w:hAnsi="Times New Roman" w:cs="Times New Roman"/>
          <w:sz w:val="24"/>
          <w:szCs w:val="24"/>
        </w:rPr>
      </w:pPr>
    </w:p>
    <w:p w14:paraId="6175E67B" w14:textId="39C7E739" w:rsidR="00ED69C2" w:rsidRPr="00B00837" w:rsidRDefault="00ED69C2" w:rsidP="00B00837">
      <w:pPr>
        <w:spacing w:line="360" w:lineRule="auto"/>
        <w:jc w:val="both"/>
        <w:rPr>
          <w:rFonts w:ascii="Times New Roman" w:hAnsi="Times New Roman" w:cs="Times New Roman"/>
          <w:sz w:val="24"/>
          <w:szCs w:val="24"/>
        </w:rPr>
      </w:pPr>
    </w:p>
    <w:sectPr w:rsidR="00ED69C2" w:rsidRPr="00B008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7E2B7" w14:textId="77777777" w:rsidR="003D613F" w:rsidRDefault="003D613F" w:rsidP="00F92186">
      <w:pPr>
        <w:spacing w:after="0" w:line="240" w:lineRule="auto"/>
      </w:pPr>
      <w:r>
        <w:separator/>
      </w:r>
    </w:p>
  </w:endnote>
  <w:endnote w:type="continuationSeparator" w:id="0">
    <w:p w14:paraId="0FEC99EE" w14:textId="77777777" w:rsidR="003D613F" w:rsidRDefault="003D613F" w:rsidP="00F92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9AA82" w14:textId="77777777" w:rsidR="003D613F" w:rsidRDefault="003D613F" w:rsidP="00F92186">
      <w:pPr>
        <w:spacing w:after="0" w:line="240" w:lineRule="auto"/>
      </w:pPr>
      <w:r>
        <w:separator/>
      </w:r>
    </w:p>
  </w:footnote>
  <w:footnote w:type="continuationSeparator" w:id="0">
    <w:p w14:paraId="03DE8722" w14:textId="77777777" w:rsidR="003D613F" w:rsidRDefault="003D613F" w:rsidP="00F92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E3A"/>
    <w:multiLevelType w:val="hybridMultilevel"/>
    <w:tmpl w:val="CAEEA6B4"/>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82012"/>
    <w:multiLevelType w:val="multilevel"/>
    <w:tmpl w:val="3AA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738E0"/>
    <w:multiLevelType w:val="hybridMultilevel"/>
    <w:tmpl w:val="34CE46FE"/>
    <w:lvl w:ilvl="0" w:tplc="03923A94">
      <w:start w:val="1"/>
      <w:numFmt w:val="bullet"/>
      <w:lvlText w:val="•"/>
      <w:lvlJc w:val="left"/>
      <w:pPr>
        <w:tabs>
          <w:tab w:val="num" w:pos="720"/>
        </w:tabs>
        <w:ind w:left="720" w:hanging="360"/>
      </w:pPr>
      <w:rPr>
        <w:rFonts w:ascii="Arial" w:hAnsi="Arial" w:hint="default"/>
      </w:rPr>
    </w:lvl>
    <w:lvl w:ilvl="1" w:tplc="8C6200C0" w:tentative="1">
      <w:start w:val="1"/>
      <w:numFmt w:val="bullet"/>
      <w:lvlText w:val="•"/>
      <w:lvlJc w:val="left"/>
      <w:pPr>
        <w:tabs>
          <w:tab w:val="num" w:pos="1440"/>
        </w:tabs>
        <w:ind w:left="1440" w:hanging="360"/>
      </w:pPr>
      <w:rPr>
        <w:rFonts w:ascii="Arial" w:hAnsi="Arial" w:hint="default"/>
      </w:rPr>
    </w:lvl>
    <w:lvl w:ilvl="2" w:tplc="02D4DF34" w:tentative="1">
      <w:start w:val="1"/>
      <w:numFmt w:val="bullet"/>
      <w:lvlText w:val="•"/>
      <w:lvlJc w:val="left"/>
      <w:pPr>
        <w:tabs>
          <w:tab w:val="num" w:pos="2160"/>
        </w:tabs>
        <w:ind w:left="2160" w:hanging="360"/>
      </w:pPr>
      <w:rPr>
        <w:rFonts w:ascii="Arial" w:hAnsi="Arial" w:hint="default"/>
      </w:rPr>
    </w:lvl>
    <w:lvl w:ilvl="3" w:tplc="6BBA4334" w:tentative="1">
      <w:start w:val="1"/>
      <w:numFmt w:val="bullet"/>
      <w:lvlText w:val="•"/>
      <w:lvlJc w:val="left"/>
      <w:pPr>
        <w:tabs>
          <w:tab w:val="num" w:pos="2880"/>
        </w:tabs>
        <w:ind w:left="2880" w:hanging="360"/>
      </w:pPr>
      <w:rPr>
        <w:rFonts w:ascii="Arial" w:hAnsi="Arial" w:hint="default"/>
      </w:rPr>
    </w:lvl>
    <w:lvl w:ilvl="4" w:tplc="71D09AEE" w:tentative="1">
      <w:start w:val="1"/>
      <w:numFmt w:val="bullet"/>
      <w:lvlText w:val="•"/>
      <w:lvlJc w:val="left"/>
      <w:pPr>
        <w:tabs>
          <w:tab w:val="num" w:pos="3600"/>
        </w:tabs>
        <w:ind w:left="3600" w:hanging="360"/>
      </w:pPr>
      <w:rPr>
        <w:rFonts w:ascii="Arial" w:hAnsi="Arial" w:hint="default"/>
      </w:rPr>
    </w:lvl>
    <w:lvl w:ilvl="5" w:tplc="253A6C68" w:tentative="1">
      <w:start w:val="1"/>
      <w:numFmt w:val="bullet"/>
      <w:lvlText w:val="•"/>
      <w:lvlJc w:val="left"/>
      <w:pPr>
        <w:tabs>
          <w:tab w:val="num" w:pos="4320"/>
        </w:tabs>
        <w:ind w:left="4320" w:hanging="360"/>
      </w:pPr>
      <w:rPr>
        <w:rFonts w:ascii="Arial" w:hAnsi="Arial" w:hint="default"/>
      </w:rPr>
    </w:lvl>
    <w:lvl w:ilvl="6" w:tplc="569AE904" w:tentative="1">
      <w:start w:val="1"/>
      <w:numFmt w:val="bullet"/>
      <w:lvlText w:val="•"/>
      <w:lvlJc w:val="left"/>
      <w:pPr>
        <w:tabs>
          <w:tab w:val="num" w:pos="5040"/>
        </w:tabs>
        <w:ind w:left="5040" w:hanging="360"/>
      </w:pPr>
      <w:rPr>
        <w:rFonts w:ascii="Arial" w:hAnsi="Arial" w:hint="default"/>
      </w:rPr>
    </w:lvl>
    <w:lvl w:ilvl="7" w:tplc="F54027A4" w:tentative="1">
      <w:start w:val="1"/>
      <w:numFmt w:val="bullet"/>
      <w:lvlText w:val="•"/>
      <w:lvlJc w:val="left"/>
      <w:pPr>
        <w:tabs>
          <w:tab w:val="num" w:pos="5760"/>
        </w:tabs>
        <w:ind w:left="5760" w:hanging="360"/>
      </w:pPr>
      <w:rPr>
        <w:rFonts w:ascii="Arial" w:hAnsi="Arial" w:hint="default"/>
      </w:rPr>
    </w:lvl>
    <w:lvl w:ilvl="8" w:tplc="140EBA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EF0BCB"/>
    <w:multiLevelType w:val="multilevel"/>
    <w:tmpl w:val="166C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0667A"/>
    <w:multiLevelType w:val="multilevel"/>
    <w:tmpl w:val="2AB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970E42"/>
    <w:multiLevelType w:val="hybridMultilevel"/>
    <w:tmpl w:val="545491A0"/>
    <w:lvl w:ilvl="0" w:tplc="369455EE">
      <w:start w:val="1"/>
      <w:numFmt w:val="bullet"/>
      <w:lvlText w:val="•"/>
      <w:lvlJc w:val="left"/>
      <w:pPr>
        <w:tabs>
          <w:tab w:val="num" w:pos="720"/>
        </w:tabs>
        <w:ind w:left="720" w:hanging="360"/>
      </w:pPr>
      <w:rPr>
        <w:rFonts w:ascii="Arial" w:hAnsi="Arial" w:hint="default"/>
      </w:rPr>
    </w:lvl>
    <w:lvl w:ilvl="1" w:tplc="F288D22E" w:tentative="1">
      <w:start w:val="1"/>
      <w:numFmt w:val="bullet"/>
      <w:lvlText w:val="•"/>
      <w:lvlJc w:val="left"/>
      <w:pPr>
        <w:tabs>
          <w:tab w:val="num" w:pos="1440"/>
        </w:tabs>
        <w:ind w:left="1440" w:hanging="360"/>
      </w:pPr>
      <w:rPr>
        <w:rFonts w:ascii="Arial" w:hAnsi="Arial" w:hint="default"/>
      </w:rPr>
    </w:lvl>
    <w:lvl w:ilvl="2" w:tplc="BBD685B0" w:tentative="1">
      <w:start w:val="1"/>
      <w:numFmt w:val="bullet"/>
      <w:lvlText w:val="•"/>
      <w:lvlJc w:val="left"/>
      <w:pPr>
        <w:tabs>
          <w:tab w:val="num" w:pos="2160"/>
        </w:tabs>
        <w:ind w:left="2160" w:hanging="360"/>
      </w:pPr>
      <w:rPr>
        <w:rFonts w:ascii="Arial" w:hAnsi="Arial" w:hint="default"/>
      </w:rPr>
    </w:lvl>
    <w:lvl w:ilvl="3" w:tplc="5860B300" w:tentative="1">
      <w:start w:val="1"/>
      <w:numFmt w:val="bullet"/>
      <w:lvlText w:val="•"/>
      <w:lvlJc w:val="left"/>
      <w:pPr>
        <w:tabs>
          <w:tab w:val="num" w:pos="2880"/>
        </w:tabs>
        <w:ind w:left="2880" w:hanging="360"/>
      </w:pPr>
      <w:rPr>
        <w:rFonts w:ascii="Arial" w:hAnsi="Arial" w:hint="default"/>
      </w:rPr>
    </w:lvl>
    <w:lvl w:ilvl="4" w:tplc="9036E36C" w:tentative="1">
      <w:start w:val="1"/>
      <w:numFmt w:val="bullet"/>
      <w:lvlText w:val="•"/>
      <w:lvlJc w:val="left"/>
      <w:pPr>
        <w:tabs>
          <w:tab w:val="num" w:pos="3600"/>
        </w:tabs>
        <w:ind w:left="3600" w:hanging="360"/>
      </w:pPr>
      <w:rPr>
        <w:rFonts w:ascii="Arial" w:hAnsi="Arial" w:hint="default"/>
      </w:rPr>
    </w:lvl>
    <w:lvl w:ilvl="5" w:tplc="21E4783C" w:tentative="1">
      <w:start w:val="1"/>
      <w:numFmt w:val="bullet"/>
      <w:lvlText w:val="•"/>
      <w:lvlJc w:val="left"/>
      <w:pPr>
        <w:tabs>
          <w:tab w:val="num" w:pos="4320"/>
        </w:tabs>
        <w:ind w:left="4320" w:hanging="360"/>
      </w:pPr>
      <w:rPr>
        <w:rFonts w:ascii="Arial" w:hAnsi="Arial" w:hint="default"/>
      </w:rPr>
    </w:lvl>
    <w:lvl w:ilvl="6" w:tplc="2AA66FD0" w:tentative="1">
      <w:start w:val="1"/>
      <w:numFmt w:val="bullet"/>
      <w:lvlText w:val="•"/>
      <w:lvlJc w:val="left"/>
      <w:pPr>
        <w:tabs>
          <w:tab w:val="num" w:pos="5040"/>
        </w:tabs>
        <w:ind w:left="5040" w:hanging="360"/>
      </w:pPr>
      <w:rPr>
        <w:rFonts w:ascii="Arial" w:hAnsi="Arial" w:hint="default"/>
      </w:rPr>
    </w:lvl>
    <w:lvl w:ilvl="7" w:tplc="084A66D2" w:tentative="1">
      <w:start w:val="1"/>
      <w:numFmt w:val="bullet"/>
      <w:lvlText w:val="•"/>
      <w:lvlJc w:val="left"/>
      <w:pPr>
        <w:tabs>
          <w:tab w:val="num" w:pos="5760"/>
        </w:tabs>
        <w:ind w:left="5760" w:hanging="360"/>
      </w:pPr>
      <w:rPr>
        <w:rFonts w:ascii="Arial" w:hAnsi="Arial" w:hint="default"/>
      </w:rPr>
    </w:lvl>
    <w:lvl w:ilvl="8" w:tplc="0DEEB89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1975D6"/>
    <w:multiLevelType w:val="multilevel"/>
    <w:tmpl w:val="AEB8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7D05C1"/>
    <w:multiLevelType w:val="hybridMultilevel"/>
    <w:tmpl w:val="C66224FE"/>
    <w:lvl w:ilvl="0" w:tplc="D494D44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990F6D"/>
    <w:multiLevelType w:val="multilevel"/>
    <w:tmpl w:val="040A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7C7182"/>
    <w:multiLevelType w:val="hybridMultilevel"/>
    <w:tmpl w:val="4516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D0F08"/>
    <w:multiLevelType w:val="hybridMultilevel"/>
    <w:tmpl w:val="A294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5227F5"/>
    <w:multiLevelType w:val="hybridMultilevel"/>
    <w:tmpl w:val="4BAA3112"/>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AA3A93"/>
    <w:multiLevelType w:val="hybridMultilevel"/>
    <w:tmpl w:val="AF80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C54DC0"/>
    <w:multiLevelType w:val="hybridMultilevel"/>
    <w:tmpl w:val="10504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86645"/>
    <w:multiLevelType w:val="hybridMultilevel"/>
    <w:tmpl w:val="81A0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7D016D"/>
    <w:multiLevelType w:val="hybridMultilevel"/>
    <w:tmpl w:val="C3F0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C435FB"/>
    <w:multiLevelType w:val="multilevel"/>
    <w:tmpl w:val="31AA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3F5133"/>
    <w:multiLevelType w:val="hybridMultilevel"/>
    <w:tmpl w:val="7814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A30693"/>
    <w:multiLevelType w:val="hybridMultilevel"/>
    <w:tmpl w:val="D52A64F0"/>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30367F"/>
    <w:multiLevelType w:val="hybridMultilevel"/>
    <w:tmpl w:val="AE8CA6BC"/>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9B3B9F"/>
    <w:multiLevelType w:val="hybridMultilevel"/>
    <w:tmpl w:val="F6F0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AF386A"/>
    <w:multiLevelType w:val="hybridMultilevel"/>
    <w:tmpl w:val="D6C6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E0369D"/>
    <w:multiLevelType w:val="multilevel"/>
    <w:tmpl w:val="DBCE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6904758">
    <w:abstractNumId w:val="12"/>
  </w:num>
  <w:num w:numId="2" w16cid:durableId="1215118347">
    <w:abstractNumId w:val="13"/>
  </w:num>
  <w:num w:numId="3" w16cid:durableId="1970471523">
    <w:abstractNumId w:val="17"/>
  </w:num>
  <w:num w:numId="4" w16cid:durableId="423459387">
    <w:abstractNumId w:val="7"/>
  </w:num>
  <w:num w:numId="5" w16cid:durableId="38173036">
    <w:abstractNumId w:val="18"/>
  </w:num>
  <w:num w:numId="6" w16cid:durableId="859318052">
    <w:abstractNumId w:val="0"/>
  </w:num>
  <w:num w:numId="7" w16cid:durableId="1660035585">
    <w:abstractNumId w:val="11"/>
  </w:num>
  <w:num w:numId="8" w16cid:durableId="2014843932">
    <w:abstractNumId w:val="19"/>
  </w:num>
  <w:num w:numId="9" w16cid:durableId="166756205">
    <w:abstractNumId w:val="15"/>
  </w:num>
  <w:num w:numId="10" w16cid:durableId="2134784769">
    <w:abstractNumId w:val="10"/>
  </w:num>
  <w:num w:numId="11" w16cid:durableId="377707069">
    <w:abstractNumId w:val="20"/>
  </w:num>
  <w:num w:numId="12" w16cid:durableId="810096432">
    <w:abstractNumId w:val="14"/>
  </w:num>
  <w:num w:numId="13" w16cid:durableId="1262228656">
    <w:abstractNumId w:val="21"/>
  </w:num>
  <w:num w:numId="14" w16cid:durableId="2129858566">
    <w:abstractNumId w:val="9"/>
  </w:num>
  <w:num w:numId="15" w16cid:durableId="2111121852">
    <w:abstractNumId w:val="2"/>
  </w:num>
  <w:num w:numId="16" w16cid:durableId="1550452343">
    <w:abstractNumId w:val="5"/>
  </w:num>
  <w:num w:numId="17" w16cid:durableId="129053556">
    <w:abstractNumId w:val="3"/>
  </w:num>
  <w:num w:numId="18" w16cid:durableId="1671832157">
    <w:abstractNumId w:val="8"/>
  </w:num>
  <w:num w:numId="19" w16cid:durableId="1624464056">
    <w:abstractNumId w:val="6"/>
  </w:num>
  <w:num w:numId="20" w16cid:durableId="642587788">
    <w:abstractNumId w:val="16"/>
  </w:num>
  <w:num w:numId="21" w16cid:durableId="941566369">
    <w:abstractNumId w:val="22"/>
  </w:num>
  <w:num w:numId="22" w16cid:durableId="2005889040">
    <w:abstractNumId w:val="1"/>
  </w:num>
  <w:num w:numId="23" w16cid:durableId="1332247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C5B"/>
    <w:rsid w:val="00021CFE"/>
    <w:rsid w:val="0012033B"/>
    <w:rsid w:val="0017261E"/>
    <w:rsid w:val="003168F0"/>
    <w:rsid w:val="00360CCB"/>
    <w:rsid w:val="00366E69"/>
    <w:rsid w:val="003D613F"/>
    <w:rsid w:val="004330B2"/>
    <w:rsid w:val="00511E5A"/>
    <w:rsid w:val="00517441"/>
    <w:rsid w:val="0054623B"/>
    <w:rsid w:val="005B5C11"/>
    <w:rsid w:val="005C2C30"/>
    <w:rsid w:val="00612419"/>
    <w:rsid w:val="007A7A49"/>
    <w:rsid w:val="00890C5B"/>
    <w:rsid w:val="008B6DAC"/>
    <w:rsid w:val="00B00837"/>
    <w:rsid w:val="00C065EA"/>
    <w:rsid w:val="00D24ACB"/>
    <w:rsid w:val="00D2725C"/>
    <w:rsid w:val="00DC474E"/>
    <w:rsid w:val="00DF2C65"/>
    <w:rsid w:val="00DF43C5"/>
    <w:rsid w:val="00E221A0"/>
    <w:rsid w:val="00E518E8"/>
    <w:rsid w:val="00E5786B"/>
    <w:rsid w:val="00E63261"/>
    <w:rsid w:val="00E73721"/>
    <w:rsid w:val="00ED69C2"/>
    <w:rsid w:val="00F61A54"/>
    <w:rsid w:val="00F91207"/>
    <w:rsid w:val="00F92186"/>
    <w:rsid w:val="00FC1C83"/>
    <w:rsid w:val="00FC3801"/>
    <w:rsid w:val="00FC6C64"/>
    <w:rsid w:val="00FF36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5AF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8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C5B"/>
    <w:pPr>
      <w:ind w:left="720"/>
      <w:contextualSpacing/>
    </w:pPr>
  </w:style>
  <w:style w:type="table" w:styleId="TableGrid">
    <w:name w:val="Table Grid"/>
    <w:basedOn w:val="TableNormal"/>
    <w:uiPriority w:val="39"/>
    <w:rsid w:val="00360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2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186"/>
  </w:style>
  <w:style w:type="paragraph" w:styleId="Footer">
    <w:name w:val="footer"/>
    <w:basedOn w:val="Normal"/>
    <w:link w:val="FooterChar"/>
    <w:uiPriority w:val="99"/>
    <w:unhideWhenUsed/>
    <w:rsid w:val="00F92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186"/>
  </w:style>
  <w:style w:type="character" w:customStyle="1" w:styleId="Heading1Char">
    <w:name w:val="Heading 1 Char"/>
    <w:basedOn w:val="DefaultParagraphFont"/>
    <w:link w:val="Heading1"/>
    <w:uiPriority w:val="9"/>
    <w:rsid w:val="00FC3801"/>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1744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A7A49"/>
    <w:pPr>
      <w:outlineLvl w:val="9"/>
    </w:pPr>
    <w:rPr>
      <w:kern w:val="0"/>
      <w:lang w:val="en-US" w:eastAsia="en-US"/>
      <w14:ligatures w14:val="none"/>
    </w:rPr>
  </w:style>
  <w:style w:type="paragraph" w:styleId="TOC1">
    <w:name w:val="toc 1"/>
    <w:basedOn w:val="Normal"/>
    <w:next w:val="Normal"/>
    <w:autoRedefine/>
    <w:uiPriority w:val="39"/>
    <w:unhideWhenUsed/>
    <w:rsid w:val="007A7A49"/>
    <w:pPr>
      <w:spacing w:after="100"/>
    </w:pPr>
  </w:style>
  <w:style w:type="character" w:styleId="Hyperlink">
    <w:name w:val="Hyperlink"/>
    <w:basedOn w:val="DefaultParagraphFont"/>
    <w:uiPriority w:val="99"/>
    <w:unhideWhenUsed/>
    <w:rsid w:val="007A7A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07055">
      <w:bodyDiv w:val="1"/>
      <w:marLeft w:val="0"/>
      <w:marRight w:val="0"/>
      <w:marTop w:val="0"/>
      <w:marBottom w:val="0"/>
      <w:divBdr>
        <w:top w:val="none" w:sz="0" w:space="0" w:color="auto"/>
        <w:left w:val="none" w:sz="0" w:space="0" w:color="auto"/>
        <w:bottom w:val="none" w:sz="0" w:space="0" w:color="auto"/>
        <w:right w:val="none" w:sz="0" w:space="0" w:color="auto"/>
      </w:divBdr>
    </w:div>
    <w:div w:id="762801554">
      <w:bodyDiv w:val="1"/>
      <w:marLeft w:val="0"/>
      <w:marRight w:val="0"/>
      <w:marTop w:val="0"/>
      <w:marBottom w:val="0"/>
      <w:divBdr>
        <w:top w:val="none" w:sz="0" w:space="0" w:color="auto"/>
        <w:left w:val="none" w:sz="0" w:space="0" w:color="auto"/>
        <w:bottom w:val="none" w:sz="0" w:space="0" w:color="auto"/>
        <w:right w:val="none" w:sz="0" w:space="0" w:color="auto"/>
      </w:divBdr>
    </w:div>
    <w:div w:id="804279568">
      <w:bodyDiv w:val="1"/>
      <w:marLeft w:val="0"/>
      <w:marRight w:val="0"/>
      <w:marTop w:val="0"/>
      <w:marBottom w:val="0"/>
      <w:divBdr>
        <w:top w:val="none" w:sz="0" w:space="0" w:color="auto"/>
        <w:left w:val="none" w:sz="0" w:space="0" w:color="auto"/>
        <w:bottom w:val="none" w:sz="0" w:space="0" w:color="auto"/>
        <w:right w:val="none" w:sz="0" w:space="0" w:color="auto"/>
      </w:divBdr>
    </w:div>
    <w:div w:id="1041514954">
      <w:bodyDiv w:val="1"/>
      <w:marLeft w:val="0"/>
      <w:marRight w:val="0"/>
      <w:marTop w:val="0"/>
      <w:marBottom w:val="0"/>
      <w:divBdr>
        <w:top w:val="none" w:sz="0" w:space="0" w:color="auto"/>
        <w:left w:val="none" w:sz="0" w:space="0" w:color="auto"/>
        <w:bottom w:val="none" w:sz="0" w:space="0" w:color="auto"/>
        <w:right w:val="none" w:sz="0" w:space="0" w:color="auto"/>
      </w:divBdr>
    </w:div>
    <w:div w:id="1062019675">
      <w:bodyDiv w:val="1"/>
      <w:marLeft w:val="0"/>
      <w:marRight w:val="0"/>
      <w:marTop w:val="0"/>
      <w:marBottom w:val="0"/>
      <w:divBdr>
        <w:top w:val="none" w:sz="0" w:space="0" w:color="auto"/>
        <w:left w:val="none" w:sz="0" w:space="0" w:color="auto"/>
        <w:bottom w:val="none" w:sz="0" w:space="0" w:color="auto"/>
        <w:right w:val="none" w:sz="0" w:space="0" w:color="auto"/>
      </w:divBdr>
    </w:div>
    <w:div w:id="1207060830">
      <w:bodyDiv w:val="1"/>
      <w:marLeft w:val="0"/>
      <w:marRight w:val="0"/>
      <w:marTop w:val="0"/>
      <w:marBottom w:val="0"/>
      <w:divBdr>
        <w:top w:val="none" w:sz="0" w:space="0" w:color="auto"/>
        <w:left w:val="none" w:sz="0" w:space="0" w:color="auto"/>
        <w:bottom w:val="none" w:sz="0" w:space="0" w:color="auto"/>
        <w:right w:val="none" w:sz="0" w:space="0" w:color="auto"/>
      </w:divBdr>
    </w:div>
    <w:div w:id="1310204365">
      <w:bodyDiv w:val="1"/>
      <w:marLeft w:val="0"/>
      <w:marRight w:val="0"/>
      <w:marTop w:val="0"/>
      <w:marBottom w:val="0"/>
      <w:divBdr>
        <w:top w:val="none" w:sz="0" w:space="0" w:color="auto"/>
        <w:left w:val="none" w:sz="0" w:space="0" w:color="auto"/>
        <w:bottom w:val="none" w:sz="0" w:space="0" w:color="auto"/>
        <w:right w:val="none" w:sz="0" w:space="0" w:color="auto"/>
      </w:divBdr>
      <w:divsChild>
        <w:div w:id="782767866">
          <w:marLeft w:val="446"/>
          <w:marRight w:val="0"/>
          <w:marTop w:val="0"/>
          <w:marBottom w:val="0"/>
          <w:divBdr>
            <w:top w:val="none" w:sz="0" w:space="0" w:color="auto"/>
            <w:left w:val="none" w:sz="0" w:space="0" w:color="auto"/>
            <w:bottom w:val="none" w:sz="0" w:space="0" w:color="auto"/>
            <w:right w:val="none" w:sz="0" w:space="0" w:color="auto"/>
          </w:divBdr>
        </w:div>
        <w:div w:id="589973636">
          <w:marLeft w:val="446"/>
          <w:marRight w:val="0"/>
          <w:marTop w:val="0"/>
          <w:marBottom w:val="0"/>
          <w:divBdr>
            <w:top w:val="none" w:sz="0" w:space="0" w:color="auto"/>
            <w:left w:val="none" w:sz="0" w:space="0" w:color="auto"/>
            <w:bottom w:val="none" w:sz="0" w:space="0" w:color="auto"/>
            <w:right w:val="none" w:sz="0" w:space="0" w:color="auto"/>
          </w:divBdr>
        </w:div>
        <w:div w:id="1295991081">
          <w:marLeft w:val="446"/>
          <w:marRight w:val="0"/>
          <w:marTop w:val="0"/>
          <w:marBottom w:val="0"/>
          <w:divBdr>
            <w:top w:val="none" w:sz="0" w:space="0" w:color="auto"/>
            <w:left w:val="none" w:sz="0" w:space="0" w:color="auto"/>
            <w:bottom w:val="none" w:sz="0" w:space="0" w:color="auto"/>
            <w:right w:val="none" w:sz="0" w:space="0" w:color="auto"/>
          </w:divBdr>
        </w:div>
        <w:div w:id="1623803059">
          <w:marLeft w:val="446"/>
          <w:marRight w:val="0"/>
          <w:marTop w:val="0"/>
          <w:marBottom w:val="0"/>
          <w:divBdr>
            <w:top w:val="none" w:sz="0" w:space="0" w:color="auto"/>
            <w:left w:val="none" w:sz="0" w:space="0" w:color="auto"/>
            <w:bottom w:val="none" w:sz="0" w:space="0" w:color="auto"/>
            <w:right w:val="none" w:sz="0" w:space="0" w:color="auto"/>
          </w:divBdr>
        </w:div>
        <w:div w:id="573593183">
          <w:marLeft w:val="446"/>
          <w:marRight w:val="0"/>
          <w:marTop w:val="0"/>
          <w:marBottom w:val="0"/>
          <w:divBdr>
            <w:top w:val="none" w:sz="0" w:space="0" w:color="auto"/>
            <w:left w:val="none" w:sz="0" w:space="0" w:color="auto"/>
            <w:bottom w:val="none" w:sz="0" w:space="0" w:color="auto"/>
            <w:right w:val="none" w:sz="0" w:space="0" w:color="auto"/>
          </w:divBdr>
        </w:div>
        <w:div w:id="864365643">
          <w:marLeft w:val="446"/>
          <w:marRight w:val="0"/>
          <w:marTop w:val="0"/>
          <w:marBottom w:val="0"/>
          <w:divBdr>
            <w:top w:val="none" w:sz="0" w:space="0" w:color="auto"/>
            <w:left w:val="none" w:sz="0" w:space="0" w:color="auto"/>
            <w:bottom w:val="none" w:sz="0" w:space="0" w:color="auto"/>
            <w:right w:val="none" w:sz="0" w:space="0" w:color="auto"/>
          </w:divBdr>
        </w:div>
      </w:divsChild>
    </w:div>
    <w:div w:id="1356031024">
      <w:bodyDiv w:val="1"/>
      <w:marLeft w:val="0"/>
      <w:marRight w:val="0"/>
      <w:marTop w:val="0"/>
      <w:marBottom w:val="0"/>
      <w:divBdr>
        <w:top w:val="none" w:sz="0" w:space="0" w:color="auto"/>
        <w:left w:val="none" w:sz="0" w:space="0" w:color="auto"/>
        <w:bottom w:val="none" w:sz="0" w:space="0" w:color="auto"/>
        <w:right w:val="none" w:sz="0" w:space="0" w:color="auto"/>
      </w:divBdr>
    </w:div>
    <w:div w:id="1604681037">
      <w:bodyDiv w:val="1"/>
      <w:marLeft w:val="0"/>
      <w:marRight w:val="0"/>
      <w:marTop w:val="0"/>
      <w:marBottom w:val="0"/>
      <w:divBdr>
        <w:top w:val="none" w:sz="0" w:space="0" w:color="auto"/>
        <w:left w:val="none" w:sz="0" w:space="0" w:color="auto"/>
        <w:bottom w:val="none" w:sz="0" w:space="0" w:color="auto"/>
        <w:right w:val="none" w:sz="0" w:space="0" w:color="auto"/>
      </w:divBdr>
    </w:div>
    <w:div w:id="1709916632">
      <w:bodyDiv w:val="1"/>
      <w:marLeft w:val="0"/>
      <w:marRight w:val="0"/>
      <w:marTop w:val="0"/>
      <w:marBottom w:val="0"/>
      <w:divBdr>
        <w:top w:val="none" w:sz="0" w:space="0" w:color="auto"/>
        <w:left w:val="none" w:sz="0" w:space="0" w:color="auto"/>
        <w:bottom w:val="none" w:sz="0" w:space="0" w:color="auto"/>
        <w:right w:val="none" w:sz="0" w:space="0" w:color="auto"/>
      </w:divBdr>
    </w:div>
    <w:div w:id="1870870899">
      <w:bodyDiv w:val="1"/>
      <w:marLeft w:val="0"/>
      <w:marRight w:val="0"/>
      <w:marTop w:val="0"/>
      <w:marBottom w:val="0"/>
      <w:divBdr>
        <w:top w:val="none" w:sz="0" w:space="0" w:color="auto"/>
        <w:left w:val="none" w:sz="0" w:space="0" w:color="auto"/>
        <w:bottom w:val="none" w:sz="0" w:space="0" w:color="auto"/>
        <w:right w:val="none" w:sz="0" w:space="0" w:color="auto"/>
      </w:divBdr>
    </w:div>
    <w:div w:id="188713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ntTable" Target="fontTable.xml"/><Relationship Id="rId10" Type="http://schemas.openxmlformats.org/officeDocument/2006/relationships/hyperlink" Target="https://www.hotelmanagement.net/" TargetMode="External"/><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https://econsultancy.com/" TargetMode="External"/><Relationship Id="rId14" Type="http://schemas.openxmlformats.org/officeDocument/2006/relationships/image" Target="media/image4.JPG"/><Relationship Id="rId22"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5BDA79-B755-4B05-B6F4-C8536FD7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1851</Words>
  <Characters>10553</Characters>
  <Application>Microsoft Office Word</Application>
  <DocSecurity>0</DocSecurity>
  <Lines>87</Lines>
  <Paragraphs>24</Paragraphs>
  <ScaleCrop>false</ScaleCrop>
  <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2024-02-24T14:32:00Z</dcterms:created>
  <dcterms:modified xsi:type="dcterms:W3CDTF">2024-02-26T21:43:00Z</dcterms:modified>
</cp:coreProperties>
</file>