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29E78" w14:textId="7E416546" w:rsidR="002F3DF9" w:rsidRDefault="00DC17B6">
      <w:pPr>
        <w:rPr>
          <w:rFonts w:ascii="Times New Roman" w:hAnsi="Times New Roman" w:cs="Times New Roman"/>
          <w:b/>
          <w:bCs/>
          <w:sz w:val="28"/>
          <w:szCs w:val="28"/>
        </w:rPr>
      </w:pPr>
      <w:r>
        <w:rPr>
          <w:rFonts w:ascii="Times New Roman" w:hAnsi="Times New Roman" w:cs="Times New Roman"/>
          <w:b/>
          <w:bCs/>
          <w:sz w:val="28"/>
          <w:szCs w:val="28"/>
        </w:rPr>
        <w:t xml:space="preserve">Ausonius’ </w:t>
      </w:r>
      <w:r>
        <w:rPr>
          <w:rFonts w:ascii="Times New Roman" w:hAnsi="Times New Roman" w:cs="Times New Roman"/>
          <w:b/>
          <w:bCs/>
          <w:i/>
          <w:iCs/>
          <w:sz w:val="28"/>
          <w:szCs w:val="28"/>
        </w:rPr>
        <w:t xml:space="preserve">Mosella </w:t>
      </w:r>
      <w:r>
        <w:rPr>
          <w:rFonts w:ascii="Times New Roman" w:hAnsi="Times New Roman" w:cs="Times New Roman"/>
          <w:b/>
          <w:bCs/>
          <w:sz w:val="28"/>
          <w:szCs w:val="28"/>
        </w:rPr>
        <w:t xml:space="preserve">Gobbet, lines </w:t>
      </w:r>
      <w:r w:rsidR="00C14C86">
        <w:rPr>
          <w:rFonts w:ascii="Times New Roman" w:hAnsi="Times New Roman" w:cs="Times New Roman"/>
          <w:b/>
          <w:bCs/>
          <w:sz w:val="28"/>
          <w:szCs w:val="28"/>
        </w:rPr>
        <w:t>438-83</w:t>
      </w:r>
    </w:p>
    <w:p w14:paraId="412AEE6E" w14:textId="7D8C51E2" w:rsidR="00D451D3" w:rsidRPr="005E7E2C" w:rsidRDefault="00D451D3" w:rsidP="005E7E2C">
      <w:pPr>
        <w:rPr>
          <w:rFonts w:ascii="Times New Roman" w:hAnsi="Times New Roman" w:cs="Times New Roman"/>
          <w:b/>
          <w:bCs/>
          <w:sz w:val="28"/>
          <w:szCs w:val="28"/>
        </w:rPr>
      </w:pPr>
    </w:p>
    <w:p w14:paraId="1E50D27F" w14:textId="2C25C1FD" w:rsidR="00D451D3" w:rsidRPr="00816E10" w:rsidRDefault="0081108F">
      <w:pPr>
        <w:rPr>
          <w:rFonts w:ascii="Times New Roman" w:hAnsi="Times New Roman" w:cs="Times New Roman"/>
        </w:rPr>
      </w:pPr>
      <w:r w:rsidRPr="0081108F">
        <w:rPr>
          <w:rFonts w:ascii="Times New Roman" w:hAnsi="Times New Roman" w:cs="Times New Roman"/>
          <w:sz w:val="24"/>
          <w:szCs w:val="24"/>
        </w:rPr>
        <w:t>Auson</w:t>
      </w:r>
      <w:r>
        <w:rPr>
          <w:rFonts w:ascii="Times New Roman" w:hAnsi="Times New Roman" w:cs="Times New Roman"/>
          <w:sz w:val="24"/>
          <w:szCs w:val="24"/>
        </w:rPr>
        <w:t xml:space="preserve">ius was a </w:t>
      </w:r>
      <w:r w:rsidR="00D335FD">
        <w:rPr>
          <w:rFonts w:ascii="Times New Roman" w:hAnsi="Times New Roman" w:cs="Times New Roman"/>
          <w:sz w:val="24"/>
          <w:szCs w:val="24"/>
        </w:rPr>
        <w:t xml:space="preserve">prominent Roman poet within late antiquity, </w:t>
      </w:r>
      <w:r w:rsidR="003143D6">
        <w:rPr>
          <w:rFonts w:ascii="Times New Roman" w:hAnsi="Times New Roman" w:cs="Times New Roman"/>
          <w:sz w:val="24"/>
          <w:szCs w:val="24"/>
        </w:rPr>
        <w:t>being a tutor to the emperor</w:t>
      </w:r>
      <w:r w:rsidR="00356925">
        <w:rPr>
          <w:rFonts w:ascii="Times New Roman" w:hAnsi="Times New Roman" w:cs="Times New Roman"/>
          <w:sz w:val="24"/>
          <w:szCs w:val="24"/>
        </w:rPr>
        <w:t xml:space="preserve"> </w:t>
      </w:r>
      <w:r w:rsidR="005E7E2C">
        <w:rPr>
          <w:rFonts w:ascii="Times New Roman" w:hAnsi="Times New Roman" w:cs="Times New Roman"/>
          <w:sz w:val="24"/>
          <w:szCs w:val="24"/>
        </w:rPr>
        <w:t>Valentinian</w:t>
      </w:r>
      <w:r w:rsidR="00356925">
        <w:rPr>
          <w:rFonts w:ascii="Times New Roman" w:hAnsi="Times New Roman" w:cs="Times New Roman"/>
          <w:sz w:val="24"/>
          <w:szCs w:val="24"/>
        </w:rPr>
        <w:t xml:space="preserve">s’ </w:t>
      </w:r>
      <w:r w:rsidR="003143D6">
        <w:rPr>
          <w:rFonts w:ascii="Times New Roman" w:hAnsi="Times New Roman" w:cs="Times New Roman"/>
          <w:sz w:val="24"/>
          <w:szCs w:val="24"/>
        </w:rPr>
        <w:t>son</w:t>
      </w:r>
      <w:r w:rsidR="00356925">
        <w:rPr>
          <w:rFonts w:ascii="Times New Roman" w:hAnsi="Times New Roman" w:cs="Times New Roman"/>
          <w:sz w:val="24"/>
          <w:szCs w:val="24"/>
        </w:rPr>
        <w:t>,</w:t>
      </w:r>
      <w:r w:rsidR="003143D6">
        <w:rPr>
          <w:rFonts w:ascii="Times New Roman" w:hAnsi="Times New Roman" w:cs="Times New Roman"/>
          <w:sz w:val="24"/>
          <w:szCs w:val="24"/>
        </w:rPr>
        <w:t xml:space="preserve"> Gratian. A teacher of rhetoric and gifted writer, he became known for his writing of the poem ‘</w:t>
      </w:r>
      <w:r w:rsidR="003143D6">
        <w:rPr>
          <w:rFonts w:ascii="Times New Roman" w:hAnsi="Times New Roman" w:cs="Times New Roman"/>
          <w:i/>
          <w:iCs/>
          <w:sz w:val="24"/>
          <w:szCs w:val="24"/>
        </w:rPr>
        <w:t>Mosella’,</w:t>
      </w:r>
      <w:r w:rsidR="003143D6">
        <w:rPr>
          <w:rFonts w:ascii="Times New Roman" w:hAnsi="Times New Roman" w:cs="Times New Roman"/>
          <w:sz w:val="24"/>
          <w:szCs w:val="24"/>
        </w:rPr>
        <w:t xml:space="preserve"> written in admiration of the river Moselle and </w:t>
      </w:r>
      <w:r w:rsidR="00072ABC">
        <w:rPr>
          <w:rFonts w:ascii="Times New Roman" w:hAnsi="Times New Roman" w:cs="Times New Roman"/>
          <w:sz w:val="24"/>
          <w:szCs w:val="24"/>
        </w:rPr>
        <w:t xml:space="preserve">it’s natural surroundings, which is the piece I will be discussing within this essay. </w:t>
      </w:r>
      <w:r w:rsidR="005E7E2C">
        <w:rPr>
          <w:rFonts w:ascii="Times New Roman" w:hAnsi="Times New Roman" w:cs="Times New Roman"/>
          <w:sz w:val="24"/>
          <w:szCs w:val="24"/>
        </w:rPr>
        <w:t xml:space="preserve">During the time the poem was </w:t>
      </w:r>
      <w:r w:rsidR="00470849">
        <w:rPr>
          <w:rFonts w:ascii="Times New Roman" w:hAnsi="Times New Roman" w:cs="Times New Roman"/>
          <w:sz w:val="24"/>
          <w:szCs w:val="24"/>
        </w:rPr>
        <w:t>predicted to be</w:t>
      </w:r>
      <w:r w:rsidR="005E7E2C">
        <w:rPr>
          <w:rFonts w:ascii="Times New Roman" w:hAnsi="Times New Roman" w:cs="Times New Roman"/>
          <w:sz w:val="24"/>
          <w:szCs w:val="24"/>
        </w:rPr>
        <w:t xml:space="preserve"> written, in </w:t>
      </w:r>
      <w:r w:rsidR="004F630C">
        <w:rPr>
          <w:rFonts w:ascii="Times New Roman" w:hAnsi="Times New Roman" w:cs="Times New Roman"/>
          <w:sz w:val="24"/>
          <w:szCs w:val="24"/>
        </w:rPr>
        <w:t xml:space="preserve">370/371 CE, </w:t>
      </w:r>
      <w:r w:rsidR="0091207B">
        <w:rPr>
          <w:rFonts w:ascii="Times New Roman" w:hAnsi="Times New Roman" w:cs="Times New Roman"/>
          <w:sz w:val="24"/>
          <w:szCs w:val="24"/>
        </w:rPr>
        <w:t>Rome was under the ruling of Valentinian I</w:t>
      </w:r>
      <w:r w:rsidR="00FF69E1">
        <w:rPr>
          <w:rFonts w:ascii="Times New Roman" w:hAnsi="Times New Roman" w:cs="Times New Roman"/>
          <w:sz w:val="24"/>
          <w:szCs w:val="24"/>
        </w:rPr>
        <w:t xml:space="preserve"> whom had taken up a fortification program</w:t>
      </w:r>
      <w:r w:rsidR="007D2393">
        <w:rPr>
          <w:rFonts w:ascii="Times New Roman" w:hAnsi="Times New Roman" w:cs="Times New Roman"/>
          <w:sz w:val="24"/>
          <w:szCs w:val="24"/>
        </w:rPr>
        <w:t xml:space="preserve">, most notably ordering one to be made across the Rhine. </w:t>
      </w:r>
      <w:r w:rsidR="00AE5E01">
        <w:rPr>
          <w:rFonts w:ascii="Times New Roman" w:hAnsi="Times New Roman" w:cs="Times New Roman"/>
          <w:sz w:val="24"/>
          <w:szCs w:val="24"/>
        </w:rPr>
        <w:t xml:space="preserve">The poem </w:t>
      </w:r>
      <w:r w:rsidR="00DC07EC">
        <w:rPr>
          <w:rFonts w:ascii="Times New Roman" w:hAnsi="Times New Roman" w:cs="Times New Roman"/>
          <w:sz w:val="24"/>
          <w:szCs w:val="24"/>
        </w:rPr>
        <w:t xml:space="preserve">perhaps </w:t>
      </w:r>
      <w:r w:rsidR="00AE5E01">
        <w:rPr>
          <w:rFonts w:ascii="Times New Roman" w:hAnsi="Times New Roman" w:cs="Times New Roman"/>
          <w:sz w:val="24"/>
          <w:szCs w:val="24"/>
        </w:rPr>
        <w:t>discusses</w:t>
      </w:r>
      <w:r w:rsidR="00D706E5">
        <w:rPr>
          <w:rFonts w:ascii="Times New Roman" w:hAnsi="Times New Roman" w:cs="Times New Roman"/>
          <w:sz w:val="24"/>
          <w:szCs w:val="24"/>
        </w:rPr>
        <w:t xml:space="preserve"> </w:t>
      </w:r>
      <w:r w:rsidR="00DC07EC">
        <w:rPr>
          <w:rFonts w:ascii="Times New Roman" w:hAnsi="Times New Roman" w:cs="Times New Roman"/>
          <w:sz w:val="24"/>
          <w:szCs w:val="24"/>
        </w:rPr>
        <w:t xml:space="preserve">an accompanying </w:t>
      </w:r>
      <w:r w:rsidR="00D706E5">
        <w:rPr>
          <w:rFonts w:ascii="Times New Roman" w:hAnsi="Times New Roman" w:cs="Times New Roman"/>
          <w:sz w:val="24"/>
          <w:szCs w:val="24"/>
        </w:rPr>
        <w:t xml:space="preserve">Ausonius’ </w:t>
      </w:r>
      <w:r w:rsidR="00835608">
        <w:rPr>
          <w:rFonts w:ascii="Times New Roman" w:hAnsi="Times New Roman" w:cs="Times New Roman"/>
          <w:sz w:val="24"/>
          <w:szCs w:val="24"/>
        </w:rPr>
        <w:t xml:space="preserve">on one of Valentinians </w:t>
      </w:r>
      <w:r w:rsidR="00E6413B">
        <w:rPr>
          <w:rFonts w:ascii="Times New Roman" w:hAnsi="Times New Roman" w:cs="Times New Roman"/>
          <w:sz w:val="24"/>
          <w:szCs w:val="24"/>
        </w:rPr>
        <w:t>campaigns and</w:t>
      </w:r>
      <w:r w:rsidR="00835608">
        <w:rPr>
          <w:rFonts w:ascii="Times New Roman" w:hAnsi="Times New Roman" w:cs="Times New Roman"/>
          <w:sz w:val="24"/>
          <w:szCs w:val="24"/>
        </w:rPr>
        <w:t xml:space="preserve"> has brought about much speculation of the political </w:t>
      </w:r>
      <w:r w:rsidR="000706DA">
        <w:rPr>
          <w:rFonts w:ascii="Times New Roman" w:hAnsi="Times New Roman" w:cs="Times New Roman"/>
          <w:sz w:val="24"/>
          <w:szCs w:val="24"/>
        </w:rPr>
        <w:t>and critical undertones within the poems writing</w:t>
      </w:r>
      <w:r w:rsidR="00EC5C6C">
        <w:rPr>
          <w:rFonts w:ascii="Times New Roman" w:hAnsi="Times New Roman" w:cs="Times New Roman"/>
          <w:sz w:val="24"/>
          <w:szCs w:val="24"/>
        </w:rPr>
        <w:t xml:space="preserve">. Throughout this essay, I will discuss the ways in which we can interpret the purpose of the poem, as well as how it reflects upon the </w:t>
      </w:r>
      <w:r w:rsidR="00930860">
        <w:rPr>
          <w:rFonts w:ascii="Times New Roman" w:hAnsi="Times New Roman" w:cs="Times New Roman"/>
          <w:sz w:val="24"/>
          <w:szCs w:val="24"/>
        </w:rPr>
        <w:t>time in which it was written</w:t>
      </w:r>
      <w:r w:rsidR="00816E10">
        <w:rPr>
          <w:rFonts w:ascii="Times New Roman" w:hAnsi="Times New Roman" w:cs="Times New Roman"/>
          <w:sz w:val="24"/>
          <w:szCs w:val="24"/>
        </w:rPr>
        <w:t>.</w:t>
      </w:r>
    </w:p>
    <w:p w14:paraId="2AD470BE" w14:textId="515DCAE3" w:rsidR="00D451D3" w:rsidRPr="00816E10" w:rsidRDefault="0093060D">
      <w:pPr>
        <w:rPr>
          <w:rFonts w:ascii="Times New Roman" w:hAnsi="Times New Roman" w:cs="Times New Roman"/>
          <w:i/>
          <w:iCs/>
          <w:sz w:val="24"/>
          <w:szCs w:val="24"/>
        </w:rPr>
      </w:pPr>
      <w:r w:rsidRPr="00864729">
        <w:rPr>
          <w:rFonts w:ascii="Times New Roman" w:hAnsi="Times New Roman" w:cs="Times New Roman"/>
          <w:sz w:val="24"/>
          <w:szCs w:val="24"/>
        </w:rPr>
        <w:t xml:space="preserve">Whilst studying the passage of Ausonius’ </w:t>
      </w:r>
      <w:r w:rsidRPr="00864729">
        <w:rPr>
          <w:rFonts w:ascii="Times New Roman" w:hAnsi="Times New Roman" w:cs="Times New Roman"/>
          <w:i/>
          <w:iCs/>
          <w:sz w:val="24"/>
          <w:szCs w:val="24"/>
        </w:rPr>
        <w:t xml:space="preserve">Mosella, </w:t>
      </w:r>
      <w:r w:rsidRPr="00864729">
        <w:rPr>
          <w:rFonts w:ascii="Times New Roman" w:hAnsi="Times New Roman" w:cs="Times New Roman"/>
          <w:sz w:val="24"/>
          <w:szCs w:val="24"/>
        </w:rPr>
        <w:t xml:space="preserve">it is important to consider the potential </w:t>
      </w:r>
      <w:r w:rsidR="00E74086" w:rsidRPr="00864729">
        <w:rPr>
          <w:rFonts w:ascii="Times New Roman" w:hAnsi="Times New Roman" w:cs="Times New Roman"/>
          <w:sz w:val="24"/>
          <w:szCs w:val="24"/>
        </w:rPr>
        <w:t xml:space="preserve">Political backdrop and </w:t>
      </w:r>
      <w:r w:rsidRPr="00864729">
        <w:rPr>
          <w:rFonts w:ascii="Times New Roman" w:hAnsi="Times New Roman" w:cs="Times New Roman"/>
          <w:sz w:val="24"/>
          <w:szCs w:val="24"/>
        </w:rPr>
        <w:t xml:space="preserve">its influence upon the </w:t>
      </w:r>
      <w:r w:rsidR="0007400C" w:rsidRPr="00864729">
        <w:rPr>
          <w:rFonts w:ascii="Times New Roman" w:hAnsi="Times New Roman" w:cs="Times New Roman"/>
          <w:sz w:val="24"/>
          <w:szCs w:val="24"/>
        </w:rPr>
        <w:t>message of the poem, or lack thereof.</w:t>
      </w:r>
      <w:r w:rsidR="00E74086" w:rsidRPr="00864729">
        <w:rPr>
          <w:rFonts w:ascii="Times New Roman" w:hAnsi="Times New Roman" w:cs="Times New Roman"/>
          <w:sz w:val="24"/>
          <w:szCs w:val="24"/>
        </w:rPr>
        <w:t xml:space="preserve"> </w:t>
      </w:r>
      <w:r w:rsidR="0007400C" w:rsidRPr="00864729">
        <w:rPr>
          <w:rFonts w:ascii="Times New Roman" w:hAnsi="Times New Roman" w:cs="Times New Roman"/>
          <w:sz w:val="24"/>
          <w:szCs w:val="24"/>
        </w:rPr>
        <w:t>The poem is based on Valentinians’ cam</w:t>
      </w:r>
      <w:r w:rsidR="00FE6225" w:rsidRPr="00864729">
        <w:rPr>
          <w:rFonts w:ascii="Times New Roman" w:hAnsi="Times New Roman" w:cs="Times New Roman"/>
          <w:sz w:val="24"/>
          <w:szCs w:val="24"/>
        </w:rPr>
        <w:t xml:space="preserve">paign, accompanied on by Ausonius, </w:t>
      </w:r>
      <w:r w:rsidR="00207E4A" w:rsidRPr="00864729">
        <w:rPr>
          <w:rFonts w:ascii="Times New Roman" w:hAnsi="Times New Roman" w:cs="Times New Roman"/>
          <w:sz w:val="24"/>
          <w:szCs w:val="24"/>
        </w:rPr>
        <w:t xml:space="preserve">and their journey </w:t>
      </w:r>
      <w:r w:rsidR="00C65888" w:rsidRPr="00864729">
        <w:rPr>
          <w:rFonts w:ascii="Times New Roman" w:hAnsi="Times New Roman" w:cs="Times New Roman"/>
          <w:sz w:val="24"/>
          <w:szCs w:val="24"/>
        </w:rPr>
        <w:t xml:space="preserve">to the river Moselle. </w:t>
      </w:r>
      <w:r w:rsidR="00D2574B">
        <w:rPr>
          <w:rFonts w:ascii="Times New Roman" w:hAnsi="Times New Roman" w:cs="Times New Roman"/>
          <w:sz w:val="24"/>
          <w:szCs w:val="24"/>
        </w:rPr>
        <w:t>There is mention of different boundaries and civilisation</w:t>
      </w:r>
      <w:r w:rsidR="000C6D4D">
        <w:rPr>
          <w:rFonts w:ascii="Times New Roman" w:hAnsi="Times New Roman" w:cs="Times New Roman"/>
          <w:sz w:val="24"/>
          <w:szCs w:val="24"/>
        </w:rPr>
        <w:t>, and the beauty of the Moselle is emphasised greatly throughout</w:t>
      </w:r>
      <w:r w:rsidR="00FA060D">
        <w:rPr>
          <w:rFonts w:ascii="Times New Roman" w:hAnsi="Times New Roman" w:cs="Times New Roman"/>
          <w:sz w:val="24"/>
          <w:szCs w:val="24"/>
        </w:rPr>
        <w:t xml:space="preserve">, </w:t>
      </w:r>
      <w:r w:rsidR="00E74086" w:rsidRPr="00FA060D">
        <w:rPr>
          <w:rFonts w:ascii="Times New Roman" w:hAnsi="Times New Roman" w:cs="Times New Roman"/>
          <w:sz w:val="24"/>
          <w:szCs w:val="24"/>
        </w:rPr>
        <w:t xml:space="preserve">perhaps </w:t>
      </w:r>
      <w:r w:rsidR="00FA060D">
        <w:rPr>
          <w:rFonts w:ascii="Times New Roman" w:hAnsi="Times New Roman" w:cs="Times New Roman"/>
          <w:sz w:val="24"/>
          <w:szCs w:val="24"/>
        </w:rPr>
        <w:t>intended as a</w:t>
      </w:r>
      <w:r w:rsidR="00E74086" w:rsidRPr="00FA060D">
        <w:rPr>
          <w:rFonts w:ascii="Times New Roman" w:hAnsi="Times New Roman" w:cs="Times New Roman"/>
          <w:sz w:val="24"/>
          <w:szCs w:val="24"/>
        </w:rPr>
        <w:t xml:space="preserve"> message of </w:t>
      </w:r>
      <w:r w:rsidR="002C4F9F" w:rsidRPr="00FA060D">
        <w:rPr>
          <w:rFonts w:ascii="Times New Roman" w:hAnsi="Times New Roman" w:cs="Times New Roman"/>
          <w:sz w:val="24"/>
          <w:szCs w:val="24"/>
        </w:rPr>
        <w:t>peace</w:t>
      </w:r>
      <w:r w:rsidR="00002471">
        <w:rPr>
          <w:rFonts w:ascii="Times New Roman" w:hAnsi="Times New Roman" w:cs="Times New Roman"/>
          <w:sz w:val="24"/>
          <w:szCs w:val="24"/>
        </w:rPr>
        <w:t xml:space="preserve">. This could be to </w:t>
      </w:r>
      <w:r w:rsidR="00FA060D">
        <w:rPr>
          <w:rFonts w:ascii="Times New Roman" w:hAnsi="Times New Roman" w:cs="Times New Roman"/>
          <w:sz w:val="24"/>
          <w:szCs w:val="24"/>
        </w:rPr>
        <w:t>form</w:t>
      </w:r>
      <w:r w:rsidR="00002471">
        <w:rPr>
          <w:rFonts w:ascii="Times New Roman" w:hAnsi="Times New Roman" w:cs="Times New Roman"/>
          <w:sz w:val="24"/>
          <w:szCs w:val="24"/>
        </w:rPr>
        <w:t xml:space="preserve"> a</w:t>
      </w:r>
      <w:r w:rsidR="00E74086" w:rsidRPr="00FA060D">
        <w:rPr>
          <w:rFonts w:ascii="Times New Roman" w:hAnsi="Times New Roman" w:cs="Times New Roman"/>
          <w:sz w:val="24"/>
          <w:szCs w:val="24"/>
        </w:rPr>
        <w:t xml:space="preserve"> narrative </w:t>
      </w:r>
      <w:r w:rsidR="00002471">
        <w:rPr>
          <w:rFonts w:ascii="Times New Roman" w:hAnsi="Times New Roman" w:cs="Times New Roman"/>
          <w:sz w:val="24"/>
          <w:szCs w:val="24"/>
        </w:rPr>
        <w:t xml:space="preserve">within the poem </w:t>
      </w:r>
      <w:r w:rsidR="00E74086" w:rsidRPr="00FA060D">
        <w:rPr>
          <w:rFonts w:ascii="Times New Roman" w:hAnsi="Times New Roman" w:cs="Times New Roman"/>
          <w:sz w:val="24"/>
          <w:szCs w:val="24"/>
        </w:rPr>
        <w:t xml:space="preserve">that </w:t>
      </w:r>
      <w:r w:rsidR="00877E18" w:rsidRPr="00FA060D">
        <w:rPr>
          <w:rFonts w:ascii="Times New Roman" w:hAnsi="Times New Roman" w:cs="Times New Roman"/>
          <w:sz w:val="24"/>
          <w:szCs w:val="24"/>
        </w:rPr>
        <w:t>Valentinian’s</w:t>
      </w:r>
      <w:r w:rsidR="00E74086" w:rsidRPr="00FA060D">
        <w:rPr>
          <w:rFonts w:ascii="Times New Roman" w:hAnsi="Times New Roman" w:cs="Times New Roman"/>
          <w:sz w:val="24"/>
          <w:szCs w:val="24"/>
        </w:rPr>
        <w:t xml:space="preserve"> fortification during his reign was </w:t>
      </w:r>
      <w:r w:rsidR="00FA060D">
        <w:rPr>
          <w:rFonts w:ascii="Times New Roman" w:hAnsi="Times New Roman" w:cs="Times New Roman"/>
          <w:sz w:val="24"/>
          <w:szCs w:val="24"/>
        </w:rPr>
        <w:t xml:space="preserve">an act of peace and cultural </w:t>
      </w:r>
      <w:r w:rsidR="00002471">
        <w:rPr>
          <w:rFonts w:ascii="Times New Roman" w:hAnsi="Times New Roman" w:cs="Times New Roman"/>
          <w:sz w:val="24"/>
          <w:szCs w:val="24"/>
        </w:rPr>
        <w:t>development, and f</w:t>
      </w:r>
      <w:r w:rsidR="00EE71C3" w:rsidRPr="00FA060D">
        <w:rPr>
          <w:rFonts w:ascii="Times New Roman" w:hAnsi="Times New Roman" w:cs="Times New Roman"/>
          <w:sz w:val="24"/>
          <w:szCs w:val="24"/>
        </w:rPr>
        <w:t>urthermore,</w:t>
      </w:r>
      <w:r w:rsidR="00E74086" w:rsidRPr="00FA060D">
        <w:rPr>
          <w:rFonts w:ascii="Times New Roman" w:hAnsi="Times New Roman" w:cs="Times New Roman"/>
          <w:sz w:val="24"/>
          <w:szCs w:val="24"/>
        </w:rPr>
        <w:t xml:space="preserve"> it can be seen as encouragement for settlements</w:t>
      </w:r>
      <w:r w:rsidR="00002471">
        <w:rPr>
          <w:rFonts w:ascii="Times New Roman" w:hAnsi="Times New Roman" w:cs="Times New Roman"/>
          <w:sz w:val="24"/>
          <w:szCs w:val="24"/>
        </w:rPr>
        <w:t xml:space="preserve">. </w:t>
      </w:r>
      <w:r w:rsidR="00ED2968">
        <w:rPr>
          <w:rFonts w:ascii="Times New Roman" w:hAnsi="Times New Roman" w:cs="Times New Roman"/>
          <w:sz w:val="24"/>
          <w:szCs w:val="24"/>
        </w:rPr>
        <w:t xml:space="preserve">There is an essence of praise for Valentinians fortification program within this passage, as he refers to them as ‘fortresses raised for defence in times of peril’, which speaks praise for the </w:t>
      </w:r>
      <w:r w:rsidR="009425D9">
        <w:rPr>
          <w:rFonts w:ascii="Times New Roman" w:hAnsi="Times New Roman" w:cs="Times New Roman"/>
          <w:sz w:val="24"/>
          <w:szCs w:val="24"/>
        </w:rPr>
        <w:t>emperors’</w:t>
      </w:r>
      <w:r w:rsidR="00ED2968">
        <w:rPr>
          <w:rFonts w:ascii="Times New Roman" w:hAnsi="Times New Roman" w:cs="Times New Roman"/>
          <w:sz w:val="24"/>
          <w:szCs w:val="24"/>
        </w:rPr>
        <w:t xml:space="preserve"> choices</w:t>
      </w:r>
      <w:r w:rsidR="0045370F">
        <w:rPr>
          <w:rFonts w:ascii="Times New Roman" w:hAnsi="Times New Roman" w:cs="Times New Roman"/>
          <w:sz w:val="24"/>
          <w:szCs w:val="24"/>
        </w:rPr>
        <w:t>, yet it is mentioned in the future tense, perha</w:t>
      </w:r>
      <w:r w:rsidR="002836B6">
        <w:rPr>
          <w:rFonts w:ascii="Times New Roman" w:hAnsi="Times New Roman" w:cs="Times New Roman"/>
          <w:sz w:val="24"/>
          <w:szCs w:val="24"/>
        </w:rPr>
        <w:t xml:space="preserve">ps predicting the </w:t>
      </w:r>
      <w:r w:rsidR="00470849">
        <w:rPr>
          <w:rFonts w:ascii="Times New Roman" w:hAnsi="Times New Roman" w:cs="Times New Roman"/>
          <w:sz w:val="24"/>
          <w:szCs w:val="24"/>
        </w:rPr>
        <w:t>emperors</w:t>
      </w:r>
      <w:r w:rsidR="002836B6">
        <w:rPr>
          <w:rFonts w:ascii="Times New Roman" w:hAnsi="Times New Roman" w:cs="Times New Roman"/>
          <w:sz w:val="24"/>
          <w:szCs w:val="24"/>
        </w:rPr>
        <w:t xml:space="preserve"> potential in quelling conflict within Rome</w:t>
      </w:r>
      <w:r w:rsidR="00ED2968">
        <w:rPr>
          <w:rFonts w:ascii="Times New Roman" w:hAnsi="Times New Roman" w:cs="Times New Roman"/>
          <w:sz w:val="24"/>
          <w:szCs w:val="24"/>
        </w:rPr>
        <w:t xml:space="preserve">. </w:t>
      </w:r>
      <w:r w:rsidR="00002471">
        <w:rPr>
          <w:rFonts w:ascii="Times New Roman" w:hAnsi="Times New Roman" w:cs="Times New Roman"/>
          <w:sz w:val="24"/>
          <w:szCs w:val="24"/>
        </w:rPr>
        <w:t>However, the poems distinct l</w:t>
      </w:r>
      <w:r w:rsidR="00EE71C3" w:rsidRPr="00002471">
        <w:rPr>
          <w:rFonts w:ascii="Times New Roman" w:hAnsi="Times New Roman" w:cs="Times New Roman"/>
          <w:sz w:val="24"/>
          <w:szCs w:val="24"/>
        </w:rPr>
        <w:t>ack of historical and geographical accuracy suggests it</w:t>
      </w:r>
      <w:r w:rsidR="00002471">
        <w:rPr>
          <w:rFonts w:ascii="Times New Roman" w:hAnsi="Times New Roman" w:cs="Times New Roman"/>
          <w:sz w:val="24"/>
          <w:szCs w:val="24"/>
        </w:rPr>
        <w:t xml:space="preserve"> was not entirely</w:t>
      </w:r>
      <w:r w:rsidR="00EE71C3" w:rsidRPr="00002471">
        <w:rPr>
          <w:rFonts w:ascii="Times New Roman" w:hAnsi="Times New Roman" w:cs="Times New Roman"/>
          <w:sz w:val="24"/>
          <w:szCs w:val="24"/>
        </w:rPr>
        <w:t xml:space="preserve"> mean</w:t>
      </w:r>
      <w:r w:rsidR="00002471">
        <w:rPr>
          <w:rFonts w:ascii="Times New Roman" w:hAnsi="Times New Roman" w:cs="Times New Roman"/>
          <w:sz w:val="24"/>
          <w:szCs w:val="24"/>
        </w:rPr>
        <w:t>t</w:t>
      </w:r>
      <w:r w:rsidR="00EE71C3" w:rsidRPr="00002471">
        <w:rPr>
          <w:rFonts w:ascii="Times New Roman" w:hAnsi="Times New Roman" w:cs="Times New Roman"/>
          <w:sz w:val="24"/>
          <w:szCs w:val="24"/>
        </w:rPr>
        <w:t xml:space="preserve"> to be a historical depiction of the </w:t>
      </w:r>
      <w:r w:rsidR="00002471">
        <w:rPr>
          <w:rFonts w:ascii="Times New Roman" w:hAnsi="Times New Roman" w:cs="Times New Roman"/>
          <w:sz w:val="24"/>
          <w:szCs w:val="24"/>
        </w:rPr>
        <w:t xml:space="preserve">campaign, and thus </w:t>
      </w:r>
      <w:r w:rsidR="00EE71C3" w:rsidRPr="00002471">
        <w:rPr>
          <w:rFonts w:ascii="Times New Roman" w:hAnsi="Times New Roman" w:cs="Times New Roman"/>
          <w:sz w:val="24"/>
          <w:szCs w:val="24"/>
        </w:rPr>
        <w:t xml:space="preserve">political </w:t>
      </w:r>
      <w:r w:rsidR="00B213D3" w:rsidRPr="00002471">
        <w:rPr>
          <w:rFonts w:ascii="Times New Roman" w:hAnsi="Times New Roman" w:cs="Times New Roman"/>
          <w:sz w:val="24"/>
          <w:szCs w:val="24"/>
        </w:rPr>
        <w:t>events</w:t>
      </w:r>
      <w:r w:rsidR="00002471">
        <w:rPr>
          <w:rFonts w:ascii="Times New Roman" w:hAnsi="Times New Roman" w:cs="Times New Roman"/>
          <w:sz w:val="24"/>
          <w:szCs w:val="24"/>
        </w:rPr>
        <w:t xml:space="preserve"> surrounding this,</w:t>
      </w:r>
      <w:r w:rsidR="00B213D3" w:rsidRPr="00002471">
        <w:rPr>
          <w:rFonts w:ascii="Times New Roman" w:hAnsi="Times New Roman" w:cs="Times New Roman"/>
          <w:sz w:val="24"/>
          <w:szCs w:val="24"/>
        </w:rPr>
        <w:t xml:space="preserve"> </w:t>
      </w:r>
      <w:r w:rsidR="00EE71C3" w:rsidRPr="00002471">
        <w:rPr>
          <w:rFonts w:ascii="Times New Roman" w:hAnsi="Times New Roman" w:cs="Times New Roman"/>
          <w:sz w:val="24"/>
          <w:szCs w:val="24"/>
        </w:rPr>
        <w:t>during the time it was written</w:t>
      </w:r>
      <w:r w:rsidR="00B213D3" w:rsidRPr="00002471">
        <w:rPr>
          <w:rFonts w:ascii="Times New Roman" w:hAnsi="Times New Roman" w:cs="Times New Roman"/>
          <w:sz w:val="24"/>
          <w:szCs w:val="24"/>
        </w:rPr>
        <w:t xml:space="preserve">. </w:t>
      </w:r>
      <w:r w:rsidR="007F4E14">
        <w:rPr>
          <w:rFonts w:ascii="Times New Roman" w:hAnsi="Times New Roman" w:cs="Times New Roman"/>
          <w:sz w:val="24"/>
          <w:szCs w:val="24"/>
        </w:rPr>
        <w:t xml:space="preserve">Still, the debate of the </w:t>
      </w:r>
      <w:r w:rsidR="001F24BB">
        <w:rPr>
          <w:rFonts w:ascii="Times New Roman" w:hAnsi="Times New Roman" w:cs="Times New Roman"/>
          <w:sz w:val="24"/>
          <w:szCs w:val="24"/>
        </w:rPr>
        <w:t>poem’s</w:t>
      </w:r>
      <w:r w:rsidR="007F4E14">
        <w:rPr>
          <w:rFonts w:ascii="Times New Roman" w:hAnsi="Times New Roman" w:cs="Times New Roman"/>
          <w:sz w:val="24"/>
          <w:szCs w:val="24"/>
        </w:rPr>
        <w:t xml:space="preserve"> intentions surrounding his depiction of the Moselle is frequently discussed </w:t>
      </w:r>
      <w:r w:rsidR="000B27F4">
        <w:rPr>
          <w:rFonts w:ascii="Times New Roman" w:hAnsi="Times New Roman" w:cs="Times New Roman"/>
          <w:sz w:val="24"/>
          <w:szCs w:val="24"/>
        </w:rPr>
        <w:t xml:space="preserve">when analysing the </w:t>
      </w:r>
      <w:r w:rsidR="000B27F4">
        <w:rPr>
          <w:rFonts w:ascii="Times New Roman" w:hAnsi="Times New Roman" w:cs="Times New Roman"/>
          <w:i/>
          <w:iCs/>
          <w:sz w:val="24"/>
          <w:szCs w:val="24"/>
        </w:rPr>
        <w:t>Mosella</w:t>
      </w:r>
      <w:r w:rsidR="00600614">
        <w:rPr>
          <w:rFonts w:ascii="Times New Roman" w:hAnsi="Times New Roman" w:cs="Times New Roman"/>
          <w:sz w:val="24"/>
          <w:szCs w:val="24"/>
        </w:rPr>
        <w:t>.</w:t>
      </w:r>
      <w:r w:rsidR="000A4A5A" w:rsidRPr="000B27F4">
        <w:rPr>
          <w:rFonts w:ascii="Times New Roman" w:hAnsi="Times New Roman" w:cs="Times New Roman"/>
          <w:sz w:val="24"/>
          <w:szCs w:val="24"/>
        </w:rPr>
        <w:t xml:space="preserve"> The scholar Roberts discusses the debate amongst scholars surrounding the </w:t>
      </w:r>
      <w:r w:rsidR="004503C1" w:rsidRPr="000B27F4">
        <w:rPr>
          <w:rFonts w:ascii="Times New Roman" w:hAnsi="Times New Roman" w:cs="Times New Roman"/>
          <w:sz w:val="24"/>
          <w:szCs w:val="24"/>
        </w:rPr>
        <w:t xml:space="preserve">imagery that Ausonius depicts, and how it </w:t>
      </w:r>
      <w:r w:rsidR="00B11132" w:rsidRPr="000B27F4">
        <w:rPr>
          <w:rFonts w:ascii="Times New Roman" w:hAnsi="Times New Roman" w:cs="Times New Roman"/>
          <w:sz w:val="24"/>
          <w:szCs w:val="24"/>
        </w:rPr>
        <w:t xml:space="preserve">does not ‘correspond with the contemporary reality’. </w:t>
      </w:r>
      <w:r w:rsidR="00DC2707" w:rsidRPr="000B27F4">
        <w:rPr>
          <w:rFonts w:ascii="Times New Roman" w:hAnsi="Times New Roman" w:cs="Times New Roman"/>
          <w:sz w:val="24"/>
          <w:szCs w:val="24"/>
        </w:rPr>
        <w:t xml:space="preserve">He suggests that this leaves the reader with the impression that Ausonius has written an unreliable account of the </w:t>
      </w:r>
      <w:r w:rsidR="003B7DB5" w:rsidRPr="000B27F4">
        <w:rPr>
          <w:rFonts w:ascii="Times New Roman" w:hAnsi="Times New Roman" w:cs="Times New Roman"/>
          <w:sz w:val="24"/>
          <w:szCs w:val="24"/>
        </w:rPr>
        <w:t xml:space="preserve">Moselle, his poem glorifying land that never truly recovered from conflict and invasion, particularly </w:t>
      </w:r>
      <w:r w:rsidR="005E22D8" w:rsidRPr="000B27F4">
        <w:rPr>
          <w:rFonts w:ascii="Times New Roman" w:hAnsi="Times New Roman" w:cs="Times New Roman"/>
          <w:sz w:val="24"/>
          <w:szCs w:val="24"/>
        </w:rPr>
        <w:t>in 276 with the Frankish invasion.</w:t>
      </w:r>
      <w:r w:rsidR="002926D7" w:rsidRPr="000B27F4">
        <w:rPr>
          <w:rFonts w:ascii="Times New Roman" w:hAnsi="Times New Roman" w:cs="Times New Roman"/>
          <w:sz w:val="24"/>
          <w:szCs w:val="24"/>
        </w:rPr>
        <w:t xml:space="preserve"> However, it can be argued whether we should view the poem through the lens of reality, or whether we should </w:t>
      </w:r>
      <w:r w:rsidR="00466C1D" w:rsidRPr="000B27F4">
        <w:rPr>
          <w:rFonts w:ascii="Times New Roman" w:hAnsi="Times New Roman" w:cs="Times New Roman"/>
          <w:sz w:val="24"/>
          <w:szCs w:val="24"/>
        </w:rPr>
        <w:t xml:space="preserve">read it, not with the expectation of learning a historically accurate account of events, but </w:t>
      </w:r>
      <w:r w:rsidR="00F73D3C" w:rsidRPr="000B27F4">
        <w:rPr>
          <w:rFonts w:ascii="Times New Roman" w:hAnsi="Times New Roman" w:cs="Times New Roman"/>
          <w:sz w:val="24"/>
          <w:szCs w:val="24"/>
        </w:rPr>
        <w:t>as a poem that simply intends to display his poetic ability</w:t>
      </w:r>
      <w:r w:rsidR="00634D1D" w:rsidRPr="000B27F4">
        <w:rPr>
          <w:rFonts w:ascii="Times New Roman" w:hAnsi="Times New Roman" w:cs="Times New Roman"/>
          <w:sz w:val="24"/>
          <w:szCs w:val="24"/>
        </w:rPr>
        <w:t xml:space="preserve">. </w:t>
      </w:r>
      <w:r w:rsidR="00CA3150" w:rsidRPr="00070DE3">
        <w:rPr>
          <w:rFonts w:ascii="Times New Roman" w:hAnsi="Times New Roman" w:cs="Times New Roman"/>
          <w:sz w:val="24"/>
          <w:szCs w:val="24"/>
        </w:rPr>
        <w:t xml:space="preserve">He in fact draws attention to his own </w:t>
      </w:r>
      <w:r w:rsidR="005E6247" w:rsidRPr="00070DE3">
        <w:rPr>
          <w:rFonts w:ascii="Times New Roman" w:hAnsi="Times New Roman" w:cs="Times New Roman"/>
          <w:sz w:val="24"/>
          <w:szCs w:val="24"/>
        </w:rPr>
        <w:t>poeticism</w:t>
      </w:r>
      <w:r w:rsidR="007B688B" w:rsidRPr="00070DE3">
        <w:rPr>
          <w:rFonts w:ascii="Times New Roman" w:hAnsi="Times New Roman" w:cs="Times New Roman"/>
          <w:sz w:val="24"/>
          <w:szCs w:val="24"/>
        </w:rPr>
        <w:t xml:space="preserve"> in this passage, prefacing his mention of the imperial family with ‘so far as </w:t>
      </w:r>
      <w:r w:rsidR="00D56F3B" w:rsidRPr="00070DE3">
        <w:rPr>
          <w:rFonts w:ascii="Times New Roman" w:hAnsi="Times New Roman" w:cs="Times New Roman"/>
          <w:sz w:val="24"/>
          <w:szCs w:val="24"/>
        </w:rPr>
        <w:t xml:space="preserve">the flow of </w:t>
      </w:r>
      <w:r w:rsidR="007B688B" w:rsidRPr="00070DE3">
        <w:rPr>
          <w:rFonts w:ascii="Times New Roman" w:hAnsi="Times New Roman" w:cs="Times New Roman"/>
          <w:sz w:val="24"/>
          <w:szCs w:val="24"/>
        </w:rPr>
        <w:t>my poetic vein shall serve</w:t>
      </w:r>
      <w:r w:rsidR="00D56F3B" w:rsidRPr="00070DE3">
        <w:rPr>
          <w:rFonts w:ascii="Times New Roman" w:hAnsi="Times New Roman" w:cs="Times New Roman"/>
          <w:sz w:val="24"/>
          <w:szCs w:val="24"/>
        </w:rPr>
        <w:t xml:space="preserve">’. The line itself is almost river-like, as one can imagine the parallels of the ‘flow’ of his ability to be comparable of the majestic flow of the Moselle itself. </w:t>
      </w:r>
      <w:r w:rsidR="00AB43DB" w:rsidRPr="00070DE3">
        <w:rPr>
          <w:rFonts w:ascii="Times New Roman" w:hAnsi="Times New Roman" w:cs="Times New Roman"/>
          <w:sz w:val="24"/>
          <w:szCs w:val="24"/>
        </w:rPr>
        <w:t xml:space="preserve">He </w:t>
      </w:r>
      <w:r w:rsidR="00C65888" w:rsidRPr="00070DE3">
        <w:rPr>
          <w:rFonts w:ascii="Times New Roman" w:hAnsi="Times New Roman" w:cs="Times New Roman"/>
          <w:sz w:val="24"/>
          <w:szCs w:val="24"/>
        </w:rPr>
        <w:t>briefly</w:t>
      </w:r>
      <w:r w:rsidR="00AB43DB" w:rsidRPr="00070DE3">
        <w:rPr>
          <w:rFonts w:ascii="Times New Roman" w:hAnsi="Times New Roman" w:cs="Times New Roman"/>
          <w:sz w:val="24"/>
          <w:szCs w:val="24"/>
        </w:rPr>
        <w:t xml:space="preserve"> mentions the emperor within the works,</w:t>
      </w:r>
      <w:r w:rsidR="00C65888" w:rsidRPr="00070DE3">
        <w:rPr>
          <w:rFonts w:ascii="Times New Roman" w:hAnsi="Times New Roman" w:cs="Times New Roman"/>
          <w:sz w:val="24"/>
          <w:szCs w:val="24"/>
        </w:rPr>
        <w:t xml:space="preserve"> h</w:t>
      </w:r>
      <w:r w:rsidR="00864729" w:rsidRPr="00070DE3">
        <w:rPr>
          <w:rFonts w:ascii="Times New Roman" w:hAnsi="Times New Roman" w:cs="Times New Roman"/>
          <w:sz w:val="24"/>
          <w:szCs w:val="24"/>
        </w:rPr>
        <w:t>owever not in excess,</w:t>
      </w:r>
      <w:r w:rsidR="00AB43DB" w:rsidRPr="00070DE3">
        <w:rPr>
          <w:rFonts w:ascii="Times New Roman" w:hAnsi="Times New Roman" w:cs="Times New Roman"/>
          <w:sz w:val="24"/>
          <w:szCs w:val="24"/>
        </w:rPr>
        <w:t xml:space="preserve"> only referring to the imperial family as ‘the emperor and his sons’ within this passage. Although, this can be taken as tactical wording, if we are to believe that it was written in 371. This is due to Valentinian having only one son during this time</w:t>
      </w:r>
      <w:r w:rsidR="0036633F">
        <w:rPr>
          <w:rFonts w:ascii="Times New Roman" w:hAnsi="Times New Roman" w:cs="Times New Roman"/>
          <w:sz w:val="24"/>
          <w:szCs w:val="24"/>
        </w:rPr>
        <w:t>, and so</w:t>
      </w:r>
      <w:r w:rsidR="00AB43DB" w:rsidRPr="00070DE3">
        <w:rPr>
          <w:rFonts w:ascii="Times New Roman" w:hAnsi="Times New Roman" w:cs="Times New Roman"/>
          <w:sz w:val="24"/>
          <w:szCs w:val="24"/>
        </w:rPr>
        <w:t xml:space="preserve"> </w:t>
      </w:r>
      <w:r w:rsidR="0036633F">
        <w:rPr>
          <w:rFonts w:ascii="Times New Roman" w:hAnsi="Times New Roman" w:cs="Times New Roman"/>
          <w:sz w:val="24"/>
          <w:szCs w:val="24"/>
        </w:rPr>
        <w:t>i</w:t>
      </w:r>
      <w:r w:rsidR="00AB43DB" w:rsidRPr="00070DE3">
        <w:rPr>
          <w:rFonts w:ascii="Times New Roman" w:hAnsi="Times New Roman" w:cs="Times New Roman"/>
          <w:sz w:val="24"/>
          <w:szCs w:val="24"/>
        </w:rPr>
        <w:t xml:space="preserve">t would be important to ensure within the poem that Valentinian had many legitimate successors to his title as emperor. </w:t>
      </w:r>
      <w:r w:rsidR="0036633F">
        <w:rPr>
          <w:rFonts w:ascii="Times New Roman" w:hAnsi="Times New Roman" w:cs="Times New Roman"/>
          <w:sz w:val="24"/>
          <w:szCs w:val="24"/>
        </w:rPr>
        <w:t xml:space="preserve">Yet </w:t>
      </w:r>
      <w:r w:rsidR="00A71E3F" w:rsidRPr="0036633F">
        <w:rPr>
          <w:rFonts w:ascii="Times New Roman" w:hAnsi="Times New Roman" w:cs="Times New Roman"/>
          <w:sz w:val="24"/>
          <w:szCs w:val="24"/>
        </w:rPr>
        <w:t xml:space="preserve">Roberts goes on to conclude that </w:t>
      </w:r>
      <w:r w:rsidR="00E1085F" w:rsidRPr="0036633F">
        <w:rPr>
          <w:rFonts w:ascii="Times New Roman" w:hAnsi="Times New Roman" w:cs="Times New Roman"/>
          <w:sz w:val="24"/>
          <w:szCs w:val="24"/>
        </w:rPr>
        <w:t xml:space="preserve">the </w:t>
      </w:r>
      <w:r w:rsidR="00E1085F" w:rsidRPr="0036633F">
        <w:rPr>
          <w:rFonts w:ascii="Times New Roman" w:hAnsi="Times New Roman" w:cs="Times New Roman"/>
          <w:sz w:val="24"/>
          <w:szCs w:val="24"/>
        </w:rPr>
        <w:lastRenderedPageBreak/>
        <w:t xml:space="preserve">insistence of finding political undertones within the poem is what leads modern readers to disregard the ‘greater conceptual unity’ that is rife throughout the whole of the poem. I would agree with this statement, as </w:t>
      </w:r>
      <w:r w:rsidR="00E84390" w:rsidRPr="0036633F">
        <w:rPr>
          <w:rFonts w:ascii="Times New Roman" w:hAnsi="Times New Roman" w:cs="Times New Roman"/>
          <w:sz w:val="24"/>
          <w:szCs w:val="24"/>
        </w:rPr>
        <w:t xml:space="preserve">the whole theme of the poem itself strays far from a tactical metaphor for the </w:t>
      </w:r>
      <w:r w:rsidR="00816E10" w:rsidRPr="0036633F">
        <w:rPr>
          <w:rFonts w:ascii="Times New Roman" w:hAnsi="Times New Roman" w:cs="Times New Roman"/>
          <w:sz w:val="24"/>
          <w:szCs w:val="24"/>
        </w:rPr>
        <w:t>emperor’s</w:t>
      </w:r>
      <w:r w:rsidR="00E84390" w:rsidRPr="0036633F">
        <w:rPr>
          <w:rFonts w:ascii="Times New Roman" w:hAnsi="Times New Roman" w:cs="Times New Roman"/>
          <w:sz w:val="24"/>
          <w:szCs w:val="24"/>
        </w:rPr>
        <w:t xml:space="preserve"> excellence, nor does it heighten the historical </w:t>
      </w:r>
      <w:r w:rsidR="00BA6F8D" w:rsidRPr="0036633F">
        <w:rPr>
          <w:rFonts w:ascii="Times New Roman" w:hAnsi="Times New Roman" w:cs="Times New Roman"/>
          <w:sz w:val="24"/>
          <w:szCs w:val="24"/>
        </w:rPr>
        <w:t xml:space="preserve">conflict of the time. The very idea that Ausonius has chosen to focus on the beauty of the Moselle and the surrounding boundaries, whilst neglecting to mention direct conflict within these boundaries, </w:t>
      </w:r>
      <w:r w:rsidR="00EC18F9" w:rsidRPr="0036633F">
        <w:rPr>
          <w:rFonts w:ascii="Times New Roman" w:hAnsi="Times New Roman" w:cs="Times New Roman"/>
          <w:sz w:val="24"/>
          <w:szCs w:val="24"/>
        </w:rPr>
        <w:t xml:space="preserve">can </w:t>
      </w:r>
      <w:r w:rsidR="007E6F2C" w:rsidRPr="0036633F">
        <w:rPr>
          <w:rFonts w:ascii="Times New Roman" w:hAnsi="Times New Roman" w:cs="Times New Roman"/>
          <w:sz w:val="24"/>
          <w:szCs w:val="24"/>
        </w:rPr>
        <w:t xml:space="preserve">thus inform the reader that it is simply a piece that strives to be acclaimed for Ausonius’ </w:t>
      </w:r>
      <w:r w:rsidR="00AB43DB" w:rsidRPr="0036633F">
        <w:rPr>
          <w:rFonts w:ascii="Times New Roman" w:hAnsi="Times New Roman" w:cs="Times New Roman"/>
          <w:sz w:val="24"/>
          <w:szCs w:val="24"/>
        </w:rPr>
        <w:t>poetic ability, as opposed to anything else.</w:t>
      </w:r>
    </w:p>
    <w:p w14:paraId="09D1E9A3" w14:textId="11C9DA55" w:rsidR="00D451D3" w:rsidRDefault="007F79E4">
      <w:pPr>
        <w:rPr>
          <w:rFonts w:ascii="Times New Roman" w:hAnsi="Times New Roman" w:cs="Times New Roman"/>
          <w:sz w:val="24"/>
          <w:szCs w:val="24"/>
        </w:rPr>
      </w:pPr>
      <w:r>
        <w:rPr>
          <w:rFonts w:ascii="Times New Roman" w:hAnsi="Times New Roman" w:cs="Times New Roman"/>
          <w:sz w:val="24"/>
          <w:szCs w:val="24"/>
        </w:rPr>
        <w:t xml:space="preserve">Furthermore, </w:t>
      </w:r>
      <w:r w:rsidR="009D34FB">
        <w:rPr>
          <w:rFonts w:ascii="Times New Roman" w:hAnsi="Times New Roman" w:cs="Times New Roman"/>
          <w:sz w:val="24"/>
          <w:szCs w:val="24"/>
        </w:rPr>
        <w:t xml:space="preserve">whilst reading the </w:t>
      </w:r>
      <w:r w:rsidR="009D34FB">
        <w:rPr>
          <w:rFonts w:ascii="Times New Roman" w:hAnsi="Times New Roman" w:cs="Times New Roman"/>
          <w:i/>
          <w:iCs/>
          <w:sz w:val="24"/>
          <w:szCs w:val="24"/>
        </w:rPr>
        <w:t>Mosella,</w:t>
      </w:r>
      <w:r w:rsidR="009D34FB">
        <w:rPr>
          <w:rFonts w:ascii="Times New Roman" w:hAnsi="Times New Roman" w:cs="Times New Roman"/>
          <w:sz w:val="24"/>
          <w:szCs w:val="24"/>
        </w:rPr>
        <w:t xml:space="preserve"> we should also consider </w:t>
      </w:r>
      <w:r w:rsidR="007B7A72">
        <w:rPr>
          <w:rFonts w:ascii="Times New Roman" w:hAnsi="Times New Roman" w:cs="Times New Roman"/>
          <w:sz w:val="24"/>
          <w:szCs w:val="24"/>
        </w:rPr>
        <w:t xml:space="preserve">the possibility of the piece acting as either criticism or praise to the imperial family. There has been frequent deconstruction of the text in attempts to </w:t>
      </w:r>
      <w:r w:rsidR="00DB18B3">
        <w:rPr>
          <w:rFonts w:ascii="Times New Roman" w:hAnsi="Times New Roman" w:cs="Times New Roman"/>
          <w:sz w:val="24"/>
          <w:szCs w:val="24"/>
        </w:rPr>
        <w:t>determine Ausonius’</w:t>
      </w:r>
      <w:r w:rsidR="00973EF9">
        <w:rPr>
          <w:rFonts w:ascii="Times New Roman" w:hAnsi="Times New Roman" w:cs="Times New Roman"/>
          <w:sz w:val="24"/>
          <w:szCs w:val="24"/>
        </w:rPr>
        <w:t xml:space="preserve"> thoughts on Valentinian withi</w:t>
      </w:r>
      <w:r w:rsidR="00502368">
        <w:rPr>
          <w:rFonts w:ascii="Times New Roman" w:hAnsi="Times New Roman" w:cs="Times New Roman"/>
          <w:sz w:val="24"/>
          <w:szCs w:val="24"/>
        </w:rPr>
        <w:t>n the poem</w:t>
      </w:r>
      <w:r w:rsidR="00F307E3">
        <w:rPr>
          <w:rFonts w:ascii="Times New Roman" w:hAnsi="Times New Roman" w:cs="Times New Roman"/>
          <w:sz w:val="24"/>
          <w:szCs w:val="24"/>
        </w:rPr>
        <w:t>, and whether we should consider this piece as a panegyrical poem meant to be devoted praise to the Rome and the emperor</w:t>
      </w:r>
      <w:r w:rsidR="006B532B">
        <w:rPr>
          <w:rFonts w:ascii="Times New Roman" w:hAnsi="Times New Roman" w:cs="Times New Roman"/>
          <w:sz w:val="24"/>
          <w:szCs w:val="24"/>
        </w:rPr>
        <w:t xml:space="preserve">, or alternatively if the poem is meant to be a subtle critique on his ruling. I would argue </w:t>
      </w:r>
      <w:r w:rsidR="00474A48">
        <w:rPr>
          <w:rFonts w:ascii="Times New Roman" w:hAnsi="Times New Roman" w:cs="Times New Roman"/>
          <w:sz w:val="24"/>
          <w:szCs w:val="24"/>
        </w:rPr>
        <w:t>that when deconstructing the purpose of the text, it is important to consider the intended audience for this peace. It is likely that he would have performed it to the imperial court, meaning that critiquing the emperor would only negatively impact Ausonius, thus he would have no reason to do so.</w:t>
      </w:r>
      <w:r w:rsidR="00C14BF3">
        <w:rPr>
          <w:rFonts w:ascii="Times New Roman" w:hAnsi="Times New Roman" w:cs="Times New Roman"/>
          <w:sz w:val="24"/>
          <w:szCs w:val="24"/>
        </w:rPr>
        <w:t xml:space="preserve"> Ausonius himself </w:t>
      </w:r>
      <w:r w:rsidR="00E74086" w:rsidRPr="007B7A72">
        <w:rPr>
          <w:rFonts w:ascii="Times New Roman" w:hAnsi="Times New Roman" w:cs="Times New Roman"/>
          <w:sz w:val="24"/>
          <w:szCs w:val="24"/>
        </w:rPr>
        <w:t xml:space="preserve">was a member of his court, and a tutor for his son </w:t>
      </w:r>
      <w:r w:rsidR="00815819" w:rsidRPr="007B7A72">
        <w:rPr>
          <w:rFonts w:ascii="Times New Roman" w:hAnsi="Times New Roman" w:cs="Times New Roman"/>
          <w:sz w:val="24"/>
          <w:szCs w:val="24"/>
        </w:rPr>
        <w:t>Gratian</w:t>
      </w:r>
      <w:r w:rsidR="00815819">
        <w:rPr>
          <w:rFonts w:ascii="Times New Roman" w:hAnsi="Times New Roman" w:cs="Times New Roman"/>
          <w:sz w:val="24"/>
          <w:szCs w:val="24"/>
        </w:rPr>
        <w:t>.</w:t>
      </w:r>
      <w:r w:rsidR="00E74086" w:rsidRPr="007B7A72">
        <w:rPr>
          <w:rFonts w:ascii="Times New Roman" w:hAnsi="Times New Roman" w:cs="Times New Roman"/>
          <w:sz w:val="24"/>
          <w:szCs w:val="24"/>
        </w:rPr>
        <w:t xml:space="preserve"> He also had motivations to become console. </w:t>
      </w:r>
      <w:r w:rsidR="00104D42" w:rsidRPr="007B7A72">
        <w:rPr>
          <w:rFonts w:ascii="Times New Roman" w:hAnsi="Times New Roman" w:cs="Times New Roman"/>
          <w:sz w:val="24"/>
          <w:szCs w:val="24"/>
        </w:rPr>
        <w:t>Thus,</w:t>
      </w:r>
      <w:r w:rsidR="00E74086" w:rsidRPr="007B7A72">
        <w:rPr>
          <w:rFonts w:ascii="Times New Roman" w:hAnsi="Times New Roman" w:cs="Times New Roman"/>
          <w:sz w:val="24"/>
          <w:szCs w:val="24"/>
        </w:rPr>
        <w:t xml:space="preserve"> he would be unlikely to be subtly criticising the emperor during the text. </w:t>
      </w:r>
      <w:r w:rsidR="00A8145A">
        <w:rPr>
          <w:rFonts w:ascii="Times New Roman" w:hAnsi="Times New Roman" w:cs="Times New Roman"/>
          <w:sz w:val="24"/>
          <w:szCs w:val="24"/>
        </w:rPr>
        <w:t xml:space="preserve">However, it can also be said that the poem is not written as a panegyrical either. A panegyric </w:t>
      </w:r>
      <w:r w:rsidR="00970FDE">
        <w:rPr>
          <w:rFonts w:ascii="Times New Roman" w:hAnsi="Times New Roman" w:cs="Times New Roman"/>
          <w:sz w:val="24"/>
          <w:szCs w:val="24"/>
        </w:rPr>
        <w:t xml:space="preserve">would be written with the </w:t>
      </w:r>
      <w:r w:rsidR="00545537">
        <w:rPr>
          <w:rFonts w:ascii="Times New Roman" w:hAnsi="Times New Roman" w:cs="Times New Roman"/>
          <w:sz w:val="24"/>
          <w:szCs w:val="24"/>
        </w:rPr>
        <w:t xml:space="preserve">main purpose to highly praise its subject, often meant to be delivered publicly. </w:t>
      </w:r>
      <w:r w:rsidR="0033661D">
        <w:rPr>
          <w:rFonts w:ascii="Times New Roman" w:hAnsi="Times New Roman" w:cs="Times New Roman"/>
          <w:sz w:val="24"/>
          <w:szCs w:val="24"/>
        </w:rPr>
        <w:t xml:space="preserve">When comparing it to </w:t>
      </w:r>
      <w:r w:rsidR="00AD51F6">
        <w:rPr>
          <w:rFonts w:ascii="Times New Roman" w:hAnsi="Times New Roman" w:cs="Times New Roman"/>
          <w:sz w:val="24"/>
          <w:szCs w:val="24"/>
        </w:rPr>
        <w:t xml:space="preserve">other poems specifically </w:t>
      </w:r>
      <w:r w:rsidR="00FF4086">
        <w:rPr>
          <w:rFonts w:ascii="Times New Roman" w:hAnsi="Times New Roman" w:cs="Times New Roman"/>
          <w:sz w:val="24"/>
          <w:szCs w:val="24"/>
        </w:rPr>
        <w:t>categorised</w:t>
      </w:r>
      <w:r w:rsidR="00AD51F6">
        <w:rPr>
          <w:rFonts w:ascii="Times New Roman" w:hAnsi="Times New Roman" w:cs="Times New Roman"/>
          <w:sz w:val="24"/>
          <w:szCs w:val="24"/>
        </w:rPr>
        <w:t xml:space="preserve"> as panegyrical, such as Symmachus’</w:t>
      </w:r>
      <w:r w:rsidR="00144BAF">
        <w:rPr>
          <w:rFonts w:ascii="Times New Roman" w:hAnsi="Times New Roman" w:cs="Times New Roman"/>
          <w:sz w:val="24"/>
          <w:szCs w:val="24"/>
        </w:rPr>
        <w:t xml:space="preserve"> </w:t>
      </w:r>
      <w:r w:rsidR="00AD51F6">
        <w:rPr>
          <w:rFonts w:ascii="Times New Roman" w:hAnsi="Times New Roman" w:cs="Times New Roman"/>
          <w:sz w:val="24"/>
          <w:szCs w:val="24"/>
        </w:rPr>
        <w:t xml:space="preserve">works, </w:t>
      </w:r>
      <w:r w:rsidR="00545537">
        <w:rPr>
          <w:rFonts w:ascii="Times New Roman" w:hAnsi="Times New Roman" w:cs="Times New Roman"/>
          <w:sz w:val="24"/>
          <w:szCs w:val="24"/>
        </w:rPr>
        <w:t xml:space="preserve">Ausonius’ </w:t>
      </w:r>
      <w:r w:rsidR="00545537">
        <w:rPr>
          <w:rFonts w:ascii="Times New Roman" w:hAnsi="Times New Roman" w:cs="Times New Roman"/>
          <w:i/>
          <w:iCs/>
          <w:sz w:val="24"/>
          <w:szCs w:val="24"/>
        </w:rPr>
        <w:t>Mosella</w:t>
      </w:r>
      <w:r w:rsidR="00144BAF">
        <w:rPr>
          <w:rFonts w:ascii="Times New Roman" w:hAnsi="Times New Roman" w:cs="Times New Roman"/>
          <w:i/>
          <w:iCs/>
          <w:sz w:val="24"/>
          <w:szCs w:val="24"/>
        </w:rPr>
        <w:t xml:space="preserve"> </w:t>
      </w:r>
      <w:r w:rsidR="00144BAF">
        <w:rPr>
          <w:rFonts w:ascii="Times New Roman" w:hAnsi="Times New Roman" w:cs="Times New Roman"/>
          <w:sz w:val="24"/>
          <w:szCs w:val="24"/>
        </w:rPr>
        <w:t>strays from this structure</w:t>
      </w:r>
      <w:r w:rsidR="00545537">
        <w:rPr>
          <w:rFonts w:ascii="Times New Roman" w:hAnsi="Times New Roman" w:cs="Times New Roman"/>
          <w:i/>
          <w:iCs/>
          <w:sz w:val="24"/>
          <w:szCs w:val="24"/>
        </w:rPr>
        <w:t>,</w:t>
      </w:r>
      <w:r w:rsidR="00144BAF">
        <w:rPr>
          <w:rFonts w:ascii="Times New Roman" w:hAnsi="Times New Roman" w:cs="Times New Roman"/>
          <w:i/>
          <w:iCs/>
          <w:sz w:val="24"/>
          <w:szCs w:val="24"/>
        </w:rPr>
        <w:t xml:space="preserve"> </w:t>
      </w:r>
      <w:r w:rsidR="00144BAF">
        <w:rPr>
          <w:rFonts w:ascii="Times New Roman" w:hAnsi="Times New Roman" w:cs="Times New Roman"/>
          <w:sz w:val="24"/>
          <w:szCs w:val="24"/>
        </w:rPr>
        <w:t>and</w:t>
      </w:r>
      <w:r w:rsidR="00545537">
        <w:rPr>
          <w:rFonts w:ascii="Times New Roman" w:hAnsi="Times New Roman" w:cs="Times New Roman"/>
          <w:i/>
          <w:iCs/>
          <w:sz w:val="24"/>
          <w:szCs w:val="24"/>
        </w:rPr>
        <w:t xml:space="preserve"> </w:t>
      </w:r>
      <w:r w:rsidR="00545537">
        <w:rPr>
          <w:rFonts w:ascii="Times New Roman" w:hAnsi="Times New Roman" w:cs="Times New Roman"/>
          <w:sz w:val="24"/>
          <w:szCs w:val="24"/>
        </w:rPr>
        <w:t xml:space="preserve">while </w:t>
      </w:r>
      <w:r w:rsidR="00144BAF">
        <w:rPr>
          <w:rFonts w:ascii="Times New Roman" w:hAnsi="Times New Roman" w:cs="Times New Roman"/>
          <w:sz w:val="24"/>
          <w:szCs w:val="24"/>
        </w:rPr>
        <w:t xml:space="preserve">it’s </w:t>
      </w:r>
      <w:r w:rsidR="00545537">
        <w:rPr>
          <w:rFonts w:ascii="Times New Roman" w:hAnsi="Times New Roman" w:cs="Times New Roman"/>
          <w:sz w:val="24"/>
          <w:szCs w:val="24"/>
        </w:rPr>
        <w:t xml:space="preserve">appreciative of Rome’s beauty and his </w:t>
      </w:r>
      <w:r w:rsidR="007024FC">
        <w:rPr>
          <w:rFonts w:ascii="Times New Roman" w:hAnsi="Times New Roman" w:cs="Times New Roman"/>
          <w:sz w:val="24"/>
          <w:szCs w:val="24"/>
        </w:rPr>
        <w:t>relationships</w:t>
      </w:r>
      <w:r w:rsidR="00545537">
        <w:rPr>
          <w:rFonts w:ascii="Times New Roman" w:hAnsi="Times New Roman" w:cs="Times New Roman"/>
          <w:sz w:val="24"/>
          <w:szCs w:val="24"/>
        </w:rPr>
        <w:t xml:space="preserve"> to the imperial family,</w:t>
      </w:r>
      <w:r w:rsidR="007024FC">
        <w:rPr>
          <w:rFonts w:ascii="Times New Roman" w:hAnsi="Times New Roman" w:cs="Times New Roman"/>
          <w:sz w:val="24"/>
          <w:szCs w:val="24"/>
        </w:rPr>
        <w:t xml:space="preserve"> he</w:t>
      </w:r>
      <w:r w:rsidR="00545537">
        <w:rPr>
          <w:rFonts w:ascii="Times New Roman" w:hAnsi="Times New Roman" w:cs="Times New Roman"/>
          <w:sz w:val="24"/>
          <w:szCs w:val="24"/>
        </w:rPr>
        <w:t xml:space="preserve"> does not </w:t>
      </w:r>
      <w:r w:rsidR="0033661D">
        <w:rPr>
          <w:rFonts w:ascii="Times New Roman" w:hAnsi="Times New Roman" w:cs="Times New Roman"/>
          <w:sz w:val="24"/>
          <w:szCs w:val="24"/>
        </w:rPr>
        <w:t>use these two themes to entirely structure his poem, disallowing the poem to be considered panegyrical.</w:t>
      </w:r>
      <w:r w:rsidR="00545537">
        <w:rPr>
          <w:rFonts w:ascii="Times New Roman" w:hAnsi="Times New Roman" w:cs="Times New Roman"/>
          <w:sz w:val="24"/>
          <w:szCs w:val="24"/>
        </w:rPr>
        <w:t xml:space="preserve"> </w:t>
      </w:r>
      <w:r w:rsidR="007024FC" w:rsidRPr="007024FC">
        <w:rPr>
          <w:rFonts w:ascii="Times New Roman" w:hAnsi="Times New Roman" w:cs="Times New Roman"/>
          <w:sz w:val="24"/>
          <w:szCs w:val="24"/>
        </w:rPr>
        <w:t xml:space="preserve">He also makes </w:t>
      </w:r>
      <w:r w:rsidR="00E12D3F">
        <w:rPr>
          <w:rFonts w:ascii="Times New Roman" w:hAnsi="Times New Roman" w:cs="Times New Roman"/>
          <w:sz w:val="24"/>
          <w:szCs w:val="24"/>
        </w:rPr>
        <w:t>frequent</w:t>
      </w:r>
      <w:r w:rsidR="007024FC" w:rsidRPr="007024FC">
        <w:rPr>
          <w:rFonts w:ascii="Times New Roman" w:hAnsi="Times New Roman" w:cs="Times New Roman"/>
          <w:sz w:val="24"/>
          <w:szCs w:val="24"/>
        </w:rPr>
        <w:t xml:space="preserve"> references to Bordeaux, where </w:t>
      </w:r>
      <w:r w:rsidR="00E12D3F">
        <w:rPr>
          <w:rFonts w:ascii="Times New Roman" w:hAnsi="Times New Roman" w:cs="Times New Roman"/>
          <w:sz w:val="24"/>
          <w:szCs w:val="24"/>
        </w:rPr>
        <w:t>he lived and taught for many years</w:t>
      </w:r>
      <w:r w:rsidR="007024FC" w:rsidRPr="007024FC">
        <w:rPr>
          <w:rFonts w:ascii="Times New Roman" w:hAnsi="Times New Roman" w:cs="Times New Roman"/>
          <w:sz w:val="24"/>
          <w:szCs w:val="24"/>
        </w:rPr>
        <w:t xml:space="preserve">, and where he </w:t>
      </w:r>
      <w:r w:rsidR="00E12D3F">
        <w:rPr>
          <w:rFonts w:ascii="Times New Roman" w:hAnsi="Times New Roman" w:cs="Times New Roman"/>
          <w:sz w:val="24"/>
          <w:szCs w:val="24"/>
        </w:rPr>
        <w:t xml:space="preserve">mentions within this passage that </w:t>
      </w:r>
      <w:r w:rsidR="007024FC" w:rsidRPr="007024FC">
        <w:rPr>
          <w:rFonts w:ascii="Times New Roman" w:hAnsi="Times New Roman" w:cs="Times New Roman"/>
          <w:sz w:val="24"/>
          <w:szCs w:val="24"/>
        </w:rPr>
        <w:t>wishes to return to in his old age. He does not use his affection for Bordeaux to criticise Rome, only simply to compare the two places he seemingly values highly.</w:t>
      </w:r>
      <w:r w:rsidR="008C1C3C">
        <w:rPr>
          <w:rFonts w:ascii="Times New Roman" w:hAnsi="Times New Roman" w:cs="Times New Roman"/>
          <w:sz w:val="24"/>
          <w:szCs w:val="24"/>
        </w:rPr>
        <w:t xml:space="preserve"> Rather than depicting Rome as </w:t>
      </w:r>
      <w:r w:rsidR="003B5CD0">
        <w:rPr>
          <w:rFonts w:ascii="Times New Roman" w:hAnsi="Times New Roman" w:cs="Times New Roman"/>
          <w:sz w:val="24"/>
          <w:szCs w:val="24"/>
        </w:rPr>
        <w:t xml:space="preserve">a </w:t>
      </w:r>
      <w:r w:rsidR="00A84F0F">
        <w:rPr>
          <w:rFonts w:ascii="Times New Roman" w:hAnsi="Times New Roman" w:cs="Times New Roman"/>
          <w:sz w:val="24"/>
          <w:szCs w:val="24"/>
        </w:rPr>
        <w:t>stand-alone</w:t>
      </w:r>
      <w:r w:rsidR="003B5CD0">
        <w:rPr>
          <w:rFonts w:ascii="Times New Roman" w:hAnsi="Times New Roman" w:cs="Times New Roman"/>
          <w:sz w:val="24"/>
          <w:szCs w:val="24"/>
        </w:rPr>
        <w:t xml:space="preserve"> beauty to praise it, he simply uses his fondness of Bordeaux to compliment it</w:t>
      </w:r>
      <w:r w:rsidR="00577C5F">
        <w:rPr>
          <w:rFonts w:ascii="Times New Roman" w:hAnsi="Times New Roman" w:cs="Times New Roman"/>
          <w:sz w:val="24"/>
          <w:szCs w:val="24"/>
        </w:rPr>
        <w:t xml:space="preserve">, thus we can consider that he holds no bias towards Rome. </w:t>
      </w:r>
      <w:r w:rsidR="00A84F0F">
        <w:rPr>
          <w:rFonts w:ascii="Times New Roman" w:hAnsi="Times New Roman" w:cs="Times New Roman"/>
          <w:sz w:val="24"/>
          <w:szCs w:val="24"/>
        </w:rPr>
        <w:t>As well as this, w</w:t>
      </w:r>
      <w:r w:rsidR="00131A60" w:rsidRPr="00A84F0F">
        <w:rPr>
          <w:rFonts w:ascii="Times New Roman" w:hAnsi="Times New Roman" w:cs="Times New Roman"/>
          <w:sz w:val="24"/>
          <w:szCs w:val="24"/>
        </w:rPr>
        <w:t xml:space="preserve">e could also imagine that he would have hoped for a much wider audience, rather than </w:t>
      </w:r>
      <w:r w:rsidR="00A84F0F">
        <w:rPr>
          <w:rFonts w:ascii="Times New Roman" w:hAnsi="Times New Roman" w:cs="Times New Roman"/>
          <w:sz w:val="24"/>
          <w:szCs w:val="24"/>
        </w:rPr>
        <w:t>limiting its reading to</w:t>
      </w:r>
      <w:r w:rsidR="00F17F78" w:rsidRPr="00A84F0F">
        <w:rPr>
          <w:rFonts w:ascii="Times New Roman" w:hAnsi="Times New Roman" w:cs="Times New Roman"/>
          <w:sz w:val="24"/>
          <w:szCs w:val="24"/>
        </w:rPr>
        <w:t xml:space="preserve"> the imperial court. </w:t>
      </w:r>
      <w:r w:rsidR="00A84F0F">
        <w:rPr>
          <w:rFonts w:ascii="Times New Roman" w:hAnsi="Times New Roman" w:cs="Times New Roman"/>
          <w:sz w:val="24"/>
          <w:szCs w:val="24"/>
        </w:rPr>
        <w:t>Perhaps we can consider that</w:t>
      </w:r>
      <w:r w:rsidR="00F17F78" w:rsidRPr="00A84F0F">
        <w:rPr>
          <w:rFonts w:ascii="Times New Roman" w:hAnsi="Times New Roman" w:cs="Times New Roman"/>
          <w:sz w:val="24"/>
          <w:szCs w:val="24"/>
        </w:rPr>
        <w:t xml:space="preserve"> he would </w:t>
      </w:r>
      <w:r w:rsidR="00A84F0F">
        <w:rPr>
          <w:rFonts w:ascii="Times New Roman" w:hAnsi="Times New Roman" w:cs="Times New Roman"/>
          <w:sz w:val="24"/>
          <w:szCs w:val="24"/>
        </w:rPr>
        <w:t xml:space="preserve">have </w:t>
      </w:r>
      <w:r w:rsidR="00F17F78" w:rsidRPr="00A84F0F">
        <w:rPr>
          <w:rFonts w:ascii="Times New Roman" w:hAnsi="Times New Roman" w:cs="Times New Roman"/>
          <w:sz w:val="24"/>
          <w:szCs w:val="24"/>
        </w:rPr>
        <w:t>hope</w:t>
      </w:r>
      <w:r w:rsidR="00A84F0F">
        <w:rPr>
          <w:rFonts w:ascii="Times New Roman" w:hAnsi="Times New Roman" w:cs="Times New Roman"/>
          <w:sz w:val="24"/>
          <w:szCs w:val="24"/>
        </w:rPr>
        <w:t>d</w:t>
      </w:r>
      <w:r w:rsidR="00F17F78" w:rsidRPr="00A84F0F">
        <w:rPr>
          <w:rFonts w:ascii="Times New Roman" w:hAnsi="Times New Roman" w:cs="Times New Roman"/>
          <w:sz w:val="24"/>
          <w:szCs w:val="24"/>
        </w:rPr>
        <w:t xml:space="preserve"> that </w:t>
      </w:r>
      <w:r w:rsidR="00CC162F">
        <w:rPr>
          <w:rFonts w:ascii="Times New Roman" w:hAnsi="Times New Roman" w:cs="Times New Roman"/>
          <w:sz w:val="24"/>
          <w:szCs w:val="24"/>
        </w:rPr>
        <w:t xml:space="preserve">a variety of his </w:t>
      </w:r>
      <w:r w:rsidR="00F17F78" w:rsidRPr="00A84F0F">
        <w:rPr>
          <w:rFonts w:ascii="Times New Roman" w:hAnsi="Times New Roman" w:cs="Times New Roman"/>
          <w:sz w:val="24"/>
          <w:szCs w:val="24"/>
        </w:rPr>
        <w:t>contemporar</w:t>
      </w:r>
      <w:r w:rsidR="00CC162F">
        <w:rPr>
          <w:rFonts w:ascii="Times New Roman" w:hAnsi="Times New Roman" w:cs="Times New Roman"/>
          <w:sz w:val="24"/>
          <w:szCs w:val="24"/>
        </w:rPr>
        <w:t>ies would be</w:t>
      </w:r>
      <w:r w:rsidR="00F17F78" w:rsidRPr="00A84F0F">
        <w:rPr>
          <w:rFonts w:ascii="Times New Roman" w:hAnsi="Times New Roman" w:cs="Times New Roman"/>
          <w:sz w:val="24"/>
          <w:szCs w:val="24"/>
        </w:rPr>
        <w:t xml:space="preserve"> audience</w:t>
      </w:r>
      <w:r w:rsidR="00CC162F">
        <w:rPr>
          <w:rFonts w:ascii="Times New Roman" w:hAnsi="Times New Roman" w:cs="Times New Roman"/>
          <w:sz w:val="24"/>
          <w:szCs w:val="24"/>
        </w:rPr>
        <w:t xml:space="preserve"> to his poem, eventually </w:t>
      </w:r>
      <w:r w:rsidR="00873D04">
        <w:rPr>
          <w:rFonts w:ascii="Times New Roman" w:hAnsi="Times New Roman" w:cs="Times New Roman"/>
          <w:sz w:val="24"/>
          <w:szCs w:val="24"/>
        </w:rPr>
        <w:t>being able to demonstrate his literary skills to many groups of people</w:t>
      </w:r>
      <w:r w:rsidR="008C5E08" w:rsidRPr="00A84F0F">
        <w:rPr>
          <w:rFonts w:ascii="Times New Roman" w:hAnsi="Times New Roman" w:cs="Times New Roman"/>
          <w:sz w:val="24"/>
          <w:szCs w:val="24"/>
        </w:rPr>
        <w:t>.</w:t>
      </w:r>
      <w:r w:rsidR="00873D04">
        <w:rPr>
          <w:rFonts w:ascii="Times New Roman" w:hAnsi="Times New Roman" w:cs="Times New Roman"/>
          <w:sz w:val="24"/>
          <w:szCs w:val="24"/>
        </w:rPr>
        <w:t xml:space="preserve"> With this in mind, I would relate</w:t>
      </w:r>
      <w:r w:rsidR="00031ACD" w:rsidRPr="00873D04">
        <w:rPr>
          <w:rFonts w:ascii="Times New Roman" w:hAnsi="Times New Roman" w:cs="Times New Roman"/>
          <w:sz w:val="24"/>
          <w:szCs w:val="24"/>
        </w:rPr>
        <w:t xml:space="preserve"> back to my earlier point on the pieces </w:t>
      </w:r>
      <w:r w:rsidR="00873D04">
        <w:rPr>
          <w:rFonts w:ascii="Times New Roman" w:hAnsi="Times New Roman" w:cs="Times New Roman"/>
          <w:sz w:val="24"/>
          <w:szCs w:val="24"/>
        </w:rPr>
        <w:t xml:space="preserve">lack of </w:t>
      </w:r>
      <w:r w:rsidR="00031ACD" w:rsidRPr="00873D04">
        <w:rPr>
          <w:rFonts w:ascii="Times New Roman" w:hAnsi="Times New Roman" w:cs="Times New Roman"/>
          <w:sz w:val="24"/>
          <w:szCs w:val="24"/>
        </w:rPr>
        <w:t xml:space="preserve">historical accuracy, </w:t>
      </w:r>
      <w:r w:rsidR="00873D04">
        <w:rPr>
          <w:rFonts w:ascii="Times New Roman" w:hAnsi="Times New Roman" w:cs="Times New Roman"/>
          <w:sz w:val="24"/>
          <w:szCs w:val="24"/>
        </w:rPr>
        <w:t xml:space="preserve">as </w:t>
      </w:r>
      <w:r w:rsidR="00031ACD" w:rsidRPr="00873D04">
        <w:rPr>
          <w:rFonts w:ascii="Times New Roman" w:hAnsi="Times New Roman" w:cs="Times New Roman"/>
          <w:sz w:val="24"/>
          <w:szCs w:val="24"/>
        </w:rPr>
        <w:t xml:space="preserve">we can </w:t>
      </w:r>
      <w:r w:rsidR="002764DA" w:rsidRPr="00873D04">
        <w:rPr>
          <w:rFonts w:ascii="Times New Roman" w:hAnsi="Times New Roman" w:cs="Times New Roman"/>
          <w:sz w:val="24"/>
          <w:szCs w:val="24"/>
        </w:rPr>
        <w:t>interpret the poem to perhaps be an example of Ausonius</w:t>
      </w:r>
      <w:r w:rsidR="00854F8D" w:rsidRPr="00873D04">
        <w:rPr>
          <w:rFonts w:ascii="Times New Roman" w:hAnsi="Times New Roman" w:cs="Times New Roman"/>
          <w:sz w:val="24"/>
          <w:szCs w:val="24"/>
        </w:rPr>
        <w:t xml:space="preserve"> simply want</w:t>
      </w:r>
      <w:r w:rsidR="002764DA" w:rsidRPr="00873D04">
        <w:rPr>
          <w:rFonts w:ascii="Times New Roman" w:hAnsi="Times New Roman" w:cs="Times New Roman"/>
          <w:sz w:val="24"/>
          <w:szCs w:val="24"/>
        </w:rPr>
        <w:t>ing</w:t>
      </w:r>
      <w:r w:rsidR="00854F8D" w:rsidRPr="00873D04">
        <w:rPr>
          <w:rFonts w:ascii="Times New Roman" w:hAnsi="Times New Roman" w:cs="Times New Roman"/>
          <w:sz w:val="24"/>
          <w:szCs w:val="24"/>
        </w:rPr>
        <w:t xml:space="preserve"> to </w:t>
      </w:r>
      <w:r w:rsidR="00CB1088" w:rsidRPr="00873D04">
        <w:rPr>
          <w:rFonts w:ascii="Times New Roman" w:hAnsi="Times New Roman" w:cs="Times New Roman"/>
          <w:sz w:val="24"/>
          <w:szCs w:val="24"/>
        </w:rPr>
        <w:t>assert his literary excellence</w:t>
      </w:r>
      <w:r w:rsidR="0047285B">
        <w:rPr>
          <w:rFonts w:ascii="Times New Roman" w:hAnsi="Times New Roman" w:cs="Times New Roman"/>
          <w:sz w:val="24"/>
          <w:szCs w:val="24"/>
        </w:rPr>
        <w:t xml:space="preserve"> </w:t>
      </w:r>
      <w:r w:rsidR="004E12B4">
        <w:rPr>
          <w:rFonts w:ascii="Times New Roman" w:hAnsi="Times New Roman" w:cs="Times New Roman"/>
          <w:sz w:val="24"/>
          <w:szCs w:val="24"/>
        </w:rPr>
        <w:t>to Roman contemporaries. C</w:t>
      </w:r>
      <w:r w:rsidR="0047285B">
        <w:rPr>
          <w:rFonts w:ascii="Times New Roman" w:hAnsi="Times New Roman" w:cs="Times New Roman"/>
          <w:sz w:val="24"/>
          <w:szCs w:val="24"/>
        </w:rPr>
        <w:t xml:space="preserve">onsidering </w:t>
      </w:r>
      <w:r w:rsidR="00CB1088" w:rsidRPr="00873D04">
        <w:rPr>
          <w:rFonts w:ascii="Times New Roman" w:hAnsi="Times New Roman" w:cs="Times New Roman"/>
          <w:sz w:val="24"/>
          <w:szCs w:val="24"/>
        </w:rPr>
        <w:t>his background of being a teacher in Bordeaux for many years</w:t>
      </w:r>
      <w:r w:rsidR="00D377D8">
        <w:rPr>
          <w:rFonts w:ascii="Times New Roman" w:hAnsi="Times New Roman" w:cs="Times New Roman"/>
          <w:sz w:val="24"/>
          <w:szCs w:val="24"/>
        </w:rPr>
        <w:t xml:space="preserve"> and position within Valentinian’s court</w:t>
      </w:r>
      <w:r w:rsidR="00CB1088" w:rsidRPr="00873D04">
        <w:rPr>
          <w:rFonts w:ascii="Times New Roman" w:hAnsi="Times New Roman" w:cs="Times New Roman"/>
          <w:sz w:val="24"/>
          <w:szCs w:val="24"/>
        </w:rPr>
        <w:t xml:space="preserve">, </w:t>
      </w:r>
      <w:r w:rsidR="00D377D8">
        <w:rPr>
          <w:rFonts w:ascii="Times New Roman" w:hAnsi="Times New Roman" w:cs="Times New Roman"/>
          <w:sz w:val="24"/>
          <w:szCs w:val="24"/>
        </w:rPr>
        <w:t xml:space="preserve">we can assume that </w:t>
      </w:r>
      <w:r w:rsidR="004E12B4">
        <w:rPr>
          <w:rFonts w:ascii="Times New Roman" w:hAnsi="Times New Roman" w:cs="Times New Roman"/>
          <w:sz w:val="24"/>
          <w:szCs w:val="24"/>
        </w:rPr>
        <w:t xml:space="preserve">he </w:t>
      </w:r>
      <w:r w:rsidR="00D377D8">
        <w:rPr>
          <w:rFonts w:ascii="Times New Roman" w:hAnsi="Times New Roman" w:cs="Times New Roman"/>
          <w:sz w:val="24"/>
          <w:szCs w:val="24"/>
        </w:rPr>
        <w:t>w</w:t>
      </w:r>
      <w:r w:rsidR="00991EF7">
        <w:rPr>
          <w:rFonts w:ascii="Times New Roman" w:hAnsi="Times New Roman" w:cs="Times New Roman"/>
          <w:sz w:val="24"/>
          <w:szCs w:val="24"/>
        </w:rPr>
        <w:t>ould have written the poem only to show</w:t>
      </w:r>
      <w:r w:rsidR="00CB1088" w:rsidRPr="00873D04">
        <w:rPr>
          <w:rFonts w:ascii="Times New Roman" w:hAnsi="Times New Roman" w:cs="Times New Roman"/>
          <w:sz w:val="24"/>
          <w:szCs w:val="24"/>
        </w:rPr>
        <w:t xml:space="preserve"> the </w:t>
      </w:r>
      <w:r w:rsidR="00991EF7">
        <w:rPr>
          <w:rFonts w:ascii="Times New Roman" w:hAnsi="Times New Roman" w:cs="Times New Roman"/>
          <w:sz w:val="24"/>
          <w:szCs w:val="24"/>
        </w:rPr>
        <w:t>ways in which he c</w:t>
      </w:r>
      <w:r w:rsidR="00D377D8">
        <w:rPr>
          <w:rFonts w:ascii="Times New Roman" w:hAnsi="Times New Roman" w:cs="Times New Roman"/>
          <w:sz w:val="24"/>
          <w:szCs w:val="24"/>
        </w:rPr>
        <w:t>ould</w:t>
      </w:r>
      <w:r w:rsidR="00991EF7">
        <w:rPr>
          <w:rFonts w:ascii="Times New Roman" w:hAnsi="Times New Roman" w:cs="Times New Roman"/>
          <w:sz w:val="24"/>
          <w:szCs w:val="24"/>
        </w:rPr>
        <w:t xml:space="preserve"> convey </w:t>
      </w:r>
      <w:r w:rsidR="00971402" w:rsidRPr="00873D04">
        <w:rPr>
          <w:rFonts w:ascii="Times New Roman" w:hAnsi="Times New Roman" w:cs="Times New Roman"/>
          <w:sz w:val="24"/>
          <w:szCs w:val="24"/>
        </w:rPr>
        <w:t>poetic detail in depicting the natural scenery</w:t>
      </w:r>
      <w:r w:rsidR="00D377D8">
        <w:rPr>
          <w:rFonts w:ascii="Times New Roman" w:hAnsi="Times New Roman" w:cs="Times New Roman"/>
          <w:sz w:val="24"/>
          <w:szCs w:val="24"/>
        </w:rPr>
        <w:t xml:space="preserve"> of the campaign </w:t>
      </w:r>
      <w:r w:rsidR="003F01EE">
        <w:rPr>
          <w:rFonts w:ascii="Times New Roman" w:hAnsi="Times New Roman" w:cs="Times New Roman"/>
          <w:sz w:val="24"/>
          <w:szCs w:val="24"/>
        </w:rPr>
        <w:t>without intention</w:t>
      </w:r>
      <w:r w:rsidR="00D377D8">
        <w:rPr>
          <w:rFonts w:ascii="Times New Roman" w:hAnsi="Times New Roman" w:cs="Times New Roman"/>
          <w:sz w:val="24"/>
          <w:szCs w:val="24"/>
        </w:rPr>
        <w:t>s</w:t>
      </w:r>
      <w:r w:rsidR="003F01EE">
        <w:rPr>
          <w:rFonts w:ascii="Times New Roman" w:hAnsi="Times New Roman" w:cs="Times New Roman"/>
          <w:sz w:val="24"/>
          <w:szCs w:val="24"/>
        </w:rPr>
        <w:t xml:space="preserve"> to critique or praise</w:t>
      </w:r>
      <w:r w:rsidR="00FF4086">
        <w:rPr>
          <w:rFonts w:ascii="Times New Roman" w:hAnsi="Times New Roman" w:cs="Times New Roman"/>
          <w:sz w:val="24"/>
          <w:szCs w:val="24"/>
        </w:rPr>
        <w:t xml:space="preserve"> anything beyond the river Moselle</w:t>
      </w:r>
      <w:r w:rsidR="003F01EE">
        <w:rPr>
          <w:rFonts w:ascii="Times New Roman" w:hAnsi="Times New Roman" w:cs="Times New Roman"/>
          <w:sz w:val="24"/>
          <w:szCs w:val="24"/>
        </w:rPr>
        <w:t xml:space="preserve">. </w:t>
      </w:r>
    </w:p>
    <w:p w14:paraId="7805E7D9" w14:textId="47A72FED" w:rsidR="00816E10" w:rsidRDefault="001F0CA2">
      <w:pPr>
        <w:rPr>
          <w:rFonts w:ascii="Times New Roman" w:hAnsi="Times New Roman" w:cs="Times New Roman"/>
          <w:sz w:val="24"/>
          <w:szCs w:val="24"/>
        </w:rPr>
      </w:pPr>
      <w:r>
        <w:rPr>
          <w:rFonts w:ascii="Times New Roman" w:hAnsi="Times New Roman" w:cs="Times New Roman"/>
          <w:sz w:val="24"/>
          <w:szCs w:val="24"/>
        </w:rPr>
        <w:t xml:space="preserve">Furthermore, the </w:t>
      </w:r>
      <w:r w:rsidR="00204AA0">
        <w:rPr>
          <w:rFonts w:ascii="Times New Roman" w:hAnsi="Times New Roman" w:cs="Times New Roman"/>
          <w:sz w:val="24"/>
          <w:szCs w:val="24"/>
        </w:rPr>
        <w:t xml:space="preserve">debate of the date in which the poem was written has become widely debated within modern scholarship, and how </w:t>
      </w:r>
      <w:r w:rsidR="00F85CC3">
        <w:rPr>
          <w:rFonts w:ascii="Times New Roman" w:hAnsi="Times New Roman" w:cs="Times New Roman"/>
          <w:sz w:val="24"/>
          <w:szCs w:val="24"/>
        </w:rPr>
        <w:t xml:space="preserve">each proposed time significantly alters </w:t>
      </w:r>
      <w:r w:rsidR="009A100B">
        <w:rPr>
          <w:rFonts w:ascii="Times New Roman" w:hAnsi="Times New Roman" w:cs="Times New Roman"/>
          <w:sz w:val="24"/>
          <w:szCs w:val="24"/>
        </w:rPr>
        <w:t xml:space="preserve">critical views of the </w:t>
      </w:r>
      <w:r w:rsidR="009A100B">
        <w:rPr>
          <w:rFonts w:ascii="Times New Roman" w:hAnsi="Times New Roman" w:cs="Times New Roman"/>
          <w:i/>
          <w:iCs/>
          <w:sz w:val="24"/>
          <w:szCs w:val="24"/>
        </w:rPr>
        <w:t>Mosella</w:t>
      </w:r>
      <w:r w:rsidR="009A100B">
        <w:rPr>
          <w:rFonts w:ascii="Times New Roman" w:hAnsi="Times New Roman" w:cs="Times New Roman"/>
          <w:sz w:val="24"/>
          <w:szCs w:val="24"/>
        </w:rPr>
        <w:t xml:space="preserve">. Most scholars argue that it was written within 370CE, </w:t>
      </w:r>
      <w:r w:rsidR="008B2BFC">
        <w:rPr>
          <w:rFonts w:ascii="Times New Roman" w:hAnsi="Times New Roman" w:cs="Times New Roman"/>
          <w:sz w:val="24"/>
          <w:szCs w:val="24"/>
        </w:rPr>
        <w:t xml:space="preserve">soon after Valentinian order fortresses to be constructed on the rhine, however some argue that it was </w:t>
      </w:r>
      <w:r w:rsidR="008B2BFC">
        <w:rPr>
          <w:rFonts w:ascii="Times New Roman" w:hAnsi="Times New Roman" w:cs="Times New Roman"/>
          <w:sz w:val="24"/>
          <w:szCs w:val="24"/>
        </w:rPr>
        <w:lastRenderedPageBreak/>
        <w:t xml:space="preserve">written much later, due to the </w:t>
      </w:r>
      <w:r w:rsidR="001566BF">
        <w:rPr>
          <w:rFonts w:ascii="Times New Roman" w:hAnsi="Times New Roman" w:cs="Times New Roman"/>
          <w:sz w:val="24"/>
          <w:szCs w:val="24"/>
        </w:rPr>
        <w:t xml:space="preserve">addition of </w:t>
      </w:r>
      <w:r w:rsidR="00473003">
        <w:rPr>
          <w:rFonts w:ascii="Times New Roman" w:hAnsi="Times New Roman" w:cs="Times New Roman"/>
          <w:sz w:val="24"/>
          <w:szCs w:val="24"/>
        </w:rPr>
        <w:t>future</w:t>
      </w:r>
      <w:r w:rsidR="001566BF">
        <w:rPr>
          <w:rFonts w:ascii="Times New Roman" w:hAnsi="Times New Roman" w:cs="Times New Roman"/>
          <w:sz w:val="24"/>
          <w:szCs w:val="24"/>
        </w:rPr>
        <w:t xml:space="preserve"> tense within this passage. </w:t>
      </w:r>
      <w:r w:rsidR="00866515">
        <w:rPr>
          <w:rFonts w:ascii="Times New Roman" w:hAnsi="Times New Roman" w:cs="Times New Roman"/>
          <w:sz w:val="24"/>
          <w:szCs w:val="24"/>
        </w:rPr>
        <w:t xml:space="preserve">For example, he </w:t>
      </w:r>
      <w:r w:rsidR="00BF2587">
        <w:rPr>
          <w:rFonts w:ascii="Times New Roman" w:hAnsi="Times New Roman" w:cs="Times New Roman"/>
          <w:sz w:val="24"/>
          <w:szCs w:val="24"/>
        </w:rPr>
        <w:t xml:space="preserve">speaks of his future consulship </w:t>
      </w:r>
      <w:r w:rsidR="00D51294">
        <w:rPr>
          <w:rFonts w:ascii="Times New Roman" w:hAnsi="Times New Roman" w:cs="Times New Roman"/>
          <w:sz w:val="24"/>
          <w:szCs w:val="24"/>
        </w:rPr>
        <w:t xml:space="preserve">in 379 </w:t>
      </w:r>
      <w:r w:rsidR="00BF2587">
        <w:rPr>
          <w:rFonts w:ascii="Times New Roman" w:hAnsi="Times New Roman" w:cs="Times New Roman"/>
          <w:sz w:val="24"/>
          <w:szCs w:val="24"/>
        </w:rPr>
        <w:t>being granted to him by the emperor</w:t>
      </w:r>
      <w:r w:rsidR="00FA0A04">
        <w:rPr>
          <w:rFonts w:ascii="Times New Roman" w:hAnsi="Times New Roman" w:cs="Times New Roman"/>
          <w:sz w:val="24"/>
          <w:szCs w:val="24"/>
        </w:rPr>
        <w:t xml:space="preserve"> as something that’s yet to come, inferring that he was already aware he would gain this. Yet </w:t>
      </w:r>
      <w:r w:rsidR="00DF773F">
        <w:rPr>
          <w:rFonts w:ascii="Times New Roman" w:hAnsi="Times New Roman" w:cs="Times New Roman"/>
          <w:sz w:val="24"/>
          <w:szCs w:val="24"/>
        </w:rPr>
        <w:t xml:space="preserve">it would be wrong to </w:t>
      </w:r>
      <w:r w:rsidR="00260AE0">
        <w:rPr>
          <w:rFonts w:ascii="Times New Roman" w:hAnsi="Times New Roman" w:cs="Times New Roman"/>
          <w:sz w:val="24"/>
          <w:szCs w:val="24"/>
        </w:rPr>
        <w:t>base the time in which the poem was written on his use of future tense, as we must consider that this was simply a poetic device</w:t>
      </w:r>
      <w:r w:rsidR="00EF74E2">
        <w:rPr>
          <w:rFonts w:ascii="Times New Roman" w:hAnsi="Times New Roman" w:cs="Times New Roman"/>
          <w:sz w:val="24"/>
          <w:szCs w:val="24"/>
        </w:rPr>
        <w:t xml:space="preserve">, </w:t>
      </w:r>
      <w:r w:rsidR="00FA0A04">
        <w:rPr>
          <w:rFonts w:ascii="Times New Roman" w:hAnsi="Times New Roman" w:cs="Times New Roman"/>
          <w:sz w:val="24"/>
          <w:szCs w:val="24"/>
        </w:rPr>
        <w:t xml:space="preserve">considering </w:t>
      </w:r>
      <w:r w:rsidR="00DF773F">
        <w:rPr>
          <w:rFonts w:ascii="Times New Roman" w:hAnsi="Times New Roman" w:cs="Times New Roman"/>
          <w:sz w:val="24"/>
          <w:szCs w:val="24"/>
        </w:rPr>
        <w:t>his experience in being a teacher of rhetoric</w:t>
      </w:r>
      <w:r w:rsidR="00EF74E2">
        <w:rPr>
          <w:rFonts w:ascii="Times New Roman" w:hAnsi="Times New Roman" w:cs="Times New Roman"/>
          <w:sz w:val="24"/>
          <w:szCs w:val="24"/>
        </w:rPr>
        <w:t>.</w:t>
      </w:r>
      <w:r w:rsidR="00EF7062">
        <w:rPr>
          <w:rFonts w:ascii="Times New Roman" w:hAnsi="Times New Roman" w:cs="Times New Roman"/>
          <w:sz w:val="24"/>
          <w:szCs w:val="24"/>
        </w:rPr>
        <w:t xml:space="preserve"> Another theory is that</w:t>
      </w:r>
      <w:r w:rsidR="0041481D">
        <w:rPr>
          <w:rFonts w:ascii="Times New Roman" w:hAnsi="Times New Roman" w:cs="Times New Roman"/>
          <w:sz w:val="24"/>
          <w:szCs w:val="24"/>
        </w:rPr>
        <w:t xml:space="preserve"> the </w:t>
      </w:r>
      <w:r w:rsidR="0041481D">
        <w:rPr>
          <w:rFonts w:ascii="Times New Roman" w:hAnsi="Times New Roman" w:cs="Times New Roman"/>
          <w:i/>
          <w:iCs/>
          <w:sz w:val="24"/>
          <w:szCs w:val="24"/>
        </w:rPr>
        <w:t xml:space="preserve">Mosella </w:t>
      </w:r>
      <w:r w:rsidR="0041481D">
        <w:rPr>
          <w:rFonts w:ascii="Times New Roman" w:hAnsi="Times New Roman" w:cs="Times New Roman"/>
          <w:sz w:val="24"/>
          <w:szCs w:val="24"/>
        </w:rPr>
        <w:t>was written in</w:t>
      </w:r>
      <w:r w:rsidR="004406F9">
        <w:rPr>
          <w:rFonts w:ascii="Times New Roman" w:hAnsi="Times New Roman" w:cs="Times New Roman"/>
          <w:sz w:val="24"/>
          <w:szCs w:val="24"/>
        </w:rPr>
        <w:t xml:space="preserve"> </w:t>
      </w:r>
      <w:r w:rsidR="00E17482">
        <w:rPr>
          <w:rFonts w:ascii="Times New Roman" w:hAnsi="Times New Roman" w:cs="Times New Roman"/>
          <w:sz w:val="24"/>
          <w:szCs w:val="24"/>
        </w:rPr>
        <w:t>368, but was then later revised to include his future of becoming a consul to Valentinian</w:t>
      </w:r>
      <w:r w:rsidR="007F3F92">
        <w:rPr>
          <w:rFonts w:ascii="Times New Roman" w:hAnsi="Times New Roman" w:cs="Times New Roman"/>
          <w:sz w:val="24"/>
          <w:szCs w:val="24"/>
        </w:rPr>
        <w:t xml:space="preserve">. The scholar Sivan argues this point of view within his ‘redating Ausonius’ Mosella’, </w:t>
      </w:r>
      <w:r w:rsidR="0051617A">
        <w:rPr>
          <w:rFonts w:ascii="Times New Roman" w:hAnsi="Times New Roman" w:cs="Times New Roman"/>
          <w:sz w:val="24"/>
          <w:szCs w:val="24"/>
        </w:rPr>
        <w:t xml:space="preserve">they argue that </w:t>
      </w:r>
      <w:r w:rsidR="009A2927">
        <w:rPr>
          <w:rFonts w:ascii="Times New Roman" w:hAnsi="Times New Roman" w:cs="Times New Roman"/>
          <w:sz w:val="24"/>
          <w:szCs w:val="24"/>
        </w:rPr>
        <w:t xml:space="preserve">the poem was written and performed to the imperial court within 368, </w:t>
      </w:r>
      <w:r w:rsidR="00FE5DFB">
        <w:rPr>
          <w:rFonts w:ascii="Times New Roman" w:hAnsi="Times New Roman" w:cs="Times New Roman"/>
          <w:sz w:val="24"/>
          <w:szCs w:val="24"/>
        </w:rPr>
        <w:t>however it only came out to be read amongst the public many years later after its revision, due to his change in position</w:t>
      </w:r>
      <w:r w:rsidR="00DE4B6C">
        <w:rPr>
          <w:rFonts w:ascii="Times New Roman" w:hAnsi="Times New Roman" w:cs="Times New Roman"/>
          <w:sz w:val="24"/>
          <w:szCs w:val="24"/>
        </w:rPr>
        <w:t xml:space="preserve">. </w:t>
      </w:r>
      <w:r w:rsidR="009425D9">
        <w:rPr>
          <w:rFonts w:ascii="Times New Roman" w:hAnsi="Times New Roman" w:cs="Times New Roman"/>
          <w:sz w:val="24"/>
          <w:szCs w:val="24"/>
        </w:rPr>
        <w:t>However,</w:t>
      </w:r>
      <w:r w:rsidR="00DE4B6C">
        <w:rPr>
          <w:rFonts w:ascii="Times New Roman" w:hAnsi="Times New Roman" w:cs="Times New Roman"/>
          <w:sz w:val="24"/>
          <w:szCs w:val="24"/>
        </w:rPr>
        <w:t xml:space="preserve"> I would again argue that his use of future tense, or rather rhetoric, is not</w:t>
      </w:r>
      <w:r w:rsidR="00EA62C9">
        <w:rPr>
          <w:rFonts w:ascii="Times New Roman" w:hAnsi="Times New Roman" w:cs="Times New Roman"/>
          <w:sz w:val="24"/>
          <w:szCs w:val="24"/>
        </w:rPr>
        <w:t xml:space="preserve"> necessarily to be taken as sole indication for when it was written. </w:t>
      </w:r>
    </w:p>
    <w:p w14:paraId="72A46FE8" w14:textId="7FE8BDFD" w:rsidR="00064B88" w:rsidRPr="0041481D" w:rsidRDefault="007D681C">
      <w:pPr>
        <w:rPr>
          <w:rFonts w:ascii="Times New Roman" w:hAnsi="Times New Roman" w:cs="Times New Roman"/>
          <w:sz w:val="24"/>
          <w:szCs w:val="24"/>
        </w:rPr>
      </w:pPr>
      <w:r>
        <w:rPr>
          <w:rFonts w:ascii="Times New Roman" w:hAnsi="Times New Roman" w:cs="Times New Roman"/>
          <w:sz w:val="24"/>
          <w:szCs w:val="24"/>
        </w:rPr>
        <w:t xml:space="preserve">To conclude, whilst discussing the ways in which the poem has been critically analysed amongst scholars throughout time, </w:t>
      </w:r>
      <w:r w:rsidR="00245500">
        <w:rPr>
          <w:rFonts w:ascii="Times New Roman" w:hAnsi="Times New Roman" w:cs="Times New Roman"/>
          <w:sz w:val="24"/>
          <w:szCs w:val="24"/>
        </w:rPr>
        <w:t xml:space="preserve">I would argue that the topic of the poem, as well as the audience it was intended to be recited to, would </w:t>
      </w:r>
      <w:r w:rsidR="00A9139C">
        <w:rPr>
          <w:rFonts w:ascii="Times New Roman" w:hAnsi="Times New Roman" w:cs="Times New Roman"/>
          <w:sz w:val="24"/>
          <w:szCs w:val="24"/>
        </w:rPr>
        <w:t xml:space="preserve">suggest that the poem lacks critical undertones, specifically towards the emperor. As discussed, he had close relations to Valentinian and </w:t>
      </w:r>
      <w:r w:rsidR="0077091C">
        <w:rPr>
          <w:rFonts w:ascii="Times New Roman" w:hAnsi="Times New Roman" w:cs="Times New Roman"/>
          <w:sz w:val="24"/>
          <w:szCs w:val="24"/>
        </w:rPr>
        <w:t>specified through rhetoric of his hopes to gain consulship, thus going against the idea that he used his writing t</w:t>
      </w:r>
      <w:r w:rsidR="00EA76F9">
        <w:rPr>
          <w:rFonts w:ascii="Times New Roman" w:hAnsi="Times New Roman" w:cs="Times New Roman"/>
          <w:sz w:val="24"/>
          <w:szCs w:val="24"/>
        </w:rPr>
        <w:t>o critique Valentinians fortification campaign. Furthermore, I would state that the p</w:t>
      </w:r>
      <w:r w:rsidR="00BD61C9">
        <w:rPr>
          <w:rFonts w:ascii="Times New Roman" w:hAnsi="Times New Roman" w:cs="Times New Roman"/>
          <w:sz w:val="24"/>
          <w:szCs w:val="24"/>
        </w:rPr>
        <w:t xml:space="preserve">oem’s intentions seem more evidently in favour of displaying his poetic ability, and admiration for both the beauty of Rome and Bordeaux, rather than a piece that intends to overly praise the empire and its emperor. </w:t>
      </w:r>
      <w:r w:rsidR="009425D9">
        <w:rPr>
          <w:rFonts w:ascii="Times New Roman" w:hAnsi="Times New Roman" w:cs="Times New Roman"/>
          <w:sz w:val="24"/>
          <w:szCs w:val="24"/>
        </w:rPr>
        <w:t>Overall,</w:t>
      </w:r>
      <w:r w:rsidR="00BD61C9">
        <w:rPr>
          <w:rFonts w:ascii="Times New Roman" w:hAnsi="Times New Roman" w:cs="Times New Roman"/>
          <w:sz w:val="24"/>
          <w:szCs w:val="24"/>
        </w:rPr>
        <w:t xml:space="preserve"> </w:t>
      </w:r>
      <w:r w:rsidR="00053681">
        <w:rPr>
          <w:rFonts w:ascii="Times New Roman" w:hAnsi="Times New Roman" w:cs="Times New Roman"/>
          <w:sz w:val="24"/>
          <w:szCs w:val="24"/>
        </w:rPr>
        <w:t xml:space="preserve">the poem gives an insight into Ausonius’ skill as a poet, and </w:t>
      </w:r>
      <w:r w:rsidR="009C524E">
        <w:rPr>
          <w:rFonts w:ascii="Times New Roman" w:hAnsi="Times New Roman" w:cs="Times New Roman"/>
          <w:sz w:val="24"/>
          <w:szCs w:val="24"/>
        </w:rPr>
        <w:t xml:space="preserve">should be seen as separate from contemporary pieces that mean to discuss the political climate of the time. </w:t>
      </w:r>
    </w:p>
    <w:p w14:paraId="75A3EC65" w14:textId="298BFAA8" w:rsidR="008C5E08" w:rsidRPr="008C5E08" w:rsidRDefault="008C5E08" w:rsidP="004406F9">
      <w:pPr>
        <w:pStyle w:val="ListParagraph"/>
        <w:rPr>
          <w:rFonts w:ascii="Times New Roman" w:hAnsi="Times New Roman" w:cs="Times New Roman"/>
          <w:b/>
          <w:bCs/>
          <w:sz w:val="28"/>
          <w:szCs w:val="28"/>
        </w:rPr>
      </w:pPr>
      <w:r>
        <w:rPr>
          <w:rFonts w:ascii="Times New Roman" w:hAnsi="Times New Roman" w:cs="Times New Roman"/>
          <w:sz w:val="24"/>
          <w:szCs w:val="24"/>
        </w:rPr>
        <w:t xml:space="preserve">. </w:t>
      </w:r>
    </w:p>
    <w:p w14:paraId="275C0EB9" w14:textId="77777777" w:rsidR="0073409F" w:rsidRDefault="0073409F" w:rsidP="0073409F">
      <w:pPr>
        <w:rPr>
          <w:rFonts w:ascii="Times New Roman" w:hAnsi="Times New Roman" w:cs="Times New Roman"/>
          <w:b/>
          <w:bCs/>
          <w:sz w:val="28"/>
          <w:szCs w:val="28"/>
        </w:rPr>
      </w:pPr>
    </w:p>
    <w:p w14:paraId="0EF9B803" w14:textId="77777777" w:rsidR="00497FA2" w:rsidRDefault="00497FA2" w:rsidP="0073409F">
      <w:pPr>
        <w:rPr>
          <w:rFonts w:ascii="Times New Roman" w:hAnsi="Times New Roman" w:cs="Times New Roman"/>
          <w:b/>
          <w:bCs/>
          <w:sz w:val="28"/>
          <w:szCs w:val="28"/>
        </w:rPr>
      </w:pPr>
    </w:p>
    <w:p w14:paraId="47B94665" w14:textId="77777777" w:rsidR="00497FA2" w:rsidRDefault="00497FA2" w:rsidP="0073409F">
      <w:pPr>
        <w:rPr>
          <w:rFonts w:ascii="Times New Roman" w:hAnsi="Times New Roman" w:cs="Times New Roman"/>
          <w:b/>
          <w:bCs/>
          <w:sz w:val="28"/>
          <w:szCs w:val="28"/>
        </w:rPr>
      </w:pPr>
    </w:p>
    <w:p w14:paraId="6CC5ED00" w14:textId="77777777" w:rsidR="00497FA2" w:rsidRDefault="00497FA2" w:rsidP="0073409F">
      <w:pPr>
        <w:rPr>
          <w:rFonts w:ascii="Times New Roman" w:hAnsi="Times New Roman" w:cs="Times New Roman"/>
          <w:b/>
          <w:bCs/>
          <w:sz w:val="28"/>
          <w:szCs w:val="28"/>
        </w:rPr>
      </w:pPr>
    </w:p>
    <w:p w14:paraId="0017922D" w14:textId="77777777" w:rsidR="00BD587B" w:rsidRDefault="00BD587B" w:rsidP="0073409F">
      <w:pPr>
        <w:rPr>
          <w:rFonts w:ascii="Times New Roman" w:hAnsi="Times New Roman" w:cs="Times New Roman"/>
          <w:b/>
          <w:bCs/>
          <w:sz w:val="28"/>
          <w:szCs w:val="28"/>
        </w:rPr>
      </w:pPr>
    </w:p>
    <w:p w14:paraId="36619ABF" w14:textId="29717162" w:rsidR="00497FA2" w:rsidRDefault="00497FA2" w:rsidP="0073409F">
      <w:pPr>
        <w:rPr>
          <w:rFonts w:ascii="Times New Roman" w:hAnsi="Times New Roman" w:cs="Times New Roman"/>
          <w:b/>
          <w:bCs/>
          <w:sz w:val="28"/>
          <w:szCs w:val="28"/>
        </w:rPr>
      </w:pPr>
      <w:r>
        <w:rPr>
          <w:rFonts w:ascii="Times New Roman" w:hAnsi="Times New Roman" w:cs="Times New Roman"/>
          <w:b/>
          <w:bCs/>
          <w:sz w:val="28"/>
          <w:szCs w:val="28"/>
        </w:rPr>
        <w:t>Bibliography:</w:t>
      </w:r>
    </w:p>
    <w:p w14:paraId="076609CB" w14:textId="4CCE30D9" w:rsidR="00BD587B" w:rsidRPr="00BD587B" w:rsidRDefault="00BD587B" w:rsidP="0073409F">
      <w:pPr>
        <w:pStyle w:val="ListParagraph"/>
        <w:numPr>
          <w:ilvl w:val="0"/>
          <w:numId w:val="5"/>
        </w:numPr>
        <w:rPr>
          <w:rFonts w:ascii="Times New Roman" w:hAnsi="Times New Roman" w:cs="Times New Roman"/>
          <w:sz w:val="24"/>
          <w:szCs w:val="24"/>
        </w:rPr>
      </w:pPr>
      <w:r w:rsidRPr="00BD587B">
        <w:rPr>
          <w:rFonts w:ascii="Times New Roman" w:hAnsi="Times New Roman" w:cs="Times New Roman"/>
          <w:sz w:val="24"/>
          <w:szCs w:val="24"/>
        </w:rPr>
        <w:t>Ausoni</w:t>
      </w:r>
      <w:r>
        <w:rPr>
          <w:rFonts w:ascii="Times New Roman" w:hAnsi="Times New Roman" w:cs="Times New Roman"/>
          <w:sz w:val="24"/>
          <w:szCs w:val="24"/>
        </w:rPr>
        <w:t xml:space="preserve">us, </w:t>
      </w:r>
      <w:r>
        <w:rPr>
          <w:rFonts w:ascii="Times New Roman" w:hAnsi="Times New Roman" w:cs="Times New Roman"/>
          <w:i/>
          <w:iCs/>
          <w:sz w:val="24"/>
          <w:szCs w:val="24"/>
        </w:rPr>
        <w:t xml:space="preserve">Mosella, </w:t>
      </w:r>
      <w:r w:rsidR="00646AED">
        <w:rPr>
          <w:rFonts w:ascii="Times New Roman" w:hAnsi="Times New Roman" w:cs="Times New Roman"/>
          <w:sz w:val="24"/>
          <w:szCs w:val="24"/>
        </w:rPr>
        <w:t>438-83</w:t>
      </w:r>
    </w:p>
    <w:p w14:paraId="21C5EE77" w14:textId="0DC63182" w:rsidR="0073409F" w:rsidRPr="008A7986" w:rsidRDefault="008A7986" w:rsidP="0073409F">
      <w:pPr>
        <w:pStyle w:val="ListParagraph"/>
        <w:numPr>
          <w:ilvl w:val="0"/>
          <w:numId w:val="5"/>
        </w:numPr>
        <w:rPr>
          <w:rFonts w:ascii="Times New Roman" w:hAnsi="Times New Roman" w:cs="Times New Roman"/>
          <w:b/>
          <w:bCs/>
          <w:sz w:val="32"/>
          <w:szCs w:val="32"/>
        </w:rPr>
      </w:pPr>
      <w:r w:rsidRPr="008A7986">
        <w:rPr>
          <w:rFonts w:ascii="Times New Roman" w:hAnsi="Times New Roman" w:cs="Times New Roman"/>
          <w:color w:val="000000"/>
          <w:spacing w:val="-5"/>
          <w:sz w:val="24"/>
          <w:szCs w:val="24"/>
        </w:rPr>
        <w:t>Roberts, Michael. “The Mosella of Ausonius: An Interpretation.” </w:t>
      </w:r>
      <w:r w:rsidRPr="008A7986">
        <w:rPr>
          <w:rFonts w:ascii="Times New Roman" w:hAnsi="Times New Roman" w:cs="Times New Roman"/>
          <w:i/>
          <w:iCs/>
          <w:color w:val="000000"/>
          <w:spacing w:val="-5"/>
          <w:sz w:val="24"/>
          <w:szCs w:val="24"/>
        </w:rPr>
        <w:t>Transactions of the American Philological Association (1974-)</w:t>
      </w:r>
      <w:r w:rsidRPr="008A7986">
        <w:rPr>
          <w:rFonts w:ascii="Times New Roman" w:hAnsi="Times New Roman" w:cs="Times New Roman"/>
          <w:color w:val="000000"/>
          <w:spacing w:val="-5"/>
          <w:sz w:val="24"/>
          <w:szCs w:val="24"/>
        </w:rPr>
        <w:t>, vol. 114, 1984, pp. 343–53</w:t>
      </w:r>
      <w:r>
        <w:rPr>
          <w:rFonts w:ascii="Times New Roman" w:hAnsi="Times New Roman" w:cs="Times New Roman"/>
          <w:color w:val="000000"/>
          <w:spacing w:val="-5"/>
          <w:sz w:val="24"/>
          <w:szCs w:val="24"/>
        </w:rPr>
        <w:t xml:space="preserve"> </w:t>
      </w:r>
      <w:r w:rsidR="00050C53">
        <w:rPr>
          <w:rFonts w:ascii="Times New Roman" w:hAnsi="Times New Roman" w:cs="Times New Roman"/>
          <w:color w:val="000000"/>
          <w:spacing w:val="-5"/>
          <w:sz w:val="24"/>
          <w:szCs w:val="24"/>
        </w:rPr>
        <w:t xml:space="preserve"> </w:t>
      </w:r>
    </w:p>
    <w:p w14:paraId="56686700" w14:textId="77777777" w:rsidR="00BD587B" w:rsidRPr="00815819" w:rsidRDefault="00BD587B" w:rsidP="00BD587B">
      <w:pPr>
        <w:pStyle w:val="ListParagraph"/>
        <w:numPr>
          <w:ilvl w:val="0"/>
          <w:numId w:val="5"/>
        </w:numPr>
        <w:rPr>
          <w:rFonts w:ascii="Times New Roman" w:hAnsi="Times New Roman" w:cs="Times New Roman"/>
          <w:b/>
          <w:bCs/>
          <w:sz w:val="36"/>
          <w:szCs w:val="36"/>
        </w:rPr>
      </w:pPr>
      <w:r w:rsidRPr="00815819">
        <w:rPr>
          <w:rFonts w:ascii="Times New Roman" w:hAnsi="Times New Roman" w:cs="Times New Roman"/>
          <w:color w:val="000000"/>
          <w:spacing w:val="-5"/>
          <w:sz w:val="24"/>
          <w:szCs w:val="24"/>
        </w:rPr>
        <w:t xml:space="preserve">Sivan, </w:t>
      </w:r>
      <w:proofErr w:type="spellStart"/>
      <w:r w:rsidRPr="00815819">
        <w:rPr>
          <w:rFonts w:ascii="Times New Roman" w:hAnsi="Times New Roman" w:cs="Times New Roman"/>
          <w:color w:val="000000"/>
          <w:spacing w:val="-5"/>
          <w:sz w:val="24"/>
          <w:szCs w:val="24"/>
        </w:rPr>
        <w:t>Hagith</w:t>
      </w:r>
      <w:proofErr w:type="spellEnd"/>
      <w:r w:rsidRPr="00815819">
        <w:rPr>
          <w:rFonts w:ascii="Times New Roman" w:hAnsi="Times New Roman" w:cs="Times New Roman"/>
          <w:color w:val="000000"/>
          <w:spacing w:val="-5"/>
          <w:sz w:val="24"/>
          <w:szCs w:val="24"/>
        </w:rPr>
        <w:t xml:space="preserve"> S. “Redating Ausonius’ Moselle.” </w:t>
      </w:r>
      <w:r w:rsidRPr="00815819">
        <w:rPr>
          <w:rFonts w:ascii="Times New Roman" w:hAnsi="Times New Roman" w:cs="Times New Roman"/>
          <w:i/>
          <w:iCs/>
          <w:color w:val="000000"/>
          <w:spacing w:val="-5"/>
          <w:sz w:val="24"/>
          <w:szCs w:val="24"/>
        </w:rPr>
        <w:t>The American Journal of Philology</w:t>
      </w:r>
      <w:r w:rsidRPr="00815819">
        <w:rPr>
          <w:rFonts w:ascii="Times New Roman" w:hAnsi="Times New Roman" w:cs="Times New Roman"/>
          <w:color w:val="000000"/>
          <w:spacing w:val="-5"/>
          <w:sz w:val="24"/>
          <w:szCs w:val="24"/>
        </w:rPr>
        <w:t>, vol. 111, no. 3, 1990, pp. 383–94</w:t>
      </w:r>
      <w:r>
        <w:rPr>
          <w:rFonts w:ascii="Times New Roman" w:hAnsi="Times New Roman" w:cs="Times New Roman"/>
          <w:color w:val="000000"/>
          <w:spacing w:val="-5"/>
          <w:sz w:val="24"/>
          <w:szCs w:val="24"/>
        </w:rPr>
        <w:t xml:space="preserve">  </w:t>
      </w:r>
    </w:p>
    <w:p w14:paraId="7EC59A0C" w14:textId="77777777" w:rsidR="00BD587B" w:rsidRPr="00815819" w:rsidRDefault="00BD587B" w:rsidP="00BD587B">
      <w:pPr>
        <w:pStyle w:val="ListParagraph"/>
        <w:rPr>
          <w:rFonts w:ascii="Times New Roman" w:hAnsi="Times New Roman" w:cs="Times New Roman"/>
          <w:b/>
          <w:bCs/>
          <w:sz w:val="36"/>
          <w:szCs w:val="36"/>
        </w:rPr>
      </w:pPr>
    </w:p>
    <w:sectPr w:rsidR="00BD587B" w:rsidRPr="008158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67AD9"/>
    <w:multiLevelType w:val="hybridMultilevel"/>
    <w:tmpl w:val="C1F0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E118D1"/>
    <w:multiLevelType w:val="hybridMultilevel"/>
    <w:tmpl w:val="85B85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A95E60"/>
    <w:multiLevelType w:val="hybridMultilevel"/>
    <w:tmpl w:val="E2AEC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582F3D"/>
    <w:multiLevelType w:val="hybridMultilevel"/>
    <w:tmpl w:val="C07E4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B80826"/>
    <w:multiLevelType w:val="hybridMultilevel"/>
    <w:tmpl w:val="B0369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0223070">
    <w:abstractNumId w:val="0"/>
  </w:num>
  <w:num w:numId="2" w16cid:durableId="492795721">
    <w:abstractNumId w:val="3"/>
  </w:num>
  <w:num w:numId="3" w16cid:durableId="1200820664">
    <w:abstractNumId w:val="4"/>
  </w:num>
  <w:num w:numId="4" w16cid:durableId="282081968">
    <w:abstractNumId w:val="1"/>
  </w:num>
  <w:num w:numId="5" w16cid:durableId="1048576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7B6"/>
    <w:rsid w:val="00002471"/>
    <w:rsid w:val="000272CA"/>
    <w:rsid w:val="00031ACD"/>
    <w:rsid w:val="00050C53"/>
    <w:rsid w:val="00053681"/>
    <w:rsid w:val="00064B88"/>
    <w:rsid w:val="000706DA"/>
    <w:rsid w:val="00070DE3"/>
    <w:rsid w:val="00072ABC"/>
    <w:rsid w:val="0007400C"/>
    <w:rsid w:val="000A4A5A"/>
    <w:rsid w:val="000B27F4"/>
    <w:rsid w:val="000C6D4D"/>
    <w:rsid w:val="00104D42"/>
    <w:rsid w:val="00120355"/>
    <w:rsid w:val="00131A60"/>
    <w:rsid w:val="00144BAF"/>
    <w:rsid w:val="001566BF"/>
    <w:rsid w:val="001C510C"/>
    <w:rsid w:val="001F0CA2"/>
    <w:rsid w:val="001F24BB"/>
    <w:rsid w:val="00204AA0"/>
    <w:rsid w:val="00207E4A"/>
    <w:rsid w:val="00245500"/>
    <w:rsid w:val="00247606"/>
    <w:rsid w:val="00260AE0"/>
    <w:rsid w:val="002764DA"/>
    <w:rsid w:val="00276651"/>
    <w:rsid w:val="002836B6"/>
    <w:rsid w:val="002926D7"/>
    <w:rsid w:val="002C4F9F"/>
    <w:rsid w:val="002F3DF9"/>
    <w:rsid w:val="003143D6"/>
    <w:rsid w:val="003214E9"/>
    <w:rsid w:val="0033661D"/>
    <w:rsid w:val="00356925"/>
    <w:rsid w:val="0036633F"/>
    <w:rsid w:val="00395F00"/>
    <w:rsid w:val="003B5CD0"/>
    <w:rsid w:val="003B7DB5"/>
    <w:rsid w:val="003F01EE"/>
    <w:rsid w:val="003F2BA5"/>
    <w:rsid w:val="0041481D"/>
    <w:rsid w:val="004406F9"/>
    <w:rsid w:val="004503C1"/>
    <w:rsid w:val="0045370F"/>
    <w:rsid w:val="004612D2"/>
    <w:rsid w:val="00466C1D"/>
    <w:rsid w:val="00470849"/>
    <w:rsid w:val="0047285B"/>
    <w:rsid w:val="00473003"/>
    <w:rsid w:val="00474A48"/>
    <w:rsid w:val="00497FA2"/>
    <w:rsid w:val="004E12B4"/>
    <w:rsid w:val="004F630C"/>
    <w:rsid w:val="00502368"/>
    <w:rsid w:val="0051617A"/>
    <w:rsid w:val="00545537"/>
    <w:rsid w:val="00577C5F"/>
    <w:rsid w:val="005E22D8"/>
    <w:rsid w:val="005E6247"/>
    <w:rsid w:val="005E7E2C"/>
    <w:rsid w:val="00600614"/>
    <w:rsid w:val="00634D1D"/>
    <w:rsid w:val="00646AED"/>
    <w:rsid w:val="006B532B"/>
    <w:rsid w:val="007024FC"/>
    <w:rsid w:val="00712E14"/>
    <w:rsid w:val="0073409F"/>
    <w:rsid w:val="007619E8"/>
    <w:rsid w:val="0077091C"/>
    <w:rsid w:val="00795872"/>
    <w:rsid w:val="007B688B"/>
    <w:rsid w:val="007B7A72"/>
    <w:rsid w:val="007C19D7"/>
    <w:rsid w:val="007D2393"/>
    <w:rsid w:val="007D681C"/>
    <w:rsid w:val="007E6F2C"/>
    <w:rsid w:val="007F3F92"/>
    <w:rsid w:val="007F4E14"/>
    <w:rsid w:val="007F79E4"/>
    <w:rsid w:val="0081108F"/>
    <w:rsid w:val="00815819"/>
    <w:rsid w:val="00816E10"/>
    <w:rsid w:val="00835608"/>
    <w:rsid w:val="00854F8D"/>
    <w:rsid w:val="00864729"/>
    <w:rsid w:val="00866515"/>
    <w:rsid w:val="00873D04"/>
    <w:rsid w:val="00877E18"/>
    <w:rsid w:val="008A7986"/>
    <w:rsid w:val="008B2BFC"/>
    <w:rsid w:val="008C1C3C"/>
    <w:rsid w:val="008C5E08"/>
    <w:rsid w:val="0091207B"/>
    <w:rsid w:val="0093060D"/>
    <w:rsid w:val="00930860"/>
    <w:rsid w:val="009425D9"/>
    <w:rsid w:val="00950F82"/>
    <w:rsid w:val="00970FDE"/>
    <w:rsid w:val="00971402"/>
    <w:rsid w:val="00973EF9"/>
    <w:rsid w:val="00976B42"/>
    <w:rsid w:val="00976DCC"/>
    <w:rsid w:val="00991EF7"/>
    <w:rsid w:val="009A100B"/>
    <w:rsid w:val="009A2927"/>
    <w:rsid w:val="009C524E"/>
    <w:rsid w:val="009D34FB"/>
    <w:rsid w:val="00A71E3F"/>
    <w:rsid w:val="00A8145A"/>
    <w:rsid w:val="00A84F0F"/>
    <w:rsid w:val="00A9139C"/>
    <w:rsid w:val="00AA43A3"/>
    <w:rsid w:val="00AB43DB"/>
    <w:rsid w:val="00AD3A14"/>
    <w:rsid w:val="00AD51F6"/>
    <w:rsid w:val="00AE4577"/>
    <w:rsid w:val="00AE5E01"/>
    <w:rsid w:val="00B11132"/>
    <w:rsid w:val="00B213D3"/>
    <w:rsid w:val="00BA6F8D"/>
    <w:rsid w:val="00BD587B"/>
    <w:rsid w:val="00BD61C9"/>
    <w:rsid w:val="00BF2587"/>
    <w:rsid w:val="00C14BF3"/>
    <w:rsid w:val="00C14C86"/>
    <w:rsid w:val="00C65888"/>
    <w:rsid w:val="00CA3150"/>
    <w:rsid w:val="00CB1088"/>
    <w:rsid w:val="00CC162F"/>
    <w:rsid w:val="00D14E63"/>
    <w:rsid w:val="00D2574B"/>
    <w:rsid w:val="00D31112"/>
    <w:rsid w:val="00D335FD"/>
    <w:rsid w:val="00D377D8"/>
    <w:rsid w:val="00D451D3"/>
    <w:rsid w:val="00D51294"/>
    <w:rsid w:val="00D56F3B"/>
    <w:rsid w:val="00D706E5"/>
    <w:rsid w:val="00D82D59"/>
    <w:rsid w:val="00D961F9"/>
    <w:rsid w:val="00DA0A38"/>
    <w:rsid w:val="00DB18B3"/>
    <w:rsid w:val="00DC07EC"/>
    <w:rsid w:val="00DC17B6"/>
    <w:rsid w:val="00DC2707"/>
    <w:rsid w:val="00DE4B6C"/>
    <w:rsid w:val="00DF773F"/>
    <w:rsid w:val="00E1085F"/>
    <w:rsid w:val="00E12D3F"/>
    <w:rsid w:val="00E17482"/>
    <w:rsid w:val="00E6413B"/>
    <w:rsid w:val="00E74086"/>
    <w:rsid w:val="00E84390"/>
    <w:rsid w:val="00EA62C9"/>
    <w:rsid w:val="00EA76F9"/>
    <w:rsid w:val="00EC18F9"/>
    <w:rsid w:val="00EC4295"/>
    <w:rsid w:val="00EC5C6C"/>
    <w:rsid w:val="00ED2968"/>
    <w:rsid w:val="00EE71C3"/>
    <w:rsid w:val="00EF7062"/>
    <w:rsid w:val="00EF74E2"/>
    <w:rsid w:val="00F17F78"/>
    <w:rsid w:val="00F2116E"/>
    <w:rsid w:val="00F307E3"/>
    <w:rsid w:val="00F73D3C"/>
    <w:rsid w:val="00F768B3"/>
    <w:rsid w:val="00F85CC3"/>
    <w:rsid w:val="00FA060D"/>
    <w:rsid w:val="00FA0A04"/>
    <w:rsid w:val="00FE5DFB"/>
    <w:rsid w:val="00FE6225"/>
    <w:rsid w:val="00FF1E7D"/>
    <w:rsid w:val="00FF4086"/>
    <w:rsid w:val="00FF6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5DDD2"/>
  <w15:chartTrackingRefBased/>
  <w15:docId w15:val="{A02C6DE3-2368-4771-8E95-F593BA39B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1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1725</TotalTime>
  <Pages>3</Pages>
  <Words>1518</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Pearson</dc:creator>
  <cp:keywords/>
  <dc:description/>
  <cp:lastModifiedBy>Amy Pearson</cp:lastModifiedBy>
  <cp:revision>182</cp:revision>
  <dcterms:created xsi:type="dcterms:W3CDTF">2022-12-12T15:43:00Z</dcterms:created>
  <dcterms:modified xsi:type="dcterms:W3CDTF">2022-12-16T22:30:00Z</dcterms:modified>
</cp:coreProperties>
</file>