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5787A5" w14:textId="77777777" w:rsidR="00F765CC" w:rsidRDefault="00F765CC"/>
    <w:p w14:paraId="242D41FB" w14:textId="14E1359D" w:rsidR="0CE06B21" w:rsidRDefault="0CE06B21" w:rsidP="0CE06B21"/>
    <w:p w14:paraId="51E09B1E" w14:textId="493071CE" w:rsidR="0CE06B21" w:rsidRDefault="0CE06B21" w:rsidP="0CE06B21"/>
    <w:p w14:paraId="2D656B97" w14:textId="5C72EA24" w:rsidR="0CE06B21" w:rsidRDefault="0CE06B21" w:rsidP="0CE06B21"/>
    <w:p w14:paraId="6E67D23F" w14:textId="371076A3" w:rsidR="0CE06B21" w:rsidRDefault="0CE06B21" w:rsidP="001714C2">
      <w:pPr>
        <w:spacing w:after="0" w:line="360" w:lineRule="auto"/>
        <w:jc w:val="center"/>
      </w:pPr>
      <w:r w:rsidRPr="0CE06B21">
        <w:rPr>
          <w:rFonts w:ascii="Times New Roman" w:eastAsia="Times New Roman" w:hAnsi="Times New Roman" w:cs="Times New Roman"/>
          <w:b/>
          <w:bCs/>
          <w:color w:val="000000" w:themeColor="text1"/>
          <w:sz w:val="32"/>
          <w:szCs w:val="32"/>
          <w:lang w:val="en-US"/>
        </w:rPr>
        <w:t xml:space="preserve"> Environmental Analysis of Automobile Industry</w:t>
      </w:r>
    </w:p>
    <w:p w14:paraId="002606CA" w14:textId="51CFD83F" w:rsidR="0CE06B21" w:rsidRDefault="0CE06B21" w:rsidP="0CE06B21">
      <w:pPr>
        <w:spacing w:line="360" w:lineRule="auto"/>
        <w:jc w:val="center"/>
      </w:pPr>
      <w:r w:rsidRPr="0CE06B21">
        <w:rPr>
          <w:rFonts w:ascii="Times New Roman" w:eastAsia="Times New Roman" w:hAnsi="Times New Roman" w:cs="Times New Roman"/>
          <w:b/>
          <w:bCs/>
          <w:color w:val="000000" w:themeColor="text1"/>
          <w:sz w:val="32"/>
          <w:szCs w:val="32"/>
          <w:lang w:val="en-US"/>
        </w:rPr>
        <w:t>B</w:t>
      </w:r>
      <w:r w:rsidR="001714C2">
        <w:rPr>
          <w:rFonts w:ascii="Times New Roman" w:eastAsia="Times New Roman" w:hAnsi="Times New Roman" w:cs="Times New Roman"/>
          <w:b/>
          <w:bCs/>
          <w:color w:val="000000" w:themeColor="text1"/>
          <w:sz w:val="32"/>
          <w:szCs w:val="32"/>
          <w:lang w:val="en-US"/>
        </w:rPr>
        <w:t xml:space="preserve">rand </w:t>
      </w:r>
      <w:r w:rsidRPr="0CE06B21">
        <w:rPr>
          <w:rFonts w:ascii="Times New Roman" w:eastAsia="Times New Roman" w:hAnsi="Times New Roman" w:cs="Times New Roman"/>
          <w:b/>
          <w:bCs/>
          <w:color w:val="000000" w:themeColor="text1"/>
          <w:sz w:val="32"/>
          <w:szCs w:val="32"/>
          <w:lang w:val="en-US"/>
        </w:rPr>
        <w:t>name: Audi</w:t>
      </w:r>
    </w:p>
    <w:p w14:paraId="27E50D9E" w14:textId="6B730251" w:rsidR="0CE06B21" w:rsidRDefault="0CE06B21" w:rsidP="0CE06B21">
      <w:pPr>
        <w:spacing w:line="480" w:lineRule="auto"/>
        <w:jc w:val="center"/>
        <w:rPr>
          <w:rFonts w:ascii="Times New Roman" w:eastAsia="Times New Roman" w:hAnsi="Times New Roman" w:cs="Times New Roman"/>
          <w:color w:val="000000" w:themeColor="text1"/>
          <w:sz w:val="32"/>
          <w:szCs w:val="32"/>
          <w:lang w:val="en-US"/>
        </w:rPr>
      </w:pPr>
    </w:p>
    <w:p w14:paraId="1022C9FA" w14:textId="594C28BF" w:rsidR="0CE06B21" w:rsidRDefault="0CE06B21" w:rsidP="0CE06B21"/>
    <w:p w14:paraId="2A7A00E7" w14:textId="49CF23B9" w:rsidR="0CE06B21" w:rsidRDefault="0CE06B21" w:rsidP="0CE06B21"/>
    <w:p w14:paraId="2DAF969D" w14:textId="45F8567B" w:rsidR="0CE06B21" w:rsidRDefault="0CE06B21" w:rsidP="0CE06B21"/>
    <w:p w14:paraId="1496201B" w14:textId="349D8F20" w:rsidR="0CE06B21" w:rsidRDefault="0CE06B21" w:rsidP="0CE06B21"/>
    <w:p w14:paraId="447E7CF5" w14:textId="359AE237" w:rsidR="0CE06B21" w:rsidRDefault="0CE06B21" w:rsidP="0CE06B21"/>
    <w:p w14:paraId="4674531E" w14:textId="533AB403" w:rsidR="0CE06B21" w:rsidRDefault="0CE06B21" w:rsidP="0CE06B21"/>
    <w:p w14:paraId="3F004048" w14:textId="47321DCE" w:rsidR="0CE06B21" w:rsidRDefault="0CE06B21" w:rsidP="0CE06B21"/>
    <w:p w14:paraId="1A53F51F" w14:textId="5DE62C25" w:rsidR="0CE06B21" w:rsidRDefault="0CE06B21" w:rsidP="0CE06B21"/>
    <w:p w14:paraId="61B594BF" w14:textId="68BE97FB" w:rsidR="0CE06B21" w:rsidRDefault="0CE06B21" w:rsidP="0CE06B21"/>
    <w:p w14:paraId="584FD757" w14:textId="243D09ED" w:rsidR="0CE06B21" w:rsidRDefault="0CE06B21" w:rsidP="0CE06B21"/>
    <w:p w14:paraId="11EF3424" w14:textId="6391C002" w:rsidR="0CE06B21" w:rsidRDefault="0CE06B21" w:rsidP="0CE06B21"/>
    <w:p w14:paraId="34EDF806" w14:textId="39FB1A8E" w:rsidR="0CE06B21" w:rsidRDefault="0CE06B21" w:rsidP="0CE06B21"/>
    <w:p w14:paraId="75C73FCD" w14:textId="73C28909" w:rsidR="0CE06B21" w:rsidRDefault="0CE06B21" w:rsidP="0CE06B21"/>
    <w:p w14:paraId="7C3C95B4" w14:textId="710CA53F" w:rsidR="0CE06B21" w:rsidRDefault="0CE06B21" w:rsidP="0CE06B21"/>
    <w:p w14:paraId="4752A5DB" w14:textId="00913FF9" w:rsidR="0CE06B21" w:rsidRDefault="0CE06B21" w:rsidP="0CE06B21"/>
    <w:p w14:paraId="6F1C5397" w14:textId="4CD29480" w:rsidR="0CE06B21" w:rsidRDefault="0CE06B21" w:rsidP="0CE06B21"/>
    <w:p w14:paraId="0E302A35" w14:textId="36849517" w:rsidR="0CE06B21" w:rsidRDefault="0CE06B21" w:rsidP="0CE06B21"/>
    <w:p w14:paraId="015FE240" w14:textId="63708C24" w:rsidR="0CE06B21" w:rsidRDefault="0CE06B21" w:rsidP="0CE06B21"/>
    <w:p w14:paraId="653930E9" w14:textId="3E9FC7EB" w:rsidR="0CE06B21" w:rsidRDefault="0CE06B21" w:rsidP="0CE06B21"/>
    <w:p w14:paraId="1BBB9D53" w14:textId="393AE282" w:rsidR="0CE06B21" w:rsidRDefault="0CE06B21" w:rsidP="0CE06B21"/>
    <w:p w14:paraId="6D6E7E2F" w14:textId="17AD22C3" w:rsidR="0CE06B21" w:rsidRDefault="0CE06B21" w:rsidP="0CE06B21"/>
    <w:p w14:paraId="7A62FCDF" w14:textId="7C352D69" w:rsidR="0CE06B21" w:rsidRDefault="0CE06B21" w:rsidP="0CE06B21"/>
    <w:p w14:paraId="6AA9D2F8" w14:textId="70102985" w:rsidR="0CE06B21" w:rsidRDefault="0CE06B21" w:rsidP="0CE06B21"/>
    <w:p w14:paraId="07A46D8F" w14:textId="5216258A" w:rsidR="0CE06B21" w:rsidRDefault="0CE06B21" w:rsidP="0CE06B21"/>
    <w:p w14:paraId="3337C019" w14:textId="7C4F3EE4" w:rsidR="0CE06B21" w:rsidRDefault="0CE06B21" w:rsidP="0CE06B21">
      <w:pPr>
        <w:spacing w:line="480" w:lineRule="auto"/>
        <w:jc w:val="both"/>
        <w:rPr>
          <w:rFonts w:ascii="Times New Roman" w:eastAsia="Times New Roman" w:hAnsi="Times New Roman" w:cs="Times New Roman"/>
          <w:b/>
          <w:bCs/>
          <w:color w:val="000000" w:themeColor="text1"/>
          <w:sz w:val="28"/>
          <w:szCs w:val="28"/>
          <w:lang w:val="en-US"/>
        </w:rPr>
      </w:pPr>
      <w:r w:rsidRPr="0CE06B21">
        <w:rPr>
          <w:rFonts w:ascii="Times New Roman" w:eastAsia="Times New Roman" w:hAnsi="Times New Roman" w:cs="Times New Roman"/>
          <w:b/>
          <w:bCs/>
          <w:color w:val="000000" w:themeColor="text1"/>
          <w:sz w:val="28"/>
          <w:szCs w:val="28"/>
          <w:lang w:val="en-US"/>
        </w:rPr>
        <w:t>Executive Summary</w:t>
      </w:r>
    </w:p>
    <w:p w14:paraId="22D67AD9" w14:textId="01459D5B" w:rsidR="0CE06B21" w:rsidRDefault="0CE06B21" w:rsidP="00B90E47">
      <w:pPr>
        <w:spacing w:after="100" w:afterAutospacing="1" w:line="480" w:lineRule="auto"/>
        <w:jc w:val="both"/>
        <w:rPr>
          <w:rFonts w:ascii="Times New Roman" w:eastAsia="Times New Roman" w:hAnsi="Times New Roman" w:cs="Times New Roman"/>
          <w:color w:val="000000" w:themeColor="text1"/>
          <w:sz w:val="28"/>
          <w:szCs w:val="28"/>
          <w:lang w:val="en-US"/>
        </w:rPr>
      </w:pPr>
      <w:r w:rsidRPr="0CE06B21">
        <w:rPr>
          <w:rFonts w:ascii="Times New Roman" w:eastAsia="Times New Roman" w:hAnsi="Times New Roman" w:cs="Times New Roman"/>
          <w:color w:val="000000" w:themeColor="text1"/>
          <w:sz w:val="28"/>
          <w:szCs w:val="28"/>
          <w:lang w:val="en-US"/>
        </w:rPr>
        <w:t xml:space="preserve">This report analysis the external environment of automobile industry. The name of the selected automobile brand is Audi. Audi is one of the biggest luxury car manufacturing companies. Working in a Global Business Environment provides a lot of opportunities as well as challenges to Audi. Global Business Environment is also like international business. The company mainly focuses on using the latest technologies and innovations to fulfill the demand of the customers. Audi enjoy certain competitive advantages over its competitors namely Mercedes Benz and BMW. </w:t>
      </w:r>
    </w:p>
    <w:p w14:paraId="3C93CD97" w14:textId="751EB4AB" w:rsidR="0CE06B21" w:rsidRDefault="0CE06B21" w:rsidP="00B90E47">
      <w:pPr>
        <w:spacing w:after="100" w:afterAutospacing="1" w:line="480" w:lineRule="auto"/>
        <w:jc w:val="both"/>
        <w:rPr>
          <w:rFonts w:ascii="Times New Roman" w:eastAsia="Times New Roman" w:hAnsi="Times New Roman" w:cs="Times New Roman"/>
          <w:color w:val="000000" w:themeColor="text1"/>
          <w:sz w:val="28"/>
          <w:szCs w:val="28"/>
          <w:lang w:val="en-US"/>
        </w:rPr>
      </w:pPr>
    </w:p>
    <w:p w14:paraId="6E3FB285" w14:textId="10D53431" w:rsidR="0CE06B21" w:rsidRDefault="0CE06B21" w:rsidP="0CE06B21"/>
    <w:p w14:paraId="35674A1C" w14:textId="7E6E8744" w:rsidR="0CE06B21" w:rsidRDefault="0CE06B21" w:rsidP="0CE06B21"/>
    <w:p w14:paraId="2F0C4BC5" w14:textId="43468500" w:rsidR="0CE06B21" w:rsidRDefault="0CE06B21" w:rsidP="0CE06B21"/>
    <w:p w14:paraId="3A11D6D4" w14:textId="12B955B9" w:rsidR="0CE06B21" w:rsidRDefault="0CE06B21" w:rsidP="0CE06B21"/>
    <w:p w14:paraId="0F8B301C" w14:textId="252C0D62" w:rsidR="0CE06B21" w:rsidRDefault="0CE06B21" w:rsidP="0CE06B21"/>
    <w:p w14:paraId="781A6AB2" w14:textId="234541FD" w:rsidR="0CE06B21" w:rsidRDefault="0CE06B21" w:rsidP="0CE06B21"/>
    <w:p w14:paraId="359E3E8F" w14:textId="453ED992" w:rsidR="0CE06B21" w:rsidRDefault="0CE06B21" w:rsidP="0CE06B21"/>
    <w:p w14:paraId="421383A3" w14:textId="53D5D7C9" w:rsidR="0CE06B21" w:rsidRDefault="0CE06B21" w:rsidP="0CE06B21"/>
    <w:p w14:paraId="5F293C81" w14:textId="1F60F141" w:rsidR="0CE06B21" w:rsidRDefault="0CE06B21" w:rsidP="0CE06B21"/>
    <w:p w14:paraId="2B8533D8" w14:textId="1F0E2E85" w:rsidR="0CE06B21" w:rsidRDefault="0CE06B21" w:rsidP="0CE06B21"/>
    <w:p w14:paraId="1B833D9F" w14:textId="5E4ADA56" w:rsidR="0CE06B21" w:rsidRDefault="0CE06B21" w:rsidP="0CE06B21"/>
    <w:p w14:paraId="546CA8C7" w14:textId="2C5B0689" w:rsidR="0CE06B21" w:rsidRDefault="0CE06B21" w:rsidP="0CE06B21"/>
    <w:p w14:paraId="61CB0CD1" w14:textId="702727A7" w:rsidR="0CE06B21" w:rsidRDefault="0CE06B21" w:rsidP="0CE06B21"/>
    <w:p w14:paraId="5F3A21FE" w14:textId="575ED1B8" w:rsidR="0CE06B21" w:rsidRDefault="0CE06B21" w:rsidP="0CE06B21">
      <w:pPr>
        <w:spacing w:line="480" w:lineRule="auto"/>
        <w:jc w:val="both"/>
      </w:pPr>
      <w:r w:rsidRPr="0CE06B21">
        <w:rPr>
          <w:rFonts w:ascii="Times New Roman" w:eastAsia="Times New Roman" w:hAnsi="Times New Roman" w:cs="Times New Roman"/>
          <w:b/>
          <w:bCs/>
          <w:color w:val="000000" w:themeColor="text1"/>
          <w:sz w:val="32"/>
          <w:szCs w:val="32"/>
          <w:lang w:val="en-US"/>
        </w:rPr>
        <w:lastRenderedPageBreak/>
        <w:t>Table of Contents</w:t>
      </w:r>
    </w:p>
    <w:p w14:paraId="7B5EFB52" w14:textId="4E884CBC" w:rsidR="0CE06B21" w:rsidRPr="00AA6669" w:rsidRDefault="007F0638" w:rsidP="0CE06B21">
      <w:pPr>
        <w:tabs>
          <w:tab w:val="right" w:leader="dot" w:pos="9350"/>
        </w:tabs>
        <w:spacing w:line="480" w:lineRule="auto"/>
        <w:jc w:val="both"/>
        <w:rPr>
          <w:rFonts w:ascii="Times New Roman" w:hAnsi="Times New Roman" w:cs="Times New Roman"/>
          <w:sz w:val="28"/>
          <w:szCs w:val="28"/>
        </w:rPr>
      </w:pPr>
      <w:hyperlink r:id="rId7" w:anchor="_Toc88906897">
        <w:r w:rsidR="0CE06B21" w:rsidRPr="00AA6669">
          <w:rPr>
            <w:rStyle w:val="Hyperlink"/>
            <w:rFonts w:ascii="Times New Roman" w:eastAsia="Times New Roman" w:hAnsi="Times New Roman" w:cs="Times New Roman"/>
            <w:color w:val="000000" w:themeColor="text1"/>
            <w:sz w:val="28"/>
            <w:szCs w:val="28"/>
            <w:u w:val="none"/>
            <w:lang w:val="en-US"/>
          </w:rPr>
          <w:t>Introduction</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4</w:t>
      </w:r>
    </w:p>
    <w:p w14:paraId="6937D42B" w14:textId="65F873BD" w:rsidR="00AA6669" w:rsidRPr="00AA6669" w:rsidRDefault="007F0638"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hyperlink r:id="rId8" w:anchor="_Toc88906898">
        <w:r w:rsidR="0CE06B21" w:rsidRPr="00AA6669">
          <w:rPr>
            <w:rStyle w:val="Hyperlink"/>
            <w:rFonts w:ascii="Times New Roman" w:eastAsia="Times New Roman" w:hAnsi="Times New Roman" w:cs="Times New Roman"/>
            <w:color w:val="000000" w:themeColor="text1"/>
            <w:sz w:val="28"/>
            <w:szCs w:val="28"/>
            <w:u w:val="none"/>
            <w:lang w:val="en-US"/>
          </w:rPr>
          <w:t>Challenges in the global business environment</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5</w:t>
      </w:r>
    </w:p>
    <w:p w14:paraId="12888B5D" w14:textId="7A5B2746" w:rsidR="0CE06B21" w:rsidRPr="00AA6669" w:rsidRDefault="007F0638" w:rsidP="0CE06B21">
      <w:pPr>
        <w:tabs>
          <w:tab w:val="right" w:leader="dot" w:pos="9350"/>
        </w:tabs>
        <w:spacing w:line="480" w:lineRule="auto"/>
        <w:jc w:val="both"/>
        <w:rPr>
          <w:rFonts w:ascii="Times New Roman" w:hAnsi="Times New Roman" w:cs="Times New Roman"/>
          <w:color w:val="000000" w:themeColor="text1"/>
          <w:sz w:val="28"/>
          <w:szCs w:val="28"/>
        </w:rPr>
      </w:pPr>
      <w:hyperlink r:id="rId9" w:anchor="_Toc88906899">
        <w:r w:rsidR="0CE06B21" w:rsidRPr="00AA6669">
          <w:rPr>
            <w:rStyle w:val="Hyperlink"/>
            <w:rFonts w:ascii="Times New Roman" w:eastAsia="Times New Roman" w:hAnsi="Times New Roman" w:cs="Times New Roman"/>
            <w:color w:val="000000" w:themeColor="text1"/>
            <w:sz w:val="28"/>
            <w:szCs w:val="28"/>
            <w:u w:val="none"/>
            <w:lang w:val="en-US"/>
          </w:rPr>
          <w:t>Challenges of the internal and the external business environment</w:t>
        </w:r>
      </w:hyperlink>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….6</w:t>
      </w:r>
    </w:p>
    <w:p w14:paraId="4C559550" w14:textId="315790CE" w:rsidR="0CE06B21" w:rsidRPr="00AA6669" w:rsidRDefault="007F0638"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hyperlink r:id="rId10" w:anchor="_Toc88906900">
        <w:r w:rsidR="0CE06B21" w:rsidRPr="00AA6669">
          <w:rPr>
            <w:rStyle w:val="Hyperlink"/>
            <w:rFonts w:ascii="Times New Roman" w:eastAsia="Times New Roman" w:hAnsi="Times New Roman" w:cs="Times New Roman"/>
            <w:color w:val="000000" w:themeColor="text1"/>
            <w:sz w:val="28"/>
            <w:szCs w:val="28"/>
            <w:u w:val="none"/>
            <w:lang w:val="en-US"/>
          </w:rPr>
          <w:t>PESTEL Analysis</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……6</w:t>
      </w:r>
    </w:p>
    <w:p w14:paraId="7E053482" w14:textId="2E6AA86A" w:rsidR="00271184" w:rsidRPr="00AA6669" w:rsidRDefault="00271184"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r w:rsidRPr="00AA6669">
        <w:rPr>
          <w:rStyle w:val="Hyperlink"/>
          <w:rFonts w:ascii="Times New Roman" w:eastAsia="Times New Roman" w:hAnsi="Times New Roman" w:cs="Times New Roman"/>
          <w:color w:val="000000" w:themeColor="text1"/>
          <w:sz w:val="28"/>
          <w:szCs w:val="28"/>
          <w:u w:val="none"/>
          <w:lang w:val="en-US"/>
        </w:rPr>
        <w:t>SWOT Analysis</w:t>
      </w:r>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……8</w:t>
      </w:r>
    </w:p>
    <w:p w14:paraId="5C050389" w14:textId="3C2F8449" w:rsidR="00271184" w:rsidRPr="00AA6669" w:rsidRDefault="00271184" w:rsidP="0CE06B21">
      <w:pPr>
        <w:tabs>
          <w:tab w:val="right" w:leader="dot" w:pos="9350"/>
        </w:tabs>
        <w:spacing w:line="480" w:lineRule="auto"/>
        <w:jc w:val="both"/>
        <w:rPr>
          <w:rFonts w:ascii="Times New Roman" w:hAnsi="Times New Roman" w:cs="Times New Roman"/>
          <w:color w:val="000000" w:themeColor="text1"/>
          <w:sz w:val="28"/>
          <w:szCs w:val="28"/>
        </w:rPr>
      </w:pPr>
      <w:r w:rsidRPr="00AA6669">
        <w:rPr>
          <w:rStyle w:val="Hyperlink"/>
          <w:rFonts w:ascii="Times New Roman" w:eastAsia="Times New Roman" w:hAnsi="Times New Roman" w:cs="Times New Roman"/>
          <w:color w:val="000000" w:themeColor="text1"/>
          <w:sz w:val="28"/>
          <w:szCs w:val="28"/>
          <w:u w:val="none"/>
          <w:lang w:val="en-US"/>
        </w:rPr>
        <w:t>Porter</w:t>
      </w:r>
      <w:r w:rsidR="00E521EA" w:rsidRPr="00AA6669">
        <w:rPr>
          <w:rStyle w:val="Hyperlink"/>
          <w:rFonts w:ascii="Times New Roman" w:eastAsia="Times New Roman" w:hAnsi="Times New Roman" w:cs="Times New Roman"/>
          <w:color w:val="000000" w:themeColor="text1"/>
          <w:sz w:val="28"/>
          <w:szCs w:val="28"/>
          <w:u w:val="none"/>
          <w:lang w:val="en-US"/>
        </w:rPr>
        <w:t>’s Fife Force Model</w:t>
      </w:r>
      <w:r w:rsidR="008E0C87">
        <w:rPr>
          <w:rStyle w:val="Hyperlink"/>
          <w:rFonts w:ascii="Times New Roman" w:eastAsia="Times New Roman" w:hAnsi="Times New Roman" w:cs="Times New Roman"/>
          <w:color w:val="000000" w:themeColor="text1"/>
          <w:sz w:val="28"/>
          <w:szCs w:val="28"/>
          <w:u w:val="none"/>
          <w:lang w:val="en-US"/>
        </w:rPr>
        <w:t>…………………………………………………….9</w:t>
      </w:r>
    </w:p>
    <w:p w14:paraId="17D691F9" w14:textId="244C6CCC"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Value Chain Analysis</w:t>
      </w:r>
      <w:r w:rsidR="008E0C87">
        <w:rPr>
          <w:rFonts w:ascii="Times New Roman" w:hAnsi="Times New Roman" w:cs="Times New Roman"/>
          <w:sz w:val="28"/>
          <w:szCs w:val="28"/>
        </w:rPr>
        <w:t>……………………………………………………….10</w:t>
      </w:r>
    </w:p>
    <w:p w14:paraId="014B914A" w14:textId="22F688DB"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Competitive advantage concerning Audi’s core value on sustainability</w:t>
      </w:r>
      <w:r w:rsidR="008E0C87">
        <w:rPr>
          <w:rFonts w:ascii="Times New Roman" w:hAnsi="Times New Roman" w:cs="Times New Roman"/>
          <w:sz w:val="28"/>
          <w:szCs w:val="28"/>
        </w:rPr>
        <w:t>…...11</w:t>
      </w:r>
    </w:p>
    <w:p w14:paraId="2218B9EF" w14:textId="3E65CF52"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Conclusion</w:t>
      </w:r>
      <w:r w:rsidR="008E0C87">
        <w:rPr>
          <w:rFonts w:ascii="Times New Roman" w:hAnsi="Times New Roman" w:cs="Times New Roman"/>
          <w:sz w:val="28"/>
          <w:szCs w:val="28"/>
        </w:rPr>
        <w:t>………………………………………………………………….12</w:t>
      </w:r>
    </w:p>
    <w:p w14:paraId="00D4B12C" w14:textId="51626396"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References</w:t>
      </w:r>
      <w:r w:rsidR="008E0C87">
        <w:rPr>
          <w:rFonts w:ascii="Times New Roman" w:hAnsi="Times New Roman" w:cs="Times New Roman"/>
          <w:sz w:val="28"/>
          <w:szCs w:val="28"/>
        </w:rPr>
        <w:t>…………………………………………………………………..13</w:t>
      </w:r>
      <w:bookmarkStart w:id="0" w:name="_GoBack"/>
      <w:bookmarkEnd w:id="0"/>
    </w:p>
    <w:p w14:paraId="01C15B9D" w14:textId="103162F3" w:rsidR="0CE06B21" w:rsidRPr="00AA6669" w:rsidRDefault="007F0638"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fldChar w:fldCharType="begin"/>
      </w:r>
      <w:r w:rsidRPr="00AA6669">
        <w:rPr>
          <w:rFonts w:ascii="Times New Roman" w:hAnsi="Times New Roman" w:cs="Times New Roman"/>
          <w:sz w:val="28"/>
          <w:szCs w:val="28"/>
        </w:rPr>
        <w:instrText xml:space="preserve"> HYPERLINK "https://word-edit.officeapps.live.com/we/wordeditorframe.aspx?new=1&amp;ui=en-GB&amp;rs=en-GB&amp;hid=lp1NXXvstESHzhIvWT5npw.0&amp;wopisrc=https%3A%2F%2Fwopi.onedrive.c</w:instrText>
      </w:r>
      <w:r w:rsidRPr="00AA6669">
        <w:rPr>
          <w:rFonts w:ascii="Times New Roman" w:hAnsi="Times New Roman" w:cs="Times New Roman"/>
          <w:sz w:val="28"/>
          <w:szCs w:val="28"/>
        </w:rPr>
        <w:instrText>om%2Fwopi%2Ffiles%2FA9FC0DB62DE3070C!177&amp;wdnewandopenct=1641844820588&amp;wdprevioussession=fbf9a249-2d1a-47b8-8c94-b85fe812c01c&amp;wdorigin=Unknown&amp;wdo=2&amp;wde=docx&amp;sc=host%3D%26qt%3DFolders&amp;mscc=1&amp;wdp=0&amp;uih=OneDrive&amp;jsapi=1&amp;jsapiver=v2&amp;corrid=2ad03ba7-bb29-4bf2-b</w:instrText>
      </w:r>
      <w:r w:rsidRPr="00AA6669">
        <w:rPr>
          <w:rFonts w:ascii="Times New Roman" w:hAnsi="Times New Roman" w:cs="Times New Roman"/>
          <w:sz w:val="28"/>
          <w:szCs w:val="28"/>
        </w:rPr>
        <w:instrText xml:space="preserve">2fb-73d87d8df5f6&amp;usid=2ad03ba7-bb29-4bf2-b2fb-73d87d8df5f6&amp;newsession=1&amp;sftc=1&amp;wdredirectionreason=Unified_SingleFlush" \l "_Toc88906906" \h </w:instrText>
      </w:r>
      <w:r w:rsidRPr="00AA6669">
        <w:rPr>
          <w:rFonts w:ascii="Times New Roman" w:hAnsi="Times New Roman" w:cs="Times New Roman"/>
          <w:sz w:val="28"/>
          <w:szCs w:val="28"/>
        </w:rPr>
        <w:fldChar w:fldCharType="separate"/>
      </w:r>
      <w:r w:rsidRPr="00AA6669">
        <w:rPr>
          <w:rStyle w:val="Hyperlink"/>
          <w:rFonts w:ascii="Times New Roman" w:eastAsia="Times New Roman" w:hAnsi="Times New Roman" w:cs="Times New Roman"/>
          <w:sz w:val="28"/>
          <w:szCs w:val="28"/>
          <w:lang w:val="en-US"/>
        </w:rPr>
        <w:fldChar w:fldCharType="end"/>
      </w:r>
    </w:p>
    <w:p w14:paraId="331CCC01" w14:textId="5DB26FB8" w:rsidR="0CE06B21" w:rsidRPr="00AA6669" w:rsidRDefault="0CE06B21" w:rsidP="0CE06B21">
      <w:pPr>
        <w:spacing w:line="480" w:lineRule="auto"/>
        <w:jc w:val="both"/>
        <w:rPr>
          <w:rFonts w:ascii="Times New Roman" w:eastAsia="Times New Roman" w:hAnsi="Times New Roman" w:cs="Times New Roman"/>
          <w:b/>
          <w:bCs/>
          <w:color w:val="000000" w:themeColor="text1"/>
          <w:sz w:val="28"/>
          <w:szCs w:val="28"/>
          <w:lang w:val="en-US"/>
        </w:rPr>
      </w:pPr>
    </w:p>
    <w:p w14:paraId="51ADC697" w14:textId="77777777" w:rsidR="00E521EA" w:rsidRPr="00AA6669" w:rsidRDefault="00E521EA" w:rsidP="0CE06B21">
      <w:pPr>
        <w:spacing w:line="480" w:lineRule="auto"/>
        <w:jc w:val="both"/>
        <w:rPr>
          <w:rFonts w:ascii="Times New Roman" w:eastAsia="Times New Roman" w:hAnsi="Times New Roman" w:cs="Times New Roman"/>
          <w:b/>
          <w:bCs/>
          <w:color w:val="000000" w:themeColor="text1"/>
          <w:sz w:val="28"/>
          <w:szCs w:val="28"/>
          <w:lang w:val="en-US"/>
        </w:rPr>
      </w:pPr>
    </w:p>
    <w:p w14:paraId="3CDDB71F" w14:textId="577E3FE9" w:rsidR="0CE06B21" w:rsidRPr="00AA6669" w:rsidRDefault="0CE06B21" w:rsidP="0CE06B21">
      <w:pPr>
        <w:rPr>
          <w:rFonts w:ascii="Times New Roman" w:hAnsi="Times New Roman" w:cs="Times New Roman"/>
          <w:sz w:val="28"/>
          <w:szCs w:val="28"/>
        </w:rPr>
      </w:pPr>
    </w:p>
    <w:p w14:paraId="13F294A8" w14:textId="21E96B5A" w:rsidR="0CE06B21" w:rsidRPr="00AA6669" w:rsidRDefault="0CE06B21" w:rsidP="0CE06B21">
      <w:pPr>
        <w:rPr>
          <w:rFonts w:ascii="Times New Roman" w:hAnsi="Times New Roman" w:cs="Times New Roman"/>
          <w:sz w:val="28"/>
          <w:szCs w:val="28"/>
        </w:rPr>
      </w:pPr>
    </w:p>
    <w:p w14:paraId="604BF4D1" w14:textId="159AC319" w:rsidR="0CE06B21" w:rsidRPr="00AA6669" w:rsidRDefault="0CE06B21" w:rsidP="0CE06B21">
      <w:pPr>
        <w:rPr>
          <w:rFonts w:ascii="Times New Roman" w:hAnsi="Times New Roman" w:cs="Times New Roman"/>
          <w:sz w:val="28"/>
          <w:szCs w:val="28"/>
        </w:rPr>
      </w:pPr>
    </w:p>
    <w:p w14:paraId="0390D2FB" w14:textId="009BE63C"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Introduction</w:t>
      </w:r>
    </w:p>
    <w:p w14:paraId="0E5CB4E3" w14:textId="34408FF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Audi is a car manufacturing company operating in Germany. The company was established in the year 1910. Audi also manufactures trucks, normal cars and vegans. Advanced technologies are used for producing and manufacturing high performance vehicles. Audi is one of the biggest luxury car manufacturing companies.  It has it headquarter in Bavaria, Germany (</w:t>
      </w:r>
      <w:proofErr w:type="spellStart"/>
      <w:r w:rsidRPr="0CE06B21">
        <w:rPr>
          <w:rFonts w:ascii="Times New Roman" w:eastAsia="Times New Roman" w:hAnsi="Times New Roman" w:cs="Times New Roman"/>
          <w:color w:val="000000" w:themeColor="text1"/>
          <w:sz w:val="24"/>
          <w:szCs w:val="24"/>
          <w:lang w:val="en-US"/>
        </w:rPr>
        <w:t>Shahwan</w:t>
      </w:r>
      <w:proofErr w:type="spellEnd"/>
      <w:r w:rsidRPr="0CE06B21">
        <w:rPr>
          <w:rFonts w:ascii="Times New Roman" w:eastAsia="Times New Roman" w:hAnsi="Times New Roman" w:cs="Times New Roman"/>
          <w:color w:val="000000" w:themeColor="text1"/>
          <w:sz w:val="24"/>
          <w:szCs w:val="24"/>
          <w:lang w:val="en-US"/>
        </w:rPr>
        <w:t xml:space="preserve">, and </w:t>
      </w:r>
      <w:proofErr w:type="spellStart"/>
      <w:r w:rsidRPr="0CE06B21">
        <w:rPr>
          <w:rFonts w:ascii="Times New Roman" w:eastAsia="Times New Roman" w:hAnsi="Times New Roman" w:cs="Times New Roman"/>
          <w:color w:val="000000" w:themeColor="text1"/>
          <w:sz w:val="24"/>
          <w:szCs w:val="24"/>
          <w:lang w:val="en-US"/>
        </w:rPr>
        <w:t>Jodeh</w:t>
      </w:r>
      <w:proofErr w:type="spellEnd"/>
      <w:r w:rsidRPr="0CE06B21">
        <w:rPr>
          <w:rFonts w:ascii="Times New Roman" w:eastAsia="Times New Roman" w:hAnsi="Times New Roman" w:cs="Times New Roman"/>
          <w:color w:val="000000" w:themeColor="text1"/>
          <w:sz w:val="24"/>
          <w:szCs w:val="24"/>
          <w:lang w:val="en-US"/>
        </w:rPr>
        <w:t>, 2021). This report provides an idea about the challenges faced by Audi from its internal and external business environment. There are a large number of challenges which are faced by the company at the time of trading in the Global Business Environment. There are different types of tools which are used for analyzing the internal and external business environment. These are SWOT analysis, Porter's five force model, PESTEL analysis and value chain analysis.</w:t>
      </w:r>
    </w:p>
    <w:p w14:paraId="79C042DB" w14:textId="2DFCAB75" w:rsidR="0CE06B21" w:rsidRDefault="0CE06B21" w:rsidP="0CE06B21">
      <w:pPr>
        <w:spacing w:line="480" w:lineRule="auto"/>
        <w:jc w:val="both"/>
        <w:rPr>
          <w:rFonts w:ascii="Times New Roman" w:eastAsia="Times New Roman" w:hAnsi="Times New Roman" w:cs="Times New Roman"/>
          <w:sz w:val="24"/>
          <w:szCs w:val="24"/>
        </w:rPr>
      </w:pPr>
    </w:p>
    <w:p w14:paraId="3771DF20" w14:textId="3EDA657D" w:rsidR="0CE06B21" w:rsidRDefault="0CE06B21" w:rsidP="0CE06B21">
      <w:pPr>
        <w:spacing w:line="480" w:lineRule="auto"/>
        <w:jc w:val="both"/>
      </w:pPr>
      <w:r>
        <w:rPr>
          <w:noProof/>
          <w:lang w:eastAsia="en-GB"/>
        </w:rPr>
        <w:drawing>
          <wp:inline distT="0" distB="0" distL="0" distR="0" wp14:anchorId="60AE4DF9" wp14:editId="5F9696B0">
            <wp:extent cx="4524375" cy="1752600"/>
            <wp:effectExtent l="0" t="0" r="0" b="0"/>
            <wp:docPr id="1765031212" name="Imagine 1765031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24375" cy="1752600"/>
                    </a:xfrm>
                    <a:prstGeom prst="rect">
                      <a:avLst/>
                    </a:prstGeom>
                  </pic:spPr>
                </pic:pic>
              </a:graphicData>
            </a:graphic>
          </wp:inline>
        </w:drawing>
      </w:r>
    </w:p>
    <w:p w14:paraId="43CA7346" w14:textId="0F1B4FBC" w:rsidR="0CE06B21" w:rsidRDefault="0CE06B21" w:rsidP="0CE06B21">
      <w:pPr>
        <w:spacing w:line="480" w:lineRule="auto"/>
        <w:jc w:val="center"/>
        <w:rPr>
          <w:rFonts w:ascii="Times New Roman" w:eastAsia="Times New Roman" w:hAnsi="Times New Roman" w:cs="Times New Roman"/>
          <w:b/>
          <w:bCs/>
        </w:rPr>
      </w:pPr>
      <w:r w:rsidRPr="0CE06B21">
        <w:rPr>
          <w:rFonts w:ascii="Times New Roman" w:eastAsia="Times New Roman" w:hAnsi="Times New Roman" w:cs="Times New Roman"/>
          <w:b/>
          <w:bCs/>
        </w:rPr>
        <w:t>Figure 1: Audi</w:t>
      </w:r>
    </w:p>
    <w:p w14:paraId="428A0918" w14:textId="68FC4F42" w:rsidR="0CE06B21" w:rsidRDefault="0CE06B21" w:rsidP="0CE06B21">
      <w:pPr>
        <w:spacing w:line="480" w:lineRule="auto"/>
        <w:jc w:val="center"/>
        <w:rPr>
          <w:rFonts w:ascii="Times New Roman" w:eastAsia="Times New Roman" w:hAnsi="Times New Roman" w:cs="Times New Roman"/>
          <w:b/>
          <w:bCs/>
        </w:rPr>
      </w:pPr>
      <w:r w:rsidRPr="0CE06B21">
        <w:rPr>
          <w:rFonts w:ascii="Times New Roman" w:eastAsia="Times New Roman" w:hAnsi="Times New Roman" w:cs="Times New Roman"/>
          <w:b/>
          <w:bCs/>
        </w:rPr>
        <w:t>Source: (Morrison, 2020)</w:t>
      </w:r>
    </w:p>
    <w:p w14:paraId="61B4F606" w14:textId="715EF4F0" w:rsidR="0CE06B21" w:rsidRDefault="0CE06B21" w:rsidP="0CE06B21">
      <w:pPr>
        <w:spacing w:line="480" w:lineRule="auto"/>
        <w:jc w:val="both"/>
        <w:rPr>
          <w:rFonts w:ascii="Times New Roman" w:eastAsia="Times New Roman" w:hAnsi="Times New Roman" w:cs="Times New Roman"/>
        </w:rPr>
      </w:pPr>
    </w:p>
    <w:p w14:paraId="3E218C94" w14:textId="6A03A832" w:rsidR="0CE06B21" w:rsidRDefault="0CE06B21" w:rsidP="0CE06B21">
      <w:pPr>
        <w:spacing w:line="480" w:lineRule="auto"/>
        <w:jc w:val="both"/>
        <w:rPr>
          <w:rFonts w:ascii="Times New Roman" w:eastAsia="Times New Roman" w:hAnsi="Times New Roman" w:cs="Times New Roman"/>
          <w:sz w:val="24"/>
          <w:szCs w:val="24"/>
        </w:rPr>
      </w:pPr>
    </w:p>
    <w:p w14:paraId="741C6102" w14:textId="3EAF894F"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Challenges in the global business environment</w:t>
      </w:r>
    </w:p>
    <w:p w14:paraId="2D566E70" w14:textId="4B2BAAA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Global Business Environment refers to conducting the business activities outside the national boundary. Working in a Global Business Environment provides a lot of opportunities as well as challenges to Audi. Global Business Environment is also like international business. It includes producing goods domestically and then selling it in the international market (</w:t>
      </w:r>
      <w:proofErr w:type="spellStart"/>
      <w:r w:rsidRPr="0CE06B21">
        <w:rPr>
          <w:rFonts w:ascii="Times New Roman" w:eastAsia="Times New Roman" w:hAnsi="Times New Roman" w:cs="Times New Roman"/>
          <w:color w:val="000000" w:themeColor="text1"/>
          <w:sz w:val="24"/>
          <w:szCs w:val="24"/>
          <w:lang w:val="en-US"/>
        </w:rPr>
        <w:t>Zámborský</w:t>
      </w:r>
      <w:proofErr w:type="spellEnd"/>
      <w:r w:rsidRPr="0CE06B21">
        <w:rPr>
          <w:rFonts w:ascii="Times New Roman" w:eastAsia="Times New Roman" w:hAnsi="Times New Roman" w:cs="Times New Roman"/>
          <w:color w:val="000000" w:themeColor="text1"/>
          <w:sz w:val="24"/>
          <w:szCs w:val="24"/>
          <w:lang w:val="en-US"/>
        </w:rPr>
        <w:t xml:space="preserve">, 2020). </w:t>
      </w:r>
    </w:p>
    <w:p w14:paraId="171FD42B" w14:textId="40891217" w:rsidR="001714C2"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There are many challenges which are faced by Audi at the time of conducting its activities in the Global Business Environment. These challenges are listed as </w:t>
      </w:r>
      <w:r w:rsidR="001714C2" w:rsidRPr="0CE06B21">
        <w:rPr>
          <w:rFonts w:ascii="Times New Roman" w:eastAsia="Times New Roman" w:hAnsi="Times New Roman" w:cs="Times New Roman"/>
          <w:color w:val="000000" w:themeColor="text1"/>
          <w:sz w:val="24"/>
          <w:szCs w:val="24"/>
          <w:lang w:val="en-US"/>
        </w:rPr>
        <w:t>follows:</w:t>
      </w:r>
    </w:p>
    <w:p w14:paraId="20538FFD" w14:textId="3B1B387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Language barriers:</w:t>
      </w:r>
      <w:r w:rsidRPr="0CE06B21">
        <w:rPr>
          <w:rFonts w:ascii="Times New Roman" w:eastAsia="Times New Roman" w:hAnsi="Times New Roman" w:cs="Times New Roman"/>
          <w:color w:val="000000" w:themeColor="text1"/>
          <w:sz w:val="24"/>
          <w:szCs w:val="24"/>
          <w:lang w:val="en-US"/>
        </w:rPr>
        <w:t xml:space="preserve"> For conducting the business activities in the global environment, one of the greatest challenges is language barrier. It becomes difficult to deal with the foreign countries without having any idea about the language. This can create an obstacle in conducting business activities in the global environment.</w:t>
      </w:r>
    </w:p>
    <w:p w14:paraId="3FC56647" w14:textId="3D6C45B8"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2. Cultural differences:</w:t>
      </w:r>
      <w:r w:rsidRPr="0CE06B21">
        <w:rPr>
          <w:rFonts w:ascii="Times New Roman" w:eastAsia="Times New Roman" w:hAnsi="Times New Roman" w:cs="Times New Roman"/>
          <w:color w:val="000000" w:themeColor="text1"/>
          <w:sz w:val="24"/>
          <w:szCs w:val="24"/>
          <w:lang w:val="en-US"/>
        </w:rPr>
        <w:t xml:space="preserve"> Audi has produced a lot of challenges in terms of cultural differences at the time of conducting its operations in the global environment. These cultural differences are in terms of method of working, social norms, traditions etc. This creates an obstacle in the smooth conduct of the activities in the international market (Rao, 2021).</w:t>
      </w:r>
    </w:p>
    <w:p w14:paraId="36A485BC" w14:textId="0FC10DA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3. Difficulty in managing Global teams:</w:t>
      </w:r>
      <w:r w:rsidRPr="0CE06B21">
        <w:rPr>
          <w:rFonts w:ascii="Times New Roman" w:eastAsia="Times New Roman" w:hAnsi="Times New Roman" w:cs="Times New Roman"/>
          <w:color w:val="000000" w:themeColor="text1"/>
          <w:sz w:val="24"/>
          <w:szCs w:val="24"/>
          <w:lang w:val="en-US"/>
        </w:rPr>
        <w:t xml:space="preserve"> In a global business environment, it becomes a major challenge for order to manage for the employees who are in different areas of the world. This acts as a major barrier in conducting the activities of Audi in the Global Business Environment.</w:t>
      </w:r>
    </w:p>
    <w:p w14:paraId="042FF359" w14:textId="2DA7FFF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Currency exchange:</w:t>
      </w:r>
      <w:r w:rsidRPr="0CE06B21">
        <w:rPr>
          <w:rFonts w:ascii="Times New Roman" w:eastAsia="Times New Roman" w:hAnsi="Times New Roman" w:cs="Times New Roman"/>
          <w:color w:val="000000" w:themeColor="text1"/>
          <w:sz w:val="24"/>
          <w:szCs w:val="24"/>
          <w:lang w:val="en-US"/>
        </w:rPr>
        <w:t xml:space="preserve"> It is observed that while conducting the activities in the international market, certain situations are observed by Audi in terms of currency exchange (</w:t>
      </w:r>
      <w:proofErr w:type="spellStart"/>
      <w:r w:rsidRPr="0CE06B21">
        <w:rPr>
          <w:rFonts w:ascii="Times New Roman" w:eastAsia="Times New Roman" w:hAnsi="Times New Roman" w:cs="Times New Roman"/>
          <w:color w:val="000000" w:themeColor="text1"/>
          <w:sz w:val="24"/>
          <w:szCs w:val="24"/>
          <w:lang w:val="en-US"/>
        </w:rPr>
        <w:t>Gohoungodji</w:t>
      </w:r>
      <w:proofErr w:type="spellEnd"/>
      <w:r w:rsidRPr="0CE06B21">
        <w:rPr>
          <w:rFonts w:ascii="Times New Roman" w:eastAsia="Times New Roman" w:hAnsi="Times New Roman" w:cs="Times New Roman"/>
          <w:color w:val="000000" w:themeColor="text1"/>
          <w:sz w:val="24"/>
          <w:szCs w:val="24"/>
          <w:lang w:val="en-US"/>
        </w:rPr>
        <w:t>, et al., 2020).</w:t>
      </w:r>
    </w:p>
    <w:p w14:paraId="237386F5" w14:textId="0CFB5DA5" w:rsidR="0CE06B21" w:rsidRDefault="0CE06B21" w:rsidP="0CE06B21">
      <w:pPr>
        <w:pStyle w:val="Titlu1"/>
        <w:tabs>
          <w:tab w:val="left" w:pos="16920"/>
        </w:tabs>
        <w:rPr>
          <w:rFonts w:ascii="Times New Roman" w:eastAsia="Times New Roman" w:hAnsi="Times New Roman" w:cs="Times New Roman"/>
          <w:i/>
          <w:iCs/>
          <w:color w:val="000000" w:themeColor="text1"/>
          <w:sz w:val="24"/>
          <w:szCs w:val="24"/>
          <w:lang w:val="en-US"/>
        </w:rPr>
      </w:pPr>
      <w:r w:rsidRPr="00E521EA">
        <w:rPr>
          <w:rFonts w:ascii="Times New Roman" w:eastAsia="Times New Roman" w:hAnsi="Times New Roman" w:cs="Times New Roman"/>
          <w:b/>
          <w:bCs/>
          <w:i/>
          <w:iCs/>
          <w:color w:val="000000" w:themeColor="text1"/>
          <w:lang w:val="en-US"/>
        </w:rPr>
        <w:lastRenderedPageBreak/>
        <w:t>Challenges of the internal and the external business environment</w:t>
      </w:r>
      <w:r>
        <w:tab/>
      </w:r>
      <w:r w:rsidRPr="0CE06B21">
        <w:rPr>
          <w:rFonts w:ascii="Times New Roman" w:eastAsia="Times New Roman" w:hAnsi="Times New Roman" w:cs="Times New Roman"/>
          <w:i/>
          <w:iCs/>
          <w:color w:val="000000" w:themeColor="text1"/>
          <w:sz w:val="24"/>
          <w:szCs w:val="24"/>
          <w:lang w:val="en-US"/>
        </w:rPr>
        <w:t>PESTEL Analysis</w:t>
      </w:r>
    </w:p>
    <w:p w14:paraId="62B6C386" w14:textId="37B7E10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Political Factor:</w:t>
      </w:r>
      <w:r w:rsidRPr="0CE06B21">
        <w:rPr>
          <w:rFonts w:ascii="Times New Roman" w:eastAsia="Times New Roman" w:hAnsi="Times New Roman" w:cs="Times New Roman"/>
          <w:color w:val="000000" w:themeColor="text1"/>
          <w:sz w:val="24"/>
          <w:szCs w:val="24"/>
          <w:lang w:val="en-US"/>
        </w:rPr>
        <w:t xml:space="preserve"> Audi operates in more than 100 countries. The working conditions of different countries changes according to the governmental policies. The trade war between US and China has created a negative impact on the sales of Audi (</w:t>
      </w:r>
      <w:proofErr w:type="spellStart"/>
      <w:r w:rsidRPr="0CE06B21">
        <w:rPr>
          <w:rFonts w:ascii="Times New Roman" w:eastAsia="Times New Roman" w:hAnsi="Times New Roman" w:cs="Times New Roman"/>
          <w:color w:val="000000" w:themeColor="text1"/>
          <w:sz w:val="24"/>
          <w:szCs w:val="24"/>
          <w:lang w:val="en-US"/>
        </w:rPr>
        <w:t>Capuder</w:t>
      </w:r>
      <w:proofErr w:type="spellEnd"/>
      <w:r w:rsidRPr="0CE06B21">
        <w:rPr>
          <w:rFonts w:ascii="Times New Roman" w:eastAsia="Times New Roman" w:hAnsi="Times New Roman" w:cs="Times New Roman"/>
          <w:color w:val="000000" w:themeColor="text1"/>
          <w:sz w:val="24"/>
          <w:szCs w:val="24"/>
          <w:lang w:val="en-US"/>
        </w:rPr>
        <w:t xml:space="preserve">, et al., 2020). This has led to a decrease in the automobile vehicles of Audi. The trade war has led to </w:t>
      </w:r>
      <w:r w:rsidR="00411591" w:rsidRPr="0CE06B21">
        <w:rPr>
          <w:rFonts w:ascii="Times New Roman" w:eastAsia="Times New Roman" w:hAnsi="Times New Roman" w:cs="Times New Roman"/>
          <w:color w:val="000000" w:themeColor="text1"/>
          <w:sz w:val="24"/>
          <w:szCs w:val="24"/>
          <w:lang w:val="en-US"/>
        </w:rPr>
        <w:t>degradation</w:t>
      </w:r>
      <w:r w:rsidRPr="0CE06B21">
        <w:rPr>
          <w:rFonts w:ascii="Times New Roman" w:eastAsia="Times New Roman" w:hAnsi="Times New Roman" w:cs="Times New Roman"/>
          <w:color w:val="000000" w:themeColor="text1"/>
          <w:sz w:val="24"/>
          <w:szCs w:val="24"/>
          <w:lang w:val="en-US"/>
        </w:rPr>
        <w:t xml:space="preserve"> in the Chinese economy, and this has created a negative impact on the sales of Audi. One of the largest markets for Audi is the Chinese market.</w:t>
      </w:r>
    </w:p>
    <w:p w14:paraId="5E834C8C" w14:textId="26D1AB79" w:rsidR="0CE06B21" w:rsidRDefault="0CE06B21" w:rsidP="0CE06B21">
      <w:pPr>
        <w:spacing w:line="480" w:lineRule="auto"/>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Hence a slow growth may create an impact on the business workings. Moreover, the imposition of tariff has created a negative impact on the sales figure of Audi.</w:t>
      </w:r>
    </w:p>
    <w:p w14:paraId="4921C973" w14:textId="327BC9CD" w:rsidR="0CE06B21" w:rsidRDefault="0CE06B21" w:rsidP="0CE06B21">
      <w:pPr>
        <w:spacing w:line="480" w:lineRule="auto"/>
        <w:jc w:val="center"/>
        <w:rPr>
          <w:rFonts w:ascii="Times New Roman" w:eastAsia="Times New Roman" w:hAnsi="Times New Roman" w:cs="Times New Roman"/>
          <w:sz w:val="18"/>
          <w:szCs w:val="18"/>
        </w:rPr>
      </w:pPr>
      <w:r>
        <w:rPr>
          <w:noProof/>
          <w:lang w:eastAsia="en-GB"/>
        </w:rPr>
        <w:drawing>
          <wp:inline distT="0" distB="0" distL="0" distR="0" wp14:anchorId="65270E9F" wp14:editId="7E6A9610">
            <wp:extent cx="4572000" cy="2590800"/>
            <wp:effectExtent l="0" t="0" r="0" b="0"/>
            <wp:docPr id="844079701" name="Imagine 844079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04F33751" w14:textId="0D907C10" w:rsidR="0CE06B21" w:rsidRDefault="0CE06B21" w:rsidP="0CE06B21">
      <w:pPr>
        <w:spacing w:line="480" w:lineRule="auto"/>
        <w:jc w:val="both"/>
        <w:rPr>
          <w:rFonts w:ascii="Times New Roman" w:eastAsia="Times New Roman" w:hAnsi="Times New Roman" w:cs="Times New Roman"/>
          <w:b/>
          <w:bCs/>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Figure 2: PESTEL Analysis</w:t>
      </w:r>
    </w:p>
    <w:p w14:paraId="4CB69B42" w14:textId="7B80E5AF" w:rsidR="0CE06B21" w:rsidRDefault="0CE06B21" w:rsidP="0CE06B21">
      <w:pPr>
        <w:spacing w:line="480" w:lineRule="auto"/>
        <w:jc w:val="both"/>
        <w:rPr>
          <w:rFonts w:ascii="Times New Roman" w:eastAsia="Times New Roman" w:hAnsi="Times New Roman" w:cs="Times New Roman"/>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Source:</w:t>
      </w:r>
      <w:r w:rsidRPr="0CE06B21">
        <w:rPr>
          <w:rFonts w:ascii="Times New Roman" w:eastAsia="Times New Roman" w:hAnsi="Times New Roman" w:cs="Times New Roman"/>
          <w:color w:val="000000" w:themeColor="text1"/>
          <w:sz w:val="18"/>
          <w:szCs w:val="18"/>
          <w:lang w:val="en-US"/>
        </w:rPr>
        <w:t xml:space="preserve"> (Yadav, et al., 2020)</w:t>
      </w:r>
    </w:p>
    <w:p w14:paraId="6D274BC6" w14:textId="02EFDE61" w:rsidR="0CE06B21" w:rsidRDefault="0CE06B21" w:rsidP="0CE06B21">
      <w:pPr>
        <w:spacing w:line="480" w:lineRule="auto"/>
        <w:jc w:val="center"/>
      </w:pPr>
    </w:p>
    <w:p w14:paraId="7213C61A"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2. Economic Factor:</w:t>
      </w:r>
      <w:r w:rsidRPr="0CE06B21">
        <w:rPr>
          <w:rFonts w:ascii="Times New Roman" w:eastAsia="Times New Roman" w:hAnsi="Times New Roman" w:cs="Times New Roman"/>
          <w:color w:val="000000" w:themeColor="text1"/>
          <w:sz w:val="24"/>
          <w:szCs w:val="24"/>
          <w:lang w:val="en-US"/>
        </w:rPr>
        <w:t xml:space="preserve"> Economic factors have contributed towards the successful performance</w:t>
      </w:r>
    </w:p>
    <w:p w14:paraId="5446984B"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of Audi in the Global market. This premium brand sustains in the global environment due to</w:t>
      </w:r>
    </w:p>
    <w:p w14:paraId="394440A1"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the economic stability of the country. Hence the Global market has created a greater impact</w:t>
      </w:r>
    </w:p>
    <w:p w14:paraId="3DE6BCB1"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color w:val="000000" w:themeColor="text1"/>
          <w:sz w:val="24"/>
          <w:szCs w:val="24"/>
          <w:lang w:val="en-US"/>
        </w:rPr>
        <w:t>on</w:t>
      </w:r>
      <w:proofErr w:type="gramEnd"/>
      <w:r w:rsidRPr="0CE06B21">
        <w:rPr>
          <w:rFonts w:ascii="Times New Roman" w:eastAsia="Times New Roman" w:hAnsi="Times New Roman" w:cs="Times New Roman"/>
          <w:color w:val="000000" w:themeColor="text1"/>
          <w:sz w:val="24"/>
          <w:szCs w:val="24"/>
          <w:lang w:val="en-US"/>
        </w:rPr>
        <w:t xml:space="preserve"> the manufacturing activities of the company (</w:t>
      </w:r>
      <w:proofErr w:type="spellStart"/>
      <w:r w:rsidRPr="0CE06B21">
        <w:rPr>
          <w:rFonts w:ascii="Times New Roman" w:eastAsia="Times New Roman" w:hAnsi="Times New Roman" w:cs="Times New Roman"/>
          <w:color w:val="000000" w:themeColor="text1"/>
          <w:sz w:val="24"/>
          <w:szCs w:val="24"/>
          <w:lang w:val="en-US"/>
        </w:rPr>
        <w:t>Sharipov</w:t>
      </w:r>
      <w:proofErr w:type="spellEnd"/>
      <w:r w:rsidRPr="0CE06B21">
        <w:rPr>
          <w:rFonts w:ascii="Times New Roman" w:eastAsia="Times New Roman" w:hAnsi="Times New Roman" w:cs="Times New Roman"/>
          <w:color w:val="000000" w:themeColor="text1"/>
          <w:sz w:val="24"/>
          <w:szCs w:val="24"/>
          <w:lang w:val="en-US"/>
        </w:rPr>
        <w:t>, 2020).</w:t>
      </w:r>
    </w:p>
    <w:p w14:paraId="3B1CB48C" w14:textId="0CC0275A"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It is observed that the</w:t>
      </w:r>
      <w:r w:rsidR="00905878">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color w:val="000000" w:themeColor="text1"/>
          <w:sz w:val="24"/>
          <w:szCs w:val="24"/>
          <w:lang w:val="en-US"/>
        </w:rPr>
        <w:t xml:space="preserve">advent of covid-19 pandemic has created a reduction in the sales of the cars of the company. </w:t>
      </w:r>
    </w:p>
    <w:p w14:paraId="520C99E0"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lastRenderedPageBreak/>
        <w:t xml:space="preserve">This has created a negative impact on the workings of the company in the Global Business </w:t>
      </w:r>
    </w:p>
    <w:p w14:paraId="4119F3B8"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Environment. The company must consider all the economic factors such as inflation rate, </w:t>
      </w:r>
    </w:p>
    <w:p w14:paraId="0A68E07A" w14:textId="1398D20D"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market growth rate, GDP rate, </w:t>
      </w:r>
      <w:r w:rsidR="00905878" w:rsidRPr="0CE06B21">
        <w:rPr>
          <w:rFonts w:ascii="Times New Roman" w:eastAsia="Times New Roman" w:hAnsi="Times New Roman" w:cs="Times New Roman"/>
          <w:color w:val="000000" w:themeColor="text1"/>
          <w:sz w:val="24"/>
          <w:szCs w:val="24"/>
          <w:lang w:val="en-US"/>
        </w:rPr>
        <w:t>and personal</w:t>
      </w:r>
      <w:r w:rsidRPr="0CE06B21">
        <w:rPr>
          <w:rFonts w:ascii="Times New Roman" w:eastAsia="Times New Roman" w:hAnsi="Times New Roman" w:cs="Times New Roman"/>
          <w:color w:val="000000" w:themeColor="text1"/>
          <w:sz w:val="24"/>
          <w:szCs w:val="24"/>
          <w:lang w:val="en-US"/>
        </w:rPr>
        <w:t xml:space="preserve"> disposable income for surviving in the Global </w:t>
      </w:r>
    </w:p>
    <w:p w14:paraId="69618AB9" w14:textId="7478544D" w:rsidR="0CE06B21"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Business Environment.</w:t>
      </w:r>
    </w:p>
    <w:p w14:paraId="2440DE21" w14:textId="1CBC0D5F" w:rsidR="0041159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 xml:space="preserve">3. Social </w:t>
      </w:r>
      <w:r w:rsidR="001714C2">
        <w:rPr>
          <w:rFonts w:ascii="Times New Roman" w:eastAsia="Times New Roman" w:hAnsi="Times New Roman" w:cs="Times New Roman"/>
          <w:b/>
          <w:bCs/>
          <w:color w:val="000000" w:themeColor="text1"/>
          <w:sz w:val="24"/>
          <w:szCs w:val="24"/>
          <w:lang w:val="en-US"/>
        </w:rPr>
        <w:t>F</w:t>
      </w:r>
      <w:r w:rsidRPr="0CE06B21">
        <w:rPr>
          <w:rFonts w:ascii="Times New Roman" w:eastAsia="Times New Roman" w:hAnsi="Times New Roman" w:cs="Times New Roman"/>
          <w:b/>
          <w:bCs/>
          <w:color w:val="000000" w:themeColor="text1"/>
          <w:sz w:val="24"/>
          <w:szCs w:val="24"/>
          <w:lang w:val="en-US"/>
        </w:rPr>
        <w:t>actor:</w:t>
      </w:r>
      <w:r w:rsidRPr="0CE06B21">
        <w:rPr>
          <w:rFonts w:ascii="Times New Roman" w:eastAsia="Times New Roman" w:hAnsi="Times New Roman" w:cs="Times New Roman"/>
          <w:color w:val="000000" w:themeColor="text1"/>
          <w:sz w:val="24"/>
          <w:szCs w:val="24"/>
          <w:lang w:val="en-US"/>
        </w:rPr>
        <w:t xml:space="preserve"> Different countries have different social trends, lifestyle, cultural background and demographics. It is observed that the demand of the Audi cars in the developing country is higher especially in India and China.</w:t>
      </w:r>
    </w:p>
    <w:p w14:paraId="36F2CAFC" w14:textId="679652E1"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This is mainly due to the preference of the customers towards the purchase of premium quality products (Li, et al., 2020). The largest Market for the products of Audi is the Chinese Market. But recently due to the trade war between America and China, the automobile sector has been hit hard. </w:t>
      </w:r>
    </w:p>
    <w:p w14:paraId="1F05AA64" w14:textId="0EF057A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The year 2019 has shown the lowest trend in the sales of automobile cars in India. Moreover, the fluctuating taste and preferences of the customers also create a negative impact on the demand of the cars.</w:t>
      </w:r>
    </w:p>
    <w:p w14:paraId="68FB57D8" w14:textId="3DB6EB5F"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Technological Factor:</w:t>
      </w:r>
      <w:r w:rsidRPr="0CE06B21">
        <w:rPr>
          <w:rFonts w:ascii="Times New Roman" w:eastAsia="Times New Roman" w:hAnsi="Times New Roman" w:cs="Times New Roman"/>
          <w:color w:val="000000" w:themeColor="text1"/>
          <w:sz w:val="24"/>
          <w:szCs w:val="24"/>
          <w:lang w:val="en-US"/>
        </w:rPr>
        <w:t xml:space="preserve"> Audi is mainly popular in the Global market because of its technological excellence. There are certain new innovations and discoveries which are coming up every day and Audi tries to adapt those technologies in its manufacturing activities (Hu, et al., 2020). Some of these technologies are business intelligence, machine learning, robotics artificial intelligence etc. The company has introduced the concept of virtual reality for improving the experience of the customers. The use of latest technologies has enhanced the sale of Audi cars in the Global market.</w:t>
      </w:r>
    </w:p>
    <w:p w14:paraId="1F0D67A6" w14:textId="42770CC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5. Environmental Factor:</w:t>
      </w:r>
      <w:r w:rsidRPr="0CE06B21">
        <w:rPr>
          <w:rFonts w:ascii="Times New Roman" w:eastAsia="Times New Roman" w:hAnsi="Times New Roman" w:cs="Times New Roman"/>
          <w:color w:val="000000" w:themeColor="text1"/>
          <w:sz w:val="24"/>
          <w:szCs w:val="24"/>
          <w:lang w:val="en-US"/>
        </w:rPr>
        <w:t xml:space="preserve"> Audi is putting continuous efforts to achieve sustainability and to contribute towards society and environment. The company has spent £ 5 million on Audi Environmental Foundation. This mainly focuses on implementing sustainable measures in the manufacturing activities. The company has set up a photovoltaic power station for reducing </w:t>
      </w:r>
      <w:r w:rsidRPr="0CE06B21">
        <w:rPr>
          <w:rFonts w:ascii="Times New Roman" w:eastAsia="Times New Roman" w:hAnsi="Times New Roman" w:cs="Times New Roman"/>
          <w:color w:val="000000" w:themeColor="text1"/>
          <w:sz w:val="24"/>
          <w:szCs w:val="24"/>
          <w:lang w:val="en-US"/>
        </w:rPr>
        <w:lastRenderedPageBreak/>
        <w:t>the emission of carbon dioxide (</w:t>
      </w:r>
      <w:proofErr w:type="spellStart"/>
      <w:r w:rsidRPr="0CE06B21">
        <w:rPr>
          <w:rFonts w:ascii="Times New Roman" w:eastAsia="Times New Roman" w:hAnsi="Times New Roman" w:cs="Times New Roman"/>
          <w:color w:val="000000" w:themeColor="text1"/>
          <w:sz w:val="24"/>
          <w:szCs w:val="24"/>
          <w:lang w:val="en-US"/>
        </w:rPr>
        <w:t>Belhadi</w:t>
      </w:r>
      <w:proofErr w:type="spellEnd"/>
      <w:r w:rsidRPr="0CE06B21">
        <w:rPr>
          <w:rFonts w:ascii="Times New Roman" w:eastAsia="Times New Roman" w:hAnsi="Times New Roman" w:cs="Times New Roman"/>
          <w:color w:val="000000" w:themeColor="text1"/>
          <w:sz w:val="24"/>
          <w:szCs w:val="24"/>
          <w:lang w:val="en-US"/>
        </w:rPr>
        <w:t>, et al., 2021). Moreover 95% of the energy consumption has been reduced in the production and manufacturing activities.</w:t>
      </w:r>
    </w:p>
    <w:p w14:paraId="5132795B" w14:textId="60D6365F"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6. Legal Factor:</w:t>
      </w:r>
      <w:r w:rsidRPr="0CE06B21">
        <w:rPr>
          <w:rFonts w:ascii="Times New Roman" w:eastAsia="Times New Roman" w:hAnsi="Times New Roman" w:cs="Times New Roman"/>
          <w:color w:val="000000" w:themeColor="text1"/>
          <w:sz w:val="24"/>
          <w:szCs w:val="24"/>
          <w:lang w:val="en-US"/>
        </w:rPr>
        <w:t xml:space="preserve"> There are many legal regulations which are to be followed by Audi for conducting its activities in different countries. These legal regulations are in terms of environmental issues, safety issues and health issues (</w:t>
      </w:r>
      <w:proofErr w:type="spellStart"/>
      <w:r w:rsidRPr="0CE06B21">
        <w:rPr>
          <w:rFonts w:ascii="Times New Roman" w:eastAsia="Times New Roman" w:hAnsi="Times New Roman" w:cs="Times New Roman"/>
          <w:color w:val="000000" w:themeColor="text1"/>
          <w:sz w:val="24"/>
          <w:szCs w:val="24"/>
          <w:lang w:val="en-US"/>
        </w:rPr>
        <w:t>D'Adamo</w:t>
      </w:r>
      <w:proofErr w:type="spellEnd"/>
      <w:r w:rsidRPr="0CE06B21">
        <w:rPr>
          <w:rFonts w:ascii="Times New Roman" w:eastAsia="Times New Roman" w:hAnsi="Times New Roman" w:cs="Times New Roman"/>
          <w:color w:val="000000" w:themeColor="text1"/>
          <w:sz w:val="24"/>
          <w:szCs w:val="24"/>
          <w:lang w:val="en-US"/>
        </w:rPr>
        <w:t>, et al., 2020). There are certain legal regulations which are followed by Audi such as Equality and Diversity Act, Health and Safety Act, Consumer Protection Act etc. Following these legal rules and regulations helps in successful operations of Audi in the Global Business Environment.</w:t>
      </w:r>
    </w:p>
    <w:p w14:paraId="18B6EC0C" w14:textId="2B934C3A" w:rsidR="0CE06B21" w:rsidRPr="00E521EA" w:rsidRDefault="0CE06B21" w:rsidP="0CE06B21">
      <w:pPr>
        <w:pStyle w:val="Titlu2"/>
        <w:rPr>
          <w:rFonts w:ascii="Times New Roman" w:eastAsia="Times New Roman" w:hAnsi="Times New Roman" w:cs="Times New Roman"/>
          <w:b/>
          <w:bCs/>
          <w:i/>
          <w:iCs/>
          <w:color w:val="000000" w:themeColor="text1"/>
          <w:sz w:val="32"/>
          <w:szCs w:val="32"/>
          <w:lang w:val="en-US"/>
        </w:rPr>
      </w:pPr>
      <w:r w:rsidRPr="00E521EA">
        <w:rPr>
          <w:rFonts w:ascii="Times New Roman" w:eastAsia="Times New Roman" w:hAnsi="Times New Roman" w:cs="Times New Roman"/>
          <w:b/>
          <w:bCs/>
          <w:i/>
          <w:iCs/>
          <w:color w:val="000000" w:themeColor="text1"/>
          <w:sz w:val="32"/>
          <w:szCs w:val="32"/>
          <w:lang w:val="en-US"/>
        </w:rPr>
        <w:t>SWOT Analysis</w:t>
      </w:r>
    </w:p>
    <w:p w14:paraId="3660D7CD" w14:textId="71E8E77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Strength:</w:t>
      </w:r>
      <w:r w:rsidRPr="0CE06B21">
        <w:rPr>
          <w:rFonts w:ascii="Times New Roman" w:eastAsia="Times New Roman" w:hAnsi="Times New Roman" w:cs="Times New Roman"/>
          <w:color w:val="000000" w:themeColor="text1"/>
          <w:sz w:val="24"/>
          <w:szCs w:val="24"/>
          <w:lang w:val="en-US"/>
        </w:rPr>
        <w:t xml:space="preserve"> Audi has certain strength which makes it one of the top automobile companies in the world. The brand value of Audi is very strong in automobile industry. The company mainly focuses on using the latest technologies and innovations to fulfill the demand of the customers. Audi has recently adapted Virtual Reality for enhancing the experience of the customers (</w:t>
      </w:r>
      <w:proofErr w:type="spellStart"/>
      <w:r w:rsidRPr="0CE06B21">
        <w:rPr>
          <w:rFonts w:ascii="Times New Roman" w:eastAsia="Times New Roman" w:hAnsi="Times New Roman" w:cs="Times New Roman"/>
          <w:color w:val="000000" w:themeColor="text1"/>
          <w:sz w:val="24"/>
          <w:szCs w:val="24"/>
          <w:lang w:val="en-US"/>
        </w:rPr>
        <w:t>Anastasiu</w:t>
      </w:r>
      <w:proofErr w:type="spellEnd"/>
      <w:r w:rsidRPr="0CE06B21">
        <w:rPr>
          <w:rFonts w:ascii="Times New Roman" w:eastAsia="Times New Roman" w:hAnsi="Times New Roman" w:cs="Times New Roman"/>
          <w:color w:val="000000" w:themeColor="text1"/>
          <w:sz w:val="24"/>
          <w:szCs w:val="24"/>
          <w:lang w:val="en-US"/>
        </w:rPr>
        <w:t>, et al., 2020). The company has become one of the leading automobile companies to adapt electric mobility. The organizational culture of Audi mainly focuses on employee satisfaction.</w:t>
      </w:r>
    </w:p>
    <w:p w14:paraId="224FA30C" w14:textId="5FDE112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Weakness:</w:t>
      </w:r>
      <w:r w:rsidRPr="0CE06B21">
        <w:rPr>
          <w:rFonts w:ascii="Times New Roman" w:eastAsia="Times New Roman" w:hAnsi="Times New Roman" w:cs="Times New Roman"/>
          <w:color w:val="000000" w:themeColor="text1"/>
          <w:sz w:val="24"/>
          <w:szCs w:val="24"/>
          <w:lang w:val="en-US"/>
        </w:rPr>
        <w:t xml:space="preserve"> There are certain product related lawsuits which have been observed in the workings of the company. The company has violated certain environmental rules and regulations. The safety measures adopted by the company are very limited. The company mainly focuses on local dealers for its revenue. Changes in the government regulations create and hindrance in the workings of the company.</w:t>
      </w:r>
    </w:p>
    <w:p w14:paraId="26E39F04" w14:textId="2C0CEB7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Opportunities:</w:t>
      </w:r>
      <w:r w:rsidRPr="0CE06B21">
        <w:rPr>
          <w:rFonts w:ascii="Times New Roman" w:eastAsia="Times New Roman" w:hAnsi="Times New Roman" w:cs="Times New Roman"/>
          <w:color w:val="000000" w:themeColor="text1"/>
          <w:sz w:val="24"/>
          <w:szCs w:val="24"/>
          <w:lang w:val="en-US"/>
        </w:rPr>
        <w:t xml:space="preserve"> The adaptation of the new concept of electric mobility is one of the most essential opportunities which are enjoyed by Audi (JIANG, and CAO, 2020). Many moneys are invested in research and development activities. The company makes the use of latest </w:t>
      </w:r>
      <w:r w:rsidRPr="0CE06B21">
        <w:rPr>
          <w:rFonts w:ascii="Times New Roman" w:eastAsia="Times New Roman" w:hAnsi="Times New Roman" w:cs="Times New Roman"/>
          <w:color w:val="000000" w:themeColor="text1"/>
          <w:sz w:val="24"/>
          <w:szCs w:val="24"/>
          <w:lang w:val="en-US"/>
        </w:rPr>
        <w:lastRenderedPageBreak/>
        <w:t>technologies for manufacturing the electric vehicles. The company has implemented the concept of independent driving. The latest Marketing strategies and technologies which are adapted by the company for promoting its products.</w:t>
      </w:r>
    </w:p>
    <w:p w14:paraId="2E7C6915" w14:textId="308C7345" w:rsidR="0CE06B21" w:rsidRDefault="0CE06B21" w:rsidP="0CE06B21">
      <w:r>
        <w:rPr>
          <w:noProof/>
          <w:lang w:eastAsia="en-GB"/>
        </w:rPr>
        <w:drawing>
          <wp:inline distT="0" distB="0" distL="0" distR="0" wp14:anchorId="16FB64D5" wp14:editId="3F5D60DE">
            <wp:extent cx="4572000" cy="3286125"/>
            <wp:effectExtent l="0" t="0" r="0" b="0"/>
            <wp:docPr id="943769393" name="Imagine 943769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640D8438" w14:textId="2C3C0250" w:rsidR="0CE06B21" w:rsidRDefault="0CE06B21" w:rsidP="0CE06B21">
      <w:pPr>
        <w:spacing w:line="480" w:lineRule="auto"/>
        <w:jc w:val="center"/>
        <w:rPr>
          <w:rFonts w:ascii="Times New Roman" w:eastAsia="Times New Roman" w:hAnsi="Times New Roman" w:cs="Times New Roman"/>
          <w:b/>
          <w:bCs/>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Figure 3: SWOT Analysis</w:t>
      </w:r>
    </w:p>
    <w:p w14:paraId="7B3C3603" w14:textId="631445EB" w:rsidR="0CE06B21" w:rsidRDefault="0CE06B21" w:rsidP="0CE06B21">
      <w:pPr>
        <w:spacing w:line="480" w:lineRule="auto"/>
        <w:jc w:val="center"/>
        <w:rPr>
          <w:rFonts w:ascii="Times New Roman" w:eastAsia="Times New Roman" w:hAnsi="Times New Roman" w:cs="Times New Roman"/>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Source:</w:t>
      </w:r>
      <w:r w:rsidRPr="0CE06B21">
        <w:rPr>
          <w:rFonts w:ascii="Times New Roman" w:eastAsia="Times New Roman" w:hAnsi="Times New Roman" w:cs="Times New Roman"/>
          <w:color w:val="000000" w:themeColor="text1"/>
          <w:sz w:val="18"/>
          <w:szCs w:val="18"/>
          <w:lang w:val="en-US"/>
        </w:rPr>
        <w:t xml:space="preserve"> (YINGZE, 2020)</w:t>
      </w:r>
    </w:p>
    <w:p w14:paraId="3CA0E9CB" w14:textId="22D25E52"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Threats:</w:t>
      </w:r>
      <w:r w:rsidRPr="0CE06B21">
        <w:rPr>
          <w:rFonts w:ascii="Times New Roman" w:eastAsia="Times New Roman" w:hAnsi="Times New Roman" w:cs="Times New Roman"/>
          <w:color w:val="000000" w:themeColor="text1"/>
          <w:sz w:val="24"/>
          <w:szCs w:val="24"/>
          <w:lang w:val="en-US"/>
        </w:rPr>
        <w:t xml:space="preserve"> Intense competition prevails in automobile industry. This creates a threat for Audi. Excessive rivalry among the competitors can affect the workings of the company. There are many regulatory burdens which are created in the automobile industry. This creates a challenge for the business. The threat of substitute products also creates challenge for the business (</w:t>
      </w:r>
      <w:proofErr w:type="spellStart"/>
      <w:r w:rsidRPr="0CE06B21">
        <w:rPr>
          <w:rFonts w:ascii="Times New Roman" w:eastAsia="Times New Roman" w:hAnsi="Times New Roman" w:cs="Times New Roman"/>
          <w:color w:val="000000" w:themeColor="text1"/>
          <w:sz w:val="24"/>
          <w:szCs w:val="24"/>
          <w:lang w:val="en-US"/>
        </w:rPr>
        <w:t>Shahwan</w:t>
      </w:r>
      <w:proofErr w:type="spellEnd"/>
      <w:r w:rsidRPr="0CE06B21">
        <w:rPr>
          <w:rFonts w:ascii="Times New Roman" w:eastAsia="Times New Roman" w:hAnsi="Times New Roman" w:cs="Times New Roman"/>
          <w:color w:val="000000" w:themeColor="text1"/>
          <w:sz w:val="24"/>
          <w:szCs w:val="24"/>
          <w:lang w:val="en-US"/>
        </w:rPr>
        <w:t xml:space="preserve">, and </w:t>
      </w:r>
      <w:proofErr w:type="spellStart"/>
      <w:r w:rsidRPr="0CE06B21">
        <w:rPr>
          <w:rFonts w:ascii="Times New Roman" w:eastAsia="Times New Roman" w:hAnsi="Times New Roman" w:cs="Times New Roman"/>
          <w:color w:val="000000" w:themeColor="text1"/>
          <w:sz w:val="24"/>
          <w:szCs w:val="24"/>
          <w:lang w:val="en-US"/>
        </w:rPr>
        <w:t>Jodeh</w:t>
      </w:r>
      <w:proofErr w:type="spellEnd"/>
      <w:r w:rsidRPr="0CE06B21">
        <w:rPr>
          <w:rFonts w:ascii="Times New Roman" w:eastAsia="Times New Roman" w:hAnsi="Times New Roman" w:cs="Times New Roman"/>
          <w:color w:val="000000" w:themeColor="text1"/>
          <w:sz w:val="24"/>
          <w:szCs w:val="24"/>
          <w:lang w:val="en-US"/>
        </w:rPr>
        <w:t>, 2021).</w:t>
      </w:r>
    </w:p>
    <w:p w14:paraId="3B0B0E5F" w14:textId="5394B68C" w:rsidR="0CE06B21" w:rsidRPr="00E521EA" w:rsidRDefault="0CE06B21" w:rsidP="0CE06B21">
      <w:pPr>
        <w:pStyle w:val="Titlu2"/>
        <w:rPr>
          <w:rFonts w:ascii="Times New Roman" w:eastAsia="Times New Roman" w:hAnsi="Times New Roman" w:cs="Times New Roman"/>
          <w:b/>
          <w:bCs/>
          <w:i/>
          <w:iCs/>
          <w:color w:val="000000" w:themeColor="text1"/>
          <w:sz w:val="32"/>
          <w:szCs w:val="32"/>
          <w:lang w:val="en-US"/>
        </w:rPr>
      </w:pPr>
      <w:r w:rsidRPr="00E521EA">
        <w:rPr>
          <w:rFonts w:ascii="Times New Roman" w:eastAsia="Times New Roman" w:hAnsi="Times New Roman" w:cs="Times New Roman"/>
          <w:b/>
          <w:bCs/>
          <w:i/>
          <w:iCs/>
          <w:color w:val="000000" w:themeColor="text1"/>
          <w:sz w:val="32"/>
          <w:szCs w:val="32"/>
          <w:lang w:val="en-US"/>
        </w:rPr>
        <w:t>Porter’s Five Force Model</w:t>
      </w:r>
    </w:p>
    <w:p w14:paraId="173E052F" w14:textId="607B4BFA"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Porter's Five Force Model is used to analyze the external automobile industry in which Audi operates. These five factors of strategic management can be explained as follows:</w:t>
      </w:r>
    </w:p>
    <w:p w14:paraId="54C6E5ED" w14:textId="4A9BB4C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The threat of new entrants:</w:t>
      </w:r>
      <w:r w:rsidRPr="0CE06B21">
        <w:rPr>
          <w:rFonts w:ascii="Times New Roman" w:eastAsia="Times New Roman" w:hAnsi="Times New Roman" w:cs="Times New Roman"/>
          <w:color w:val="000000" w:themeColor="text1"/>
          <w:sz w:val="24"/>
          <w:szCs w:val="24"/>
          <w:lang w:val="en-US"/>
        </w:rPr>
        <w:t xml:space="preserve"> It is difficult to achieve economies of scale in automobile industry. The cost of production for new entrants is higher. It becomes easier to manufacture </w:t>
      </w:r>
      <w:r w:rsidRPr="0CE06B21">
        <w:rPr>
          <w:rFonts w:ascii="Times New Roman" w:eastAsia="Times New Roman" w:hAnsi="Times New Roman" w:cs="Times New Roman"/>
          <w:color w:val="000000" w:themeColor="text1"/>
          <w:sz w:val="24"/>
          <w:szCs w:val="24"/>
          <w:lang w:val="en-US"/>
        </w:rPr>
        <w:lastRenderedPageBreak/>
        <w:t>large quantity of automobiles at a cost advantage price. The product differentiation is stronger in the automobile industry.</w:t>
      </w:r>
    </w:p>
    <w:p w14:paraId="02ADCDE1" w14:textId="0F3CD67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The requirement of capital for starting an automobile company is higher. Hence the threat of new entrants is low in the automobile industry (JIANG, and CAO, 2020).</w:t>
      </w:r>
    </w:p>
    <w:p w14:paraId="7D7543AD" w14:textId="66909B7B"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2. Bargaining power of the supplier:</w:t>
      </w:r>
      <w:r w:rsidRPr="0CE06B21">
        <w:rPr>
          <w:rFonts w:ascii="Times New Roman" w:eastAsia="Times New Roman" w:hAnsi="Times New Roman" w:cs="Times New Roman"/>
          <w:color w:val="000000" w:themeColor="text1"/>
          <w:sz w:val="24"/>
          <w:szCs w:val="24"/>
          <w:lang w:val="en-US"/>
        </w:rPr>
        <w:t xml:space="preserve"> There are many suppliers in the automobile industry in which Audi operates. The suppliers have less control on the prices of the products. </w:t>
      </w:r>
      <w:proofErr w:type="gramStart"/>
      <w:r w:rsidRPr="0CE06B21">
        <w:rPr>
          <w:rFonts w:ascii="Times New Roman" w:eastAsia="Times New Roman" w:hAnsi="Times New Roman" w:cs="Times New Roman"/>
          <w:color w:val="000000" w:themeColor="text1"/>
          <w:sz w:val="24"/>
          <w:szCs w:val="24"/>
          <w:lang w:val="en-US"/>
        </w:rPr>
        <w:t>hence</w:t>
      </w:r>
      <w:proofErr w:type="gramEnd"/>
      <w:r w:rsidRPr="0CE06B21">
        <w:rPr>
          <w:rFonts w:ascii="Times New Roman" w:eastAsia="Times New Roman" w:hAnsi="Times New Roman" w:cs="Times New Roman"/>
          <w:color w:val="000000" w:themeColor="text1"/>
          <w:sz w:val="24"/>
          <w:szCs w:val="24"/>
          <w:lang w:val="en-US"/>
        </w:rPr>
        <w:t xml:space="preserve"> the bargaining power of the supplied is less in automobile industry. The </w:t>
      </w:r>
      <w:r w:rsidR="00411591" w:rsidRPr="0CE06B21">
        <w:rPr>
          <w:rFonts w:ascii="Times New Roman" w:eastAsia="Times New Roman" w:hAnsi="Times New Roman" w:cs="Times New Roman"/>
          <w:color w:val="000000" w:themeColor="text1"/>
          <w:sz w:val="24"/>
          <w:szCs w:val="24"/>
          <w:lang w:val="en-US"/>
        </w:rPr>
        <w:t>product offered by the suppliers is</w:t>
      </w:r>
      <w:r w:rsidRPr="0CE06B21">
        <w:rPr>
          <w:rFonts w:ascii="Times New Roman" w:eastAsia="Times New Roman" w:hAnsi="Times New Roman" w:cs="Times New Roman"/>
          <w:color w:val="000000" w:themeColor="text1"/>
          <w:sz w:val="24"/>
          <w:szCs w:val="24"/>
          <w:lang w:val="en-US"/>
        </w:rPr>
        <w:t xml:space="preserve"> of standardized quality and have a low switching cost.</w:t>
      </w:r>
    </w:p>
    <w:p w14:paraId="2835CA3D" w14:textId="49C168DB"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3. Bargaining power of the buyer:</w:t>
      </w:r>
      <w:r w:rsidRPr="0CE06B21">
        <w:rPr>
          <w:rFonts w:ascii="Times New Roman" w:eastAsia="Times New Roman" w:hAnsi="Times New Roman" w:cs="Times New Roman"/>
          <w:color w:val="000000" w:themeColor="text1"/>
          <w:sz w:val="24"/>
          <w:szCs w:val="24"/>
          <w:lang w:val="en-US"/>
        </w:rPr>
        <w:t xml:space="preserve"> The number of suppliers in automobile industry is more than the number of firms who produce the products. Hence the buyers have a few choices to select the automobile. For the industry in which Audi operates, the bargaining power of the buyer is low. There is a low level of product differentiation and so the buyers have limited alternative options.</w:t>
      </w:r>
    </w:p>
    <w:p w14:paraId="39F05E48" w14:textId="13D001CC"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The threat of substitute products:</w:t>
      </w:r>
      <w:r w:rsidRPr="0CE06B21">
        <w:rPr>
          <w:rFonts w:ascii="Times New Roman" w:eastAsia="Times New Roman" w:hAnsi="Times New Roman" w:cs="Times New Roman"/>
          <w:color w:val="000000" w:themeColor="text1"/>
          <w:sz w:val="24"/>
          <w:szCs w:val="24"/>
          <w:lang w:val="en-US"/>
        </w:rPr>
        <w:t xml:space="preserve"> The substitute products which are available in the automobile industry is limited (</w:t>
      </w:r>
      <w:proofErr w:type="spellStart"/>
      <w:r w:rsidRPr="0CE06B21">
        <w:rPr>
          <w:rFonts w:ascii="Times New Roman" w:eastAsia="Times New Roman" w:hAnsi="Times New Roman" w:cs="Times New Roman"/>
          <w:color w:val="000000" w:themeColor="text1"/>
          <w:sz w:val="24"/>
          <w:szCs w:val="24"/>
          <w:lang w:val="en-US"/>
        </w:rPr>
        <w:t>Gohoungodji</w:t>
      </w:r>
      <w:proofErr w:type="spellEnd"/>
      <w:r w:rsidRPr="0CE06B21">
        <w:rPr>
          <w:rFonts w:ascii="Times New Roman" w:eastAsia="Times New Roman" w:hAnsi="Times New Roman" w:cs="Times New Roman"/>
          <w:color w:val="000000" w:themeColor="text1"/>
          <w:sz w:val="24"/>
          <w:szCs w:val="24"/>
          <w:lang w:val="en-US"/>
        </w:rPr>
        <w:t>, et al., 2020). There are a large number of substitute goods which are available. There is no limit of earning profit in the automobile industry in which Audi operates. The threat of substitute products is low.</w:t>
      </w:r>
    </w:p>
    <w:p w14:paraId="341EB3EE" w14:textId="51A7CA4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5. Competitive rivalry:</w:t>
      </w:r>
      <w:r w:rsidRPr="0CE06B21">
        <w:rPr>
          <w:rFonts w:ascii="Times New Roman" w:eastAsia="Times New Roman" w:hAnsi="Times New Roman" w:cs="Times New Roman"/>
          <w:color w:val="000000" w:themeColor="text1"/>
          <w:sz w:val="24"/>
          <w:szCs w:val="24"/>
          <w:lang w:val="en-US"/>
        </w:rPr>
        <w:t xml:space="preserve"> The number of competitions in the automobile industry is high. The competitors use various technologies in order to retain the position in the global environment.</w:t>
      </w:r>
    </w:p>
    <w:p w14:paraId="17C70385" w14:textId="51407CCF" w:rsidR="0CE06B21" w:rsidRPr="00E521EA" w:rsidRDefault="0CE06B21" w:rsidP="0CE06B21">
      <w:pPr>
        <w:pStyle w:val="Titlu2"/>
        <w:rPr>
          <w:rFonts w:ascii="Times New Roman" w:eastAsia="Times New Roman" w:hAnsi="Times New Roman" w:cs="Times New Roman"/>
          <w:b/>
          <w:i/>
          <w:color w:val="000000" w:themeColor="text1"/>
          <w:sz w:val="32"/>
          <w:szCs w:val="32"/>
          <w:lang w:val="en-US"/>
        </w:rPr>
      </w:pPr>
      <w:r w:rsidRPr="00E521EA">
        <w:rPr>
          <w:rFonts w:ascii="Times New Roman" w:eastAsia="Times New Roman" w:hAnsi="Times New Roman" w:cs="Times New Roman"/>
          <w:b/>
          <w:i/>
          <w:color w:val="000000" w:themeColor="text1"/>
          <w:sz w:val="32"/>
          <w:szCs w:val="32"/>
          <w:lang w:val="en-US"/>
        </w:rPr>
        <w:t>Value Chain Analysis</w:t>
      </w:r>
    </w:p>
    <w:p w14:paraId="61E9B430" w14:textId="31CCF9F7"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The primary activity of Audi is mainly related with the selling and manufacturing of the automobiles. Strong relationship is established between the business and the suppliers. Operational activities improve the process of raw materials (</w:t>
      </w:r>
      <w:proofErr w:type="spellStart"/>
      <w:r w:rsidRPr="0CE06B21">
        <w:rPr>
          <w:rFonts w:ascii="Times New Roman" w:eastAsia="Times New Roman" w:hAnsi="Times New Roman" w:cs="Times New Roman"/>
          <w:color w:val="000000" w:themeColor="text1"/>
          <w:sz w:val="24"/>
          <w:szCs w:val="24"/>
          <w:lang w:val="en-US"/>
        </w:rPr>
        <w:t>Gohoungodji</w:t>
      </w:r>
      <w:proofErr w:type="spellEnd"/>
      <w:r w:rsidRPr="0CE06B21">
        <w:rPr>
          <w:rFonts w:ascii="Times New Roman" w:eastAsia="Times New Roman" w:hAnsi="Times New Roman" w:cs="Times New Roman"/>
          <w:color w:val="000000" w:themeColor="text1"/>
          <w:sz w:val="24"/>
          <w:szCs w:val="24"/>
          <w:lang w:val="en-US"/>
        </w:rPr>
        <w:t xml:space="preserve">, et al., 2020). </w:t>
      </w:r>
      <w:r w:rsidRPr="0CE06B21">
        <w:rPr>
          <w:rFonts w:ascii="Times New Roman" w:eastAsia="Times New Roman" w:hAnsi="Times New Roman" w:cs="Times New Roman"/>
          <w:color w:val="000000" w:themeColor="text1"/>
          <w:sz w:val="24"/>
          <w:szCs w:val="24"/>
          <w:lang w:val="en-US"/>
        </w:rPr>
        <w:lastRenderedPageBreak/>
        <w:t>Outbound logistics helps in effective delivery of the products to the customers. Audi uses latest marketing techniques for selling the products and services.</w:t>
      </w:r>
    </w:p>
    <w:p w14:paraId="42319B00" w14:textId="2B6AD7E8"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Effective after sales services are provided by the company. Secondary activities mainly involve the use of effective infrastructure to conduct the manufacturing activities. A HRM department is created for effective application of human resource activities. Latest use of the technology in the implementation of procurement of raw material (</w:t>
      </w:r>
      <w:proofErr w:type="spellStart"/>
      <w:r w:rsidRPr="0CE06B21">
        <w:rPr>
          <w:rFonts w:ascii="Times New Roman" w:eastAsia="Times New Roman" w:hAnsi="Times New Roman" w:cs="Times New Roman"/>
          <w:color w:val="000000" w:themeColor="text1"/>
          <w:sz w:val="24"/>
          <w:szCs w:val="24"/>
          <w:lang w:val="en-US"/>
        </w:rPr>
        <w:t>Capuder</w:t>
      </w:r>
      <w:proofErr w:type="spellEnd"/>
      <w:r w:rsidRPr="0CE06B21">
        <w:rPr>
          <w:rFonts w:ascii="Times New Roman" w:eastAsia="Times New Roman" w:hAnsi="Times New Roman" w:cs="Times New Roman"/>
          <w:color w:val="000000" w:themeColor="text1"/>
          <w:sz w:val="24"/>
          <w:szCs w:val="24"/>
          <w:lang w:val="en-US"/>
        </w:rPr>
        <w:t>, et al., 2020).</w:t>
      </w:r>
    </w:p>
    <w:p w14:paraId="54A9B0FF" w14:textId="4A6E993C" w:rsidR="00411591" w:rsidRPr="00E521EA" w:rsidRDefault="0CE06B21" w:rsidP="001714C2">
      <w:pPr>
        <w:pStyle w:val="Titlu1"/>
        <w:jc w:val="both"/>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t>Competitive advantage concerning Audi’s core values on sustainability</w:t>
      </w:r>
    </w:p>
    <w:p w14:paraId="7B95D76A" w14:textId="7B06FA3B" w:rsidR="001714C2" w:rsidRP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Audi enjoy certain competitive advantages over its competitors namely Mercedes Benz and BMW. The competitive advantages are in terms of wide variety of products which are offered by Audi. The distribution strategy adopted by the company is very much impressive in order to target many customers (Morrison, 2020). The company mainly focuses on providing best experience to the consumers. The distribution strategy of Audi mainly focuses on displaying its wide variety of cars in the showroom. However, the brand loyalty of Audi is growing by 5% every year. This provides a lot of competitive advantage to the company against the competitors in the Global market. Moreover, the application of premium pricing strategy provides a lot of growth and development opportunities in the automobile industry (</w:t>
      </w:r>
      <w:proofErr w:type="spellStart"/>
      <w:r w:rsidRPr="0CE06B21">
        <w:rPr>
          <w:rFonts w:ascii="Times New Roman" w:eastAsia="Times New Roman" w:hAnsi="Times New Roman" w:cs="Times New Roman"/>
          <w:color w:val="000000" w:themeColor="text1"/>
          <w:sz w:val="24"/>
          <w:szCs w:val="24"/>
          <w:lang w:val="en-US"/>
        </w:rPr>
        <w:t>Zámborský</w:t>
      </w:r>
      <w:proofErr w:type="spellEnd"/>
      <w:r w:rsidRPr="0CE06B21">
        <w:rPr>
          <w:rFonts w:ascii="Times New Roman" w:eastAsia="Times New Roman" w:hAnsi="Times New Roman" w:cs="Times New Roman"/>
          <w:color w:val="000000" w:themeColor="text1"/>
          <w:sz w:val="24"/>
          <w:szCs w:val="24"/>
          <w:lang w:val="en-US"/>
        </w:rPr>
        <w:t xml:space="preserve">, 2020). A large amount of investment is made by the company to perceive the quality of its product. Audi has more than 5000 retail outlets across the globe. This is one of the strategic competitive advantages of Audi as compared from its competitors. Moreover, the company provides an opportunity to the customers to experience the latest technologies. </w:t>
      </w:r>
    </w:p>
    <w:p w14:paraId="6B85E9F5" w14:textId="3AADBAC9"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p>
    <w:p w14:paraId="55BA95DB" w14:textId="77777777" w:rsidR="001714C2" w:rsidRDefault="001714C2" w:rsidP="001714C2">
      <w:pPr>
        <w:spacing w:line="480" w:lineRule="auto"/>
        <w:jc w:val="both"/>
        <w:rPr>
          <w:rFonts w:ascii="Times New Roman" w:eastAsia="Times New Roman" w:hAnsi="Times New Roman" w:cs="Times New Roman"/>
          <w:color w:val="000000" w:themeColor="text1"/>
          <w:sz w:val="24"/>
          <w:szCs w:val="24"/>
          <w:lang w:val="en-US"/>
        </w:rPr>
      </w:pPr>
    </w:p>
    <w:p w14:paraId="262A5972" w14:textId="681DDEF4" w:rsidR="0CE06B21" w:rsidRPr="00E521EA" w:rsidRDefault="0CE06B21" w:rsidP="001714C2">
      <w:pPr>
        <w:pStyle w:val="Titlu1"/>
        <w:jc w:val="both"/>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Conclusion</w:t>
      </w:r>
    </w:p>
    <w:p w14:paraId="647D63DF" w14:textId="14DDBE69"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It is concluded that there are many external and internal factors which creates an impact on the business environment of Audi. These have been explaining with the help of PESTEL analysis. SWOT </w:t>
      </w:r>
      <w:r w:rsidR="00411591" w:rsidRPr="0CE06B21">
        <w:rPr>
          <w:rFonts w:ascii="Times New Roman" w:eastAsia="Times New Roman" w:hAnsi="Times New Roman" w:cs="Times New Roman"/>
          <w:color w:val="000000" w:themeColor="text1"/>
          <w:sz w:val="24"/>
          <w:szCs w:val="24"/>
          <w:lang w:val="en-US"/>
        </w:rPr>
        <w:t>analysis has</w:t>
      </w:r>
      <w:r w:rsidRPr="0CE06B21">
        <w:rPr>
          <w:rFonts w:ascii="Times New Roman" w:eastAsia="Times New Roman" w:hAnsi="Times New Roman" w:cs="Times New Roman"/>
          <w:color w:val="000000" w:themeColor="text1"/>
          <w:sz w:val="24"/>
          <w:szCs w:val="24"/>
          <w:lang w:val="en-US"/>
        </w:rPr>
        <w:t xml:space="preserve"> been used for determining the strength, weakness, opportunities and threats available to the company. Global Business Environment refers to conducting the business activities of the company outside the national boundary. Competitor's analysis is possible with the help of Porter's Five Force Model. Moreover, this report also provides an idea about the competitive advantages which are associated with the core values on sustainability.</w:t>
      </w:r>
    </w:p>
    <w:p w14:paraId="37A9653A" w14:textId="00FC6ED9" w:rsidR="0CE06B21" w:rsidRDefault="0CE06B21" w:rsidP="0CE06B21">
      <w:pPr>
        <w:spacing w:line="257" w:lineRule="auto"/>
      </w:pPr>
      <w:r>
        <w:br/>
      </w:r>
    </w:p>
    <w:p w14:paraId="6DF3BFF0" w14:textId="250CC4FA" w:rsidR="0CE06B21" w:rsidRDefault="0CE06B21" w:rsidP="0CE06B21">
      <w:pPr>
        <w:spacing w:line="257" w:lineRule="auto"/>
      </w:pPr>
    </w:p>
    <w:p w14:paraId="12B51C60" w14:textId="0E9C1F3F" w:rsidR="0CE06B21" w:rsidRDefault="0CE06B21" w:rsidP="0CE06B21">
      <w:pPr>
        <w:spacing w:line="257" w:lineRule="auto"/>
      </w:pPr>
    </w:p>
    <w:p w14:paraId="37A5F2A0" w14:textId="07F1C394" w:rsidR="0CE06B21" w:rsidRDefault="0CE06B21" w:rsidP="0CE06B21">
      <w:pPr>
        <w:spacing w:line="257" w:lineRule="auto"/>
      </w:pPr>
    </w:p>
    <w:p w14:paraId="732A7076" w14:textId="5ABBFCA2" w:rsidR="0CE06B21" w:rsidRDefault="0CE06B21" w:rsidP="0CE06B21">
      <w:pPr>
        <w:spacing w:line="257" w:lineRule="auto"/>
      </w:pPr>
    </w:p>
    <w:p w14:paraId="79398A62" w14:textId="03292216" w:rsidR="0CE06B21" w:rsidRDefault="0CE06B21" w:rsidP="0CE06B21">
      <w:pPr>
        <w:spacing w:line="257" w:lineRule="auto"/>
      </w:pPr>
    </w:p>
    <w:p w14:paraId="1437B3CA" w14:textId="735CC4D5" w:rsidR="0CE06B21" w:rsidRDefault="0CE06B21" w:rsidP="0CE06B21">
      <w:pPr>
        <w:spacing w:line="257" w:lineRule="auto"/>
      </w:pPr>
    </w:p>
    <w:p w14:paraId="705B3A0C" w14:textId="46A8504E" w:rsidR="0CE06B21" w:rsidRDefault="0CE06B21" w:rsidP="0CE06B21">
      <w:pPr>
        <w:spacing w:line="257" w:lineRule="auto"/>
      </w:pPr>
    </w:p>
    <w:p w14:paraId="03A1DB32" w14:textId="355C4EE6" w:rsidR="0CE06B21" w:rsidRDefault="0CE06B21" w:rsidP="0CE06B21">
      <w:pPr>
        <w:spacing w:line="257" w:lineRule="auto"/>
      </w:pPr>
    </w:p>
    <w:p w14:paraId="05123D15" w14:textId="6C16478D" w:rsidR="0CE06B21" w:rsidRDefault="0CE06B21" w:rsidP="0CE06B21">
      <w:pPr>
        <w:spacing w:line="257" w:lineRule="auto"/>
      </w:pPr>
    </w:p>
    <w:p w14:paraId="11202323" w14:textId="3D9BBD46" w:rsidR="0CE06B21" w:rsidRDefault="0CE06B21" w:rsidP="0CE06B21">
      <w:pPr>
        <w:spacing w:line="257" w:lineRule="auto"/>
      </w:pPr>
    </w:p>
    <w:p w14:paraId="03B7A2B8" w14:textId="7B10270F" w:rsidR="0CE06B21" w:rsidRDefault="0CE06B21" w:rsidP="0CE06B21">
      <w:pPr>
        <w:spacing w:line="257" w:lineRule="auto"/>
      </w:pPr>
    </w:p>
    <w:p w14:paraId="430BD66D" w14:textId="4B86A14C"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 xml:space="preserve"> </w:t>
      </w:r>
    </w:p>
    <w:p w14:paraId="15EA7FCA" w14:textId="69236C38"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6F8750AA" w14:textId="0FB1E9D0"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11BB1A21" w14:textId="71BC3AD7"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3E07B97A" w14:textId="18774840"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560860AB" w14:textId="4548F718"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1E95CE13" w14:textId="31E562CA"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027089D7" w14:textId="1782A5B7"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References</w:t>
      </w:r>
    </w:p>
    <w:p w14:paraId="587DFA07" w14:textId="0128FBC8"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r w:rsidRPr="0CE06B21">
        <w:rPr>
          <w:rFonts w:ascii="Times New Roman" w:eastAsia="Times New Roman" w:hAnsi="Times New Roman" w:cs="Times New Roman"/>
          <w:color w:val="000000" w:themeColor="text1"/>
          <w:sz w:val="24"/>
          <w:szCs w:val="24"/>
          <w:lang w:val="en-US"/>
        </w:rPr>
        <w:t>Anastasiu</w:t>
      </w:r>
      <w:proofErr w:type="spellEnd"/>
      <w:r w:rsidRPr="0CE06B21">
        <w:rPr>
          <w:rFonts w:ascii="Times New Roman" w:eastAsia="Times New Roman" w:hAnsi="Times New Roman" w:cs="Times New Roman"/>
          <w:color w:val="000000" w:themeColor="text1"/>
          <w:sz w:val="24"/>
          <w:szCs w:val="24"/>
          <w:lang w:val="en-US"/>
        </w:rPr>
        <w:t xml:space="preserve">, L., </w:t>
      </w:r>
      <w:proofErr w:type="spellStart"/>
      <w:r w:rsidRPr="0CE06B21">
        <w:rPr>
          <w:rFonts w:ascii="Times New Roman" w:eastAsia="Times New Roman" w:hAnsi="Times New Roman" w:cs="Times New Roman"/>
          <w:color w:val="000000" w:themeColor="text1"/>
          <w:sz w:val="24"/>
          <w:szCs w:val="24"/>
          <w:lang w:val="en-US"/>
        </w:rPr>
        <w:t>Gavriş</w:t>
      </w:r>
      <w:proofErr w:type="spellEnd"/>
      <w:r w:rsidRPr="0CE06B21">
        <w:rPr>
          <w:rFonts w:ascii="Times New Roman" w:eastAsia="Times New Roman" w:hAnsi="Times New Roman" w:cs="Times New Roman"/>
          <w:color w:val="000000" w:themeColor="text1"/>
          <w:sz w:val="24"/>
          <w:szCs w:val="24"/>
          <w:lang w:val="en-US"/>
        </w:rPr>
        <w:t xml:space="preserve">, O. and Maier, D., (2020). Is human capital ready for change? </w:t>
      </w:r>
      <w:proofErr w:type="gramStart"/>
      <w:r w:rsidRPr="0CE06B21">
        <w:rPr>
          <w:rFonts w:ascii="Times New Roman" w:eastAsia="Times New Roman" w:hAnsi="Times New Roman" w:cs="Times New Roman"/>
          <w:color w:val="000000" w:themeColor="text1"/>
          <w:sz w:val="24"/>
          <w:szCs w:val="24"/>
          <w:lang w:val="en-US"/>
        </w:rPr>
        <w:t>A strategic approach adapting Porter’s five forces to human resources.</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Sustainability</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12</w:t>
      </w:r>
      <w:r w:rsidRPr="0CE06B21">
        <w:rPr>
          <w:rFonts w:ascii="Times New Roman" w:eastAsia="Times New Roman" w:hAnsi="Times New Roman" w:cs="Times New Roman"/>
          <w:color w:val="000000" w:themeColor="text1"/>
          <w:sz w:val="24"/>
          <w:szCs w:val="24"/>
          <w:lang w:val="en-US"/>
        </w:rPr>
        <w:t>(6), p.2300.</w:t>
      </w:r>
      <w:proofErr w:type="gramEnd"/>
    </w:p>
    <w:p w14:paraId="1D92F69A" w14:textId="7658EE6C"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proofErr w:type="gramStart"/>
      <w:r w:rsidRPr="0CE06B21">
        <w:rPr>
          <w:rFonts w:ascii="Times New Roman" w:eastAsia="Times New Roman" w:hAnsi="Times New Roman" w:cs="Times New Roman"/>
          <w:color w:val="000000" w:themeColor="text1"/>
          <w:sz w:val="24"/>
          <w:szCs w:val="24"/>
          <w:lang w:val="en-US"/>
        </w:rPr>
        <w:t>Belhadi</w:t>
      </w:r>
      <w:proofErr w:type="spellEnd"/>
      <w:r w:rsidRPr="0CE06B21">
        <w:rPr>
          <w:rFonts w:ascii="Times New Roman" w:eastAsia="Times New Roman" w:hAnsi="Times New Roman" w:cs="Times New Roman"/>
          <w:color w:val="000000" w:themeColor="text1"/>
          <w:sz w:val="24"/>
          <w:szCs w:val="24"/>
          <w:lang w:val="en-US"/>
        </w:rPr>
        <w:t xml:space="preserve">, A., </w:t>
      </w:r>
      <w:proofErr w:type="spellStart"/>
      <w:r w:rsidRPr="0CE06B21">
        <w:rPr>
          <w:rFonts w:ascii="Times New Roman" w:eastAsia="Times New Roman" w:hAnsi="Times New Roman" w:cs="Times New Roman"/>
          <w:color w:val="000000" w:themeColor="text1"/>
          <w:sz w:val="24"/>
          <w:szCs w:val="24"/>
          <w:lang w:val="en-US"/>
        </w:rPr>
        <w:t>Kamble</w:t>
      </w:r>
      <w:proofErr w:type="spellEnd"/>
      <w:r w:rsidRPr="0CE06B21">
        <w:rPr>
          <w:rFonts w:ascii="Times New Roman" w:eastAsia="Times New Roman" w:hAnsi="Times New Roman" w:cs="Times New Roman"/>
          <w:color w:val="000000" w:themeColor="text1"/>
          <w:sz w:val="24"/>
          <w:szCs w:val="24"/>
          <w:lang w:val="en-US"/>
        </w:rPr>
        <w:t xml:space="preserve">, S., </w:t>
      </w:r>
      <w:proofErr w:type="spellStart"/>
      <w:r w:rsidRPr="0CE06B21">
        <w:rPr>
          <w:rFonts w:ascii="Times New Roman" w:eastAsia="Times New Roman" w:hAnsi="Times New Roman" w:cs="Times New Roman"/>
          <w:color w:val="000000" w:themeColor="text1"/>
          <w:sz w:val="24"/>
          <w:szCs w:val="24"/>
          <w:lang w:val="en-US"/>
        </w:rPr>
        <w:t>Jabbour</w:t>
      </w:r>
      <w:proofErr w:type="spellEnd"/>
      <w:r w:rsidRPr="0CE06B21">
        <w:rPr>
          <w:rFonts w:ascii="Times New Roman" w:eastAsia="Times New Roman" w:hAnsi="Times New Roman" w:cs="Times New Roman"/>
          <w:color w:val="000000" w:themeColor="text1"/>
          <w:sz w:val="24"/>
          <w:szCs w:val="24"/>
          <w:lang w:val="en-US"/>
        </w:rPr>
        <w:t xml:space="preserve">, C.J.C., </w:t>
      </w:r>
      <w:proofErr w:type="spellStart"/>
      <w:r w:rsidRPr="0CE06B21">
        <w:rPr>
          <w:rFonts w:ascii="Times New Roman" w:eastAsia="Times New Roman" w:hAnsi="Times New Roman" w:cs="Times New Roman"/>
          <w:color w:val="000000" w:themeColor="text1"/>
          <w:sz w:val="24"/>
          <w:szCs w:val="24"/>
          <w:lang w:val="en-US"/>
        </w:rPr>
        <w:t>Gunasekaran</w:t>
      </w:r>
      <w:proofErr w:type="spellEnd"/>
      <w:r w:rsidRPr="0CE06B21">
        <w:rPr>
          <w:rFonts w:ascii="Times New Roman" w:eastAsia="Times New Roman" w:hAnsi="Times New Roman" w:cs="Times New Roman"/>
          <w:color w:val="000000" w:themeColor="text1"/>
          <w:sz w:val="24"/>
          <w:szCs w:val="24"/>
          <w:lang w:val="en-US"/>
        </w:rPr>
        <w:t xml:space="preserve">, A., </w:t>
      </w:r>
      <w:proofErr w:type="spellStart"/>
      <w:r w:rsidRPr="0CE06B21">
        <w:rPr>
          <w:rFonts w:ascii="Times New Roman" w:eastAsia="Times New Roman" w:hAnsi="Times New Roman" w:cs="Times New Roman"/>
          <w:color w:val="000000" w:themeColor="text1"/>
          <w:sz w:val="24"/>
          <w:szCs w:val="24"/>
          <w:lang w:val="en-US"/>
        </w:rPr>
        <w:t>Ndubisi</w:t>
      </w:r>
      <w:proofErr w:type="spellEnd"/>
      <w:r w:rsidRPr="0CE06B21">
        <w:rPr>
          <w:rFonts w:ascii="Times New Roman" w:eastAsia="Times New Roman" w:hAnsi="Times New Roman" w:cs="Times New Roman"/>
          <w:color w:val="000000" w:themeColor="text1"/>
          <w:sz w:val="24"/>
          <w:szCs w:val="24"/>
          <w:lang w:val="en-US"/>
        </w:rPr>
        <w:t xml:space="preserve">, N.O. and </w:t>
      </w:r>
      <w:proofErr w:type="spellStart"/>
      <w:r w:rsidRPr="0CE06B21">
        <w:rPr>
          <w:rFonts w:ascii="Times New Roman" w:eastAsia="Times New Roman" w:hAnsi="Times New Roman" w:cs="Times New Roman"/>
          <w:color w:val="000000" w:themeColor="text1"/>
          <w:sz w:val="24"/>
          <w:szCs w:val="24"/>
          <w:lang w:val="en-US"/>
        </w:rPr>
        <w:t>Venkatesh</w:t>
      </w:r>
      <w:proofErr w:type="spellEnd"/>
      <w:r w:rsidRPr="0CE06B21">
        <w:rPr>
          <w:rFonts w:ascii="Times New Roman" w:eastAsia="Times New Roman" w:hAnsi="Times New Roman" w:cs="Times New Roman"/>
          <w:color w:val="000000" w:themeColor="text1"/>
          <w:sz w:val="24"/>
          <w:szCs w:val="24"/>
          <w:lang w:val="en-US"/>
        </w:rPr>
        <w:t>, M., (2021).</w:t>
      </w:r>
      <w:proofErr w:type="gramEnd"/>
      <w:r w:rsidRPr="0CE06B21">
        <w:rPr>
          <w:rFonts w:ascii="Times New Roman" w:eastAsia="Times New Roman" w:hAnsi="Times New Roman" w:cs="Times New Roman"/>
          <w:color w:val="000000" w:themeColor="text1"/>
          <w:sz w:val="24"/>
          <w:szCs w:val="24"/>
          <w:lang w:val="en-US"/>
        </w:rPr>
        <w:t xml:space="preserve"> Manufacturing and service supply chain resilience to the COVID-19 outbreak: Lessons learned from the automobile and airline industries. </w:t>
      </w:r>
      <w:proofErr w:type="gramStart"/>
      <w:r w:rsidRPr="0CE06B21">
        <w:rPr>
          <w:rFonts w:ascii="Times New Roman" w:eastAsia="Times New Roman" w:hAnsi="Times New Roman" w:cs="Times New Roman"/>
          <w:i/>
          <w:iCs/>
          <w:color w:val="000000" w:themeColor="text1"/>
          <w:sz w:val="24"/>
          <w:szCs w:val="24"/>
          <w:lang w:val="en-US"/>
        </w:rPr>
        <w:t>Technological Forecasting and Social Change</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163</w:t>
      </w:r>
      <w:r w:rsidRPr="0CE06B21">
        <w:rPr>
          <w:rFonts w:ascii="Times New Roman" w:eastAsia="Times New Roman" w:hAnsi="Times New Roman" w:cs="Times New Roman"/>
          <w:color w:val="000000" w:themeColor="text1"/>
          <w:sz w:val="24"/>
          <w:szCs w:val="24"/>
          <w:lang w:val="en-US"/>
        </w:rPr>
        <w:t>, p.120447.</w:t>
      </w:r>
      <w:proofErr w:type="gramEnd"/>
    </w:p>
    <w:p w14:paraId="1B71B867" w14:textId="5ED7A5B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proofErr w:type="gramStart"/>
      <w:r w:rsidRPr="0CE06B21">
        <w:rPr>
          <w:rFonts w:ascii="Times New Roman" w:eastAsia="Times New Roman" w:hAnsi="Times New Roman" w:cs="Times New Roman"/>
          <w:color w:val="000000" w:themeColor="text1"/>
          <w:sz w:val="24"/>
          <w:szCs w:val="24"/>
          <w:lang w:val="en-US"/>
        </w:rPr>
        <w:t>Capuder</w:t>
      </w:r>
      <w:proofErr w:type="spellEnd"/>
      <w:r w:rsidRPr="0CE06B21">
        <w:rPr>
          <w:rFonts w:ascii="Times New Roman" w:eastAsia="Times New Roman" w:hAnsi="Times New Roman" w:cs="Times New Roman"/>
          <w:color w:val="000000" w:themeColor="text1"/>
          <w:sz w:val="24"/>
          <w:szCs w:val="24"/>
          <w:lang w:val="en-US"/>
        </w:rPr>
        <w:t xml:space="preserve">, T., </w:t>
      </w:r>
      <w:proofErr w:type="spellStart"/>
      <w:r w:rsidRPr="0CE06B21">
        <w:rPr>
          <w:rFonts w:ascii="Times New Roman" w:eastAsia="Times New Roman" w:hAnsi="Times New Roman" w:cs="Times New Roman"/>
          <w:color w:val="000000" w:themeColor="text1"/>
          <w:sz w:val="24"/>
          <w:szCs w:val="24"/>
          <w:lang w:val="en-US"/>
        </w:rPr>
        <w:t>Sprčić</w:t>
      </w:r>
      <w:proofErr w:type="spellEnd"/>
      <w:r w:rsidRPr="0CE06B21">
        <w:rPr>
          <w:rFonts w:ascii="Times New Roman" w:eastAsia="Times New Roman" w:hAnsi="Times New Roman" w:cs="Times New Roman"/>
          <w:color w:val="000000" w:themeColor="text1"/>
          <w:sz w:val="24"/>
          <w:szCs w:val="24"/>
          <w:lang w:val="en-US"/>
        </w:rPr>
        <w:t xml:space="preserve">, D.M., </w:t>
      </w:r>
      <w:proofErr w:type="spellStart"/>
      <w:r w:rsidRPr="0CE06B21">
        <w:rPr>
          <w:rFonts w:ascii="Times New Roman" w:eastAsia="Times New Roman" w:hAnsi="Times New Roman" w:cs="Times New Roman"/>
          <w:color w:val="000000" w:themeColor="text1"/>
          <w:sz w:val="24"/>
          <w:szCs w:val="24"/>
          <w:lang w:val="en-US"/>
        </w:rPr>
        <w:t>Zoričić</w:t>
      </w:r>
      <w:proofErr w:type="spellEnd"/>
      <w:r w:rsidRPr="0CE06B21">
        <w:rPr>
          <w:rFonts w:ascii="Times New Roman" w:eastAsia="Times New Roman" w:hAnsi="Times New Roman" w:cs="Times New Roman"/>
          <w:color w:val="000000" w:themeColor="text1"/>
          <w:sz w:val="24"/>
          <w:szCs w:val="24"/>
          <w:lang w:val="en-US"/>
        </w:rPr>
        <w:t xml:space="preserve">, D. and </w:t>
      </w:r>
      <w:proofErr w:type="spellStart"/>
      <w:r w:rsidRPr="0CE06B21">
        <w:rPr>
          <w:rFonts w:ascii="Times New Roman" w:eastAsia="Times New Roman" w:hAnsi="Times New Roman" w:cs="Times New Roman"/>
          <w:color w:val="000000" w:themeColor="text1"/>
          <w:sz w:val="24"/>
          <w:szCs w:val="24"/>
          <w:lang w:val="en-US"/>
        </w:rPr>
        <w:t>Pandžić</w:t>
      </w:r>
      <w:proofErr w:type="spellEnd"/>
      <w:r w:rsidRPr="0CE06B21">
        <w:rPr>
          <w:rFonts w:ascii="Times New Roman" w:eastAsia="Times New Roman" w:hAnsi="Times New Roman" w:cs="Times New Roman"/>
          <w:color w:val="000000" w:themeColor="text1"/>
          <w:sz w:val="24"/>
          <w:szCs w:val="24"/>
          <w:lang w:val="en-US"/>
        </w:rPr>
        <w:t>, H., (2020).</w:t>
      </w:r>
      <w:proofErr w:type="gramEnd"/>
      <w:r w:rsidRPr="0CE06B21">
        <w:rPr>
          <w:rFonts w:ascii="Times New Roman" w:eastAsia="Times New Roman" w:hAnsi="Times New Roman" w:cs="Times New Roman"/>
          <w:color w:val="000000" w:themeColor="text1"/>
          <w:sz w:val="24"/>
          <w:szCs w:val="24"/>
          <w:lang w:val="en-US"/>
        </w:rPr>
        <w:t xml:space="preserve"> Review of challenges and assessment of electric vehicles integration policy goals: Integrated risk analysis approach. </w:t>
      </w:r>
      <w:r w:rsidRPr="0CE06B21">
        <w:rPr>
          <w:rFonts w:ascii="Times New Roman" w:eastAsia="Times New Roman" w:hAnsi="Times New Roman" w:cs="Times New Roman"/>
          <w:i/>
          <w:iCs/>
          <w:color w:val="000000" w:themeColor="text1"/>
          <w:sz w:val="24"/>
          <w:szCs w:val="24"/>
          <w:lang w:val="en-US"/>
        </w:rPr>
        <w:t>International Journal of Electrical Power &amp; Energy Systems</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119</w:t>
      </w:r>
      <w:r w:rsidRPr="0CE06B21">
        <w:rPr>
          <w:rFonts w:ascii="Times New Roman" w:eastAsia="Times New Roman" w:hAnsi="Times New Roman" w:cs="Times New Roman"/>
          <w:color w:val="000000" w:themeColor="text1"/>
          <w:sz w:val="24"/>
          <w:szCs w:val="24"/>
          <w:lang w:val="en-US"/>
        </w:rPr>
        <w:t>, p.105894.</w:t>
      </w:r>
    </w:p>
    <w:p w14:paraId="174C1417" w14:textId="216B0A34"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proofErr w:type="gramStart"/>
      <w:r w:rsidRPr="0CE06B21">
        <w:rPr>
          <w:rFonts w:ascii="Times New Roman" w:eastAsia="Times New Roman" w:hAnsi="Times New Roman" w:cs="Times New Roman"/>
          <w:color w:val="000000" w:themeColor="text1"/>
          <w:sz w:val="24"/>
          <w:szCs w:val="24"/>
          <w:lang w:val="en-US"/>
        </w:rPr>
        <w:t>D'Adamo</w:t>
      </w:r>
      <w:proofErr w:type="spellEnd"/>
      <w:r w:rsidRPr="0CE06B21">
        <w:rPr>
          <w:rFonts w:ascii="Times New Roman" w:eastAsia="Times New Roman" w:hAnsi="Times New Roman" w:cs="Times New Roman"/>
          <w:color w:val="000000" w:themeColor="text1"/>
          <w:sz w:val="24"/>
          <w:szCs w:val="24"/>
          <w:lang w:val="en-US"/>
        </w:rPr>
        <w:t xml:space="preserve">, I., </w:t>
      </w:r>
      <w:proofErr w:type="spellStart"/>
      <w:r w:rsidRPr="0CE06B21">
        <w:rPr>
          <w:rFonts w:ascii="Times New Roman" w:eastAsia="Times New Roman" w:hAnsi="Times New Roman" w:cs="Times New Roman"/>
          <w:color w:val="000000" w:themeColor="text1"/>
          <w:sz w:val="24"/>
          <w:szCs w:val="24"/>
          <w:lang w:val="en-US"/>
        </w:rPr>
        <w:t>Gastaldi</w:t>
      </w:r>
      <w:proofErr w:type="spellEnd"/>
      <w:r w:rsidRPr="0CE06B21">
        <w:rPr>
          <w:rFonts w:ascii="Times New Roman" w:eastAsia="Times New Roman" w:hAnsi="Times New Roman" w:cs="Times New Roman"/>
          <w:color w:val="000000" w:themeColor="text1"/>
          <w:sz w:val="24"/>
          <w:szCs w:val="24"/>
          <w:lang w:val="en-US"/>
        </w:rPr>
        <w:t>, M. and Rosa, P., (2020).</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color w:val="000000" w:themeColor="text1"/>
          <w:sz w:val="24"/>
          <w:szCs w:val="24"/>
          <w:lang w:val="en-US"/>
        </w:rPr>
        <w:t>Recycling of end-of-life vehicles: Assessing trends and performances in Europe.</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Technological Forecasting and Social Change</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152</w:t>
      </w:r>
      <w:r w:rsidRPr="0CE06B21">
        <w:rPr>
          <w:rFonts w:ascii="Times New Roman" w:eastAsia="Times New Roman" w:hAnsi="Times New Roman" w:cs="Times New Roman"/>
          <w:color w:val="000000" w:themeColor="text1"/>
          <w:sz w:val="24"/>
          <w:szCs w:val="24"/>
          <w:lang w:val="en-US"/>
        </w:rPr>
        <w:t>, p.119887.</w:t>
      </w:r>
      <w:proofErr w:type="gramEnd"/>
    </w:p>
    <w:p w14:paraId="389C66D3" w14:textId="3C86F59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r w:rsidRPr="0CE06B21">
        <w:rPr>
          <w:rFonts w:ascii="Times New Roman" w:eastAsia="Times New Roman" w:hAnsi="Times New Roman" w:cs="Times New Roman"/>
          <w:color w:val="000000" w:themeColor="text1"/>
          <w:sz w:val="24"/>
          <w:szCs w:val="24"/>
          <w:lang w:val="en-US"/>
        </w:rPr>
        <w:t>Gohoungodji</w:t>
      </w:r>
      <w:proofErr w:type="spellEnd"/>
      <w:r w:rsidRPr="0CE06B21">
        <w:rPr>
          <w:rFonts w:ascii="Times New Roman" w:eastAsia="Times New Roman" w:hAnsi="Times New Roman" w:cs="Times New Roman"/>
          <w:color w:val="000000" w:themeColor="text1"/>
          <w:sz w:val="24"/>
          <w:szCs w:val="24"/>
          <w:lang w:val="en-US"/>
        </w:rPr>
        <w:t xml:space="preserve">, P., </w:t>
      </w:r>
      <w:proofErr w:type="spellStart"/>
      <w:r w:rsidRPr="0CE06B21">
        <w:rPr>
          <w:rFonts w:ascii="Times New Roman" w:eastAsia="Times New Roman" w:hAnsi="Times New Roman" w:cs="Times New Roman"/>
          <w:color w:val="000000" w:themeColor="text1"/>
          <w:sz w:val="24"/>
          <w:szCs w:val="24"/>
          <w:lang w:val="en-US"/>
        </w:rPr>
        <w:t>N'Dri</w:t>
      </w:r>
      <w:proofErr w:type="spellEnd"/>
      <w:r w:rsidRPr="0CE06B21">
        <w:rPr>
          <w:rFonts w:ascii="Times New Roman" w:eastAsia="Times New Roman" w:hAnsi="Times New Roman" w:cs="Times New Roman"/>
          <w:color w:val="000000" w:themeColor="text1"/>
          <w:sz w:val="24"/>
          <w:szCs w:val="24"/>
          <w:lang w:val="en-US"/>
        </w:rPr>
        <w:t xml:space="preserve">, A.B., </w:t>
      </w:r>
      <w:proofErr w:type="spellStart"/>
      <w:r w:rsidRPr="0CE06B21">
        <w:rPr>
          <w:rFonts w:ascii="Times New Roman" w:eastAsia="Times New Roman" w:hAnsi="Times New Roman" w:cs="Times New Roman"/>
          <w:color w:val="000000" w:themeColor="text1"/>
          <w:sz w:val="24"/>
          <w:szCs w:val="24"/>
          <w:lang w:val="en-US"/>
        </w:rPr>
        <w:t>Latulippe</w:t>
      </w:r>
      <w:proofErr w:type="spellEnd"/>
      <w:r w:rsidRPr="0CE06B21">
        <w:rPr>
          <w:rFonts w:ascii="Times New Roman" w:eastAsia="Times New Roman" w:hAnsi="Times New Roman" w:cs="Times New Roman"/>
          <w:color w:val="000000" w:themeColor="text1"/>
          <w:sz w:val="24"/>
          <w:szCs w:val="24"/>
          <w:lang w:val="en-US"/>
        </w:rPr>
        <w:t xml:space="preserve">, J.M. and Matos, A.L., (2020). What is stopping the automotive industry from going green? </w:t>
      </w:r>
      <w:proofErr w:type="gramStart"/>
      <w:r w:rsidRPr="0CE06B21">
        <w:rPr>
          <w:rFonts w:ascii="Times New Roman" w:eastAsia="Times New Roman" w:hAnsi="Times New Roman" w:cs="Times New Roman"/>
          <w:color w:val="000000" w:themeColor="text1"/>
          <w:sz w:val="24"/>
          <w:szCs w:val="24"/>
          <w:lang w:val="en-US"/>
        </w:rPr>
        <w:t>A systematic review of barriers to green innovation in the automotive industry.</w:t>
      </w:r>
      <w:proofErr w:type="gramEnd"/>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p.123524.</w:t>
      </w:r>
    </w:p>
    <w:p w14:paraId="44CEC475" w14:textId="3BCD2CA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gramStart"/>
      <w:r w:rsidRPr="0CE06B21">
        <w:rPr>
          <w:rFonts w:ascii="Times New Roman" w:eastAsia="Times New Roman" w:hAnsi="Times New Roman" w:cs="Times New Roman"/>
          <w:color w:val="000000" w:themeColor="text1"/>
          <w:sz w:val="24"/>
          <w:szCs w:val="24"/>
          <w:lang w:val="en-US"/>
        </w:rPr>
        <w:t>Hu, Y., Wang, Z. and Li, X., (2020).</w:t>
      </w:r>
      <w:proofErr w:type="gramEnd"/>
      <w:r w:rsidRPr="0CE06B21">
        <w:rPr>
          <w:rFonts w:ascii="Times New Roman" w:eastAsia="Times New Roman" w:hAnsi="Times New Roman" w:cs="Times New Roman"/>
          <w:color w:val="000000" w:themeColor="text1"/>
          <w:sz w:val="24"/>
          <w:szCs w:val="24"/>
          <w:lang w:val="en-US"/>
        </w:rPr>
        <w:t xml:space="preserve"> Impact of policies on electric vehicle diffusion: An evolutionary game of small world network analysis.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265</w:t>
      </w:r>
      <w:r w:rsidRPr="0CE06B21">
        <w:rPr>
          <w:rFonts w:ascii="Times New Roman" w:eastAsia="Times New Roman" w:hAnsi="Times New Roman" w:cs="Times New Roman"/>
          <w:color w:val="000000" w:themeColor="text1"/>
          <w:sz w:val="24"/>
          <w:szCs w:val="24"/>
          <w:lang w:val="en-US"/>
        </w:rPr>
        <w:t>, p.121703.</w:t>
      </w:r>
    </w:p>
    <w:p w14:paraId="0D25799C" w14:textId="0F0CE35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gramStart"/>
      <w:r w:rsidRPr="0CE06B21">
        <w:rPr>
          <w:rFonts w:ascii="Times New Roman" w:eastAsia="Times New Roman" w:hAnsi="Times New Roman" w:cs="Times New Roman"/>
          <w:color w:val="000000" w:themeColor="text1"/>
          <w:sz w:val="24"/>
          <w:szCs w:val="24"/>
          <w:lang w:val="en-US"/>
        </w:rPr>
        <w:t>JIANG, H. and CAO, Y., (2020), April.</w:t>
      </w:r>
      <w:proofErr w:type="gramEnd"/>
      <w:r w:rsidRPr="0CE06B21">
        <w:rPr>
          <w:rFonts w:ascii="Times New Roman" w:eastAsia="Times New Roman" w:hAnsi="Times New Roman" w:cs="Times New Roman"/>
          <w:color w:val="000000" w:themeColor="text1"/>
          <w:sz w:val="24"/>
          <w:szCs w:val="24"/>
          <w:lang w:val="en-US"/>
        </w:rPr>
        <w:t xml:space="preserve"> The Context and Evolution of Business Environment Research: Based on the Review of Foreign Literature. In </w:t>
      </w:r>
      <w:r w:rsidRPr="0CE06B21">
        <w:rPr>
          <w:rFonts w:ascii="Times New Roman" w:eastAsia="Times New Roman" w:hAnsi="Times New Roman" w:cs="Times New Roman"/>
          <w:i/>
          <w:iCs/>
          <w:color w:val="000000" w:themeColor="text1"/>
          <w:sz w:val="24"/>
          <w:szCs w:val="24"/>
          <w:lang w:val="en-US"/>
        </w:rPr>
        <w:t>5th International Conference on Social Sciences and Economic Development (ICSSED (2020))</w:t>
      </w:r>
      <w:r w:rsidRPr="0CE06B21">
        <w:rPr>
          <w:rFonts w:ascii="Times New Roman" w:eastAsia="Times New Roman" w:hAnsi="Times New Roman" w:cs="Times New Roman"/>
          <w:color w:val="000000" w:themeColor="text1"/>
          <w:sz w:val="24"/>
          <w:szCs w:val="24"/>
          <w:lang w:val="en-US"/>
        </w:rPr>
        <w:t xml:space="preserve"> (pp. 192-196). </w:t>
      </w:r>
      <w:proofErr w:type="gramStart"/>
      <w:r w:rsidRPr="0CE06B21">
        <w:rPr>
          <w:rFonts w:ascii="Times New Roman" w:eastAsia="Times New Roman" w:hAnsi="Times New Roman" w:cs="Times New Roman"/>
          <w:color w:val="000000" w:themeColor="text1"/>
          <w:sz w:val="24"/>
          <w:szCs w:val="24"/>
          <w:lang w:val="en-US"/>
        </w:rPr>
        <w:t>Atlantis Press.</w:t>
      </w:r>
      <w:proofErr w:type="gramEnd"/>
    </w:p>
    <w:p w14:paraId="41E335DA" w14:textId="623089C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gramStart"/>
      <w:r w:rsidRPr="0CE06B21">
        <w:rPr>
          <w:rFonts w:ascii="Times New Roman" w:eastAsia="Times New Roman" w:hAnsi="Times New Roman" w:cs="Times New Roman"/>
          <w:color w:val="000000" w:themeColor="text1"/>
          <w:sz w:val="24"/>
          <w:szCs w:val="24"/>
          <w:lang w:val="en-US"/>
        </w:rPr>
        <w:lastRenderedPageBreak/>
        <w:t xml:space="preserve">Li, C., </w:t>
      </w:r>
      <w:proofErr w:type="spellStart"/>
      <w:r w:rsidRPr="0CE06B21">
        <w:rPr>
          <w:rFonts w:ascii="Times New Roman" w:eastAsia="Times New Roman" w:hAnsi="Times New Roman" w:cs="Times New Roman"/>
          <w:color w:val="000000" w:themeColor="text1"/>
          <w:sz w:val="24"/>
          <w:szCs w:val="24"/>
          <w:lang w:val="en-US"/>
        </w:rPr>
        <w:t>Negnevitsky</w:t>
      </w:r>
      <w:proofErr w:type="spellEnd"/>
      <w:r w:rsidRPr="0CE06B21">
        <w:rPr>
          <w:rFonts w:ascii="Times New Roman" w:eastAsia="Times New Roman" w:hAnsi="Times New Roman" w:cs="Times New Roman"/>
          <w:color w:val="000000" w:themeColor="text1"/>
          <w:sz w:val="24"/>
          <w:szCs w:val="24"/>
          <w:lang w:val="en-US"/>
        </w:rPr>
        <w:t>, M. and Wang, X., (2020).</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color w:val="000000" w:themeColor="text1"/>
          <w:sz w:val="24"/>
          <w:szCs w:val="24"/>
          <w:lang w:val="en-US"/>
        </w:rPr>
        <w:t>Prospective assessment of methanol vehicles in China using FANP-SWOT analysis.</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Transport Policy</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96</w:t>
      </w:r>
      <w:r w:rsidRPr="0CE06B21">
        <w:rPr>
          <w:rFonts w:ascii="Times New Roman" w:eastAsia="Times New Roman" w:hAnsi="Times New Roman" w:cs="Times New Roman"/>
          <w:color w:val="000000" w:themeColor="text1"/>
          <w:sz w:val="24"/>
          <w:szCs w:val="24"/>
          <w:lang w:val="en-US"/>
        </w:rPr>
        <w:t>, pp.60-75.</w:t>
      </w:r>
      <w:proofErr w:type="gramEnd"/>
    </w:p>
    <w:p w14:paraId="0B68C688" w14:textId="53D89C3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Morrison, J., (2020). </w:t>
      </w:r>
      <w:r w:rsidRPr="0CE06B21">
        <w:rPr>
          <w:rFonts w:ascii="Times New Roman" w:eastAsia="Times New Roman" w:hAnsi="Times New Roman" w:cs="Times New Roman"/>
          <w:i/>
          <w:iCs/>
          <w:color w:val="000000" w:themeColor="text1"/>
          <w:sz w:val="24"/>
          <w:szCs w:val="24"/>
          <w:lang w:val="en-US"/>
        </w:rPr>
        <w:t>The Global Business Environment: Toward Sustainability?</w:t>
      </w:r>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color w:val="000000" w:themeColor="text1"/>
          <w:sz w:val="24"/>
          <w:szCs w:val="24"/>
          <w:lang w:val="en-US"/>
        </w:rPr>
        <w:t>Red Globe Press.</w:t>
      </w:r>
      <w:proofErr w:type="gramEnd"/>
    </w:p>
    <w:p w14:paraId="3C678962" w14:textId="67A0D2B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gramStart"/>
      <w:r w:rsidRPr="0CE06B21">
        <w:rPr>
          <w:rFonts w:ascii="Times New Roman" w:eastAsia="Times New Roman" w:hAnsi="Times New Roman" w:cs="Times New Roman"/>
          <w:color w:val="000000" w:themeColor="text1"/>
          <w:sz w:val="24"/>
          <w:szCs w:val="24"/>
          <w:lang w:val="en-US"/>
        </w:rPr>
        <w:t>Rao, S., (2021).</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International Business Environment</w:t>
      </w:r>
      <w:r w:rsidRPr="0CE06B21">
        <w:rPr>
          <w:rFonts w:ascii="Times New Roman" w:eastAsia="Times New Roman" w:hAnsi="Times New Roman" w:cs="Times New Roman"/>
          <w:color w:val="000000" w:themeColor="text1"/>
          <w:sz w:val="24"/>
          <w:szCs w:val="24"/>
          <w:lang w:val="en-US"/>
        </w:rPr>
        <w:t>.</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color w:val="000000" w:themeColor="text1"/>
          <w:sz w:val="24"/>
          <w:szCs w:val="24"/>
          <w:lang w:val="en-US"/>
        </w:rPr>
        <w:t>Himalaya Publishing House.</w:t>
      </w:r>
      <w:proofErr w:type="gramEnd"/>
    </w:p>
    <w:p w14:paraId="2EA8F5CF" w14:textId="55EA22DB"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r w:rsidRPr="0CE06B21">
        <w:rPr>
          <w:rFonts w:ascii="Times New Roman" w:eastAsia="Times New Roman" w:hAnsi="Times New Roman" w:cs="Times New Roman"/>
          <w:color w:val="000000" w:themeColor="text1"/>
          <w:sz w:val="24"/>
          <w:szCs w:val="24"/>
          <w:lang w:val="en-US"/>
        </w:rPr>
        <w:t>Shahwan</w:t>
      </w:r>
      <w:proofErr w:type="spellEnd"/>
      <w:r w:rsidRPr="0CE06B21">
        <w:rPr>
          <w:rFonts w:ascii="Times New Roman" w:eastAsia="Times New Roman" w:hAnsi="Times New Roman" w:cs="Times New Roman"/>
          <w:color w:val="000000" w:themeColor="text1"/>
          <w:sz w:val="24"/>
          <w:szCs w:val="24"/>
          <w:lang w:val="en-US"/>
        </w:rPr>
        <w:t xml:space="preserve">, Y. and </w:t>
      </w:r>
      <w:proofErr w:type="spellStart"/>
      <w:r w:rsidRPr="0CE06B21">
        <w:rPr>
          <w:rFonts w:ascii="Times New Roman" w:eastAsia="Times New Roman" w:hAnsi="Times New Roman" w:cs="Times New Roman"/>
          <w:color w:val="000000" w:themeColor="text1"/>
          <w:sz w:val="24"/>
          <w:szCs w:val="24"/>
          <w:lang w:val="en-US"/>
        </w:rPr>
        <w:t>Jodeh</w:t>
      </w:r>
      <w:proofErr w:type="spellEnd"/>
      <w:r w:rsidRPr="0CE06B21">
        <w:rPr>
          <w:rFonts w:ascii="Times New Roman" w:eastAsia="Times New Roman" w:hAnsi="Times New Roman" w:cs="Times New Roman"/>
          <w:color w:val="000000" w:themeColor="text1"/>
          <w:sz w:val="24"/>
          <w:szCs w:val="24"/>
          <w:lang w:val="en-US"/>
        </w:rPr>
        <w:t xml:space="preserve">, I., (2021). </w:t>
      </w:r>
      <w:proofErr w:type="gramStart"/>
      <w:r w:rsidRPr="0CE06B21">
        <w:rPr>
          <w:rFonts w:ascii="Times New Roman" w:eastAsia="Times New Roman" w:hAnsi="Times New Roman" w:cs="Times New Roman"/>
          <w:color w:val="000000" w:themeColor="text1"/>
          <w:sz w:val="24"/>
          <w:szCs w:val="24"/>
          <w:lang w:val="en-US"/>
        </w:rPr>
        <w:t xml:space="preserve">The effect of extensible business reporting language on the performance of the internal </w:t>
      </w:r>
      <w:proofErr w:type="spellStart"/>
      <w:r w:rsidRPr="0CE06B21">
        <w:rPr>
          <w:rFonts w:ascii="Times New Roman" w:eastAsia="Times New Roman" w:hAnsi="Times New Roman" w:cs="Times New Roman"/>
          <w:color w:val="000000" w:themeColor="text1"/>
          <w:sz w:val="24"/>
          <w:szCs w:val="24"/>
          <w:lang w:val="en-US"/>
        </w:rPr>
        <w:t>audi</w:t>
      </w:r>
      <w:proofErr w:type="spellEnd"/>
      <w:r w:rsidRPr="0CE06B21">
        <w:rPr>
          <w:rFonts w:ascii="Times New Roman" w:eastAsia="Times New Roman" w:hAnsi="Times New Roman" w:cs="Times New Roman"/>
          <w:color w:val="000000" w:themeColor="text1"/>
          <w:sz w:val="24"/>
          <w:szCs w:val="24"/>
          <w:lang w:val="en-US"/>
        </w:rPr>
        <w:t>.</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Accounting</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7</w:t>
      </w:r>
      <w:r w:rsidRPr="0CE06B21">
        <w:rPr>
          <w:rFonts w:ascii="Times New Roman" w:eastAsia="Times New Roman" w:hAnsi="Times New Roman" w:cs="Times New Roman"/>
          <w:color w:val="000000" w:themeColor="text1"/>
          <w:sz w:val="24"/>
          <w:szCs w:val="24"/>
          <w:lang w:val="en-US"/>
        </w:rPr>
        <w:t>(5), pp.1167-1172.</w:t>
      </w:r>
      <w:proofErr w:type="gramEnd"/>
    </w:p>
    <w:p w14:paraId="2B6508CD" w14:textId="159E7EE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r w:rsidRPr="0CE06B21">
        <w:rPr>
          <w:rFonts w:ascii="Times New Roman" w:eastAsia="Times New Roman" w:hAnsi="Times New Roman" w:cs="Times New Roman"/>
          <w:color w:val="000000" w:themeColor="text1"/>
          <w:sz w:val="24"/>
          <w:szCs w:val="24"/>
          <w:lang w:val="en-US"/>
        </w:rPr>
        <w:t>Sharipov</w:t>
      </w:r>
      <w:proofErr w:type="spellEnd"/>
      <w:r w:rsidRPr="0CE06B21">
        <w:rPr>
          <w:rFonts w:ascii="Times New Roman" w:eastAsia="Times New Roman" w:hAnsi="Times New Roman" w:cs="Times New Roman"/>
          <w:color w:val="000000" w:themeColor="text1"/>
          <w:sz w:val="24"/>
          <w:szCs w:val="24"/>
          <w:lang w:val="en-US"/>
        </w:rPr>
        <w:t xml:space="preserve">, K., (2020). </w:t>
      </w:r>
      <w:proofErr w:type="spellStart"/>
      <w:r w:rsidRPr="0CE06B21">
        <w:rPr>
          <w:rFonts w:ascii="Times New Roman" w:eastAsia="Times New Roman" w:hAnsi="Times New Roman" w:cs="Times New Roman"/>
          <w:color w:val="000000" w:themeColor="text1"/>
          <w:sz w:val="24"/>
          <w:szCs w:val="24"/>
          <w:lang w:val="en-US"/>
        </w:rPr>
        <w:t>Sharipov</w:t>
      </w:r>
      <w:proofErr w:type="spellEnd"/>
      <w:r w:rsidRPr="0CE06B21">
        <w:rPr>
          <w:rFonts w:ascii="Times New Roman" w:eastAsia="Times New Roman" w:hAnsi="Times New Roman" w:cs="Times New Roman"/>
          <w:color w:val="000000" w:themeColor="text1"/>
          <w:sz w:val="24"/>
          <w:szCs w:val="24"/>
          <w:lang w:val="en-US"/>
        </w:rPr>
        <w:t xml:space="preserve"> </w:t>
      </w:r>
      <w:proofErr w:type="spellStart"/>
      <w:r w:rsidRPr="0CE06B21">
        <w:rPr>
          <w:rFonts w:ascii="Times New Roman" w:eastAsia="Times New Roman" w:hAnsi="Times New Roman" w:cs="Times New Roman"/>
          <w:color w:val="000000" w:themeColor="text1"/>
          <w:sz w:val="24"/>
          <w:szCs w:val="24"/>
          <w:lang w:val="en-US"/>
        </w:rPr>
        <w:t>Kongratbay</w:t>
      </w:r>
      <w:proofErr w:type="spellEnd"/>
      <w:r w:rsidRPr="0CE06B21">
        <w:rPr>
          <w:rFonts w:ascii="Times New Roman" w:eastAsia="Times New Roman" w:hAnsi="Times New Roman" w:cs="Times New Roman"/>
          <w:color w:val="000000" w:themeColor="text1"/>
          <w:sz w:val="24"/>
          <w:szCs w:val="24"/>
          <w:lang w:val="en-US"/>
        </w:rPr>
        <w:t xml:space="preserve"> THE IMPORTANCE OF QUALITY MANAGEMENT IN INNOVATIVE-INVESTMENT DEVELOPMENT OF INDUSTRIAL ENTERPRISES OF UZBEKISTAN (ON THE EXAMPLE OF ANDIZHAN AUTOMOBILE INDUSTRY). </w:t>
      </w:r>
      <w:proofErr w:type="spellStart"/>
      <w:proofErr w:type="gramStart"/>
      <w:r w:rsidRPr="0CE06B21">
        <w:rPr>
          <w:rFonts w:ascii="Times New Roman" w:eastAsia="Times New Roman" w:hAnsi="Times New Roman" w:cs="Times New Roman"/>
          <w:i/>
          <w:iCs/>
          <w:color w:val="000000" w:themeColor="text1"/>
          <w:sz w:val="24"/>
          <w:szCs w:val="24"/>
          <w:lang w:val="en-US"/>
        </w:rPr>
        <w:t>Архив</w:t>
      </w:r>
      <w:proofErr w:type="spellEnd"/>
      <w:r w:rsidRPr="0CE06B21">
        <w:rPr>
          <w:rFonts w:ascii="Times New Roman" w:eastAsia="Times New Roman" w:hAnsi="Times New Roman" w:cs="Times New Roman"/>
          <w:i/>
          <w:iCs/>
          <w:color w:val="000000" w:themeColor="text1"/>
          <w:sz w:val="24"/>
          <w:szCs w:val="24"/>
          <w:lang w:val="en-US"/>
        </w:rPr>
        <w:t xml:space="preserve"> </w:t>
      </w:r>
      <w:proofErr w:type="spellStart"/>
      <w:r w:rsidRPr="0CE06B21">
        <w:rPr>
          <w:rFonts w:ascii="Times New Roman" w:eastAsia="Times New Roman" w:hAnsi="Times New Roman" w:cs="Times New Roman"/>
          <w:i/>
          <w:iCs/>
          <w:color w:val="000000" w:themeColor="text1"/>
          <w:sz w:val="24"/>
          <w:szCs w:val="24"/>
          <w:lang w:val="en-US"/>
        </w:rPr>
        <w:t>научных</w:t>
      </w:r>
      <w:proofErr w:type="spellEnd"/>
      <w:r w:rsidRPr="0CE06B21">
        <w:rPr>
          <w:rFonts w:ascii="Times New Roman" w:eastAsia="Times New Roman" w:hAnsi="Times New Roman" w:cs="Times New Roman"/>
          <w:i/>
          <w:iCs/>
          <w:color w:val="000000" w:themeColor="text1"/>
          <w:sz w:val="24"/>
          <w:szCs w:val="24"/>
          <w:lang w:val="en-US"/>
        </w:rPr>
        <w:t xml:space="preserve"> </w:t>
      </w:r>
      <w:proofErr w:type="spellStart"/>
      <w:r w:rsidRPr="0CE06B21">
        <w:rPr>
          <w:rFonts w:ascii="Times New Roman" w:eastAsia="Times New Roman" w:hAnsi="Times New Roman" w:cs="Times New Roman"/>
          <w:i/>
          <w:iCs/>
          <w:color w:val="000000" w:themeColor="text1"/>
          <w:sz w:val="24"/>
          <w:szCs w:val="24"/>
          <w:lang w:val="en-US"/>
        </w:rPr>
        <w:t>исследований</w:t>
      </w:r>
      <w:proofErr w:type="spellEnd"/>
      <w:r w:rsidRPr="0CE06B21">
        <w:rPr>
          <w:rFonts w:ascii="Times New Roman" w:eastAsia="Times New Roman" w:hAnsi="Times New Roman" w:cs="Times New Roman"/>
          <w:color w:val="000000" w:themeColor="text1"/>
          <w:sz w:val="24"/>
          <w:szCs w:val="24"/>
          <w:lang w:val="en-US"/>
        </w:rPr>
        <w:t>, (27).</w:t>
      </w:r>
      <w:proofErr w:type="gramEnd"/>
    </w:p>
    <w:p w14:paraId="37D4AFFF" w14:textId="5C5D1DA3"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gramStart"/>
      <w:r w:rsidRPr="0CE06B21">
        <w:rPr>
          <w:rFonts w:ascii="Times New Roman" w:eastAsia="Times New Roman" w:hAnsi="Times New Roman" w:cs="Times New Roman"/>
          <w:color w:val="000000" w:themeColor="text1"/>
          <w:sz w:val="24"/>
          <w:szCs w:val="24"/>
          <w:lang w:val="en-US"/>
        </w:rPr>
        <w:t xml:space="preserve">Yadav, G., </w:t>
      </w:r>
      <w:proofErr w:type="spellStart"/>
      <w:r w:rsidRPr="0CE06B21">
        <w:rPr>
          <w:rFonts w:ascii="Times New Roman" w:eastAsia="Times New Roman" w:hAnsi="Times New Roman" w:cs="Times New Roman"/>
          <w:color w:val="000000" w:themeColor="text1"/>
          <w:sz w:val="24"/>
          <w:szCs w:val="24"/>
          <w:lang w:val="en-US"/>
        </w:rPr>
        <w:t>Luthra</w:t>
      </w:r>
      <w:proofErr w:type="spellEnd"/>
      <w:r w:rsidRPr="0CE06B21">
        <w:rPr>
          <w:rFonts w:ascii="Times New Roman" w:eastAsia="Times New Roman" w:hAnsi="Times New Roman" w:cs="Times New Roman"/>
          <w:color w:val="000000" w:themeColor="text1"/>
          <w:sz w:val="24"/>
          <w:szCs w:val="24"/>
          <w:lang w:val="en-US"/>
        </w:rPr>
        <w:t xml:space="preserve">, S., </w:t>
      </w:r>
      <w:proofErr w:type="spellStart"/>
      <w:r w:rsidRPr="0CE06B21">
        <w:rPr>
          <w:rFonts w:ascii="Times New Roman" w:eastAsia="Times New Roman" w:hAnsi="Times New Roman" w:cs="Times New Roman"/>
          <w:color w:val="000000" w:themeColor="text1"/>
          <w:sz w:val="24"/>
          <w:szCs w:val="24"/>
          <w:lang w:val="en-US"/>
        </w:rPr>
        <w:t>Jakhar</w:t>
      </w:r>
      <w:proofErr w:type="spellEnd"/>
      <w:r w:rsidRPr="0CE06B21">
        <w:rPr>
          <w:rFonts w:ascii="Times New Roman" w:eastAsia="Times New Roman" w:hAnsi="Times New Roman" w:cs="Times New Roman"/>
          <w:color w:val="000000" w:themeColor="text1"/>
          <w:sz w:val="24"/>
          <w:szCs w:val="24"/>
          <w:lang w:val="en-US"/>
        </w:rPr>
        <w:t xml:space="preserve">, S.K., </w:t>
      </w:r>
      <w:proofErr w:type="spellStart"/>
      <w:r w:rsidRPr="0CE06B21">
        <w:rPr>
          <w:rFonts w:ascii="Times New Roman" w:eastAsia="Times New Roman" w:hAnsi="Times New Roman" w:cs="Times New Roman"/>
          <w:color w:val="000000" w:themeColor="text1"/>
          <w:sz w:val="24"/>
          <w:szCs w:val="24"/>
          <w:lang w:val="en-US"/>
        </w:rPr>
        <w:t>Mangla</w:t>
      </w:r>
      <w:proofErr w:type="spellEnd"/>
      <w:r w:rsidRPr="0CE06B21">
        <w:rPr>
          <w:rFonts w:ascii="Times New Roman" w:eastAsia="Times New Roman" w:hAnsi="Times New Roman" w:cs="Times New Roman"/>
          <w:color w:val="000000" w:themeColor="text1"/>
          <w:sz w:val="24"/>
          <w:szCs w:val="24"/>
          <w:lang w:val="en-US"/>
        </w:rPr>
        <w:t>, S.K. and Rai, D.P., (2020).</w:t>
      </w:r>
      <w:proofErr w:type="gramEnd"/>
      <w:r w:rsidRPr="0CE06B21">
        <w:rPr>
          <w:rFonts w:ascii="Times New Roman" w:eastAsia="Times New Roman" w:hAnsi="Times New Roman" w:cs="Times New Roman"/>
          <w:color w:val="000000" w:themeColor="text1"/>
          <w:sz w:val="24"/>
          <w:szCs w:val="24"/>
          <w:lang w:val="en-US"/>
        </w:rPr>
        <w:t xml:space="preserve"> A framework to overcome sustainable supply chain challenges through solution measures of industry 4.0 and circular economy: An automotive case.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254</w:t>
      </w:r>
      <w:r w:rsidRPr="0CE06B21">
        <w:rPr>
          <w:rFonts w:ascii="Times New Roman" w:eastAsia="Times New Roman" w:hAnsi="Times New Roman" w:cs="Times New Roman"/>
          <w:color w:val="000000" w:themeColor="text1"/>
          <w:sz w:val="24"/>
          <w:szCs w:val="24"/>
          <w:lang w:val="en-US"/>
        </w:rPr>
        <w:t>, p.120112.</w:t>
      </w:r>
    </w:p>
    <w:p w14:paraId="0E8AA128" w14:textId="34C20624"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YINGZE, Z., (2020), November. </w:t>
      </w:r>
      <w:proofErr w:type="gramStart"/>
      <w:r w:rsidRPr="0CE06B21">
        <w:rPr>
          <w:rFonts w:ascii="Times New Roman" w:eastAsia="Times New Roman" w:hAnsi="Times New Roman" w:cs="Times New Roman"/>
          <w:color w:val="000000" w:themeColor="text1"/>
          <w:sz w:val="24"/>
          <w:szCs w:val="24"/>
          <w:lang w:val="en-US"/>
        </w:rPr>
        <w:t>Analysis on Audi’s Marketing Strategy in China.</w:t>
      </w:r>
      <w:proofErr w:type="gramEnd"/>
      <w:r w:rsidRPr="0CE06B21">
        <w:rPr>
          <w:rFonts w:ascii="Times New Roman" w:eastAsia="Times New Roman" w:hAnsi="Times New Roman" w:cs="Times New Roman"/>
          <w:color w:val="000000" w:themeColor="text1"/>
          <w:sz w:val="24"/>
          <w:szCs w:val="24"/>
          <w:lang w:val="en-US"/>
        </w:rPr>
        <w:t xml:space="preserve"> In </w:t>
      </w:r>
      <w:r w:rsidRPr="0CE06B21">
        <w:rPr>
          <w:rFonts w:ascii="Times New Roman" w:eastAsia="Times New Roman" w:hAnsi="Times New Roman" w:cs="Times New Roman"/>
          <w:i/>
          <w:iCs/>
          <w:color w:val="000000" w:themeColor="text1"/>
          <w:sz w:val="24"/>
          <w:szCs w:val="24"/>
          <w:lang w:val="en-US"/>
        </w:rPr>
        <w:t>(2020) 5th International Conference on Modern Management and Education Technology (MMET (2020))</w:t>
      </w:r>
      <w:r w:rsidRPr="0CE06B21">
        <w:rPr>
          <w:rFonts w:ascii="Times New Roman" w:eastAsia="Times New Roman" w:hAnsi="Times New Roman" w:cs="Times New Roman"/>
          <w:color w:val="000000" w:themeColor="text1"/>
          <w:sz w:val="24"/>
          <w:szCs w:val="24"/>
          <w:lang w:val="en-US"/>
        </w:rPr>
        <w:t xml:space="preserve"> (pp. 119-125). </w:t>
      </w:r>
      <w:proofErr w:type="gramStart"/>
      <w:r w:rsidRPr="0CE06B21">
        <w:rPr>
          <w:rFonts w:ascii="Times New Roman" w:eastAsia="Times New Roman" w:hAnsi="Times New Roman" w:cs="Times New Roman"/>
          <w:color w:val="000000" w:themeColor="text1"/>
          <w:sz w:val="24"/>
          <w:szCs w:val="24"/>
          <w:lang w:val="en-US"/>
        </w:rPr>
        <w:t>Atlantis Press.</w:t>
      </w:r>
      <w:proofErr w:type="gramEnd"/>
    </w:p>
    <w:p w14:paraId="623F9802" w14:textId="1659FF13"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proofErr w:type="spellStart"/>
      <w:r w:rsidRPr="0CE06B21">
        <w:rPr>
          <w:rFonts w:ascii="Times New Roman" w:eastAsia="Times New Roman" w:hAnsi="Times New Roman" w:cs="Times New Roman"/>
          <w:color w:val="000000" w:themeColor="text1"/>
          <w:sz w:val="24"/>
          <w:szCs w:val="24"/>
          <w:lang w:val="en-US"/>
        </w:rPr>
        <w:t>Zámborský</w:t>
      </w:r>
      <w:proofErr w:type="spellEnd"/>
      <w:r w:rsidRPr="0CE06B21">
        <w:rPr>
          <w:rFonts w:ascii="Times New Roman" w:eastAsia="Times New Roman" w:hAnsi="Times New Roman" w:cs="Times New Roman"/>
          <w:color w:val="000000" w:themeColor="text1"/>
          <w:sz w:val="24"/>
          <w:szCs w:val="24"/>
          <w:lang w:val="en-US"/>
        </w:rPr>
        <w:t xml:space="preserve">, P., (2020). </w:t>
      </w:r>
      <w:proofErr w:type="gramStart"/>
      <w:r w:rsidRPr="0CE06B21">
        <w:rPr>
          <w:rFonts w:ascii="Times New Roman" w:eastAsia="Times New Roman" w:hAnsi="Times New Roman" w:cs="Times New Roman"/>
          <w:color w:val="000000" w:themeColor="text1"/>
          <w:sz w:val="24"/>
          <w:szCs w:val="24"/>
          <w:lang w:val="en-US"/>
        </w:rPr>
        <w:t>A blueprint for succeeding despite uncertain global markets.</w:t>
      </w:r>
      <w:proofErr w:type="gramEnd"/>
      <w:r w:rsidRPr="0CE06B21">
        <w:rPr>
          <w:rFonts w:ascii="Times New Roman" w:eastAsia="Times New Roman" w:hAnsi="Times New Roman" w:cs="Times New Roman"/>
          <w:color w:val="000000" w:themeColor="text1"/>
          <w:sz w:val="24"/>
          <w:szCs w:val="24"/>
          <w:lang w:val="en-US"/>
        </w:rPr>
        <w:t xml:space="preserve"> </w:t>
      </w:r>
      <w:proofErr w:type="gramStart"/>
      <w:r w:rsidRPr="0CE06B21">
        <w:rPr>
          <w:rFonts w:ascii="Times New Roman" w:eastAsia="Times New Roman" w:hAnsi="Times New Roman" w:cs="Times New Roman"/>
          <w:i/>
          <w:iCs/>
          <w:color w:val="000000" w:themeColor="text1"/>
          <w:sz w:val="24"/>
          <w:szCs w:val="24"/>
          <w:lang w:val="en-US"/>
        </w:rPr>
        <w:t>Journal of Business Strategy</w:t>
      </w:r>
      <w:r w:rsidRPr="0CE06B21">
        <w:rPr>
          <w:rFonts w:ascii="Times New Roman" w:eastAsia="Times New Roman" w:hAnsi="Times New Roman" w:cs="Times New Roman"/>
          <w:color w:val="000000" w:themeColor="text1"/>
          <w:sz w:val="24"/>
          <w:szCs w:val="24"/>
          <w:lang w:val="en-US"/>
        </w:rPr>
        <w:t>.</w:t>
      </w:r>
      <w:proofErr w:type="gramEnd"/>
    </w:p>
    <w:p w14:paraId="5148791F" w14:textId="0AF59213"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w:t>
      </w:r>
    </w:p>
    <w:p w14:paraId="1D77B34A" w14:textId="2A5F206A" w:rsidR="0CE06B21" w:rsidRDefault="0CE06B21" w:rsidP="0CE06B21">
      <w:pPr>
        <w:spacing w:line="480" w:lineRule="auto"/>
        <w:jc w:val="both"/>
      </w:pPr>
      <w:r w:rsidRPr="0CE06B21">
        <w:rPr>
          <w:rFonts w:ascii="Times New Roman" w:eastAsia="Times New Roman" w:hAnsi="Times New Roman" w:cs="Times New Roman"/>
          <w:color w:val="000000" w:themeColor="text1"/>
          <w:sz w:val="32"/>
          <w:szCs w:val="32"/>
          <w:lang w:val="en-US"/>
        </w:rPr>
        <w:t xml:space="preserve"> </w:t>
      </w:r>
    </w:p>
    <w:p w14:paraId="7CCAF5B3" w14:textId="44D67597" w:rsidR="0CE06B21" w:rsidRDefault="0CE06B21" w:rsidP="0CE06B21">
      <w:pPr>
        <w:spacing w:line="480" w:lineRule="auto"/>
        <w:jc w:val="both"/>
      </w:pPr>
      <w:r w:rsidRPr="0CE06B21">
        <w:rPr>
          <w:rFonts w:ascii="Times New Roman" w:eastAsia="Times New Roman" w:hAnsi="Times New Roman" w:cs="Times New Roman"/>
          <w:color w:val="000000" w:themeColor="text1"/>
          <w:sz w:val="32"/>
          <w:szCs w:val="32"/>
          <w:lang w:val="en-US"/>
        </w:rPr>
        <w:t xml:space="preserve"> </w:t>
      </w:r>
    </w:p>
    <w:p w14:paraId="157A7EA7" w14:textId="2BBDB421" w:rsidR="0CE06B21" w:rsidRDefault="0CE06B21" w:rsidP="0CE06B21">
      <w:pPr>
        <w:spacing w:line="480" w:lineRule="auto"/>
        <w:jc w:val="both"/>
      </w:pPr>
      <w:r w:rsidRPr="0CE06B21">
        <w:rPr>
          <w:rFonts w:ascii="Times New Roman" w:eastAsia="Times New Roman" w:hAnsi="Times New Roman" w:cs="Times New Roman"/>
          <w:color w:val="000000" w:themeColor="text1"/>
          <w:sz w:val="32"/>
          <w:szCs w:val="32"/>
          <w:lang w:val="en-US"/>
        </w:rPr>
        <w:lastRenderedPageBreak/>
        <w:t xml:space="preserve"> </w:t>
      </w:r>
    </w:p>
    <w:p w14:paraId="60335D70" w14:textId="233A7D80" w:rsidR="0CE06B21" w:rsidRDefault="0CE06B21" w:rsidP="0CE06B21">
      <w:pPr>
        <w:spacing w:line="480" w:lineRule="auto"/>
        <w:jc w:val="both"/>
        <w:rPr>
          <w:rFonts w:ascii="Times New Roman" w:eastAsia="Times New Roman" w:hAnsi="Times New Roman" w:cs="Times New Roman"/>
          <w:color w:val="000000" w:themeColor="text1"/>
          <w:sz w:val="32"/>
          <w:szCs w:val="32"/>
          <w:lang w:val="en-US"/>
        </w:rPr>
      </w:pPr>
    </w:p>
    <w:p w14:paraId="44B422B9" w14:textId="19EC1B9E" w:rsidR="0CE06B21" w:rsidRDefault="0CE06B21" w:rsidP="0CE06B21">
      <w:pPr>
        <w:rPr>
          <w:rFonts w:ascii="Times New Roman" w:eastAsia="Times New Roman" w:hAnsi="Times New Roman" w:cs="Times New Roman"/>
        </w:rPr>
      </w:pPr>
    </w:p>
    <w:sectPr w:rsidR="0CE06B21">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7B2A6B" w14:textId="77777777" w:rsidR="007F0638" w:rsidRDefault="007F0638" w:rsidP="00905878">
      <w:pPr>
        <w:spacing w:after="0" w:line="240" w:lineRule="auto"/>
      </w:pPr>
      <w:r>
        <w:separator/>
      </w:r>
    </w:p>
  </w:endnote>
  <w:endnote w:type="continuationSeparator" w:id="0">
    <w:p w14:paraId="10EF1C1B" w14:textId="77777777" w:rsidR="007F0638" w:rsidRDefault="007F0638" w:rsidP="00905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eastAsiaTheme="minorEastAsia"/>
        <w:szCs w:val="21"/>
      </w:rPr>
      <w:id w:val="592748947"/>
      <w:docPartObj>
        <w:docPartGallery w:val="Page Numbers (Bottom of Page)"/>
        <w:docPartUnique/>
      </w:docPartObj>
    </w:sdtPr>
    <w:sdtEndPr>
      <w:rPr>
        <w:rFonts w:asciiTheme="majorHAnsi" w:eastAsiaTheme="majorEastAsia" w:hAnsiTheme="majorHAnsi" w:cstheme="majorBidi"/>
        <w:color w:val="4472C4" w:themeColor="accent1"/>
        <w:sz w:val="40"/>
        <w:szCs w:val="40"/>
      </w:rPr>
    </w:sdtEndPr>
    <w:sdtContent>
      <w:p w14:paraId="1EC8D31B" w14:textId="49074FAD" w:rsidR="00905878" w:rsidRDefault="00905878">
        <w:pPr>
          <w:pStyle w:val="Subsol"/>
          <w:jc w:val="center"/>
          <w:rPr>
            <w:rFonts w:asciiTheme="majorHAnsi" w:eastAsiaTheme="majorEastAsia" w:hAnsiTheme="majorHAnsi" w:cstheme="majorBidi"/>
            <w:color w:val="4472C4" w:themeColor="accent1"/>
            <w:sz w:val="40"/>
            <w:szCs w:val="40"/>
          </w:rPr>
        </w:pPr>
        <w:r>
          <w:rPr>
            <w:rFonts w:eastAsiaTheme="minorEastAsia"/>
            <w:szCs w:val="21"/>
          </w:rPr>
          <w:fldChar w:fldCharType="begin"/>
        </w:r>
        <w:r>
          <w:instrText>PAGE   \* MERGEFORMAT</w:instrText>
        </w:r>
        <w:r>
          <w:rPr>
            <w:rFonts w:eastAsiaTheme="minorEastAsia"/>
            <w:szCs w:val="21"/>
          </w:rPr>
          <w:fldChar w:fldCharType="separate"/>
        </w:r>
        <w:r w:rsidR="008E0C87" w:rsidRPr="008E0C87">
          <w:rPr>
            <w:rFonts w:asciiTheme="majorHAnsi" w:eastAsiaTheme="majorEastAsia" w:hAnsiTheme="majorHAnsi" w:cstheme="majorBidi"/>
            <w:noProof/>
            <w:color w:val="4472C4" w:themeColor="accent1"/>
            <w:sz w:val="40"/>
            <w:szCs w:val="40"/>
            <w:lang w:val="ro-RO"/>
          </w:rPr>
          <w:t>2</w:t>
        </w:r>
        <w:r>
          <w:rPr>
            <w:rFonts w:asciiTheme="majorHAnsi" w:eastAsiaTheme="majorEastAsia" w:hAnsiTheme="majorHAnsi" w:cstheme="majorBidi"/>
            <w:color w:val="4472C4" w:themeColor="accent1"/>
            <w:sz w:val="40"/>
            <w:szCs w:val="40"/>
          </w:rPr>
          <w:fldChar w:fldCharType="end"/>
        </w:r>
      </w:p>
    </w:sdtContent>
  </w:sdt>
  <w:p w14:paraId="181CBB35" w14:textId="77777777" w:rsidR="00905878" w:rsidRDefault="0090587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407314" w14:textId="77777777" w:rsidR="007F0638" w:rsidRDefault="007F0638" w:rsidP="00905878">
      <w:pPr>
        <w:spacing w:after="0" w:line="240" w:lineRule="auto"/>
      </w:pPr>
      <w:r>
        <w:separator/>
      </w:r>
    </w:p>
  </w:footnote>
  <w:footnote w:type="continuationSeparator" w:id="0">
    <w:p w14:paraId="0EE3197A" w14:textId="77777777" w:rsidR="007F0638" w:rsidRDefault="007F0638" w:rsidP="009058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3567141"/>
    <w:rsid w:val="001714C2"/>
    <w:rsid w:val="00271184"/>
    <w:rsid w:val="00411591"/>
    <w:rsid w:val="007F0638"/>
    <w:rsid w:val="008E0C87"/>
    <w:rsid w:val="00905878"/>
    <w:rsid w:val="00AA6669"/>
    <w:rsid w:val="00B90E47"/>
    <w:rsid w:val="00E521EA"/>
    <w:rsid w:val="00F765CC"/>
    <w:rsid w:val="03567141"/>
    <w:rsid w:val="0CE0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67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paragraph" w:styleId="TextnBalon">
    <w:name w:val="Balloon Text"/>
    <w:basedOn w:val="Normal"/>
    <w:link w:val="TextnBalonCaracter"/>
    <w:uiPriority w:val="99"/>
    <w:semiHidden/>
    <w:unhideWhenUsed/>
    <w:rsid w:val="004115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11591"/>
    <w:rPr>
      <w:rFonts w:ascii="Tahoma" w:hAnsi="Tahoma" w:cs="Tahoma"/>
      <w:sz w:val="16"/>
      <w:szCs w:val="16"/>
    </w:rPr>
  </w:style>
  <w:style w:type="paragraph" w:styleId="Antet">
    <w:name w:val="header"/>
    <w:basedOn w:val="Normal"/>
    <w:link w:val="AntetCaracter"/>
    <w:uiPriority w:val="99"/>
    <w:unhideWhenUsed/>
    <w:rsid w:val="0090587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05878"/>
  </w:style>
  <w:style w:type="paragraph" w:styleId="Subsol">
    <w:name w:val="footer"/>
    <w:basedOn w:val="Normal"/>
    <w:link w:val="SubsolCaracter"/>
    <w:uiPriority w:val="99"/>
    <w:unhideWhenUsed/>
    <w:rsid w:val="0090587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058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paragraph" w:styleId="TextnBalon">
    <w:name w:val="Balloon Text"/>
    <w:basedOn w:val="Normal"/>
    <w:link w:val="TextnBalonCaracter"/>
    <w:uiPriority w:val="99"/>
    <w:semiHidden/>
    <w:unhideWhenUsed/>
    <w:rsid w:val="004115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11591"/>
    <w:rPr>
      <w:rFonts w:ascii="Tahoma" w:hAnsi="Tahoma" w:cs="Tahoma"/>
      <w:sz w:val="16"/>
      <w:szCs w:val="16"/>
    </w:rPr>
  </w:style>
  <w:style w:type="paragraph" w:styleId="Antet">
    <w:name w:val="header"/>
    <w:basedOn w:val="Normal"/>
    <w:link w:val="AntetCaracter"/>
    <w:uiPriority w:val="99"/>
    <w:unhideWhenUsed/>
    <w:rsid w:val="0090587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05878"/>
  </w:style>
  <w:style w:type="paragraph" w:styleId="Subsol">
    <w:name w:val="footer"/>
    <w:basedOn w:val="Normal"/>
    <w:link w:val="SubsolCaracter"/>
    <w:uiPriority w:val="99"/>
    <w:unhideWhenUsed/>
    <w:rsid w:val="0090587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05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2" Type="http://schemas.openxmlformats.org/officeDocument/2006/relationships/image" Target="media/image2.png"/><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4" Type="http://schemas.openxmlformats.org/officeDocument/2006/relationships/webSettings" Target="webSettings.xml"/><Relationship Id="rId9"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15</Pages>
  <Words>3029</Words>
  <Characters>17270</Characters>
  <Application>Microsoft Office Word</Application>
  <DocSecurity>0</DocSecurity>
  <Lines>143</Lines>
  <Paragraphs>40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20259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manda</dc:creator>
  <cp:lastModifiedBy>adriana manda</cp:lastModifiedBy>
  <cp:revision>6</cp:revision>
  <dcterms:created xsi:type="dcterms:W3CDTF">2022-01-10T20:53:00Z</dcterms:created>
  <dcterms:modified xsi:type="dcterms:W3CDTF">2022-01-10T21:39:00Z</dcterms:modified>
</cp:coreProperties>
</file>