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7AC9A" w14:textId="77777777" w:rsidR="00855C5C" w:rsidRDefault="00855C5C" w:rsidP="00087A89">
      <w:pPr>
        <w:pStyle w:val="Normal1"/>
        <w:spacing w:before="240" w:after="240" w:line="360" w:lineRule="auto"/>
        <w:jc w:val="both"/>
        <w:rPr>
          <w:rFonts w:ascii="Times New Roman" w:hAnsi="Times New Roman" w:cs="Times New Roman"/>
          <w:b/>
          <w:sz w:val="32"/>
          <w:szCs w:val="32"/>
        </w:rPr>
      </w:pPr>
    </w:p>
    <w:p w14:paraId="670578C5" w14:textId="77777777" w:rsidR="00855C5C" w:rsidRDefault="00855C5C" w:rsidP="00087A89">
      <w:pPr>
        <w:pStyle w:val="Normal1"/>
        <w:spacing w:before="240" w:after="240" w:line="360" w:lineRule="auto"/>
        <w:jc w:val="both"/>
        <w:rPr>
          <w:rFonts w:ascii="Times New Roman" w:hAnsi="Times New Roman" w:cs="Times New Roman"/>
          <w:b/>
          <w:sz w:val="32"/>
          <w:szCs w:val="32"/>
        </w:rPr>
      </w:pPr>
    </w:p>
    <w:p w14:paraId="57F6FBD3" w14:textId="77777777" w:rsidR="00855C5C" w:rsidRDefault="00855C5C" w:rsidP="00087A89">
      <w:pPr>
        <w:pStyle w:val="Normal1"/>
        <w:spacing w:before="240" w:after="240" w:line="360" w:lineRule="auto"/>
        <w:jc w:val="both"/>
        <w:rPr>
          <w:rFonts w:ascii="Times New Roman" w:hAnsi="Times New Roman" w:cs="Times New Roman"/>
          <w:b/>
          <w:sz w:val="32"/>
          <w:szCs w:val="32"/>
        </w:rPr>
      </w:pPr>
    </w:p>
    <w:p w14:paraId="3927BAD3" w14:textId="77777777" w:rsidR="00855C5C" w:rsidRDefault="00855C5C" w:rsidP="00087A89">
      <w:pPr>
        <w:pStyle w:val="Normal1"/>
        <w:spacing w:before="240" w:after="240" w:line="360" w:lineRule="auto"/>
        <w:jc w:val="both"/>
        <w:rPr>
          <w:rFonts w:ascii="Times New Roman" w:hAnsi="Times New Roman" w:cs="Times New Roman"/>
          <w:b/>
          <w:sz w:val="32"/>
          <w:szCs w:val="32"/>
        </w:rPr>
      </w:pPr>
    </w:p>
    <w:p w14:paraId="4436FD14" w14:textId="77777777" w:rsidR="00855C5C" w:rsidRDefault="00855C5C" w:rsidP="00087A89">
      <w:pPr>
        <w:pStyle w:val="Normal1"/>
        <w:spacing w:before="240" w:after="240" w:line="360" w:lineRule="auto"/>
        <w:jc w:val="both"/>
        <w:rPr>
          <w:rFonts w:ascii="Times New Roman" w:hAnsi="Times New Roman" w:cs="Times New Roman"/>
          <w:b/>
          <w:sz w:val="32"/>
          <w:szCs w:val="32"/>
        </w:rPr>
      </w:pPr>
    </w:p>
    <w:p w14:paraId="6AF0CBC3" w14:textId="0392A1BD" w:rsidR="00855C5C" w:rsidRPr="00B51BA2" w:rsidRDefault="00530C68" w:rsidP="00087A89">
      <w:pPr>
        <w:pStyle w:val="Normal1"/>
        <w:spacing w:before="240" w:after="240" w:line="360" w:lineRule="auto"/>
        <w:rPr>
          <w:b/>
        </w:rPr>
      </w:pPr>
      <w:r w:rsidRPr="00B51BA2">
        <w:rPr>
          <w:b/>
        </w:rPr>
        <w:t xml:space="preserve">                             </w:t>
      </w:r>
      <w:r w:rsidR="00855C5C" w:rsidRPr="00B51BA2">
        <w:rPr>
          <w:b/>
        </w:rPr>
        <w:t>Effective Team Working and Communication</w:t>
      </w:r>
    </w:p>
    <w:p w14:paraId="5F8F705A" w14:textId="495DD32A" w:rsidR="00530C68" w:rsidRPr="00B51BA2" w:rsidRDefault="0054271A" w:rsidP="00087A89">
      <w:pPr>
        <w:pStyle w:val="Normal1"/>
        <w:spacing w:before="240" w:after="240" w:line="360" w:lineRule="auto"/>
        <w:jc w:val="center"/>
        <w:rPr>
          <w:b/>
        </w:rPr>
      </w:pPr>
      <w:r w:rsidRPr="00B51BA2">
        <w:rPr>
          <w:b/>
        </w:rPr>
        <w:t xml:space="preserve"> </w:t>
      </w:r>
      <w:r w:rsidRPr="00B51BA2">
        <w:rPr>
          <w:b/>
        </w:rPr>
        <w:t>BMSW4002</w:t>
      </w:r>
    </w:p>
    <w:p w14:paraId="007867D1" w14:textId="01BC6B6C" w:rsidR="0054271A" w:rsidRPr="00B51BA2" w:rsidRDefault="00530C68" w:rsidP="00087A89">
      <w:pPr>
        <w:pStyle w:val="Normal1"/>
        <w:spacing w:before="240" w:after="240" w:line="360" w:lineRule="auto"/>
        <w:jc w:val="center"/>
        <w:rPr>
          <w:b/>
        </w:rPr>
      </w:pPr>
      <w:r w:rsidRPr="00B51BA2">
        <w:rPr>
          <w:b/>
        </w:rPr>
        <w:t xml:space="preserve">  Iordache Diana Stefania</w:t>
      </w:r>
    </w:p>
    <w:p w14:paraId="05883F2A" w14:textId="36B1EAF0" w:rsidR="0054271A" w:rsidRPr="00B51BA2" w:rsidRDefault="0054271A" w:rsidP="00087A89">
      <w:pPr>
        <w:pStyle w:val="Normal1"/>
        <w:spacing w:before="240" w:after="240" w:line="360" w:lineRule="auto"/>
        <w:jc w:val="center"/>
        <w:rPr>
          <w:b/>
        </w:rPr>
      </w:pPr>
      <w:r w:rsidRPr="00B51BA2">
        <w:rPr>
          <w:b/>
        </w:rPr>
        <w:t xml:space="preserve"> </w:t>
      </w:r>
      <w:r w:rsidRPr="00B51BA2">
        <w:rPr>
          <w:b/>
        </w:rPr>
        <w:t>21157</w:t>
      </w:r>
      <w:r w:rsidRPr="00B51BA2">
        <w:rPr>
          <w:b/>
        </w:rPr>
        <w:t>92</w:t>
      </w:r>
    </w:p>
    <w:p w14:paraId="628ED353" w14:textId="4647FAE4" w:rsidR="0054271A" w:rsidRPr="00B51BA2" w:rsidRDefault="0054271A" w:rsidP="00087A89">
      <w:pPr>
        <w:pStyle w:val="Normal1"/>
        <w:spacing w:before="240" w:after="240" w:line="360" w:lineRule="auto"/>
        <w:jc w:val="center"/>
        <w:rPr>
          <w:b/>
        </w:rPr>
      </w:pPr>
      <w:r w:rsidRPr="00B51BA2">
        <w:rPr>
          <w:b/>
        </w:rPr>
        <w:t>Lecturer: Anita Nan</w:t>
      </w:r>
    </w:p>
    <w:p w14:paraId="42CAF18D" w14:textId="77777777" w:rsidR="00873C08" w:rsidRPr="00B51BA2" w:rsidRDefault="00873C08" w:rsidP="00087A89">
      <w:pPr>
        <w:pStyle w:val="Normal1"/>
        <w:spacing w:before="240" w:after="240" w:line="360" w:lineRule="auto"/>
        <w:jc w:val="center"/>
        <w:rPr>
          <w:b/>
        </w:rPr>
      </w:pPr>
    </w:p>
    <w:p w14:paraId="3810E914" w14:textId="7BCA76D5" w:rsidR="00855C5C" w:rsidRPr="00B51BA2" w:rsidRDefault="00855C5C" w:rsidP="00087A89">
      <w:pPr>
        <w:pStyle w:val="Normal1"/>
        <w:spacing w:before="240" w:after="240" w:line="360" w:lineRule="auto"/>
        <w:jc w:val="center"/>
        <w:rPr>
          <w:b/>
        </w:rPr>
      </w:pPr>
    </w:p>
    <w:p w14:paraId="213DD007" w14:textId="5B625FC1" w:rsidR="00855C5C" w:rsidRPr="00B51BA2" w:rsidRDefault="00855C5C" w:rsidP="00087A89">
      <w:pPr>
        <w:pStyle w:val="Normal1"/>
        <w:spacing w:before="240" w:after="240" w:line="360" w:lineRule="auto"/>
        <w:jc w:val="center"/>
        <w:rPr>
          <w:b/>
        </w:rPr>
      </w:pPr>
    </w:p>
    <w:p w14:paraId="68004654" w14:textId="6D96EED6" w:rsidR="00855C5C" w:rsidRPr="00B51BA2" w:rsidRDefault="00855C5C" w:rsidP="00087A89">
      <w:pPr>
        <w:pStyle w:val="Normal1"/>
        <w:spacing w:before="240" w:after="240" w:line="360" w:lineRule="auto"/>
        <w:jc w:val="center"/>
        <w:rPr>
          <w:b/>
        </w:rPr>
      </w:pPr>
    </w:p>
    <w:p w14:paraId="52557E47" w14:textId="34DA516B" w:rsidR="00855C5C" w:rsidRPr="00B51BA2" w:rsidRDefault="00855C5C" w:rsidP="00087A89">
      <w:pPr>
        <w:pStyle w:val="Normal1"/>
        <w:spacing w:before="240" w:after="240" w:line="360" w:lineRule="auto"/>
        <w:jc w:val="center"/>
        <w:rPr>
          <w:b/>
        </w:rPr>
      </w:pPr>
    </w:p>
    <w:p w14:paraId="367257BA" w14:textId="5B9C5CF3" w:rsidR="00855C5C" w:rsidRPr="00B51BA2" w:rsidRDefault="00855C5C" w:rsidP="00087A89">
      <w:pPr>
        <w:pStyle w:val="Normal1"/>
        <w:spacing w:before="240" w:after="240" w:line="360" w:lineRule="auto"/>
        <w:jc w:val="center"/>
        <w:rPr>
          <w:b/>
        </w:rPr>
      </w:pPr>
    </w:p>
    <w:p w14:paraId="18A6C313" w14:textId="50967FDA" w:rsidR="00855C5C" w:rsidRPr="00B51BA2" w:rsidRDefault="00855C5C" w:rsidP="00087A89">
      <w:pPr>
        <w:pStyle w:val="Normal1"/>
        <w:spacing w:before="240" w:after="240" w:line="360" w:lineRule="auto"/>
        <w:jc w:val="center"/>
        <w:rPr>
          <w:b/>
        </w:rPr>
      </w:pPr>
    </w:p>
    <w:p w14:paraId="38B3A0C4" w14:textId="77777777" w:rsidR="00855C5C" w:rsidRPr="00B51BA2" w:rsidRDefault="00855C5C" w:rsidP="00087A89">
      <w:pPr>
        <w:pStyle w:val="Normal1"/>
        <w:spacing w:before="240" w:after="240" w:line="360" w:lineRule="auto"/>
        <w:jc w:val="center"/>
        <w:rPr>
          <w:b/>
        </w:rPr>
      </w:pPr>
    </w:p>
    <w:p w14:paraId="32C5FA84" w14:textId="77777777" w:rsidR="00855C5C" w:rsidRPr="00B51BA2" w:rsidRDefault="00855C5C" w:rsidP="00087A89">
      <w:pPr>
        <w:spacing w:line="360" w:lineRule="auto"/>
        <w:jc w:val="both"/>
        <w:rPr>
          <w:b/>
        </w:rPr>
      </w:pPr>
      <w:r w:rsidRPr="00B51BA2">
        <w:rPr>
          <w:b/>
        </w:rPr>
        <w:br w:type="page"/>
      </w:r>
    </w:p>
    <w:sdt>
      <w:sdtPr>
        <w:rPr>
          <w:rFonts w:ascii="Arial" w:eastAsia="Arial" w:hAnsi="Arial" w:cs="Arial"/>
          <w:color w:val="auto"/>
          <w:sz w:val="22"/>
          <w:szCs w:val="22"/>
        </w:rPr>
        <w:id w:val="-669261676"/>
        <w:docPartObj>
          <w:docPartGallery w:val="Table of Contents"/>
          <w:docPartUnique/>
        </w:docPartObj>
      </w:sdtPr>
      <w:sdtContent>
        <w:p w14:paraId="70286B66" w14:textId="639DF3DC" w:rsidR="00873C08" w:rsidRPr="00B51BA2" w:rsidRDefault="00855C5C" w:rsidP="00087A89">
          <w:pPr>
            <w:pStyle w:val="TOCHeading"/>
            <w:spacing w:line="360" w:lineRule="auto"/>
            <w:jc w:val="center"/>
            <w:rPr>
              <w:rFonts w:ascii="Arial" w:hAnsi="Arial" w:cs="Arial"/>
              <w:sz w:val="22"/>
              <w:szCs w:val="22"/>
            </w:rPr>
          </w:pPr>
          <w:r w:rsidRPr="00B51BA2">
            <w:rPr>
              <w:rFonts w:ascii="Arial" w:hAnsi="Arial" w:cs="Arial"/>
              <w:color w:val="000000" w:themeColor="text1"/>
              <w:sz w:val="22"/>
              <w:szCs w:val="22"/>
            </w:rPr>
            <w:t>Table of Content</w:t>
          </w:r>
        </w:p>
        <w:p w14:paraId="6D118FFE" w14:textId="2E7FF9BE" w:rsidR="00855C5C" w:rsidRPr="00B51BA2" w:rsidRDefault="00855C5C" w:rsidP="00087A89">
          <w:pPr>
            <w:spacing w:line="360" w:lineRule="auto"/>
            <w:jc w:val="both"/>
          </w:pPr>
        </w:p>
      </w:sdtContent>
    </w:sdt>
    <w:p w14:paraId="2B96DD80" w14:textId="58737B9C" w:rsidR="00873C08" w:rsidRPr="00B51BA2" w:rsidRDefault="00873C08" w:rsidP="00087A89">
      <w:pPr>
        <w:pStyle w:val="Normal1"/>
        <w:spacing w:before="240" w:after="240" w:line="360" w:lineRule="auto"/>
        <w:jc w:val="both"/>
        <w:rPr>
          <w:b/>
        </w:rPr>
      </w:pPr>
      <w:r w:rsidRPr="00B51BA2">
        <w:rPr>
          <w:b/>
        </w:rPr>
        <w:t>Introduction</w:t>
      </w:r>
      <w:r w:rsidRPr="00B51BA2">
        <w:rPr>
          <w:b/>
        </w:rPr>
        <w:tab/>
      </w:r>
    </w:p>
    <w:p w14:paraId="55BC3B16" w14:textId="6159E829" w:rsidR="00873C08" w:rsidRPr="00B51BA2" w:rsidRDefault="00873C08" w:rsidP="00087A89">
      <w:pPr>
        <w:pStyle w:val="Normal1"/>
        <w:spacing w:before="240" w:after="240" w:line="360" w:lineRule="auto"/>
        <w:jc w:val="both"/>
        <w:rPr>
          <w:b/>
        </w:rPr>
      </w:pPr>
      <w:r w:rsidRPr="00B51BA2">
        <w:rPr>
          <w:b/>
        </w:rPr>
        <w:t>Three Models of Communication</w:t>
      </w:r>
      <w:r w:rsidRPr="00B51BA2">
        <w:rPr>
          <w:b/>
        </w:rPr>
        <w:tab/>
      </w:r>
    </w:p>
    <w:p w14:paraId="31338EB0" w14:textId="512C5A97" w:rsidR="00873C08" w:rsidRPr="00B51BA2" w:rsidRDefault="00873C08" w:rsidP="00087A89">
      <w:pPr>
        <w:pStyle w:val="Normal1"/>
        <w:spacing w:before="240" w:after="240" w:line="360" w:lineRule="auto"/>
        <w:jc w:val="both"/>
        <w:rPr>
          <w:b/>
        </w:rPr>
      </w:pPr>
      <w:r w:rsidRPr="00B51BA2">
        <w:rPr>
          <w:b/>
        </w:rPr>
        <w:t>Communication Skills</w:t>
      </w:r>
      <w:r w:rsidRPr="00B51BA2">
        <w:rPr>
          <w:b/>
        </w:rPr>
        <w:tab/>
      </w:r>
    </w:p>
    <w:p w14:paraId="21F5CBA8" w14:textId="2D9C29B3" w:rsidR="00873C08" w:rsidRPr="00B51BA2" w:rsidRDefault="00873C08" w:rsidP="00087A89">
      <w:pPr>
        <w:pStyle w:val="Normal1"/>
        <w:spacing w:before="240" w:after="240" w:line="360" w:lineRule="auto"/>
        <w:jc w:val="both"/>
        <w:rPr>
          <w:b/>
        </w:rPr>
      </w:pPr>
      <w:r w:rsidRPr="00B51BA2">
        <w:rPr>
          <w:b/>
        </w:rPr>
        <w:t>The Disadvantages of Communication Technology</w:t>
      </w:r>
      <w:r w:rsidRPr="00B51BA2">
        <w:rPr>
          <w:b/>
        </w:rPr>
        <w:tab/>
      </w:r>
    </w:p>
    <w:p w14:paraId="6D92BE13" w14:textId="5AF87F82" w:rsidR="00873C08" w:rsidRPr="00B51BA2" w:rsidRDefault="00873C08" w:rsidP="00087A89">
      <w:pPr>
        <w:pStyle w:val="Normal1"/>
        <w:spacing w:before="240" w:after="240" w:line="360" w:lineRule="auto"/>
        <w:jc w:val="both"/>
        <w:rPr>
          <w:b/>
        </w:rPr>
      </w:pPr>
      <w:r w:rsidRPr="00B51BA2">
        <w:rPr>
          <w:b/>
        </w:rPr>
        <w:t>Impacts of poor communication the workplace</w:t>
      </w:r>
      <w:r w:rsidRPr="00B51BA2">
        <w:rPr>
          <w:b/>
        </w:rPr>
        <w:tab/>
      </w:r>
    </w:p>
    <w:p w14:paraId="3192DB22" w14:textId="0A408302" w:rsidR="00873C08" w:rsidRPr="00B51BA2" w:rsidRDefault="00873C08" w:rsidP="00087A89">
      <w:pPr>
        <w:pStyle w:val="Normal1"/>
        <w:spacing w:before="240" w:after="240" w:line="360" w:lineRule="auto"/>
        <w:jc w:val="both"/>
        <w:rPr>
          <w:b/>
        </w:rPr>
      </w:pPr>
      <w:r w:rsidRPr="00B51BA2">
        <w:rPr>
          <w:b/>
        </w:rPr>
        <w:t>Strategies to improve communication using theories</w:t>
      </w:r>
      <w:r w:rsidRPr="00B51BA2">
        <w:rPr>
          <w:b/>
        </w:rPr>
        <w:tab/>
      </w:r>
    </w:p>
    <w:p w14:paraId="55CE0160" w14:textId="67EEA2F7" w:rsidR="00855C5C" w:rsidRPr="00B51BA2" w:rsidRDefault="00873C08" w:rsidP="00087A89">
      <w:pPr>
        <w:pStyle w:val="Normal1"/>
        <w:spacing w:before="240" w:after="240" w:line="360" w:lineRule="auto"/>
        <w:jc w:val="both"/>
        <w:rPr>
          <w:b/>
        </w:rPr>
      </w:pPr>
      <w:r w:rsidRPr="00B51BA2">
        <w:rPr>
          <w:b/>
        </w:rPr>
        <w:t>References</w:t>
      </w:r>
      <w:r w:rsidRPr="00B51BA2">
        <w:rPr>
          <w:b/>
        </w:rPr>
        <w:tab/>
      </w:r>
    </w:p>
    <w:p w14:paraId="5B17B4B0" w14:textId="77777777" w:rsidR="00855C5C" w:rsidRPr="00B51BA2" w:rsidRDefault="00855C5C" w:rsidP="00087A89">
      <w:pPr>
        <w:pStyle w:val="Normal1"/>
        <w:spacing w:line="360" w:lineRule="auto"/>
        <w:jc w:val="both"/>
        <w:rPr>
          <w:rFonts w:eastAsia="Times New Roman"/>
          <w:b/>
        </w:rPr>
      </w:pPr>
    </w:p>
    <w:p w14:paraId="377BA499" w14:textId="77777777" w:rsidR="00855C5C" w:rsidRPr="00B51BA2" w:rsidRDefault="00855C5C" w:rsidP="00087A89">
      <w:pPr>
        <w:pStyle w:val="Normal1"/>
        <w:spacing w:after="200" w:line="360" w:lineRule="auto"/>
        <w:jc w:val="both"/>
        <w:rPr>
          <w:b/>
        </w:rPr>
      </w:pPr>
      <w:r w:rsidRPr="00B51BA2">
        <w:rPr>
          <w:b/>
        </w:rPr>
        <w:t xml:space="preserve"> </w:t>
      </w:r>
    </w:p>
    <w:p w14:paraId="76DFFD2B" w14:textId="79310F24" w:rsidR="00855C5C" w:rsidRPr="00B51BA2" w:rsidRDefault="00855C5C" w:rsidP="00087A89">
      <w:pPr>
        <w:spacing w:line="360" w:lineRule="auto"/>
        <w:jc w:val="both"/>
        <w:rPr>
          <w:b/>
        </w:rPr>
      </w:pPr>
      <w:r w:rsidRPr="00B51BA2">
        <w:rPr>
          <w:b/>
        </w:rPr>
        <w:br w:type="page"/>
      </w:r>
    </w:p>
    <w:p w14:paraId="3D648801" w14:textId="77777777" w:rsidR="00873C08" w:rsidRPr="00B51BA2" w:rsidRDefault="00873C08" w:rsidP="00087A89">
      <w:pPr>
        <w:pStyle w:val="Heading1"/>
        <w:spacing w:line="360" w:lineRule="auto"/>
        <w:jc w:val="both"/>
        <w:rPr>
          <w:rFonts w:eastAsia="Arial"/>
          <w:b/>
          <w:sz w:val="22"/>
          <w:szCs w:val="22"/>
        </w:rPr>
      </w:pPr>
      <w:bookmarkStart w:id="0" w:name="_Toc100436786"/>
    </w:p>
    <w:p w14:paraId="0A004AF1" w14:textId="6A1EDF2C" w:rsidR="00855C5C" w:rsidRPr="00B51BA2" w:rsidRDefault="00855C5C" w:rsidP="00087A89">
      <w:pPr>
        <w:pStyle w:val="Heading1"/>
        <w:spacing w:line="360" w:lineRule="auto"/>
        <w:jc w:val="both"/>
        <w:rPr>
          <w:rFonts w:eastAsia="Arial"/>
          <w:b/>
          <w:sz w:val="22"/>
          <w:szCs w:val="22"/>
        </w:rPr>
      </w:pPr>
      <w:r w:rsidRPr="00B51BA2">
        <w:rPr>
          <w:rFonts w:eastAsia="Arial"/>
          <w:b/>
          <w:sz w:val="22"/>
          <w:szCs w:val="22"/>
        </w:rPr>
        <w:t>Introduction</w:t>
      </w:r>
      <w:bookmarkEnd w:id="0"/>
      <w:r w:rsidRPr="00B51BA2">
        <w:rPr>
          <w:rFonts w:eastAsia="Arial"/>
          <w:b/>
          <w:sz w:val="22"/>
          <w:szCs w:val="22"/>
        </w:rPr>
        <w:t xml:space="preserve"> </w:t>
      </w:r>
    </w:p>
    <w:p w14:paraId="4847BDD1" w14:textId="77777777" w:rsidR="00855C5C" w:rsidRPr="00B51BA2" w:rsidRDefault="00855C5C" w:rsidP="00087A89">
      <w:pPr>
        <w:pStyle w:val="Normal1"/>
        <w:spacing w:before="240" w:after="240" w:line="360" w:lineRule="auto"/>
        <w:jc w:val="both"/>
      </w:pPr>
      <w:r w:rsidRPr="00B51BA2">
        <w:t>Communication plays an integral part in the world of work where it enables to promote better teamwork by increasing efficiency of the team performance. It is crucial in building good terms and relationships of commitment among the employed staff or team members working in a team. Good communication ensures to provide better clarification of any information which helps to induce productivity and good quality of work performance. Good communication plays a major role in increasing job satisfaction among the employees which helps to increase employee retention which, in turn, leads to a higher rate of productivity. Lack of communication brings about unprecedented conflicts among the team members which not only lowers the efficiency and leads to several other risks that makes it difficult for the team members to complete the task within the given deadline. Thus, the present report focuses on developing communication skills in order to sustain better team management through implications of several communication models and strategies. The report also aims to understand the importance of communication and strategies to mitigate poor communication in the workplace.</w:t>
      </w:r>
    </w:p>
    <w:p w14:paraId="0349D299" w14:textId="77777777" w:rsidR="00855C5C" w:rsidRPr="00B51BA2" w:rsidRDefault="00855C5C" w:rsidP="00087A89">
      <w:pPr>
        <w:pStyle w:val="Heading1"/>
        <w:spacing w:line="360" w:lineRule="auto"/>
        <w:jc w:val="both"/>
        <w:rPr>
          <w:rFonts w:eastAsia="Arial"/>
          <w:b/>
          <w:sz w:val="22"/>
          <w:szCs w:val="22"/>
        </w:rPr>
      </w:pPr>
      <w:bookmarkStart w:id="1" w:name="_Toc100436787"/>
      <w:r w:rsidRPr="00B51BA2">
        <w:rPr>
          <w:rFonts w:eastAsia="Arial"/>
          <w:b/>
          <w:sz w:val="22"/>
          <w:szCs w:val="22"/>
        </w:rPr>
        <w:t>Three Models of Communication</w:t>
      </w:r>
      <w:bookmarkEnd w:id="1"/>
      <w:r w:rsidRPr="00B51BA2">
        <w:rPr>
          <w:rFonts w:eastAsia="Arial"/>
          <w:b/>
          <w:sz w:val="22"/>
          <w:szCs w:val="22"/>
        </w:rPr>
        <w:t xml:space="preserve"> </w:t>
      </w:r>
    </w:p>
    <w:p w14:paraId="4220D8A0" w14:textId="77777777" w:rsidR="00855C5C" w:rsidRPr="00B51BA2" w:rsidRDefault="00855C5C" w:rsidP="00087A89">
      <w:pPr>
        <w:pStyle w:val="Normal1"/>
        <w:spacing w:before="240" w:after="240" w:line="360" w:lineRule="auto"/>
        <w:jc w:val="both"/>
      </w:pPr>
      <w:r w:rsidRPr="00B51BA2">
        <w:rPr>
          <w:b/>
        </w:rPr>
        <w:t xml:space="preserve">The Shannon and Weaver model of communication: </w:t>
      </w:r>
      <w:r w:rsidRPr="00B51BA2">
        <w:t>It is based on a mathematical interpretation that tends to classify human communication into six components including sender, channel, noise, encoder, decoder, and receiver.</w:t>
      </w:r>
    </w:p>
    <w:p w14:paraId="01234FF1" w14:textId="77777777" w:rsidR="00855C5C" w:rsidRPr="00B51BA2" w:rsidRDefault="00855C5C" w:rsidP="00087A89">
      <w:pPr>
        <w:pStyle w:val="Normal1"/>
        <w:spacing w:before="240" w:after="240" w:line="360" w:lineRule="auto"/>
        <w:jc w:val="both"/>
        <w:rPr>
          <w:bCs/>
        </w:rPr>
      </w:pPr>
      <w:r w:rsidRPr="00B51BA2">
        <w:rPr>
          <w:bCs/>
        </w:rPr>
        <w:t>1. Sender: The model relates to the information source where the speaker who has the information is initiated by selecting the message followed by knowing who to send the message and the channel required conveying the information (</w:t>
      </w:r>
      <w:r w:rsidRPr="00B51BA2">
        <w:rPr>
          <w:color w:val="222222"/>
          <w:shd w:val="clear" w:color="auto" w:fill="FFFFFF"/>
        </w:rPr>
        <w:t>Hilbert, 2020</w:t>
      </w:r>
      <w:r w:rsidRPr="00B51BA2">
        <w:rPr>
          <w:bCs/>
        </w:rPr>
        <w:t>). The sender of the message can convey the information in various ways which includes, oral, or sometimes via body language using gestures.</w:t>
      </w:r>
    </w:p>
    <w:p w14:paraId="42BE848D" w14:textId="77777777" w:rsidR="00855C5C" w:rsidRPr="00B51BA2" w:rsidRDefault="00855C5C" w:rsidP="00087A89">
      <w:pPr>
        <w:pStyle w:val="Normal1"/>
        <w:spacing w:before="240" w:after="240" w:line="360" w:lineRule="auto"/>
        <w:jc w:val="both"/>
        <w:rPr>
          <w:bCs/>
        </w:rPr>
      </w:pPr>
      <w:r w:rsidRPr="00B51BA2">
        <w:rPr>
          <w:bCs/>
        </w:rPr>
        <w:t>2. Encoder (Transmitter): The model is based on a device used to convert the ideas into signals that is being conveyed from the sender to the corresponding receiver. The Shannon and Weaver model is constructed in a manner that it can illustrate the communication using telephone and computational devices which involves encoding of the sender to the receiver using binary digits. Here, the encoder converts the idea into verbal language or a sign language.</w:t>
      </w:r>
    </w:p>
    <w:p w14:paraId="21EFF150" w14:textId="77777777" w:rsidR="00855C5C" w:rsidRPr="00B51BA2" w:rsidRDefault="00855C5C" w:rsidP="00087A89">
      <w:pPr>
        <w:spacing w:line="360" w:lineRule="auto"/>
        <w:jc w:val="both"/>
      </w:pPr>
      <w:r w:rsidRPr="00B51BA2">
        <w:rPr>
          <w:bdr w:val="none" w:sz="0" w:space="0" w:color="auto" w:frame="1"/>
        </w:rPr>
        <w:lastRenderedPageBreak/>
        <w:t>3. Channel: This stage is based on the medium which provides a basis that ensures to connect the sender and transmitter through to the receiver in order to convey the message (</w:t>
      </w:r>
      <w:r w:rsidRPr="00B51BA2">
        <w:rPr>
          <w:color w:val="222222"/>
          <w:shd w:val="clear" w:color="auto" w:fill="FFFFFF"/>
        </w:rPr>
        <w:t>Kubota, 2019.</w:t>
      </w:r>
      <w:r w:rsidRPr="00B51BA2">
        <w:rPr>
          <w:bdr w:val="none" w:sz="0" w:space="0" w:color="auto" w:frame="1"/>
        </w:rPr>
        <w:t>).</w:t>
      </w:r>
    </w:p>
    <w:p w14:paraId="0D095212" w14:textId="77777777" w:rsidR="00855C5C" w:rsidRPr="00B51BA2" w:rsidRDefault="00855C5C" w:rsidP="00087A89">
      <w:pPr>
        <w:pStyle w:val="Normal1"/>
        <w:spacing w:before="240" w:after="240" w:line="360" w:lineRule="auto"/>
        <w:jc w:val="both"/>
        <w:rPr>
          <w:bCs/>
        </w:rPr>
      </w:pPr>
      <w:r w:rsidRPr="00B51BA2">
        <w:rPr>
          <w:bCs/>
        </w:rPr>
        <w:t xml:space="preserve">4. Noise: the fourth step refers to noise that intervenes while the message is being sent to the receiver which leads to an interruption in an understanding. The internal noise occurs when the sender </w:t>
      </w:r>
      <w:proofErr w:type="gramStart"/>
      <w:r w:rsidRPr="00B51BA2">
        <w:rPr>
          <w:bCs/>
        </w:rPr>
        <w:t>tend</w:t>
      </w:r>
      <w:proofErr w:type="gramEnd"/>
      <w:r w:rsidRPr="00B51BA2">
        <w:rPr>
          <w:bCs/>
        </w:rPr>
        <w:t xml:space="preserve"> to make a mistake while encoding a context. For instance, while decoding misinterpreting a sentence in an email or misspelling while typing a message. While external noise occurs when an external source is the reason behind the disturbance during the communication which can include traffic congestion in the highway or a failed network connection leading to an inefficiency hat hinders the sender to communicate.</w:t>
      </w:r>
    </w:p>
    <w:p w14:paraId="399E455F" w14:textId="77777777" w:rsidR="00855C5C" w:rsidRPr="00B51BA2" w:rsidRDefault="00855C5C" w:rsidP="00087A89">
      <w:pPr>
        <w:pStyle w:val="Normal1"/>
        <w:spacing w:before="240" w:after="240" w:line="360" w:lineRule="auto"/>
        <w:jc w:val="both"/>
        <w:rPr>
          <w:bCs/>
        </w:rPr>
      </w:pPr>
      <w:r w:rsidRPr="00B51BA2">
        <w:rPr>
          <w:bCs/>
        </w:rPr>
        <w:t>5. Decoder: the fifth stage corresponds to decoding which relates to the usage for telephone and computers which tend to decode a message from binary digits into a format that can be interpreted by the receiver or using radio waves.</w:t>
      </w:r>
    </w:p>
    <w:p w14:paraId="07D81645" w14:textId="77777777" w:rsidR="00855C5C" w:rsidRPr="00B51BA2" w:rsidRDefault="00855C5C" w:rsidP="00087A89">
      <w:pPr>
        <w:pStyle w:val="Normal1"/>
        <w:spacing w:before="240" w:after="240" w:line="360" w:lineRule="auto"/>
        <w:jc w:val="both"/>
        <w:rPr>
          <w:bCs/>
        </w:rPr>
      </w:pPr>
      <w:r w:rsidRPr="00B51BA2">
        <w:rPr>
          <w:bCs/>
        </w:rPr>
        <w:t>6. Receiver (Destination): this is the sixth step where the model is based on the receiver. The receiver is said to the terminal point of the technical mode of communication which involves the receiver receiving the message finally or the remaining half left after the noise followed by the entire conversation.</w:t>
      </w:r>
    </w:p>
    <w:p w14:paraId="07DB16DB" w14:textId="77777777" w:rsidR="00855C5C" w:rsidRPr="00B51BA2" w:rsidRDefault="00855C5C" w:rsidP="00087A89">
      <w:pPr>
        <w:pStyle w:val="Normal1"/>
        <w:spacing w:before="240" w:after="240" w:line="360" w:lineRule="auto"/>
        <w:jc w:val="both"/>
        <w:rPr>
          <w:bCs/>
        </w:rPr>
      </w:pPr>
      <w:r w:rsidRPr="00B51BA2">
        <w:rPr>
          <w:bCs/>
        </w:rPr>
        <w:t>7. Feedback: this is the final stage where the model involves the response received by the receiver after receiving the message in order to bind up the conversation and the entire loop of the communication process. This will enable to provide a clarification in understanding whether the receiver has collected the right form of information or not (</w:t>
      </w:r>
      <w:r w:rsidRPr="00B51BA2">
        <w:rPr>
          <w:color w:val="222222"/>
          <w:shd w:val="clear" w:color="auto" w:fill="FFFFFF"/>
        </w:rPr>
        <w:t>Kuznar and Yager, 2020</w:t>
      </w:r>
      <w:r w:rsidRPr="00B51BA2">
        <w:rPr>
          <w:bCs/>
        </w:rPr>
        <w:t>).</w:t>
      </w:r>
      <w:r w:rsidRPr="00B51BA2">
        <w:rPr>
          <w:b/>
        </w:rPr>
        <w:t xml:space="preserve"> </w:t>
      </w:r>
    </w:p>
    <w:p w14:paraId="7B089577" w14:textId="77777777" w:rsidR="00855C5C" w:rsidRPr="00B51BA2" w:rsidRDefault="00855C5C" w:rsidP="00087A89">
      <w:pPr>
        <w:pStyle w:val="Normal1"/>
        <w:spacing w:before="240" w:after="240" w:line="360" w:lineRule="auto"/>
        <w:jc w:val="both"/>
        <w:rPr>
          <w:b/>
        </w:rPr>
      </w:pPr>
      <w:r w:rsidRPr="00B51BA2">
        <w:rPr>
          <w:b/>
        </w:rPr>
        <w:t>2.2 The Schramm (1954) model involves:</w:t>
      </w:r>
    </w:p>
    <w:p w14:paraId="135AE221" w14:textId="77777777" w:rsidR="00855C5C" w:rsidRPr="00B51BA2" w:rsidRDefault="00855C5C" w:rsidP="00087A89">
      <w:pPr>
        <w:pStyle w:val="Normal1"/>
        <w:spacing w:before="240" w:after="240" w:line="360" w:lineRule="auto"/>
        <w:jc w:val="both"/>
      </w:pPr>
      <w:r w:rsidRPr="00B51BA2">
        <w:t xml:space="preserve">Sender that initiates to send the message, encoder is the one that transforms the message into code format to convey the ideas to the receiver. The decoder </w:t>
      </w:r>
      <w:proofErr w:type="gramStart"/>
      <w:r w:rsidRPr="00B51BA2">
        <w:t>is in charge of</w:t>
      </w:r>
      <w:proofErr w:type="gramEnd"/>
      <w:r w:rsidRPr="00B51BA2">
        <w:t xml:space="preserve"> converting the encoded form of message into an understandable form of language which requires adequate reading and listening skills. The interpreter tends to analyze the entire message being sent in order to understand the message exactly the way the sender have sent or in a different way which leads to misinterpretation of the text. The receiver is the one that receives the message and analyses the content of the message. The message is the vital part which is based on the data sent by the sender to the interpreter. The feedback is the ultimate response from the receiver after receiving the message. Medium is the mode of channel by which they send the message (</w:t>
      </w:r>
      <w:proofErr w:type="spellStart"/>
      <w:r w:rsidRPr="00B51BA2">
        <w:rPr>
          <w:color w:val="222222"/>
          <w:shd w:val="clear" w:color="auto" w:fill="FFFFFF"/>
        </w:rPr>
        <w:t>Elleström</w:t>
      </w:r>
      <w:proofErr w:type="spellEnd"/>
      <w:r w:rsidRPr="00B51BA2">
        <w:rPr>
          <w:color w:val="222222"/>
          <w:shd w:val="clear" w:color="auto" w:fill="FFFFFF"/>
        </w:rPr>
        <w:t>, 2018</w:t>
      </w:r>
      <w:r w:rsidRPr="00B51BA2">
        <w:t xml:space="preserve">). Noise is the disturbance that occurs during </w:t>
      </w:r>
      <w:r w:rsidRPr="00B51BA2">
        <w:lastRenderedPageBreak/>
        <w:t xml:space="preserve">the communication process which gets interrupted either through external means or internal. The message when misunderstood by the receiver leads to a semantic noise.  </w:t>
      </w:r>
    </w:p>
    <w:p w14:paraId="20A1D50C" w14:textId="77777777" w:rsidR="00855C5C" w:rsidRPr="00B51BA2" w:rsidRDefault="00855C5C" w:rsidP="00087A89">
      <w:pPr>
        <w:pStyle w:val="Normal1"/>
        <w:spacing w:before="240" w:after="240" w:line="360" w:lineRule="auto"/>
        <w:jc w:val="both"/>
        <w:rPr>
          <w:b/>
        </w:rPr>
      </w:pPr>
      <w:r w:rsidRPr="00B51BA2">
        <w:rPr>
          <w:b/>
        </w:rPr>
        <w:t>2.3 Berlo’s model of communication (1960)</w:t>
      </w:r>
    </w:p>
    <w:p w14:paraId="7B76E4A7" w14:textId="77777777" w:rsidR="00855C5C" w:rsidRPr="00B51BA2" w:rsidRDefault="00855C5C" w:rsidP="00087A89">
      <w:pPr>
        <w:pStyle w:val="Normal1"/>
        <w:spacing w:before="240" w:after="240" w:line="360" w:lineRule="auto"/>
        <w:jc w:val="both"/>
      </w:pPr>
      <w:r w:rsidRPr="00B51BA2">
        <w:t xml:space="preserve">Sender: sender is the person who sends the message to the interpreter or receiver through various means by developing communication skills including reading and listening skills. It also includes attitude as that leads to build an efficient communication among the receiver, sender. Knowledge is another aspect that brings about connectivity with the matter of the message content thus making the communication mode more effective. Social systems are another major dimension in the role of a sender that encourages values, faith, religion which has a direct impact on the encoded message. Cultural differences </w:t>
      </w:r>
      <w:proofErr w:type="gramStart"/>
      <w:r w:rsidRPr="00B51BA2">
        <w:t>leads</w:t>
      </w:r>
      <w:proofErr w:type="gramEnd"/>
      <w:r w:rsidRPr="00B51BA2">
        <w:t xml:space="preserve"> to the interpreted message differently (</w:t>
      </w:r>
      <w:proofErr w:type="spellStart"/>
      <w:r w:rsidRPr="00B51BA2">
        <w:rPr>
          <w:color w:val="222222"/>
          <w:shd w:val="clear" w:color="auto" w:fill="FFFFFF"/>
        </w:rPr>
        <w:t>Maneerutt</w:t>
      </w:r>
      <w:proofErr w:type="spellEnd"/>
      <w:r w:rsidRPr="00B51BA2">
        <w:rPr>
          <w:color w:val="222222"/>
          <w:shd w:val="clear" w:color="auto" w:fill="FFFFFF"/>
        </w:rPr>
        <w:t>, 2021</w:t>
      </w:r>
      <w:r w:rsidRPr="00B51BA2">
        <w:t xml:space="preserve">). </w:t>
      </w:r>
    </w:p>
    <w:p w14:paraId="1B2EDCD2" w14:textId="77777777" w:rsidR="00855C5C" w:rsidRPr="00B51BA2" w:rsidRDefault="00855C5C" w:rsidP="00087A89">
      <w:pPr>
        <w:pStyle w:val="Normal1"/>
        <w:spacing w:before="240" w:after="240" w:line="360" w:lineRule="auto"/>
        <w:jc w:val="both"/>
      </w:pPr>
      <w:r w:rsidRPr="00B51BA2">
        <w:t xml:space="preserve">Message: this involves the content of message which is being sent to the receiver from the sender in the form of audio visuals, mails, videos or other form. It involves content of the message from the initial to the final stage. The other elements involve nonverbal aspects including gestures. Treatment is another aspect that refers to the process by which the message has been sent to the receiver. Structure of the message is a vital factor which defines the entire format of the message. Code of the message involves video, gestures, visuals or language. </w:t>
      </w:r>
    </w:p>
    <w:p w14:paraId="6FDA2B65" w14:textId="77777777" w:rsidR="00855C5C" w:rsidRPr="00B51BA2" w:rsidRDefault="00855C5C" w:rsidP="00087A89">
      <w:pPr>
        <w:pStyle w:val="Normal1"/>
        <w:spacing w:before="240" w:after="240" w:line="360" w:lineRule="auto"/>
        <w:jc w:val="both"/>
      </w:pPr>
      <w:r w:rsidRPr="00B51BA2">
        <w:t>Channel: this refers to the medium by which the communication gets conveyed to the receiver involving the sensory system of the humans including hearing, smelling, touching, tasting and seeing.</w:t>
      </w:r>
    </w:p>
    <w:p w14:paraId="1FBFA9FE" w14:textId="77777777" w:rsidR="00855C5C" w:rsidRPr="00B51BA2" w:rsidRDefault="00855C5C" w:rsidP="00087A89">
      <w:pPr>
        <w:pStyle w:val="Normal1"/>
        <w:spacing w:before="240" w:after="240" w:line="360" w:lineRule="auto"/>
        <w:jc w:val="both"/>
      </w:pPr>
      <w:r w:rsidRPr="00B51BA2">
        <w:t>Receiver: the step involves the final stage of a communication where the receiver receives the message and responds to the sender. It involves a disrupted communication process which involves distortion of the encoded message which lacks information thus, creates a misinterpretation (</w:t>
      </w:r>
      <w:proofErr w:type="spellStart"/>
      <w:r w:rsidRPr="00B51BA2">
        <w:rPr>
          <w:color w:val="222222"/>
          <w:shd w:val="clear" w:color="auto" w:fill="FFFFFF"/>
        </w:rPr>
        <w:t>Prapawong</w:t>
      </w:r>
      <w:proofErr w:type="spellEnd"/>
      <w:r w:rsidRPr="00B51BA2">
        <w:rPr>
          <w:color w:val="222222"/>
          <w:shd w:val="clear" w:color="auto" w:fill="FFFFFF"/>
        </w:rPr>
        <w:t xml:space="preserve"> </w:t>
      </w:r>
      <w:r w:rsidRPr="00B51BA2">
        <w:rPr>
          <w:i/>
          <w:color w:val="222222"/>
          <w:shd w:val="clear" w:color="auto" w:fill="FFFFFF"/>
        </w:rPr>
        <w:t>et al.,</w:t>
      </w:r>
      <w:r w:rsidRPr="00B51BA2">
        <w:rPr>
          <w:color w:val="222222"/>
          <w:shd w:val="clear" w:color="auto" w:fill="FFFFFF"/>
        </w:rPr>
        <w:t xml:space="preserve"> 2020</w:t>
      </w:r>
      <w:r w:rsidRPr="00B51BA2">
        <w:t>). Noise is another aspect which occurs at end when the receiver receives the message it either occurs due to lack of clarity or misinterpretations of the communication process or due to external disturbances like roadside traffic sounds.</w:t>
      </w:r>
    </w:p>
    <w:p w14:paraId="16E9491F" w14:textId="77777777" w:rsidR="00855C5C" w:rsidRPr="00B51BA2" w:rsidRDefault="00855C5C" w:rsidP="00087A89">
      <w:pPr>
        <w:pStyle w:val="Normal1"/>
        <w:spacing w:before="240" w:after="240" w:line="360" w:lineRule="auto"/>
        <w:jc w:val="both"/>
        <w:rPr>
          <w:b/>
        </w:rPr>
      </w:pPr>
    </w:p>
    <w:p w14:paraId="0EA6E78E" w14:textId="77777777" w:rsidR="00855C5C" w:rsidRPr="00B51BA2" w:rsidRDefault="00855C5C" w:rsidP="00087A89">
      <w:pPr>
        <w:pStyle w:val="Heading1"/>
        <w:spacing w:line="360" w:lineRule="auto"/>
        <w:jc w:val="both"/>
        <w:rPr>
          <w:rFonts w:eastAsia="Arial"/>
          <w:b/>
          <w:sz w:val="22"/>
          <w:szCs w:val="22"/>
        </w:rPr>
      </w:pPr>
      <w:bookmarkStart w:id="2" w:name="_Toc100436788"/>
      <w:r w:rsidRPr="00B51BA2">
        <w:rPr>
          <w:rFonts w:eastAsia="Arial"/>
          <w:b/>
          <w:sz w:val="22"/>
          <w:szCs w:val="22"/>
        </w:rPr>
        <w:t>Communication Skills</w:t>
      </w:r>
      <w:bookmarkEnd w:id="2"/>
      <w:r w:rsidRPr="00B51BA2">
        <w:rPr>
          <w:rFonts w:eastAsia="Arial"/>
          <w:b/>
          <w:sz w:val="22"/>
          <w:szCs w:val="22"/>
        </w:rPr>
        <w:t xml:space="preserve"> </w:t>
      </w:r>
    </w:p>
    <w:p w14:paraId="340DFC64" w14:textId="77777777" w:rsidR="00855C5C" w:rsidRPr="00B51BA2" w:rsidRDefault="00855C5C" w:rsidP="00087A89">
      <w:pPr>
        <w:pStyle w:val="Normal1"/>
        <w:spacing w:before="240" w:after="240" w:line="360" w:lineRule="auto"/>
        <w:jc w:val="both"/>
        <w:rPr>
          <w:b/>
        </w:rPr>
      </w:pPr>
      <w:r w:rsidRPr="00B51BA2">
        <w:rPr>
          <w:b/>
        </w:rPr>
        <w:t xml:space="preserve">3.1 Verbal Communication: </w:t>
      </w:r>
      <w:r w:rsidRPr="00B51BA2">
        <w:t xml:space="preserve">it is based on usage of words including both oral and written communication. It can be classified into four different types of communication including </w:t>
      </w:r>
      <w:r w:rsidRPr="00B51BA2">
        <w:lastRenderedPageBreak/>
        <w:t xml:space="preserve">intrapersonal communication which is a form of communication that is confined to the sender itself including silent conversations. Interpersonal is another mode where the communication occurs between the two individuals that is the sender and the receiver. Small group communication leads to a group conversation where there are a few </w:t>
      </w:r>
      <w:proofErr w:type="gramStart"/>
      <w:r w:rsidRPr="00B51BA2">
        <w:t>number</w:t>
      </w:r>
      <w:proofErr w:type="gramEnd"/>
      <w:r w:rsidRPr="00B51BA2">
        <w:t xml:space="preserve"> of people communicating like business meetings, conference calls and others. Public communication is another form where it requires a bulk of people and one speaker like election campaigns, and public </w:t>
      </w:r>
      <w:proofErr w:type="gramStart"/>
      <w:r w:rsidRPr="00B51BA2">
        <w:t>speeches  (</w:t>
      </w:r>
      <w:proofErr w:type="gramEnd"/>
      <w:r w:rsidRPr="00B51BA2">
        <w:rPr>
          <w:color w:val="222222"/>
          <w:shd w:val="clear" w:color="auto" w:fill="FFFFFF"/>
        </w:rPr>
        <w:t>Kimmel, and Mutto, 2019</w:t>
      </w:r>
      <w:r w:rsidRPr="00B51BA2">
        <w:t xml:space="preserve">). </w:t>
      </w:r>
    </w:p>
    <w:p w14:paraId="17985EF3" w14:textId="77777777" w:rsidR="00855C5C" w:rsidRPr="00B51BA2" w:rsidRDefault="00855C5C" w:rsidP="00087A89">
      <w:pPr>
        <w:pStyle w:val="Normal1"/>
        <w:spacing w:before="240" w:after="240" w:line="360" w:lineRule="auto"/>
        <w:jc w:val="both"/>
      </w:pPr>
      <w:r w:rsidRPr="00B51BA2">
        <w:t xml:space="preserve"> 3.2 Non-Verbal – this mode of communication includes facial expressions, gestures which also involve voice tone and different body languages that also involve eye looks. It involves bodily movements that include nodding head, smiling or eye winkling or some other facial expressions that enables to ensure a dynamic movement or a bold movement. It plays a major role in the communication as it enables to induce a better clarity of the message (</w:t>
      </w:r>
      <w:r w:rsidRPr="00B51BA2">
        <w:rPr>
          <w:color w:val="222222"/>
          <w:shd w:val="clear" w:color="auto" w:fill="FFFFFF"/>
        </w:rPr>
        <w:t>Ali, 2018</w:t>
      </w:r>
      <w:r w:rsidRPr="00B51BA2">
        <w:t xml:space="preserve">). </w:t>
      </w:r>
    </w:p>
    <w:p w14:paraId="4B7F42DB" w14:textId="77777777" w:rsidR="00855C5C" w:rsidRPr="00B51BA2" w:rsidRDefault="00855C5C" w:rsidP="00087A89">
      <w:pPr>
        <w:pStyle w:val="Normal1"/>
        <w:spacing w:before="240" w:after="240" w:line="360" w:lineRule="auto"/>
        <w:jc w:val="both"/>
      </w:pPr>
      <w:r w:rsidRPr="00B51BA2">
        <w:t>3.3 Listening – this is an important aspect in the field of communication that involves active listening. It involves attentive listening of the receiver by the sender who is the speaker in order to ensure better clarity of the information or message. Active listening requires the listener to pay attention and have patience without getting distracted towards any disturbances like getting indulged in watching movies or filing nails or hearing to what others are saying (</w:t>
      </w:r>
      <w:r w:rsidRPr="00B51BA2">
        <w:rPr>
          <w:color w:val="222222"/>
          <w:shd w:val="clear" w:color="auto" w:fill="FFFFFF"/>
        </w:rPr>
        <w:t>Bailey, 2018</w:t>
      </w:r>
      <w:r w:rsidRPr="00B51BA2">
        <w:t xml:space="preserve">). Empathetic listening induces active response from the listener towards the speaker which induces the listener to be active and responsive to the speaker which builds an effective communication and builds confidence in the speaker. It also ensures to build clarity of the message being spoken by the speaker. </w:t>
      </w:r>
    </w:p>
    <w:p w14:paraId="6C349656" w14:textId="77777777" w:rsidR="00855C5C" w:rsidRPr="00B51BA2" w:rsidRDefault="00855C5C" w:rsidP="00087A89">
      <w:pPr>
        <w:pStyle w:val="Heading1"/>
        <w:spacing w:line="360" w:lineRule="auto"/>
        <w:jc w:val="both"/>
        <w:rPr>
          <w:rFonts w:eastAsia="Arial"/>
          <w:b/>
          <w:sz w:val="22"/>
          <w:szCs w:val="22"/>
        </w:rPr>
      </w:pPr>
      <w:bookmarkStart w:id="3" w:name="_Toc100436789"/>
      <w:r w:rsidRPr="00B51BA2">
        <w:rPr>
          <w:rFonts w:eastAsia="Arial"/>
          <w:b/>
          <w:sz w:val="22"/>
          <w:szCs w:val="22"/>
        </w:rPr>
        <w:t>The Disadvantages of Communication Technology</w:t>
      </w:r>
      <w:bookmarkEnd w:id="3"/>
      <w:r w:rsidRPr="00B51BA2">
        <w:rPr>
          <w:rFonts w:eastAsia="Arial"/>
          <w:b/>
          <w:sz w:val="22"/>
          <w:szCs w:val="22"/>
        </w:rPr>
        <w:t xml:space="preserve"> </w:t>
      </w:r>
    </w:p>
    <w:p w14:paraId="387845B9" w14:textId="77777777" w:rsidR="00855C5C" w:rsidRPr="00B51BA2" w:rsidRDefault="00855C5C" w:rsidP="00087A89">
      <w:pPr>
        <w:pStyle w:val="Normal1"/>
        <w:spacing w:before="240" w:after="240" w:line="360" w:lineRule="auto"/>
        <w:jc w:val="both"/>
      </w:pPr>
      <w:r w:rsidRPr="00B51BA2">
        <w:t>Privacy concerns acts as a major drawback in the field of communication technology. Besides making the communication mode easier for the users it has brought about several disputes in the process by bringing about hacking problems which leads to unethical practices. The hackers tend to steal the confidential and personal documents by hacking including email hacking and phone signal interceptions which leads to an identity theft (</w:t>
      </w:r>
      <w:r w:rsidRPr="00B51BA2">
        <w:rPr>
          <w:color w:val="222222"/>
          <w:shd w:val="clear" w:color="auto" w:fill="FFFFFF"/>
        </w:rPr>
        <w:t xml:space="preserve">Nodeland and </w:t>
      </w:r>
      <w:proofErr w:type="gramStart"/>
      <w:r w:rsidRPr="00B51BA2">
        <w:rPr>
          <w:color w:val="222222"/>
          <w:shd w:val="clear" w:color="auto" w:fill="FFFFFF"/>
        </w:rPr>
        <w:t>Morris,  2020</w:t>
      </w:r>
      <w:proofErr w:type="gramEnd"/>
      <w:r w:rsidRPr="00B51BA2">
        <w:t xml:space="preserve">). </w:t>
      </w:r>
    </w:p>
    <w:p w14:paraId="79179402" w14:textId="77777777" w:rsidR="00855C5C" w:rsidRPr="00B51BA2" w:rsidRDefault="00855C5C" w:rsidP="00087A89">
      <w:pPr>
        <w:pStyle w:val="Normal1"/>
        <w:spacing w:before="240" w:after="240" w:line="360" w:lineRule="auto"/>
        <w:jc w:val="both"/>
      </w:pPr>
      <w:r w:rsidRPr="00B51BA2">
        <w:t xml:space="preserve">Lack of job security is another problem due to rapid change in the communication technology which has brought risks in the lives of the employees by bringing an uncertainty in the job security. The expertise of the IT sectors needs to be skilled to align themselves with the regular updates of the newly launched technologies. </w:t>
      </w:r>
    </w:p>
    <w:p w14:paraId="18960DB6" w14:textId="77777777" w:rsidR="00855C5C" w:rsidRPr="00B51BA2" w:rsidRDefault="00855C5C" w:rsidP="00087A89">
      <w:pPr>
        <w:pStyle w:val="Normal1"/>
        <w:spacing w:before="240" w:after="240" w:line="360" w:lineRule="auto"/>
        <w:jc w:val="both"/>
      </w:pPr>
      <w:r w:rsidRPr="00B51BA2">
        <w:lastRenderedPageBreak/>
        <w:t>Cyber Bullying is another major drawback in the internet technology where it has involved bullying in the social media by sending or posting contents that are abusive or unethical. The contents are sometimes so harmful that it tends to bring frustration and depression among the users (</w:t>
      </w:r>
      <w:r w:rsidRPr="00B51BA2">
        <w:rPr>
          <w:color w:val="222222"/>
          <w:shd w:val="clear" w:color="auto" w:fill="FFFFFF"/>
        </w:rPr>
        <w:t xml:space="preserve">Chun </w:t>
      </w:r>
      <w:r w:rsidRPr="00B51BA2">
        <w:rPr>
          <w:i/>
          <w:color w:val="222222"/>
          <w:shd w:val="clear" w:color="auto" w:fill="FFFFFF"/>
        </w:rPr>
        <w:t>et al.,</w:t>
      </w:r>
      <w:r w:rsidRPr="00B51BA2">
        <w:rPr>
          <w:color w:val="222222"/>
          <w:shd w:val="clear" w:color="auto" w:fill="FFFFFF"/>
        </w:rPr>
        <w:t xml:space="preserve"> 2020</w:t>
      </w:r>
      <w:r w:rsidRPr="00B51BA2">
        <w:t xml:space="preserve">). The social interaction has led people spend more time on surfing the internet instead of </w:t>
      </w:r>
      <w:proofErr w:type="gramStart"/>
      <w:r w:rsidRPr="00B51BA2">
        <w:t>face to face</w:t>
      </w:r>
      <w:proofErr w:type="gramEnd"/>
      <w:r w:rsidRPr="00B51BA2">
        <w:t xml:space="preserve"> conversations which has led to a vast change in the communication pattern. Certain cybercrime acts </w:t>
      </w:r>
      <w:proofErr w:type="gramStart"/>
      <w:r w:rsidRPr="00B51BA2">
        <w:t>goes</w:t>
      </w:r>
      <w:proofErr w:type="gramEnd"/>
      <w:r w:rsidRPr="00B51BA2">
        <w:t xml:space="preserve"> beyond their limitations and undergoes certain criminal acts which also leads to several deaths and mental trauma.</w:t>
      </w:r>
    </w:p>
    <w:p w14:paraId="4F98B1B1" w14:textId="77777777" w:rsidR="00855C5C" w:rsidRPr="00B51BA2" w:rsidRDefault="00855C5C" w:rsidP="00087A89">
      <w:pPr>
        <w:pStyle w:val="Heading1"/>
        <w:spacing w:line="360" w:lineRule="auto"/>
        <w:jc w:val="both"/>
        <w:rPr>
          <w:rFonts w:eastAsia="Arial"/>
          <w:b/>
          <w:sz w:val="22"/>
          <w:szCs w:val="22"/>
        </w:rPr>
      </w:pPr>
      <w:bookmarkStart w:id="4" w:name="_Toc100436790"/>
      <w:r w:rsidRPr="00B51BA2">
        <w:rPr>
          <w:rFonts w:eastAsia="Arial"/>
          <w:b/>
          <w:sz w:val="22"/>
          <w:szCs w:val="22"/>
        </w:rPr>
        <w:t>Impacts of poor communication the workplace</w:t>
      </w:r>
      <w:bookmarkEnd w:id="4"/>
    </w:p>
    <w:p w14:paraId="2FE5C472" w14:textId="77777777" w:rsidR="00855C5C" w:rsidRPr="00B51BA2" w:rsidRDefault="00855C5C" w:rsidP="00087A89">
      <w:pPr>
        <w:pStyle w:val="Normal1"/>
        <w:spacing w:before="240" w:after="240" w:line="360" w:lineRule="auto"/>
        <w:jc w:val="both"/>
      </w:pPr>
      <w:r w:rsidRPr="00B51BA2">
        <w:t xml:space="preserve">Lack of good communication has led to several challenges that have led to the rise of negativities in the teamwork which builds a mistrust among employees and employers which, in turn affects the employee retention rate and increases the rate of absenteeism. Poor communication has led to an increase in low morale and poor interpersonal relationship.  This has led an increase in poor consumer experience and higher employee turnover rates which has caused a huge drop in the productivity due to poor team performances. Some examples of poor communication are the speaker may feel unheard due to the listener’s poor listening abilities which create a misinterpretation and thus, a huge conflict arise due to lack of clarity. Another major communication problem arises due to cultural differences occurring due to differences in the spoken language that leads lack of </w:t>
      </w:r>
      <w:proofErr w:type="gramStart"/>
      <w:r w:rsidRPr="00B51BA2">
        <w:t>understanding</w:t>
      </w:r>
      <w:proofErr w:type="gramEnd"/>
      <w:r w:rsidRPr="00B51BA2">
        <w:t xml:space="preserve"> and a feeling of isolation arises due to poor understanding which causes lack of motivation among the employed team members. </w:t>
      </w:r>
    </w:p>
    <w:p w14:paraId="1CAE0788" w14:textId="77777777" w:rsidR="00855C5C" w:rsidRPr="00B51BA2" w:rsidRDefault="00855C5C" w:rsidP="00087A89">
      <w:pPr>
        <w:pStyle w:val="Heading1"/>
        <w:spacing w:line="360" w:lineRule="auto"/>
        <w:jc w:val="both"/>
        <w:rPr>
          <w:rFonts w:eastAsia="Arial"/>
          <w:b/>
          <w:sz w:val="22"/>
          <w:szCs w:val="22"/>
        </w:rPr>
      </w:pPr>
      <w:r w:rsidRPr="00B51BA2">
        <w:rPr>
          <w:rFonts w:eastAsia="Arial"/>
          <w:b/>
          <w:sz w:val="22"/>
          <w:szCs w:val="22"/>
        </w:rPr>
        <w:t xml:space="preserve"> </w:t>
      </w:r>
      <w:bookmarkStart w:id="5" w:name="_Toc100436791"/>
      <w:r w:rsidRPr="00B51BA2">
        <w:rPr>
          <w:rFonts w:eastAsia="Arial"/>
          <w:b/>
          <w:sz w:val="22"/>
          <w:szCs w:val="22"/>
        </w:rPr>
        <w:t>Strategies to improve communication using theories</w:t>
      </w:r>
      <w:bookmarkEnd w:id="5"/>
    </w:p>
    <w:p w14:paraId="5B63B622" w14:textId="77777777" w:rsidR="00855C5C" w:rsidRPr="00B51BA2" w:rsidRDefault="00855C5C" w:rsidP="00087A89">
      <w:pPr>
        <w:pStyle w:val="Normal1"/>
        <w:spacing w:before="240" w:after="240" w:line="360" w:lineRule="auto"/>
        <w:jc w:val="both"/>
      </w:pPr>
      <w:r w:rsidRPr="00B51BA2">
        <w:t xml:space="preserve">To mitigate the communication gap and build effective communication modern strategic theory needs to </w:t>
      </w:r>
      <w:proofErr w:type="gramStart"/>
      <w:r w:rsidRPr="00B51BA2">
        <w:t>implemented</w:t>
      </w:r>
      <w:proofErr w:type="gramEnd"/>
      <w:r w:rsidRPr="00B51BA2">
        <w:t xml:space="preserve"> that focuses on making conceptual communication with a clarity of the content in depth in order to make it easier for the reader or interpreter to understand the message appropriately inducing an omni-directional diachronic policy and to way process (</w:t>
      </w:r>
      <w:r w:rsidRPr="00B51BA2">
        <w:rPr>
          <w:color w:val="222222"/>
          <w:shd w:val="clear" w:color="auto" w:fill="FFFFFF"/>
        </w:rPr>
        <w:t>Van, 2018</w:t>
      </w:r>
      <w:r w:rsidRPr="00B51BA2">
        <w:t xml:space="preserve">). Aristotle’s model of communication </w:t>
      </w:r>
      <w:proofErr w:type="gramStart"/>
      <w:r w:rsidRPr="00B51BA2">
        <w:t>need</w:t>
      </w:r>
      <w:proofErr w:type="gramEnd"/>
      <w:r w:rsidRPr="00B51BA2">
        <w:t xml:space="preserve"> to be implemented as it focuses on building initiatives among the audiences, speaker, speech and the message content in order to sustain effectiveness in the communication process (</w:t>
      </w:r>
      <w:r w:rsidRPr="00B51BA2">
        <w:rPr>
          <w:color w:val="222222"/>
          <w:shd w:val="clear" w:color="auto" w:fill="FFFFFF"/>
        </w:rPr>
        <w:t>Yfantis and Yfantis, 2020</w:t>
      </w:r>
      <w:r w:rsidRPr="00B51BA2">
        <w:t xml:space="preserve">). Berlo’s communication model will also help to mitigate the drawbacks present in the communication loop by enabling the simplest </w:t>
      </w:r>
      <w:proofErr w:type="gramStart"/>
      <w:r w:rsidRPr="00B51BA2">
        <w:t>two way</w:t>
      </w:r>
      <w:proofErr w:type="gramEnd"/>
      <w:r w:rsidRPr="00B51BA2">
        <w:t xml:space="preserve"> dynamic process of the communication. Weavers’s model of communication will help to imply better communication as it involves a </w:t>
      </w:r>
      <w:proofErr w:type="gramStart"/>
      <w:r w:rsidRPr="00B51BA2">
        <w:t>one way</w:t>
      </w:r>
      <w:proofErr w:type="gramEnd"/>
      <w:r w:rsidRPr="00B51BA2">
        <w:t xml:space="preserve"> approach from the sender to receiver and vice versa in order to eradicate noise, distortion and other conflicts. </w:t>
      </w:r>
    </w:p>
    <w:p w14:paraId="1B4F2C5E" w14:textId="77777777" w:rsidR="00855C5C" w:rsidRPr="00B51BA2" w:rsidRDefault="00855C5C" w:rsidP="00087A89">
      <w:pPr>
        <w:pStyle w:val="Normal1"/>
        <w:spacing w:before="240" w:after="240" w:line="360" w:lineRule="auto"/>
        <w:jc w:val="both"/>
        <w:rPr>
          <w:b/>
        </w:rPr>
      </w:pPr>
      <w:r w:rsidRPr="00B51BA2">
        <w:rPr>
          <w:b/>
        </w:rPr>
        <w:lastRenderedPageBreak/>
        <w:t xml:space="preserve">Conclusion </w:t>
      </w:r>
    </w:p>
    <w:p w14:paraId="4765C8D9" w14:textId="77777777" w:rsidR="00855C5C" w:rsidRPr="00B51BA2" w:rsidRDefault="00855C5C" w:rsidP="00087A89">
      <w:pPr>
        <w:pStyle w:val="Normal1"/>
        <w:spacing w:before="240" w:after="240" w:line="360" w:lineRule="auto"/>
        <w:jc w:val="both"/>
      </w:pPr>
      <w:r w:rsidRPr="00B51BA2">
        <w:t>Through the above discussion, it can be concluded that good communication is an integral part in the workplace as an effective communication helps to solve problems and make better decisions which will lead to an increase in efficiency. Through several models of communication, the communication skills can be developed which enables to bring integrity between the sender and the receiver in order to complete the communication loop. It has also led to understand how to build effective communication and eradicate conflicts in the workplace by focusing on strategic implications on making conceptual content which will help the interpreter understand the full message appropriately. A good communication helps to bring about higher productivity and better performances of the team.</w:t>
      </w:r>
    </w:p>
    <w:p w14:paraId="26D6F73D" w14:textId="77777777" w:rsidR="00855C5C" w:rsidRPr="00B51BA2" w:rsidRDefault="00855C5C" w:rsidP="00087A89">
      <w:pPr>
        <w:pStyle w:val="Normal1"/>
        <w:spacing w:before="240" w:after="240" w:line="360" w:lineRule="auto"/>
        <w:jc w:val="both"/>
      </w:pPr>
    </w:p>
    <w:p w14:paraId="1FD7A0CD" w14:textId="77777777" w:rsidR="00855C5C" w:rsidRPr="00B51BA2" w:rsidRDefault="00855C5C" w:rsidP="00087A89">
      <w:pPr>
        <w:pStyle w:val="Normal1"/>
        <w:spacing w:before="240" w:after="240" w:line="360" w:lineRule="auto"/>
        <w:jc w:val="both"/>
      </w:pPr>
    </w:p>
    <w:p w14:paraId="2E409072" w14:textId="77777777" w:rsidR="00855C5C" w:rsidRPr="00B51BA2" w:rsidRDefault="00855C5C" w:rsidP="00087A89">
      <w:pPr>
        <w:pStyle w:val="Normal1"/>
        <w:spacing w:before="240" w:after="240" w:line="360" w:lineRule="auto"/>
        <w:jc w:val="both"/>
      </w:pPr>
    </w:p>
    <w:p w14:paraId="7DF23330" w14:textId="77777777" w:rsidR="00855C5C" w:rsidRPr="00B51BA2" w:rsidRDefault="00855C5C" w:rsidP="00087A89">
      <w:pPr>
        <w:pStyle w:val="Normal1"/>
        <w:spacing w:before="240" w:after="240" w:line="360" w:lineRule="auto"/>
        <w:jc w:val="both"/>
      </w:pPr>
    </w:p>
    <w:p w14:paraId="28EAAF19" w14:textId="6F96A426" w:rsidR="00855C5C" w:rsidRDefault="00855C5C" w:rsidP="00087A89">
      <w:pPr>
        <w:pStyle w:val="Normal1"/>
        <w:spacing w:before="240" w:after="240" w:line="360" w:lineRule="auto"/>
        <w:jc w:val="both"/>
      </w:pPr>
    </w:p>
    <w:p w14:paraId="01244603" w14:textId="679E8C79" w:rsidR="00B51BA2" w:rsidRDefault="00B51BA2" w:rsidP="00087A89">
      <w:pPr>
        <w:pStyle w:val="Normal1"/>
        <w:spacing w:before="240" w:after="240" w:line="360" w:lineRule="auto"/>
        <w:jc w:val="both"/>
      </w:pPr>
    </w:p>
    <w:p w14:paraId="487FDE51" w14:textId="77777777" w:rsidR="00B51BA2" w:rsidRPr="00B51BA2" w:rsidRDefault="00B51BA2" w:rsidP="00087A89">
      <w:pPr>
        <w:pStyle w:val="Normal1"/>
        <w:spacing w:before="240" w:after="240" w:line="360" w:lineRule="auto"/>
        <w:jc w:val="both"/>
      </w:pPr>
    </w:p>
    <w:p w14:paraId="4E4C113F" w14:textId="77777777" w:rsidR="00855C5C" w:rsidRPr="00B51BA2" w:rsidRDefault="00855C5C" w:rsidP="00087A89">
      <w:pPr>
        <w:pStyle w:val="Normal1"/>
        <w:spacing w:before="240" w:after="240" w:line="360" w:lineRule="auto"/>
        <w:jc w:val="both"/>
      </w:pPr>
    </w:p>
    <w:p w14:paraId="573E7C72" w14:textId="77777777" w:rsidR="00855C5C" w:rsidRPr="00B51BA2" w:rsidRDefault="00855C5C" w:rsidP="00087A89">
      <w:pPr>
        <w:pStyle w:val="Normal1"/>
        <w:spacing w:before="240" w:after="240" w:line="360" w:lineRule="auto"/>
        <w:jc w:val="both"/>
      </w:pPr>
    </w:p>
    <w:p w14:paraId="13390419" w14:textId="77777777" w:rsidR="00855C5C" w:rsidRPr="00B51BA2" w:rsidRDefault="00855C5C" w:rsidP="00087A89">
      <w:pPr>
        <w:pStyle w:val="Normal1"/>
        <w:spacing w:before="240" w:after="240" w:line="360" w:lineRule="auto"/>
        <w:jc w:val="both"/>
      </w:pPr>
    </w:p>
    <w:p w14:paraId="21763544" w14:textId="77777777" w:rsidR="00B51BA2" w:rsidRPr="00B51BA2" w:rsidRDefault="00B51BA2" w:rsidP="00087A89">
      <w:pPr>
        <w:pStyle w:val="Heading1"/>
        <w:spacing w:line="360" w:lineRule="auto"/>
        <w:jc w:val="both"/>
        <w:rPr>
          <w:rFonts w:eastAsia="Arial"/>
          <w:b/>
          <w:sz w:val="22"/>
          <w:szCs w:val="22"/>
        </w:rPr>
      </w:pPr>
      <w:bookmarkStart w:id="6" w:name="_Toc100436792"/>
    </w:p>
    <w:p w14:paraId="7088CC39" w14:textId="77777777" w:rsidR="00B51BA2" w:rsidRPr="00B51BA2" w:rsidRDefault="00B51BA2" w:rsidP="00087A89">
      <w:pPr>
        <w:pStyle w:val="Heading1"/>
        <w:spacing w:line="360" w:lineRule="auto"/>
        <w:jc w:val="both"/>
        <w:rPr>
          <w:rFonts w:eastAsia="Arial"/>
          <w:b/>
          <w:sz w:val="22"/>
          <w:szCs w:val="22"/>
        </w:rPr>
      </w:pPr>
    </w:p>
    <w:p w14:paraId="0D5EEF07" w14:textId="63C78DFC" w:rsidR="00855C5C" w:rsidRPr="00B51BA2" w:rsidRDefault="00B51BA2" w:rsidP="00087A89">
      <w:pPr>
        <w:pStyle w:val="Heading1"/>
        <w:spacing w:line="360" w:lineRule="auto"/>
        <w:jc w:val="both"/>
        <w:rPr>
          <w:rFonts w:eastAsia="Arial"/>
          <w:b/>
          <w:sz w:val="22"/>
          <w:szCs w:val="22"/>
        </w:rPr>
      </w:pPr>
      <w:r w:rsidRPr="00B51BA2">
        <w:rPr>
          <w:rFonts w:eastAsia="Arial"/>
          <w:b/>
          <w:sz w:val="22"/>
          <w:szCs w:val="22"/>
        </w:rPr>
        <w:t xml:space="preserve"> </w:t>
      </w:r>
      <w:bookmarkEnd w:id="6"/>
    </w:p>
    <w:p w14:paraId="799EF94D" w14:textId="62CEE95E" w:rsidR="00B51BA2" w:rsidRPr="00B51BA2" w:rsidRDefault="00B51BA2" w:rsidP="00087A89">
      <w:pPr>
        <w:pStyle w:val="Normal1"/>
        <w:spacing w:line="360" w:lineRule="auto"/>
      </w:pPr>
    </w:p>
    <w:p w14:paraId="36DBB8A7" w14:textId="2647C206" w:rsidR="00B51BA2" w:rsidRPr="00B51BA2" w:rsidRDefault="00B51BA2" w:rsidP="00087A89">
      <w:pPr>
        <w:pStyle w:val="Normal1"/>
        <w:spacing w:line="360" w:lineRule="auto"/>
      </w:pPr>
    </w:p>
    <w:p w14:paraId="29EB347A" w14:textId="3F48ED0F" w:rsidR="00B51BA2" w:rsidRPr="00B51BA2" w:rsidRDefault="00B51BA2" w:rsidP="00087A89">
      <w:pPr>
        <w:pStyle w:val="Normal1"/>
        <w:spacing w:line="360" w:lineRule="auto"/>
      </w:pPr>
    </w:p>
    <w:p w14:paraId="6BBB2FE3" w14:textId="072916B2" w:rsidR="00B51BA2" w:rsidRPr="00B51BA2" w:rsidRDefault="00B51BA2" w:rsidP="00087A89">
      <w:pPr>
        <w:pStyle w:val="Normal1"/>
        <w:spacing w:line="360" w:lineRule="auto"/>
      </w:pPr>
    </w:p>
    <w:p w14:paraId="4E586EA0" w14:textId="3198C04D" w:rsidR="00B51BA2" w:rsidRPr="00B51BA2" w:rsidRDefault="00B51BA2" w:rsidP="00087A89">
      <w:pPr>
        <w:pStyle w:val="Normal1"/>
        <w:spacing w:line="360" w:lineRule="auto"/>
      </w:pPr>
    </w:p>
    <w:p w14:paraId="4C160B16" w14:textId="1BAFACF2" w:rsidR="00B51BA2" w:rsidRPr="00B51BA2" w:rsidRDefault="00B51BA2" w:rsidP="00087A89">
      <w:pPr>
        <w:pStyle w:val="Normal1"/>
        <w:spacing w:line="360" w:lineRule="auto"/>
      </w:pPr>
      <w:r w:rsidRPr="00B51BA2">
        <w:t>References</w:t>
      </w:r>
    </w:p>
    <w:p w14:paraId="0D12BB45" w14:textId="77777777" w:rsidR="00B51BA2" w:rsidRPr="00B51BA2" w:rsidRDefault="00B51BA2" w:rsidP="00087A89">
      <w:pPr>
        <w:pStyle w:val="Normal1"/>
        <w:spacing w:line="360" w:lineRule="auto"/>
      </w:pPr>
    </w:p>
    <w:p w14:paraId="0E049F03" w14:textId="77777777" w:rsidR="00855C5C" w:rsidRPr="00B51BA2" w:rsidRDefault="00855C5C" w:rsidP="00087A89">
      <w:pPr>
        <w:spacing w:line="360" w:lineRule="auto"/>
        <w:jc w:val="both"/>
        <w:rPr>
          <w:color w:val="222222"/>
          <w:shd w:val="clear" w:color="auto" w:fill="FFFFFF"/>
        </w:rPr>
      </w:pPr>
      <w:r w:rsidRPr="00B51BA2">
        <w:rPr>
          <w:color w:val="222222"/>
          <w:shd w:val="clear" w:color="auto" w:fill="FFFFFF"/>
        </w:rPr>
        <w:t>Ali, M., 2018. Communication skills 3: non-verbal communication. </w:t>
      </w:r>
      <w:r w:rsidRPr="00B51BA2">
        <w:rPr>
          <w:i/>
          <w:iCs/>
          <w:color w:val="222222"/>
          <w:shd w:val="clear" w:color="auto" w:fill="FFFFFF"/>
        </w:rPr>
        <w:t>Nursing times</w:t>
      </w:r>
      <w:r w:rsidRPr="00B51BA2">
        <w:rPr>
          <w:color w:val="222222"/>
          <w:shd w:val="clear" w:color="auto" w:fill="FFFFFF"/>
        </w:rPr>
        <w:t>, </w:t>
      </w:r>
      <w:r w:rsidRPr="00B51BA2">
        <w:rPr>
          <w:i/>
          <w:iCs/>
          <w:color w:val="222222"/>
          <w:shd w:val="clear" w:color="auto" w:fill="FFFFFF"/>
        </w:rPr>
        <w:t>114</w:t>
      </w:r>
      <w:r w:rsidRPr="00B51BA2">
        <w:rPr>
          <w:color w:val="222222"/>
          <w:shd w:val="clear" w:color="auto" w:fill="FFFFFF"/>
        </w:rPr>
        <w:t>(2), pp.41-42.</w:t>
      </w:r>
    </w:p>
    <w:p w14:paraId="6254E3CB"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Bailey, B., 2018. The importance of nonverbal communication in business and how professors at the University of North Georgia train students on the subject.</w:t>
      </w:r>
    </w:p>
    <w:p w14:paraId="6DB3DB4E"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Chun, J., Lee, J., Kim, J. and Lee, S., 2020. An international systematic review of cyberbullying measurements. </w:t>
      </w:r>
      <w:r w:rsidRPr="00B51BA2">
        <w:rPr>
          <w:i/>
          <w:iCs/>
          <w:color w:val="222222"/>
          <w:shd w:val="clear" w:color="auto" w:fill="FFFFFF"/>
        </w:rPr>
        <w:t>Computers in human behavior</w:t>
      </w:r>
      <w:r w:rsidRPr="00B51BA2">
        <w:rPr>
          <w:color w:val="222222"/>
          <w:shd w:val="clear" w:color="auto" w:fill="FFFFFF"/>
        </w:rPr>
        <w:t>, </w:t>
      </w:r>
      <w:r w:rsidRPr="00B51BA2">
        <w:rPr>
          <w:i/>
          <w:iCs/>
          <w:color w:val="222222"/>
          <w:shd w:val="clear" w:color="auto" w:fill="FFFFFF"/>
        </w:rPr>
        <w:t>113</w:t>
      </w:r>
      <w:r w:rsidRPr="00B51BA2">
        <w:rPr>
          <w:color w:val="222222"/>
          <w:shd w:val="clear" w:color="auto" w:fill="FFFFFF"/>
        </w:rPr>
        <w:t>, p.106485.</w:t>
      </w:r>
    </w:p>
    <w:p w14:paraId="27F12324" w14:textId="77777777" w:rsidR="00855C5C" w:rsidRPr="00B51BA2" w:rsidRDefault="00855C5C" w:rsidP="00087A89">
      <w:pPr>
        <w:pStyle w:val="Normal1"/>
        <w:spacing w:before="240" w:after="240" w:line="360" w:lineRule="auto"/>
        <w:jc w:val="both"/>
        <w:rPr>
          <w:color w:val="222222"/>
          <w:shd w:val="clear" w:color="auto" w:fill="FFFFFF"/>
        </w:rPr>
      </w:pPr>
      <w:proofErr w:type="spellStart"/>
      <w:r w:rsidRPr="00B51BA2">
        <w:rPr>
          <w:color w:val="222222"/>
          <w:shd w:val="clear" w:color="auto" w:fill="FFFFFF"/>
        </w:rPr>
        <w:t>Elleström</w:t>
      </w:r>
      <w:proofErr w:type="spellEnd"/>
      <w:r w:rsidRPr="00B51BA2">
        <w:rPr>
          <w:color w:val="222222"/>
          <w:shd w:val="clear" w:color="auto" w:fill="FFFFFF"/>
        </w:rPr>
        <w:t>, L., 2018. A medium-centered model of communication. </w:t>
      </w:r>
      <w:proofErr w:type="spellStart"/>
      <w:r w:rsidRPr="00B51BA2">
        <w:rPr>
          <w:i/>
          <w:iCs/>
          <w:color w:val="222222"/>
          <w:shd w:val="clear" w:color="auto" w:fill="FFFFFF"/>
        </w:rPr>
        <w:t>Semiotica</w:t>
      </w:r>
      <w:proofErr w:type="spellEnd"/>
      <w:r w:rsidRPr="00B51BA2">
        <w:rPr>
          <w:color w:val="222222"/>
          <w:shd w:val="clear" w:color="auto" w:fill="FFFFFF"/>
        </w:rPr>
        <w:t>, </w:t>
      </w:r>
      <w:r w:rsidRPr="00B51BA2">
        <w:rPr>
          <w:i/>
          <w:iCs/>
          <w:color w:val="222222"/>
          <w:shd w:val="clear" w:color="auto" w:fill="FFFFFF"/>
        </w:rPr>
        <w:t>2018</w:t>
      </w:r>
      <w:r w:rsidRPr="00B51BA2">
        <w:rPr>
          <w:color w:val="222222"/>
          <w:shd w:val="clear" w:color="auto" w:fill="FFFFFF"/>
        </w:rPr>
        <w:t>(224), pp.269-293.</w:t>
      </w:r>
    </w:p>
    <w:p w14:paraId="68DDF3D1"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Hilbert, M., 2020. Information Theory for Human and Social Processes. </w:t>
      </w:r>
      <w:r w:rsidRPr="00B51BA2">
        <w:rPr>
          <w:i/>
          <w:iCs/>
          <w:color w:val="222222"/>
          <w:shd w:val="clear" w:color="auto" w:fill="FFFFFF"/>
        </w:rPr>
        <w:t>Entropy</w:t>
      </w:r>
      <w:r w:rsidRPr="00B51BA2">
        <w:rPr>
          <w:color w:val="222222"/>
          <w:shd w:val="clear" w:color="auto" w:fill="FFFFFF"/>
        </w:rPr>
        <w:t>, </w:t>
      </w:r>
      <w:r w:rsidRPr="00B51BA2">
        <w:rPr>
          <w:i/>
          <w:iCs/>
          <w:color w:val="222222"/>
          <w:shd w:val="clear" w:color="auto" w:fill="FFFFFF"/>
        </w:rPr>
        <w:t>23</w:t>
      </w:r>
      <w:r w:rsidRPr="00B51BA2">
        <w:rPr>
          <w:color w:val="222222"/>
          <w:shd w:val="clear" w:color="auto" w:fill="FFFFFF"/>
        </w:rPr>
        <w:t>(1), p.9.</w:t>
      </w:r>
    </w:p>
    <w:p w14:paraId="25DF8DAA"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Kimmel, M. and Mutto, M., 2019. Report: An analysis of communication models and their applications since 1948. </w:t>
      </w:r>
      <w:r w:rsidRPr="00B51BA2">
        <w:rPr>
          <w:i/>
          <w:iCs/>
          <w:color w:val="222222"/>
          <w:shd w:val="clear" w:color="auto" w:fill="FFFFFF"/>
        </w:rPr>
        <w:t xml:space="preserve">Copyrighted by </w:t>
      </w:r>
      <w:proofErr w:type="spellStart"/>
      <w:r w:rsidRPr="00B51BA2">
        <w:rPr>
          <w:i/>
          <w:iCs/>
          <w:color w:val="222222"/>
          <w:shd w:val="clear" w:color="auto" w:fill="FFFFFF"/>
        </w:rPr>
        <w:t>Collibri</w:t>
      </w:r>
      <w:proofErr w:type="spellEnd"/>
      <w:r w:rsidRPr="00B51BA2">
        <w:rPr>
          <w:i/>
          <w:iCs/>
          <w:color w:val="222222"/>
          <w:shd w:val="clear" w:color="auto" w:fill="FFFFFF"/>
        </w:rPr>
        <w:t xml:space="preserve"> Text</w:t>
      </w:r>
      <w:r w:rsidRPr="00B51BA2">
        <w:rPr>
          <w:color w:val="222222"/>
          <w:shd w:val="clear" w:color="auto" w:fill="FFFFFF"/>
        </w:rPr>
        <w:t>.</w:t>
      </w:r>
    </w:p>
    <w:p w14:paraId="0C4A8C73"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Kubota, M., 2019. What is “Communication</w:t>
      </w:r>
      <w:proofErr w:type="gramStart"/>
      <w:r w:rsidRPr="00B51BA2">
        <w:rPr>
          <w:color w:val="222222"/>
          <w:shd w:val="clear" w:color="auto" w:fill="FFFFFF"/>
        </w:rPr>
        <w:t>”?―</w:t>
      </w:r>
      <w:proofErr w:type="gramEnd"/>
      <w:r w:rsidRPr="00B51BA2">
        <w:rPr>
          <w:color w:val="222222"/>
          <w:shd w:val="clear" w:color="auto" w:fill="FFFFFF"/>
        </w:rPr>
        <w:t>Beyond the Shannon &amp; Weaver’s Model―. </w:t>
      </w:r>
      <w:r w:rsidRPr="00B51BA2">
        <w:rPr>
          <w:i/>
          <w:iCs/>
          <w:color w:val="222222"/>
          <w:shd w:val="clear" w:color="auto" w:fill="FFFFFF"/>
        </w:rPr>
        <w:t>International Journal</w:t>
      </w:r>
      <w:r w:rsidRPr="00B51BA2">
        <w:rPr>
          <w:color w:val="222222"/>
          <w:shd w:val="clear" w:color="auto" w:fill="FFFFFF"/>
        </w:rPr>
        <w:t>, </w:t>
      </w:r>
      <w:r w:rsidRPr="00B51BA2">
        <w:rPr>
          <w:i/>
          <w:iCs/>
          <w:color w:val="222222"/>
          <w:shd w:val="clear" w:color="auto" w:fill="FFFFFF"/>
        </w:rPr>
        <w:t>13</w:t>
      </w:r>
      <w:r w:rsidRPr="00B51BA2">
        <w:rPr>
          <w:color w:val="222222"/>
          <w:shd w:val="clear" w:color="auto" w:fill="FFFFFF"/>
        </w:rPr>
        <w:t>(1), pp.54-65.</w:t>
      </w:r>
    </w:p>
    <w:p w14:paraId="22FADB84"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Kuznar, L.A. and Yager, M., 2020. </w:t>
      </w:r>
      <w:r w:rsidRPr="00B51BA2">
        <w:rPr>
          <w:i/>
          <w:iCs/>
          <w:color w:val="222222"/>
          <w:shd w:val="clear" w:color="auto" w:fill="FFFFFF"/>
        </w:rPr>
        <w:t>The Development of Communication Models, Quick Look</w:t>
      </w:r>
      <w:r w:rsidRPr="00B51BA2">
        <w:rPr>
          <w:color w:val="222222"/>
          <w:shd w:val="clear" w:color="auto" w:fill="FFFFFF"/>
        </w:rPr>
        <w:t>. Joint Staff J39, Strategic Multi-layer Assessment Washington, DC United States.</w:t>
      </w:r>
    </w:p>
    <w:p w14:paraId="0CC4123A" w14:textId="77777777" w:rsidR="00855C5C" w:rsidRPr="00B51BA2" w:rsidRDefault="00855C5C" w:rsidP="00087A89">
      <w:pPr>
        <w:pStyle w:val="Normal1"/>
        <w:spacing w:before="240" w:after="240" w:line="360" w:lineRule="auto"/>
        <w:jc w:val="both"/>
        <w:rPr>
          <w:color w:val="222222"/>
          <w:shd w:val="clear" w:color="auto" w:fill="FFFFFF"/>
        </w:rPr>
      </w:pPr>
      <w:proofErr w:type="spellStart"/>
      <w:r w:rsidRPr="00B51BA2">
        <w:rPr>
          <w:color w:val="222222"/>
          <w:shd w:val="clear" w:color="auto" w:fill="FFFFFF"/>
        </w:rPr>
        <w:t>Maneerutt</w:t>
      </w:r>
      <w:proofErr w:type="spellEnd"/>
      <w:r w:rsidRPr="00B51BA2">
        <w:rPr>
          <w:color w:val="222222"/>
          <w:shd w:val="clear" w:color="auto" w:fill="FFFFFF"/>
        </w:rPr>
        <w:t>, G., 2021. Miscommunication at the Workplace: Causes and Ways to Improve Internal Communication. </w:t>
      </w:r>
      <w:r w:rsidRPr="00B51BA2">
        <w:rPr>
          <w:i/>
          <w:iCs/>
          <w:color w:val="222222"/>
          <w:shd w:val="clear" w:color="auto" w:fill="FFFFFF"/>
        </w:rPr>
        <w:t>AU-GSB e-JOURNAL</w:t>
      </w:r>
      <w:r w:rsidRPr="00B51BA2">
        <w:rPr>
          <w:color w:val="222222"/>
          <w:shd w:val="clear" w:color="auto" w:fill="FFFFFF"/>
        </w:rPr>
        <w:t>, </w:t>
      </w:r>
      <w:r w:rsidRPr="00B51BA2">
        <w:rPr>
          <w:i/>
          <w:iCs/>
          <w:color w:val="222222"/>
          <w:shd w:val="clear" w:color="auto" w:fill="FFFFFF"/>
        </w:rPr>
        <w:t>14</w:t>
      </w:r>
      <w:r w:rsidRPr="00B51BA2">
        <w:rPr>
          <w:color w:val="222222"/>
          <w:shd w:val="clear" w:color="auto" w:fill="FFFFFF"/>
        </w:rPr>
        <w:t>(2), pp.155-166.</w:t>
      </w:r>
    </w:p>
    <w:p w14:paraId="58FBE22F"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Nodeland, B. and Morris, R., 2020. The impact of low self-control on past and future cyber offending. </w:t>
      </w:r>
      <w:r w:rsidRPr="00B51BA2">
        <w:rPr>
          <w:i/>
          <w:iCs/>
          <w:color w:val="222222"/>
          <w:shd w:val="clear" w:color="auto" w:fill="FFFFFF"/>
        </w:rPr>
        <w:t>International Journal of Cyber Criminology</w:t>
      </w:r>
      <w:r w:rsidRPr="00B51BA2">
        <w:rPr>
          <w:color w:val="222222"/>
          <w:shd w:val="clear" w:color="auto" w:fill="FFFFFF"/>
        </w:rPr>
        <w:t>, </w:t>
      </w:r>
      <w:r w:rsidRPr="00B51BA2">
        <w:rPr>
          <w:i/>
          <w:iCs/>
          <w:color w:val="222222"/>
          <w:shd w:val="clear" w:color="auto" w:fill="FFFFFF"/>
        </w:rPr>
        <w:t>14</w:t>
      </w:r>
      <w:r w:rsidRPr="00B51BA2">
        <w:rPr>
          <w:color w:val="222222"/>
          <w:shd w:val="clear" w:color="auto" w:fill="FFFFFF"/>
        </w:rPr>
        <w:t>(1), pp.106-120.</w:t>
      </w:r>
    </w:p>
    <w:p w14:paraId="5220F7DF" w14:textId="77777777" w:rsidR="00855C5C" w:rsidRPr="00B51BA2" w:rsidRDefault="00855C5C" w:rsidP="00087A89">
      <w:pPr>
        <w:pStyle w:val="Normal1"/>
        <w:spacing w:before="240" w:after="240" w:line="360" w:lineRule="auto"/>
        <w:jc w:val="both"/>
        <w:rPr>
          <w:color w:val="222222"/>
          <w:shd w:val="clear" w:color="auto" w:fill="FFFFFF"/>
        </w:rPr>
      </w:pPr>
      <w:proofErr w:type="spellStart"/>
      <w:r w:rsidRPr="00B51BA2">
        <w:rPr>
          <w:color w:val="222222"/>
          <w:shd w:val="clear" w:color="auto" w:fill="FFFFFF"/>
        </w:rPr>
        <w:t>Prapawong</w:t>
      </w:r>
      <w:proofErr w:type="spellEnd"/>
      <w:r w:rsidRPr="00B51BA2">
        <w:rPr>
          <w:color w:val="222222"/>
          <w:shd w:val="clear" w:color="auto" w:fill="FFFFFF"/>
        </w:rPr>
        <w:t xml:space="preserve">, S., </w:t>
      </w:r>
      <w:proofErr w:type="spellStart"/>
      <w:r w:rsidRPr="00B51BA2">
        <w:rPr>
          <w:color w:val="222222"/>
          <w:shd w:val="clear" w:color="auto" w:fill="FFFFFF"/>
        </w:rPr>
        <w:t>Kongdee</w:t>
      </w:r>
      <w:proofErr w:type="spellEnd"/>
      <w:r w:rsidRPr="00B51BA2">
        <w:rPr>
          <w:color w:val="222222"/>
          <w:shd w:val="clear" w:color="auto" w:fill="FFFFFF"/>
        </w:rPr>
        <w:t xml:space="preserve">, N. and </w:t>
      </w:r>
      <w:proofErr w:type="spellStart"/>
      <w:r w:rsidRPr="00B51BA2">
        <w:rPr>
          <w:color w:val="222222"/>
          <w:shd w:val="clear" w:color="auto" w:fill="FFFFFF"/>
        </w:rPr>
        <w:t>Jintapitak</w:t>
      </w:r>
      <w:proofErr w:type="spellEnd"/>
      <w:r w:rsidRPr="00B51BA2">
        <w:rPr>
          <w:color w:val="222222"/>
          <w:shd w:val="clear" w:color="auto" w:fill="FFFFFF"/>
        </w:rPr>
        <w:t>, M., 2020, March. Creation of Storytelling and Background of Institute’s Educational Mascots: Case Study of College of Arts, Media and Technology, Chiang Mai University. In </w:t>
      </w:r>
      <w:r w:rsidRPr="00B51BA2">
        <w:rPr>
          <w:i/>
          <w:iCs/>
          <w:color w:val="222222"/>
          <w:shd w:val="clear" w:color="auto" w:fill="FFFFFF"/>
        </w:rPr>
        <w:t>2020 Joint International Conference on Digital Arts, Media and Technology with ECTI Northern Section Conference on Electrical, Electronics, Computer and Telecommunications Engineering (ECTI DAMT &amp; NCON)</w:t>
      </w:r>
      <w:r w:rsidRPr="00B51BA2">
        <w:rPr>
          <w:color w:val="222222"/>
          <w:shd w:val="clear" w:color="auto" w:fill="FFFFFF"/>
        </w:rPr>
        <w:t> (pp. 282-286). IEEE.</w:t>
      </w:r>
    </w:p>
    <w:p w14:paraId="55D1F4D6"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Slutskiy, P., 2021. Communication: The Importance of Terminology and the Danger of Metaphors. In </w:t>
      </w:r>
      <w:r w:rsidRPr="00B51BA2">
        <w:rPr>
          <w:i/>
          <w:iCs/>
          <w:color w:val="222222"/>
          <w:shd w:val="clear" w:color="auto" w:fill="FFFFFF"/>
        </w:rPr>
        <w:t>Communication and Libertarianism</w:t>
      </w:r>
      <w:r w:rsidRPr="00B51BA2">
        <w:rPr>
          <w:color w:val="222222"/>
          <w:shd w:val="clear" w:color="auto" w:fill="FFFFFF"/>
        </w:rPr>
        <w:t> (pp. 35-49). Springer, Singapore.</w:t>
      </w:r>
    </w:p>
    <w:p w14:paraId="72AA92E0"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lastRenderedPageBreak/>
        <w:t>Van Ruler, B., 2018. Communication theory: An underrated pillar on which strategic communication rests. </w:t>
      </w:r>
      <w:r w:rsidRPr="00B51BA2">
        <w:rPr>
          <w:i/>
          <w:iCs/>
          <w:color w:val="222222"/>
          <w:shd w:val="clear" w:color="auto" w:fill="FFFFFF"/>
        </w:rPr>
        <w:t>International Journal of Strategic Communication</w:t>
      </w:r>
      <w:r w:rsidRPr="00B51BA2">
        <w:rPr>
          <w:color w:val="222222"/>
          <w:shd w:val="clear" w:color="auto" w:fill="FFFFFF"/>
        </w:rPr>
        <w:t>, </w:t>
      </w:r>
      <w:r w:rsidRPr="00B51BA2">
        <w:rPr>
          <w:i/>
          <w:iCs/>
          <w:color w:val="222222"/>
          <w:shd w:val="clear" w:color="auto" w:fill="FFFFFF"/>
        </w:rPr>
        <w:t>12</w:t>
      </w:r>
      <w:r w:rsidRPr="00B51BA2">
        <w:rPr>
          <w:color w:val="222222"/>
          <w:shd w:val="clear" w:color="auto" w:fill="FFFFFF"/>
        </w:rPr>
        <w:t>(4), pp.367-381.</w:t>
      </w:r>
    </w:p>
    <w:p w14:paraId="14D1931D" w14:textId="77777777" w:rsidR="00855C5C" w:rsidRPr="00B51BA2" w:rsidRDefault="00855C5C" w:rsidP="00087A89">
      <w:pPr>
        <w:pStyle w:val="Normal1"/>
        <w:spacing w:before="240" w:after="240" w:line="360" w:lineRule="auto"/>
        <w:jc w:val="both"/>
        <w:rPr>
          <w:color w:val="222222"/>
          <w:shd w:val="clear" w:color="auto" w:fill="FFFFFF"/>
        </w:rPr>
      </w:pPr>
      <w:r w:rsidRPr="00B51BA2">
        <w:rPr>
          <w:color w:val="222222"/>
          <w:shd w:val="clear" w:color="auto" w:fill="FFFFFF"/>
        </w:rPr>
        <w:t xml:space="preserve">Yfantis, D. and Yfantis, A., 2020. Aristotle and seawater desalination: A new explanation of an experiment described in </w:t>
      </w:r>
      <w:proofErr w:type="spellStart"/>
      <w:r w:rsidRPr="00B51BA2">
        <w:rPr>
          <w:color w:val="222222"/>
          <w:shd w:val="clear" w:color="auto" w:fill="FFFFFF"/>
        </w:rPr>
        <w:t>meteorologica</w:t>
      </w:r>
      <w:proofErr w:type="spellEnd"/>
      <w:r w:rsidRPr="00B51BA2">
        <w:rPr>
          <w:color w:val="222222"/>
          <w:shd w:val="clear" w:color="auto" w:fill="FFFFFF"/>
        </w:rPr>
        <w:t xml:space="preserve"> and </w:t>
      </w:r>
      <w:proofErr w:type="spellStart"/>
      <w:r w:rsidRPr="00B51BA2">
        <w:rPr>
          <w:color w:val="222222"/>
          <w:shd w:val="clear" w:color="auto" w:fill="FFFFFF"/>
        </w:rPr>
        <w:t>historia</w:t>
      </w:r>
      <w:proofErr w:type="spellEnd"/>
      <w:r w:rsidRPr="00B51BA2">
        <w:rPr>
          <w:color w:val="222222"/>
          <w:shd w:val="clear" w:color="auto" w:fill="FFFFFF"/>
        </w:rPr>
        <w:t xml:space="preserve"> </w:t>
      </w:r>
      <w:proofErr w:type="spellStart"/>
      <w:r w:rsidRPr="00B51BA2">
        <w:rPr>
          <w:color w:val="222222"/>
          <w:shd w:val="clear" w:color="auto" w:fill="FFFFFF"/>
        </w:rPr>
        <w:t>animalium</w:t>
      </w:r>
      <w:proofErr w:type="spellEnd"/>
      <w:r w:rsidRPr="00B51BA2">
        <w:rPr>
          <w:color w:val="222222"/>
          <w:shd w:val="clear" w:color="auto" w:fill="FFFFFF"/>
        </w:rPr>
        <w:t>. </w:t>
      </w:r>
      <w:r w:rsidRPr="00B51BA2">
        <w:rPr>
          <w:i/>
          <w:iCs/>
          <w:color w:val="222222"/>
          <w:shd w:val="clear" w:color="auto" w:fill="FFFFFF"/>
        </w:rPr>
        <w:t>The Capital of Knowledge</w:t>
      </w:r>
      <w:r w:rsidRPr="00B51BA2">
        <w:rPr>
          <w:color w:val="222222"/>
          <w:shd w:val="clear" w:color="auto" w:fill="FFFFFF"/>
        </w:rPr>
        <w:t>, pp.167-173.</w:t>
      </w:r>
    </w:p>
    <w:p w14:paraId="47057D33" w14:textId="77777777" w:rsidR="00855C5C" w:rsidRPr="00B51BA2" w:rsidRDefault="00855C5C" w:rsidP="0054271A">
      <w:pPr>
        <w:spacing w:line="360" w:lineRule="auto"/>
        <w:jc w:val="both"/>
        <w:rPr>
          <w:b/>
        </w:rPr>
      </w:pPr>
      <w:r w:rsidRPr="00B51BA2">
        <w:rPr>
          <w:b/>
        </w:rPr>
        <w:br w:type="page"/>
      </w:r>
    </w:p>
    <w:p w14:paraId="38A0FA2D" w14:textId="77777777" w:rsidR="00855C5C" w:rsidRPr="00B51BA2" w:rsidRDefault="00855C5C" w:rsidP="0054271A">
      <w:pPr>
        <w:spacing w:line="360" w:lineRule="auto"/>
        <w:jc w:val="both"/>
        <w:rPr>
          <w:b/>
        </w:rPr>
      </w:pPr>
    </w:p>
    <w:p w14:paraId="12AA525D" w14:textId="77777777" w:rsidR="00855C5C" w:rsidRPr="00B51BA2" w:rsidRDefault="00855C5C" w:rsidP="0054271A">
      <w:pPr>
        <w:spacing w:line="360" w:lineRule="auto"/>
        <w:jc w:val="both"/>
        <w:rPr>
          <w:b/>
        </w:rPr>
      </w:pPr>
    </w:p>
    <w:p w14:paraId="2B266E3D" w14:textId="77777777" w:rsidR="00855C5C" w:rsidRPr="00B51BA2" w:rsidRDefault="00855C5C" w:rsidP="0054271A">
      <w:pPr>
        <w:spacing w:line="360" w:lineRule="auto"/>
        <w:jc w:val="both"/>
        <w:rPr>
          <w:b/>
        </w:rPr>
      </w:pPr>
    </w:p>
    <w:p w14:paraId="7C5FD354" w14:textId="77777777" w:rsidR="00855C5C" w:rsidRPr="00B51BA2" w:rsidRDefault="00855C5C" w:rsidP="0054271A">
      <w:pPr>
        <w:spacing w:line="360" w:lineRule="auto"/>
        <w:jc w:val="both"/>
        <w:rPr>
          <w:b/>
        </w:rPr>
      </w:pPr>
    </w:p>
    <w:p w14:paraId="033B2E10" w14:textId="77777777" w:rsidR="00855C5C" w:rsidRPr="00B51BA2" w:rsidRDefault="00855C5C" w:rsidP="0054271A">
      <w:pPr>
        <w:spacing w:line="360" w:lineRule="auto"/>
        <w:jc w:val="both"/>
        <w:rPr>
          <w:b/>
        </w:rPr>
      </w:pPr>
    </w:p>
    <w:p w14:paraId="1062C8B3" w14:textId="77777777" w:rsidR="00855C5C" w:rsidRPr="00B51BA2" w:rsidRDefault="00855C5C" w:rsidP="0054271A">
      <w:pPr>
        <w:spacing w:line="360" w:lineRule="auto"/>
        <w:jc w:val="both"/>
        <w:rPr>
          <w:b/>
        </w:rPr>
      </w:pPr>
    </w:p>
    <w:p w14:paraId="38BA26F0" w14:textId="77777777" w:rsidR="00855C5C" w:rsidRPr="00B51BA2" w:rsidRDefault="00855C5C" w:rsidP="0054271A">
      <w:pPr>
        <w:spacing w:line="360" w:lineRule="auto"/>
        <w:jc w:val="both"/>
        <w:rPr>
          <w:b/>
        </w:rPr>
      </w:pPr>
    </w:p>
    <w:p w14:paraId="5874A099" w14:textId="77777777" w:rsidR="00855C5C" w:rsidRPr="00B51BA2" w:rsidRDefault="00855C5C" w:rsidP="0054271A">
      <w:pPr>
        <w:spacing w:line="360" w:lineRule="auto"/>
        <w:jc w:val="both"/>
        <w:rPr>
          <w:b/>
        </w:rPr>
      </w:pPr>
    </w:p>
    <w:p w14:paraId="0D41FE81" w14:textId="77777777" w:rsidR="00855C5C" w:rsidRPr="00B51BA2" w:rsidRDefault="00855C5C" w:rsidP="0054271A">
      <w:pPr>
        <w:spacing w:line="360" w:lineRule="auto"/>
        <w:jc w:val="both"/>
        <w:rPr>
          <w:b/>
        </w:rPr>
      </w:pPr>
    </w:p>
    <w:p w14:paraId="37CD4413" w14:textId="77777777" w:rsidR="00855C5C" w:rsidRPr="00B51BA2" w:rsidRDefault="00855C5C" w:rsidP="0054271A">
      <w:pPr>
        <w:spacing w:line="360" w:lineRule="auto"/>
        <w:jc w:val="center"/>
        <w:rPr>
          <w:b/>
        </w:rPr>
      </w:pPr>
    </w:p>
    <w:p w14:paraId="58B962FE" w14:textId="77777777" w:rsidR="00855C5C" w:rsidRPr="00B51BA2" w:rsidRDefault="00855C5C" w:rsidP="0054271A">
      <w:pPr>
        <w:spacing w:line="360" w:lineRule="auto"/>
        <w:jc w:val="center"/>
        <w:rPr>
          <w:b/>
        </w:rPr>
      </w:pPr>
    </w:p>
    <w:p w14:paraId="5B179F29" w14:textId="77777777" w:rsidR="00855C5C" w:rsidRPr="00B51BA2" w:rsidRDefault="00855C5C" w:rsidP="0054271A">
      <w:pPr>
        <w:spacing w:line="360" w:lineRule="auto"/>
        <w:jc w:val="center"/>
        <w:rPr>
          <w:b/>
        </w:rPr>
      </w:pPr>
    </w:p>
    <w:p w14:paraId="3441CF85" w14:textId="77777777" w:rsidR="00855C5C" w:rsidRPr="0054271A" w:rsidRDefault="00855C5C" w:rsidP="0054271A">
      <w:pPr>
        <w:spacing w:line="360" w:lineRule="auto"/>
        <w:jc w:val="center"/>
        <w:rPr>
          <w:b/>
        </w:rPr>
      </w:pPr>
    </w:p>
    <w:p w14:paraId="759EB39A" w14:textId="77777777" w:rsidR="00C7092A" w:rsidRPr="0054271A" w:rsidRDefault="00C7092A" w:rsidP="0054271A">
      <w:pPr>
        <w:spacing w:line="360" w:lineRule="auto"/>
      </w:pPr>
    </w:p>
    <w:sectPr w:rsidR="00C7092A" w:rsidRPr="005427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5C"/>
    <w:rsid w:val="00087A89"/>
    <w:rsid w:val="00530C68"/>
    <w:rsid w:val="0054271A"/>
    <w:rsid w:val="006C794D"/>
    <w:rsid w:val="00855C5C"/>
    <w:rsid w:val="00873C08"/>
    <w:rsid w:val="00AE5756"/>
    <w:rsid w:val="00B51BA2"/>
    <w:rsid w:val="00C70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6B0D0"/>
  <w15:chartTrackingRefBased/>
  <w15:docId w15:val="{D7F3D8A6-B7C3-4204-965D-DB6CE1FDE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C5C"/>
    <w:pPr>
      <w:spacing w:after="0" w:line="276" w:lineRule="auto"/>
    </w:pPr>
    <w:rPr>
      <w:rFonts w:ascii="Arial" w:eastAsia="Arial" w:hAnsi="Arial" w:cs="Arial"/>
      <w:kern w:val="0"/>
      <w:lang w:val="en-US"/>
      <w14:ligatures w14:val="none"/>
    </w:rPr>
  </w:style>
  <w:style w:type="paragraph" w:styleId="Heading1">
    <w:name w:val="heading 1"/>
    <w:basedOn w:val="Normal1"/>
    <w:next w:val="Normal1"/>
    <w:link w:val="Heading1Char"/>
    <w:qFormat/>
    <w:rsid w:val="00855C5C"/>
    <w:pPr>
      <w:keepNext/>
      <w:keepLines/>
      <w:spacing w:before="400" w:after="120"/>
      <w:outlineLvl w:val="0"/>
    </w:pPr>
    <w:rPr>
      <w:rFonts w:eastAsia="Times New Roman"/>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5C5C"/>
    <w:rPr>
      <w:rFonts w:ascii="Arial" w:eastAsia="Times New Roman" w:hAnsi="Arial" w:cs="Arial"/>
      <w:kern w:val="0"/>
      <w:sz w:val="40"/>
      <w:szCs w:val="40"/>
      <w:lang w:val="en-US"/>
      <w14:ligatures w14:val="none"/>
    </w:rPr>
  </w:style>
  <w:style w:type="character" w:styleId="Hyperlink">
    <w:name w:val="Hyperlink"/>
    <w:basedOn w:val="DefaultParagraphFont"/>
    <w:uiPriority w:val="99"/>
    <w:semiHidden/>
    <w:unhideWhenUsed/>
    <w:rsid w:val="00855C5C"/>
    <w:rPr>
      <w:color w:val="0563C1" w:themeColor="hyperlink"/>
      <w:u w:val="single"/>
    </w:rPr>
  </w:style>
  <w:style w:type="paragraph" w:styleId="TOC1">
    <w:name w:val="toc 1"/>
    <w:basedOn w:val="Normal"/>
    <w:next w:val="Normal"/>
    <w:autoRedefine/>
    <w:uiPriority w:val="39"/>
    <w:semiHidden/>
    <w:unhideWhenUsed/>
    <w:rsid w:val="00855C5C"/>
    <w:pPr>
      <w:spacing w:after="100"/>
    </w:pPr>
  </w:style>
  <w:style w:type="paragraph" w:styleId="TOCHeading">
    <w:name w:val="TOC Heading"/>
    <w:basedOn w:val="Heading1"/>
    <w:next w:val="Normal"/>
    <w:uiPriority w:val="39"/>
    <w:unhideWhenUsed/>
    <w:qFormat/>
    <w:rsid w:val="00855C5C"/>
    <w:pPr>
      <w:spacing w:before="240" w:after="0" w:line="256" w:lineRule="auto"/>
      <w:outlineLvl w:val="9"/>
    </w:pPr>
    <w:rPr>
      <w:rFonts w:asciiTheme="majorHAnsi" w:eastAsiaTheme="majorEastAsia" w:hAnsiTheme="majorHAnsi" w:cstheme="majorBidi"/>
      <w:color w:val="2F5496" w:themeColor="accent1" w:themeShade="BF"/>
      <w:sz w:val="32"/>
      <w:szCs w:val="32"/>
    </w:rPr>
  </w:style>
  <w:style w:type="paragraph" w:customStyle="1" w:styleId="Normal1">
    <w:name w:val="Normal1"/>
    <w:rsid w:val="00855C5C"/>
    <w:pPr>
      <w:spacing w:after="0" w:line="276" w:lineRule="auto"/>
    </w:pPr>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51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2434</Words>
  <Characters>13876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Stefania</dc:creator>
  <cp:keywords/>
  <dc:description/>
  <cp:lastModifiedBy>Diana Stefania</cp:lastModifiedBy>
  <cp:revision>3</cp:revision>
  <dcterms:created xsi:type="dcterms:W3CDTF">2022-05-03T22:46:00Z</dcterms:created>
  <dcterms:modified xsi:type="dcterms:W3CDTF">2022-05-03T22:47:00Z</dcterms:modified>
</cp:coreProperties>
</file>