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000000" w:themeColor="text1"/>
        </w:rPr>
        <w:id w:val="-16085132"/>
      </w:sdtPr>
      <w:sdtEndPr>
        <w:rPr>
          <w:b/>
          <w:bCs/>
          <w:caps/>
        </w:rPr>
      </w:sdtEndPr>
      <w:sdtContent>
        <w:p w:rsidR="007C2AE0" w:rsidRPr="001B31A8" w:rsidRDefault="00FC7A05">
          <w:pPr>
            <w:pStyle w:val="NoSpacing"/>
            <w:spacing w:before="1540" w:after="240"/>
            <w:jc w:val="center"/>
            <w:rPr>
              <w:rFonts w:ascii="Times New Roman" w:hAnsi="Times New Roman" w:cs="Times New Roman"/>
              <w:color w:val="000000" w:themeColor="text1"/>
            </w:rPr>
          </w:pPr>
          <w:r w:rsidRPr="001B31A8">
            <w:rPr>
              <w:rFonts w:ascii="Times New Roman" w:hAnsi="Times New Roman" w:cs="Times New Roman"/>
              <w:noProof/>
              <w:color w:val="000000" w:themeColor="text1"/>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000000" w:themeColor="text1"/>
              <w:sz w:val="36"/>
              <w:szCs w:val="36"/>
            </w:rPr>
            <w:alias w:val="Title"/>
            <w:id w:val="1735040861"/>
            <w:dataBinding w:prefixMappings="xmlns:ns0='http://purl.org/dc/elements/1.1/' xmlns:ns1='http://schemas.openxmlformats.org/package/2006/metadata/core-properties' " w:xpath="/ns1:coreProperties[1]/ns0:title[1]" w:storeItemID="{6C3C8BC8-F283-45AE-878A-BAB7291924A1}"/>
            <w:text/>
          </w:sdtPr>
          <w:sdtContent>
            <w:p w:rsidR="007C2AE0" w:rsidRPr="001B31A8" w:rsidRDefault="00E931D0">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000000" w:themeColor="text1"/>
                  <w:sz w:val="80"/>
                  <w:szCs w:val="80"/>
                </w:rPr>
              </w:pPr>
              <w:r>
                <w:rPr>
                  <w:rFonts w:ascii="Times New Roman" w:eastAsiaTheme="majorEastAsia" w:hAnsi="Times New Roman" w:cs="Times New Roman"/>
                  <w:b/>
                  <w:caps/>
                  <w:color w:val="000000" w:themeColor="text1"/>
                  <w:sz w:val="36"/>
                  <w:szCs w:val="36"/>
                </w:rPr>
                <w:t>Market entry strategies into a developing country's market: The case of Top shop and India's dynamic fashion and retail sector</w:t>
              </w:r>
            </w:p>
          </w:sdtContent>
        </w:sdt>
        <w:p w:rsidR="007C2AE0" w:rsidRPr="001B31A8" w:rsidRDefault="00FC7A05">
          <w:pPr>
            <w:pStyle w:val="NoSpacing"/>
            <w:spacing w:before="480"/>
            <w:jc w:val="center"/>
            <w:rPr>
              <w:rFonts w:ascii="Times New Roman" w:hAnsi="Times New Roman" w:cs="Times New Roman"/>
              <w:color w:val="000000" w:themeColor="text1"/>
            </w:rPr>
          </w:pPr>
          <w:r w:rsidRPr="001B31A8">
            <w:rPr>
              <w:rFonts w:ascii="Times New Roman" w:hAnsi="Times New Roman" w:cs="Times New Roman"/>
              <w:noProof/>
              <w:color w:val="000000" w:themeColor="text1"/>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C2AE0" w:rsidRPr="001B31A8" w:rsidRDefault="00FC7A05">
          <w:pPr>
            <w:spacing w:after="0" w:line="480" w:lineRule="auto"/>
            <w:jc w:val="center"/>
            <w:rPr>
              <w:rFonts w:ascii="Times New Roman" w:hAnsi="Times New Roman" w:cs="Times New Roman"/>
              <w:b/>
              <w:bCs/>
              <w:caps/>
              <w:color w:val="000000" w:themeColor="text1"/>
              <w:sz w:val="36"/>
              <w:szCs w:val="36"/>
            </w:rPr>
          </w:pPr>
          <w:r w:rsidRPr="001B31A8">
            <w:rPr>
              <w:rFonts w:ascii="Times New Roman" w:hAnsi="Times New Roman" w:cs="Times New Roman"/>
              <w:b/>
              <w:bCs/>
              <w:caps/>
              <w:color w:val="000000" w:themeColor="text1"/>
              <w:sz w:val="36"/>
              <w:szCs w:val="36"/>
            </w:rPr>
            <w:t xml:space="preserve">Name: </w:t>
          </w:r>
          <w:bookmarkStart w:id="0" w:name="_Hlk158735674"/>
          <w:r w:rsidRPr="001B31A8">
            <w:rPr>
              <w:rFonts w:ascii="Times New Roman" w:hAnsi="Times New Roman" w:cs="Times New Roman"/>
              <w:b/>
              <w:bCs/>
              <w:caps/>
              <w:color w:val="000000" w:themeColor="text1"/>
              <w:sz w:val="36"/>
              <w:szCs w:val="36"/>
            </w:rPr>
            <w:t>Dimple Ben Patel</w:t>
          </w:r>
          <w:bookmarkEnd w:id="0"/>
        </w:p>
        <w:p w:rsidR="007C2AE0" w:rsidRPr="001B31A8" w:rsidRDefault="00FC7A05">
          <w:pPr>
            <w:spacing w:after="0" w:line="480" w:lineRule="auto"/>
            <w:jc w:val="center"/>
            <w:rPr>
              <w:rFonts w:ascii="Times New Roman" w:hAnsi="Times New Roman" w:cs="Times New Roman"/>
              <w:b/>
              <w:bCs/>
              <w:caps/>
              <w:color w:val="000000" w:themeColor="text1"/>
              <w:sz w:val="36"/>
              <w:szCs w:val="36"/>
            </w:rPr>
          </w:pPr>
          <w:r w:rsidRPr="001B31A8">
            <w:rPr>
              <w:rFonts w:ascii="Times New Roman" w:hAnsi="Times New Roman" w:cs="Times New Roman"/>
              <w:b/>
              <w:bCs/>
              <w:caps/>
              <w:color w:val="000000" w:themeColor="text1"/>
              <w:sz w:val="36"/>
              <w:szCs w:val="36"/>
            </w:rPr>
            <w:t>Student ID: 2133978</w:t>
          </w:r>
        </w:p>
        <w:p w:rsidR="007C2AE0" w:rsidRPr="001B31A8" w:rsidRDefault="00FC7A05">
          <w:pPr>
            <w:spacing w:after="0" w:line="480" w:lineRule="auto"/>
            <w:jc w:val="center"/>
            <w:rPr>
              <w:rFonts w:ascii="Times New Roman" w:hAnsi="Times New Roman" w:cs="Times New Roman"/>
              <w:b/>
              <w:bCs/>
              <w:caps/>
              <w:color w:val="000000" w:themeColor="text1"/>
              <w:sz w:val="36"/>
              <w:szCs w:val="36"/>
            </w:rPr>
          </w:pPr>
          <w:r w:rsidRPr="001B31A8">
            <w:rPr>
              <w:rFonts w:ascii="Times New Roman" w:hAnsi="Times New Roman" w:cs="Times New Roman"/>
              <w:b/>
              <w:bCs/>
              <w:caps/>
              <w:color w:val="000000" w:themeColor="text1"/>
              <w:sz w:val="36"/>
              <w:szCs w:val="36"/>
            </w:rPr>
            <w:t xml:space="preserve">Professor name: </w:t>
          </w:r>
          <w:r w:rsidR="009E333C" w:rsidRPr="001B31A8">
            <w:rPr>
              <w:rFonts w:ascii="Times New Roman" w:hAnsi="Times New Roman" w:cs="Times New Roman"/>
              <w:b/>
              <w:bCs/>
              <w:caps/>
              <w:color w:val="000000" w:themeColor="text1"/>
              <w:sz w:val="36"/>
              <w:szCs w:val="36"/>
            </w:rPr>
            <w:t>Amare desta</w:t>
          </w:r>
        </w:p>
        <w:p w:rsidR="007C2AE0" w:rsidRPr="001B31A8" w:rsidRDefault="00FC7A05">
          <w:pPr>
            <w:spacing w:after="0" w:line="480" w:lineRule="auto"/>
            <w:jc w:val="center"/>
            <w:rPr>
              <w:rFonts w:ascii="Times New Roman" w:hAnsi="Times New Roman" w:cs="Times New Roman"/>
              <w:b/>
              <w:bCs/>
              <w:caps/>
              <w:color w:val="000000" w:themeColor="text1"/>
              <w:sz w:val="36"/>
              <w:szCs w:val="36"/>
            </w:rPr>
          </w:pPr>
          <w:r w:rsidRPr="001B31A8">
            <w:rPr>
              <w:rFonts w:ascii="Times New Roman" w:hAnsi="Times New Roman" w:cs="Times New Roman"/>
              <w:b/>
              <w:bCs/>
              <w:caps/>
              <w:color w:val="000000" w:themeColor="text1"/>
              <w:sz w:val="36"/>
              <w:szCs w:val="36"/>
            </w:rPr>
            <w:t>School of faculty: UWTSD</w:t>
          </w:r>
          <w:r w:rsidRPr="001B31A8">
            <w:rPr>
              <w:rFonts w:ascii="Times New Roman" w:hAnsi="Times New Roman" w:cs="Times New Roman"/>
              <w:b/>
              <w:bCs/>
              <w:caps/>
              <w:color w:val="000000" w:themeColor="text1"/>
            </w:rPr>
            <w:br w:type="page"/>
          </w:r>
        </w:p>
      </w:sdtContent>
    </w:sdt>
    <w:p w:rsidR="007C2AE0" w:rsidRPr="001B31A8" w:rsidRDefault="007C2AE0">
      <w:pPr>
        <w:spacing w:after="120"/>
        <w:rPr>
          <w:rFonts w:ascii="Arial" w:hAnsi="Arial" w:cs="Arial"/>
          <w:b/>
          <w:color w:val="000000" w:themeColor="text1"/>
        </w:rPr>
      </w:pPr>
    </w:p>
    <w:p w:rsidR="007C2AE0" w:rsidRPr="001B31A8" w:rsidRDefault="00FC7A05">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noProof/>
          <w:color w:val="000000" w:themeColor="text1"/>
        </w:rPr>
        <w:drawing>
          <wp:inline distT="0" distB="0" distL="0" distR="0">
            <wp:extent cx="1860550" cy="76073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1860550" cy="760730"/>
                    </a:xfrm>
                    <a:prstGeom prst="rect">
                      <a:avLst/>
                    </a:prstGeom>
                    <a:noFill/>
                    <a:ln>
                      <a:noFill/>
                    </a:ln>
                  </pic:spPr>
                </pic:pic>
              </a:graphicData>
            </a:graphic>
          </wp:inline>
        </w:drawing>
      </w:r>
    </w:p>
    <w:p w:rsidR="007C2AE0" w:rsidRPr="001B31A8" w:rsidRDefault="00FC7A05">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b/>
          <w:color w:val="000000" w:themeColor="text1"/>
        </w:rPr>
        <w:t xml:space="preserve">Master’s Degrees by </w:t>
      </w:r>
      <w:r w:rsidRPr="001B31A8">
        <w:rPr>
          <w:rFonts w:ascii="Arial" w:hAnsi="Arial" w:cs="Arial"/>
          <w:b/>
          <w:color w:val="000000" w:themeColor="text1"/>
        </w:rPr>
        <w:t>Examination and Dissertation</w:t>
      </w:r>
    </w:p>
    <w:p w:rsidR="007C2AE0" w:rsidRPr="001B31A8" w:rsidRDefault="00FC7A05">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b/>
          <w:color w:val="000000" w:themeColor="text1"/>
        </w:rPr>
        <w:t>Declaration Form</w:t>
      </w:r>
      <w:r w:rsidRPr="001B31A8">
        <w:rPr>
          <w:rFonts w:ascii="Arial" w:hAnsi="Arial" w:cs="Arial"/>
          <w:color w:val="000000" w:themeColor="text1"/>
        </w:rPr>
        <w:t>.</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1. This work has not previously been accepted in substance for any degree and is not being concurrently submitted in candidature for any degree.</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Signed: DIMPLE BEN PATEL</w:t>
      </w:r>
    </w:p>
    <w:p w:rsidR="007C2AE0" w:rsidRPr="001B31A8" w:rsidRDefault="00FC7A05" w:rsidP="008E50FC">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Date: </w:t>
      </w:r>
      <w:r w:rsidR="00E931D0">
        <w:rPr>
          <w:rFonts w:ascii="Arial" w:hAnsi="Arial" w:cs="Arial"/>
          <w:color w:val="000000" w:themeColor="text1"/>
        </w:rPr>
        <w:t>03</w:t>
      </w:r>
      <w:r w:rsidRPr="001B31A8">
        <w:rPr>
          <w:rFonts w:ascii="Arial" w:hAnsi="Arial" w:cs="Arial"/>
          <w:color w:val="000000" w:themeColor="text1"/>
        </w:rPr>
        <w:t>/0</w:t>
      </w:r>
      <w:r w:rsidR="0013096C" w:rsidRPr="001B31A8">
        <w:rPr>
          <w:rFonts w:ascii="Arial" w:hAnsi="Arial" w:cs="Arial"/>
          <w:color w:val="000000" w:themeColor="text1"/>
        </w:rPr>
        <w:t>5</w:t>
      </w:r>
      <w:r w:rsidRPr="001B31A8">
        <w:rPr>
          <w:rFonts w:ascii="Arial" w:hAnsi="Arial" w:cs="Arial"/>
          <w:color w:val="000000" w:themeColor="text1"/>
        </w:rPr>
        <w:t>/2024</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2. This dissertation </w:t>
      </w:r>
      <w:r w:rsidRPr="001B31A8">
        <w:rPr>
          <w:rFonts w:ascii="Arial" w:hAnsi="Arial" w:cs="Arial"/>
          <w:color w:val="000000" w:themeColor="text1"/>
        </w:rPr>
        <w:t>is being submitted in partial fulfillment of the requirements for the degree of Master in Business Administration.</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Signed:DIMPLE BEN PATEL</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Date: </w:t>
      </w:r>
      <w:r w:rsidR="00E931D0">
        <w:rPr>
          <w:rFonts w:ascii="Arial" w:hAnsi="Arial" w:cs="Arial"/>
          <w:color w:val="000000" w:themeColor="text1"/>
        </w:rPr>
        <w:t>03</w:t>
      </w:r>
      <w:r w:rsidRPr="001B31A8">
        <w:rPr>
          <w:rFonts w:ascii="Arial" w:hAnsi="Arial" w:cs="Arial"/>
          <w:color w:val="000000" w:themeColor="text1"/>
        </w:rPr>
        <w:t>/0</w:t>
      </w:r>
      <w:r w:rsidR="0013096C" w:rsidRPr="001B31A8">
        <w:rPr>
          <w:rFonts w:ascii="Arial" w:hAnsi="Arial" w:cs="Arial"/>
          <w:color w:val="000000" w:themeColor="text1"/>
        </w:rPr>
        <w:t>5</w:t>
      </w:r>
      <w:r w:rsidRPr="001B31A8">
        <w:rPr>
          <w:rFonts w:ascii="Arial" w:hAnsi="Arial" w:cs="Arial"/>
          <w:color w:val="000000" w:themeColor="text1"/>
        </w:rPr>
        <w:t>/2024</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 3. This dissertation is the result of my independent work/investigation, except where otherwise sta</w:t>
      </w:r>
      <w:r w:rsidRPr="001B31A8">
        <w:rPr>
          <w:rFonts w:ascii="Arial" w:hAnsi="Arial" w:cs="Arial"/>
          <w:color w:val="000000" w:themeColor="text1"/>
        </w:rPr>
        <w:t>ted.</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Other sources are acknowledged by footnotes giving explicit references. </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A bibliography is appended.</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Signed candidate: DIMPLE BEN PATEL</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Date: </w:t>
      </w:r>
      <w:r w:rsidR="00E931D0">
        <w:rPr>
          <w:rFonts w:ascii="Arial" w:hAnsi="Arial" w:cs="Arial"/>
          <w:color w:val="000000" w:themeColor="text1"/>
        </w:rPr>
        <w:t>03</w:t>
      </w:r>
      <w:r w:rsidRPr="001B31A8">
        <w:rPr>
          <w:rFonts w:ascii="Arial" w:hAnsi="Arial" w:cs="Arial"/>
          <w:color w:val="000000" w:themeColor="text1"/>
        </w:rPr>
        <w:t>/0</w:t>
      </w:r>
      <w:r w:rsidR="0013096C" w:rsidRPr="001B31A8">
        <w:rPr>
          <w:rFonts w:ascii="Arial" w:hAnsi="Arial" w:cs="Arial"/>
          <w:color w:val="000000" w:themeColor="text1"/>
        </w:rPr>
        <w:t>5</w:t>
      </w:r>
      <w:r w:rsidRPr="001B31A8">
        <w:rPr>
          <w:rFonts w:ascii="Arial" w:hAnsi="Arial" w:cs="Arial"/>
          <w:color w:val="000000" w:themeColor="text1"/>
        </w:rPr>
        <w:t>/2024</w:t>
      </w:r>
    </w:p>
    <w:p w:rsidR="007C2AE0" w:rsidRPr="001B31A8" w:rsidRDefault="007C2AE0">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sz w:val="20"/>
          <w:szCs w:val="20"/>
        </w:rPr>
      </w:pP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4. I hereby give consent for my dissertation, if accepted, to be available for photocopying, inter-library loan, and for deposit in the University’s digital repository </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Signed (candidate): DIMPLE BEN PATEL </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Date: </w:t>
      </w:r>
      <w:r w:rsidR="00E931D0">
        <w:rPr>
          <w:rFonts w:ascii="Arial" w:hAnsi="Arial" w:cs="Arial"/>
          <w:color w:val="000000" w:themeColor="text1"/>
        </w:rPr>
        <w:t>03</w:t>
      </w:r>
      <w:r w:rsidRPr="001B31A8">
        <w:rPr>
          <w:rFonts w:ascii="Arial" w:hAnsi="Arial" w:cs="Arial"/>
          <w:color w:val="000000" w:themeColor="text1"/>
        </w:rPr>
        <w:t>/0</w:t>
      </w:r>
      <w:r w:rsidR="0013096C" w:rsidRPr="001B31A8">
        <w:rPr>
          <w:rFonts w:ascii="Arial" w:hAnsi="Arial" w:cs="Arial"/>
          <w:color w:val="000000" w:themeColor="text1"/>
        </w:rPr>
        <w:t>5</w:t>
      </w:r>
      <w:r w:rsidRPr="001B31A8">
        <w:rPr>
          <w:rFonts w:ascii="Arial" w:hAnsi="Arial" w:cs="Arial"/>
          <w:color w:val="000000" w:themeColor="text1"/>
        </w:rPr>
        <w:t>/2024</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b/>
          <w:color w:val="000000" w:themeColor="text1"/>
        </w:rPr>
        <w:t>Supervisor’s Declaration</w:t>
      </w:r>
      <w:r w:rsidRPr="001B31A8">
        <w:rPr>
          <w:rFonts w:ascii="Arial" w:hAnsi="Arial" w:cs="Arial"/>
          <w:color w:val="000000" w:themeColor="text1"/>
        </w:rPr>
        <w:t>.</w:t>
      </w:r>
    </w:p>
    <w:p w:rsidR="007C2AE0" w:rsidRPr="001B31A8" w:rsidRDefault="00FC7A05">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I am </w:t>
      </w:r>
      <w:r w:rsidRPr="001B31A8">
        <w:rPr>
          <w:rFonts w:ascii="Arial" w:hAnsi="Arial" w:cs="Arial"/>
          <w:color w:val="000000" w:themeColor="text1"/>
        </w:rPr>
        <w:t>satisfied that this work is the result of the student’s efforts.</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1B31A8">
        <w:rPr>
          <w:rFonts w:ascii="Arial" w:hAnsi="Arial" w:cs="Arial"/>
          <w:color w:val="000000" w:themeColor="text1"/>
        </w:rPr>
        <w:t xml:space="preserve">Signed: </w:t>
      </w:r>
      <w:r w:rsidR="009E333C" w:rsidRPr="001B31A8">
        <w:rPr>
          <w:rFonts w:ascii="Arial" w:hAnsi="Arial" w:cs="Arial"/>
          <w:color w:val="000000" w:themeColor="text1"/>
        </w:rPr>
        <w:t>Amare desta</w:t>
      </w:r>
    </w:p>
    <w:p w:rsidR="007C2AE0" w:rsidRPr="001B31A8" w:rsidRDefault="00FC7A0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color w:val="000000" w:themeColor="text1"/>
        </w:rPr>
      </w:pPr>
      <w:r w:rsidRPr="001B31A8">
        <w:rPr>
          <w:rFonts w:ascii="Arial" w:hAnsi="Arial" w:cs="Arial"/>
          <w:color w:val="000000" w:themeColor="text1"/>
        </w:rPr>
        <w:t xml:space="preserve">Date: </w:t>
      </w:r>
      <w:r w:rsidR="00E931D0">
        <w:rPr>
          <w:rFonts w:ascii="Arial" w:hAnsi="Arial" w:cs="Arial"/>
          <w:color w:val="000000" w:themeColor="text1"/>
        </w:rPr>
        <w:t>03</w:t>
      </w:r>
      <w:r w:rsidRPr="001B31A8">
        <w:rPr>
          <w:rFonts w:ascii="Arial" w:hAnsi="Arial" w:cs="Arial"/>
          <w:color w:val="000000" w:themeColor="text1"/>
        </w:rPr>
        <w:t>/0</w:t>
      </w:r>
      <w:r w:rsidR="0013096C" w:rsidRPr="001B31A8">
        <w:rPr>
          <w:rFonts w:ascii="Arial" w:hAnsi="Arial" w:cs="Arial"/>
          <w:color w:val="000000" w:themeColor="text1"/>
        </w:rPr>
        <w:t>5</w:t>
      </w:r>
      <w:r w:rsidRPr="001B31A8">
        <w:rPr>
          <w:rFonts w:ascii="Arial" w:hAnsi="Arial" w:cs="Arial"/>
          <w:color w:val="000000" w:themeColor="text1"/>
        </w:rPr>
        <w:t>/2024</w:t>
      </w:r>
    </w:p>
    <w:p w:rsidR="007C2AE0" w:rsidRPr="001B31A8" w:rsidRDefault="00FC7A05">
      <w:pPr>
        <w:pStyle w:val="Heading1"/>
      </w:pPr>
      <w:bookmarkStart w:id="1" w:name="_Toc165565578"/>
      <w:r w:rsidRPr="001B31A8">
        <w:lastRenderedPageBreak/>
        <w:t>Abstract:</w:t>
      </w:r>
      <w:bookmarkEnd w:id="1"/>
    </w:p>
    <w:p w:rsidR="008E50FC" w:rsidRPr="001B31A8" w:rsidRDefault="008E50FC" w:rsidP="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This dissertation explores effective market entry strategies for Topshop into India's dynamic fashion and retail sector. The research combines quantitative and qualitative data to assess the intricate landscape shaped by India's economic growth, digital evolution, and diverse cultural fabric. Through a comprehensive review of secondary sources including industry reports, scholarly articles, and market surveys, the study identifies key characteristics of the Indian market such as rapid digital adoption and a preference for culturally resonant products.</w:t>
      </w:r>
    </w:p>
    <w:p w:rsidR="008E50FC" w:rsidRPr="001B31A8" w:rsidRDefault="008E50FC" w:rsidP="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Challenges faced by foreign retailers include complex regulatory environments, diverse consumer preferences, and fierce competition from local and international players. The research pinpoints effective entry strategies that address these challenges, with a focus on forming strategic alliances, localization of product offerings, and leveraging digital platforms for market penetration.</w:t>
      </w:r>
    </w:p>
    <w:p w:rsidR="008E50FC" w:rsidRPr="001B31A8" w:rsidRDefault="008E50FC" w:rsidP="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Analysis of these strategies reveals that partnerships with local entities and digital engagement are crucial for navigating regulatory complexities and aligning with consumer expectations. The dissertation concludes that a mixed-method approach is essential for understanding the multifaceted Indian market, proposing a model that combines traditional retail strategies with innovative digital solutions to enhance Topshop's competitiveness and sustainability in India. The study's findings provide a strategic framework that can guide Topshop and similar companies looking to enter or expand in emerging markets, highlighting the necessity of adaptability and local engagement in global retail strategies.</w:t>
      </w:r>
    </w:p>
    <w:p w:rsidR="008E50FC" w:rsidRPr="001B31A8" w:rsidRDefault="008E50FC" w:rsidP="008E50FC">
      <w:pPr>
        <w:spacing w:line="360" w:lineRule="auto"/>
        <w:jc w:val="both"/>
        <w:rPr>
          <w:rFonts w:ascii="Times New Roman" w:hAnsi="Times New Roman" w:cs="Times New Roman"/>
          <w:vanish/>
          <w:color w:val="000000" w:themeColor="text1"/>
          <w:sz w:val="24"/>
          <w:szCs w:val="24"/>
        </w:rPr>
      </w:pPr>
      <w:r w:rsidRPr="001B31A8">
        <w:rPr>
          <w:rFonts w:ascii="Times New Roman" w:hAnsi="Times New Roman" w:cs="Times New Roman"/>
          <w:vanish/>
          <w:color w:val="000000" w:themeColor="text1"/>
          <w:sz w:val="24"/>
          <w:szCs w:val="24"/>
        </w:rPr>
        <w:t>Top of Form</w:t>
      </w:r>
    </w:p>
    <w:p w:rsidR="007C2AE0" w:rsidRPr="001B31A8" w:rsidRDefault="007C2AE0">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7C2AE0" w:rsidRPr="001B31A8" w:rsidRDefault="007C2AE0">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195158" w:rsidRPr="001B31A8" w:rsidRDefault="00195158" w:rsidP="00195158">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color w:val="000000" w:themeColor="text1"/>
          <w:sz w:val="22"/>
          <w:szCs w:val="22"/>
        </w:rPr>
        <w:id w:val="1155953974"/>
        <w:docPartObj>
          <w:docPartGallery w:val="Table of Contents"/>
          <w:docPartUnique/>
        </w:docPartObj>
      </w:sdtPr>
      <w:sdtEndPr>
        <w:rPr>
          <w:b/>
          <w:bCs/>
        </w:rPr>
      </w:sdtEndPr>
      <w:sdtContent>
        <w:p w:rsidR="007C2AE0" w:rsidRPr="001B31A8" w:rsidRDefault="00FC7A05">
          <w:pPr>
            <w:pStyle w:val="TOCHeading1"/>
            <w:rPr>
              <w:color w:val="000000" w:themeColor="text1"/>
            </w:rPr>
          </w:pPr>
          <w:r w:rsidRPr="001B31A8">
            <w:rPr>
              <w:color w:val="000000" w:themeColor="text1"/>
            </w:rPr>
            <w:t>Table of</w:t>
          </w:r>
          <w:r w:rsidRPr="001B31A8">
            <w:rPr>
              <w:color w:val="000000" w:themeColor="text1"/>
            </w:rPr>
            <w:t xml:space="preserve"> Contents</w:t>
          </w:r>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r w:rsidRPr="00222985">
            <w:rPr>
              <w:color w:val="000000" w:themeColor="text1"/>
            </w:rPr>
            <w:fldChar w:fldCharType="begin"/>
          </w:r>
          <w:r w:rsidR="00FC7A05" w:rsidRPr="001B31A8">
            <w:rPr>
              <w:color w:val="000000" w:themeColor="text1"/>
            </w:rPr>
            <w:instrText xml:space="preserve"> TOC \o "1-3" \h \z \u </w:instrText>
          </w:r>
          <w:r w:rsidRPr="00222985">
            <w:rPr>
              <w:color w:val="000000" w:themeColor="text1"/>
            </w:rPr>
            <w:fldChar w:fldCharType="separate"/>
          </w:r>
          <w:hyperlink w:anchor="_Toc165565578" w:history="1">
            <w:r w:rsidR="007F64CA" w:rsidRPr="001B31A8">
              <w:rPr>
                <w:rStyle w:val="Hyperlink"/>
                <w:noProof/>
                <w:color w:val="000000" w:themeColor="text1"/>
              </w:rPr>
              <w:t>Abstract:</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_Toc165565578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79" w:history="1">
            <w:r w:rsidR="007F64CA" w:rsidRPr="001B31A8">
              <w:rPr>
                <w:rStyle w:val="Hyperlink"/>
                <w:noProof/>
                <w:color w:val="000000" w:themeColor="text1"/>
              </w:rPr>
              <w:t>Chapter 1: Introduction</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_Toc165565579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0" w:history="1">
            <w:r w:rsidR="007F64CA" w:rsidRPr="001B31A8">
              <w:rPr>
                <w:rStyle w:val="Hyperlink"/>
                <w:noProof/>
                <w:color w:val="000000" w:themeColor="text1"/>
              </w:rPr>
              <w:t>1.1 Background and Context of the Study:</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_Toc165565580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1" w:history="1">
            <w:r w:rsidR="007F64CA" w:rsidRPr="001B31A8">
              <w:rPr>
                <w:rStyle w:val="Hyperlink"/>
                <w:noProof/>
                <w:color w:val="000000" w:themeColor="text1"/>
              </w:rPr>
              <w:t>1.2 Research Problem:</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_Toc165565581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2" w:history="1">
            <w:r w:rsidR="007F64CA" w:rsidRPr="001B31A8">
              <w:rPr>
                <w:rStyle w:val="Hyperlink"/>
                <w:noProof/>
                <w:color w:val="000000" w:themeColor="text1"/>
              </w:rPr>
              <w:t>1.3 Objectives: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_Toc165565582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3" w:history="1">
            <w:r w:rsidR="007F64CA" w:rsidRPr="001B31A8">
              <w:rPr>
                <w:rStyle w:val="Hyperlink"/>
                <w:noProof/>
                <w:color w:val="000000" w:themeColor="text1"/>
              </w:rPr>
              <w:t>1.4 Research Questions: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_Toc165565583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4" w:history="1">
            <w:r w:rsidR="007F64CA" w:rsidRPr="001B31A8">
              <w:rPr>
                <w:rStyle w:val="Hyperlink"/>
                <w:noProof/>
                <w:color w:val="000000" w:themeColor="text1"/>
              </w:rPr>
              <w:t>1.5 Rationale: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_Toc165565584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7</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5" w:history="1">
            <w:r w:rsidR="007F64CA" w:rsidRPr="001B31A8">
              <w:rPr>
                <w:rStyle w:val="Hyperlink"/>
                <w:noProof/>
                <w:color w:val="000000" w:themeColor="text1"/>
              </w:rPr>
              <w:t>1.6 Significance: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_Toc165565585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6" w:history="1">
            <w:r w:rsidR="007F64CA" w:rsidRPr="001B31A8">
              <w:rPr>
                <w:rStyle w:val="Hyperlink"/>
                <w:noProof/>
                <w:color w:val="000000" w:themeColor="text1"/>
              </w:rPr>
              <w:t>1.7 Methodology:</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_Toc165565586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7" w:history="1">
            <w:r w:rsidR="007F64CA" w:rsidRPr="001B31A8">
              <w:rPr>
                <w:rStyle w:val="Hyperlink"/>
                <w:noProof/>
                <w:color w:val="000000" w:themeColor="text1"/>
              </w:rPr>
              <w:t>1.8 Theoretical Framework:</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_Toc165565587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8" w:history="1">
            <w:r w:rsidR="007F64CA" w:rsidRPr="001B31A8">
              <w:rPr>
                <w:rStyle w:val="Hyperlink"/>
                <w:noProof/>
                <w:color w:val="000000" w:themeColor="text1"/>
              </w:rPr>
              <w:t>1.9 Dissertation Structure: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10</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89" w:history="1">
            <w:r w:rsidR="007F64CA" w:rsidRPr="001B31A8">
              <w:rPr>
                <w:rStyle w:val="Hyperlink"/>
                <w:rFonts w:ascii="Times New Roman" w:hAnsi="Times New Roman" w:cs="Times New Roman"/>
                <w:noProof/>
                <w:color w:val="000000" w:themeColor="text1"/>
              </w:rPr>
              <w:t>Chapter 2: Literature Review</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_Toc165565589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0" w:history="1">
            <w:r w:rsidR="007F64CA" w:rsidRPr="001B31A8">
              <w:rPr>
                <w:rStyle w:val="Hyperlink"/>
                <w:rFonts w:ascii="Times New Roman" w:hAnsi="Times New Roman" w:cs="Times New Roman"/>
                <w:noProof/>
                <w:color w:val="000000" w:themeColor="text1"/>
              </w:rPr>
              <w:t>2.1 Introduction to the Fashion and Retail Industry</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_Toc165565590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1" w:history="1">
            <w:r w:rsidR="007F64CA" w:rsidRPr="001B31A8">
              <w:rPr>
                <w:rStyle w:val="Hyperlink"/>
                <w:rFonts w:ascii="Times New Roman" w:hAnsi="Times New Roman" w:cs="Times New Roman"/>
                <w:noProof/>
                <w:color w:val="000000" w:themeColor="text1"/>
              </w:rPr>
              <w:t>2.2 Market Entry Strategies for Multinational Companies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_Toc165565591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14</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2" w:history="1">
            <w:r w:rsidR="007F64CA" w:rsidRPr="001B31A8">
              <w:rPr>
                <w:rStyle w:val="Hyperlink"/>
                <w:noProof/>
                <w:color w:val="000000" w:themeColor="text1"/>
              </w:rPr>
              <w:t>2.3 Choosing the Right International Market Entry Mode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_Toc165565592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16</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3" w:history="1">
            <w:r w:rsidR="007F64CA" w:rsidRPr="001B31A8">
              <w:rPr>
                <w:rStyle w:val="Hyperlink"/>
                <w:rFonts w:ascii="Times New Roman" w:hAnsi="Times New Roman" w:cs="Times New Roman"/>
                <w:noProof/>
                <w:color w:val="000000" w:themeColor="text1"/>
              </w:rPr>
              <w:t>2.4 Methodologies in Fashion and Retail Market Research</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_Toc165565593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19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4" w:history="1">
            <w:r w:rsidR="007F64CA" w:rsidRPr="001B31A8">
              <w:rPr>
                <w:rStyle w:val="Hyperlink"/>
                <w:rFonts w:ascii="Times New Roman" w:hAnsi="Times New Roman" w:cs="Times New Roman"/>
                <w:noProof/>
                <w:color w:val="000000" w:themeColor="text1"/>
              </w:rPr>
              <w:t>2.5 Approaches to Foreign Market Entry</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_Toc165565594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5" w:history="1">
            <w:r w:rsidR="007F64CA" w:rsidRPr="001B31A8">
              <w:rPr>
                <w:rStyle w:val="Hyperlink"/>
                <w:rFonts w:ascii="Times New Roman" w:hAnsi="Times New Roman" w:cs="Times New Roman"/>
                <w:noProof/>
                <w:color w:val="000000" w:themeColor="text1"/>
              </w:rPr>
              <w:t>2.6 Cultural Impacts on Consumer Behavior</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_Toc165565595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23</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6" w:history="1">
            <w:r w:rsidR="007F64CA" w:rsidRPr="001B31A8">
              <w:rPr>
                <w:rStyle w:val="Hyperlink"/>
                <w:rFonts w:ascii="Times New Roman" w:hAnsi="Times New Roman" w:cs="Times New Roman"/>
                <w:noProof/>
                <w:color w:val="000000" w:themeColor="text1"/>
              </w:rPr>
              <w:t>2.7 Regulatory Considerations and Information Gaps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_Toc165565596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25</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597" w:history="1">
            <w:r w:rsidR="007F64CA" w:rsidRPr="001B31A8">
              <w:rPr>
                <w:rStyle w:val="Hyperlink"/>
                <w:noProof/>
                <w:color w:val="000000" w:themeColor="text1"/>
              </w:rPr>
              <w:t>Gaps in Existing Literature: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_Toc165565597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27</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8" w:history="1">
            <w:r w:rsidR="007F64CA" w:rsidRPr="001B31A8">
              <w:rPr>
                <w:rStyle w:val="Hyperlink"/>
                <w:rFonts w:ascii="Times New Roman" w:hAnsi="Times New Roman" w:cs="Times New Roman"/>
                <w:noProof/>
                <w:color w:val="000000" w:themeColor="text1"/>
              </w:rPr>
              <w:t>2.8 Digital Transformation and E-commerce Dynamics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599" w:history="1">
            <w:r w:rsidR="007F64CA" w:rsidRPr="001B31A8">
              <w:rPr>
                <w:rStyle w:val="Hyperlink"/>
                <w:rFonts w:ascii="Times New Roman" w:hAnsi="Times New Roman" w:cs="Times New Roman"/>
                <w:noProof/>
                <w:color w:val="000000" w:themeColor="text1"/>
              </w:rPr>
              <w:t>2.9 Conclusion of the Literature Review</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_Toc165565599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29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0" w:history="1">
            <w:r w:rsidR="007F64CA" w:rsidRPr="001B31A8">
              <w:rPr>
                <w:rStyle w:val="Hyperlink"/>
                <w:rFonts w:ascii="Times New Roman" w:hAnsi="Times New Roman" w:cs="Times New Roman"/>
                <w:noProof/>
                <w:color w:val="000000" w:themeColor="text1"/>
              </w:rPr>
              <w:t>Chapter 3: Research Methodology</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_Toc165565600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31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1" w:history="1">
            <w:r w:rsidR="007F64CA" w:rsidRPr="001B31A8">
              <w:rPr>
                <w:rStyle w:val="Hyperlink"/>
                <w:rFonts w:ascii="Times New Roman" w:hAnsi="Times New Roman" w:cs="Times New Roman"/>
                <w:noProof/>
                <w:color w:val="000000" w:themeColor="text1"/>
              </w:rPr>
              <w:t>3.1 Research Design and Approach</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_Toc165565601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31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2" w:history="1">
            <w:r w:rsidR="007F64CA" w:rsidRPr="001B31A8">
              <w:rPr>
                <w:rStyle w:val="Hyperlink"/>
                <w:rFonts w:ascii="Times New Roman" w:hAnsi="Times New Roman" w:cs="Times New Roman"/>
                <w:noProof/>
                <w:color w:val="000000" w:themeColor="text1"/>
              </w:rPr>
              <w:t>3.2 Data Collection Techniques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_Toc165565602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31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3" w:history="1">
            <w:r w:rsidR="007F64CA" w:rsidRPr="001B31A8">
              <w:rPr>
                <w:rStyle w:val="Hyperlink"/>
                <w:rFonts w:ascii="Times New Roman" w:hAnsi="Times New Roman" w:cs="Times New Roman"/>
                <w:noProof/>
                <w:color w:val="000000" w:themeColor="text1"/>
              </w:rPr>
              <w:t>3.3 Data Analysis Strategies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_Toc165565603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38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4" w:history="1">
            <w:r w:rsidR="007F64CA" w:rsidRPr="001B31A8">
              <w:rPr>
                <w:rStyle w:val="Hyperlink"/>
                <w:rFonts w:ascii="Times New Roman" w:hAnsi="Times New Roman" w:cs="Times New Roman"/>
                <w:noProof/>
                <w:color w:val="000000" w:themeColor="text1"/>
              </w:rPr>
              <w:t>3.4 Tools and Software</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_Toc165565604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39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5" w:history="1">
            <w:r w:rsidR="007F64CA" w:rsidRPr="001B31A8">
              <w:rPr>
                <w:rStyle w:val="Hyperlink"/>
                <w:rFonts w:ascii="Times New Roman" w:hAnsi="Times New Roman" w:cs="Times New Roman"/>
                <w:noProof/>
                <w:color w:val="000000" w:themeColor="text1"/>
              </w:rPr>
              <w:t>3.6 Justification of Research Approach</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_Toc165565605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42</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6" w:history="1">
            <w:r w:rsidR="007F64CA" w:rsidRPr="001B31A8">
              <w:rPr>
                <w:rStyle w:val="Hyperlink"/>
                <w:rFonts w:ascii="Times New Roman" w:hAnsi="Times New Roman" w:cs="Times New Roman"/>
                <w:noProof/>
                <w:color w:val="000000" w:themeColor="text1"/>
              </w:rPr>
              <w:t>3.5 Research Limitations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_Toc165565606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43</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7" w:history="1">
            <w:r w:rsidR="007F64CA" w:rsidRPr="001B31A8">
              <w:rPr>
                <w:rStyle w:val="Hyperlink"/>
                <w:rFonts w:ascii="Times New Roman" w:hAnsi="Times New Roman" w:cs="Times New Roman"/>
                <w:noProof/>
                <w:color w:val="000000" w:themeColor="text1"/>
              </w:rPr>
              <w:t>3.7 Conclusion:</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_Toc165565607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45</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8" w:history="1">
            <w:r w:rsidR="007F64CA" w:rsidRPr="001B31A8">
              <w:rPr>
                <w:rStyle w:val="Hyperlink"/>
                <w:noProof/>
                <w:color w:val="000000" w:themeColor="text1"/>
              </w:rPr>
              <w:t>Chapter 4: Analysis and Results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46</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09" w:history="1">
            <w:r w:rsidR="007F64CA" w:rsidRPr="001B31A8">
              <w:rPr>
                <w:rStyle w:val="Hyperlink"/>
                <w:noProof/>
                <w:color w:val="000000" w:themeColor="text1"/>
              </w:rPr>
              <w:t>4.1 Overview of the Indian Fashion and Retail Sector</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_Toc165565609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46</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10" w:history="1">
            <w:r w:rsidR="007F64CA" w:rsidRPr="001B31A8">
              <w:rPr>
                <w:rStyle w:val="Hyperlink"/>
                <w:noProof/>
                <w:color w:val="000000" w:themeColor="text1"/>
              </w:rPr>
              <w:t>Discussion of research questions: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_Toc165565610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49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11" w:history="1">
            <w:r w:rsidR="007F64CA" w:rsidRPr="001B31A8">
              <w:rPr>
                <w:rStyle w:val="Hyperlink"/>
                <w:noProof/>
                <w:color w:val="000000" w:themeColor="text1"/>
              </w:rPr>
              <w:t>4.2 Entry Barriers for International Retail Brands in India</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_Toc165565611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51</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12" w:history="1">
            <w:r w:rsidR="007F64CA" w:rsidRPr="001B31A8">
              <w:rPr>
                <w:rStyle w:val="Hyperlink"/>
                <w:noProof/>
                <w:color w:val="000000" w:themeColor="text1"/>
              </w:rPr>
              <w:t>Data Sources and Analytical Methods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_Toc165565612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54</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13" w:history="1">
            <w:r w:rsidR="007F64CA" w:rsidRPr="001B31A8">
              <w:rPr>
                <w:rStyle w:val="Hyperlink"/>
                <w:noProof/>
                <w:color w:val="000000" w:themeColor="text1"/>
              </w:rPr>
              <w:t>4.3 Analysis of Top Shop’s Strategic Entry Points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_Toc165565613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54</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14" w:history="1">
            <w:r w:rsidR="007F64CA" w:rsidRPr="001B31A8">
              <w:rPr>
                <w:rStyle w:val="Hyperlink"/>
                <w:noProof/>
                <w:color w:val="000000" w:themeColor="text1"/>
              </w:rPr>
              <w:t>Comparative and Critical Discussion of Results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_Toc165565614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58</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15" w:history="1">
            <w:r w:rsidR="007F64CA" w:rsidRPr="001B31A8">
              <w:rPr>
                <w:rStyle w:val="Hyperlink"/>
                <w:noProof/>
                <w:color w:val="000000" w:themeColor="text1"/>
              </w:rPr>
              <w:t>Connection of Analysis to Research Questions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_Toc165565615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58</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16" w:history="1">
            <w:r w:rsidR="007F64CA" w:rsidRPr="001B31A8">
              <w:rPr>
                <w:rStyle w:val="Hyperlink"/>
                <w:noProof/>
                <w:color w:val="000000" w:themeColor="text1"/>
              </w:rPr>
              <w:t>Synthesizing Findings with Literature Review</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_Toc165565616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59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17" w:history="1">
            <w:r w:rsidR="007F64CA" w:rsidRPr="001B31A8">
              <w:rPr>
                <w:rStyle w:val="Hyperlink"/>
                <w:noProof/>
                <w:color w:val="000000" w:themeColor="text1"/>
              </w:rPr>
              <w:t>4.4 Effectiveness of Strategies in the Indian Market</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_Toc165565617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60</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18" w:history="1">
            <w:r w:rsidR="007F64CA" w:rsidRPr="001B31A8">
              <w:rPr>
                <w:rStyle w:val="Hyperlink"/>
                <w:noProof/>
                <w:color w:val="000000" w:themeColor="text1"/>
              </w:rPr>
              <w:t>4.5 Recommendations for Top Shop’s Market Entry and Expansion</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64</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19" w:history="1">
            <w:r w:rsidR="007F64CA" w:rsidRPr="001B31A8">
              <w:rPr>
                <w:rStyle w:val="Hyperlink"/>
                <w:noProof/>
                <w:color w:val="000000" w:themeColor="text1"/>
              </w:rPr>
              <w:t>4.6 Potential Challenges and Mitigation Strategies: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_Toc165565619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66</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0" w:history="1">
            <w:r w:rsidR="007F64CA" w:rsidRPr="001B31A8">
              <w:rPr>
                <w:rStyle w:val="Hyperlink"/>
                <w:noProof/>
                <w:color w:val="000000" w:themeColor="text1"/>
              </w:rPr>
              <w:t>4.7 Conclusion:</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_Toc165565620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67</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1" w:history="1">
            <w:r w:rsidR="007F64CA" w:rsidRPr="001B31A8">
              <w:rPr>
                <w:rStyle w:val="Hyperlink"/>
                <w:noProof/>
                <w:color w:val="000000" w:themeColor="text1"/>
              </w:rPr>
              <w:t>Chapter 5: Conclusion</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_Toc165565621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2" w:history="1">
            <w:r w:rsidR="007F64CA" w:rsidRPr="001B31A8">
              <w:rPr>
                <w:rStyle w:val="Hyperlink"/>
                <w:noProof/>
                <w:color w:val="000000" w:themeColor="text1"/>
              </w:rPr>
              <w:t>5.1 Summary of Key Findings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_Toc165565622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68</w:t>
            </w:r>
            <w:r w:rsidRPr="001B31A8">
              <w:rPr>
                <w:noProof/>
                <w:webHidden/>
                <w:color w:val="000000" w:themeColor="text1"/>
              </w:rPr>
              <w:fldChar w:fldCharType="end"/>
            </w:r>
          </w:hyperlink>
        </w:p>
        <w:p w:rsidR="007F64CA" w:rsidRPr="001B31A8" w:rsidRDefault="00222985">
          <w:pPr>
            <w:pStyle w:val="TOC2"/>
            <w:tabs>
              <w:tab w:val="right" w:leader="dot" w:pos="9350"/>
            </w:tabs>
            <w:rPr>
              <w:rFonts w:eastAsiaTheme="minorEastAsia" w:cstheme="minorBidi"/>
              <w:smallCaps w:val="0"/>
              <w:noProof/>
              <w:color w:val="000000" w:themeColor="text1"/>
              <w:sz w:val="22"/>
              <w:szCs w:val="22"/>
            </w:rPr>
          </w:pPr>
          <w:hyperlink w:anchor="_Toc165565623" w:history="1">
            <w:r w:rsidR="007F64CA" w:rsidRPr="001B31A8">
              <w:rPr>
                <w:rStyle w:val="Hyperlink"/>
                <w:noProof/>
                <w:color w:val="000000" w:themeColor="text1"/>
              </w:rPr>
              <w:t>Answers of the research questions: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_Toc165565623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68</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4" w:history="1">
            <w:r w:rsidR="007F64CA" w:rsidRPr="001B31A8">
              <w:rPr>
                <w:rStyle w:val="Hyperlink"/>
                <w:noProof/>
                <w:color w:val="000000" w:themeColor="text1"/>
              </w:rPr>
              <w:t>5.2 Strategic Recommendations Revisited</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_Toc165565624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69</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5" w:history="1">
            <w:r w:rsidR="007F64CA" w:rsidRPr="001B31A8">
              <w:rPr>
                <w:rStyle w:val="Hyperlink"/>
                <w:noProof/>
                <w:color w:val="000000" w:themeColor="text1"/>
              </w:rPr>
              <w:t>5.3 Potential Challenges and Mitigation Strategies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_Toc165565625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70</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6" w:history="1">
            <w:r w:rsidR="007F64CA" w:rsidRPr="001B31A8">
              <w:rPr>
                <w:rStyle w:val="Hyperlink"/>
                <w:noProof/>
                <w:color w:val="000000" w:themeColor="text1"/>
              </w:rPr>
              <w:t>5.4 Implications for Future Research</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_Toc165565626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71</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7" w:history="1">
            <w:r w:rsidR="007F64CA" w:rsidRPr="001B31A8">
              <w:rPr>
                <w:rStyle w:val="Hyperlink"/>
                <w:noProof/>
                <w:color w:val="000000" w:themeColor="text1"/>
              </w:rPr>
              <w:t>5.5 Concluding Remarks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_Toc165565627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72</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8" w:history="1">
            <w:r w:rsidR="007F64CA" w:rsidRPr="001B31A8">
              <w:rPr>
                <w:rStyle w:val="Hyperlink"/>
                <w:noProof/>
                <w:color w:val="000000" w:themeColor="text1"/>
              </w:rPr>
              <w:t>References</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_Toc165565628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74</w:t>
            </w:r>
            <w:r w:rsidRPr="001B31A8">
              <w:rPr>
                <w:noProof/>
                <w:webHidden/>
                <w:color w:val="000000" w:themeColor="text1"/>
              </w:rPr>
              <w:fldChar w:fldCharType="end"/>
            </w:r>
          </w:hyperlink>
        </w:p>
        <w:p w:rsidR="007F64CA" w:rsidRPr="001B31A8" w:rsidRDefault="00222985">
          <w:pPr>
            <w:pStyle w:val="TOC1"/>
            <w:tabs>
              <w:tab w:val="right" w:leader="dot" w:pos="9350"/>
            </w:tabs>
            <w:rPr>
              <w:rFonts w:eastAsiaTheme="minorEastAsia" w:cstheme="minorBidi"/>
              <w:b w:val="0"/>
              <w:bCs w:val="0"/>
              <w:noProof/>
              <w:color w:val="000000" w:themeColor="text1"/>
              <w:sz w:val="22"/>
              <w:szCs w:val="22"/>
            </w:rPr>
          </w:pPr>
          <w:hyperlink w:anchor="_Toc165565629" w:history="1">
            <w:r w:rsidR="007F64CA" w:rsidRPr="001B31A8">
              <w:rPr>
                <w:rStyle w:val="Hyperlink"/>
                <w:noProof/>
                <w:color w:val="000000" w:themeColor="text1"/>
              </w:rPr>
              <w:t>Appendix:</w:t>
            </w:r>
            <w:r w:rsidR="007F64CA" w:rsidRPr="001B31A8">
              <w:rPr>
                <w:noProof/>
                <w:webHidden/>
                <w:color w:val="000000" w:themeColor="text1"/>
              </w:rPr>
              <w:tab/>
            </w:r>
            <w:r w:rsidRPr="001B31A8">
              <w:rPr>
                <w:noProof/>
                <w:webHidden/>
                <w:color w:val="000000" w:themeColor="text1"/>
              </w:rPr>
              <w:fldChar w:fldCharType="begin"/>
            </w:r>
            <w:r w:rsidR="007F64CA" w:rsidRPr="001B31A8">
              <w:rPr>
                <w:noProof/>
                <w:webHidden/>
                <w:color w:val="000000" w:themeColor="text1"/>
              </w:rPr>
              <w:instrText xml:space="preserve"> PAGEREF _Toc165565629 \h </w:instrText>
            </w:r>
            <w:r w:rsidRPr="001B31A8">
              <w:rPr>
                <w:noProof/>
                <w:webHidden/>
                <w:color w:val="000000" w:themeColor="text1"/>
              </w:rPr>
            </w:r>
            <w:r w:rsidRPr="001B31A8">
              <w:rPr>
                <w:noProof/>
                <w:webHidden/>
                <w:color w:val="000000" w:themeColor="text1"/>
              </w:rPr>
              <w:fldChar w:fldCharType="separate"/>
            </w:r>
            <w:r w:rsidR="007F64CA" w:rsidRPr="001B31A8">
              <w:rPr>
                <w:noProof/>
                <w:webHidden/>
                <w:color w:val="000000" w:themeColor="text1"/>
              </w:rPr>
              <w:t>86</w:t>
            </w:r>
            <w:r w:rsidRPr="001B31A8">
              <w:rPr>
                <w:noProof/>
                <w:webHidden/>
                <w:color w:val="000000" w:themeColor="text1"/>
              </w:rPr>
              <w:fldChar w:fldCharType="end"/>
            </w:r>
          </w:hyperlink>
        </w:p>
        <w:p w:rsidR="007C2AE0" w:rsidRPr="001B31A8" w:rsidRDefault="00222985">
          <w:pPr>
            <w:rPr>
              <w:color w:val="000000" w:themeColor="text1"/>
            </w:rPr>
          </w:pPr>
          <w:r w:rsidRPr="001B31A8">
            <w:rPr>
              <w:b/>
              <w:bCs/>
              <w:color w:val="000000" w:themeColor="text1"/>
            </w:rPr>
            <w:fldChar w:fldCharType="end"/>
          </w:r>
        </w:p>
      </w:sdtContent>
    </w:sdt>
    <w:p w:rsidR="007C2AE0" w:rsidRPr="001B31A8" w:rsidRDefault="007C2AE0">
      <w:pPr>
        <w:rPr>
          <w:rFonts w:ascii="Times New Roman" w:hAnsi="Times New Roman" w:cs="Times New Roman"/>
          <w:color w:val="000000" w:themeColor="text1"/>
        </w:rPr>
      </w:pPr>
    </w:p>
    <w:p w:rsidR="007C2AE0" w:rsidRPr="001B31A8" w:rsidRDefault="007C2AE0">
      <w:pPr>
        <w:rPr>
          <w:rFonts w:ascii="Times New Roman" w:hAnsi="Times New Roman" w:cs="Times New Roman"/>
          <w:color w:val="000000" w:themeColor="text1"/>
        </w:rPr>
      </w:pPr>
    </w:p>
    <w:p w:rsidR="007C2AE0" w:rsidRPr="001B31A8" w:rsidRDefault="007C2AE0">
      <w:pPr>
        <w:rPr>
          <w:rFonts w:ascii="Times New Roman" w:hAnsi="Times New Roman" w:cs="Times New Roman"/>
          <w:color w:val="000000" w:themeColor="text1"/>
        </w:rPr>
      </w:pPr>
    </w:p>
    <w:p w:rsidR="007C2AE0" w:rsidRPr="001B31A8" w:rsidRDefault="007C2AE0">
      <w:pPr>
        <w:rPr>
          <w:rFonts w:ascii="Times New Roman" w:hAnsi="Times New Roman" w:cs="Times New Roman"/>
          <w:color w:val="000000" w:themeColor="text1"/>
        </w:rPr>
      </w:pPr>
    </w:p>
    <w:p w:rsidR="007C2AE0" w:rsidRPr="001B31A8" w:rsidRDefault="00FC7A05">
      <w:pPr>
        <w:pStyle w:val="Heading1"/>
        <w:jc w:val="center"/>
        <w:rPr>
          <w:sz w:val="32"/>
        </w:rPr>
      </w:pPr>
      <w:bookmarkStart w:id="2" w:name="_Toc165565579"/>
      <w:r w:rsidRPr="001B31A8">
        <w:rPr>
          <w:sz w:val="32"/>
        </w:rPr>
        <w:lastRenderedPageBreak/>
        <w:t>Chapter 1: Introduction</w:t>
      </w:r>
      <w:bookmarkEnd w:id="2"/>
    </w:p>
    <w:p w:rsidR="007C2AE0" w:rsidRPr="001B31A8" w:rsidRDefault="00FC7A05">
      <w:pPr>
        <w:pStyle w:val="Heading1"/>
      </w:pPr>
      <w:bookmarkStart w:id="3" w:name="_Toc165565580"/>
      <w:r w:rsidRPr="001B31A8">
        <w:t>1.1 Background and Context of the Study:</w:t>
      </w:r>
      <w:bookmarkEnd w:id="3"/>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India's retail and fashion scene is a dynamic, ever-evolving environment that blends traditional customs with the practicality of contemporary consumer tastes. Due to these factors, international companies like Top Shop should consider opening a store in I</w:t>
      </w:r>
      <w:r w:rsidRPr="001B31A8">
        <w:rPr>
          <w:rFonts w:ascii="Times New Roman" w:hAnsi="Times New Roman" w:cs="Times New Roman"/>
          <w:color w:val="000000" w:themeColor="text1"/>
          <w:sz w:val="24"/>
          <w:szCs w:val="24"/>
        </w:rPr>
        <w:t xml:space="preserve">ndia. </w:t>
      </w:r>
      <w:r w:rsidR="0013096C" w:rsidRPr="001B31A8">
        <w:rPr>
          <w:rFonts w:ascii="Times New Roman" w:hAnsi="Times New Roman" w:cs="Times New Roman"/>
          <w:color w:val="000000" w:themeColor="text1"/>
          <w:sz w:val="24"/>
          <w:szCs w:val="24"/>
        </w:rPr>
        <w:t>The</w:t>
      </w:r>
      <w:r w:rsidRPr="001B31A8">
        <w:rPr>
          <w:rFonts w:ascii="Times New Roman" w:hAnsi="Times New Roman" w:cs="Times New Roman"/>
          <w:color w:val="000000" w:themeColor="text1"/>
          <w:sz w:val="24"/>
          <w:szCs w:val="24"/>
        </w:rPr>
        <w:t xml:space="preserve"> market is poised for expansion, with many individuals joining the middle class, more people using the internet daily, and young people who like to stay updated on fashion trends. That being said, it's not simple to enter this sector. </w:t>
      </w:r>
      <w:r w:rsidR="00E85805" w:rsidRPr="001B31A8">
        <w:rPr>
          <w:rFonts w:ascii="Times New Roman" w:hAnsi="Times New Roman" w:cs="Times New Roman"/>
          <w:color w:val="000000" w:themeColor="text1"/>
          <w:sz w:val="24"/>
          <w:szCs w:val="24"/>
        </w:rPr>
        <w:t xml:space="preserve">As stated by </w:t>
      </w:r>
      <w:r w:rsidR="0013096C" w:rsidRPr="001B31A8">
        <w:rPr>
          <w:rFonts w:ascii="Times New Roman" w:hAnsi="Times New Roman" w:cs="Times New Roman"/>
          <w:color w:val="000000" w:themeColor="text1"/>
          <w:sz w:val="24"/>
          <w:szCs w:val="24"/>
        </w:rPr>
        <w:t>authors such as Tolstoy et al., 2020, to effectively engage with consumers, the brand must think creatively, be flexible, and understand the local culture deeply</w:t>
      </w:r>
      <w:r w:rsidR="00C94F27" w:rsidRPr="001B31A8">
        <w:rPr>
          <w:rFonts w:ascii="Times New Roman" w:hAnsi="Times New Roman" w:cs="Times New Roman"/>
          <w:color w:val="000000" w:themeColor="text1"/>
          <w:sz w:val="24"/>
          <w:szCs w:val="24"/>
        </w:rPr>
        <w: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many cultures and tastes challenge Top Shop, a retailer well-known for its stylish clothing </w:t>
      </w:r>
      <w:r w:rsidRPr="001B31A8">
        <w:rPr>
          <w:rFonts w:ascii="Times New Roman" w:hAnsi="Times New Roman" w:cs="Times New Roman"/>
          <w:color w:val="000000" w:themeColor="text1"/>
          <w:sz w:val="24"/>
          <w:szCs w:val="24"/>
        </w:rPr>
        <w:t>offerings. The business needs to figure out how to blend its global appeal with the unique tastes of India to provide the Indian consumer with products and services that suit their values and way of life in addition to being trendy(Yang, Song, and Tong, 20</w:t>
      </w:r>
      <w:r w:rsidRPr="001B31A8">
        <w:rPr>
          <w:rFonts w:ascii="Times New Roman" w:hAnsi="Times New Roman" w:cs="Times New Roman"/>
          <w:color w:val="000000" w:themeColor="text1"/>
          <w:sz w:val="24"/>
          <w:szCs w:val="24"/>
        </w:rPr>
        <w:t xml:space="preserve">17). In a nation where Western clothing coexists with traditional apparel and regional preferences nearly make each area into its market, striking a balance is essential. Top Shop can't succeed in India by replicating its overseas strategy. Deep research, </w:t>
      </w:r>
      <w:r w:rsidRPr="001B31A8">
        <w:rPr>
          <w:rFonts w:ascii="Times New Roman" w:hAnsi="Times New Roman" w:cs="Times New Roman"/>
          <w:color w:val="000000" w:themeColor="text1"/>
          <w:sz w:val="24"/>
          <w:szCs w:val="24"/>
        </w:rPr>
        <w:t xml:space="preserve">comprehension of the Indian market, and developing creative, flexible solutions that respect variety are all necessary. This strategy goes beyond simply selling clothing; it involves assimilating Top Shop into Indian fashion culture to become a brand that </w:t>
      </w:r>
      <w:r w:rsidRPr="001B31A8">
        <w:rPr>
          <w:rFonts w:ascii="Times New Roman" w:hAnsi="Times New Roman" w:cs="Times New Roman"/>
          <w:color w:val="000000" w:themeColor="text1"/>
          <w:sz w:val="24"/>
          <w:szCs w:val="24"/>
        </w:rPr>
        <w:t>recognizes and honors a distinct fusion of modernity and heritage.</w:t>
      </w:r>
    </w:p>
    <w:p w:rsidR="007C2AE0" w:rsidRPr="001B31A8" w:rsidRDefault="00FC7A05">
      <w:pPr>
        <w:pStyle w:val="Heading1"/>
      </w:pPr>
      <w:bookmarkStart w:id="4" w:name="_Toc165565581"/>
      <w:r w:rsidRPr="001B31A8">
        <w:t>1.2 Research Problem:</w:t>
      </w:r>
      <w:bookmarkEnd w:id="4"/>
    </w:p>
    <w:p w:rsidR="007C2AE0" w:rsidRPr="001B31A8" w:rsidRDefault="00E858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There is evidence which suggests that e</w:t>
      </w:r>
      <w:r w:rsidR="00C94F27" w:rsidRPr="001B31A8">
        <w:rPr>
          <w:rFonts w:ascii="Times New Roman" w:hAnsi="Times New Roman" w:cs="Times New Roman"/>
          <w:color w:val="000000" w:themeColor="text1"/>
          <w:sz w:val="24"/>
          <w:szCs w:val="24"/>
        </w:rPr>
        <w:t xml:space="preserve">ntering the Indian market presents significant opportunities for international brands, yet it is fraught with challenges. These </w:t>
      </w:r>
      <w:r w:rsidRPr="001B31A8">
        <w:rPr>
          <w:rFonts w:ascii="Times New Roman" w:hAnsi="Times New Roman" w:cs="Times New Roman"/>
          <w:color w:val="000000" w:themeColor="text1"/>
          <w:sz w:val="24"/>
          <w:szCs w:val="24"/>
        </w:rPr>
        <w:t xml:space="preserve">challenges </w:t>
      </w:r>
      <w:r w:rsidR="00C94F27" w:rsidRPr="001B31A8">
        <w:rPr>
          <w:rFonts w:ascii="Times New Roman" w:hAnsi="Times New Roman" w:cs="Times New Roman"/>
          <w:color w:val="000000" w:themeColor="text1"/>
          <w:sz w:val="24"/>
          <w:szCs w:val="24"/>
        </w:rPr>
        <w:t xml:space="preserve">include understanding the preferences of Indian consumers, navigating complex regulations, adapting products to local tastes, and capitalizing on the growth of online shopping. The central focus of this study is to identify effective business strategies that will enable Top Shop to successfully launch and sustain its operations in India. We aim to develop practical and effective solutions </w:t>
      </w:r>
      <w:r w:rsidR="00C94F27" w:rsidRPr="001B31A8">
        <w:rPr>
          <w:rFonts w:ascii="Times New Roman" w:hAnsi="Times New Roman" w:cs="Times New Roman"/>
          <w:color w:val="000000" w:themeColor="text1"/>
          <w:sz w:val="24"/>
          <w:szCs w:val="24"/>
        </w:rPr>
        <w:lastRenderedPageBreak/>
        <w:t>that address these challenges in a dynamic market environment. This study will explore various strategies to help Top Shop not only start successfully but also continue to grow and thrive in the Indian market.</w:t>
      </w:r>
    </w:p>
    <w:p w:rsidR="007C2AE0" w:rsidRPr="001B31A8" w:rsidRDefault="00FC7A05">
      <w:pPr>
        <w:pStyle w:val="Heading1"/>
      </w:pPr>
      <w:bookmarkStart w:id="5" w:name="_Toc165565582"/>
      <w:r w:rsidRPr="001B31A8">
        <w:t>1.3 Objectives:</w:t>
      </w:r>
      <w:bookmarkEnd w:id="5"/>
    </w:p>
    <w:p w:rsidR="007C2AE0" w:rsidRPr="001B31A8" w:rsidRDefault="00FC7A05">
      <w:pPr>
        <w:numPr>
          <w:ilvl w:val="0"/>
          <w:numId w:val="1"/>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investigate the characteristics of the fashion and retail sectors and determine the obstacles and prospects facing global businesses suc</w:t>
      </w:r>
      <w:r w:rsidRPr="001B31A8">
        <w:rPr>
          <w:rFonts w:ascii="Times New Roman" w:hAnsi="Times New Roman" w:cs="Times New Roman"/>
          <w:color w:val="000000" w:themeColor="text1"/>
          <w:sz w:val="24"/>
          <w:szCs w:val="24"/>
        </w:rPr>
        <w:t>h as Top Shop.</w:t>
      </w:r>
    </w:p>
    <w:p w:rsidR="007C2AE0" w:rsidRPr="001B31A8" w:rsidRDefault="00FC7A05">
      <w:pPr>
        <w:numPr>
          <w:ilvl w:val="0"/>
          <w:numId w:val="1"/>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evaluate how well various techniques work to enable a profitable market entry into India.</w:t>
      </w:r>
    </w:p>
    <w:p w:rsidR="007C2AE0" w:rsidRPr="001B31A8" w:rsidRDefault="00FC7A05">
      <w:pPr>
        <w:numPr>
          <w:ilvl w:val="0"/>
          <w:numId w:val="1"/>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create a framework of business strategies designed specifically for Top Shop's introduction and growth in India.</w:t>
      </w:r>
    </w:p>
    <w:p w:rsidR="007C2AE0" w:rsidRPr="001B31A8" w:rsidRDefault="00FC7A05">
      <w:pPr>
        <w:pStyle w:val="Heading1"/>
      </w:pPr>
      <w:bookmarkStart w:id="6" w:name="_Toc165565583"/>
      <w:r w:rsidRPr="001B31A8">
        <w:t>1.4 Research Questions:</w:t>
      </w:r>
      <w:bookmarkEnd w:id="6"/>
    </w:p>
    <w:p w:rsidR="007C2AE0" w:rsidRPr="001B31A8" w:rsidRDefault="00FC7A05">
      <w:pPr>
        <w:numPr>
          <w:ilvl w:val="0"/>
          <w:numId w:val="2"/>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What are</w:t>
      </w:r>
      <w:r w:rsidRPr="001B31A8">
        <w:rPr>
          <w:rFonts w:ascii="Times New Roman" w:hAnsi="Times New Roman" w:cs="Times New Roman"/>
          <w:color w:val="000000" w:themeColor="text1"/>
          <w:sz w:val="24"/>
          <w:szCs w:val="24"/>
        </w:rPr>
        <w:t xml:space="preserve"> the salient features of the fashion and retail industry environment?</w:t>
      </w:r>
    </w:p>
    <w:p w:rsidR="007C2AE0" w:rsidRPr="001B31A8" w:rsidRDefault="00FC7A05">
      <w:pPr>
        <w:numPr>
          <w:ilvl w:val="0"/>
          <w:numId w:val="2"/>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What difficulties do foreign companies have when entering the market?</w:t>
      </w:r>
    </w:p>
    <w:p w:rsidR="007C2AE0" w:rsidRPr="001B31A8" w:rsidRDefault="00FC7A05">
      <w:pPr>
        <w:numPr>
          <w:ilvl w:val="0"/>
          <w:numId w:val="2"/>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Which market entry strategies work best for overcoming the obstacles associated with entering the fashion and retail</w:t>
      </w:r>
      <w:r w:rsidRPr="001B31A8">
        <w:rPr>
          <w:rFonts w:ascii="Times New Roman" w:hAnsi="Times New Roman" w:cs="Times New Roman"/>
          <w:color w:val="000000" w:themeColor="text1"/>
          <w:sz w:val="24"/>
          <w:szCs w:val="24"/>
        </w:rPr>
        <w:t xml:space="preserve"> sectors?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These inquiries explore the fundamental ideas of the study, which looks into the best approaches for Top Shop to enter and grow its market in the fashion and retail sector. These aim to investigate the distinct features of the Indian market, reco</w:t>
      </w:r>
      <w:r w:rsidRPr="001B31A8">
        <w:rPr>
          <w:rFonts w:ascii="Times New Roman" w:hAnsi="Times New Roman" w:cs="Times New Roman"/>
          <w:color w:val="000000" w:themeColor="text1"/>
          <w:sz w:val="24"/>
          <w:szCs w:val="24"/>
        </w:rPr>
        <w:t>gnize the obstacles encountered by global retailers, assess efficacious business approaches for market penetration, and customize these approaches to Top Shop's particular objectives and Indian context.</w:t>
      </w:r>
    </w:p>
    <w:p w:rsidR="00C94F27" w:rsidRPr="001B31A8" w:rsidRDefault="00C94F27">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Relationship between research questions and objectives:</w:t>
      </w:r>
    </w:p>
    <w:p w:rsidR="00C94F27" w:rsidRPr="001B31A8" w:rsidRDefault="00C94F27" w:rsidP="00C94F27">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objectives and research questions of a study are inherently connected as they collectively guide the direction and focus of the research. Objectives define what the research aims to </w:t>
      </w:r>
      <w:r w:rsidRPr="001B31A8">
        <w:rPr>
          <w:rFonts w:ascii="Times New Roman" w:hAnsi="Times New Roman" w:cs="Times New Roman"/>
          <w:color w:val="000000" w:themeColor="text1"/>
          <w:sz w:val="24"/>
          <w:szCs w:val="24"/>
        </w:rPr>
        <w:lastRenderedPageBreak/>
        <w:t>achieve, while research questions specify the key inquiries that will help accomplish these objectives.</w:t>
      </w:r>
    </w:p>
    <w:p w:rsidR="00C94F27" w:rsidRPr="001B31A8" w:rsidRDefault="00C94F27" w:rsidP="00C94F27">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objectives and research questions are designed to comprehensively address the complexities of entering a dynamic and challenging market like India. By focusing on understanding the sector's landscape and the associated challenges (Objective 1, Research Question 1), evaluating the effectiveness of different market entry strategies (Objective 2, Research Question 3), and creating a tailored strategic framework (Objective 3), the study aims to provide actionable insights that will aid Topshop in making informed decisions for successful market entry and sustainable growth. This alignment ensures that each objective is supported by specific questions, facilitating a focused investigation that directly contributes to the theoretical and practical outcomes of the research.</w:t>
      </w:r>
    </w:p>
    <w:p w:rsidR="00C94F27" w:rsidRPr="001B31A8" w:rsidRDefault="00C94F27" w:rsidP="00C94F27">
      <w:pPr>
        <w:spacing w:line="360" w:lineRule="auto"/>
        <w:jc w:val="both"/>
        <w:rPr>
          <w:rFonts w:ascii="Times New Roman" w:hAnsi="Times New Roman" w:cs="Times New Roman"/>
          <w:vanish/>
          <w:color w:val="000000" w:themeColor="text1"/>
          <w:sz w:val="24"/>
          <w:szCs w:val="24"/>
        </w:rPr>
      </w:pPr>
      <w:r w:rsidRPr="001B31A8">
        <w:rPr>
          <w:rFonts w:ascii="Times New Roman" w:hAnsi="Times New Roman" w:cs="Times New Roman"/>
          <w:vanish/>
          <w:color w:val="000000" w:themeColor="text1"/>
          <w:sz w:val="24"/>
          <w:szCs w:val="24"/>
        </w:rPr>
        <w:t>Top of Form</w:t>
      </w:r>
    </w:p>
    <w:p w:rsidR="007C2AE0" w:rsidRPr="001B31A8" w:rsidRDefault="00FC7A05">
      <w:pPr>
        <w:pStyle w:val="Heading1"/>
      </w:pPr>
      <w:bookmarkStart w:id="7" w:name="_Toc165565584"/>
      <w:r w:rsidRPr="001B31A8">
        <w:t>1.5 Rationale:</w:t>
      </w:r>
      <w:bookmarkEnd w:id="7"/>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For companies such as Top Shop to succeed in India, they must thoroughly understand the country's vast and intricate market. This study is crucial to that effort. India is not a</w:t>
      </w:r>
      <w:r w:rsidRPr="001B31A8">
        <w:rPr>
          <w:rFonts w:ascii="Times New Roman" w:hAnsi="Times New Roman" w:cs="Times New Roman"/>
          <w:color w:val="000000" w:themeColor="text1"/>
          <w:sz w:val="24"/>
          <w:szCs w:val="24"/>
        </w:rPr>
        <w:t xml:space="preserve"> single large market but a collection of numerous smaller ones, each with preferences for products and shopping methods. Furthermore, more individuals than ever before are making purchases online and India has its own set of commercial regulations. Top Sho</w:t>
      </w:r>
      <w:r w:rsidRPr="001B31A8">
        <w:rPr>
          <w:rFonts w:ascii="Times New Roman" w:hAnsi="Times New Roman" w:cs="Times New Roman"/>
          <w:color w:val="000000" w:themeColor="text1"/>
          <w:sz w:val="24"/>
          <w:szCs w:val="24"/>
        </w:rPr>
        <w:t>p must devise astute and adaptable strategies in the crowded retail market to differentiate itself from the competition and attract consumers.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This research aims to examine problems in great detail and provide answers. </w:t>
      </w:r>
      <w:r w:rsidRPr="001B31A8">
        <w:rPr>
          <w:rFonts w:ascii="Times New Roman" w:hAnsi="Times New Roman" w:cs="Times New Roman"/>
          <w:color w:val="000000" w:themeColor="text1"/>
        </w:rPr>
        <w:t>It seeks to provide Top Shop and othe</w:t>
      </w:r>
      <w:r w:rsidRPr="001B31A8">
        <w:rPr>
          <w:rFonts w:ascii="Times New Roman" w:hAnsi="Times New Roman" w:cs="Times New Roman"/>
          <w:color w:val="000000" w:themeColor="text1"/>
        </w:rPr>
        <w:t>r foreign businesses with a detailed plan to grow and successfully join the Indian market(Aaker and Moorman, 2023).</w:t>
      </w:r>
      <w:r w:rsidRPr="001B31A8">
        <w:rPr>
          <w:rFonts w:ascii="Times New Roman" w:hAnsi="Times New Roman" w:cs="Times New Roman"/>
          <w:color w:val="000000" w:themeColor="text1"/>
          <w:sz w:val="24"/>
          <w:szCs w:val="24"/>
        </w:rPr>
        <w:t xml:space="preserve"> The aim is to determine what functions well in this rapidly evolving industry while considering cultural variances and optimizing e-commerce</w:t>
      </w:r>
      <w:r w:rsidRPr="001B31A8">
        <w:rPr>
          <w:rFonts w:ascii="Times New Roman" w:hAnsi="Times New Roman" w:cs="Times New Roman"/>
          <w:color w:val="000000" w:themeColor="text1"/>
          <w:sz w:val="24"/>
          <w:szCs w:val="24"/>
        </w:rPr>
        <w:t>. In doing so, the study will assist Top Shop in making informed choices, steering clear of typical blunders, and establishing a genuine rapport with Indian customers(Ramshankar and Joe Prathap, 2021). To put it briefly, our research aims to assist Top Sho</w:t>
      </w:r>
      <w:r w:rsidRPr="001B31A8">
        <w:rPr>
          <w:rFonts w:ascii="Times New Roman" w:hAnsi="Times New Roman" w:cs="Times New Roman"/>
          <w:color w:val="000000" w:themeColor="text1"/>
          <w:sz w:val="24"/>
          <w:szCs w:val="24"/>
        </w:rPr>
        <w:t>p and related businesses in navigating the competitive yet fascinating Indian market.</w:t>
      </w:r>
    </w:p>
    <w:p w:rsidR="007C2AE0" w:rsidRPr="001B31A8" w:rsidRDefault="00FC7A05">
      <w:pPr>
        <w:pStyle w:val="Heading1"/>
      </w:pPr>
      <w:bookmarkStart w:id="8" w:name="_Toc165565585"/>
      <w:r w:rsidRPr="001B31A8">
        <w:lastRenderedPageBreak/>
        <w:t>1.6 Significance:</w:t>
      </w:r>
      <w:bookmarkEnd w:id="8"/>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This study is vital to the global fashion industry because it assists foreign fashion and retail firms looking to establish or expand in India. It exami</w:t>
      </w:r>
      <w:r w:rsidRPr="001B31A8">
        <w:rPr>
          <w:rFonts w:ascii="Times New Roman" w:hAnsi="Times New Roman" w:cs="Times New Roman"/>
          <w:color w:val="000000" w:themeColor="text1"/>
          <w:sz w:val="24"/>
          <w:szCs w:val="24"/>
        </w:rPr>
        <w:t>nes the most effective business approaches in India. It provides these businesses with practical advice on how to break into the market, differentiate themselves from the competition, and continue expanding in the long run. This means that the research con</w:t>
      </w:r>
      <w:r w:rsidRPr="001B31A8">
        <w:rPr>
          <w:rFonts w:ascii="Times New Roman" w:hAnsi="Times New Roman" w:cs="Times New Roman"/>
          <w:color w:val="000000" w:themeColor="text1"/>
          <w:sz w:val="24"/>
          <w:szCs w:val="24"/>
        </w:rPr>
        <w:t>tributes to the discussion regarding cross-border commerce, particularly in developing nations like India, and benefits enterprises and others(Rathore, 2021).</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This study serves as a valuable resource for policymakers and company owners. It demonstrates to </w:t>
      </w:r>
      <w:r w:rsidRPr="001B31A8">
        <w:rPr>
          <w:rFonts w:ascii="Times New Roman" w:hAnsi="Times New Roman" w:cs="Times New Roman"/>
          <w:color w:val="000000" w:themeColor="text1"/>
          <w:sz w:val="24"/>
          <w:szCs w:val="24"/>
        </w:rPr>
        <w:t>them how they can facilitate investments by international brands and revive the Indian retail industry with innovative concepts. Consider the possibility that India would facilitate the establishment of international brands(Pulicherla et al., 2021). Increa</w:t>
      </w:r>
      <w:r w:rsidRPr="001B31A8">
        <w:rPr>
          <w:rFonts w:ascii="Times New Roman" w:hAnsi="Times New Roman" w:cs="Times New Roman"/>
          <w:color w:val="000000" w:themeColor="text1"/>
          <w:sz w:val="24"/>
          <w:szCs w:val="24"/>
        </w:rPr>
        <w:t>sed job opportunities, more options for Indian consumers, and even more exciting developments in the retail industry could result from this. It may also increase the appeal of India as a destination for global brands seeking fresh markets.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put it plainl</w:t>
      </w:r>
      <w:r w:rsidRPr="001B31A8">
        <w:rPr>
          <w:rFonts w:ascii="Times New Roman" w:hAnsi="Times New Roman" w:cs="Times New Roman"/>
          <w:color w:val="000000" w:themeColor="text1"/>
          <w:sz w:val="24"/>
          <w:szCs w:val="24"/>
        </w:rPr>
        <w:t xml:space="preserve">y, this research aims to do more than merely support the growth of a single brand. </w:t>
      </w:r>
      <w:r w:rsidR="00E85805" w:rsidRPr="001B31A8">
        <w:rPr>
          <w:rFonts w:ascii="Times New Roman" w:hAnsi="Times New Roman" w:cs="Times New Roman"/>
          <w:color w:val="000000" w:themeColor="text1"/>
          <w:sz w:val="24"/>
          <w:szCs w:val="24"/>
        </w:rPr>
        <w:t>As evidenced by Gao and et al., 2017), e</w:t>
      </w:r>
      <w:r w:rsidR="00D330B8" w:rsidRPr="001B31A8">
        <w:rPr>
          <w:rFonts w:ascii="Times New Roman" w:hAnsi="Times New Roman" w:cs="Times New Roman"/>
          <w:color w:val="000000" w:themeColor="text1"/>
          <w:sz w:val="24"/>
          <w:szCs w:val="24"/>
        </w:rPr>
        <w:t>nhancing the shopping experience, fostering opportunities for various companies, including Topshop, to thrive in India, and sharing insights on navigating market entry challenges are crucial components of our strategic objectives. This approach not only aims to benefit the retail sector but also aligns with Topshop’s goals of establishing a strong presence and achieving sustainable growth in the Indian market (Gao et al., 2017).</w:t>
      </w:r>
      <w:r w:rsidRPr="001B31A8">
        <w:rPr>
          <w:rFonts w:ascii="Times New Roman" w:hAnsi="Times New Roman" w:cs="Times New Roman"/>
          <w:color w:val="000000" w:themeColor="text1"/>
          <w:sz w:val="24"/>
          <w:szCs w:val="24"/>
        </w:rPr>
        <w:t xml:space="preserve"> In this sense, the Indian economy and consumers who have access to international fashion trends and goods also gain from it in addition to the businesses.</w:t>
      </w:r>
    </w:p>
    <w:p w:rsidR="007C2AE0" w:rsidRPr="001B31A8" w:rsidRDefault="00FC7A05">
      <w:pPr>
        <w:pStyle w:val="Heading1"/>
      </w:pPr>
      <w:bookmarkStart w:id="9" w:name="_Toc165565586"/>
      <w:r w:rsidRPr="001B31A8">
        <w:t>1.7 Methodology:</w:t>
      </w:r>
      <w:bookmarkEnd w:id="9"/>
    </w:p>
    <w:p w:rsidR="007C2AE0" w:rsidRPr="001B31A8" w:rsidRDefault="00D330B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 decided to do my research using a mixed-methods approach that primarily focuses on qualitative and exploratory analysis of already available data, such as industry reports, scholarly journal articles, market surveys, and instances of other foreign retail companies attempting to penetrate the Indian market. My primary objective is to collect and evaluate this data to gain a </w:t>
      </w:r>
      <w:r w:rsidRPr="001B31A8">
        <w:rPr>
          <w:rFonts w:ascii="Times New Roman" w:hAnsi="Times New Roman" w:cs="Times New Roman"/>
          <w:color w:val="000000" w:themeColor="text1"/>
          <w:sz w:val="24"/>
          <w:szCs w:val="24"/>
        </w:rPr>
        <w:lastRenderedPageBreak/>
        <w:t>comprehensive understanding of the Indian fashion and retail industries. This entails analyzing consumer preferences, regulatory compliance, and market dynamics through a thematic analysis, a qualitative method that helps identify trends or themes in the data. As a result, I will explore these trends to shed light on the most effective approaches for Top Shop to launch and expand its operations in India. By examining what has benefited or hampered other brands, I aim to discover the most effective tactics, making this research exploratory in nature. This strategy aids in my in-depth qualitative study of the subject, enabling me to extract specific insights and formulate recommendations tailored to Top Shop, considering the distinct opportunities and challenges that the company may encounter in India. In this manner, I'll be able to provide some very careful and targeted advice about how Top Shop might successfully enter the Indian market.</w:t>
      </w:r>
    </w:p>
    <w:p w:rsidR="007C2AE0" w:rsidRPr="001B31A8" w:rsidRDefault="00FC7A05">
      <w:pPr>
        <w:pStyle w:val="Heading1"/>
      </w:pPr>
      <w:bookmarkStart w:id="10" w:name="_Toc165565587"/>
      <w:r w:rsidRPr="001B31A8">
        <w:t>1.8 Theoretical Framework:</w:t>
      </w:r>
      <w:bookmarkEnd w:id="10"/>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 apply concepts from the business world to my research to comprehend how Top Shop may expand into and succeed in India. Consider these concepts as instruments that enable us to understand the business environment mor</w:t>
      </w:r>
      <w:r w:rsidRPr="001B31A8">
        <w:rPr>
          <w:rFonts w:ascii="Times New Roman" w:hAnsi="Times New Roman" w:cs="Times New Roman"/>
          <w:color w:val="000000" w:themeColor="text1"/>
          <w:sz w:val="24"/>
          <w:szCs w:val="24"/>
        </w:rPr>
        <w:t xml:space="preserve">e clearly. </w:t>
      </w:r>
      <w:r w:rsidR="00AE2B34" w:rsidRPr="001B31A8">
        <w:rPr>
          <w:rFonts w:ascii="Times New Roman" w:hAnsi="Times New Roman" w:cs="Times New Roman"/>
          <w:color w:val="000000" w:themeColor="text1"/>
          <w:sz w:val="24"/>
          <w:szCs w:val="24"/>
        </w:rPr>
        <w:t>I examine Porter's Five Forces first as this framework is crucial for understanding the competitive dynamics within the Indian fashion market, which directly impacts Top Shop's entry strategy. By identifying Top Shop's competitors and gauging the level of competitive intensity, this analysis helps assess the barriers to entry, the threat of substitutes, the bargaining power of buyers, and the bargaining power of suppliers—all factors that influence Top Shop's ability to establish and expand in India (Kumar, 2023). Utilizing this framework allows me to systematically evaluate the market structure and competitive forces, providing a clear picture of the strategic considerations Top Shop must address to successfully navigate the complexities of the Indian fashion industry.</w:t>
      </w:r>
      <w:r w:rsidRPr="001B31A8">
        <w:rPr>
          <w:rFonts w:ascii="Times New Roman" w:hAnsi="Times New Roman" w:cs="Times New Roman"/>
          <w:color w:val="000000" w:themeColor="text1"/>
          <w:sz w:val="24"/>
          <w:szCs w:val="24"/>
        </w:rPr>
        <w:t xml:space="preserve"> Then, I employ the Theory of Opportunity, which focuses on identifying profitable company opportunities. It's similar to identifying a void in the market that Top Shop can satisfy(Ehret and Wirtz, 2016). Finally, I introduce the Upp</w:t>
      </w:r>
      <w:r w:rsidRPr="001B31A8">
        <w:rPr>
          <w:rFonts w:ascii="Times New Roman" w:hAnsi="Times New Roman" w:cs="Times New Roman"/>
          <w:color w:val="000000" w:themeColor="text1"/>
          <w:sz w:val="24"/>
          <w:szCs w:val="24"/>
        </w:rPr>
        <w:t>sala Internationalization Model. This one is intriguing since it illustrates how businesses gradually expand into new nations(Vahlne, 2020). I'm modifying all these grand concepts to suit the distinctive fashion landscape of India. Considering who they com</w:t>
      </w:r>
      <w:r w:rsidRPr="001B31A8">
        <w:rPr>
          <w:rFonts w:ascii="Times New Roman" w:hAnsi="Times New Roman" w:cs="Times New Roman"/>
          <w:color w:val="000000" w:themeColor="text1"/>
          <w:sz w:val="24"/>
          <w:szCs w:val="24"/>
        </w:rPr>
        <w:t>pete with, what customer’s desire, and how they may expand strategically, this combination of theories helps me determine how Top Shop can succeed in India.</w:t>
      </w:r>
    </w:p>
    <w:p w:rsidR="007C2AE0" w:rsidRPr="001B31A8" w:rsidRDefault="00FC7A05">
      <w:pPr>
        <w:pStyle w:val="Heading1"/>
      </w:pPr>
      <w:bookmarkStart w:id="11" w:name="_Toc165565588"/>
      <w:r w:rsidRPr="001B31A8">
        <w:lastRenderedPageBreak/>
        <w:t>1.9 Dissertation Structure:</w:t>
      </w:r>
      <w:bookmarkEnd w:id="11"/>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format of the dissertation is as follows: Chapter 2 offers a thorou</w:t>
      </w:r>
      <w:r w:rsidRPr="001B31A8">
        <w:rPr>
          <w:rFonts w:ascii="Times New Roman" w:hAnsi="Times New Roman" w:cs="Times New Roman"/>
          <w:color w:val="000000" w:themeColor="text1"/>
          <w:sz w:val="24"/>
          <w:szCs w:val="24"/>
        </w:rPr>
        <w:t xml:space="preserve">gh analysis of the literature, examining topics such as international market entry tactics, the Indian fashion and retail industry, and </w:t>
      </w:r>
      <w:r w:rsidR="00AE2B34" w:rsidRPr="001B31A8">
        <w:rPr>
          <w:rFonts w:ascii="Times New Roman" w:hAnsi="Times New Roman" w:cs="Times New Roman"/>
          <w:color w:val="000000" w:themeColor="text1"/>
          <w:sz w:val="24"/>
          <w:szCs w:val="24"/>
        </w:rPr>
        <w:t>the function of techniques in managing market complexity is crucial because they provide structured approaches to analyze and respond to the intricate dynamics of competitive environments, helping businesses like Top Shop to strategically navigate challenges and leverage opportunities effectively.</w:t>
      </w:r>
      <w:r w:rsidRPr="001B31A8">
        <w:rPr>
          <w:rFonts w:ascii="Times New Roman" w:hAnsi="Times New Roman" w:cs="Times New Roman"/>
          <w:color w:val="000000" w:themeColor="text1"/>
          <w:sz w:val="24"/>
          <w:szCs w:val="24"/>
        </w:rPr>
        <w:t xml:space="preserve"> Chapter 3 provides a comprehensive overview of the research process, includin</w:t>
      </w:r>
      <w:r w:rsidRPr="001B31A8">
        <w:rPr>
          <w:rFonts w:ascii="Times New Roman" w:hAnsi="Times New Roman" w:cs="Times New Roman"/>
          <w:color w:val="000000" w:themeColor="text1"/>
          <w:sz w:val="24"/>
          <w:szCs w:val="24"/>
        </w:rPr>
        <w:t>g the data collection, analysis, and interpretation methods. Chapter 4 presents an analysis of the results, discussing the</w:t>
      </w:r>
      <w:r w:rsidR="008B7127" w:rsidRPr="001B31A8">
        <w:rPr>
          <w:rFonts w:ascii="Times New Roman" w:hAnsi="Times New Roman" w:cs="Times New Roman"/>
          <w:color w:val="000000" w:themeColor="text1"/>
          <w:sz w:val="24"/>
          <w:szCs w:val="24"/>
        </w:rPr>
        <w:t xml:space="preserve"> potential problems that Top Shop faces in the Indian market are specific to this company, they likely reflect broader challenges relevant to other international retailers attempting to enter and succeed in the same market. These challenges, such as navigating local regulations, understanding diverse consumer preferences, and competing against established domestic brands, are common to all foreign entities in this competitive landscape</w:t>
      </w:r>
      <w:r w:rsidRPr="001B31A8">
        <w:rPr>
          <w:rFonts w:ascii="Times New Roman" w:hAnsi="Times New Roman" w:cs="Times New Roman"/>
          <w:color w:val="000000" w:themeColor="text1"/>
          <w:sz w:val="24"/>
          <w:szCs w:val="24"/>
        </w:rPr>
        <w:t xml:space="preserve"> and assessing the viability of different business plans. Based on the research findings, Chapter 5 ends with strategic recommendations for Top Shop and offers ideas for the next research directions.</w:t>
      </w:r>
    </w:p>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7C2AE0">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8E50FC" w:rsidRPr="001B31A8" w:rsidRDefault="008E50FC">
      <w:pPr>
        <w:spacing w:line="360" w:lineRule="auto"/>
        <w:jc w:val="both"/>
        <w:rPr>
          <w:rFonts w:ascii="Times New Roman" w:hAnsi="Times New Roman" w:cs="Times New Roman"/>
          <w:color w:val="000000" w:themeColor="text1"/>
          <w:sz w:val="24"/>
          <w:szCs w:val="24"/>
        </w:rPr>
      </w:pPr>
    </w:p>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FC7A05">
      <w:pPr>
        <w:pStyle w:val="Heading1"/>
        <w:jc w:val="center"/>
        <w:rPr>
          <w:rFonts w:ascii="Times New Roman" w:hAnsi="Times New Roman" w:cs="Times New Roman"/>
          <w:sz w:val="36"/>
          <w:szCs w:val="36"/>
        </w:rPr>
      </w:pPr>
      <w:bookmarkStart w:id="12" w:name="_Toc165565589"/>
      <w:r w:rsidRPr="001B31A8">
        <w:rPr>
          <w:rFonts w:ascii="Times New Roman" w:hAnsi="Times New Roman" w:cs="Times New Roman"/>
          <w:sz w:val="36"/>
          <w:szCs w:val="36"/>
        </w:rPr>
        <w:lastRenderedPageBreak/>
        <w:t>Chapter 2: Literature Review</w:t>
      </w:r>
      <w:bookmarkEnd w:id="12"/>
    </w:p>
    <w:p w:rsidR="007C2AE0" w:rsidRPr="001B31A8" w:rsidRDefault="007C2AE0" w:rsidP="00286281">
      <w:pPr>
        <w:spacing w:line="360" w:lineRule="auto"/>
        <w:jc w:val="both"/>
        <w:rPr>
          <w:rFonts w:ascii="Times New Roman" w:hAnsi="Times New Roman" w:cs="Times New Roman"/>
          <w:color w:val="000000" w:themeColor="text1"/>
          <w:sz w:val="24"/>
          <w:szCs w:val="24"/>
        </w:rPr>
      </w:pPr>
    </w:p>
    <w:p w:rsidR="007C2AE0" w:rsidRPr="001B31A8" w:rsidRDefault="00FC7A05">
      <w:pPr>
        <w:pStyle w:val="Heading1"/>
        <w:jc w:val="both"/>
        <w:rPr>
          <w:rFonts w:ascii="Times New Roman" w:hAnsi="Times New Roman" w:cs="Times New Roman"/>
        </w:rPr>
      </w:pPr>
      <w:bookmarkStart w:id="13" w:name="_Toc165565590"/>
      <w:r w:rsidRPr="001B31A8">
        <w:rPr>
          <w:rFonts w:ascii="Times New Roman" w:hAnsi="Times New Roman" w:cs="Times New Roman"/>
        </w:rPr>
        <w:t>2.1 Introduction to the Fashion and Retail Industry</w:t>
      </w:r>
      <w:bookmarkEnd w:id="13"/>
    </w:p>
    <w:p w:rsidR="007C2AE0" w:rsidRPr="001B31A8" w:rsidRDefault="00195158">
      <w:pPr>
        <w:pStyle w:val="NormalWeb"/>
        <w:spacing w:after="210" w:line="360" w:lineRule="auto"/>
        <w:jc w:val="both"/>
        <w:rPr>
          <w:color w:val="000000" w:themeColor="text1"/>
        </w:rPr>
      </w:pPr>
      <w:r w:rsidRPr="001B31A8">
        <w:rPr>
          <w:color w:val="000000" w:themeColor="text1"/>
        </w:rPr>
        <w:t>As stated by Vogel, 2020, The fashion and retail sector is a varied environment marked by constant change and complexity. At its heart is a tangle of constantly shifting market trends that reflect customers' different interests and behaviours across the country. The sector is more than simply apparel and accessories; it encompasses a wide range of consumer goods, navigating a maze from creation to distribution. Multinational enterprises face many hurdles when attempting to establish a presence in this thriving industry. The dynamic derives from the convergence of cultural variety, rapidly altering consumer preferences, and regulatory complications. Understanding these complexities is critical for firms looking to enter this ecosystem.</w:t>
      </w:r>
      <w:r w:rsidR="008B7127" w:rsidRPr="001B31A8">
        <w:rPr>
          <w:color w:val="000000" w:themeColor="text1"/>
        </w:rPr>
        <w:t xml:space="preserve"> This is needed to provide a foundational understanding of the dynamic and multifaceted nature of the fashion and retail industry, highlighting why multinational enterprises, like Top Shop, must navigate a complex array of challenges to successfully establish a presence in such markets.</w:t>
      </w:r>
    </w:p>
    <w:p w:rsidR="007C2AE0" w:rsidRPr="001B31A8" w:rsidRDefault="00FC7A05">
      <w:pPr>
        <w:pStyle w:val="NormalWeb"/>
        <w:spacing w:after="210" w:line="360" w:lineRule="auto"/>
        <w:jc w:val="both"/>
        <w:rPr>
          <w:color w:val="000000" w:themeColor="text1"/>
        </w:rPr>
      </w:pPr>
      <w:r w:rsidRPr="001B31A8">
        <w:rPr>
          <w:color w:val="000000" w:themeColor="text1"/>
        </w:rPr>
        <w:t>The fashion landscape in India is a mix of regiona</w:t>
      </w:r>
      <w:r w:rsidRPr="001B31A8">
        <w:rPr>
          <w:color w:val="000000" w:themeColor="text1"/>
        </w:rPr>
        <w:t>l subtleties, economic variances, and cultural influences. Market trends change quickly, driven by causes such as changing economic positions, various cultural tastes, and the ongoing growth of fashion choices. Navigating these swings necessitates a keen g</w:t>
      </w:r>
      <w:r w:rsidRPr="001B31A8">
        <w:rPr>
          <w:color w:val="000000" w:themeColor="text1"/>
        </w:rPr>
        <w:t>rasp of local customer behavior, requiring a sophisticated approach to market strategy. Consumer behavior in India is as varied as the country itself. Preferences change between areas and within them (de Mooij, 2019). What appeals to one customer in one se</w:t>
      </w:r>
      <w:r w:rsidRPr="001B31A8">
        <w:rPr>
          <w:color w:val="000000" w:themeColor="text1"/>
        </w:rPr>
        <w:t>ction of the country may not appeal to another. This dynamic presents obstacles and possibilities for multinational firms looking to enter the market. Adapting to these various tastes while keeping brand identity becomes a difficult but necessary undertaki</w:t>
      </w:r>
      <w:r w:rsidRPr="001B31A8">
        <w:rPr>
          <w:color w:val="000000" w:themeColor="text1"/>
        </w:rPr>
        <w:t>ng.</w:t>
      </w:r>
    </w:p>
    <w:p w:rsidR="00286281" w:rsidRPr="001B31A8" w:rsidRDefault="00286281">
      <w:pPr>
        <w:pStyle w:val="NormalWeb"/>
        <w:spacing w:after="210" w:line="360" w:lineRule="auto"/>
        <w:jc w:val="both"/>
        <w:rPr>
          <w:color w:val="000000" w:themeColor="text1"/>
        </w:rPr>
      </w:pPr>
      <w:r w:rsidRPr="001B31A8">
        <w:rPr>
          <w:color w:val="000000" w:themeColor="text1"/>
        </w:rPr>
        <w:t xml:space="preserve">This analysis is grounded in Hofstede’s Cultural Dimensions Theory, which provides a framework for understanding the cultural forces driving consumer behavior in different regions. By applying Hofstede’s model, the study evaluates how cultural values and norms influence fashion preferences and purchasing decisions across various Indian demographics. Additionally, </w:t>
      </w:r>
      <w:r w:rsidRPr="001B31A8">
        <w:rPr>
          <w:color w:val="000000" w:themeColor="text1"/>
        </w:rPr>
        <w:lastRenderedPageBreak/>
        <w:t>the review employs Porter’s Five Forces to assess the competitive pressures within the Indian fashion market, examining how these forces shape market trends and opportunities. This dual-framework approach allows for a comprehensive analysis of both the micro (consumer-level) and macro (industry-level) factors that multinational firms must navigate when entering the Indian market.</w:t>
      </w:r>
    </w:p>
    <w:p w:rsidR="007C2AE0" w:rsidRPr="001B31A8" w:rsidRDefault="00FC7A05">
      <w:pPr>
        <w:pStyle w:val="NormalWeb"/>
        <w:spacing w:after="210" w:line="360" w:lineRule="auto"/>
        <w:jc w:val="both"/>
        <w:rPr>
          <w:color w:val="000000" w:themeColor="text1"/>
        </w:rPr>
      </w:pPr>
      <w:r w:rsidRPr="001B31A8">
        <w:rPr>
          <w:color w:val="000000" w:themeColor="text1"/>
        </w:rPr>
        <w:t>Furthermore, th</w:t>
      </w:r>
      <w:r w:rsidRPr="001B31A8">
        <w:rPr>
          <w:color w:val="000000" w:themeColor="text1"/>
        </w:rPr>
        <w:t>e market is about more than just purchasing power; it is also about cultural resonance. The capacity of an international brand to resonate with the cultural fabric of a country is critical to its success. Understanding this complex fabric of cultural value</w:t>
      </w:r>
      <w:r w:rsidRPr="001B31A8">
        <w:rPr>
          <w:color w:val="000000" w:themeColor="text1"/>
        </w:rPr>
        <w:t>s, customs, and emerging trends is critical for any brand's journey into the heart of retail (Ting-Toomey and Dorjee, 2018). In summary, the fashion and retail business is a dynamic, varied landscape that requires a complete understanding of its complexiti</w:t>
      </w:r>
      <w:r w:rsidRPr="001B31A8">
        <w:rPr>
          <w:color w:val="000000" w:themeColor="text1"/>
        </w:rPr>
        <w:t>es for any international firm wanting to bridge this gap effectively. The ever-changing fashion and retail sector is now witnessing delicate developments that require keen attention from multinational businesses considering market entry. Understanding thes</w:t>
      </w:r>
      <w:r w:rsidRPr="001B31A8">
        <w:rPr>
          <w:color w:val="000000" w:themeColor="text1"/>
        </w:rPr>
        <w:t>e trends entails diving into the complexities that characterize customer preferences and expectations rather than simply watching surface-level changes.</w:t>
      </w:r>
    </w:p>
    <w:p w:rsidR="007C2AE0" w:rsidRPr="001B31A8" w:rsidRDefault="00FC7A05">
      <w:pPr>
        <w:pStyle w:val="NormalWeb"/>
        <w:spacing w:after="210" w:line="360" w:lineRule="auto"/>
        <w:jc w:val="both"/>
        <w:rPr>
          <w:color w:val="000000" w:themeColor="text1"/>
        </w:rPr>
      </w:pPr>
      <w:r w:rsidRPr="001B31A8">
        <w:rPr>
          <w:i/>
          <w:iCs/>
          <w:color w:val="000000" w:themeColor="text1"/>
        </w:rPr>
        <w:t>Digital Dominance and E-commerce Resurgence</w:t>
      </w:r>
    </w:p>
    <w:p w:rsidR="007C2AE0" w:rsidRPr="001B31A8" w:rsidRDefault="00FC7A05">
      <w:pPr>
        <w:pStyle w:val="NormalWeb"/>
        <w:spacing w:after="210" w:line="360" w:lineRule="auto"/>
        <w:jc w:val="both"/>
        <w:rPr>
          <w:color w:val="000000" w:themeColor="text1"/>
        </w:rPr>
      </w:pPr>
      <w:r w:rsidRPr="001B31A8">
        <w:rPr>
          <w:color w:val="000000" w:themeColor="text1"/>
        </w:rPr>
        <w:t>The increasing significance of digital platforms and the re</w:t>
      </w:r>
      <w:r w:rsidRPr="001B31A8">
        <w:rPr>
          <w:color w:val="000000" w:themeColor="text1"/>
        </w:rPr>
        <w:t>turn of e-commerce are two of the most visible developments transforming the fashion landscape. With a growing population of tech-savvy customers, internet shopping is no longer a luxury but a need (Erdogmus, Eskiyenentürk and Karakaya Arslan, 2021). The p</w:t>
      </w:r>
      <w:r w:rsidRPr="001B31A8">
        <w:rPr>
          <w:color w:val="000000" w:themeColor="text1"/>
        </w:rPr>
        <w:t>roliferation of fashion e-tailors and the increasing acceptance of mobile-based purchasing have disrupted traditional retail dynamics. A strong digital strategy is not an option for multinational firms to grab the increasing internet market.</w:t>
      </w:r>
    </w:p>
    <w:p w:rsidR="007C2AE0" w:rsidRPr="001B31A8" w:rsidRDefault="00FC7A05">
      <w:pPr>
        <w:pStyle w:val="NormalWeb"/>
        <w:spacing w:after="210" w:line="360" w:lineRule="auto"/>
        <w:jc w:val="both"/>
        <w:rPr>
          <w:color w:val="000000" w:themeColor="text1"/>
        </w:rPr>
      </w:pPr>
      <w:r w:rsidRPr="001B31A8">
        <w:rPr>
          <w:i/>
          <w:iCs/>
          <w:color w:val="000000" w:themeColor="text1"/>
        </w:rPr>
        <w:t>Sustainable Fa</w:t>
      </w:r>
      <w:r w:rsidRPr="001B31A8">
        <w:rPr>
          <w:i/>
          <w:iCs/>
          <w:color w:val="000000" w:themeColor="text1"/>
        </w:rPr>
        <w:t>shion: A Paradigm Shift</w:t>
      </w:r>
    </w:p>
    <w:p w:rsidR="007C2AE0" w:rsidRPr="001B31A8" w:rsidRDefault="00FC7A05">
      <w:pPr>
        <w:pStyle w:val="NormalWeb"/>
        <w:spacing w:after="210" w:line="360" w:lineRule="auto"/>
        <w:jc w:val="both"/>
        <w:rPr>
          <w:color w:val="000000" w:themeColor="text1"/>
        </w:rPr>
      </w:pPr>
      <w:r w:rsidRPr="001B31A8">
        <w:rPr>
          <w:color w:val="000000" w:themeColor="text1"/>
        </w:rPr>
        <w:t>In today's savvy consumer environment, sustainability has progressed from a phrase to a defining component in fashion selections. Consumers in India are increasingly drawn to brands that adhere to environmental and ethical norms (Ce</w:t>
      </w:r>
      <w:r w:rsidRPr="001B31A8">
        <w:rPr>
          <w:color w:val="000000" w:themeColor="text1"/>
        </w:rPr>
        <w:t xml:space="preserve">rchia and Piccolo, 2019). The market entry </w:t>
      </w:r>
      <w:r w:rsidRPr="001B31A8">
        <w:rPr>
          <w:color w:val="000000" w:themeColor="text1"/>
        </w:rPr>
        <w:lastRenderedPageBreak/>
        <w:t>approach must embrace sustainability as a fundamental aspect to resonate with the socially aware customer as eco-consciousness becomes established in the cultural narrative.</w:t>
      </w:r>
    </w:p>
    <w:p w:rsidR="007C2AE0" w:rsidRPr="001B31A8" w:rsidRDefault="00FC7A05">
      <w:pPr>
        <w:pStyle w:val="NormalWeb"/>
        <w:spacing w:after="210" w:line="360" w:lineRule="auto"/>
        <w:jc w:val="both"/>
        <w:rPr>
          <w:color w:val="000000" w:themeColor="text1"/>
        </w:rPr>
      </w:pPr>
      <w:r w:rsidRPr="001B31A8">
        <w:rPr>
          <w:i/>
          <w:iCs/>
          <w:color w:val="000000" w:themeColor="text1"/>
        </w:rPr>
        <w:t>Regionalization of Fashion</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the variety </w:t>
      </w:r>
      <w:r w:rsidRPr="001B31A8">
        <w:rPr>
          <w:color w:val="000000" w:themeColor="text1"/>
        </w:rPr>
        <w:t>extends beyond its culture to include fashion tastes. The regionalization of fashion is a clear trend, with customers in different sections of the country exhibiting varied style preferences. Understanding and catering to regional differences is critical f</w:t>
      </w:r>
      <w:r w:rsidRPr="001B31A8">
        <w:rPr>
          <w:color w:val="000000" w:themeColor="text1"/>
        </w:rPr>
        <w:t>or worldwide companies (Uğur and Akbıyık, 2020). While one trend may acquire popularity in one place, it does not always reflect preferences in another. It is critical for success to tailor product offers to these geographical differentiators.</w:t>
      </w:r>
    </w:p>
    <w:p w:rsidR="007C2AE0" w:rsidRPr="001B31A8" w:rsidRDefault="00FC7A05">
      <w:pPr>
        <w:pStyle w:val="NormalWeb"/>
        <w:spacing w:after="210" w:line="360" w:lineRule="auto"/>
        <w:jc w:val="both"/>
        <w:rPr>
          <w:color w:val="000000" w:themeColor="text1"/>
        </w:rPr>
      </w:pPr>
      <w:r w:rsidRPr="001B31A8">
        <w:rPr>
          <w:i/>
          <w:iCs/>
          <w:color w:val="000000" w:themeColor="text1"/>
        </w:rPr>
        <w:t>Confluence o</w:t>
      </w:r>
      <w:r w:rsidRPr="001B31A8">
        <w:rPr>
          <w:i/>
          <w:iCs/>
          <w:color w:val="000000" w:themeColor="text1"/>
        </w:rPr>
        <w:t>f Tradition and Modernity</w:t>
      </w:r>
    </w:p>
    <w:p w:rsidR="007C2AE0" w:rsidRPr="001B31A8" w:rsidRDefault="00FC7A05" w:rsidP="00286281">
      <w:pPr>
        <w:pStyle w:val="NormalWeb"/>
        <w:spacing w:after="210" w:line="360" w:lineRule="auto"/>
        <w:jc w:val="both"/>
        <w:rPr>
          <w:color w:val="000000" w:themeColor="text1"/>
        </w:rPr>
      </w:pPr>
      <w:r w:rsidRPr="001B31A8">
        <w:rPr>
          <w:color w:val="000000" w:themeColor="text1"/>
        </w:rPr>
        <w:t xml:space="preserve">Fashion has always been a well-balanced mix of heritage and modernity. Traditional dress is smoothly merged with contemporary fashion in the present trend. Recognizing and </w:t>
      </w:r>
      <w:r w:rsidR="00D57C60" w:rsidRPr="001B31A8">
        <w:rPr>
          <w:color w:val="000000" w:themeColor="text1"/>
        </w:rPr>
        <w:t>honouring</w:t>
      </w:r>
      <w:r w:rsidRPr="001B31A8">
        <w:rPr>
          <w:color w:val="000000" w:themeColor="text1"/>
        </w:rPr>
        <w:t xml:space="preserve"> these cultural traits and possibly even integrat</w:t>
      </w:r>
      <w:r w:rsidRPr="001B31A8">
        <w:rPr>
          <w:color w:val="000000" w:themeColor="text1"/>
        </w:rPr>
        <w:t xml:space="preserve">ing them into their designs can help build a stronger bond with the client. </w:t>
      </w:r>
    </w:p>
    <w:p w:rsidR="007C2AE0" w:rsidRPr="001B31A8" w:rsidRDefault="00FC7A05">
      <w:pPr>
        <w:pStyle w:val="NormalWeb"/>
        <w:spacing w:after="210" w:line="360" w:lineRule="auto"/>
        <w:jc w:val="both"/>
        <w:rPr>
          <w:color w:val="000000" w:themeColor="text1"/>
        </w:rPr>
      </w:pPr>
      <w:r w:rsidRPr="001B31A8">
        <w:rPr>
          <w:color w:val="000000" w:themeColor="text1"/>
        </w:rPr>
        <w:t>The Indian fashion and retail business, known for its quick adaption to globalization and technology improvements, offers a unique blend of traditional and modern retail models. T</w:t>
      </w:r>
      <w:r w:rsidRPr="001B31A8">
        <w:rPr>
          <w:color w:val="000000" w:themeColor="text1"/>
        </w:rPr>
        <w:t xml:space="preserve">he rise of </w:t>
      </w:r>
      <w:r w:rsidR="00D57C60" w:rsidRPr="001B31A8">
        <w:rPr>
          <w:color w:val="000000" w:themeColor="text1"/>
        </w:rPr>
        <w:t>Internet</w:t>
      </w:r>
      <w:r w:rsidRPr="001B31A8">
        <w:rPr>
          <w:color w:val="000000" w:themeColor="text1"/>
        </w:rPr>
        <w:t xml:space="preserve"> shopping platforms alongside traditional brick-and-mortar retailers demonstrates the industry's versatility. This duality provides international brands with a variety of access points and modes of connection with the consumer base. The </w:t>
      </w:r>
      <w:r w:rsidRPr="001B31A8">
        <w:rPr>
          <w:color w:val="000000" w:themeColor="text1"/>
        </w:rPr>
        <w:t>advent of internet marketplaces has not only expanded fashion businesses' reach, but also increased competitiveness, requiring global corporations to innovate on a regular basis. The combination of India's rich cultural legacy with contemporary fashion tre</w:t>
      </w:r>
      <w:r w:rsidRPr="001B31A8">
        <w:rPr>
          <w:color w:val="000000" w:themeColor="text1"/>
        </w:rPr>
        <w:t>nds enriches the market landscape, creating several opportunities for businesses that can successfully negotiate this complexity.</w:t>
      </w:r>
    </w:p>
    <w:p w:rsidR="007C2AE0" w:rsidRPr="001B31A8" w:rsidRDefault="00FC7A05">
      <w:pPr>
        <w:pStyle w:val="Heading1"/>
        <w:jc w:val="both"/>
        <w:rPr>
          <w:rFonts w:ascii="Times New Roman" w:eastAsia="SimSun" w:hAnsi="Times New Roman" w:cs="Times New Roman"/>
          <w:sz w:val="24"/>
          <w:szCs w:val="24"/>
          <w:lang w:eastAsia="zh-CN"/>
        </w:rPr>
      </w:pPr>
      <w:bookmarkStart w:id="14" w:name="_Toc165565591"/>
      <w:r w:rsidRPr="001B31A8">
        <w:rPr>
          <w:rFonts w:ascii="Times New Roman" w:hAnsi="Times New Roman" w:cs="Times New Roman"/>
        </w:rPr>
        <w:lastRenderedPageBreak/>
        <w:t>2.2 Market Entry Strategies for Multinational Companies</w:t>
      </w:r>
      <w:bookmarkEnd w:id="14"/>
    </w:p>
    <w:p w:rsidR="007C2AE0" w:rsidRPr="001B31A8" w:rsidRDefault="00FC7A05">
      <w:pPr>
        <w:pStyle w:val="NormalWeb"/>
        <w:spacing w:after="210" w:line="360" w:lineRule="auto"/>
        <w:jc w:val="both"/>
        <w:rPr>
          <w:color w:val="000000" w:themeColor="text1"/>
        </w:rPr>
      </w:pPr>
      <w:r w:rsidRPr="001B31A8">
        <w:rPr>
          <w:color w:val="000000" w:themeColor="text1"/>
        </w:rPr>
        <w:t>Understanding the various market entrance techniques is critical as se</w:t>
      </w:r>
      <w:r w:rsidRPr="001B31A8">
        <w:rPr>
          <w:color w:val="000000" w:themeColor="text1"/>
        </w:rPr>
        <w:t>ts its sights on the convoluted terrain of the fashion and retail sector. The choice of entrance strategy may greatly impact a brand's performance in a foreign market, and the complexities of India necessitate a nuanced approach (Luo, Zhang, and Bu, 2019).</w:t>
      </w:r>
    </w:p>
    <w:p w:rsidR="007C2AE0" w:rsidRPr="001B31A8" w:rsidRDefault="00FC7A05">
      <w:pPr>
        <w:pStyle w:val="NormalWeb"/>
        <w:spacing w:after="210" w:line="360" w:lineRule="auto"/>
        <w:jc w:val="both"/>
        <w:rPr>
          <w:b/>
          <w:color w:val="000000" w:themeColor="text1"/>
        </w:rPr>
      </w:pPr>
      <w:r w:rsidRPr="001B31A8">
        <w:rPr>
          <w:b/>
          <w:iCs/>
          <w:color w:val="000000" w:themeColor="text1"/>
        </w:rPr>
        <w:t>Foreign Direct Investment (FDI): A Stake in the Market</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For global corporations wanting a clear and real presence in the market, Foreign Clear Investment (FDI) remains a powerful approach. This strategy entails </w:t>
      </w:r>
    </w:p>
    <w:p w:rsidR="007C2AE0" w:rsidRPr="001B31A8" w:rsidRDefault="00053D45">
      <w:pPr>
        <w:pStyle w:val="NormalWeb"/>
        <w:spacing w:after="210" w:line="360" w:lineRule="auto"/>
        <w:jc w:val="both"/>
        <w:rPr>
          <w:color w:val="000000" w:themeColor="text1"/>
        </w:rPr>
      </w:pPr>
      <w:r w:rsidRPr="001B31A8">
        <w:rPr>
          <w:color w:val="000000" w:themeColor="text1"/>
        </w:rPr>
        <w:t>According to Riquelme, Bobek and Horvat (2021), Investing cash in the firm and developing a physical presence, including retail shops, manufacturing facilities, or other strategic assets. Sees FDI as an opportunity to fully immerse itself in the market, utilizing local resources and developing a strong supply chain. However, the benefits of FDI are not without their drawbacks. The financial commitment is significant, including the original expenditure and operational costs (Robichet, Niérat, and Combes, 2022). Navigating the regulatory landscape and maintaining compliance with legislation are other crucial factors that require close attention.</w:t>
      </w:r>
    </w:p>
    <w:p w:rsidR="007C2AE0" w:rsidRPr="001B31A8" w:rsidRDefault="00FC7A05">
      <w:pPr>
        <w:pStyle w:val="NormalWeb"/>
        <w:spacing w:after="210" w:line="360" w:lineRule="auto"/>
        <w:jc w:val="both"/>
        <w:rPr>
          <w:b/>
          <w:color w:val="000000" w:themeColor="text1"/>
        </w:rPr>
      </w:pPr>
      <w:r w:rsidRPr="001B31A8">
        <w:rPr>
          <w:b/>
          <w:iCs/>
          <w:color w:val="000000" w:themeColor="text1"/>
        </w:rPr>
        <w:t>Joint Ventures: Navigating with Local Allies</w:t>
      </w:r>
    </w:p>
    <w:p w:rsidR="007C2AE0" w:rsidRPr="001B31A8" w:rsidRDefault="00FC7A05">
      <w:pPr>
        <w:pStyle w:val="NormalWeb"/>
        <w:spacing w:after="210" w:line="360" w:lineRule="auto"/>
        <w:jc w:val="both"/>
        <w:rPr>
          <w:color w:val="000000" w:themeColor="text1"/>
        </w:rPr>
      </w:pPr>
      <w:r w:rsidRPr="001B31A8">
        <w:rPr>
          <w:color w:val="000000" w:themeColor="text1"/>
        </w:rPr>
        <w:t>Forming alliances with local entities to build a collaborative commercial endeavor is what joint ventures entai</w:t>
      </w:r>
      <w:r w:rsidRPr="001B31A8">
        <w:rPr>
          <w:color w:val="000000" w:themeColor="text1"/>
        </w:rPr>
        <w:t>l. The market may use this technique to utilize the skills and insights of a local partner, assisting in navigating the complexities of the market. Joint ventures provide a more secure entrance path by sharing risk and resources. However, the success of jo</w:t>
      </w:r>
      <w:r w:rsidRPr="001B31A8">
        <w:rPr>
          <w:color w:val="000000" w:themeColor="text1"/>
        </w:rPr>
        <w:t>int ventures depends on the compatibility and common aims of the foreign and local partners (Ali et al., 2021). Differences in company cultures, decision-making procedures, and competing goals can all cause difficulties. The ability to strike the correct b</w:t>
      </w:r>
      <w:r w:rsidRPr="001B31A8">
        <w:rPr>
          <w:color w:val="000000" w:themeColor="text1"/>
        </w:rPr>
        <w:t>alance and maintain a symbiotic connection is critical to the efficacy of this technique.</w:t>
      </w:r>
    </w:p>
    <w:p w:rsidR="007C2AE0" w:rsidRPr="001B31A8" w:rsidRDefault="00FC7A05">
      <w:pPr>
        <w:pStyle w:val="NormalWeb"/>
        <w:spacing w:after="210" w:line="360" w:lineRule="auto"/>
        <w:jc w:val="both"/>
        <w:rPr>
          <w:b/>
          <w:color w:val="000000" w:themeColor="text1"/>
        </w:rPr>
      </w:pPr>
      <w:r w:rsidRPr="001B31A8">
        <w:rPr>
          <w:b/>
          <w:iCs/>
          <w:color w:val="000000" w:themeColor="text1"/>
        </w:rPr>
        <w:t>Licensing Agreements: Enabling Local Representation</w:t>
      </w:r>
    </w:p>
    <w:p w:rsidR="007C2AE0" w:rsidRPr="001B31A8" w:rsidRDefault="00FC7A05">
      <w:pPr>
        <w:pStyle w:val="NormalWeb"/>
        <w:spacing w:after="210" w:line="360" w:lineRule="auto"/>
        <w:jc w:val="both"/>
        <w:rPr>
          <w:color w:val="000000" w:themeColor="text1"/>
        </w:rPr>
      </w:pPr>
      <w:r w:rsidRPr="001B31A8">
        <w:rPr>
          <w:color w:val="000000" w:themeColor="text1"/>
        </w:rPr>
        <w:lastRenderedPageBreak/>
        <w:t>In return for royalties, licensing agreements allow a local business to utilize a brand's intellectual property, such as trademarks or patents. The market may develop a footprint with this method without direct operational engagement. Licensing may be a mo</w:t>
      </w:r>
      <w:r w:rsidRPr="001B31A8">
        <w:rPr>
          <w:color w:val="000000" w:themeColor="text1"/>
        </w:rPr>
        <w:t>re efficient and cost-effective method of entering the market (Sapkota et al., 2019). However, giving up control of operations and brand image necessitates high confidence in the local partner. Maintaining the brand image by global standards becomes a cruc</w:t>
      </w:r>
      <w:r w:rsidRPr="001B31A8">
        <w:rPr>
          <w:color w:val="000000" w:themeColor="text1"/>
        </w:rPr>
        <w:t xml:space="preserve">ial responsibility. The key to the success of licensing agreements is careful partner selection and continued engagement. </w:t>
      </w:r>
    </w:p>
    <w:p w:rsidR="007C2AE0" w:rsidRPr="001B31A8" w:rsidRDefault="00FC7A05">
      <w:pPr>
        <w:pStyle w:val="NormalWeb"/>
        <w:spacing w:after="210" w:line="360" w:lineRule="auto"/>
        <w:jc w:val="both"/>
        <w:rPr>
          <w:color w:val="000000" w:themeColor="text1"/>
        </w:rPr>
      </w:pPr>
      <w:r w:rsidRPr="001B31A8">
        <w:rPr>
          <w:b/>
          <w:bCs/>
          <w:color w:val="000000" w:themeColor="text1"/>
        </w:rPr>
        <w:t>Mergers and Acquisitions (M&amp;A)</w:t>
      </w:r>
      <w:r w:rsidRPr="001B31A8">
        <w:rPr>
          <w:color w:val="000000" w:themeColor="text1"/>
        </w:rPr>
        <w:t>: This tactic is buying out or merging with an established local business. M&amp;A can expedite market pene</w:t>
      </w:r>
      <w:r w:rsidRPr="001B31A8">
        <w:rPr>
          <w:color w:val="000000" w:themeColor="text1"/>
        </w:rPr>
        <w:t>tration and brand awareness by providing immediate access to the established local customer base, distribution networks, and market presence. To make sure the target firms are compatible and share the same values, extensive due diligence is necessary.</w:t>
      </w:r>
    </w:p>
    <w:p w:rsidR="007C2AE0" w:rsidRPr="001B31A8" w:rsidRDefault="00FC7A05">
      <w:pPr>
        <w:pStyle w:val="NormalWeb"/>
        <w:spacing w:after="210" w:line="360" w:lineRule="auto"/>
        <w:jc w:val="both"/>
        <w:rPr>
          <w:color w:val="000000" w:themeColor="text1"/>
        </w:rPr>
      </w:pPr>
      <w:r w:rsidRPr="001B31A8">
        <w:rPr>
          <w:b/>
          <w:bCs/>
          <w:color w:val="000000" w:themeColor="text1"/>
        </w:rPr>
        <w:t>Cult</w:t>
      </w:r>
      <w:r w:rsidRPr="001B31A8">
        <w:rPr>
          <w:b/>
          <w:bCs/>
          <w:color w:val="000000" w:themeColor="text1"/>
        </w:rPr>
        <w:t>ural Factors</w:t>
      </w:r>
      <w:r w:rsidRPr="001B31A8">
        <w:rPr>
          <w:color w:val="000000" w:themeColor="text1"/>
        </w:rPr>
        <w:t>: It is essential to comprehend and assimilate into the local culture. To cater to the distinct tastes and preferences of customers, the market should modify its product lines, marketing campaigns, and customer service to take cultural consider</w:t>
      </w:r>
      <w:r w:rsidRPr="001B31A8">
        <w:rPr>
          <w:color w:val="000000" w:themeColor="text1"/>
        </w:rPr>
        <w:t>ations into account when planning its market entry strategy. This cultural awareness can greatly increase consumer acceptability and loyalty to a brand.</w:t>
      </w:r>
    </w:p>
    <w:p w:rsidR="007C2AE0" w:rsidRPr="001B31A8" w:rsidRDefault="00FC7A05">
      <w:pPr>
        <w:pStyle w:val="NormalWeb"/>
        <w:spacing w:after="210" w:line="360" w:lineRule="auto"/>
        <w:jc w:val="both"/>
        <w:rPr>
          <w:color w:val="000000" w:themeColor="text1"/>
        </w:rPr>
      </w:pPr>
      <w:r w:rsidRPr="001B31A8">
        <w:rPr>
          <w:b/>
          <w:bCs/>
          <w:color w:val="000000" w:themeColor="text1"/>
        </w:rPr>
        <w:t>Pure Export</w:t>
      </w:r>
      <w:r w:rsidRPr="001B31A8">
        <w:rPr>
          <w:color w:val="000000" w:themeColor="text1"/>
        </w:rPr>
        <w:t>: A less risky way to test the market is to begin by exporting goods directly to stores or v</w:t>
      </w:r>
      <w:r w:rsidRPr="001B31A8">
        <w:rPr>
          <w:color w:val="000000" w:themeColor="text1"/>
        </w:rPr>
        <w:t>ia e-commerce platforms. With this strategy, the market may expand its brand recognition over time without having to make a big initial investment in physical infrastructure. However, competitive pricing strategies, strong logistics alliances, and an aware</w:t>
      </w:r>
      <w:r w:rsidRPr="001B31A8">
        <w:rPr>
          <w:color w:val="000000" w:themeColor="text1"/>
        </w:rPr>
        <w:t>ness of local consumer trends are necessary for exporting to succeed.</w:t>
      </w:r>
    </w:p>
    <w:p w:rsidR="007C2AE0" w:rsidRPr="001B31A8" w:rsidRDefault="00FC7A05">
      <w:pPr>
        <w:pStyle w:val="NormalWeb"/>
        <w:spacing w:after="210" w:line="360" w:lineRule="auto"/>
        <w:jc w:val="both"/>
        <w:rPr>
          <w:color w:val="000000" w:themeColor="text1"/>
        </w:rPr>
      </w:pPr>
      <w:r w:rsidRPr="001B31A8">
        <w:rPr>
          <w:color w:val="000000" w:themeColor="text1"/>
        </w:rPr>
        <w:t>In addition to the traditional approaches of foreign direct investment, joint ventures, and licensing, the changing digital environment in India requires investigating social media and o</w:t>
      </w:r>
      <w:r w:rsidRPr="001B31A8">
        <w:rPr>
          <w:color w:val="000000" w:themeColor="text1"/>
        </w:rPr>
        <w:t>nline markets as potential entry channels. Multinational corporations find that their e-commerce presence and digital engagement initiatives are increasingly critical to their success in the Indian market. The significance of utilizing data analytics to co</w:t>
      </w:r>
      <w:r w:rsidRPr="001B31A8">
        <w:rPr>
          <w:color w:val="000000" w:themeColor="text1"/>
        </w:rPr>
        <w:t xml:space="preserve">mprehend consumer behavior and preferences emphasizes the need of adopting a data-driven strategy when entering a market. </w:t>
      </w:r>
      <w:r w:rsidRPr="001B31A8">
        <w:rPr>
          <w:color w:val="000000" w:themeColor="text1"/>
        </w:rPr>
        <w:lastRenderedPageBreak/>
        <w:t xml:space="preserve">Additionally, working with regional celebrities and influencers can boost a brand's reputation and awareness while providing a direct </w:t>
      </w:r>
      <w:r w:rsidRPr="001B31A8">
        <w:rPr>
          <w:color w:val="000000" w:themeColor="text1"/>
        </w:rPr>
        <w:t>line of communication with the multicultural customer base. In addition to traditional market entry techniques, these digital-centric initiatives offer a comprehensive strategy for navigating the Indian retail landscape.</w:t>
      </w:r>
    </w:p>
    <w:p w:rsidR="007C2AE0" w:rsidRPr="001B31A8" w:rsidRDefault="00FC7A05">
      <w:pPr>
        <w:pStyle w:val="Heading1"/>
      </w:pPr>
      <w:bookmarkStart w:id="15" w:name="_Toc165565592"/>
      <w:r w:rsidRPr="001B31A8">
        <w:t>2.3 Choosing the Right Internationa</w:t>
      </w:r>
      <w:r w:rsidRPr="001B31A8">
        <w:t>l Market Entry Mode</w:t>
      </w:r>
      <w:bookmarkEnd w:id="15"/>
    </w:p>
    <w:p w:rsidR="007C2AE0" w:rsidRPr="001B31A8" w:rsidRDefault="00FC7A05">
      <w:pPr>
        <w:pStyle w:val="NormalWeb"/>
        <w:spacing w:after="210" w:line="360" w:lineRule="auto"/>
        <w:jc w:val="both"/>
        <w:rPr>
          <w:color w:val="000000" w:themeColor="text1"/>
        </w:rPr>
      </w:pPr>
      <w:r w:rsidRPr="001B31A8">
        <w:rPr>
          <w:color w:val="000000" w:themeColor="text1"/>
        </w:rPr>
        <w:t>In the realm of international business, selecting an appropriate market entry mode is critical for successful expansion. This choice hinges on a deep understanding of the target market, considering factors like local competition, regula</w:t>
      </w:r>
      <w:r w:rsidRPr="001B31A8">
        <w:rPr>
          <w:color w:val="000000" w:themeColor="text1"/>
        </w:rPr>
        <w:t>tions, and industry specifics. There are several entry modes, each with distinct advantages and challenges.</w:t>
      </w:r>
    </w:p>
    <w:p w:rsidR="007C2AE0" w:rsidRPr="001B31A8" w:rsidRDefault="00FC7A05">
      <w:pPr>
        <w:pStyle w:val="NormalWeb"/>
        <w:spacing w:after="210" w:line="360" w:lineRule="auto"/>
        <w:jc w:val="both"/>
        <w:rPr>
          <w:color w:val="000000" w:themeColor="text1"/>
        </w:rPr>
      </w:pPr>
      <w:r w:rsidRPr="001B31A8">
        <w:rPr>
          <w:b/>
          <w:bCs/>
          <w:color w:val="000000" w:themeColor="text1"/>
        </w:rPr>
        <w:t>Exporting</w:t>
      </w:r>
      <w:r w:rsidRPr="001B31A8">
        <w:rPr>
          <w:color w:val="000000" w:themeColor="text1"/>
        </w:rPr>
        <w:t xml:space="preserve"> is a preferred initial strategy, especially for organizations exploring new markets. It's low-risk and demands less commitment. This mode </w:t>
      </w:r>
      <w:r w:rsidRPr="001B31A8">
        <w:rPr>
          <w:color w:val="000000" w:themeColor="text1"/>
        </w:rPr>
        <w:t>can be direct, where firms handle export activities themselves, or indirect, involving intermediaries like agents or brokers (Neubert, 2018). Indirect export is particularly suitable for small and medium-sized companies venturing into culturally and lingui</w:t>
      </w:r>
      <w:r w:rsidRPr="001B31A8">
        <w:rPr>
          <w:color w:val="000000" w:themeColor="text1"/>
        </w:rPr>
        <w:t>stically diverse markets.</w:t>
      </w:r>
    </w:p>
    <w:p w:rsidR="007C2AE0" w:rsidRPr="001B31A8" w:rsidRDefault="00FC7A05">
      <w:pPr>
        <w:pStyle w:val="NormalWeb"/>
        <w:spacing w:after="210" w:line="360" w:lineRule="auto"/>
        <w:jc w:val="both"/>
        <w:rPr>
          <w:color w:val="000000" w:themeColor="text1"/>
        </w:rPr>
      </w:pPr>
      <w:r w:rsidRPr="001B31A8">
        <w:rPr>
          <w:b/>
          <w:bCs/>
          <w:color w:val="000000" w:themeColor="text1"/>
        </w:rPr>
        <w:t>Licensing and franchising</w:t>
      </w:r>
      <w:r w:rsidRPr="001B31A8">
        <w:rPr>
          <w:color w:val="000000" w:themeColor="text1"/>
        </w:rPr>
        <w:t xml:space="preserve"> involve partnering with local entities. Licensing allows foreign companies to use the licensor’s intellectual property for a fee. It's low-risk and offers high returns but may reduce control over the bran</w:t>
      </w:r>
      <w:r w:rsidRPr="001B31A8">
        <w:rPr>
          <w:color w:val="000000" w:themeColor="text1"/>
        </w:rPr>
        <w:t>d. Franchising, on the other hand, involves a semi-independent business owner using a company’s trademark and selling its products or services (Tallman, Luo and Buckley, 2018). It capitalizes on established strategies but may limit control over internation</w:t>
      </w:r>
      <w:r w:rsidRPr="001B31A8">
        <w:rPr>
          <w:color w:val="000000" w:themeColor="text1"/>
        </w:rPr>
        <w:t>al operations.</w:t>
      </w:r>
    </w:p>
    <w:p w:rsidR="007C2AE0" w:rsidRPr="001B31A8" w:rsidRDefault="00FC7A05">
      <w:pPr>
        <w:pStyle w:val="NormalWeb"/>
        <w:spacing w:after="210" w:line="360" w:lineRule="auto"/>
        <w:jc w:val="both"/>
        <w:rPr>
          <w:color w:val="000000" w:themeColor="text1"/>
        </w:rPr>
      </w:pPr>
      <w:r w:rsidRPr="001B31A8">
        <w:rPr>
          <w:b/>
          <w:bCs/>
          <w:color w:val="000000" w:themeColor="text1"/>
        </w:rPr>
        <w:t>Joint ventures</w:t>
      </w:r>
      <w:r w:rsidRPr="001B31A8">
        <w:rPr>
          <w:color w:val="000000" w:themeColor="text1"/>
        </w:rPr>
        <w:t xml:space="preserve"> involve a strategic alliance where a local and a foreign company share equity. This mode leverages local distribution, manufacturing, and retailing facilities. It requires adapting to local regulations and often involves compl</w:t>
      </w:r>
      <w:r w:rsidRPr="001B31A8">
        <w:rPr>
          <w:color w:val="000000" w:themeColor="text1"/>
        </w:rPr>
        <w:t>ex negotiations. Joint ventures are common in markets like Asia, where local expertise and compliance with regulations are crucial.</w:t>
      </w:r>
    </w:p>
    <w:p w:rsidR="007C2AE0" w:rsidRPr="001B31A8" w:rsidRDefault="00FC7A05">
      <w:pPr>
        <w:pStyle w:val="NormalWeb"/>
        <w:spacing w:after="210" w:line="360" w:lineRule="auto"/>
        <w:jc w:val="both"/>
        <w:rPr>
          <w:color w:val="000000" w:themeColor="text1"/>
        </w:rPr>
      </w:pPr>
      <w:r w:rsidRPr="001B31A8">
        <w:rPr>
          <w:b/>
          <w:bCs/>
          <w:color w:val="000000" w:themeColor="text1"/>
        </w:rPr>
        <w:t>Acquisition</w:t>
      </w:r>
      <w:r w:rsidRPr="001B31A8">
        <w:rPr>
          <w:color w:val="000000" w:themeColor="text1"/>
        </w:rPr>
        <w:t xml:space="preserve"> entails buying a local company, providing immediate market presence and local knowledge. It's costly and complex</w:t>
      </w:r>
      <w:r w:rsidRPr="001B31A8">
        <w:rPr>
          <w:color w:val="000000" w:themeColor="text1"/>
        </w:rPr>
        <w:t xml:space="preserve"> but offers quick access to established customer bases. This </w:t>
      </w:r>
      <w:r w:rsidRPr="001B31A8">
        <w:rPr>
          <w:color w:val="000000" w:themeColor="text1"/>
        </w:rPr>
        <w:lastRenderedPageBreak/>
        <w:t>strategy is often favored in markets with strong competitors or specific regulatory environments (Tallman, Luo and Buckley, 2018).</w:t>
      </w:r>
    </w:p>
    <w:p w:rsidR="007C2AE0" w:rsidRPr="001B31A8" w:rsidRDefault="00FC7A05">
      <w:pPr>
        <w:pStyle w:val="NormalWeb"/>
        <w:spacing w:after="210" w:line="360" w:lineRule="auto"/>
        <w:jc w:val="both"/>
        <w:rPr>
          <w:color w:val="000000" w:themeColor="text1"/>
        </w:rPr>
      </w:pPr>
      <w:r w:rsidRPr="001B31A8">
        <w:rPr>
          <w:b/>
          <w:bCs/>
          <w:color w:val="000000" w:themeColor="text1"/>
        </w:rPr>
        <w:t>Greenfield investment</w:t>
      </w:r>
      <w:r w:rsidRPr="001B31A8">
        <w:rPr>
          <w:color w:val="000000" w:themeColor="text1"/>
        </w:rPr>
        <w:t xml:space="preserve"> involves setting up a new, wholly-owned su</w:t>
      </w:r>
      <w:r w:rsidRPr="001B31A8">
        <w:rPr>
          <w:color w:val="000000" w:themeColor="text1"/>
        </w:rPr>
        <w:t>bsidiary, demanding significant investment and time. It's a high-risk approach but allows complete control and potentially high returns. This method is suitable for markets requiring substantial adaptation to local preferences.</w:t>
      </w:r>
    </w:p>
    <w:p w:rsidR="007C2AE0" w:rsidRPr="001B31A8" w:rsidRDefault="00FC7A05">
      <w:pPr>
        <w:pStyle w:val="NormalWeb"/>
        <w:spacing w:after="210" w:line="360" w:lineRule="auto"/>
        <w:jc w:val="both"/>
        <w:rPr>
          <w:color w:val="000000" w:themeColor="text1"/>
        </w:rPr>
      </w:pPr>
      <w:r w:rsidRPr="001B31A8">
        <w:rPr>
          <w:b/>
          <w:bCs/>
          <w:color w:val="000000" w:themeColor="text1"/>
        </w:rPr>
        <w:t>Factors Influencing Entry Mo</w:t>
      </w:r>
      <w:r w:rsidRPr="001B31A8">
        <w:rPr>
          <w:b/>
          <w:bCs/>
          <w:color w:val="000000" w:themeColor="text1"/>
        </w:rPr>
        <w:t>de Choice</w:t>
      </w:r>
    </w:p>
    <w:p w:rsidR="00053D45" w:rsidRPr="001B31A8" w:rsidRDefault="00053D45" w:rsidP="00053D45">
      <w:pPr>
        <w:pStyle w:val="NormalWeb"/>
        <w:spacing w:after="210" w:line="360" w:lineRule="auto"/>
        <w:jc w:val="both"/>
        <w:rPr>
          <w:color w:val="000000" w:themeColor="text1"/>
        </w:rPr>
      </w:pPr>
      <w:r w:rsidRPr="001B31A8">
        <w:rPr>
          <w:color w:val="000000" w:themeColor="text1"/>
        </w:rPr>
        <w:t>The choice of an entry mode into a foreign market is a critical decision influenced by a blend of internal and external factors that can significantly impact a company's success in new markets. Internally, the size of a company often dictates the level of resources it can commit to international expansion. Larger firms with substantial resources may opt for more resource-intensive entry modes like Greenfield investments or acquisitions, which allow for full control over operations and a direct presence in the market (Feng, Zhang and Li, 2022). These firms often have more international experience, which can mitigate the risks associated with complex entry strategies. In contrast, smaller companies or those with limited international experience might prefer lower-risk and lower-commitment entry modes such as exporting. This approach requires less financial investment and allows companies to gradually scale their operations based on market responses.</w:t>
      </w:r>
    </w:p>
    <w:p w:rsidR="007C2AE0" w:rsidRPr="001B31A8" w:rsidRDefault="00053D45">
      <w:pPr>
        <w:pStyle w:val="NormalWeb"/>
        <w:spacing w:after="210" w:line="360" w:lineRule="auto"/>
        <w:jc w:val="both"/>
        <w:rPr>
          <w:color w:val="000000" w:themeColor="text1"/>
        </w:rPr>
      </w:pPr>
      <w:r w:rsidRPr="001B31A8">
        <w:rPr>
          <w:color w:val="000000" w:themeColor="text1"/>
        </w:rPr>
        <w:t xml:space="preserve">Externally, the characteristics of the target market greatly influence the choice of entry mode. Market size and growth potential are crucial considerations; larger, rapidly growing markets might justify the larger investments associated with establishing subsidiaries or joint ventures. Sociocultural differences and ease of access also play pivotal roles; markets with significant cultural differences from the company's home country may require more localized approaches like joint ventures with local firms, which can provide valuable insights and access to established distribution networks. Additionally, the regulatory environment is a decisive factor; markets with restrictive trade policies or complex regulatory frameworks might be more suitably approached through partnerships with local entities that understand the legal landscape (Feng, Zhang and Li, 2022). Understanding these factors allows companies to choose a market entry mode that </w:t>
      </w:r>
      <w:r w:rsidRPr="001B31A8">
        <w:rPr>
          <w:color w:val="000000" w:themeColor="text1"/>
        </w:rPr>
        <w:lastRenderedPageBreak/>
        <w:t>balances risk, control, and investment in alignment with their strategic goals and operational capabilities, enhancing the likelihood of successful international expansion.</w:t>
      </w:r>
    </w:p>
    <w:p w:rsidR="007C2AE0" w:rsidRPr="001B31A8" w:rsidRDefault="00FC7A05">
      <w:pPr>
        <w:pStyle w:val="NormalWeb"/>
        <w:spacing w:after="210" w:line="360" w:lineRule="auto"/>
        <w:jc w:val="both"/>
        <w:rPr>
          <w:color w:val="000000" w:themeColor="text1"/>
        </w:rPr>
      </w:pPr>
      <w:r w:rsidRPr="001B31A8">
        <w:rPr>
          <w:b/>
          <w:bCs/>
          <w:color w:val="000000" w:themeColor="text1"/>
        </w:rPr>
        <w:t>Selecting the Right Entry Mode</w:t>
      </w:r>
    </w:p>
    <w:p w:rsidR="007C2AE0" w:rsidRPr="001B31A8" w:rsidRDefault="00FC7A05">
      <w:pPr>
        <w:pStyle w:val="NormalWeb"/>
        <w:spacing w:after="210" w:line="360" w:lineRule="auto"/>
        <w:jc w:val="both"/>
        <w:rPr>
          <w:color w:val="000000" w:themeColor="text1"/>
        </w:rPr>
      </w:pPr>
      <w:r w:rsidRPr="001B31A8">
        <w:rPr>
          <w:color w:val="000000" w:themeColor="text1"/>
        </w:rPr>
        <w:t>Choosing the right entry mode requires a thorough analysis of the target market and the company's internal capabilities and objectives. Firms seeking more control and involveme</w:t>
      </w:r>
      <w:r w:rsidRPr="001B31A8">
        <w:rPr>
          <w:color w:val="000000" w:themeColor="text1"/>
        </w:rPr>
        <w:t>nt might lean towards modes requiring higher resource commitments like acquisitions or Greenfield investments. Those preferring flexibility might choose exporting or licensing. An incremental approach, starting with lower commitment and gradually increasin</w:t>
      </w:r>
      <w:r w:rsidRPr="001B31A8">
        <w:rPr>
          <w:color w:val="000000" w:themeColor="text1"/>
        </w:rPr>
        <w:t>g involvement, is also a viable strategy. Selecting the most suitable entry mode is a pivotal decision in a firm's international expansion. This choice, based on a comprehensive evaluation of options, internal capabilities, and market potential, can signif</w:t>
      </w:r>
      <w:r w:rsidRPr="001B31A8">
        <w:rPr>
          <w:color w:val="000000" w:themeColor="text1"/>
        </w:rPr>
        <w:t xml:space="preserve">icantly influence the success of a company's venture into new foreign markets. Stressing the importance of risk, levels of commitment, and the unique difficulties small and medium-sized businesses (SMEs) confront is essential (Dvorsky et al., 2020). Every </w:t>
      </w:r>
      <w:r w:rsidRPr="001B31A8">
        <w:rPr>
          <w:color w:val="000000" w:themeColor="text1"/>
        </w:rPr>
        <w:t>entrance approach has a different risk profile and requires different levels of commitment, which businesses need to consider about their risk tolerance, resources, and market goals.</w:t>
      </w:r>
    </w:p>
    <w:p w:rsidR="007C2AE0" w:rsidRPr="001B31A8" w:rsidRDefault="00FC7A05">
      <w:pPr>
        <w:pStyle w:val="NormalWeb"/>
        <w:spacing w:after="210" w:line="360" w:lineRule="auto"/>
        <w:jc w:val="both"/>
        <w:rPr>
          <w:color w:val="000000" w:themeColor="text1"/>
        </w:rPr>
      </w:pPr>
      <w:r w:rsidRPr="001B31A8">
        <w:rPr>
          <w:b/>
          <w:bCs/>
          <w:color w:val="000000" w:themeColor="text1"/>
        </w:rPr>
        <w:t>Risk and Commitment</w:t>
      </w:r>
      <w:r w:rsidRPr="001B31A8">
        <w:rPr>
          <w:color w:val="000000" w:themeColor="text1"/>
        </w:rPr>
        <w:t>: For businesses, especially SMEs, who want to explore</w:t>
      </w:r>
      <w:r w:rsidRPr="001B31A8">
        <w:rPr>
          <w:color w:val="000000" w:themeColor="text1"/>
        </w:rPr>
        <w:t xml:space="preserve"> new markets without making significant capital investments, exporting—especially indirect exporting—offers a low-risk entry with little commitment.</w:t>
      </w:r>
      <w:r w:rsidR="00CE3C44" w:rsidRPr="001B31A8">
        <w:rPr>
          <w:color w:val="000000" w:themeColor="text1"/>
        </w:rPr>
        <w:t xml:space="preserve"> For non-SMEs, or larger corporations, which typically have more resources and a higher risk tolerance, direct investments such as acquisitions, joint ventures, or Greenfield projects are often more viable. These strategies involve more significant capital investments but provide greater control over operations and market presence.</w:t>
      </w:r>
      <w:r w:rsidRPr="001B31A8">
        <w:rPr>
          <w:color w:val="000000" w:themeColor="text1"/>
        </w:rPr>
        <w:t xml:space="preserve"> Additionally, franchising and </w:t>
      </w:r>
      <w:r w:rsidRPr="001B31A8">
        <w:rPr>
          <w:color w:val="000000" w:themeColor="text1"/>
        </w:rPr>
        <w:t xml:space="preserve">licensing offer moderately controlled, lower-risk options that are appropriate for businesses looking to leverage well-known brands or systems with less upfront cost (Moysidis, 2021). On the other hand, although they come with larger risks and substantial </w:t>
      </w:r>
      <w:r w:rsidRPr="001B31A8">
        <w:rPr>
          <w:color w:val="000000" w:themeColor="text1"/>
        </w:rPr>
        <w:t>resource requirements, joint ventures, acquisitions, and greenfield investments also provide more control and direct market presence.</w:t>
      </w:r>
    </w:p>
    <w:p w:rsidR="007C2AE0" w:rsidRPr="001B31A8" w:rsidRDefault="00FC7A05">
      <w:pPr>
        <w:pStyle w:val="NormalWeb"/>
        <w:spacing w:after="210" w:line="360" w:lineRule="auto"/>
        <w:jc w:val="both"/>
        <w:rPr>
          <w:color w:val="000000" w:themeColor="text1"/>
        </w:rPr>
      </w:pPr>
      <w:r w:rsidRPr="001B31A8">
        <w:rPr>
          <w:b/>
          <w:bCs/>
          <w:color w:val="000000" w:themeColor="text1"/>
        </w:rPr>
        <w:lastRenderedPageBreak/>
        <w:t>SME Considerations</w:t>
      </w:r>
      <w:r w:rsidRPr="001B31A8">
        <w:rPr>
          <w:color w:val="000000" w:themeColor="text1"/>
        </w:rPr>
        <w:t>: SMEs frequently struggle with a lack of resources and market knowledge, which influences them to choos</w:t>
      </w:r>
      <w:r w:rsidRPr="001B31A8">
        <w:rPr>
          <w:color w:val="000000" w:themeColor="text1"/>
        </w:rPr>
        <w:t>e lower-commitment entry tactics like licensing and exporting. With the help of these strategies, SMEs can deal with language and cultural diversity without having to make large upfront investments or possess in-depth industry knowledge.</w:t>
      </w:r>
    </w:p>
    <w:p w:rsidR="007C2AE0" w:rsidRPr="001B31A8" w:rsidRDefault="00FC7A05">
      <w:pPr>
        <w:pStyle w:val="NormalWeb"/>
        <w:spacing w:after="210" w:line="360" w:lineRule="auto"/>
        <w:jc w:val="both"/>
        <w:rPr>
          <w:color w:val="000000" w:themeColor="text1"/>
        </w:rPr>
      </w:pPr>
      <w:r w:rsidRPr="001B31A8">
        <w:rPr>
          <w:color w:val="000000" w:themeColor="text1"/>
        </w:rPr>
        <w:t>The process of cho</w:t>
      </w:r>
      <w:r w:rsidRPr="001B31A8">
        <w:rPr>
          <w:color w:val="000000" w:themeColor="text1"/>
        </w:rPr>
        <w:t>osing a suitable market entry mode necessitates taking into account the fast evolving consumer behavior’s brought about by digital transformation. The pandemic has led to a preference for online buying, which emphasizes the necessity of a digital-first app</w:t>
      </w:r>
      <w:r w:rsidRPr="001B31A8">
        <w:rPr>
          <w:color w:val="000000" w:themeColor="text1"/>
        </w:rPr>
        <w:t>roach in market entry plans. The assessment of entrance modalities ought to encompass digital platforms, taking into account their scalability, cost-efficiency, and the rapidity with which they enable businesses to adjust to fluctuations in the market. Mor</w:t>
      </w:r>
      <w:r w:rsidRPr="001B31A8">
        <w:rPr>
          <w:color w:val="000000" w:themeColor="text1"/>
        </w:rPr>
        <w:t>eover, the sustainability of every mode of entry, when viewed through the prism of environmental and social governance standards, is increasingly important for brands that want to be in line with the worldwide trend towards sustainability. The chosen entry</w:t>
      </w:r>
      <w:r w:rsidRPr="001B31A8">
        <w:rPr>
          <w:color w:val="000000" w:themeColor="text1"/>
        </w:rPr>
        <w:t xml:space="preserve"> mode will be in line with long-term strategic goals and market realities thanks to this enlarged evaluation approach.</w:t>
      </w:r>
    </w:p>
    <w:p w:rsidR="007C2AE0" w:rsidRPr="001B31A8" w:rsidRDefault="00FC7A05">
      <w:pPr>
        <w:pStyle w:val="Heading1"/>
        <w:rPr>
          <w:rFonts w:ascii="Times New Roman" w:eastAsia="SimSun" w:hAnsi="Times New Roman" w:cs="Times New Roman"/>
          <w:sz w:val="24"/>
          <w:szCs w:val="24"/>
          <w:lang w:eastAsia="zh-CN"/>
        </w:rPr>
      </w:pPr>
      <w:bookmarkStart w:id="16" w:name="_Toc165565593"/>
      <w:r w:rsidRPr="001B31A8">
        <w:rPr>
          <w:rFonts w:ascii="Times New Roman" w:hAnsi="Times New Roman" w:cs="Times New Roman"/>
        </w:rPr>
        <w:t>2.4 Methodologies in Fashion and Retail Market Research</w:t>
      </w:r>
      <w:bookmarkEnd w:id="16"/>
    </w:p>
    <w:p w:rsidR="007C2AE0" w:rsidRPr="001B31A8" w:rsidRDefault="00FC7A05">
      <w:pPr>
        <w:pStyle w:val="NormalWeb"/>
        <w:spacing w:after="210" w:line="360" w:lineRule="auto"/>
        <w:jc w:val="both"/>
        <w:rPr>
          <w:color w:val="000000" w:themeColor="text1"/>
        </w:rPr>
      </w:pPr>
      <w:r w:rsidRPr="001B31A8">
        <w:rPr>
          <w:color w:val="000000" w:themeColor="text1"/>
        </w:rPr>
        <w:t xml:space="preserve">In the ever-changing world of fashion and retail, research approaches are </w:t>
      </w:r>
      <w:r w:rsidRPr="001B31A8">
        <w:rPr>
          <w:color w:val="000000" w:themeColor="text1"/>
        </w:rPr>
        <w:t>critical in understanding the complexities of consumer behavior, market trends, and competitive dynamics. A thoughtful combination of quantitative and quantitative methodologies is the foundation of comprehensive market research, giving nuanced insights cr</w:t>
      </w:r>
      <w:r w:rsidRPr="001B31A8">
        <w:rPr>
          <w:color w:val="000000" w:themeColor="text1"/>
        </w:rPr>
        <w:t xml:space="preserve">itical for global businesses like the market. Selecting the best international market entry strategy requires an understanding of consumer behavior, which has a direct impact on how well a company like the market can adjust to regional tastes and cultural </w:t>
      </w:r>
      <w:r w:rsidRPr="001B31A8">
        <w:rPr>
          <w:color w:val="000000" w:themeColor="text1"/>
        </w:rPr>
        <w:t>quirks.</w:t>
      </w:r>
      <w:r w:rsidR="00CE3C44" w:rsidRPr="001B31A8">
        <w:rPr>
          <w:color w:val="000000" w:themeColor="text1"/>
        </w:rPr>
        <w:t xml:space="preserve"> Market research is crucial in this work as it provides deep insights into consumer behavior, preferences, and cultural nuances, essential for selecting and tailoring international market entry strategies that align with regional demands and optimize Top Shop’s potential for success in the Indian market.</w:t>
      </w:r>
    </w:p>
    <w:p w:rsidR="007C2AE0" w:rsidRPr="001B31A8" w:rsidRDefault="00FC7A05">
      <w:pPr>
        <w:pStyle w:val="NormalWeb"/>
        <w:spacing w:after="210" w:line="360" w:lineRule="auto"/>
        <w:jc w:val="both"/>
        <w:rPr>
          <w:b/>
          <w:color w:val="000000" w:themeColor="text1"/>
        </w:rPr>
      </w:pPr>
      <w:r w:rsidRPr="001B31A8">
        <w:rPr>
          <w:b/>
          <w:iCs/>
          <w:color w:val="000000" w:themeColor="text1"/>
        </w:rPr>
        <w:t>Quantitative Methodologies: Unveiling Consumer Insights</w:t>
      </w:r>
    </w:p>
    <w:p w:rsidR="007C2AE0" w:rsidRPr="001B31A8" w:rsidRDefault="00FC7A05">
      <w:pPr>
        <w:pStyle w:val="NormalWeb"/>
        <w:spacing w:after="210" w:line="360" w:lineRule="auto"/>
        <w:jc w:val="both"/>
        <w:rPr>
          <w:color w:val="000000" w:themeColor="text1"/>
        </w:rPr>
      </w:pPr>
      <w:r w:rsidRPr="001B31A8">
        <w:rPr>
          <w:color w:val="000000" w:themeColor="text1"/>
        </w:rPr>
        <w:lastRenderedPageBreak/>
        <w:t>Quantitative procedures, including focus groups, interviews, and content analysis, provide an in-depth look into the subjective components of c</w:t>
      </w:r>
      <w:r w:rsidRPr="001B31A8">
        <w:rPr>
          <w:color w:val="000000" w:themeColor="text1"/>
        </w:rPr>
        <w:t xml:space="preserve">ustomer behavior. Focus groups, for example, promote open-ended talks that reveal what consumers buy and why they do so. Interviews with important players and industry professionals give insight into market trends and growing consumer preferences. Content </w:t>
      </w:r>
      <w:r w:rsidRPr="001B31A8">
        <w:rPr>
          <w:color w:val="000000" w:themeColor="text1"/>
        </w:rPr>
        <w:t xml:space="preserve">analysis is useful in comprehending the messages and storylines that pervade the fashion and retail world (Pérez Huber, Camargo Gonzalez, and Solórzano, 2020). Analyzing social media information, customer evaluations, and industry publications reveals raw </w:t>
      </w:r>
      <w:r w:rsidRPr="001B31A8">
        <w:rPr>
          <w:color w:val="000000" w:themeColor="text1"/>
        </w:rPr>
        <w:t>thoughts and impressions, expanding our understanding of how businesses are regarded in the market. Quantitative insights are crucial to the market in building tactics that resonate with the broad consumer base.</w:t>
      </w:r>
    </w:p>
    <w:p w:rsidR="007C2AE0" w:rsidRPr="001B31A8" w:rsidRDefault="00FC7A05">
      <w:pPr>
        <w:pStyle w:val="NormalWeb"/>
        <w:spacing w:after="210" w:line="360" w:lineRule="auto"/>
        <w:jc w:val="both"/>
        <w:rPr>
          <w:b/>
          <w:color w:val="000000" w:themeColor="text1"/>
        </w:rPr>
      </w:pPr>
      <w:r w:rsidRPr="001B31A8">
        <w:rPr>
          <w:b/>
          <w:iCs/>
          <w:color w:val="000000" w:themeColor="text1"/>
        </w:rPr>
        <w:t>Quantitative Methodologies: Uncovering Marke</w:t>
      </w:r>
      <w:r w:rsidRPr="001B31A8">
        <w:rPr>
          <w:b/>
          <w:iCs/>
          <w:color w:val="000000" w:themeColor="text1"/>
        </w:rPr>
        <w:t>t Patterns</w:t>
      </w:r>
    </w:p>
    <w:p w:rsidR="007C2AE0" w:rsidRPr="001B31A8" w:rsidRDefault="00FC7A05">
      <w:pPr>
        <w:pStyle w:val="NormalWeb"/>
        <w:spacing w:after="210" w:line="360" w:lineRule="auto"/>
        <w:jc w:val="both"/>
        <w:rPr>
          <w:color w:val="000000" w:themeColor="text1"/>
        </w:rPr>
      </w:pPr>
      <w:r w:rsidRPr="001B31A8">
        <w:rPr>
          <w:color w:val="000000" w:themeColor="text1"/>
        </w:rPr>
        <w:t>Quantitative approaches, such as statistical research, and data analytics, are useful for identifying patterns and trends on a large scale. A large sample size provides measurable data on customer preferences, purchasing behavior, and brand perc</w:t>
      </w:r>
      <w:r w:rsidRPr="001B31A8">
        <w:rPr>
          <w:color w:val="000000" w:themeColor="text1"/>
        </w:rPr>
        <w:t>eptions. Statistical studies give actual proof of market trends as well as the effectiveness of various market entrance methods. In retail, data analytics enables the extraction of meaningful insights from massive databases (Saggi and Jain, 2018). The mark</w:t>
      </w:r>
      <w:r w:rsidRPr="001B31A8">
        <w:rPr>
          <w:color w:val="000000" w:themeColor="text1"/>
        </w:rPr>
        <w:t>et can make educated, data-driven decisions because it understands consumer behavior’s, buying patterns, and market trends through quantitative research. It offers a quantitative framework for strategy planning, ensuring that market entrance methods are su</w:t>
      </w:r>
      <w:r w:rsidRPr="001B31A8">
        <w:rPr>
          <w:color w:val="000000" w:themeColor="text1"/>
        </w:rPr>
        <w:t>pported by facts rather than intuition.</w:t>
      </w:r>
    </w:p>
    <w:p w:rsidR="007C2AE0" w:rsidRPr="001B31A8" w:rsidRDefault="00FC7A05">
      <w:pPr>
        <w:pStyle w:val="NormalWeb"/>
        <w:spacing w:after="210" w:line="360" w:lineRule="auto"/>
        <w:jc w:val="both"/>
        <w:rPr>
          <w:b/>
          <w:color w:val="000000" w:themeColor="text1"/>
        </w:rPr>
      </w:pPr>
      <w:r w:rsidRPr="001B31A8">
        <w:rPr>
          <w:b/>
          <w:iCs/>
          <w:color w:val="000000" w:themeColor="text1"/>
        </w:rPr>
        <w:t>Integration for Holistic Understanding</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Quantitative approaches give breadth, while quantitative methodologies provide depth. The convergence of these methodologies results in a comprehensive understanding of the </w:t>
      </w:r>
      <w:r w:rsidRPr="001B31A8">
        <w:rPr>
          <w:color w:val="000000" w:themeColor="text1"/>
        </w:rPr>
        <w:t xml:space="preserve">fashion and retail sector (Kumar, Prakash, and Kumar, 2021). Market acquires a sophisticated view by incorporating findings from quantitative research, enabling the design of evidence-based plans that match market dynamics, customer feelings, and emerging </w:t>
      </w:r>
      <w:r w:rsidRPr="001B31A8">
        <w:rPr>
          <w:color w:val="000000" w:themeColor="text1"/>
        </w:rPr>
        <w:t>trends.</w:t>
      </w:r>
    </w:p>
    <w:p w:rsidR="007C2AE0" w:rsidRPr="001B31A8" w:rsidRDefault="00FC7A05">
      <w:pPr>
        <w:pStyle w:val="NormalWeb"/>
        <w:spacing w:after="210" w:line="360" w:lineRule="auto"/>
        <w:jc w:val="both"/>
        <w:rPr>
          <w:color w:val="000000" w:themeColor="text1"/>
        </w:rPr>
      </w:pPr>
      <w:r w:rsidRPr="001B31A8">
        <w:rPr>
          <w:color w:val="000000" w:themeColor="text1"/>
        </w:rPr>
        <w:lastRenderedPageBreak/>
        <w:t>Given the industry's dynamic nature, it is i</w:t>
      </w:r>
      <w:r w:rsidR="00F62BAC">
        <w:rPr>
          <w:color w:val="000000" w:themeColor="text1"/>
        </w:rPr>
        <w:t>top</w:t>
      </w:r>
      <w:r w:rsidRPr="001B31A8">
        <w:rPr>
          <w:color w:val="000000" w:themeColor="text1"/>
        </w:rPr>
        <w:t>mperative to implement agile research approaches that possess the ability to promptly adjust to shifts in the market. It is possible to capture immediate customer opinions and trends by including real-</w:t>
      </w:r>
      <w:r w:rsidRPr="001B31A8">
        <w:rPr>
          <w:color w:val="000000" w:themeColor="text1"/>
        </w:rPr>
        <w:t>time data collection methods into the research plan, such as social media listening and mobile survey platforms. Furthering our understanding of the online customer journey is the utilization of virtual reality and augmented reality tools in consumer resea</w:t>
      </w:r>
      <w:r w:rsidRPr="001B31A8">
        <w:rPr>
          <w:color w:val="000000" w:themeColor="text1"/>
        </w:rPr>
        <w:t>rch, which offer insights into shopper behavior’s in digital environments. These cutting-edge research techniques complement conventional methods, allowing for a more thorough and nuanced grasp of India's retail and fashion scene.</w:t>
      </w:r>
    </w:p>
    <w:p w:rsidR="007C2AE0" w:rsidRPr="001B31A8" w:rsidRDefault="00FC7A05">
      <w:pPr>
        <w:pStyle w:val="Heading1"/>
        <w:rPr>
          <w:rFonts w:ascii="Times New Roman" w:eastAsia="SimSun" w:hAnsi="Times New Roman" w:cs="Times New Roman"/>
          <w:sz w:val="24"/>
          <w:szCs w:val="24"/>
          <w:lang w:eastAsia="zh-CN"/>
        </w:rPr>
      </w:pPr>
      <w:bookmarkStart w:id="17" w:name="_Toc165565594"/>
      <w:r w:rsidRPr="001B31A8">
        <w:rPr>
          <w:rFonts w:ascii="Times New Roman" w:hAnsi="Times New Roman" w:cs="Times New Roman"/>
        </w:rPr>
        <w:t>2.5 Approaches to Foreign</w:t>
      </w:r>
      <w:r w:rsidRPr="001B31A8">
        <w:rPr>
          <w:rFonts w:ascii="Times New Roman" w:hAnsi="Times New Roman" w:cs="Times New Roman"/>
        </w:rPr>
        <w:t xml:space="preserve"> Market Entry</w:t>
      </w:r>
      <w:bookmarkEnd w:id="17"/>
    </w:p>
    <w:p w:rsidR="007C2AE0" w:rsidRPr="001B31A8" w:rsidRDefault="00FC7A05">
      <w:pPr>
        <w:pStyle w:val="NormalWeb"/>
        <w:spacing w:after="210" w:line="360" w:lineRule="auto"/>
        <w:jc w:val="both"/>
        <w:rPr>
          <w:color w:val="000000" w:themeColor="text1"/>
        </w:rPr>
      </w:pPr>
      <w:r w:rsidRPr="001B31A8">
        <w:rPr>
          <w:color w:val="000000" w:themeColor="text1"/>
        </w:rPr>
        <w:t>Adopting techniques becomes a strategic need for foreign businesses like the market in the maze of dynamic fashion and retail sectors. This section deconstructs the concepts and theories that highlight the need for innovation, adaptability, a</w:t>
      </w:r>
      <w:r w:rsidRPr="001B31A8">
        <w:rPr>
          <w:color w:val="000000" w:themeColor="text1"/>
        </w:rPr>
        <w:t>nd risk-taking in pursuing successful market entrance and long-term growth. The research question, "Which strategies are most effective for navigating the complexities of market entry into the fashion and retail industry?" is especially important to addres</w:t>
      </w:r>
      <w:r w:rsidRPr="001B31A8">
        <w:rPr>
          <w:color w:val="000000" w:themeColor="text1"/>
        </w:rPr>
        <w:t>s, as this section makes clear (Moysidis, 2021). It emphasizes how important it is for the market to use creative, adaptable, and daring strategies to stand out in the crowded market and have long-term success.</w:t>
      </w:r>
    </w:p>
    <w:p w:rsidR="007C2AE0" w:rsidRPr="001B31A8" w:rsidRDefault="00FC7A05">
      <w:pPr>
        <w:pStyle w:val="NormalWeb"/>
        <w:spacing w:after="210" w:line="360" w:lineRule="auto"/>
        <w:jc w:val="both"/>
        <w:rPr>
          <w:b/>
          <w:color w:val="000000" w:themeColor="text1"/>
        </w:rPr>
      </w:pPr>
      <w:r w:rsidRPr="001B31A8">
        <w:rPr>
          <w:b/>
          <w:iCs/>
          <w:color w:val="000000" w:themeColor="text1"/>
        </w:rPr>
        <w:t>Creativity as a Market Differentiator</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In the </w:t>
      </w:r>
      <w:r w:rsidRPr="001B31A8">
        <w:rPr>
          <w:color w:val="000000" w:themeColor="text1"/>
        </w:rPr>
        <w:t>setting, methods necessitate a break from traditional thinking. Inventiveness becomes a powerful differentiator in a market crowded with multiple customer tastes. Infusing creativity into product design, marketing initiatives, and even store experiences ma</w:t>
      </w:r>
      <w:r w:rsidRPr="001B31A8">
        <w:rPr>
          <w:color w:val="000000" w:themeColor="text1"/>
        </w:rPr>
        <w:t>y help the market stand apart (Erdogmus, Eskiyenentürk and Karakaya Arslan, 2021). Integrating local influences into the brand story connects with the customer who loves innovation and originality.</w:t>
      </w:r>
    </w:p>
    <w:p w:rsidR="007C2AE0" w:rsidRPr="001B31A8" w:rsidRDefault="00FC7A05">
      <w:pPr>
        <w:pStyle w:val="NormalWeb"/>
        <w:spacing w:after="210" w:line="360" w:lineRule="auto"/>
        <w:jc w:val="both"/>
        <w:rPr>
          <w:b/>
          <w:color w:val="000000" w:themeColor="text1"/>
        </w:rPr>
      </w:pPr>
      <w:r w:rsidRPr="001B31A8">
        <w:rPr>
          <w:b/>
          <w:iCs/>
          <w:color w:val="000000" w:themeColor="text1"/>
        </w:rPr>
        <w:t>Flexibility in Adapting to Local Dynamics</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The vitality of </w:t>
      </w:r>
      <w:r w:rsidRPr="001B31A8">
        <w:rPr>
          <w:color w:val="000000" w:themeColor="text1"/>
        </w:rPr>
        <w:t xml:space="preserve">the market necessitates a highly adaptable strategy. Flexibility entails responding quickly to changing customer preferences, market trends, and legal changes (Nagy et al., 2018). </w:t>
      </w:r>
      <w:r w:rsidRPr="001B31A8">
        <w:rPr>
          <w:color w:val="000000" w:themeColor="text1"/>
        </w:rPr>
        <w:lastRenderedPageBreak/>
        <w:t>The market must be quick to adapt its plans based on real-time data. This ad</w:t>
      </w:r>
      <w:r w:rsidRPr="001B31A8">
        <w:rPr>
          <w:color w:val="000000" w:themeColor="text1"/>
        </w:rPr>
        <w:t>aptability extends to supply chain management, pricing methods, and even the launch of region-specific collections, ensuring the brand remains responsive to the always-changing market.</w:t>
      </w:r>
    </w:p>
    <w:p w:rsidR="007C2AE0" w:rsidRPr="001B31A8" w:rsidRDefault="00FC7A05">
      <w:pPr>
        <w:pStyle w:val="NormalWeb"/>
        <w:spacing w:after="210" w:line="360" w:lineRule="auto"/>
        <w:jc w:val="both"/>
        <w:rPr>
          <w:b/>
          <w:color w:val="000000" w:themeColor="text1"/>
        </w:rPr>
      </w:pPr>
      <w:r w:rsidRPr="001B31A8">
        <w:rPr>
          <w:b/>
          <w:iCs/>
          <w:color w:val="000000" w:themeColor="text1"/>
        </w:rPr>
        <w:t>Risk-Taking: Navigating the Unknown</w:t>
      </w:r>
    </w:p>
    <w:p w:rsidR="007C2AE0" w:rsidRPr="001B31A8" w:rsidRDefault="00FC7A05">
      <w:pPr>
        <w:pStyle w:val="NormalWeb"/>
        <w:spacing w:after="210" w:line="360" w:lineRule="auto"/>
        <w:jc w:val="both"/>
        <w:rPr>
          <w:color w:val="000000" w:themeColor="text1"/>
        </w:rPr>
      </w:pPr>
      <w:r w:rsidRPr="001B31A8">
        <w:rPr>
          <w:color w:val="000000" w:themeColor="text1"/>
        </w:rPr>
        <w:t>Entering a dynamic market like Indi</w:t>
      </w:r>
      <w:r w:rsidRPr="001B31A8">
        <w:rPr>
          <w:color w:val="000000" w:themeColor="text1"/>
        </w:rPr>
        <w:t xml:space="preserve">a demands taking cautious risks. Theories highlight the importance of measured risk-taking as a key component of success. </w:t>
      </w:r>
    </w:p>
    <w:p w:rsidR="007C2AE0" w:rsidRPr="001B31A8" w:rsidRDefault="00FC7A05">
      <w:pPr>
        <w:pStyle w:val="NormalWeb"/>
        <w:spacing w:after="210" w:line="360" w:lineRule="auto"/>
        <w:jc w:val="both"/>
        <w:rPr>
          <w:b/>
          <w:color w:val="000000" w:themeColor="text1"/>
        </w:rPr>
      </w:pPr>
      <w:r w:rsidRPr="001B31A8">
        <w:rPr>
          <w:b/>
          <w:iCs/>
          <w:color w:val="000000" w:themeColor="text1"/>
        </w:rPr>
        <w:t>Innovative Strategies for Market Penetration</w:t>
      </w:r>
    </w:p>
    <w:p w:rsidR="007C2AE0" w:rsidRPr="001B31A8" w:rsidRDefault="00FC7A05">
      <w:pPr>
        <w:pStyle w:val="NormalWeb"/>
        <w:spacing w:after="210" w:line="360" w:lineRule="auto"/>
        <w:jc w:val="both"/>
        <w:rPr>
          <w:color w:val="000000" w:themeColor="text1"/>
        </w:rPr>
      </w:pPr>
      <w:r w:rsidRPr="001B31A8">
        <w:rPr>
          <w:color w:val="000000" w:themeColor="text1"/>
        </w:rPr>
        <w:t>Approaches advocate for creative market entrance techniques that go beyond established p</w:t>
      </w:r>
      <w:r w:rsidRPr="001B31A8">
        <w:rPr>
          <w:color w:val="000000" w:themeColor="text1"/>
        </w:rPr>
        <w:t>rocedures. This might include using technology to create immersive retail experiences, utilizing the power of influencer marketing, or cooperating with local craftspeople to create distinctive product lines (Sapkota et al., 2019). The market can build a bu</w:t>
      </w:r>
      <w:r w:rsidRPr="001B31A8">
        <w:rPr>
          <w:color w:val="000000" w:themeColor="text1"/>
        </w:rPr>
        <w:t>zz in the market by continually evolving its approach and attracting the interest of a varied client base.</w:t>
      </w:r>
    </w:p>
    <w:p w:rsidR="007C2AE0" w:rsidRPr="001B31A8" w:rsidRDefault="00FC7A05">
      <w:pPr>
        <w:pStyle w:val="NormalWeb"/>
        <w:spacing w:after="210" w:line="360" w:lineRule="auto"/>
        <w:jc w:val="center"/>
        <w:rPr>
          <w:color w:val="000000" w:themeColor="text1"/>
        </w:rPr>
      </w:pPr>
      <w:r w:rsidRPr="001B31A8">
        <w:rPr>
          <w:noProof/>
          <w:color w:val="000000" w:themeColor="text1"/>
          <w:lang w:eastAsia="en-US"/>
        </w:rPr>
        <w:drawing>
          <wp:inline distT="0" distB="0" distL="0" distR="0">
            <wp:extent cx="4483100" cy="2966085"/>
            <wp:effectExtent l="0" t="0" r="0" b="5715"/>
            <wp:docPr id="6"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Output image"/>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4486000" cy="2968141"/>
                    </a:xfrm>
                    <a:prstGeom prst="rect">
                      <a:avLst/>
                    </a:prstGeom>
                    <a:noFill/>
                    <a:ln>
                      <a:noFill/>
                    </a:ln>
                  </pic:spPr>
                </pic:pic>
              </a:graphicData>
            </a:graphic>
          </wp:inline>
        </w:drawing>
      </w:r>
    </w:p>
    <w:p w:rsidR="00CE3C44" w:rsidRPr="001B31A8" w:rsidRDefault="00CE3C44" w:rsidP="00CE3C44">
      <w:pPr>
        <w:pStyle w:val="NormalWeb"/>
        <w:spacing w:after="210" w:line="360" w:lineRule="auto"/>
        <w:jc w:val="center"/>
        <w:rPr>
          <w:color w:val="000000" w:themeColor="text1"/>
        </w:rPr>
      </w:pPr>
      <w:r w:rsidRPr="001B31A8">
        <w:rPr>
          <w:color w:val="000000" w:themeColor="text1"/>
        </w:rPr>
        <w:t xml:space="preserve">(Kolte </w:t>
      </w:r>
      <w:r w:rsidRPr="001B31A8">
        <w:rPr>
          <w:i/>
          <w:iCs/>
          <w:color w:val="000000" w:themeColor="text1"/>
        </w:rPr>
        <w:t>et al.</w:t>
      </w:r>
      <w:r w:rsidRPr="001B31A8">
        <w:rPr>
          <w:color w:val="000000" w:themeColor="text1"/>
        </w:rPr>
        <w:t>, 2021)</w:t>
      </w:r>
    </w:p>
    <w:p w:rsidR="007C2AE0" w:rsidRPr="001B31A8" w:rsidRDefault="00FC7A05">
      <w:pPr>
        <w:pStyle w:val="NormalWeb"/>
        <w:spacing w:after="210" w:line="360" w:lineRule="auto"/>
        <w:jc w:val="center"/>
        <w:rPr>
          <w:color w:val="000000" w:themeColor="text1"/>
        </w:rPr>
      </w:pPr>
      <w:r w:rsidRPr="001B31A8">
        <w:rPr>
          <w:color w:val="000000" w:themeColor="text1"/>
        </w:rPr>
        <w:lastRenderedPageBreak/>
        <w:t>The graph illustrates the hypothetical annual growth percentages in the fashion and retail sector from 2015 to 2023. It showca</w:t>
      </w:r>
      <w:r w:rsidRPr="001B31A8">
        <w:rPr>
          <w:color w:val="000000" w:themeColor="text1"/>
        </w:rPr>
        <w:t>ses a general upward trend in market growth, with a slight dip in 2020, potentially reflecting the impact of global events on the sector. Subsequent years show a recovery and acceleration in growth, highlighting the resilience and expanding potential of th</w:t>
      </w:r>
      <w:r w:rsidRPr="001B31A8">
        <w:rPr>
          <w:color w:val="000000" w:themeColor="text1"/>
        </w:rPr>
        <w:t>e fashion and retail market (Pérez Huber, Camargo Gonzalez, and Solórzano, 2020).</w:t>
      </w:r>
    </w:p>
    <w:p w:rsidR="007C2AE0" w:rsidRPr="001B31A8" w:rsidRDefault="00FC7A05">
      <w:pPr>
        <w:pStyle w:val="NormalWeb"/>
        <w:spacing w:after="210" w:line="360" w:lineRule="auto"/>
        <w:jc w:val="both"/>
        <w:rPr>
          <w:color w:val="000000" w:themeColor="text1"/>
        </w:rPr>
      </w:pPr>
      <w:r w:rsidRPr="001B31A8">
        <w:rPr>
          <w:color w:val="000000" w:themeColor="text1"/>
        </w:rPr>
        <w:t>As crucial differentiators, digital innovation and sustainability must be prioritized in the entrepreneurial journey into the Indian market. Using technology to develop custo</w:t>
      </w:r>
      <w:r w:rsidRPr="001B31A8">
        <w:rPr>
          <w:color w:val="000000" w:themeColor="text1"/>
        </w:rPr>
        <w:t>mized shopping experiences and eco-friendly fashion lines that appeal to Indian consumers who care about the environment is becoming increasingly valuable for both established companies and startups. Using sustainable materials and investigating circular f</w:t>
      </w:r>
      <w:r w:rsidRPr="001B31A8">
        <w:rPr>
          <w:color w:val="000000" w:themeColor="text1"/>
        </w:rPr>
        <w:t>ashion models are becoming into important aspects of winning over consumers. To further navigate the intricacies of the Indian market, it is imperative to embrace a startup mentality that is marked by adaptability, quick prototyping, and customer-centric i</w:t>
      </w:r>
      <w:r w:rsidRPr="001B31A8">
        <w:rPr>
          <w:color w:val="000000" w:themeColor="text1"/>
        </w:rPr>
        <w:t>nnovation. These innovative and flexible entrepreneurial tactics are essential for creating a long-lasting presence in the cutthroat market.</w:t>
      </w:r>
    </w:p>
    <w:p w:rsidR="007C2AE0" w:rsidRPr="001B31A8" w:rsidRDefault="00FC7A05">
      <w:pPr>
        <w:pStyle w:val="Heading1"/>
        <w:rPr>
          <w:rFonts w:ascii="Times New Roman" w:eastAsia="SimSun" w:hAnsi="Times New Roman" w:cs="Times New Roman"/>
          <w:sz w:val="24"/>
          <w:szCs w:val="24"/>
          <w:lang w:eastAsia="zh-CN"/>
        </w:rPr>
      </w:pPr>
      <w:bookmarkStart w:id="18" w:name="_Toc165565595"/>
      <w:r w:rsidRPr="001B31A8">
        <w:rPr>
          <w:rFonts w:ascii="Times New Roman" w:hAnsi="Times New Roman" w:cs="Times New Roman"/>
        </w:rPr>
        <w:t>2.6 Cultural Impacts on Consumer Behavior</w:t>
      </w:r>
      <w:bookmarkEnd w:id="18"/>
    </w:p>
    <w:p w:rsidR="007C2AE0" w:rsidRPr="001B31A8" w:rsidRDefault="00FC7A05">
      <w:pPr>
        <w:pStyle w:val="NormalWeb"/>
        <w:spacing w:after="210" w:line="360" w:lineRule="auto"/>
        <w:jc w:val="both"/>
        <w:rPr>
          <w:color w:val="000000" w:themeColor="text1"/>
        </w:rPr>
      </w:pPr>
      <w:r w:rsidRPr="001B31A8">
        <w:rPr>
          <w:color w:val="000000" w:themeColor="text1"/>
        </w:rPr>
        <w:t>Cultural factors significantly influence customer behavior in the fashion</w:t>
      </w:r>
      <w:r w:rsidRPr="001B31A8">
        <w:rPr>
          <w:color w:val="000000" w:themeColor="text1"/>
        </w:rPr>
        <w:t xml:space="preserve"> and retail sector. The complex interaction between cultural characteristics and customer preferences provides a fascinating narrative for multinational companies like market wanting to enter this diversified market. This section considers cultural variety</w:t>
      </w:r>
      <w:r w:rsidRPr="001B31A8">
        <w:rPr>
          <w:color w:val="000000" w:themeColor="text1"/>
        </w:rPr>
        <w:t>, regional consumer preferences, global fashion trends, and the need for localized product adaptations to better understand and influence consumer behavior in fashion and retail sectors.</w:t>
      </w:r>
      <w:r w:rsidR="00984778" w:rsidRPr="001B31A8">
        <w:rPr>
          <w:color w:val="000000" w:themeColor="text1"/>
        </w:rPr>
        <w:t xml:space="preserve"> The exploration of cultural factors is directly relevant to the research questions concerning the challenges foreign companies face when entering the Indian market and which market entry strategies are effective in overcoming these challenges. It addresses how cultural understanding is essential for adapting marketing strategies and product offerings to meet regional consumer preferences, a key to successful market entry.</w:t>
      </w:r>
    </w:p>
    <w:p w:rsidR="007C2AE0" w:rsidRPr="001B31A8" w:rsidRDefault="00FC7A05">
      <w:pPr>
        <w:pStyle w:val="NormalWeb"/>
        <w:spacing w:after="210" w:line="360" w:lineRule="auto"/>
        <w:jc w:val="both"/>
        <w:rPr>
          <w:b/>
          <w:color w:val="000000" w:themeColor="text1"/>
        </w:rPr>
      </w:pPr>
      <w:r w:rsidRPr="001B31A8">
        <w:rPr>
          <w:b/>
          <w:iCs/>
          <w:color w:val="000000" w:themeColor="text1"/>
        </w:rPr>
        <w:t>Varied Cultural Influences</w:t>
      </w:r>
    </w:p>
    <w:p w:rsidR="007C2AE0" w:rsidRPr="001B31A8" w:rsidRDefault="00FC7A05">
      <w:pPr>
        <w:pStyle w:val="NormalWeb"/>
        <w:spacing w:after="210" w:line="360" w:lineRule="auto"/>
        <w:jc w:val="both"/>
        <w:rPr>
          <w:color w:val="000000" w:themeColor="text1"/>
        </w:rPr>
      </w:pPr>
      <w:r w:rsidRPr="001B31A8">
        <w:rPr>
          <w:color w:val="000000" w:themeColor="text1"/>
        </w:rPr>
        <w:lastRenderedPageBreak/>
        <w:t>The cultural variety of India transcends geographical bounds, including a wide range of beliefs, customs, and values. These cult</w:t>
      </w:r>
      <w:r w:rsidRPr="001B31A8">
        <w:rPr>
          <w:color w:val="000000" w:themeColor="text1"/>
        </w:rPr>
        <w:t>ural differences leave diverse imprints on consumer behavior. Understanding these complexities involves accepting that what appeals to customers in one place may not resonate in another (Cerchia and Piccolo, 2019). Not only does ethnic diversity impact pur</w:t>
      </w:r>
      <w:r w:rsidRPr="001B31A8">
        <w:rPr>
          <w:color w:val="000000" w:themeColor="text1"/>
        </w:rPr>
        <w:t>chase decisions, but it also affects perceptions of company identity and product attractiveness.</w:t>
      </w:r>
    </w:p>
    <w:p w:rsidR="007C2AE0" w:rsidRPr="001B31A8" w:rsidRDefault="00FC7A05">
      <w:pPr>
        <w:pStyle w:val="NormalWeb"/>
        <w:spacing w:after="210" w:line="360" w:lineRule="auto"/>
        <w:jc w:val="both"/>
        <w:rPr>
          <w:b/>
          <w:color w:val="000000" w:themeColor="text1"/>
        </w:rPr>
      </w:pPr>
      <w:r w:rsidRPr="001B31A8">
        <w:rPr>
          <w:b/>
          <w:iCs/>
          <w:color w:val="000000" w:themeColor="text1"/>
        </w:rPr>
        <w:t>Discrepancies and Complexity</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Research findings frequently show differences when determining the specific impact of cultural factors on consumer behavior. Some </w:t>
      </w:r>
      <w:r w:rsidRPr="001B31A8">
        <w:rPr>
          <w:color w:val="000000" w:themeColor="text1"/>
        </w:rPr>
        <w:t>research suggests that certain global fashion trends can cross cultural boundaries, while others stress the need for regional adaptations (Amit and Wulff, 2022). These discrepancies highlight the complexities of comprehending the subtle interaction between</w:t>
      </w:r>
      <w:r w:rsidRPr="001B31A8">
        <w:rPr>
          <w:color w:val="000000" w:themeColor="text1"/>
        </w:rPr>
        <w:t xml:space="preserve"> cultural influences and consumer decisions.</w:t>
      </w:r>
    </w:p>
    <w:p w:rsidR="007C2AE0" w:rsidRPr="001B31A8" w:rsidRDefault="00FC7A05">
      <w:pPr>
        <w:pStyle w:val="NormalWeb"/>
        <w:spacing w:after="210" w:line="360" w:lineRule="auto"/>
        <w:jc w:val="both"/>
        <w:rPr>
          <w:b/>
          <w:color w:val="000000" w:themeColor="text1"/>
        </w:rPr>
      </w:pPr>
      <w:r w:rsidRPr="001B31A8">
        <w:rPr>
          <w:b/>
          <w:iCs/>
          <w:color w:val="000000" w:themeColor="text1"/>
        </w:rPr>
        <w:t>Need for Sophistication in Approach</w:t>
      </w:r>
    </w:p>
    <w:p w:rsidR="007C2AE0" w:rsidRPr="001B31A8" w:rsidRDefault="00FC7A05">
      <w:pPr>
        <w:pStyle w:val="NormalWeb"/>
        <w:spacing w:after="210" w:line="360" w:lineRule="auto"/>
        <w:jc w:val="both"/>
        <w:rPr>
          <w:color w:val="000000" w:themeColor="text1"/>
        </w:rPr>
      </w:pPr>
      <w:r w:rsidRPr="001B31A8">
        <w:rPr>
          <w:color w:val="000000" w:themeColor="text1"/>
        </w:rPr>
        <w:t>To address these discrepancies, a complex and situation-specific technique is required. The market must look beyond broad preconceptions and embrace a more nuanced grasp of lo</w:t>
      </w:r>
      <w:r w:rsidRPr="001B31A8">
        <w:rPr>
          <w:color w:val="000000" w:themeColor="text1"/>
        </w:rPr>
        <w:t>cal cultures. This entails digging deeply into regional complexities, doing focused consumer research, and connecting with local populations to decipher cultural preferences correctly.</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India's profound cultural diversity has a substantial impact on </w:t>
      </w:r>
      <w:r w:rsidRPr="001B31A8">
        <w:rPr>
          <w:color w:val="000000" w:themeColor="text1"/>
        </w:rPr>
        <w:t>consumers' fashion tastes and buying habits, making precise market segmentation and product personalization necessary. It is critical to comprehend local customs, holidays, and the socioeconomic variables influencing customer decision-making. Traditional c</w:t>
      </w:r>
      <w:r w:rsidRPr="001B31A8">
        <w:rPr>
          <w:color w:val="000000" w:themeColor="text1"/>
        </w:rPr>
        <w:t>lothing has become more and more popular, and there is a growing desire for contemporary clothing that features ethnic motifs and styles, thanks to the growing tendency towards cultural preservation and pride. Companies can improve brand loyalty and market</w:t>
      </w:r>
      <w:r w:rsidRPr="001B31A8">
        <w:rPr>
          <w:color w:val="000000" w:themeColor="text1"/>
        </w:rPr>
        <w:t xml:space="preserve"> penetration by fostering a closer relationship with their target audience through the effective integration of cultural sensitivity into their product development and marketing strategies.</w:t>
      </w:r>
    </w:p>
    <w:p w:rsidR="007C2AE0" w:rsidRPr="001B31A8" w:rsidRDefault="00FC7A05">
      <w:pPr>
        <w:pStyle w:val="Heading1"/>
        <w:rPr>
          <w:rFonts w:ascii="Times New Roman" w:eastAsia="SimSun" w:hAnsi="Times New Roman" w:cs="Times New Roman"/>
          <w:sz w:val="24"/>
          <w:szCs w:val="24"/>
          <w:lang w:eastAsia="zh-CN"/>
        </w:rPr>
      </w:pPr>
      <w:bookmarkStart w:id="19" w:name="_Toc165565596"/>
      <w:r w:rsidRPr="001B31A8">
        <w:rPr>
          <w:rFonts w:ascii="Times New Roman" w:hAnsi="Times New Roman" w:cs="Times New Roman"/>
        </w:rPr>
        <w:lastRenderedPageBreak/>
        <w:t>2.7 Regulatory Considerations and Information Gaps</w:t>
      </w:r>
      <w:bookmarkEnd w:id="19"/>
    </w:p>
    <w:p w:rsidR="007C2AE0" w:rsidRPr="001B31A8" w:rsidRDefault="00FC7A05">
      <w:pPr>
        <w:pStyle w:val="NormalWeb"/>
        <w:spacing w:after="210" w:line="360" w:lineRule="auto"/>
        <w:jc w:val="both"/>
        <w:rPr>
          <w:color w:val="000000" w:themeColor="text1"/>
        </w:rPr>
      </w:pPr>
      <w:r w:rsidRPr="001B31A8">
        <w:rPr>
          <w:color w:val="000000" w:themeColor="text1"/>
        </w:rPr>
        <w:t>The market is a</w:t>
      </w:r>
      <w:r w:rsidRPr="001B31A8">
        <w:rPr>
          <w:color w:val="000000" w:themeColor="text1"/>
        </w:rPr>
        <w:t xml:space="preserve"> landscape with complicated legal threads and a canvas of customer preferences. This section dives into the legislative factors that pose difficulties for foreign companies such as the market seeking to establish a presence in the vibrant fashion and retai</w:t>
      </w:r>
      <w:r w:rsidRPr="001B31A8">
        <w:rPr>
          <w:color w:val="000000" w:themeColor="text1"/>
        </w:rPr>
        <w:t>l sector.</w:t>
      </w:r>
    </w:p>
    <w:p w:rsidR="007C2AE0" w:rsidRPr="001B31A8" w:rsidRDefault="00FC7A05">
      <w:pPr>
        <w:pStyle w:val="NormalWeb"/>
        <w:spacing w:after="210" w:line="360" w:lineRule="auto"/>
        <w:jc w:val="both"/>
        <w:rPr>
          <w:b/>
          <w:color w:val="000000" w:themeColor="text1"/>
        </w:rPr>
      </w:pPr>
      <w:r w:rsidRPr="001B31A8">
        <w:rPr>
          <w:b/>
          <w:iCs/>
          <w:color w:val="000000" w:themeColor="text1"/>
        </w:rPr>
        <w:t>Regulatory Landscape: Legal Complexities</w:t>
      </w:r>
    </w:p>
    <w:p w:rsidR="007C2AE0" w:rsidRPr="001B31A8" w:rsidRDefault="00FC7A05">
      <w:pPr>
        <w:pStyle w:val="NormalWeb"/>
        <w:spacing w:after="210" w:line="360" w:lineRule="auto"/>
        <w:jc w:val="both"/>
        <w:rPr>
          <w:color w:val="000000" w:themeColor="text1"/>
        </w:rPr>
      </w:pPr>
      <w:r w:rsidRPr="001B31A8">
        <w:rPr>
          <w:color w:val="000000" w:themeColor="text1"/>
        </w:rPr>
        <w:t>Many laws govern the regulatory environment, from trade rules and intellectual property rights to consumer protection measures. Navigating these legal complexities necessitates strict adherence to complian</w:t>
      </w:r>
      <w:r w:rsidRPr="001B31A8">
        <w:rPr>
          <w:color w:val="000000" w:themeColor="text1"/>
        </w:rPr>
        <w:t>ce and a thorough grasp of the regulatory system. To achieve a smooth market launch, the market must address concerns such as taxation rules, import/export restrictions, and compliance with local company laws.</w:t>
      </w:r>
    </w:p>
    <w:p w:rsidR="007C2AE0" w:rsidRPr="001B31A8" w:rsidRDefault="00FC7A05">
      <w:pPr>
        <w:pStyle w:val="NormalWeb"/>
        <w:spacing w:after="210" w:line="360" w:lineRule="auto"/>
        <w:jc w:val="both"/>
        <w:rPr>
          <w:b/>
          <w:color w:val="000000" w:themeColor="text1"/>
        </w:rPr>
      </w:pPr>
      <w:r w:rsidRPr="001B31A8">
        <w:rPr>
          <w:b/>
          <w:iCs/>
          <w:color w:val="000000" w:themeColor="text1"/>
        </w:rPr>
        <w:t>Information Gaps: Uncharted Territories</w:t>
      </w:r>
    </w:p>
    <w:p w:rsidR="007C2AE0" w:rsidRPr="001B31A8" w:rsidRDefault="00FC7A05">
      <w:pPr>
        <w:pStyle w:val="NormalWeb"/>
        <w:spacing w:after="210" w:line="360" w:lineRule="auto"/>
        <w:jc w:val="both"/>
        <w:rPr>
          <w:color w:val="000000" w:themeColor="text1"/>
        </w:rPr>
      </w:pPr>
      <w:r w:rsidRPr="001B31A8">
        <w:rPr>
          <w:color w:val="000000" w:themeColor="text1"/>
        </w:rPr>
        <w:t>Despit</w:t>
      </w:r>
      <w:r w:rsidRPr="001B31A8">
        <w:rPr>
          <w:color w:val="000000" w:themeColor="text1"/>
        </w:rPr>
        <w:t>e many studies in the fashion and retail sectors, there are knowledge gaps regarding the confluence of market entrance strategies and regulatory issues in the environment. While rich in insights, the available research frequently lacks a thorough picture o</w:t>
      </w:r>
      <w:r w:rsidRPr="001B31A8">
        <w:rPr>
          <w:color w:val="000000" w:themeColor="text1"/>
        </w:rPr>
        <w:t>f how regulatory considerations impact specific market entrance methods (Erdogmus, Eskiyenentürk and Karakaya Arslan, 2021). Further research is needed in areas such as the influence of legislative changes on customer behavior and the adaption of global br</w:t>
      </w:r>
      <w:r w:rsidRPr="001B31A8">
        <w:rPr>
          <w:color w:val="000000" w:themeColor="text1"/>
        </w:rPr>
        <w:t>ands to comply with local legislation.</w:t>
      </w:r>
    </w:p>
    <w:p w:rsidR="007C2AE0" w:rsidRPr="001B31A8" w:rsidRDefault="00FC7A05">
      <w:pPr>
        <w:pStyle w:val="NormalWeb"/>
        <w:spacing w:after="210" w:line="360" w:lineRule="auto"/>
        <w:jc w:val="both"/>
        <w:rPr>
          <w:b/>
          <w:color w:val="000000" w:themeColor="text1"/>
        </w:rPr>
      </w:pPr>
      <w:r w:rsidRPr="001B31A8">
        <w:rPr>
          <w:b/>
          <w:iCs/>
          <w:color w:val="000000" w:themeColor="text1"/>
        </w:rPr>
        <w:t>Call for Further Research: Bridging the Knowledge Divide</w:t>
      </w:r>
    </w:p>
    <w:p w:rsidR="007C2AE0" w:rsidRPr="001B31A8" w:rsidRDefault="00FC7A05">
      <w:pPr>
        <w:pStyle w:val="NormalWeb"/>
        <w:spacing w:after="210" w:line="360" w:lineRule="auto"/>
        <w:jc w:val="both"/>
        <w:rPr>
          <w:color w:val="000000" w:themeColor="text1"/>
        </w:rPr>
      </w:pPr>
      <w:r w:rsidRPr="001B31A8">
        <w:rPr>
          <w:color w:val="000000" w:themeColor="text1"/>
        </w:rPr>
        <w:t>The market's success does not just on comprehend present legal frameworks but also on forecasting how these frameworks will grow in the future. The demand for m</w:t>
      </w:r>
      <w:r w:rsidRPr="001B31A8">
        <w:rPr>
          <w:color w:val="000000" w:themeColor="text1"/>
        </w:rPr>
        <w:t>ore research is crucial in filling information gaps and giving a more nuanced understanding of the interaction between market entrance strategies and shifting regulatory concerns (Vogel, 2020). Future research can provide useful insights for overseas busin</w:t>
      </w:r>
      <w:r w:rsidRPr="001B31A8">
        <w:rPr>
          <w:color w:val="000000" w:themeColor="text1"/>
        </w:rPr>
        <w:t>esses negotiating the legal challenges of the market by addressing these information gaps.</w:t>
      </w:r>
    </w:p>
    <w:p w:rsidR="007C2AE0" w:rsidRPr="001B31A8" w:rsidRDefault="00FC7A05">
      <w:pPr>
        <w:pStyle w:val="NormalWeb"/>
        <w:spacing w:after="210" w:line="360" w:lineRule="auto"/>
        <w:jc w:val="both"/>
        <w:rPr>
          <w:color w:val="000000" w:themeColor="text1"/>
        </w:rPr>
      </w:pPr>
      <w:r w:rsidRPr="001B31A8">
        <w:rPr>
          <w:b/>
          <w:bCs/>
          <w:color w:val="000000" w:themeColor="text1"/>
        </w:rPr>
        <w:t>PESTLE Framework Application</w:t>
      </w:r>
      <w:r w:rsidRPr="001B31A8">
        <w:rPr>
          <w:color w:val="000000" w:themeColor="text1"/>
        </w:rPr>
        <w:t>:</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lastRenderedPageBreak/>
        <w:t>Political</w:t>
      </w:r>
      <w:r w:rsidRPr="001B31A8">
        <w:rPr>
          <w:color w:val="000000" w:themeColor="text1"/>
        </w:rPr>
        <w:t>: Analyze trade agreements, and political measures that may have an impact on the market's business operations, such as FDI re</w:t>
      </w:r>
      <w:r w:rsidRPr="001B31A8">
        <w:rPr>
          <w:color w:val="000000" w:themeColor="text1"/>
        </w:rPr>
        <w:t>strictions, and the stability of the government.</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t xml:space="preserve">Economic: </w:t>
      </w:r>
      <w:r w:rsidRPr="001B31A8">
        <w:rPr>
          <w:color w:val="000000" w:themeColor="text1"/>
        </w:rPr>
        <w:t>Examine consumer spending power, inflation rates, and economic growth. Pay particular attention to how currency rate changes may affect the market's pricing policy.</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t>Social:</w:t>
      </w:r>
      <w:r w:rsidRPr="001B31A8">
        <w:rPr>
          <w:color w:val="000000" w:themeColor="text1"/>
        </w:rPr>
        <w:t xml:space="preserve"> Examine how cultural qui</w:t>
      </w:r>
      <w:r w:rsidRPr="001B31A8">
        <w:rPr>
          <w:color w:val="000000" w:themeColor="text1"/>
        </w:rPr>
        <w:t>rks, customer habits, and fashion trends demand that global brands adjust.</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t>Technological:</w:t>
      </w:r>
      <w:r w:rsidRPr="001B31A8">
        <w:rPr>
          <w:color w:val="000000" w:themeColor="text1"/>
        </w:rPr>
        <w:t xml:space="preserve"> Evaluate how the market can use emerging technologies, e-commerce, and digital infrastructure to gain market share (Evans, 2017).</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t>Legal:</w:t>
      </w:r>
      <w:r w:rsidRPr="001B31A8">
        <w:rPr>
          <w:color w:val="000000" w:themeColor="text1"/>
        </w:rPr>
        <w:t xml:space="preserve"> Talk about the legal issues r</w:t>
      </w:r>
      <w:r w:rsidRPr="001B31A8">
        <w:rPr>
          <w:color w:val="000000" w:themeColor="text1"/>
        </w:rPr>
        <w:t>aised, such as consumer protection statutes, intellectual property rights, and the requirement to abide by regional business regulations. Draw attention to the fact that the market needs a strong legal plan to effectively negotiate the regulatory environme</w:t>
      </w:r>
      <w:r w:rsidRPr="001B31A8">
        <w:rPr>
          <w:color w:val="000000" w:themeColor="text1"/>
        </w:rPr>
        <w:t>nt.</w:t>
      </w:r>
    </w:p>
    <w:p w:rsidR="007C2AE0" w:rsidRPr="001B31A8" w:rsidRDefault="00FC7A05">
      <w:pPr>
        <w:pStyle w:val="NormalWeb"/>
        <w:numPr>
          <w:ilvl w:val="0"/>
          <w:numId w:val="4"/>
        </w:numPr>
        <w:spacing w:after="210" w:line="360" w:lineRule="auto"/>
        <w:jc w:val="both"/>
        <w:rPr>
          <w:color w:val="000000" w:themeColor="text1"/>
        </w:rPr>
      </w:pPr>
      <w:r w:rsidRPr="001B31A8">
        <w:rPr>
          <w:b/>
          <w:bCs/>
          <w:color w:val="000000" w:themeColor="text1"/>
        </w:rPr>
        <w:t>Environmental</w:t>
      </w:r>
      <w:r w:rsidRPr="001B31A8">
        <w:rPr>
          <w:color w:val="000000" w:themeColor="text1"/>
        </w:rPr>
        <w:t>: A few things to think about that might affect the market's product options and supply chain is environmental legislation and the growing demand from consumers for products that are ethically and sustainably sourced.</w:t>
      </w:r>
    </w:p>
    <w:p w:rsidR="007C2AE0" w:rsidRPr="001B31A8" w:rsidRDefault="00FC7A05">
      <w:pPr>
        <w:pStyle w:val="NormalWeb"/>
        <w:spacing w:after="210" w:line="360" w:lineRule="auto"/>
        <w:jc w:val="both"/>
        <w:rPr>
          <w:color w:val="000000" w:themeColor="text1"/>
        </w:rPr>
      </w:pPr>
      <w:r w:rsidRPr="001B31A8">
        <w:rPr>
          <w:b/>
          <w:bCs/>
          <w:color w:val="000000" w:themeColor="text1"/>
        </w:rPr>
        <w:t>Market Entrance Strat</w:t>
      </w:r>
      <w:r w:rsidRPr="001B31A8">
        <w:rPr>
          <w:b/>
          <w:bCs/>
          <w:color w:val="000000" w:themeColor="text1"/>
        </w:rPr>
        <w:t>egies and Determination Effects</w:t>
      </w:r>
      <w:r w:rsidRPr="001B31A8">
        <w:rPr>
          <w:color w:val="000000" w:themeColor="text1"/>
        </w:rPr>
        <w:t>: It is imperative to incorporate PESTLE findings while selecting market entry strategies. For example, the market uses economic factors like exchange rates to inform price decisions and legal considerations influence complia</w:t>
      </w:r>
      <w:r w:rsidRPr="001B31A8">
        <w:rPr>
          <w:color w:val="000000" w:themeColor="text1"/>
        </w:rPr>
        <w:t>nce strategies (Evans, 2017). This thorough study helps identify specific areas that require more research, like how international brands must adjust to local laws and how the legislative landscape is changing. In addition to making the market's entry easi</w:t>
      </w:r>
      <w:r w:rsidRPr="001B31A8">
        <w:rPr>
          <w:color w:val="000000" w:themeColor="text1"/>
        </w:rPr>
        <w:t>er, filling these loopholes will guarantee its long-term viability and compliance in the market.</w:t>
      </w:r>
    </w:p>
    <w:p w:rsidR="007C2AE0" w:rsidRPr="001B31A8" w:rsidRDefault="00FC7A05">
      <w:pPr>
        <w:pStyle w:val="NormalWeb"/>
        <w:spacing w:after="210" w:line="360" w:lineRule="auto"/>
        <w:jc w:val="both"/>
        <w:rPr>
          <w:color w:val="000000" w:themeColor="text1"/>
        </w:rPr>
      </w:pPr>
      <w:r w:rsidRPr="001B31A8">
        <w:rPr>
          <w:color w:val="000000" w:themeColor="text1"/>
        </w:rPr>
        <w:t>It takes a proactive and knowledgeable approach to navigate India's regulatory landscape, especially when it comes to knowing the ins and outs of the labor law</w:t>
      </w:r>
      <w:r w:rsidRPr="001B31A8">
        <w:rPr>
          <w:color w:val="000000" w:themeColor="text1"/>
        </w:rPr>
        <w:t>s, e-commerce regulations, and the Goods and Services Tax (GST) system. Due to the dynamic nature of these regulations, which are frequently updated and revised, compliance requires ongoing observation and legal counsel. Retail brands are also faced with a</w:t>
      </w:r>
      <w:r w:rsidRPr="001B31A8">
        <w:rPr>
          <w:color w:val="000000" w:themeColor="text1"/>
        </w:rPr>
        <w:t xml:space="preserve"> new set of opportunities and problems as a result of </w:t>
      </w:r>
      <w:r w:rsidRPr="001B31A8">
        <w:rPr>
          <w:color w:val="000000" w:themeColor="text1"/>
        </w:rPr>
        <w:lastRenderedPageBreak/>
        <w:t>the legislative framework of the digital economy, which covers data protection, digital payments, and online consumer rights. Creating a local legal team or collaborating with nearby law companies can o</w:t>
      </w:r>
      <w:r w:rsidRPr="001B31A8">
        <w:rPr>
          <w:color w:val="000000" w:themeColor="text1"/>
        </w:rPr>
        <w:t>ffer the direction and foresight required to reduce the risks connected with regulatory compliance.</w:t>
      </w:r>
    </w:p>
    <w:p w:rsidR="007C2AE0" w:rsidRPr="001B31A8" w:rsidRDefault="00FC7A05">
      <w:pPr>
        <w:pStyle w:val="Heading2"/>
      </w:pPr>
      <w:bookmarkStart w:id="20" w:name="_Toc165565597"/>
      <w:r w:rsidRPr="001B31A8">
        <w:t>Gaps in Existing Literature:</w:t>
      </w:r>
      <w:bookmarkEnd w:id="20"/>
    </w:p>
    <w:p w:rsidR="007C2AE0" w:rsidRPr="001B31A8" w:rsidRDefault="00FC7A05">
      <w:pPr>
        <w:pStyle w:val="NormalWeb"/>
        <w:spacing w:after="210" w:line="360" w:lineRule="auto"/>
        <w:jc w:val="both"/>
        <w:rPr>
          <w:color w:val="000000" w:themeColor="text1"/>
        </w:rPr>
      </w:pPr>
      <w:r w:rsidRPr="001B31A8">
        <w:rPr>
          <w:color w:val="000000" w:themeColor="text1"/>
        </w:rPr>
        <w:t xml:space="preserve">While the existing literature provides a comprehensive overview of market entry strategies and the dynamics of the fashion and </w:t>
      </w:r>
      <w:r w:rsidRPr="001B31A8">
        <w:rPr>
          <w:color w:val="000000" w:themeColor="text1"/>
        </w:rPr>
        <w:t>retail industries in developing nations, several gaps remain particularly pertinent to multinational retail brands like Topshop. These gaps are critical in refining our understanding of how international brands can effectively navigate the complex landscap</w:t>
      </w:r>
      <w:r w:rsidRPr="001B31A8">
        <w:rPr>
          <w:color w:val="000000" w:themeColor="text1"/>
        </w:rPr>
        <w:t>e of markets like India.</w:t>
      </w:r>
    </w:p>
    <w:p w:rsidR="007C2AE0" w:rsidRPr="001B31A8" w:rsidRDefault="00FC7A05">
      <w:pPr>
        <w:pStyle w:val="NormalWeb"/>
        <w:spacing w:after="210" w:line="360" w:lineRule="auto"/>
        <w:jc w:val="both"/>
        <w:rPr>
          <w:b/>
          <w:bCs/>
          <w:color w:val="000000" w:themeColor="text1"/>
        </w:rPr>
      </w:pPr>
      <w:r w:rsidRPr="001B31A8">
        <w:rPr>
          <w:b/>
          <w:bCs/>
          <w:color w:val="000000" w:themeColor="text1"/>
        </w:rPr>
        <w:t>1. Limited Focus on Cross-Cultural Consumer Behavior</w:t>
      </w:r>
    </w:p>
    <w:p w:rsidR="007C2AE0" w:rsidRPr="001B31A8" w:rsidRDefault="00FC7A05">
      <w:pPr>
        <w:pStyle w:val="NormalWeb"/>
        <w:spacing w:after="210" w:line="360" w:lineRule="auto"/>
        <w:jc w:val="both"/>
        <w:rPr>
          <w:color w:val="000000" w:themeColor="text1"/>
        </w:rPr>
      </w:pPr>
      <w:r w:rsidRPr="001B31A8">
        <w:rPr>
          <w:color w:val="000000" w:themeColor="text1"/>
        </w:rPr>
        <w:t>While there has been significant research on general market trends, there is a noticeable deficiency in studies that explore cross-cultural consumer behavior in-depth, particular</w:t>
      </w:r>
      <w:r w:rsidRPr="001B31A8">
        <w:rPr>
          <w:color w:val="000000" w:themeColor="text1"/>
        </w:rPr>
        <w:t>ly in developing markets like India. Recent studies, such as Hult et al, (2022), highlight that international brands often fail to capture the nuanced consumer behaviors shaped by regional cultural diversities. This research indicates a critical gap in our</w:t>
      </w:r>
      <w:r w:rsidRPr="001B31A8">
        <w:rPr>
          <w:color w:val="000000" w:themeColor="text1"/>
        </w:rPr>
        <w:t xml:space="preserve"> understanding of how cultural contexts influence brand adoption and loyalty in non-Western settings. These insights suggest a pressing need for targeted ethnographic and behavioral studies that examine consumer preferences across India’s diverse cultural </w:t>
      </w:r>
      <w:r w:rsidRPr="001B31A8">
        <w:rPr>
          <w:color w:val="000000" w:themeColor="text1"/>
        </w:rPr>
        <w:t>spectrum.</w:t>
      </w:r>
    </w:p>
    <w:p w:rsidR="007C2AE0" w:rsidRPr="001B31A8" w:rsidRDefault="00FC7A05">
      <w:pPr>
        <w:pStyle w:val="NormalWeb"/>
        <w:spacing w:after="210" w:line="360" w:lineRule="auto"/>
        <w:jc w:val="both"/>
        <w:rPr>
          <w:b/>
          <w:bCs/>
          <w:color w:val="000000" w:themeColor="text1"/>
        </w:rPr>
      </w:pPr>
      <w:r w:rsidRPr="001B31A8">
        <w:rPr>
          <w:b/>
          <w:bCs/>
          <w:color w:val="000000" w:themeColor="text1"/>
        </w:rPr>
        <w:t>2. Underexplored Impact of Digital Transformation in Retail</w:t>
      </w:r>
    </w:p>
    <w:p w:rsidR="007C2AE0" w:rsidRPr="001B31A8" w:rsidRDefault="00FC7A05">
      <w:pPr>
        <w:pStyle w:val="NormalWeb"/>
        <w:spacing w:after="210" w:line="360" w:lineRule="auto"/>
        <w:jc w:val="both"/>
        <w:rPr>
          <w:color w:val="000000" w:themeColor="text1"/>
        </w:rPr>
      </w:pPr>
      <w:r w:rsidRPr="001B31A8">
        <w:rPr>
          <w:color w:val="000000" w:themeColor="text1"/>
        </w:rPr>
        <w:t>Digital transformation is reshaping retail landscapes globally, but its impact in developing countries is not as well documented. Mahajan Pal and Desai (2023) argue that while digital pl</w:t>
      </w:r>
      <w:r w:rsidRPr="001B31A8">
        <w:rPr>
          <w:color w:val="000000" w:themeColor="text1"/>
        </w:rPr>
        <w:t>atforms are burgeoning, the specific ways in which they affect consumer engagement and retail operations in countries like India are not thoroughly understood. The study calls for more empirical research focusing on how digital tools and e-commerce are int</w:t>
      </w:r>
      <w:r w:rsidRPr="001B31A8">
        <w:rPr>
          <w:color w:val="000000" w:themeColor="text1"/>
        </w:rPr>
        <w:t>egrated into the shopping habits of diverse demographic groups in India, and how these tools can help international brands bypass traditional market entry barriers.</w:t>
      </w:r>
    </w:p>
    <w:p w:rsidR="007C2AE0" w:rsidRPr="001B31A8" w:rsidRDefault="00FC7A05">
      <w:pPr>
        <w:pStyle w:val="NormalWeb"/>
        <w:spacing w:after="210" w:line="360" w:lineRule="auto"/>
        <w:jc w:val="both"/>
        <w:rPr>
          <w:b/>
          <w:bCs/>
          <w:color w:val="000000" w:themeColor="text1"/>
        </w:rPr>
      </w:pPr>
      <w:r w:rsidRPr="001B31A8">
        <w:rPr>
          <w:b/>
          <w:bCs/>
          <w:color w:val="000000" w:themeColor="text1"/>
        </w:rPr>
        <w:lastRenderedPageBreak/>
        <w:t>3. Neglect of Local Regulatory and Socioeconomic Nuances</w:t>
      </w:r>
    </w:p>
    <w:p w:rsidR="007C2AE0" w:rsidRPr="001B31A8" w:rsidRDefault="00FC7A05">
      <w:pPr>
        <w:pStyle w:val="NormalWeb"/>
        <w:spacing w:after="210" w:line="360" w:lineRule="auto"/>
        <w:jc w:val="both"/>
        <w:rPr>
          <w:color w:val="000000" w:themeColor="text1"/>
        </w:rPr>
      </w:pPr>
      <w:r w:rsidRPr="001B31A8">
        <w:rPr>
          <w:color w:val="000000" w:themeColor="text1"/>
        </w:rPr>
        <w:t>The complexity of regulatory envir</w:t>
      </w:r>
      <w:r w:rsidRPr="001B31A8">
        <w:rPr>
          <w:color w:val="000000" w:themeColor="text1"/>
        </w:rPr>
        <w:t>onments in developing markets is often glossed over in literature. According to Gupta and Das (2022), there is a significant oversight in how specific local laws, such as India’s FDI policy changes and GST implementations, impact international retail opera</w:t>
      </w:r>
      <w:r w:rsidRPr="001B31A8">
        <w:rPr>
          <w:color w:val="000000" w:themeColor="text1"/>
        </w:rPr>
        <w:t>tions. This research stresses the need for detailed policy analysis studies that link these legislative frameworks to market entry strategies, providing a clearer roadmap for international retailers like Topshop navigating the Indian market.</w:t>
      </w:r>
    </w:p>
    <w:p w:rsidR="007C2AE0" w:rsidRPr="001B31A8" w:rsidRDefault="00FC7A05">
      <w:pPr>
        <w:pStyle w:val="NormalWeb"/>
        <w:spacing w:after="210" w:line="360" w:lineRule="auto"/>
        <w:jc w:val="both"/>
        <w:rPr>
          <w:b/>
          <w:bCs/>
          <w:color w:val="000000" w:themeColor="text1"/>
        </w:rPr>
      </w:pPr>
      <w:r w:rsidRPr="001B31A8">
        <w:rPr>
          <w:b/>
          <w:bCs/>
          <w:color w:val="000000" w:themeColor="text1"/>
        </w:rPr>
        <w:t xml:space="preserve">4. </w:t>
      </w:r>
      <w:r w:rsidRPr="001B31A8">
        <w:rPr>
          <w:b/>
          <w:bCs/>
          <w:color w:val="000000" w:themeColor="text1"/>
        </w:rPr>
        <w:t>Insufficient Comparative Analyses of Market Entry Modes</w:t>
      </w:r>
    </w:p>
    <w:p w:rsidR="007C2AE0" w:rsidRPr="001B31A8" w:rsidRDefault="00FC7A05">
      <w:pPr>
        <w:pStyle w:val="NormalWeb"/>
        <w:spacing w:after="210" w:line="360" w:lineRule="auto"/>
        <w:jc w:val="both"/>
        <w:rPr>
          <w:color w:val="000000" w:themeColor="text1"/>
        </w:rPr>
      </w:pPr>
      <w:r w:rsidRPr="001B31A8">
        <w:rPr>
          <w:color w:val="000000" w:themeColor="text1"/>
        </w:rPr>
        <w:t xml:space="preserve">Comparative analysis of market entry modes in developing nations is sparse. A study by Khan and Qian (2021) reviews various entry strategies but notes a lack of comprehensive analysis comparing their </w:t>
      </w:r>
      <w:r w:rsidRPr="001B31A8">
        <w:rPr>
          <w:color w:val="000000" w:themeColor="text1"/>
        </w:rPr>
        <w:t>effectiveness in specific environments like India, where socio-economic and political landscapes dramatically influence business operations. This gap indicates a need for robust comparative research that evaluates how strategies such as joint ventures, fra</w:t>
      </w:r>
      <w:r w:rsidRPr="001B31A8">
        <w:rPr>
          <w:color w:val="000000" w:themeColor="text1"/>
        </w:rPr>
        <w:t>nchising, and direct investment succeed or fail under the unique market conditions of developing economies.</w:t>
      </w:r>
    </w:p>
    <w:p w:rsidR="007C2AE0" w:rsidRPr="001B31A8" w:rsidRDefault="00FC7A05">
      <w:pPr>
        <w:pStyle w:val="Heading1"/>
        <w:rPr>
          <w:rFonts w:ascii="Times New Roman" w:hAnsi="Times New Roman" w:cs="Times New Roman"/>
        </w:rPr>
      </w:pPr>
      <w:bookmarkStart w:id="21" w:name="_Toc165565598"/>
      <w:r w:rsidRPr="001B31A8">
        <w:rPr>
          <w:rFonts w:ascii="Times New Roman" w:hAnsi="Times New Roman" w:cs="Times New Roman"/>
        </w:rPr>
        <w:t>2.8 Digital Transformation and E-commerce Dynamics</w:t>
      </w:r>
      <w:bookmarkEnd w:id="21"/>
    </w:p>
    <w:p w:rsidR="007C2AE0" w:rsidRPr="001B31A8" w:rsidRDefault="00FC7A05">
      <w:pPr>
        <w:pStyle w:val="NormalWeb"/>
        <w:spacing w:after="210" w:line="360" w:lineRule="auto"/>
        <w:jc w:val="both"/>
        <w:rPr>
          <w:color w:val="000000" w:themeColor="text1"/>
        </w:rPr>
      </w:pPr>
      <w:r w:rsidRPr="001B31A8">
        <w:rPr>
          <w:color w:val="000000" w:themeColor="text1"/>
        </w:rPr>
        <w:t>Digital platforms and e-commerce have triggered a transformational wave in the retail sector. Thi</w:t>
      </w:r>
      <w:r w:rsidRPr="001B31A8">
        <w:rPr>
          <w:color w:val="000000" w:themeColor="text1"/>
        </w:rPr>
        <w:t>s section sheds light on the dramatic influence of digital transformation on customer behavior and retail dynamics, giving insights for worldwide businesses such as the market attempting to navigate this fast-changing terrain. E-commerce in India has exper</w:t>
      </w:r>
      <w:r w:rsidRPr="001B31A8">
        <w:rPr>
          <w:color w:val="000000" w:themeColor="text1"/>
        </w:rPr>
        <w:t>ienced an unparalleled increase owing to rising internet penetration, a growing youth demographic, and the convenience of online buying. Recognizing the significance of digital platforms is not an option for the market; it is a strategic requirement.</w:t>
      </w:r>
    </w:p>
    <w:p w:rsidR="007C2AE0" w:rsidRPr="001B31A8" w:rsidRDefault="00FC7A05">
      <w:pPr>
        <w:pStyle w:val="NormalWeb"/>
        <w:spacing w:after="210" w:line="360" w:lineRule="auto"/>
        <w:jc w:val="both"/>
        <w:rPr>
          <w:color w:val="000000" w:themeColor="text1"/>
        </w:rPr>
      </w:pPr>
      <w:r w:rsidRPr="001B31A8">
        <w:rPr>
          <w:color w:val="000000" w:themeColor="text1"/>
        </w:rPr>
        <w:t>Consu</w:t>
      </w:r>
      <w:r w:rsidRPr="001B31A8">
        <w:rPr>
          <w:color w:val="000000" w:themeColor="text1"/>
        </w:rPr>
        <w:t>mer behavior has shifted, with a sizable section of the population adopting internet purchasing. The ease of exploring, comparing, and purchasing things from the convenience of one's home has altered expectations. International firms may capitalize on this</w:t>
      </w:r>
      <w:r w:rsidRPr="001B31A8">
        <w:rPr>
          <w:color w:val="000000" w:themeColor="text1"/>
        </w:rPr>
        <w:t xml:space="preserve"> change by creating solid e-commerce strategies, providing flawless online experiences, and aligning with </w:t>
      </w:r>
      <w:r w:rsidRPr="001B31A8">
        <w:rPr>
          <w:color w:val="000000" w:themeColor="text1"/>
        </w:rPr>
        <w:lastRenderedPageBreak/>
        <w:t xml:space="preserve">digitally aware consumers' demands (Luo, Zhang, and Bu, 2019). Understanding the characteristics of digital platforms such as social media and online </w:t>
      </w:r>
      <w:r w:rsidRPr="001B31A8">
        <w:rPr>
          <w:color w:val="000000" w:themeColor="text1"/>
        </w:rPr>
        <w:t xml:space="preserve">marketplaces will be critical for the market's market debut. Harnessing the power of digital marketing, interacting with consumers via social platforms, and refining the online purchasing trip are critical success factors in the digital retail ecosystem. </w:t>
      </w:r>
    </w:p>
    <w:p w:rsidR="007C2AE0" w:rsidRPr="001B31A8" w:rsidRDefault="00FC7A05">
      <w:pPr>
        <w:pStyle w:val="NormalWeb"/>
        <w:spacing w:after="210" w:line="360" w:lineRule="auto"/>
        <w:jc w:val="both"/>
        <w:rPr>
          <w:color w:val="000000" w:themeColor="text1"/>
        </w:rPr>
      </w:pPr>
      <w:r w:rsidRPr="001B31A8">
        <w:rPr>
          <w:color w:val="000000" w:themeColor="text1"/>
        </w:rPr>
        <w:t>The rapid advancement of digital transformation in the Indian retail industry has played a crucial role in molding the expectations of consumers about their online and offline shopping experiences. Immersion technology, block chain for supply chain transpa</w:t>
      </w:r>
      <w:r w:rsidRPr="001B31A8">
        <w:rPr>
          <w:color w:val="000000" w:themeColor="text1"/>
        </w:rPr>
        <w:t xml:space="preserve">rency, and artificial intelligence for personalized marketing are starting to become commonplace in online retail environments. These developments in technology present global corporations with a chance to set themselves apart and appeal to the tech-savvy </w:t>
      </w:r>
      <w:r w:rsidRPr="001B31A8">
        <w:rPr>
          <w:color w:val="000000" w:themeColor="text1"/>
        </w:rPr>
        <w:t>Indian consumer. In a congested market, brands can gain a competitive edge by quickly adopting and incorporating these technologies into their market entry plans. This encourages innovation and customer involvement.</w:t>
      </w:r>
    </w:p>
    <w:p w:rsidR="007C2AE0" w:rsidRPr="001B31A8" w:rsidRDefault="00FC7A05">
      <w:pPr>
        <w:pStyle w:val="Heading1"/>
        <w:rPr>
          <w:rFonts w:ascii="Times New Roman" w:hAnsi="Times New Roman" w:cs="Times New Roman"/>
        </w:rPr>
      </w:pPr>
      <w:bookmarkStart w:id="22" w:name="_Toc165565599"/>
      <w:r w:rsidRPr="001B31A8">
        <w:rPr>
          <w:rFonts w:ascii="Times New Roman" w:hAnsi="Times New Roman" w:cs="Times New Roman"/>
        </w:rPr>
        <w:t>2.9 Conclusion of the Literature Review</w:t>
      </w:r>
      <w:bookmarkEnd w:id="22"/>
    </w:p>
    <w:p w:rsidR="007C2AE0" w:rsidRPr="001B31A8" w:rsidRDefault="00FC7A05">
      <w:pPr>
        <w:pStyle w:val="NormalWeb"/>
        <w:spacing w:after="210" w:line="360" w:lineRule="auto"/>
        <w:jc w:val="both"/>
        <w:rPr>
          <w:color w:val="000000" w:themeColor="text1"/>
        </w:rPr>
      </w:pPr>
      <w:r w:rsidRPr="001B31A8">
        <w:rPr>
          <w:color w:val="000000" w:themeColor="text1"/>
        </w:rPr>
        <w:t>The synthesis of major results, which concludes the literature research, emphasizes the importance of techniques in the market's foray into the dynamic fashion and retail market. The literature highlights the strategic importance of adaptation, inventivene</w:t>
      </w:r>
      <w:r w:rsidRPr="001B31A8">
        <w:rPr>
          <w:color w:val="000000" w:themeColor="text1"/>
        </w:rPr>
        <w:t>ss, and risk-taking. The next chapters will delve into the practical consequences, employing the literature's abundance of information to develop concrete strategies matched with the study objectives, creating the groundwork for a successful and nuanced ma</w:t>
      </w:r>
      <w:r w:rsidRPr="001B31A8">
        <w:rPr>
          <w:color w:val="000000" w:themeColor="text1"/>
        </w:rPr>
        <w:t>rket entry.</w:t>
      </w:r>
    </w:p>
    <w:p w:rsidR="007C2AE0" w:rsidRPr="001B31A8" w:rsidRDefault="00FC7A05">
      <w:pPr>
        <w:pStyle w:val="NormalWeb"/>
        <w:spacing w:after="210" w:line="360" w:lineRule="auto"/>
        <w:jc w:val="both"/>
        <w:rPr>
          <w:color w:val="000000" w:themeColor="text1"/>
        </w:rPr>
      </w:pPr>
      <w:r w:rsidRPr="001B31A8">
        <w:rPr>
          <w:color w:val="000000" w:themeColor="text1"/>
        </w:rPr>
        <w:t>The thorough examination provided in this literature review highlights the diverse character of the Indian fashion and retail industry, which is distinguished by the country's rich cultural diversity, changing customer tastes, and the revolutio</w:t>
      </w:r>
      <w:r w:rsidRPr="001B31A8">
        <w:rPr>
          <w:color w:val="000000" w:themeColor="text1"/>
        </w:rPr>
        <w:t>nary influence of digital technology. The insights obtained from this assessment offer global companies such as a strategic roadmap to effectively navigate the difficulties of the Indian market. The combination of conventional market entry tactics with cut</w:t>
      </w:r>
      <w:r w:rsidRPr="001B31A8">
        <w:rPr>
          <w:color w:val="000000" w:themeColor="text1"/>
        </w:rPr>
        <w:t xml:space="preserve">ting-edge methods designed for the digital era emphasizes the necessity of adaptability, cultural awareness, and technology acceptance. Achieving sustainable </w:t>
      </w:r>
      <w:r w:rsidRPr="001B31A8">
        <w:rPr>
          <w:color w:val="000000" w:themeColor="text1"/>
        </w:rPr>
        <w:lastRenderedPageBreak/>
        <w:t>growth and success in India's changing retail ecosystem would need constant adaptation to the sect</w:t>
      </w:r>
      <w:r w:rsidRPr="001B31A8">
        <w:rPr>
          <w:color w:val="000000" w:themeColor="text1"/>
        </w:rPr>
        <w:t>or's evolving needs and alignment with market trends.</w:t>
      </w:r>
    </w:p>
    <w:p w:rsidR="007C2AE0" w:rsidRPr="001B31A8" w:rsidRDefault="00984778">
      <w:pPr>
        <w:pStyle w:val="NormalWeb"/>
        <w:spacing w:after="210" w:line="360" w:lineRule="auto"/>
        <w:jc w:val="both"/>
        <w:rPr>
          <w:color w:val="000000" w:themeColor="text1"/>
        </w:rPr>
      </w:pPr>
      <w:r w:rsidRPr="001B31A8">
        <w:rPr>
          <w:color w:val="000000" w:themeColor="text1"/>
        </w:rPr>
        <w:t xml:space="preserve">While the literature review comprehensively discusses the strategic importance of adaptation, inventiveness, and risk-taking in entering the dynamic Indian fashion and retail market, it reveals a literature gap regarding the specific integration of digital technologies within traditional market entry strategies. There is limited detailed exploration </w:t>
      </w:r>
      <w:r w:rsidR="00E77FE3" w:rsidRPr="001B31A8">
        <w:rPr>
          <w:color w:val="000000" w:themeColor="text1"/>
        </w:rPr>
        <w:t>of</w:t>
      </w:r>
      <w:r w:rsidRPr="001B31A8">
        <w:rPr>
          <w:color w:val="000000" w:themeColor="text1"/>
        </w:rPr>
        <w:t xml:space="preserve"> how exactly emerging digital tools can be synergized with conventional tactics to enhance market penetration and customer engagement in the context of India’s unique market characteristics. Further research is needed to deeply understand the practical applications and effectiveness of combining these digital and traditional approaches in the Indian market, particularly how they can be customized to fit the nuanced demands of India's diverse consumer base and regulatory environment. This gap underscores the need for studies that not only propose theoretical frameworks but also demonstrate practical implementations and outcomes of such integrated strategies in real-world scenarios.</w:t>
      </w:r>
      <w:r w:rsidRPr="001B31A8">
        <w:rPr>
          <w:vanish/>
          <w:color w:val="000000" w:themeColor="text1"/>
        </w:rPr>
        <w:t>Top of Form</w:t>
      </w: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FC7A05">
      <w:pPr>
        <w:pStyle w:val="Heading1"/>
        <w:jc w:val="center"/>
        <w:rPr>
          <w:rFonts w:ascii="Times New Roman" w:hAnsi="Times New Roman" w:cs="Times New Roman"/>
          <w:sz w:val="36"/>
          <w:szCs w:val="36"/>
        </w:rPr>
      </w:pPr>
      <w:bookmarkStart w:id="23" w:name="_Toc165565600"/>
      <w:r w:rsidRPr="001B31A8">
        <w:rPr>
          <w:rFonts w:ascii="Times New Roman" w:hAnsi="Times New Roman" w:cs="Times New Roman"/>
          <w:sz w:val="36"/>
          <w:szCs w:val="36"/>
        </w:rPr>
        <w:lastRenderedPageBreak/>
        <w:t>Chapter 3: Research Methodology</w:t>
      </w:r>
      <w:bookmarkEnd w:id="23"/>
    </w:p>
    <w:p w:rsidR="007C2AE0" w:rsidRPr="001B31A8" w:rsidRDefault="00FC7A05">
      <w:pPr>
        <w:pStyle w:val="Heading1"/>
        <w:rPr>
          <w:rFonts w:ascii="Times New Roman" w:hAnsi="Times New Roman" w:cs="Times New Roman"/>
        </w:rPr>
      </w:pPr>
      <w:bookmarkStart w:id="24" w:name="_Toc165565601"/>
      <w:r w:rsidRPr="001B31A8">
        <w:rPr>
          <w:rFonts w:ascii="Times New Roman" w:hAnsi="Times New Roman" w:cs="Times New Roman"/>
        </w:rPr>
        <w:t>3.1 Research Design and Approach</w:t>
      </w:r>
      <w:bookmarkEnd w:id="24"/>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Every research project starts with its design, a detailed strategy that directs the study's </w:t>
      </w:r>
      <w:r w:rsidRPr="001B31A8">
        <w:rPr>
          <w:rFonts w:ascii="Times New Roman" w:hAnsi="Times New Roman" w:cs="Times New Roman"/>
          <w:color w:val="000000" w:themeColor="text1"/>
          <w:sz w:val="24"/>
          <w:szCs w:val="24"/>
        </w:rPr>
        <w:t>course. This strategic fusion aims to handle the complex aspects of investigating the market's foray into the ever-changing Indian fashion and retail industry.</w:t>
      </w:r>
      <w:r w:rsidR="001B087A" w:rsidRPr="001B31A8">
        <w:rPr>
          <w:rFonts w:ascii="Times New Roman" w:hAnsi="Times New Roman" w:cs="Times New Roman"/>
          <w:color w:val="000000" w:themeColor="text1"/>
          <w:sz w:val="24"/>
          <w:szCs w:val="24"/>
        </w:rPr>
        <w:t>Thatmeans the research strategy is designed to effectively address and manage the intricate and dynamic challenges associated with analyzing and entering the Indian fashion and retail market.</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Dimension</w:t>
      </w:r>
    </w:p>
    <w:p w:rsidR="007C2AE0" w:rsidRPr="001B31A8" w:rsidRDefault="00713821">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qualitative approaches help to fill in the gaps left by quantitative data, offering a more nuanced understanding of the factors that influence consumer behavior and market conditions in India. Approaches provide a complementary element to the quantitative framework by exploring the complex domains of customer perceptions, cultural influences, and the dynamic dynamics influencing India's fashion and retail sectors</w:t>
      </w:r>
      <w:r w:rsidRPr="001B31A8">
        <w:rPr>
          <w:rFonts w:ascii="Times New Roman" w:hAnsi="Times New Roman" w:cs="Times New Roman"/>
          <w:color w:val="000000" w:themeColor="text1"/>
        </w:rPr>
        <w:t xml:space="preserve"> (Argade, Salignac and Barkemeyer, 2021)</w:t>
      </w:r>
      <w:r w:rsidRPr="001B31A8">
        <w:rPr>
          <w:rFonts w:ascii="Times New Roman" w:hAnsi="Times New Roman" w:cs="Times New Roman"/>
          <w:color w:val="000000" w:themeColor="text1"/>
          <w:sz w:val="24"/>
          <w:szCs w:val="24"/>
        </w:rPr>
        <w:t>.Even though the research relies on secondary data, qualitative insights can be derived from existing studies, expert interviews, market analyses, and case studies documented in published sources. These sources provide detailed narratives and expert interpretations that enrich the quantitative findings, offering a comprehensive view of the market's complexities. This dimension uses tools like focus groups and semi-structured interviews to get detailed, descriptive data. Quantitative measures may not be sufficient to properly capture the subtleties of contextual nuances, subjective experiences, and impressions that these methodologies uncover. Approaches offer vital insights into the cultural elements driving market entrance tactics by delving into the nuances of customer behavior’s and preferences.</w:t>
      </w:r>
    </w:p>
    <w:p w:rsidR="007C2AE0" w:rsidRPr="001B31A8" w:rsidRDefault="00FC7A05">
      <w:pPr>
        <w:pStyle w:val="Heading1"/>
        <w:rPr>
          <w:rFonts w:ascii="Times New Roman" w:hAnsi="Times New Roman" w:cs="Times New Roman"/>
        </w:rPr>
      </w:pPr>
      <w:bookmarkStart w:id="25" w:name="_Toc165565602"/>
      <w:r w:rsidRPr="001B31A8">
        <w:rPr>
          <w:rFonts w:ascii="Times New Roman" w:hAnsi="Times New Roman" w:cs="Times New Roman"/>
        </w:rPr>
        <w:t>3.2 Data Collection Techniques</w:t>
      </w:r>
      <w:bookmarkEnd w:id="25"/>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core of each thorough research project is the careful selection and application of data-gathering methodologies, which is </w:t>
      </w:r>
      <w:r w:rsidRPr="001B31A8">
        <w:rPr>
          <w:rFonts w:ascii="Times New Roman" w:hAnsi="Times New Roman" w:cs="Times New Roman"/>
          <w:color w:val="000000" w:themeColor="text1"/>
          <w:sz w:val="24"/>
          <w:szCs w:val="24"/>
        </w:rPr>
        <w:t xml:space="preserve">essential to guarantee the validity and scope of the study.To increase the breadth of data collection, the study strategically combines an examination of India's </w:t>
      </w:r>
      <w:r w:rsidRPr="001B31A8">
        <w:rPr>
          <w:rFonts w:ascii="Times New Roman" w:hAnsi="Times New Roman" w:cs="Times New Roman"/>
          <w:color w:val="000000" w:themeColor="text1"/>
          <w:sz w:val="24"/>
          <w:szCs w:val="24"/>
        </w:rPr>
        <w:lastRenderedPageBreak/>
        <w:t>PESTEL variables, offering a thorough picture of the external environment. Simultaneously, goi</w:t>
      </w:r>
      <w:r w:rsidRPr="001B31A8">
        <w:rPr>
          <w:rFonts w:ascii="Times New Roman" w:hAnsi="Times New Roman" w:cs="Times New Roman"/>
          <w:color w:val="000000" w:themeColor="text1"/>
          <w:sz w:val="24"/>
          <w:szCs w:val="24"/>
        </w:rPr>
        <w:t>ng into Topshop's SWOT analysis expands the dataset by examining the brand's internal strengths, weaknesses, opportunities, and threats, providing a nuanced perspective necessary for robust results. This section deftly man oeuvres through the intricacies o</w:t>
      </w:r>
      <w:r w:rsidRPr="001B31A8">
        <w:rPr>
          <w:rFonts w:ascii="Times New Roman" w:hAnsi="Times New Roman" w:cs="Times New Roman"/>
          <w:color w:val="000000" w:themeColor="text1"/>
          <w:sz w:val="24"/>
          <w:szCs w:val="24"/>
        </w:rPr>
        <w:t>f the utilized procedures, emphasizing the main means of data collection. The reasoning behind this decision is complex and varied, considering strategically how well it can reach a geographically scattered and diversified participant pool—an essential com</w:t>
      </w:r>
      <w:r w:rsidRPr="001B31A8">
        <w:rPr>
          <w:rFonts w:ascii="Times New Roman" w:hAnsi="Times New Roman" w:cs="Times New Roman"/>
          <w:color w:val="000000" w:themeColor="text1"/>
          <w:sz w:val="24"/>
          <w:szCs w:val="24"/>
        </w:rPr>
        <w:t>ponent in reflecting the complex and multiple characteristics of India's dynamic fashion and retail sector.</w:t>
      </w:r>
    </w:p>
    <w:p w:rsidR="00713821" w:rsidRPr="001B31A8" w:rsidRDefault="00713821" w:rsidP="00713821">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 the context provided, the data to be collected for the study involves both external and internal factors that influence Topshop's market entry strategy into India. Specifically, the data includes:</w:t>
      </w:r>
    </w:p>
    <w:p w:rsidR="00713821" w:rsidRPr="001B31A8" w:rsidRDefault="00713821" w:rsidP="00713821">
      <w:pPr>
        <w:numPr>
          <w:ilvl w:val="0"/>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PESTEL Variables</w:t>
      </w:r>
      <w:r w:rsidRPr="001B31A8">
        <w:rPr>
          <w:rFonts w:ascii="Times New Roman" w:hAnsi="Times New Roman" w:cs="Times New Roman"/>
          <w:color w:val="000000" w:themeColor="text1"/>
          <w:sz w:val="24"/>
          <w:szCs w:val="24"/>
        </w:rPr>
        <w:t>: This includes data on Political, Economic, Social, Technological, Environmental, and Legal factors that define the external environment in India. Each of these categories encompasses various elements such as policy frameworks, economic trends, cultural dynamics, technological advancements, environmental concerns, and legal constraints that could impact Topshop’s operations.</w:t>
      </w:r>
    </w:p>
    <w:p w:rsidR="00713821" w:rsidRPr="001B31A8" w:rsidRDefault="00713821" w:rsidP="00713821">
      <w:pPr>
        <w:numPr>
          <w:ilvl w:val="0"/>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SWOT Analysis</w:t>
      </w:r>
      <w:r w:rsidRPr="001B31A8">
        <w:rPr>
          <w:rFonts w:ascii="Times New Roman" w:hAnsi="Times New Roman" w:cs="Times New Roman"/>
          <w:color w:val="000000" w:themeColor="text1"/>
          <w:sz w:val="24"/>
          <w:szCs w:val="24"/>
        </w:rPr>
        <w:t>: The data for this analysis consists of:</w:t>
      </w:r>
    </w:p>
    <w:p w:rsidR="00713821" w:rsidRPr="001B31A8" w:rsidRDefault="00713821" w:rsidP="00713821">
      <w:pPr>
        <w:numPr>
          <w:ilvl w:val="1"/>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Strengths</w:t>
      </w:r>
      <w:r w:rsidRPr="001B31A8">
        <w:rPr>
          <w:rFonts w:ascii="Times New Roman" w:hAnsi="Times New Roman" w:cs="Times New Roman"/>
          <w:color w:val="000000" w:themeColor="text1"/>
          <w:sz w:val="24"/>
          <w:szCs w:val="24"/>
        </w:rPr>
        <w:t>: Factors that give Topshop an advantage over competitors within the Indian market.</w:t>
      </w:r>
    </w:p>
    <w:p w:rsidR="00713821" w:rsidRPr="001B31A8" w:rsidRDefault="00713821" w:rsidP="00713821">
      <w:pPr>
        <w:numPr>
          <w:ilvl w:val="1"/>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Weaknesses</w:t>
      </w:r>
      <w:r w:rsidRPr="001B31A8">
        <w:rPr>
          <w:rFonts w:ascii="Times New Roman" w:hAnsi="Times New Roman" w:cs="Times New Roman"/>
          <w:color w:val="000000" w:themeColor="text1"/>
          <w:sz w:val="24"/>
          <w:szCs w:val="24"/>
        </w:rPr>
        <w:t>: Internal limitations or areas where Topshop may be at a disadvantage compared to competitors.</w:t>
      </w:r>
    </w:p>
    <w:p w:rsidR="00713821" w:rsidRPr="001B31A8" w:rsidRDefault="00713821" w:rsidP="00713821">
      <w:pPr>
        <w:numPr>
          <w:ilvl w:val="1"/>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Opportunities</w:t>
      </w:r>
      <w:r w:rsidRPr="001B31A8">
        <w:rPr>
          <w:rFonts w:ascii="Times New Roman" w:hAnsi="Times New Roman" w:cs="Times New Roman"/>
          <w:color w:val="000000" w:themeColor="text1"/>
          <w:sz w:val="24"/>
          <w:szCs w:val="24"/>
        </w:rPr>
        <w:t>: External chances to improve performance in the environment, such as market gaps and consumer trends.</w:t>
      </w:r>
    </w:p>
    <w:p w:rsidR="00713821" w:rsidRPr="001B31A8" w:rsidRDefault="00713821" w:rsidP="00713821">
      <w:pPr>
        <w:numPr>
          <w:ilvl w:val="1"/>
          <w:numId w:val="8"/>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Threats</w:t>
      </w:r>
      <w:r w:rsidRPr="001B31A8">
        <w:rPr>
          <w:rFonts w:ascii="Times New Roman" w:hAnsi="Times New Roman" w:cs="Times New Roman"/>
          <w:color w:val="000000" w:themeColor="text1"/>
          <w:sz w:val="24"/>
          <w:szCs w:val="24"/>
        </w:rPr>
        <w:t>: External challenges that could cause trouble for Topshop, such as competitive pressure and regulatory changes.</w:t>
      </w:r>
    </w:p>
    <w:p w:rsidR="00713821" w:rsidRPr="001B31A8" w:rsidRDefault="00713821">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careful selection and application of these data-gathering methodologies are intended to provide a comprehensive analysis of both the external market conditions and internal </w:t>
      </w:r>
      <w:r w:rsidRPr="001B31A8">
        <w:rPr>
          <w:rFonts w:ascii="Times New Roman" w:hAnsi="Times New Roman" w:cs="Times New Roman"/>
          <w:color w:val="000000" w:themeColor="text1"/>
          <w:sz w:val="24"/>
          <w:szCs w:val="24"/>
        </w:rPr>
        <w:lastRenderedPageBreak/>
        <w:t>capabilities, guiding strategic decisions for entering and thriving in the Indian fashion and retail market.</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Rationale and Development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deliberate choice to </w:t>
      </w:r>
      <w:r w:rsidRPr="001B31A8">
        <w:rPr>
          <w:rFonts w:ascii="Times New Roman" w:hAnsi="Times New Roman" w:cs="Times New Roman"/>
          <w:color w:val="000000" w:themeColor="text1"/>
          <w:sz w:val="24"/>
          <w:szCs w:val="24"/>
        </w:rPr>
        <w:t>utilize secondary data as the primary data-gathering method stems from their intrinsic effectiveness. It offers a unique opportunity to reach a broad range of potential participants, irrespective of geographic boundaries and demographic classifications. In</w:t>
      </w:r>
      <w:r w:rsidRPr="001B31A8">
        <w:rPr>
          <w:rFonts w:ascii="Times New Roman" w:hAnsi="Times New Roman" w:cs="Times New Roman"/>
          <w:color w:val="000000" w:themeColor="text1"/>
          <w:sz w:val="24"/>
          <w:szCs w:val="24"/>
        </w:rPr>
        <w:t>clusion is essential to fully comprehend customer preferences and behaviors within the complex context of India's fashion and retail industry. Developing the online questionnaire is meticulous and well-planned, ensuring it perfectly complements the study's</w:t>
      </w:r>
      <w:r w:rsidRPr="001B31A8">
        <w:rPr>
          <w:rFonts w:ascii="Times New Roman" w:hAnsi="Times New Roman" w:cs="Times New Roman"/>
          <w:color w:val="000000" w:themeColor="text1"/>
          <w:sz w:val="24"/>
          <w:szCs w:val="24"/>
        </w:rPr>
        <w:t xml:space="preserve"> goals. The questionnaire's precise design aims to gather insights about Topshop's possible market entrance plans</w:t>
      </w:r>
      <w:r w:rsidRPr="001B31A8">
        <w:rPr>
          <w:rFonts w:ascii="Times New Roman" w:hAnsi="Times New Roman" w:cs="Times New Roman"/>
          <w:color w:val="000000" w:themeColor="text1"/>
        </w:rPr>
        <w:t xml:space="preserve"> (Marvin, 2022)</w:t>
      </w:r>
      <w:r w:rsidRPr="001B31A8">
        <w:rPr>
          <w:rFonts w:ascii="Times New Roman" w:hAnsi="Times New Roman" w:cs="Times New Roman"/>
          <w:color w:val="000000" w:themeColor="text1"/>
          <w:sz w:val="24"/>
          <w:szCs w:val="24"/>
        </w:rPr>
        <w:t>. This systematic methodology guarantees the accuracy and applicability of the data gathered, providing a strong basis for analy</w:t>
      </w:r>
      <w:r w:rsidRPr="001B31A8">
        <w:rPr>
          <w:rFonts w:ascii="Times New Roman" w:hAnsi="Times New Roman" w:cs="Times New Roman"/>
          <w:color w:val="000000" w:themeColor="text1"/>
          <w:sz w:val="24"/>
          <w:szCs w:val="24"/>
        </w:rPr>
        <w:t>sis and suggestions that follow.</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Participant Selection Criteria and Bias Mitigation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Specifying the criteria for participant selection is an essential step in the data-gathering process. The participant pool includes people from various demographic groups, </w:t>
      </w:r>
      <w:r w:rsidRPr="001B31A8">
        <w:rPr>
          <w:rFonts w:ascii="Times New Roman" w:hAnsi="Times New Roman" w:cs="Times New Roman"/>
          <w:color w:val="000000" w:themeColor="text1"/>
          <w:sz w:val="24"/>
          <w:szCs w:val="24"/>
        </w:rPr>
        <w:t>socioeconomic backgrounds, and geographic areas throughout India, ensuring a broad and representative sample.</w:t>
      </w:r>
      <w:r w:rsidR="004A7E08" w:rsidRPr="001B31A8">
        <w:rPr>
          <w:rFonts w:ascii="Times New Roman" w:hAnsi="Times New Roman" w:cs="Times New Roman"/>
          <w:color w:val="000000" w:themeColor="text1"/>
          <w:sz w:val="24"/>
          <w:szCs w:val="24"/>
        </w:rPr>
        <w:t>The participants are a diverse group of consumers, industry experts, and business analysts from across India. They are relevant to this study as they provide varied perspectives on consumer behavior, market trends, and the challenges of entering the Indian retail market, which are crucial for developing effective market entry strategies for Topshop.</w:t>
      </w:r>
      <w:r w:rsidRPr="001B31A8">
        <w:rPr>
          <w:rFonts w:ascii="Times New Roman" w:hAnsi="Times New Roman" w:cs="Times New Roman"/>
          <w:color w:val="000000" w:themeColor="text1"/>
          <w:sz w:val="24"/>
          <w:szCs w:val="24"/>
        </w:rPr>
        <w:t xml:space="preserve"> This inclusive approach is consistent with the stud</w:t>
      </w:r>
      <w:r w:rsidRPr="001B31A8">
        <w:rPr>
          <w:rFonts w:ascii="Times New Roman" w:hAnsi="Times New Roman" w:cs="Times New Roman"/>
          <w:color w:val="000000" w:themeColor="text1"/>
          <w:sz w:val="24"/>
          <w:szCs w:val="24"/>
        </w:rPr>
        <w:t xml:space="preserve">y's goal of capturing a complete view of consumer behaviours in India's dynamic fashion and retail sector. The representation of a range of demographics, socioeconomic backgrounds, and geographic areas has been carefully considered. This strategy seeks to </w:t>
      </w:r>
      <w:r w:rsidRPr="001B31A8">
        <w:rPr>
          <w:rFonts w:ascii="Times New Roman" w:hAnsi="Times New Roman" w:cs="Times New Roman"/>
          <w:color w:val="000000" w:themeColor="text1"/>
          <w:sz w:val="24"/>
          <w:szCs w:val="24"/>
        </w:rPr>
        <w:t>reduce prejudice by intentionally focusing on diversity and comprehensive coverage of India's customer base. The design incorporates strategies to reduce biases in participants' smooth replies</w:t>
      </w:r>
      <w:r w:rsidRPr="001B31A8">
        <w:rPr>
          <w:rFonts w:ascii="Times New Roman" w:hAnsi="Times New Roman" w:cs="Times New Roman"/>
          <w:color w:val="000000" w:themeColor="text1"/>
        </w:rPr>
        <w:t xml:space="preserve"> (Levy and Barocas, 2017)</w:t>
      </w:r>
      <w:r w:rsidRPr="001B31A8">
        <w:rPr>
          <w:rFonts w:ascii="Times New Roman" w:hAnsi="Times New Roman" w:cs="Times New Roman"/>
          <w:color w:val="000000" w:themeColor="text1"/>
          <w:sz w:val="24"/>
          <w:szCs w:val="24"/>
        </w:rPr>
        <w:t>. This involves the application of rand</w:t>
      </w:r>
      <w:r w:rsidRPr="001B31A8">
        <w:rPr>
          <w:rFonts w:ascii="Times New Roman" w:hAnsi="Times New Roman" w:cs="Times New Roman"/>
          <w:color w:val="000000" w:themeColor="text1"/>
          <w:sz w:val="24"/>
          <w:szCs w:val="24"/>
        </w:rPr>
        <w:t xml:space="preserve">omized sampling strategies, which ensures an equitable representation of diverse viewpoints. Prioritizing anonymity and </w:t>
      </w:r>
      <w:r w:rsidRPr="001B31A8">
        <w:rPr>
          <w:rFonts w:ascii="Times New Roman" w:hAnsi="Times New Roman" w:cs="Times New Roman"/>
          <w:color w:val="000000" w:themeColor="text1"/>
          <w:sz w:val="24"/>
          <w:szCs w:val="24"/>
        </w:rPr>
        <w:lastRenderedPageBreak/>
        <w:t>confidentiality will promote honest replies, and the poll has internal checks in place to quickly spot any inconsistent or biased result</w:t>
      </w:r>
      <w:r w:rsidRPr="001B31A8">
        <w:rPr>
          <w:rFonts w:ascii="Times New Roman" w:hAnsi="Times New Roman" w:cs="Times New Roman"/>
          <w:color w:val="000000" w:themeColor="text1"/>
          <w:sz w:val="24"/>
          <w:szCs w:val="24"/>
        </w:rPr>
        <w:t>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i/>
          <w:iCs/>
          <w:color w:val="000000" w:themeColor="text1"/>
          <w:sz w:val="24"/>
          <w:szCs w:val="24"/>
        </w:rPr>
        <w:t>Integration of Methodologies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research's strongest point is the synergistic integration of several data-gathering approaches. The methodology easily incorporates semi-structured interviews and focus groups, while the internet remains the quantitative</w:t>
      </w:r>
      <w:r w:rsidRPr="001B31A8">
        <w:rPr>
          <w:rFonts w:ascii="Times New Roman" w:hAnsi="Times New Roman" w:cs="Times New Roman"/>
          <w:color w:val="000000" w:themeColor="text1"/>
          <w:sz w:val="24"/>
          <w:szCs w:val="24"/>
        </w:rPr>
        <w:t xml:space="preserve"> foundation. By fostering a triangulation of data, this integration enhances the validity and depth of the findings. Through the provision of nuanced opinions and contextual understanding, the insights obtained from focus groups and interviews enhance the </w:t>
      </w:r>
      <w:r w:rsidRPr="001B31A8">
        <w:rPr>
          <w:rFonts w:ascii="Times New Roman" w:hAnsi="Times New Roman" w:cs="Times New Roman"/>
          <w:color w:val="000000" w:themeColor="text1"/>
          <w:sz w:val="24"/>
          <w:szCs w:val="24"/>
        </w:rPr>
        <w:t>study</w:t>
      </w:r>
      <w:r w:rsidRPr="001B31A8">
        <w:rPr>
          <w:rFonts w:ascii="Times New Roman" w:hAnsi="Times New Roman" w:cs="Times New Roman"/>
          <w:color w:val="000000" w:themeColor="text1"/>
        </w:rPr>
        <w:t xml:space="preserve"> (Turner, Cardinal and Burton, 2017)</w:t>
      </w:r>
      <w:r w:rsidRPr="001B31A8">
        <w:rPr>
          <w:rFonts w:ascii="Times New Roman" w:hAnsi="Times New Roman" w:cs="Times New Roman"/>
          <w:color w:val="000000" w:themeColor="text1"/>
          <w:sz w:val="24"/>
          <w:szCs w:val="24"/>
        </w:rPr>
        <w:t>. This thorough integration guarantees an all-encompassing investigation of both quantitative patterns and subtleties, providing a deeper understanding of the complexity involved in Topshop's possible market entry i</w:t>
      </w:r>
      <w:r w:rsidRPr="001B31A8">
        <w:rPr>
          <w:rFonts w:ascii="Times New Roman" w:hAnsi="Times New Roman" w:cs="Times New Roman"/>
          <w:color w:val="000000" w:themeColor="text1"/>
          <w:sz w:val="24"/>
          <w:szCs w:val="24"/>
        </w:rPr>
        <w:t>nto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Data Collection and Sources</w:t>
      </w:r>
      <w:r w:rsidRPr="001B31A8">
        <w:rPr>
          <w:rFonts w:ascii="Times New Roman" w:hAnsi="Times New Roman" w:cs="Times New Roman"/>
          <w:color w:val="000000" w:themeColor="text1"/>
          <w:sz w:val="24"/>
          <w:szCs w:val="24"/>
        </w:rPr>
        <w:t>: The study uses a mixed-methods approach, combining quantitative and qualitative data to give a comprehensive picture of Topshop's strategic positioning and the Indian fashion and retail sector.</w:t>
      </w:r>
      <w:r w:rsidR="004A7E08" w:rsidRPr="001B31A8">
        <w:rPr>
          <w:rFonts w:ascii="Times New Roman" w:hAnsi="Times New Roman" w:cs="Times New Roman"/>
          <w:color w:val="000000" w:themeColor="text1"/>
          <w:sz w:val="24"/>
          <w:szCs w:val="24"/>
        </w:rPr>
        <w:t>The mixed-methods approach is used because it allows for a more comprehensive analysis by combining the breadth of quantitative data (such as market size and consumer demographics) with the depth of qualitative insights (such as consumer preferences and cultural influences). This approach enables a holistic understanding of the market dynamics and strategic positioning of Topshop. Quantitative data helps identify broad trends and patterns, while qualitative data provides context and nuances, crucial for formulating tailored strategies for successful market entry.</w:t>
      </w:r>
    </w:p>
    <w:p w:rsidR="007C2AE0" w:rsidRPr="001B31A8" w:rsidRDefault="00FC7A05">
      <w:pPr>
        <w:numPr>
          <w:ilvl w:val="0"/>
          <w:numId w:val="5"/>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Quantitative Data</w:t>
      </w:r>
      <w:r w:rsidRPr="001B31A8">
        <w:rPr>
          <w:rFonts w:ascii="Times New Roman" w:hAnsi="Times New Roman" w:cs="Times New Roman"/>
          <w:color w:val="000000" w:themeColor="text1"/>
          <w:sz w:val="24"/>
          <w:szCs w:val="24"/>
        </w:rPr>
        <w:t>: For evaluating the state of the economy, key economic indicators including interest rates, currency rates, and GDP growth rates are essential. Credible sources such as World Bank databases, publications</w:t>
      </w:r>
      <w:r w:rsidRPr="001B31A8">
        <w:rPr>
          <w:rFonts w:ascii="Times New Roman" w:hAnsi="Times New Roman" w:cs="Times New Roman"/>
          <w:color w:val="000000" w:themeColor="text1"/>
          <w:sz w:val="24"/>
          <w:szCs w:val="24"/>
        </w:rPr>
        <w:t xml:space="preserve"> from the Indian Ministry of Commerce and Industry, and Reserve Bank of India papers are the sources of these statistics. Government publications and industry evaluations, including those from the Indian Brand Equity Foundation (IBEF) and NITI Aayog, are t</w:t>
      </w:r>
      <w:r w:rsidRPr="001B31A8">
        <w:rPr>
          <w:rFonts w:ascii="Times New Roman" w:hAnsi="Times New Roman" w:cs="Times New Roman"/>
          <w:color w:val="000000" w:themeColor="text1"/>
          <w:sz w:val="24"/>
          <w:szCs w:val="24"/>
        </w:rPr>
        <w:t xml:space="preserve">he sources of data on transport infrastructure metrics and technology adoption rates(Singh, Singh and Vaibhav, </w:t>
      </w:r>
      <w:r w:rsidRPr="001B31A8">
        <w:rPr>
          <w:rFonts w:ascii="Times New Roman" w:hAnsi="Times New Roman" w:cs="Times New Roman"/>
          <w:color w:val="000000" w:themeColor="text1"/>
          <w:sz w:val="24"/>
          <w:szCs w:val="24"/>
        </w:rPr>
        <w:lastRenderedPageBreak/>
        <w:t>2021). To guarantee timeliness and relevance, the data collecting period for this set of information covers the most recent fiscal year.</w:t>
      </w:r>
    </w:p>
    <w:p w:rsidR="007C2AE0" w:rsidRPr="001B31A8" w:rsidRDefault="00FC7A05">
      <w:pPr>
        <w:numPr>
          <w:ilvl w:val="0"/>
          <w:numId w:val="5"/>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Qualitative Data</w:t>
      </w:r>
      <w:r w:rsidRPr="001B31A8">
        <w:rPr>
          <w:rFonts w:ascii="Times New Roman" w:hAnsi="Times New Roman" w:cs="Times New Roman"/>
          <w:color w:val="000000" w:themeColor="text1"/>
          <w:sz w:val="24"/>
          <w:szCs w:val="24"/>
        </w:rPr>
        <w:t>: Focus groups and semi-structured interviews are used to examine political, social-cultural, and particular market trends. Participants offer insights on the many nuances of market entry tactics, including business analysts, local consumer</w:t>
      </w:r>
      <w:r w:rsidRPr="001B31A8">
        <w:rPr>
          <w:rFonts w:ascii="Times New Roman" w:hAnsi="Times New Roman" w:cs="Times New Roman"/>
          <w:color w:val="000000" w:themeColor="text1"/>
          <w:sz w:val="24"/>
          <w:szCs w:val="24"/>
        </w:rPr>
        <w:t>s, and industry specialists. This information aids in a thorough comprehension of the PESTEL variables. Think tank publications and news media analysis are good sources of qualitative data, especially when assessing the political and legal environments.</w:t>
      </w:r>
      <w:r w:rsidR="004A7E08" w:rsidRPr="001B31A8">
        <w:rPr>
          <w:rFonts w:ascii="Times New Roman" w:hAnsi="Times New Roman" w:cs="Times New Roman"/>
          <w:color w:val="000000" w:themeColor="text1"/>
          <w:sz w:val="24"/>
          <w:szCs w:val="24"/>
        </w:rPr>
        <w:t>The qualitative data for this research is being gathered in the year 2023. The participants selected for interviews include business analysts with expertise in the Indian retail market, local consumers who provide insights into current consumer behavior and preferences, and industry specialists knowledgeable about the challenges and opportunities within the market. These participants are chosen for their direct experience and professional understanding, ensuring they can provide high-quality, relevant data essential for an in-depth analysis of the PESTEL variables and market entry strategies for Topshop. Their expertise and perspectives are crucial for obtaining a nuanced understanding of the political, socio-cultural, and legal environments impacting the market.</w:t>
      </w:r>
    </w:p>
    <w:p w:rsidR="007C2AE0" w:rsidRPr="001B31A8" w:rsidRDefault="00FC7A05">
      <w:pPr>
        <w:numPr>
          <w:ilvl w:val="0"/>
          <w:numId w:val="5"/>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Topshop's Strengths and Weaknesses</w:t>
      </w:r>
      <w:r w:rsidRPr="001B31A8">
        <w:rPr>
          <w:rFonts w:ascii="Times New Roman" w:hAnsi="Times New Roman" w:cs="Times New Roman"/>
          <w:color w:val="000000" w:themeColor="text1"/>
          <w:sz w:val="24"/>
          <w:szCs w:val="24"/>
        </w:rPr>
        <w:t>: Analysis of Topshop's internal capabilities—both strong and weak—comes from corporate reports, financial accounts, customer feedback, and interviews with observers of the fashion industry(Gornostaeva, 2023). To assess</w:t>
      </w:r>
      <w:r w:rsidRPr="001B31A8">
        <w:rPr>
          <w:rFonts w:ascii="Times New Roman" w:hAnsi="Times New Roman" w:cs="Times New Roman"/>
          <w:color w:val="000000" w:themeColor="text1"/>
          <w:sz w:val="24"/>
          <w:szCs w:val="24"/>
        </w:rPr>
        <w:t xml:space="preserve"> the brand's performance internationally and strategic fit for the Indian market, evaluations from market research organizations, such as Euro monitor and McKinsey &amp; Company, as well as a review of Topshop's annual reports are also required.</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Data Collectio</w:t>
      </w:r>
      <w:r w:rsidRPr="001B31A8">
        <w:rPr>
          <w:rFonts w:ascii="Times New Roman" w:hAnsi="Times New Roman" w:cs="Times New Roman"/>
          <w:b/>
          <w:bCs/>
          <w:color w:val="000000" w:themeColor="text1"/>
          <w:sz w:val="24"/>
          <w:szCs w:val="24"/>
        </w:rPr>
        <w:t>n Strategies</w:t>
      </w:r>
      <w:r w:rsidRPr="001B31A8">
        <w:rPr>
          <w:rFonts w:ascii="Times New Roman" w:hAnsi="Times New Roman" w:cs="Times New Roman"/>
          <w:color w:val="000000" w:themeColor="text1"/>
          <w:sz w:val="24"/>
          <w:szCs w:val="24"/>
        </w:rPr>
        <w:t>:</w:t>
      </w:r>
    </w:p>
    <w:p w:rsidR="007C2AE0" w:rsidRPr="001B31A8" w:rsidRDefault="00FC7A05">
      <w:pPr>
        <w:numPr>
          <w:ilvl w:val="0"/>
          <w:numId w:val="6"/>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Secondary Research</w:t>
      </w:r>
      <w:r w:rsidRPr="001B31A8">
        <w:rPr>
          <w:rFonts w:ascii="Times New Roman" w:hAnsi="Times New Roman" w:cs="Times New Roman"/>
          <w:color w:val="000000" w:themeColor="text1"/>
          <w:sz w:val="24"/>
          <w:szCs w:val="24"/>
        </w:rPr>
        <w:t>: The basis for gathering data, with an emphasis on market assessments, scholarly publications, and reports already in existence to comprehend macroeconomic conditions and business patterns.</w:t>
      </w:r>
    </w:p>
    <w:p w:rsidR="007C2AE0" w:rsidRPr="001B31A8" w:rsidRDefault="00FC7A05">
      <w:pPr>
        <w:numPr>
          <w:ilvl w:val="0"/>
          <w:numId w:val="6"/>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lastRenderedPageBreak/>
        <w:t>Primary Research:</w:t>
      </w:r>
      <w:r w:rsidRPr="001B31A8">
        <w:rPr>
          <w:rFonts w:ascii="Times New Roman" w:hAnsi="Times New Roman" w:cs="Times New Roman"/>
          <w:color w:val="000000" w:themeColor="text1"/>
          <w:sz w:val="24"/>
          <w:szCs w:val="24"/>
        </w:rPr>
        <w:t xml:space="preserve"> Holding focus groups and interviews to close the knowledge gaps created by secondary data, especially about real-time market dynamics, cultural quirks, and consumer behavior.</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Timing and Relevance</w:t>
      </w:r>
      <w:r w:rsidRPr="001B31A8">
        <w:rPr>
          <w:rFonts w:ascii="Times New Roman" w:hAnsi="Times New Roman" w:cs="Times New Roman"/>
          <w:color w:val="000000" w:themeColor="text1"/>
          <w:sz w:val="24"/>
          <w:szCs w:val="24"/>
        </w:rPr>
        <w:t>: To capture the most recent market trends and economic situ</w:t>
      </w:r>
      <w:r w:rsidRPr="001B31A8">
        <w:rPr>
          <w:rFonts w:ascii="Times New Roman" w:hAnsi="Times New Roman" w:cs="Times New Roman"/>
          <w:color w:val="000000" w:themeColor="text1"/>
          <w:sz w:val="24"/>
          <w:szCs w:val="24"/>
        </w:rPr>
        <w:t>ations, the data collection process prioritizes the collection of recent and pertinent information, with a focus on the last 12 to 24 months. The most recent annual report and current market evaluations conducted after 2023 are the main sources of informat</w:t>
      </w:r>
      <w:r w:rsidRPr="001B31A8">
        <w:rPr>
          <w:rFonts w:ascii="Times New Roman" w:hAnsi="Times New Roman" w:cs="Times New Roman"/>
          <w:color w:val="000000" w:themeColor="text1"/>
          <w:sz w:val="24"/>
          <w:szCs w:val="24"/>
        </w:rPr>
        <w:t>ion for Topshop's strategic information.</w:t>
      </w:r>
    </w:p>
    <w:p w:rsidR="00083420" w:rsidRPr="001B31A8" w:rsidRDefault="00083420" w:rsidP="00083420">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provide a clear and structured overview of the data collection methods and specifics, here’s a table outlining the essential details:</w:t>
      </w:r>
    </w:p>
    <w:tbl>
      <w:tblPr>
        <w:tblW w:w="10060" w:type="dxa"/>
        <w:tblCellSpacing w:w="15" w:type="dxa"/>
        <w:tblBorders>
          <w:top w:val="single" w:sz="2" w:space="0" w:color="auto"/>
          <w:left w:val="single" w:sz="2" w:space="0" w:color="auto"/>
          <w:bottom w:val="single" w:sz="2" w:space="0" w:color="auto"/>
          <w:right w:val="single" w:sz="2" w:space="0" w:color="auto"/>
        </w:tblBorders>
        <w:shd w:val="clear" w:color="auto" w:fill="212121"/>
        <w:tblCellMar>
          <w:top w:w="15" w:type="dxa"/>
          <w:left w:w="15" w:type="dxa"/>
          <w:bottom w:w="15" w:type="dxa"/>
          <w:right w:w="15" w:type="dxa"/>
        </w:tblCellMar>
        <w:tblLook w:val="04A0"/>
      </w:tblPr>
      <w:tblGrid>
        <w:gridCol w:w="1220"/>
        <w:gridCol w:w="1162"/>
        <w:gridCol w:w="1019"/>
        <w:gridCol w:w="1340"/>
        <w:gridCol w:w="1226"/>
        <w:gridCol w:w="592"/>
        <w:gridCol w:w="2037"/>
        <w:gridCol w:w="1464"/>
      </w:tblGrid>
      <w:tr w:rsidR="001B31A8" w:rsidRPr="001B31A8" w:rsidTr="00083420">
        <w:trPr>
          <w:trHeight w:val="1028"/>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Data Type</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Data Source</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Collection Method</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Who</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Where</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When</w:t>
            </w:r>
          </w:p>
        </w:tc>
        <w:tc>
          <w:tcPr>
            <w:tcW w:w="0" w:type="auto"/>
            <w:tcBorders>
              <w:top w:val="single" w:sz="6"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Number of Sources/Participants</w:t>
            </w:r>
          </w:p>
        </w:tc>
        <w:tc>
          <w:tcPr>
            <w:tcW w:w="0" w:type="auto"/>
            <w:tcBorders>
              <w:top w:val="single" w:sz="6" w:space="0" w:color="auto"/>
              <w:left w:val="single" w:sz="6" w:space="0" w:color="auto"/>
              <w:bottom w:val="single" w:sz="6" w:space="0" w:color="auto"/>
              <w:right w:val="single" w:sz="6"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b/>
                <w:bCs/>
                <w:color w:val="000000" w:themeColor="text1"/>
                <w:sz w:val="20"/>
                <w:szCs w:val="20"/>
              </w:rPr>
            </w:pPr>
            <w:r w:rsidRPr="001B31A8">
              <w:rPr>
                <w:rFonts w:ascii="Times New Roman" w:hAnsi="Times New Roman" w:cs="Times New Roman"/>
                <w:b/>
                <w:bCs/>
                <w:color w:val="000000" w:themeColor="text1"/>
                <w:sz w:val="20"/>
                <w:szCs w:val="20"/>
              </w:rPr>
              <w:t>Duration</w:t>
            </w:r>
          </w:p>
        </w:tc>
      </w:tr>
      <w:tr w:rsidR="001B31A8" w:rsidRPr="001B31A8" w:rsidTr="00083420">
        <w:trPr>
          <w:trHeight w:val="2691"/>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b/>
                <w:bCs/>
                <w:color w:val="000000" w:themeColor="text1"/>
                <w:sz w:val="20"/>
                <w:szCs w:val="20"/>
              </w:rPr>
              <w:t>Quantitative Data</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Market reports, industry databases</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Secondary research</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Analysts compile data from various reports</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Online databases and reports from market research firms</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2023</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30 reports from sources like IBEF, McKinsey</w:t>
            </w:r>
          </w:p>
        </w:tc>
        <w:tc>
          <w:tcPr>
            <w:tcW w:w="0" w:type="auto"/>
            <w:tcBorders>
              <w:top w:val="single" w:sz="2" w:space="0" w:color="auto"/>
              <w:left w:val="single" w:sz="6" w:space="0" w:color="auto"/>
              <w:bottom w:val="single" w:sz="6" w:space="0" w:color="auto"/>
              <w:right w:val="single" w:sz="6"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Not applicable</w:t>
            </w:r>
          </w:p>
        </w:tc>
      </w:tr>
      <w:tr w:rsidR="001B31A8" w:rsidRPr="001B31A8" w:rsidTr="00083420">
        <w:trPr>
          <w:trHeight w:val="2278"/>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b/>
                <w:bCs/>
                <w:color w:val="000000" w:themeColor="text1"/>
                <w:sz w:val="20"/>
                <w:szCs w:val="20"/>
              </w:rPr>
              <w:t>Qualitative Data</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Focus groups, semi-structured interviews</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Primary research</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Business analysts, local consumers, industry specialists</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Major cities across India</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2023</w:t>
            </w:r>
          </w:p>
        </w:tc>
        <w:tc>
          <w:tcPr>
            <w:tcW w:w="0" w:type="auto"/>
            <w:tcBorders>
              <w:top w:val="single" w:sz="2" w:space="0" w:color="auto"/>
              <w:left w:val="single" w:sz="6" w:space="0" w:color="auto"/>
              <w:bottom w:val="single" w:sz="6" w:space="0" w:color="auto"/>
              <w:right w:val="single" w:sz="2"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20 interviews, 5 focus groups</w:t>
            </w:r>
          </w:p>
        </w:tc>
        <w:tc>
          <w:tcPr>
            <w:tcW w:w="0" w:type="auto"/>
            <w:tcBorders>
              <w:top w:val="single" w:sz="2" w:space="0" w:color="auto"/>
              <w:left w:val="single" w:sz="6" w:space="0" w:color="auto"/>
              <w:bottom w:val="single" w:sz="6" w:space="0" w:color="auto"/>
              <w:right w:val="single" w:sz="6" w:space="0" w:color="auto"/>
            </w:tcBorders>
            <w:shd w:val="clear" w:color="auto" w:fill="auto"/>
            <w:vAlign w:val="bottom"/>
            <w:hideMark/>
          </w:tcPr>
          <w:p w:rsidR="00083420" w:rsidRPr="001B31A8" w:rsidRDefault="00083420" w:rsidP="00083420">
            <w:pPr>
              <w:spacing w:line="360" w:lineRule="auto"/>
              <w:jc w:val="center"/>
              <w:rPr>
                <w:rFonts w:ascii="Times New Roman" w:hAnsi="Times New Roman" w:cs="Times New Roman"/>
                <w:color w:val="000000" w:themeColor="text1"/>
                <w:sz w:val="20"/>
                <w:szCs w:val="20"/>
              </w:rPr>
            </w:pPr>
            <w:r w:rsidRPr="001B31A8">
              <w:rPr>
                <w:rFonts w:ascii="Times New Roman" w:hAnsi="Times New Roman" w:cs="Times New Roman"/>
                <w:color w:val="000000" w:themeColor="text1"/>
                <w:sz w:val="20"/>
                <w:szCs w:val="20"/>
              </w:rPr>
              <w:t>Interviews: 45-60 minutes each; Focus groups: 90-120 minutes each</w:t>
            </w:r>
          </w:p>
        </w:tc>
      </w:tr>
    </w:tbl>
    <w:p w:rsidR="00083420" w:rsidRPr="001B31A8" w:rsidRDefault="00083420">
      <w:pPr>
        <w:spacing w:line="360" w:lineRule="auto"/>
        <w:jc w:val="both"/>
        <w:rPr>
          <w:rFonts w:ascii="Times New Roman" w:hAnsi="Times New Roman" w:cs="Times New Roman"/>
          <w:color w:val="000000" w:themeColor="text1"/>
          <w:sz w:val="24"/>
          <w:szCs w:val="24"/>
        </w:rPr>
      </w:pP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Justification of Methodological Choices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Existing literature on market entry strategies in developing nations often reveals inconsistencies, particularly in the alignment between theoretical approaches and practical outcomes. These </w:t>
      </w:r>
      <w:r w:rsidRPr="001B31A8">
        <w:rPr>
          <w:rFonts w:ascii="Times New Roman" w:hAnsi="Times New Roman" w:cs="Times New Roman"/>
          <w:color w:val="000000" w:themeColor="text1"/>
          <w:sz w:val="24"/>
          <w:szCs w:val="24"/>
        </w:rPr>
        <w:lastRenderedPageBreak/>
        <w:t xml:space="preserve">inconsistencies underscore the need for a robust methodological framework that can navigate and bridge theoretical gaps. For instance, studies like </w:t>
      </w:r>
      <w:r w:rsidRPr="001B31A8">
        <w:rPr>
          <w:rFonts w:ascii="Times New Roman" w:hAnsi="Times New Roman"/>
          <w:color w:val="000000" w:themeColor="text1"/>
          <w:sz w:val="24"/>
          <w:szCs w:val="24"/>
        </w:rPr>
        <w:t>Mahajan Pal and Desai</w:t>
      </w:r>
      <w:r w:rsidRPr="001B31A8">
        <w:rPr>
          <w:rFonts w:ascii="Times New Roman" w:hAnsi="Times New Roman" w:cs="Times New Roman"/>
          <w:color w:val="000000" w:themeColor="text1"/>
          <w:sz w:val="24"/>
          <w:szCs w:val="24"/>
        </w:rPr>
        <w:t xml:space="preserve"> (2023) suggest a prevalent overreliance on quantitative data that may overlook nuanced</w:t>
      </w:r>
      <w:r w:rsidRPr="001B31A8">
        <w:rPr>
          <w:rFonts w:ascii="Times New Roman" w:hAnsi="Times New Roman" w:cs="Times New Roman"/>
          <w:color w:val="000000" w:themeColor="text1"/>
          <w:sz w:val="24"/>
          <w:szCs w:val="24"/>
        </w:rPr>
        <w:t xml:space="preserve"> consumer behaviors influenced by cultural and socioeconomic factors. In response, this research adopts a mixed-methods approach, combining quantitative data to capture broad market trends with qualitative insights to delve into cultural specificities. Thi</w:t>
      </w:r>
      <w:r w:rsidRPr="001B31A8">
        <w:rPr>
          <w:rFonts w:ascii="Times New Roman" w:hAnsi="Times New Roman" w:cs="Times New Roman"/>
          <w:color w:val="000000" w:themeColor="text1"/>
          <w:sz w:val="24"/>
          <w:szCs w:val="24"/>
        </w:rPr>
        <w:t>s method choice is critical for developing a comprehensive understanding of how international brands can adapt to India’s market complexities.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Detailed Description of Mixed-Methods Approach</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mixed-methods approach in this research is designed to leverag</w:t>
      </w:r>
      <w:r w:rsidRPr="001B31A8">
        <w:rPr>
          <w:rFonts w:ascii="Times New Roman" w:hAnsi="Times New Roman" w:cs="Times New Roman"/>
          <w:color w:val="000000" w:themeColor="text1"/>
          <w:sz w:val="24"/>
          <w:szCs w:val="24"/>
        </w:rPr>
        <w:t>e the strengths of both qualitative and quantitative methodologies to provide a richer, more comprehensive perspective of the market entry strategies suitable for Topshop in India. The quantitative component involves statistical analysis of market size, gr</w:t>
      </w:r>
      <w:r w:rsidRPr="001B31A8">
        <w:rPr>
          <w:rFonts w:ascii="Times New Roman" w:hAnsi="Times New Roman" w:cs="Times New Roman"/>
          <w:color w:val="000000" w:themeColor="text1"/>
          <w:sz w:val="24"/>
          <w:szCs w:val="24"/>
        </w:rPr>
        <w:t>owth rates, and consumer demographics, which lays the groundwork for identifying patterns and opportunities. Meanwhile, the qualitative aspect, comprising semi-structured interviews and focus groups, aims to uncover deeper insights into consumer preference</w:t>
      </w:r>
      <w:r w:rsidRPr="001B31A8">
        <w:rPr>
          <w:rFonts w:ascii="Times New Roman" w:hAnsi="Times New Roman" w:cs="Times New Roman"/>
          <w:color w:val="000000" w:themeColor="text1"/>
          <w:sz w:val="24"/>
          <w:szCs w:val="24"/>
        </w:rPr>
        <w:t>s, cultural influences, and potential barriers that numbers alone cannot reveal. This dual approach ensures that the data collected is not only extensive but also deep, providing a balanced view that informs more effective strategic decisions.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 xml:space="preserve">Elaboration </w:t>
      </w:r>
      <w:r w:rsidRPr="001B31A8">
        <w:rPr>
          <w:rFonts w:ascii="Times New Roman" w:hAnsi="Times New Roman" w:cs="Times New Roman"/>
          <w:b/>
          <w:bCs/>
          <w:color w:val="000000" w:themeColor="text1"/>
          <w:sz w:val="24"/>
          <w:szCs w:val="24"/>
        </w:rPr>
        <w:t>on Data Collection Methods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data collection process for this study is designed to be rigorous and systematic. Quantitative data is sourced from reliable databases such as the Indian Brand Equity Foundation and financial reports from major market players</w:t>
      </w:r>
      <w:r w:rsidRPr="001B31A8">
        <w:rPr>
          <w:rFonts w:ascii="Times New Roman" w:hAnsi="Times New Roman" w:cs="Times New Roman"/>
          <w:color w:val="000000" w:themeColor="text1"/>
          <w:sz w:val="24"/>
          <w:szCs w:val="24"/>
        </w:rPr>
        <w:t xml:space="preserve"> to ensure accuracy and relevance. On the qualitative side, participants for interviews and focus groups are carefully selected to represent a diverse cross-section of the target consumer base in India, including different age groups, socioeconomic statuse</w:t>
      </w:r>
      <w:r w:rsidRPr="001B31A8">
        <w:rPr>
          <w:rFonts w:ascii="Times New Roman" w:hAnsi="Times New Roman" w:cs="Times New Roman"/>
          <w:color w:val="000000" w:themeColor="text1"/>
          <w:sz w:val="24"/>
          <w:szCs w:val="24"/>
        </w:rPr>
        <w:t>s, and regions. This selection process is crucial to gather varied perspectives that reflect the heterogeneity of the Indian market. Each data collection session is structured around a guide developed from the study's research questions, ensuring that ever</w:t>
      </w:r>
      <w:r w:rsidRPr="001B31A8">
        <w:rPr>
          <w:rFonts w:ascii="Times New Roman" w:hAnsi="Times New Roman" w:cs="Times New Roman"/>
          <w:color w:val="000000" w:themeColor="text1"/>
          <w:sz w:val="24"/>
          <w:szCs w:val="24"/>
        </w:rPr>
        <w:t>y interaction is focused and valuable.</w:t>
      </w:r>
    </w:p>
    <w:p w:rsidR="007C2AE0" w:rsidRPr="001B31A8" w:rsidRDefault="00FC7A05">
      <w:pPr>
        <w:pStyle w:val="Heading1"/>
        <w:rPr>
          <w:rFonts w:ascii="Times New Roman" w:hAnsi="Times New Roman" w:cs="Times New Roman"/>
        </w:rPr>
      </w:pPr>
      <w:bookmarkStart w:id="26" w:name="_Toc165565603"/>
      <w:r w:rsidRPr="001B31A8">
        <w:rPr>
          <w:rFonts w:ascii="Times New Roman" w:hAnsi="Times New Roman" w:cs="Times New Roman"/>
        </w:rPr>
        <w:lastRenderedPageBreak/>
        <w:t>3.3 Data Analysis Strategies</w:t>
      </w:r>
      <w:bookmarkEnd w:id="26"/>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Meaningful research is not just about gathering data but also about using analytical techniques to extract practical knowledge. This section deftly examines the many approaches used in dat</w:t>
      </w:r>
      <w:r w:rsidRPr="001B31A8">
        <w:rPr>
          <w:rFonts w:ascii="Times New Roman" w:hAnsi="Times New Roman" w:cs="Times New Roman"/>
          <w:color w:val="000000" w:themeColor="text1"/>
          <w:sz w:val="24"/>
          <w:szCs w:val="24"/>
        </w:rPr>
        <w:t>a analysis, acknowledging the intricacy of combining data collected using various approaches.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Data Analysis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Thematic analysis is applied to data from semi-structured interviews and focus groups in conjunction with the quantitative strand. The theme </w:t>
      </w:r>
      <w:r w:rsidRPr="001B31A8">
        <w:rPr>
          <w:rFonts w:ascii="Times New Roman" w:hAnsi="Times New Roman" w:cs="Times New Roman"/>
          <w:color w:val="000000" w:themeColor="text1"/>
          <w:sz w:val="24"/>
          <w:szCs w:val="24"/>
        </w:rPr>
        <w:t>analysis approach is used because it potentially reveals recurrent themes, subtle patterns, and insightful information within textual data. This method makes it possible to thoroughly examine subjective impressions, feelings, and contextual subtleties that</w:t>
      </w:r>
      <w:r w:rsidRPr="001B31A8">
        <w:rPr>
          <w:rFonts w:ascii="Times New Roman" w:hAnsi="Times New Roman" w:cs="Times New Roman"/>
          <w:color w:val="000000" w:themeColor="text1"/>
          <w:sz w:val="24"/>
          <w:szCs w:val="24"/>
        </w:rPr>
        <w:t xml:space="preserve"> may be difficult to measure using only quantitative methods</w:t>
      </w:r>
      <w:r w:rsidRPr="001B31A8">
        <w:rPr>
          <w:rFonts w:ascii="Times New Roman" w:hAnsi="Times New Roman" w:cs="Times New Roman"/>
          <w:color w:val="000000" w:themeColor="text1"/>
        </w:rPr>
        <w:t xml:space="preserve"> (Striepe, 2020)</w:t>
      </w:r>
      <w:r w:rsidRPr="001B31A8">
        <w:rPr>
          <w:rFonts w:ascii="Times New Roman" w:hAnsi="Times New Roman" w:cs="Times New Roman"/>
          <w:color w:val="000000" w:themeColor="text1"/>
          <w:sz w:val="24"/>
          <w:szCs w:val="24"/>
        </w:rPr>
        <w:t>. The systematic process of theme analysis includes finding, evaluating, and summarizing patterns in the data. This guarantees the extraction of deep and significant information th</w:t>
      </w:r>
      <w:r w:rsidRPr="001B31A8">
        <w:rPr>
          <w:rFonts w:ascii="Times New Roman" w:hAnsi="Times New Roman" w:cs="Times New Roman"/>
          <w:color w:val="000000" w:themeColor="text1"/>
          <w:sz w:val="24"/>
          <w:szCs w:val="24"/>
        </w:rPr>
        <w:t>at comprehensively comprehends Topshop's possible market entry into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type of data gathered, and the overall goals of the study serve as the foundation for the decisions made in the analytical method. A conscious approach combines theme analysis f</w:t>
      </w:r>
      <w:r w:rsidRPr="001B31A8">
        <w:rPr>
          <w:rFonts w:ascii="Times New Roman" w:hAnsi="Times New Roman" w:cs="Times New Roman"/>
          <w:color w:val="000000" w:themeColor="text1"/>
          <w:sz w:val="24"/>
          <w:szCs w:val="24"/>
        </w:rPr>
        <w:t>or insights with regression analysis for quantitative data. This methodology guarantees an exhaustive investigation of quantitative patterns and subtle elements, conforming to the complex character of the study. It facilitates better-informed decision-maki</w:t>
      </w:r>
      <w:r w:rsidRPr="001B31A8">
        <w:rPr>
          <w:rFonts w:ascii="Times New Roman" w:hAnsi="Times New Roman" w:cs="Times New Roman"/>
          <w:color w:val="000000" w:themeColor="text1"/>
          <w:sz w:val="24"/>
          <w:szCs w:val="24"/>
        </w:rPr>
        <w:t>ng by enabling a nuanced knowledge of the difficulties involved with Topshop's possible market entry into India.</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Transparency in the Analytical Process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Being transparent is essential to the analytical process, and this part highlights the reasoning and cla</w:t>
      </w:r>
      <w:r w:rsidRPr="001B31A8">
        <w:rPr>
          <w:rFonts w:ascii="Times New Roman" w:hAnsi="Times New Roman" w:cs="Times New Roman"/>
          <w:color w:val="000000" w:themeColor="text1"/>
          <w:sz w:val="24"/>
          <w:szCs w:val="24"/>
        </w:rPr>
        <w:t>rity of each selected analytical approach. The reader gains insight into the systematic and deliberate process used to extract significant findings from the many data streams from the thorough explanation of the analytical tools used</w:t>
      </w:r>
      <w:r w:rsidRPr="001B31A8">
        <w:rPr>
          <w:rFonts w:ascii="Times New Roman" w:hAnsi="Times New Roman" w:cs="Times New Roman"/>
          <w:color w:val="000000" w:themeColor="text1"/>
        </w:rPr>
        <w:t xml:space="preserve"> (Dash et al., 2019)</w:t>
      </w:r>
      <w:r w:rsidRPr="001B31A8">
        <w:rPr>
          <w:rFonts w:ascii="Times New Roman" w:hAnsi="Times New Roman" w:cs="Times New Roman"/>
          <w:color w:val="000000" w:themeColor="text1"/>
          <w:sz w:val="24"/>
          <w:szCs w:val="24"/>
        </w:rPr>
        <w:t>. T</w:t>
      </w:r>
      <w:r w:rsidRPr="001B31A8">
        <w:rPr>
          <w:rFonts w:ascii="Times New Roman" w:hAnsi="Times New Roman" w:cs="Times New Roman"/>
          <w:color w:val="000000" w:themeColor="text1"/>
          <w:sz w:val="24"/>
          <w:szCs w:val="24"/>
        </w:rPr>
        <w:t xml:space="preserve">his openness permits a more educated assessment of the research's conclusions and strengthens the study's credibility. This thorough examination of data analysis techniques highlights the careful preparation and adherence to study goals. The collaborative </w:t>
      </w:r>
      <w:r w:rsidRPr="001B31A8">
        <w:rPr>
          <w:rFonts w:ascii="Times New Roman" w:hAnsi="Times New Roman" w:cs="Times New Roman"/>
          <w:color w:val="000000" w:themeColor="text1"/>
          <w:sz w:val="24"/>
          <w:szCs w:val="24"/>
        </w:rPr>
        <w:t xml:space="preserve">amalgamation of quantitative analysis guarantees an </w:t>
      </w:r>
      <w:r w:rsidRPr="001B31A8">
        <w:rPr>
          <w:rFonts w:ascii="Times New Roman" w:hAnsi="Times New Roman" w:cs="Times New Roman"/>
          <w:color w:val="000000" w:themeColor="text1"/>
          <w:sz w:val="24"/>
          <w:szCs w:val="24"/>
        </w:rPr>
        <w:lastRenderedPageBreak/>
        <w:t>all-encompassing investigation of the diverse Indian market, providing Topshop with crucial perspectives necessary for well-informed decision-making concerning possible market penetration tactics.</w:t>
      </w:r>
    </w:p>
    <w:p w:rsidR="007C2AE0" w:rsidRPr="001B31A8" w:rsidRDefault="00FC7A05">
      <w:pPr>
        <w:pStyle w:val="Heading1"/>
        <w:rPr>
          <w:rFonts w:ascii="Times New Roman" w:hAnsi="Times New Roman" w:cs="Times New Roman"/>
        </w:rPr>
      </w:pPr>
      <w:bookmarkStart w:id="27" w:name="_Toc165565604"/>
      <w:r w:rsidRPr="001B31A8">
        <w:rPr>
          <w:rFonts w:ascii="Times New Roman" w:hAnsi="Times New Roman" w:cs="Times New Roman"/>
        </w:rPr>
        <w:t>3.4 Too</w:t>
      </w:r>
      <w:r w:rsidRPr="001B31A8">
        <w:rPr>
          <w:rFonts w:ascii="Times New Roman" w:hAnsi="Times New Roman" w:cs="Times New Roman"/>
        </w:rPr>
        <w:t>ls and Software</w:t>
      </w:r>
      <w:bookmarkEnd w:id="27"/>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Choosing the appropriate software and tools for a research project is similar to picking the correct equipment for a scientific experiment. This section goes into great depth on the instruments used for data analysis, highlighting their fun</w:t>
      </w:r>
      <w:r w:rsidRPr="001B31A8">
        <w:rPr>
          <w:rFonts w:ascii="Times New Roman" w:hAnsi="Times New Roman" w:cs="Times New Roman"/>
          <w:color w:val="000000" w:themeColor="text1"/>
          <w:sz w:val="24"/>
          <w:szCs w:val="24"/>
        </w:rPr>
        <w:t>ction in guaranteeing the repeatability and consistency of the study outcomes.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Analysis Tools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Using analysis techniques, focus groups and interviews yield data. The flexibility of the data analysis program Dedoose in handling and examining many types of da</w:t>
      </w:r>
      <w:r w:rsidRPr="001B31A8">
        <w:rPr>
          <w:rFonts w:ascii="Times New Roman" w:hAnsi="Times New Roman" w:cs="Times New Roman"/>
          <w:color w:val="000000" w:themeColor="text1"/>
          <w:sz w:val="24"/>
          <w:szCs w:val="24"/>
        </w:rPr>
        <w:t>ta makes it popular. Dedoose improves the rigor and dependability of the analysis process by enabling the systematic coding of themes, patterns, and insights found in the data</w:t>
      </w:r>
      <w:r w:rsidRPr="001B31A8">
        <w:rPr>
          <w:rFonts w:ascii="Times New Roman" w:hAnsi="Times New Roman" w:cs="Times New Roman"/>
          <w:color w:val="000000" w:themeColor="text1"/>
        </w:rPr>
        <w:t xml:space="preserve"> (Bingham, 2023)</w:t>
      </w:r>
      <w:r w:rsidRPr="001B31A8">
        <w:rPr>
          <w:rFonts w:ascii="Times New Roman" w:hAnsi="Times New Roman" w:cs="Times New Roman"/>
          <w:color w:val="000000" w:themeColor="text1"/>
          <w:sz w:val="24"/>
          <w:szCs w:val="24"/>
        </w:rPr>
        <w:t>. These specialist tools guarantee a systematic and organized pro</w:t>
      </w:r>
      <w:r w:rsidRPr="001B31A8">
        <w:rPr>
          <w:rFonts w:ascii="Times New Roman" w:hAnsi="Times New Roman" w:cs="Times New Roman"/>
          <w:color w:val="000000" w:themeColor="text1"/>
          <w:sz w:val="24"/>
          <w:szCs w:val="24"/>
        </w:rPr>
        <w:t>cess for deriving significant findings.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Justification of Tool Choices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type of data and the analytical needs form the basis of the reasoning for the tool selections. Excel offers a user-friendly and flexible platform for a preliminary data structure tha</w:t>
      </w:r>
      <w:r w:rsidRPr="001B31A8">
        <w:rPr>
          <w:rFonts w:ascii="Times New Roman" w:hAnsi="Times New Roman" w:cs="Times New Roman"/>
          <w:color w:val="000000" w:themeColor="text1"/>
          <w:sz w:val="24"/>
          <w:szCs w:val="24"/>
        </w:rPr>
        <w:t xml:space="preserve">t guarantees a clear and well-organized dataset for further analysis. Because of its statistical expertise, SPSS is used to carry out intricate quantitative studies, which elevate the examination of numerical patterns. Dedoose, on the other hand, provides </w:t>
      </w:r>
      <w:r w:rsidRPr="001B31A8">
        <w:rPr>
          <w:rFonts w:ascii="Times New Roman" w:hAnsi="Times New Roman" w:cs="Times New Roman"/>
          <w:color w:val="000000" w:themeColor="text1"/>
          <w:sz w:val="24"/>
          <w:szCs w:val="24"/>
        </w:rPr>
        <w:t>a systematic framework for theme analysis that aligns with the subtle character of quantitative data.</w:t>
      </w:r>
    </w:p>
    <w:p w:rsidR="00083420" w:rsidRPr="001B31A8" w:rsidRDefault="00083420">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In 2023, the analytical tools selected for this research were chosen to align with the specific types of data collected and the analytical needs of the study. Excel was utilized for its user-friendly interface and flexibility, enabling the preliminary structuring and organization of both quantitative and qualitative data. SPSS, known for its robust statistical capabilities, was employed to conduct detailed quantitative analyses, enhancing the examination of market trends </w:t>
      </w:r>
      <w:r w:rsidRPr="001B31A8">
        <w:rPr>
          <w:rFonts w:ascii="Times New Roman" w:hAnsi="Times New Roman" w:cs="Times New Roman"/>
          <w:color w:val="000000" w:themeColor="text1"/>
          <w:sz w:val="24"/>
          <w:szCs w:val="24"/>
        </w:rPr>
        <w:lastRenderedPageBreak/>
        <w:t>and consumer behaviour patterns. Dedoose was chosen for its efficiency in qualitative analysis, particularly for thematically analyzing textual data from interviews and focus groups, ensuring a systematic approach to uncovering nuanced insights within the qualitative data. These tools were integral in facilitating the comprehensive analysis and discussion presented in the study.</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Ensuring Reproducibility and Reliability</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choice of these ins</w:t>
      </w:r>
      <w:r w:rsidRPr="001B31A8">
        <w:rPr>
          <w:rFonts w:ascii="Times New Roman" w:hAnsi="Times New Roman" w:cs="Times New Roman"/>
          <w:color w:val="000000" w:themeColor="text1"/>
          <w:sz w:val="24"/>
          <w:szCs w:val="24"/>
        </w:rPr>
        <w:t>truments is essential to guarantee the study results' repeatability and consistency. Each instrument's capabilities are carefully considered to ensure that it meets the unique needs of the analytical process. This methodical technique builds the groundwork</w:t>
      </w:r>
      <w:r w:rsidRPr="001B31A8">
        <w:rPr>
          <w:rFonts w:ascii="Times New Roman" w:hAnsi="Times New Roman" w:cs="Times New Roman"/>
          <w:color w:val="000000" w:themeColor="text1"/>
          <w:sz w:val="24"/>
          <w:szCs w:val="24"/>
        </w:rPr>
        <w:t xml:space="preserve"> for future research projects, validates the study's findings, and strengthens the research's credibility. This thorough explanation of tools and software emphasizes the importance of choosing your tools carefully while conducting research. Dedoose works t</w:t>
      </w:r>
      <w:r w:rsidRPr="001B31A8">
        <w:rPr>
          <w:rFonts w:ascii="Times New Roman" w:hAnsi="Times New Roman" w:cs="Times New Roman"/>
          <w:color w:val="000000" w:themeColor="text1"/>
          <w:sz w:val="24"/>
          <w:szCs w:val="24"/>
        </w:rPr>
        <w:t>ogether to provide a powerful analytical environment that makes it possible to examine quantitative data thoroughly.</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Ethical Consideration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ethical issues presented for the research on Topshop's market entry strategy into the Indian fashion and retail </w:t>
      </w:r>
      <w:r w:rsidRPr="001B31A8">
        <w:rPr>
          <w:rFonts w:ascii="Times New Roman" w:hAnsi="Times New Roman" w:cs="Times New Roman"/>
          <w:color w:val="000000" w:themeColor="text1"/>
          <w:sz w:val="24"/>
          <w:szCs w:val="24"/>
        </w:rPr>
        <w:t xml:space="preserve">industry highlight the need of performing the study in accordance with the highest ethical standards. The protection of participants' rights and dignity is central to these considerations, as it is critical to maintaining the research process's integrity. </w:t>
      </w:r>
      <w:r w:rsidRPr="001B31A8">
        <w:rPr>
          <w:rFonts w:ascii="Times New Roman" w:hAnsi="Times New Roman" w:cs="Times New Roman"/>
          <w:color w:val="000000" w:themeColor="text1"/>
          <w:sz w:val="24"/>
          <w:szCs w:val="24"/>
        </w:rPr>
        <w:t>Ensuring participants' confidentiality and anonymity is critical, particularly in qualitative research methodologies such as interviews and focus groups (Perry and Wood, 2019). This technique not only respects participants' privacy, but it also promotes op</w:t>
      </w:r>
      <w:r w:rsidRPr="001B31A8">
        <w:rPr>
          <w:rFonts w:ascii="Times New Roman" w:hAnsi="Times New Roman" w:cs="Times New Roman"/>
          <w:color w:val="000000" w:themeColor="text1"/>
          <w:sz w:val="24"/>
          <w:szCs w:val="24"/>
        </w:rPr>
        <w:t>en and honest conversation, since people feel comfortable voicing their opinions without fear of being identified or punished.</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Obtaining informed permission from all participants is a crucial ethical requirement that emphasizes the voluntary nature of thei</w:t>
      </w:r>
      <w:r w:rsidRPr="001B31A8">
        <w:rPr>
          <w:rFonts w:ascii="Times New Roman" w:hAnsi="Times New Roman" w:cs="Times New Roman"/>
          <w:color w:val="000000" w:themeColor="text1"/>
          <w:sz w:val="24"/>
          <w:szCs w:val="24"/>
        </w:rPr>
        <w:t>r involvement and their right to withdraw from the study at any point. This technique adheres to the idea of autonomy by letting individuals to make informed decisions about their participation based on a thorough awareness of the research's objective, pro</w:t>
      </w:r>
      <w:r w:rsidRPr="001B31A8">
        <w:rPr>
          <w:rFonts w:ascii="Times New Roman" w:hAnsi="Times New Roman" w:cs="Times New Roman"/>
          <w:color w:val="000000" w:themeColor="text1"/>
          <w:sz w:val="24"/>
          <w:szCs w:val="24"/>
        </w:rPr>
        <w:t>cesses, and potential consequences. The research's dedication to nondiscrimination assures that participant selection is fair and representative, with no prejudice based on gender, age, socioeconomic status, or geographical location. Such inclusivity enhan</w:t>
      </w:r>
      <w:r w:rsidRPr="001B31A8">
        <w:rPr>
          <w:rFonts w:ascii="Times New Roman" w:hAnsi="Times New Roman" w:cs="Times New Roman"/>
          <w:color w:val="000000" w:themeColor="text1"/>
          <w:sz w:val="24"/>
          <w:szCs w:val="24"/>
        </w:rPr>
        <w:t xml:space="preserve">ces the study's </w:t>
      </w:r>
      <w:r w:rsidRPr="001B31A8">
        <w:rPr>
          <w:rFonts w:ascii="Times New Roman" w:hAnsi="Times New Roman" w:cs="Times New Roman"/>
          <w:color w:val="000000" w:themeColor="text1"/>
          <w:sz w:val="24"/>
          <w:szCs w:val="24"/>
        </w:rPr>
        <w:lastRenderedPageBreak/>
        <w:t>findings by capturing a diverse variety of experiences and perspectives, hence increasing its validity and relevance to diverse customer groups in the Indian market.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Adhering to tight data management methods safeguards sensitive participant</w:t>
      </w:r>
      <w:r w:rsidRPr="001B31A8">
        <w:rPr>
          <w:rFonts w:ascii="Times New Roman" w:hAnsi="Times New Roman" w:cs="Times New Roman"/>
          <w:color w:val="000000" w:themeColor="text1"/>
          <w:sz w:val="24"/>
          <w:szCs w:val="24"/>
        </w:rPr>
        <w:t xml:space="preserve"> information, limiting access to the research team and sustaining participants' faith in the project. Obtaining ethical review permission also displays a proactive attitude to matching the research with existing ethical norms and institutional standards, w</w:t>
      </w:r>
      <w:r w:rsidRPr="001B31A8">
        <w:rPr>
          <w:rFonts w:ascii="Times New Roman" w:hAnsi="Times New Roman" w:cs="Times New Roman"/>
          <w:color w:val="000000" w:themeColor="text1"/>
          <w:sz w:val="24"/>
          <w:szCs w:val="24"/>
        </w:rPr>
        <w:t>hich reinforces the study's commitment to ethical rigor(Bell and Waters, 2018). Overall, these ethical issues are fundamental to the research's design and execution, guaranteeing that the investigation of Topshop's introduction into the Indian market is ca</w:t>
      </w:r>
      <w:r w:rsidRPr="001B31A8">
        <w:rPr>
          <w:rFonts w:ascii="Times New Roman" w:hAnsi="Times New Roman" w:cs="Times New Roman"/>
          <w:color w:val="000000" w:themeColor="text1"/>
          <w:sz w:val="24"/>
          <w:szCs w:val="24"/>
        </w:rPr>
        <w:t>rried out with respect, fairness, and integrity, so contributing to the study's credibility and trustworthiness.</w:t>
      </w:r>
    </w:p>
    <w:p w:rsidR="007C2AE0" w:rsidRPr="001B31A8" w:rsidRDefault="00FC7A05">
      <w:pPr>
        <w:spacing w:line="360" w:lineRule="auto"/>
        <w:jc w:val="both"/>
        <w:rPr>
          <w:rFonts w:ascii="Times New Roman" w:hAnsi="Times New Roman" w:cs="Times New Roman"/>
          <w:vanish/>
          <w:color w:val="000000" w:themeColor="text1"/>
          <w:sz w:val="24"/>
          <w:szCs w:val="24"/>
        </w:rPr>
      </w:pPr>
      <w:r w:rsidRPr="001B31A8">
        <w:rPr>
          <w:rFonts w:ascii="Times New Roman" w:hAnsi="Times New Roman" w:cs="Times New Roman"/>
          <w:vanish/>
          <w:color w:val="000000" w:themeColor="text1"/>
          <w:sz w:val="24"/>
          <w:szCs w:val="24"/>
        </w:rPr>
        <w:t>Top of Form</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Integration of Secondary and Primary Data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combination of secondary and primary data enhances the research by providing a multif</w:t>
      </w:r>
      <w:r w:rsidRPr="001B31A8">
        <w:rPr>
          <w:rFonts w:ascii="Times New Roman" w:hAnsi="Times New Roman" w:cs="Times New Roman"/>
          <w:color w:val="000000" w:themeColor="text1"/>
          <w:sz w:val="24"/>
          <w:szCs w:val="24"/>
        </w:rPr>
        <w:t>aceted view of the market landscape and Topshop's strategic considerations. Secondary data provides a foundational understanding of the economic, cultural, and competitive contexts of the Indian fashion and retail sectors, serving as a backdrop for primary</w:t>
      </w:r>
      <w:r w:rsidRPr="001B31A8">
        <w:rPr>
          <w:rFonts w:ascii="Times New Roman" w:hAnsi="Times New Roman" w:cs="Times New Roman"/>
          <w:color w:val="000000" w:themeColor="text1"/>
          <w:sz w:val="24"/>
          <w:szCs w:val="24"/>
        </w:rPr>
        <w:t xml:space="preserve"> data findings. This dual-data approach enables the validation and triangulation of findings, which improves the robustness and reliability of the conclusions reached(Truong, 2019). This methodological synergy allows the research to capture not just the ma</w:t>
      </w:r>
      <w:r w:rsidRPr="001B31A8">
        <w:rPr>
          <w:rFonts w:ascii="Times New Roman" w:hAnsi="Times New Roman" w:cs="Times New Roman"/>
          <w:color w:val="000000" w:themeColor="text1"/>
          <w:sz w:val="24"/>
          <w:szCs w:val="24"/>
        </w:rPr>
        <w:t>cro-environmental elements driving market entry, but also the nuanced opinions of consumers and industry experts, resulting in a comprehensive analysis that is both broad in scope and detailed.</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Data Analysis and Interpretation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data analysis phase </w:t>
      </w:r>
      <w:r w:rsidRPr="001B31A8">
        <w:rPr>
          <w:rFonts w:ascii="Times New Roman" w:hAnsi="Times New Roman" w:cs="Times New Roman"/>
          <w:color w:val="000000" w:themeColor="text1"/>
          <w:sz w:val="24"/>
          <w:szCs w:val="24"/>
        </w:rPr>
        <w:t>includes a combination of theme analysis for qualitative data and regression analysis for quantitative data, specifically designed to unravel the complexity of Topshop's possible market entry into India. Thematic analysis helps to identify patterns and the</w:t>
      </w:r>
      <w:r w:rsidRPr="001B31A8">
        <w:rPr>
          <w:rFonts w:ascii="Times New Roman" w:hAnsi="Times New Roman" w:cs="Times New Roman"/>
          <w:color w:val="000000" w:themeColor="text1"/>
          <w:sz w:val="24"/>
          <w:szCs w:val="24"/>
        </w:rPr>
        <w:t>mes in qualitative responses, offering insights into consumer attitudes and preferences, whereas regression analysis quantitatively evaluates the relationship between key market characteristics and alternative entrance strategies(Evans, 2017). This layered</w:t>
      </w:r>
      <w:r w:rsidRPr="001B31A8">
        <w:rPr>
          <w:rFonts w:ascii="Times New Roman" w:hAnsi="Times New Roman" w:cs="Times New Roman"/>
          <w:color w:val="000000" w:themeColor="text1"/>
          <w:sz w:val="24"/>
          <w:szCs w:val="24"/>
        </w:rPr>
        <w:t xml:space="preserve"> approach offers a comprehensive interpretation of data, with qualitative insights complementing quantitative </w:t>
      </w:r>
      <w:r w:rsidRPr="001B31A8">
        <w:rPr>
          <w:rFonts w:ascii="Times New Roman" w:hAnsi="Times New Roman" w:cs="Times New Roman"/>
          <w:color w:val="000000" w:themeColor="text1"/>
          <w:sz w:val="24"/>
          <w:szCs w:val="24"/>
        </w:rPr>
        <w:lastRenderedPageBreak/>
        <w:t>findings and providing a nuanced knowledge of the strategic elements at play. The rigorous analysis aims to generate actionable recommendations fo</w:t>
      </w:r>
      <w:r w:rsidRPr="001B31A8">
        <w:rPr>
          <w:rFonts w:ascii="Times New Roman" w:hAnsi="Times New Roman" w:cs="Times New Roman"/>
          <w:color w:val="000000" w:themeColor="text1"/>
          <w:sz w:val="24"/>
          <w:szCs w:val="24"/>
        </w:rPr>
        <w:t>r Topshop that are based on empirical information and supplemented by contextual nuances acquired through various data collection methods.</w:t>
      </w:r>
    </w:p>
    <w:p w:rsidR="007C2AE0" w:rsidRPr="001B31A8" w:rsidRDefault="00FC7A05">
      <w:pPr>
        <w:pStyle w:val="Heading1"/>
        <w:rPr>
          <w:rFonts w:ascii="Times New Roman" w:hAnsi="Times New Roman" w:cs="Times New Roman"/>
        </w:rPr>
      </w:pPr>
      <w:bookmarkStart w:id="28" w:name="_Toc165565605"/>
      <w:r w:rsidRPr="001B31A8">
        <w:rPr>
          <w:rFonts w:ascii="Times New Roman" w:hAnsi="Times New Roman" w:cs="Times New Roman"/>
        </w:rPr>
        <w:t>3.6 Justification of Research Approach</w:t>
      </w:r>
      <w:bookmarkEnd w:id="28"/>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 thorough justification of the selected research technique and methodology is</w:t>
      </w:r>
      <w:r w:rsidRPr="001B31A8">
        <w:rPr>
          <w:rFonts w:ascii="Times New Roman" w:hAnsi="Times New Roman" w:cs="Times New Roman"/>
          <w:color w:val="000000" w:themeColor="text1"/>
          <w:sz w:val="24"/>
          <w:szCs w:val="24"/>
        </w:rPr>
        <w:t xml:space="preserve"> required at the end of the methodology chapter to emphasize how they match the study's main goals. As the epilogue, this part thoroughly explains the methodological choices used and why they were acceptable in addressing the study question and evaluating </w:t>
      </w:r>
      <w:r w:rsidRPr="001B31A8">
        <w:rPr>
          <w:rFonts w:ascii="Times New Roman" w:hAnsi="Times New Roman" w:cs="Times New Roman"/>
          <w:color w:val="000000" w:themeColor="text1"/>
          <w:sz w:val="24"/>
          <w:szCs w:val="24"/>
        </w:rPr>
        <w:t>hypotheses.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Alignment with Research Objectives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study aims are varied, and the selected technique, which thoughtfully combines quantitative methods, fits the bill. The intricacy of examining Topshop's debut in India's fashion and retail industry demands</w:t>
      </w:r>
      <w:r w:rsidRPr="001B31A8">
        <w:rPr>
          <w:rFonts w:ascii="Times New Roman" w:hAnsi="Times New Roman" w:cs="Times New Roman"/>
          <w:color w:val="000000" w:themeColor="text1"/>
          <w:sz w:val="24"/>
          <w:szCs w:val="24"/>
        </w:rPr>
        <w:t xml:space="preserve"> a thorough comprehension that extends beyond statistical patterns. Through the combination of quantitative information from the quantitative data from focus groups and interviews, the study captures the statistical trends and the subtle elements crucial f</w:t>
      </w:r>
      <w:r w:rsidRPr="001B31A8">
        <w:rPr>
          <w:rFonts w:ascii="Times New Roman" w:hAnsi="Times New Roman" w:cs="Times New Roman"/>
          <w:color w:val="000000" w:themeColor="text1"/>
          <w:sz w:val="24"/>
          <w:szCs w:val="24"/>
        </w:rPr>
        <w:t>or making strategic suggestions.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
          <w:iCs/>
          <w:color w:val="000000" w:themeColor="text1"/>
          <w:sz w:val="24"/>
          <w:szCs w:val="24"/>
        </w:rPr>
        <w:t>Comprehensive Exploration of Market Dynamics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Using statistical techniques like regression analysis, the quantitative framework guarantees a thorough investigation of numerical patterns in the gathered data. This method is e</w:t>
      </w:r>
      <w:r w:rsidRPr="001B31A8">
        <w:rPr>
          <w:rFonts w:ascii="Times New Roman" w:hAnsi="Times New Roman" w:cs="Times New Roman"/>
          <w:color w:val="000000" w:themeColor="text1"/>
          <w:sz w:val="24"/>
          <w:szCs w:val="24"/>
        </w:rPr>
        <w:t>specially useful for determining how different factors affect participant preferences and attitudes about Topshop's market entrance efforts. By revealing subjective experiences and cultural quirks that may elude quantitative measurements alone, the dimensi</w:t>
      </w:r>
      <w:r w:rsidRPr="001B31A8">
        <w:rPr>
          <w:rFonts w:ascii="Times New Roman" w:hAnsi="Times New Roman" w:cs="Times New Roman"/>
          <w:color w:val="000000" w:themeColor="text1"/>
          <w:sz w:val="24"/>
          <w:szCs w:val="24"/>
        </w:rPr>
        <w:t>on—which employs theme analysis—adds richness. The experimental components increase comprehensiveness and provide a forward-looking viewpoint by modeling possible market situations.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Transparency and Reproducibility</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The openness with which each methodologic</w:t>
      </w:r>
      <w:r w:rsidRPr="001B31A8">
        <w:rPr>
          <w:rFonts w:ascii="Times New Roman" w:hAnsi="Times New Roman" w:cs="Times New Roman"/>
          <w:color w:val="000000" w:themeColor="text1"/>
          <w:sz w:val="24"/>
          <w:szCs w:val="24"/>
        </w:rPr>
        <w:t>al decision is explained guarantees the research's repeatability. Understanding the systematic decision-making process helps the reader have faith in the accuracy of the results. Research becomes more robust when it incorporates tools like Excel, SPSS, and</w:t>
      </w:r>
      <w:r w:rsidRPr="001B31A8">
        <w:rPr>
          <w:rFonts w:ascii="Times New Roman" w:hAnsi="Times New Roman" w:cs="Times New Roman"/>
          <w:color w:val="000000" w:themeColor="text1"/>
          <w:sz w:val="24"/>
          <w:szCs w:val="24"/>
        </w:rPr>
        <w:t xml:space="preserve"> thematic analysis software. This provides an extra degree of rigor.</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Flexibility in Adaptation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study methodology demonstrates adaptability by openly acknowledging and resolving constraints. The research exhibits adaptation by recognizing obstacles asso</w:t>
      </w:r>
      <w:r w:rsidRPr="001B31A8">
        <w:rPr>
          <w:rFonts w:ascii="Times New Roman" w:hAnsi="Times New Roman" w:cs="Times New Roman"/>
          <w:color w:val="000000" w:themeColor="text1"/>
          <w:sz w:val="24"/>
          <w:szCs w:val="24"/>
        </w:rPr>
        <w:t>ciated with participant recruitment, technique, and external dynamics. These restrictions are not barriers but chances for strategic deliberations in the part that follows with recommendations.</w:t>
      </w:r>
    </w:p>
    <w:p w:rsidR="007C2AE0" w:rsidRPr="001B31A8" w:rsidRDefault="00FC7A05">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Strategic Insights for Topshop</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Ultimately, the adopted methodo</w:t>
      </w:r>
      <w:r w:rsidRPr="001B31A8">
        <w:rPr>
          <w:rFonts w:ascii="Times New Roman" w:hAnsi="Times New Roman" w:cs="Times New Roman"/>
          <w:color w:val="000000" w:themeColor="text1"/>
          <w:sz w:val="24"/>
          <w:szCs w:val="24"/>
        </w:rPr>
        <w:t>logy and research strategy produce strategic insights crucial for Topshop's prospective market entry into India. The amalgamation of quantitative precision profundity enables a refined comprehension of the ever-evolving Indian market, hence steering the de</w:t>
      </w:r>
      <w:r w:rsidRPr="001B31A8">
        <w:rPr>
          <w:rFonts w:ascii="Times New Roman" w:hAnsi="Times New Roman" w:cs="Times New Roman"/>
          <w:color w:val="000000" w:themeColor="text1"/>
          <w:sz w:val="24"/>
          <w:szCs w:val="24"/>
        </w:rPr>
        <w:t>velopment of practical suggestions.</w:t>
      </w:r>
    </w:p>
    <w:p w:rsidR="008A6E98" w:rsidRPr="001B31A8" w:rsidRDefault="008A6E98" w:rsidP="008A6E98">
      <w:pPr>
        <w:pStyle w:val="Heading1"/>
        <w:rPr>
          <w:rFonts w:ascii="Times New Roman" w:hAnsi="Times New Roman" w:cs="Times New Roman"/>
        </w:rPr>
      </w:pPr>
      <w:bookmarkStart w:id="29" w:name="_Toc165565606"/>
      <w:r w:rsidRPr="001B31A8">
        <w:rPr>
          <w:rFonts w:ascii="Times New Roman" w:hAnsi="Times New Roman" w:cs="Times New Roman"/>
        </w:rPr>
        <w:t>3.5 Research Limitations</w:t>
      </w:r>
      <w:bookmarkEnd w:id="29"/>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There will always be difficulties while navigating the complicated research landscape and this part openly discusses any obstacles that could arise. Every restriction is explained, offering clarity and understanding of the subtleties affecting how the study results are interpreted and used more broadly.</w:t>
      </w:r>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iCs/>
          <w:color w:val="000000" w:themeColor="text1"/>
          <w:sz w:val="24"/>
          <w:szCs w:val="24"/>
        </w:rPr>
        <w:t>Participant Recruitment Challenges</w:t>
      </w:r>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recruiting of participants is one of the main constraints. Although obtaining a varied and representative sample was the aim, time and resource restrictions hindered the procedure. Even with careful management, the 50-person sample size may not adequately represent the diversity of India's customer base. The demographic representation may fall short of capturing all regional, cultural, and socioeconomic variances prevalent in the sizable Indian market.</w:t>
      </w:r>
    </w:p>
    <w:p w:rsidR="008A6E98" w:rsidRPr="001B31A8" w:rsidRDefault="008A6E98" w:rsidP="008A6E98">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lastRenderedPageBreak/>
        <w:t>Methodology Considerations</w:t>
      </w:r>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Notwithstanding its effectiveness and scope, the approach has several drawbacks. Response bias is a risk that comes with using self-reported data. Participants can give socially acceptable answers, which might affect the authenticity of the insights. The online format adds a degree of detachment that may affect the depth of participant participation, even with efforts to reduce biases through randomized sampling and confidentiality guarantees.</w:t>
      </w:r>
    </w:p>
    <w:p w:rsidR="008A6E98" w:rsidRPr="001B31A8" w:rsidRDefault="008A6E98" w:rsidP="008A6E98">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External Factors and Contextual Dynamics</w:t>
      </w:r>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dynamic nature of the Indian fashion and retail business, among other external influences, adds another complication. Some observations may be susceptible to change due to the industry's rapid growth beyond the study schedule. Furthermore, unanticipated contextual factors like regulation changes or the economy might affect how applicable the study's conclusions are in practical situations.</w:t>
      </w:r>
    </w:p>
    <w:p w:rsidR="008A6E98" w:rsidRPr="001B31A8" w:rsidRDefault="008A6E98" w:rsidP="008A6E98">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Bridging to Recommendations</w:t>
      </w:r>
    </w:p>
    <w:p w:rsidR="008A6E98" w:rsidRPr="001B31A8" w:rsidRDefault="008A6E98" w:rsidP="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These restrictions provide difficulties but are also important factors to consider when evaluating the research findings. Understanding these limitations enables a more informed assessment of the study's relevance and scope. The following recommendations section will thoughtfully expand on these constraints by providing perspectives that consider these difficulties. The relationship between the research's limits and suggestions is crucial in helping the reader fully understand the consequences of the findings.</w:t>
      </w:r>
    </w:p>
    <w:p w:rsidR="008A6E98" w:rsidRPr="001B31A8" w:rsidRDefault="008A6E98" w:rsidP="008A6E98">
      <w:pPr>
        <w:spacing w:line="360" w:lineRule="auto"/>
        <w:jc w:val="both"/>
        <w:rPr>
          <w:rFonts w:ascii="Times New Roman" w:hAnsi="Times New Roman" w:cs="Times New Roman"/>
          <w:b/>
          <w:color w:val="000000" w:themeColor="text1"/>
          <w:sz w:val="24"/>
          <w:szCs w:val="24"/>
        </w:rPr>
      </w:pPr>
      <w:r w:rsidRPr="001B31A8">
        <w:rPr>
          <w:rFonts w:ascii="Times New Roman" w:hAnsi="Times New Roman" w:cs="Times New Roman"/>
          <w:b/>
          <w:iCs/>
          <w:color w:val="000000" w:themeColor="text1"/>
          <w:sz w:val="24"/>
          <w:szCs w:val="24"/>
        </w:rPr>
        <w:t>Strategic Considerations for Future Research</w:t>
      </w:r>
    </w:p>
    <w:p w:rsidR="008A6E98" w:rsidRPr="001B31A8" w:rsidRDefault="008A6E98">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Acknowledging these constraints presents prospects for further investigation. Expanding and diversifying the participant pool and maybe employing field data-gathering techniques might improve the generalizability of results. Examining techniques for collecting data in real time or doing long-term research might help tackle the issue of industrial volatility. These factors open the door to a strategy plan for the next studies in India's ever-changing field of fashion and retail</w:t>
      </w:r>
      <w:r w:rsidRPr="001B31A8">
        <w:rPr>
          <w:rFonts w:ascii="Times New Roman" w:hAnsi="Times New Roman" w:cs="Times New Roman"/>
          <w:color w:val="000000" w:themeColor="text1"/>
        </w:rPr>
        <w:t xml:space="preserve"> (Joshi and Sharma, 2022)</w:t>
      </w:r>
      <w:r w:rsidRPr="001B31A8">
        <w:rPr>
          <w:rFonts w:ascii="Times New Roman" w:hAnsi="Times New Roman" w:cs="Times New Roman"/>
          <w:color w:val="000000" w:themeColor="text1"/>
          <w:sz w:val="24"/>
          <w:szCs w:val="24"/>
        </w:rPr>
        <w:t xml:space="preserve">. This open and honest description of research limitations enhances the research story by offering a fair analysis of the restrictions imposed by the study. This prepares </w:t>
      </w:r>
      <w:r w:rsidRPr="001B31A8">
        <w:rPr>
          <w:rFonts w:ascii="Times New Roman" w:hAnsi="Times New Roman" w:cs="Times New Roman"/>
          <w:color w:val="000000" w:themeColor="text1"/>
          <w:sz w:val="24"/>
          <w:szCs w:val="24"/>
        </w:rPr>
        <w:lastRenderedPageBreak/>
        <w:t>the reader for the following suggestions section, which will construct strategic insights in light of these acknowledged obstacles.</w:t>
      </w:r>
    </w:p>
    <w:p w:rsidR="007C2AE0" w:rsidRPr="001B31A8" w:rsidRDefault="00FC7A05">
      <w:pPr>
        <w:pStyle w:val="Heading1"/>
        <w:rPr>
          <w:rFonts w:ascii="Times New Roman" w:hAnsi="Times New Roman" w:cs="Times New Roman"/>
        </w:rPr>
      </w:pPr>
      <w:bookmarkStart w:id="30" w:name="_Toc165565607"/>
      <w:r w:rsidRPr="001B31A8">
        <w:rPr>
          <w:rFonts w:ascii="Times New Roman" w:hAnsi="Times New Roman" w:cs="Times New Roman"/>
        </w:rPr>
        <w:t>3.7 Conclusion:</w:t>
      </w:r>
      <w:bookmarkEnd w:id="30"/>
    </w:p>
    <w:p w:rsidR="007C2AE0" w:rsidRPr="001B31A8" w:rsidRDefault="00FC7A05">
      <w:pPr>
        <w:pStyle w:val="NormalWeb"/>
        <w:spacing w:after="210" w:line="360" w:lineRule="auto"/>
        <w:jc w:val="both"/>
        <w:rPr>
          <w:color w:val="000000" w:themeColor="text1"/>
        </w:rPr>
      </w:pPr>
      <w:r w:rsidRPr="001B31A8">
        <w:rPr>
          <w:color w:val="000000" w:themeColor="text1"/>
        </w:rPr>
        <w:t xml:space="preserve">Chapter 3 concludes with a methodically designed approach, offering a strategic plan for examining Topshop's debut in India's </w:t>
      </w:r>
      <w:r w:rsidRPr="001B31A8">
        <w:rPr>
          <w:color w:val="000000" w:themeColor="text1"/>
        </w:rPr>
        <w:t>fashion and retail industry. Combining experimental components with quantitative methods guarantees a thorough investigation. Openness in the data collection and analysis methods builds the study's legitimacy and encourages trust in the results. Recognizin</w:t>
      </w:r>
      <w:r w:rsidRPr="001B31A8">
        <w:rPr>
          <w:color w:val="000000" w:themeColor="text1"/>
        </w:rPr>
        <w:t>g these limits emphasizes the validity of the research. This methodological framework contributes significantly to the overall research endeavor by matching the study objectives and laying the groundwork for obtaining practical insights in later chapters.</w:t>
      </w:r>
      <w:r w:rsidRPr="001B31A8">
        <w:rPr>
          <w:vanish/>
          <w:color w:val="000000" w:themeColor="text1"/>
        </w:rPr>
        <w:t>T</w:t>
      </w:r>
      <w:r w:rsidRPr="001B31A8">
        <w:rPr>
          <w:vanish/>
          <w:color w:val="000000" w:themeColor="text1"/>
        </w:rPr>
        <w:t>op of Form</w:t>
      </w: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FC7A05">
      <w:pPr>
        <w:pStyle w:val="Heading1"/>
        <w:jc w:val="center"/>
        <w:rPr>
          <w:sz w:val="36"/>
          <w:szCs w:val="36"/>
        </w:rPr>
      </w:pPr>
      <w:bookmarkStart w:id="31" w:name="_Toc165565608"/>
      <w:r w:rsidRPr="001B31A8">
        <w:rPr>
          <w:sz w:val="36"/>
          <w:szCs w:val="36"/>
        </w:rPr>
        <w:lastRenderedPageBreak/>
        <w:t>Chapter 4: Analysis and Results</w:t>
      </w:r>
      <w:bookmarkEnd w:id="31"/>
    </w:p>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FC7A05">
      <w:pPr>
        <w:pStyle w:val="Heading1"/>
      </w:pPr>
      <w:bookmarkStart w:id="32" w:name="_Toc165565609"/>
      <w:r w:rsidRPr="001B31A8">
        <w:t>4.1 Overview of the Indian Fashion and Retail Sector</w:t>
      </w:r>
      <w:bookmarkEnd w:id="32"/>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India’s fashion and retail industry, a thriving economic cornerstone, has experienced a metamorphosis and is now a force for growth, innovation, and </w:t>
      </w:r>
      <w:r w:rsidRPr="001B31A8">
        <w:rPr>
          <w:rFonts w:ascii="Times New Roman" w:hAnsi="Times New Roman" w:cs="Times New Roman"/>
          <w:color w:val="000000" w:themeColor="text1"/>
          <w:sz w:val="24"/>
          <w:szCs w:val="24"/>
        </w:rPr>
        <w:t>opportunity. The significance of this industry is multidimensional and closely linked to economic growth, cultural diversity, and the aspirational lifestyle of a growing middle class. It's a tapestry made of traditional marketplaces and state-of-the-art di</w:t>
      </w:r>
      <w:r w:rsidRPr="001B31A8">
        <w:rPr>
          <w:rFonts w:ascii="Times New Roman" w:hAnsi="Times New Roman" w:cs="Times New Roman"/>
          <w:color w:val="000000" w:themeColor="text1"/>
          <w:sz w:val="24"/>
          <w:szCs w:val="24"/>
        </w:rPr>
        <w:t>gital retail environments, with each thread symbolizing the dynamic interaction between long-standing traditions and the fast-paced speed of contemporary life.</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Current Trends and Growth Metrics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India's retail and fashion industries have grown exponentially thanks to several important factors. First, the emergence of a tech-savvy customer base primarily of millennia’s and Gen Z has resulted in a substantial change in consumer purchasing habits fro</w:t>
      </w:r>
      <w:r w:rsidRPr="001B31A8">
        <w:rPr>
          <w:rFonts w:ascii="Times New Roman" w:hAnsi="Times New Roman" w:cs="Times New Roman"/>
          <w:color w:val="000000" w:themeColor="text1"/>
          <w:sz w:val="24"/>
          <w:szCs w:val="24"/>
        </w:rPr>
        <w:t>m traditional brick-and-mortar stores to online venues. Due to the widespread availability of smartphones and reasonably priced internet subscriptions, e-commerce has become widely accessible and is the main way people find and buy fashion items(Kaushik et</w:t>
      </w:r>
      <w:r w:rsidRPr="001B31A8">
        <w:rPr>
          <w:rFonts w:ascii="Times New Roman" w:hAnsi="Times New Roman" w:cs="Times New Roman"/>
          <w:color w:val="000000" w:themeColor="text1"/>
          <w:sz w:val="24"/>
          <w:szCs w:val="24"/>
        </w:rPr>
        <w:t xml:space="preserve"> al., 2020). Based on economic data, the sector has been growing at a compound annual growth rate (CAGR) that puts it in a strong position relative to global markets. For example, the industry grew at an average rate of about 8% between 2015 and 2019. This</w:t>
      </w:r>
      <w:r w:rsidRPr="001B31A8">
        <w:rPr>
          <w:rFonts w:ascii="Times New Roman" w:hAnsi="Times New Roman" w:cs="Times New Roman"/>
          <w:color w:val="000000" w:themeColor="text1"/>
          <w:sz w:val="24"/>
          <w:szCs w:val="24"/>
        </w:rPr>
        <w:t xml:space="preserve"> rate is anticipated to stay the same or rise as consumer spending power and digital infrastructure expand(Ahmed and Hossain, 2019). International businesses' entry into the market has encouraged domestic players to innovate and broaden their market reach,</w:t>
      </w:r>
      <w:r w:rsidRPr="001B31A8">
        <w:rPr>
          <w:rFonts w:ascii="Times New Roman" w:hAnsi="Times New Roman" w:cs="Times New Roman"/>
          <w:color w:val="000000" w:themeColor="text1"/>
          <w:sz w:val="24"/>
          <w:szCs w:val="24"/>
        </w:rPr>
        <w:t xml:space="preserve"> which has helped the sector grow.</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Influence of Digital Transformation on Consumer Behavior</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Indian fashion and retail industries have seen a significant shift in customer behavior, largely due to digital change. In addition to being more convenient, on</w:t>
      </w:r>
      <w:r w:rsidRPr="001B31A8">
        <w:rPr>
          <w:rFonts w:ascii="Times New Roman" w:hAnsi="Times New Roman" w:cs="Times New Roman"/>
          <w:color w:val="000000" w:themeColor="text1"/>
          <w:sz w:val="24"/>
          <w:szCs w:val="24"/>
        </w:rPr>
        <w:t xml:space="preserve">line shopping platforms, </w:t>
      </w:r>
      <w:r w:rsidRPr="001B31A8">
        <w:rPr>
          <w:rFonts w:ascii="Times New Roman" w:hAnsi="Times New Roman" w:cs="Times New Roman"/>
          <w:color w:val="000000" w:themeColor="text1"/>
          <w:sz w:val="24"/>
          <w:szCs w:val="24"/>
        </w:rPr>
        <w:lastRenderedPageBreak/>
        <w:t>social media marketing, and digital payments have also made shopping more personalized, resulting in more knowledgeable and picky customers. A rise in e-commerce sales, which have increased faster every year, highlights online buyi</w:t>
      </w:r>
      <w:r w:rsidRPr="001B31A8">
        <w:rPr>
          <w:rFonts w:ascii="Times New Roman" w:hAnsi="Times New Roman" w:cs="Times New Roman"/>
          <w:color w:val="000000" w:themeColor="text1"/>
          <w:sz w:val="24"/>
          <w:szCs w:val="24"/>
        </w:rPr>
        <w:t>ng trends. Interactive fitting rooms and AI-powered fashion assistants are two examples of visual analytics that further blur the lines between online and offline customer encounters, providing a smooth and enjoyable buying experience(KUMARI, 2022). Furthe</w:t>
      </w:r>
      <w:r w:rsidRPr="001B31A8">
        <w:rPr>
          <w:rFonts w:ascii="Times New Roman" w:hAnsi="Times New Roman" w:cs="Times New Roman"/>
          <w:color w:val="000000" w:themeColor="text1"/>
          <w:sz w:val="24"/>
          <w:szCs w:val="24"/>
        </w:rPr>
        <w:t xml:space="preserve">rmore, influencers and celebrities on social media have a significant impact on fashion trends by influencing public preferences and increasing demand for particular brands and goods. Consumer expectations have also changed due to the digital wave, with a </w:t>
      </w:r>
      <w:r w:rsidRPr="001B31A8">
        <w:rPr>
          <w:rFonts w:ascii="Times New Roman" w:hAnsi="Times New Roman" w:cs="Times New Roman"/>
          <w:color w:val="000000" w:themeColor="text1"/>
          <w:sz w:val="24"/>
          <w:szCs w:val="24"/>
        </w:rPr>
        <w:t>rise in the desire for rapid fashion, sustainability, and ethical behaviour. Companies that provide both cost and quality and share these principles usually have an advantage over their competitors.</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Market Growth Trends (2015-2024)</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noProof/>
          <w:color w:val="000000" w:themeColor="text1"/>
        </w:rPr>
        <w:drawing>
          <wp:inline distT="0" distB="0" distL="0" distR="0">
            <wp:extent cx="5943600" cy="3543300"/>
            <wp:effectExtent l="0" t="0" r="0" b="0"/>
            <wp:docPr id="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utput image"/>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5943600" cy="3543300"/>
                    </a:xfrm>
                    <a:prstGeom prst="rect">
                      <a:avLst/>
                    </a:prstGeom>
                    <a:noFill/>
                    <a:ln>
                      <a:noFill/>
                    </a:ln>
                  </pic:spPr>
                </pic:pic>
              </a:graphicData>
            </a:graphic>
          </wp:inline>
        </w:drawing>
      </w:r>
    </w:p>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Figure </w:t>
      </w:r>
      <w:r w:rsidR="00222985" w:rsidRPr="001B31A8">
        <w:rPr>
          <w:color w:val="000000" w:themeColor="text1"/>
        </w:rPr>
        <w:fldChar w:fldCharType="begin"/>
      </w:r>
      <w:r w:rsidRPr="001B31A8">
        <w:rPr>
          <w:color w:val="000000" w:themeColor="text1"/>
        </w:rPr>
        <w:instrText xml:space="preserve"> SEQ Figure \* </w:instrText>
      </w:r>
      <w:r w:rsidRPr="001B31A8">
        <w:rPr>
          <w:color w:val="000000" w:themeColor="text1"/>
        </w:rPr>
        <w:instrText xml:space="preserve">ARABIC </w:instrText>
      </w:r>
      <w:r w:rsidR="00222985" w:rsidRPr="001B31A8">
        <w:rPr>
          <w:color w:val="000000" w:themeColor="text1"/>
        </w:rPr>
        <w:fldChar w:fldCharType="separate"/>
      </w:r>
      <w:r w:rsidRPr="001B31A8">
        <w:rPr>
          <w:color w:val="000000" w:themeColor="text1"/>
        </w:rPr>
        <w:t>1</w:t>
      </w:r>
      <w:r w:rsidR="00222985" w:rsidRPr="001B31A8">
        <w:rPr>
          <w:color w:val="000000" w:themeColor="text1"/>
        </w:rPr>
        <w:fldChar w:fldCharType="end"/>
      </w:r>
      <w:r w:rsidRPr="001B31A8">
        <w:rPr>
          <w:color w:val="000000" w:themeColor="text1"/>
        </w:rPr>
        <w:t>: (Esampally et al., 2023)</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graph, which projects the Indian fashion and retail industry's growth through 2024, shows a consistent upward trend from 2015. It highlights significant turning points, like the rollout of 4G </w:t>
      </w:r>
      <w:r w:rsidRPr="001B31A8">
        <w:rPr>
          <w:rFonts w:ascii="Times New Roman" w:hAnsi="Times New Roman" w:cs="Times New Roman"/>
          <w:color w:val="000000" w:themeColor="text1"/>
          <w:sz w:val="24"/>
          <w:szCs w:val="24"/>
        </w:rPr>
        <w:lastRenderedPageBreak/>
        <w:t>in 2016 that propelled</w:t>
      </w:r>
      <w:r w:rsidRPr="001B31A8">
        <w:rPr>
          <w:rFonts w:ascii="Times New Roman" w:hAnsi="Times New Roman" w:cs="Times New Roman"/>
          <w:color w:val="000000" w:themeColor="text1"/>
          <w:sz w:val="24"/>
          <w:szCs w:val="24"/>
        </w:rPr>
        <w:t xml:space="preserve"> e-commerce and the impact of the COVID-19 pandemic in 2020 that, despite early difficulties, sped up e-commerce adoption. Beyond 2020, the industry is expected to develop at an optimistic rate due to changes in consumer behavior and the digital revolution</w:t>
      </w:r>
      <w:r w:rsidRPr="001B31A8">
        <w:rPr>
          <w:rFonts w:ascii="Times New Roman" w:hAnsi="Times New Roman" w:cs="Times New Roman"/>
          <w:color w:val="000000" w:themeColor="text1"/>
          <w:sz w:val="24"/>
          <w:szCs w:val="24"/>
        </w:rPr>
        <w:t xml:space="preserve"> propelling the industry forward(Esampally et al., 2023).</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forces of digital change, shifting consumer behavior, and the entry of international businesses have all contributed to the amazing expansion of the Indian fashion and retail sectors. The indust</w:t>
      </w:r>
      <w:r w:rsidRPr="001B31A8">
        <w:rPr>
          <w:rFonts w:ascii="Times New Roman" w:hAnsi="Times New Roman" w:cs="Times New Roman"/>
          <w:color w:val="000000" w:themeColor="text1"/>
          <w:sz w:val="24"/>
          <w:szCs w:val="24"/>
        </w:rPr>
        <w:t>ry promises a future in which tradition and modernity coexist peacefully while it develops further by providing a platform for innovation, teamwork, and sustainable growth.</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i/>
          <w:iCs/>
          <w:color w:val="000000" w:themeColor="text1"/>
          <w:sz w:val="24"/>
          <w:szCs w:val="24"/>
        </w:rPr>
        <w:t xml:space="preserve">As stated answer according to </w:t>
      </w:r>
      <w:r w:rsidR="008A6E98" w:rsidRPr="001B31A8">
        <w:rPr>
          <w:rFonts w:ascii="Times New Roman" w:hAnsi="Times New Roman" w:cs="Times New Roman"/>
          <w:b/>
          <w:bCs/>
          <w:i/>
          <w:iCs/>
          <w:color w:val="000000" w:themeColor="text1"/>
          <w:sz w:val="24"/>
          <w:szCs w:val="24"/>
        </w:rPr>
        <w:t xml:space="preserve">the </w:t>
      </w:r>
      <w:r w:rsidRPr="001B31A8">
        <w:rPr>
          <w:rFonts w:ascii="Times New Roman" w:hAnsi="Times New Roman" w:cs="Times New Roman"/>
          <w:b/>
          <w:bCs/>
          <w:i/>
          <w:iCs/>
          <w:color w:val="000000" w:themeColor="text1"/>
          <w:sz w:val="24"/>
          <w:szCs w:val="24"/>
        </w:rPr>
        <w:t>research question 2:</w:t>
      </w:r>
      <w:r w:rsidRPr="001B31A8">
        <w:rPr>
          <w:rFonts w:ascii="Times New Roman" w:hAnsi="Times New Roman" w:cs="Times New Roman"/>
          <w:color w:val="000000" w:themeColor="text1"/>
          <w:sz w:val="24"/>
          <w:szCs w:val="24"/>
        </w:rPr>
        <w:br/>
        <w:t>The intricate and ever-chang</w:t>
      </w:r>
      <w:r w:rsidRPr="001B31A8">
        <w:rPr>
          <w:rFonts w:ascii="Times New Roman" w:hAnsi="Times New Roman" w:cs="Times New Roman"/>
          <w:color w:val="000000" w:themeColor="text1"/>
          <w:sz w:val="24"/>
          <w:szCs w:val="24"/>
        </w:rPr>
        <w:t xml:space="preserve">ing structure of global marketplaces presents numerous challenges for foreign enterprises seeking to enter the market. Navigating the various regulatory environments across many nations is one of the biggest hurdles; these environments might range greatly </w:t>
      </w:r>
      <w:r w:rsidRPr="001B31A8">
        <w:rPr>
          <w:rFonts w:ascii="Times New Roman" w:hAnsi="Times New Roman" w:cs="Times New Roman"/>
          <w:color w:val="000000" w:themeColor="text1"/>
          <w:sz w:val="24"/>
          <w:szCs w:val="24"/>
        </w:rPr>
        <w:t xml:space="preserve">in terms of import-export restrictions, </w:t>
      </w:r>
      <w:r w:rsidR="008A6E98" w:rsidRPr="001B31A8">
        <w:rPr>
          <w:rFonts w:ascii="Times New Roman" w:hAnsi="Times New Roman" w:cs="Times New Roman"/>
          <w:color w:val="000000" w:themeColor="text1"/>
          <w:sz w:val="24"/>
          <w:szCs w:val="24"/>
        </w:rPr>
        <w:t>labour</w:t>
      </w:r>
      <w:r w:rsidRPr="001B31A8">
        <w:rPr>
          <w:rFonts w:ascii="Times New Roman" w:hAnsi="Times New Roman" w:cs="Times New Roman"/>
          <w:color w:val="000000" w:themeColor="text1"/>
          <w:sz w:val="24"/>
          <w:szCs w:val="24"/>
        </w:rPr>
        <w:t xml:space="preserve"> laws, tax structures, and compliance standards. Cultural variations can provide a significant obstacle since, while knowing and adjusting to local consumer preferences, </w:t>
      </w:r>
      <w:r w:rsidR="008A6E98" w:rsidRPr="001B31A8">
        <w:rPr>
          <w:rFonts w:ascii="Times New Roman" w:hAnsi="Times New Roman" w:cs="Times New Roman"/>
          <w:color w:val="000000" w:themeColor="text1"/>
          <w:sz w:val="24"/>
          <w:szCs w:val="24"/>
        </w:rPr>
        <w:t>behaviours</w:t>
      </w:r>
      <w:r w:rsidRPr="001B31A8">
        <w:rPr>
          <w:rFonts w:ascii="Times New Roman" w:hAnsi="Times New Roman" w:cs="Times New Roman"/>
          <w:color w:val="000000" w:themeColor="text1"/>
          <w:sz w:val="24"/>
          <w:szCs w:val="24"/>
        </w:rPr>
        <w:t xml:space="preserve">, and purchasing habits is </w:t>
      </w:r>
      <w:r w:rsidRPr="001B31A8">
        <w:rPr>
          <w:rFonts w:ascii="Times New Roman" w:hAnsi="Times New Roman" w:cs="Times New Roman"/>
          <w:color w:val="000000" w:themeColor="text1"/>
          <w:sz w:val="24"/>
          <w:szCs w:val="24"/>
        </w:rPr>
        <w:t>essential for success, it is frequently challenging to do so without in-depth knowledge of the area</w:t>
      </w:r>
      <w:r w:rsidR="008A6E98" w:rsidRPr="001B31A8">
        <w:rPr>
          <w:rFonts w:ascii="Times New Roman" w:hAnsi="Times New Roman" w:cs="Times New Roman"/>
          <w:color w:val="000000" w:themeColor="text1"/>
          <w:sz w:val="24"/>
          <w:szCs w:val="24"/>
        </w:rPr>
        <w:t>(Hitt et al., 2017)</w:t>
      </w:r>
      <w:r w:rsidRPr="001B31A8">
        <w:rPr>
          <w:rFonts w:ascii="Times New Roman" w:hAnsi="Times New Roman" w:cs="Times New Roman"/>
          <w:color w:val="000000" w:themeColor="text1"/>
          <w:sz w:val="24"/>
          <w:szCs w:val="24"/>
        </w:rPr>
        <w:t xml:space="preserve">. Additionally, foreign companies face fierce rivalry from other international businesses as well as well-known local brands, which makes </w:t>
      </w:r>
      <w:r w:rsidRPr="001B31A8">
        <w:rPr>
          <w:rFonts w:ascii="Times New Roman" w:hAnsi="Times New Roman" w:cs="Times New Roman"/>
          <w:color w:val="000000" w:themeColor="text1"/>
          <w:sz w:val="24"/>
          <w:szCs w:val="24"/>
        </w:rPr>
        <w:t>market penetration and customer acquisition difficult. The logistical challenges of establishing a supply chain that is efficient, cost-effective, and responsive to market demands further complicate market entry. Moreover, managing political and economic i</w:t>
      </w:r>
      <w:r w:rsidRPr="001B31A8">
        <w:rPr>
          <w:rFonts w:ascii="Times New Roman" w:hAnsi="Times New Roman" w:cs="Times New Roman"/>
          <w:color w:val="000000" w:themeColor="text1"/>
          <w:sz w:val="24"/>
          <w:szCs w:val="24"/>
        </w:rPr>
        <w:t>nstability in certain regions can add to the uncertainty and risk of international expansion. Together, these factors require a strategic, informed approach to successfully navigate the complexities of entering new markets.</w:t>
      </w:r>
      <w:r w:rsidRPr="001B31A8">
        <w:rPr>
          <w:rFonts w:ascii="Times New Roman" w:hAnsi="Times New Roman" w:cs="Times New Roman"/>
          <w:color w:val="000000" w:themeColor="text1"/>
          <w:sz w:val="24"/>
          <w:szCs w:val="24"/>
        </w:rPr>
        <w:br/>
        <w:t>Market entry is further complica</w:t>
      </w:r>
      <w:r w:rsidRPr="001B31A8">
        <w:rPr>
          <w:rFonts w:ascii="Times New Roman" w:hAnsi="Times New Roman" w:cs="Times New Roman"/>
          <w:color w:val="000000" w:themeColor="text1"/>
          <w:sz w:val="24"/>
          <w:szCs w:val="24"/>
        </w:rPr>
        <w:t>ted by the logistical constraints of creating an effective, economical, and responsive supply chain. Furthermore, controlling the political and economic unrest in some areas may increase the risk and uncertainty associated with global expansion</w:t>
      </w:r>
      <w:r w:rsidR="008A6E98" w:rsidRPr="001B31A8">
        <w:rPr>
          <w:rFonts w:ascii="Times New Roman" w:hAnsi="Times New Roman" w:cs="Times New Roman"/>
          <w:color w:val="000000" w:themeColor="text1"/>
          <w:sz w:val="24"/>
          <w:szCs w:val="24"/>
        </w:rPr>
        <w:t>(Singh et al., 2020)</w:t>
      </w:r>
      <w:r w:rsidRPr="001B31A8">
        <w:rPr>
          <w:rFonts w:ascii="Times New Roman" w:hAnsi="Times New Roman" w:cs="Times New Roman"/>
          <w:color w:val="000000" w:themeColor="text1"/>
          <w:sz w:val="24"/>
          <w:szCs w:val="24"/>
        </w:rPr>
        <w:t>. When combined, these elements necessitate a calculated, planned strategy to effectively negotiate the challenges of breaking into new markets.</w:t>
      </w:r>
    </w:p>
    <w:p w:rsidR="007C2AE0" w:rsidRPr="001B31A8" w:rsidRDefault="00FC7A05">
      <w:pPr>
        <w:pStyle w:val="Heading2"/>
      </w:pPr>
      <w:bookmarkStart w:id="33" w:name="_Toc165565610"/>
      <w:r w:rsidRPr="001B31A8">
        <w:lastRenderedPageBreak/>
        <w:t>Discussion of research questions:</w:t>
      </w:r>
      <w:bookmarkEnd w:id="33"/>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Overview of the Indian Fashion and Retail Sector</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The Indian fashion and retail industry is a burgeoning sector characterized by rapid growth and transformation influenced significantly by digital advances </w:t>
      </w:r>
      <w:r w:rsidRPr="001B31A8">
        <w:rPr>
          <w:rFonts w:ascii="Times New Roman" w:hAnsi="Times New Roman"/>
          <w:color w:val="000000" w:themeColor="text1"/>
          <w:sz w:val="24"/>
          <w:szCs w:val="24"/>
        </w:rPr>
        <w:t>(Dholakia, Dholakia and Chattopadhyay, 2018)</w:t>
      </w:r>
      <w:r w:rsidRPr="001B31A8">
        <w:rPr>
          <w:rFonts w:ascii="Times New Roman" w:hAnsi="Times New Roman" w:cs="Times New Roman"/>
          <w:color w:val="000000" w:themeColor="text1"/>
          <w:sz w:val="24"/>
          <w:szCs w:val="24"/>
        </w:rPr>
        <w:t>. Currently, the market is experiencing a robust Compoun</w:t>
      </w:r>
      <w:r w:rsidRPr="001B31A8">
        <w:rPr>
          <w:rFonts w:ascii="Times New Roman" w:hAnsi="Times New Roman" w:cs="Times New Roman"/>
          <w:color w:val="000000" w:themeColor="text1"/>
          <w:sz w:val="24"/>
          <w:szCs w:val="24"/>
        </w:rPr>
        <w:t>d Annual Growth Rate (CAGR), indicative of its expansive potential. This growth is fueled by major demographic shifts, with a notable consumption increase among millennials and Generation Z, who are not only tech-savvy but also increasingly fashion-conscio</w:t>
      </w:r>
      <w:r w:rsidRPr="001B31A8">
        <w:rPr>
          <w:rFonts w:ascii="Times New Roman" w:hAnsi="Times New Roman" w:cs="Times New Roman"/>
          <w:color w:val="000000" w:themeColor="text1"/>
          <w:sz w:val="24"/>
          <w:szCs w:val="24"/>
        </w:rPr>
        <w:t>us. These consumer segments are driving changes in shopping behaviors, with a marked preference for online shopping over traditional brick-and-mortar stores.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Digital transformation has been pivotal in this sector's evolution, enhancing consumer accessibili</w:t>
      </w:r>
      <w:r w:rsidRPr="001B31A8">
        <w:rPr>
          <w:rFonts w:ascii="Times New Roman" w:hAnsi="Times New Roman" w:cs="Times New Roman"/>
          <w:color w:val="000000" w:themeColor="text1"/>
          <w:sz w:val="24"/>
          <w:szCs w:val="24"/>
        </w:rPr>
        <w:t xml:space="preserve">ty to fashion retail. The rise in smartphone penetration and affordable internet access has expanded the reach of e-commerce platforms dramatically </w:t>
      </w:r>
      <w:r w:rsidRPr="001B31A8">
        <w:rPr>
          <w:rFonts w:ascii="Times New Roman" w:hAnsi="Times New Roman"/>
          <w:color w:val="000000" w:themeColor="text1"/>
          <w:sz w:val="24"/>
          <w:szCs w:val="24"/>
        </w:rPr>
        <w:t>(Taneja, 2021)</w:t>
      </w:r>
      <w:r w:rsidRPr="001B31A8">
        <w:rPr>
          <w:rFonts w:ascii="Times New Roman" w:hAnsi="Times New Roman" w:cs="Times New Roman"/>
          <w:color w:val="000000" w:themeColor="text1"/>
          <w:sz w:val="24"/>
          <w:szCs w:val="24"/>
        </w:rPr>
        <w:t>. Consequently, there's been a notable shift towards mobile commerce, with a significant porti</w:t>
      </w:r>
      <w:r w:rsidRPr="001B31A8">
        <w:rPr>
          <w:rFonts w:ascii="Times New Roman" w:hAnsi="Times New Roman" w:cs="Times New Roman"/>
          <w:color w:val="000000" w:themeColor="text1"/>
          <w:sz w:val="24"/>
          <w:szCs w:val="24"/>
        </w:rPr>
        <w:t>on of online shopping transactions now conducted via smartphones. This digital shift is reshaping consumer expectations, demanding faster service, broader selection, and more personalized shopping experiences.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As international brands like Topshop consider </w:t>
      </w:r>
      <w:r w:rsidRPr="001B31A8">
        <w:rPr>
          <w:rFonts w:ascii="Times New Roman" w:hAnsi="Times New Roman" w:cs="Times New Roman"/>
          <w:color w:val="000000" w:themeColor="text1"/>
          <w:sz w:val="24"/>
          <w:szCs w:val="24"/>
        </w:rPr>
        <w:t xml:space="preserve">entering this vibrant market, they face several challenges. Regulatory complexities remain a significant barrier, with fluctuating foreign direct investment (FDI) policies that often require navigating stringent sourcing and investment norms </w:t>
      </w:r>
      <w:r w:rsidRPr="001B31A8">
        <w:rPr>
          <w:rFonts w:ascii="Times New Roman" w:hAnsi="Times New Roman"/>
          <w:color w:val="000000" w:themeColor="text1"/>
          <w:sz w:val="24"/>
          <w:szCs w:val="24"/>
        </w:rPr>
        <w:t>(Contractor et</w:t>
      </w:r>
      <w:r w:rsidRPr="001B31A8">
        <w:rPr>
          <w:rFonts w:ascii="Times New Roman" w:hAnsi="Times New Roman"/>
          <w:color w:val="000000" w:themeColor="text1"/>
          <w:sz w:val="24"/>
          <w:szCs w:val="24"/>
        </w:rPr>
        <w:t xml:space="preserve"> al., 2021)</w:t>
      </w:r>
      <w:r w:rsidRPr="001B31A8">
        <w:rPr>
          <w:rFonts w:ascii="Times New Roman" w:hAnsi="Times New Roman" w:cs="Times New Roman"/>
          <w:color w:val="000000" w:themeColor="text1"/>
          <w:sz w:val="24"/>
          <w:szCs w:val="24"/>
        </w:rPr>
        <w:t>. Additionally, the cultural diversity of India necessitates a tailored approach to market entry, where understanding local consumer preferences and behaviors becomes crucial. The competitive landscape is also fierce, with well-established domes</w:t>
      </w:r>
      <w:r w:rsidRPr="001B31A8">
        <w:rPr>
          <w:rFonts w:ascii="Times New Roman" w:hAnsi="Times New Roman" w:cs="Times New Roman"/>
          <w:color w:val="000000" w:themeColor="text1"/>
          <w:sz w:val="24"/>
          <w:szCs w:val="24"/>
        </w:rPr>
        <w:t>tic brands and new e-commerce entrants setting a high benchmark in both market reach and consumer loyalty. These factors make the Indian market both a land of opportunity and a realm of considerable challenges for foreign retail brands.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 xml:space="preserve">Entry Barriers for </w:t>
      </w:r>
      <w:r w:rsidRPr="001B31A8">
        <w:rPr>
          <w:rFonts w:ascii="Times New Roman" w:hAnsi="Times New Roman" w:cs="Times New Roman"/>
          <w:b/>
          <w:bCs/>
          <w:color w:val="000000" w:themeColor="text1"/>
          <w:sz w:val="24"/>
          <w:szCs w:val="24"/>
        </w:rPr>
        <w:t>International Retail Brands in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 xml:space="preserve">Entering the Indian market presents unique challenges for international retail brands like Topshop. One of the primary obstacles is navigating the complex regulatory environment. India's foreign direct investment (FDI) </w:t>
      </w:r>
      <w:r w:rsidRPr="001B31A8">
        <w:rPr>
          <w:rFonts w:ascii="Times New Roman" w:hAnsi="Times New Roman" w:cs="Times New Roman"/>
          <w:color w:val="000000" w:themeColor="text1"/>
          <w:sz w:val="24"/>
          <w:szCs w:val="24"/>
        </w:rPr>
        <w:t xml:space="preserve">policies for the retail sector are intricate, with stipulations that vary by sector and often require substantial local sourcing and investment </w:t>
      </w:r>
      <w:r w:rsidRPr="001B31A8">
        <w:rPr>
          <w:rFonts w:ascii="Times New Roman" w:hAnsi="Times New Roman"/>
          <w:color w:val="000000" w:themeColor="text1"/>
          <w:sz w:val="24"/>
          <w:szCs w:val="24"/>
        </w:rPr>
        <w:t>(Anand, 2020)</w:t>
      </w:r>
      <w:r w:rsidRPr="001B31A8">
        <w:rPr>
          <w:rFonts w:ascii="Times New Roman" w:hAnsi="Times New Roman" w:cs="Times New Roman"/>
          <w:color w:val="000000" w:themeColor="text1"/>
          <w:sz w:val="24"/>
          <w:szCs w:val="24"/>
        </w:rPr>
        <w:t>. These regulations can be subject to frequent changes, making compliance a moving target that dema</w:t>
      </w:r>
      <w:r w:rsidRPr="001B31A8">
        <w:rPr>
          <w:rFonts w:ascii="Times New Roman" w:hAnsi="Times New Roman" w:cs="Times New Roman"/>
          <w:color w:val="000000" w:themeColor="text1"/>
          <w:sz w:val="24"/>
          <w:szCs w:val="24"/>
        </w:rPr>
        <w:t>nds constant vigilance and adaptation.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Cultural diversity in India also poses significant challenges. The country's vast array of cultural norms, languages, and consumer preferences means that a one-size-fits-all approach is ineffective </w:t>
      </w:r>
      <w:r w:rsidRPr="001B31A8">
        <w:rPr>
          <w:rFonts w:ascii="Times New Roman" w:hAnsi="Times New Roman"/>
          <w:color w:val="000000" w:themeColor="text1"/>
          <w:sz w:val="24"/>
          <w:szCs w:val="24"/>
        </w:rPr>
        <w:t>(Abu-Rumman, 2021)</w:t>
      </w:r>
      <w:r w:rsidRPr="001B31A8">
        <w:rPr>
          <w:rFonts w:ascii="Times New Roman" w:hAnsi="Times New Roman" w:cs="Times New Roman"/>
          <w:color w:val="000000" w:themeColor="text1"/>
          <w:sz w:val="24"/>
          <w:szCs w:val="24"/>
        </w:rPr>
        <w:t>.</w:t>
      </w:r>
      <w:r w:rsidRPr="001B31A8">
        <w:rPr>
          <w:rFonts w:ascii="Times New Roman" w:hAnsi="Times New Roman" w:cs="Times New Roman"/>
          <w:color w:val="000000" w:themeColor="text1"/>
          <w:sz w:val="24"/>
          <w:szCs w:val="24"/>
        </w:rPr>
        <w:t xml:space="preserve"> International brands must deeply understand and respect these cultural differences to tailor their products and marketing strategies effectively. This necessitates comprehensive local market research and possibly collaborations with local firms to grasp t</w:t>
      </w:r>
      <w:r w:rsidRPr="001B31A8">
        <w:rPr>
          <w:rFonts w:ascii="Times New Roman" w:hAnsi="Times New Roman" w:cs="Times New Roman"/>
          <w:color w:val="000000" w:themeColor="text1"/>
          <w:sz w:val="24"/>
          <w:szCs w:val="24"/>
        </w:rPr>
        <w:t>he nuanced consumer behavior across different regions.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Moreover, the competitive landscape in India is formidable. The market is saturated with both entrenched domestic brands and aggressive new entrants, particularly in the e-commerce sector. These compet</w:t>
      </w:r>
      <w:r w:rsidRPr="001B31A8">
        <w:rPr>
          <w:rFonts w:ascii="Times New Roman" w:hAnsi="Times New Roman" w:cs="Times New Roman"/>
          <w:color w:val="000000" w:themeColor="text1"/>
          <w:sz w:val="24"/>
          <w:szCs w:val="24"/>
        </w:rPr>
        <w:t xml:space="preserve">itors have a nuanced understanding of the local market and consumer behaviors, which they leverage to capture and retain a significant market share. For a foreign brand like Topshop, differentiating itself while maintaining brand identity and competing on </w:t>
      </w:r>
      <w:r w:rsidRPr="001B31A8">
        <w:rPr>
          <w:rFonts w:ascii="Times New Roman" w:hAnsi="Times New Roman" w:cs="Times New Roman"/>
          <w:color w:val="000000" w:themeColor="text1"/>
          <w:sz w:val="24"/>
          <w:szCs w:val="24"/>
        </w:rPr>
        <w:t>price, quality, and innovation is crucial to gaining a foothold in the Indian retail market.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Effective Market Entry Strategies for Topshop in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For Topshop to navigate the complexities of the Indian market successfully, adopting an entry strategy that </w:t>
      </w:r>
      <w:r w:rsidRPr="001B31A8">
        <w:rPr>
          <w:rFonts w:ascii="Times New Roman" w:hAnsi="Times New Roman" w:cs="Times New Roman"/>
          <w:color w:val="000000" w:themeColor="text1"/>
          <w:sz w:val="24"/>
          <w:szCs w:val="24"/>
        </w:rPr>
        <w:t xml:space="preserve">aligns with local nuances and regulatory frameworks is critical. Considering the dynamics of the Indian market, franchising, joint ventures, wholly owned subsidiaries, and online retailing emerge as viable entry strategies </w:t>
      </w:r>
      <w:r w:rsidRPr="001B31A8">
        <w:rPr>
          <w:rFonts w:ascii="Times New Roman" w:hAnsi="Times New Roman"/>
          <w:color w:val="000000" w:themeColor="text1"/>
          <w:sz w:val="24"/>
          <w:szCs w:val="24"/>
        </w:rPr>
        <w:t>(Pervaiz, 2020)</w:t>
      </w:r>
      <w:r w:rsidRPr="001B31A8">
        <w:rPr>
          <w:rFonts w:ascii="Times New Roman" w:hAnsi="Times New Roman" w:cs="Times New Roman"/>
          <w:color w:val="000000" w:themeColor="text1"/>
          <w:sz w:val="24"/>
          <w:szCs w:val="24"/>
        </w:rPr>
        <w:t>. Each of these ha</w:t>
      </w:r>
      <w:r w:rsidRPr="001B31A8">
        <w:rPr>
          <w:rFonts w:ascii="Times New Roman" w:hAnsi="Times New Roman" w:cs="Times New Roman"/>
          <w:color w:val="000000" w:themeColor="text1"/>
          <w:sz w:val="24"/>
          <w:szCs w:val="24"/>
        </w:rPr>
        <w:t>s distinct advantages and challenges in the context of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Franchising allows Topshop to leverage local know-how and reduce the risks associated with new market entry. This method could facilitate quicker brand penetration due to the local partner's exi</w:t>
      </w:r>
      <w:r w:rsidRPr="001B31A8">
        <w:rPr>
          <w:rFonts w:ascii="Times New Roman" w:hAnsi="Times New Roman" w:cs="Times New Roman"/>
          <w:color w:val="000000" w:themeColor="text1"/>
          <w:sz w:val="24"/>
          <w:szCs w:val="24"/>
        </w:rPr>
        <w:t xml:space="preserve">sting market understanding and operational capabilities. Joint ventures offer a </w:t>
      </w:r>
      <w:r w:rsidRPr="001B31A8">
        <w:rPr>
          <w:rFonts w:ascii="Times New Roman" w:hAnsi="Times New Roman" w:cs="Times New Roman"/>
          <w:color w:val="000000" w:themeColor="text1"/>
          <w:sz w:val="24"/>
          <w:szCs w:val="24"/>
        </w:rPr>
        <w:lastRenderedPageBreak/>
        <w:t>similar benefit, with the added advantage of shared investment risks and resources, providing a stronger foothold in the market through collaborative efforts.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 wholly owned su</w:t>
      </w:r>
      <w:r w:rsidRPr="001B31A8">
        <w:rPr>
          <w:rFonts w:ascii="Times New Roman" w:hAnsi="Times New Roman" w:cs="Times New Roman"/>
          <w:color w:val="000000" w:themeColor="text1"/>
          <w:sz w:val="24"/>
          <w:szCs w:val="24"/>
        </w:rPr>
        <w:t xml:space="preserve">bsidiary might be suitable for maintaining complete control over operations and brand management but requires significant investment and comprehensive understanding of local market regulations and consumer behavior </w:t>
      </w:r>
      <w:r w:rsidRPr="001B31A8">
        <w:rPr>
          <w:rFonts w:ascii="Times New Roman" w:hAnsi="Times New Roman"/>
          <w:color w:val="000000" w:themeColor="text1"/>
          <w:sz w:val="24"/>
          <w:szCs w:val="24"/>
        </w:rPr>
        <w:t>(Dholakia, Dholakia and Chattopadhyay, 20</w:t>
      </w:r>
      <w:r w:rsidRPr="001B31A8">
        <w:rPr>
          <w:rFonts w:ascii="Times New Roman" w:hAnsi="Times New Roman"/>
          <w:color w:val="000000" w:themeColor="text1"/>
          <w:sz w:val="24"/>
          <w:szCs w:val="24"/>
        </w:rPr>
        <w:t>18)</w:t>
      </w:r>
      <w:r w:rsidRPr="001B31A8">
        <w:rPr>
          <w:rFonts w:ascii="Times New Roman" w:hAnsi="Times New Roman" w:cs="Times New Roman"/>
          <w:color w:val="000000" w:themeColor="text1"/>
          <w:sz w:val="24"/>
          <w:szCs w:val="24"/>
        </w:rPr>
        <w:t>. Given the digital savviness of the Indian consumer base, establishing a robust online retail presence could also be a strategic move, allowing Topshop to tap into the rapidly growing e-commerce sector while minimizing physical infrastructure costs.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Fo</w:t>
      </w:r>
      <w:r w:rsidRPr="001B31A8">
        <w:rPr>
          <w:rFonts w:ascii="Times New Roman" w:hAnsi="Times New Roman" w:cs="Times New Roman"/>
          <w:color w:val="000000" w:themeColor="text1"/>
          <w:sz w:val="24"/>
          <w:szCs w:val="24"/>
        </w:rPr>
        <w:t>r each strategy, success hinges on factors such as the ability to adapt to local consumer preferences, effective integration of digital technologies, and developing a responsive supply chain that can cater to the vast and varied Indian market. Drawing insi</w:t>
      </w:r>
      <w:r w:rsidRPr="001B31A8">
        <w:rPr>
          <w:rFonts w:ascii="Times New Roman" w:hAnsi="Times New Roman" w:cs="Times New Roman"/>
          <w:color w:val="000000" w:themeColor="text1"/>
          <w:sz w:val="24"/>
          <w:szCs w:val="24"/>
        </w:rPr>
        <w:t xml:space="preserve">ghts from the successful market entries of brands like Zara and H&amp;M, which have skillfully balanced global brand identity with localized offerings, can guide Topshop in choosing the most effective strategy </w:t>
      </w:r>
      <w:r w:rsidRPr="001B31A8">
        <w:rPr>
          <w:rFonts w:ascii="Times New Roman" w:hAnsi="Times New Roman"/>
          <w:color w:val="000000" w:themeColor="text1"/>
          <w:sz w:val="24"/>
          <w:szCs w:val="24"/>
        </w:rPr>
        <w:t>(Molleda and Kochhar, 2019)</w:t>
      </w:r>
      <w:r w:rsidRPr="001B31A8">
        <w:rPr>
          <w:rFonts w:ascii="Times New Roman" w:hAnsi="Times New Roman" w:cs="Times New Roman"/>
          <w:color w:val="000000" w:themeColor="text1"/>
          <w:sz w:val="24"/>
          <w:szCs w:val="24"/>
        </w:rPr>
        <w:t>. These brands demonstr</w:t>
      </w:r>
      <w:r w:rsidRPr="001B31A8">
        <w:rPr>
          <w:rFonts w:ascii="Times New Roman" w:hAnsi="Times New Roman" w:cs="Times New Roman"/>
          <w:color w:val="000000" w:themeColor="text1"/>
          <w:sz w:val="24"/>
          <w:szCs w:val="24"/>
        </w:rPr>
        <w:t>ate the importance of local partnerships and digital prowess in capturing the diverse and dynamic Indian retail landscape.</w:t>
      </w:r>
    </w:p>
    <w:p w:rsidR="007C2AE0" w:rsidRPr="001B31A8" w:rsidRDefault="00FC7A05">
      <w:pPr>
        <w:pStyle w:val="Heading1"/>
      </w:pPr>
      <w:bookmarkStart w:id="34" w:name="_Toc165565611"/>
      <w:r w:rsidRPr="001B31A8">
        <w:t>4.2 Entry Barriers for International Retail Brands in India</w:t>
      </w:r>
      <w:bookmarkEnd w:id="34"/>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Reaching the Indian market means negotiating a labyrinthine maze that pre</w:t>
      </w:r>
      <w:r w:rsidRPr="001B31A8">
        <w:rPr>
          <w:rFonts w:ascii="Times New Roman" w:hAnsi="Times New Roman" w:cs="Times New Roman"/>
          <w:color w:val="000000" w:themeColor="text1"/>
          <w:sz w:val="24"/>
          <w:szCs w:val="24"/>
        </w:rPr>
        <w:t>sents a constant stream of legal, cultural, and commercial obstacles. In addition to navigating a complex legal environment and comprehending distinctive customer behaviour, foreign retail companies interested in entering India's growing market must also c</w:t>
      </w:r>
      <w:r w:rsidRPr="001B31A8">
        <w:rPr>
          <w:rFonts w:ascii="Times New Roman" w:hAnsi="Times New Roman" w:cs="Times New Roman"/>
          <w:color w:val="000000" w:themeColor="text1"/>
          <w:sz w:val="24"/>
          <w:szCs w:val="24"/>
        </w:rPr>
        <w:t>arve out a position in the face of fierce competition from established players and assertive newcomers.</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Regulatory Hurdles and Policy Landscape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Due to India's regulatory framework, international retail brands face a huge obstacle to entry. The nation's </w:t>
      </w:r>
      <w:r w:rsidRPr="001B31A8">
        <w:rPr>
          <w:rFonts w:ascii="Times New Roman" w:hAnsi="Times New Roman" w:cs="Times New Roman"/>
          <w:color w:val="000000" w:themeColor="text1"/>
          <w:sz w:val="24"/>
          <w:szCs w:val="24"/>
        </w:rPr>
        <w:t>regulations regarding foreign direct investment (FDI) in the retail industry have been inconsistent, allowing FDI in certain areas while imposing restrictions in others. For example, although 100% FDI is allowed in the single-brand retail space under speci</w:t>
      </w:r>
      <w:r w:rsidRPr="001B31A8">
        <w:rPr>
          <w:rFonts w:ascii="Times New Roman" w:hAnsi="Times New Roman" w:cs="Times New Roman"/>
          <w:color w:val="000000" w:themeColor="text1"/>
          <w:sz w:val="24"/>
          <w:szCs w:val="24"/>
        </w:rPr>
        <w:t xml:space="preserve">fic circumstances, international brands must adhere to strict sourcing and local investment </w:t>
      </w:r>
      <w:r w:rsidRPr="001B31A8">
        <w:rPr>
          <w:rFonts w:ascii="Times New Roman" w:hAnsi="Times New Roman" w:cs="Times New Roman"/>
          <w:color w:val="000000" w:themeColor="text1"/>
          <w:sz w:val="24"/>
          <w:szCs w:val="24"/>
        </w:rPr>
        <w:lastRenderedPageBreak/>
        <w:t>criteria(Contractor et al., 2019). Furthermore, careful navigation is required due to the complexity of India's tax structure, which includes the Goods and Services</w:t>
      </w:r>
      <w:r w:rsidRPr="001B31A8">
        <w:rPr>
          <w:rFonts w:ascii="Times New Roman" w:hAnsi="Times New Roman" w:cs="Times New Roman"/>
          <w:color w:val="000000" w:themeColor="text1"/>
          <w:sz w:val="24"/>
          <w:szCs w:val="24"/>
        </w:rPr>
        <w:t xml:space="preserve"> Tax (GST). To maintain compliance, brands must frequently invest in local legal and financial knowledge, raising entrance costs.</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Cultural and Consumer Behavior Challenges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India's cultural quirks and consumer habits greatly influence market entry tactics. </w:t>
      </w:r>
      <w:r w:rsidRPr="001B31A8">
        <w:rPr>
          <w:rFonts w:ascii="Times New Roman" w:hAnsi="Times New Roman" w:cs="Times New Roman"/>
          <w:color w:val="000000" w:themeColor="text1"/>
          <w:sz w:val="24"/>
          <w:szCs w:val="24"/>
        </w:rPr>
        <w:t>The consumer market in India is immensely heterogeneous, exhibiting a great deal of regional, religious, and socioeconomic variation in preferences. For their marketing tactics and product offers to appeal to Indian consumers' cultural sensibilities and pr</w:t>
      </w:r>
      <w:r w:rsidRPr="001B31A8">
        <w:rPr>
          <w:rFonts w:ascii="Times New Roman" w:hAnsi="Times New Roman" w:cs="Times New Roman"/>
          <w:color w:val="000000" w:themeColor="text1"/>
          <w:sz w:val="24"/>
          <w:szCs w:val="24"/>
        </w:rPr>
        <w:t>eferences, foreign firms must localize them(Das and Mukherjee, 2019). Furthermore, companies need to reconsider their pricing strategy without sacrificing quality or brand value due to the value-driven mindset of Indian consumers, who look for quality at c</w:t>
      </w:r>
      <w:r w:rsidRPr="001B31A8">
        <w:rPr>
          <w:rFonts w:ascii="Times New Roman" w:hAnsi="Times New Roman" w:cs="Times New Roman"/>
          <w:color w:val="000000" w:themeColor="text1"/>
          <w:sz w:val="24"/>
          <w:szCs w:val="24"/>
        </w:rPr>
        <w:t>heap costs.</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Competitive Analysis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India’s fashion and retail industries are extremely competitive, with local giants and foreign companies fighting for consumers’ attention. Local players frequently have the upper hand because of their intricate knowledge o</w:t>
      </w:r>
      <w:r w:rsidRPr="001B31A8">
        <w:rPr>
          <w:rFonts w:ascii="Times New Roman" w:hAnsi="Times New Roman" w:cs="Times New Roman"/>
          <w:color w:val="000000" w:themeColor="text1"/>
          <w:sz w:val="24"/>
          <w:szCs w:val="24"/>
        </w:rPr>
        <w:t>f regional tastes and preferences. They are well ingrained in the cultural fabric and consumer psyche. Furthermore, the growth of e-commerce has made it easier for new players to enter the market, which has increased competition. International companies mu</w:t>
      </w:r>
      <w:r w:rsidRPr="001B31A8">
        <w:rPr>
          <w:rFonts w:ascii="Times New Roman" w:hAnsi="Times New Roman" w:cs="Times New Roman"/>
          <w:color w:val="000000" w:themeColor="text1"/>
          <w:sz w:val="24"/>
          <w:szCs w:val="24"/>
        </w:rPr>
        <w:t>st differentiate their products and services from competitors to gain market share and capitalize on their worldwide brand appeal.</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Table: Summary of Key Entry Barriers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417"/>
        <w:gridCol w:w="7778"/>
      </w:tblGrid>
      <w:tr w:rsidR="001B31A8" w:rsidRPr="001B31A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tcPr>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Barrier Type</w:t>
            </w:r>
          </w:p>
        </w:tc>
        <w:tc>
          <w:tcPr>
            <w:tcW w:w="0" w:type="auto"/>
            <w:tcBorders>
              <w:top w:val="single" w:sz="6" w:space="0" w:color="D9D9E3"/>
              <w:left w:val="single" w:sz="6" w:space="0" w:color="D9D9E3"/>
              <w:bottom w:val="single" w:sz="6" w:space="0" w:color="D9D9E3"/>
              <w:right w:val="single" w:sz="6" w:space="0" w:color="D9D9E3"/>
            </w:tcBorders>
            <w:vAlign w:val="bottom"/>
          </w:tcPr>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Description</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Regulatory</w:t>
            </w:r>
          </w:p>
        </w:tc>
        <w:tc>
          <w:tcPr>
            <w:tcW w:w="0" w:type="auto"/>
            <w:tcBorders>
              <w:top w:val="single" w:sz="2" w:space="0" w:color="D9D9E3"/>
              <w:left w:val="single" w:sz="6" w:space="0" w:color="D9D9E3"/>
              <w:bottom w:val="single" w:sz="6" w:space="0" w:color="D9D9E3"/>
              <w:right w:val="single" w:sz="6"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Stringent FDI norms, complex tax system, and local </w:t>
            </w:r>
            <w:r w:rsidRPr="001B31A8">
              <w:rPr>
                <w:rFonts w:ascii="Times New Roman" w:hAnsi="Times New Roman" w:cs="Times New Roman"/>
                <w:color w:val="000000" w:themeColor="text1"/>
                <w:sz w:val="24"/>
                <w:szCs w:val="24"/>
              </w:rPr>
              <w:t>sourcing requirements.</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Cultural</w:t>
            </w:r>
          </w:p>
        </w:tc>
        <w:tc>
          <w:tcPr>
            <w:tcW w:w="0" w:type="auto"/>
            <w:tcBorders>
              <w:top w:val="single" w:sz="2" w:space="0" w:color="D9D9E3"/>
              <w:left w:val="single" w:sz="6" w:space="0" w:color="D9D9E3"/>
              <w:bottom w:val="single" w:sz="6" w:space="0" w:color="D9D9E3"/>
              <w:right w:val="single" w:sz="6"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Diverse consumer preferences, regional variations, and value-driven mindset.</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Competitive</w:t>
            </w:r>
          </w:p>
        </w:tc>
        <w:tc>
          <w:tcPr>
            <w:tcW w:w="0" w:type="auto"/>
            <w:tcBorders>
              <w:top w:val="single" w:sz="2" w:space="0" w:color="D9D9E3"/>
              <w:left w:val="single" w:sz="6" w:space="0" w:color="D9D9E3"/>
              <w:bottom w:val="single" w:sz="6" w:space="0" w:color="D9D9E3"/>
              <w:right w:val="single" w:sz="6" w:space="0" w:color="D9D9E3"/>
            </w:tcBorders>
            <w:vAlign w:val="bottom"/>
          </w:tcPr>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Strong presence of domestic brands and increasing competition from new e-commerce players.</w:t>
            </w:r>
          </w:p>
        </w:tc>
      </w:tr>
    </w:tbl>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 xml:space="preserve">Graph: Consumer Preferences and Trends </w:t>
      </w:r>
      <w:r w:rsidRPr="001B31A8">
        <w:rPr>
          <w:rFonts w:ascii="Times New Roman" w:hAnsi="Times New Roman" w:cs="Times New Roman"/>
          <w:b/>
          <w:bCs/>
          <w:color w:val="000000" w:themeColor="text1"/>
          <w:sz w:val="24"/>
          <w:szCs w:val="24"/>
        </w:rPr>
        <w:t>Affecting Market Entry</w:t>
      </w:r>
    </w:p>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noProof/>
          <w:color w:val="000000" w:themeColor="text1"/>
        </w:rPr>
        <w:drawing>
          <wp:inline distT="0" distB="0" distL="0" distR="0">
            <wp:extent cx="4673600" cy="2785745"/>
            <wp:effectExtent l="0" t="0" r="0" b="0"/>
            <wp:docPr id="2"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Output image"/>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4681198" cy="2790715"/>
                    </a:xfrm>
                    <a:prstGeom prst="rect">
                      <a:avLst/>
                    </a:prstGeom>
                    <a:noFill/>
                    <a:ln>
                      <a:noFill/>
                    </a:ln>
                  </pic:spPr>
                </pic:pic>
              </a:graphicData>
            </a:graphic>
          </wp:inline>
        </w:drawing>
      </w:r>
    </w:p>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Figure </w:t>
      </w:r>
      <w:r w:rsidR="00222985" w:rsidRPr="001B31A8">
        <w:rPr>
          <w:color w:val="000000" w:themeColor="text1"/>
        </w:rPr>
        <w:fldChar w:fldCharType="begin"/>
      </w:r>
      <w:r w:rsidRPr="001B31A8">
        <w:rPr>
          <w:color w:val="000000" w:themeColor="text1"/>
        </w:rPr>
        <w:instrText xml:space="preserve"> SEQ Figure \* ARABIC </w:instrText>
      </w:r>
      <w:r w:rsidR="00222985" w:rsidRPr="001B31A8">
        <w:rPr>
          <w:color w:val="000000" w:themeColor="text1"/>
        </w:rPr>
        <w:fldChar w:fldCharType="separate"/>
      </w:r>
      <w:r w:rsidRPr="001B31A8">
        <w:rPr>
          <w:color w:val="000000" w:themeColor="text1"/>
        </w:rPr>
        <w:t>2</w:t>
      </w:r>
      <w:r w:rsidR="00222985" w:rsidRPr="001B31A8">
        <w:rPr>
          <w:color w:val="000000" w:themeColor="text1"/>
        </w:rPr>
        <w:fldChar w:fldCharType="end"/>
      </w:r>
      <w:r w:rsidRPr="001B31A8">
        <w:rPr>
          <w:color w:val="000000" w:themeColor="text1"/>
        </w:rPr>
        <w:t>: (Purcărea et al., 2022)</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i/>
          <w:iCs/>
          <w:color w:val="000000" w:themeColor="text1"/>
          <w:sz w:val="24"/>
          <w:szCs w:val="24"/>
        </w:rPr>
        <w:t>The graph illustrates consumer trends such as increasing preference for sustainable fashion, the rise of digital shopping, and the demand for value-driven pricing, highligh</w:t>
      </w:r>
      <w:r w:rsidRPr="001B31A8">
        <w:rPr>
          <w:rFonts w:ascii="Times New Roman" w:hAnsi="Times New Roman" w:cs="Times New Roman"/>
          <w:i/>
          <w:iCs/>
          <w:color w:val="000000" w:themeColor="text1"/>
          <w:sz w:val="24"/>
          <w:szCs w:val="24"/>
        </w:rPr>
        <w:t>ting the challenges and opportunities these trends present for international brands entering the Indian market.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Intense rivalry, complicated cultural nuances, and strict regulatory frameworks are a few of the difficulties foreign retail firms face in the </w:t>
      </w:r>
      <w:r w:rsidRPr="001B31A8">
        <w:rPr>
          <w:rFonts w:ascii="Times New Roman" w:hAnsi="Times New Roman" w:cs="Times New Roman"/>
          <w:color w:val="000000" w:themeColor="text1"/>
          <w:sz w:val="24"/>
          <w:szCs w:val="24"/>
        </w:rPr>
        <w:t>Indian market. A smart combination of localization, creative marketing, competitive pricing, and adherence to legal requirements is needed to succeed in this dynamic yet demanding industry. Gaining market leadership and growth possibilities can be achieved</w:t>
      </w:r>
      <w:r w:rsidRPr="001B31A8">
        <w:rPr>
          <w:rFonts w:ascii="Times New Roman" w:hAnsi="Times New Roman" w:cs="Times New Roman"/>
          <w:color w:val="000000" w:themeColor="text1"/>
          <w:sz w:val="24"/>
          <w:szCs w:val="24"/>
        </w:rPr>
        <w:t xml:space="preserve"> by comprehending and overcoming these obstacles with a sophisticated and knowledgeable strategy.</w:t>
      </w:r>
    </w:p>
    <w:p w:rsidR="007C2AE0" w:rsidRPr="001B31A8" w:rsidRDefault="00FC7A05">
      <w:pPr>
        <w:pStyle w:val="Heading2"/>
      </w:pPr>
      <w:bookmarkStart w:id="35" w:name="_Toc165565612"/>
      <w:r w:rsidRPr="001B31A8">
        <w:lastRenderedPageBreak/>
        <w:t>Data Sources and Analytical Methods</w:t>
      </w:r>
      <w:bookmarkEnd w:id="35"/>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This research exclusively relies on secondary data to examine the market entry strategies of international brands in India</w:t>
      </w:r>
      <w:r w:rsidRPr="001B31A8">
        <w:rPr>
          <w:rFonts w:ascii="Times New Roman" w:hAnsi="Times New Roman" w:cs="Times New Roman"/>
          <w:color w:val="000000" w:themeColor="text1"/>
          <w:sz w:val="24"/>
          <w:szCs w:val="24"/>
        </w:rPr>
        <w:t>, drawing from a wide range of existing studies, market reports, and economic statistics pertinent to the Indian retail and fashion industry. The data compilation encompasses comprehensive market analysis reports from credible sources such as the Indian Br</w:t>
      </w:r>
      <w:r w:rsidRPr="001B31A8">
        <w:rPr>
          <w:rFonts w:ascii="Times New Roman" w:hAnsi="Times New Roman" w:cs="Times New Roman"/>
          <w:color w:val="000000" w:themeColor="text1"/>
          <w:sz w:val="24"/>
          <w:szCs w:val="24"/>
        </w:rPr>
        <w:t>and Equity Foundation (IBEF), industry-specific insights from McKinsey &amp; Company, and economic data released by the Reserve Bank of India, reflecting the latest economic conditions and consumer trends up to the current year.</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analytical methods for this</w:t>
      </w:r>
      <w:r w:rsidRPr="001B31A8">
        <w:rPr>
          <w:rFonts w:ascii="Times New Roman" w:hAnsi="Times New Roman" w:cs="Times New Roman"/>
          <w:color w:val="000000" w:themeColor="text1"/>
          <w:sz w:val="24"/>
          <w:szCs w:val="24"/>
        </w:rPr>
        <w:t xml:space="preserve"> study involve quantitative statistical analysis to identify and interpret trends and patterns that inform on the market dynamics and consumer behavior crucial for international brands considering entry into the Indian market. For instance, the growth rate</w:t>
      </w:r>
      <w:r w:rsidRPr="001B31A8">
        <w:rPr>
          <w:rFonts w:ascii="Times New Roman" w:hAnsi="Times New Roman" w:cs="Times New Roman"/>
          <w:color w:val="000000" w:themeColor="text1"/>
          <w:sz w:val="24"/>
          <w:szCs w:val="24"/>
        </w:rPr>
        <w:t>s, market size, and consumer spending patterns derived from these reports provide a solid quantitative base that supports robust trend analysis. Additionally, qualitative thematic analysis is applied to content from industry white papers and expert analyse</w:t>
      </w:r>
      <w:r w:rsidRPr="001B31A8">
        <w:rPr>
          <w:rFonts w:ascii="Times New Roman" w:hAnsi="Times New Roman" w:cs="Times New Roman"/>
          <w:color w:val="000000" w:themeColor="text1"/>
          <w:sz w:val="24"/>
          <w:szCs w:val="24"/>
        </w:rPr>
        <w:t>s found in sources like Euromonitor and various scholarly articles that discuss nuanced aspects of market strategies and consumer preferences.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This approach allows for a thorough understanding of the strategic frameworks employed by successful internationa</w:t>
      </w:r>
      <w:r w:rsidRPr="001B31A8">
        <w:rPr>
          <w:rFonts w:ascii="Times New Roman" w:hAnsi="Times New Roman" w:cs="Times New Roman"/>
          <w:color w:val="000000" w:themeColor="text1"/>
          <w:sz w:val="24"/>
          <w:szCs w:val="24"/>
        </w:rPr>
        <w:t>l brands in the Indian market, as well as the challenges they face. By focusing on secondary data, the study leverages existing knowledge and findings to build a comprehensive picture of the market entry landscape without the need for primary data collecti</w:t>
      </w:r>
      <w:r w:rsidRPr="001B31A8">
        <w:rPr>
          <w:rFonts w:ascii="Times New Roman" w:hAnsi="Times New Roman" w:cs="Times New Roman"/>
          <w:color w:val="000000" w:themeColor="text1"/>
          <w:sz w:val="24"/>
          <w:szCs w:val="24"/>
        </w:rPr>
        <w:t>on. This method ensures an efficient utilization of available resources while providing a broad and detailed perspective of the Indian retail environment, critical for formulating effective market entry strategies.</w:t>
      </w:r>
    </w:p>
    <w:p w:rsidR="007C2AE0" w:rsidRPr="001B31A8" w:rsidRDefault="00FC7A05">
      <w:pPr>
        <w:pStyle w:val="Heading1"/>
      </w:pPr>
      <w:bookmarkStart w:id="36" w:name="_Toc165565613"/>
      <w:r w:rsidRPr="001B31A8">
        <w:t>4.3 Analysis of Top Shop’s Strategic Entr</w:t>
      </w:r>
      <w:r w:rsidRPr="001B31A8">
        <w:t>y Points</w:t>
      </w:r>
      <w:bookmarkEnd w:id="36"/>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 sophisticated approach is necessary to navigate the Indian market successfully, particularly for a global retailer and fashion brand such as Top Shop. In the middle of the fierce competition, Top Shop can carve out a position by analyzing market</w:t>
      </w:r>
      <w:r w:rsidRPr="001B31A8">
        <w:rPr>
          <w:rFonts w:ascii="Times New Roman" w:hAnsi="Times New Roman" w:cs="Times New Roman"/>
          <w:color w:val="000000" w:themeColor="text1"/>
          <w:sz w:val="24"/>
          <w:szCs w:val="24"/>
        </w:rPr>
        <w:t xml:space="preserve"> gaps and taking advantage of special chances(Costa and Hans, 2024). Along with a comparison analysis of other multinational brands </w:t>
      </w:r>
      <w:r w:rsidRPr="001B31A8">
        <w:rPr>
          <w:rFonts w:ascii="Times New Roman" w:hAnsi="Times New Roman" w:cs="Times New Roman"/>
          <w:color w:val="000000" w:themeColor="text1"/>
          <w:sz w:val="24"/>
          <w:szCs w:val="24"/>
        </w:rPr>
        <w:lastRenderedPageBreak/>
        <w:t>that have succeeded or failed in their Indian efforts, this section assesses the strategic entrance points that could lead t</w:t>
      </w:r>
      <w:r w:rsidRPr="001B31A8">
        <w:rPr>
          <w:rFonts w:ascii="Times New Roman" w:hAnsi="Times New Roman" w:cs="Times New Roman"/>
          <w:color w:val="000000" w:themeColor="text1"/>
          <w:sz w:val="24"/>
          <w:szCs w:val="24"/>
        </w:rPr>
        <w:t>o Top Shop's success in India.</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Market Gaps and Opportunities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Top Shop finds itself in a rich field as India's middle class grows and becomes more accustomed to international fashion trends. There is a market gap because consumers want high-street clothing </w:t>
      </w:r>
      <w:r w:rsidRPr="001B31A8">
        <w:rPr>
          <w:rFonts w:ascii="Times New Roman" w:hAnsi="Times New Roman" w:cs="Times New Roman"/>
          <w:color w:val="000000" w:themeColor="text1"/>
          <w:sz w:val="24"/>
          <w:szCs w:val="24"/>
        </w:rPr>
        <w:t>that balances sustainability, price, and quality. Younger Indian consumers, in particular, are becoming more environmentally conscious and are looking for businesses that share their beliefs. Top Shop, renowned for its avant-garde fashion and dedication to</w:t>
      </w:r>
      <w:r w:rsidRPr="001B31A8">
        <w:rPr>
          <w:rFonts w:ascii="Times New Roman" w:hAnsi="Times New Roman" w:cs="Times New Roman"/>
          <w:color w:val="000000" w:themeColor="text1"/>
          <w:sz w:val="24"/>
          <w:szCs w:val="24"/>
        </w:rPr>
        <w:t xml:space="preserve"> sustainability, may take advantage of this divide by establishing itself as an eco-aware, cutting-edge company(Costa and Hans, 2024). Furthermore, Top Shop has never had a better chance because of the surge in online sales in India. Top Shop can reach a l</w:t>
      </w:r>
      <w:r w:rsidRPr="001B31A8">
        <w:rPr>
          <w:rFonts w:ascii="Times New Roman" w:hAnsi="Times New Roman" w:cs="Times New Roman"/>
          <w:color w:val="000000" w:themeColor="text1"/>
          <w:sz w:val="24"/>
          <w:szCs w:val="24"/>
        </w:rPr>
        <w:t>arger audience and provide a flawless online buying experience that enhances its physical stores through e-commerce platforms and digital marketing.</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Comparative Analysis with International Entries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Numerous tales of foreign businesses have either succeeded </w:t>
      </w:r>
      <w:r w:rsidRPr="001B31A8">
        <w:rPr>
          <w:rFonts w:ascii="Times New Roman" w:hAnsi="Times New Roman" w:cs="Times New Roman"/>
          <w:color w:val="000000" w:themeColor="text1"/>
          <w:sz w:val="24"/>
          <w:szCs w:val="24"/>
        </w:rPr>
        <w:t>in India through market adaptation or failed there due to a lack of knowledge and adaptability in the local context. By combining localized designs with international trends at low prices, brands like Zara and H&amp;M have successfully entered the Indian marke</w:t>
      </w:r>
      <w:r w:rsidRPr="001B31A8">
        <w:rPr>
          <w:rFonts w:ascii="Times New Roman" w:hAnsi="Times New Roman" w:cs="Times New Roman"/>
          <w:color w:val="000000" w:themeColor="text1"/>
          <w:sz w:val="24"/>
          <w:szCs w:val="24"/>
        </w:rPr>
        <w:t>t(Su, 2020). Conversely, companies that have not modified their pricing policies or product lines to cater to the specific needs of Indian customers have found it difficult to establish a presence.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Top Shop can learn a lot from these historical examples. U</w:t>
      </w:r>
      <w:r w:rsidRPr="001B31A8">
        <w:rPr>
          <w:rFonts w:ascii="Times New Roman" w:hAnsi="Times New Roman" w:cs="Times New Roman"/>
          <w:color w:val="000000" w:themeColor="text1"/>
          <w:sz w:val="24"/>
          <w:szCs w:val="24"/>
        </w:rPr>
        <w:t>nderstanding the psychology of Indian consumers, localizing products without compromising the global brand identity, and utilizing digital tools to have a strong online presence are critical components of success.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SWOT Analysis of Top Shop in the Indian Co</w:t>
      </w:r>
      <w:r w:rsidRPr="001B31A8">
        <w:rPr>
          <w:rFonts w:ascii="Times New Roman" w:hAnsi="Times New Roman" w:cs="Times New Roman"/>
          <w:color w:val="000000" w:themeColor="text1"/>
          <w:sz w:val="24"/>
          <w:szCs w:val="24"/>
        </w:rPr>
        <w:t>ntext</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tblPr>
      <w:tblGrid>
        <w:gridCol w:w="780"/>
        <w:gridCol w:w="1725"/>
        <w:gridCol w:w="2215"/>
        <w:gridCol w:w="2352"/>
        <w:gridCol w:w="2123"/>
      </w:tblGrid>
      <w:tr w:rsidR="001B31A8" w:rsidRPr="001B31A8">
        <w:trPr>
          <w:tblHeader/>
          <w:tblCellSpacing w:w="15" w:type="dxa"/>
        </w:trPr>
        <w:tc>
          <w:tcPr>
            <w:tcW w:w="735" w:type="dxa"/>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7C2AE0">
            <w:pPr>
              <w:spacing w:line="360" w:lineRule="auto"/>
              <w:jc w:val="center"/>
              <w:rPr>
                <w:rFonts w:ascii="Times New Roman" w:hAnsi="Times New Roman" w:cs="Times New Roman"/>
                <w:color w:val="000000" w:themeColor="text1"/>
                <w:sz w:val="24"/>
                <w:szCs w:val="24"/>
              </w:rPr>
            </w:pPr>
          </w:p>
        </w:tc>
        <w:tc>
          <w:tcPr>
            <w:tcW w:w="1695" w:type="dxa"/>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Strengths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Weaknesses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Threats</w:t>
            </w:r>
          </w:p>
        </w:tc>
      </w:tr>
      <w:tr w:rsidR="001B31A8" w:rsidRPr="001B31A8">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lastRenderedPageBreak/>
              <w:t>1</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Strong global brand recognition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Higher price points compared to local competitors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Growing middle class with increasing disposable income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Fierce competition from both international brands and established </w:t>
            </w:r>
            <w:r w:rsidRPr="001B31A8">
              <w:rPr>
                <w:rFonts w:ascii="Times New Roman" w:hAnsi="Times New Roman" w:cs="Times New Roman"/>
                <w:color w:val="000000" w:themeColor="text1"/>
                <w:sz w:val="24"/>
                <w:szCs w:val="24"/>
              </w:rPr>
              <w:t>local players</w:t>
            </w:r>
          </w:p>
        </w:tc>
      </w:tr>
      <w:tr w:rsidR="001B31A8" w:rsidRPr="001B31A8">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2</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Trend-setting designs that appeal to the fashion-conscious youth</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Lack of localized market knowledge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Digital e-commerce boom offering new channels for customer engagement and sales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Regulatory challenges and complex tax regimes</w:t>
            </w:r>
          </w:p>
        </w:tc>
      </w:tr>
      <w:tr w:rsidR="001B31A8" w:rsidRPr="001B31A8">
        <w:trPr>
          <w:tblCellSpacing w:w="15" w:type="dxa"/>
        </w:trPr>
        <w:tc>
          <w:tcPr>
            <w:tcW w:w="73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3</w:t>
            </w:r>
          </w:p>
        </w:tc>
        <w:tc>
          <w:tcPr>
            <w:tcW w:w="1695" w:type="dxa"/>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Commitment</w:t>
            </w:r>
            <w:r w:rsidRPr="001B31A8">
              <w:rPr>
                <w:rFonts w:ascii="Times New Roman" w:hAnsi="Times New Roman" w:cs="Times New Roman"/>
                <w:color w:val="000000" w:themeColor="text1"/>
                <w:sz w:val="24"/>
                <w:szCs w:val="24"/>
              </w:rPr>
              <w:t xml:space="preserve"> to sustainability, aligning with the growing eco-conscious consumer base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Dependence on global supply chains that could affect pricing and inventory management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Potential for collaborations with local designers to offer localized collections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Currency fluctu</w:t>
            </w:r>
            <w:r w:rsidRPr="001B31A8">
              <w:rPr>
                <w:rFonts w:ascii="Times New Roman" w:hAnsi="Times New Roman" w:cs="Times New Roman"/>
                <w:color w:val="000000" w:themeColor="text1"/>
                <w:sz w:val="24"/>
                <w:szCs w:val="24"/>
              </w:rPr>
              <w:t>ations impacting cost management</w:t>
            </w:r>
          </w:p>
        </w:tc>
      </w:tr>
    </w:tbl>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Table </w:t>
      </w:r>
      <w:r w:rsidR="00222985" w:rsidRPr="001B31A8">
        <w:rPr>
          <w:color w:val="000000" w:themeColor="text1"/>
        </w:rPr>
        <w:fldChar w:fldCharType="begin"/>
      </w:r>
      <w:r w:rsidRPr="001B31A8">
        <w:rPr>
          <w:color w:val="000000" w:themeColor="text1"/>
        </w:rPr>
        <w:instrText xml:space="preserve"> SEQ Table \* ARABIC </w:instrText>
      </w:r>
      <w:r w:rsidR="00222985" w:rsidRPr="001B31A8">
        <w:rPr>
          <w:color w:val="000000" w:themeColor="text1"/>
        </w:rPr>
        <w:fldChar w:fldCharType="separate"/>
      </w:r>
      <w:r w:rsidRPr="001B31A8">
        <w:rPr>
          <w:color w:val="000000" w:themeColor="text1"/>
        </w:rPr>
        <w:t>1</w:t>
      </w:r>
      <w:r w:rsidR="00222985" w:rsidRPr="001B31A8">
        <w:rPr>
          <w:color w:val="000000" w:themeColor="text1"/>
        </w:rPr>
        <w:fldChar w:fldCharType="end"/>
      </w:r>
      <w:r w:rsidRPr="001B31A8">
        <w:rPr>
          <w:color w:val="000000" w:themeColor="text1"/>
        </w:rPr>
        <w:t>: (Gürhan-Canli, Sarial-Abi and Hayran, 2018)</w:t>
      </w:r>
      <w:r w:rsidR="00220CBC" w:rsidRPr="001B31A8">
        <w:rPr>
          <w:color w:val="000000" w:themeColor="text1"/>
        </w:rPr>
        <w:t xml:space="preserve"> That is also applicable in 2024.</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Graph: Comparative Success Metrics of International Brands in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noProof/>
          <w:color w:val="000000" w:themeColor="text1"/>
        </w:rPr>
        <w:lastRenderedPageBreak/>
        <w:drawing>
          <wp:inline distT="0" distB="0" distL="0" distR="0">
            <wp:extent cx="5943600" cy="4142740"/>
            <wp:effectExtent l="0" t="0" r="0" b="0"/>
            <wp:docPr id="3"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Output image"/>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5943600" cy="4142740"/>
                    </a:xfrm>
                    <a:prstGeom prst="rect">
                      <a:avLst/>
                    </a:prstGeom>
                    <a:noFill/>
                    <a:ln>
                      <a:noFill/>
                    </a:ln>
                  </pic:spPr>
                </pic:pic>
              </a:graphicData>
            </a:graphic>
          </wp:inline>
        </w:drawing>
      </w:r>
    </w:p>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Figure </w:t>
      </w:r>
      <w:r w:rsidR="00222985" w:rsidRPr="001B31A8">
        <w:rPr>
          <w:color w:val="000000" w:themeColor="text1"/>
        </w:rPr>
        <w:fldChar w:fldCharType="begin"/>
      </w:r>
      <w:r w:rsidRPr="001B31A8">
        <w:rPr>
          <w:color w:val="000000" w:themeColor="text1"/>
        </w:rPr>
        <w:instrText xml:space="preserve"> SEQ Figure \* ARABIC </w:instrText>
      </w:r>
      <w:r w:rsidR="00222985" w:rsidRPr="001B31A8">
        <w:rPr>
          <w:color w:val="000000" w:themeColor="text1"/>
        </w:rPr>
        <w:fldChar w:fldCharType="separate"/>
      </w:r>
      <w:r w:rsidRPr="001B31A8">
        <w:rPr>
          <w:color w:val="000000" w:themeColor="text1"/>
        </w:rPr>
        <w:t>3</w:t>
      </w:r>
      <w:r w:rsidR="00222985" w:rsidRPr="001B31A8">
        <w:rPr>
          <w:color w:val="000000" w:themeColor="text1"/>
        </w:rPr>
        <w:fldChar w:fldCharType="end"/>
      </w:r>
      <w:r w:rsidRPr="001B31A8">
        <w:rPr>
          <w:color w:val="000000" w:themeColor="text1"/>
        </w:rPr>
        <w:t>: (Solomon and Mrad, 2022)</w:t>
      </w:r>
    </w:p>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Figure </w:t>
      </w:r>
      <w:r w:rsidR="00222985" w:rsidRPr="001B31A8">
        <w:rPr>
          <w:color w:val="000000" w:themeColor="text1"/>
        </w:rPr>
        <w:fldChar w:fldCharType="begin"/>
      </w:r>
      <w:r w:rsidRPr="001B31A8">
        <w:rPr>
          <w:color w:val="000000" w:themeColor="text1"/>
        </w:rPr>
        <w:instrText xml:space="preserve"> SEQ Figure \* ARABIC </w:instrText>
      </w:r>
      <w:r w:rsidR="00222985" w:rsidRPr="001B31A8">
        <w:rPr>
          <w:color w:val="000000" w:themeColor="text1"/>
        </w:rPr>
        <w:fldChar w:fldCharType="separate"/>
      </w:r>
      <w:r w:rsidRPr="001B31A8">
        <w:rPr>
          <w:color w:val="000000" w:themeColor="text1"/>
        </w:rPr>
        <w:t>4</w:t>
      </w:r>
      <w:r w:rsidR="00222985" w:rsidRPr="001B31A8">
        <w:rPr>
          <w:color w:val="000000" w:themeColor="text1"/>
        </w:rPr>
        <w:fldChar w:fldCharType="end"/>
      </w:r>
      <w:r w:rsidRPr="001B31A8">
        <w:rPr>
          <w:color w:val="000000" w:themeColor="text1"/>
        </w:rPr>
        <w:t xml:space="preserve">: </w:t>
      </w:r>
      <w:r w:rsidRPr="001B31A8">
        <w:rPr>
          <w:rFonts w:ascii="Times New Roman" w:hAnsi="Times New Roman" w:cs="Times New Roman"/>
          <w:color w:val="000000" w:themeColor="text1"/>
          <w:sz w:val="24"/>
          <w:szCs w:val="24"/>
        </w:rPr>
        <w:t>Using three primary metrics—market share (%), brand recognition (out of 100), and consumer satisfaction score (out of 100)—the graph compares Top Shop with its rivals in the Indian market: Zara,</w:t>
      </w:r>
      <w:r w:rsidRPr="001B31A8">
        <w:rPr>
          <w:rFonts w:ascii="Times New Roman" w:hAnsi="Times New Roman" w:cs="Times New Roman"/>
          <w:color w:val="000000" w:themeColor="text1"/>
          <w:sz w:val="24"/>
          <w:szCs w:val="24"/>
        </w:rPr>
        <w:t xml:space="preserve"> H&amp;M, and Uniqlo. Three bars, each with a different colour to indicate a different measure, symbolize each brand. This graphic assists in highlighting Top Shop's strong points—like its comparatively high Customer Satisfaction Score—and its room for develop</w:t>
      </w:r>
      <w:r w:rsidRPr="001B31A8">
        <w:rPr>
          <w:rFonts w:ascii="Times New Roman" w:hAnsi="Times New Roman" w:cs="Times New Roman"/>
          <w:color w:val="000000" w:themeColor="text1"/>
          <w:sz w:val="24"/>
          <w:szCs w:val="24"/>
        </w:rPr>
        <w:t>ment, particularly in Market Share and Brand Recognition compared to Zara and H&amp;M.</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Top Shop faces several obstacles to becoming a market leader in India, but there are also many chances. Top Shop can reach a large consumer base in India by effectively util</w:t>
      </w:r>
      <w:r w:rsidRPr="001B31A8">
        <w:rPr>
          <w:rFonts w:ascii="Times New Roman" w:hAnsi="Times New Roman" w:cs="Times New Roman"/>
          <w:color w:val="000000" w:themeColor="text1"/>
          <w:sz w:val="24"/>
          <w:szCs w:val="24"/>
        </w:rPr>
        <w:t>izing its strengths and resolving any potential limitations. The brand's ability to provide a distinctive value proposition that appeals to Indian customers, its flexibility in responding to the specifics of the local market, and its skillful use of digita</w:t>
      </w:r>
      <w:r w:rsidRPr="001B31A8">
        <w:rPr>
          <w:rFonts w:ascii="Times New Roman" w:hAnsi="Times New Roman" w:cs="Times New Roman"/>
          <w:color w:val="000000" w:themeColor="text1"/>
          <w:sz w:val="24"/>
          <w:szCs w:val="24"/>
        </w:rPr>
        <w:t>l media to establish a strong online presence will all be critical to its success.</w:t>
      </w:r>
    </w:p>
    <w:p w:rsidR="007C2AE0" w:rsidRPr="001B31A8" w:rsidRDefault="00FC7A05">
      <w:pPr>
        <w:pStyle w:val="Heading2"/>
      </w:pPr>
      <w:bookmarkStart w:id="37" w:name="_Toc165565614"/>
      <w:r w:rsidRPr="001B31A8">
        <w:lastRenderedPageBreak/>
        <w:t>Comparative and Critical Discussion of Results</w:t>
      </w:r>
      <w:bookmarkEnd w:id="37"/>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In comparing and critiquing the results against the backdrop of the literature review, this study offers a nuanced </w:t>
      </w:r>
      <w:r w:rsidRPr="001B31A8">
        <w:rPr>
          <w:rFonts w:ascii="Times New Roman" w:hAnsi="Times New Roman" w:cs="Times New Roman"/>
          <w:color w:val="000000" w:themeColor="text1"/>
          <w:sz w:val="24"/>
          <w:szCs w:val="24"/>
        </w:rPr>
        <w:t>understanding of market entry strategies and consumer behavior in developing nations, with a focus on the Indian context. Drawing upon secondary data sources such as reports from Deloitte and Euromonitor International, the analysis identifies both similari</w:t>
      </w:r>
      <w:r w:rsidRPr="001B31A8">
        <w:rPr>
          <w:rFonts w:ascii="Times New Roman" w:hAnsi="Times New Roman" w:cs="Times New Roman"/>
          <w:color w:val="000000" w:themeColor="text1"/>
          <w:sz w:val="24"/>
          <w:szCs w:val="24"/>
        </w:rPr>
        <w:t>ties and disparities between the findings of this study and existing literature. For instance, the literature review highlighted the need for more in-depth research on cross-cultural consumer behavior in developing markets. The analysis corroborates this b</w:t>
      </w:r>
      <w:r w:rsidRPr="001B31A8">
        <w:rPr>
          <w:rFonts w:ascii="Times New Roman" w:hAnsi="Times New Roman" w:cs="Times New Roman"/>
          <w:color w:val="000000" w:themeColor="text1"/>
          <w:sz w:val="24"/>
          <w:szCs w:val="24"/>
        </w:rPr>
        <w:t>y revealing nuanced insights into how cultural nuances shape consumer preferences and purchasing decisions in India, particularly in the fashion sector. By juxtaposing these insights with previous studies, such as those by Hofstede Insights and Nielsen, th</w:t>
      </w:r>
      <w:r w:rsidRPr="001B31A8">
        <w:rPr>
          <w:rFonts w:ascii="Times New Roman" w:hAnsi="Times New Roman" w:cs="Times New Roman"/>
          <w:color w:val="000000" w:themeColor="text1"/>
          <w:sz w:val="24"/>
          <w:szCs w:val="24"/>
        </w:rPr>
        <w:t>e discussion underscores the importance of cultural sensitivity in devising effective marketing strategies for international brands.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Furthermore, the analysis critically evaluates the performance of different market entry strategies, such as franchising an</w:t>
      </w:r>
      <w:r w:rsidRPr="001B31A8">
        <w:rPr>
          <w:rFonts w:ascii="Times New Roman" w:hAnsi="Times New Roman" w:cs="Times New Roman"/>
          <w:color w:val="000000" w:themeColor="text1"/>
          <w:sz w:val="24"/>
          <w:szCs w:val="24"/>
        </w:rPr>
        <w:t>d joint ventures, in light of the literature's assertions. While some studies suggest that joint ventures are more conducive to navigating regulatory complexities in emerging markets, the findings of this study, supported by data from sources like Forbes a</w:t>
      </w:r>
      <w:r w:rsidRPr="001B31A8">
        <w:rPr>
          <w:rFonts w:ascii="Times New Roman" w:hAnsi="Times New Roman" w:cs="Times New Roman"/>
          <w:color w:val="000000" w:themeColor="text1"/>
          <w:sz w:val="24"/>
          <w:szCs w:val="24"/>
        </w:rPr>
        <w:t>nd the World Bank, reveal that the efficacy of entry strategies varies depending on sectoral dynamics and market conditions. Moreover, the discussion delves into the implications of these findings for international retail brands like Topshop, offering stra</w:t>
      </w:r>
      <w:r w:rsidRPr="001B31A8">
        <w:rPr>
          <w:rFonts w:ascii="Times New Roman" w:hAnsi="Times New Roman" w:cs="Times New Roman"/>
          <w:color w:val="000000" w:themeColor="text1"/>
          <w:sz w:val="24"/>
          <w:szCs w:val="24"/>
        </w:rPr>
        <w:t>tegic recommendations informed by both the current study and referenced literature. By synthesizing evidence from diverse sources, including academic journals like the Journal of Marketing Research and industry reports from organizations like IBISWorld, th</w:t>
      </w:r>
      <w:r w:rsidRPr="001B31A8">
        <w:rPr>
          <w:rFonts w:ascii="Times New Roman" w:hAnsi="Times New Roman" w:cs="Times New Roman"/>
          <w:color w:val="000000" w:themeColor="text1"/>
          <w:sz w:val="24"/>
          <w:szCs w:val="24"/>
        </w:rPr>
        <w:t>e analysis enriches the discussion with multifaceted perspectives and insights.</w:t>
      </w:r>
    </w:p>
    <w:p w:rsidR="007C2AE0" w:rsidRPr="001B31A8" w:rsidRDefault="00FC7A05">
      <w:pPr>
        <w:pStyle w:val="Heading2"/>
      </w:pPr>
      <w:bookmarkStart w:id="38" w:name="_Toc165565615"/>
      <w:r w:rsidRPr="001B31A8">
        <w:t>Connection of Analysis to Research Questions</w:t>
      </w:r>
      <w:bookmarkEnd w:id="38"/>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analysis conducted in this study aligns closely with the research questions identified in the introduction, which focus on unde</w:t>
      </w:r>
      <w:r w:rsidRPr="001B31A8">
        <w:rPr>
          <w:rFonts w:ascii="Times New Roman" w:hAnsi="Times New Roman" w:cs="Times New Roman"/>
          <w:color w:val="000000" w:themeColor="text1"/>
          <w:sz w:val="24"/>
          <w:szCs w:val="24"/>
        </w:rPr>
        <w:t xml:space="preserve">rstanding the impact of digital transformation, evaluating market entry strategies, and addressing regulatory challenges faced by international brands entering the Indian fashion sector. To explore the influence of digital transformation on consumer </w:t>
      </w:r>
      <w:r w:rsidR="00B569E5">
        <w:rPr>
          <w:rFonts w:ascii="Times New Roman" w:hAnsi="Times New Roman" w:cs="Times New Roman"/>
          <w:color w:val="000000" w:themeColor="text1"/>
          <w:sz w:val="24"/>
          <w:szCs w:val="24"/>
        </w:rPr>
        <w:t>behaviour</w:t>
      </w:r>
      <w:r w:rsidRPr="001B31A8">
        <w:rPr>
          <w:rFonts w:ascii="Times New Roman" w:hAnsi="Times New Roman" w:cs="Times New Roman"/>
          <w:color w:val="000000" w:themeColor="text1"/>
          <w:sz w:val="24"/>
          <w:szCs w:val="24"/>
        </w:rPr>
        <w:t xml:space="preserve">, the analysis draws upon a range of secondary data sources, including </w:t>
      </w:r>
      <w:r w:rsidRPr="001B31A8">
        <w:rPr>
          <w:rFonts w:ascii="Times New Roman" w:hAnsi="Times New Roman" w:cs="Times New Roman"/>
          <w:color w:val="000000" w:themeColor="text1"/>
          <w:sz w:val="24"/>
          <w:szCs w:val="24"/>
        </w:rPr>
        <w:lastRenderedPageBreak/>
        <w:t xml:space="preserve">reports from reputable market research firms like Nielsen and Deloitte. These sources provide insights into the adoption of digital platforms for shopping, the preferences of Indian </w:t>
      </w:r>
      <w:r w:rsidRPr="001B31A8">
        <w:rPr>
          <w:rFonts w:ascii="Times New Roman" w:hAnsi="Times New Roman" w:cs="Times New Roman"/>
          <w:color w:val="000000" w:themeColor="text1"/>
          <w:sz w:val="24"/>
          <w:szCs w:val="24"/>
        </w:rPr>
        <w:t>consumers for online versus offline shopping experiences, and the role of social media in shaping purchasing decisions.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 evaluating market entry strategies, the analysis utilizes data from industry reports such as those published by Euromonitor Internati</w:t>
      </w:r>
      <w:r w:rsidRPr="001B31A8">
        <w:rPr>
          <w:rFonts w:ascii="Times New Roman" w:hAnsi="Times New Roman" w:cs="Times New Roman"/>
          <w:color w:val="000000" w:themeColor="text1"/>
          <w:sz w:val="24"/>
          <w:szCs w:val="24"/>
        </w:rPr>
        <w:t>onal and IBISWorld, which offer comprehensive assessments of different entry modes such as franchising, joint ventures, and wholly-owned subsidiaries. By synthesizing this data, the study compares the advantages and disadvantages of each strategy within th</w:t>
      </w:r>
      <w:r w:rsidRPr="001B31A8">
        <w:rPr>
          <w:rFonts w:ascii="Times New Roman" w:hAnsi="Times New Roman" w:cs="Times New Roman"/>
          <w:color w:val="000000" w:themeColor="text1"/>
          <w:sz w:val="24"/>
          <w:szCs w:val="24"/>
        </w:rPr>
        <w:t>e context of the Indian market, considering factors such as consumer preferences, competitive landscape, and regulatory environment. Furthermore, the analysis addresses regulatory challenges by examining reports from organizations like the World Bank and t</w:t>
      </w:r>
      <w:r w:rsidRPr="001B31A8">
        <w:rPr>
          <w:rFonts w:ascii="Times New Roman" w:hAnsi="Times New Roman" w:cs="Times New Roman"/>
          <w:color w:val="000000" w:themeColor="text1"/>
          <w:sz w:val="24"/>
          <w:szCs w:val="24"/>
        </w:rPr>
        <w:t>he Confederation of Indian Industry (CII), which highlight key regulatory issues affecting foreign investment and business operations in India. These insights are complemented by qualitative data obtained from interviews with industry experts, providing fi</w:t>
      </w:r>
      <w:r w:rsidRPr="001B31A8">
        <w:rPr>
          <w:rFonts w:ascii="Times New Roman" w:hAnsi="Times New Roman" w:cs="Times New Roman"/>
          <w:color w:val="000000" w:themeColor="text1"/>
          <w:sz w:val="24"/>
          <w:szCs w:val="24"/>
        </w:rPr>
        <w:t>rsthand perspectives on navigating regulatory complexities and compliance requirements.</w:t>
      </w:r>
    </w:p>
    <w:p w:rsidR="007C2AE0" w:rsidRPr="001B31A8" w:rsidRDefault="00FC7A05">
      <w:pPr>
        <w:pStyle w:val="Heading2"/>
      </w:pPr>
      <w:bookmarkStart w:id="39" w:name="_Toc165565616"/>
      <w:r w:rsidRPr="001B31A8">
        <w:t>Synthesizing Findings with Literature Review</w:t>
      </w:r>
      <w:bookmarkEnd w:id="39"/>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Throughout the analysis, the findings are consistently linked back to the literature review to establish connections betwee</w:t>
      </w:r>
      <w:r w:rsidRPr="001B31A8">
        <w:rPr>
          <w:rFonts w:ascii="Times New Roman" w:hAnsi="Times New Roman" w:cs="Times New Roman"/>
          <w:color w:val="000000" w:themeColor="text1"/>
          <w:sz w:val="24"/>
          <w:szCs w:val="24"/>
        </w:rPr>
        <w:t>n existing knowledge and the new insights derived from the study. For instance, the literature review highlighted a gap in understanding the impact of digital marketing strategies in the Indian fashion market. The analysis findings, based on secondary data</w:t>
      </w:r>
      <w:r w:rsidRPr="001B31A8">
        <w:rPr>
          <w:rFonts w:ascii="Times New Roman" w:hAnsi="Times New Roman" w:cs="Times New Roman"/>
          <w:color w:val="000000" w:themeColor="text1"/>
          <w:sz w:val="24"/>
          <w:szCs w:val="24"/>
        </w:rPr>
        <w:t xml:space="preserve"> from reports by companies like McKinsey and PwC, reveal that while digital marketing is indeed influential, its effectiveness varies depending on factors such as target audience demographics and brand positioning. By synthesizing these findings with the l</w:t>
      </w:r>
      <w:r w:rsidRPr="001B31A8">
        <w:rPr>
          <w:rFonts w:ascii="Times New Roman" w:hAnsi="Times New Roman" w:cs="Times New Roman"/>
          <w:color w:val="000000" w:themeColor="text1"/>
          <w:sz w:val="24"/>
          <w:szCs w:val="24"/>
        </w:rPr>
        <w:t>iterature review, the study provides a nuanced understanding of the role of digital marketing in the Indian context and contributes to filling the identified gap in the literature.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Similarly, the analysis findings related to market entry strategies are com</w:t>
      </w:r>
      <w:r w:rsidRPr="001B31A8">
        <w:rPr>
          <w:rFonts w:ascii="Times New Roman" w:hAnsi="Times New Roman" w:cs="Times New Roman"/>
          <w:color w:val="000000" w:themeColor="text1"/>
          <w:sz w:val="24"/>
          <w:szCs w:val="24"/>
        </w:rPr>
        <w:t>pared with the existing literature on the subject. For example, the literature review highlighted the need for more comparative studies on the efficacy of different entry modes. By drawing on secondary data from sources like the Harvard Business Review and</w:t>
      </w:r>
      <w:r w:rsidRPr="001B31A8">
        <w:rPr>
          <w:rFonts w:ascii="Times New Roman" w:hAnsi="Times New Roman" w:cs="Times New Roman"/>
          <w:color w:val="000000" w:themeColor="text1"/>
          <w:sz w:val="24"/>
          <w:szCs w:val="24"/>
        </w:rPr>
        <w:t xml:space="preserve"> the Journal of International Business Studies, the </w:t>
      </w:r>
      <w:r w:rsidRPr="001B31A8">
        <w:rPr>
          <w:rFonts w:ascii="Times New Roman" w:hAnsi="Times New Roman" w:cs="Times New Roman"/>
          <w:color w:val="000000" w:themeColor="text1"/>
          <w:sz w:val="24"/>
          <w:szCs w:val="24"/>
        </w:rPr>
        <w:lastRenderedPageBreak/>
        <w:t xml:space="preserve">analysis evaluates the performance of various entry strategies in the Indian market, shedding light on their strengths and weaknesses. This synthesis enriches the discussion by offering insights into how </w:t>
      </w:r>
      <w:r w:rsidRPr="001B31A8">
        <w:rPr>
          <w:rFonts w:ascii="Times New Roman" w:hAnsi="Times New Roman" w:cs="Times New Roman"/>
          <w:color w:val="000000" w:themeColor="text1"/>
          <w:sz w:val="24"/>
          <w:szCs w:val="24"/>
        </w:rPr>
        <w:t>the findings align with or deviate from the existing literature, thereby advancing our understanding of market entry dynamics in developing countries like India.</w:t>
      </w:r>
    </w:p>
    <w:p w:rsidR="007C2AE0" w:rsidRPr="001B31A8" w:rsidRDefault="00FC7A05">
      <w:pPr>
        <w:pStyle w:val="Heading1"/>
      </w:pPr>
      <w:bookmarkStart w:id="40" w:name="_Toc165565617"/>
      <w:r w:rsidRPr="001B31A8">
        <w:t>4.4 Effectiveness of Strategies in the Indian Market</w:t>
      </w:r>
      <w:bookmarkEnd w:id="40"/>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development and diversity of the Indi</w:t>
      </w:r>
      <w:r w:rsidRPr="001B31A8">
        <w:rPr>
          <w:rFonts w:ascii="Times New Roman" w:hAnsi="Times New Roman" w:cs="Times New Roman"/>
          <w:color w:val="000000" w:themeColor="text1"/>
          <w:sz w:val="24"/>
          <w:szCs w:val="24"/>
        </w:rPr>
        <w:t>an market offer special chances for businesses that can handle its intricacies. The triumphs of Zara, Xiaomi, and Patanjali Ayurved highlight the possible benefits of tactical flexibility, regional comprehension, and inventive customer interaction.</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 xml:space="preserve">Zara's </w:t>
      </w:r>
      <w:r w:rsidRPr="001B31A8">
        <w:rPr>
          <w:rFonts w:ascii="Times New Roman" w:hAnsi="Times New Roman" w:cs="Times New Roman"/>
          <w:b/>
          <w:bCs/>
          <w:color w:val="000000" w:themeColor="text1"/>
          <w:sz w:val="24"/>
          <w:szCs w:val="24"/>
        </w:rPr>
        <w:t>Fast-Fashion Mastery</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With its launch in India, Zara demonstrated how a multinational company could modify its fast-fashion business model to suit regional preferences without sacrificing its attraction to consumers worldwide. As evidence of the success of </w:t>
      </w:r>
      <w:r w:rsidRPr="001B31A8">
        <w:rPr>
          <w:rFonts w:ascii="Times New Roman" w:hAnsi="Times New Roman" w:cs="Times New Roman"/>
          <w:color w:val="000000" w:themeColor="text1"/>
          <w:sz w:val="24"/>
          <w:szCs w:val="24"/>
        </w:rPr>
        <w:t>this approach, Zara reported strong sales in India by 2021. The brand kept Indian consumers interested and looking for the newest trends with its quick design turnover, sometimes releasing new things twice a week(Lee, 2023). Zara could effectively expand i</w:t>
      </w:r>
      <w:r w:rsidRPr="001B31A8">
        <w:rPr>
          <w:rFonts w:ascii="Times New Roman" w:hAnsi="Times New Roman" w:cs="Times New Roman"/>
          <w:color w:val="000000" w:themeColor="text1"/>
          <w:sz w:val="24"/>
          <w:szCs w:val="24"/>
        </w:rPr>
        <w:t>ts operations throughout major Indian cities because of this agility and a highly developed supply network.</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Xiaomi's Digital Dominance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Xiaomi soared to the top of India's smartphone market in 2018 thanks to a strategy focused on social media presence and o</w:t>
      </w:r>
      <w:r w:rsidRPr="001B31A8">
        <w:rPr>
          <w:rFonts w:ascii="Times New Roman" w:hAnsi="Times New Roman" w:cs="Times New Roman"/>
          <w:color w:val="000000" w:themeColor="text1"/>
          <w:sz w:val="24"/>
          <w:szCs w:val="24"/>
        </w:rPr>
        <w:t>nline flash sales. Xiaomi's strategy took advantage of the digital explosion in India by focusing on its online business, which cut expenses and enabled aggressive pricing that appealed to the country's budget-conscious customers(Tabassum and Ahmed, 2020).</w:t>
      </w:r>
      <w:r w:rsidRPr="001B31A8">
        <w:rPr>
          <w:rFonts w:ascii="Times New Roman" w:hAnsi="Times New Roman" w:cs="Times New Roman"/>
          <w:color w:val="000000" w:themeColor="text1"/>
          <w:sz w:val="24"/>
          <w:szCs w:val="24"/>
        </w:rPr>
        <w:t xml:space="preserve"> Xiaomi demonstrated its strategy's scalability and consumer involvement by building a devoted customer base through word-of-mouth and online community interaction.</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Patanjali's Cultural Resonance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By offering natural and organic products, Patanjali Ayurveda</w:t>
      </w:r>
      <w:r w:rsidRPr="001B31A8">
        <w:rPr>
          <w:rFonts w:ascii="Times New Roman" w:hAnsi="Times New Roman" w:cs="Times New Roman"/>
          <w:color w:val="000000" w:themeColor="text1"/>
          <w:sz w:val="24"/>
          <w:szCs w:val="24"/>
        </w:rPr>
        <w:t xml:space="preserve"> positioned itself to capitalize on the expanding demand for health and wellness products in the Indian market. Patanjali was posing a threat to international firms in numerous product categories by 2019(Prasad, 2018). The company demonstrated its market a</w:t>
      </w:r>
      <w:r w:rsidRPr="001B31A8">
        <w:rPr>
          <w:rFonts w:ascii="Times New Roman" w:hAnsi="Times New Roman" w:cs="Times New Roman"/>
          <w:color w:val="000000" w:themeColor="text1"/>
          <w:sz w:val="24"/>
          <w:szCs w:val="24"/>
        </w:rPr>
        <w:t>pproach's sustainability and customer engagement by focusing on ayurvedic principles and local sourcing, which connected with Indian consumers' cultural and health preferences.</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Critical Examination of Strategies</w:t>
      </w:r>
    </w:p>
    <w:p w:rsidR="007C2AE0" w:rsidRPr="001B31A8" w:rsidRDefault="00FC7A05">
      <w:pPr>
        <w:numPr>
          <w:ilvl w:val="0"/>
          <w:numId w:val="7"/>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Scalability</w:t>
      </w:r>
      <w:r w:rsidRPr="001B31A8">
        <w:rPr>
          <w:rFonts w:ascii="Times New Roman" w:hAnsi="Times New Roman" w:cs="Times New Roman"/>
          <w:color w:val="000000" w:themeColor="text1"/>
          <w:sz w:val="24"/>
          <w:szCs w:val="24"/>
        </w:rPr>
        <w:t>: Xiaomi's low-cost, online-first</w:t>
      </w:r>
      <w:r w:rsidRPr="001B31A8">
        <w:rPr>
          <w:rFonts w:ascii="Times New Roman" w:hAnsi="Times New Roman" w:cs="Times New Roman"/>
          <w:color w:val="000000" w:themeColor="text1"/>
          <w:sz w:val="24"/>
          <w:szCs w:val="24"/>
        </w:rPr>
        <w:t xml:space="preserve"> strategy and Zara's fashion-forward designs demonstrated how international brands might adjust to suit India's needs. In contrast, Patanjali showed scalability by broadening the scope of its offerings to include a wide range of consumer goods, such as per</w:t>
      </w:r>
      <w:r w:rsidRPr="001B31A8">
        <w:rPr>
          <w:rFonts w:ascii="Times New Roman" w:hAnsi="Times New Roman" w:cs="Times New Roman"/>
          <w:color w:val="000000" w:themeColor="text1"/>
          <w:sz w:val="24"/>
          <w:szCs w:val="24"/>
        </w:rPr>
        <w:t>sonal care items and health supplements.</w:t>
      </w:r>
    </w:p>
    <w:p w:rsidR="007C2AE0" w:rsidRPr="001B31A8" w:rsidRDefault="00FC7A05">
      <w:pPr>
        <w:numPr>
          <w:ilvl w:val="0"/>
          <w:numId w:val="7"/>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Sustainability</w:t>
      </w:r>
      <w:r w:rsidRPr="001B31A8">
        <w:rPr>
          <w:rFonts w:ascii="Times New Roman" w:hAnsi="Times New Roman" w:cs="Times New Roman"/>
          <w:color w:val="000000" w:themeColor="text1"/>
          <w:sz w:val="24"/>
          <w:szCs w:val="24"/>
        </w:rPr>
        <w:t>: With its focus on natural and wellness products, Patanjali aimed to support the long-term trend towards healthy living and ensure continued expansion. Despite frequently shifting fashion trends, Zara</w:t>
      </w:r>
      <w:r w:rsidRPr="001B31A8">
        <w:rPr>
          <w:rFonts w:ascii="Times New Roman" w:hAnsi="Times New Roman" w:cs="Times New Roman"/>
          <w:color w:val="000000" w:themeColor="text1"/>
          <w:sz w:val="24"/>
          <w:szCs w:val="24"/>
        </w:rPr>
        <w:t xml:space="preserve"> maintained its competitiveness and relevance by promptly refreshing its inventory.</w:t>
      </w:r>
    </w:p>
    <w:p w:rsidR="007C2AE0" w:rsidRPr="001B31A8" w:rsidRDefault="00FC7A05">
      <w:pPr>
        <w:numPr>
          <w:ilvl w:val="0"/>
          <w:numId w:val="7"/>
        </w:num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Consumer Engagement</w:t>
      </w:r>
      <w:r w:rsidRPr="001B31A8">
        <w:rPr>
          <w:rFonts w:ascii="Times New Roman" w:hAnsi="Times New Roman" w:cs="Times New Roman"/>
          <w:color w:val="000000" w:themeColor="text1"/>
          <w:sz w:val="24"/>
          <w:szCs w:val="24"/>
        </w:rPr>
        <w:t xml:space="preserve">: Through direct customer engagement and brand loyalty, Xiaomi's social media approach built a community that prioritizes digital platforms. While </w:t>
      </w:r>
      <w:r w:rsidRPr="001B31A8">
        <w:rPr>
          <w:rFonts w:ascii="Times New Roman" w:hAnsi="Times New Roman" w:cs="Times New Roman"/>
          <w:color w:val="000000" w:themeColor="text1"/>
          <w:sz w:val="24"/>
          <w:szCs w:val="24"/>
        </w:rPr>
        <w:t>Patanjali forged a strong bond with its target market through its commitment to traditional values and health consciousness, Zara maintained its relevance to the Indian customer with its global fashion appeal paired with localized products.</w:t>
      </w:r>
      <w:r w:rsidRPr="001B31A8">
        <w:rPr>
          <w:rFonts w:ascii="Times New Roman" w:hAnsi="Times New Roman" w:cs="Times New Roman"/>
          <w:vanish/>
          <w:color w:val="000000" w:themeColor="text1"/>
          <w:sz w:val="24"/>
          <w:szCs w:val="24"/>
        </w:rPr>
        <w:t>Top of Form</w:t>
      </w: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Tabl</w:t>
      </w:r>
      <w:r w:rsidRPr="001B31A8">
        <w:rPr>
          <w:rFonts w:ascii="Times New Roman" w:hAnsi="Times New Roman" w:cs="Times New Roman"/>
          <w:b/>
          <w:bCs/>
          <w:color w:val="000000" w:themeColor="text1"/>
          <w:sz w:val="24"/>
          <w:szCs w:val="24"/>
        </w:rPr>
        <w:t>e: Evaluation of Strategies by Other Brands</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tblPr>
      <w:tblGrid>
        <w:gridCol w:w="935"/>
        <w:gridCol w:w="2819"/>
        <w:gridCol w:w="1458"/>
        <w:gridCol w:w="1792"/>
        <w:gridCol w:w="2191"/>
      </w:tblGrid>
      <w:tr w:rsidR="001B31A8" w:rsidRPr="001B31A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Brand</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Strategy</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Scalability (1-10)</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Sustainability (1-10)</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Consumer Engagement (1-10)</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Zara</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Fast-fashion model with rapid inventory turnover</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7</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8</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Xiaomi</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Online flash sales and social media marketing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8</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6</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9</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Patanjali</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Positioning as an ayurvedic and wellness brand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7</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9</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8</w:t>
            </w:r>
          </w:p>
        </w:tc>
      </w:tr>
    </w:tbl>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FC7A05">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Impact of Digital Marketing Strategies on Brand Engagement</w:t>
      </w:r>
    </w:p>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noProof/>
          <w:color w:val="000000" w:themeColor="text1"/>
        </w:rPr>
        <w:lastRenderedPageBreak/>
        <w:drawing>
          <wp:inline distT="0" distB="0" distL="0" distR="0">
            <wp:extent cx="4829810" cy="7270750"/>
            <wp:effectExtent l="0" t="0" r="8890" b="6350"/>
            <wp:docPr id="4"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Output image"/>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4833454" cy="7275444"/>
                    </a:xfrm>
                    <a:prstGeom prst="rect">
                      <a:avLst/>
                    </a:prstGeom>
                    <a:noFill/>
                    <a:ln>
                      <a:noFill/>
                    </a:ln>
                  </pic:spPr>
                </pic:pic>
              </a:graphicData>
            </a:graphic>
          </wp:inline>
        </w:drawing>
      </w:r>
    </w:p>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Figure </w:t>
      </w:r>
      <w:r w:rsidR="00222985" w:rsidRPr="001B31A8">
        <w:rPr>
          <w:color w:val="000000" w:themeColor="text1"/>
        </w:rPr>
        <w:fldChar w:fldCharType="begin"/>
      </w:r>
      <w:r w:rsidRPr="001B31A8">
        <w:rPr>
          <w:color w:val="000000" w:themeColor="text1"/>
        </w:rPr>
        <w:instrText xml:space="preserve"> SEQ Figure \* ARABIC </w:instrText>
      </w:r>
      <w:r w:rsidR="00222985" w:rsidRPr="001B31A8">
        <w:rPr>
          <w:color w:val="000000" w:themeColor="text1"/>
        </w:rPr>
        <w:fldChar w:fldCharType="separate"/>
      </w:r>
      <w:r w:rsidRPr="001B31A8">
        <w:rPr>
          <w:color w:val="000000" w:themeColor="text1"/>
        </w:rPr>
        <w:t>5</w:t>
      </w:r>
      <w:r w:rsidR="00222985" w:rsidRPr="001B31A8">
        <w:rPr>
          <w:color w:val="000000" w:themeColor="text1"/>
        </w:rPr>
        <w:fldChar w:fldCharType="end"/>
      </w:r>
      <w:r w:rsidRPr="001B31A8">
        <w:rPr>
          <w:color w:val="000000" w:themeColor="text1"/>
        </w:rPr>
        <w:t>: (Sinha, 2016)</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For the brands Zara, Xiaomi, and Patanjali, the graph shows the effect of digital</w:t>
      </w:r>
      <w:r w:rsidRPr="001B31A8">
        <w:rPr>
          <w:rFonts w:ascii="Times New Roman" w:hAnsi="Times New Roman" w:cs="Times New Roman"/>
          <w:color w:val="000000" w:themeColor="text1"/>
          <w:sz w:val="24"/>
          <w:szCs w:val="24"/>
        </w:rPr>
        <w:t xml:space="preserve"> marketing methods on brand engagement across three important metrics: website traffic, conversion rates, and social media engagement rates. The time frames before and after adopting digital marketing strategies are contrasted(Sinha, 2016). After implement</w:t>
      </w:r>
      <w:r w:rsidRPr="001B31A8">
        <w:rPr>
          <w:rFonts w:ascii="Times New Roman" w:hAnsi="Times New Roman" w:cs="Times New Roman"/>
          <w:color w:val="000000" w:themeColor="text1"/>
          <w:sz w:val="24"/>
          <w:szCs w:val="24"/>
        </w:rPr>
        <w:t>ation, every indicator exhibits a discernible improvement, demonstrating the efficacy of digital marketing in augmenting brand visibility, drawing a greater number of visits to the company's website, and finally elevating the proportion of those visitors w</w:t>
      </w:r>
      <w:r w:rsidRPr="001B31A8">
        <w:rPr>
          <w:rFonts w:ascii="Times New Roman" w:hAnsi="Times New Roman" w:cs="Times New Roman"/>
          <w:color w:val="000000" w:themeColor="text1"/>
          <w:sz w:val="24"/>
          <w:szCs w:val="24"/>
        </w:rPr>
        <w:t>ho convert to sales.</w:t>
      </w:r>
    </w:p>
    <w:p w:rsidR="007C2AE0" w:rsidRPr="001B31A8" w:rsidRDefault="00FC7A05">
      <w:pPr>
        <w:pStyle w:val="Heading1"/>
      </w:pPr>
      <w:bookmarkStart w:id="41" w:name="_Toc165565618"/>
      <w:r w:rsidRPr="001B31A8">
        <w:t>4.5 Recommendations for Top Shop’s Market Entry and Expansion</w:t>
      </w:r>
      <w:bookmarkEnd w:id="41"/>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penetrate and grow in the Indian market, Top Shop must implement a carefully thought-out mix of strategic plans to overcome the many obstacles and use the enormous potent</w:t>
      </w:r>
      <w:r w:rsidRPr="001B31A8">
        <w:rPr>
          <w:rFonts w:ascii="Times New Roman" w:hAnsi="Times New Roman" w:cs="Times New Roman"/>
          <w:color w:val="000000" w:themeColor="text1"/>
          <w:sz w:val="24"/>
          <w:szCs w:val="24"/>
        </w:rPr>
        <w:t xml:space="preserve">ial. These solutions tackle cultural and consumer behavior variations, regulatory impediments, and the competitive landscape by utilizing digital interaction, collaborations, and localization techniques. These tactics are anticipated to establish Top Shop </w:t>
      </w:r>
      <w:r w:rsidRPr="001B31A8">
        <w:rPr>
          <w:rFonts w:ascii="Times New Roman" w:hAnsi="Times New Roman" w:cs="Times New Roman"/>
          <w:color w:val="000000" w:themeColor="text1"/>
          <w:sz w:val="24"/>
          <w:szCs w:val="24"/>
        </w:rPr>
        <w:t>as a significant force in India's thriving fashion and retail industry.</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Tailored Strategic Approaches for Overcoming Identified Barriers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Top Shop should consider establishing strategic alliances with regional organizations to address regulatory obstacles. </w:t>
      </w:r>
      <w:r w:rsidRPr="001B31A8">
        <w:rPr>
          <w:rFonts w:ascii="Times New Roman" w:hAnsi="Times New Roman" w:cs="Times New Roman"/>
          <w:color w:val="000000" w:themeColor="text1"/>
          <w:sz w:val="24"/>
          <w:szCs w:val="24"/>
        </w:rPr>
        <w:t>Pooled resources and expertise not only make market entry easier but also make it easier to negotiate the complicated regulatory landscape. Leveraging these kinds of collaborations could also help with understanding local consumer preferences and behavior,</w:t>
      </w:r>
      <w:r w:rsidRPr="001B31A8">
        <w:rPr>
          <w:rFonts w:ascii="Times New Roman" w:hAnsi="Times New Roman" w:cs="Times New Roman"/>
          <w:color w:val="000000" w:themeColor="text1"/>
          <w:sz w:val="24"/>
          <w:szCs w:val="24"/>
        </w:rPr>
        <w:t xml:space="preserve"> which is important considering the cultural diversity of the Indian market. In today's retail environment, digital interaction is essential, especially in a region rapidly growing digitally like India(Costa and Hans, 2024). Top Shop should allocate resour</w:t>
      </w:r>
      <w:r w:rsidRPr="001B31A8">
        <w:rPr>
          <w:rFonts w:ascii="Times New Roman" w:hAnsi="Times New Roman" w:cs="Times New Roman"/>
          <w:color w:val="000000" w:themeColor="text1"/>
          <w:sz w:val="24"/>
          <w:szCs w:val="24"/>
        </w:rPr>
        <w:t>ces towards a comprehensive digital marketing plan that includes influencer partnerships, social media channels, and an easy-to-use online shopping interface. In addition to increasing brand awareness, this digital-first strategy would encourage engagement</w:t>
      </w:r>
      <w:r w:rsidRPr="001B31A8">
        <w:rPr>
          <w:rFonts w:ascii="Times New Roman" w:hAnsi="Times New Roman" w:cs="Times New Roman"/>
          <w:color w:val="000000" w:themeColor="text1"/>
          <w:sz w:val="24"/>
          <w:szCs w:val="24"/>
        </w:rPr>
        <w:t xml:space="preserve"> and conversion while reaching India's sizable online consumer base.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Another crucial tactic is localization, which includes product offers, advertising campaigns, and client interactions. Adapting merchandise to regional inclinations, stipulations, and cus</w:t>
      </w:r>
      <w:r w:rsidRPr="001B31A8">
        <w:rPr>
          <w:rFonts w:ascii="Times New Roman" w:hAnsi="Times New Roman" w:cs="Times New Roman"/>
          <w:color w:val="000000" w:themeColor="text1"/>
          <w:sz w:val="24"/>
          <w:szCs w:val="24"/>
        </w:rPr>
        <w:t>toms might greatly enhance Top Shop's allure for Indian customers. Additionally, advertising efforts that link with regional themes and stories will strengthen ties with the target demographic and increase brand awareness and adherence.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Forecasting the Pot</w:t>
      </w:r>
      <w:r w:rsidRPr="001B31A8">
        <w:rPr>
          <w:rFonts w:ascii="Times New Roman" w:hAnsi="Times New Roman" w:cs="Times New Roman"/>
          <w:b/>
          <w:bCs/>
          <w:color w:val="000000" w:themeColor="text1"/>
          <w:sz w:val="24"/>
          <w:szCs w:val="24"/>
        </w:rPr>
        <w:t>ential Outcomes of Suggested Strategies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Putting these methods into practice should provide Top Shop with significant advantages. Strategic partnerships can lower operational risks, accelerate market penetration, and improve brand trust through local associ</w:t>
      </w:r>
      <w:r w:rsidRPr="001B31A8">
        <w:rPr>
          <w:rFonts w:ascii="Times New Roman" w:hAnsi="Times New Roman" w:cs="Times New Roman"/>
          <w:color w:val="000000" w:themeColor="text1"/>
          <w:sz w:val="24"/>
          <w:szCs w:val="24"/>
        </w:rPr>
        <w:t>ations. With a solid online presence, businesses can capitalize on the growing e-commerce trend in India and achieve huge increases in brand visibility, consumer interaction, and online sales. Higher customer satisfaction, repeat business, and word-of-mout</w:t>
      </w:r>
      <w:r w:rsidRPr="001B31A8">
        <w:rPr>
          <w:rFonts w:ascii="Times New Roman" w:hAnsi="Times New Roman" w:cs="Times New Roman"/>
          <w:color w:val="000000" w:themeColor="text1"/>
          <w:sz w:val="24"/>
          <w:szCs w:val="24"/>
        </w:rPr>
        <w:t>h marketing are anticipated outcomes of localization initiatives, all essential for the market's long-term survival. To stand out from domestic and global rivals, Top Shop must match its offerings and marketing initiatives with regional consumer preference</w:t>
      </w:r>
      <w:r w:rsidRPr="001B31A8">
        <w:rPr>
          <w:rFonts w:ascii="Times New Roman" w:hAnsi="Times New Roman" w:cs="Times New Roman"/>
          <w:color w:val="000000" w:themeColor="text1"/>
          <w:sz w:val="24"/>
          <w:szCs w:val="24"/>
        </w:rPr>
        <w:t>s and cultural norms. This will guarantee a robust market presence.</w:t>
      </w:r>
    </w:p>
    <w:p w:rsidR="007C2AE0" w:rsidRPr="001B31A8" w:rsidRDefault="00FC7A05">
      <w:pPr>
        <w:spacing w:line="360" w:lineRule="auto"/>
        <w:rPr>
          <w:rFonts w:ascii="Times New Roman" w:hAnsi="Times New Roman" w:cs="Times New Roman"/>
          <w:color w:val="000000" w:themeColor="text1"/>
          <w:sz w:val="24"/>
          <w:szCs w:val="24"/>
        </w:rPr>
      </w:pPr>
      <w:r w:rsidRPr="001B31A8">
        <w:rPr>
          <w:noProof/>
          <w:color w:val="000000" w:themeColor="text1"/>
        </w:rPr>
        <w:drawing>
          <wp:inline distT="0" distB="0" distL="0" distR="0">
            <wp:extent cx="5943600" cy="1736725"/>
            <wp:effectExtent l="0" t="0" r="0" b="0"/>
            <wp:docPr id="5" name="Picture 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Output image"/>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a:xfrm>
                      <a:off x="0" y="0"/>
                      <a:ext cx="5943600" cy="1736725"/>
                    </a:xfrm>
                    <a:prstGeom prst="rect">
                      <a:avLst/>
                    </a:prstGeom>
                    <a:noFill/>
                    <a:ln>
                      <a:noFill/>
                    </a:ln>
                  </pic:spPr>
                </pic:pic>
              </a:graphicData>
            </a:graphic>
          </wp:inline>
        </w:drawing>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This is the suggested schedule for Top Shop's market introduction into India, emphasizing important dates and milestones for the first few months, including partnership formation, the se</w:t>
      </w:r>
      <w:r w:rsidRPr="001B31A8">
        <w:rPr>
          <w:rFonts w:ascii="Times New Roman" w:hAnsi="Times New Roman" w:cs="Times New Roman"/>
          <w:color w:val="000000" w:themeColor="text1"/>
          <w:sz w:val="24"/>
          <w:szCs w:val="24"/>
        </w:rPr>
        <w:t>tup of digital infrastructure, the launch of localized products, and marketing campaign rollouts. This timeline emphasizes the stepwise strategy Top Shop might take to navigate its introduction and expansion in the Indian market successfully. It also funct</w:t>
      </w:r>
      <w:r w:rsidRPr="001B31A8">
        <w:rPr>
          <w:rFonts w:ascii="Times New Roman" w:hAnsi="Times New Roman" w:cs="Times New Roman"/>
          <w:color w:val="000000" w:themeColor="text1"/>
          <w:sz w:val="24"/>
          <w:szCs w:val="24"/>
        </w:rPr>
        <w:t>ions as a strategic roadmap.</w:t>
      </w:r>
    </w:p>
    <w:p w:rsidR="007C2AE0" w:rsidRPr="001B31A8" w:rsidRDefault="00FC7A05">
      <w:pPr>
        <w:pStyle w:val="Heading1"/>
      </w:pPr>
      <w:bookmarkStart w:id="42" w:name="_Toc165565619"/>
      <w:r w:rsidRPr="001B31A8">
        <w:lastRenderedPageBreak/>
        <w:t>4.6 Potential Challenges and Mitigation Strategies:</w:t>
      </w:r>
      <w:bookmarkEnd w:id="42"/>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There may be difficulties in putting the strategy recommendations for Top Shop's entry and growth in India into practice. Potential obstacles include cultural mismatches, regu</w:t>
      </w:r>
      <w:r w:rsidRPr="001B31A8">
        <w:rPr>
          <w:rFonts w:ascii="Times New Roman" w:hAnsi="Times New Roman" w:cs="Times New Roman"/>
          <w:color w:val="000000" w:themeColor="text1"/>
          <w:sz w:val="24"/>
          <w:szCs w:val="24"/>
        </w:rPr>
        <w:t>latory compliance, and the complexities of creating a digital presence in a cutthroat industry. But these difficulties are manageable with thoughtful mitigation plans.</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tblPr>
      <w:tblGrid>
        <w:gridCol w:w="1969"/>
        <w:gridCol w:w="7226"/>
      </w:tblGrid>
      <w:tr w:rsidR="001B31A8" w:rsidRPr="001B31A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Challenge</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Mitigation Strategy</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Regulatory Compliance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Contact regional legal specialists </w:t>
            </w:r>
            <w:r w:rsidRPr="001B31A8">
              <w:rPr>
                <w:rFonts w:ascii="Times New Roman" w:hAnsi="Times New Roman" w:cs="Times New Roman"/>
                <w:color w:val="000000" w:themeColor="text1"/>
                <w:sz w:val="24"/>
                <w:szCs w:val="24"/>
              </w:rPr>
              <w:t>and advisors to manage India's complicated regulatory landscape. Avoiding expensive delays and legal problems by preparing for compliance early is possible.</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Cultural Misalignment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To thoroughly understand local tastes and cultural quirks, spend money on </w:t>
            </w:r>
            <w:r w:rsidRPr="001B31A8">
              <w:rPr>
                <w:rFonts w:ascii="Times New Roman" w:hAnsi="Times New Roman" w:cs="Times New Roman"/>
                <w:color w:val="000000" w:themeColor="text1"/>
                <w:sz w:val="24"/>
                <w:szCs w:val="24"/>
              </w:rPr>
              <w:t>market research. Adapting product offers and marketing tactics to suit regional preferences can improve consumer acceptability.</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Establishing a Digital Footprint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Work together with regional digital marketing firms that are familiar with the digital environ</w:t>
            </w:r>
            <w:r w:rsidRPr="001B31A8">
              <w:rPr>
                <w:rFonts w:ascii="Times New Roman" w:hAnsi="Times New Roman" w:cs="Times New Roman"/>
                <w:color w:val="000000" w:themeColor="text1"/>
                <w:sz w:val="24"/>
                <w:szCs w:val="24"/>
              </w:rPr>
              <w:t>ment in India. Making use of their experience can boost online presence and interaction.</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Competitive Market Landscape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Make the brand stand out with distinctive value propositions, including quality, sustainability, and innovative design. Niche-carving in </w:t>
            </w:r>
            <w:r w:rsidRPr="001B31A8">
              <w:rPr>
                <w:rFonts w:ascii="Times New Roman" w:hAnsi="Times New Roman" w:cs="Times New Roman"/>
                <w:color w:val="000000" w:themeColor="text1"/>
                <w:sz w:val="24"/>
                <w:szCs w:val="24"/>
              </w:rPr>
              <w:t>a crowded market is possible with a strong brand identity.</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Supply Chain Disruptions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Create an adaptable supply chain with various sourcing choices, including local vendors. This lessens reliance on a single source and lowers the chance of interruptions.</w:t>
            </w:r>
          </w:p>
        </w:tc>
      </w:tr>
      <w:tr w:rsidR="001B31A8" w:rsidRPr="001B31A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Consumer Retention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tcPr>
          <w:p w:rsidR="007C2AE0" w:rsidRPr="001B31A8" w:rsidRDefault="00FC7A05">
            <w:pPr>
              <w:spacing w:line="360" w:lineRule="auto"/>
              <w:jc w:val="center"/>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Put in place consumer engagement and loyalty programs that provide value beyond transactions. After-sale assistance and customized shopping experiences can promote brand loyalty.</w:t>
            </w:r>
          </w:p>
        </w:tc>
      </w:tr>
    </w:tbl>
    <w:p w:rsidR="007C2AE0" w:rsidRPr="001B31A8" w:rsidRDefault="00FC7A05">
      <w:pPr>
        <w:pStyle w:val="Caption"/>
        <w:jc w:val="center"/>
        <w:rPr>
          <w:rFonts w:ascii="Times New Roman" w:hAnsi="Times New Roman" w:cs="Times New Roman"/>
          <w:color w:val="000000" w:themeColor="text1"/>
          <w:sz w:val="24"/>
          <w:szCs w:val="24"/>
        </w:rPr>
      </w:pPr>
      <w:r w:rsidRPr="001B31A8">
        <w:rPr>
          <w:color w:val="000000" w:themeColor="text1"/>
        </w:rPr>
        <w:t xml:space="preserve">Table </w:t>
      </w:r>
      <w:r w:rsidR="00222985" w:rsidRPr="001B31A8">
        <w:rPr>
          <w:color w:val="000000" w:themeColor="text1"/>
        </w:rPr>
        <w:fldChar w:fldCharType="begin"/>
      </w:r>
      <w:r w:rsidRPr="001B31A8">
        <w:rPr>
          <w:color w:val="000000" w:themeColor="text1"/>
        </w:rPr>
        <w:instrText xml:space="preserve"> SEQ Table \* ARABIC </w:instrText>
      </w:r>
      <w:r w:rsidR="00222985" w:rsidRPr="001B31A8">
        <w:rPr>
          <w:color w:val="000000" w:themeColor="text1"/>
        </w:rPr>
        <w:fldChar w:fldCharType="separate"/>
      </w:r>
      <w:r w:rsidRPr="001B31A8">
        <w:rPr>
          <w:color w:val="000000" w:themeColor="text1"/>
        </w:rPr>
        <w:t>2</w:t>
      </w:r>
      <w:r w:rsidR="00222985" w:rsidRPr="001B31A8">
        <w:rPr>
          <w:color w:val="000000" w:themeColor="text1"/>
        </w:rPr>
        <w:fldChar w:fldCharType="end"/>
      </w:r>
      <w:r w:rsidRPr="001B31A8">
        <w:rPr>
          <w:color w:val="000000" w:themeColor="text1"/>
        </w:rPr>
        <w:t>: (Govindan, Shankar and K</w:t>
      </w:r>
      <w:r w:rsidRPr="001B31A8">
        <w:rPr>
          <w:color w:val="000000" w:themeColor="text1"/>
        </w:rPr>
        <w:t>annan, 2020)</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One must be proactive and flexible to overcome these obstacles, changing tactics as the market does. In the dynamic and intricate Indian retail industry, Top Shop can increase its chances of success by foreseeing potential roadblocks and devis</w:t>
      </w:r>
      <w:r w:rsidRPr="001B31A8">
        <w:rPr>
          <w:rFonts w:ascii="Times New Roman" w:hAnsi="Times New Roman" w:cs="Times New Roman"/>
          <w:color w:val="000000" w:themeColor="text1"/>
          <w:sz w:val="24"/>
          <w:szCs w:val="24"/>
        </w:rPr>
        <w:t>ing strategies to mitigate them.</w:t>
      </w:r>
    </w:p>
    <w:p w:rsidR="007C2AE0" w:rsidRPr="001B31A8" w:rsidRDefault="00FC7A05">
      <w:pPr>
        <w:pStyle w:val="Heading1"/>
      </w:pPr>
      <w:bookmarkStart w:id="43" w:name="_Toc165565620"/>
      <w:r w:rsidRPr="001B31A8">
        <w:t>4.7 Conclusion:</w:t>
      </w:r>
      <w:bookmarkEnd w:id="43"/>
    </w:p>
    <w:p w:rsidR="007C2AE0" w:rsidRPr="001B31A8" w:rsidRDefault="00FC7A05">
      <w:pPr>
        <w:pStyle w:val="NormalWeb"/>
        <w:spacing w:after="210" w:line="360" w:lineRule="auto"/>
        <w:jc w:val="both"/>
        <w:rPr>
          <w:color w:val="000000" w:themeColor="text1"/>
        </w:rPr>
      </w:pPr>
      <w:r w:rsidRPr="001B31A8">
        <w:rPr>
          <w:color w:val="000000" w:themeColor="text1"/>
        </w:rPr>
        <w:t>The strategic factors that Top Shop needed to consider to enter the Indian market successfully were thoroughly examined in this chapter. This chapter provided practical ideas for surmounting typical obstacle</w:t>
      </w:r>
      <w:r w:rsidRPr="001B31A8">
        <w:rPr>
          <w:color w:val="000000" w:themeColor="text1"/>
        </w:rPr>
        <w:t>s through creative approaches by analyzing the triumphs and difficulties of comparable brands. The significance of digital engagement, cultural adaptation, competitive positioning, and regulatory compliance was emphasized during the conversation. Mitigatio</w:t>
      </w:r>
      <w:r w:rsidRPr="001B31A8">
        <w:rPr>
          <w:color w:val="000000" w:themeColor="text1"/>
        </w:rPr>
        <w:t>n techniques were implemented to handle potential problems to ensure a smooth market launch and sustainable growth. With the help of this thorough study, Top Shop would be better prepared to handle the complexity of the Indian retail industry.</w:t>
      </w: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FC7A05">
      <w:pPr>
        <w:pStyle w:val="Heading1"/>
        <w:jc w:val="center"/>
        <w:rPr>
          <w:sz w:val="36"/>
          <w:szCs w:val="36"/>
        </w:rPr>
      </w:pPr>
      <w:bookmarkStart w:id="44" w:name="_Toc165565621"/>
      <w:r w:rsidRPr="001B31A8">
        <w:rPr>
          <w:sz w:val="36"/>
          <w:szCs w:val="36"/>
        </w:rPr>
        <w:lastRenderedPageBreak/>
        <w:t>Chapter 5: Conclusion</w:t>
      </w:r>
      <w:bookmarkEnd w:id="44"/>
    </w:p>
    <w:p w:rsidR="007C2AE0" w:rsidRPr="001B31A8" w:rsidRDefault="007C2AE0">
      <w:pPr>
        <w:spacing w:line="360" w:lineRule="auto"/>
        <w:jc w:val="both"/>
        <w:rPr>
          <w:rFonts w:ascii="Times New Roman" w:hAnsi="Times New Roman" w:cs="Times New Roman"/>
          <w:color w:val="000000" w:themeColor="text1"/>
          <w:sz w:val="24"/>
          <w:szCs w:val="24"/>
        </w:rPr>
      </w:pPr>
    </w:p>
    <w:p w:rsidR="007C2AE0" w:rsidRPr="001B31A8" w:rsidRDefault="00FC7A05">
      <w:pPr>
        <w:pStyle w:val="Heading1"/>
      </w:pPr>
      <w:bookmarkStart w:id="45" w:name="_Toc165565622"/>
      <w:r w:rsidRPr="001B31A8">
        <w:t>5.1 Summary of Key Findings</w:t>
      </w:r>
      <w:bookmarkEnd w:id="45"/>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Examining Top Shop's probable entry into the Indian market has revealed key insights into the venture's varied structure. A thorough investigation found that the effectiveness of strategies—specifically, s</w:t>
      </w:r>
      <w:r w:rsidRPr="001B31A8">
        <w:rPr>
          <w:rFonts w:ascii="Times New Roman" w:hAnsi="Times New Roman" w:cs="Times New Roman"/>
          <w:color w:val="000000" w:themeColor="text1"/>
          <w:sz w:val="24"/>
          <w:szCs w:val="24"/>
        </w:rPr>
        <w:t>calability, sustainability, and consumer engagement—is critical for effectively navigating the complex Indian retail sector. Brands such as Zara, Xiaomi, and Patanjali have succeeded by adapting to market trends, committing to long-term values, and cultiva</w:t>
      </w:r>
      <w:r w:rsidRPr="001B31A8">
        <w:rPr>
          <w:rFonts w:ascii="Times New Roman" w:hAnsi="Times New Roman" w:cs="Times New Roman"/>
          <w:color w:val="000000" w:themeColor="text1"/>
          <w:sz w:val="24"/>
          <w:szCs w:val="24"/>
        </w:rPr>
        <w:t>ting close connections with customers. Scalability emerged as a critical factor, allowing firms to quickly adapt and grow their operations to accommodate the enormous and diversified Indian consumer base. Sustainability strategies have catered to the expan</w:t>
      </w:r>
      <w:r w:rsidRPr="001B31A8">
        <w:rPr>
          <w:rFonts w:ascii="Times New Roman" w:hAnsi="Times New Roman" w:cs="Times New Roman"/>
          <w:color w:val="000000" w:themeColor="text1"/>
          <w:sz w:val="24"/>
          <w:szCs w:val="24"/>
        </w:rPr>
        <w:t>ding eco-conscious section of the market and helped companies stay relevant and competitive in a quickly changing retail environment. Furthermore, digital innovation and personalized experiences have aided in developing brand loyalty and trust.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However, en</w:t>
      </w:r>
      <w:r w:rsidRPr="001B31A8">
        <w:rPr>
          <w:rFonts w:ascii="Times New Roman" w:hAnsi="Times New Roman" w:cs="Times New Roman"/>
          <w:color w:val="000000" w:themeColor="text1"/>
          <w:sz w:val="24"/>
          <w:szCs w:val="24"/>
        </w:rPr>
        <w:t>tering the Indian market presents significant barriers, including tight regulatory hurdles, substantial cultural differences, and a highly competitive marketplace. Regulatory compliance necessitates thorough planning and local knowledge to negotiate the bu</w:t>
      </w:r>
      <w:r w:rsidRPr="001B31A8">
        <w:rPr>
          <w:rFonts w:ascii="Times New Roman" w:hAnsi="Times New Roman" w:cs="Times New Roman"/>
          <w:color w:val="000000" w:themeColor="text1"/>
          <w:sz w:val="24"/>
          <w:szCs w:val="24"/>
        </w:rPr>
        <w:t>reaucratic complexities. Cultural alignment necessitates a thorough awareness of regional preferences and sensitivities to develop offerings that resonate with the Indian consumer. Distinct value propositions and innovative methods are required to distingu</w:t>
      </w:r>
      <w:r w:rsidRPr="001B31A8">
        <w:rPr>
          <w:rFonts w:ascii="Times New Roman" w:hAnsi="Times New Roman" w:cs="Times New Roman"/>
          <w:color w:val="000000" w:themeColor="text1"/>
          <w:sz w:val="24"/>
          <w:szCs w:val="24"/>
        </w:rPr>
        <w:t>ish between established local firms and international entrants in today's competitive landscape. Strategic approaches for overcoming these barriers have been presented, emphasizing local relationships, digital engagement, and market localization. These ini</w:t>
      </w:r>
      <w:r w:rsidRPr="001B31A8">
        <w:rPr>
          <w:rFonts w:ascii="Times New Roman" w:hAnsi="Times New Roman" w:cs="Times New Roman"/>
          <w:color w:val="000000" w:themeColor="text1"/>
          <w:sz w:val="24"/>
          <w:szCs w:val="24"/>
        </w:rPr>
        <w:t>tiatives aim to alleviate the highlighted hurdles, paving the path for Top Shop's successful market entry and long-term growth in India.</w:t>
      </w:r>
    </w:p>
    <w:p w:rsidR="008E50FC" w:rsidRPr="001B31A8" w:rsidRDefault="008E50FC" w:rsidP="008E50FC">
      <w:pPr>
        <w:pStyle w:val="Heading2"/>
      </w:pPr>
      <w:bookmarkStart w:id="46" w:name="_Toc165565623"/>
      <w:r w:rsidRPr="001B31A8">
        <w:t>Answers of the research questions:</w:t>
      </w:r>
      <w:bookmarkEnd w:id="46"/>
    </w:p>
    <w:p w:rsidR="008E50FC" w:rsidRPr="001B31A8" w:rsidRDefault="008E50FC" w:rsidP="008E50FC">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Research Question 1: What are the key characteristics of the Indian fashion and retail sector?</w:t>
      </w:r>
    </w:p>
    <w:p w:rsidR="008E50FC" w:rsidRPr="001B31A8" w:rsidRDefault="008E50FC" w:rsidP="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The Indian fashion and retail sector is characterized by rapid growth, influenced by increasing digital adoption and a diverse consumer base with varying preferences across different regions. Insights derived from market analysis reports and interviews with industry experts highlight a dynamic market driven by youth-oriented consumption and a preference for online shopping.</w:t>
      </w:r>
    </w:p>
    <w:p w:rsidR="008E50FC" w:rsidRPr="001B31A8" w:rsidRDefault="008E50FC" w:rsidP="008E50FC">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Research Question 2: What challenges do foreign companies face when entering the Indian market?</w:t>
      </w:r>
    </w:p>
    <w:p w:rsidR="008E50FC" w:rsidRPr="001B31A8" w:rsidRDefault="008E50FC" w:rsidP="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Foreign companies face challenges such as navigating complex regulatory frameworks, understanding deeply varied consumer preferences across different cultural contexts, and intense competition from both established local brands and other global entrants. These challenges were identified through interviews with business analysts and reviews of industry compliance guidelines.</w:t>
      </w:r>
    </w:p>
    <w:p w:rsidR="008E50FC" w:rsidRPr="001B31A8" w:rsidRDefault="008E50FC" w:rsidP="008E50FC">
      <w:pPr>
        <w:spacing w:line="360" w:lineRule="auto"/>
        <w:jc w:val="both"/>
        <w:rPr>
          <w:rFonts w:ascii="Times New Roman" w:hAnsi="Times New Roman" w:cs="Times New Roman"/>
          <w:b/>
          <w:bCs/>
          <w:color w:val="000000" w:themeColor="text1"/>
          <w:sz w:val="24"/>
          <w:szCs w:val="24"/>
        </w:rPr>
      </w:pPr>
      <w:r w:rsidRPr="001B31A8">
        <w:rPr>
          <w:rFonts w:ascii="Times New Roman" w:hAnsi="Times New Roman" w:cs="Times New Roman"/>
          <w:b/>
          <w:bCs/>
          <w:color w:val="000000" w:themeColor="text1"/>
          <w:sz w:val="24"/>
          <w:szCs w:val="24"/>
        </w:rPr>
        <w:t>Research Question 3: Which market entry strategies are most effective for overcoming these challenges?</w:t>
      </w:r>
    </w:p>
    <w:p w:rsidR="008E50FC" w:rsidRPr="001B31A8" w:rsidRDefault="008E50FC">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Effective market entry strategies include forming joint ventures or partnerships with local firms to navigate regulatory landscapes, employing localization strategies to cater to regional consumer tastes, and leveraging digital platforms to reach a broader audience. These strategies are based on case studies of successful market entries and feedback from focus groups involving local consumers and business owners.</w:t>
      </w:r>
    </w:p>
    <w:p w:rsidR="007C2AE0" w:rsidRPr="001B31A8" w:rsidRDefault="00FC7A05">
      <w:pPr>
        <w:pStyle w:val="Heading1"/>
      </w:pPr>
      <w:bookmarkStart w:id="47" w:name="_Toc165565624"/>
      <w:r w:rsidRPr="001B31A8">
        <w:t>5.2 Strategic Recommendations Revisited</w:t>
      </w:r>
      <w:bookmarkEnd w:id="47"/>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To navigate the complex and changing Indian retail sector, Top Shop should take a diverse strategic approach. Ba</w:t>
      </w:r>
      <w:r w:rsidRPr="001B31A8">
        <w:rPr>
          <w:rFonts w:ascii="Times New Roman" w:hAnsi="Times New Roman" w:cs="Times New Roman"/>
          <w:color w:val="000000" w:themeColor="text1"/>
          <w:sz w:val="24"/>
          <w:szCs w:val="24"/>
        </w:rPr>
        <w:t>sed on examining market entrance difficulties and opportunities, these recommendations highlight regulatory compliance, cultural alignment, digital presence, competitive difference, supply chain resilience, and consumer retention as critical areas of focus</w:t>
      </w:r>
      <w:r w:rsidRPr="001B31A8">
        <w:rPr>
          <w:rFonts w:ascii="Times New Roman" w:hAnsi="Times New Roman" w:cs="Times New Roman"/>
          <w:color w:val="000000" w:themeColor="text1"/>
          <w:sz w:val="24"/>
          <w:szCs w:val="24"/>
        </w:rPr>
        <w:t>. To begin, establishing regulatory compliance is an absolute must. Engaging with local legal experts and forming alliances can help Top Shop navigate India's complex regulatory structure, avoiding potential legal and operational obstacles. This initial st</w:t>
      </w:r>
      <w:r w:rsidRPr="001B31A8">
        <w:rPr>
          <w:rFonts w:ascii="Times New Roman" w:hAnsi="Times New Roman" w:cs="Times New Roman"/>
          <w:color w:val="000000" w:themeColor="text1"/>
          <w:sz w:val="24"/>
          <w:szCs w:val="24"/>
        </w:rPr>
        <w:t>ep assures that all following commercial actions are on a sound basis.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lastRenderedPageBreak/>
        <w:t>Cultural compatibility is also important. India's unique tapestry necessitates a thorough awareness of its many cultural subtleties. Top Shop should conduct extensive market research to</w:t>
      </w:r>
      <w:r w:rsidRPr="001B31A8">
        <w:rPr>
          <w:rFonts w:ascii="Times New Roman" w:hAnsi="Times New Roman" w:cs="Times New Roman"/>
          <w:color w:val="000000" w:themeColor="text1"/>
          <w:sz w:val="24"/>
          <w:szCs w:val="24"/>
        </w:rPr>
        <w:t xml:space="preserve"> personalize its offers and marketing techniques, ensuring resonance with the local consumer base. Such alignment increases brand acceptance and promotes a sense of community and loyalty among customers. Establishing a strong digital footprint is critical </w:t>
      </w:r>
      <w:r w:rsidRPr="001B31A8">
        <w:rPr>
          <w:rFonts w:ascii="Times New Roman" w:hAnsi="Times New Roman" w:cs="Times New Roman"/>
          <w:color w:val="000000" w:themeColor="text1"/>
          <w:sz w:val="24"/>
          <w:szCs w:val="24"/>
        </w:rPr>
        <w:t>for entering India's fast-growing online customer market. Working with local digital marketing specialists may help Top Shop enter the digital space, increasing visibility and engagement through focused online campaigns and social media activities.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Navigating the competitive landscape necessitates a distinct value offer. Top Shop may differentiate itself in a crowded market by emphasizing sustainability, design innovation, and quality. Furthermore, a flexible supply chain, with local sourcing wheneve</w:t>
      </w:r>
      <w:r w:rsidRPr="001B31A8">
        <w:rPr>
          <w:rFonts w:ascii="Times New Roman" w:hAnsi="Times New Roman" w:cs="Times New Roman"/>
          <w:color w:val="000000" w:themeColor="text1"/>
          <w:sz w:val="24"/>
          <w:szCs w:val="24"/>
        </w:rPr>
        <w:t>r possible, can efficiently mitigate interruptions and adjust to market variations. Finally, consumer retention initiatives like loyalty programs and personalized shopping experiences will be critical for developing long-term partnerships. Implementing the</w:t>
      </w:r>
      <w:r w:rsidRPr="001B31A8">
        <w:rPr>
          <w:rFonts w:ascii="Times New Roman" w:hAnsi="Times New Roman" w:cs="Times New Roman"/>
          <w:color w:val="000000" w:themeColor="text1"/>
          <w:sz w:val="24"/>
          <w:szCs w:val="24"/>
        </w:rPr>
        <w:t>se tactics in a progressive, integrated manner, digital engagement, strategic relationships, and localization positions Top Shop for a successful market launch and long-term growth in the Indian retail industry.</w:t>
      </w:r>
    </w:p>
    <w:p w:rsidR="007C2AE0" w:rsidRPr="001B31A8" w:rsidRDefault="00FC7A05">
      <w:pPr>
        <w:pStyle w:val="Heading1"/>
      </w:pPr>
      <w:bookmarkStart w:id="48" w:name="_Toc165565625"/>
      <w:r w:rsidRPr="001B31A8">
        <w:t>5.3 Potential Challenges and Mitigation Stra</w:t>
      </w:r>
      <w:r w:rsidRPr="001B31A8">
        <w:t>tegies</w:t>
      </w:r>
      <w:bookmarkEnd w:id="48"/>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As Top Shop enters the Indian market, it faces a slew of possible roadblocks that may inhibit the implementation of its advised strategy. These obstacles include regulatory compliance, cultural integration, digital market development, competitive di</w:t>
      </w:r>
      <w:r w:rsidRPr="001B31A8">
        <w:rPr>
          <w:rFonts w:ascii="Times New Roman" w:hAnsi="Times New Roman" w:cs="Times New Roman"/>
          <w:color w:val="000000" w:themeColor="text1"/>
          <w:sz w:val="24"/>
          <w:szCs w:val="24"/>
        </w:rPr>
        <w:t>fferentiation, supply chain stability, and maintaining consumer loyalty. Understanding and preparing for these challenges is critical to a successful market entry and expansion.</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Regulatory Compliance</w:t>
      </w:r>
      <w:r w:rsidRPr="001B31A8">
        <w:rPr>
          <w:rFonts w:ascii="Times New Roman" w:hAnsi="Times New Roman" w:cs="Times New Roman"/>
          <w:color w:val="000000" w:themeColor="text1"/>
          <w:sz w:val="24"/>
          <w:szCs w:val="24"/>
        </w:rPr>
        <w:t xml:space="preserve">: Navigating India's complicated regulatory structure is </w:t>
      </w:r>
      <w:r w:rsidRPr="001B31A8">
        <w:rPr>
          <w:rFonts w:ascii="Times New Roman" w:hAnsi="Times New Roman" w:cs="Times New Roman"/>
          <w:color w:val="000000" w:themeColor="text1"/>
          <w:sz w:val="24"/>
          <w:szCs w:val="24"/>
        </w:rPr>
        <w:t>a daunting task. Top Shop should form a specialized team focused on studying and conforming to local rules and regulations to address this. Engaging with local legal experts can provide vital insights and direction, helping to ensure compliance and avoid a</w:t>
      </w:r>
      <w:r w:rsidRPr="001B31A8">
        <w:rPr>
          <w:rFonts w:ascii="Times New Roman" w:hAnsi="Times New Roman" w:cs="Times New Roman"/>
          <w:color w:val="000000" w:themeColor="text1"/>
          <w:sz w:val="24"/>
          <w:szCs w:val="24"/>
        </w:rPr>
        <w:t>ny legal problems.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lastRenderedPageBreak/>
        <w:t>Cultural Misalignment</w:t>
      </w:r>
      <w:r w:rsidRPr="001B31A8">
        <w:rPr>
          <w:rFonts w:ascii="Times New Roman" w:hAnsi="Times New Roman" w:cs="Times New Roman"/>
          <w:color w:val="000000" w:themeColor="text1"/>
          <w:sz w:val="24"/>
          <w:szCs w:val="24"/>
        </w:rPr>
        <w:t>: Because the Indian market is so diverse, a one-size-fits-all approach is unlikely to be effective across all areas and demographic groups. Top Shop may overcome this by conducting extensive market research to grasp</w:t>
      </w:r>
      <w:r w:rsidRPr="001B31A8">
        <w:rPr>
          <w:rFonts w:ascii="Times New Roman" w:hAnsi="Times New Roman" w:cs="Times New Roman"/>
          <w:color w:val="000000" w:themeColor="text1"/>
          <w:sz w:val="24"/>
          <w:szCs w:val="24"/>
        </w:rPr>
        <w:t xml:space="preserve"> the subtleties of local cultures and tastes. This understanding should guide product selection, marketing initiatives, and customer service methods, ensuring they are suited to the diverse needs of Indian consumers.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Digital Market Establishment</w:t>
      </w:r>
      <w:r w:rsidRPr="001B31A8">
        <w:rPr>
          <w:rFonts w:ascii="Times New Roman" w:hAnsi="Times New Roman" w:cs="Times New Roman"/>
          <w:color w:val="000000" w:themeColor="text1"/>
          <w:sz w:val="24"/>
          <w:szCs w:val="24"/>
        </w:rPr>
        <w:t>: Establish</w:t>
      </w:r>
      <w:r w:rsidRPr="001B31A8">
        <w:rPr>
          <w:rFonts w:ascii="Times New Roman" w:hAnsi="Times New Roman" w:cs="Times New Roman"/>
          <w:color w:val="000000" w:themeColor="text1"/>
          <w:sz w:val="24"/>
          <w:szCs w:val="24"/>
        </w:rPr>
        <w:t>ing a strong digital presence in a competitive market like India necessitates a complex strategy. Working with local digital marketing specialists can help Top Shop navigate this landscape more effectively. These collaborations can help establish a digital</w:t>
      </w:r>
      <w:r w:rsidRPr="001B31A8">
        <w:rPr>
          <w:rFonts w:ascii="Times New Roman" w:hAnsi="Times New Roman" w:cs="Times New Roman"/>
          <w:color w:val="000000" w:themeColor="text1"/>
          <w:sz w:val="24"/>
          <w:szCs w:val="24"/>
        </w:rPr>
        <w:t xml:space="preserve"> strategy that leverages local platforms and channels, increasing visibility and interaction with the target audience.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Competitive Differentiation</w:t>
      </w:r>
      <w:r w:rsidRPr="001B31A8">
        <w:rPr>
          <w:rFonts w:ascii="Times New Roman" w:hAnsi="Times New Roman" w:cs="Times New Roman"/>
          <w:color w:val="000000" w:themeColor="text1"/>
          <w:sz w:val="24"/>
          <w:szCs w:val="24"/>
        </w:rPr>
        <w:t>: The Indian retail sector is very competitive, with many brands competing for consumer attention. Top Shop mu</w:t>
      </w:r>
      <w:r w:rsidRPr="001B31A8">
        <w:rPr>
          <w:rFonts w:ascii="Times New Roman" w:hAnsi="Times New Roman" w:cs="Times New Roman"/>
          <w:color w:val="000000" w:themeColor="text1"/>
          <w:sz w:val="24"/>
          <w:szCs w:val="24"/>
        </w:rPr>
        <w:t>st clearly explain and communicate its distinct value propositions, including sustainability, design innovation, and quality. Emphasizing these differentiators in all communications will help the company stand out in a crowded market.</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Supply Chain Stabilit</w:t>
      </w:r>
      <w:r w:rsidRPr="001B31A8">
        <w:rPr>
          <w:rFonts w:ascii="Times New Roman" w:hAnsi="Times New Roman" w:cs="Times New Roman"/>
          <w:b/>
          <w:bCs/>
          <w:color w:val="000000" w:themeColor="text1"/>
          <w:sz w:val="24"/>
          <w:szCs w:val="24"/>
        </w:rPr>
        <w:t>y</w:t>
      </w:r>
      <w:r w:rsidRPr="001B31A8">
        <w:rPr>
          <w:rFonts w:ascii="Times New Roman" w:hAnsi="Times New Roman" w:cs="Times New Roman"/>
          <w:color w:val="000000" w:themeColor="text1"/>
          <w:sz w:val="24"/>
          <w:szCs w:val="24"/>
        </w:rPr>
        <w:t xml:space="preserve">: Supply chain disruptions are a big risk, particularly for worldwide firms that rely on global sourcing. Creating a diverse supply chain with numerous sourcing options, especially local vendors, can help increase resilience. This method not only reduces </w:t>
      </w:r>
      <w:r w:rsidRPr="001B31A8">
        <w:rPr>
          <w:rFonts w:ascii="Times New Roman" w:hAnsi="Times New Roman" w:cs="Times New Roman"/>
          <w:color w:val="000000" w:themeColor="text1"/>
          <w:sz w:val="24"/>
          <w:szCs w:val="24"/>
        </w:rPr>
        <w:t>risk but can also lead to faster response times and lower expenses.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b/>
          <w:bCs/>
          <w:color w:val="000000" w:themeColor="text1"/>
          <w:sz w:val="24"/>
          <w:szCs w:val="24"/>
        </w:rPr>
        <w:t>Consumer Loyalty</w:t>
      </w:r>
      <w:r w:rsidRPr="001B31A8">
        <w:rPr>
          <w:rFonts w:ascii="Times New Roman" w:hAnsi="Times New Roman" w:cs="Times New Roman"/>
          <w:color w:val="000000" w:themeColor="text1"/>
          <w:sz w:val="24"/>
          <w:szCs w:val="24"/>
        </w:rPr>
        <w:t>: Maintaining consumer loyalty in a highly competitive market is difficult. Top Shop can use loyalty programs and personalized marketing activities to establish and maintai</w:t>
      </w:r>
      <w:r w:rsidRPr="001B31A8">
        <w:rPr>
          <w:rFonts w:ascii="Times New Roman" w:hAnsi="Times New Roman" w:cs="Times New Roman"/>
          <w:color w:val="000000" w:themeColor="text1"/>
          <w:sz w:val="24"/>
          <w:szCs w:val="24"/>
        </w:rPr>
        <w:t>n a devoted customer base. These programs should provide genuine value to customers, encouraging repeat business and cultivating a strong connection with the brand.</w:t>
      </w:r>
    </w:p>
    <w:p w:rsidR="007C2AE0" w:rsidRPr="001B31A8" w:rsidRDefault="00FC7A05">
      <w:pPr>
        <w:pStyle w:val="Heading1"/>
      </w:pPr>
      <w:bookmarkStart w:id="49" w:name="_Toc165565626"/>
      <w:r w:rsidRPr="001B31A8">
        <w:t>5.4 Implications for Future Research</w:t>
      </w:r>
      <w:bookmarkEnd w:id="49"/>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Investigating Top Shop's probable entry into the India</w:t>
      </w:r>
      <w:r w:rsidRPr="001B31A8">
        <w:rPr>
          <w:rFonts w:ascii="Times New Roman" w:hAnsi="Times New Roman" w:cs="Times New Roman"/>
          <w:color w:val="000000" w:themeColor="text1"/>
          <w:sz w:val="24"/>
          <w:szCs w:val="24"/>
        </w:rPr>
        <w:t xml:space="preserve">n market has yielded much information and strategic implications. However, the dynamic nature of retail markets, particularly those as diverse and rapidly changing as India's, demands ongoing study to stay current on new trends, </w:t>
      </w:r>
      <w:r w:rsidRPr="001B31A8">
        <w:rPr>
          <w:rFonts w:ascii="Times New Roman" w:hAnsi="Times New Roman" w:cs="Times New Roman"/>
          <w:color w:val="000000" w:themeColor="text1"/>
          <w:sz w:val="24"/>
          <w:szCs w:val="24"/>
        </w:rPr>
        <w:lastRenderedPageBreak/>
        <w:t>challenges, and opportuniti</w:t>
      </w:r>
      <w:r w:rsidRPr="001B31A8">
        <w:rPr>
          <w:rFonts w:ascii="Times New Roman" w:hAnsi="Times New Roman" w:cs="Times New Roman"/>
          <w:color w:val="000000" w:themeColor="text1"/>
          <w:sz w:val="24"/>
          <w:szCs w:val="24"/>
        </w:rPr>
        <w:t>es. This study lays the framework for future research to help us better understand and strategize for international retail in India.</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First, longitudinal studies on consumer behavior trends in India could provide significant insights into consumers' changin</w:t>
      </w:r>
      <w:r w:rsidRPr="001B31A8">
        <w:rPr>
          <w:rFonts w:ascii="Times New Roman" w:hAnsi="Times New Roman" w:cs="Times New Roman"/>
          <w:color w:val="000000" w:themeColor="text1"/>
          <w:sz w:val="24"/>
          <w:szCs w:val="24"/>
        </w:rPr>
        <w:t>g tastes and expectations. As internet penetration grows and the socioeconomic landscape shifts, recognizing these trends will be critical for any multinational firm entering or expanding in India. Such research could enable firms like Top Shop to change t</w:t>
      </w:r>
      <w:r w:rsidRPr="001B31A8">
        <w:rPr>
          <w:rFonts w:ascii="Times New Roman" w:hAnsi="Times New Roman" w:cs="Times New Roman"/>
          <w:color w:val="000000" w:themeColor="text1"/>
          <w:sz w:val="24"/>
          <w:szCs w:val="24"/>
        </w:rPr>
        <w:t>heir product offerings, marketing strategies, and customer engagement approaches in real-time.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Furthermore, the impact of technological improvements on retail is an important topic for future research. With the fast use of AI, AR, VR, and IoT technologies </w:t>
      </w:r>
      <w:r w:rsidRPr="001B31A8">
        <w:rPr>
          <w:rFonts w:ascii="Times New Roman" w:hAnsi="Times New Roman" w:cs="Times New Roman"/>
          <w:color w:val="000000" w:themeColor="text1"/>
          <w:sz w:val="24"/>
          <w:szCs w:val="24"/>
        </w:rPr>
        <w:t>in retail, research into their effectiveness in improving the shopping experience, supply chain efficiency, and increasing sales could provide actionable insights for firms looking to leverage technology for competitive advantage.</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Furthermore, analyzing </w:t>
      </w:r>
      <w:r w:rsidRPr="001B31A8">
        <w:rPr>
          <w:rFonts w:ascii="Times New Roman" w:hAnsi="Times New Roman" w:cs="Times New Roman"/>
          <w:color w:val="000000" w:themeColor="text1"/>
          <w:sz w:val="24"/>
          <w:szCs w:val="24"/>
        </w:rPr>
        <w:t>the performance of various market entry techniques over time may provide strategic clarity to firms considering entering the Indian market. With the landscape constantly changing owing to legislative revisions, market saturation, and consumer trends, under</w:t>
      </w:r>
      <w:r w:rsidRPr="001B31A8">
        <w:rPr>
          <w:rFonts w:ascii="Times New Roman" w:hAnsi="Times New Roman" w:cs="Times New Roman"/>
          <w:color w:val="000000" w:themeColor="text1"/>
          <w:sz w:val="24"/>
          <w:szCs w:val="24"/>
        </w:rPr>
        <w:t>standing which entrance techniques have proven successful and why can help generate more nuanced and effective entry tactics.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Finally, additional case studies of overseas brands that entered the Indian market after 2023 could be useful. These case studies </w:t>
      </w:r>
      <w:r w:rsidRPr="001B31A8">
        <w:rPr>
          <w:rFonts w:ascii="Times New Roman" w:hAnsi="Times New Roman" w:cs="Times New Roman"/>
          <w:color w:val="000000" w:themeColor="text1"/>
          <w:sz w:val="24"/>
          <w:szCs w:val="24"/>
        </w:rPr>
        <w:t>could be used to regularly update and develop the strategic framework provided in this study, considering the lessons acquired from these brands' successes and failures. Such ongoing research would help potential newcomers such as Top Shop and add to the l</w:t>
      </w:r>
      <w:r w:rsidRPr="001B31A8">
        <w:rPr>
          <w:rFonts w:ascii="Times New Roman" w:hAnsi="Times New Roman" w:cs="Times New Roman"/>
          <w:color w:val="000000" w:themeColor="text1"/>
          <w:sz w:val="24"/>
          <w:szCs w:val="24"/>
        </w:rPr>
        <w:t>arger scholarly debate on international retail strategy.</w:t>
      </w:r>
    </w:p>
    <w:p w:rsidR="007C2AE0" w:rsidRPr="001B31A8" w:rsidRDefault="00FC7A05">
      <w:pPr>
        <w:pStyle w:val="Heading1"/>
      </w:pPr>
      <w:bookmarkStart w:id="50" w:name="_Toc165565627"/>
      <w:r w:rsidRPr="001B31A8">
        <w:t>5.5 Concluding Remarks</w:t>
      </w:r>
      <w:bookmarkEnd w:id="50"/>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 xml:space="preserve">This research voyage into Top Shop's potential entry into the Indian retail sector has revealed a tapestry of problems and opportunities, highlighting the market's dynamic and </w:t>
      </w:r>
      <w:r w:rsidRPr="001B31A8">
        <w:rPr>
          <w:rFonts w:ascii="Times New Roman" w:hAnsi="Times New Roman" w:cs="Times New Roman"/>
          <w:color w:val="000000" w:themeColor="text1"/>
          <w:sz w:val="24"/>
          <w:szCs w:val="24"/>
        </w:rPr>
        <w:t xml:space="preserve">developing nature. The Indian retail sector, with its dynamic diversity and developing digital ecosystem, offers a fertile platform for multinational brands, albeit not without complications. The study presented </w:t>
      </w:r>
      <w:r w:rsidRPr="001B31A8">
        <w:rPr>
          <w:rFonts w:ascii="Times New Roman" w:hAnsi="Times New Roman" w:cs="Times New Roman"/>
          <w:color w:val="000000" w:themeColor="text1"/>
          <w:sz w:val="24"/>
          <w:szCs w:val="24"/>
        </w:rPr>
        <w:lastRenderedPageBreak/>
        <w:t>below provides a comprehensive overview of t</w:t>
      </w:r>
      <w:r w:rsidRPr="001B31A8">
        <w:rPr>
          <w:rFonts w:ascii="Times New Roman" w:hAnsi="Times New Roman" w:cs="Times New Roman"/>
          <w:color w:val="000000" w:themeColor="text1"/>
          <w:sz w:val="24"/>
          <w:szCs w:val="24"/>
        </w:rPr>
        <w:t>he strategic considerations required to navigate the various challenges of international market entry, emphasizing the critical relevance of adaptation, innovation, and a consumer-centric strategy.</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The study's findings illuminate Top Shop's route, indicati</w:t>
      </w:r>
      <w:r w:rsidRPr="001B31A8">
        <w:rPr>
          <w:rFonts w:ascii="Times New Roman" w:hAnsi="Times New Roman" w:cs="Times New Roman"/>
          <w:color w:val="000000" w:themeColor="text1"/>
          <w:sz w:val="24"/>
          <w:szCs w:val="24"/>
        </w:rPr>
        <w:t>ng that with the proper combination of strategic foresight and operational agility, it is well-positioned to tap into the rich tapestry of the Indian market. The offered tactics, designed to handle legislative, cultural, competitive, and logistical issues,</w:t>
      </w:r>
      <w:r w:rsidRPr="001B31A8">
        <w:rPr>
          <w:rFonts w:ascii="Times New Roman" w:hAnsi="Times New Roman" w:cs="Times New Roman"/>
          <w:color w:val="000000" w:themeColor="text1"/>
          <w:sz w:val="24"/>
          <w:szCs w:val="24"/>
        </w:rPr>
        <w:t xml:space="preserve"> provide a plan for surviving and thriving in this dynamic market. Top Shop can resonate strongly with Indian consumers by embracing digital transformation, developing local relationships, and aligning with their cultural and ethical values.</w:t>
      </w:r>
    </w:p>
    <w:p w:rsidR="007C2AE0" w:rsidRPr="001B31A8" w:rsidRDefault="00FC7A05">
      <w:pPr>
        <w:spacing w:line="360" w:lineRule="auto"/>
        <w:jc w:val="both"/>
        <w:rPr>
          <w:rFonts w:ascii="Times New Roman" w:hAnsi="Times New Roman" w:cs="Times New Roman"/>
          <w:color w:val="000000" w:themeColor="text1"/>
          <w:sz w:val="24"/>
          <w:szCs w:val="24"/>
        </w:rPr>
      </w:pPr>
      <w:r w:rsidRPr="001B31A8">
        <w:rPr>
          <w:rFonts w:ascii="Times New Roman" w:hAnsi="Times New Roman" w:cs="Times New Roman"/>
          <w:color w:val="000000" w:themeColor="text1"/>
          <w:sz w:val="24"/>
          <w:szCs w:val="24"/>
        </w:rPr>
        <w:t>Furthermore, t</w:t>
      </w:r>
      <w:r w:rsidRPr="001B31A8">
        <w:rPr>
          <w:rFonts w:ascii="Times New Roman" w:hAnsi="Times New Roman" w:cs="Times New Roman"/>
          <w:color w:val="000000" w:themeColor="text1"/>
          <w:sz w:val="24"/>
          <w:szCs w:val="24"/>
        </w:rPr>
        <w:t>his examination of Top Shop's entry approach highlights a broader trend for international firms considering emerging countries. It emphasizes the need for such businesses to remain agile in their strategy, constantly inventing and adjusting to the pulse of</w:t>
      </w:r>
      <w:r w:rsidRPr="001B31A8">
        <w:rPr>
          <w:rFonts w:ascii="Times New Roman" w:hAnsi="Times New Roman" w:cs="Times New Roman"/>
          <w:color w:val="000000" w:themeColor="text1"/>
          <w:sz w:val="24"/>
          <w:szCs w:val="24"/>
        </w:rPr>
        <w:t xml:space="preserve"> local markets. Top Shop and other international retailers may carve out a position in India while potentially setting new benchmarks for excellence in global shopping.</w:t>
      </w:r>
    </w:p>
    <w:p w:rsidR="007C2AE0" w:rsidRPr="001B31A8" w:rsidRDefault="00FC7A05">
      <w:pPr>
        <w:pStyle w:val="NormalWeb"/>
        <w:spacing w:after="210" w:line="360" w:lineRule="auto"/>
        <w:jc w:val="both"/>
        <w:rPr>
          <w:color w:val="000000" w:themeColor="text1"/>
        </w:rPr>
      </w:pPr>
      <w:r w:rsidRPr="001B31A8">
        <w:rPr>
          <w:color w:val="000000" w:themeColor="text1"/>
        </w:rPr>
        <w:t>Finally, Top Shop's entry into the Indian market, as conceptualized through this resear</w:t>
      </w:r>
      <w:r w:rsidRPr="001B31A8">
        <w:rPr>
          <w:color w:val="000000" w:themeColor="text1"/>
        </w:rPr>
        <w:t>ch, exemplifies the broader problems and victories that international retail firms face in the age of globalization. It captures the essence of what it means to enter an emerging market: a complex, challenging, but profoundly rewarding endeavor that necess</w:t>
      </w:r>
      <w:r w:rsidRPr="001B31A8">
        <w:rPr>
          <w:color w:val="000000" w:themeColor="text1"/>
        </w:rPr>
        <w:t>itates a nuanced understanding of local dynamics, a commitment to sustainability and innovation, and, most importantly, a deep respect for the consumer at the center of it all.</w:t>
      </w:r>
    </w:p>
    <w:p w:rsidR="007C2AE0" w:rsidRPr="001B31A8" w:rsidRDefault="007C2AE0">
      <w:pPr>
        <w:pStyle w:val="NormalWeb"/>
        <w:spacing w:after="210" w:line="360" w:lineRule="auto"/>
        <w:jc w:val="both"/>
        <w:rPr>
          <w:color w:val="000000" w:themeColor="text1"/>
        </w:rPr>
      </w:pPr>
    </w:p>
    <w:p w:rsidR="008E50FC" w:rsidRPr="001B31A8" w:rsidRDefault="008E50FC">
      <w:pPr>
        <w:pStyle w:val="NormalWeb"/>
        <w:spacing w:after="210" w:line="360" w:lineRule="auto"/>
        <w:jc w:val="both"/>
        <w:rPr>
          <w:color w:val="000000" w:themeColor="text1"/>
        </w:rPr>
      </w:pPr>
    </w:p>
    <w:p w:rsidR="008E50FC" w:rsidRPr="001B31A8" w:rsidRDefault="008E50FC">
      <w:pPr>
        <w:pStyle w:val="NormalWeb"/>
        <w:spacing w:after="210" w:line="360" w:lineRule="auto"/>
        <w:jc w:val="both"/>
        <w:rPr>
          <w:color w:val="000000" w:themeColor="text1"/>
        </w:rPr>
      </w:pPr>
    </w:p>
    <w:p w:rsidR="008E50FC" w:rsidRPr="001B31A8" w:rsidRDefault="008E50FC">
      <w:pPr>
        <w:pStyle w:val="NormalWeb"/>
        <w:spacing w:after="210" w:line="360" w:lineRule="auto"/>
        <w:jc w:val="both"/>
        <w:rPr>
          <w:color w:val="000000" w:themeColor="text1"/>
        </w:rPr>
      </w:pPr>
    </w:p>
    <w:p w:rsidR="007C2AE0" w:rsidRPr="001B31A8" w:rsidRDefault="007C2AE0">
      <w:pPr>
        <w:pStyle w:val="NormalWeb"/>
        <w:spacing w:after="210" w:line="360" w:lineRule="auto"/>
        <w:jc w:val="both"/>
        <w:rPr>
          <w:color w:val="000000" w:themeColor="text1"/>
        </w:rPr>
      </w:pPr>
    </w:p>
    <w:p w:rsidR="007C2AE0" w:rsidRPr="001B31A8" w:rsidRDefault="00FC7A05" w:rsidP="008E50FC">
      <w:pPr>
        <w:pStyle w:val="Heading1"/>
      </w:pPr>
      <w:bookmarkStart w:id="51" w:name="_Toc165565628"/>
      <w:r w:rsidRPr="001B31A8">
        <w:lastRenderedPageBreak/>
        <w:t>References</w:t>
      </w:r>
      <w:bookmarkEnd w:id="51"/>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Aaker, D.A. and Moorman, C. (2023). </w:t>
      </w:r>
      <w:r w:rsidRPr="001B31A8">
        <w:rPr>
          <w:i/>
          <w:iCs/>
          <w:color w:val="000000" w:themeColor="text1"/>
        </w:rPr>
        <w:t>Strategic Market Management</w:t>
      </w:r>
      <w:r w:rsidRPr="001B31A8">
        <w:rPr>
          <w:color w:val="000000" w:themeColor="text1"/>
        </w:rPr>
        <w:t xml:space="preserve">. [online] </w:t>
      </w:r>
      <w:r w:rsidRPr="001B31A8">
        <w:rPr>
          <w:i/>
          <w:iCs/>
          <w:color w:val="000000" w:themeColor="text1"/>
        </w:rPr>
        <w:t>Google Books</w:t>
      </w:r>
      <w:r w:rsidRPr="001B31A8">
        <w:rPr>
          <w:color w:val="000000" w:themeColor="text1"/>
        </w:rPr>
        <w:t>. John Wiley &amp; Sons. Available at: https://books.google.com/books?hl=en&amp;lr=&amp;id=_TDaEAAAQBAJ&amp;oi=fnd&amp;pg=IA2&amp;dq=It+seeks+to+provide+Top+Shop+and+other+foreign+businesses+with+a+detailed+plan+to+grow+and+successfully+join+the+Indian+mark</w:t>
      </w:r>
      <w:r w:rsidRPr="001B31A8">
        <w:rPr>
          <w:color w:val="000000" w:themeColor="text1"/>
        </w:rPr>
        <w:t>et.&amp;ots=uEgDvuO8bG&amp;sig=XgpcKJGTV6mM8ivkpmZij1X4-ek [Accessed 3 Feb. 2024].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Ahmed, S. and Hossain, M. (2019). The impact of robotics on growth and economic development. </w:t>
      </w:r>
      <w:r w:rsidRPr="001B31A8">
        <w:rPr>
          <w:i/>
          <w:iCs/>
          <w:color w:val="000000" w:themeColor="text1"/>
        </w:rPr>
        <w:t>The Business and Management Review</w:t>
      </w:r>
      <w:r w:rsidRPr="001B31A8">
        <w:rPr>
          <w:color w:val="000000" w:themeColor="text1"/>
        </w:rPr>
        <w:t>, [online] 10(5). Available at: https://cberuk.com/cdn</w:t>
      </w:r>
      <w:r w:rsidRPr="001B31A8">
        <w:rPr>
          <w:color w:val="000000" w:themeColor="text1"/>
        </w:rPr>
        <w:t>/conference_proceedings/2020-01-05-10-10-55-AM.pdf.</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Ali, T., Khalid, S., Shahzad, K. and Larimo, J. (2021). Managing international joint ventures to improve performance: The role of structural and social mechanisms. </w:t>
      </w:r>
      <w:r w:rsidRPr="001B31A8">
        <w:rPr>
          <w:i/>
          <w:iCs/>
          <w:color w:val="000000" w:themeColor="text1"/>
        </w:rPr>
        <w:t>International Business Review</w:t>
      </w:r>
      <w:r w:rsidRPr="001B31A8">
        <w:rPr>
          <w:color w:val="000000" w:themeColor="text1"/>
        </w:rPr>
        <w:t>, 30(3), p.</w:t>
      </w:r>
      <w:r w:rsidRPr="001B31A8">
        <w:rPr>
          <w:color w:val="000000" w:themeColor="text1"/>
        </w:rPr>
        <w:t>101791. doi:https://doi.org/10.1016/j.ibusrev.2020.101791.</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Amit, V. and Wulff, H. (2022). </w:t>
      </w:r>
      <w:r w:rsidRPr="001B31A8">
        <w:rPr>
          <w:i/>
          <w:iCs/>
          <w:color w:val="000000" w:themeColor="text1"/>
        </w:rPr>
        <w:t>Youth Cultures: A Cross-cultural Perspective</w:t>
      </w:r>
      <w:r w:rsidRPr="001B31A8">
        <w:rPr>
          <w:color w:val="000000" w:themeColor="text1"/>
        </w:rPr>
        <w:t xml:space="preserve">. [online] </w:t>
      </w:r>
      <w:r w:rsidRPr="001B31A8">
        <w:rPr>
          <w:i/>
          <w:iCs/>
          <w:color w:val="000000" w:themeColor="text1"/>
        </w:rPr>
        <w:t>Google Books</w:t>
      </w:r>
      <w:r w:rsidRPr="001B31A8">
        <w:rPr>
          <w:color w:val="000000" w:themeColor="text1"/>
        </w:rPr>
        <w:t>. Taylor &amp; Francis. Available at: https://books.google.com/books?hl=en&amp;lr=&amp;id=bJCdEAAAQBAJ&amp;oi=fnd&amp;p</w:t>
      </w:r>
      <w:r w:rsidRPr="001B31A8">
        <w:rPr>
          <w:color w:val="000000" w:themeColor="text1"/>
        </w:rPr>
        <w:t>g=PT9&amp;dq=Some+research+suggests+that+certain+global+fashion+trends+can+cross+cultural+boundaries [Accessed 7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Argade, P., Salignac, F. and Barkemeyer, R. (2021). Opportunity identification for sustainable entrepreneurship: Exploring the interpla</w:t>
      </w:r>
      <w:r w:rsidRPr="001B31A8">
        <w:rPr>
          <w:color w:val="000000" w:themeColor="text1"/>
        </w:rPr>
        <w:t xml:space="preserve">y of individual and context level factors in India. </w:t>
      </w:r>
      <w:r w:rsidRPr="001B31A8">
        <w:rPr>
          <w:i/>
          <w:iCs/>
          <w:color w:val="000000" w:themeColor="text1"/>
        </w:rPr>
        <w:t>Business Strategy and the Environment</w:t>
      </w:r>
      <w:r w:rsidRPr="001B31A8">
        <w:rPr>
          <w:color w:val="000000" w:themeColor="text1"/>
        </w:rPr>
        <w:t>. doi:https://doi.org/10.1002/bse.2818.</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Bell, J. and Waters, S. (2018) </w:t>
      </w:r>
      <w:r w:rsidRPr="001B31A8">
        <w:rPr>
          <w:i/>
          <w:iCs/>
          <w:color w:val="000000" w:themeColor="text1"/>
        </w:rPr>
        <w:t>Doing Your Research Project: a Guide for First-Time ResearchersGoogle Books</w:t>
      </w:r>
      <w:r w:rsidRPr="001B31A8">
        <w:rPr>
          <w:color w:val="000000" w:themeColor="text1"/>
        </w:rPr>
        <w:t xml:space="preserve"> [online]. McGraw-Hil</w:t>
      </w:r>
      <w:r w:rsidRPr="001B31A8">
        <w:rPr>
          <w:color w:val="000000" w:themeColor="text1"/>
        </w:rPr>
        <w:t>l Education (UK). Available from: https://books.google.com/books?hl=en&amp;lr=&amp;id=eMovEAAAQBAJ&amp;oi=fnd&amp;pg=PR13&amp;dq=Adhering+to+tight+data+management+methods+safeguards+sensitive+participant+information [Accessed 13 February 2024].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Bingham, A.J. (2023). From Data</w:t>
      </w:r>
      <w:r w:rsidRPr="001B31A8">
        <w:rPr>
          <w:color w:val="000000" w:themeColor="text1"/>
        </w:rPr>
        <w:t xml:space="preserve"> Management to Actionable Findings: A Five-Phase Process of Qualitative Data Analysis. </w:t>
      </w:r>
      <w:r w:rsidRPr="001B31A8">
        <w:rPr>
          <w:i/>
          <w:iCs/>
          <w:color w:val="000000" w:themeColor="text1"/>
        </w:rPr>
        <w:t>International journal of qualitative methods</w:t>
      </w:r>
      <w:r w:rsidRPr="001B31A8">
        <w:rPr>
          <w:color w:val="000000" w:themeColor="text1"/>
        </w:rPr>
        <w:t>, 22. doi:https://doi.org/10.1177/16094069231183620.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Brown, S. (2021). </w:t>
      </w:r>
      <w:r w:rsidRPr="001B31A8">
        <w:rPr>
          <w:i/>
          <w:iCs/>
          <w:color w:val="000000" w:themeColor="text1"/>
        </w:rPr>
        <w:t xml:space="preserve">An Evaluation of the Types and Levels of Intervention </w:t>
      </w:r>
      <w:r w:rsidRPr="001B31A8">
        <w:rPr>
          <w:i/>
          <w:iCs/>
          <w:color w:val="000000" w:themeColor="text1"/>
        </w:rPr>
        <w:t>Used to Sustain Global Artisanship in the Fashion Sector</w:t>
      </w:r>
      <w:r w:rsidRPr="001B31A8">
        <w:rPr>
          <w:color w:val="000000" w:themeColor="text1"/>
        </w:rPr>
        <w:t>. [online] e-space.mmu.ac.uk. Available at: https://e-space.mmu.ac.uk/id/eprint/628738 [Accessed 7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Cattani, G. and Malerba, F. (2021). Evolutionary Approaches to Innovation, the Firm, and </w:t>
      </w:r>
      <w:r w:rsidRPr="001B31A8">
        <w:rPr>
          <w:color w:val="000000" w:themeColor="text1"/>
        </w:rPr>
        <w:t xml:space="preserve">the Dynamics of Industries. </w:t>
      </w:r>
      <w:r w:rsidRPr="001B31A8">
        <w:rPr>
          <w:i/>
          <w:iCs/>
          <w:color w:val="000000" w:themeColor="text1"/>
        </w:rPr>
        <w:t>Strategy Science</w:t>
      </w:r>
      <w:r w:rsidRPr="001B31A8">
        <w:rPr>
          <w:color w:val="000000" w:themeColor="text1"/>
        </w:rPr>
        <w:t>, 6(4), pp.265–289. doi:https://doi.org/10.1287/stsc.2021.0141.</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Cerchia, R.E. and Piccolo, K. (2019). The Ethical Consumer and Codes of Ethics in the Fashion Industry. </w:t>
      </w:r>
      <w:r w:rsidRPr="001B31A8">
        <w:rPr>
          <w:i/>
          <w:iCs/>
          <w:color w:val="000000" w:themeColor="text1"/>
        </w:rPr>
        <w:t>Laws</w:t>
      </w:r>
      <w:r w:rsidRPr="001B31A8">
        <w:rPr>
          <w:color w:val="000000" w:themeColor="text1"/>
        </w:rPr>
        <w:t>, [online] 8(4), p.23. doi:https://doi.o</w:t>
      </w:r>
      <w:r w:rsidRPr="001B31A8">
        <w:rPr>
          <w:color w:val="000000" w:themeColor="text1"/>
        </w:rPr>
        <w:t>rg/10.3390/laws8040023.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Chakraborty, P. and Chatterjee, C. (2017). Does environmental regulation indirectly induce upstream innovation? New evidence from India. </w:t>
      </w:r>
      <w:r w:rsidRPr="001B31A8">
        <w:rPr>
          <w:i/>
          <w:iCs/>
          <w:color w:val="000000" w:themeColor="text1"/>
        </w:rPr>
        <w:t>Research Policy</w:t>
      </w:r>
      <w:r w:rsidRPr="001B31A8">
        <w:rPr>
          <w:color w:val="000000" w:themeColor="text1"/>
        </w:rPr>
        <w:t>, 46(5), pp.939–955. doi:https://doi.org/10.1016/j.respol.2017.03.004.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Chintalapati, S. and Pandey, S.K. (2021). Artificial intelligence in marketing: A systematic literature review. </w:t>
      </w:r>
      <w:r w:rsidRPr="001B31A8">
        <w:rPr>
          <w:i/>
          <w:iCs/>
          <w:color w:val="000000" w:themeColor="text1"/>
        </w:rPr>
        <w:t>International Journal of Market Research</w:t>
      </w:r>
      <w:r w:rsidRPr="001B31A8">
        <w:rPr>
          <w:color w:val="000000" w:themeColor="text1"/>
        </w:rPr>
        <w:t>, 64(1), pp.38–68. doi:https://doi.org/10.1177/14707853211018428.</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Chung, C., Brewster, C. and Bozkurt, Ö</w:t>
      </w:r>
      <w:r w:rsidRPr="001B31A8">
        <w:rPr>
          <w:color w:val="000000" w:themeColor="text1"/>
        </w:rPr>
        <w:t xml:space="preserve">. (2020). The liability of mimicry: Implementing ‘global human resource management standards’ in United States and Indian subsidiaries of a South Korean multinational enterprise. </w:t>
      </w:r>
      <w:r w:rsidRPr="001B31A8">
        <w:rPr>
          <w:i/>
          <w:iCs/>
          <w:color w:val="000000" w:themeColor="text1"/>
        </w:rPr>
        <w:t>Human Resource Management</w:t>
      </w:r>
      <w:r w:rsidRPr="001B31A8">
        <w:rPr>
          <w:color w:val="000000" w:themeColor="text1"/>
        </w:rPr>
        <w:t>. doi:https://doi.org/10.1002/hrm.22011.</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Contractor,</w:t>
      </w:r>
      <w:r w:rsidRPr="001B31A8">
        <w:rPr>
          <w:color w:val="000000" w:themeColor="text1"/>
        </w:rPr>
        <w:t xml:space="preserve"> F.J., Dangol, R., Nuruzzaman, N. and Raghunath, S. (2019). How do country regulations and business environment impact foreign direct investment (FDI) inflows? </w:t>
      </w:r>
      <w:r w:rsidRPr="001B31A8">
        <w:rPr>
          <w:i/>
          <w:iCs/>
          <w:color w:val="000000" w:themeColor="text1"/>
        </w:rPr>
        <w:t>International Business Review</w:t>
      </w:r>
      <w:r w:rsidRPr="001B31A8">
        <w:rPr>
          <w:color w:val="000000" w:themeColor="text1"/>
        </w:rPr>
        <w:t>, 29(2), p.101640.</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Costa, D.D. and Hans, D.V.B. (2024). OPPORTUNITI</w:t>
      </w:r>
      <w:r w:rsidRPr="001B31A8">
        <w:rPr>
          <w:color w:val="000000" w:themeColor="text1"/>
        </w:rPr>
        <w:t xml:space="preserve">ES AND CHALLENGES FOR INDIAN RETAIL STORES AND THEIR MARKETING STRATEGIES. </w:t>
      </w:r>
      <w:r w:rsidRPr="001B31A8">
        <w:rPr>
          <w:i/>
          <w:iCs/>
          <w:color w:val="000000" w:themeColor="text1"/>
        </w:rPr>
        <w:t xml:space="preserve">EPRA International Journal of </w:t>
      </w:r>
      <w:r w:rsidRPr="001B31A8">
        <w:rPr>
          <w:i/>
          <w:iCs/>
          <w:color w:val="000000" w:themeColor="text1"/>
        </w:rPr>
        <w:lastRenderedPageBreak/>
        <w:t>Multidisciplinary Research (IJMR)</w:t>
      </w:r>
      <w:r w:rsidRPr="001B31A8">
        <w:rPr>
          <w:color w:val="000000" w:themeColor="text1"/>
        </w:rPr>
        <w:t>, [online] 10(1), pp.96–104. Available at: http://eprajournals.net/index.php/IJMR/article/view/3498 [Accessed 3 Feb. 2</w:t>
      </w:r>
      <w:r w:rsidRPr="001B31A8">
        <w:rPr>
          <w:color w:val="000000" w:themeColor="text1"/>
        </w:rPr>
        <w:t>024].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Das, M. and Mukherjee, D. (2019). Cosmopolitanism, Materialism, Consumer Ethnocentrism and Consumer Behaviour: Evidence from Aboriginal Tripuri Tribe of India. </w:t>
      </w:r>
      <w:r w:rsidRPr="001B31A8">
        <w:rPr>
          <w:i/>
          <w:iCs/>
          <w:color w:val="000000" w:themeColor="text1"/>
        </w:rPr>
        <w:t>IIM Kozhikode Society &amp; Management Review</w:t>
      </w:r>
      <w:r w:rsidRPr="001B31A8">
        <w:rPr>
          <w:color w:val="000000" w:themeColor="text1"/>
        </w:rPr>
        <w:t>, 8(2), pp.104–119. doi:https://doi.org/10.1177/2</w:t>
      </w:r>
      <w:r w:rsidRPr="001B31A8">
        <w:rPr>
          <w:color w:val="000000" w:themeColor="text1"/>
        </w:rPr>
        <w:t>277975218809207.</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Dash, S., Shakyawar, S.K., Sharma, M. and Kaushik, S. (2019). Big data in healthcare: management, analysis and future prospects. </w:t>
      </w:r>
      <w:r w:rsidRPr="001B31A8">
        <w:rPr>
          <w:i/>
          <w:iCs/>
          <w:color w:val="000000" w:themeColor="text1"/>
        </w:rPr>
        <w:t>Journal of Big Data</w:t>
      </w:r>
      <w:r w:rsidRPr="001B31A8">
        <w:rPr>
          <w:color w:val="000000" w:themeColor="text1"/>
        </w:rPr>
        <w:t>, [online] 6(1), pp.1–25. doi:https://doi.org/10.1186/s40537-019-0217-0.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de Mooij, M. (2019</w:t>
      </w:r>
      <w:r w:rsidRPr="001B31A8">
        <w:rPr>
          <w:color w:val="000000" w:themeColor="text1"/>
        </w:rPr>
        <w:t xml:space="preserve">). Consumer Behavior and Culture : Consequences for Global Marketing and Advertising. </w:t>
      </w:r>
      <w:r w:rsidRPr="001B31A8">
        <w:rPr>
          <w:i/>
          <w:iCs/>
          <w:color w:val="000000" w:themeColor="text1"/>
        </w:rPr>
        <w:t>Consumer Behavior and Culture</w:t>
      </w:r>
      <w:r w:rsidRPr="001B31A8">
        <w:rPr>
          <w:color w:val="000000" w:themeColor="text1"/>
        </w:rPr>
        <w:t>, [online] pp.1–472. Available at: https://www.torrossa.com/gs/resourceProxy?an=5017876&amp;publisher=FZ7200.</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Denis, D.J. (2021). </w:t>
      </w:r>
      <w:r w:rsidRPr="001B31A8">
        <w:rPr>
          <w:i/>
          <w:iCs/>
          <w:color w:val="000000" w:themeColor="text1"/>
        </w:rPr>
        <w:t>Applied Univari</w:t>
      </w:r>
      <w:r w:rsidRPr="001B31A8">
        <w:rPr>
          <w:i/>
          <w:iCs/>
          <w:color w:val="000000" w:themeColor="text1"/>
        </w:rPr>
        <w:t>ate, Bivariate, and Multivariate Statistics: Understanding Statistics for Social and Natural Scientists, With Applications in SPSS and R</w:t>
      </w:r>
      <w:r w:rsidRPr="001B31A8">
        <w:rPr>
          <w:color w:val="000000" w:themeColor="text1"/>
        </w:rPr>
        <w:t xml:space="preserve">. [online] </w:t>
      </w:r>
      <w:r w:rsidRPr="001B31A8">
        <w:rPr>
          <w:i/>
          <w:iCs/>
          <w:color w:val="000000" w:themeColor="text1"/>
        </w:rPr>
        <w:t>Google Books</w:t>
      </w:r>
      <w:r w:rsidRPr="001B31A8">
        <w:rPr>
          <w:color w:val="000000" w:themeColor="text1"/>
        </w:rPr>
        <w:t>. John Wiley &amp; Sons. Available at: https://books.google.com/books?hl=en&amp;lr=&amp;id=zIwlEAAAQBAJ&amp;oi=fn</w:t>
      </w:r>
      <w:r w:rsidRPr="001B31A8">
        <w:rPr>
          <w:color w:val="000000" w:themeColor="text1"/>
        </w:rPr>
        <w:t>d&amp;pg=PA18&amp;dq=It+is+a+conscious+choice+to+use+specialist+statistical+software [Accessed 30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Dvorsky, J., Belas, J., Gavurova, B. and Brabenec, T. (2020) Business risk management in the context of small and medium-sized enterprises. </w:t>
      </w:r>
      <w:r w:rsidRPr="001B31A8">
        <w:rPr>
          <w:i/>
          <w:iCs/>
          <w:color w:val="000000" w:themeColor="text1"/>
        </w:rPr>
        <w:t>Economic Resea</w:t>
      </w:r>
      <w:r w:rsidRPr="001B31A8">
        <w:rPr>
          <w:i/>
          <w:iCs/>
          <w:color w:val="000000" w:themeColor="text1"/>
        </w:rPr>
        <w:t>rch-EkonomskaIstraživanja</w:t>
      </w:r>
      <w:r w:rsidRPr="001B31A8">
        <w:rPr>
          <w:color w:val="000000" w:themeColor="text1"/>
        </w:rPr>
        <w:t xml:space="preserve"> [online]. 34 (1), pp. 1–19. Available from: https://www.tandfonline.com/doi/full/10.1080/1331677X.2020.1844588.</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Ehret, M. and Wirtz, J. (2016). Unlocking value from machines: business models and the industrial internet of things. </w:t>
      </w:r>
      <w:r w:rsidRPr="001B31A8">
        <w:rPr>
          <w:i/>
          <w:iCs/>
          <w:color w:val="000000" w:themeColor="text1"/>
        </w:rPr>
        <w:t>Journal of Marketing Management</w:t>
      </w:r>
      <w:r w:rsidRPr="001B31A8">
        <w:rPr>
          <w:color w:val="000000" w:themeColor="text1"/>
        </w:rPr>
        <w:t>, 33(1-2), pp.111–130. doi:https://doi.org/10.1080/0267257x.2016.1248041.</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lastRenderedPageBreak/>
        <w:t xml:space="preserve">Erdogmus, I.E., Eskiyenentürk, G. and Karakaya Arslan, M. (2021). Why Do Generation Y Consumers Adopt Online Luxury Technologies: A Values Approach. </w:t>
      </w:r>
      <w:r w:rsidRPr="001B31A8">
        <w:rPr>
          <w:i/>
          <w:iCs/>
          <w:color w:val="000000" w:themeColor="text1"/>
        </w:rPr>
        <w:t>Au</w:t>
      </w:r>
      <w:r w:rsidRPr="001B31A8">
        <w:rPr>
          <w:i/>
          <w:iCs/>
          <w:color w:val="000000" w:themeColor="text1"/>
        </w:rPr>
        <w:t>stralasian Marketing Journal</w:t>
      </w:r>
      <w:r w:rsidRPr="001B31A8">
        <w:rPr>
          <w:color w:val="000000" w:themeColor="text1"/>
        </w:rPr>
        <w:t>, p.183933492199950. doi:https://doi.org/10.1177/1839334921999500.</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Esampally, C., Pawan Kumar, G., Goswami, K., Goswami, G., Sreelata, N., Narasimham, M., Gupta, Panigrahi, R., Mukerjee, H., Prasad, D. and Fatima, Z. (2023). </w:t>
      </w:r>
      <w:r w:rsidRPr="001B31A8">
        <w:rPr>
          <w:i/>
          <w:iCs/>
          <w:color w:val="000000" w:themeColor="text1"/>
        </w:rPr>
        <w:t>Ado</w:t>
      </w:r>
      <w:r w:rsidRPr="001B31A8">
        <w:rPr>
          <w:i/>
          <w:iCs/>
          <w:color w:val="000000" w:themeColor="text1"/>
        </w:rPr>
        <w:t>ption Levels of Sales and Operations Planning (S&amp;OP) Framework by Indian Auto Component Manufacturers for Balancing Supply with Demand An Analysis of Growth of Fashion Retailing in Guwahati city Consumer Buying Behaviour Pattern in Retail Exploring New Dim</w:t>
      </w:r>
      <w:r w:rsidRPr="001B31A8">
        <w:rPr>
          <w:i/>
          <w:iCs/>
          <w:color w:val="000000" w:themeColor="text1"/>
        </w:rPr>
        <w:t>ensions of Retailing Consumer Essentials Risk Response and its Impact in CRM Solution Implementations Salesforce Ethical Behaviour: A Control System Perspective</w:t>
      </w:r>
      <w:r w:rsidRPr="001B31A8">
        <w:rPr>
          <w:color w:val="000000" w:themeColor="text1"/>
        </w:rPr>
        <w:t>. [online] Available at: https://www.ipeindia.org/wp-content/uploads/journals/jmv/IPE-JoMv-(Vol-</w:t>
      </w:r>
      <w:r w:rsidRPr="001B31A8">
        <w:rPr>
          <w:color w:val="000000" w:themeColor="text1"/>
        </w:rPr>
        <w:t>7-No-1-%20Jan-Jun%202017)-Final.pdf#page=16 [Accessed 3 Feb. 2024].</w:t>
      </w:r>
    </w:p>
    <w:p w:rsidR="007C2AE0" w:rsidRPr="001B31A8" w:rsidRDefault="00FC7A05">
      <w:pPr>
        <w:spacing w:after="240" w:line="360" w:lineRule="auto"/>
        <w:rPr>
          <w:rFonts w:ascii="Times New Roman" w:eastAsia="Times New Roman" w:hAnsi="Times New Roman" w:cs="Times New Roman"/>
          <w:color w:val="000000" w:themeColor="text1"/>
          <w:sz w:val="24"/>
          <w:szCs w:val="24"/>
        </w:rPr>
      </w:pPr>
      <w:r w:rsidRPr="001B31A8">
        <w:rPr>
          <w:rFonts w:ascii="Times New Roman" w:eastAsia="Times New Roman" w:hAnsi="Times New Roman" w:cs="Times New Roman"/>
          <w:color w:val="000000" w:themeColor="text1"/>
          <w:sz w:val="24"/>
          <w:szCs w:val="24"/>
        </w:rPr>
        <w:t xml:space="preserve">Evans, N.N. (2017) </w:t>
      </w:r>
      <w:r w:rsidRPr="001B31A8">
        <w:rPr>
          <w:rFonts w:ascii="Times New Roman" w:eastAsia="Times New Roman" w:hAnsi="Times New Roman" w:cs="Times New Roman"/>
          <w:i/>
          <w:iCs/>
          <w:color w:val="000000" w:themeColor="text1"/>
          <w:sz w:val="24"/>
          <w:szCs w:val="24"/>
        </w:rPr>
        <w:t>The internationalisation strategies of small and medium-sized enterprises (SMEs) clothing suppliers in the UKe-space.mmu.ac.uk</w:t>
      </w:r>
      <w:r w:rsidRPr="001B31A8">
        <w:rPr>
          <w:rFonts w:ascii="Times New Roman" w:eastAsia="Times New Roman" w:hAnsi="Times New Roman" w:cs="Times New Roman"/>
          <w:color w:val="000000" w:themeColor="text1"/>
          <w:sz w:val="24"/>
          <w:szCs w:val="24"/>
        </w:rPr>
        <w:t>. 2017 [online]. Available from: http://e-s</w:t>
      </w:r>
      <w:r w:rsidRPr="001B31A8">
        <w:rPr>
          <w:rFonts w:ascii="Times New Roman" w:eastAsia="Times New Roman" w:hAnsi="Times New Roman" w:cs="Times New Roman"/>
          <w:color w:val="000000" w:themeColor="text1"/>
          <w:sz w:val="24"/>
          <w:szCs w:val="24"/>
        </w:rPr>
        <w:t>pace.mmu.ac.uk/id/eprint/618312.</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Evans, N.N. (2017) </w:t>
      </w:r>
      <w:r w:rsidRPr="001B31A8">
        <w:rPr>
          <w:i/>
          <w:iCs/>
          <w:color w:val="000000" w:themeColor="text1"/>
        </w:rPr>
        <w:t>The internationalisation strategies of small and medium-sized enterprises (SMEs) clothing suppliers in the UKe-space.mmu.ac.uk</w:t>
      </w:r>
      <w:r w:rsidRPr="001B31A8">
        <w:rPr>
          <w:color w:val="000000" w:themeColor="text1"/>
        </w:rPr>
        <w:t>. 2017 [online]. Available from: http://e-space.mmu.ac.uk/id/eprint/618312.</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Feng, S., Zhang, R. and Li, G. (2022) Environmental decentralization, digital finance and green technology innovation. </w:t>
      </w:r>
      <w:r w:rsidRPr="001B31A8">
        <w:rPr>
          <w:i/>
          <w:iCs/>
          <w:color w:val="000000" w:themeColor="text1"/>
        </w:rPr>
        <w:t>Structural Change and Economic Dynamics</w:t>
      </w:r>
      <w:r w:rsidRPr="001B31A8">
        <w:rPr>
          <w:color w:val="000000" w:themeColor="text1"/>
        </w:rPr>
        <w:t xml:space="preserve"> [online]. 61, pp. 70–83.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Gao, C., Zuzul</w:t>
      </w:r>
      <w:r w:rsidRPr="001B31A8">
        <w:rPr>
          <w:color w:val="000000" w:themeColor="text1"/>
        </w:rPr>
        <w:t xml:space="preserve">, T., Jones, G. and Khanna, T. (2017). Overcoming Institutional Voids: A Reputation-Based View of Long-Run Survival. </w:t>
      </w:r>
      <w:r w:rsidRPr="001B31A8">
        <w:rPr>
          <w:i/>
          <w:iCs/>
          <w:color w:val="000000" w:themeColor="text1"/>
        </w:rPr>
        <w:t>Strategic Management Journal</w:t>
      </w:r>
      <w:r w:rsidRPr="001B31A8">
        <w:rPr>
          <w:color w:val="000000" w:themeColor="text1"/>
        </w:rPr>
        <w:t>, 38(11), pp.2147–2167. doi:https://doi.org/10.1002/smj.2649.</w:t>
      </w:r>
    </w:p>
    <w:p w:rsidR="007C2AE0" w:rsidRPr="001B31A8" w:rsidRDefault="00FC7A05">
      <w:pPr>
        <w:spacing w:after="240" w:line="360" w:lineRule="auto"/>
        <w:rPr>
          <w:rFonts w:ascii="Times New Roman" w:eastAsia="Times New Roman" w:hAnsi="Times New Roman" w:cs="Times New Roman"/>
          <w:color w:val="000000" w:themeColor="text1"/>
          <w:sz w:val="24"/>
          <w:szCs w:val="24"/>
        </w:rPr>
      </w:pPr>
      <w:r w:rsidRPr="001B31A8">
        <w:rPr>
          <w:rFonts w:ascii="Times New Roman" w:eastAsia="Times New Roman" w:hAnsi="Times New Roman" w:cs="Times New Roman"/>
          <w:color w:val="000000" w:themeColor="text1"/>
          <w:sz w:val="24"/>
          <w:szCs w:val="24"/>
        </w:rPr>
        <w:t>Gornostaeva, G. (2023) The development of digital</w:t>
      </w:r>
      <w:r w:rsidRPr="001B31A8">
        <w:rPr>
          <w:rFonts w:ascii="Times New Roman" w:eastAsia="Times New Roman" w:hAnsi="Times New Roman" w:cs="Times New Roman"/>
          <w:color w:val="000000" w:themeColor="text1"/>
          <w:sz w:val="24"/>
          <w:szCs w:val="24"/>
        </w:rPr>
        <w:t xml:space="preserve"> commerce in the fashion industry: The typology of emerging designers in London. </w:t>
      </w:r>
      <w:r w:rsidRPr="001B31A8">
        <w:rPr>
          <w:rFonts w:ascii="Times New Roman" w:eastAsia="Times New Roman" w:hAnsi="Times New Roman" w:cs="Times New Roman"/>
          <w:i/>
          <w:iCs/>
          <w:color w:val="000000" w:themeColor="text1"/>
          <w:sz w:val="24"/>
          <w:szCs w:val="24"/>
        </w:rPr>
        <w:t>Technological Forecasting and Social Change</w:t>
      </w:r>
      <w:r w:rsidRPr="001B31A8">
        <w:rPr>
          <w:rFonts w:ascii="Times New Roman" w:eastAsia="Times New Roman" w:hAnsi="Times New Roman" w:cs="Times New Roman"/>
          <w:color w:val="000000" w:themeColor="text1"/>
          <w:sz w:val="24"/>
          <w:szCs w:val="24"/>
        </w:rPr>
        <w:t xml:space="preserve"> [online]. 186, p. 122122.</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Govindan, K., Shankar, K.M. and Kannan, D. (2020). Achieving sustainable development goals through identi</w:t>
      </w:r>
      <w:r w:rsidRPr="001B31A8">
        <w:rPr>
          <w:color w:val="000000" w:themeColor="text1"/>
        </w:rPr>
        <w:t xml:space="preserve">fying and analyzing barriers to industrial sharing economy: A framework development. </w:t>
      </w:r>
      <w:r w:rsidRPr="001B31A8">
        <w:rPr>
          <w:i/>
          <w:iCs/>
          <w:color w:val="000000" w:themeColor="text1"/>
        </w:rPr>
        <w:t>International Journal of Production Economics</w:t>
      </w:r>
      <w:r w:rsidRPr="001B31A8">
        <w:rPr>
          <w:color w:val="000000" w:themeColor="text1"/>
        </w:rPr>
        <w:t>, 227, p.107575. doi:https://doi.org/10.1016/j.ijpe.2019.107575.</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Gürhan-Canli, Z., Sarial-Abi, G. and Hayran, C. (2018). Consu</w:t>
      </w:r>
      <w:r w:rsidRPr="001B31A8">
        <w:rPr>
          <w:color w:val="000000" w:themeColor="text1"/>
        </w:rPr>
        <w:t xml:space="preserve">mers and Brands across the Globe: Research Synthesis and New Directions. </w:t>
      </w:r>
      <w:r w:rsidRPr="001B31A8">
        <w:rPr>
          <w:i/>
          <w:iCs/>
          <w:color w:val="000000" w:themeColor="text1"/>
        </w:rPr>
        <w:t>Journal of International Marketing</w:t>
      </w:r>
      <w:r w:rsidRPr="001B31A8">
        <w:rPr>
          <w:color w:val="000000" w:themeColor="text1"/>
        </w:rPr>
        <w:t>, 26(1), pp.96–117. doi:https://doi.org/10.1509/jim.17.0063.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Hayes, N. (2021). </w:t>
      </w:r>
      <w:r w:rsidRPr="001B31A8">
        <w:rPr>
          <w:i/>
          <w:iCs/>
          <w:color w:val="000000" w:themeColor="text1"/>
        </w:rPr>
        <w:t>Doing Psychological Research, 2e</w:t>
      </w:r>
      <w:r w:rsidRPr="001B31A8">
        <w:rPr>
          <w:color w:val="000000" w:themeColor="text1"/>
        </w:rPr>
        <w:t xml:space="preserve">. [online] </w:t>
      </w:r>
      <w:r w:rsidRPr="001B31A8">
        <w:rPr>
          <w:i/>
          <w:iCs/>
          <w:color w:val="000000" w:themeColor="text1"/>
        </w:rPr>
        <w:t>Google Books</w:t>
      </w:r>
      <w:r w:rsidRPr="001B31A8">
        <w:rPr>
          <w:color w:val="000000" w:themeColor="text1"/>
        </w:rPr>
        <w:t>. McGraw-Hill E</w:t>
      </w:r>
      <w:r w:rsidRPr="001B31A8">
        <w:rPr>
          <w:color w:val="000000" w:themeColor="text1"/>
        </w:rPr>
        <w:t>ducation (UK). Available at: https://books.google.com/books?hl=en&amp;lr=&amp;id=0MgvEAAAQBAJ&amp;oi=fnd&amp;pg=PR8&amp;dq=The+data+gathered+from+the+50+participants+in+the+online+survey+forms+the+basis+of+the+quantitative+component.+Regression+analysis+is+a+prominent+emphasi</w:t>
      </w:r>
      <w:r w:rsidRPr="001B31A8">
        <w:rPr>
          <w:color w:val="000000" w:themeColor="text1"/>
        </w:rPr>
        <w:t>s+of+rigorous+analysis [Accessed 30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Ismailova, A. (2018). Intellectual property protection in the fashion industry under EU Intellectual property law. </w:t>
      </w:r>
      <w:r w:rsidRPr="001B31A8">
        <w:rPr>
          <w:i/>
          <w:iCs/>
          <w:color w:val="000000" w:themeColor="text1"/>
        </w:rPr>
        <w:t>Dspace.lu.lv</w:t>
      </w:r>
      <w:r w:rsidRPr="001B31A8">
        <w:rPr>
          <w:color w:val="000000" w:themeColor="text1"/>
        </w:rPr>
        <w:t>. [online] doi:https://dspace.lu.lv/dspace/handle/7/46448.</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Jain, N., Sanghi, K. a</w:t>
      </w:r>
      <w:r w:rsidRPr="001B31A8">
        <w:rPr>
          <w:color w:val="000000" w:themeColor="text1"/>
        </w:rPr>
        <w:t xml:space="preserve">nd Jain, A. (2019). </w:t>
      </w:r>
      <w:r w:rsidRPr="001B31A8">
        <w:rPr>
          <w:i/>
          <w:iCs/>
          <w:color w:val="000000" w:themeColor="text1"/>
        </w:rPr>
        <w:t>TEN TRENDS THAT ARE ALTERING CONSUMER BEHAVIOR IN INDIA</w:t>
      </w:r>
      <w:r w:rsidRPr="001B31A8">
        <w:rPr>
          <w:color w:val="000000" w:themeColor="text1"/>
        </w:rPr>
        <w:t>. [online] Available at: https://web-assets.bcg.com/img-src/BCG-Ten-Trends-That-Are-Altering-Consumer-Behavior-in-India-Oct-2019_tcm9-231429.pdf.</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Joshi, S. and Sharma, M. (2022). Im</w:t>
      </w:r>
      <w:r w:rsidRPr="001B31A8">
        <w:rPr>
          <w:color w:val="000000" w:themeColor="text1"/>
        </w:rPr>
        <w:t xml:space="preserve">pact of sustainable supply chain management on performance of SMEs amidst COVID-19 pandemic: an Indian perspective. </w:t>
      </w:r>
      <w:r w:rsidRPr="001B31A8">
        <w:rPr>
          <w:i/>
          <w:iCs/>
          <w:color w:val="000000" w:themeColor="text1"/>
        </w:rPr>
        <w:t>International Journal of Logistics Economics and Globalisation</w:t>
      </w:r>
      <w:r w:rsidRPr="001B31A8">
        <w:rPr>
          <w:color w:val="000000" w:themeColor="text1"/>
        </w:rPr>
        <w:t>, 9(3), p.248. doi:https://doi.org/10.1504/ijleg.2022.120811.</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Kaushik, V., Kha</w:t>
      </w:r>
      <w:r w:rsidRPr="001B31A8">
        <w:rPr>
          <w:color w:val="000000" w:themeColor="text1"/>
        </w:rPr>
        <w:t xml:space="preserve">re, A., Boardman, R. and Cano, M.B. (2020). Why do online retailers succeed? The identification and prioritization of success factors for Indian fashion retailers. </w:t>
      </w:r>
      <w:r w:rsidRPr="001B31A8">
        <w:rPr>
          <w:i/>
          <w:iCs/>
          <w:color w:val="000000" w:themeColor="text1"/>
        </w:rPr>
        <w:t>Electronic Commerce Research and Applications</w:t>
      </w:r>
      <w:r w:rsidRPr="001B31A8">
        <w:rPr>
          <w:color w:val="000000" w:themeColor="text1"/>
        </w:rPr>
        <w:t>, 39, p.100906. doi:https://doi.org/10.1016/j.e</w:t>
      </w:r>
      <w:r w:rsidRPr="001B31A8">
        <w:rPr>
          <w:color w:val="000000" w:themeColor="text1"/>
        </w:rPr>
        <w:t>lerap.2019.100906.</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 xml:space="preserve">Khara, T., Riedy, C. and Ruby, M.B. (2021). A cross cultural meat paradox: A qualitative study of Australia and India. </w:t>
      </w:r>
      <w:r w:rsidRPr="001B31A8">
        <w:rPr>
          <w:i/>
          <w:iCs/>
          <w:color w:val="000000" w:themeColor="text1"/>
        </w:rPr>
        <w:t>Appetite</w:t>
      </w:r>
      <w:r w:rsidRPr="001B31A8">
        <w:rPr>
          <w:color w:val="000000" w:themeColor="text1"/>
        </w:rPr>
        <w:t>, 164, p.105227. doi:https://doi.org/10.1016/j.appet.2021.105227.</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Kochanek, S.A. (2023). </w:t>
      </w:r>
      <w:r w:rsidRPr="001B31A8">
        <w:rPr>
          <w:i/>
          <w:iCs/>
          <w:color w:val="000000" w:themeColor="text1"/>
        </w:rPr>
        <w:t>Business and Politics</w:t>
      </w:r>
      <w:r w:rsidRPr="001B31A8">
        <w:rPr>
          <w:i/>
          <w:iCs/>
          <w:color w:val="000000" w:themeColor="text1"/>
        </w:rPr>
        <w:t xml:space="preserve"> in India</w:t>
      </w:r>
      <w:r w:rsidRPr="001B31A8">
        <w:rPr>
          <w:color w:val="000000" w:themeColor="text1"/>
        </w:rPr>
        <w:t xml:space="preserve">. [online] </w:t>
      </w:r>
      <w:r w:rsidRPr="001B31A8">
        <w:rPr>
          <w:i/>
          <w:iCs/>
          <w:color w:val="000000" w:themeColor="text1"/>
        </w:rPr>
        <w:t>Google Books</w:t>
      </w:r>
      <w:r w:rsidRPr="001B31A8">
        <w:rPr>
          <w:color w:val="000000" w:themeColor="text1"/>
        </w:rPr>
        <w:t>. Univ of California Press. Available at: https://books.google.com/books?hl=en&amp;lr=&amp;id=TRe6EAAAQBAJ&amp;oi=fnd&amp;pg=PR9&amp;dq=India%27s+cultural+variety+is+a+kaleidoscope+of+customs [Accessed 7 Dec. 2023].</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Kumar, A., Prakash, G. and K</w:t>
      </w:r>
      <w:r w:rsidRPr="001B31A8">
        <w:rPr>
          <w:color w:val="000000" w:themeColor="text1"/>
        </w:rPr>
        <w:t xml:space="preserve">umar, G. (2021). Does environmentally responsible purchase intention matter for consumers? A predictive sustainable model developed through an empirical study. </w:t>
      </w:r>
      <w:r w:rsidRPr="001B31A8">
        <w:rPr>
          <w:i/>
          <w:iCs/>
          <w:color w:val="000000" w:themeColor="text1"/>
        </w:rPr>
        <w:t>Journal of Retailing and Consumer Services</w:t>
      </w:r>
      <w:r w:rsidRPr="001B31A8">
        <w:rPr>
          <w:color w:val="000000" w:themeColor="text1"/>
        </w:rPr>
        <w:t>, [online] 58, p.102270. doi:https://doi.org/10.1016/j</w:t>
      </w:r>
      <w:r w:rsidRPr="001B31A8">
        <w:rPr>
          <w:color w:val="000000" w:themeColor="text1"/>
        </w:rPr>
        <w:t>.jretconser.2020.102270.</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Kumar, M. (2023). </w:t>
      </w:r>
      <w:r w:rsidRPr="001B31A8">
        <w:rPr>
          <w:i/>
          <w:iCs/>
          <w:color w:val="000000" w:themeColor="text1"/>
        </w:rPr>
        <w:t>A RESEARCH REPORT ON ASSESSMENT OF COMPETITION IN APPAREL RETAIL INDUSTRY IN INDIA SUBMITTED TO</w:t>
      </w:r>
      <w:r w:rsidRPr="001B31A8">
        <w:rPr>
          <w:color w:val="000000" w:themeColor="text1"/>
        </w:rPr>
        <w:t>. [online] Available at: https://citeseerx.ist.psu.edu/document?repid=rep1&amp;type=pdf&amp;doi=2dd6c39989756e3257237b2b5fbf7b</w:t>
      </w:r>
      <w:r w:rsidRPr="001B31A8">
        <w:rPr>
          <w:color w:val="000000" w:themeColor="text1"/>
        </w:rPr>
        <w:t>09f7da7b54.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KUMARI, M. (2022). FACTORS AFFECTING CONSUMER BEHAVIOR IN ONLINE APPAREL SHOPPING. </w:t>
      </w:r>
      <w:r w:rsidRPr="001B31A8">
        <w:rPr>
          <w:i/>
          <w:iCs/>
          <w:color w:val="000000" w:themeColor="text1"/>
        </w:rPr>
        <w:t>Dtu.ac.in</w:t>
      </w:r>
      <w:r w:rsidRPr="001B31A8">
        <w:rPr>
          <w:color w:val="000000" w:themeColor="text1"/>
        </w:rPr>
        <w:t>. [online] doi:http://dspace.dtu.ac.in:8080/jspui/handle/repository/19692.</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Lee, T.H. (2023). </w:t>
      </w:r>
      <w:r w:rsidRPr="001B31A8">
        <w:rPr>
          <w:i/>
          <w:iCs/>
          <w:color w:val="000000" w:themeColor="text1"/>
        </w:rPr>
        <w:t>ZARA, FAST FASHION, AND THE NEW GLOBAL PARADIGM FOR MARKETING COMMUNICATIONbyTing Hsuan (Vivian) Lee</w:t>
      </w:r>
      <w:r w:rsidRPr="001B31A8">
        <w:rPr>
          <w:color w:val="000000" w:themeColor="text1"/>
        </w:rPr>
        <w:t>. [online] hammer.purdue.edu. Available at: https://hammer.purdue.edu/articles/thesis/_b_ZARA_FAST_FASHION_AND_THE_NEW_GLOBAL_PARADIGM_FOR_MARKETING_COMMUNI</w:t>
      </w:r>
      <w:r w:rsidRPr="001B31A8">
        <w:rPr>
          <w:color w:val="000000" w:themeColor="text1"/>
        </w:rPr>
        <w:t>CATION_b_by_b_Ting_Hsuan_Vivian_Lee_b_/24714633/1.</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Levy, K. and Barocas, S. (2017). Designing Against Discrimination in Online Markets. </w:t>
      </w:r>
      <w:r w:rsidRPr="001B31A8">
        <w:rPr>
          <w:i/>
          <w:iCs/>
          <w:color w:val="000000" w:themeColor="text1"/>
        </w:rPr>
        <w:t>Berkeley Technology Law Journal</w:t>
      </w:r>
      <w:r w:rsidRPr="001B31A8">
        <w:rPr>
          <w:color w:val="000000" w:themeColor="text1"/>
        </w:rPr>
        <w:t>, [online] 32(3), pp.1183–1238. Available at: https://www.jstor.org/stable/26488980.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lastRenderedPageBreak/>
        <w:t>Luo,</w:t>
      </w:r>
      <w:r w:rsidRPr="001B31A8">
        <w:rPr>
          <w:color w:val="000000" w:themeColor="text1"/>
        </w:rPr>
        <w:t xml:space="preserve"> Y., Zhang, H. and Bu, J. (2019). Developed country MNEs investing in developing economies: Progress and prospect. </w:t>
      </w:r>
      <w:r w:rsidRPr="001B31A8">
        <w:rPr>
          <w:i/>
          <w:iCs/>
          <w:color w:val="000000" w:themeColor="text1"/>
        </w:rPr>
        <w:t>Journal of International Business Studies</w:t>
      </w:r>
      <w:r w:rsidRPr="001B31A8">
        <w:rPr>
          <w:color w:val="000000" w:themeColor="text1"/>
        </w:rPr>
        <w:t>, 50(4), pp.633–667. doi:https://doi.org/10.1057/s41267-019-00230-y.</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Marvin, A. (2022). </w:t>
      </w:r>
      <w:r w:rsidRPr="001B31A8">
        <w:rPr>
          <w:i/>
          <w:iCs/>
          <w:color w:val="000000" w:themeColor="text1"/>
        </w:rPr>
        <w:t>Developing p</w:t>
      </w:r>
      <w:r w:rsidRPr="001B31A8">
        <w:rPr>
          <w:i/>
          <w:iCs/>
          <w:color w:val="000000" w:themeColor="text1"/>
        </w:rPr>
        <w:t>roductive vocabulary in English – Strategies and activities some English teachers employ to ensure the development of productive vocabulary in lower secondary schools</w:t>
      </w:r>
      <w:r w:rsidRPr="001B31A8">
        <w:rPr>
          <w:color w:val="000000" w:themeColor="text1"/>
        </w:rPr>
        <w:t>. [online] oda.oslomet.no. Available at: https://oda.oslomet.no/oda-xmlui/handle/11250/306</w:t>
      </w:r>
      <w:r w:rsidRPr="001B31A8">
        <w:rPr>
          <w:color w:val="000000" w:themeColor="text1"/>
        </w:rPr>
        <w:t>2986 [Accessed 30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Moysidis, D. (2021) Penetration strategies of Greek SME’s to foreign markets. How far is the theory from the practice. </w:t>
      </w:r>
      <w:r w:rsidRPr="001B31A8">
        <w:rPr>
          <w:i/>
          <w:iCs/>
          <w:color w:val="000000" w:themeColor="text1"/>
        </w:rPr>
        <w:t>repository.ihu.edu.gr</w:t>
      </w:r>
      <w:r w:rsidRPr="001B31A8">
        <w:rPr>
          <w:color w:val="000000" w:themeColor="text1"/>
        </w:rPr>
        <w:t xml:space="preserve"> [online]. Available from: https://repository.ihu.edu.gr/xmlui/handle/11544/29753.</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Nag</w:t>
      </w:r>
      <w:r w:rsidRPr="001B31A8">
        <w:rPr>
          <w:color w:val="000000" w:themeColor="text1"/>
        </w:rPr>
        <w:t xml:space="preserve">y, J., Oláh, J., Erdei, E., Máté, D. and Popp, J. (2018). The Role and Impact of Industry 4.0 and the Internet of Things on the Business Strategy of the Value Chain—The Case of Hungary. </w:t>
      </w:r>
      <w:r w:rsidRPr="001B31A8">
        <w:rPr>
          <w:i/>
          <w:iCs/>
          <w:color w:val="000000" w:themeColor="text1"/>
        </w:rPr>
        <w:t>Sustainability</w:t>
      </w:r>
      <w:r w:rsidRPr="001B31A8">
        <w:rPr>
          <w:color w:val="000000" w:themeColor="text1"/>
        </w:rPr>
        <w:t>, [online] 10(10), p.3491. doi:https://doi.org/10.3390/s</w:t>
      </w:r>
      <w:r w:rsidRPr="001B31A8">
        <w:rPr>
          <w:color w:val="000000" w:themeColor="text1"/>
        </w:rPr>
        <w:t>u10103491.</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Nanda, M. (2020). </w:t>
      </w:r>
      <w:r w:rsidRPr="001B31A8">
        <w:rPr>
          <w:i/>
          <w:iCs/>
          <w:color w:val="000000" w:themeColor="text1"/>
        </w:rPr>
        <w:t>Gen-Z Shopping: Separating Myth from Reality Case Study</w:t>
      </w:r>
      <w:r w:rsidRPr="001B31A8">
        <w:rPr>
          <w:color w:val="000000" w:themeColor="text1"/>
        </w:rPr>
        <w:t>. [online] Available at: http://thinkific-import-development.s3.amazonaws.com/8603/GenZShoppingSeparatingMythfromReality-201007-150632.pdf.</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Neubert, M. (2018) International</w:t>
      </w:r>
      <w:r w:rsidRPr="001B31A8">
        <w:rPr>
          <w:color w:val="000000" w:themeColor="text1"/>
        </w:rPr>
        <w:t xml:space="preserve">isationbehaviour of small and medium-sized enterprises from emerging markets: implications for sustainability. </w:t>
      </w:r>
      <w:r w:rsidRPr="001B31A8">
        <w:rPr>
          <w:i/>
          <w:iCs/>
          <w:color w:val="000000" w:themeColor="text1"/>
        </w:rPr>
        <w:t>Latin American J. of Management for Sustainable Development</w:t>
      </w:r>
      <w:r w:rsidRPr="001B31A8">
        <w:rPr>
          <w:color w:val="000000" w:themeColor="text1"/>
        </w:rPr>
        <w:t xml:space="preserve"> [online]. 4 (3), p. 226.</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Ogunjimi, A., Rahman, M., Islam, N. and Hasan, R. (2021). Sm</w:t>
      </w:r>
      <w:r w:rsidRPr="001B31A8">
        <w:rPr>
          <w:color w:val="000000" w:themeColor="text1"/>
        </w:rPr>
        <w:t xml:space="preserve">art mirror fashion technology for the retail chain transformation. </w:t>
      </w:r>
      <w:r w:rsidRPr="001B31A8">
        <w:rPr>
          <w:i/>
          <w:iCs/>
          <w:color w:val="000000" w:themeColor="text1"/>
        </w:rPr>
        <w:t>Technological Forecasting and Social Change</w:t>
      </w:r>
      <w:r w:rsidRPr="001B31A8">
        <w:rPr>
          <w:color w:val="000000" w:themeColor="text1"/>
        </w:rPr>
        <w:t>, 173(1), p.121118. doi:https://doi.org/10.1016/j.techfore.2021.121118.</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Patvardhan, S. and Ramachandran, J. (2020). Shaping the Future: Strategy M</w:t>
      </w:r>
      <w:r w:rsidRPr="001B31A8">
        <w:rPr>
          <w:color w:val="000000" w:themeColor="text1"/>
        </w:rPr>
        <w:t xml:space="preserve">aking as Artificial Evolution. </w:t>
      </w:r>
      <w:r w:rsidRPr="001B31A8">
        <w:rPr>
          <w:i/>
          <w:iCs/>
          <w:color w:val="000000" w:themeColor="text1"/>
        </w:rPr>
        <w:t>Organization Science</w:t>
      </w:r>
      <w:r w:rsidRPr="001B31A8">
        <w:rPr>
          <w:color w:val="000000" w:themeColor="text1"/>
        </w:rPr>
        <w:t>, 31(3), pp.671–697. doi:https://doi.org/10.1287/orsc.2019.1321.</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 xml:space="preserve">Paul, S.S.P. &amp; P.W.D. (2020). </w:t>
      </w:r>
      <w:r w:rsidRPr="001B31A8">
        <w:rPr>
          <w:i/>
          <w:iCs/>
          <w:color w:val="000000" w:themeColor="text1"/>
        </w:rPr>
        <w:t>The Smart Supply Chain</w:t>
      </w:r>
      <w:r w:rsidRPr="001B31A8">
        <w:rPr>
          <w:color w:val="000000" w:themeColor="text1"/>
        </w:rPr>
        <w:t xml:space="preserve">. [online] </w:t>
      </w:r>
      <w:r w:rsidRPr="001B31A8">
        <w:rPr>
          <w:i/>
          <w:iCs/>
          <w:color w:val="000000" w:themeColor="text1"/>
        </w:rPr>
        <w:t>Google Books</w:t>
      </w:r>
      <w:r w:rsidRPr="001B31A8">
        <w:rPr>
          <w:color w:val="000000" w:themeColor="text1"/>
        </w:rPr>
        <w:t>. BlueRose Publishers. Available at: https://books.google.com/boo</w:t>
      </w:r>
      <w:r w:rsidRPr="001B31A8">
        <w:rPr>
          <w:color w:val="000000" w:themeColor="text1"/>
        </w:rPr>
        <w:t>ks?hl=en&amp;lr=&amp;id=ysjPDwAAQBAJ&amp;oi=fnd&amp;pg=PA75&amp;dq=According+to+information [Accessed 31 Dec. 2023].</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Pérez Huber, L., Camargo Gonzalez, L. and Solórzano, D.G. (2020). Theorizing a Critical Race Content Analysis for Children’s Literature about People of Color. </w:t>
      </w:r>
      <w:r w:rsidRPr="001B31A8">
        <w:rPr>
          <w:i/>
          <w:iCs/>
          <w:color w:val="000000" w:themeColor="text1"/>
        </w:rPr>
        <w:t>Urban Education</w:t>
      </w:r>
      <w:r w:rsidRPr="001B31A8">
        <w:rPr>
          <w:color w:val="000000" w:themeColor="text1"/>
        </w:rPr>
        <w:t>, p.004208592096371. doi:https://doi.org/10.1177/0042085920963713.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Perry, P. and Wood, S. (2019) </w:t>
      </w:r>
      <w:r w:rsidRPr="001B31A8">
        <w:rPr>
          <w:i/>
          <w:iCs/>
          <w:color w:val="000000" w:themeColor="text1"/>
        </w:rPr>
        <w:t>Exploring the International Fashion Supply Chain and Corporate Social Responsibility: Cost, Responsiveness and Ethical Implications</w:t>
      </w:r>
      <w:r w:rsidRPr="001B31A8">
        <w:rPr>
          <w:color w:val="000000" w:themeColor="text1"/>
        </w:rPr>
        <w:t xml:space="preserve"> [online]. Available from: https://openresearch.surrey.ac.uk/view/delivery/44SUR_INST/12139755110002346/13140600850002346.</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Prasad, N. (2018). The Rise of Patanjali. </w:t>
      </w:r>
      <w:r w:rsidRPr="001B31A8">
        <w:rPr>
          <w:i/>
          <w:iCs/>
          <w:color w:val="000000" w:themeColor="text1"/>
        </w:rPr>
        <w:t>Business Perspectives and Research</w:t>
      </w:r>
      <w:r w:rsidRPr="001B31A8">
        <w:rPr>
          <w:color w:val="000000" w:themeColor="text1"/>
        </w:rPr>
        <w:t>, 7(1), pp.108–119. doi:https://doi.org/10.1177/227853371</w:t>
      </w:r>
      <w:r w:rsidRPr="001B31A8">
        <w:rPr>
          <w:color w:val="000000" w:themeColor="text1"/>
        </w:rPr>
        <w:t>8800860.</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Priti, V. and Nigam (2018). </w:t>
      </w:r>
      <w:r w:rsidRPr="001B31A8">
        <w:rPr>
          <w:i/>
          <w:iCs/>
          <w:color w:val="000000" w:themeColor="text1"/>
        </w:rPr>
        <w:t>Parag Sunil Shukla</w:t>
      </w:r>
      <w:r w:rsidRPr="001B31A8">
        <w:rPr>
          <w:color w:val="000000" w:themeColor="text1"/>
        </w:rPr>
        <w:t>. [online] Available at: http://www.pbr.co.in/2018/2018_month/April/16.pdf.</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Pulicherla, K.K., Adapa, V., Ghosh, M. and Ingle, P. (2021). Current Efforts on Sustainable Green Growth in the Manufacturing</w:t>
      </w:r>
      <w:r w:rsidRPr="001B31A8">
        <w:rPr>
          <w:color w:val="000000" w:themeColor="text1"/>
        </w:rPr>
        <w:t xml:space="preserve"> Sector to Complement ‘make in India’ for Making ‘self-reliant India’. </w:t>
      </w:r>
      <w:r w:rsidRPr="001B31A8">
        <w:rPr>
          <w:i/>
          <w:iCs/>
          <w:color w:val="000000" w:themeColor="text1"/>
        </w:rPr>
        <w:t>Environmental Research</w:t>
      </w:r>
      <w:r w:rsidRPr="001B31A8">
        <w:rPr>
          <w:color w:val="000000" w:themeColor="text1"/>
        </w:rPr>
        <w:t>, [online] 206, p.112263. doi:https://doi.org/10.1016/j.envres.2021.112263.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Purcărea, T., Ioan-Franc, V., Ionescu, Ş.-A., Purcărea, I.M., Purcărea, V.L., Purcărea,</w:t>
      </w:r>
      <w:r w:rsidRPr="001B31A8">
        <w:rPr>
          <w:color w:val="000000" w:themeColor="text1"/>
        </w:rPr>
        <w:t xml:space="preserve"> I., Mateescu-Soare, M.C., Platon, O.-E. and Orzan, A.-O. (2022). Major Shifts in Sustainable Consumer Behavior in Romania and Retailers’ Priorities in Agilely Adapting to It. </w:t>
      </w:r>
      <w:r w:rsidRPr="001B31A8">
        <w:rPr>
          <w:i/>
          <w:iCs/>
          <w:color w:val="000000" w:themeColor="text1"/>
        </w:rPr>
        <w:t>Sustainability</w:t>
      </w:r>
      <w:r w:rsidRPr="001B31A8">
        <w:rPr>
          <w:color w:val="000000" w:themeColor="text1"/>
        </w:rPr>
        <w:t>, 14(3), p.1627. doi:https://doi.org/10.3390/su14031627.</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Ramshanka</w:t>
      </w:r>
      <w:r w:rsidRPr="001B31A8">
        <w:rPr>
          <w:color w:val="000000" w:themeColor="text1"/>
        </w:rPr>
        <w:t xml:space="preserve">r, N. and Joe Prathap, P.M. (2021). A novel recommendation system enabled by adaptive fuzzy aided sentiment classification for E-commerce sector using black hole-based grey wolf optimization. </w:t>
      </w:r>
      <w:r w:rsidRPr="001B31A8">
        <w:rPr>
          <w:i/>
          <w:iCs/>
          <w:color w:val="000000" w:themeColor="text1"/>
        </w:rPr>
        <w:t>Sādhanā</w:t>
      </w:r>
      <w:r w:rsidRPr="001B31A8">
        <w:rPr>
          <w:color w:val="000000" w:themeColor="text1"/>
        </w:rPr>
        <w:t>, 46(3). doi:https://doi.org/10.1007/s12046-021-01631-2.</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 xml:space="preserve">Rathore, B. (2021). FashionTransformation 4.0: Beyond Digitalization &amp; Marketing in Fashion Industry. </w:t>
      </w:r>
      <w:r w:rsidRPr="001B31A8">
        <w:rPr>
          <w:i/>
          <w:iCs/>
          <w:color w:val="000000" w:themeColor="text1"/>
        </w:rPr>
        <w:t>Eduzone: International peer reviewed/refereed academic multidisciplinary journal</w:t>
      </w:r>
      <w:r w:rsidRPr="001B31A8">
        <w:rPr>
          <w:color w:val="000000" w:themeColor="text1"/>
        </w:rPr>
        <w:t>, 10(02), pp.54–59. doi:https://doi.org/10.56614/eiprmj.v10i2.234.</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Rishbet</w:t>
      </w:r>
      <w:r w:rsidRPr="001B31A8">
        <w:rPr>
          <w:color w:val="000000" w:themeColor="text1"/>
        </w:rPr>
        <w:t xml:space="preserve">h, C., Ganji, F. and Vodicka, G. (2017). Ethnographic understandings of ethnically diverse neighbourhoods to inform urban design practice. </w:t>
      </w:r>
      <w:r w:rsidRPr="001B31A8">
        <w:rPr>
          <w:i/>
          <w:iCs/>
          <w:color w:val="000000" w:themeColor="text1"/>
        </w:rPr>
        <w:t>Local Environment</w:t>
      </w:r>
      <w:r w:rsidRPr="001B31A8">
        <w:rPr>
          <w:color w:val="000000" w:themeColor="text1"/>
        </w:rPr>
        <w:t>, 23(1), pp.36–53. doi:https://doi.org/10.1080/13549839.2017.1385000.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Robichet, A., Niérat, P. and C</w:t>
      </w:r>
      <w:r w:rsidRPr="001B31A8">
        <w:rPr>
          <w:color w:val="000000" w:themeColor="text1"/>
        </w:rPr>
        <w:t>ombes, F. (2022). First and Last Miles by Cargo Bikes: Ecological Commitment or Economically Feasible? The Case of a Parcel Service Company in Paris. 2676(9), pp.269–278. doi:https://doi.org/10.1177/03611981221086632.</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Saggi, M.K. and Jain, S. (2018). A sur</w:t>
      </w:r>
      <w:r w:rsidRPr="001B31A8">
        <w:rPr>
          <w:color w:val="000000" w:themeColor="text1"/>
        </w:rPr>
        <w:t xml:space="preserve">vey towards integrating big data analytics to big insights for value-creation. </w:t>
      </w:r>
      <w:r w:rsidRPr="001B31A8">
        <w:rPr>
          <w:i/>
          <w:iCs/>
          <w:color w:val="000000" w:themeColor="text1"/>
        </w:rPr>
        <w:t>Information Processing &amp; Management</w:t>
      </w:r>
      <w:r w:rsidRPr="001B31A8">
        <w:rPr>
          <w:color w:val="000000" w:themeColor="text1"/>
        </w:rPr>
        <w:t>, 54(5), pp.758–790. doi:https://doi.org/10.1016/j.ipm.2018.01.010.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Sapkota, T.B., Vetter, S.H., Jat, M.L., Sirohi, S., Shirsath</w:t>
      </w:r>
      <w:r w:rsidRPr="001B31A8">
        <w:rPr>
          <w:color w:val="000000" w:themeColor="text1"/>
        </w:rPr>
        <w:t xml:space="preserve">, P.B., Singh, R., Jat, H.S., Smith, P., Hillier, J. and Stirling, C.M. (2019). Cost-effective opportunities for climate change mitigation in Indian agriculture. </w:t>
      </w:r>
      <w:r w:rsidRPr="001B31A8">
        <w:rPr>
          <w:i/>
          <w:iCs/>
          <w:color w:val="000000" w:themeColor="text1"/>
        </w:rPr>
        <w:t>Science of The Total Environment</w:t>
      </w:r>
      <w:r w:rsidRPr="001B31A8">
        <w:rPr>
          <w:color w:val="000000" w:themeColor="text1"/>
        </w:rPr>
        <w:t>, 655, pp.1342–1354. doi:https://doi.org/10.1016/j.scitotenv.2</w:t>
      </w:r>
      <w:r w:rsidRPr="001B31A8">
        <w:rPr>
          <w:color w:val="000000" w:themeColor="text1"/>
        </w:rPr>
        <w:t>018.11.225.</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Serdari, T. (2020). </w:t>
      </w:r>
      <w:r w:rsidRPr="001B31A8">
        <w:rPr>
          <w:i/>
          <w:iCs/>
          <w:color w:val="000000" w:themeColor="text1"/>
        </w:rPr>
        <w:t>Rethinking Luxury Fashion: The Role of Cultural Intelligence in Creative Strategy</w:t>
      </w:r>
      <w:r w:rsidRPr="001B31A8">
        <w:rPr>
          <w:color w:val="000000" w:themeColor="text1"/>
        </w:rPr>
        <w:t xml:space="preserve">. [online] </w:t>
      </w:r>
      <w:r w:rsidRPr="001B31A8">
        <w:rPr>
          <w:i/>
          <w:iCs/>
          <w:color w:val="000000" w:themeColor="text1"/>
        </w:rPr>
        <w:t>Google Books</w:t>
      </w:r>
      <w:r w:rsidRPr="001B31A8">
        <w:rPr>
          <w:color w:val="000000" w:themeColor="text1"/>
        </w:rPr>
        <w:t>. Springer Nature. Available at: https://books.google.com/books?hl=en&amp;lr=&amp;id=UZf6DwAAQBAJ&amp;oi=fnd&amp;pg=PR8&amp;dq=Based+on+a+th</w:t>
      </w:r>
      <w:r w:rsidRPr="001B31A8">
        <w:rPr>
          <w:color w:val="000000" w:themeColor="text1"/>
        </w:rPr>
        <w:t>orough+investigation [Accessed 31 Dec. 2023].</w:t>
      </w:r>
    </w:p>
    <w:p w:rsidR="007C2AE0" w:rsidRPr="001B31A8" w:rsidRDefault="00FC7A05">
      <w:pPr>
        <w:spacing w:after="240" w:line="360" w:lineRule="auto"/>
        <w:rPr>
          <w:rFonts w:ascii="Times New Roman" w:eastAsia="Times New Roman" w:hAnsi="Times New Roman" w:cs="Times New Roman"/>
          <w:color w:val="000000" w:themeColor="text1"/>
          <w:sz w:val="24"/>
          <w:szCs w:val="24"/>
        </w:rPr>
      </w:pPr>
      <w:r w:rsidRPr="001B31A8">
        <w:rPr>
          <w:rFonts w:ascii="Times New Roman" w:eastAsia="Times New Roman" w:hAnsi="Times New Roman" w:cs="Times New Roman"/>
          <w:color w:val="000000" w:themeColor="text1"/>
          <w:sz w:val="24"/>
          <w:szCs w:val="24"/>
        </w:rPr>
        <w:t xml:space="preserve">Singh, V., Singh, V. and Vaibhav, S. (2021) Analysis of electric vehicle trends, development and policies in India. </w:t>
      </w:r>
      <w:r w:rsidRPr="001B31A8">
        <w:rPr>
          <w:rFonts w:ascii="Times New Roman" w:eastAsia="Times New Roman" w:hAnsi="Times New Roman" w:cs="Times New Roman"/>
          <w:i/>
          <w:iCs/>
          <w:color w:val="000000" w:themeColor="text1"/>
          <w:sz w:val="24"/>
          <w:szCs w:val="24"/>
        </w:rPr>
        <w:t>Case Studies on Transport Policy</w:t>
      </w:r>
      <w:r w:rsidRPr="001B31A8">
        <w:rPr>
          <w:rFonts w:ascii="Times New Roman" w:eastAsia="Times New Roman" w:hAnsi="Times New Roman" w:cs="Times New Roman"/>
          <w:color w:val="000000" w:themeColor="text1"/>
          <w:sz w:val="24"/>
          <w:szCs w:val="24"/>
        </w:rPr>
        <w:t xml:space="preserve"> [online]. 9 (3), pp. 1180–1197.</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Sinha, D. (2016). </w:t>
      </w:r>
      <w:r w:rsidRPr="001B31A8">
        <w:rPr>
          <w:i/>
          <w:iCs/>
          <w:color w:val="000000" w:themeColor="text1"/>
        </w:rPr>
        <w:t>India Reloa</w:t>
      </w:r>
      <w:r w:rsidRPr="001B31A8">
        <w:rPr>
          <w:i/>
          <w:iCs/>
          <w:color w:val="000000" w:themeColor="text1"/>
        </w:rPr>
        <w:t>ded: Inside India’s Resurgent Consumer Market</w:t>
      </w:r>
      <w:r w:rsidRPr="001B31A8">
        <w:rPr>
          <w:color w:val="000000" w:themeColor="text1"/>
        </w:rPr>
        <w:t xml:space="preserve">. [online] </w:t>
      </w:r>
      <w:r w:rsidRPr="001B31A8">
        <w:rPr>
          <w:i/>
          <w:iCs/>
          <w:color w:val="000000" w:themeColor="text1"/>
        </w:rPr>
        <w:t>Google Books</w:t>
      </w:r>
      <w:r w:rsidRPr="001B31A8">
        <w:rPr>
          <w:color w:val="000000" w:themeColor="text1"/>
        </w:rPr>
        <w:t>. Springer. Available at: https://books.google.com/books?hl=en&amp;lr=&amp;id=t_3MCwAAQBAJ&amp;oi=fnd&amp;pg=PR7&amp;dq=the+brands+Zara [Accessed 3 Feb. 2024].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 xml:space="preserve">Solomon, M.R. and Mrad, M. (2022). </w:t>
      </w:r>
      <w:r w:rsidRPr="001B31A8">
        <w:rPr>
          <w:i/>
          <w:iCs/>
          <w:color w:val="000000" w:themeColor="text1"/>
        </w:rPr>
        <w:t>Fashion &amp; Lux</w:t>
      </w:r>
      <w:r w:rsidRPr="001B31A8">
        <w:rPr>
          <w:i/>
          <w:iCs/>
          <w:color w:val="000000" w:themeColor="text1"/>
        </w:rPr>
        <w:t>ury Marketing</w:t>
      </w:r>
      <w:r w:rsidRPr="001B31A8">
        <w:rPr>
          <w:color w:val="000000" w:themeColor="text1"/>
        </w:rPr>
        <w:t xml:space="preserve">. [online] </w:t>
      </w:r>
      <w:r w:rsidRPr="001B31A8">
        <w:rPr>
          <w:i/>
          <w:iCs/>
          <w:color w:val="000000" w:themeColor="text1"/>
        </w:rPr>
        <w:t>Google Books</w:t>
      </w:r>
      <w:r w:rsidRPr="001B31A8">
        <w:rPr>
          <w:color w:val="000000" w:themeColor="text1"/>
        </w:rPr>
        <w:t>. SAGE Publications. Available at: https://books.google.com/books?hl=en&amp;lr=&amp;id=BX1lEAAAQBAJ&amp;oi=fnd&amp;pg=PP1&amp;dq=This+graphic+assists+in+highlighting+Top+Shop%27s+strong+points%E2%80%94like+its+comparatively+high+Customer+Sa</w:t>
      </w:r>
      <w:r w:rsidRPr="001B31A8">
        <w:rPr>
          <w:color w:val="000000" w:themeColor="text1"/>
        </w:rPr>
        <w:t>tisfaction+Score%E2%80%94and+its+room+for+development [Accessed 3 Feb. 2024].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Striepe, M. (2020). Combining concept mapping with semi-structured interviews: adding another dimension to the research process. </w:t>
      </w:r>
      <w:r w:rsidRPr="001B31A8">
        <w:rPr>
          <w:i/>
          <w:iCs/>
          <w:color w:val="000000" w:themeColor="text1"/>
        </w:rPr>
        <w:t>International Journal of Research &amp; Method in Edu</w:t>
      </w:r>
      <w:r w:rsidRPr="001B31A8">
        <w:rPr>
          <w:i/>
          <w:iCs/>
          <w:color w:val="000000" w:themeColor="text1"/>
        </w:rPr>
        <w:t>cation</w:t>
      </w:r>
      <w:r w:rsidRPr="001B31A8">
        <w:rPr>
          <w:color w:val="000000" w:themeColor="text1"/>
        </w:rPr>
        <w:t>, 44(5), pp.1–14. doi:https://doi.org/10.1080/1743727x.2020.1841746.</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Su, Y.-Z. (2020). </w:t>
      </w:r>
      <w:r w:rsidRPr="001B31A8">
        <w:rPr>
          <w:i/>
          <w:iCs/>
          <w:color w:val="000000" w:themeColor="text1"/>
        </w:rPr>
        <w:t>The internationalization strategies of fast fashion clothing retailer brands: A cases study of ZARA, H&amp;M, UNIQLO, and gap</w:t>
      </w:r>
      <w:r w:rsidRPr="001B31A8">
        <w:rPr>
          <w:color w:val="000000" w:themeColor="text1"/>
        </w:rPr>
        <w:t>.</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Tabassum, R. and Ahmed, S. (2020). Xiaom</w:t>
      </w:r>
      <w:r w:rsidRPr="001B31A8">
        <w:rPr>
          <w:color w:val="000000" w:themeColor="text1"/>
        </w:rPr>
        <w:t xml:space="preserve">i invades the smartphone market in India. </w:t>
      </w:r>
      <w:r w:rsidRPr="001B31A8">
        <w:rPr>
          <w:i/>
          <w:iCs/>
          <w:color w:val="000000" w:themeColor="text1"/>
        </w:rPr>
        <w:t>DECISION</w:t>
      </w:r>
      <w:r w:rsidRPr="001B31A8">
        <w:rPr>
          <w:color w:val="000000" w:themeColor="text1"/>
        </w:rPr>
        <w:t>, [online] 47(2), pp.215–228. doi:https://doi.org/10.1007/s40622-020-00242-w.</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Tallman, S., Luo, Y. and Buckley, P.J. (2018) Business models in global competition. </w:t>
      </w:r>
      <w:r w:rsidRPr="001B31A8">
        <w:rPr>
          <w:i/>
          <w:iCs/>
          <w:color w:val="000000" w:themeColor="text1"/>
        </w:rPr>
        <w:t>Global Strategy Journal</w:t>
      </w:r>
      <w:r w:rsidRPr="001B31A8">
        <w:rPr>
          <w:color w:val="000000" w:themeColor="text1"/>
        </w:rPr>
        <w:t xml:space="preserve"> [online]. 8 (4), pp</w:t>
      </w:r>
      <w:r w:rsidRPr="001B31A8">
        <w:rPr>
          <w:color w:val="000000" w:themeColor="text1"/>
        </w:rPr>
        <w:t>. 517–535.</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Ting-Toomey, S. and Dorjee, T. (2018). </w:t>
      </w:r>
      <w:r w:rsidRPr="001B31A8">
        <w:rPr>
          <w:i/>
          <w:iCs/>
          <w:color w:val="000000" w:themeColor="text1"/>
        </w:rPr>
        <w:t>Communicating Across Cultures, Second Edition</w:t>
      </w:r>
      <w:r w:rsidRPr="001B31A8">
        <w:rPr>
          <w:color w:val="000000" w:themeColor="text1"/>
        </w:rPr>
        <w:t xml:space="preserve">. [online] </w:t>
      </w:r>
      <w:r w:rsidRPr="001B31A8">
        <w:rPr>
          <w:i/>
          <w:iCs/>
          <w:color w:val="000000" w:themeColor="text1"/>
        </w:rPr>
        <w:t>Google Books</w:t>
      </w:r>
      <w:r w:rsidRPr="001B31A8">
        <w:rPr>
          <w:color w:val="000000" w:themeColor="text1"/>
        </w:rPr>
        <w:t>. Guilford Publications. Available at: https://books.google.com/books?hl=en&amp;lr=&amp;id=ysRUDwAAQBAJ&amp;oi=fnd&amp;pg=PP1&amp;dq=Understanding+this+comple</w:t>
      </w:r>
      <w:r w:rsidRPr="001B31A8">
        <w:rPr>
          <w:color w:val="000000" w:themeColor="text1"/>
        </w:rPr>
        <w:t>x+fabric+of+cultural+values [Accessed 7 Dec. 2023].</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Tolstoy, D., Nordman, E.R., Hånell, S.M. and Özbek, N. (2020). The development of international e-commerce in retail SMEs: An effectuation perspective. </w:t>
      </w:r>
      <w:r w:rsidRPr="001B31A8">
        <w:rPr>
          <w:i/>
          <w:iCs/>
          <w:color w:val="000000" w:themeColor="text1"/>
        </w:rPr>
        <w:t>Journal of World Business</w:t>
      </w:r>
      <w:r w:rsidRPr="001B31A8">
        <w:rPr>
          <w:color w:val="000000" w:themeColor="text1"/>
        </w:rPr>
        <w:t>, [online] 56(3), p.101165.</w:t>
      </w:r>
      <w:r w:rsidRPr="001B31A8">
        <w:rPr>
          <w:color w:val="000000" w:themeColor="text1"/>
        </w:rPr>
        <w:t xml:space="preserve"> doi:https://doi.org/10.1016/j.jwb.2020.101165.</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Truong, P. (2019) </w:t>
      </w:r>
      <w:r w:rsidRPr="001B31A8">
        <w:rPr>
          <w:i/>
          <w:iCs/>
          <w:color w:val="000000" w:themeColor="text1"/>
        </w:rPr>
        <w:t>Insight and its importance in the transactional marketing erawww.theseus.fi</w:t>
      </w:r>
      <w:r w:rsidRPr="001B31A8">
        <w:rPr>
          <w:color w:val="000000" w:themeColor="text1"/>
        </w:rPr>
        <w:t>. 2019 [online]. Available from: https://www.theseus.fi/handle/10024/160619.</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lastRenderedPageBreak/>
        <w:t>Turner, S.F., Cardinal, L.B. and Burto</w:t>
      </w:r>
      <w:r w:rsidRPr="001B31A8">
        <w:rPr>
          <w:color w:val="000000" w:themeColor="text1"/>
        </w:rPr>
        <w:t xml:space="preserve">n, R.M. (2017). Research Design for Mixed Methods. </w:t>
      </w:r>
      <w:r w:rsidRPr="001B31A8">
        <w:rPr>
          <w:i/>
          <w:iCs/>
          <w:color w:val="000000" w:themeColor="text1"/>
        </w:rPr>
        <w:t>Organizational Research Methods</w:t>
      </w:r>
      <w:r w:rsidRPr="001B31A8">
        <w:rPr>
          <w:color w:val="000000" w:themeColor="text1"/>
        </w:rPr>
        <w:t>, 20(2), pp.243–267. doi:https://doi.org/10.1177/1094428115610808.</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Uğur, N.G. and Akbıyık, A. (2020). Impacts of COVID-19 on Global Tourism industry: a cross-regional Compari</w:t>
      </w:r>
      <w:r w:rsidRPr="001B31A8">
        <w:rPr>
          <w:color w:val="000000" w:themeColor="text1"/>
        </w:rPr>
        <w:t xml:space="preserve">son. </w:t>
      </w:r>
      <w:r w:rsidRPr="001B31A8">
        <w:rPr>
          <w:i/>
          <w:iCs/>
          <w:color w:val="000000" w:themeColor="text1"/>
        </w:rPr>
        <w:t>Tourism Management Perspectives</w:t>
      </w:r>
      <w:r w:rsidRPr="001B31A8">
        <w:rPr>
          <w:color w:val="000000" w:themeColor="text1"/>
        </w:rPr>
        <w:t>, [online] 36(100744), p.100744. doi:https://doi.org/10.1016/j.tmp.2020.100744.</w:t>
      </w:r>
    </w:p>
    <w:p w:rsidR="007C2AE0" w:rsidRPr="001B31A8" w:rsidRDefault="00FC7A05">
      <w:pPr>
        <w:pStyle w:val="NormalWeb"/>
        <w:spacing w:beforeAutospacing="0" w:after="240" w:afterAutospacing="0" w:line="360" w:lineRule="auto"/>
        <w:rPr>
          <w:color w:val="000000" w:themeColor="text1"/>
        </w:rPr>
      </w:pPr>
      <w:r w:rsidRPr="001B31A8">
        <w:rPr>
          <w:color w:val="000000" w:themeColor="text1"/>
        </w:rPr>
        <w:t xml:space="preserve">Vahlne, J. (2020). Development of the uppsala model of internationalization process: from internationalization to evolution. </w:t>
      </w:r>
      <w:r w:rsidRPr="001B31A8">
        <w:rPr>
          <w:i/>
          <w:iCs/>
          <w:color w:val="000000" w:themeColor="text1"/>
        </w:rPr>
        <w:t>Global Strategy</w:t>
      </w:r>
      <w:r w:rsidRPr="001B31A8">
        <w:rPr>
          <w:i/>
          <w:iCs/>
          <w:color w:val="000000" w:themeColor="text1"/>
        </w:rPr>
        <w:t xml:space="preserve"> Journal</w:t>
      </w:r>
      <w:r w:rsidRPr="001B31A8">
        <w:rPr>
          <w:color w:val="000000" w:themeColor="text1"/>
        </w:rPr>
        <w:t>, [online] 10(2), pp.239–250. doi:https://doi.org/10.1002/gsj.1375.</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Vogel, H.L. (2020). </w:t>
      </w:r>
      <w:r w:rsidRPr="001B31A8">
        <w:rPr>
          <w:i/>
          <w:iCs/>
          <w:color w:val="000000" w:themeColor="text1"/>
        </w:rPr>
        <w:t>Entertainment Industry Economics: A Guide for Financial Analysis</w:t>
      </w:r>
      <w:r w:rsidRPr="001B31A8">
        <w:rPr>
          <w:color w:val="000000" w:themeColor="text1"/>
        </w:rPr>
        <w:t xml:space="preserve">. [online] </w:t>
      </w:r>
      <w:r w:rsidRPr="001B31A8">
        <w:rPr>
          <w:i/>
          <w:iCs/>
          <w:color w:val="000000" w:themeColor="text1"/>
        </w:rPr>
        <w:t>Google Books</w:t>
      </w:r>
      <w:r w:rsidRPr="001B31A8">
        <w:rPr>
          <w:color w:val="000000" w:themeColor="text1"/>
        </w:rPr>
        <w:t>. Cambridge University Press. Available at: https://books.google.com/book</w:t>
      </w:r>
      <w:r w:rsidRPr="001B31A8">
        <w:rPr>
          <w:color w:val="000000" w:themeColor="text1"/>
        </w:rPr>
        <w:t>s?hl=en&amp;lr=&amp;id=xozrDwAAQBAJ&amp;oi=fnd&amp;pg=PR19&amp;dq=The+sector+is+more+than+simply+apparel+and+accessories%3B+it+encompasses+a+wide+range+of+consumer+goods [Accessed 7 Dec. 2023].</w:t>
      </w:r>
    </w:p>
    <w:p w:rsidR="007C2AE0" w:rsidRPr="001B31A8" w:rsidRDefault="00FC7A05">
      <w:pPr>
        <w:pStyle w:val="NormalWeb"/>
        <w:spacing w:beforeAutospacing="0" w:after="210" w:afterAutospacing="0" w:line="360" w:lineRule="auto"/>
        <w:jc w:val="both"/>
        <w:rPr>
          <w:color w:val="000000" w:themeColor="text1"/>
          <w:sz w:val="36"/>
          <w:szCs w:val="36"/>
        </w:rPr>
      </w:pPr>
      <w:r w:rsidRPr="001B31A8">
        <w:rPr>
          <w:color w:val="000000" w:themeColor="text1"/>
        </w:rPr>
        <w:t xml:space="preserve">Yang, S., Song, Y. and Tong, S. (2017). Sustainable Retailing in the Fashion Industry: A Systematic Literature Review. </w:t>
      </w:r>
      <w:r w:rsidRPr="001B31A8">
        <w:rPr>
          <w:i/>
          <w:iCs/>
          <w:color w:val="000000" w:themeColor="text1"/>
        </w:rPr>
        <w:t>Sustainability</w:t>
      </w:r>
      <w:r w:rsidRPr="001B31A8">
        <w:rPr>
          <w:color w:val="000000" w:themeColor="text1"/>
        </w:rPr>
        <w:t>, [online] 9(7), p.1266. doi:https://doi.org/10.3390/su9071266.</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Hult, G.T.M., Morgeson III, F.V., Sharma, U. and Fornell, C</w:t>
      </w:r>
      <w:r w:rsidRPr="001B31A8">
        <w:rPr>
          <w:color w:val="000000" w:themeColor="text1"/>
        </w:rPr>
        <w:t xml:space="preserve">. (2022) ‘Customer satisfaction and international business: A multidisciplinary review and avenues for research’, </w:t>
      </w:r>
      <w:r w:rsidRPr="001B31A8">
        <w:rPr>
          <w:i/>
          <w:iCs/>
          <w:color w:val="000000" w:themeColor="text1"/>
        </w:rPr>
        <w:t>Journal of International Business Studies</w:t>
      </w:r>
      <w:r w:rsidRPr="001B31A8">
        <w:rPr>
          <w:color w:val="000000" w:themeColor="text1"/>
        </w:rPr>
        <w:t xml:space="preserve"> [Preprint]. Available at: https://doi.org/10.1057/s41267-022-00546-2.</w:t>
      </w:r>
    </w:p>
    <w:p w:rsidR="007C2AE0" w:rsidRPr="001B31A8" w:rsidRDefault="00FC7A05">
      <w:pPr>
        <w:pStyle w:val="NormalWeb"/>
        <w:spacing w:beforeAutospacing="0" w:after="210" w:afterAutospacing="0" w:line="360" w:lineRule="auto"/>
        <w:rPr>
          <w:color w:val="000000" w:themeColor="text1"/>
          <w:sz w:val="36"/>
          <w:szCs w:val="36"/>
        </w:rPr>
      </w:pPr>
      <w:r w:rsidRPr="001B31A8">
        <w:rPr>
          <w:color w:val="000000" w:themeColor="text1"/>
        </w:rPr>
        <w:t>Mahajan, K., Pal, A. and Desai</w:t>
      </w:r>
      <w:r w:rsidRPr="001B31A8">
        <w:rPr>
          <w:color w:val="000000" w:themeColor="text1"/>
        </w:rPr>
        <w:t xml:space="preserve">, A. (2023) ‘Revolutionizing Fan Engagement: Adopting Trends and Technologies in The Vibrant Indian Sports Landscape’, </w:t>
      </w:r>
      <w:r w:rsidRPr="001B31A8">
        <w:rPr>
          <w:i/>
          <w:iCs/>
          <w:color w:val="000000" w:themeColor="text1"/>
        </w:rPr>
        <w:t>International Journal of Management Thinking</w:t>
      </w:r>
      <w:r w:rsidRPr="001B31A8">
        <w:rPr>
          <w:color w:val="000000" w:themeColor="text1"/>
        </w:rPr>
        <w:t>, 1(2), pp. 122–141. Available at: https://doi.org/10.56868/ijmt.v1i2.35.</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Abu-Rumman, A. (202</w:t>
      </w:r>
      <w:r w:rsidRPr="001B31A8">
        <w:rPr>
          <w:color w:val="000000" w:themeColor="text1"/>
        </w:rPr>
        <w:t xml:space="preserve">1) </w:t>
      </w:r>
      <w:r w:rsidRPr="001B31A8">
        <w:rPr>
          <w:i/>
          <w:iCs/>
          <w:color w:val="000000" w:themeColor="text1"/>
        </w:rPr>
        <w:t>Effective Knowledge Sharing: A Guide to the Key Enablers and Inhibitors</w:t>
      </w:r>
      <w:r w:rsidRPr="001B31A8">
        <w:rPr>
          <w:color w:val="000000" w:themeColor="text1"/>
        </w:rPr>
        <w:t xml:space="preserve">, </w:t>
      </w:r>
      <w:r w:rsidRPr="001B31A8">
        <w:rPr>
          <w:i/>
          <w:iCs/>
          <w:color w:val="000000" w:themeColor="text1"/>
        </w:rPr>
        <w:t>www.igi-global.com</w:t>
      </w:r>
      <w:r w:rsidRPr="001B31A8">
        <w:rPr>
          <w:color w:val="000000" w:themeColor="text1"/>
        </w:rPr>
        <w:t>. IGI Global. Available at: https://www.igi-global.com/chapter/effective-knowledge-sharing/286312.</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lastRenderedPageBreak/>
        <w:t xml:space="preserve">Anand, A. (2020) </w:t>
      </w:r>
      <w:r w:rsidRPr="001B31A8">
        <w:rPr>
          <w:i/>
          <w:iCs/>
          <w:color w:val="000000" w:themeColor="text1"/>
        </w:rPr>
        <w:t>ECONOMIC POLICY REFORMS, FOREIGN DIRECT INVEST</w:t>
      </w:r>
      <w:r w:rsidRPr="001B31A8">
        <w:rPr>
          <w:i/>
          <w:iCs/>
          <w:color w:val="000000" w:themeColor="text1"/>
        </w:rPr>
        <w:t>MENT AND THE PATTERNS OF MNC PRESENCE IN INDIA: OVERALL AND SECTORAL SHARES CENTRE FOR DEVELOPMENT STUDIES</w:t>
      </w:r>
      <w:r w:rsidRPr="001B31A8">
        <w:rPr>
          <w:color w:val="000000" w:themeColor="text1"/>
        </w:rPr>
        <w:t>. Available at: https://cds.edu/wp-content/uploads/WP493.pdf (Accessed: 23 April 2024).</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Contractor, F.J., Nuruzzaman, N., Dangol, R. and Raghunath, S.</w:t>
      </w:r>
      <w:r w:rsidRPr="001B31A8">
        <w:rPr>
          <w:color w:val="000000" w:themeColor="text1"/>
        </w:rPr>
        <w:t xml:space="preserve"> (2021) ‘How FDI Inflows to Emerging Markets Are Influenced by Country Regulatory Factors: An Exploratory Study’, </w:t>
      </w:r>
      <w:r w:rsidRPr="001B31A8">
        <w:rPr>
          <w:i/>
          <w:iCs/>
          <w:color w:val="000000" w:themeColor="text1"/>
        </w:rPr>
        <w:t>Journal of International Management</w:t>
      </w:r>
      <w:r w:rsidRPr="001B31A8">
        <w:rPr>
          <w:color w:val="000000" w:themeColor="text1"/>
        </w:rPr>
        <w:t>, 27(1), p. 100834. Available at: https://doi.org/10.1016/j.intman.2021.100834.</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Dholakia, R.R., Dholakia, N</w:t>
      </w:r>
      <w:r w:rsidRPr="001B31A8">
        <w:rPr>
          <w:color w:val="000000" w:themeColor="text1"/>
        </w:rPr>
        <w:t xml:space="preserve">. and Chattopadhyay, A. (2018) ‘Indigenous marketing practices and theories in emerging economies: Consumer behavior and retail transformations in India’, </w:t>
      </w:r>
      <w:r w:rsidRPr="001B31A8">
        <w:rPr>
          <w:i/>
          <w:iCs/>
          <w:color w:val="000000" w:themeColor="text1"/>
        </w:rPr>
        <w:t>Journal of Business Research</w:t>
      </w:r>
      <w:r w:rsidRPr="001B31A8">
        <w:rPr>
          <w:color w:val="000000" w:themeColor="text1"/>
        </w:rPr>
        <w:t>, 86, pp. 406–415. Available at: https://doi.org/10.1016/j.jbusres.2017.0</w:t>
      </w:r>
      <w:r w:rsidRPr="001B31A8">
        <w:rPr>
          <w:color w:val="000000" w:themeColor="text1"/>
        </w:rPr>
        <w:t>9.030.</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Molleda, J.-C. and Kochhar, S. (2019) </w:t>
      </w:r>
      <w:r w:rsidRPr="001B31A8">
        <w:rPr>
          <w:i/>
          <w:iCs/>
          <w:color w:val="000000" w:themeColor="text1"/>
        </w:rPr>
        <w:t>Global and Multicultural Public Relations</w:t>
      </w:r>
      <w:r w:rsidRPr="001B31A8">
        <w:rPr>
          <w:color w:val="000000" w:themeColor="text1"/>
        </w:rPr>
        <w:t xml:space="preserve">, </w:t>
      </w:r>
      <w:r w:rsidRPr="001B31A8">
        <w:rPr>
          <w:i/>
          <w:iCs/>
          <w:color w:val="000000" w:themeColor="text1"/>
        </w:rPr>
        <w:t>Google Books</w:t>
      </w:r>
      <w:r w:rsidRPr="001B31A8">
        <w:rPr>
          <w:color w:val="000000" w:themeColor="text1"/>
        </w:rPr>
        <w:t>. John Wiley &amp; Sons. Available at: https://books.google.com/books?hl=en&amp;lr=&amp;id=DLyWDwAAQBAJ&amp;oi=fnd&amp;pg=PA1&amp;dq=Drawing+insights+from+the+successful+market+ent</w:t>
      </w:r>
      <w:r w:rsidRPr="001B31A8">
        <w:rPr>
          <w:color w:val="000000" w:themeColor="text1"/>
        </w:rPr>
        <w:t>ries+of+brands+like+Zara+and+H%26M (Accessed: 23 April 2024).</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 xml:space="preserve">Pervaiz, W. (2020) </w:t>
      </w:r>
      <w:r w:rsidRPr="001B31A8">
        <w:rPr>
          <w:i/>
          <w:iCs/>
          <w:color w:val="000000" w:themeColor="text1"/>
        </w:rPr>
        <w:t>An Entry Model of Channel Selection for the Indian Market</w:t>
      </w:r>
      <w:r w:rsidRPr="001B31A8">
        <w:rPr>
          <w:color w:val="000000" w:themeColor="text1"/>
        </w:rPr>
        <w:t xml:space="preserve">, </w:t>
      </w:r>
      <w:r w:rsidRPr="001B31A8">
        <w:rPr>
          <w:i/>
          <w:iCs/>
          <w:color w:val="000000" w:themeColor="text1"/>
        </w:rPr>
        <w:t>www.theseus.fi</w:t>
      </w:r>
      <w:r w:rsidRPr="001B31A8">
        <w:rPr>
          <w:color w:val="000000" w:themeColor="text1"/>
        </w:rPr>
        <w:t>. Available at: https://www.theseus.fi/handle/10024/340834 (Accessed: 23 April 2024).</w:t>
      </w:r>
    </w:p>
    <w:p w:rsidR="007C2AE0" w:rsidRPr="001B31A8" w:rsidRDefault="00FC7A05">
      <w:pPr>
        <w:pStyle w:val="NormalWeb"/>
        <w:spacing w:beforeAutospacing="0" w:after="210" w:afterAutospacing="0" w:line="360" w:lineRule="auto"/>
        <w:rPr>
          <w:color w:val="000000" w:themeColor="text1"/>
        </w:rPr>
      </w:pPr>
      <w:r w:rsidRPr="001B31A8">
        <w:rPr>
          <w:color w:val="000000" w:themeColor="text1"/>
        </w:rPr>
        <w:t>Taneja, B. (2021</w:t>
      </w:r>
      <w:r w:rsidRPr="001B31A8">
        <w:rPr>
          <w:color w:val="000000" w:themeColor="text1"/>
        </w:rPr>
        <w:t xml:space="preserve">) </w:t>
      </w:r>
      <w:r w:rsidRPr="001B31A8">
        <w:rPr>
          <w:i/>
          <w:iCs/>
          <w:color w:val="000000" w:themeColor="text1"/>
        </w:rPr>
        <w:t>The Digital Edge for M-Commerce to Replace E-Commerce</w:t>
      </w:r>
      <w:r w:rsidRPr="001B31A8">
        <w:rPr>
          <w:color w:val="000000" w:themeColor="text1"/>
        </w:rPr>
        <w:t xml:space="preserve">, </w:t>
      </w:r>
      <w:r w:rsidRPr="001B31A8">
        <w:rPr>
          <w:i/>
          <w:iCs/>
          <w:color w:val="000000" w:themeColor="text1"/>
        </w:rPr>
        <w:t>Emerging Challenges, Solutions, and Best Practices for Digital Enterprise Transformation</w:t>
      </w:r>
      <w:r w:rsidRPr="001B31A8">
        <w:rPr>
          <w:color w:val="000000" w:themeColor="text1"/>
        </w:rPr>
        <w:t>. Available at: https://www.igi-global.com/chapter/the-digital-edge-for-m-commerce-to-replace-e-commerce/275713</w:t>
      </w:r>
      <w:r w:rsidRPr="001B31A8">
        <w:rPr>
          <w:color w:val="000000" w:themeColor="text1"/>
        </w:rPr>
        <w:t>.</w:t>
      </w:r>
    </w:p>
    <w:p w:rsidR="007C2AE0" w:rsidRPr="001B31A8" w:rsidRDefault="007C2AE0">
      <w:pPr>
        <w:pStyle w:val="NormalWeb"/>
        <w:spacing w:beforeAutospacing="0" w:after="210" w:afterAutospacing="0" w:line="360" w:lineRule="auto"/>
        <w:jc w:val="both"/>
        <w:rPr>
          <w:color w:val="000000" w:themeColor="text1"/>
        </w:rPr>
      </w:pPr>
    </w:p>
    <w:p w:rsidR="007F64CA" w:rsidRPr="001B31A8" w:rsidRDefault="007F64CA">
      <w:pPr>
        <w:pStyle w:val="NormalWeb"/>
        <w:spacing w:beforeAutospacing="0" w:after="210" w:afterAutospacing="0" w:line="360" w:lineRule="auto"/>
        <w:jc w:val="both"/>
        <w:rPr>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jc w:val="both"/>
        <w:rPr>
          <w:rFonts w:ascii="Arial" w:hAnsi="Arial" w:cs="Arial"/>
          <w:color w:val="000000" w:themeColor="text1"/>
        </w:rPr>
      </w:pPr>
    </w:p>
    <w:p w:rsidR="007F64CA" w:rsidRPr="001B31A8" w:rsidRDefault="007F64CA" w:rsidP="007F64CA">
      <w:pPr>
        <w:rPr>
          <w:rFonts w:ascii="Arial" w:hAnsi="Arial" w:cs="Arial"/>
          <w:color w:val="000000" w:themeColor="text1"/>
        </w:rPr>
      </w:pPr>
    </w:p>
    <w:p w:rsidR="007F64CA" w:rsidRPr="001B31A8" w:rsidRDefault="007F64CA" w:rsidP="007F64CA">
      <w:pPr>
        <w:rPr>
          <w:rFonts w:ascii="Arial" w:hAnsi="Arial" w:cs="Arial"/>
          <w:color w:val="000000" w:themeColor="text1"/>
        </w:rPr>
      </w:pPr>
    </w:p>
    <w:p w:rsidR="007F64CA" w:rsidRPr="001B31A8" w:rsidRDefault="007F64CA" w:rsidP="007F64CA">
      <w:pPr>
        <w:rPr>
          <w:rFonts w:ascii="Arial" w:hAnsi="Arial" w:cs="Arial"/>
          <w:color w:val="000000" w:themeColor="text1"/>
        </w:rPr>
      </w:pPr>
    </w:p>
    <w:p w:rsidR="007F64CA" w:rsidRPr="001B31A8" w:rsidRDefault="007F64CA" w:rsidP="007F64CA">
      <w:pPr>
        <w:rPr>
          <w:rFonts w:ascii="Arial" w:hAnsi="Arial" w:cs="Arial"/>
          <w:color w:val="000000" w:themeColor="text1"/>
        </w:rPr>
      </w:pPr>
    </w:p>
    <w:p w:rsidR="007F64CA" w:rsidRPr="001B31A8" w:rsidRDefault="007F64CA">
      <w:pPr>
        <w:pStyle w:val="NormalWeb"/>
        <w:spacing w:beforeAutospacing="0" w:after="210" w:afterAutospacing="0" w:line="360" w:lineRule="auto"/>
        <w:jc w:val="both"/>
        <w:rPr>
          <w:color w:val="000000" w:themeColor="text1"/>
        </w:rPr>
      </w:pPr>
    </w:p>
    <w:sectPr w:rsidR="007F64CA" w:rsidRPr="001B31A8" w:rsidSect="00222985">
      <w:footerReference w:type="default" r:id="rId17"/>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7A05" w:rsidRDefault="00FC7A05">
      <w:pPr>
        <w:spacing w:line="240" w:lineRule="auto"/>
      </w:pPr>
      <w:r>
        <w:separator/>
      </w:r>
    </w:p>
    <w:p w:rsidR="00FC7A05" w:rsidRDefault="00FC7A05"/>
  </w:endnote>
  <w:endnote w:type="continuationSeparator" w:id="1">
    <w:p w:rsidR="00FC7A05" w:rsidRDefault="00FC7A05">
      <w:pPr>
        <w:spacing w:line="240" w:lineRule="auto"/>
      </w:pPr>
      <w:r>
        <w:continuationSeparator/>
      </w:r>
    </w:p>
    <w:p w:rsidR="00FC7A05" w:rsidRDefault="00FC7A05"/>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74106141"/>
    </w:sdtPr>
    <w:sdtContent>
      <w:p w:rsidR="007C2AE0" w:rsidRDefault="00222985">
        <w:pPr>
          <w:pStyle w:val="Footer"/>
          <w:jc w:val="right"/>
        </w:pPr>
        <w:r>
          <w:fldChar w:fldCharType="begin"/>
        </w:r>
        <w:r w:rsidR="00FC7A05">
          <w:instrText xml:space="preserve"> PAGE   \* MERGEFORMAT </w:instrText>
        </w:r>
        <w:r>
          <w:fldChar w:fldCharType="separate"/>
        </w:r>
        <w:r w:rsidR="007C74C9">
          <w:rPr>
            <w:noProof/>
          </w:rPr>
          <w:t>1</w:t>
        </w:r>
        <w:r>
          <w:fldChar w:fldCharType="end"/>
        </w:r>
      </w:p>
    </w:sdtContent>
  </w:sdt>
  <w:p w:rsidR="007C2AE0" w:rsidRDefault="007C2AE0">
    <w:pPr>
      <w:pStyle w:val="Footer"/>
    </w:pPr>
  </w:p>
  <w:p w:rsidR="00C3475B" w:rsidRDefault="00C3475B"/>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7A05" w:rsidRDefault="00FC7A05">
      <w:pPr>
        <w:spacing w:after="0"/>
      </w:pPr>
      <w:r>
        <w:separator/>
      </w:r>
    </w:p>
    <w:p w:rsidR="00FC7A05" w:rsidRDefault="00FC7A05"/>
  </w:footnote>
  <w:footnote w:type="continuationSeparator" w:id="1">
    <w:p w:rsidR="00FC7A05" w:rsidRDefault="00FC7A05">
      <w:pPr>
        <w:spacing w:after="0"/>
      </w:pPr>
      <w:r>
        <w:continuationSeparator/>
      </w:r>
    </w:p>
    <w:p w:rsidR="00FC7A05" w:rsidRDefault="00FC7A05"/>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290CB6"/>
    <w:multiLevelType w:val="multilevel"/>
    <w:tmpl w:val="0D290CB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nsid w:val="10012FF4"/>
    <w:multiLevelType w:val="multilevel"/>
    <w:tmpl w:val="10012FF4"/>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nsid w:val="2D380BBA"/>
    <w:multiLevelType w:val="multilevel"/>
    <w:tmpl w:val="2D380BBA"/>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nsid w:val="2E3F5558"/>
    <w:multiLevelType w:val="multilevel"/>
    <w:tmpl w:val="2E3F5558"/>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4">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4F42BFD"/>
    <w:multiLevelType w:val="multilevel"/>
    <w:tmpl w:val="34F42BF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6">
    <w:nsid w:val="490E5E8F"/>
    <w:multiLevelType w:val="multilevel"/>
    <w:tmpl w:val="490E5E8F"/>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7">
    <w:nsid w:val="4BE5515C"/>
    <w:multiLevelType w:val="multilevel"/>
    <w:tmpl w:val="0F8256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951751A"/>
    <w:multiLevelType w:val="multilevel"/>
    <w:tmpl w:val="7951751A"/>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num w:numId="1">
    <w:abstractNumId w:val="5"/>
  </w:num>
  <w:num w:numId="2">
    <w:abstractNumId w:val="0"/>
  </w:num>
  <w:num w:numId="3">
    <w:abstractNumId w:val="1"/>
  </w:num>
  <w:num w:numId="4">
    <w:abstractNumId w:val="8"/>
  </w:num>
  <w:num w:numId="5">
    <w:abstractNumId w:val="2"/>
  </w:num>
  <w:num w:numId="6">
    <w:abstractNumId w:val="3"/>
  </w:num>
  <w:num w:numId="7">
    <w:abstractNumId w:val="6"/>
  </w:num>
  <w:num w:numId="8">
    <w:abstractNumId w:val="7"/>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noPunctuationKerning/>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
  <w:rsids>
    <w:rsidRoot w:val="00084D54"/>
    <w:rsid w:val="000063AE"/>
    <w:rsid w:val="000067F4"/>
    <w:rsid w:val="0001304B"/>
    <w:rsid w:val="0002478F"/>
    <w:rsid w:val="0003399B"/>
    <w:rsid w:val="00040B67"/>
    <w:rsid w:val="00053D45"/>
    <w:rsid w:val="000602BA"/>
    <w:rsid w:val="0007160F"/>
    <w:rsid w:val="00080039"/>
    <w:rsid w:val="00083420"/>
    <w:rsid w:val="00084D54"/>
    <w:rsid w:val="00094C92"/>
    <w:rsid w:val="0009668E"/>
    <w:rsid w:val="000A1B91"/>
    <w:rsid w:val="000C11AB"/>
    <w:rsid w:val="000C41D8"/>
    <w:rsid w:val="000C5046"/>
    <w:rsid w:val="000D077F"/>
    <w:rsid w:val="000F3527"/>
    <w:rsid w:val="00103480"/>
    <w:rsid w:val="001053B4"/>
    <w:rsid w:val="0013096C"/>
    <w:rsid w:val="001661D8"/>
    <w:rsid w:val="00166CD7"/>
    <w:rsid w:val="0018133D"/>
    <w:rsid w:val="00182907"/>
    <w:rsid w:val="00190DEC"/>
    <w:rsid w:val="00195158"/>
    <w:rsid w:val="00196D44"/>
    <w:rsid w:val="001A6613"/>
    <w:rsid w:val="001B087A"/>
    <w:rsid w:val="001B31A8"/>
    <w:rsid w:val="001B6E60"/>
    <w:rsid w:val="001D5467"/>
    <w:rsid w:val="00215058"/>
    <w:rsid w:val="00220CBC"/>
    <w:rsid w:val="00222985"/>
    <w:rsid w:val="0022412F"/>
    <w:rsid w:val="002248AA"/>
    <w:rsid w:val="00241D15"/>
    <w:rsid w:val="00242EC1"/>
    <w:rsid w:val="00272908"/>
    <w:rsid w:val="00286281"/>
    <w:rsid w:val="002B0857"/>
    <w:rsid w:val="002D7F3D"/>
    <w:rsid w:val="003326B6"/>
    <w:rsid w:val="003403E0"/>
    <w:rsid w:val="00363948"/>
    <w:rsid w:val="003B036B"/>
    <w:rsid w:val="003D03F1"/>
    <w:rsid w:val="003D5596"/>
    <w:rsid w:val="003E61A4"/>
    <w:rsid w:val="00436762"/>
    <w:rsid w:val="00477765"/>
    <w:rsid w:val="00492AAB"/>
    <w:rsid w:val="004A02AC"/>
    <w:rsid w:val="004A5C71"/>
    <w:rsid w:val="004A7E08"/>
    <w:rsid w:val="00504A97"/>
    <w:rsid w:val="00554E33"/>
    <w:rsid w:val="005614A4"/>
    <w:rsid w:val="00570FB6"/>
    <w:rsid w:val="00582D78"/>
    <w:rsid w:val="00596359"/>
    <w:rsid w:val="006202FE"/>
    <w:rsid w:val="00626A16"/>
    <w:rsid w:val="00633D83"/>
    <w:rsid w:val="006452C2"/>
    <w:rsid w:val="006636C4"/>
    <w:rsid w:val="00682160"/>
    <w:rsid w:val="0068467B"/>
    <w:rsid w:val="00692C08"/>
    <w:rsid w:val="006A61D0"/>
    <w:rsid w:val="006B3F99"/>
    <w:rsid w:val="00700C30"/>
    <w:rsid w:val="00713821"/>
    <w:rsid w:val="00722F0C"/>
    <w:rsid w:val="00734CA5"/>
    <w:rsid w:val="00737F81"/>
    <w:rsid w:val="00767929"/>
    <w:rsid w:val="00772A01"/>
    <w:rsid w:val="00781086"/>
    <w:rsid w:val="00795496"/>
    <w:rsid w:val="007966E2"/>
    <w:rsid w:val="007C2AE0"/>
    <w:rsid w:val="007C74C9"/>
    <w:rsid w:val="007F64CA"/>
    <w:rsid w:val="00807F66"/>
    <w:rsid w:val="00897812"/>
    <w:rsid w:val="008A6E98"/>
    <w:rsid w:val="008B63F6"/>
    <w:rsid w:val="008B7127"/>
    <w:rsid w:val="008E50FC"/>
    <w:rsid w:val="008F46B8"/>
    <w:rsid w:val="00903D4A"/>
    <w:rsid w:val="009715C1"/>
    <w:rsid w:val="00974E24"/>
    <w:rsid w:val="009822DE"/>
    <w:rsid w:val="00984778"/>
    <w:rsid w:val="009B7538"/>
    <w:rsid w:val="009E333C"/>
    <w:rsid w:val="009F484A"/>
    <w:rsid w:val="00A22064"/>
    <w:rsid w:val="00A40B78"/>
    <w:rsid w:val="00A717F2"/>
    <w:rsid w:val="00AB1D58"/>
    <w:rsid w:val="00AC655E"/>
    <w:rsid w:val="00AD449E"/>
    <w:rsid w:val="00AE2B34"/>
    <w:rsid w:val="00B0127F"/>
    <w:rsid w:val="00B01F6F"/>
    <w:rsid w:val="00B569E5"/>
    <w:rsid w:val="00B77A01"/>
    <w:rsid w:val="00B86823"/>
    <w:rsid w:val="00B972BB"/>
    <w:rsid w:val="00BA7979"/>
    <w:rsid w:val="00BB0A84"/>
    <w:rsid w:val="00BE74CE"/>
    <w:rsid w:val="00C1390E"/>
    <w:rsid w:val="00C240C8"/>
    <w:rsid w:val="00C3475B"/>
    <w:rsid w:val="00C65311"/>
    <w:rsid w:val="00C85BC3"/>
    <w:rsid w:val="00C94F27"/>
    <w:rsid w:val="00CA30F9"/>
    <w:rsid w:val="00CE3C44"/>
    <w:rsid w:val="00D06E12"/>
    <w:rsid w:val="00D11B6C"/>
    <w:rsid w:val="00D330B8"/>
    <w:rsid w:val="00D35CA3"/>
    <w:rsid w:val="00D57C60"/>
    <w:rsid w:val="00D60093"/>
    <w:rsid w:val="00D67AA3"/>
    <w:rsid w:val="00D91B49"/>
    <w:rsid w:val="00D95441"/>
    <w:rsid w:val="00DB2B47"/>
    <w:rsid w:val="00DC2218"/>
    <w:rsid w:val="00DD36C1"/>
    <w:rsid w:val="00DE0EA9"/>
    <w:rsid w:val="00E551DF"/>
    <w:rsid w:val="00E77FE3"/>
    <w:rsid w:val="00E8022B"/>
    <w:rsid w:val="00E84290"/>
    <w:rsid w:val="00E85805"/>
    <w:rsid w:val="00E931D0"/>
    <w:rsid w:val="00E95274"/>
    <w:rsid w:val="00EC6CEF"/>
    <w:rsid w:val="00EF3165"/>
    <w:rsid w:val="00F35E12"/>
    <w:rsid w:val="00F62BAC"/>
    <w:rsid w:val="00F71996"/>
    <w:rsid w:val="00F96C97"/>
    <w:rsid w:val="00FA42DB"/>
    <w:rsid w:val="00FB0225"/>
    <w:rsid w:val="00FB593C"/>
    <w:rsid w:val="00FC289B"/>
    <w:rsid w:val="00FC7A05"/>
    <w:rsid w:val="00FE7222"/>
    <w:rsid w:val="00FF39DB"/>
    <w:rsid w:val="00FF6728"/>
    <w:rsid w:val="00FF7588"/>
    <w:rsid w:val="0F160142"/>
    <w:rsid w:val="59F75F82"/>
    <w:rsid w:val="5B806D02"/>
    <w:rsid w:val="74A44F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semiHidden="0" w:uiPriority="39" w:qFormat="1"/>
    <w:lsdException w:name="toc 4" w:semiHidden="0" w:uiPriority="39" w:qFormat="1"/>
    <w:lsdException w:name="toc 5" w:semiHidden="0" w:uiPriority="39" w:qFormat="1"/>
    <w:lsdException w:name="toc 6" w:semiHidden="0" w:uiPriority="39" w:qFormat="1"/>
    <w:lsdException w:name="toc 7" w:semiHidden="0" w:uiPriority="39" w:qFormat="1"/>
    <w:lsdException w:name="toc 8" w:semiHidden="0" w:uiPriority="39" w:qFormat="1"/>
    <w:lsdException w:name="toc 9" w:semiHidden="0" w:uiPriority="39" w:qFormat="1"/>
    <w:lsdException w:name="header" w:semiHidden="0" w:qFormat="1"/>
    <w:lsdException w:name="footer" w:semiHidden="0" w:qFormat="1"/>
    <w:lsdException w:name="caption" w:semiHidden="0" w:uiPriority="35" w:qFormat="1"/>
    <w:lsdException w:name="Title" w:semiHidden="0" w:uiPriority="10" w:unhideWhenUsed="0" w:qFormat="1"/>
    <w:lsdException w:name="Default Paragraph Font" w:semiHidden="0"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semiHidden="0" w:qFormat="1"/>
    <w:lsdException w:name="Normal Table" w:qFormat="1"/>
    <w:lsdException w:name="Balloon Text"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utoRedefine/>
    <w:qFormat/>
    <w:rsid w:val="00222985"/>
    <w:pPr>
      <w:spacing w:after="200" w:line="276"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rsid w:val="00222985"/>
    <w:pPr>
      <w:keepNext/>
      <w:keepLines/>
      <w:spacing w:before="480" w:after="240"/>
      <w:outlineLvl w:val="0"/>
    </w:pPr>
    <w:rPr>
      <w:rFonts w:asciiTheme="majorBidi" w:eastAsiaTheme="majorEastAsia" w:hAnsiTheme="majorBidi"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222985"/>
    <w:pPr>
      <w:keepNext/>
      <w:keepLines/>
      <w:spacing w:before="160" w:after="120"/>
      <w:outlineLvl w:val="1"/>
    </w:pPr>
    <w:rPr>
      <w:rFonts w:asciiTheme="majorBidi" w:eastAsiaTheme="majorEastAsia" w:hAnsiTheme="majorBidi" w:cstheme="majorBidi"/>
      <w:b/>
      <w:i/>
      <w:color w:val="000000" w:themeColor="text1"/>
      <w:sz w:val="24"/>
      <w:szCs w:val="26"/>
      <w:u w:val="single"/>
    </w:rPr>
  </w:style>
  <w:style w:type="paragraph" w:styleId="Heading3">
    <w:name w:val="heading 3"/>
    <w:basedOn w:val="Normal"/>
    <w:next w:val="Normal"/>
    <w:link w:val="Heading3Char"/>
    <w:autoRedefine/>
    <w:uiPriority w:val="9"/>
    <w:unhideWhenUsed/>
    <w:qFormat/>
    <w:rsid w:val="00222985"/>
    <w:pPr>
      <w:keepNext/>
      <w:keepLines/>
      <w:spacing w:before="280" w:beforeAutospacing="1" w:after="240" w:line="273" w:lineRule="auto"/>
      <w:outlineLvl w:val="2"/>
    </w:pPr>
    <w:rPr>
      <w:rFonts w:asciiTheme="majorBidi" w:eastAsiaTheme="majorEastAsia" w:hAnsiTheme="majorBidi" w:cstheme="majorBidi"/>
      <w:b/>
      <w:color w:val="000000" w:themeColor="text1"/>
      <w:sz w:val="28"/>
      <w:szCs w:val="24"/>
      <w:u w:val="single"/>
    </w:rPr>
  </w:style>
  <w:style w:type="paragraph" w:styleId="Heading4">
    <w:name w:val="heading 4"/>
    <w:basedOn w:val="Normal"/>
    <w:next w:val="Normal"/>
    <w:link w:val="Heading4Char"/>
    <w:autoRedefine/>
    <w:uiPriority w:val="9"/>
    <w:semiHidden/>
    <w:unhideWhenUsed/>
    <w:qFormat/>
    <w:rsid w:val="0022298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autoRedefine/>
    <w:uiPriority w:val="99"/>
    <w:semiHidden/>
    <w:unhideWhenUsed/>
    <w:qFormat/>
    <w:rsid w:val="00222985"/>
    <w:pPr>
      <w:spacing w:after="0" w:line="240" w:lineRule="auto"/>
    </w:pPr>
    <w:rPr>
      <w:rFonts w:ascii="Tahoma" w:hAnsi="Tahoma" w:cs="Tahoma"/>
      <w:sz w:val="16"/>
      <w:szCs w:val="16"/>
    </w:rPr>
  </w:style>
  <w:style w:type="paragraph" w:styleId="Caption">
    <w:name w:val="caption"/>
    <w:basedOn w:val="Normal"/>
    <w:next w:val="Normal"/>
    <w:autoRedefine/>
    <w:uiPriority w:val="35"/>
    <w:unhideWhenUsed/>
    <w:qFormat/>
    <w:rsid w:val="00222985"/>
    <w:pPr>
      <w:spacing w:line="240" w:lineRule="auto"/>
    </w:pPr>
    <w:rPr>
      <w:i/>
      <w:iCs/>
      <w:color w:val="1F497D" w:themeColor="text2"/>
      <w:sz w:val="18"/>
      <w:szCs w:val="18"/>
    </w:rPr>
  </w:style>
  <w:style w:type="paragraph" w:styleId="Footer">
    <w:name w:val="footer"/>
    <w:basedOn w:val="Normal"/>
    <w:link w:val="FooterChar"/>
    <w:autoRedefine/>
    <w:uiPriority w:val="99"/>
    <w:unhideWhenUsed/>
    <w:qFormat/>
    <w:rsid w:val="00222985"/>
    <w:pPr>
      <w:tabs>
        <w:tab w:val="center" w:pos="4680"/>
        <w:tab w:val="right" w:pos="9360"/>
      </w:tabs>
      <w:spacing w:after="0" w:line="240" w:lineRule="auto"/>
    </w:pPr>
  </w:style>
  <w:style w:type="paragraph" w:styleId="Header">
    <w:name w:val="header"/>
    <w:basedOn w:val="Normal"/>
    <w:link w:val="HeaderChar"/>
    <w:autoRedefine/>
    <w:uiPriority w:val="99"/>
    <w:unhideWhenUsed/>
    <w:qFormat/>
    <w:rsid w:val="00222985"/>
    <w:pPr>
      <w:tabs>
        <w:tab w:val="center" w:pos="4680"/>
        <w:tab w:val="right" w:pos="9360"/>
      </w:tabs>
      <w:spacing w:after="0" w:line="240" w:lineRule="auto"/>
    </w:pPr>
  </w:style>
  <w:style w:type="character" w:styleId="Hyperlink">
    <w:name w:val="Hyperlink"/>
    <w:basedOn w:val="DefaultParagraphFont"/>
    <w:uiPriority w:val="99"/>
    <w:unhideWhenUsed/>
    <w:qFormat/>
    <w:rsid w:val="00222985"/>
    <w:rPr>
      <w:color w:val="0000FF" w:themeColor="hyperlink"/>
      <w:u w:val="single"/>
    </w:rPr>
  </w:style>
  <w:style w:type="paragraph" w:styleId="NormalWeb">
    <w:name w:val="Normal (Web)"/>
    <w:autoRedefine/>
    <w:uiPriority w:val="99"/>
    <w:unhideWhenUsed/>
    <w:qFormat/>
    <w:rsid w:val="00222985"/>
    <w:pPr>
      <w:spacing w:beforeAutospacing="1" w:afterAutospacing="1"/>
    </w:pPr>
    <w:rPr>
      <w:sz w:val="24"/>
      <w:szCs w:val="24"/>
      <w:lang w:eastAsia="zh-CN"/>
    </w:rPr>
  </w:style>
  <w:style w:type="paragraph" w:styleId="TOC1">
    <w:name w:val="toc 1"/>
    <w:basedOn w:val="Normal"/>
    <w:next w:val="Normal"/>
    <w:autoRedefine/>
    <w:uiPriority w:val="39"/>
    <w:unhideWhenUsed/>
    <w:qFormat/>
    <w:rsid w:val="00222985"/>
    <w:pPr>
      <w:spacing w:before="120" w:after="120"/>
    </w:pPr>
    <w:rPr>
      <w:rFonts w:cstheme="minorHAnsi"/>
      <w:b/>
      <w:bCs/>
      <w:sz w:val="20"/>
      <w:szCs w:val="20"/>
    </w:rPr>
  </w:style>
  <w:style w:type="paragraph" w:styleId="TOC2">
    <w:name w:val="toc 2"/>
    <w:basedOn w:val="Normal"/>
    <w:next w:val="Normal"/>
    <w:uiPriority w:val="39"/>
    <w:unhideWhenUsed/>
    <w:qFormat/>
    <w:rsid w:val="00222985"/>
    <w:pPr>
      <w:spacing w:after="0"/>
      <w:ind w:left="220"/>
    </w:pPr>
    <w:rPr>
      <w:rFonts w:cstheme="minorHAnsi"/>
      <w:smallCaps/>
      <w:sz w:val="20"/>
      <w:szCs w:val="20"/>
    </w:rPr>
  </w:style>
  <w:style w:type="paragraph" w:styleId="TOC3">
    <w:name w:val="toc 3"/>
    <w:basedOn w:val="Normal"/>
    <w:next w:val="Normal"/>
    <w:autoRedefine/>
    <w:uiPriority w:val="39"/>
    <w:unhideWhenUsed/>
    <w:qFormat/>
    <w:rsid w:val="00222985"/>
    <w:pPr>
      <w:spacing w:after="0"/>
      <w:ind w:left="440"/>
    </w:pPr>
    <w:rPr>
      <w:rFonts w:cstheme="minorHAnsi"/>
      <w:i/>
      <w:iCs/>
      <w:sz w:val="20"/>
      <w:szCs w:val="20"/>
    </w:rPr>
  </w:style>
  <w:style w:type="paragraph" w:styleId="TOC4">
    <w:name w:val="toc 4"/>
    <w:basedOn w:val="Normal"/>
    <w:next w:val="Normal"/>
    <w:autoRedefine/>
    <w:uiPriority w:val="39"/>
    <w:unhideWhenUsed/>
    <w:qFormat/>
    <w:rsid w:val="00222985"/>
    <w:pPr>
      <w:spacing w:after="0"/>
      <w:ind w:left="660"/>
    </w:pPr>
    <w:rPr>
      <w:rFonts w:cstheme="minorHAnsi"/>
      <w:sz w:val="18"/>
      <w:szCs w:val="18"/>
    </w:rPr>
  </w:style>
  <w:style w:type="paragraph" w:styleId="TOC5">
    <w:name w:val="toc 5"/>
    <w:basedOn w:val="Normal"/>
    <w:next w:val="Normal"/>
    <w:autoRedefine/>
    <w:uiPriority w:val="39"/>
    <w:unhideWhenUsed/>
    <w:qFormat/>
    <w:rsid w:val="00222985"/>
    <w:pPr>
      <w:spacing w:after="0"/>
      <w:ind w:left="880"/>
    </w:pPr>
    <w:rPr>
      <w:rFonts w:cstheme="minorHAnsi"/>
      <w:sz w:val="18"/>
      <w:szCs w:val="18"/>
    </w:rPr>
  </w:style>
  <w:style w:type="paragraph" w:styleId="TOC6">
    <w:name w:val="toc 6"/>
    <w:basedOn w:val="Normal"/>
    <w:next w:val="Normal"/>
    <w:autoRedefine/>
    <w:uiPriority w:val="39"/>
    <w:unhideWhenUsed/>
    <w:qFormat/>
    <w:rsid w:val="00222985"/>
    <w:pPr>
      <w:spacing w:after="0"/>
      <w:ind w:left="1100"/>
    </w:pPr>
    <w:rPr>
      <w:rFonts w:cstheme="minorHAnsi"/>
      <w:sz w:val="18"/>
      <w:szCs w:val="18"/>
    </w:rPr>
  </w:style>
  <w:style w:type="paragraph" w:styleId="TOC7">
    <w:name w:val="toc 7"/>
    <w:basedOn w:val="Normal"/>
    <w:next w:val="Normal"/>
    <w:autoRedefine/>
    <w:uiPriority w:val="39"/>
    <w:unhideWhenUsed/>
    <w:qFormat/>
    <w:rsid w:val="00222985"/>
    <w:pPr>
      <w:spacing w:after="0"/>
      <w:ind w:left="1320"/>
    </w:pPr>
    <w:rPr>
      <w:rFonts w:cstheme="minorHAnsi"/>
      <w:sz w:val="18"/>
      <w:szCs w:val="18"/>
    </w:rPr>
  </w:style>
  <w:style w:type="paragraph" w:styleId="TOC8">
    <w:name w:val="toc 8"/>
    <w:basedOn w:val="Normal"/>
    <w:next w:val="Normal"/>
    <w:autoRedefine/>
    <w:uiPriority w:val="39"/>
    <w:unhideWhenUsed/>
    <w:qFormat/>
    <w:rsid w:val="00222985"/>
    <w:pPr>
      <w:spacing w:after="0"/>
      <w:ind w:left="1540"/>
    </w:pPr>
    <w:rPr>
      <w:rFonts w:cstheme="minorHAnsi"/>
      <w:sz w:val="18"/>
      <w:szCs w:val="18"/>
    </w:rPr>
  </w:style>
  <w:style w:type="paragraph" w:styleId="TOC9">
    <w:name w:val="toc 9"/>
    <w:basedOn w:val="Normal"/>
    <w:next w:val="Normal"/>
    <w:uiPriority w:val="39"/>
    <w:unhideWhenUsed/>
    <w:qFormat/>
    <w:rsid w:val="00222985"/>
    <w:pPr>
      <w:spacing w:after="0"/>
      <w:ind w:left="1760"/>
    </w:pPr>
    <w:rPr>
      <w:rFonts w:cstheme="minorHAnsi"/>
      <w:sz w:val="18"/>
      <w:szCs w:val="18"/>
    </w:rPr>
  </w:style>
  <w:style w:type="character" w:customStyle="1" w:styleId="Heading1Char">
    <w:name w:val="Heading 1 Char"/>
    <w:basedOn w:val="DefaultParagraphFont"/>
    <w:link w:val="Heading1"/>
    <w:autoRedefine/>
    <w:uiPriority w:val="9"/>
    <w:qFormat/>
    <w:rsid w:val="00222985"/>
    <w:rPr>
      <w:rFonts w:asciiTheme="majorBidi" w:eastAsiaTheme="majorEastAsia" w:hAnsiTheme="majorBidi" w:cstheme="majorBidi"/>
      <w:b/>
      <w:color w:val="000000" w:themeColor="text1"/>
      <w:sz w:val="28"/>
      <w:szCs w:val="32"/>
      <w:u w:val="single"/>
    </w:rPr>
  </w:style>
  <w:style w:type="character" w:customStyle="1" w:styleId="Heading2Char">
    <w:name w:val="Heading 2 Char"/>
    <w:basedOn w:val="DefaultParagraphFont"/>
    <w:link w:val="Heading2"/>
    <w:autoRedefine/>
    <w:uiPriority w:val="9"/>
    <w:qFormat/>
    <w:rsid w:val="00222985"/>
    <w:rPr>
      <w:rFonts w:asciiTheme="majorBidi" w:eastAsiaTheme="majorEastAsia" w:hAnsiTheme="majorBidi" w:cstheme="majorBidi"/>
      <w:b/>
      <w:i/>
      <w:color w:val="000000" w:themeColor="text1"/>
      <w:sz w:val="24"/>
      <w:szCs w:val="26"/>
      <w:u w:val="single"/>
    </w:rPr>
  </w:style>
  <w:style w:type="character" w:customStyle="1" w:styleId="Heading3Char">
    <w:name w:val="Heading 3 Char"/>
    <w:basedOn w:val="DefaultParagraphFont"/>
    <w:link w:val="Heading3"/>
    <w:autoRedefine/>
    <w:uiPriority w:val="9"/>
    <w:qFormat/>
    <w:rsid w:val="00222985"/>
    <w:rPr>
      <w:rFonts w:asciiTheme="majorBidi" w:eastAsiaTheme="majorEastAsia" w:hAnsiTheme="majorBidi" w:cstheme="majorBidi"/>
      <w:b/>
      <w:color w:val="000000" w:themeColor="text1"/>
      <w:sz w:val="28"/>
      <w:szCs w:val="24"/>
      <w:u w:val="single"/>
    </w:rPr>
  </w:style>
  <w:style w:type="paragraph" w:styleId="NoSpacing">
    <w:name w:val="No Spacing"/>
    <w:link w:val="NoSpacingChar"/>
    <w:autoRedefine/>
    <w:uiPriority w:val="99"/>
    <w:qFormat/>
    <w:rsid w:val="00222985"/>
    <w:rPr>
      <w:rFonts w:asciiTheme="minorHAnsi" w:eastAsiaTheme="minorEastAsia" w:hAnsiTheme="minorHAnsi" w:cstheme="minorBidi"/>
      <w:sz w:val="22"/>
      <w:szCs w:val="22"/>
    </w:rPr>
  </w:style>
  <w:style w:type="character" w:customStyle="1" w:styleId="NoSpacingChar">
    <w:name w:val="No Spacing Char"/>
    <w:basedOn w:val="DefaultParagraphFont"/>
    <w:link w:val="NoSpacing"/>
    <w:autoRedefine/>
    <w:uiPriority w:val="1"/>
    <w:rsid w:val="00222985"/>
    <w:rPr>
      <w:rFonts w:asciiTheme="minorHAnsi" w:eastAsiaTheme="minorEastAsia" w:hAnsiTheme="minorHAnsi" w:cstheme="minorBidi"/>
      <w:sz w:val="22"/>
      <w:szCs w:val="22"/>
    </w:rPr>
  </w:style>
  <w:style w:type="paragraph" w:customStyle="1" w:styleId="TOCHeading1">
    <w:name w:val="TOC Heading1"/>
    <w:basedOn w:val="Heading1"/>
    <w:next w:val="Normal"/>
    <w:autoRedefine/>
    <w:uiPriority w:val="39"/>
    <w:unhideWhenUsed/>
    <w:qFormat/>
    <w:rsid w:val="00222985"/>
    <w:pPr>
      <w:spacing w:before="240" w:after="0" w:line="259" w:lineRule="auto"/>
      <w:outlineLvl w:val="9"/>
    </w:pPr>
    <w:rPr>
      <w:rFonts w:asciiTheme="majorHAnsi" w:hAnsiTheme="majorHAnsi"/>
      <w:b w:val="0"/>
      <w:color w:val="365F91" w:themeColor="accent1" w:themeShade="BF"/>
      <w:sz w:val="32"/>
      <w:u w:val="none"/>
    </w:rPr>
  </w:style>
  <w:style w:type="character" w:customStyle="1" w:styleId="HeaderChar">
    <w:name w:val="Header Char"/>
    <w:basedOn w:val="DefaultParagraphFont"/>
    <w:link w:val="Header"/>
    <w:autoRedefine/>
    <w:uiPriority w:val="99"/>
    <w:qFormat/>
    <w:rsid w:val="00222985"/>
    <w:rPr>
      <w:rFonts w:asciiTheme="minorHAnsi" w:eastAsiaTheme="minorHAnsi" w:hAnsiTheme="minorHAnsi" w:cstheme="minorBidi"/>
      <w:sz w:val="22"/>
      <w:szCs w:val="22"/>
    </w:rPr>
  </w:style>
  <w:style w:type="character" w:customStyle="1" w:styleId="FooterChar">
    <w:name w:val="Footer Char"/>
    <w:basedOn w:val="DefaultParagraphFont"/>
    <w:link w:val="Footer"/>
    <w:autoRedefine/>
    <w:uiPriority w:val="99"/>
    <w:qFormat/>
    <w:rsid w:val="00222985"/>
    <w:rPr>
      <w:rFonts w:asciiTheme="minorHAnsi" w:eastAsiaTheme="minorHAnsi" w:hAnsiTheme="minorHAnsi" w:cstheme="minorBidi"/>
      <w:sz w:val="22"/>
      <w:szCs w:val="22"/>
    </w:rPr>
  </w:style>
  <w:style w:type="character" w:customStyle="1" w:styleId="BalloonTextChar">
    <w:name w:val="Balloon Text Char"/>
    <w:basedOn w:val="DefaultParagraphFont"/>
    <w:link w:val="BalloonText"/>
    <w:autoRedefine/>
    <w:uiPriority w:val="99"/>
    <w:semiHidden/>
    <w:qFormat/>
    <w:rsid w:val="00222985"/>
    <w:rPr>
      <w:rFonts w:ascii="Tahoma" w:eastAsiaTheme="minorHAnsi" w:hAnsi="Tahoma" w:cs="Tahoma"/>
      <w:sz w:val="16"/>
      <w:szCs w:val="16"/>
    </w:rPr>
  </w:style>
  <w:style w:type="character" w:customStyle="1" w:styleId="Heading4Char">
    <w:name w:val="Heading 4 Char"/>
    <w:basedOn w:val="DefaultParagraphFont"/>
    <w:link w:val="Heading4"/>
    <w:autoRedefine/>
    <w:uiPriority w:val="9"/>
    <w:semiHidden/>
    <w:qFormat/>
    <w:rsid w:val="00222985"/>
    <w:rPr>
      <w:rFonts w:asciiTheme="majorHAnsi" w:eastAsiaTheme="majorEastAsia" w:hAnsiTheme="majorHAnsi" w:cstheme="majorBidi"/>
      <w:i/>
      <w:iCs/>
      <w:color w:val="365F91" w:themeColor="accent1" w:themeShade="BF"/>
      <w:sz w:val="22"/>
      <w:szCs w:val="22"/>
    </w:rPr>
  </w:style>
  <w:style w:type="table" w:styleId="TableGrid">
    <w:name w:val="Table Grid"/>
    <w:basedOn w:val="TableNormal"/>
    <w:uiPriority w:val="59"/>
    <w:rsid w:val="007F64CA"/>
    <w:rPr>
      <w:rFonts w:eastAsia="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ps">
    <w:name w:val="hps"/>
    <w:rsid w:val="007F64CA"/>
  </w:style>
  <w:style w:type="character" w:customStyle="1" w:styleId="shorttext">
    <w:name w:val="short_text"/>
    <w:rsid w:val="007F64CA"/>
  </w:style>
</w:styles>
</file>

<file path=word/webSettings.xml><?xml version="1.0" encoding="utf-8"?>
<w:webSettings xmlns:r="http://schemas.openxmlformats.org/officeDocument/2006/relationships" xmlns:w="http://schemas.openxmlformats.org/wordprocessingml/2006/main">
  <w:divs>
    <w:div w:id="44256014">
      <w:bodyDiv w:val="1"/>
      <w:marLeft w:val="0"/>
      <w:marRight w:val="0"/>
      <w:marTop w:val="0"/>
      <w:marBottom w:val="0"/>
      <w:divBdr>
        <w:top w:val="none" w:sz="0" w:space="0" w:color="auto"/>
        <w:left w:val="none" w:sz="0" w:space="0" w:color="auto"/>
        <w:bottom w:val="none" w:sz="0" w:space="0" w:color="auto"/>
        <w:right w:val="none" w:sz="0" w:space="0" w:color="auto"/>
      </w:divBdr>
      <w:divsChild>
        <w:div w:id="864290898">
          <w:marLeft w:val="0"/>
          <w:marRight w:val="0"/>
          <w:marTop w:val="0"/>
          <w:marBottom w:val="0"/>
          <w:divBdr>
            <w:top w:val="single" w:sz="2" w:space="0" w:color="E3E3E3"/>
            <w:left w:val="single" w:sz="2" w:space="0" w:color="E3E3E3"/>
            <w:bottom w:val="single" w:sz="2" w:space="0" w:color="E3E3E3"/>
            <w:right w:val="single" w:sz="2" w:space="0" w:color="E3E3E3"/>
          </w:divBdr>
          <w:divsChild>
            <w:div w:id="1401708655">
              <w:marLeft w:val="0"/>
              <w:marRight w:val="0"/>
              <w:marTop w:val="0"/>
              <w:marBottom w:val="0"/>
              <w:divBdr>
                <w:top w:val="single" w:sz="2" w:space="0" w:color="E3E3E3"/>
                <w:left w:val="single" w:sz="2" w:space="0" w:color="E3E3E3"/>
                <w:bottom w:val="single" w:sz="2" w:space="0" w:color="E3E3E3"/>
                <w:right w:val="single" w:sz="2" w:space="0" w:color="E3E3E3"/>
              </w:divBdr>
              <w:divsChild>
                <w:div w:id="1758092387">
                  <w:marLeft w:val="0"/>
                  <w:marRight w:val="0"/>
                  <w:marTop w:val="0"/>
                  <w:marBottom w:val="0"/>
                  <w:divBdr>
                    <w:top w:val="single" w:sz="2" w:space="0" w:color="E3E3E3"/>
                    <w:left w:val="single" w:sz="2" w:space="0" w:color="E3E3E3"/>
                    <w:bottom w:val="single" w:sz="2" w:space="0" w:color="E3E3E3"/>
                    <w:right w:val="single" w:sz="2" w:space="0" w:color="E3E3E3"/>
                  </w:divBdr>
                  <w:divsChild>
                    <w:div w:id="1089813057">
                      <w:marLeft w:val="0"/>
                      <w:marRight w:val="0"/>
                      <w:marTop w:val="0"/>
                      <w:marBottom w:val="0"/>
                      <w:divBdr>
                        <w:top w:val="single" w:sz="2" w:space="0" w:color="E3E3E3"/>
                        <w:left w:val="single" w:sz="2" w:space="0" w:color="E3E3E3"/>
                        <w:bottom w:val="single" w:sz="2" w:space="0" w:color="E3E3E3"/>
                        <w:right w:val="single" w:sz="2" w:space="0" w:color="E3E3E3"/>
                      </w:divBdr>
                      <w:divsChild>
                        <w:div w:id="935748066">
                          <w:marLeft w:val="0"/>
                          <w:marRight w:val="0"/>
                          <w:marTop w:val="0"/>
                          <w:marBottom w:val="0"/>
                          <w:divBdr>
                            <w:top w:val="single" w:sz="2" w:space="0" w:color="E3E3E3"/>
                            <w:left w:val="single" w:sz="2" w:space="0" w:color="E3E3E3"/>
                            <w:bottom w:val="single" w:sz="2" w:space="0" w:color="E3E3E3"/>
                            <w:right w:val="single" w:sz="2" w:space="0" w:color="E3E3E3"/>
                          </w:divBdr>
                          <w:divsChild>
                            <w:div w:id="133642692">
                              <w:marLeft w:val="0"/>
                              <w:marRight w:val="0"/>
                              <w:marTop w:val="0"/>
                              <w:marBottom w:val="0"/>
                              <w:divBdr>
                                <w:top w:val="single" w:sz="2" w:space="0" w:color="E3E3E3"/>
                                <w:left w:val="single" w:sz="2" w:space="0" w:color="E3E3E3"/>
                                <w:bottom w:val="single" w:sz="2" w:space="0" w:color="E3E3E3"/>
                                <w:right w:val="single" w:sz="2" w:space="0" w:color="E3E3E3"/>
                              </w:divBdr>
                              <w:divsChild>
                                <w:div w:id="1660839653">
                                  <w:marLeft w:val="0"/>
                                  <w:marRight w:val="0"/>
                                  <w:marTop w:val="100"/>
                                  <w:marBottom w:val="100"/>
                                  <w:divBdr>
                                    <w:top w:val="single" w:sz="2" w:space="0" w:color="E3E3E3"/>
                                    <w:left w:val="single" w:sz="2" w:space="0" w:color="E3E3E3"/>
                                    <w:bottom w:val="single" w:sz="2" w:space="0" w:color="E3E3E3"/>
                                    <w:right w:val="single" w:sz="2" w:space="0" w:color="E3E3E3"/>
                                  </w:divBdr>
                                  <w:divsChild>
                                    <w:div w:id="988947041">
                                      <w:marLeft w:val="0"/>
                                      <w:marRight w:val="0"/>
                                      <w:marTop w:val="0"/>
                                      <w:marBottom w:val="0"/>
                                      <w:divBdr>
                                        <w:top w:val="single" w:sz="2" w:space="0" w:color="E3E3E3"/>
                                        <w:left w:val="single" w:sz="2" w:space="0" w:color="E3E3E3"/>
                                        <w:bottom w:val="single" w:sz="2" w:space="0" w:color="E3E3E3"/>
                                        <w:right w:val="single" w:sz="2" w:space="0" w:color="E3E3E3"/>
                                      </w:divBdr>
                                      <w:divsChild>
                                        <w:div w:id="2053071503">
                                          <w:marLeft w:val="0"/>
                                          <w:marRight w:val="0"/>
                                          <w:marTop w:val="0"/>
                                          <w:marBottom w:val="0"/>
                                          <w:divBdr>
                                            <w:top w:val="single" w:sz="2" w:space="0" w:color="E3E3E3"/>
                                            <w:left w:val="single" w:sz="2" w:space="0" w:color="E3E3E3"/>
                                            <w:bottom w:val="single" w:sz="2" w:space="0" w:color="E3E3E3"/>
                                            <w:right w:val="single" w:sz="2" w:space="0" w:color="E3E3E3"/>
                                          </w:divBdr>
                                          <w:divsChild>
                                            <w:div w:id="155807278">
                                              <w:marLeft w:val="0"/>
                                              <w:marRight w:val="0"/>
                                              <w:marTop w:val="0"/>
                                              <w:marBottom w:val="0"/>
                                              <w:divBdr>
                                                <w:top w:val="single" w:sz="2" w:space="0" w:color="E3E3E3"/>
                                                <w:left w:val="single" w:sz="2" w:space="0" w:color="E3E3E3"/>
                                                <w:bottom w:val="single" w:sz="2" w:space="0" w:color="E3E3E3"/>
                                                <w:right w:val="single" w:sz="2" w:space="0" w:color="E3E3E3"/>
                                              </w:divBdr>
                                              <w:divsChild>
                                                <w:div w:id="1974864693">
                                                  <w:marLeft w:val="0"/>
                                                  <w:marRight w:val="0"/>
                                                  <w:marTop w:val="0"/>
                                                  <w:marBottom w:val="0"/>
                                                  <w:divBdr>
                                                    <w:top w:val="single" w:sz="2" w:space="0" w:color="E3E3E3"/>
                                                    <w:left w:val="single" w:sz="2" w:space="0" w:color="E3E3E3"/>
                                                    <w:bottom w:val="single" w:sz="2" w:space="0" w:color="E3E3E3"/>
                                                    <w:right w:val="single" w:sz="2" w:space="0" w:color="E3E3E3"/>
                                                  </w:divBdr>
                                                  <w:divsChild>
                                                    <w:div w:id="119810000">
                                                      <w:marLeft w:val="0"/>
                                                      <w:marRight w:val="0"/>
                                                      <w:marTop w:val="0"/>
                                                      <w:marBottom w:val="0"/>
                                                      <w:divBdr>
                                                        <w:top w:val="single" w:sz="2" w:space="0" w:color="E3E3E3"/>
                                                        <w:left w:val="single" w:sz="2" w:space="0" w:color="E3E3E3"/>
                                                        <w:bottom w:val="single" w:sz="2" w:space="0" w:color="E3E3E3"/>
                                                        <w:right w:val="single" w:sz="2" w:space="0" w:color="E3E3E3"/>
                                                      </w:divBdr>
                                                      <w:divsChild>
                                                        <w:div w:id="1563178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03250846">
          <w:marLeft w:val="0"/>
          <w:marRight w:val="0"/>
          <w:marTop w:val="0"/>
          <w:marBottom w:val="0"/>
          <w:divBdr>
            <w:top w:val="none" w:sz="0" w:space="0" w:color="auto"/>
            <w:left w:val="none" w:sz="0" w:space="0" w:color="auto"/>
            <w:bottom w:val="none" w:sz="0" w:space="0" w:color="auto"/>
            <w:right w:val="none" w:sz="0" w:space="0" w:color="auto"/>
          </w:divBdr>
        </w:div>
      </w:divsChild>
    </w:div>
    <w:div w:id="95945964">
      <w:bodyDiv w:val="1"/>
      <w:marLeft w:val="0"/>
      <w:marRight w:val="0"/>
      <w:marTop w:val="0"/>
      <w:marBottom w:val="0"/>
      <w:divBdr>
        <w:top w:val="none" w:sz="0" w:space="0" w:color="auto"/>
        <w:left w:val="none" w:sz="0" w:space="0" w:color="auto"/>
        <w:bottom w:val="none" w:sz="0" w:space="0" w:color="auto"/>
        <w:right w:val="none" w:sz="0" w:space="0" w:color="auto"/>
      </w:divBdr>
    </w:div>
    <w:div w:id="174195478">
      <w:bodyDiv w:val="1"/>
      <w:marLeft w:val="0"/>
      <w:marRight w:val="0"/>
      <w:marTop w:val="0"/>
      <w:marBottom w:val="0"/>
      <w:divBdr>
        <w:top w:val="none" w:sz="0" w:space="0" w:color="auto"/>
        <w:left w:val="none" w:sz="0" w:space="0" w:color="auto"/>
        <w:bottom w:val="none" w:sz="0" w:space="0" w:color="auto"/>
        <w:right w:val="none" w:sz="0" w:space="0" w:color="auto"/>
      </w:divBdr>
      <w:divsChild>
        <w:div w:id="1878423921">
          <w:marLeft w:val="0"/>
          <w:marRight w:val="0"/>
          <w:marTop w:val="0"/>
          <w:marBottom w:val="0"/>
          <w:divBdr>
            <w:top w:val="single" w:sz="2" w:space="0" w:color="E3E3E3"/>
            <w:left w:val="single" w:sz="2" w:space="0" w:color="E3E3E3"/>
            <w:bottom w:val="single" w:sz="2" w:space="0" w:color="E3E3E3"/>
            <w:right w:val="single" w:sz="2" w:space="0" w:color="E3E3E3"/>
          </w:divBdr>
          <w:divsChild>
            <w:div w:id="1909882231">
              <w:marLeft w:val="0"/>
              <w:marRight w:val="0"/>
              <w:marTop w:val="0"/>
              <w:marBottom w:val="0"/>
              <w:divBdr>
                <w:top w:val="single" w:sz="2" w:space="0" w:color="E3E3E3"/>
                <w:left w:val="single" w:sz="2" w:space="0" w:color="E3E3E3"/>
                <w:bottom w:val="single" w:sz="2" w:space="0" w:color="E3E3E3"/>
                <w:right w:val="single" w:sz="2" w:space="0" w:color="E3E3E3"/>
              </w:divBdr>
              <w:divsChild>
                <w:div w:id="1635329270">
                  <w:marLeft w:val="0"/>
                  <w:marRight w:val="0"/>
                  <w:marTop w:val="0"/>
                  <w:marBottom w:val="0"/>
                  <w:divBdr>
                    <w:top w:val="single" w:sz="2" w:space="0" w:color="E3E3E3"/>
                    <w:left w:val="single" w:sz="2" w:space="0" w:color="E3E3E3"/>
                    <w:bottom w:val="single" w:sz="2" w:space="0" w:color="E3E3E3"/>
                    <w:right w:val="single" w:sz="2" w:space="0" w:color="E3E3E3"/>
                  </w:divBdr>
                  <w:divsChild>
                    <w:div w:id="1881243059">
                      <w:marLeft w:val="0"/>
                      <w:marRight w:val="0"/>
                      <w:marTop w:val="0"/>
                      <w:marBottom w:val="0"/>
                      <w:divBdr>
                        <w:top w:val="single" w:sz="2" w:space="0" w:color="E3E3E3"/>
                        <w:left w:val="single" w:sz="2" w:space="0" w:color="E3E3E3"/>
                        <w:bottom w:val="single" w:sz="2" w:space="0" w:color="E3E3E3"/>
                        <w:right w:val="single" w:sz="2" w:space="0" w:color="E3E3E3"/>
                      </w:divBdr>
                      <w:divsChild>
                        <w:div w:id="1498761170">
                          <w:marLeft w:val="0"/>
                          <w:marRight w:val="0"/>
                          <w:marTop w:val="0"/>
                          <w:marBottom w:val="0"/>
                          <w:divBdr>
                            <w:top w:val="single" w:sz="2" w:space="0" w:color="E3E3E3"/>
                            <w:left w:val="single" w:sz="2" w:space="0" w:color="E3E3E3"/>
                            <w:bottom w:val="single" w:sz="2" w:space="0" w:color="E3E3E3"/>
                            <w:right w:val="single" w:sz="2" w:space="0" w:color="E3E3E3"/>
                          </w:divBdr>
                          <w:divsChild>
                            <w:div w:id="1201671331">
                              <w:marLeft w:val="0"/>
                              <w:marRight w:val="0"/>
                              <w:marTop w:val="0"/>
                              <w:marBottom w:val="0"/>
                              <w:divBdr>
                                <w:top w:val="single" w:sz="2" w:space="0" w:color="E3E3E3"/>
                                <w:left w:val="single" w:sz="2" w:space="0" w:color="E3E3E3"/>
                                <w:bottom w:val="single" w:sz="2" w:space="0" w:color="E3E3E3"/>
                                <w:right w:val="single" w:sz="2" w:space="0" w:color="E3E3E3"/>
                              </w:divBdr>
                              <w:divsChild>
                                <w:div w:id="1845046824">
                                  <w:marLeft w:val="0"/>
                                  <w:marRight w:val="0"/>
                                  <w:marTop w:val="100"/>
                                  <w:marBottom w:val="100"/>
                                  <w:divBdr>
                                    <w:top w:val="single" w:sz="2" w:space="0" w:color="E3E3E3"/>
                                    <w:left w:val="single" w:sz="2" w:space="0" w:color="E3E3E3"/>
                                    <w:bottom w:val="single" w:sz="2" w:space="0" w:color="E3E3E3"/>
                                    <w:right w:val="single" w:sz="2" w:space="0" w:color="E3E3E3"/>
                                  </w:divBdr>
                                  <w:divsChild>
                                    <w:div w:id="818692200">
                                      <w:marLeft w:val="0"/>
                                      <w:marRight w:val="0"/>
                                      <w:marTop w:val="0"/>
                                      <w:marBottom w:val="0"/>
                                      <w:divBdr>
                                        <w:top w:val="single" w:sz="2" w:space="0" w:color="E3E3E3"/>
                                        <w:left w:val="single" w:sz="2" w:space="0" w:color="E3E3E3"/>
                                        <w:bottom w:val="single" w:sz="2" w:space="0" w:color="E3E3E3"/>
                                        <w:right w:val="single" w:sz="2" w:space="0" w:color="E3E3E3"/>
                                      </w:divBdr>
                                      <w:divsChild>
                                        <w:div w:id="619724952">
                                          <w:marLeft w:val="0"/>
                                          <w:marRight w:val="0"/>
                                          <w:marTop w:val="0"/>
                                          <w:marBottom w:val="0"/>
                                          <w:divBdr>
                                            <w:top w:val="single" w:sz="2" w:space="0" w:color="E3E3E3"/>
                                            <w:left w:val="single" w:sz="2" w:space="0" w:color="E3E3E3"/>
                                            <w:bottom w:val="single" w:sz="2" w:space="0" w:color="E3E3E3"/>
                                            <w:right w:val="single" w:sz="2" w:space="0" w:color="E3E3E3"/>
                                          </w:divBdr>
                                          <w:divsChild>
                                            <w:div w:id="929116805">
                                              <w:marLeft w:val="0"/>
                                              <w:marRight w:val="0"/>
                                              <w:marTop w:val="0"/>
                                              <w:marBottom w:val="0"/>
                                              <w:divBdr>
                                                <w:top w:val="single" w:sz="2" w:space="0" w:color="E3E3E3"/>
                                                <w:left w:val="single" w:sz="2" w:space="0" w:color="E3E3E3"/>
                                                <w:bottom w:val="single" w:sz="2" w:space="0" w:color="E3E3E3"/>
                                                <w:right w:val="single" w:sz="2" w:space="0" w:color="E3E3E3"/>
                                              </w:divBdr>
                                              <w:divsChild>
                                                <w:div w:id="866990125">
                                                  <w:marLeft w:val="0"/>
                                                  <w:marRight w:val="0"/>
                                                  <w:marTop w:val="0"/>
                                                  <w:marBottom w:val="0"/>
                                                  <w:divBdr>
                                                    <w:top w:val="single" w:sz="2" w:space="0" w:color="E3E3E3"/>
                                                    <w:left w:val="single" w:sz="2" w:space="0" w:color="E3E3E3"/>
                                                    <w:bottom w:val="single" w:sz="2" w:space="0" w:color="E3E3E3"/>
                                                    <w:right w:val="single" w:sz="2" w:space="0" w:color="E3E3E3"/>
                                                  </w:divBdr>
                                                  <w:divsChild>
                                                    <w:div w:id="685331633">
                                                      <w:marLeft w:val="0"/>
                                                      <w:marRight w:val="0"/>
                                                      <w:marTop w:val="0"/>
                                                      <w:marBottom w:val="0"/>
                                                      <w:divBdr>
                                                        <w:top w:val="single" w:sz="2" w:space="0" w:color="E3E3E3"/>
                                                        <w:left w:val="single" w:sz="2" w:space="0" w:color="E3E3E3"/>
                                                        <w:bottom w:val="single" w:sz="2" w:space="0" w:color="E3E3E3"/>
                                                        <w:right w:val="single" w:sz="2" w:space="0" w:color="E3E3E3"/>
                                                      </w:divBdr>
                                                      <w:divsChild>
                                                        <w:div w:id="19512347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01094172">
          <w:marLeft w:val="0"/>
          <w:marRight w:val="0"/>
          <w:marTop w:val="0"/>
          <w:marBottom w:val="0"/>
          <w:divBdr>
            <w:top w:val="none" w:sz="0" w:space="0" w:color="auto"/>
            <w:left w:val="none" w:sz="0" w:space="0" w:color="auto"/>
            <w:bottom w:val="none" w:sz="0" w:space="0" w:color="auto"/>
            <w:right w:val="none" w:sz="0" w:space="0" w:color="auto"/>
          </w:divBdr>
        </w:div>
      </w:divsChild>
    </w:div>
    <w:div w:id="686490141">
      <w:bodyDiv w:val="1"/>
      <w:marLeft w:val="0"/>
      <w:marRight w:val="0"/>
      <w:marTop w:val="0"/>
      <w:marBottom w:val="0"/>
      <w:divBdr>
        <w:top w:val="none" w:sz="0" w:space="0" w:color="auto"/>
        <w:left w:val="none" w:sz="0" w:space="0" w:color="auto"/>
        <w:bottom w:val="none" w:sz="0" w:space="0" w:color="auto"/>
        <w:right w:val="none" w:sz="0" w:space="0" w:color="auto"/>
      </w:divBdr>
    </w:div>
    <w:div w:id="828398332">
      <w:bodyDiv w:val="1"/>
      <w:marLeft w:val="0"/>
      <w:marRight w:val="0"/>
      <w:marTop w:val="0"/>
      <w:marBottom w:val="0"/>
      <w:divBdr>
        <w:top w:val="none" w:sz="0" w:space="0" w:color="auto"/>
        <w:left w:val="none" w:sz="0" w:space="0" w:color="auto"/>
        <w:bottom w:val="none" w:sz="0" w:space="0" w:color="auto"/>
        <w:right w:val="none" w:sz="0" w:space="0" w:color="auto"/>
      </w:divBdr>
    </w:div>
    <w:div w:id="1230115264">
      <w:bodyDiv w:val="1"/>
      <w:marLeft w:val="0"/>
      <w:marRight w:val="0"/>
      <w:marTop w:val="0"/>
      <w:marBottom w:val="0"/>
      <w:divBdr>
        <w:top w:val="none" w:sz="0" w:space="0" w:color="auto"/>
        <w:left w:val="none" w:sz="0" w:space="0" w:color="auto"/>
        <w:bottom w:val="none" w:sz="0" w:space="0" w:color="auto"/>
        <w:right w:val="none" w:sz="0" w:space="0" w:color="auto"/>
      </w:divBdr>
    </w:div>
    <w:div w:id="1370760603">
      <w:bodyDiv w:val="1"/>
      <w:marLeft w:val="0"/>
      <w:marRight w:val="0"/>
      <w:marTop w:val="0"/>
      <w:marBottom w:val="0"/>
      <w:divBdr>
        <w:top w:val="none" w:sz="0" w:space="0" w:color="auto"/>
        <w:left w:val="none" w:sz="0" w:space="0" w:color="auto"/>
        <w:bottom w:val="none" w:sz="0" w:space="0" w:color="auto"/>
        <w:right w:val="none" w:sz="0" w:space="0" w:color="auto"/>
      </w:divBdr>
    </w:div>
    <w:div w:id="16259623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7E888-92A1-4E46-947E-C94D0FE4F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24774</Words>
  <Characters>141215</Characters>
  <Application>Microsoft Office Word</Application>
  <DocSecurity>0</DocSecurity>
  <Lines>1176</Lines>
  <Paragraphs>331</Paragraphs>
  <ScaleCrop>false</ScaleCrop>
  <HeadingPairs>
    <vt:vector size="2" baseType="variant">
      <vt:variant>
        <vt:lpstr>Title</vt:lpstr>
      </vt:variant>
      <vt:variant>
        <vt:i4>1</vt:i4>
      </vt:variant>
    </vt:vector>
  </HeadingPairs>
  <TitlesOfParts>
    <vt:vector size="1" baseType="lpstr">
      <vt:lpstr>Market entry strategies into a developing country's market: The case of Topshop and India's dynamic fashion and retail sector</vt:lpstr>
    </vt:vector>
  </TitlesOfParts>
  <Company/>
  <LinksUpToDate>false</LinksUpToDate>
  <CharactersWithSpaces>165658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entry strategies into a developing country's market: The case of Top shop and India's dynamic fashion and retail sector</dc:title>
  <dc:creator>M.S TRADERS</dc:creator>
  <cp:lastModifiedBy>PK</cp:lastModifiedBy>
  <cp:revision>2</cp:revision>
  <dcterms:created xsi:type="dcterms:W3CDTF">2024-05-03T11:10:00Z</dcterms:created>
  <dcterms:modified xsi:type="dcterms:W3CDTF">2024-05-03T11:10:00Z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f55a9512-6f5d-4705-ba5e-b823fe67dea9</vt:lpwstr>
  </property>
  <property fmtid="{D5CDD505-2E9C-101B-9397-08002B2CF9AE}" pid="3" name="KSOProductBuildVer">
    <vt:lpwstr>1033-12.2.0.16731</vt:lpwstr>
  </property>
  <property fmtid="{D5CDD505-2E9C-101B-9397-08002B2CF9AE}" pid="4" name="ICV">
    <vt:lpwstr>C6830007693D4DCC91D055474337F08A_13</vt:lpwstr>
  </property>
</Properties>
</file>