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39D879B" w14:textId="29154191" w:rsidR="00BE616B" w:rsidRPr="00AD7E0F" w:rsidRDefault="007B3F00" w:rsidP="007B3F00">
      <w:pPr>
        <w:jc w:val="center"/>
        <w:rPr>
          <w:b/>
          <w:bCs/>
          <w:color w:val="173AFF"/>
          <w:lang w:val="en-US"/>
        </w:rPr>
      </w:pPr>
      <w:r w:rsidRPr="00AD7E0F">
        <w:rPr>
          <w:b/>
          <w:bCs/>
          <w:color w:val="173AFF"/>
          <w:lang w:val="en-US"/>
        </w:rPr>
        <w:t>Week 4: Paraphrasing Worksheet</w:t>
      </w:r>
    </w:p>
    <w:p w14:paraId="06B21088" w14:textId="77777777" w:rsidR="007B3F00" w:rsidRDefault="007B3F00" w:rsidP="007B3F00">
      <w:pPr>
        <w:jc w:val="center"/>
        <w:rPr>
          <w:lang w:val="en-US"/>
        </w:rPr>
      </w:pPr>
    </w:p>
    <w:p w14:paraId="0598D17C" w14:textId="2EA06263" w:rsidR="007B3F00" w:rsidRDefault="007B3F00" w:rsidP="007B3F00">
      <w:pPr>
        <w:rPr>
          <w:b/>
          <w:bCs/>
          <w:color w:val="173AFF"/>
          <w:lang w:val="en-US"/>
        </w:rPr>
      </w:pPr>
      <w:r w:rsidRPr="007B3F00">
        <w:rPr>
          <w:b/>
          <w:bCs/>
          <w:color w:val="173AFF"/>
          <w:lang w:val="en-US"/>
        </w:rPr>
        <w:t>Activity 1</w:t>
      </w:r>
    </w:p>
    <w:p w14:paraId="6F5F7477" w14:textId="77777777" w:rsidR="007B3F00" w:rsidRDefault="007B3F00" w:rsidP="007B3F00">
      <w:pPr>
        <w:rPr>
          <w:b/>
          <w:bCs/>
          <w:color w:val="173AFF"/>
          <w:lang w:val="en-US"/>
        </w:rPr>
      </w:pPr>
    </w:p>
    <w:p w14:paraId="5F0DA212" w14:textId="77777777" w:rsidR="007B3F00" w:rsidRPr="00C852ED" w:rsidRDefault="007B3F00" w:rsidP="007B3F00">
      <w:pPr>
        <w:rPr>
          <w:rFonts w:ascii="Segoe UI" w:hAnsi="Segoe UI" w:cs="Segoe UI"/>
        </w:rPr>
      </w:pPr>
      <w:r w:rsidRPr="00AB1ADD">
        <w:rPr>
          <w:rFonts w:ascii="Segoe UI" w:hAnsi="Segoe UI" w:cs="Segoe UI"/>
          <w:b/>
          <w:bCs/>
        </w:rPr>
        <w:t>In</w:t>
      </w:r>
      <w:r w:rsidRPr="00C852ED">
        <w:rPr>
          <w:rFonts w:ascii="Segoe UI" w:hAnsi="Segoe UI" w:cs="Segoe UI"/>
          <w:b/>
          <w:bCs/>
        </w:rPr>
        <w:t>-text citations</w:t>
      </w:r>
      <w:r w:rsidRPr="00C852ED">
        <w:rPr>
          <w:rFonts w:ascii="Segoe UI" w:hAnsi="Segoe UI" w:cs="Segoe UI"/>
        </w:rPr>
        <w:t xml:space="preserve"> are one way to refer to material from sources when writing. The two types of citation are below:</w:t>
      </w:r>
    </w:p>
    <w:p w14:paraId="290F65A1" w14:textId="77777777" w:rsidR="007B3F00" w:rsidRPr="00C852ED" w:rsidRDefault="007B3F00" w:rsidP="007B3F00">
      <w:pPr>
        <w:rPr>
          <w:rFonts w:ascii="Segoe UI" w:hAnsi="Segoe UI" w:cs="Segoe UI"/>
          <w:color w:val="0D0D0D"/>
          <w:shd w:val="clear" w:color="auto" w:fill="FFFFFF"/>
        </w:rPr>
      </w:pPr>
      <w:r w:rsidRPr="00C852ED">
        <w:rPr>
          <w:rFonts w:ascii="Segoe UI" w:hAnsi="Segoe UI" w:cs="Segoe UI"/>
          <w:b/>
          <w:bCs/>
          <w:color w:val="00B050"/>
        </w:rPr>
        <w:t>Direct citation:</w:t>
      </w:r>
      <w:r w:rsidRPr="00C852ED">
        <w:rPr>
          <w:rFonts w:ascii="Segoe UI" w:hAnsi="Segoe UI" w:cs="Segoe UI"/>
          <w:color w:val="00B050"/>
          <w:shd w:val="clear" w:color="auto" w:fill="FFFFFF"/>
        </w:rPr>
        <w:t xml:space="preserve"> </w:t>
      </w:r>
      <w:r w:rsidRPr="00C852ED">
        <w:rPr>
          <w:rFonts w:ascii="Segoe UI" w:hAnsi="Segoe UI" w:cs="Segoe UI"/>
          <w:color w:val="0D0D0D"/>
          <w:shd w:val="clear" w:color="auto" w:fill="FFFFFF"/>
        </w:rPr>
        <w:t xml:space="preserve">when you </w:t>
      </w:r>
      <w:r w:rsidRPr="00C852ED">
        <w:rPr>
          <w:rFonts w:ascii="Segoe UI" w:hAnsi="Segoe UI" w:cs="Segoe UI"/>
          <w:b/>
          <w:bCs/>
          <w:color w:val="0D0D0D"/>
          <w:shd w:val="clear" w:color="auto" w:fill="FFFFFF"/>
        </w:rPr>
        <w:t>copy</w:t>
      </w:r>
      <w:r w:rsidRPr="00C852ED">
        <w:rPr>
          <w:rFonts w:ascii="Segoe UI" w:hAnsi="Segoe UI" w:cs="Segoe UI"/>
          <w:color w:val="0D0D0D"/>
          <w:shd w:val="clear" w:color="auto" w:fill="FFFFFF"/>
        </w:rPr>
        <w:t xml:space="preserve"> a part of a book or article </w:t>
      </w:r>
      <w:r w:rsidRPr="00C852ED">
        <w:rPr>
          <w:rFonts w:ascii="Segoe UI" w:hAnsi="Segoe UI" w:cs="Segoe UI"/>
          <w:b/>
          <w:bCs/>
          <w:color w:val="0D0D0D"/>
          <w:shd w:val="clear" w:color="auto" w:fill="FFFFFF"/>
        </w:rPr>
        <w:t>exactly as it is written</w:t>
      </w:r>
      <w:r w:rsidRPr="00C852ED">
        <w:rPr>
          <w:rFonts w:ascii="Segoe UI" w:hAnsi="Segoe UI" w:cs="Segoe UI"/>
          <w:color w:val="0D0D0D"/>
          <w:shd w:val="clear" w:color="auto" w:fill="FFFFFF"/>
        </w:rPr>
        <w:t xml:space="preserve"> and give credit to the person who wrote it. This requires a page number as well as the author’s name and the date it was published.</w:t>
      </w:r>
    </w:p>
    <w:p w14:paraId="4EBAAA34" w14:textId="77777777" w:rsidR="007B3F00" w:rsidRPr="00C852ED" w:rsidRDefault="007B3F00" w:rsidP="007B3F00">
      <w:pPr>
        <w:rPr>
          <w:rFonts w:ascii="Segoe UI" w:hAnsi="Segoe UI" w:cs="Segoe UI"/>
        </w:rPr>
      </w:pPr>
      <w:r w:rsidRPr="00C852ED">
        <w:rPr>
          <w:rFonts w:ascii="Segoe UI" w:hAnsi="Segoe UI" w:cs="Segoe UI"/>
          <w:color w:val="0D0D0D"/>
          <w:shd w:val="clear" w:color="auto" w:fill="FFFFFF"/>
        </w:rPr>
        <w:t xml:space="preserve">e.g. Smith (2020, p. 25) states that “nursing students must study and understand the human anatomy within their first term of school”. </w:t>
      </w:r>
    </w:p>
    <w:p w14:paraId="6A206920" w14:textId="77777777" w:rsidR="007B3F00" w:rsidRPr="00C852ED" w:rsidRDefault="007B3F00" w:rsidP="007B3F00">
      <w:pPr>
        <w:rPr>
          <w:rFonts w:ascii="Segoe UI" w:hAnsi="Segoe UI" w:cs="Segoe UI"/>
        </w:rPr>
      </w:pPr>
      <w:r w:rsidRPr="00C852ED">
        <w:rPr>
          <w:rFonts w:ascii="Segoe UI" w:hAnsi="Segoe UI" w:cs="Segoe UI"/>
          <w:b/>
          <w:bCs/>
          <w:color w:val="00B050"/>
        </w:rPr>
        <w:t>Paraphrased citation</w:t>
      </w:r>
      <w:r w:rsidRPr="00C852ED">
        <w:rPr>
          <w:rFonts w:ascii="Segoe UI" w:hAnsi="Segoe UI" w:cs="Segoe UI"/>
          <w:b/>
          <w:bCs/>
        </w:rPr>
        <w:t xml:space="preserve">: </w:t>
      </w:r>
      <w:r w:rsidRPr="00C852ED">
        <w:rPr>
          <w:rFonts w:ascii="Segoe UI" w:hAnsi="Segoe UI" w:cs="Segoe UI"/>
        </w:rPr>
        <w:t xml:space="preserve">when you </w:t>
      </w:r>
      <w:r w:rsidRPr="00C852ED">
        <w:rPr>
          <w:rFonts w:ascii="Segoe UI" w:hAnsi="Segoe UI" w:cs="Segoe UI"/>
          <w:b/>
          <w:bCs/>
        </w:rPr>
        <w:t>restate</w:t>
      </w:r>
      <w:r w:rsidRPr="00C852ED">
        <w:rPr>
          <w:rFonts w:ascii="Segoe UI" w:hAnsi="Segoe UI" w:cs="Segoe UI"/>
        </w:rPr>
        <w:t xml:space="preserve"> the ideas or information from a source </w:t>
      </w:r>
      <w:r w:rsidRPr="00C852ED">
        <w:rPr>
          <w:rFonts w:ascii="Segoe UI" w:hAnsi="Segoe UI" w:cs="Segoe UI"/>
          <w:b/>
          <w:bCs/>
        </w:rPr>
        <w:t>in your own words</w:t>
      </w:r>
      <w:r w:rsidRPr="00C852ED">
        <w:rPr>
          <w:rFonts w:ascii="Segoe UI" w:hAnsi="Segoe UI" w:cs="Segoe UI"/>
        </w:rPr>
        <w:t xml:space="preserve">, while still giving credit to the original author. This type of citation also includes the author's name and publication year, but the </w:t>
      </w:r>
      <w:r w:rsidRPr="00C852ED">
        <w:rPr>
          <w:rFonts w:ascii="Segoe UI" w:hAnsi="Segoe UI" w:cs="Segoe UI"/>
          <w:b/>
          <w:bCs/>
        </w:rPr>
        <w:t>wording is not identical</w:t>
      </w:r>
      <w:r w:rsidRPr="00C852ED">
        <w:rPr>
          <w:rFonts w:ascii="Segoe UI" w:hAnsi="Segoe UI" w:cs="Segoe UI"/>
        </w:rPr>
        <w:t xml:space="preserve"> to the original text.</w:t>
      </w:r>
    </w:p>
    <w:p w14:paraId="786DE177" w14:textId="77777777" w:rsidR="007B3F00" w:rsidRPr="00C852ED" w:rsidRDefault="007B3F00" w:rsidP="007B3F00">
      <w:pPr>
        <w:rPr>
          <w:rFonts w:ascii="Segoe UI" w:hAnsi="Segoe UI" w:cs="Segoe UI"/>
          <w:color w:val="0D0D0D"/>
          <w:shd w:val="clear" w:color="auto" w:fill="FFFFFF"/>
        </w:rPr>
      </w:pPr>
      <w:r w:rsidRPr="00C852ED">
        <w:rPr>
          <w:rFonts w:ascii="Segoe UI" w:hAnsi="Segoe UI" w:cs="Segoe UI"/>
        </w:rPr>
        <w:t xml:space="preserve">e.g. It has been argued that, </w:t>
      </w:r>
      <w:r w:rsidRPr="00C852ED">
        <w:rPr>
          <w:rFonts w:ascii="Segoe UI" w:hAnsi="Segoe UI" w:cs="Segoe UI"/>
          <w:color w:val="0D0D0D"/>
          <w:shd w:val="clear" w:color="auto" w:fill="FFFFFF"/>
        </w:rPr>
        <w:t>in their first term of school, nursing students need to learn and grasp the structure of the human body (Smith, 2020).</w:t>
      </w:r>
    </w:p>
    <w:p w14:paraId="2A6F8133" w14:textId="674B3257" w:rsidR="007B3F00" w:rsidRDefault="007B3F00" w:rsidP="007B3F00">
      <w:pPr>
        <w:rPr>
          <w:rFonts w:ascii="Segoe UI" w:hAnsi="Segoe UI" w:cs="Segoe UI"/>
          <w:b/>
          <w:bCs/>
        </w:rPr>
      </w:pPr>
      <w:r w:rsidRPr="003C7063">
        <w:rPr>
          <w:rFonts w:ascii="Segoe UI" w:hAnsi="Segoe UI" w:cs="Segoe UI"/>
          <w:b/>
          <w:bCs/>
        </w:rPr>
        <w:t xml:space="preserve">There are </w:t>
      </w:r>
      <w:r>
        <w:rPr>
          <w:rFonts w:ascii="Segoe UI" w:hAnsi="Segoe UI" w:cs="Segoe UI"/>
          <w:b/>
          <w:bCs/>
        </w:rPr>
        <w:t>4</w:t>
      </w:r>
      <w:r w:rsidRPr="003C7063">
        <w:rPr>
          <w:rFonts w:ascii="Segoe UI" w:hAnsi="Segoe UI" w:cs="Segoe UI"/>
          <w:b/>
          <w:bCs/>
        </w:rPr>
        <w:t xml:space="preserve"> possible ways to change a piece of text when paraphrasing. With your group, what </w:t>
      </w:r>
      <w:r w:rsidR="00AD7E0F">
        <w:rPr>
          <w:rFonts w:ascii="Segoe UI" w:hAnsi="Segoe UI" w:cs="Segoe UI"/>
          <w:b/>
          <w:bCs/>
        </w:rPr>
        <w:t>four</w:t>
      </w:r>
      <w:r w:rsidRPr="003C7063">
        <w:rPr>
          <w:rFonts w:ascii="Segoe UI" w:hAnsi="Segoe UI" w:cs="Segoe UI"/>
          <w:b/>
          <w:bCs/>
        </w:rPr>
        <w:t xml:space="preserve"> things can you change </w:t>
      </w:r>
      <w:proofErr w:type="gramStart"/>
      <w:r w:rsidRPr="003C7063">
        <w:rPr>
          <w:rFonts w:ascii="Segoe UI" w:hAnsi="Segoe UI" w:cs="Segoe UI"/>
          <w:b/>
          <w:bCs/>
        </w:rPr>
        <w:t>in order to</w:t>
      </w:r>
      <w:proofErr w:type="gramEnd"/>
      <w:r w:rsidRPr="003C7063">
        <w:rPr>
          <w:rFonts w:ascii="Segoe UI" w:hAnsi="Segoe UI" w:cs="Segoe UI"/>
          <w:b/>
          <w:bCs/>
        </w:rPr>
        <w:t xml:space="preserve"> paraphrase well? (if stuck, consider ‘key words’ when thinking about the first tip)</w:t>
      </w:r>
    </w:p>
    <w:p w14:paraId="12BC5BD2" w14:textId="77777777" w:rsidR="007B3F00" w:rsidRPr="003C7063" w:rsidRDefault="007B3F00" w:rsidP="007B3F00">
      <w:pPr>
        <w:rPr>
          <w:rFonts w:ascii="Segoe UI" w:hAnsi="Segoe UI" w:cs="Segoe UI"/>
          <w:b/>
          <w:bCs/>
        </w:rPr>
      </w:pPr>
    </w:p>
    <w:p w14:paraId="5F1B360B" w14:textId="77777777" w:rsidR="007B3F00" w:rsidRPr="003C7063" w:rsidRDefault="007B3F00" w:rsidP="007B3F00">
      <w:pPr>
        <w:rPr>
          <w:rFonts w:ascii="Segoe UI" w:hAnsi="Segoe UI" w:cs="Segoe UI"/>
          <w:b/>
          <w:bCs/>
        </w:rPr>
      </w:pPr>
      <w:r w:rsidRPr="003C7063">
        <w:rPr>
          <w:rFonts w:ascii="Segoe UI" w:hAnsi="Segoe UI" w:cs="Segoe UI"/>
          <w:b/>
          <w:bCs/>
        </w:rPr>
        <w:t>1)</w:t>
      </w:r>
    </w:p>
    <w:p w14:paraId="31F52B06" w14:textId="77777777" w:rsidR="007B3F00" w:rsidRPr="003C7063" w:rsidRDefault="007B3F00" w:rsidP="007B3F00">
      <w:pPr>
        <w:rPr>
          <w:rFonts w:ascii="Segoe UI" w:hAnsi="Segoe UI" w:cs="Segoe UI"/>
          <w:b/>
          <w:bCs/>
        </w:rPr>
      </w:pPr>
    </w:p>
    <w:p w14:paraId="258055A8" w14:textId="77777777" w:rsidR="007B3F00" w:rsidRPr="003C7063" w:rsidRDefault="007B3F00" w:rsidP="007B3F00">
      <w:pPr>
        <w:rPr>
          <w:rFonts w:ascii="Segoe UI" w:hAnsi="Segoe UI" w:cs="Segoe UI"/>
          <w:b/>
          <w:bCs/>
        </w:rPr>
      </w:pPr>
      <w:r w:rsidRPr="003C7063">
        <w:rPr>
          <w:rFonts w:ascii="Segoe UI" w:hAnsi="Segoe UI" w:cs="Segoe UI"/>
          <w:b/>
          <w:bCs/>
        </w:rPr>
        <w:t>2)</w:t>
      </w:r>
    </w:p>
    <w:p w14:paraId="4762C4A7" w14:textId="77777777" w:rsidR="007B3F00" w:rsidRPr="003C7063" w:rsidRDefault="007B3F00" w:rsidP="007B3F00">
      <w:pPr>
        <w:rPr>
          <w:rFonts w:ascii="Segoe UI" w:hAnsi="Segoe UI" w:cs="Segoe UI"/>
          <w:b/>
          <w:bCs/>
        </w:rPr>
      </w:pPr>
    </w:p>
    <w:p w14:paraId="331F2478" w14:textId="77777777" w:rsidR="007B3F00" w:rsidRPr="003C7063" w:rsidRDefault="007B3F00" w:rsidP="007B3F00">
      <w:pPr>
        <w:rPr>
          <w:rFonts w:ascii="Segoe UI" w:hAnsi="Segoe UI" w:cs="Segoe UI"/>
          <w:b/>
          <w:bCs/>
        </w:rPr>
      </w:pPr>
      <w:r w:rsidRPr="003C7063">
        <w:rPr>
          <w:rFonts w:ascii="Segoe UI" w:hAnsi="Segoe UI" w:cs="Segoe UI"/>
          <w:b/>
          <w:bCs/>
        </w:rPr>
        <w:t>3)</w:t>
      </w:r>
    </w:p>
    <w:p w14:paraId="4CC6D55A" w14:textId="77777777" w:rsidR="007B3F00" w:rsidRPr="003C7063" w:rsidRDefault="007B3F00" w:rsidP="007B3F00">
      <w:pPr>
        <w:rPr>
          <w:rFonts w:ascii="Segoe UI" w:hAnsi="Segoe UI" w:cs="Segoe UI"/>
          <w:b/>
          <w:bCs/>
        </w:rPr>
      </w:pPr>
    </w:p>
    <w:p w14:paraId="02F3BBA9" w14:textId="77777777" w:rsidR="007B3F00" w:rsidRPr="003C7063" w:rsidRDefault="007B3F00" w:rsidP="007B3F00">
      <w:pPr>
        <w:rPr>
          <w:rFonts w:ascii="Segoe UI" w:hAnsi="Segoe UI" w:cs="Segoe UI"/>
          <w:b/>
          <w:bCs/>
        </w:rPr>
      </w:pPr>
      <w:r w:rsidRPr="003C7063">
        <w:rPr>
          <w:rFonts w:ascii="Segoe UI" w:hAnsi="Segoe UI" w:cs="Segoe UI"/>
          <w:b/>
          <w:bCs/>
        </w:rPr>
        <w:t>4)</w:t>
      </w:r>
    </w:p>
    <w:p w14:paraId="7D8AFFD4" w14:textId="77777777" w:rsidR="007B3F00" w:rsidRPr="00512A8D" w:rsidRDefault="007B3F00" w:rsidP="007B3F00">
      <w:pPr>
        <w:rPr>
          <w:rFonts w:ascii="Calibri" w:hAnsi="Calibri" w:cs="Calibri"/>
          <w:b/>
          <w:bCs/>
          <w:color w:val="173AFF"/>
          <w:lang w:val="en-US"/>
        </w:rPr>
      </w:pPr>
    </w:p>
    <w:p w14:paraId="4023F88D" w14:textId="77777777" w:rsidR="00512A8D" w:rsidRDefault="00512A8D" w:rsidP="00512A8D">
      <w:pPr>
        <w:rPr>
          <w:rFonts w:ascii="Calibri" w:hAnsi="Calibri" w:cs="Calibri"/>
          <w:b/>
          <w:bCs/>
          <w:color w:val="173AFF"/>
          <w:lang w:val="en-US"/>
        </w:rPr>
      </w:pPr>
    </w:p>
    <w:p w14:paraId="2F154426" w14:textId="77777777" w:rsidR="00BC242F" w:rsidRDefault="00BC242F" w:rsidP="00512A8D">
      <w:pPr>
        <w:rPr>
          <w:rFonts w:ascii="Calibri" w:hAnsi="Calibri" w:cs="Calibri"/>
          <w:b/>
          <w:bCs/>
          <w:color w:val="173AFF"/>
          <w:lang w:val="en-US"/>
        </w:rPr>
      </w:pPr>
    </w:p>
    <w:p w14:paraId="15E68B96" w14:textId="77777777" w:rsidR="00BC242F" w:rsidRDefault="00BC242F" w:rsidP="00512A8D">
      <w:pPr>
        <w:rPr>
          <w:rFonts w:ascii="Calibri" w:hAnsi="Calibri" w:cs="Calibri"/>
          <w:b/>
          <w:bCs/>
          <w:color w:val="173AFF"/>
          <w:lang w:val="en-US"/>
        </w:rPr>
      </w:pPr>
    </w:p>
    <w:p w14:paraId="4B943467" w14:textId="77777777" w:rsidR="00BC242F" w:rsidRDefault="00BC242F" w:rsidP="00512A8D">
      <w:pPr>
        <w:rPr>
          <w:rFonts w:ascii="Calibri" w:hAnsi="Calibri" w:cs="Calibri"/>
          <w:b/>
          <w:bCs/>
          <w:color w:val="173AFF"/>
          <w:lang w:val="en-US"/>
        </w:rPr>
      </w:pPr>
    </w:p>
    <w:p w14:paraId="361381B7" w14:textId="77777777" w:rsidR="00BC242F" w:rsidRDefault="00BC242F" w:rsidP="00512A8D">
      <w:pPr>
        <w:rPr>
          <w:rFonts w:ascii="Calibri" w:hAnsi="Calibri" w:cs="Calibri"/>
          <w:b/>
          <w:bCs/>
          <w:color w:val="173AFF"/>
          <w:lang w:val="en-US"/>
        </w:rPr>
      </w:pPr>
    </w:p>
    <w:p w14:paraId="0F16022B" w14:textId="77777777" w:rsidR="00BC242F" w:rsidRDefault="00BC242F" w:rsidP="00512A8D">
      <w:pPr>
        <w:rPr>
          <w:rFonts w:ascii="Calibri" w:hAnsi="Calibri" w:cs="Calibri"/>
          <w:b/>
          <w:bCs/>
          <w:color w:val="173AFF"/>
          <w:lang w:val="en-US"/>
        </w:rPr>
      </w:pPr>
    </w:p>
    <w:p w14:paraId="60DF75C0" w14:textId="77777777" w:rsidR="00BC242F" w:rsidRDefault="00BC242F" w:rsidP="00512A8D">
      <w:pPr>
        <w:rPr>
          <w:rFonts w:ascii="Calibri" w:hAnsi="Calibri" w:cs="Calibri"/>
          <w:b/>
          <w:bCs/>
          <w:color w:val="173AFF"/>
          <w:lang w:val="en-US"/>
        </w:rPr>
      </w:pPr>
    </w:p>
    <w:p w14:paraId="7B11CE20" w14:textId="77777777" w:rsidR="00BC242F" w:rsidRDefault="00BC242F" w:rsidP="00512A8D">
      <w:pPr>
        <w:rPr>
          <w:rFonts w:ascii="Calibri" w:hAnsi="Calibri" w:cs="Calibri"/>
          <w:b/>
          <w:bCs/>
          <w:color w:val="173AFF"/>
          <w:lang w:val="en-US"/>
        </w:rPr>
      </w:pPr>
    </w:p>
    <w:p w14:paraId="0EC47D86" w14:textId="77777777" w:rsidR="00BC242F" w:rsidRDefault="00BC242F" w:rsidP="00512A8D">
      <w:pPr>
        <w:rPr>
          <w:rFonts w:ascii="Calibri" w:hAnsi="Calibri" w:cs="Calibri"/>
          <w:b/>
          <w:bCs/>
          <w:color w:val="173AFF"/>
          <w:lang w:val="en-US"/>
        </w:rPr>
      </w:pPr>
    </w:p>
    <w:p w14:paraId="3D7A3161" w14:textId="77777777" w:rsidR="00BC242F" w:rsidRDefault="00BC242F" w:rsidP="00512A8D">
      <w:pPr>
        <w:rPr>
          <w:rFonts w:ascii="Calibri" w:hAnsi="Calibri" w:cs="Calibri"/>
          <w:b/>
          <w:bCs/>
          <w:color w:val="173AFF"/>
          <w:lang w:val="en-US"/>
        </w:rPr>
      </w:pPr>
    </w:p>
    <w:p w14:paraId="0D5C91C1" w14:textId="77777777" w:rsidR="00BC242F" w:rsidRDefault="00BC242F" w:rsidP="00512A8D">
      <w:pPr>
        <w:rPr>
          <w:rFonts w:ascii="Calibri" w:hAnsi="Calibri" w:cs="Calibri"/>
          <w:b/>
          <w:bCs/>
          <w:color w:val="173AFF"/>
          <w:lang w:val="en-US"/>
        </w:rPr>
      </w:pPr>
    </w:p>
    <w:p w14:paraId="2A5211A2" w14:textId="77777777" w:rsidR="00BC242F" w:rsidRDefault="00BC242F" w:rsidP="00512A8D">
      <w:pPr>
        <w:rPr>
          <w:rFonts w:ascii="Calibri" w:hAnsi="Calibri" w:cs="Calibri"/>
          <w:b/>
          <w:bCs/>
          <w:color w:val="173AFF"/>
          <w:lang w:val="en-US"/>
        </w:rPr>
      </w:pPr>
    </w:p>
    <w:p w14:paraId="77E22DAE" w14:textId="77777777" w:rsidR="00BC242F" w:rsidRDefault="00BC242F" w:rsidP="00512A8D">
      <w:pPr>
        <w:rPr>
          <w:rFonts w:ascii="Calibri" w:hAnsi="Calibri" w:cs="Calibri"/>
          <w:b/>
          <w:bCs/>
          <w:color w:val="173AFF"/>
          <w:lang w:val="en-US"/>
        </w:rPr>
      </w:pPr>
    </w:p>
    <w:p w14:paraId="72FD7B1D" w14:textId="77777777" w:rsidR="00BC242F" w:rsidRDefault="00BC242F" w:rsidP="00512A8D">
      <w:pPr>
        <w:rPr>
          <w:rFonts w:ascii="Calibri" w:hAnsi="Calibri" w:cs="Calibri"/>
          <w:b/>
          <w:bCs/>
          <w:color w:val="173AFF"/>
          <w:lang w:val="en-US"/>
        </w:rPr>
      </w:pPr>
    </w:p>
    <w:p w14:paraId="36774288" w14:textId="77777777" w:rsidR="00BC242F" w:rsidRDefault="00BC242F" w:rsidP="00512A8D">
      <w:pPr>
        <w:rPr>
          <w:rFonts w:ascii="Calibri" w:hAnsi="Calibri" w:cs="Calibri"/>
          <w:b/>
          <w:bCs/>
          <w:color w:val="173AFF"/>
          <w:lang w:val="en-US"/>
        </w:rPr>
      </w:pPr>
    </w:p>
    <w:p w14:paraId="6E9019D4" w14:textId="77777777" w:rsidR="00BC242F" w:rsidRDefault="00BC242F" w:rsidP="00512A8D">
      <w:pPr>
        <w:rPr>
          <w:rFonts w:ascii="Segoe UI" w:hAnsi="Segoe UI" w:cs="Segoe UI"/>
          <w:b/>
          <w:bCs/>
          <w:u w:val="single"/>
        </w:rPr>
      </w:pPr>
    </w:p>
    <w:p w14:paraId="5A48E0E3" w14:textId="77777777" w:rsidR="00D43833" w:rsidRDefault="00D43833" w:rsidP="00512A8D">
      <w:pPr>
        <w:rPr>
          <w:rFonts w:ascii="Segoe UI" w:hAnsi="Segoe UI" w:cs="Segoe UI"/>
          <w:b/>
          <w:bCs/>
          <w:color w:val="173AFF"/>
        </w:rPr>
      </w:pPr>
    </w:p>
    <w:p w14:paraId="63CA0F57" w14:textId="403C0998" w:rsidR="00512A8D" w:rsidRPr="00BC242F" w:rsidRDefault="00512A8D" w:rsidP="00512A8D">
      <w:pPr>
        <w:rPr>
          <w:rFonts w:ascii="Segoe UI" w:hAnsi="Segoe UI" w:cs="Segoe UI"/>
          <w:b/>
          <w:bCs/>
          <w:color w:val="173AFF"/>
        </w:rPr>
      </w:pPr>
      <w:r w:rsidRPr="00BC242F">
        <w:rPr>
          <w:rFonts w:ascii="Segoe UI" w:hAnsi="Segoe UI" w:cs="Segoe UI"/>
          <w:b/>
          <w:bCs/>
          <w:color w:val="173AFF"/>
        </w:rPr>
        <w:t xml:space="preserve">Activity </w:t>
      </w:r>
      <w:r w:rsidR="00BC242F" w:rsidRPr="00BC242F">
        <w:rPr>
          <w:rFonts w:ascii="Segoe UI" w:hAnsi="Segoe UI" w:cs="Segoe UI"/>
          <w:b/>
          <w:bCs/>
          <w:color w:val="173AFF"/>
        </w:rPr>
        <w:t>2</w:t>
      </w:r>
    </w:p>
    <w:p w14:paraId="59BB73AA" w14:textId="69054029" w:rsidR="00512A8D" w:rsidRDefault="00512A8D" w:rsidP="00512A8D">
      <w:pPr>
        <w:rPr>
          <w:rFonts w:ascii="Segoe UI" w:hAnsi="Segoe UI" w:cs="Segoe UI"/>
          <w:b/>
          <w:bCs/>
        </w:rPr>
      </w:pPr>
      <w:r>
        <w:rPr>
          <w:rFonts w:ascii="Segoe UI" w:hAnsi="Segoe UI" w:cs="Segoe UI"/>
          <w:b/>
          <w:bCs/>
        </w:rPr>
        <w:t>Which of the below extracts is the better paraphrase? Why? Discuss with a partner and take notes on your thoughts</w:t>
      </w:r>
    </w:p>
    <w:p w14:paraId="075132A7" w14:textId="5792EAF1" w:rsidR="00512A8D" w:rsidRPr="00345A7D" w:rsidRDefault="00E2092C" w:rsidP="00512A8D">
      <w:pPr>
        <w:rPr>
          <w:rFonts w:ascii="Segoe UI" w:hAnsi="Segoe UI" w:cs="Segoe UI"/>
        </w:rPr>
      </w:pPr>
      <w:r>
        <w:rPr>
          <w:rFonts w:ascii="Segoe UI" w:hAnsi="Segoe UI" w:cs="Segoe UI"/>
          <w:noProof/>
        </w:rPr>
        <mc:AlternateContent>
          <mc:Choice Requires="wps">
            <w:drawing>
              <wp:anchor distT="0" distB="0" distL="114300" distR="114300" simplePos="0" relativeHeight="251659264" behindDoc="0" locked="0" layoutInCell="1" allowOverlap="1" wp14:anchorId="3A4C0F92" wp14:editId="3A91500D">
                <wp:simplePos x="0" y="0"/>
                <wp:positionH relativeFrom="column">
                  <wp:posOffset>-46567</wp:posOffset>
                </wp:positionH>
                <wp:positionV relativeFrom="paragraph">
                  <wp:posOffset>154517</wp:posOffset>
                </wp:positionV>
                <wp:extent cx="5875867" cy="876300"/>
                <wp:effectExtent l="12700" t="12700" r="17145" b="12700"/>
                <wp:wrapNone/>
                <wp:docPr id="158872388" name="Text Box 3"/>
                <wp:cNvGraphicFramePr/>
                <a:graphic xmlns:a="http://schemas.openxmlformats.org/drawingml/2006/main">
                  <a:graphicData uri="http://schemas.microsoft.com/office/word/2010/wordprocessingShape">
                    <wps:wsp>
                      <wps:cNvSpPr txBox="1"/>
                      <wps:spPr>
                        <a:xfrm>
                          <a:off x="0" y="0"/>
                          <a:ext cx="5875867" cy="876300"/>
                        </a:xfrm>
                        <a:prstGeom prst="rect">
                          <a:avLst/>
                        </a:prstGeom>
                        <a:ln w="28575"/>
                      </wps:spPr>
                      <wps:style>
                        <a:lnRef idx="2">
                          <a:schemeClr val="accent2"/>
                        </a:lnRef>
                        <a:fillRef idx="1">
                          <a:schemeClr val="lt1"/>
                        </a:fillRef>
                        <a:effectRef idx="0">
                          <a:schemeClr val="accent2"/>
                        </a:effectRef>
                        <a:fontRef idx="minor">
                          <a:schemeClr val="dk1"/>
                        </a:fontRef>
                      </wps:style>
                      <wps:txbx>
                        <w:txbxContent>
                          <w:p w14:paraId="39A0A007" w14:textId="2DFE701E" w:rsidR="00E2092C" w:rsidRDefault="00E2092C">
                            <w:r w:rsidRPr="00E2092C">
                              <w:rPr>
                                <w:b/>
                                <w:bCs/>
                                <w:color w:val="173AFF"/>
                              </w:rPr>
                              <w:t>Original Text</w:t>
                            </w:r>
                            <w:r w:rsidR="001A669C">
                              <w:rPr>
                                <w:b/>
                                <w:bCs/>
                                <w:color w:val="173AFF"/>
                              </w:rPr>
                              <w:t xml:space="preserve"> 1</w:t>
                            </w:r>
                            <w:r w:rsidRPr="00E2092C">
                              <w:rPr>
                                <w:b/>
                                <w:bCs/>
                                <w:color w:val="173AFF"/>
                              </w:rPr>
                              <w:t>:</w:t>
                            </w:r>
                            <w:r w:rsidRPr="00E2092C">
                              <w:rPr>
                                <w:color w:val="173AFF"/>
                              </w:rPr>
                              <w:t xml:space="preserve"> </w:t>
                            </w:r>
                            <w:r w:rsidRPr="00E2092C">
                              <w:t>"Regular physical activity is widely recognized as beneficial for both mental and physical health. Research consistently demonstrates that engaging in exercise reduces the risk of chronic illnesses, improves mood, and enhances overall well-being</w:t>
                            </w:r>
                            <w:r>
                              <w:t>” (Smith, 2024</w:t>
                            </w:r>
                            <w:r w:rsidR="008A221E">
                              <w:t>, p.7</w:t>
                            </w:r>
                            <w:r>
                              <w:t>)</w:t>
                            </w:r>
                            <w:r w:rsidR="008A221E">
                              <w:t>.</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type w14:anchorId="3A4C0F92" id="_x0000_t202" coordsize="21600,21600" o:spt="202" path="m,l,21600r21600,l21600,xe">
                <v:stroke joinstyle="miter"/>
                <v:path gradientshapeok="t" o:connecttype="rect"/>
              </v:shapetype>
              <v:shape id="Text Box 3" o:spid="_x0000_s1026" type="#_x0000_t202" style="position:absolute;margin-left:-3.65pt;margin-top:12.15pt;width:462.65pt;height:69pt;z-index:251659264;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" fillcolor="white [3201]" strokecolor="#e97132 [3205]" strokeweight="2.25pt">
                <v:textbox>
                  <w:txbxContent>
                    <w:p w14:paraId="39A0A007" w14:textId="2DFE701E" w:rsidR="00E2092C" w:rsidRDefault="00E2092C">
                      <w:r w:rsidRPr="00E2092C">
                        <w:rPr>
                          <w:b/>
                          <w:bCs/>
                          <w:color w:val="173AFF"/>
                        </w:rPr>
                        <w:t>Original Text</w:t>
                      </w:r>
                      <w:r w:rsidR="001A669C">
                        <w:rPr>
                          <w:b/>
                          <w:bCs/>
                          <w:color w:val="173AFF"/>
                        </w:rPr>
                        <w:t xml:space="preserve"> 1</w:t>
                      </w:r>
                      <w:r w:rsidRPr="00E2092C">
                        <w:rPr>
                          <w:b/>
                          <w:bCs/>
                          <w:color w:val="173AFF"/>
                        </w:rPr>
                        <w:t>:</w:t>
                      </w:r>
                      <w:r w:rsidRPr="00E2092C">
                        <w:rPr>
                          <w:color w:val="173AFF"/>
                        </w:rPr>
                        <w:t xml:space="preserve"> </w:t>
                      </w:r>
                      <w:r w:rsidRPr="00E2092C">
                        <w:t>"Regular physical activity is widely recognized as beneficial for both mental and physical health. Research consistently demonstrates that engaging in exercise reduces the risk of chronic illnesses, improves mood, and enhances overall well-being</w:t>
                      </w:r>
                      <w:r>
                        <w:t>” (Smith, 2024</w:t>
                      </w:r>
                      <w:r w:rsidR="008A221E">
                        <w:t>, p.7</w:t>
                      </w:r>
                      <w:r>
                        <w:t>)</w:t>
                      </w:r>
                      <w:r w:rsidR="008A221E">
                        <w:t>.</w:t>
                      </w:r>
                    </w:p>
                  </w:txbxContent>
                </v:textbox>
              </v:shape>
            </w:pict>
          </mc:Fallback>
        </mc:AlternateContent>
      </w:r>
    </w:p>
    <w:p w14:paraId="022E212F" w14:textId="77777777" w:rsidR="00E2092C" w:rsidRDefault="00E2092C" w:rsidP="007B3F00">
      <w:pPr>
        <w:rPr>
          <w:rFonts w:ascii="Segoe UI" w:hAnsi="Segoe UI" w:cs="Segoe UI"/>
        </w:rPr>
      </w:pPr>
    </w:p>
    <w:p w14:paraId="43DD38F9" w14:textId="77777777" w:rsidR="00E2092C" w:rsidRDefault="00E2092C" w:rsidP="007B3F00">
      <w:pPr>
        <w:rPr>
          <w:rFonts w:ascii="Segoe UI" w:hAnsi="Segoe UI" w:cs="Segoe UI"/>
        </w:rPr>
      </w:pPr>
    </w:p>
    <w:p w14:paraId="529923A4" w14:textId="77777777" w:rsidR="00E2092C" w:rsidRDefault="00E2092C" w:rsidP="007B3F00">
      <w:pPr>
        <w:rPr>
          <w:rFonts w:ascii="Segoe UI" w:hAnsi="Segoe UI" w:cs="Segoe UI"/>
        </w:rPr>
      </w:pPr>
    </w:p>
    <w:p w14:paraId="0DCE5956" w14:textId="77777777" w:rsidR="00E2092C" w:rsidRDefault="00E2092C" w:rsidP="007B3F00">
      <w:pPr>
        <w:rPr>
          <w:rFonts w:ascii="Segoe UI" w:hAnsi="Segoe UI" w:cs="Segoe UI"/>
        </w:rPr>
      </w:pPr>
    </w:p>
    <w:p w14:paraId="54C9FF1F" w14:textId="77777777" w:rsidR="00E2092C" w:rsidRDefault="00E2092C" w:rsidP="007B3F00">
      <w:pPr>
        <w:rPr>
          <w:rFonts w:ascii="Calibri" w:hAnsi="Calibri" w:cs="Calibri"/>
          <w:b/>
          <w:bCs/>
          <w:color w:val="173AFF"/>
          <w:lang w:val="en-US"/>
        </w:rPr>
      </w:pPr>
    </w:p>
    <w:p w14:paraId="7D7E387C" w14:textId="77777777" w:rsidR="00E2092C" w:rsidRDefault="00E2092C" w:rsidP="007B3F00">
      <w:pPr>
        <w:rPr>
          <w:rFonts w:ascii="Calibri" w:hAnsi="Calibri" w:cs="Calibri"/>
          <w:b/>
          <w:bCs/>
          <w:color w:val="173AFF"/>
          <w:lang w:val="en-US"/>
        </w:rPr>
      </w:pPr>
    </w:p>
    <w:p w14:paraId="25C35A8D" w14:textId="2FF00069" w:rsidR="00E2092C" w:rsidRDefault="00E2092C" w:rsidP="007B3F00">
      <w:pPr>
        <w:rPr>
          <w:rFonts w:ascii="Calibri" w:hAnsi="Calibri" w:cs="Calibri"/>
          <w:color w:val="000000" w:themeColor="text1"/>
        </w:rPr>
      </w:pPr>
      <w:r>
        <w:rPr>
          <w:rFonts w:ascii="Calibri" w:hAnsi="Calibri" w:cs="Calibri"/>
          <w:b/>
          <w:bCs/>
          <w:color w:val="173AFF"/>
          <w:lang w:val="en-US"/>
        </w:rPr>
        <w:t xml:space="preserve">Text A: </w:t>
      </w:r>
      <w:r w:rsidR="006808B4" w:rsidRPr="006808B4">
        <w:rPr>
          <w:rFonts w:ascii="Calibri" w:hAnsi="Calibri" w:cs="Calibri"/>
          <w:color w:val="000000" w:themeColor="text1"/>
        </w:rPr>
        <w:t>Frequent exercise is known to benefit mental and physical health. Studies repeatedly show that physical activity lowers the likelihood of chronic diseases, boosts mood, and contributes to overall wellness</w:t>
      </w:r>
      <w:r w:rsidR="006808B4">
        <w:rPr>
          <w:rFonts w:ascii="Calibri" w:hAnsi="Calibri" w:cs="Calibri"/>
          <w:color w:val="000000" w:themeColor="text1"/>
        </w:rPr>
        <w:t xml:space="preserve"> (Smith, 2024).</w:t>
      </w:r>
    </w:p>
    <w:p w14:paraId="03F50F50" w14:textId="77777777" w:rsidR="006808B4" w:rsidRDefault="006808B4" w:rsidP="007B3F00">
      <w:pPr>
        <w:rPr>
          <w:rFonts w:ascii="Calibri" w:hAnsi="Calibri" w:cs="Calibri"/>
          <w:color w:val="000000" w:themeColor="text1"/>
        </w:rPr>
      </w:pPr>
    </w:p>
    <w:p w14:paraId="54B8422F" w14:textId="4F625388" w:rsidR="006808B4" w:rsidRDefault="006808B4" w:rsidP="007B3F00">
      <w:pPr>
        <w:rPr>
          <w:rFonts w:ascii="Calibri" w:hAnsi="Calibri" w:cs="Calibri"/>
          <w:color w:val="000000" w:themeColor="text1"/>
        </w:rPr>
      </w:pPr>
      <w:r w:rsidRPr="006808B4">
        <w:rPr>
          <w:rFonts w:ascii="Calibri" w:hAnsi="Calibri" w:cs="Calibri"/>
          <w:b/>
          <w:bCs/>
          <w:color w:val="173AFF"/>
        </w:rPr>
        <w:t>Text B:</w:t>
      </w:r>
      <w:r>
        <w:rPr>
          <w:rFonts w:ascii="Calibri" w:hAnsi="Calibri" w:cs="Calibri"/>
          <w:color w:val="000000" w:themeColor="text1"/>
        </w:rPr>
        <w:t xml:space="preserve"> </w:t>
      </w:r>
      <w:r w:rsidR="001A669C" w:rsidRPr="001A669C">
        <w:rPr>
          <w:rFonts w:ascii="Calibri" w:hAnsi="Calibri" w:cs="Calibri"/>
          <w:color w:val="000000" w:themeColor="text1"/>
        </w:rPr>
        <w:t>Exercise is good for you because it helps with mood, prevents sickness, and makes people healthier</w:t>
      </w:r>
      <w:r w:rsidR="001A669C">
        <w:rPr>
          <w:rFonts w:ascii="Calibri" w:hAnsi="Calibri" w:cs="Calibri"/>
          <w:color w:val="000000" w:themeColor="text1"/>
        </w:rPr>
        <w:t xml:space="preserve"> (Smith, 2024).</w:t>
      </w:r>
    </w:p>
    <w:p w14:paraId="16E38B41" w14:textId="77777777" w:rsidR="00D43833" w:rsidRDefault="00D43833" w:rsidP="007B3F00">
      <w:pPr>
        <w:rPr>
          <w:rFonts w:ascii="Calibri" w:hAnsi="Calibri" w:cs="Calibri"/>
          <w:color w:val="000000" w:themeColor="text1"/>
        </w:rPr>
      </w:pPr>
    </w:p>
    <w:p w14:paraId="7280D14F" w14:textId="14CFC146" w:rsidR="00D43833" w:rsidRDefault="00D43833" w:rsidP="007B3F00">
      <w:pPr>
        <w:rPr>
          <w:rFonts w:ascii="Calibri" w:hAnsi="Calibri" w:cs="Calibri"/>
          <w:color w:val="000000" w:themeColor="text1"/>
        </w:rPr>
      </w:pPr>
      <w:r>
        <w:rPr>
          <w:rFonts w:ascii="Calibri" w:hAnsi="Calibri" w:cs="Calibri"/>
          <w:color w:val="000000" w:themeColor="text1"/>
        </w:rPr>
        <w:t>Answer/</w:t>
      </w:r>
      <w:proofErr w:type="gramStart"/>
      <w:r>
        <w:rPr>
          <w:rFonts w:ascii="Calibri" w:hAnsi="Calibri" w:cs="Calibri"/>
          <w:color w:val="000000" w:themeColor="text1"/>
        </w:rPr>
        <w:t>Why?:</w:t>
      </w:r>
      <w:proofErr w:type="gramEnd"/>
    </w:p>
    <w:p w14:paraId="1B886CC2" w14:textId="77777777" w:rsidR="00D43833" w:rsidRDefault="00D43833" w:rsidP="007B3F00">
      <w:pPr>
        <w:rPr>
          <w:rFonts w:ascii="Calibri" w:hAnsi="Calibri" w:cs="Calibri"/>
          <w:color w:val="000000" w:themeColor="text1"/>
        </w:rPr>
      </w:pPr>
    </w:p>
    <w:p w14:paraId="168014B5" w14:textId="77777777" w:rsidR="00D43833" w:rsidRPr="006808B4" w:rsidRDefault="00D43833" w:rsidP="007B3F00">
      <w:pPr>
        <w:rPr>
          <w:rFonts w:ascii="Calibri" w:hAnsi="Calibri" w:cs="Calibri"/>
          <w:color w:val="000000" w:themeColor="text1"/>
          <w:lang w:val="en-US"/>
        </w:rPr>
      </w:pPr>
    </w:p>
    <w:p w14:paraId="06B99948" w14:textId="77777777" w:rsidR="00E2092C" w:rsidRDefault="00E2092C" w:rsidP="007B3F00">
      <w:pPr>
        <w:rPr>
          <w:rFonts w:ascii="Calibri" w:hAnsi="Calibri" w:cs="Calibri"/>
          <w:b/>
          <w:bCs/>
          <w:color w:val="173AFF"/>
          <w:lang w:val="en-US"/>
        </w:rPr>
      </w:pPr>
    </w:p>
    <w:p w14:paraId="6598CF1F" w14:textId="4DE2E61C" w:rsidR="00E2092C" w:rsidRDefault="001A669C" w:rsidP="007B3F00">
      <w:pPr>
        <w:rPr>
          <w:rFonts w:ascii="Calibri" w:hAnsi="Calibri" w:cs="Calibri"/>
          <w:b/>
          <w:bCs/>
          <w:color w:val="173AFF"/>
          <w:lang w:val="en-US"/>
        </w:rPr>
      </w:pPr>
      <w:r>
        <w:rPr>
          <w:rFonts w:ascii="Calibri" w:hAnsi="Calibri" w:cs="Calibri"/>
          <w:b/>
          <w:bCs/>
          <w:noProof/>
          <w:color w:val="173AFF"/>
          <w:lang w:val="en-US"/>
        </w:rPr>
        <mc:AlternateContent>
          <mc:Choice Requires="wps">
            <w:drawing>
              <wp:anchor distT="0" distB="0" distL="114300" distR="114300" simplePos="0" relativeHeight="251660288" behindDoc="0" locked="0" layoutInCell="1" allowOverlap="1" wp14:anchorId="14A2B044" wp14:editId="7D12D357">
                <wp:simplePos x="0" y="0"/>
                <wp:positionH relativeFrom="column">
                  <wp:posOffset>4233</wp:posOffset>
                </wp:positionH>
                <wp:positionV relativeFrom="paragraph">
                  <wp:posOffset>74930</wp:posOffset>
                </wp:positionV>
                <wp:extent cx="5918200" cy="867833"/>
                <wp:effectExtent l="12700" t="12700" r="12700" b="8890"/>
                <wp:wrapNone/>
                <wp:docPr id="1671319904" name="Text Box 4"/>
                <wp:cNvGraphicFramePr/>
                <a:graphic xmlns:a="http://schemas.openxmlformats.org/drawingml/2006/main">
                  <a:graphicData uri="http://schemas.microsoft.com/office/word/2010/wordprocessingShape">
                    <wps:wsp>
                      <wps:cNvSpPr txBox="1"/>
                      <wps:spPr>
                        <a:xfrm>
                          <a:off x="0" y="0"/>
                          <a:ext cx="5918200" cy="867833"/>
                        </a:xfrm>
                        <a:prstGeom prst="rect">
                          <a:avLst/>
                        </a:prstGeom>
                        <a:ln w="28575"/>
                      </wps:spPr>
                      <wps:style>
                        <a:lnRef idx="2">
                          <a:schemeClr val="accent1"/>
                        </a:lnRef>
                        <a:fillRef idx="1">
                          <a:schemeClr val="lt1"/>
                        </a:fillRef>
                        <a:effectRef idx="0">
                          <a:schemeClr val="accent1"/>
                        </a:effectRef>
                        <a:fontRef idx="minor">
                          <a:schemeClr val="dk1"/>
                        </a:fontRef>
                      </wps:style>
                      <wps:txbx>
                        <w:txbxContent>
                          <w:p w14:paraId="7C2189C1" w14:textId="04CF5211" w:rsidR="001A669C" w:rsidRPr="008A221E" w:rsidRDefault="001A669C">
                            <w:pPr>
                              <w:rPr>
                                <w:color w:val="000000" w:themeColor="text1"/>
                                <w:lang w:val="en-US"/>
                              </w:rPr>
                            </w:pPr>
                            <w:r w:rsidRPr="001A669C">
                              <w:rPr>
                                <w:b/>
                                <w:bCs/>
                                <w:color w:val="173AFF"/>
                                <w:lang w:val="en-US"/>
                              </w:rPr>
                              <w:t>Original Text 2:</w:t>
                            </w:r>
                            <w:r>
                              <w:rPr>
                                <w:b/>
                                <w:bCs/>
                                <w:color w:val="173AFF"/>
                                <w:lang w:val="en-US"/>
                              </w:rPr>
                              <w:t xml:space="preserve"> </w:t>
                            </w:r>
                            <w:r w:rsidR="008A221E">
                              <w:rPr>
                                <w:b/>
                                <w:bCs/>
                                <w:color w:val="173AFF"/>
                                <w:lang w:val="en-US"/>
                              </w:rPr>
                              <w:t>“</w:t>
                            </w:r>
                            <w:r w:rsidR="00B701AC" w:rsidRPr="00B701AC">
                              <w:rPr>
                                <w:color w:val="000000" w:themeColor="text1"/>
                              </w:rPr>
                              <w:t>Getting enough sleep is important for brain function, as it helps improve memory, focus, and decision-making. Long-term lack of sleep, however, is linked to a higher chance of mental health issues and a weaker immune system</w:t>
                            </w:r>
                            <w:r w:rsidR="008A221E">
                              <w:rPr>
                                <w:color w:val="000000" w:themeColor="text1"/>
                              </w:rPr>
                              <w:t>” (Roberts, 2022, p.18).</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14A2B044" id="Text Box 4" o:spid="_x0000_s1027" type="#_x0000_t202" style="position:absolute;margin-left:.35pt;margin-top:5.9pt;width:466pt;height:68.35pt;z-index:251660288;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" fillcolor="white [3201]" strokecolor="#156082 [3204]" strokeweight="2.25pt">
                <v:textbox>
                  <w:txbxContent>
                    <w:p w14:paraId="7C2189C1" w14:textId="04CF5211" w:rsidR="001A669C" w:rsidRPr="008A221E" w:rsidRDefault="001A669C">
                      <w:pPr>
                        <w:rPr>
                          <w:color w:val="000000" w:themeColor="text1"/>
                          <w:lang w:val="en-US"/>
                        </w:rPr>
                      </w:pPr>
                      <w:r w:rsidRPr="001A669C">
                        <w:rPr>
                          <w:b/>
                          <w:bCs/>
                          <w:color w:val="173AFF"/>
                          <w:lang w:val="en-US"/>
                        </w:rPr>
                        <w:t>Original Text 2:</w:t>
                      </w:r>
                      <w:r>
                        <w:rPr>
                          <w:b/>
                          <w:bCs/>
                          <w:color w:val="173AFF"/>
                          <w:lang w:val="en-US"/>
                        </w:rPr>
                        <w:t xml:space="preserve"> </w:t>
                      </w:r>
                      <w:r w:rsidR="008A221E">
                        <w:rPr>
                          <w:b/>
                          <w:bCs/>
                          <w:color w:val="173AFF"/>
                          <w:lang w:val="en-US"/>
                        </w:rPr>
                        <w:t>“</w:t>
                      </w:r>
                      <w:r w:rsidR="00B701AC" w:rsidRPr="00B701AC">
                        <w:rPr>
                          <w:color w:val="000000" w:themeColor="text1"/>
                        </w:rPr>
                        <w:t>Getting enough sleep is important for brain function, as it helps improve memory, focus, and decision-making. Long-term lack of sleep, however, is linked to a higher chance of mental health issues and a weaker immune system</w:t>
                      </w:r>
                      <w:r w:rsidR="008A221E">
                        <w:rPr>
                          <w:color w:val="000000" w:themeColor="text1"/>
                        </w:rPr>
                        <w:t>” (Roberts, 2022, p.18).</w:t>
                      </w:r>
                    </w:p>
                  </w:txbxContent>
                </v:textbox>
              </v:shape>
            </w:pict>
          </mc:Fallback>
        </mc:AlternateContent>
      </w:r>
    </w:p>
    <w:p w14:paraId="151B272F" w14:textId="77777777" w:rsidR="00E2092C" w:rsidRDefault="00E2092C" w:rsidP="007B3F00">
      <w:pPr>
        <w:rPr>
          <w:rFonts w:ascii="Calibri" w:hAnsi="Calibri" w:cs="Calibri"/>
          <w:b/>
          <w:bCs/>
          <w:color w:val="173AFF"/>
          <w:lang w:val="en-US"/>
        </w:rPr>
      </w:pPr>
    </w:p>
    <w:p w14:paraId="15D560F3" w14:textId="77777777" w:rsidR="00E2092C" w:rsidRDefault="00E2092C" w:rsidP="007B3F00">
      <w:pPr>
        <w:rPr>
          <w:rFonts w:ascii="Calibri" w:hAnsi="Calibri" w:cs="Calibri"/>
          <w:b/>
          <w:bCs/>
          <w:color w:val="173AFF"/>
          <w:lang w:val="en-US"/>
        </w:rPr>
      </w:pPr>
    </w:p>
    <w:p w14:paraId="15A3052A" w14:textId="77777777" w:rsidR="00E2092C" w:rsidRDefault="00E2092C" w:rsidP="007B3F00">
      <w:pPr>
        <w:rPr>
          <w:rFonts w:ascii="Calibri" w:hAnsi="Calibri" w:cs="Calibri"/>
          <w:b/>
          <w:bCs/>
          <w:color w:val="173AFF"/>
          <w:lang w:val="en-US"/>
        </w:rPr>
      </w:pPr>
    </w:p>
    <w:p w14:paraId="37F4520C" w14:textId="77777777" w:rsidR="001A669C" w:rsidRDefault="001A669C" w:rsidP="007B3F00">
      <w:pPr>
        <w:rPr>
          <w:rFonts w:ascii="Calibri" w:hAnsi="Calibri" w:cs="Calibri"/>
          <w:b/>
          <w:bCs/>
          <w:color w:val="173AFF"/>
          <w:lang w:val="en-US"/>
        </w:rPr>
      </w:pPr>
    </w:p>
    <w:p w14:paraId="07B7DAA3" w14:textId="77777777" w:rsidR="00B701AC" w:rsidRDefault="00B701AC" w:rsidP="007B3F00">
      <w:pPr>
        <w:rPr>
          <w:rFonts w:ascii="Calibri" w:hAnsi="Calibri" w:cs="Calibri"/>
          <w:b/>
          <w:bCs/>
          <w:color w:val="173AFF"/>
          <w:lang w:val="en-US"/>
        </w:rPr>
      </w:pPr>
    </w:p>
    <w:p w14:paraId="6FA6F729" w14:textId="77777777" w:rsidR="009E1F24" w:rsidRDefault="009E1F24" w:rsidP="007B3F00">
      <w:pPr>
        <w:rPr>
          <w:rFonts w:ascii="Calibri" w:hAnsi="Calibri" w:cs="Calibri"/>
          <w:b/>
          <w:bCs/>
          <w:color w:val="173AFF"/>
          <w:lang w:val="en-US"/>
        </w:rPr>
      </w:pPr>
    </w:p>
    <w:p w14:paraId="005D6C2D" w14:textId="61985E74" w:rsidR="009E1F24" w:rsidRPr="00D43833" w:rsidRDefault="009E1F24" w:rsidP="007B3F00">
      <w:pPr>
        <w:rPr>
          <w:rFonts w:ascii="Calibri" w:hAnsi="Calibri" w:cs="Calibri"/>
          <w:color w:val="000000" w:themeColor="text1"/>
        </w:rPr>
      </w:pPr>
      <w:r>
        <w:rPr>
          <w:rFonts w:ascii="Calibri" w:hAnsi="Calibri" w:cs="Calibri"/>
          <w:b/>
          <w:bCs/>
          <w:color w:val="173AFF"/>
          <w:lang w:val="en-US"/>
        </w:rPr>
        <w:t>Text A:</w:t>
      </w:r>
      <w:r>
        <w:rPr>
          <w:rFonts w:ascii="Calibri" w:hAnsi="Calibri" w:cs="Calibri"/>
          <w:color w:val="000000" w:themeColor="text1"/>
          <w:lang w:val="en-US"/>
        </w:rPr>
        <w:t xml:space="preserve"> </w:t>
      </w:r>
      <w:r w:rsidR="00D43833" w:rsidRPr="00D43833">
        <w:rPr>
          <w:rFonts w:ascii="Calibri" w:hAnsi="Calibri" w:cs="Calibri"/>
          <w:color w:val="000000" w:themeColor="text1"/>
        </w:rPr>
        <w:t>Getting enough sleep makes people more alert and boosts memory, while not sleeping enough causes mental health problems and makes people sick more easily</w:t>
      </w:r>
      <w:r w:rsidR="00D43833">
        <w:rPr>
          <w:rFonts w:ascii="Calibri" w:hAnsi="Calibri" w:cs="Calibri"/>
          <w:color w:val="000000" w:themeColor="text1"/>
        </w:rPr>
        <w:t xml:space="preserve"> (Roberts, 2022).</w:t>
      </w:r>
    </w:p>
    <w:p w14:paraId="2AC63F86" w14:textId="77777777" w:rsidR="009E1F24" w:rsidRDefault="009E1F24" w:rsidP="007B3F00">
      <w:pPr>
        <w:rPr>
          <w:rFonts w:ascii="Calibri" w:hAnsi="Calibri" w:cs="Calibri"/>
          <w:b/>
          <w:bCs/>
          <w:color w:val="173AFF"/>
          <w:lang w:val="en-US"/>
        </w:rPr>
      </w:pPr>
    </w:p>
    <w:p w14:paraId="6AFDE9FD" w14:textId="71F66CB5" w:rsidR="00B701AC" w:rsidRPr="008A221E" w:rsidRDefault="008A221E" w:rsidP="007B3F00">
      <w:pPr>
        <w:rPr>
          <w:rFonts w:ascii="Calibri" w:hAnsi="Calibri" w:cs="Calibri"/>
          <w:color w:val="000000" w:themeColor="text1"/>
          <w:lang w:val="en-US"/>
        </w:rPr>
      </w:pPr>
      <w:r>
        <w:rPr>
          <w:rFonts w:ascii="Calibri" w:hAnsi="Calibri" w:cs="Calibri"/>
          <w:b/>
          <w:bCs/>
          <w:color w:val="173AFF"/>
          <w:lang w:val="en-US"/>
        </w:rPr>
        <w:t xml:space="preserve">Text </w:t>
      </w:r>
      <w:r w:rsidR="009E1F24">
        <w:rPr>
          <w:rFonts w:ascii="Calibri" w:hAnsi="Calibri" w:cs="Calibri"/>
          <w:b/>
          <w:bCs/>
          <w:color w:val="173AFF"/>
          <w:lang w:val="en-US"/>
        </w:rPr>
        <w:t>B</w:t>
      </w:r>
      <w:r>
        <w:rPr>
          <w:rFonts w:ascii="Calibri" w:hAnsi="Calibri" w:cs="Calibri"/>
          <w:b/>
          <w:bCs/>
          <w:color w:val="173AFF"/>
          <w:lang w:val="en-US"/>
        </w:rPr>
        <w:t xml:space="preserve">: </w:t>
      </w:r>
      <w:r w:rsidR="009E1F24" w:rsidRPr="009E1F24">
        <w:rPr>
          <w:rFonts w:ascii="Calibri" w:hAnsi="Calibri" w:cs="Calibri"/>
          <w:color w:val="000000" w:themeColor="text1"/>
        </w:rPr>
        <w:t>Proper sleep is essential for brain health, aiding memory, focus, and decision-making. In contrast, long-term lack of sleep is linked to a higher risk of mental health issues and weakened immunity</w:t>
      </w:r>
      <w:r w:rsidR="00D43833">
        <w:rPr>
          <w:rFonts w:ascii="Calibri" w:hAnsi="Calibri" w:cs="Calibri"/>
          <w:color w:val="000000" w:themeColor="text1"/>
        </w:rPr>
        <w:t xml:space="preserve"> (Roberts, 2022).</w:t>
      </w:r>
    </w:p>
    <w:p w14:paraId="56A7B48F" w14:textId="77777777" w:rsidR="00B701AC" w:rsidRDefault="00B701AC" w:rsidP="007B3F00">
      <w:pPr>
        <w:rPr>
          <w:rFonts w:ascii="Calibri" w:hAnsi="Calibri" w:cs="Calibri"/>
          <w:b/>
          <w:bCs/>
          <w:color w:val="173AFF"/>
          <w:lang w:val="en-US"/>
        </w:rPr>
      </w:pPr>
    </w:p>
    <w:p w14:paraId="35A1B48F" w14:textId="2F5C59CB" w:rsidR="00B701AC" w:rsidRDefault="00D43833" w:rsidP="007B3F00">
      <w:pPr>
        <w:rPr>
          <w:rFonts w:ascii="Calibri" w:hAnsi="Calibri" w:cs="Calibri"/>
          <w:b/>
          <w:bCs/>
          <w:color w:val="173AFF"/>
          <w:lang w:val="en-US"/>
        </w:rPr>
      </w:pPr>
      <w:r>
        <w:rPr>
          <w:rFonts w:ascii="Calibri" w:hAnsi="Calibri" w:cs="Calibri"/>
          <w:b/>
          <w:bCs/>
          <w:color w:val="173AFF"/>
          <w:lang w:val="en-US"/>
        </w:rPr>
        <w:t>Answer/</w:t>
      </w:r>
      <w:proofErr w:type="gramStart"/>
      <w:r>
        <w:rPr>
          <w:rFonts w:ascii="Calibri" w:hAnsi="Calibri" w:cs="Calibri"/>
          <w:b/>
          <w:bCs/>
          <w:color w:val="173AFF"/>
          <w:lang w:val="en-US"/>
        </w:rPr>
        <w:t>Why?:</w:t>
      </w:r>
      <w:proofErr w:type="gramEnd"/>
    </w:p>
    <w:p w14:paraId="2AD19859" w14:textId="77777777" w:rsidR="00D43833" w:rsidRDefault="00D43833" w:rsidP="007B3F00">
      <w:pPr>
        <w:rPr>
          <w:rFonts w:ascii="Calibri" w:hAnsi="Calibri" w:cs="Calibri"/>
          <w:b/>
          <w:bCs/>
          <w:color w:val="173AFF"/>
          <w:lang w:val="en-US"/>
        </w:rPr>
      </w:pPr>
    </w:p>
    <w:p w14:paraId="15A289A8" w14:textId="77777777" w:rsidR="00D43833" w:rsidRDefault="00D43833" w:rsidP="007B3F00">
      <w:pPr>
        <w:rPr>
          <w:rFonts w:ascii="Calibri" w:hAnsi="Calibri" w:cs="Calibri"/>
          <w:b/>
          <w:bCs/>
          <w:color w:val="173AFF"/>
          <w:lang w:val="en-US"/>
        </w:rPr>
      </w:pPr>
    </w:p>
    <w:p w14:paraId="4CC7FCA9" w14:textId="77777777" w:rsidR="00D43833" w:rsidRDefault="00D43833" w:rsidP="007B3F00">
      <w:pPr>
        <w:rPr>
          <w:rFonts w:ascii="Calibri" w:hAnsi="Calibri" w:cs="Calibri"/>
          <w:b/>
          <w:bCs/>
          <w:color w:val="173AFF"/>
          <w:lang w:val="en-US"/>
        </w:rPr>
      </w:pPr>
    </w:p>
    <w:p w14:paraId="57FA6AEE" w14:textId="77777777" w:rsidR="00B701AC" w:rsidRDefault="00B701AC" w:rsidP="007B3F00">
      <w:pPr>
        <w:rPr>
          <w:rFonts w:ascii="Calibri" w:hAnsi="Calibri" w:cs="Calibri"/>
          <w:b/>
          <w:bCs/>
          <w:color w:val="173AFF"/>
          <w:lang w:val="en-US"/>
        </w:rPr>
      </w:pPr>
    </w:p>
    <w:p w14:paraId="081BD9A2" w14:textId="77777777" w:rsidR="00D43833" w:rsidRDefault="00D43833" w:rsidP="007B3F00">
      <w:pPr>
        <w:rPr>
          <w:rFonts w:ascii="Calibri" w:hAnsi="Calibri" w:cs="Calibri"/>
          <w:b/>
          <w:bCs/>
          <w:color w:val="173AFF"/>
          <w:lang w:val="en-US"/>
        </w:rPr>
      </w:pPr>
    </w:p>
    <w:p w14:paraId="4A5D282D" w14:textId="77777777" w:rsidR="00D43833" w:rsidRDefault="00D43833" w:rsidP="007B3F00">
      <w:pPr>
        <w:rPr>
          <w:rFonts w:ascii="Calibri" w:hAnsi="Calibri" w:cs="Calibri"/>
          <w:b/>
          <w:bCs/>
          <w:color w:val="173AFF"/>
          <w:lang w:val="en-US"/>
        </w:rPr>
      </w:pPr>
    </w:p>
    <w:p w14:paraId="5C90F60C" w14:textId="77777777" w:rsidR="00D43833" w:rsidRDefault="00D43833" w:rsidP="007B3F00">
      <w:pPr>
        <w:rPr>
          <w:rFonts w:ascii="Calibri" w:hAnsi="Calibri" w:cs="Calibri"/>
          <w:b/>
          <w:bCs/>
          <w:color w:val="173AFF"/>
          <w:lang w:val="en-US"/>
        </w:rPr>
      </w:pPr>
    </w:p>
    <w:p w14:paraId="3D7F57FC" w14:textId="77777777" w:rsidR="00B701AC" w:rsidRDefault="00B701AC" w:rsidP="007B3F00">
      <w:pPr>
        <w:rPr>
          <w:rFonts w:ascii="Calibri" w:hAnsi="Calibri" w:cs="Calibri"/>
          <w:b/>
          <w:bCs/>
          <w:color w:val="173AFF"/>
          <w:lang w:val="en-US"/>
        </w:rPr>
      </w:pPr>
    </w:p>
    <w:p w14:paraId="3C2A4AE1" w14:textId="44522A81" w:rsidR="00AA4416" w:rsidRDefault="00AA4416" w:rsidP="007B3F00">
      <w:pPr>
        <w:rPr>
          <w:rFonts w:ascii="Calibri" w:hAnsi="Calibri" w:cs="Calibri"/>
          <w:b/>
          <w:bCs/>
          <w:color w:val="173AFF"/>
          <w:lang w:val="en-US"/>
        </w:rPr>
      </w:pPr>
      <w:r>
        <w:rPr>
          <w:rFonts w:ascii="Calibri" w:hAnsi="Calibri" w:cs="Calibri"/>
          <w:b/>
          <w:bCs/>
          <w:color w:val="173AFF"/>
          <w:lang w:val="en-US"/>
        </w:rPr>
        <w:lastRenderedPageBreak/>
        <w:t>Activity 3</w:t>
      </w:r>
      <w:r w:rsidR="00E14CF4">
        <w:rPr>
          <w:rFonts w:ascii="Calibri" w:hAnsi="Calibri" w:cs="Calibri"/>
          <w:b/>
          <w:bCs/>
          <w:color w:val="173AFF"/>
          <w:lang w:val="en-US"/>
        </w:rPr>
        <w:t>: IN-CLASS ACTIVITY (2C option!)</w:t>
      </w:r>
    </w:p>
    <w:p w14:paraId="1EC288A6" w14:textId="77777777" w:rsidR="00AA4416" w:rsidRDefault="00AA4416" w:rsidP="007B3F00">
      <w:pPr>
        <w:rPr>
          <w:rFonts w:ascii="Calibri" w:hAnsi="Calibri" w:cs="Calibri"/>
          <w:b/>
          <w:bCs/>
          <w:color w:val="173AFF"/>
          <w:lang w:val="en-US"/>
        </w:rPr>
      </w:pPr>
    </w:p>
    <w:p w14:paraId="2D767815" w14:textId="325DF340" w:rsidR="00AA4416" w:rsidRDefault="00AA4416" w:rsidP="00AA4416">
      <w:pPr>
        <w:rPr>
          <w:rFonts w:ascii="Calibri" w:hAnsi="Calibri" w:cs="Calibri"/>
          <w:color w:val="000000" w:themeColor="text1"/>
        </w:rPr>
      </w:pPr>
      <w:r w:rsidRPr="00AA4416">
        <w:rPr>
          <w:rFonts w:ascii="Calibri" w:hAnsi="Calibri" w:cs="Calibri"/>
          <w:color w:val="000000" w:themeColor="text1"/>
        </w:rPr>
        <w:t>Work with a partner</w:t>
      </w:r>
      <w:r>
        <w:rPr>
          <w:rFonts w:ascii="Calibri" w:hAnsi="Calibri" w:cs="Calibri"/>
          <w:color w:val="000000" w:themeColor="text1"/>
        </w:rPr>
        <w:t xml:space="preserve"> and </w:t>
      </w:r>
      <w:r w:rsidRPr="00AA4416">
        <w:rPr>
          <w:rFonts w:ascii="Calibri" w:hAnsi="Calibri" w:cs="Calibri"/>
          <w:color w:val="000000" w:themeColor="text1"/>
        </w:rPr>
        <w:t>paraphrase</w:t>
      </w:r>
      <w:r>
        <w:rPr>
          <w:rFonts w:ascii="Calibri" w:hAnsi="Calibri" w:cs="Calibri"/>
          <w:color w:val="000000" w:themeColor="text1"/>
        </w:rPr>
        <w:t xml:space="preserve"> the below statements</w:t>
      </w:r>
      <w:r w:rsidRPr="00AA4416">
        <w:rPr>
          <w:rFonts w:ascii="Calibri" w:hAnsi="Calibri" w:cs="Calibri"/>
          <w:color w:val="000000" w:themeColor="text1"/>
        </w:rPr>
        <w:t xml:space="preserve">. Remember to provide a citation for your paraphrase. </w:t>
      </w:r>
    </w:p>
    <w:p w14:paraId="7BCA1D49" w14:textId="77777777" w:rsidR="00AA4416" w:rsidRDefault="00AA4416" w:rsidP="00AA4416">
      <w:pPr>
        <w:rPr>
          <w:rFonts w:ascii="Calibri" w:hAnsi="Calibri" w:cs="Calibri"/>
          <w:color w:val="000000" w:themeColor="text1"/>
        </w:rPr>
      </w:pPr>
    </w:p>
    <w:p w14:paraId="6F291BFC" w14:textId="6B677C6A" w:rsidR="00AA4416" w:rsidRDefault="00E14CF4" w:rsidP="00E14CF4">
      <w:pPr>
        <w:rPr>
          <w:rFonts w:ascii="Calibri" w:hAnsi="Calibri" w:cs="Calibri"/>
          <w:b/>
          <w:bCs/>
          <w:color w:val="000000" w:themeColor="text1"/>
        </w:rPr>
      </w:pPr>
      <w:r>
        <w:rPr>
          <w:rFonts w:ascii="Calibri" w:hAnsi="Calibri" w:cs="Calibri"/>
          <w:b/>
          <w:bCs/>
          <w:color w:val="000000" w:themeColor="text1"/>
        </w:rPr>
        <w:t>All text is from:</w:t>
      </w:r>
    </w:p>
    <w:p w14:paraId="79DF71D0" w14:textId="77777777" w:rsidR="00E14CF4" w:rsidRDefault="00E14CF4" w:rsidP="00E14CF4">
      <w:pPr>
        <w:rPr>
          <w:rFonts w:ascii="Calibri" w:hAnsi="Calibri" w:cs="Calibri"/>
          <w:b/>
          <w:bCs/>
          <w:color w:val="000000" w:themeColor="text1"/>
        </w:rPr>
      </w:pPr>
    </w:p>
    <w:p w14:paraId="7EA8469E" w14:textId="48197C0D" w:rsidR="00E14CF4" w:rsidRDefault="00E14CF4" w:rsidP="00E14CF4">
      <w:pPr>
        <w:rPr>
          <w:rFonts w:ascii="Calibri" w:hAnsi="Calibri" w:cs="Calibri"/>
          <w:color w:val="000000" w:themeColor="text1"/>
        </w:rPr>
      </w:pPr>
      <w:r>
        <w:rPr>
          <w:rFonts w:ascii="Calibri" w:hAnsi="Calibri" w:cs="Calibri"/>
          <w:color w:val="000000" w:themeColor="text1"/>
        </w:rPr>
        <w:t xml:space="preserve">NHS. (2022) </w:t>
      </w:r>
      <w:r w:rsidRPr="00E14CF4">
        <w:rPr>
          <w:rFonts w:ascii="Calibri" w:hAnsi="Calibri" w:cs="Calibri"/>
          <w:i/>
          <w:iCs/>
          <w:color w:val="000000" w:themeColor="text1"/>
        </w:rPr>
        <w:t>5 steps to mental wellbeing</w:t>
      </w:r>
      <w:r>
        <w:rPr>
          <w:rFonts w:ascii="Calibri" w:hAnsi="Calibri" w:cs="Calibri"/>
          <w:color w:val="000000" w:themeColor="text1"/>
        </w:rPr>
        <w:t xml:space="preserve">. Available at: </w:t>
      </w:r>
      <w:hyperlink r:id="rId5" w:history="1">
        <w:r w:rsidRPr="00A26638">
          <w:rPr>
            <w:rStyle w:val="Hyperlink"/>
            <w:rFonts w:ascii="Calibri" w:hAnsi="Calibri" w:cs="Calibri"/>
          </w:rPr>
          <w:t>https://www.nhs.uk/mental-health/self-help/guides-tools-and-activities/five-steps-to-mental-wellbeing/</w:t>
        </w:r>
      </w:hyperlink>
      <w:r>
        <w:rPr>
          <w:rFonts w:ascii="Calibri" w:hAnsi="Calibri" w:cs="Calibri"/>
          <w:color w:val="000000" w:themeColor="text1"/>
        </w:rPr>
        <w:t xml:space="preserve"> (Accessed: 12 June 2025)</w:t>
      </w:r>
    </w:p>
    <w:p w14:paraId="13C30DB1" w14:textId="77777777" w:rsidR="00E14CF4" w:rsidRDefault="00E14CF4" w:rsidP="00E14CF4">
      <w:pPr>
        <w:rPr>
          <w:rFonts w:ascii="Calibri" w:hAnsi="Calibri" w:cs="Calibri"/>
          <w:color w:val="000000" w:themeColor="text1"/>
        </w:rPr>
      </w:pPr>
    </w:p>
    <w:p w14:paraId="02DCFD62" w14:textId="3707FD28" w:rsidR="00E14CF4" w:rsidRPr="00E14CF4" w:rsidRDefault="00E14CF4" w:rsidP="00E14CF4">
      <w:pPr>
        <w:pStyle w:val="ListParagraph"/>
        <w:numPr>
          <w:ilvl w:val="0"/>
          <w:numId w:val="4"/>
        </w:numPr>
        <w:rPr>
          <w:rFonts w:ascii="Calibri" w:hAnsi="Calibri" w:cs="Calibri"/>
          <w:color w:val="000000" w:themeColor="text1"/>
        </w:rPr>
      </w:pPr>
      <w:r w:rsidRPr="00E14CF4">
        <w:rPr>
          <w:rFonts w:ascii="Calibri" w:hAnsi="Calibri" w:cs="Calibri"/>
          <w:b/>
          <w:bCs/>
          <w:color w:val="000000" w:themeColor="text1"/>
        </w:rPr>
        <w:t>Original:</w:t>
      </w:r>
      <w:r>
        <w:rPr>
          <w:rFonts w:ascii="Calibri" w:hAnsi="Calibri" w:cs="Calibri"/>
          <w:color w:val="000000" w:themeColor="text1"/>
        </w:rPr>
        <w:t xml:space="preserve"> D</w:t>
      </w:r>
      <w:r w:rsidRPr="00E14CF4">
        <w:rPr>
          <w:rFonts w:ascii="Calibri" w:hAnsi="Calibri" w:cs="Calibri"/>
          <w:color w:val="000000" w:themeColor="text1"/>
        </w:rPr>
        <w:t>o not rely on technology or social media alone to build relationships. It's easy to get into the habit of only ever texting, messaging or emailing people</w:t>
      </w:r>
      <w:r>
        <w:rPr>
          <w:rFonts w:ascii="Calibri" w:hAnsi="Calibri" w:cs="Calibri"/>
          <w:color w:val="000000" w:themeColor="text1"/>
        </w:rPr>
        <w:t>.</w:t>
      </w:r>
    </w:p>
    <w:p w14:paraId="49FE2A4A" w14:textId="77777777" w:rsidR="00AA4416" w:rsidRDefault="00AA4416" w:rsidP="00AA4416">
      <w:pPr>
        <w:ind w:left="720"/>
        <w:rPr>
          <w:rFonts w:ascii="Calibri" w:hAnsi="Calibri" w:cs="Calibri"/>
          <w:b/>
          <w:bCs/>
          <w:color w:val="000000" w:themeColor="text1"/>
        </w:rPr>
      </w:pPr>
    </w:p>
    <w:p w14:paraId="52004043" w14:textId="160BECD8" w:rsidR="00E14CF4" w:rsidRDefault="00E14CF4" w:rsidP="00AA4416">
      <w:pPr>
        <w:ind w:left="720"/>
        <w:rPr>
          <w:rFonts w:ascii="Calibri" w:hAnsi="Calibri" w:cs="Calibri"/>
          <w:b/>
          <w:bCs/>
          <w:color w:val="000000" w:themeColor="text1"/>
        </w:rPr>
      </w:pPr>
      <w:r>
        <w:rPr>
          <w:rFonts w:ascii="Calibri" w:hAnsi="Calibri" w:cs="Calibri"/>
          <w:b/>
          <w:bCs/>
          <w:color w:val="000000" w:themeColor="text1"/>
        </w:rPr>
        <w:t xml:space="preserve">Paraphrase: </w:t>
      </w:r>
    </w:p>
    <w:p w14:paraId="5B557298" w14:textId="77777777" w:rsidR="00E14CF4" w:rsidRDefault="00E14CF4" w:rsidP="00E14CF4">
      <w:pPr>
        <w:rPr>
          <w:rFonts w:ascii="Calibri" w:hAnsi="Calibri" w:cs="Calibri"/>
          <w:b/>
          <w:bCs/>
          <w:color w:val="000000" w:themeColor="text1"/>
        </w:rPr>
      </w:pPr>
    </w:p>
    <w:p w14:paraId="1BFB9B0B" w14:textId="77777777" w:rsidR="00E14CF4" w:rsidRDefault="00E14CF4" w:rsidP="00E14CF4">
      <w:pPr>
        <w:rPr>
          <w:rFonts w:ascii="Calibri" w:hAnsi="Calibri" w:cs="Calibri"/>
          <w:b/>
          <w:bCs/>
          <w:color w:val="000000" w:themeColor="text1"/>
        </w:rPr>
      </w:pPr>
    </w:p>
    <w:p w14:paraId="6C0E17A7" w14:textId="3ECC6AB7" w:rsidR="00E14CF4" w:rsidRDefault="00E14CF4" w:rsidP="00E14CF4">
      <w:pPr>
        <w:pStyle w:val="ListParagraph"/>
        <w:numPr>
          <w:ilvl w:val="0"/>
          <w:numId w:val="4"/>
        </w:numPr>
        <w:rPr>
          <w:rFonts w:ascii="Calibri" w:hAnsi="Calibri" w:cs="Calibri"/>
          <w:color w:val="000000" w:themeColor="text1"/>
        </w:rPr>
      </w:pPr>
      <w:r w:rsidRPr="00E14CF4">
        <w:rPr>
          <w:rFonts w:ascii="Calibri" w:hAnsi="Calibri" w:cs="Calibri"/>
          <w:b/>
          <w:bCs/>
          <w:color w:val="000000" w:themeColor="text1"/>
        </w:rPr>
        <w:t>Original:</w:t>
      </w:r>
      <w:r w:rsidRPr="00E14CF4">
        <w:rPr>
          <w:rFonts w:ascii="Calibri" w:hAnsi="Calibri" w:cs="Calibri"/>
          <w:color w:val="000000" w:themeColor="text1"/>
        </w:rPr>
        <w:t xml:space="preserve"> </w:t>
      </w:r>
      <w:r w:rsidRPr="00E14CF4">
        <w:rPr>
          <w:rFonts w:ascii="Calibri" w:hAnsi="Calibri" w:cs="Calibri"/>
          <w:color w:val="000000" w:themeColor="text1"/>
        </w:rPr>
        <w:t>Being active is not only great for physical health and fitness</w:t>
      </w:r>
      <w:r>
        <w:rPr>
          <w:rFonts w:ascii="Calibri" w:hAnsi="Calibri" w:cs="Calibri"/>
          <w:color w:val="000000" w:themeColor="text1"/>
        </w:rPr>
        <w:t xml:space="preserve"> but</w:t>
      </w:r>
      <w:r w:rsidRPr="00E14CF4">
        <w:rPr>
          <w:rFonts w:ascii="Calibri" w:hAnsi="Calibri" w:cs="Calibri"/>
          <w:color w:val="000000" w:themeColor="text1"/>
        </w:rPr>
        <w:t xml:space="preserve"> it can also improve mental wellbeing by</w:t>
      </w:r>
      <w:r w:rsidRPr="00E14CF4">
        <w:rPr>
          <w:rFonts w:ascii="Calibri" w:hAnsi="Calibri" w:cs="Calibri"/>
          <w:color w:val="000000" w:themeColor="text1"/>
        </w:rPr>
        <w:t xml:space="preserve"> </w:t>
      </w:r>
      <w:r w:rsidRPr="00E14CF4">
        <w:rPr>
          <w:rFonts w:ascii="Calibri" w:hAnsi="Calibri" w:cs="Calibri"/>
          <w:color w:val="000000" w:themeColor="text1"/>
        </w:rPr>
        <w:t>raising self-esteem</w:t>
      </w:r>
      <w:r>
        <w:rPr>
          <w:rFonts w:ascii="Calibri" w:hAnsi="Calibri" w:cs="Calibri"/>
          <w:color w:val="000000" w:themeColor="text1"/>
        </w:rPr>
        <w:t xml:space="preserve"> and</w:t>
      </w:r>
      <w:r w:rsidRPr="00E14CF4">
        <w:rPr>
          <w:rFonts w:ascii="Calibri" w:hAnsi="Calibri" w:cs="Calibri"/>
          <w:color w:val="000000" w:themeColor="text1"/>
        </w:rPr>
        <w:t xml:space="preserve"> </w:t>
      </w:r>
      <w:r w:rsidRPr="00E14CF4">
        <w:rPr>
          <w:rFonts w:ascii="Calibri" w:hAnsi="Calibri" w:cs="Calibri"/>
          <w:color w:val="000000" w:themeColor="text1"/>
        </w:rPr>
        <w:t xml:space="preserve">helping </w:t>
      </w:r>
      <w:r>
        <w:rPr>
          <w:rFonts w:ascii="Calibri" w:hAnsi="Calibri" w:cs="Calibri"/>
          <w:color w:val="000000" w:themeColor="text1"/>
        </w:rPr>
        <w:t>one</w:t>
      </w:r>
      <w:r w:rsidRPr="00E14CF4">
        <w:rPr>
          <w:rFonts w:ascii="Calibri" w:hAnsi="Calibri" w:cs="Calibri"/>
          <w:color w:val="000000" w:themeColor="text1"/>
        </w:rPr>
        <w:t xml:space="preserve"> to set goals or challenges and achieve them</w:t>
      </w:r>
      <w:r w:rsidRPr="00E14CF4">
        <w:rPr>
          <w:rFonts w:ascii="Calibri" w:hAnsi="Calibri" w:cs="Calibri"/>
          <w:color w:val="000000" w:themeColor="text1"/>
        </w:rPr>
        <w:t>.</w:t>
      </w:r>
    </w:p>
    <w:p w14:paraId="4639DC80" w14:textId="77777777" w:rsidR="00E14CF4" w:rsidRDefault="00E14CF4" w:rsidP="00E14CF4">
      <w:pPr>
        <w:pStyle w:val="ListParagraph"/>
        <w:rPr>
          <w:rFonts w:ascii="Calibri" w:hAnsi="Calibri" w:cs="Calibri"/>
          <w:b/>
          <w:bCs/>
          <w:color w:val="000000" w:themeColor="text1"/>
        </w:rPr>
      </w:pPr>
    </w:p>
    <w:p w14:paraId="3C1D73E9" w14:textId="77777777" w:rsidR="00E14CF4" w:rsidRDefault="00E14CF4" w:rsidP="00E14CF4">
      <w:pPr>
        <w:ind w:left="720"/>
        <w:rPr>
          <w:rFonts w:ascii="Calibri" w:hAnsi="Calibri" w:cs="Calibri"/>
          <w:b/>
          <w:bCs/>
          <w:color w:val="000000" w:themeColor="text1"/>
        </w:rPr>
      </w:pPr>
      <w:r>
        <w:rPr>
          <w:rFonts w:ascii="Calibri" w:hAnsi="Calibri" w:cs="Calibri"/>
          <w:b/>
          <w:bCs/>
          <w:color w:val="000000" w:themeColor="text1"/>
        </w:rPr>
        <w:t xml:space="preserve">Paraphrase: </w:t>
      </w:r>
    </w:p>
    <w:p w14:paraId="3844A291" w14:textId="77777777" w:rsidR="00E14CF4" w:rsidRDefault="00E14CF4" w:rsidP="00E14CF4">
      <w:pPr>
        <w:pStyle w:val="ListParagraph"/>
        <w:rPr>
          <w:rFonts w:ascii="Calibri" w:hAnsi="Calibri" w:cs="Calibri"/>
          <w:color w:val="000000" w:themeColor="text1"/>
        </w:rPr>
      </w:pPr>
    </w:p>
    <w:p w14:paraId="0ABC29C1" w14:textId="77777777" w:rsidR="00E14CF4" w:rsidRPr="00E14CF4" w:rsidRDefault="00E14CF4" w:rsidP="00E14CF4">
      <w:pPr>
        <w:pStyle w:val="ListParagraph"/>
        <w:rPr>
          <w:rFonts w:ascii="Calibri" w:hAnsi="Calibri" w:cs="Calibri"/>
          <w:color w:val="000000" w:themeColor="text1"/>
        </w:rPr>
      </w:pPr>
    </w:p>
    <w:p w14:paraId="4926D50F" w14:textId="4326CB3E" w:rsidR="00AA4416" w:rsidRDefault="00E14CF4" w:rsidP="00E14CF4">
      <w:pPr>
        <w:pStyle w:val="ListParagraph"/>
        <w:numPr>
          <w:ilvl w:val="0"/>
          <w:numId w:val="4"/>
        </w:numPr>
        <w:rPr>
          <w:rFonts w:ascii="Calibri" w:hAnsi="Calibri" w:cs="Calibri"/>
          <w:color w:val="000000" w:themeColor="text1"/>
        </w:rPr>
      </w:pPr>
      <w:r w:rsidRPr="00E14CF4">
        <w:rPr>
          <w:rFonts w:ascii="Calibri" w:hAnsi="Calibri" w:cs="Calibri"/>
          <w:b/>
          <w:bCs/>
          <w:color w:val="000000" w:themeColor="text1"/>
        </w:rPr>
        <w:t>Original:</w:t>
      </w:r>
      <w:r>
        <w:rPr>
          <w:rFonts w:ascii="Calibri" w:hAnsi="Calibri" w:cs="Calibri"/>
          <w:color w:val="000000" w:themeColor="text1"/>
        </w:rPr>
        <w:t xml:space="preserve"> L</w:t>
      </w:r>
      <w:r w:rsidRPr="00E14CF4">
        <w:rPr>
          <w:rFonts w:ascii="Calibri" w:hAnsi="Calibri" w:cs="Calibri"/>
          <w:color w:val="000000" w:themeColor="text1"/>
        </w:rPr>
        <w:t>earning new skills can also improve mental wellbeing by</w:t>
      </w:r>
      <w:r>
        <w:rPr>
          <w:rFonts w:ascii="Calibri" w:hAnsi="Calibri" w:cs="Calibri"/>
          <w:color w:val="000000" w:themeColor="text1"/>
        </w:rPr>
        <w:t xml:space="preserve"> </w:t>
      </w:r>
      <w:r w:rsidRPr="00E14CF4">
        <w:rPr>
          <w:rFonts w:ascii="Calibri" w:hAnsi="Calibri" w:cs="Calibri"/>
          <w:color w:val="000000" w:themeColor="text1"/>
        </w:rPr>
        <w:t>boosting self-confidence</w:t>
      </w:r>
      <w:r>
        <w:rPr>
          <w:rFonts w:ascii="Calibri" w:hAnsi="Calibri" w:cs="Calibri"/>
          <w:color w:val="000000" w:themeColor="text1"/>
        </w:rPr>
        <w:t>,</w:t>
      </w:r>
      <w:r w:rsidRPr="00E14CF4">
        <w:rPr>
          <w:rFonts w:ascii="Calibri" w:hAnsi="Calibri" w:cs="Calibri"/>
          <w:color w:val="000000" w:themeColor="text1"/>
        </w:rPr>
        <w:t xml:space="preserve"> which </w:t>
      </w:r>
      <w:r w:rsidRPr="00E14CF4">
        <w:rPr>
          <w:rFonts w:ascii="Calibri" w:hAnsi="Calibri" w:cs="Calibri"/>
          <w:color w:val="000000" w:themeColor="text1"/>
        </w:rPr>
        <w:t>help</w:t>
      </w:r>
      <w:r w:rsidRPr="00E14CF4">
        <w:rPr>
          <w:rFonts w:ascii="Calibri" w:hAnsi="Calibri" w:cs="Calibri"/>
          <w:color w:val="000000" w:themeColor="text1"/>
        </w:rPr>
        <w:t>s</w:t>
      </w:r>
      <w:r w:rsidRPr="00E14CF4">
        <w:rPr>
          <w:rFonts w:ascii="Calibri" w:hAnsi="Calibri" w:cs="Calibri"/>
          <w:color w:val="000000" w:themeColor="text1"/>
        </w:rPr>
        <w:t xml:space="preserve"> to build a sense of purpose</w:t>
      </w:r>
      <w:r w:rsidRPr="00E14CF4">
        <w:rPr>
          <w:rFonts w:ascii="Calibri" w:hAnsi="Calibri" w:cs="Calibri"/>
          <w:color w:val="000000" w:themeColor="text1"/>
        </w:rPr>
        <w:t xml:space="preserve"> and can help conne</w:t>
      </w:r>
      <w:r>
        <w:rPr>
          <w:rFonts w:ascii="Calibri" w:hAnsi="Calibri" w:cs="Calibri"/>
          <w:color w:val="000000" w:themeColor="text1"/>
        </w:rPr>
        <w:t>c</w:t>
      </w:r>
      <w:r w:rsidRPr="00E14CF4">
        <w:rPr>
          <w:rFonts w:ascii="Calibri" w:hAnsi="Calibri" w:cs="Calibri"/>
          <w:color w:val="000000" w:themeColor="text1"/>
        </w:rPr>
        <w:t xml:space="preserve">t </w:t>
      </w:r>
      <w:r>
        <w:rPr>
          <w:rFonts w:ascii="Calibri" w:hAnsi="Calibri" w:cs="Calibri"/>
          <w:color w:val="000000" w:themeColor="text1"/>
        </w:rPr>
        <w:t>one</w:t>
      </w:r>
      <w:r w:rsidRPr="00E14CF4">
        <w:rPr>
          <w:rFonts w:ascii="Calibri" w:hAnsi="Calibri" w:cs="Calibri"/>
          <w:color w:val="000000" w:themeColor="text1"/>
        </w:rPr>
        <w:t xml:space="preserve"> to others</w:t>
      </w:r>
      <w:r>
        <w:rPr>
          <w:rFonts w:ascii="Calibri" w:hAnsi="Calibri" w:cs="Calibri"/>
          <w:color w:val="000000" w:themeColor="text1"/>
        </w:rPr>
        <w:t>.</w:t>
      </w:r>
    </w:p>
    <w:p w14:paraId="092C4AD5" w14:textId="77777777" w:rsidR="00E14CF4" w:rsidRDefault="00E14CF4" w:rsidP="00E14CF4">
      <w:pPr>
        <w:pStyle w:val="ListParagraph"/>
        <w:rPr>
          <w:rFonts w:ascii="Calibri" w:hAnsi="Calibri" w:cs="Calibri"/>
          <w:b/>
          <w:bCs/>
          <w:color w:val="000000" w:themeColor="text1"/>
        </w:rPr>
      </w:pPr>
    </w:p>
    <w:p w14:paraId="3644E2F9" w14:textId="39675AF6" w:rsidR="00E14CF4" w:rsidRDefault="00E14CF4" w:rsidP="00E14CF4">
      <w:pPr>
        <w:pStyle w:val="ListParagraph"/>
        <w:rPr>
          <w:rFonts w:ascii="Calibri" w:hAnsi="Calibri" w:cs="Calibri"/>
          <w:b/>
          <w:bCs/>
          <w:color w:val="000000" w:themeColor="text1"/>
        </w:rPr>
      </w:pPr>
      <w:r>
        <w:rPr>
          <w:rFonts w:ascii="Calibri" w:hAnsi="Calibri" w:cs="Calibri"/>
          <w:b/>
          <w:bCs/>
          <w:color w:val="000000" w:themeColor="text1"/>
        </w:rPr>
        <w:t>Paraphrase:</w:t>
      </w:r>
    </w:p>
    <w:p w14:paraId="1536C506" w14:textId="77777777" w:rsidR="00E14CF4" w:rsidRDefault="00E14CF4" w:rsidP="00E14CF4">
      <w:pPr>
        <w:pStyle w:val="ListParagraph"/>
        <w:rPr>
          <w:rFonts w:ascii="Calibri" w:hAnsi="Calibri" w:cs="Calibri"/>
          <w:b/>
          <w:bCs/>
          <w:color w:val="000000" w:themeColor="text1"/>
        </w:rPr>
      </w:pPr>
    </w:p>
    <w:p w14:paraId="61B81581" w14:textId="77777777" w:rsidR="00E14CF4" w:rsidRDefault="00E14CF4" w:rsidP="00E14CF4">
      <w:pPr>
        <w:rPr>
          <w:rFonts w:ascii="Calibri" w:hAnsi="Calibri" w:cs="Calibri"/>
          <w:color w:val="000000" w:themeColor="text1"/>
        </w:rPr>
      </w:pPr>
    </w:p>
    <w:p w14:paraId="696BB99E" w14:textId="0646150E" w:rsidR="00E14CF4" w:rsidRDefault="00E14CF4" w:rsidP="00E14CF4">
      <w:pPr>
        <w:pStyle w:val="ListParagraph"/>
        <w:numPr>
          <w:ilvl w:val="0"/>
          <w:numId w:val="4"/>
        </w:numPr>
        <w:rPr>
          <w:rFonts w:ascii="Calibri" w:hAnsi="Calibri" w:cs="Calibri"/>
          <w:color w:val="000000" w:themeColor="text1"/>
        </w:rPr>
      </w:pPr>
      <w:r w:rsidRPr="00E14CF4">
        <w:rPr>
          <w:rFonts w:ascii="Calibri" w:hAnsi="Calibri" w:cs="Calibri"/>
          <w:b/>
          <w:bCs/>
          <w:color w:val="000000" w:themeColor="text1"/>
        </w:rPr>
        <w:t>Original:</w:t>
      </w:r>
      <w:r>
        <w:rPr>
          <w:rFonts w:ascii="Calibri" w:hAnsi="Calibri" w:cs="Calibri"/>
          <w:color w:val="000000" w:themeColor="text1"/>
        </w:rPr>
        <w:t xml:space="preserve"> </w:t>
      </w:r>
      <w:r>
        <w:rPr>
          <w:rFonts w:ascii="Calibri" w:hAnsi="Calibri" w:cs="Calibri"/>
          <w:color w:val="000000" w:themeColor="text1"/>
        </w:rPr>
        <w:t xml:space="preserve"> </w:t>
      </w:r>
      <w:r w:rsidRPr="00E14CF4">
        <w:rPr>
          <w:rFonts w:ascii="Calibri" w:hAnsi="Calibri" w:cs="Calibri"/>
          <w:color w:val="000000" w:themeColor="text1"/>
        </w:rPr>
        <w:t xml:space="preserve">Mindfulness can help </w:t>
      </w:r>
      <w:r>
        <w:rPr>
          <w:rFonts w:ascii="Calibri" w:hAnsi="Calibri" w:cs="Calibri"/>
          <w:color w:val="000000" w:themeColor="text1"/>
        </w:rPr>
        <w:t>one</w:t>
      </w:r>
      <w:r w:rsidRPr="00E14CF4">
        <w:rPr>
          <w:rFonts w:ascii="Calibri" w:hAnsi="Calibri" w:cs="Calibri"/>
          <w:color w:val="000000" w:themeColor="text1"/>
        </w:rPr>
        <w:t xml:space="preserve"> enjoy life more and </w:t>
      </w:r>
      <w:r>
        <w:rPr>
          <w:rFonts w:ascii="Calibri" w:hAnsi="Calibri" w:cs="Calibri"/>
          <w:color w:val="000000" w:themeColor="text1"/>
        </w:rPr>
        <w:t>it</w:t>
      </w:r>
      <w:r w:rsidRPr="00E14CF4">
        <w:rPr>
          <w:rFonts w:ascii="Calibri" w:hAnsi="Calibri" w:cs="Calibri"/>
          <w:color w:val="000000" w:themeColor="text1"/>
        </w:rPr>
        <w:t xml:space="preserve"> can positively change the way </w:t>
      </w:r>
      <w:r>
        <w:rPr>
          <w:rFonts w:ascii="Calibri" w:hAnsi="Calibri" w:cs="Calibri"/>
          <w:color w:val="000000" w:themeColor="text1"/>
        </w:rPr>
        <w:t>one</w:t>
      </w:r>
      <w:r w:rsidRPr="00E14CF4">
        <w:rPr>
          <w:rFonts w:ascii="Calibri" w:hAnsi="Calibri" w:cs="Calibri"/>
          <w:color w:val="000000" w:themeColor="text1"/>
        </w:rPr>
        <w:t xml:space="preserve"> feel</w:t>
      </w:r>
      <w:r>
        <w:rPr>
          <w:rFonts w:ascii="Calibri" w:hAnsi="Calibri" w:cs="Calibri"/>
          <w:color w:val="000000" w:themeColor="text1"/>
        </w:rPr>
        <w:t>s</w:t>
      </w:r>
      <w:r w:rsidRPr="00E14CF4">
        <w:rPr>
          <w:rFonts w:ascii="Calibri" w:hAnsi="Calibri" w:cs="Calibri"/>
          <w:color w:val="000000" w:themeColor="text1"/>
        </w:rPr>
        <w:t xml:space="preserve"> about life and how </w:t>
      </w:r>
      <w:r>
        <w:rPr>
          <w:rFonts w:ascii="Calibri" w:hAnsi="Calibri" w:cs="Calibri"/>
          <w:color w:val="000000" w:themeColor="text1"/>
        </w:rPr>
        <w:t>one</w:t>
      </w:r>
      <w:r w:rsidRPr="00E14CF4">
        <w:rPr>
          <w:rFonts w:ascii="Calibri" w:hAnsi="Calibri" w:cs="Calibri"/>
          <w:color w:val="000000" w:themeColor="text1"/>
        </w:rPr>
        <w:t xml:space="preserve"> approach</w:t>
      </w:r>
      <w:r>
        <w:rPr>
          <w:rFonts w:ascii="Calibri" w:hAnsi="Calibri" w:cs="Calibri"/>
          <w:color w:val="000000" w:themeColor="text1"/>
        </w:rPr>
        <w:t>es</w:t>
      </w:r>
      <w:r w:rsidRPr="00E14CF4">
        <w:rPr>
          <w:rFonts w:ascii="Calibri" w:hAnsi="Calibri" w:cs="Calibri"/>
          <w:color w:val="000000" w:themeColor="text1"/>
        </w:rPr>
        <w:t xml:space="preserve"> challenges.</w:t>
      </w:r>
    </w:p>
    <w:p w14:paraId="3F2AEF33" w14:textId="77777777" w:rsidR="00E14CF4" w:rsidRDefault="00E14CF4" w:rsidP="00E14CF4">
      <w:pPr>
        <w:pStyle w:val="ListParagraph"/>
        <w:rPr>
          <w:rFonts w:ascii="Calibri" w:hAnsi="Calibri" w:cs="Calibri"/>
          <w:color w:val="000000" w:themeColor="text1"/>
        </w:rPr>
      </w:pPr>
    </w:p>
    <w:p w14:paraId="0D23E373" w14:textId="77777777" w:rsidR="00E14CF4" w:rsidRDefault="00E14CF4" w:rsidP="00E14CF4">
      <w:pPr>
        <w:pStyle w:val="ListParagraph"/>
        <w:rPr>
          <w:rFonts w:ascii="Calibri" w:hAnsi="Calibri" w:cs="Calibri"/>
          <w:b/>
          <w:bCs/>
          <w:color w:val="000000" w:themeColor="text1"/>
        </w:rPr>
      </w:pPr>
      <w:r>
        <w:rPr>
          <w:rFonts w:ascii="Calibri" w:hAnsi="Calibri" w:cs="Calibri"/>
          <w:b/>
          <w:bCs/>
          <w:color w:val="000000" w:themeColor="text1"/>
        </w:rPr>
        <w:t>Paraphrase:</w:t>
      </w:r>
    </w:p>
    <w:p w14:paraId="12F2F168" w14:textId="77777777" w:rsidR="00E14CF4" w:rsidRDefault="00E14CF4" w:rsidP="00E14CF4">
      <w:pPr>
        <w:rPr>
          <w:rFonts w:ascii="Calibri" w:hAnsi="Calibri" w:cs="Calibri"/>
          <w:color w:val="000000" w:themeColor="text1"/>
        </w:rPr>
      </w:pPr>
    </w:p>
    <w:p w14:paraId="5BA4FF6C" w14:textId="0C955DD9" w:rsidR="00E14CF4" w:rsidRPr="00E14CF4" w:rsidRDefault="00E14CF4" w:rsidP="00E14CF4">
      <w:pPr>
        <w:pStyle w:val="ListParagraph"/>
        <w:numPr>
          <w:ilvl w:val="0"/>
          <w:numId w:val="4"/>
        </w:numPr>
        <w:rPr>
          <w:rFonts w:ascii="Calibri" w:hAnsi="Calibri" w:cs="Calibri"/>
          <w:b/>
          <w:bCs/>
          <w:color w:val="000000" w:themeColor="text1"/>
        </w:rPr>
      </w:pPr>
      <w:r w:rsidRPr="00E14CF4">
        <w:rPr>
          <w:rFonts w:ascii="Calibri" w:hAnsi="Calibri" w:cs="Calibri"/>
          <w:b/>
          <w:bCs/>
          <w:color w:val="000000" w:themeColor="text1"/>
        </w:rPr>
        <w:t>Original:</w:t>
      </w:r>
      <w:r>
        <w:rPr>
          <w:rFonts w:ascii="Calibri" w:hAnsi="Calibri" w:cs="Calibri"/>
          <w:b/>
          <w:bCs/>
          <w:color w:val="000000" w:themeColor="text1"/>
        </w:rPr>
        <w:t xml:space="preserve"> </w:t>
      </w:r>
      <w:r>
        <w:rPr>
          <w:rFonts w:ascii="Calibri" w:hAnsi="Calibri" w:cs="Calibri"/>
          <w:color w:val="000000" w:themeColor="text1"/>
        </w:rPr>
        <w:t>People</w:t>
      </w:r>
      <w:r w:rsidRPr="00E14CF4">
        <w:rPr>
          <w:rFonts w:ascii="Calibri" w:hAnsi="Calibri" w:cs="Calibri"/>
          <w:color w:val="000000" w:themeColor="text1"/>
        </w:rPr>
        <w:t xml:space="preserve"> should </w:t>
      </w:r>
      <w:r w:rsidRPr="00E14CF4">
        <w:rPr>
          <w:rFonts w:ascii="Calibri" w:hAnsi="Calibri" w:cs="Calibri"/>
          <w:color w:val="000000" w:themeColor="text1"/>
        </w:rPr>
        <w:t xml:space="preserve">not feel </w:t>
      </w:r>
      <w:r w:rsidRPr="00E14CF4">
        <w:rPr>
          <w:rFonts w:ascii="Calibri" w:hAnsi="Calibri" w:cs="Calibri"/>
          <w:color w:val="000000" w:themeColor="text1"/>
        </w:rPr>
        <w:t>they</w:t>
      </w:r>
      <w:r w:rsidRPr="00E14CF4">
        <w:rPr>
          <w:rFonts w:ascii="Calibri" w:hAnsi="Calibri" w:cs="Calibri"/>
          <w:color w:val="000000" w:themeColor="text1"/>
        </w:rPr>
        <w:t xml:space="preserve"> have to spend hours in a gym. It's best to find activities </w:t>
      </w:r>
      <w:r w:rsidRPr="00E14CF4">
        <w:rPr>
          <w:rFonts w:ascii="Calibri" w:hAnsi="Calibri" w:cs="Calibri"/>
          <w:color w:val="000000" w:themeColor="text1"/>
        </w:rPr>
        <w:t>they</w:t>
      </w:r>
      <w:r w:rsidRPr="00E14CF4">
        <w:rPr>
          <w:rFonts w:ascii="Calibri" w:hAnsi="Calibri" w:cs="Calibri"/>
          <w:color w:val="000000" w:themeColor="text1"/>
        </w:rPr>
        <w:t xml:space="preserve"> enjoy and make them a part of life</w:t>
      </w:r>
      <w:r w:rsidRPr="00E14CF4">
        <w:rPr>
          <w:rFonts w:ascii="Calibri" w:hAnsi="Calibri" w:cs="Calibri"/>
          <w:color w:val="000000" w:themeColor="text1"/>
        </w:rPr>
        <w:t>.</w:t>
      </w:r>
    </w:p>
    <w:p w14:paraId="7BDD95A4" w14:textId="77777777" w:rsidR="00E14CF4" w:rsidRDefault="00E14CF4" w:rsidP="00E14CF4">
      <w:pPr>
        <w:pStyle w:val="ListParagraph"/>
        <w:rPr>
          <w:rFonts w:ascii="Calibri" w:hAnsi="Calibri" w:cs="Calibri"/>
          <w:b/>
          <w:bCs/>
          <w:color w:val="000000" w:themeColor="text1"/>
        </w:rPr>
      </w:pPr>
    </w:p>
    <w:p w14:paraId="5B681D1A" w14:textId="77777777" w:rsidR="00E14CF4" w:rsidRDefault="00E14CF4" w:rsidP="00E14CF4">
      <w:pPr>
        <w:pStyle w:val="ListParagraph"/>
        <w:rPr>
          <w:rFonts w:ascii="Calibri" w:hAnsi="Calibri" w:cs="Calibri"/>
          <w:b/>
          <w:bCs/>
          <w:color w:val="000000" w:themeColor="text1"/>
        </w:rPr>
      </w:pPr>
      <w:r>
        <w:rPr>
          <w:rFonts w:ascii="Calibri" w:hAnsi="Calibri" w:cs="Calibri"/>
          <w:b/>
          <w:bCs/>
          <w:color w:val="000000" w:themeColor="text1"/>
        </w:rPr>
        <w:t>Paraphrase:</w:t>
      </w:r>
    </w:p>
    <w:p w14:paraId="0F84240F" w14:textId="77777777" w:rsidR="00E14CF4" w:rsidRPr="00E14CF4" w:rsidRDefault="00E14CF4" w:rsidP="00E14CF4">
      <w:pPr>
        <w:pStyle w:val="ListParagraph"/>
        <w:rPr>
          <w:rFonts w:ascii="Calibri" w:hAnsi="Calibri" w:cs="Calibri"/>
          <w:b/>
          <w:bCs/>
          <w:color w:val="000000" w:themeColor="text1"/>
        </w:rPr>
      </w:pPr>
    </w:p>
    <w:sectPr w:rsidR="00E14CF4" w:rsidRPr="00E14CF4">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ptos">
    <w:panose1 w:val="020B0004020202020204"/>
    <w:charset w:val="00"/>
    <w:family w:val="swiss"/>
    <w:pitch w:val="variable"/>
    <w:sig w:usb0="20000287" w:usb1="00000003"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Segoe UI">
    <w:panose1 w:val="020B0502040204020203"/>
    <w:charset w:val="00"/>
    <w:family w:val="swiss"/>
    <w:pitch w:val="variable"/>
    <w:sig w:usb0="E4002EFF" w:usb1="C000E47F" w:usb2="00000009" w:usb3="00000000" w:csb0="000001FF" w:csb1="00000000"/>
  </w:font>
  <w:font w:name="Calibri">
    <w:panose1 w:val="020F05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28CA03E9"/>
    <w:multiLevelType w:val="hybridMultilevel"/>
    <w:tmpl w:val="79D083C4"/>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331E4452"/>
    <w:multiLevelType w:val="hybridMultilevel"/>
    <w:tmpl w:val="572EFDB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33EA4B71"/>
    <w:multiLevelType w:val="multilevel"/>
    <w:tmpl w:val="D31A181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48E83DD3"/>
    <w:multiLevelType w:val="multilevel"/>
    <w:tmpl w:val="360A9C2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442916629">
    <w:abstractNumId w:val="3"/>
  </w:num>
  <w:num w:numId="2" w16cid:durableId="1514031588">
    <w:abstractNumId w:val="2"/>
  </w:num>
  <w:num w:numId="3" w16cid:durableId="1071003729">
    <w:abstractNumId w:val="1"/>
  </w:num>
  <w:num w:numId="4" w16cid:durableId="1653749557">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63"/>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86CC8"/>
    <w:rsid w:val="00030A05"/>
    <w:rsid w:val="000D3BFB"/>
    <w:rsid w:val="000F68A0"/>
    <w:rsid w:val="001A669C"/>
    <w:rsid w:val="001B7F45"/>
    <w:rsid w:val="001D55C8"/>
    <w:rsid w:val="0032537D"/>
    <w:rsid w:val="00411407"/>
    <w:rsid w:val="00464DC3"/>
    <w:rsid w:val="00512A8D"/>
    <w:rsid w:val="006808B4"/>
    <w:rsid w:val="00786CC8"/>
    <w:rsid w:val="007B3F00"/>
    <w:rsid w:val="007C2425"/>
    <w:rsid w:val="00865411"/>
    <w:rsid w:val="008A221E"/>
    <w:rsid w:val="009E1F24"/>
    <w:rsid w:val="00AA4416"/>
    <w:rsid w:val="00AD7E0F"/>
    <w:rsid w:val="00B701AC"/>
    <w:rsid w:val="00B7714C"/>
    <w:rsid w:val="00BC242F"/>
    <w:rsid w:val="00BE616B"/>
    <w:rsid w:val="00C95214"/>
    <w:rsid w:val="00CC55E6"/>
    <w:rsid w:val="00D43833"/>
    <w:rsid w:val="00D539D0"/>
    <w:rsid w:val="00DE6E9B"/>
    <w:rsid w:val="00E14CF4"/>
    <w:rsid w:val="00E2092C"/>
    <w:rsid w:val="00FA4F6E"/>
    <w:rsid w:val="00FD5F2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AC14EA9"/>
  <w15:chartTrackingRefBased/>
  <w15:docId w15:val="{7E458230-6254-1944-AB53-13B7C073258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786CC8"/>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786CC8"/>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786CC8"/>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786CC8"/>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786CC8"/>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786CC8"/>
    <w:pPr>
      <w:keepNext/>
      <w:keepLines/>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786CC8"/>
    <w:pPr>
      <w:keepNext/>
      <w:keepLines/>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786CC8"/>
    <w:pPr>
      <w:keepNext/>
      <w:keepLines/>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786CC8"/>
    <w:pPr>
      <w:keepNext/>
      <w:keepLines/>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786CC8"/>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786CC8"/>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786CC8"/>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786CC8"/>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786CC8"/>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786CC8"/>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786CC8"/>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786CC8"/>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786CC8"/>
    <w:rPr>
      <w:rFonts w:eastAsiaTheme="majorEastAsia" w:cstheme="majorBidi"/>
      <w:color w:val="272727" w:themeColor="text1" w:themeTint="D8"/>
    </w:rPr>
  </w:style>
  <w:style w:type="paragraph" w:styleId="Title">
    <w:name w:val="Title"/>
    <w:basedOn w:val="Normal"/>
    <w:next w:val="Normal"/>
    <w:link w:val="TitleChar"/>
    <w:uiPriority w:val="10"/>
    <w:qFormat/>
    <w:rsid w:val="00786CC8"/>
    <w:pPr>
      <w:spacing w:after="80"/>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786CC8"/>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786CC8"/>
    <w:pPr>
      <w:numPr>
        <w:ilvl w:val="1"/>
      </w:numPr>
      <w:spacing w:after="160"/>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786CC8"/>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786CC8"/>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786CC8"/>
    <w:rPr>
      <w:i/>
      <w:iCs/>
      <w:color w:val="404040" w:themeColor="text1" w:themeTint="BF"/>
    </w:rPr>
  </w:style>
  <w:style w:type="paragraph" w:styleId="ListParagraph">
    <w:name w:val="List Paragraph"/>
    <w:basedOn w:val="Normal"/>
    <w:uiPriority w:val="34"/>
    <w:qFormat/>
    <w:rsid w:val="00786CC8"/>
    <w:pPr>
      <w:ind w:left="720"/>
      <w:contextualSpacing/>
    </w:pPr>
  </w:style>
  <w:style w:type="character" w:styleId="IntenseEmphasis">
    <w:name w:val="Intense Emphasis"/>
    <w:basedOn w:val="DefaultParagraphFont"/>
    <w:uiPriority w:val="21"/>
    <w:qFormat/>
    <w:rsid w:val="00786CC8"/>
    <w:rPr>
      <w:i/>
      <w:iCs/>
      <w:color w:val="0F4761" w:themeColor="accent1" w:themeShade="BF"/>
    </w:rPr>
  </w:style>
  <w:style w:type="paragraph" w:styleId="IntenseQuote">
    <w:name w:val="Intense Quote"/>
    <w:basedOn w:val="Normal"/>
    <w:next w:val="Normal"/>
    <w:link w:val="IntenseQuoteChar"/>
    <w:uiPriority w:val="30"/>
    <w:qFormat/>
    <w:rsid w:val="00786CC8"/>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786CC8"/>
    <w:rPr>
      <w:i/>
      <w:iCs/>
      <w:color w:val="0F4761" w:themeColor="accent1" w:themeShade="BF"/>
    </w:rPr>
  </w:style>
  <w:style w:type="character" w:styleId="IntenseReference">
    <w:name w:val="Intense Reference"/>
    <w:basedOn w:val="DefaultParagraphFont"/>
    <w:uiPriority w:val="32"/>
    <w:qFormat/>
    <w:rsid w:val="00786CC8"/>
    <w:rPr>
      <w:b/>
      <w:bCs/>
      <w:smallCaps/>
      <w:color w:val="0F4761" w:themeColor="accent1" w:themeShade="BF"/>
      <w:spacing w:val="5"/>
    </w:rPr>
  </w:style>
  <w:style w:type="paragraph" w:styleId="NormalWeb">
    <w:name w:val="Normal (Web)"/>
    <w:basedOn w:val="Normal"/>
    <w:uiPriority w:val="99"/>
    <w:semiHidden/>
    <w:unhideWhenUsed/>
    <w:rsid w:val="00D43833"/>
    <w:rPr>
      <w:rFonts w:ascii="Times New Roman" w:hAnsi="Times New Roman" w:cs="Times New Roman"/>
    </w:rPr>
  </w:style>
  <w:style w:type="character" w:styleId="Hyperlink">
    <w:name w:val="Hyperlink"/>
    <w:basedOn w:val="DefaultParagraphFont"/>
    <w:uiPriority w:val="99"/>
    <w:unhideWhenUsed/>
    <w:rsid w:val="00E14CF4"/>
    <w:rPr>
      <w:color w:val="467886" w:themeColor="hyperlink"/>
      <w:u w:val="single"/>
    </w:rPr>
  </w:style>
  <w:style w:type="character" w:styleId="UnresolvedMention">
    <w:name w:val="Unresolved Mention"/>
    <w:basedOn w:val="DefaultParagraphFont"/>
    <w:uiPriority w:val="99"/>
    <w:semiHidden/>
    <w:unhideWhenUsed/>
    <w:rsid w:val="00E14CF4"/>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3850381">
      <w:bodyDiv w:val="1"/>
      <w:marLeft w:val="0"/>
      <w:marRight w:val="0"/>
      <w:marTop w:val="0"/>
      <w:marBottom w:val="0"/>
      <w:divBdr>
        <w:top w:val="none" w:sz="0" w:space="0" w:color="auto"/>
        <w:left w:val="none" w:sz="0" w:space="0" w:color="auto"/>
        <w:bottom w:val="none" w:sz="0" w:space="0" w:color="auto"/>
        <w:right w:val="none" w:sz="0" w:space="0" w:color="auto"/>
      </w:divBdr>
    </w:div>
    <w:div w:id="40634083">
      <w:bodyDiv w:val="1"/>
      <w:marLeft w:val="0"/>
      <w:marRight w:val="0"/>
      <w:marTop w:val="0"/>
      <w:marBottom w:val="0"/>
      <w:divBdr>
        <w:top w:val="none" w:sz="0" w:space="0" w:color="auto"/>
        <w:left w:val="none" w:sz="0" w:space="0" w:color="auto"/>
        <w:bottom w:val="none" w:sz="0" w:space="0" w:color="auto"/>
        <w:right w:val="none" w:sz="0" w:space="0" w:color="auto"/>
      </w:divBdr>
    </w:div>
    <w:div w:id="395787147">
      <w:bodyDiv w:val="1"/>
      <w:marLeft w:val="0"/>
      <w:marRight w:val="0"/>
      <w:marTop w:val="0"/>
      <w:marBottom w:val="0"/>
      <w:divBdr>
        <w:top w:val="none" w:sz="0" w:space="0" w:color="auto"/>
        <w:left w:val="none" w:sz="0" w:space="0" w:color="auto"/>
        <w:bottom w:val="none" w:sz="0" w:space="0" w:color="auto"/>
        <w:right w:val="none" w:sz="0" w:space="0" w:color="auto"/>
      </w:divBdr>
    </w:div>
    <w:div w:id="818301611">
      <w:bodyDiv w:val="1"/>
      <w:marLeft w:val="0"/>
      <w:marRight w:val="0"/>
      <w:marTop w:val="0"/>
      <w:marBottom w:val="0"/>
      <w:divBdr>
        <w:top w:val="none" w:sz="0" w:space="0" w:color="auto"/>
        <w:left w:val="none" w:sz="0" w:space="0" w:color="auto"/>
        <w:bottom w:val="none" w:sz="0" w:space="0" w:color="auto"/>
        <w:right w:val="none" w:sz="0" w:space="0" w:color="auto"/>
      </w:divBdr>
    </w:div>
    <w:div w:id="823547730">
      <w:bodyDiv w:val="1"/>
      <w:marLeft w:val="0"/>
      <w:marRight w:val="0"/>
      <w:marTop w:val="0"/>
      <w:marBottom w:val="0"/>
      <w:divBdr>
        <w:top w:val="none" w:sz="0" w:space="0" w:color="auto"/>
        <w:left w:val="none" w:sz="0" w:space="0" w:color="auto"/>
        <w:bottom w:val="none" w:sz="0" w:space="0" w:color="auto"/>
        <w:right w:val="none" w:sz="0" w:space="0" w:color="auto"/>
      </w:divBdr>
    </w:div>
    <w:div w:id="1522738438">
      <w:bodyDiv w:val="1"/>
      <w:marLeft w:val="0"/>
      <w:marRight w:val="0"/>
      <w:marTop w:val="0"/>
      <w:marBottom w:val="0"/>
      <w:divBdr>
        <w:top w:val="none" w:sz="0" w:space="0" w:color="auto"/>
        <w:left w:val="none" w:sz="0" w:space="0" w:color="auto"/>
        <w:bottom w:val="none" w:sz="0" w:space="0" w:color="auto"/>
        <w:right w:val="none" w:sz="0" w:space="0" w:color="auto"/>
      </w:divBdr>
    </w:div>
    <w:div w:id="2039966520">
      <w:bodyDiv w:val="1"/>
      <w:marLeft w:val="0"/>
      <w:marRight w:val="0"/>
      <w:marTop w:val="0"/>
      <w:marBottom w:val="0"/>
      <w:divBdr>
        <w:top w:val="none" w:sz="0" w:space="0" w:color="auto"/>
        <w:left w:val="none" w:sz="0" w:space="0" w:color="auto"/>
        <w:bottom w:val="none" w:sz="0" w:space="0" w:color="auto"/>
        <w:right w:val="none" w:sz="0" w:space="0" w:color="auto"/>
      </w:divBdr>
    </w:div>
    <w:div w:id="2042850798">
      <w:bodyDiv w:val="1"/>
      <w:marLeft w:val="0"/>
      <w:marRight w:val="0"/>
      <w:marTop w:val="0"/>
      <w:marBottom w:val="0"/>
      <w:divBdr>
        <w:top w:val="none" w:sz="0" w:space="0" w:color="auto"/>
        <w:left w:val="none" w:sz="0" w:space="0" w:color="auto"/>
        <w:bottom w:val="none" w:sz="0" w:space="0" w:color="auto"/>
        <w:right w:val="none" w:sz="0" w:space="0" w:color="auto"/>
      </w:divBdr>
    </w:div>
    <w:div w:id="211478605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ntTable" Target="fontTable.xml"/><Relationship Id="rId5" Type="http://schemas.openxmlformats.org/officeDocument/2006/relationships/hyperlink" Target="https://www.nhs.uk/mental-health/self-help/guides-tools-and-activities/five-steps-to-mental-wellbeing/" TargetMode="Externa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0</TotalTime>
  <Pages>3</Pages>
  <Words>520</Words>
  <Characters>2967</Characters>
  <Application>Microsoft Office Word</Application>
  <DocSecurity>0</DocSecurity>
  <Lines>24</Lines>
  <Paragraphs>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3481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Naomi Doerge</dc:creator>
  <cp:keywords/>
  <dc:description/>
  <cp:lastModifiedBy>Naomi Doerge</cp:lastModifiedBy>
  <cp:revision>2</cp:revision>
  <dcterms:created xsi:type="dcterms:W3CDTF">2025-06-26T17:50:00Z</dcterms:created>
  <dcterms:modified xsi:type="dcterms:W3CDTF">2025-06-26T17:50:00Z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19b70da3-a449-4f44-b4c2-be38c028cb5c_Enabled">
    <vt:lpwstr>true</vt:lpwstr>
  </property>
  <property fmtid="{D5CDD505-2E9C-101B-9397-08002B2CF9AE}" pid="3" name="MSIP_Label_19b70da3-a449-4f44-b4c2-be38c028cb5c_SetDate">
    <vt:lpwstr>2024-05-20T20:34:34Z</vt:lpwstr>
  </property>
  <property fmtid="{D5CDD505-2E9C-101B-9397-08002B2CF9AE}" pid="4" name="MSIP_Label_19b70da3-a449-4f44-b4c2-be38c028cb5c_Method">
    <vt:lpwstr>Privileged</vt:lpwstr>
  </property>
  <property fmtid="{D5CDD505-2E9C-101B-9397-08002B2CF9AE}" pid="5" name="MSIP_Label_19b70da3-a449-4f44-b4c2-be38c028cb5c_Name">
    <vt:lpwstr>Confidential</vt:lpwstr>
  </property>
  <property fmtid="{D5CDD505-2E9C-101B-9397-08002B2CF9AE}" pid="6" name="MSIP_Label_19b70da3-a449-4f44-b4c2-be38c028cb5c_SiteId">
    <vt:lpwstr>057daf85-b1d5-44cd-ab7b-0a4ce1b29eae</vt:lpwstr>
  </property>
  <property fmtid="{D5CDD505-2E9C-101B-9397-08002B2CF9AE}" pid="7" name="MSIP_Label_19b70da3-a449-4f44-b4c2-be38c028cb5c_ActionId">
    <vt:lpwstr>bfe2f780-8ce5-4a2f-beb8-020c685432af</vt:lpwstr>
  </property>
  <property fmtid="{D5CDD505-2E9C-101B-9397-08002B2CF9AE}" pid="8" name="MSIP_Label_19b70da3-a449-4f44-b4c2-be38c028cb5c_ContentBits">
    <vt:lpwstr>0</vt:lpwstr>
  </property>
</Properties>
</file>